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entury Schoolbook" w:cs="Century Schoolbook" w:eastAsia="Century Schoolbook" w:hAnsi="Century Schoolbook"/>
          <w:b w:val="1"/>
          <w:bCs w:val="1"/>
          <w:sz w:val="28"/>
          <w:szCs w:val="28"/>
        </w:rPr>
      </w:pPr>
      <w:r w:rsidDel="00000000" w:rsidR="00000000" w:rsidRPr="00000000">
        <w:rPr>
          <w:rFonts w:ascii="Century Schoolbook" w:cs="Century Schoolbook" w:eastAsia="Century Schoolbook" w:hAnsi="Century Schoolbook"/>
          <w:b w:val="1"/>
          <w:bCs w:val="1"/>
          <w:sz w:val="28"/>
          <w:szCs w:val="28"/>
          <w:rtl w:val="0"/>
        </w:rPr>
        <w:t xml:space="preserve">Dominic Nardiello - Project Final Report</w:t>
      </w:r>
    </w:p>
    <w:p w:rsidR="00000000" w:rsidDel="00000000" w:rsidP="00000000" w:rsidRDefault="00000000" w:rsidRPr="00000000" w14:paraId="00000002">
      <w:pPr>
        <w:jc w:val="center"/>
        <w:rPr>
          <w:rFonts w:ascii="Century Schoolbook" w:cs="Century Schoolbook" w:eastAsia="Century Schoolbook" w:hAnsi="Century Schoolbook"/>
          <w:color w:val="434343"/>
          <w:sz w:val="24"/>
          <w:szCs w:val="24"/>
        </w:rPr>
      </w:pPr>
      <w:r w:rsidDel="00000000" w:rsidR="00000000" w:rsidRPr="00000000">
        <w:rPr>
          <w:rFonts w:ascii="Century Schoolbook" w:cs="Century Schoolbook" w:eastAsia="Century Schoolbook" w:hAnsi="Century Schoolbook"/>
          <w:color w:val="434343"/>
          <w:sz w:val="24"/>
          <w:szCs w:val="24"/>
          <w:rtl w:val="0"/>
        </w:rPr>
        <w:t xml:space="preserve">CMPSC 132</w:t>
      </w:r>
    </w:p>
    <w:p w:rsidR="00000000" w:rsidDel="00000000" w:rsidP="00000000" w:rsidRDefault="00000000" w:rsidRPr="00000000" w14:paraId="00000003">
      <w:pPr>
        <w:jc w:val="center"/>
        <w:rPr>
          <w:rFonts w:ascii="Century Schoolbook" w:cs="Century Schoolbook" w:eastAsia="Century Schoolbook" w:hAnsi="Century Schoolbook"/>
          <w:color w:val="434343"/>
          <w:sz w:val="24"/>
          <w:szCs w:val="24"/>
        </w:rPr>
      </w:pPr>
      <w:r w:rsidDel="00000000" w:rsidR="00000000" w:rsidRPr="00000000">
        <w:rPr>
          <w:rFonts w:ascii="Century Schoolbook" w:cs="Century Schoolbook" w:eastAsia="Century Schoolbook" w:hAnsi="Century Schoolbook"/>
          <w:color w:val="434343"/>
          <w:sz w:val="24"/>
          <w:szCs w:val="24"/>
          <w:rtl w:val="0"/>
        </w:rPr>
        <w:t xml:space="preserve">Mr. Kambhampaty</w:t>
      </w:r>
    </w:p>
    <w:p w:rsidR="00000000" w:rsidDel="00000000" w:rsidP="00000000" w:rsidRDefault="00000000" w:rsidRPr="00000000" w14:paraId="00000004">
      <w:pPr>
        <w:spacing w:line="360" w:lineRule="auto"/>
        <w:ind w:left="0" w:firstLine="0"/>
        <w:jc w:val="left"/>
        <w:rPr>
          <w:rFonts w:ascii="Century Schoolbook" w:cs="Century Schoolbook" w:eastAsia="Century Schoolbook" w:hAnsi="Century Schoolbook"/>
          <w:sz w:val="24"/>
          <w:szCs w:val="24"/>
        </w:rPr>
      </w:pPr>
      <w:r w:rsidDel="00000000" w:rsidR="00000000" w:rsidRPr="00000000">
        <w:rPr>
          <w:rtl w:val="0"/>
        </w:rPr>
      </w:r>
    </w:p>
    <w:p w:rsidR="00000000" w:rsidDel="00000000" w:rsidP="00000000" w:rsidRDefault="00000000" w:rsidRPr="00000000" w14:paraId="00000005">
      <w:pPr>
        <w:spacing w:line="360" w:lineRule="auto"/>
        <w:ind w:left="0" w:firstLine="0"/>
        <w:jc w:val="left"/>
        <w:rPr>
          <w:rFonts w:ascii="Century Schoolbook" w:cs="Century Schoolbook" w:eastAsia="Century Schoolbook" w:hAnsi="Century Schoolbook"/>
          <w:b w:val="1"/>
          <w:bCs w:val="1"/>
          <w:sz w:val="24"/>
          <w:szCs w:val="24"/>
        </w:rPr>
      </w:pPr>
      <w:r w:rsidDel="00000000" w:rsidR="00000000" w:rsidRPr="00000000">
        <w:rPr>
          <w:rFonts w:ascii="Century Schoolbook" w:cs="Century Schoolbook" w:eastAsia="Century Schoolbook" w:hAnsi="Century Schoolbook"/>
          <w:b w:val="1"/>
          <w:bCs w:val="1"/>
          <w:sz w:val="24"/>
          <w:szCs w:val="24"/>
          <w:rtl w:val="0"/>
        </w:rPr>
        <w:t xml:space="preserve">Project Description:</w:t>
      </w:r>
    </w:p>
    <w:p w:rsidR="00000000" w:rsidDel="00000000" w:rsidP="00000000" w:rsidRDefault="00000000" w:rsidRPr="00000000" w14:paraId="00000006">
      <w:pPr>
        <w:spacing w:line="360" w:lineRule="auto"/>
        <w:ind w:left="0" w:firstLine="0"/>
        <w:jc w:val="left"/>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sz w:val="24"/>
          <w:szCs w:val="24"/>
          <w:rtl w:val="0"/>
        </w:rPr>
        <w:t xml:space="preserve">This Number Guessing Game is a single-player game played in the terminal. The objective for this game is for the player to search for the randomly picked number that the computer picked within a certain range. To enhance user experience, the game features three difficulty levels (Easy: 1-50, Medium: 1-100, Hard: 1-500). This dictates what the upper bound is for the random number generator. As the player guesses, the computer will give feedback such as “Too High” or “Too Low” and tracks the amount of attempts it takes to finally guess the number. The game also incorporates error messages if the player enters a number out of bounds and invalid inputs to prevent crash.</w:t>
      </w:r>
    </w:p>
    <w:p w:rsidR="00000000" w:rsidDel="00000000" w:rsidP="00000000" w:rsidRDefault="00000000" w:rsidRPr="00000000" w14:paraId="00000007">
      <w:pPr>
        <w:spacing w:line="360" w:lineRule="auto"/>
        <w:ind w:left="0" w:firstLine="0"/>
        <w:jc w:val="left"/>
        <w:rPr>
          <w:rFonts w:ascii="Century Schoolbook" w:cs="Century Schoolbook" w:eastAsia="Century Schoolbook" w:hAnsi="Century Schoolbook"/>
          <w:sz w:val="24"/>
          <w:szCs w:val="24"/>
        </w:rPr>
      </w:pPr>
      <w:r w:rsidDel="00000000" w:rsidR="00000000" w:rsidRPr="00000000">
        <w:rPr>
          <w:rtl w:val="0"/>
        </w:rPr>
      </w:r>
    </w:p>
    <w:p w:rsidR="00000000" w:rsidDel="00000000" w:rsidP="00000000" w:rsidRDefault="00000000" w:rsidRPr="00000000" w14:paraId="00000008">
      <w:pPr>
        <w:spacing w:line="360" w:lineRule="auto"/>
        <w:ind w:left="0" w:firstLine="0"/>
        <w:jc w:val="left"/>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b w:val="1"/>
          <w:bCs w:val="1"/>
          <w:sz w:val="24"/>
          <w:szCs w:val="24"/>
          <w:rtl w:val="0"/>
        </w:rPr>
        <w:t xml:space="preserve">Approach and Logic Used:</w:t>
        <w:br w:type="textWrapping"/>
      </w:r>
      <w:r w:rsidDel="00000000" w:rsidR="00000000" w:rsidRPr="00000000">
        <w:rPr>
          <w:rFonts w:ascii="Century Schoolbook" w:cs="Century Schoolbook" w:eastAsia="Century Schoolbook" w:hAnsi="Century Schoolbook"/>
          <w:sz w:val="24"/>
          <w:szCs w:val="24"/>
          <w:rtl w:val="0"/>
        </w:rPr>
        <w:t xml:space="preserve">This code mainly relies on if/elif/else statements and while loops. The game starts by prompting the user for a difficulty level, using a while loop until 1, 2, or 3 is selected. The main gameplay is driven by a while loop controlled by the boolean variable, “correct”. I also used try and except to make sure that the user’s input is an integer. If the user types a string, the code runs into a ValueError and prompts them again. If the guess is outside the bounds selected, the user is told to try again and is not penalized with a recorded attempt. </w:t>
      </w:r>
    </w:p>
    <w:p w:rsidR="00000000" w:rsidDel="00000000" w:rsidP="00000000" w:rsidRDefault="00000000" w:rsidRPr="00000000" w14:paraId="00000009">
      <w:pPr>
        <w:spacing w:line="360" w:lineRule="auto"/>
        <w:ind w:left="0" w:firstLine="0"/>
        <w:jc w:val="left"/>
        <w:rPr>
          <w:rFonts w:ascii="Century Schoolbook" w:cs="Century Schoolbook" w:eastAsia="Century Schoolbook" w:hAnsi="Century Schoolbook"/>
          <w:sz w:val="24"/>
          <w:szCs w:val="24"/>
        </w:rPr>
      </w:pPr>
      <w:r w:rsidDel="00000000" w:rsidR="00000000" w:rsidRPr="00000000">
        <w:rPr>
          <w:rtl w:val="0"/>
        </w:rPr>
      </w:r>
    </w:p>
    <w:p w:rsidR="00000000" w:rsidDel="00000000" w:rsidP="00000000" w:rsidRDefault="00000000" w:rsidRPr="00000000" w14:paraId="0000000A">
      <w:pPr>
        <w:spacing w:line="360" w:lineRule="auto"/>
        <w:ind w:left="0" w:firstLine="0"/>
        <w:jc w:val="left"/>
        <w:rPr>
          <w:rFonts w:ascii="Century Schoolbook" w:cs="Century Schoolbook" w:eastAsia="Century Schoolbook" w:hAnsi="Century Schoolbook"/>
          <w:b w:val="1"/>
          <w:bCs w:val="1"/>
          <w:sz w:val="24"/>
          <w:szCs w:val="24"/>
        </w:rPr>
      </w:pPr>
      <w:r w:rsidDel="00000000" w:rsidR="00000000" w:rsidRPr="00000000">
        <w:rPr>
          <w:rFonts w:ascii="Century Schoolbook" w:cs="Century Schoolbook" w:eastAsia="Century Schoolbook" w:hAnsi="Century Schoolbook"/>
          <w:b w:val="1"/>
          <w:bCs w:val="1"/>
          <w:sz w:val="24"/>
          <w:szCs w:val="24"/>
          <w:rtl w:val="0"/>
        </w:rPr>
        <w:t xml:space="preserve">Data Structures Used:</w:t>
      </w:r>
    </w:p>
    <w:p w:rsidR="00000000" w:rsidDel="00000000" w:rsidP="00000000" w:rsidRDefault="00000000" w:rsidRPr="00000000" w14:paraId="0000000B">
      <w:pPr>
        <w:spacing w:line="360" w:lineRule="auto"/>
        <w:ind w:left="0" w:firstLine="0"/>
        <w:jc w:val="left"/>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sz w:val="24"/>
          <w:szCs w:val="24"/>
          <w:rtl w:val="0"/>
        </w:rPr>
        <w:t xml:space="preserve">Since this a more logic-focused application, data structures like lists and dictionaries were not necessary. This program uses simpler data types. Integers are used to store the secret number, the user’s guesses, the upper bound, and the attempts counter. Booleans are used as flags to control the execution of the while looks, like the validity and correct variables. </w:t>
      </w:r>
    </w:p>
    <w:p w:rsidR="00000000" w:rsidDel="00000000" w:rsidP="00000000" w:rsidRDefault="00000000" w:rsidRPr="00000000" w14:paraId="0000000C">
      <w:pPr>
        <w:spacing w:line="360" w:lineRule="auto"/>
        <w:ind w:left="0" w:firstLine="0"/>
        <w:jc w:val="left"/>
        <w:rPr>
          <w:rFonts w:ascii="Century Schoolbook" w:cs="Century Schoolbook" w:eastAsia="Century Schoolbook" w:hAnsi="Century Schoolbook"/>
          <w:b w:val="1"/>
          <w:bCs w:val="1"/>
          <w:sz w:val="24"/>
          <w:szCs w:val="24"/>
        </w:rPr>
      </w:pPr>
      <w:r w:rsidDel="00000000" w:rsidR="00000000" w:rsidRPr="00000000">
        <w:rPr>
          <w:rFonts w:ascii="Century Schoolbook" w:cs="Century Schoolbook" w:eastAsia="Century Schoolbook" w:hAnsi="Century Schoolbook"/>
          <w:b w:val="1"/>
          <w:bCs w:val="1"/>
          <w:sz w:val="24"/>
          <w:szCs w:val="24"/>
          <w:rtl w:val="0"/>
        </w:rPr>
        <w:t xml:space="preserve">Challenges Faced:</w:t>
      </w:r>
    </w:p>
    <w:p w:rsidR="00000000" w:rsidDel="00000000" w:rsidP="00000000" w:rsidRDefault="00000000" w:rsidRPr="00000000" w14:paraId="0000000D">
      <w:pPr>
        <w:spacing w:line="360" w:lineRule="auto"/>
        <w:ind w:left="0" w:firstLine="0"/>
        <w:jc w:val="left"/>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sz w:val="24"/>
          <w:szCs w:val="24"/>
          <w:rtl w:val="0"/>
        </w:rPr>
        <w:t xml:space="preserve">The biggest challenge I faced was handling the unexpected user behavior that initially caused crashes when I first ran it. I had to go through the game and see where at each step someone could face a way to make the code not work right or crash. Using the try and except was a neat way to make sure these errors don’t happen. Most of the time, dealing with these errors was just a simple if statement leading to a print statement letting the user know that they must try again. </w:t>
      </w:r>
    </w:p>
    <w:p w:rsidR="00000000" w:rsidDel="00000000" w:rsidP="00000000" w:rsidRDefault="00000000" w:rsidRPr="00000000" w14:paraId="0000000E">
      <w:pPr>
        <w:spacing w:line="360" w:lineRule="auto"/>
        <w:ind w:left="0" w:firstLine="0"/>
        <w:jc w:val="left"/>
        <w:rPr>
          <w:rFonts w:ascii="Century Schoolbook" w:cs="Century Schoolbook" w:eastAsia="Century Schoolbook" w:hAnsi="Century Schoolbook"/>
          <w:sz w:val="24"/>
          <w:szCs w:val="24"/>
        </w:rPr>
      </w:pPr>
      <w:r w:rsidDel="00000000" w:rsidR="00000000" w:rsidRPr="00000000">
        <w:rPr>
          <w:rtl w:val="0"/>
        </w:rPr>
      </w:r>
    </w:p>
    <w:p w:rsidR="00000000" w:rsidDel="00000000" w:rsidP="00000000" w:rsidRDefault="00000000" w:rsidRPr="00000000" w14:paraId="0000000F">
      <w:pPr>
        <w:spacing w:line="360" w:lineRule="auto"/>
        <w:ind w:left="0" w:firstLine="0"/>
        <w:jc w:val="left"/>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b w:val="1"/>
          <w:bCs w:val="1"/>
          <w:sz w:val="24"/>
          <w:szCs w:val="24"/>
          <w:rtl w:val="0"/>
        </w:rPr>
        <w:t xml:space="preserve">Possible Improvements:</w:t>
      </w:r>
      <w:r w:rsidDel="00000000" w:rsidR="00000000" w:rsidRPr="00000000">
        <w:rPr>
          <w:rtl w:val="0"/>
        </w:rPr>
      </w:r>
    </w:p>
    <w:p w:rsidR="00000000" w:rsidDel="00000000" w:rsidP="00000000" w:rsidRDefault="00000000" w:rsidRPr="00000000" w14:paraId="00000010">
      <w:pPr>
        <w:spacing w:line="360" w:lineRule="auto"/>
        <w:ind w:left="0" w:firstLine="0"/>
        <w:jc w:val="left"/>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sz w:val="24"/>
          <w:szCs w:val="24"/>
          <w:rtl w:val="0"/>
        </w:rPr>
        <w:t xml:space="preserve">While my game works just fine, there are some ways I could improve this game for further engagement. As of now, the program stops once the user wins, but maybe at the end the user could play multiple rounds without having to restart the script in the terminal. With that, we could make a high score possible and store the user’s highest score across different sessions. We could also edit the feedback to something a little more challenging. Instead of “Too high!’ or “Too low!” we could change it in terms of temperature. So close would mean warm and far would mean cold. This would make it more challenging since the feedback looses it’s sense of direction.</w:t>
      </w:r>
    </w:p>
    <w:p w:rsidR="00000000" w:rsidDel="00000000" w:rsidP="00000000" w:rsidRDefault="00000000" w:rsidRPr="00000000" w14:paraId="00000011">
      <w:pPr>
        <w:spacing w:line="360" w:lineRule="auto"/>
        <w:ind w:left="0" w:firstLine="0"/>
        <w:jc w:val="left"/>
        <w:rPr>
          <w:rFonts w:ascii="Century Schoolbook" w:cs="Century Schoolbook" w:eastAsia="Century Schoolbook" w:hAnsi="Century Schoolbook"/>
          <w:sz w:val="24"/>
          <w:szCs w:val="24"/>
        </w:rPr>
      </w:pPr>
      <w:r w:rsidDel="00000000" w:rsidR="00000000" w:rsidRPr="00000000">
        <w:rPr>
          <w:rtl w:val="0"/>
        </w:rPr>
      </w:r>
    </w:p>
    <w:p w:rsidR="00000000" w:rsidDel="00000000" w:rsidP="00000000" w:rsidRDefault="00000000" w:rsidRPr="00000000" w14:paraId="00000012">
      <w:pPr>
        <w:spacing w:line="360" w:lineRule="auto"/>
        <w:ind w:left="0" w:firstLine="0"/>
        <w:jc w:val="left"/>
        <w:rPr>
          <w:rFonts w:ascii="Century Schoolbook" w:cs="Century Schoolbook" w:eastAsia="Century Schoolbook" w:hAnsi="Century Schoolbook"/>
          <w:sz w:val="24"/>
          <w:szCs w:val="24"/>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entury Schoolbook">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jc w:val="right"/>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sz w:val="24"/>
        <w:szCs w:val="24"/>
        <w:rtl w:val="0"/>
      </w:rPr>
      <w:t xml:space="preserve">Nardiello </w:t>
    </w:r>
    <w:r w:rsidDel="00000000" w:rsidR="00000000" w:rsidRPr="00000000">
      <w:rPr>
        <w:rFonts w:ascii="Century Schoolbook" w:cs="Century Schoolbook" w:eastAsia="Century Schoolbook" w:hAnsi="Century Schoolbook"/>
        <w:sz w:val="24"/>
        <w:szCs w:val="24"/>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Schoolbook-regular.ttf"/><Relationship Id="rId2" Type="http://schemas.openxmlformats.org/officeDocument/2006/relationships/font" Target="fonts/CenturySchoolbook-bold.ttf"/><Relationship Id="rId3" Type="http://schemas.openxmlformats.org/officeDocument/2006/relationships/font" Target="fonts/CenturySchoolbook-italic.ttf"/><Relationship Id="rId4" Type="http://schemas.openxmlformats.org/officeDocument/2006/relationships/font" Target="fonts/CenturySchoolbook-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