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A721E" w14:textId="77777777" w:rsidR="008266AB" w:rsidRDefault="009768BC">
      <w:pPr>
        <w:spacing w:line="360" w:lineRule="auto"/>
        <w:ind w:left="5460" w:firstLineChars="100" w:firstLine="240"/>
        <w:rPr>
          <w:rFonts w:eastAsia="黑体"/>
          <w:szCs w:val="21"/>
          <w:u w:val="single"/>
        </w:rPr>
      </w:pPr>
      <w:r>
        <w:rPr>
          <w:rFonts w:hint="eastAsia"/>
          <w:noProof/>
          <w:szCs w:val="21"/>
        </w:rPr>
        <w:drawing>
          <wp:anchor distT="0" distB="0" distL="114300" distR="114300" simplePos="0" relativeHeight="251659264" behindDoc="0" locked="0" layoutInCell="1" allowOverlap="1" wp14:anchorId="767D718A" wp14:editId="4579C2D4">
            <wp:simplePos x="0" y="0"/>
            <wp:positionH relativeFrom="margin">
              <wp:align>center</wp:align>
            </wp:positionH>
            <wp:positionV relativeFrom="paragraph">
              <wp:posOffset>0</wp:posOffset>
            </wp:positionV>
            <wp:extent cx="1143635" cy="1143635"/>
            <wp:effectExtent l="0" t="0" r="0" b="0"/>
            <wp:wrapNone/>
            <wp:docPr id="590" name="图片 590"/>
            <wp:cNvGraphicFramePr/>
            <a:graphic xmlns:a="http://schemas.openxmlformats.org/drawingml/2006/main">
              <a:graphicData uri="http://schemas.openxmlformats.org/drawingml/2006/picture">
                <pic:pic xmlns:pic="http://schemas.openxmlformats.org/drawingml/2006/picture">
                  <pic:nvPicPr>
                    <pic:cNvPr id="590" name="图片 590"/>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pic:spPr>
                </pic:pic>
              </a:graphicData>
            </a:graphic>
          </wp:anchor>
        </w:drawing>
      </w:r>
    </w:p>
    <w:p w14:paraId="26D89FF9" w14:textId="77777777" w:rsidR="008266AB" w:rsidRDefault="008266AB">
      <w:pPr>
        <w:spacing w:line="360" w:lineRule="auto"/>
        <w:ind w:left="5460" w:firstLineChars="100" w:firstLine="240"/>
        <w:rPr>
          <w:rFonts w:eastAsia="黑体"/>
          <w:szCs w:val="21"/>
          <w:u w:val="single"/>
        </w:rPr>
      </w:pPr>
    </w:p>
    <w:p w14:paraId="5F7DDA56" w14:textId="77777777" w:rsidR="008266AB" w:rsidRDefault="008266AB">
      <w:pPr>
        <w:spacing w:line="360" w:lineRule="auto"/>
        <w:ind w:left="5460" w:firstLineChars="100" w:firstLine="240"/>
        <w:rPr>
          <w:rFonts w:eastAsia="黑体"/>
          <w:szCs w:val="21"/>
          <w:u w:val="single"/>
        </w:rPr>
      </w:pPr>
    </w:p>
    <w:p w14:paraId="7A2E0EFF" w14:textId="77777777" w:rsidR="008266AB" w:rsidRDefault="009768BC">
      <w:pPr>
        <w:spacing w:line="360" w:lineRule="auto"/>
        <w:jc w:val="left"/>
        <w:rPr>
          <w:rFonts w:eastAsia="黑体"/>
          <w:b/>
          <w:bCs/>
          <w:u w:val="single"/>
        </w:rPr>
      </w:pPr>
      <w:r>
        <w:rPr>
          <w:rFonts w:eastAsia="黑体"/>
        </w:rPr>
        <w:t xml:space="preserve">                                                    </w:t>
      </w:r>
    </w:p>
    <w:p w14:paraId="54025335" w14:textId="77777777" w:rsidR="008266AB" w:rsidRDefault="008266AB">
      <w:pPr>
        <w:rPr>
          <w:rFonts w:eastAsia="黑体"/>
          <w:b/>
          <w:bCs/>
        </w:rPr>
      </w:pPr>
    </w:p>
    <w:p w14:paraId="783EFAC8" w14:textId="77777777" w:rsidR="008266AB" w:rsidRDefault="009768BC">
      <w:pPr>
        <w:spacing w:line="720" w:lineRule="auto"/>
        <w:jc w:val="center"/>
        <w:rPr>
          <w:rFonts w:eastAsia="黑体"/>
          <w:b/>
          <w:bCs/>
          <w:sz w:val="28"/>
        </w:rPr>
      </w:pPr>
      <w:r>
        <w:rPr>
          <w:rFonts w:eastAsia="黑体"/>
          <w:b/>
          <w:bCs/>
          <w:noProof/>
          <w:sz w:val="28"/>
        </w:rPr>
        <w:drawing>
          <wp:inline distT="0" distB="0" distL="0" distR="0" wp14:anchorId="6B34170E" wp14:editId="48655E56">
            <wp:extent cx="4610100" cy="81280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10100" cy="812800"/>
                    </a:xfrm>
                    <a:prstGeom prst="rect">
                      <a:avLst/>
                    </a:prstGeom>
                    <a:noFill/>
                    <a:ln>
                      <a:noFill/>
                    </a:ln>
                  </pic:spPr>
                </pic:pic>
              </a:graphicData>
            </a:graphic>
          </wp:inline>
        </w:drawing>
      </w:r>
    </w:p>
    <w:p w14:paraId="2327C564" w14:textId="77777777" w:rsidR="008266AB" w:rsidRDefault="008266AB">
      <w:pPr>
        <w:jc w:val="center"/>
        <w:rPr>
          <w:rFonts w:eastAsia="黑体"/>
          <w:b/>
          <w:bCs/>
        </w:rPr>
      </w:pPr>
    </w:p>
    <w:p w14:paraId="47CC552F" w14:textId="77777777" w:rsidR="008266AB" w:rsidRDefault="009768BC">
      <w:pPr>
        <w:spacing w:beforeLines="100" w:before="312"/>
        <w:jc w:val="center"/>
        <w:rPr>
          <w:rFonts w:eastAsia="黑体"/>
          <w:spacing w:val="20"/>
          <w:sz w:val="72"/>
        </w:rPr>
      </w:pPr>
      <w:r>
        <w:rPr>
          <w:rFonts w:eastAsia="黑体"/>
          <w:spacing w:val="20"/>
          <w:sz w:val="72"/>
        </w:rPr>
        <w:t>T</w:t>
      </w:r>
      <w:r>
        <w:rPr>
          <w:rFonts w:eastAsia="黑体" w:hint="eastAsia"/>
          <w:spacing w:val="20"/>
          <w:sz w:val="72"/>
        </w:rPr>
        <w:t>opic</w:t>
      </w:r>
      <w:r>
        <w:rPr>
          <w:rFonts w:eastAsia="黑体"/>
          <w:spacing w:val="20"/>
          <w:sz w:val="72"/>
        </w:rPr>
        <w:t xml:space="preserve"> 4</w:t>
      </w:r>
    </w:p>
    <w:p w14:paraId="04ECCD56" w14:textId="77777777" w:rsidR="008266AB" w:rsidRDefault="008266AB">
      <w:pPr>
        <w:rPr>
          <w:b/>
          <w:bCs/>
          <w:sz w:val="28"/>
        </w:rPr>
      </w:pPr>
    </w:p>
    <w:p w14:paraId="0B8E06E1" w14:textId="77777777" w:rsidR="008266AB" w:rsidRDefault="009768BC">
      <w:pPr>
        <w:spacing w:beforeLines="100" w:before="312" w:line="276" w:lineRule="auto"/>
        <w:jc w:val="center"/>
        <w:rPr>
          <w:rFonts w:eastAsia="黑体"/>
          <w:sz w:val="40"/>
        </w:rPr>
      </w:pPr>
      <w:r>
        <w:rPr>
          <w:rFonts w:eastAsia="黑体" w:hint="eastAsia"/>
          <w:spacing w:val="20"/>
          <w:sz w:val="72"/>
        </w:rPr>
        <w:t>Synchronization</w:t>
      </w:r>
    </w:p>
    <w:p w14:paraId="62AAA6C6" w14:textId="77777777" w:rsidR="008266AB" w:rsidRDefault="008266AB">
      <w:pPr>
        <w:rPr>
          <w:b/>
          <w:bCs/>
          <w:sz w:val="28"/>
        </w:rPr>
      </w:pPr>
    </w:p>
    <w:tbl>
      <w:tblPr>
        <w:tblpPr w:leftFromText="180" w:rightFromText="180" w:vertAnchor="text" w:horzAnchor="margin" w:tblpXSpec="center" w:tblpY="470"/>
        <w:tblW w:w="7092" w:type="dxa"/>
        <w:tblBorders>
          <w:bottom w:val="single" w:sz="4" w:space="0" w:color="auto"/>
        </w:tblBorders>
        <w:tblLayout w:type="fixed"/>
        <w:tblLook w:val="04A0" w:firstRow="1" w:lastRow="0" w:firstColumn="1" w:lastColumn="0" w:noHBand="0" w:noVBand="1"/>
      </w:tblPr>
      <w:tblGrid>
        <w:gridCol w:w="2448"/>
        <w:gridCol w:w="1096"/>
        <w:gridCol w:w="3275"/>
        <w:gridCol w:w="273"/>
      </w:tblGrid>
      <w:tr w:rsidR="008266AB" w14:paraId="3C7EE660" w14:textId="77777777">
        <w:trPr>
          <w:gridAfter w:val="1"/>
          <w:wAfter w:w="273" w:type="dxa"/>
          <w:trHeight w:val="616"/>
        </w:trPr>
        <w:tc>
          <w:tcPr>
            <w:tcW w:w="2448" w:type="dxa"/>
          </w:tcPr>
          <w:p w14:paraId="47CCED3F"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学院</w:t>
            </w:r>
            <w:r>
              <w:rPr>
                <w:rFonts w:eastAsia="黑体"/>
                <w:spacing w:val="30"/>
                <w:kern w:val="10"/>
                <w:sz w:val="30"/>
              </w:rPr>
              <w:t>名称</w:t>
            </w:r>
          </w:p>
        </w:tc>
        <w:tc>
          <w:tcPr>
            <w:tcW w:w="4371" w:type="dxa"/>
            <w:gridSpan w:val="2"/>
            <w:tcBorders>
              <w:bottom w:val="single" w:sz="4" w:space="0" w:color="auto"/>
            </w:tcBorders>
            <w:vAlign w:val="center"/>
          </w:tcPr>
          <w:p w14:paraId="1BB65245"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计算机学院</w:t>
            </w:r>
          </w:p>
        </w:tc>
      </w:tr>
      <w:tr w:rsidR="008266AB" w14:paraId="5E378AA6" w14:textId="77777777">
        <w:trPr>
          <w:trHeight w:val="601"/>
        </w:trPr>
        <w:tc>
          <w:tcPr>
            <w:tcW w:w="3544" w:type="dxa"/>
            <w:gridSpan w:val="2"/>
          </w:tcPr>
          <w:p w14:paraId="6B58CB63"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林新源</w:t>
            </w:r>
            <w:r>
              <w:rPr>
                <w:rFonts w:eastAsia="黑体" w:hint="eastAsia"/>
                <w:spacing w:val="30"/>
                <w:kern w:val="10"/>
                <w:sz w:val="30"/>
              </w:rPr>
              <w:t>ZY2006352</w:t>
            </w:r>
          </w:p>
        </w:tc>
        <w:tc>
          <w:tcPr>
            <w:tcW w:w="3548" w:type="dxa"/>
            <w:gridSpan w:val="2"/>
            <w:tcBorders>
              <w:top w:val="single" w:sz="4" w:space="0" w:color="auto"/>
              <w:bottom w:val="single" w:sz="4" w:space="0" w:color="auto"/>
            </w:tcBorders>
            <w:vAlign w:val="center"/>
          </w:tcPr>
          <w:p w14:paraId="487F7EFD"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同步硬件原语</w:t>
            </w:r>
            <w:r>
              <w:rPr>
                <w:rFonts w:eastAsia="黑体" w:hint="eastAsia"/>
                <w:spacing w:val="30"/>
                <w:kern w:val="10"/>
                <w:sz w:val="30"/>
              </w:rPr>
              <w:t>(</w:t>
            </w:r>
            <w:r>
              <w:rPr>
                <w:rFonts w:eastAsia="黑体"/>
                <w:spacing w:val="30"/>
                <w:kern w:val="10"/>
                <w:sz w:val="30"/>
              </w:rPr>
              <w:t>25%)</w:t>
            </w:r>
          </w:p>
        </w:tc>
      </w:tr>
      <w:tr w:rsidR="008266AB" w14:paraId="41B4AEC9" w14:textId="77777777">
        <w:trPr>
          <w:trHeight w:val="631"/>
        </w:trPr>
        <w:tc>
          <w:tcPr>
            <w:tcW w:w="3544" w:type="dxa"/>
            <w:gridSpan w:val="2"/>
            <w:tcBorders>
              <w:bottom w:val="nil"/>
            </w:tcBorders>
            <w:vAlign w:val="center"/>
          </w:tcPr>
          <w:p w14:paraId="13CEDADF"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温雅楠</w:t>
            </w:r>
            <w:r>
              <w:rPr>
                <w:rFonts w:eastAsia="黑体" w:hint="eastAsia"/>
                <w:spacing w:val="30"/>
                <w:kern w:val="10"/>
                <w:sz w:val="30"/>
              </w:rPr>
              <w:t>S</w:t>
            </w:r>
            <w:r>
              <w:rPr>
                <w:rFonts w:eastAsia="黑体"/>
                <w:spacing w:val="30"/>
                <w:kern w:val="10"/>
                <w:sz w:val="30"/>
              </w:rPr>
              <w:t>Y2006345</w:t>
            </w:r>
          </w:p>
        </w:tc>
        <w:tc>
          <w:tcPr>
            <w:tcW w:w="3548" w:type="dxa"/>
            <w:gridSpan w:val="2"/>
            <w:tcBorders>
              <w:top w:val="single" w:sz="4" w:space="0" w:color="auto"/>
              <w:bottom w:val="single" w:sz="4" w:space="0" w:color="auto"/>
            </w:tcBorders>
            <w:vAlign w:val="center"/>
          </w:tcPr>
          <w:p w14:paraId="01AF6B51"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同步软件原语</w:t>
            </w:r>
            <w:r>
              <w:rPr>
                <w:rFonts w:eastAsia="黑体" w:hint="eastAsia"/>
                <w:spacing w:val="30"/>
                <w:kern w:val="10"/>
                <w:sz w:val="30"/>
              </w:rPr>
              <w:t>(</w:t>
            </w:r>
            <w:r>
              <w:rPr>
                <w:rFonts w:eastAsia="黑体"/>
                <w:spacing w:val="30"/>
                <w:kern w:val="10"/>
                <w:sz w:val="30"/>
              </w:rPr>
              <w:t>25%)</w:t>
            </w:r>
          </w:p>
        </w:tc>
      </w:tr>
      <w:tr w:rsidR="008266AB" w14:paraId="5856F625" w14:textId="77777777">
        <w:trPr>
          <w:trHeight w:val="631"/>
        </w:trPr>
        <w:tc>
          <w:tcPr>
            <w:tcW w:w="3544" w:type="dxa"/>
            <w:gridSpan w:val="2"/>
            <w:vAlign w:val="center"/>
          </w:tcPr>
          <w:p w14:paraId="4BA21CE1"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武仕沛</w:t>
            </w:r>
            <w:r>
              <w:rPr>
                <w:rFonts w:eastAsia="黑体" w:hint="eastAsia"/>
                <w:spacing w:val="30"/>
                <w:kern w:val="10"/>
                <w:sz w:val="30"/>
              </w:rPr>
              <w:t>ZY</w:t>
            </w:r>
            <w:r>
              <w:rPr>
                <w:rFonts w:eastAsia="黑体"/>
                <w:spacing w:val="30"/>
                <w:kern w:val="10"/>
                <w:sz w:val="30"/>
              </w:rPr>
              <w:t>2006357</w:t>
            </w:r>
          </w:p>
        </w:tc>
        <w:tc>
          <w:tcPr>
            <w:tcW w:w="3548" w:type="dxa"/>
            <w:gridSpan w:val="2"/>
            <w:tcBorders>
              <w:top w:val="single" w:sz="4" w:space="0" w:color="auto"/>
              <w:bottom w:val="single" w:sz="4" w:space="0" w:color="auto"/>
            </w:tcBorders>
            <w:vAlign w:val="center"/>
          </w:tcPr>
          <w:p w14:paraId="253AB5A3"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自旋锁</w:t>
            </w:r>
            <w:r>
              <w:rPr>
                <w:rFonts w:eastAsia="黑体" w:hint="eastAsia"/>
                <w:spacing w:val="30"/>
                <w:kern w:val="10"/>
                <w:sz w:val="30"/>
              </w:rPr>
              <w:t>(</w:t>
            </w:r>
            <w:r>
              <w:rPr>
                <w:rFonts w:eastAsia="黑体"/>
                <w:spacing w:val="30"/>
                <w:kern w:val="10"/>
                <w:sz w:val="30"/>
              </w:rPr>
              <w:t>25%)</w:t>
            </w:r>
          </w:p>
        </w:tc>
      </w:tr>
      <w:tr w:rsidR="008266AB" w14:paraId="4576736A" w14:textId="77777777">
        <w:trPr>
          <w:trHeight w:val="631"/>
        </w:trPr>
        <w:tc>
          <w:tcPr>
            <w:tcW w:w="3544" w:type="dxa"/>
            <w:gridSpan w:val="2"/>
            <w:tcBorders>
              <w:bottom w:val="nil"/>
            </w:tcBorders>
            <w:vAlign w:val="center"/>
          </w:tcPr>
          <w:p w14:paraId="1B2DD1AB" w14:textId="77777777" w:rsidR="008266AB" w:rsidRDefault="009768BC">
            <w:pPr>
              <w:spacing w:line="600" w:lineRule="exact"/>
              <w:jc w:val="center"/>
              <w:rPr>
                <w:rFonts w:eastAsia="黑体"/>
                <w:spacing w:val="30"/>
                <w:kern w:val="10"/>
                <w:sz w:val="30"/>
              </w:rPr>
            </w:pPr>
            <w:r>
              <w:rPr>
                <w:rFonts w:eastAsia="黑体" w:hint="eastAsia"/>
                <w:spacing w:val="30"/>
                <w:kern w:val="10"/>
                <w:sz w:val="30"/>
              </w:rPr>
              <w:t>王郁含</w:t>
            </w:r>
            <w:r>
              <w:rPr>
                <w:rFonts w:eastAsia="黑体"/>
                <w:spacing w:val="30"/>
                <w:kern w:val="10"/>
                <w:sz w:val="30"/>
              </w:rPr>
              <w:t>ZY2039124</w:t>
            </w:r>
          </w:p>
        </w:tc>
        <w:tc>
          <w:tcPr>
            <w:tcW w:w="3548" w:type="dxa"/>
            <w:gridSpan w:val="2"/>
            <w:tcBorders>
              <w:top w:val="single" w:sz="4" w:space="0" w:color="auto"/>
              <w:bottom w:val="single" w:sz="4" w:space="0" w:color="auto"/>
            </w:tcBorders>
            <w:vAlign w:val="center"/>
          </w:tcPr>
          <w:p w14:paraId="47D159FF" w14:textId="77777777" w:rsidR="008266AB" w:rsidRDefault="009768BC">
            <w:pPr>
              <w:spacing w:line="600" w:lineRule="exact"/>
              <w:jc w:val="center"/>
              <w:rPr>
                <w:rFonts w:eastAsia="黑体"/>
                <w:spacing w:val="30"/>
                <w:kern w:val="10"/>
                <w:sz w:val="30"/>
              </w:rPr>
            </w:pPr>
            <w:r>
              <w:rPr>
                <w:rFonts w:eastAsia="黑体"/>
                <w:spacing w:val="30"/>
                <w:kern w:val="10"/>
                <w:sz w:val="30"/>
              </w:rPr>
              <w:t>栅障</w:t>
            </w:r>
            <w:r>
              <w:rPr>
                <w:rFonts w:eastAsia="黑体" w:hint="eastAsia"/>
                <w:spacing w:val="30"/>
                <w:kern w:val="10"/>
                <w:sz w:val="30"/>
              </w:rPr>
              <w:t>(</w:t>
            </w:r>
            <w:r>
              <w:rPr>
                <w:rFonts w:eastAsia="黑体"/>
                <w:spacing w:val="30"/>
                <w:kern w:val="10"/>
                <w:sz w:val="30"/>
              </w:rPr>
              <w:t>25%)</w:t>
            </w:r>
          </w:p>
        </w:tc>
      </w:tr>
    </w:tbl>
    <w:p w14:paraId="6C3672EF" w14:textId="77777777" w:rsidR="008266AB" w:rsidRDefault="008266AB">
      <w:pPr>
        <w:rPr>
          <w:b/>
          <w:bCs/>
          <w:sz w:val="28"/>
        </w:rPr>
      </w:pPr>
    </w:p>
    <w:p w14:paraId="7FE43B53" w14:textId="77777777" w:rsidR="008266AB" w:rsidRDefault="008266AB">
      <w:pPr>
        <w:rPr>
          <w:b/>
          <w:bCs/>
        </w:rPr>
      </w:pPr>
    </w:p>
    <w:p w14:paraId="71C4CCC5" w14:textId="77777777" w:rsidR="008266AB" w:rsidRDefault="009768BC">
      <w:pPr>
        <w:spacing w:line="600" w:lineRule="exact"/>
        <w:jc w:val="center"/>
        <w:rPr>
          <w:rFonts w:eastAsia="黑体"/>
          <w:spacing w:val="22"/>
          <w:kern w:val="10"/>
          <w:sz w:val="30"/>
        </w:rPr>
      </w:pPr>
      <w:r>
        <w:rPr>
          <w:rFonts w:eastAsia="黑体"/>
          <w:spacing w:val="22"/>
          <w:kern w:val="10"/>
          <w:sz w:val="30"/>
        </w:rPr>
        <w:t xml:space="preserve">      </w:t>
      </w:r>
    </w:p>
    <w:p w14:paraId="25F097E1" w14:textId="77777777" w:rsidR="008266AB" w:rsidRDefault="008266AB">
      <w:pPr>
        <w:spacing w:line="600" w:lineRule="exact"/>
        <w:jc w:val="center"/>
        <w:rPr>
          <w:rFonts w:eastAsia="黑体"/>
          <w:spacing w:val="22"/>
          <w:kern w:val="10"/>
          <w:sz w:val="30"/>
        </w:rPr>
      </w:pPr>
    </w:p>
    <w:p w14:paraId="19FF6563" w14:textId="77777777" w:rsidR="008266AB" w:rsidRDefault="008266AB">
      <w:pPr>
        <w:spacing w:line="600" w:lineRule="exact"/>
        <w:jc w:val="center"/>
        <w:rPr>
          <w:rFonts w:eastAsia="黑体"/>
          <w:spacing w:val="22"/>
          <w:kern w:val="10"/>
          <w:sz w:val="30"/>
        </w:rPr>
      </w:pPr>
    </w:p>
    <w:p w14:paraId="75E147DA" w14:textId="77777777" w:rsidR="008266AB" w:rsidRDefault="008266AB">
      <w:pPr>
        <w:spacing w:line="600" w:lineRule="exact"/>
        <w:jc w:val="center"/>
        <w:rPr>
          <w:rFonts w:eastAsia="黑体"/>
          <w:spacing w:val="22"/>
          <w:kern w:val="10"/>
          <w:sz w:val="30"/>
        </w:rPr>
      </w:pPr>
    </w:p>
    <w:p w14:paraId="5E8E5B92" w14:textId="77777777" w:rsidR="008266AB" w:rsidRDefault="008266AB">
      <w:pPr>
        <w:spacing w:line="600" w:lineRule="exact"/>
        <w:jc w:val="center"/>
        <w:rPr>
          <w:rFonts w:eastAsia="黑体"/>
          <w:spacing w:val="22"/>
          <w:kern w:val="10"/>
          <w:sz w:val="30"/>
        </w:rPr>
      </w:pPr>
    </w:p>
    <w:p w14:paraId="165BE71A" w14:textId="77777777" w:rsidR="008266AB" w:rsidRDefault="008266AB">
      <w:pPr>
        <w:spacing w:line="600" w:lineRule="exact"/>
        <w:jc w:val="center"/>
        <w:rPr>
          <w:rFonts w:eastAsia="黑体"/>
          <w:spacing w:val="22"/>
          <w:kern w:val="10"/>
          <w:sz w:val="30"/>
        </w:rPr>
      </w:pPr>
    </w:p>
    <w:p w14:paraId="5EBD9BF9" w14:textId="77777777" w:rsidR="008266AB" w:rsidRDefault="009768BC">
      <w:pPr>
        <w:spacing w:line="600" w:lineRule="exact"/>
        <w:jc w:val="center"/>
        <w:rPr>
          <w:rFonts w:eastAsia="黑体"/>
          <w:spacing w:val="22"/>
          <w:kern w:val="10"/>
          <w:sz w:val="30"/>
        </w:rPr>
      </w:pPr>
      <w:r>
        <w:rPr>
          <w:rFonts w:eastAsia="黑体"/>
          <w:spacing w:val="22"/>
          <w:kern w:val="10"/>
          <w:sz w:val="30"/>
        </w:rPr>
        <w:t>20</w:t>
      </w:r>
      <w:r>
        <w:rPr>
          <w:rFonts w:eastAsia="黑体" w:hint="eastAsia"/>
          <w:spacing w:val="22"/>
          <w:kern w:val="10"/>
          <w:sz w:val="30"/>
        </w:rPr>
        <w:t>2</w:t>
      </w:r>
      <w:r>
        <w:rPr>
          <w:rFonts w:eastAsia="黑体"/>
          <w:spacing w:val="22"/>
          <w:kern w:val="10"/>
          <w:sz w:val="30"/>
        </w:rPr>
        <w:t>1</w:t>
      </w:r>
      <w:r>
        <w:rPr>
          <w:rFonts w:eastAsia="黑体"/>
          <w:spacing w:val="22"/>
          <w:kern w:val="10"/>
          <w:sz w:val="30"/>
        </w:rPr>
        <w:t>年</w:t>
      </w:r>
      <w:r>
        <w:rPr>
          <w:rFonts w:eastAsia="黑体"/>
          <w:spacing w:val="22"/>
          <w:kern w:val="10"/>
          <w:sz w:val="30"/>
        </w:rPr>
        <w:t xml:space="preserve"> 1</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30</w:t>
      </w:r>
      <w:r>
        <w:rPr>
          <w:rFonts w:eastAsia="黑体" w:hint="eastAsia"/>
          <w:spacing w:val="22"/>
          <w:kern w:val="10"/>
          <w:sz w:val="30"/>
        </w:rPr>
        <w:t>日</w:t>
      </w:r>
    </w:p>
    <w:p w14:paraId="2B157CE5" w14:textId="77777777" w:rsidR="008266AB" w:rsidRDefault="009768BC">
      <w:pPr>
        <w:widowControl/>
        <w:spacing w:line="240" w:lineRule="auto"/>
        <w:jc w:val="left"/>
      </w:pPr>
      <w:r>
        <w:br w:type="page"/>
      </w:r>
    </w:p>
    <w:sdt>
      <w:sdtPr>
        <w:rPr>
          <w:rFonts w:ascii="Times New Roman" w:eastAsia="宋体" w:hAnsi="Times New Roman" w:cstheme="minorBidi"/>
          <w:color w:val="000000" w:themeColor="text1"/>
          <w:kern w:val="2"/>
          <w:sz w:val="24"/>
          <w:szCs w:val="24"/>
          <w:lang w:val="zh-CN"/>
        </w:rPr>
        <w:id w:val="1032000837"/>
        <w:docPartObj>
          <w:docPartGallery w:val="Table of Contents"/>
          <w:docPartUnique/>
        </w:docPartObj>
      </w:sdtPr>
      <w:sdtEndPr>
        <w:rPr>
          <w:b/>
          <w:bCs/>
        </w:rPr>
      </w:sdtEndPr>
      <w:sdtContent>
        <w:p w14:paraId="72652412" w14:textId="77777777" w:rsidR="008266AB" w:rsidRPr="00946C6D" w:rsidRDefault="009768BC" w:rsidP="00946C6D">
          <w:pPr>
            <w:pStyle w:val="TOC10"/>
            <w:spacing w:before="0" w:line="180" w:lineRule="auto"/>
            <w:rPr>
              <w:rFonts w:ascii="宋体" w:eastAsia="宋体" w:hAnsi="宋体"/>
              <w:color w:val="auto"/>
              <w:sz w:val="28"/>
              <w:szCs w:val="28"/>
            </w:rPr>
          </w:pPr>
          <w:r w:rsidRPr="00946C6D">
            <w:rPr>
              <w:rFonts w:ascii="宋体" w:eastAsia="宋体" w:hAnsi="宋体"/>
              <w:color w:val="auto"/>
              <w:sz w:val="28"/>
              <w:szCs w:val="28"/>
              <w:lang w:val="zh-CN"/>
            </w:rPr>
            <w:t>目录</w:t>
          </w:r>
        </w:p>
        <w:p w14:paraId="2F0BFA14" w14:textId="0671EB0C" w:rsidR="00946C6D" w:rsidRPr="00946C6D" w:rsidRDefault="009768BC" w:rsidP="00946C6D">
          <w:pPr>
            <w:pStyle w:val="TOC1"/>
            <w:tabs>
              <w:tab w:val="right" w:leader="dot" w:pos="8296"/>
            </w:tabs>
            <w:spacing w:line="180" w:lineRule="auto"/>
            <w:rPr>
              <w:rFonts w:ascii="宋体" w:hAnsi="宋体"/>
              <w:noProof/>
              <w:color w:val="auto"/>
              <w:sz w:val="20"/>
              <w:szCs w:val="21"/>
            </w:rPr>
          </w:pPr>
          <w:r w:rsidRPr="00946C6D">
            <w:rPr>
              <w:rFonts w:ascii="宋体" w:hAnsi="宋体"/>
              <w:sz w:val="22"/>
              <w:szCs w:val="22"/>
            </w:rPr>
            <w:fldChar w:fldCharType="begin"/>
          </w:r>
          <w:r w:rsidRPr="00946C6D">
            <w:rPr>
              <w:rFonts w:ascii="宋体" w:hAnsi="宋体"/>
              <w:sz w:val="22"/>
              <w:szCs w:val="22"/>
            </w:rPr>
            <w:instrText xml:space="preserve"> TOC \o "1-3" \h \z \u </w:instrText>
          </w:r>
          <w:r w:rsidRPr="00946C6D">
            <w:rPr>
              <w:rFonts w:ascii="宋体" w:hAnsi="宋体"/>
              <w:sz w:val="22"/>
              <w:szCs w:val="22"/>
            </w:rPr>
            <w:fldChar w:fldCharType="separate"/>
          </w:r>
          <w:hyperlink w:anchor="_Toc62984026" w:history="1">
            <w:r w:rsidR="00946C6D" w:rsidRPr="00946C6D">
              <w:rPr>
                <w:rStyle w:val="a8"/>
                <w:rFonts w:ascii="宋体" w:hAnsi="宋体"/>
                <w:noProof/>
                <w:sz w:val="22"/>
                <w:szCs w:val="22"/>
              </w:rPr>
              <w:t>1 绪论</w:t>
            </w:r>
            <w:r w:rsidR="00946C6D" w:rsidRPr="00946C6D">
              <w:rPr>
                <w:rFonts w:ascii="宋体" w:hAnsi="宋体"/>
                <w:noProof/>
                <w:webHidden/>
                <w:sz w:val="22"/>
                <w:szCs w:val="22"/>
              </w:rPr>
              <w:tab/>
            </w:r>
            <w:r w:rsidR="00946C6D" w:rsidRPr="00946C6D">
              <w:rPr>
                <w:rFonts w:ascii="宋体" w:hAnsi="宋体"/>
                <w:noProof/>
                <w:webHidden/>
                <w:sz w:val="22"/>
                <w:szCs w:val="22"/>
              </w:rPr>
              <w:fldChar w:fldCharType="begin"/>
            </w:r>
            <w:r w:rsidR="00946C6D" w:rsidRPr="00946C6D">
              <w:rPr>
                <w:rFonts w:ascii="宋体" w:hAnsi="宋体"/>
                <w:noProof/>
                <w:webHidden/>
                <w:sz w:val="22"/>
                <w:szCs w:val="22"/>
              </w:rPr>
              <w:instrText xml:space="preserve"> PAGEREF _Toc62984026 \h </w:instrText>
            </w:r>
            <w:r w:rsidR="00946C6D" w:rsidRPr="00946C6D">
              <w:rPr>
                <w:rFonts w:ascii="宋体" w:hAnsi="宋体"/>
                <w:noProof/>
                <w:webHidden/>
                <w:sz w:val="22"/>
                <w:szCs w:val="22"/>
              </w:rPr>
            </w:r>
            <w:r w:rsidR="00946C6D" w:rsidRPr="00946C6D">
              <w:rPr>
                <w:rFonts w:ascii="宋体" w:hAnsi="宋体"/>
                <w:noProof/>
                <w:webHidden/>
                <w:sz w:val="22"/>
                <w:szCs w:val="22"/>
              </w:rPr>
              <w:fldChar w:fldCharType="separate"/>
            </w:r>
            <w:r w:rsidR="00946C6D" w:rsidRPr="00946C6D">
              <w:rPr>
                <w:rFonts w:ascii="宋体" w:hAnsi="宋体"/>
                <w:noProof/>
                <w:webHidden/>
                <w:sz w:val="22"/>
                <w:szCs w:val="22"/>
              </w:rPr>
              <w:t>1</w:t>
            </w:r>
            <w:r w:rsidR="00946C6D" w:rsidRPr="00946C6D">
              <w:rPr>
                <w:rFonts w:ascii="宋体" w:hAnsi="宋体"/>
                <w:noProof/>
                <w:webHidden/>
                <w:sz w:val="22"/>
                <w:szCs w:val="22"/>
              </w:rPr>
              <w:fldChar w:fldCharType="end"/>
            </w:r>
          </w:hyperlink>
        </w:p>
        <w:p w14:paraId="79858CC1" w14:textId="078D9C3B" w:rsidR="00946C6D" w:rsidRPr="00946C6D" w:rsidRDefault="00946C6D" w:rsidP="00946C6D">
          <w:pPr>
            <w:pStyle w:val="TOC1"/>
            <w:tabs>
              <w:tab w:val="right" w:leader="dot" w:pos="8296"/>
            </w:tabs>
            <w:spacing w:line="180" w:lineRule="auto"/>
            <w:rPr>
              <w:rFonts w:ascii="宋体" w:hAnsi="宋体"/>
              <w:noProof/>
              <w:color w:val="auto"/>
              <w:sz w:val="20"/>
              <w:szCs w:val="21"/>
            </w:rPr>
          </w:pPr>
          <w:hyperlink w:anchor="_Toc62984027" w:history="1">
            <w:r w:rsidRPr="00946C6D">
              <w:rPr>
                <w:rStyle w:val="a8"/>
                <w:rFonts w:ascii="宋体" w:hAnsi="宋体"/>
                <w:noProof/>
                <w:sz w:val="22"/>
                <w:szCs w:val="22"/>
              </w:rPr>
              <w:t>2 同步硬件原语：Test_and_Set</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_Toc62984027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w:t>
            </w:r>
            <w:r w:rsidRPr="00946C6D">
              <w:rPr>
                <w:rFonts w:ascii="宋体" w:hAnsi="宋体"/>
                <w:noProof/>
                <w:webHidden/>
                <w:sz w:val="22"/>
                <w:szCs w:val="22"/>
              </w:rPr>
              <w:fldChar w:fldCharType="end"/>
            </w:r>
          </w:hyperlink>
        </w:p>
        <w:p w14:paraId="1375D0DC" w14:textId="6B6151EA"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28" w:history="1">
            <w:r w:rsidRPr="00946C6D">
              <w:rPr>
                <w:rStyle w:val="a8"/>
                <w:rFonts w:ascii="宋体" w:hAnsi="宋体"/>
                <w:noProof/>
                <w:sz w:val="22"/>
                <w:szCs w:val="22"/>
              </w:rPr>
              <w:t>2.1 基本硬件原语</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_Toc62984028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w:t>
            </w:r>
            <w:r w:rsidRPr="00946C6D">
              <w:rPr>
                <w:rFonts w:ascii="宋体" w:hAnsi="宋体"/>
                <w:noProof/>
                <w:webHidden/>
                <w:sz w:val="22"/>
                <w:szCs w:val="22"/>
              </w:rPr>
              <w:fldChar w:fldCharType="end"/>
            </w:r>
          </w:hyperlink>
        </w:p>
        <w:p w14:paraId="29DA4E6E" w14:textId="4D299B54"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29" w:history="1">
            <w:r w:rsidRPr="00946C6D">
              <w:rPr>
                <w:rStyle w:val="a8"/>
                <w:rFonts w:ascii="宋体" w:hAnsi="宋体"/>
                <w:noProof/>
                <w:sz w:val="22"/>
                <w:szCs w:val="22"/>
              </w:rPr>
              <w:t>2.2 Test_and_Set，Unset，QOSB</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_Toc62984029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w:t>
            </w:r>
            <w:r w:rsidRPr="00946C6D">
              <w:rPr>
                <w:rFonts w:ascii="宋体" w:hAnsi="宋体"/>
                <w:noProof/>
                <w:webHidden/>
                <w:sz w:val="22"/>
                <w:szCs w:val="22"/>
              </w:rPr>
              <w:fldChar w:fldCharType="end"/>
            </w:r>
          </w:hyperlink>
        </w:p>
        <w:p w14:paraId="36FFA8E1" w14:textId="29971849"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30" w:history="1">
            <w:r w:rsidRPr="00946C6D">
              <w:rPr>
                <w:rStyle w:val="a8"/>
                <w:rFonts w:ascii="宋体" w:hAnsi="宋体"/>
                <w:noProof/>
                <w:sz w:val="22"/>
                <w:szCs w:val="22"/>
              </w:rPr>
              <w:t>2.2.1 Test_and_Set，Unset，QOSB的语义</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_Toc62984030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w:t>
            </w:r>
            <w:r w:rsidRPr="00946C6D">
              <w:rPr>
                <w:rFonts w:ascii="宋体" w:hAnsi="宋体"/>
                <w:noProof/>
                <w:webHidden/>
                <w:sz w:val="22"/>
                <w:szCs w:val="22"/>
              </w:rPr>
              <w:fldChar w:fldCharType="end"/>
            </w:r>
          </w:hyperlink>
        </w:p>
        <w:p w14:paraId="08FE8E31" w14:textId="0E455D6F"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31" w:history="1">
            <w:r w:rsidRPr="00946C6D">
              <w:rPr>
                <w:rStyle w:val="a8"/>
                <w:rFonts w:ascii="宋体" w:hAnsi="宋体"/>
                <w:noProof/>
                <w:sz w:val="22"/>
                <w:szCs w:val="22"/>
              </w:rPr>
              <w:t>2.2.2 Test_and_Set，Unset，QOSB的应用</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_Toc62984031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w:t>
            </w:r>
            <w:r w:rsidRPr="00946C6D">
              <w:rPr>
                <w:rFonts w:ascii="宋体" w:hAnsi="宋体"/>
                <w:noProof/>
                <w:webHidden/>
                <w:sz w:val="22"/>
                <w:szCs w:val="22"/>
              </w:rPr>
              <w:fldChar w:fldCharType="end"/>
            </w:r>
          </w:hyperlink>
        </w:p>
        <w:p w14:paraId="28A1A819" w14:textId="4C8191D5"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32" w:history="1">
            <w:r w:rsidRPr="00946C6D">
              <w:rPr>
                <w:rStyle w:val="a8"/>
                <w:rFonts w:ascii="宋体" w:hAnsi="宋体"/>
                <w:noProof/>
                <w:sz w:val="22"/>
                <w:szCs w:val="22"/>
              </w:rPr>
              <w:t>2.2.3 基于缓存一致性的Test_and_Set，Unset，QOSB的实现</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_Toc62984032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3</w:t>
            </w:r>
            <w:r w:rsidRPr="00946C6D">
              <w:rPr>
                <w:rFonts w:ascii="宋体" w:hAnsi="宋体"/>
                <w:noProof/>
                <w:webHidden/>
                <w:sz w:val="22"/>
                <w:szCs w:val="22"/>
              </w:rPr>
              <w:fldChar w:fldCharType="end"/>
            </w:r>
          </w:hyperlink>
        </w:p>
        <w:p w14:paraId="5CBA86B2" w14:textId="325436F9"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33" w:history="1">
            <w:r w:rsidRPr="00946C6D">
              <w:rPr>
                <w:rStyle w:val="a8"/>
                <w:rFonts w:ascii="宋体" w:hAnsi="宋体"/>
                <w:noProof/>
                <w:sz w:val="22"/>
                <w:szCs w:val="22"/>
              </w:rPr>
              <w:t>2.3 LL/SC指令对</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_Toc62984033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4</w:t>
            </w:r>
            <w:r w:rsidRPr="00946C6D">
              <w:rPr>
                <w:rFonts w:ascii="宋体" w:hAnsi="宋体"/>
                <w:noProof/>
                <w:webHidden/>
                <w:sz w:val="22"/>
                <w:szCs w:val="22"/>
              </w:rPr>
              <w:fldChar w:fldCharType="end"/>
            </w:r>
          </w:hyperlink>
        </w:p>
        <w:p w14:paraId="7ACE3CAB" w14:textId="45BD1B79"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34" w:history="1">
            <w:r w:rsidRPr="00946C6D">
              <w:rPr>
                <w:rStyle w:val="a8"/>
                <w:rFonts w:ascii="宋体" w:hAnsi="宋体"/>
                <w:noProof/>
                <w:sz w:val="22"/>
                <w:szCs w:val="22"/>
              </w:rPr>
              <w:t>2.3.1 复杂性问题</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_Toc62984034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4</w:t>
            </w:r>
            <w:r w:rsidRPr="00946C6D">
              <w:rPr>
                <w:rFonts w:ascii="宋体" w:hAnsi="宋体"/>
                <w:noProof/>
                <w:webHidden/>
                <w:sz w:val="22"/>
                <w:szCs w:val="22"/>
              </w:rPr>
              <w:fldChar w:fldCharType="end"/>
            </w:r>
          </w:hyperlink>
        </w:p>
        <w:p w14:paraId="54FA5C70" w14:textId="07E5D4BE"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35" w:history="1">
            <w:r w:rsidRPr="00946C6D">
              <w:rPr>
                <w:rStyle w:val="a8"/>
                <w:rFonts w:ascii="宋体" w:hAnsi="宋体"/>
                <w:noProof/>
                <w:sz w:val="22"/>
                <w:szCs w:val="22"/>
              </w:rPr>
              <w:t>2.3.2 原子性表象的实现——LL/SC指令对</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_Toc62984035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4</w:t>
            </w:r>
            <w:r w:rsidRPr="00946C6D">
              <w:rPr>
                <w:rFonts w:ascii="宋体" w:hAnsi="宋体"/>
                <w:noProof/>
                <w:webHidden/>
                <w:sz w:val="22"/>
                <w:szCs w:val="22"/>
              </w:rPr>
              <w:fldChar w:fldCharType="end"/>
            </w:r>
          </w:hyperlink>
        </w:p>
        <w:p w14:paraId="23B91951" w14:textId="65FF42B4"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36" w:history="1">
            <w:r w:rsidRPr="00946C6D">
              <w:rPr>
                <w:rStyle w:val="a8"/>
                <w:rFonts w:ascii="宋体" w:hAnsi="宋体"/>
                <w:noProof/>
                <w:sz w:val="22"/>
                <w:szCs w:val="22"/>
              </w:rPr>
              <w:t>2.3.3 利用LL/SC指令对实现锁</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_Toc62984036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4</w:t>
            </w:r>
            <w:r w:rsidRPr="00946C6D">
              <w:rPr>
                <w:rFonts w:ascii="宋体" w:hAnsi="宋体"/>
                <w:noProof/>
                <w:webHidden/>
                <w:sz w:val="22"/>
                <w:szCs w:val="22"/>
              </w:rPr>
              <w:fldChar w:fldCharType="end"/>
            </w:r>
          </w:hyperlink>
        </w:p>
        <w:p w14:paraId="0F0D1018" w14:textId="7DFD286E" w:rsidR="00946C6D" w:rsidRPr="00946C6D" w:rsidRDefault="00946C6D" w:rsidP="00946C6D">
          <w:pPr>
            <w:pStyle w:val="TOC1"/>
            <w:tabs>
              <w:tab w:val="right" w:leader="dot" w:pos="8296"/>
            </w:tabs>
            <w:spacing w:line="180" w:lineRule="auto"/>
            <w:rPr>
              <w:rFonts w:ascii="宋体" w:hAnsi="宋体"/>
              <w:noProof/>
              <w:color w:val="auto"/>
              <w:sz w:val="20"/>
              <w:szCs w:val="21"/>
            </w:rPr>
          </w:pPr>
          <w:hyperlink w:anchor="_Toc62984037" w:history="1">
            <w:r w:rsidRPr="00946C6D">
              <w:rPr>
                <w:rStyle w:val="a8"/>
                <w:rFonts w:ascii="宋体" w:hAnsi="宋体"/>
                <w:noProof/>
                <w:sz w:val="22"/>
                <w:szCs w:val="22"/>
              </w:rPr>
              <w:t>3 同步软件原语：Fetch_and_φ</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_Toc62984037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6</w:t>
            </w:r>
            <w:r w:rsidRPr="00946C6D">
              <w:rPr>
                <w:rFonts w:ascii="宋体" w:hAnsi="宋体"/>
                <w:noProof/>
                <w:webHidden/>
                <w:sz w:val="22"/>
                <w:szCs w:val="22"/>
              </w:rPr>
              <w:fldChar w:fldCharType="end"/>
            </w:r>
          </w:hyperlink>
        </w:p>
        <w:p w14:paraId="032F3021" w14:textId="1472D241"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38" w:history="1">
            <w:r w:rsidRPr="00946C6D">
              <w:rPr>
                <w:rStyle w:val="a8"/>
                <w:rFonts w:ascii="宋体" w:hAnsi="宋体"/>
                <w:noProof/>
                <w:sz w:val="22"/>
                <w:szCs w:val="22"/>
              </w:rPr>
              <w:t>3.1 热点问题及其性能影响</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_Toc62984038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6</w:t>
            </w:r>
            <w:r w:rsidRPr="00946C6D">
              <w:rPr>
                <w:rFonts w:ascii="宋体" w:hAnsi="宋体"/>
                <w:noProof/>
                <w:webHidden/>
                <w:sz w:val="22"/>
                <w:szCs w:val="22"/>
              </w:rPr>
              <w:fldChar w:fldCharType="end"/>
            </w:r>
          </w:hyperlink>
        </w:p>
        <w:p w14:paraId="4456196F" w14:textId="5C87B02C"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39" w:history="1">
            <w:r w:rsidRPr="00946C6D">
              <w:rPr>
                <w:rStyle w:val="a8"/>
                <w:rFonts w:ascii="宋体" w:hAnsi="宋体"/>
                <w:noProof/>
                <w:sz w:val="22"/>
                <w:szCs w:val="22"/>
              </w:rPr>
              <w:t>3.1.1 热点问题与fetch_and_φ的关系</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_Toc62984039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6</w:t>
            </w:r>
            <w:r w:rsidRPr="00946C6D">
              <w:rPr>
                <w:rFonts w:ascii="宋体" w:hAnsi="宋体"/>
                <w:noProof/>
                <w:webHidden/>
                <w:sz w:val="22"/>
                <w:szCs w:val="22"/>
              </w:rPr>
              <w:fldChar w:fldCharType="end"/>
            </w:r>
          </w:hyperlink>
        </w:p>
        <w:p w14:paraId="361AA10D" w14:textId="1D77F59B"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40" w:history="1">
            <w:r w:rsidRPr="00946C6D">
              <w:rPr>
                <w:rStyle w:val="a8"/>
                <w:rFonts w:ascii="宋体" w:hAnsi="宋体"/>
                <w:noProof/>
                <w:sz w:val="22"/>
                <w:szCs w:val="22"/>
              </w:rPr>
              <w:t>3.1.2 树饱和</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_Toc62984040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6</w:t>
            </w:r>
            <w:r w:rsidRPr="00946C6D">
              <w:rPr>
                <w:rFonts w:ascii="宋体" w:hAnsi="宋体"/>
                <w:noProof/>
                <w:webHidden/>
                <w:sz w:val="22"/>
                <w:szCs w:val="22"/>
              </w:rPr>
              <w:fldChar w:fldCharType="end"/>
            </w:r>
          </w:hyperlink>
        </w:p>
        <w:p w14:paraId="36A14584" w14:textId="7F0082BD"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41" w:history="1">
            <w:r w:rsidRPr="00946C6D">
              <w:rPr>
                <w:rStyle w:val="a8"/>
                <w:rFonts w:ascii="宋体" w:hAnsi="宋体"/>
                <w:noProof/>
                <w:sz w:val="22"/>
                <w:szCs w:val="22"/>
              </w:rPr>
              <w:t>3.2 硬件fetch_and_φ原语实现——消息组合技术</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_Toc62984041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6</w:t>
            </w:r>
            <w:r w:rsidRPr="00946C6D">
              <w:rPr>
                <w:rFonts w:ascii="宋体" w:hAnsi="宋体"/>
                <w:noProof/>
                <w:webHidden/>
                <w:sz w:val="22"/>
                <w:szCs w:val="22"/>
              </w:rPr>
              <w:fldChar w:fldCharType="end"/>
            </w:r>
          </w:hyperlink>
        </w:p>
        <w:p w14:paraId="63F4B1F7" w14:textId="68373468"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42" w:history="1">
            <w:r w:rsidRPr="00946C6D">
              <w:rPr>
                <w:rStyle w:val="a8"/>
                <w:rFonts w:ascii="宋体" w:hAnsi="宋体"/>
                <w:noProof/>
                <w:sz w:val="22"/>
                <w:szCs w:val="22"/>
              </w:rPr>
              <w:t>3.3 硬件fetch_and_φ原语实现——软件组合树</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_Toc62984042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7</w:t>
            </w:r>
            <w:r w:rsidRPr="00946C6D">
              <w:rPr>
                <w:rFonts w:ascii="宋体" w:hAnsi="宋体"/>
                <w:noProof/>
                <w:webHidden/>
                <w:sz w:val="22"/>
                <w:szCs w:val="22"/>
              </w:rPr>
              <w:fldChar w:fldCharType="end"/>
            </w:r>
          </w:hyperlink>
        </w:p>
        <w:p w14:paraId="3D5C48D7" w14:textId="7FDE4D6B"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43" w:history="1">
            <w:r w:rsidRPr="00946C6D">
              <w:rPr>
                <w:rStyle w:val="a8"/>
                <w:rFonts w:ascii="宋体" w:hAnsi="宋体"/>
                <w:noProof/>
                <w:sz w:val="22"/>
                <w:szCs w:val="22"/>
              </w:rPr>
              <w:t>3.3.1简单的软件组合树</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_Toc62984043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7</w:t>
            </w:r>
            <w:r w:rsidRPr="00946C6D">
              <w:rPr>
                <w:rFonts w:ascii="宋体" w:hAnsi="宋体"/>
                <w:noProof/>
                <w:webHidden/>
                <w:sz w:val="22"/>
                <w:szCs w:val="22"/>
              </w:rPr>
              <w:fldChar w:fldCharType="end"/>
            </w:r>
          </w:hyperlink>
        </w:p>
        <w:p w14:paraId="18634077" w14:textId="4DF1A7E4"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44" w:history="1">
            <w:r w:rsidRPr="00946C6D">
              <w:rPr>
                <w:rStyle w:val="a8"/>
                <w:rFonts w:ascii="宋体" w:hAnsi="宋体"/>
                <w:noProof/>
                <w:sz w:val="22"/>
                <w:szCs w:val="22"/>
              </w:rPr>
              <w:t>3.3.2 二叉组合树</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_Toc62984044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7</w:t>
            </w:r>
            <w:r w:rsidRPr="00946C6D">
              <w:rPr>
                <w:rFonts w:ascii="宋体" w:hAnsi="宋体"/>
                <w:noProof/>
                <w:webHidden/>
                <w:sz w:val="22"/>
                <w:szCs w:val="22"/>
              </w:rPr>
              <w:fldChar w:fldCharType="end"/>
            </w:r>
          </w:hyperlink>
        </w:p>
        <w:p w14:paraId="32ACDF56" w14:textId="26B19FB8" w:rsidR="00946C6D" w:rsidRPr="00946C6D" w:rsidRDefault="00946C6D" w:rsidP="00946C6D">
          <w:pPr>
            <w:pStyle w:val="TOC1"/>
            <w:tabs>
              <w:tab w:val="right" w:leader="dot" w:pos="8296"/>
            </w:tabs>
            <w:spacing w:line="180" w:lineRule="auto"/>
            <w:rPr>
              <w:rFonts w:ascii="宋体" w:hAnsi="宋体"/>
              <w:noProof/>
              <w:color w:val="auto"/>
              <w:sz w:val="20"/>
              <w:szCs w:val="21"/>
            </w:rPr>
          </w:pPr>
          <w:hyperlink w:anchor="_Toc62984045" w:history="1">
            <w:r w:rsidRPr="00946C6D">
              <w:rPr>
                <w:rStyle w:val="a8"/>
                <w:rFonts w:ascii="宋体" w:hAnsi="宋体"/>
                <w:noProof/>
                <w:sz w:val="22"/>
                <w:szCs w:val="22"/>
              </w:rPr>
              <w:t>4 自旋锁Spin lock</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_Toc62984045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11</w:t>
            </w:r>
            <w:r w:rsidRPr="00946C6D">
              <w:rPr>
                <w:rFonts w:ascii="宋体" w:hAnsi="宋体"/>
                <w:noProof/>
                <w:webHidden/>
                <w:sz w:val="22"/>
                <w:szCs w:val="22"/>
              </w:rPr>
              <w:fldChar w:fldCharType="end"/>
            </w:r>
          </w:hyperlink>
        </w:p>
        <w:p w14:paraId="2D00B25F" w14:textId="21BF80AF"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46" w:history="1">
            <w:r w:rsidRPr="00946C6D">
              <w:rPr>
                <w:rStyle w:val="a8"/>
                <w:rFonts w:ascii="宋体" w:hAnsi="宋体"/>
                <w:noProof/>
                <w:sz w:val="22"/>
                <w:szCs w:val="22"/>
              </w:rPr>
              <w:t>4.1 自旋锁简介及性能指标</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_Toc62984046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11</w:t>
            </w:r>
            <w:r w:rsidRPr="00946C6D">
              <w:rPr>
                <w:rFonts w:ascii="宋体" w:hAnsi="宋体"/>
                <w:noProof/>
                <w:webHidden/>
                <w:sz w:val="22"/>
                <w:szCs w:val="22"/>
              </w:rPr>
              <w:fldChar w:fldCharType="end"/>
            </w:r>
          </w:hyperlink>
        </w:p>
        <w:p w14:paraId="0EC7AEF9" w14:textId="1F63D29E"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47" w:history="1">
            <w:r w:rsidRPr="00946C6D">
              <w:rPr>
                <w:rStyle w:val="a8"/>
                <w:rFonts w:ascii="宋体" w:hAnsi="宋体"/>
                <w:noProof/>
                <w:sz w:val="22"/>
                <w:szCs w:val="22"/>
              </w:rPr>
              <w:t>4.2 各类锁</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_Toc62984047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12</w:t>
            </w:r>
            <w:r w:rsidRPr="00946C6D">
              <w:rPr>
                <w:rFonts w:ascii="宋体" w:hAnsi="宋体"/>
                <w:noProof/>
                <w:webHidden/>
                <w:sz w:val="22"/>
                <w:szCs w:val="22"/>
              </w:rPr>
              <w:fldChar w:fldCharType="end"/>
            </w:r>
          </w:hyperlink>
        </w:p>
        <w:p w14:paraId="1D902C60" w14:textId="66C36734"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48" w:history="1">
            <w:r w:rsidRPr="00946C6D">
              <w:rPr>
                <w:rStyle w:val="a8"/>
                <w:rFonts w:ascii="宋体" w:hAnsi="宋体"/>
                <w:noProof/>
                <w:sz w:val="22"/>
                <w:szCs w:val="22"/>
              </w:rPr>
              <w:t>4.2.1 TS锁</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_Toc62984048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12</w:t>
            </w:r>
            <w:r w:rsidRPr="00946C6D">
              <w:rPr>
                <w:rFonts w:ascii="宋体" w:hAnsi="宋体"/>
                <w:noProof/>
                <w:webHidden/>
                <w:sz w:val="22"/>
                <w:szCs w:val="22"/>
              </w:rPr>
              <w:fldChar w:fldCharType="end"/>
            </w:r>
          </w:hyperlink>
        </w:p>
        <w:p w14:paraId="3F030EE8" w14:textId="6A3A9D18"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49" w:history="1">
            <w:r w:rsidRPr="00946C6D">
              <w:rPr>
                <w:rStyle w:val="a8"/>
                <w:rFonts w:ascii="宋体" w:hAnsi="宋体"/>
                <w:noProof/>
                <w:sz w:val="22"/>
                <w:szCs w:val="22"/>
              </w:rPr>
              <w:t>4.2.2 TTSL锁</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_Toc62984049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14</w:t>
            </w:r>
            <w:r w:rsidRPr="00946C6D">
              <w:rPr>
                <w:rFonts w:ascii="宋体" w:hAnsi="宋体"/>
                <w:noProof/>
                <w:webHidden/>
                <w:sz w:val="22"/>
                <w:szCs w:val="22"/>
              </w:rPr>
              <w:fldChar w:fldCharType="end"/>
            </w:r>
          </w:hyperlink>
        </w:p>
        <w:p w14:paraId="735F9E50" w14:textId="2E51E092"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50" w:history="1">
            <w:r w:rsidRPr="00946C6D">
              <w:rPr>
                <w:rStyle w:val="a8"/>
                <w:rFonts w:ascii="宋体" w:hAnsi="宋体"/>
                <w:noProof/>
                <w:sz w:val="22"/>
                <w:szCs w:val="22"/>
              </w:rPr>
              <w:t>4.2.3 Ticket锁</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_Toc62984050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16</w:t>
            </w:r>
            <w:r w:rsidRPr="00946C6D">
              <w:rPr>
                <w:rFonts w:ascii="宋体" w:hAnsi="宋体"/>
                <w:noProof/>
                <w:webHidden/>
                <w:sz w:val="22"/>
                <w:szCs w:val="22"/>
              </w:rPr>
              <w:fldChar w:fldCharType="end"/>
            </w:r>
          </w:hyperlink>
        </w:p>
        <w:p w14:paraId="36496091" w14:textId="46F468ED"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51" w:history="1">
            <w:r w:rsidRPr="00946C6D">
              <w:rPr>
                <w:rStyle w:val="a8"/>
                <w:rFonts w:ascii="宋体" w:hAnsi="宋体"/>
                <w:noProof/>
                <w:sz w:val="22"/>
                <w:szCs w:val="22"/>
              </w:rPr>
              <w:t>4.2.4 ABQL锁</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_Toc62984051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18</w:t>
            </w:r>
            <w:r w:rsidRPr="00946C6D">
              <w:rPr>
                <w:rFonts w:ascii="宋体" w:hAnsi="宋体"/>
                <w:noProof/>
                <w:webHidden/>
                <w:sz w:val="22"/>
                <w:szCs w:val="22"/>
              </w:rPr>
              <w:fldChar w:fldCharType="end"/>
            </w:r>
          </w:hyperlink>
        </w:p>
        <w:p w14:paraId="380A7E1B" w14:textId="31DC92D6"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52" w:history="1">
            <w:r w:rsidRPr="00946C6D">
              <w:rPr>
                <w:rStyle w:val="a8"/>
                <w:rFonts w:ascii="宋体" w:hAnsi="宋体"/>
                <w:noProof/>
                <w:sz w:val="22"/>
                <w:szCs w:val="22"/>
              </w:rPr>
              <w:t>4.3 总结</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_Toc62984052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19</w:t>
            </w:r>
            <w:r w:rsidRPr="00946C6D">
              <w:rPr>
                <w:rFonts w:ascii="宋体" w:hAnsi="宋体"/>
                <w:noProof/>
                <w:webHidden/>
                <w:sz w:val="22"/>
                <w:szCs w:val="22"/>
              </w:rPr>
              <w:fldChar w:fldCharType="end"/>
            </w:r>
          </w:hyperlink>
        </w:p>
        <w:p w14:paraId="0594AD13" w14:textId="4789A8C2" w:rsidR="00946C6D" w:rsidRPr="00946C6D" w:rsidRDefault="00946C6D" w:rsidP="00946C6D">
          <w:pPr>
            <w:pStyle w:val="TOC1"/>
            <w:tabs>
              <w:tab w:val="right" w:leader="dot" w:pos="8296"/>
            </w:tabs>
            <w:spacing w:line="180" w:lineRule="auto"/>
            <w:rPr>
              <w:rFonts w:ascii="宋体" w:hAnsi="宋体"/>
              <w:noProof/>
              <w:color w:val="auto"/>
              <w:sz w:val="20"/>
              <w:szCs w:val="21"/>
            </w:rPr>
          </w:pPr>
          <w:hyperlink w:anchor="_Toc62984053" w:history="1">
            <w:r w:rsidRPr="00946C6D">
              <w:rPr>
                <w:rStyle w:val="a8"/>
                <w:rFonts w:ascii="宋体" w:hAnsi="宋体"/>
                <w:noProof/>
                <w:sz w:val="22"/>
                <w:szCs w:val="22"/>
              </w:rPr>
              <w:t>5 栅障Barrier</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_Toc62984053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20</w:t>
            </w:r>
            <w:r w:rsidRPr="00946C6D">
              <w:rPr>
                <w:rFonts w:ascii="宋体" w:hAnsi="宋体"/>
                <w:noProof/>
                <w:webHidden/>
                <w:sz w:val="22"/>
                <w:szCs w:val="22"/>
              </w:rPr>
              <w:fldChar w:fldCharType="end"/>
            </w:r>
          </w:hyperlink>
        </w:p>
        <w:p w14:paraId="33C06E85" w14:textId="0B851689"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54" w:history="1">
            <w:r w:rsidRPr="00946C6D">
              <w:rPr>
                <w:rStyle w:val="a8"/>
                <w:rFonts w:ascii="宋体" w:hAnsi="宋体"/>
                <w:noProof/>
                <w:sz w:val="22"/>
                <w:szCs w:val="22"/>
              </w:rPr>
              <w:t>5.1 栅障的目的</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_Toc62984054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20</w:t>
            </w:r>
            <w:r w:rsidRPr="00946C6D">
              <w:rPr>
                <w:rFonts w:ascii="宋体" w:hAnsi="宋体"/>
                <w:noProof/>
                <w:webHidden/>
                <w:sz w:val="22"/>
                <w:szCs w:val="22"/>
              </w:rPr>
              <w:fldChar w:fldCharType="end"/>
            </w:r>
          </w:hyperlink>
        </w:p>
        <w:p w14:paraId="785CBC21" w14:textId="50D6CA14"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55" w:history="1">
            <w:r w:rsidRPr="00946C6D">
              <w:rPr>
                <w:rStyle w:val="a8"/>
                <w:rFonts w:ascii="宋体" w:hAnsi="宋体"/>
                <w:noProof/>
                <w:sz w:val="22"/>
                <w:szCs w:val="22"/>
              </w:rPr>
              <w:t>5.2 软件栅障</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_Toc62984055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20</w:t>
            </w:r>
            <w:r w:rsidRPr="00946C6D">
              <w:rPr>
                <w:rFonts w:ascii="宋体" w:hAnsi="宋体"/>
                <w:noProof/>
                <w:webHidden/>
                <w:sz w:val="22"/>
                <w:szCs w:val="22"/>
              </w:rPr>
              <w:fldChar w:fldCharType="end"/>
            </w:r>
          </w:hyperlink>
        </w:p>
        <w:p w14:paraId="18AA39B3" w14:textId="3191038C"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56" w:history="1">
            <w:r w:rsidRPr="00946C6D">
              <w:rPr>
                <w:rStyle w:val="a8"/>
                <w:rFonts w:ascii="宋体" w:hAnsi="宋体"/>
                <w:noProof/>
                <w:sz w:val="22"/>
                <w:szCs w:val="22"/>
              </w:rPr>
              <w:t>5.2.1 集中式栅障</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_Toc62984056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20</w:t>
            </w:r>
            <w:r w:rsidRPr="00946C6D">
              <w:rPr>
                <w:rFonts w:ascii="宋体" w:hAnsi="宋体"/>
                <w:noProof/>
                <w:webHidden/>
                <w:sz w:val="22"/>
                <w:szCs w:val="22"/>
              </w:rPr>
              <w:fldChar w:fldCharType="end"/>
            </w:r>
          </w:hyperlink>
        </w:p>
        <w:p w14:paraId="5574374E" w14:textId="329BE002"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57" w:history="1">
            <w:r w:rsidRPr="00946C6D">
              <w:rPr>
                <w:rStyle w:val="a8"/>
                <w:rFonts w:ascii="宋体" w:hAnsi="宋体"/>
                <w:noProof/>
                <w:sz w:val="22"/>
                <w:szCs w:val="22"/>
              </w:rPr>
              <w:t>5.2.2 组合树栅障</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_Toc62984057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22</w:t>
            </w:r>
            <w:r w:rsidRPr="00946C6D">
              <w:rPr>
                <w:rFonts w:ascii="宋体" w:hAnsi="宋体"/>
                <w:noProof/>
                <w:webHidden/>
                <w:sz w:val="22"/>
                <w:szCs w:val="22"/>
              </w:rPr>
              <w:fldChar w:fldCharType="end"/>
            </w:r>
          </w:hyperlink>
        </w:p>
        <w:p w14:paraId="667A9CC6" w14:textId="076A54F8"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58" w:history="1">
            <w:r w:rsidRPr="00946C6D">
              <w:rPr>
                <w:rStyle w:val="a8"/>
                <w:rFonts w:ascii="宋体" w:hAnsi="宋体"/>
                <w:noProof/>
                <w:sz w:val="22"/>
                <w:szCs w:val="22"/>
              </w:rPr>
              <w:t>5.2.3 蝴蝶栅障</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_Toc62984058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22</w:t>
            </w:r>
            <w:r w:rsidRPr="00946C6D">
              <w:rPr>
                <w:rFonts w:ascii="宋体" w:hAnsi="宋体"/>
                <w:noProof/>
                <w:webHidden/>
                <w:sz w:val="22"/>
                <w:szCs w:val="22"/>
              </w:rPr>
              <w:fldChar w:fldCharType="end"/>
            </w:r>
          </w:hyperlink>
        </w:p>
        <w:p w14:paraId="08DD5849" w14:textId="6EF77715"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59" w:history="1">
            <w:r w:rsidRPr="00946C6D">
              <w:rPr>
                <w:rStyle w:val="a8"/>
                <w:rFonts w:ascii="宋体" w:hAnsi="宋体"/>
                <w:noProof/>
                <w:sz w:val="22"/>
                <w:szCs w:val="22"/>
              </w:rPr>
              <w:t>5.2.4 散播栅障</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_Toc62984059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22</w:t>
            </w:r>
            <w:r w:rsidRPr="00946C6D">
              <w:rPr>
                <w:rFonts w:ascii="宋体" w:hAnsi="宋体"/>
                <w:noProof/>
                <w:webHidden/>
                <w:sz w:val="22"/>
                <w:szCs w:val="22"/>
              </w:rPr>
              <w:fldChar w:fldCharType="end"/>
            </w:r>
          </w:hyperlink>
        </w:p>
        <w:p w14:paraId="2E90A1C4" w14:textId="746ECCCB" w:rsidR="00946C6D" w:rsidRPr="00946C6D" w:rsidRDefault="00946C6D" w:rsidP="00946C6D">
          <w:pPr>
            <w:pStyle w:val="TOC3"/>
            <w:tabs>
              <w:tab w:val="right" w:leader="dot" w:pos="8296"/>
            </w:tabs>
            <w:spacing w:line="180" w:lineRule="auto"/>
            <w:ind w:left="960"/>
            <w:rPr>
              <w:rFonts w:ascii="宋体" w:hAnsi="宋体"/>
              <w:noProof/>
              <w:color w:val="auto"/>
              <w:sz w:val="20"/>
              <w:szCs w:val="21"/>
            </w:rPr>
          </w:pPr>
          <w:hyperlink w:anchor="_Toc62984060" w:history="1">
            <w:r w:rsidRPr="00946C6D">
              <w:rPr>
                <w:rStyle w:val="a8"/>
                <w:rFonts w:ascii="宋体" w:hAnsi="宋体"/>
                <w:noProof/>
                <w:sz w:val="22"/>
                <w:szCs w:val="22"/>
              </w:rPr>
              <w:t>5.2.5 比赛栅障</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_Toc62984060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22</w:t>
            </w:r>
            <w:r w:rsidRPr="00946C6D">
              <w:rPr>
                <w:rFonts w:ascii="宋体" w:hAnsi="宋体"/>
                <w:noProof/>
                <w:webHidden/>
                <w:sz w:val="22"/>
                <w:szCs w:val="22"/>
              </w:rPr>
              <w:fldChar w:fldCharType="end"/>
            </w:r>
          </w:hyperlink>
        </w:p>
        <w:p w14:paraId="7D9AAD59" w14:textId="50676E50"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61" w:history="1">
            <w:r w:rsidRPr="00946C6D">
              <w:rPr>
                <w:rStyle w:val="a8"/>
                <w:rFonts w:ascii="宋体" w:hAnsi="宋体"/>
                <w:noProof/>
                <w:sz w:val="22"/>
                <w:szCs w:val="22"/>
              </w:rPr>
              <w:t>5.3 理论对比</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_Toc62984061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23</w:t>
            </w:r>
            <w:r w:rsidRPr="00946C6D">
              <w:rPr>
                <w:rFonts w:ascii="宋体" w:hAnsi="宋体"/>
                <w:noProof/>
                <w:webHidden/>
                <w:sz w:val="22"/>
                <w:szCs w:val="22"/>
              </w:rPr>
              <w:fldChar w:fldCharType="end"/>
            </w:r>
          </w:hyperlink>
        </w:p>
        <w:p w14:paraId="31F924AC" w14:textId="3888DE48" w:rsidR="00946C6D" w:rsidRPr="00946C6D" w:rsidRDefault="00946C6D" w:rsidP="00946C6D">
          <w:pPr>
            <w:pStyle w:val="TOC2"/>
            <w:tabs>
              <w:tab w:val="right" w:leader="dot" w:pos="8296"/>
            </w:tabs>
            <w:spacing w:line="180" w:lineRule="auto"/>
            <w:ind w:left="480"/>
            <w:rPr>
              <w:rFonts w:ascii="宋体" w:hAnsi="宋体"/>
              <w:noProof/>
              <w:color w:val="auto"/>
              <w:sz w:val="20"/>
              <w:szCs w:val="21"/>
            </w:rPr>
          </w:pPr>
          <w:hyperlink w:anchor="_Toc62984062" w:history="1">
            <w:r w:rsidRPr="00946C6D">
              <w:rPr>
                <w:rStyle w:val="a8"/>
                <w:rFonts w:ascii="宋体" w:hAnsi="宋体"/>
                <w:noProof/>
                <w:sz w:val="22"/>
                <w:szCs w:val="22"/>
              </w:rPr>
              <w:t>5.4 硬件栅障</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_Toc62984062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23</w:t>
            </w:r>
            <w:r w:rsidRPr="00946C6D">
              <w:rPr>
                <w:rFonts w:ascii="宋体" w:hAnsi="宋体"/>
                <w:noProof/>
                <w:webHidden/>
                <w:sz w:val="22"/>
                <w:szCs w:val="22"/>
              </w:rPr>
              <w:fldChar w:fldCharType="end"/>
            </w:r>
          </w:hyperlink>
        </w:p>
        <w:p w14:paraId="3E009F58" w14:textId="6F603A38" w:rsidR="00946C6D" w:rsidRPr="00946C6D" w:rsidRDefault="00946C6D" w:rsidP="00946C6D">
          <w:pPr>
            <w:pStyle w:val="TOC1"/>
            <w:tabs>
              <w:tab w:val="right" w:leader="dot" w:pos="8296"/>
            </w:tabs>
            <w:spacing w:line="180" w:lineRule="auto"/>
            <w:rPr>
              <w:rFonts w:ascii="宋体" w:hAnsi="宋体"/>
              <w:noProof/>
              <w:color w:val="auto"/>
              <w:sz w:val="20"/>
              <w:szCs w:val="21"/>
            </w:rPr>
          </w:pPr>
          <w:hyperlink w:anchor="_Toc62984063" w:history="1">
            <w:r w:rsidRPr="00946C6D">
              <w:rPr>
                <w:rStyle w:val="a8"/>
                <w:rFonts w:ascii="宋体" w:hAnsi="宋体"/>
                <w:noProof/>
                <w:sz w:val="22"/>
                <w:szCs w:val="22"/>
              </w:rPr>
              <w:t>结束语</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_Toc62984063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25</w:t>
            </w:r>
            <w:r w:rsidRPr="00946C6D">
              <w:rPr>
                <w:rFonts w:ascii="宋体" w:hAnsi="宋体"/>
                <w:noProof/>
                <w:webHidden/>
                <w:sz w:val="22"/>
                <w:szCs w:val="22"/>
              </w:rPr>
              <w:fldChar w:fldCharType="end"/>
            </w:r>
          </w:hyperlink>
        </w:p>
        <w:p w14:paraId="38EDCA09" w14:textId="1A249170" w:rsidR="00946C6D" w:rsidRPr="00946C6D" w:rsidRDefault="00946C6D" w:rsidP="00946C6D">
          <w:pPr>
            <w:pStyle w:val="TOC1"/>
            <w:tabs>
              <w:tab w:val="right" w:leader="dot" w:pos="8296"/>
            </w:tabs>
            <w:spacing w:line="180" w:lineRule="auto"/>
            <w:rPr>
              <w:rFonts w:ascii="宋体" w:hAnsi="宋体"/>
              <w:noProof/>
              <w:color w:val="auto"/>
              <w:sz w:val="20"/>
              <w:szCs w:val="21"/>
            </w:rPr>
          </w:pPr>
          <w:hyperlink w:anchor="_Toc62984064" w:history="1">
            <w:r w:rsidRPr="00946C6D">
              <w:rPr>
                <w:rStyle w:val="a8"/>
                <w:rFonts w:ascii="宋体" w:hAnsi="宋体"/>
                <w:noProof/>
                <w:sz w:val="22"/>
                <w:szCs w:val="22"/>
              </w:rPr>
              <w:t>参考文献</w:t>
            </w:r>
            <w:r w:rsidRPr="00946C6D">
              <w:rPr>
                <w:rFonts w:ascii="宋体" w:hAnsi="宋体"/>
                <w:noProof/>
                <w:webHidden/>
                <w:sz w:val="22"/>
                <w:szCs w:val="22"/>
              </w:rPr>
              <w:tab/>
            </w:r>
            <w:r w:rsidRPr="00946C6D">
              <w:rPr>
                <w:rFonts w:ascii="宋体" w:hAnsi="宋体"/>
                <w:noProof/>
                <w:webHidden/>
                <w:sz w:val="22"/>
                <w:szCs w:val="22"/>
              </w:rPr>
              <w:fldChar w:fldCharType="begin"/>
            </w:r>
            <w:r w:rsidRPr="00946C6D">
              <w:rPr>
                <w:rFonts w:ascii="宋体" w:hAnsi="宋体"/>
                <w:noProof/>
                <w:webHidden/>
                <w:sz w:val="22"/>
                <w:szCs w:val="22"/>
              </w:rPr>
              <w:instrText xml:space="preserve"> PAGEREF _Toc62984064 \h </w:instrText>
            </w:r>
            <w:r w:rsidRPr="00946C6D">
              <w:rPr>
                <w:rFonts w:ascii="宋体" w:hAnsi="宋体"/>
                <w:noProof/>
                <w:webHidden/>
                <w:sz w:val="22"/>
                <w:szCs w:val="22"/>
              </w:rPr>
            </w:r>
            <w:r w:rsidRPr="00946C6D">
              <w:rPr>
                <w:rFonts w:ascii="宋体" w:hAnsi="宋体"/>
                <w:noProof/>
                <w:webHidden/>
                <w:sz w:val="22"/>
                <w:szCs w:val="22"/>
              </w:rPr>
              <w:fldChar w:fldCharType="separate"/>
            </w:r>
            <w:r w:rsidRPr="00946C6D">
              <w:rPr>
                <w:rFonts w:ascii="宋体" w:hAnsi="宋体"/>
                <w:noProof/>
                <w:webHidden/>
                <w:sz w:val="22"/>
                <w:szCs w:val="22"/>
              </w:rPr>
              <w:t>25</w:t>
            </w:r>
            <w:r w:rsidRPr="00946C6D">
              <w:rPr>
                <w:rFonts w:ascii="宋体" w:hAnsi="宋体"/>
                <w:noProof/>
                <w:webHidden/>
                <w:sz w:val="22"/>
                <w:szCs w:val="22"/>
              </w:rPr>
              <w:fldChar w:fldCharType="end"/>
            </w:r>
          </w:hyperlink>
        </w:p>
        <w:p w14:paraId="5C0DF053" w14:textId="156C97A9" w:rsidR="008266AB" w:rsidRDefault="009768BC" w:rsidP="00946C6D">
          <w:pPr>
            <w:spacing w:line="180" w:lineRule="auto"/>
            <w:rPr>
              <w:b/>
              <w:bCs/>
              <w:lang w:val="zh-CN"/>
            </w:rPr>
          </w:pPr>
          <w:r w:rsidRPr="00946C6D">
            <w:rPr>
              <w:rFonts w:ascii="宋体" w:hAnsi="宋体"/>
              <w:b/>
              <w:bCs/>
              <w:sz w:val="22"/>
              <w:szCs w:val="22"/>
              <w:lang w:val="zh-CN"/>
            </w:rPr>
            <w:fldChar w:fldCharType="end"/>
          </w:r>
        </w:p>
      </w:sdtContent>
    </w:sdt>
    <w:p w14:paraId="1DC97559" w14:textId="77777777" w:rsidR="008266AB" w:rsidRDefault="008266AB">
      <w:pPr>
        <w:pStyle w:val="1"/>
        <w:spacing w:before="120" w:after="120" w:line="60" w:lineRule="auto"/>
        <w:rPr>
          <w:rFonts w:ascii="宋体" w:hAnsi="宋体"/>
          <w:sz w:val="36"/>
          <w:szCs w:val="36"/>
        </w:rPr>
        <w:sectPr w:rsidR="008266AB">
          <w:footerReference w:type="default" r:id="rId11"/>
          <w:pgSz w:w="11906" w:h="16838"/>
          <w:pgMar w:top="1440" w:right="1800" w:bottom="1440" w:left="1800" w:header="851" w:footer="992" w:gutter="0"/>
          <w:pgNumType w:start="1"/>
          <w:cols w:space="425"/>
          <w:docGrid w:type="lines" w:linePitch="312"/>
        </w:sectPr>
      </w:pPr>
    </w:p>
    <w:p w14:paraId="54A79EF6" w14:textId="77777777" w:rsidR="008266AB" w:rsidRDefault="009768BC">
      <w:pPr>
        <w:pStyle w:val="1"/>
        <w:spacing w:before="120" w:after="120" w:line="60" w:lineRule="auto"/>
        <w:rPr>
          <w:rFonts w:ascii="宋体" w:hAnsi="宋体"/>
          <w:sz w:val="36"/>
          <w:szCs w:val="36"/>
        </w:rPr>
      </w:pPr>
      <w:bookmarkStart w:id="0" w:name="_Toc62984026"/>
      <w:r>
        <w:rPr>
          <w:rFonts w:ascii="宋体" w:hAnsi="宋体"/>
          <w:sz w:val="36"/>
          <w:szCs w:val="36"/>
        </w:rPr>
        <w:lastRenderedPageBreak/>
        <w:t>1</w:t>
      </w:r>
      <w:r>
        <w:rPr>
          <w:rFonts w:ascii="宋体" w:hAnsi="宋体" w:hint="eastAsia"/>
          <w:sz w:val="36"/>
          <w:szCs w:val="36"/>
        </w:rPr>
        <w:t xml:space="preserve"> 绪论</w:t>
      </w:r>
      <w:bookmarkEnd w:id="0"/>
    </w:p>
    <w:p w14:paraId="3D8A3615" w14:textId="77777777" w:rsidR="008266AB" w:rsidRDefault="009768BC">
      <w:pPr>
        <w:spacing w:line="276" w:lineRule="auto"/>
        <w:rPr>
          <w:rFonts w:ascii="宋体" w:hAnsi="宋体" w:cs="Times New Roman"/>
          <w:color w:val="auto"/>
          <w:sz w:val="21"/>
          <w:szCs w:val="21"/>
        </w:rPr>
      </w:pPr>
      <w:r>
        <w:rPr>
          <w:rFonts w:ascii="宋体" w:hAnsi="宋体" w:cs="Times New Roman" w:hint="eastAsia"/>
          <w:color w:val="auto"/>
          <w:sz w:val="21"/>
          <w:szCs w:val="21"/>
        </w:rPr>
        <w:tab/>
      </w:r>
      <w:r>
        <w:rPr>
          <w:rFonts w:ascii="宋体" w:hAnsi="宋体" w:cs="Times New Roman"/>
          <w:color w:val="auto"/>
          <w:sz w:val="21"/>
          <w:szCs w:val="21"/>
        </w:rPr>
        <w:t>在并行多核共享存储的系统中，互相协作的进程或线程通过共享逻辑地址空间来实现共享数据。在这样的情况下，如果没有对共享数据加以保护，那么共享数据的并行访问和读写可能会产生违反直觉的结果，即会产生数据的不一致的情况。产生这种数据不一致的原因在于多个进程或线程在对共享数据进行读写操作时发生了争用即发生了竞争条件，而此时没有相应的机制对它们的读写进行协调，导致对共享数据的读写非常混乱。因此，一个可行的解决方案为，在并行多核共享存储的系统中引入同步机制对共享数据加以保护，使得数据保持顺序一致性。</w:t>
      </w:r>
    </w:p>
    <w:p w14:paraId="7A49A0FC" w14:textId="2BCAC05F"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sidR="00211E8C" w:rsidRPr="00E01D12">
        <w:rPr>
          <w:rFonts w:ascii="宋体" w:hAnsi="宋体" w:cs="Times New Roman"/>
          <w:color w:val="auto"/>
          <w:sz w:val="21"/>
          <w:szCs w:val="21"/>
        </w:rPr>
        <w:t>本文主要讨论并行多核共享存储系统的同步机制的实现问题。第2节将讨论一个同步基本硬件原语——Test_and_Set。第3节将讨论</w:t>
      </w:r>
      <w:r w:rsidR="00211E8C" w:rsidRPr="00E01D12">
        <w:rPr>
          <w:rFonts w:ascii="宋体" w:hAnsi="宋体" w:cs="Times New Roman" w:hint="eastAsia"/>
          <w:color w:val="auto"/>
          <w:sz w:val="21"/>
          <w:szCs w:val="21"/>
        </w:rPr>
        <w:t>如何用软件方法实现fetch and φ原语</w:t>
      </w:r>
      <w:r w:rsidR="00211E8C" w:rsidRPr="00E01D12">
        <w:rPr>
          <w:rFonts w:ascii="宋体" w:hAnsi="宋体" w:cs="Times New Roman"/>
          <w:color w:val="auto"/>
          <w:sz w:val="21"/>
          <w:szCs w:val="21"/>
        </w:rPr>
        <w:t>，第4节将讨论</w:t>
      </w:r>
      <w:r w:rsidR="00211E8C">
        <w:rPr>
          <w:rFonts w:ascii="宋体" w:hAnsi="宋体" w:cs="Times New Roman" w:hint="eastAsia"/>
          <w:color w:val="auto"/>
          <w:sz w:val="21"/>
          <w:szCs w:val="21"/>
        </w:rPr>
        <w:t>自旋锁及其实现。</w:t>
      </w:r>
      <w:r w:rsidR="00211E8C" w:rsidRPr="00E01D12">
        <w:rPr>
          <w:rFonts w:ascii="宋体" w:hAnsi="宋体" w:cs="Times New Roman"/>
          <w:color w:val="auto"/>
          <w:sz w:val="21"/>
          <w:szCs w:val="21"/>
        </w:rPr>
        <w:t>第5节将讨论</w:t>
      </w:r>
      <w:r w:rsidR="00211E8C">
        <w:rPr>
          <w:rFonts w:ascii="宋体" w:hAnsi="宋体" w:cs="Times New Roman" w:hint="eastAsia"/>
          <w:color w:val="auto"/>
          <w:sz w:val="21"/>
          <w:szCs w:val="21"/>
        </w:rPr>
        <w:t>栅障及其实现</w:t>
      </w:r>
      <w:r w:rsidR="00211E8C" w:rsidRPr="00E01D12">
        <w:rPr>
          <w:rFonts w:ascii="宋体" w:hAnsi="宋体" w:cs="Times New Roman"/>
          <w:color w:val="auto"/>
          <w:sz w:val="21"/>
          <w:szCs w:val="21"/>
        </w:rPr>
        <w:t>。</w:t>
      </w:r>
    </w:p>
    <w:p w14:paraId="75B1F02F" w14:textId="77777777" w:rsidR="008266AB" w:rsidRDefault="009768BC">
      <w:pPr>
        <w:widowControl/>
        <w:spacing w:line="240" w:lineRule="auto"/>
        <w:jc w:val="left"/>
        <w:rPr>
          <w:rFonts w:ascii="宋体" w:hAnsi="宋体" w:cs="Times New Roman"/>
          <w:color w:val="auto"/>
          <w:sz w:val="21"/>
          <w:szCs w:val="21"/>
        </w:rPr>
      </w:pPr>
      <w:r>
        <w:rPr>
          <w:rFonts w:ascii="宋体" w:hAnsi="宋体" w:cs="Times New Roman"/>
          <w:color w:val="auto"/>
          <w:sz w:val="21"/>
          <w:szCs w:val="21"/>
        </w:rPr>
        <w:br w:type="page"/>
      </w:r>
    </w:p>
    <w:p w14:paraId="46583907" w14:textId="77777777" w:rsidR="008266AB" w:rsidRDefault="009768BC">
      <w:pPr>
        <w:pStyle w:val="1"/>
        <w:spacing w:before="120" w:after="120" w:line="60" w:lineRule="auto"/>
        <w:rPr>
          <w:rFonts w:ascii="宋体" w:hAnsi="宋体"/>
          <w:sz w:val="36"/>
          <w:szCs w:val="36"/>
        </w:rPr>
      </w:pPr>
      <w:bookmarkStart w:id="1" w:name="OLE_LINK1"/>
      <w:bookmarkStart w:id="2" w:name="_Toc62984027"/>
      <w:r>
        <w:rPr>
          <w:rFonts w:ascii="宋体" w:hAnsi="宋体"/>
          <w:sz w:val="36"/>
          <w:szCs w:val="36"/>
        </w:rPr>
        <w:lastRenderedPageBreak/>
        <w:t>2</w:t>
      </w:r>
      <w:r>
        <w:rPr>
          <w:rFonts w:ascii="宋体" w:hAnsi="宋体" w:hint="eastAsia"/>
          <w:sz w:val="36"/>
          <w:szCs w:val="36"/>
        </w:rPr>
        <w:t xml:space="preserve"> 同步硬件原语：Test_and_Set</w:t>
      </w:r>
      <w:bookmarkEnd w:id="2"/>
    </w:p>
    <w:p w14:paraId="4190A86B" w14:textId="77777777" w:rsidR="008266AB" w:rsidRDefault="009768BC">
      <w:pPr>
        <w:pStyle w:val="2"/>
        <w:spacing w:before="120" w:after="120" w:line="240" w:lineRule="auto"/>
        <w:rPr>
          <w:rFonts w:ascii="宋体" w:eastAsia="宋体" w:hAnsi="宋体"/>
          <w:sz w:val="24"/>
          <w:szCs w:val="24"/>
        </w:rPr>
      </w:pPr>
      <w:bookmarkStart w:id="3" w:name="_Toc62984028"/>
      <w:bookmarkEnd w:id="1"/>
      <w:r>
        <w:rPr>
          <w:rFonts w:ascii="宋体" w:eastAsia="宋体" w:hAnsi="宋体"/>
          <w:sz w:val="24"/>
          <w:szCs w:val="24"/>
        </w:rPr>
        <w:t>2.1 基本硬件原语</w:t>
      </w:r>
      <w:bookmarkEnd w:id="3"/>
    </w:p>
    <w:p w14:paraId="6599F9C5"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t>在并行多核共享存储系统中实现同步所需要的关键功能就是一组能够以原子方式读取和修改存储器位置的硬件原语。这里的“原子”意味着两点，第一，要么整个序列的指令都被完整执行，要么其中任何一条指令都不执行。第二，在任何给定的时间内，只有一条原子指令能够被执行。大部分处理器是通过支持原子指令来实现同步所需要的硬件原语。</w:t>
      </w:r>
      <w:r>
        <w:rPr>
          <w:rFonts w:ascii="宋体" w:hAnsi="宋体" w:cs="Times New Roman" w:hint="eastAsia"/>
          <w:color w:val="auto"/>
          <w:sz w:val="21"/>
          <w:szCs w:val="21"/>
        </w:rPr>
        <w:t>有了基本硬件原语，我们就可以实现更多的同步操作，例如锁和栅障。之后的章节会详细介绍锁和栅障。</w:t>
      </w:r>
      <w:r>
        <w:rPr>
          <w:rFonts w:ascii="宋体" w:hAnsi="宋体" w:cs="Times New Roman"/>
          <w:color w:val="auto"/>
          <w:sz w:val="21"/>
          <w:szCs w:val="21"/>
        </w:rPr>
        <w:t>下面，我们将以有关同步基本原语的经典论文——文献[1]为例，介绍在缓存一致性的基础上如何实现一组同步所需的原子指令。</w:t>
      </w:r>
    </w:p>
    <w:p w14:paraId="5F0FDFCB" w14:textId="77777777" w:rsidR="008266AB" w:rsidRDefault="009768BC">
      <w:pPr>
        <w:pStyle w:val="2"/>
        <w:spacing w:before="120" w:after="120" w:line="240" w:lineRule="auto"/>
        <w:rPr>
          <w:rFonts w:ascii="宋体" w:eastAsia="宋体" w:hAnsi="宋体"/>
          <w:sz w:val="24"/>
          <w:szCs w:val="24"/>
        </w:rPr>
      </w:pPr>
      <w:bookmarkStart w:id="4" w:name="_Toc62984029"/>
      <w:r>
        <w:rPr>
          <w:rFonts w:ascii="宋体" w:eastAsia="宋体" w:hAnsi="宋体"/>
          <w:sz w:val="24"/>
          <w:szCs w:val="24"/>
        </w:rPr>
        <w:t>2.2 Test_and_Set，Unset，QOSB</w:t>
      </w:r>
      <w:bookmarkEnd w:id="4"/>
    </w:p>
    <w:p w14:paraId="7F0957CB" w14:textId="77777777" w:rsidR="008266AB" w:rsidRDefault="009768BC">
      <w:pPr>
        <w:pStyle w:val="3"/>
        <w:spacing w:before="120" w:after="120" w:line="60" w:lineRule="auto"/>
        <w:rPr>
          <w:rFonts w:ascii="宋体" w:hAnsi="宋体"/>
          <w:sz w:val="22"/>
          <w:szCs w:val="22"/>
        </w:rPr>
      </w:pPr>
      <w:bookmarkStart w:id="5" w:name="_Toc62984030"/>
      <w:r>
        <w:rPr>
          <w:rFonts w:ascii="宋体" w:hAnsi="宋体"/>
          <w:sz w:val="22"/>
          <w:szCs w:val="22"/>
        </w:rPr>
        <w:t>2.2.1 Test_and_Set，Unset，QOSB的语义</w:t>
      </w:r>
      <w:bookmarkEnd w:id="5"/>
    </w:p>
    <w:p w14:paraId="2479F9EA"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t>文献[1]采用一个先进先出的同步位（syncbit）队列的方式对处理器进行排序，每个数据行的同步位创建相应的队列来实现对共享数据的读写的顺序一致性来实现同步。基于同步列队列的方式，文献[1]给出了3种原子指令：Test_and_Set，Unset，QOSB。下面介绍它们的语义。</w:t>
      </w:r>
    </w:p>
    <w:p w14:paraId="76754086"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color w:val="auto"/>
          <w:sz w:val="21"/>
          <w:szCs w:val="21"/>
        </w:rPr>
        <w:t xml:space="preserve">Test_and_Set的语义为当处理器处于队列头部（或没有队列时）时，测试一个同步位，若为“unset”，则Test_and_Set成功，并置同步位为“set”，返回测试的结果。 </w:t>
      </w:r>
    </w:p>
    <w:p w14:paraId="0B394F91"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color w:val="auto"/>
          <w:sz w:val="21"/>
          <w:szCs w:val="21"/>
        </w:rPr>
        <w:t>Unset的语义为将指定同步位置为“unset”，然后将处理器从队头移除。</w:t>
      </w:r>
    </w:p>
    <w:p w14:paraId="30AE1CF5"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color w:val="auto"/>
          <w:sz w:val="21"/>
          <w:szCs w:val="21"/>
        </w:rPr>
        <w:t>QOSB是一种非阻塞操作，其语义为如果一个处理器还没加入处理器所需数据行对应的同步位的队列，QOSB操作将处理器加入该同步位队列，若该同步位没有队列，则为该同步位创建队列。如果处理器未处于队头进行Test_and_Set操作，那么此时不进行同步位测试即失败（即返回“set”）。</w:t>
      </w:r>
    </w:p>
    <w:p w14:paraId="2299AE16" w14:textId="77777777" w:rsidR="008266AB" w:rsidRDefault="009768BC">
      <w:pPr>
        <w:pStyle w:val="3"/>
        <w:spacing w:before="120" w:after="120" w:line="60" w:lineRule="auto"/>
        <w:rPr>
          <w:rFonts w:ascii="宋体" w:hAnsi="宋体"/>
          <w:sz w:val="22"/>
          <w:szCs w:val="22"/>
        </w:rPr>
      </w:pPr>
      <w:bookmarkStart w:id="6" w:name="_Toc62984031"/>
      <w:r>
        <w:rPr>
          <w:rFonts w:ascii="宋体" w:hAnsi="宋体"/>
          <w:sz w:val="22"/>
          <w:szCs w:val="22"/>
        </w:rPr>
        <w:t>2.2.2 Test_and_Set，Unset，QOSB的应用</w:t>
      </w:r>
      <w:bookmarkEnd w:id="6"/>
    </w:p>
    <w:p w14:paraId="7CB8359D"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t>（I）锁的实现</w:t>
      </w:r>
    </w:p>
    <w:p w14:paraId="41EDCE02"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t>利用Test_and_Set，Unset，QOSB三种原子指令进行锁的实现如图2-1。锁的实现包括申请锁和释放锁过程的实现。申请锁时，首先需要进行QOSB操作将处理器加入对应的同步位队列，然后不断对对应的同步位进行Test_and_Set操作直到Test_and_Set成功，这期间同步位队列有可能发生损坏，此时需不断进行QOSB操作将未加入同步位队列处理器加入对应的同步位队列。Test_and_Set成功时，将同步位由“unset”置为“set”，此时表示申请到锁。由于此时申请到锁的处理器处于同步位队列的队头，并且同步位为“set”，其它处理器要对该同步位申请锁时Test_and_Set操作会失败。释放锁时，只需要对同步位进行Unset操作将同步位置为“unset”，并将处理器从同步位队列移出即可。</w:t>
      </w:r>
    </w:p>
    <w:p w14:paraId="5B04F3DF"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lastRenderedPageBreak/>
        <w:drawing>
          <wp:inline distT="0" distB="0" distL="0" distR="0" wp14:anchorId="73E0D298" wp14:editId="12FC0AC1">
            <wp:extent cx="3352800" cy="2085975"/>
            <wp:effectExtent l="19050" t="19050" r="19050" b="285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a:extLst>
                        <a:ext uri="{28A0092B-C50C-407E-A947-70E740481C1C}">
                          <a14:useLocalDpi xmlns:a14="http://schemas.microsoft.com/office/drawing/2010/main" val="0"/>
                        </a:ext>
                      </a:extLst>
                    </a:blip>
                    <a:srcRect r="4186"/>
                    <a:stretch>
                      <a:fillRect/>
                    </a:stretch>
                  </pic:blipFill>
                  <pic:spPr>
                    <a:xfrm>
                      <a:off x="0" y="0"/>
                      <a:ext cx="3352800" cy="2085975"/>
                    </a:xfrm>
                    <a:prstGeom prst="rect">
                      <a:avLst/>
                    </a:prstGeom>
                    <a:noFill/>
                    <a:ln w="9525">
                      <a:solidFill>
                        <a:schemeClr val="tx1"/>
                      </a:solidFill>
                      <a:miter lim="800000"/>
                      <a:headEnd/>
                      <a:tailEnd/>
                    </a:ln>
                    <a:effectLst/>
                  </pic:spPr>
                </pic:pic>
              </a:graphicData>
            </a:graphic>
          </wp:inline>
        </w:drawing>
      </w:r>
    </w:p>
    <w:p w14:paraId="680CA759" w14:textId="77777777" w:rsidR="008266AB" w:rsidRDefault="009768BC">
      <w:pPr>
        <w:spacing w:line="276" w:lineRule="auto"/>
        <w:jc w:val="center"/>
        <w:rPr>
          <w:rFonts w:ascii="宋体" w:hAnsi="宋体" w:cs="Times New Roman"/>
          <w:color w:val="auto"/>
          <w:sz w:val="18"/>
          <w:szCs w:val="18"/>
        </w:rPr>
      </w:pPr>
      <w:r>
        <w:rPr>
          <w:rFonts w:ascii="宋体" w:hAnsi="宋体" w:cs="Times New Roman"/>
          <w:color w:val="auto"/>
          <w:sz w:val="18"/>
          <w:szCs w:val="18"/>
        </w:rPr>
        <w:t>图2-1 利用三种原子指令实现锁</w:t>
      </w:r>
    </w:p>
    <w:p w14:paraId="487CEC68"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t>（II）预取的实现</w:t>
      </w:r>
    </w:p>
    <w:p w14:paraId="7B861AE8"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t>我们还可以利用QOSB来实现预取操作，其实现方法如图2-2。一般而言，如果一个程序执行中访问了一个数组中的一个元素，那么其相邻元素在接下来的程序执行中很有可能被访问到，由此我们可以对这些相邻元素进行QOSB操作将处理器提前加入它们的同步位队列。进而减少因同步实现引入的延迟。</w:t>
      </w:r>
    </w:p>
    <w:p w14:paraId="62C34145"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6A355990" wp14:editId="1BB9E625">
            <wp:extent cx="1885950" cy="1666875"/>
            <wp:effectExtent l="19050" t="19050" r="19050"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l="9593"/>
                    <a:stretch>
                      <a:fillRect/>
                    </a:stretch>
                  </pic:blipFill>
                  <pic:spPr>
                    <a:xfrm>
                      <a:off x="0" y="0"/>
                      <a:ext cx="1885950" cy="1666875"/>
                    </a:xfrm>
                    <a:prstGeom prst="rect">
                      <a:avLst/>
                    </a:prstGeom>
                    <a:noFill/>
                    <a:ln w="9525">
                      <a:solidFill>
                        <a:schemeClr val="tx1"/>
                      </a:solidFill>
                      <a:miter lim="800000"/>
                      <a:headEnd/>
                      <a:tailEnd/>
                    </a:ln>
                    <a:effectLst/>
                  </pic:spPr>
                </pic:pic>
              </a:graphicData>
            </a:graphic>
          </wp:inline>
        </w:drawing>
      </w:r>
    </w:p>
    <w:p w14:paraId="77ABF22B" w14:textId="77777777" w:rsidR="008266AB" w:rsidRDefault="009768BC">
      <w:pPr>
        <w:spacing w:line="276" w:lineRule="auto"/>
        <w:jc w:val="center"/>
        <w:rPr>
          <w:rFonts w:ascii="宋体" w:hAnsi="宋体" w:cs="Times New Roman"/>
          <w:color w:val="auto"/>
          <w:sz w:val="18"/>
          <w:szCs w:val="18"/>
        </w:rPr>
      </w:pPr>
      <w:r>
        <w:rPr>
          <w:rFonts w:ascii="宋体" w:hAnsi="宋体" w:cs="Times New Roman"/>
          <w:color w:val="auto"/>
          <w:sz w:val="18"/>
          <w:szCs w:val="18"/>
        </w:rPr>
        <w:t xml:space="preserve"> 图2-2 利用三种原子指令实现预取</w:t>
      </w:r>
    </w:p>
    <w:p w14:paraId="1A76505D" w14:textId="77777777" w:rsidR="008266AB" w:rsidRDefault="009768BC">
      <w:pPr>
        <w:pStyle w:val="3"/>
        <w:spacing w:before="120" w:after="120" w:line="60" w:lineRule="auto"/>
        <w:rPr>
          <w:rFonts w:ascii="宋体" w:hAnsi="宋体"/>
          <w:sz w:val="22"/>
          <w:szCs w:val="22"/>
        </w:rPr>
      </w:pPr>
      <w:bookmarkStart w:id="7" w:name="_Toc62984032"/>
      <w:r>
        <w:rPr>
          <w:rFonts w:ascii="宋体" w:hAnsi="宋体"/>
          <w:sz w:val="22"/>
          <w:szCs w:val="22"/>
        </w:rPr>
        <w:t>2.2.3 基于缓存一致性的Test_and_Set，Unset，QOSB的实现</w:t>
      </w:r>
      <w:bookmarkEnd w:id="7"/>
    </w:p>
    <w:p w14:paraId="47F5B343"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t>Test_and_Set，Unset，QOSB三种原子指令的硬件实现主要是在缓存一致性协议的基础上增加缓存的状态来实现三种原子指令。对于Test_and_Set和Unset操作，在MSI缓存一致性协议的基础上增加了状态Locked。Locked和MSI缓存一致性协议中的M状态类似，只有本缓存有唯一的拷贝，并且即将被写入，不用通过总线传输。和M不一样之处当缓存数据行的状态为Locked时，其同步位的状态为set。当进行Test_and_Set操作时，系统会原子性地读取指定行同步位的值，并且set。如果数据在本地存在，缓存状态变为Locked。如果此时缓存处于S状态，则改为M状态。在进行Test_and_Set操作时，如果同步位处于set状态，返回失败信息，否则先将缓存状态修改为M状态，在得到数据行后，将缓存状态置Locked。在进行Unset操作时，缓存一致性协议将Unset操作视为一个写操作。即将缓存状态变为M状态，将其它对应的缓存状态置为I状态。</w:t>
      </w:r>
    </w:p>
    <w:p w14:paraId="37EAE303"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t>QOSB有两种重要的操作，一是在本地缓存分配空间给一个伴随着影子同步位（shadow syncbit）为set的影子拷贝（shadow copy），二是执行一个远程访问，获得数据行的专有拷贝。在MSI缓存一致性协议的基础上，增加了两个缓存状态：Shadow状态和Sticky状态。</w:t>
      </w:r>
      <w:r>
        <w:rPr>
          <w:rFonts w:ascii="宋体" w:hAnsi="宋体" w:cs="Times New Roman"/>
          <w:color w:val="auto"/>
          <w:sz w:val="21"/>
          <w:szCs w:val="21"/>
        </w:rPr>
        <w:lastRenderedPageBreak/>
        <w:t>Shadow状态表示QOSB操作已经发生，此时处理器在队列中但不在同步位队列的队头，并且数据行是无效的，同步位状态为set。Sticky状态表示此时数据行是有效的，同步位为unset，并且此时处理器在同步位队列的队头。由于影子拷贝的数据是无效的，因此我们可以利用影子拷贝的空间来存储队列的指针。</w:t>
      </w:r>
    </w:p>
    <w:p w14:paraId="4913C37B" w14:textId="77777777" w:rsidR="008266AB" w:rsidRDefault="009768BC">
      <w:pPr>
        <w:pStyle w:val="2"/>
        <w:spacing w:before="120" w:after="120" w:line="240" w:lineRule="auto"/>
        <w:rPr>
          <w:rFonts w:ascii="宋体" w:eastAsia="宋体" w:hAnsi="宋体"/>
          <w:sz w:val="24"/>
          <w:szCs w:val="24"/>
        </w:rPr>
      </w:pPr>
      <w:bookmarkStart w:id="8" w:name="_Toc62984033"/>
      <w:r>
        <w:rPr>
          <w:rFonts w:ascii="宋体" w:eastAsia="宋体" w:hAnsi="宋体"/>
          <w:sz w:val="24"/>
          <w:szCs w:val="24"/>
        </w:rPr>
        <w:t xml:space="preserve">2.3 </w:t>
      </w:r>
      <w:r>
        <w:rPr>
          <w:rFonts w:ascii="宋体" w:eastAsia="宋体" w:hAnsi="宋体" w:hint="eastAsia"/>
          <w:sz w:val="24"/>
          <w:szCs w:val="24"/>
        </w:rPr>
        <w:t>LL/SC指令对</w:t>
      </w:r>
      <w:bookmarkEnd w:id="8"/>
    </w:p>
    <w:p w14:paraId="163F13E9" w14:textId="77777777" w:rsidR="008266AB" w:rsidRDefault="009768BC">
      <w:pPr>
        <w:pStyle w:val="3"/>
        <w:spacing w:before="120" w:after="120" w:line="60" w:lineRule="auto"/>
        <w:rPr>
          <w:rFonts w:ascii="宋体" w:hAnsi="宋体"/>
          <w:sz w:val="22"/>
          <w:szCs w:val="22"/>
        </w:rPr>
      </w:pPr>
      <w:bookmarkStart w:id="9" w:name="_Toc62984034"/>
      <w:r>
        <w:rPr>
          <w:rFonts w:ascii="宋体" w:hAnsi="宋体"/>
          <w:sz w:val="22"/>
          <w:szCs w:val="22"/>
        </w:rPr>
        <w:t>2.3</w:t>
      </w:r>
      <w:r>
        <w:rPr>
          <w:rFonts w:ascii="宋体" w:hAnsi="宋体" w:hint="eastAsia"/>
          <w:sz w:val="22"/>
          <w:szCs w:val="22"/>
        </w:rPr>
        <w:t>.1</w:t>
      </w:r>
      <w:r>
        <w:rPr>
          <w:rFonts w:ascii="宋体" w:hAnsi="宋体"/>
          <w:sz w:val="22"/>
          <w:szCs w:val="22"/>
        </w:rPr>
        <w:t xml:space="preserve"> </w:t>
      </w:r>
      <w:r>
        <w:rPr>
          <w:rFonts w:ascii="宋体" w:hAnsi="宋体" w:hint="eastAsia"/>
          <w:sz w:val="22"/>
          <w:szCs w:val="22"/>
        </w:rPr>
        <w:t>复杂性问题</w:t>
      </w:r>
      <w:bookmarkEnd w:id="9"/>
    </w:p>
    <w:p w14:paraId="0CEB9D67" w14:textId="77777777" w:rsidR="008266AB" w:rsidRDefault="009768BC">
      <w:pPr>
        <w:spacing w:line="276" w:lineRule="auto"/>
        <w:rPr>
          <w:rFonts w:ascii="宋体" w:hAnsi="宋体" w:cs="Times New Roman"/>
          <w:color w:val="auto"/>
          <w:sz w:val="21"/>
          <w:szCs w:val="21"/>
        </w:rPr>
      </w:pPr>
      <w:r>
        <w:rPr>
          <w:rFonts w:ascii="宋体" w:hAnsi="宋体" w:cs="Times New Roman" w:hint="eastAsia"/>
          <w:color w:val="auto"/>
          <w:sz w:val="21"/>
          <w:szCs w:val="21"/>
        </w:rPr>
        <w:tab/>
        <w:t>2.2节对原子指令的实现是采用了为原子指令的整个持续时间保留一个高速缓存块的方法，实现起来代价比较高昂。这种局限性存在的主要原因在于支持原子指令实现一致性会带来复杂性。为了避免支持原子指令带来的复杂性问题，可以采用提供原子性表象的方法，即执行结果实现原子性，来保证顺序一致性。</w:t>
      </w:r>
    </w:p>
    <w:p w14:paraId="46021E08" w14:textId="77777777" w:rsidR="008266AB" w:rsidRDefault="009768BC">
      <w:pPr>
        <w:pStyle w:val="3"/>
        <w:spacing w:before="120" w:after="120" w:line="60" w:lineRule="auto"/>
        <w:rPr>
          <w:rFonts w:ascii="宋体" w:hAnsi="宋体"/>
          <w:sz w:val="22"/>
          <w:szCs w:val="22"/>
        </w:rPr>
      </w:pPr>
      <w:bookmarkStart w:id="10" w:name="_Toc62984035"/>
      <w:r>
        <w:rPr>
          <w:rFonts w:ascii="宋体" w:hAnsi="宋体"/>
          <w:sz w:val="22"/>
          <w:szCs w:val="22"/>
        </w:rPr>
        <w:t>2.3</w:t>
      </w:r>
      <w:r>
        <w:rPr>
          <w:rFonts w:ascii="宋体" w:hAnsi="宋体" w:hint="eastAsia"/>
          <w:sz w:val="22"/>
          <w:szCs w:val="22"/>
        </w:rPr>
        <w:t>.2 原子性表象的实现——LL/SC指令对</w:t>
      </w:r>
      <w:bookmarkEnd w:id="10"/>
    </w:p>
    <w:p w14:paraId="5A46F9CA" w14:textId="77777777" w:rsidR="008266AB" w:rsidRDefault="009768BC">
      <w:pPr>
        <w:spacing w:line="276" w:lineRule="auto"/>
        <w:rPr>
          <w:rFonts w:ascii="宋体" w:hAnsi="宋体" w:cs="Times New Roman"/>
          <w:color w:val="auto"/>
          <w:sz w:val="21"/>
          <w:szCs w:val="21"/>
        </w:rPr>
      </w:pPr>
      <w:r>
        <w:rPr>
          <w:rFonts w:ascii="宋体" w:hAnsi="宋体" w:cs="Times New Roman" w:hint="eastAsia"/>
          <w:color w:val="auto"/>
          <w:sz w:val="21"/>
          <w:szCs w:val="21"/>
        </w:rPr>
        <w:tab/>
        <w:t>实现原子性表象的一种方法是使用一对指令，其中第二条指令可以返回一个值，通过这个值来判断这一对指令的执行是否是原子性地执行。如果任意处理器执行的其它指令要么在这对指令之前执行，要么在这对指令之后执行，那么就可以认为这对指令的执行具有原子性，即具有原子性表象。</w:t>
      </w:r>
    </w:p>
    <w:p w14:paraId="6FE98EE6" w14:textId="77777777" w:rsidR="008266AB" w:rsidRDefault="009768BC">
      <w:pPr>
        <w:spacing w:line="276" w:lineRule="auto"/>
        <w:rPr>
          <w:rFonts w:ascii="宋体" w:hAnsi="宋体" w:cs="Times New Roman"/>
          <w:color w:val="auto"/>
          <w:sz w:val="21"/>
          <w:szCs w:val="21"/>
        </w:rPr>
      </w:pPr>
      <w:r>
        <w:rPr>
          <w:rFonts w:ascii="宋体" w:hAnsi="宋体" w:cs="Times New Roman" w:hint="eastAsia"/>
          <w:color w:val="auto"/>
          <w:sz w:val="21"/>
          <w:szCs w:val="21"/>
        </w:rPr>
        <w:tab/>
        <w:t>LL/SC指令对是一种非常有用的实现原子性表象的一种机制。它包括一种特殊的加载指令链接加载（</w:t>
      </w:r>
      <w:r>
        <w:rPr>
          <w:rFonts w:ascii="宋体" w:hAnsi="宋体" w:cs="Times New Roman"/>
          <w:color w:val="auto"/>
          <w:sz w:val="21"/>
          <w:szCs w:val="21"/>
        </w:rPr>
        <w:t>load linked</w:t>
      </w:r>
      <w:r>
        <w:rPr>
          <w:rFonts w:ascii="宋体" w:hAnsi="宋体" w:cs="Times New Roman" w:hint="eastAsia"/>
          <w:color w:val="auto"/>
          <w:sz w:val="21"/>
          <w:szCs w:val="21"/>
        </w:rPr>
        <w:t xml:space="preserve"> , LL）和条件存储（</w:t>
      </w:r>
      <w:r>
        <w:rPr>
          <w:rFonts w:ascii="宋体" w:hAnsi="宋体" w:cs="Times New Roman"/>
          <w:color w:val="auto"/>
          <w:sz w:val="21"/>
          <w:szCs w:val="21"/>
        </w:rPr>
        <w:t>store conditional</w:t>
      </w:r>
      <w:r>
        <w:rPr>
          <w:rFonts w:ascii="宋体" w:hAnsi="宋体" w:cs="Times New Roman" w:hint="eastAsia"/>
          <w:color w:val="auto"/>
          <w:sz w:val="21"/>
          <w:szCs w:val="21"/>
        </w:rPr>
        <w:t>, SC）两种指令。对于链接加载的指定位置，如果其内容在对同一位置执行条件存储之前发生了改变（例如在缓存一致性协议中，高速缓存块的状态为I状态），或者在条件存储之前发生了其它可能违背原子性表象的事件（例如上下文切换）时，条件存储就会失败，指令对及之间的指令重新执行。由于条件结果失败，因此处理器的执行结果没有可见的影响。因此，这些可能违背原子性表象的事件就相当于在这对指令之前执行，由此保证了原子性表象。</w:t>
      </w:r>
    </w:p>
    <w:p w14:paraId="6E1C098F" w14:textId="77777777" w:rsidR="008266AB" w:rsidRDefault="009768BC">
      <w:pPr>
        <w:spacing w:line="276" w:lineRule="auto"/>
        <w:rPr>
          <w:rFonts w:ascii="宋体" w:hAnsi="宋体" w:cs="Times New Roman"/>
          <w:color w:val="auto"/>
          <w:sz w:val="21"/>
          <w:szCs w:val="21"/>
        </w:rPr>
      </w:pPr>
      <w:r>
        <w:rPr>
          <w:rFonts w:ascii="宋体" w:hAnsi="宋体" w:cs="Times New Roman" w:hint="eastAsia"/>
          <w:color w:val="auto"/>
          <w:sz w:val="21"/>
          <w:szCs w:val="21"/>
        </w:rPr>
        <w:tab/>
        <w:t>由于不需要为原子指令支持原子性，因此LL/SC指令对的硬件实现的代价不高。硬件上常利用链接寄存器来实现LL/SC指令对。在执行链接加载（LL）指令时，处理器除了加载相应的数据块之外，还会将数据块的地址存入链接寄存器中。当在链接加载和条件存储指令之间发生了违背原子性表象的事件（例如上下文切换或者高速缓存块失效）时，链接寄存器会被清空。在执行条件存储指令时，只有存储涉及的地址和链接寄存器匹配时（链接寄存器被清空时不会匹配），条件存储才能成功，由此保证了原子性表象。</w:t>
      </w:r>
    </w:p>
    <w:p w14:paraId="44A7A477" w14:textId="77777777" w:rsidR="008266AB" w:rsidRDefault="009768BC">
      <w:pPr>
        <w:pStyle w:val="3"/>
        <w:spacing w:before="120" w:after="120" w:line="60" w:lineRule="auto"/>
        <w:rPr>
          <w:rFonts w:ascii="宋体" w:hAnsi="宋体"/>
          <w:sz w:val="22"/>
          <w:szCs w:val="22"/>
        </w:rPr>
      </w:pPr>
      <w:bookmarkStart w:id="11" w:name="_Toc62984036"/>
      <w:r>
        <w:rPr>
          <w:rFonts w:ascii="宋体" w:hAnsi="宋体"/>
          <w:sz w:val="22"/>
          <w:szCs w:val="22"/>
        </w:rPr>
        <w:t>2.3</w:t>
      </w:r>
      <w:r>
        <w:rPr>
          <w:rFonts w:ascii="宋体" w:hAnsi="宋体" w:hint="eastAsia"/>
          <w:sz w:val="22"/>
          <w:szCs w:val="22"/>
        </w:rPr>
        <w:t>.3</w:t>
      </w:r>
      <w:r>
        <w:rPr>
          <w:rFonts w:ascii="宋体" w:hAnsi="宋体"/>
          <w:sz w:val="22"/>
          <w:szCs w:val="22"/>
        </w:rPr>
        <w:t xml:space="preserve"> </w:t>
      </w:r>
      <w:r>
        <w:rPr>
          <w:rFonts w:ascii="宋体" w:hAnsi="宋体" w:hint="eastAsia"/>
          <w:sz w:val="22"/>
          <w:szCs w:val="22"/>
        </w:rPr>
        <w:t>利用LL/SC指令对实现锁</w:t>
      </w:r>
      <w:bookmarkEnd w:id="11"/>
    </w:p>
    <w:p w14:paraId="6E5D4A43" w14:textId="77777777" w:rsidR="008266AB" w:rsidRDefault="009768BC">
      <w:pPr>
        <w:spacing w:line="276" w:lineRule="auto"/>
        <w:rPr>
          <w:rFonts w:ascii="宋体" w:hAnsi="宋体" w:cs="Times New Roman"/>
          <w:color w:val="auto"/>
          <w:sz w:val="21"/>
          <w:szCs w:val="21"/>
        </w:rPr>
      </w:pPr>
      <w:r>
        <w:rPr>
          <w:rFonts w:ascii="宋体" w:hAnsi="宋体" w:cs="Times New Roman" w:hint="eastAsia"/>
          <w:color w:val="auto"/>
          <w:sz w:val="21"/>
          <w:szCs w:val="21"/>
        </w:rPr>
        <w:tab/>
        <w:t>利用LL/SC指令对可以实现很多其它的同步原语，代码2</w:t>
      </w:r>
      <w:r>
        <w:rPr>
          <w:rFonts w:ascii="宋体" w:hAnsi="宋体" w:cs="Times New Roman"/>
          <w:color w:val="auto"/>
          <w:sz w:val="21"/>
          <w:szCs w:val="21"/>
        </w:rPr>
        <w:t>-1</w:t>
      </w:r>
      <w:r>
        <w:rPr>
          <w:rFonts w:ascii="宋体" w:hAnsi="宋体" w:cs="Times New Roman" w:hint="eastAsia"/>
          <w:color w:val="auto"/>
          <w:sz w:val="21"/>
          <w:szCs w:val="21"/>
        </w:rPr>
        <w:t>展示了如何利用LL/SC实现锁。其中lockvar的值表示锁是否已经被申请，值为0表示未被申请，值为1反之。在申请锁的过程中，不断链接加载测试lockvar的值是否为0，若为0则加1后进行条件存储。若在条件存储前，其它处理器申请锁成功，那么由于高速缓存中的数据失效，链接寄存器被清空，条件存储失败，返回到链接加载的位置继续链接加载并测试。否则条件存储成功，锁的申请成功。释放锁和通常的释放锁是相同的。</w:t>
      </w:r>
    </w:p>
    <w:p w14:paraId="0BF6CECD" w14:textId="77777777" w:rsidR="008266AB" w:rsidRDefault="009768BC">
      <w:pPr>
        <w:spacing w:line="276" w:lineRule="auto"/>
        <w:jc w:val="center"/>
        <w:rPr>
          <w:rFonts w:ascii="宋体" w:hAnsi="宋体" w:cs="Times New Roman"/>
          <w:color w:val="auto"/>
          <w:sz w:val="21"/>
          <w:szCs w:val="21"/>
        </w:rPr>
      </w:pPr>
      <w:r>
        <w:rPr>
          <w:rFonts w:ascii="宋体" w:hAnsi="宋体" w:cs="Times New Roman" w:hint="eastAsia"/>
          <w:noProof/>
          <w:color w:val="auto"/>
          <w:sz w:val="21"/>
          <w:szCs w:val="21"/>
        </w:rPr>
        <w:lastRenderedPageBreak/>
        <w:drawing>
          <wp:inline distT="0" distB="0" distL="0" distR="0" wp14:anchorId="45BEE472" wp14:editId="474EBC6F">
            <wp:extent cx="3019425" cy="1752600"/>
            <wp:effectExtent l="0" t="0" r="9525" b="0"/>
            <wp:docPr id="3" name="图片 1" descr="C:\Users\LINXIN~1\AppData\Local\Temp\1611567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LINXIN~1\AppData\Local\Temp\16115679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19425" cy="1752600"/>
                    </a:xfrm>
                    <a:prstGeom prst="rect">
                      <a:avLst/>
                    </a:prstGeom>
                    <a:noFill/>
                    <a:ln w="9525">
                      <a:noFill/>
                      <a:miter lim="800000"/>
                      <a:headEnd/>
                      <a:tailEnd/>
                    </a:ln>
                  </pic:spPr>
                </pic:pic>
              </a:graphicData>
            </a:graphic>
          </wp:inline>
        </w:drawing>
      </w:r>
    </w:p>
    <w:p w14:paraId="166835AA"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代码2-</w:t>
      </w:r>
      <w:r>
        <w:rPr>
          <w:rFonts w:ascii="宋体" w:hAnsi="宋体" w:cs="Times New Roman"/>
          <w:color w:val="auto"/>
          <w:sz w:val="18"/>
          <w:szCs w:val="18"/>
        </w:rPr>
        <w:t>1</w:t>
      </w:r>
      <w:r>
        <w:rPr>
          <w:rFonts w:ascii="宋体" w:hAnsi="宋体" w:cs="Times New Roman" w:hint="eastAsia"/>
          <w:color w:val="auto"/>
          <w:sz w:val="18"/>
          <w:szCs w:val="18"/>
        </w:rPr>
        <w:t xml:space="preserve"> 利用LL/SC指令对实现锁</w:t>
      </w:r>
    </w:p>
    <w:p w14:paraId="36DF6E29" w14:textId="77777777" w:rsidR="008266AB" w:rsidRDefault="009768BC">
      <w:pPr>
        <w:widowControl/>
        <w:spacing w:line="240" w:lineRule="auto"/>
        <w:jc w:val="left"/>
        <w:rPr>
          <w:rFonts w:ascii="宋体" w:hAnsi="宋体" w:cs="Times New Roman"/>
          <w:color w:val="auto"/>
          <w:sz w:val="18"/>
          <w:szCs w:val="18"/>
        </w:rPr>
      </w:pPr>
      <w:r>
        <w:rPr>
          <w:rFonts w:ascii="宋体" w:hAnsi="宋体" w:cs="Times New Roman"/>
          <w:color w:val="auto"/>
          <w:sz w:val="18"/>
          <w:szCs w:val="18"/>
        </w:rPr>
        <w:br w:type="page"/>
      </w:r>
    </w:p>
    <w:p w14:paraId="3491E599" w14:textId="77777777" w:rsidR="008266AB" w:rsidRDefault="009768BC">
      <w:pPr>
        <w:pStyle w:val="1"/>
        <w:spacing w:before="120" w:after="120" w:line="60" w:lineRule="auto"/>
        <w:rPr>
          <w:rFonts w:ascii="宋体" w:hAnsi="宋体"/>
          <w:sz w:val="36"/>
          <w:szCs w:val="36"/>
        </w:rPr>
      </w:pPr>
      <w:bookmarkStart w:id="12" w:name="_Toc62984037"/>
      <w:r>
        <w:rPr>
          <w:rFonts w:ascii="宋体" w:hAnsi="宋体" w:hint="eastAsia"/>
          <w:sz w:val="36"/>
          <w:szCs w:val="36"/>
        </w:rPr>
        <w:lastRenderedPageBreak/>
        <w:t>3 同步软件原语：Fetch_and_φ</w:t>
      </w:r>
      <w:bookmarkEnd w:id="12"/>
    </w:p>
    <w:p w14:paraId="5C21FC17" w14:textId="77777777" w:rsidR="008266AB" w:rsidRDefault="009768BC">
      <w:pPr>
        <w:pStyle w:val="2"/>
        <w:spacing w:before="120" w:after="120" w:line="240" w:lineRule="auto"/>
        <w:rPr>
          <w:rFonts w:ascii="宋体" w:eastAsia="宋体" w:hAnsi="宋体"/>
          <w:sz w:val="24"/>
          <w:szCs w:val="24"/>
        </w:rPr>
      </w:pPr>
      <w:bookmarkStart w:id="13" w:name="_Toc62984038"/>
      <w:r>
        <w:rPr>
          <w:rFonts w:ascii="宋体" w:eastAsia="宋体" w:hAnsi="宋体" w:hint="eastAsia"/>
          <w:sz w:val="24"/>
          <w:szCs w:val="24"/>
        </w:rPr>
        <w:t>3.1</w:t>
      </w:r>
      <w:r>
        <w:rPr>
          <w:rFonts w:ascii="宋体" w:eastAsia="宋体" w:hAnsi="宋体"/>
          <w:sz w:val="24"/>
          <w:szCs w:val="24"/>
        </w:rPr>
        <w:t xml:space="preserve"> </w:t>
      </w:r>
      <w:r>
        <w:rPr>
          <w:rFonts w:ascii="宋体" w:eastAsia="宋体" w:hAnsi="宋体" w:hint="eastAsia"/>
          <w:sz w:val="24"/>
          <w:szCs w:val="24"/>
        </w:rPr>
        <w:t>热点问题及其性能影响</w:t>
      </w:r>
      <w:bookmarkEnd w:id="13"/>
    </w:p>
    <w:p w14:paraId="1ED0F292" w14:textId="77777777" w:rsidR="008266AB" w:rsidRDefault="009768BC">
      <w:pPr>
        <w:pStyle w:val="3"/>
        <w:spacing w:before="120" w:after="120" w:line="60" w:lineRule="auto"/>
        <w:rPr>
          <w:rFonts w:ascii="宋体" w:hAnsi="宋体"/>
          <w:sz w:val="22"/>
          <w:szCs w:val="22"/>
        </w:rPr>
      </w:pPr>
      <w:bookmarkStart w:id="14" w:name="_Toc62984039"/>
      <w:r>
        <w:rPr>
          <w:rFonts w:ascii="宋体" w:hAnsi="宋体" w:hint="eastAsia"/>
          <w:sz w:val="22"/>
          <w:szCs w:val="22"/>
        </w:rPr>
        <w:t>3.1.1 热点问题与fetch_and_φ的关系</w:t>
      </w:r>
      <w:bookmarkEnd w:id="14"/>
    </w:p>
    <w:p w14:paraId="50F69A50"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热点（hot spot）：当大量处理器访问同一个共享变量时，被称为热点访问。被访问的共享变量被称为热点。Fetch_and_φ原语是一种原子的read—modify—write操作。显然当多个线程同时对一个内存地址中的内容进行Fetch_and_φ操作时会造成热点问题。当顺序串行的处理所有的Fetch_and_φ操作时，不仅会导致内存争用严重降低性能，而且还会导致互连网络中的树饱和（Tree Saturation）[2]，从而阻塞热请求和常规请求。</w:t>
      </w:r>
    </w:p>
    <w:p w14:paraId="1F8ACFA6" w14:textId="77777777" w:rsidR="008266AB" w:rsidRDefault="009768BC">
      <w:pPr>
        <w:pStyle w:val="3"/>
        <w:spacing w:before="120" w:after="120" w:line="60" w:lineRule="auto"/>
        <w:rPr>
          <w:rFonts w:ascii="宋体" w:hAnsi="宋体"/>
          <w:sz w:val="22"/>
          <w:szCs w:val="22"/>
        </w:rPr>
      </w:pPr>
      <w:bookmarkStart w:id="15" w:name="_Toc62984040"/>
      <w:r>
        <w:rPr>
          <w:rFonts w:ascii="宋体" w:hAnsi="宋体" w:hint="eastAsia"/>
          <w:sz w:val="22"/>
          <w:szCs w:val="22"/>
        </w:rPr>
        <w:t>3.1.2 树饱和</w:t>
      </w:r>
      <w:bookmarkEnd w:id="15"/>
    </w:p>
    <w:p w14:paraId="2B4CCBF4"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假设N是系统中处理器的数量，同时系统中内存模块的数量也是N，但是只有一个内存模块是热点内存。若一个周期每个处理器发出的访问请求个数是r（0&lt;=r&lt;=1），h表示在所有的访问请求中热点访问请求所占的比例。因此在每个周期内有Nrh个热点请求，与热点内存模块相关的正常请求有r(1-h)个。每个周期总共有Nrh+r(1-h)个访问请求与热点内存模块相关。当Nrh+r(1-h)的值等于连接处理器和hot memory的链路上最薄弱的链路的处理能力时，就会出现饱和现象。若每个处理器在每个周期只能处理一个访问请求，则每个处理器的最大吞吐量是H=1/(1+h(N-1))，总的有效内存带宽为B=N/(1+h(N-1))。根据此公式可以的得到处理器数量与吞吐量之间的关系，绘制成如下图：</w:t>
      </w:r>
    </w:p>
    <w:p w14:paraId="3C390F68" w14:textId="77777777" w:rsidR="008266AB" w:rsidRDefault="009768BC">
      <w:pPr>
        <w:spacing w:line="276" w:lineRule="auto"/>
        <w:ind w:firstLine="420"/>
        <w:jc w:val="center"/>
        <w:rPr>
          <w:rFonts w:ascii="宋体" w:hAnsi="宋体" w:cs="Times New Roman"/>
          <w:color w:val="auto"/>
          <w:sz w:val="21"/>
          <w:szCs w:val="21"/>
        </w:rPr>
      </w:pPr>
      <w:r>
        <w:rPr>
          <w:rFonts w:ascii="宋体" w:hAnsi="宋体" w:cs="Times New Roman" w:hint="eastAsia"/>
          <w:noProof/>
          <w:color w:val="auto"/>
          <w:sz w:val="21"/>
          <w:szCs w:val="21"/>
        </w:rPr>
        <w:drawing>
          <wp:inline distT="0" distB="0" distL="114300" distR="114300" wp14:anchorId="329FD20E" wp14:editId="384A33DC">
            <wp:extent cx="2891155" cy="2780030"/>
            <wp:effectExtent l="0" t="0" r="444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2891155" cy="2780030"/>
                    </a:xfrm>
                    <a:prstGeom prst="rect">
                      <a:avLst/>
                    </a:prstGeom>
                  </pic:spPr>
                </pic:pic>
              </a:graphicData>
            </a:graphic>
          </wp:inline>
        </w:drawing>
      </w:r>
    </w:p>
    <w:p w14:paraId="7410D25C"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图3-</w:t>
      </w:r>
      <w:r>
        <w:rPr>
          <w:rFonts w:ascii="宋体" w:hAnsi="宋体" w:cs="Times New Roman"/>
          <w:color w:val="auto"/>
          <w:sz w:val="18"/>
          <w:szCs w:val="18"/>
        </w:rPr>
        <w:t>1</w:t>
      </w:r>
      <w:r>
        <w:rPr>
          <w:rFonts w:ascii="宋体" w:hAnsi="宋体" w:cs="Times New Roman" w:hint="eastAsia"/>
          <w:color w:val="auto"/>
          <w:sz w:val="18"/>
          <w:szCs w:val="18"/>
        </w:rPr>
        <w:t xml:space="preserve"> 处理器数量与总带宽关系图</w:t>
      </w:r>
    </w:p>
    <w:p w14:paraId="4462FB7F"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发现即使热点流量只有1%，有1000个处理器和内存模块，总的内存带宽会被限制在10%以下。这种现象被称为饱和树是因为，最先出现饱和的节点是与hot memory相联的交换机的队列最先饱和，然后就是与饱和交换机相联的两个交换，依次类推，呈树状结构饱和。</w:t>
      </w:r>
    </w:p>
    <w:p w14:paraId="24571C84" w14:textId="77777777" w:rsidR="008266AB" w:rsidRDefault="009768BC">
      <w:pPr>
        <w:pStyle w:val="2"/>
        <w:spacing w:before="120" w:after="120" w:line="240" w:lineRule="auto"/>
        <w:rPr>
          <w:rFonts w:ascii="宋体" w:eastAsia="宋体" w:hAnsi="宋体"/>
          <w:sz w:val="24"/>
          <w:szCs w:val="24"/>
        </w:rPr>
      </w:pPr>
      <w:bookmarkStart w:id="16" w:name="_Toc62984041"/>
      <w:r>
        <w:rPr>
          <w:rFonts w:ascii="宋体" w:eastAsia="宋体" w:hAnsi="宋体" w:hint="eastAsia"/>
          <w:sz w:val="24"/>
          <w:szCs w:val="24"/>
        </w:rPr>
        <w:t>3.2 硬件fetch_and_φ原语实现——消息组合技术</w:t>
      </w:r>
      <w:bookmarkEnd w:id="16"/>
    </w:p>
    <w:p w14:paraId="3CEDC494"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消息组合技术</w:t>
      </w:r>
      <w:r>
        <w:rPr>
          <w:rFonts w:ascii="宋体" w:hAnsi="宋体" w:cs="Times New Roman"/>
          <w:color w:val="auto"/>
          <w:sz w:val="21"/>
          <w:szCs w:val="21"/>
        </w:rPr>
        <w:t>[2]</w:t>
      </w:r>
      <w:r>
        <w:rPr>
          <w:rFonts w:ascii="宋体" w:hAnsi="宋体" w:cs="Times New Roman" w:hint="eastAsia"/>
          <w:color w:val="auto"/>
          <w:sz w:val="21"/>
          <w:szCs w:val="21"/>
        </w:rPr>
        <w:t>是硬件实现Fetch_and_φ原语的技术，消息组合的工作原理是在经过</w:t>
      </w:r>
      <w:r>
        <w:rPr>
          <w:rFonts w:ascii="宋体" w:hAnsi="宋体" w:cs="Times New Roman" w:hint="eastAsia"/>
          <w:color w:val="auto"/>
          <w:sz w:val="21"/>
          <w:szCs w:val="21"/>
        </w:rPr>
        <w:lastRenderedPageBreak/>
        <w:t>每个交换节点时，检测指向相同内存位置的内存请求消息的发生情况。在交换节点上，这些消息被组合为单个消息。合并发生的事实记录在每个交换节点的等待缓冲区中。当对合并消息的应答到达合并该消息的节点时，将生成多个应答以满足多个单独的请求。由于在连续的交换阶段，组合的消息本身可以被组合。然而使用这种方式实现Fetch _and_φ原语需要对交换机进行改进，硬件成本花费巨大，因此通常不使用这种方式实现Fetch _and_φ原语。</w:t>
      </w:r>
    </w:p>
    <w:p w14:paraId="089B2654" w14:textId="77777777" w:rsidR="008266AB" w:rsidRDefault="009768BC">
      <w:pPr>
        <w:pStyle w:val="2"/>
        <w:spacing w:before="120" w:after="120" w:line="240" w:lineRule="auto"/>
        <w:rPr>
          <w:rFonts w:ascii="宋体" w:eastAsia="宋体" w:hAnsi="宋体"/>
          <w:sz w:val="24"/>
          <w:szCs w:val="24"/>
        </w:rPr>
      </w:pPr>
      <w:bookmarkStart w:id="17" w:name="_Toc62984042"/>
      <w:r>
        <w:rPr>
          <w:rFonts w:ascii="宋体" w:eastAsia="宋体" w:hAnsi="宋体" w:hint="eastAsia"/>
          <w:sz w:val="24"/>
          <w:szCs w:val="24"/>
        </w:rPr>
        <w:t>3.3 硬件fetch_and_φ原语实现——软件组合树</w:t>
      </w:r>
      <w:bookmarkEnd w:id="17"/>
    </w:p>
    <w:p w14:paraId="431A1FB6" w14:textId="77777777" w:rsidR="008266AB" w:rsidRDefault="009768BC">
      <w:pPr>
        <w:pStyle w:val="3"/>
        <w:spacing w:before="120" w:after="120" w:line="60" w:lineRule="auto"/>
        <w:rPr>
          <w:rFonts w:ascii="宋体" w:hAnsi="宋体"/>
          <w:sz w:val="22"/>
          <w:szCs w:val="22"/>
        </w:rPr>
      </w:pPr>
      <w:bookmarkStart w:id="18" w:name="_Toc62984043"/>
      <w:r>
        <w:rPr>
          <w:rFonts w:ascii="宋体" w:hAnsi="宋体" w:hint="eastAsia"/>
          <w:sz w:val="22"/>
          <w:szCs w:val="22"/>
        </w:rPr>
        <w:t>3.3.1简单的软件组合树</w:t>
      </w:r>
      <w:bookmarkEnd w:id="18"/>
    </w:p>
    <w:p w14:paraId="5C3F4FA0"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软件组合树的核心思想就是将对一个热点的操作分散开来，变为对多个个热点的操作。之后在用树的结构将这些热点组织起来。下图将以一个例子说明如何用简单的软件组合树实现Fetch_and_Sub操作。</w:t>
      </w:r>
    </w:p>
    <w:p w14:paraId="03DE840C"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noProof/>
          <w:color w:val="auto"/>
          <w:sz w:val="21"/>
          <w:szCs w:val="21"/>
        </w:rPr>
        <w:drawing>
          <wp:inline distT="0" distB="0" distL="114300" distR="114300" wp14:anchorId="11B4516C" wp14:editId="4DA44F2F">
            <wp:extent cx="5203190" cy="2656840"/>
            <wp:effectExtent l="0" t="0" r="6985"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5203190" cy="2656840"/>
                    </a:xfrm>
                    <a:prstGeom prst="rect">
                      <a:avLst/>
                    </a:prstGeom>
                  </pic:spPr>
                </pic:pic>
              </a:graphicData>
            </a:graphic>
          </wp:inline>
        </w:drawing>
      </w:r>
    </w:p>
    <w:p w14:paraId="0A7C6873"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图3-</w:t>
      </w:r>
      <w:r>
        <w:rPr>
          <w:rFonts w:ascii="宋体" w:hAnsi="宋体" w:cs="Times New Roman"/>
          <w:color w:val="auto"/>
          <w:sz w:val="18"/>
          <w:szCs w:val="18"/>
        </w:rPr>
        <w:t xml:space="preserve">2 </w:t>
      </w:r>
      <w:r>
        <w:rPr>
          <w:rFonts w:ascii="宋体" w:hAnsi="宋体" w:cs="Times New Roman" w:hint="eastAsia"/>
          <w:color w:val="auto"/>
          <w:sz w:val="18"/>
          <w:szCs w:val="18"/>
        </w:rPr>
        <w:t>软件组合树</w:t>
      </w:r>
    </w:p>
    <w:p w14:paraId="61BFBE12"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假设现在有一个计数器N=1000，每个处理器将其减一，直到减为0.现在用软件组合树的方式来解决这个问题 。我们再建立一个单一的变量，而是建立一个变量树，将每个变量分配给不同的内存模块，如上图所示. 如果N=1000，假设树的入度为10，我们有111个热点变量，每个值为10。我们将处理器分成100组(每组10个)，每组共享树level1一个变量。当每个组中的最后一个处理器将其变量减为0时，它然后在父节点中减该值。因此，总访问次数从1000增加到1110，但是现有在111个热点，每个热点只有10次访问，而不是一个热点有1000次访问。因此，即使总的访问增加，吞吐量率和带宽依然得到显著改进。</w:t>
      </w:r>
    </w:p>
    <w:p w14:paraId="13EB9E85" w14:textId="77777777" w:rsidR="008266AB" w:rsidRDefault="009768BC">
      <w:pPr>
        <w:pStyle w:val="3"/>
        <w:spacing w:before="120" w:after="120" w:line="60" w:lineRule="auto"/>
        <w:rPr>
          <w:rFonts w:ascii="宋体" w:hAnsi="宋体"/>
          <w:sz w:val="22"/>
          <w:szCs w:val="22"/>
        </w:rPr>
      </w:pPr>
      <w:bookmarkStart w:id="19" w:name="_Toc62984044"/>
      <w:r>
        <w:rPr>
          <w:rFonts w:ascii="宋体" w:hAnsi="宋体" w:hint="eastAsia"/>
          <w:sz w:val="22"/>
          <w:szCs w:val="22"/>
        </w:rPr>
        <w:t>3.3.2 二叉组合树</w:t>
      </w:r>
      <w:bookmarkEnd w:id="19"/>
    </w:p>
    <w:p w14:paraId="512D0FF5"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在3.3.1中描述的软件组合树方式中每个处理器只发出一个请求来减少一个计数器，当所有请求都完成时，计数器的值将为零。然而现实中的Fetch_and_φ操作要比这个例子复杂的多。例如1.处理器可能重复发出请求。2.任何时间内，每个处理器发出请求的数量是不可预测的。因此论文[1]中提出了一种更为复杂的二叉组合树。与3.3.1相比核心思想依然没变。不过为了处理更加复杂的情况，增加了很多字段来记录过程中的一些数据。</w:t>
      </w:r>
    </w:p>
    <w:p w14:paraId="48CA1A52"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在这个算法实现的Fetch_and_Add中，一组进程可以在在任意时间提出增加共享计数</w:t>
      </w:r>
      <w:r>
        <w:rPr>
          <w:rFonts w:ascii="宋体" w:hAnsi="宋体" w:cs="Times New Roman" w:hint="eastAsia"/>
          <w:color w:val="auto"/>
          <w:sz w:val="21"/>
          <w:szCs w:val="21"/>
        </w:rPr>
        <w:lastRenderedPageBreak/>
        <w:t>器的请求。counter变量被构造成一个二叉组合树，每个节点上存储单独的增量用于组合，而实际值存储在根节点上。</w:t>
      </w:r>
    </w:p>
    <w:p w14:paraId="0C60A059"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每个节点包含五个字段：</w:t>
      </w:r>
    </w:p>
    <w:p w14:paraId="71F420AA" w14:textId="77777777" w:rsidR="008266AB" w:rsidRDefault="009768BC">
      <w:p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1.Status：表示该节点的状态，有三种状态，分别为：</w:t>
      </w:r>
    </w:p>
    <w:p w14:paraId="3D960BA6" w14:textId="77777777" w:rsidR="008266AB" w:rsidRDefault="009768BC">
      <w:pPr>
        <w:spacing w:line="276" w:lineRule="auto"/>
        <w:ind w:left="840" w:firstLine="420"/>
        <w:rPr>
          <w:rFonts w:ascii="宋体" w:hAnsi="宋体" w:cs="Times New Roman"/>
          <w:color w:val="auto"/>
          <w:sz w:val="21"/>
          <w:szCs w:val="21"/>
        </w:rPr>
      </w:pPr>
      <w:r>
        <w:rPr>
          <w:rFonts w:ascii="宋体" w:hAnsi="宋体" w:cs="Times New Roman" w:hint="eastAsia"/>
          <w:color w:val="auto"/>
          <w:sz w:val="21"/>
          <w:szCs w:val="21"/>
        </w:rPr>
        <w:t>Free：表示此节点还未声明进行任何操作。</w:t>
      </w:r>
    </w:p>
    <w:p w14:paraId="4049BCBE" w14:textId="77777777" w:rsidR="008266AB" w:rsidRDefault="009768BC">
      <w:pPr>
        <w:spacing w:line="276" w:lineRule="auto"/>
        <w:ind w:left="840" w:firstLine="420"/>
        <w:rPr>
          <w:rFonts w:ascii="宋体" w:hAnsi="宋体" w:cs="Times New Roman"/>
          <w:color w:val="auto"/>
          <w:sz w:val="21"/>
          <w:szCs w:val="21"/>
        </w:rPr>
      </w:pPr>
      <w:r>
        <w:rPr>
          <w:rFonts w:ascii="宋体" w:hAnsi="宋体" w:cs="Times New Roman" w:hint="eastAsia"/>
          <w:color w:val="auto"/>
          <w:sz w:val="21"/>
          <w:szCs w:val="21"/>
        </w:rPr>
        <w:t>Combine：表示此节点要进行组合操作。</w:t>
      </w:r>
    </w:p>
    <w:p w14:paraId="67DA8BE7" w14:textId="77777777" w:rsidR="008266AB" w:rsidRDefault="009768BC">
      <w:pPr>
        <w:spacing w:line="276" w:lineRule="auto"/>
        <w:ind w:left="840" w:firstLine="420"/>
        <w:rPr>
          <w:rFonts w:ascii="宋体" w:hAnsi="宋体" w:cs="Times New Roman"/>
          <w:color w:val="auto"/>
          <w:sz w:val="21"/>
          <w:szCs w:val="21"/>
        </w:rPr>
      </w:pPr>
      <w:r>
        <w:rPr>
          <w:rFonts w:ascii="宋体" w:hAnsi="宋体" w:cs="Times New Roman" w:hint="eastAsia"/>
          <w:color w:val="auto"/>
          <w:sz w:val="21"/>
          <w:szCs w:val="21"/>
        </w:rPr>
        <w:t>Result：表示此节点包含一个结果。</w:t>
      </w:r>
    </w:p>
    <w:p w14:paraId="463616AD" w14:textId="77777777" w:rsidR="008266AB" w:rsidRDefault="009768BC">
      <w:p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2.Wait_flag：指示进程是否在该节点等待结果。</w:t>
      </w:r>
    </w:p>
    <w:p w14:paraId="2410CB0F" w14:textId="77777777" w:rsidR="008266AB" w:rsidRDefault="009768BC">
      <w:p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3.first_incr：包含请求节点的进程的子树打算将计数器递增的数量。</w:t>
      </w:r>
    </w:p>
    <w:p w14:paraId="334ABA9E" w14:textId="77777777" w:rsidR="008266AB" w:rsidRDefault="009768BC">
      <w:p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4.Second_incr：等待进程打算将计数器递增的数量。</w:t>
      </w:r>
    </w:p>
    <w:p w14:paraId="54E613C4" w14:textId="77777777" w:rsidR="008266AB" w:rsidRDefault="009768BC">
      <w:p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5.Result：要分发给子树的计数器值。</w:t>
      </w:r>
    </w:p>
    <w:p w14:paraId="19913447"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该算法分为四个部分：</w:t>
      </w:r>
    </w:p>
    <w:p w14:paraId="728F34BF" w14:textId="77777777" w:rsidR="008266AB" w:rsidRDefault="009768BC">
      <w:pPr>
        <w:numPr>
          <w:ilvl w:val="0"/>
          <w:numId w:val="1"/>
        </w:num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如果一个进程要进行Fetch_andAdd操作，则自底向上更改free节点为COMBINE节，直到找到ROOT节点或COMBINE节点。 如果遇到result节点，则自旋等待其状态更改后再继续上树。</w:t>
      </w:r>
    </w:p>
    <w:p w14:paraId="7AE782FD" w14:textId="77777777" w:rsidR="008266AB" w:rsidRDefault="009768BC">
      <w:pPr>
        <w:spacing w:line="276" w:lineRule="auto"/>
        <w:jc w:val="center"/>
        <w:rPr>
          <w:rFonts w:ascii="宋体" w:hAnsi="宋体" w:cs="Times New Roman"/>
          <w:color w:val="auto"/>
          <w:sz w:val="21"/>
          <w:szCs w:val="21"/>
        </w:rPr>
      </w:pPr>
      <w:r>
        <w:rPr>
          <w:rFonts w:ascii="宋体" w:hAnsi="宋体" w:cs="Times New Roman" w:hint="eastAsia"/>
          <w:noProof/>
          <w:color w:val="auto"/>
          <w:sz w:val="21"/>
          <w:szCs w:val="21"/>
        </w:rPr>
        <w:drawing>
          <wp:inline distT="0" distB="0" distL="114300" distR="114300" wp14:anchorId="337EABB2" wp14:editId="1D8D9B8A">
            <wp:extent cx="4038600" cy="2847975"/>
            <wp:effectExtent l="19050" t="19050" r="19050" b="285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4038600" cy="2847975"/>
                    </a:xfrm>
                    <a:prstGeom prst="rect">
                      <a:avLst/>
                    </a:prstGeom>
                    <a:noFill/>
                    <a:ln>
                      <a:solidFill>
                        <a:schemeClr val="tx1"/>
                      </a:solidFill>
                    </a:ln>
                  </pic:spPr>
                </pic:pic>
              </a:graphicData>
            </a:graphic>
          </wp:inline>
        </w:drawing>
      </w:r>
    </w:p>
    <w:p w14:paraId="1E990AA4"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代码3-</w:t>
      </w:r>
      <w:r>
        <w:rPr>
          <w:rFonts w:ascii="宋体" w:hAnsi="宋体" w:cs="Times New Roman"/>
          <w:color w:val="auto"/>
          <w:sz w:val="18"/>
          <w:szCs w:val="18"/>
        </w:rPr>
        <w:t xml:space="preserve">1 </w:t>
      </w:r>
      <w:r>
        <w:rPr>
          <w:rFonts w:ascii="宋体" w:hAnsi="宋体" w:cs="Times New Roman" w:hint="eastAsia"/>
          <w:color w:val="auto"/>
          <w:sz w:val="18"/>
          <w:szCs w:val="18"/>
        </w:rPr>
        <w:t>二叉组合树算法第一部分</w:t>
      </w:r>
    </w:p>
    <w:p w14:paraId="7039EA40" w14:textId="77777777" w:rsidR="008266AB" w:rsidRDefault="009768BC">
      <w:pPr>
        <w:numPr>
          <w:ilvl w:val="0"/>
          <w:numId w:val="1"/>
        </w:num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锁定之前访问的每一个节点，进行组合操作，更新first_incr字段和total值，直到结果被分发，节点才会被解锁。</w:t>
      </w:r>
    </w:p>
    <w:p w14:paraId="78DC8DAF" w14:textId="77777777" w:rsidR="008266AB" w:rsidRDefault="009768BC">
      <w:pPr>
        <w:spacing w:line="276" w:lineRule="auto"/>
        <w:jc w:val="center"/>
        <w:rPr>
          <w:rFonts w:ascii="宋体" w:hAnsi="宋体" w:cs="Times New Roman"/>
          <w:color w:val="auto"/>
          <w:sz w:val="21"/>
          <w:szCs w:val="21"/>
        </w:rPr>
      </w:pPr>
      <w:r>
        <w:rPr>
          <w:rFonts w:ascii="宋体" w:hAnsi="宋体" w:cs="Times New Roman" w:hint="eastAsia"/>
          <w:noProof/>
          <w:color w:val="auto"/>
          <w:sz w:val="21"/>
          <w:szCs w:val="21"/>
        </w:rPr>
        <w:lastRenderedPageBreak/>
        <w:drawing>
          <wp:inline distT="0" distB="0" distL="114300" distR="114300" wp14:anchorId="5C94C8BC" wp14:editId="52E5B8B3">
            <wp:extent cx="3314700" cy="1818005"/>
            <wp:effectExtent l="19050" t="19050" r="19050"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3314700" cy="1818005"/>
                    </a:xfrm>
                    <a:prstGeom prst="rect">
                      <a:avLst/>
                    </a:prstGeom>
                    <a:noFill/>
                    <a:ln>
                      <a:solidFill>
                        <a:schemeClr val="tx1"/>
                      </a:solidFill>
                    </a:ln>
                  </pic:spPr>
                </pic:pic>
              </a:graphicData>
            </a:graphic>
          </wp:inline>
        </w:drawing>
      </w:r>
    </w:p>
    <w:p w14:paraId="40347D44"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代码3-</w:t>
      </w:r>
      <w:r>
        <w:rPr>
          <w:rFonts w:ascii="宋体" w:hAnsi="宋体" w:cs="Times New Roman"/>
          <w:color w:val="auto"/>
          <w:sz w:val="18"/>
          <w:szCs w:val="18"/>
        </w:rPr>
        <w:t xml:space="preserve">2 </w:t>
      </w:r>
      <w:r>
        <w:rPr>
          <w:rFonts w:ascii="宋体" w:hAnsi="宋体" w:cs="Times New Roman" w:hint="eastAsia"/>
          <w:color w:val="auto"/>
          <w:sz w:val="18"/>
          <w:szCs w:val="18"/>
        </w:rPr>
        <w:t>二叉组合树算法第二部分</w:t>
      </w:r>
    </w:p>
    <w:p w14:paraId="38B67BEF" w14:textId="77777777" w:rsidR="008266AB" w:rsidRDefault="009768BC">
      <w:pPr>
        <w:numPr>
          <w:ilvl w:val="0"/>
          <w:numId w:val="1"/>
        </w:num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如果第一部分在COMBINE节点上停止，则将此进程的total放 入 节点的 second_incr 中，设置wait_flag，并等待节点状态更改为result；如果第一部分停止在ROOT节点，则保存结果并将total添加进去（fetch and add）。</w:t>
      </w:r>
    </w:p>
    <w:p w14:paraId="4BBD5EAF" w14:textId="77777777" w:rsidR="008266AB" w:rsidRDefault="009768BC">
      <w:pPr>
        <w:spacing w:line="276" w:lineRule="auto"/>
        <w:jc w:val="center"/>
        <w:rPr>
          <w:rFonts w:ascii="宋体" w:hAnsi="宋体" w:cs="Times New Roman"/>
          <w:color w:val="auto"/>
          <w:sz w:val="21"/>
          <w:szCs w:val="21"/>
        </w:rPr>
      </w:pPr>
      <w:r>
        <w:rPr>
          <w:rFonts w:ascii="宋体" w:hAnsi="宋体" w:cs="Times New Roman" w:hint="eastAsia"/>
          <w:noProof/>
          <w:color w:val="auto"/>
          <w:sz w:val="21"/>
          <w:szCs w:val="21"/>
        </w:rPr>
        <w:drawing>
          <wp:inline distT="0" distB="0" distL="114300" distR="114300" wp14:anchorId="51EB9427" wp14:editId="559F6FF0">
            <wp:extent cx="3924300" cy="2824480"/>
            <wp:effectExtent l="19050" t="19050" r="19050" b="139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3924300" cy="2824480"/>
                    </a:xfrm>
                    <a:prstGeom prst="rect">
                      <a:avLst/>
                    </a:prstGeom>
                    <a:noFill/>
                    <a:ln>
                      <a:solidFill>
                        <a:schemeClr val="tx1"/>
                      </a:solidFill>
                    </a:ln>
                  </pic:spPr>
                </pic:pic>
              </a:graphicData>
            </a:graphic>
          </wp:inline>
        </w:drawing>
      </w:r>
    </w:p>
    <w:p w14:paraId="3AE637C4"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代码3-</w:t>
      </w:r>
      <w:r>
        <w:rPr>
          <w:rFonts w:ascii="宋体" w:hAnsi="宋体" w:cs="Times New Roman"/>
          <w:color w:val="auto"/>
          <w:sz w:val="18"/>
          <w:szCs w:val="18"/>
        </w:rPr>
        <w:t xml:space="preserve">3 </w:t>
      </w:r>
      <w:r>
        <w:rPr>
          <w:rFonts w:ascii="宋体" w:hAnsi="宋体" w:cs="Times New Roman" w:hint="eastAsia"/>
          <w:color w:val="auto"/>
          <w:sz w:val="18"/>
          <w:szCs w:val="18"/>
        </w:rPr>
        <w:t>二叉组合树算法第三部分</w:t>
      </w:r>
    </w:p>
    <w:p w14:paraId="2CF62C07" w14:textId="77777777" w:rsidR="008266AB" w:rsidRDefault="009768BC">
      <w:pPr>
        <w:numPr>
          <w:ilvl w:val="0"/>
          <w:numId w:val="1"/>
        </w:numPr>
        <w:spacing w:line="276" w:lineRule="auto"/>
        <w:ind w:left="420" w:firstLine="420"/>
        <w:rPr>
          <w:rFonts w:ascii="宋体" w:hAnsi="宋体" w:cs="Times New Roman"/>
          <w:color w:val="auto"/>
          <w:sz w:val="21"/>
          <w:szCs w:val="21"/>
        </w:rPr>
      </w:pPr>
      <w:r>
        <w:rPr>
          <w:rFonts w:ascii="宋体" w:hAnsi="宋体" w:cs="Times New Roman" w:hint="eastAsia"/>
          <w:color w:val="auto"/>
          <w:sz w:val="21"/>
          <w:szCs w:val="21"/>
        </w:rPr>
        <w:t>释放节点或者分发结果</w:t>
      </w:r>
    </w:p>
    <w:p w14:paraId="7B03C981" w14:textId="77777777" w:rsidR="008266AB" w:rsidRDefault="009768BC">
      <w:pPr>
        <w:spacing w:line="276" w:lineRule="auto"/>
        <w:jc w:val="center"/>
        <w:rPr>
          <w:rFonts w:ascii="宋体" w:hAnsi="宋体" w:cs="Times New Roman"/>
          <w:color w:val="auto"/>
          <w:sz w:val="21"/>
          <w:szCs w:val="21"/>
        </w:rPr>
      </w:pPr>
      <w:r>
        <w:rPr>
          <w:rFonts w:ascii="宋体" w:hAnsi="宋体" w:cs="Times New Roman" w:hint="eastAsia"/>
          <w:noProof/>
          <w:color w:val="auto"/>
          <w:sz w:val="21"/>
          <w:szCs w:val="21"/>
        </w:rPr>
        <w:drawing>
          <wp:inline distT="0" distB="0" distL="114300" distR="114300" wp14:anchorId="609626DF" wp14:editId="7B5E2D4C">
            <wp:extent cx="3231515" cy="1562100"/>
            <wp:effectExtent l="19050" t="19050" r="26035" b="190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0"/>
                    <a:stretch>
                      <a:fillRect/>
                    </a:stretch>
                  </pic:blipFill>
                  <pic:spPr>
                    <a:xfrm>
                      <a:off x="0" y="0"/>
                      <a:ext cx="3231515" cy="1562100"/>
                    </a:xfrm>
                    <a:prstGeom prst="rect">
                      <a:avLst/>
                    </a:prstGeom>
                    <a:noFill/>
                    <a:ln>
                      <a:solidFill>
                        <a:schemeClr val="tx1"/>
                      </a:solidFill>
                    </a:ln>
                  </pic:spPr>
                </pic:pic>
              </a:graphicData>
            </a:graphic>
          </wp:inline>
        </w:drawing>
      </w:r>
    </w:p>
    <w:p w14:paraId="5B564635"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代码3-</w:t>
      </w:r>
      <w:r>
        <w:rPr>
          <w:rFonts w:ascii="宋体" w:hAnsi="宋体" w:cs="Times New Roman"/>
          <w:color w:val="auto"/>
          <w:sz w:val="18"/>
          <w:szCs w:val="18"/>
        </w:rPr>
        <w:t xml:space="preserve">4 </w:t>
      </w:r>
      <w:r>
        <w:rPr>
          <w:rFonts w:ascii="宋体" w:hAnsi="宋体" w:cs="Times New Roman" w:hint="eastAsia"/>
          <w:color w:val="auto"/>
          <w:sz w:val="18"/>
          <w:szCs w:val="18"/>
        </w:rPr>
        <w:t>二叉组合树算法第四部分</w:t>
      </w:r>
    </w:p>
    <w:p w14:paraId="17D05246" w14:textId="77777777" w:rsidR="008266AB" w:rsidRDefault="009768BC">
      <w:pPr>
        <w:spacing w:line="276" w:lineRule="auto"/>
        <w:rPr>
          <w:rFonts w:ascii="宋体" w:hAnsi="宋体" w:cs="Times New Roman"/>
          <w:color w:val="auto"/>
          <w:sz w:val="21"/>
          <w:szCs w:val="21"/>
        </w:rPr>
      </w:pPr>
      <w:r>
        <w:rPr>
          <w:rFonts w:ascii="宋体" w:hAnsi="宋体" w:cs="Times New Roman" w:hint="eastAsia"/>
          <w:color w:val="auto"/>
          <w:sz w:val="21"/>
          <w:szCs w:val="21"/>
        </w:rPr>
        <w:t>如下图所示二叉组合树是进程4进行Fetch_and_Add操作示例：</w:t>
      </w:r>
    </w:p>
    <w:p w14:paraId="2DF0F3F0" w14:textId="77777777" w:rsidR="008266AB" w:rsidRDefault="009768BC">
      <w:pPr>
        <w:spacing w:line="276" w:lineRule="auto"/>
        <w:ind w:firstLine="420"/>
        <w:jc w:val="center"/>
        <w:rPr>
          <w:rFonts w:ascii="宋体" w:hAnsi="宋体" w:cs="Times New Roman"/>
          <w:color w:val="auto"/>
          <w:sz w:val="21"/>
          <w:szCs w:val="21"/>
        </w:rPr>
      </w:pPr>
      <w:r>
        <w:rPr>
          <w:rFonts w:ascii="宋体" w:hAnsi="宋体" w:cs="Times New Roman"/>
          <w:noProof/>
          <w:color w:val="auto"/>
          <w:sz w:val="21"/>
          <w:szCs w:val="21"/>
        </w:rPr>
        <w:lastRenderedPageBreak/>
        <w:drawing>
          <wp:inline distT="0" distB="0" distL="114300" distR="114300" wp14:anchorId="66FCB937" wp14:editId="085A4F85">
            <wp:extent cx="2475865" cy="2893060"/>
            <wp:effectExtent l="0" t="0" r="635"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tretch>
                      <a:fillRect/>
                    </a:stretch>
                  </pic:blipFill>
                  <pic:spPr>
                    <a:xfrm>
                      <a:off x="0" y="0"/>
                      <a:ext cx="2475865" cy="2893060"/>
                    </a:xfrm>
                    <a:prstGeom prst="rect">
                      <a:avLst/>
                    </a:prstGeom>
                    <a:noFill/>
                    <a:ln>
                      <a:noFill/>
                    </a:ln>
                  </pic:spPr>
                </pic:pic>
              </a:graphicData>
            </a:graphic>
          </wp:inline>
        </w:drawing>
      </w:r>
    </w:p>
    <w:p w14:paraId="0FCB13FC"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图3-</w:t>
      </w:r>
      <w:r>
        <w:rPr>
          <w:rFonts w:ascii="宋体" w:hAnsi="宋体" w:cs="Times New Roman"/>
          <w:color w:val="auto"/>
          <w:sz w:val="18"/>
          <w:szCs w:val="18"/>
        </w:rPr>
        <w:t>3</w:t>
      </w:r>
      <w:r>
        <w:rPr>
          <w:rFonts w:ascii="宋体" w:hAnsi="宋体" w:cs="Times New Roman" w:hint="eastAsia"/>
          <w:color w:val="auto"/>
          <w:sz w:val="18"/>
          <w:szCs w:val="18"/>
        </w:rPr>
        <w:t xml:space="preserve"> 二叉组合树举例</w:t>
      </w:r>
    </w:p>
    <w:p w14:paraId="7CCA5D32" w14:textId="77777777" w:rsidR="008266AB" w:rsidRDefault="009768BC">
      <w:pPr>
        <w:widowControl/>
        <w:spacing w:line="240" w:lineRule="auto"/>
        <w:jc w:val="left"/>
        <w:rPr>
          <w:rFonts w:ascii="宋体" w:hAnsi="宋体"/>
          <w:b/>
          <w:bCs/>
          <w:kern w:val="44"/>
          <w:sz w:val="36"/>
          <w:szCs w:val="36"/>
        </w:rPr>
      </w:pPr>
      <w:r>
        <w:rPr>
          <w:rFonts w:ascii="宋体" w:hAnsi="宋体"/>
          <w:sz w:val="36"/>
          <w:szCs w:val="36"/>
        </w:rPr>
        <w:br w:type="page"/>
      </w:r>
    </w:p>
    <w:p w14:paraId="7A663F45" w14:textId="77777777" w:rsidR="008266AB" w:rsidRDefault="009768BC">
      <w:pPr>
        <w:pStyle w:val="1"/>
        <w:spacing w:before="120" w:after="120" w:line="60" w:lineRule="auto"/>
        <w:rPr>
          <w:rFonts w:ascii="宋体" w:hAnsi="宋体"/>
          <w:sz w:val="36"/>
          <w:szCs w:val="36"/>
        </w:rPr>
      </w:pPr>
      <w:bookmarkStart w:id="20" w:name="_Toc62984045"/>
      <w:r>
        <w:rPr>
          <w:rFonts w:ascii="宋体" w:hAnsi="宋体"/>
          <w:sz w:val="36"/>
          <w:szCs w:val="36"/>
        </w:rPr>
        <w:lastRenderedPageBreak/>
        <w:t>4</w:t>
      </w:r>
      <w:r>
        <w:rPr>
          <w:rFonts w:ascii="宋体" w:hAnsi="宋体" w:hint="eastAsia"/>
          <w:sz w:val="36"/>
          <w:szCs w:val="36"/>
        </w:rPr>
        <w:t xml:space="preserve"> 自旋锁Spin</w:t>
      </w:r>
      <w:r>
        <w:rPr>
          <w:rFonts w:ascii="宋体" w:hAnsi="宋体"/>
          <w:sz w:val="36"/>
          <w:szCs w:val="36"/>
        </w:rPr>
        <w:t xml:space="preserve"> </w:t>
      </w:r>
      <w:r>
        <w:rPr>
          <w:rFonts w:ascii="宋体" w:hAnsi="宋体" w:hint="eastAsia"/>
          <w:sz w:val="36"/>
          <w:szCs w:val="36"/>
        </w:rPr>
        <w:t>lock</w:t>
      </w:r>
      <w:bookmarkEnd w:id="20"/>
    </w:p>
    <w:p w14:paraId="3F9640DD" w14:textId="77777777" w:rsidR="008266AB" w:rsidRDefault="009768BC">
      <w:pPr>
        <w:pStyle w:val="2"/>
        <w:spacing w:before="120" w:after="120" w:line="240" w:lineRule="auto"/>
        <w:rPr>
          <w:rFonts w:ascii="宋体" w:eastAsia="宋体" w:hAnsi="宋体"/>
          <w:sz w:val="24"/>
          <w:szCs w:val="24"/>
        </w:rPr>
      </w:pPr>
      <w:bookmarkStart w:id="21" w:name="_Toc62984046"/>
      <w:r>
        <w:rPr>
          <w:rFonts w:ascii="宋体" w:eastAsia="宋体" w:hAnsi="宋体"/>
          <w:sz w:val="24"/>
          <w:szCs w:val="24"/>
        </w:rPr>
        <w:t xml:space="preserve">4.1 </w:t>
      </w:r>
      <w:r>
        <w:rPr>
          <w:rFonts w:ascii="宋体" w:eastAsia="宋体" w:hAnsi="宋体" w:hint="eastAsia"/>
          <w:sz w:val="24"/>
          <w:szCs w:val="24"/>
        </w:rPr>
        <w:t>自旋锁简介及性能指标</w:t>
      </w:r>
      <w:bookmarkEnd w:id="21"/>
    </w:p>
    <w:p w14:paraId="02432F70"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前面讲述了如何在硬件层次上支持同步原语，本节将在软件层面上分析如何实现同步操作，针对四大类同步锁，逐个分析在多处理器下无竞争延迟、锁等待通信量、锁释放通信量、公平性、空间占用这些指标的情况，以比较不同锁的优劣，分析在不同场合下优先选择什样的锁。</w:t>
      </w:r>
    </w:p>
    <w:p w14:paraId="667F844C"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本节将要介绍的锁一个有四大类，分别是TS、TTSL、Ticket和ABQL，前两种是较为低级的锁，后两者可以是基于前两种基础锁构建出的实现公平性的锁。而处于为了提升某方面执行效率和减少开支的考量，又在TTSL锁基础上提出了带指数退避机制的锁（TTSL</w:t>
      </w:r>
      <w:r>
        <w:rPr>
          <w:rFonts w:ascii="宋体" w:hAnsi="宋体" w:cs="Times New Roman"/>
          <w:color w:val="auto"/>
          <w:sz w:val="21"/>
          <w:szCs w:val="21"/>
        </w:rPr>
        <w:t xml:space="preserve"> </w:t>
      </w:r>
      <w:r>
        <w:rPr>
          <w:rFonts w:ascii="宋体" w:hAnsi="宋体" w:cs="Times New Roman" w:hint="eastAsia"/>
          <w:color w:val="auto"/>
          <w:sz w:val="21"/>
          <w:szCs w:val="21"/>
        </w:rPr>
        <w:t>exp.backoff），和在Ticket锁基础上提出α退避机制锁（Ticket</w:t>
      </w:r>
      <w:r>
        <w:rPr>
          <w:rFonts w:ascii="宋体" w:hAnsi="宋体" w:cs="Times New Roman"/>
          <w:color w:val="auto"/>
          <w:sz w:val="21"/>
          <w:szCs w:val="21"/>
        </w:rPr>
        <w:t xml:space="preserve"> </w:t>
      </w:r>
      <w:r>
        <w:rPr>
          <w:rFonts w:ascii="宋体" w:hAnsi="宋体" w:cs="Times New Roman" w:hint="eastAsia"/>
          <w:color w:val="auto"/>
          <w:sz w:val="21"/>
          <w:szCs w:val="21"/>
        </w:rPr>
        <w:t>α</w:t>
      </w:r>
      <w:r>
        <w:rPr>
          <w:rFonts w:ascii="宋体" w:hAnsi="宋体" w:cs="Times New Roman"/>
          <w:color w:val="auto"/>
          <w:sz w:val="21"/>
          <w:szCs w:val="21"/>
        </w:rPr>
        <w:t>.backoff</w:t>
      </w:r>
      <w:r>
        <w:rPr>
          <w:rFonts w:ascii="宋体" w:hAnsi="宋体" w:cs="Times New Roman" w:hint="eastAsia"/>
          <w:color w:val="auto"/>
          <w:sz w:val="21"/>
          <w:szCs w:val="21"/>
        </w:rPr>
        <w:t>）。在介绍这四大类锁之前，先对设计指标进行简要介绍。</w:t>
      </w:r>
    </w:p>
    <w:p w14:paraId="450342AF" w14:textId="77777777" w:rsidR="008266AB" w:rsidRDefault="009768BC">
      <w:pPr>
        <w:pStyle w:val="a9"/>
        <w:numPr>
          <w:ilvl w:val="0"/>
          <w:numId w:val="2"/>
        </w:numPr>
        <w:spacing w:line="276" w:lineRule="auto"/>
        <w:ind w:firstLineChars="0"/>
        <w:rPr>
          <w:rFonts w:ascii="宋体" w:eastAsia="宋体" w:hAnsi="宋体" w:cs="Times New Roman"/>
          <w:szCs w:val="21"/>
        </w:rPr>
      </w:pPr>
      <w:r>
        <w:rPr>
          <w:rFonts w:ascii="宋体" w:eastAsia="宋体" w:hAnsi="宋体" w:cs="Times New Roman" w:hint="eastAsia"/>
          <w:szCs w:val="21"/>
        </w:rPr>
        <w:t>无竞争延迟，指当线程间没有竞争时，获取一个锁所花费的时间。</w:t>
      </w:r>
    </w:p>
    <w:p w14:paraId="292213B5" w14:textId="77777777" w:rsidR="008266AB" w:rsidRDefault="009768BC">
      <w:pPr>
        <w:pStyle w:val="a9"/>
        <w:numPr>
          <w:ilvl w:val="0"/>
          <w:numId w:val="2"/>
        </w:numPr>
        <w:spacing w:line="276" w:lineRule="auto"/>
        <w:ind w:firstLineChars="0"/>
        <w:rPr>
          <w:rFonts w:ascii="宋体" w:eastAsia="宋体" w:hAnsi="宋体" w:cs="Times New Roman"/>
          <w:szCs w:val="21"/>
        </w:rPr>
      </w:pPr>
      <w:r>
        <w:rPr>
          <w:rFonts w:ascii="宋体" w:eastAsia="宋体" w:hAnsi="宋体" w:cs="Times New Roman" w:hint="eastAsia"/>
          <w:szCs w:val="21"/>
        </w:rPr>
        <w:t>锁等待通信量，当锁被一个线程所持有的时候，其他线程为了获取这把锁所产生的总线上的通信量。</w:t>
      </w:r>
    </w:p>
    <w:p w14:paraId="1B5AE252" w14:textId="77777777" w:rsidR="008266AB" w:rsidRDefault="009768BC">
      <w:pPr>
        <w:pStyle w:val="a9"/>
        <w:numPr>
          <w:ilvl w:val="0"/>
          <w:numId w:val="2"/>
        </w:numPr>
        <w:spacing w:line="276" w:lineRule="auto"/>
        <w:ind w:firstLineChars="0"/>
        <w:rPr>
          <w:rFonts w:ascii="宋体" w:eastAsia="宋体" w:hAnsi="宋体" w:cs="Times New Roman"/>
          <w:szCs w:val="21"/>
        </w:rPr>
      </w:pPr>
      <w:r>
        <w:rPr>
          <w:rFonts w:ascii="宋体" w:eastAsia="宋体" w:hAnsi="宋体" w:cs="Times New Roman" w:hint="eastAsia"/>
          <w:szCs w:val="21"/>
        </w:rPr>
        <w:t>锁释放通信量，线程释放锁时，为了通知其他线程锁已释放所产生的通信量。</w:t>
      </w:r>
    </w:p>
    <w:p w14:paraId="08A915EB" w14:textId="77777777" w:rsidR="008266AB" w:rsidRDefault="009768BC">
      <w:pPr>
        <w:pStyle w:val="a9"/>
        <w:numPr>
          <w:ilvl w:val="0"/>
          <w:numId w:val="2"/>
        </w:numPr>
        <w:spacing w:line="276" w:lineRule="auto"/>
        <w:ind w:firstLineChars="0"/>
        <w:rPr>
          <w:rFonts w:ascii="宋体" w:eastAsia="宋体" w:hAnsi="宋体" w:cs="Times New Roman"/>
          <w:szCs w:val="21"/>
        </w:rPr>
      </w:pPr>
      <w:r>
        <w:rPr>
          <w:rFonts w:ascii="宋体" w:eastAsia="宋体" w:hAnsi="宋体" w:cs="Times New Roman" w:hint="eastAsia"/>
          <w:szCs w:val="21"/>
        </w:rPr>
        <w:t>公平性，该锁是否保证公平性，即先竞争的线程一定比后竞争的线程先获得锁。</w:t>
      </w:r>
    </w:p>
    <w:p w14:paraId="59BA9FB4" w14:textId="77777777" w:rsidR="008266AB" w:rsidRDefault="009768BC">
      <w:pPr>
        <w:pStyle w:val="a9"/>
        <w:numPr>
          <w:ilvl w:val="0"/>
          <w:numId w:val="2"/>
        </w:numPr>
        <w:spacing w:line="276" w:lineRule="auto"/>
        <w:ind w:firstLineChars="0"/>
        <w:rPr>
          <w:rFonts w:ascii="宋体" w:eastAsia="宋体" w:hAnsi="宋体" w:cs="Times New Roman"/>
          <w:szCs w:val="21"/>
        </w:rPr>
      </w:pPr>
      <w:r>
        <w:rPr>
          <w:rFonts w:ascii="宋体" w:eastAsia="宋体" w:hAnsi="宋体" w:cs="Times New Roman" w:hint="eastAsia"/>
          <w:szCs w:val="21"/>
        </w:rPr>
        <w:t>空间占用，为了实现该锁，所造成的程序非必须的空间开销。</w:t>
      </w:r>
    </w:p>
    <w:p w14:paraId="678D933B"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为了让设计的锁能够实现同步操作，有必要了解（回顾）一下硬件层面所提供的支持。首先来看一种不正确的锁的实现，代码如代码4</w:t>
      </w:r>
      <w:r>
        <w:rPr>
          <w:rFonts w:ascii="宋体" w:hAnsi="宋体" w:cs="Times New Roman"/>
          <w:color w:val="auto"/>
          <w:sz w:val="21"/>
          <w:szCs w:val="21"/>
        </w:rPr>
        <w:t>-1</w:t>
      </w:r>
      <w:r>
        <w:rPr>
          <w:rFonts w:ascii="宋体" w:hAnsi="宋体" w:cs="Times New Roman" w:hint="eastAsia"/>
          <w:color w:val="auto"/>
          <w:sz w:val="21"/>
          <w:szCs w:val="21"/>
        </w:rPr>
        <w:t>所示。</w:t>
      </w:r>
    </w:p>
    <w:p w14:paraId="3D562C47" w14:textId="77777777" w:rsidR="008266AB" w:rsidRDefault="009768BC">
      <w:pPr>
        <w:pStyle w:val="aa"/>
        <w:spacing w:line="276" w:lineRule="auto"/>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0BA9614F" wp14:editId="7C06CBD1">
            <wp:extent cx="5274310" cy="17945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1794510"/>
                    </a:xfrm>
                    <a:prstGeom prst="rect">
                      <a:avLst/>
                    </a:prstGeom>
                  </pic:spPr>
                </pic:pic>
              </a:graphicData>
            </a:graphic>
          </wp:inline>
        </w:drawing>
      </w:r>
    </w:p>
    <w:p w14:paraId="2DED8493" w14:textId="77777777" w:rsidR="008266AB" w:rsidRDefault="009768BC">
      <w:pPr>
        <w:pStyle w:val="aa"/>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w:t>
      </w:r>
      <w:r>
        <w:rPr>
          <w:rFonts w:ascii="宋体" w:hAnsi="宋体" w:cs="Times New Roman"/>
          <w:color w:val="auto"/>
          <w:sz w:val="18"/>
          <w:szCs w:val="18"/>
        </w:rPr>
        <w:t>4</w:t>
      </w:r>
      <w:r>
        <w:rPr>
          <w:rFonts w:ascii="宋体" w:hAnsi="宋体" w:cs="Times New Roman" w:hint="eastAsia"/>
          <w:color w:val="auto"/>
          <w:sz w:val="18"/>
          <w:szCs w:val="18"/>
        </w:rPr>
        <w:t>-</w:t>
      </w:r>
      <w:r>
        <w:rPr>
          <w:rFonts w:ascii="宋体" w:hAnsi="宋体" w:cs="Times New Roman"/>
          <w:color w:val="auto"/>
          <w:sz w:val="18"/>
          <w:szCs w:val="18"/>
        </w:rPr>
        <w:t xml:space="preserve">1 </w:t>
      </w:r>
      <w:r>
        <w:rPr>
          <w:rFonts w:ascii="宋体" w:hAnsi="宋体" w:cs="Times New Roman" w:hint="eastAsia"/>
          <w:color w:val="auto"/>
          <w:sz w:val="18"/>
          <w:szCs w:val="18"/>
        </w:rPr>
        <w:t>错误的同步方案实现</w:t>
      </w:r>
    </w:p>
    <w:p w14:paraId="0C03BAA5"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上述代码如果要正确执行，必须保证读取和修改lockvar值的操作是原子的，即要么全部执行，要么都不执行，在该场景下，即只能有一个线程执行成功上述语句。锁本身的原子操作需要依靠硬件提供的相应机制来实现。幸运的是，缓存一致性协议以及总线调度机制可以帮助实现这类功能。仍然以上述代码为例，若线程0加载了lockvar变量，为了原子的执行后续操作，排他的访问、修改该变量，首先将其余线程有关该变量的缓存块置无效，同时锁总线/预约总线，这样当其他线程想要访问该变量，只能再次从内存中读取变量，然而总线已上锁，因此就只能等待线程0操作完成。总的来说，对块的其他请求进行延迟直到操作完成以组织块被“偷走”，进而保证原子性。下面将详细介绍这四大类锁及其变体。</w:t>
      </w:r>
    </w:p>
    <w:p w14:paraId="061C0B1C" w14:textId="77777777" w:rsidR="008266AB" w:rsidRDefault="009768BC">
      <w:pPr>
        <w:pStyle w:val="2"/>
        <w:spacing w:before="120" w:after="120" w:line="240" w:lineRule="auto"/>
        <w:rPr>
          <w:rFonts w:ascii="宋体" w:eastAsia="宋体" w:hAnsi="宋体"/>
          <w:sz w:val="24"/>
          <w:szCs w:val="24"/>
        </w:rPr>
      </w:pPr>
      <w:bookmarkStart w:id="22" w:name="_Toc62984047"/>
      <w:r>
        <w:rPr>
          <w:rFonts w:ascii="宋体" w:eastAsia="宋体" w:hAnsi="宋体"/>
          <w:sz w:val="24"/>
          <w:szCs w:val="24"/>
        </w:rPr>
        <w:lastRenderedPageBreak/>
        <w:t xml:space="preserve">4.2 </w:t>
      </w:r>
      <w:r>
        <w:rPr>
          <w:rFonts w:ascii="宋体" w:eastAsia="宋体" w:hAnsi="宋体" w:hint="eastAsia"/>
          <w:sz w:val="24"/>
          <w:szCs w:val="24"/>
        </w:rPr>
        <w:t>各类锁</w:t>
      </w:r>
      <w:bookmarkEnd w:id="22"/>
    </w:p>
    <w:p w14:paraId="7CE2E95D" w14:textId="77777777" w:rsidR="008266AB" w:rsidRDefault="009768BC">
      <w:pPr>
        <w:pStyle w:val="3"/>
        <w:spacing w:before="120" w:after="120" w:line="60" w:lineRule="auto"/>
        <w:rPr>
          <w:rFonts w:ascii="宋体" w:hAnsi="宋体"/>
          <w:sz w:val="22"/>
          <w:szCs w:val="22"/>
        </w:rPr>
      </w:pPr>
      <w:bookmarkStart w:id="23" w:name="_Toc62984048"/>
      <w:r>
        <w:rPr>
          <w:rFonts w:ascii="宋体" w:hAnsi="宋体" w:hint="eastAsia"/>
          <w:sz w:val="22"/>
          <w:szCs w:val="22"/>
        </w:rPr>
        <w:t>4</w:t>
      </w:r>
      <w:r>
        <w:rPr>
          <w:rFonts w:ascii="宋体" w:hAnsi="宋体"/>
          <w:sz w:val="22"/>
          <w:szCs w:val="22"/>
        </w:rPr>
        <w:t xml:space="preserve">.2.1 </w:t>
      </w:r>
      <w:r>
        <w:rPr>
          <w:rFonts w:ascii="宋体" w:hAnsi="宋体" w:hint="eastAsia"/>
          <w:sz w:val="22"/>
          <w:szCs w:val="22"/>
        </w:rPr>
        <w:t>TS锁</w:t>
      </w:r>
      <w:bookmarkEnd w:id="23"/>
    </w:p>
    <w:p w14:paraId="281F9DD5"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该锁基于test</w:t>
      </w:r>
      <w:r>
        <w:rPr>
          <w:rFonts w:ascii="宋体" w:hAnsi="宋体" w:cs="Times New Roman"/>
          <w:color w:val="auto"/>
          <w:sz w:val="21"/>
          <w:szCs w:val="21"/>
        </w:rPr>
        <w:t>-</w:t>
      </w:r>
      <w:r>
        <w:rPr>
          <w:rFonts w:ascii="宋体" w:hAnsi="宋体" w:cs="Times New Roman" w:hint="eastAsia"/>
          <w:color w:val="auto"/>
          <w:sz w:val="21"/>
          <w:szCs w:val="21"/>
        </w:rPr>
        <w:t>and</w:t>
      </w:r>
      <w:r>
        <w:rPr>
          <w:rFonts w:ascii="宋体" w:hAnsi="宋体" w:cs="Times New Roman"/>
          <w:color w:val="auto"/>
          <w:sz w:val="21"/>
          <w:szCs w:val="21"/>
        </w:rPr>
        <w:t>-</w:t>
      </w:r>
      <w:r>
        <w:rPr>
          <w:rFonts w:ascii="宋体" w:hAnsi="宋体" w:cs="Times New Roman" w:hint="eastAsia"/>
          <w:color w:val="auto"/>
          <w:sz w:val="21"/>
          <w:szCs w:val="21"/>
        </w:rPr>
        <w:t>set原子指令实现，是利用上述机制最简单、最基础的一种锁实现。</w:t>
      </w:r>
      <w:r>
        <w:rPr>
          <w:rFonts w:ascii="宋体" w:hAnsi="宋体" w:cs="Times New Roman"/>
          <w:color w:val="auto"/>
          <w:sz w:val="21"/>
          <w:szCs w:val="21"/>
        </w:rPr>
        <w:t>T</w:t>
      </w:r>
      <w:r>
        <w:rPr>
          <w:rFonts w:ascii="宋体" w:hAnsi="宋体" w:cs="Times New Roman" w:hint="eastAsia"/>
          <w:color w:val="auto"/>
          <w:sz w:val="21"/>
          <w:szCs w:val="21"/>
        </w:rPr>
        <w:t>est</w:t>
      </w:r>
      <w:r>
        <w:rPr>
          <w:rFonts w:ascii="宋体" w:hAnsi="宋体" w:cs="Times New Roman"/>
          <w:color w:val="auto"/>
          <w:sz w:val="21"/>
          <w:szCs w:val="21"/>
        </w:rPr>
        <w:t>-</w:t>
      </w:r>
      <w:r>
        <w:rPr>
          <w:rFonts w:ascii="宋体" w:hAnsi="宋体" w:cs="Times New Roman" w:hint="eastAsia"/>
          <w:color w:val="auto"/>
          <w:sz w:val="21"/>
          <w:szCs w:val="21"/>
        </w:rPr>
        <w:t>and</w:t>
      </w:r>
      <w:r>
        <w:rPr>
          <w:rFonts w:ascii="宋体" w:hAnsi="宋体" w:cs="Times New Roman"/>
          <w:color w:val="auto"/>
          <w:sz w:val="21"/>
          <w:szCs w:val="21"/>
        </w:rPr>
        <w:t>-</w:t>
      </w:r>
      <w:r>
        <w:rPr>
          <w:rFonts w:ascii="宋体" w:hAnsi="宋体" w:cs="Times New Roman" w:hint="eastAsia"/>
          <w:color w:val="auto"/>
          <w:sz w:val="21"/>
          <w:szCs w:val="21"/>
        </w:rPr>
        <w:t>set指令原子的执行如下步骤：读取lockvar变量的值到寄存器R1中，且该读取是排他读指令（</w:t>
      </w:r>
      <w:r>
        <w:rPr>
          <w:rFonts w:ascii="宋体" w:hAnsi="宋体" w:cs="Times New Roman"/>
          <w:color w:val="auto"/>
          <w:sz w:val="21"/>
          <w:szCs w:val="21"/>
        </w:rPr>
        <w:t>BusRdx</w:t>
      </w:r>
      <w:r>
        <w:rPr>
          <w:rFonts w:ascii="宋体" w:hAnsi="宋体" w:cs="Times New Roman" w:hint="eastAsia"/>
          <w:color w:val="auto"/>
          <w:sz w:val="21"/>
          <w:szCs w:val="21"/>
        </w:rPr>
        <w:t>），比较R</w:t>
      </w:r>
      <w:r>
        <w:rPr>
          <w:rFonts w:ascii="宋体" w:hAnsi="宋体" w:cs="Times New Roman"/>
          <w:color w:val="auto"/>
          <w:sz w:val="21"/>
          <w:szCs w:val="21"/>
        </w:rPr>
        <w:t>1</w:t>
      </w:r>
      <w:r>
        <w:rPr>
          <w:rFonts w:ascii="宋体" w:hAnsi="宋体" w:cs="Times New Roman" w:hint="eastAsia"/>
          <w:color w:val="auto"/>
          <w:sz w:val="21"/>
          <w:szCs w:val="21"/>
        </w:rPr>
        <w:t>中的值是否为0，如果是</w:t>
      </w:r>
      <w:r>
        <w:rPr>
          <w:rFonts w:ascii="宋体" w:hAnsi="宋体" w:cs="Times New Roman"/>
          <w:color w:val="auto"/>
          <w:sz w:val="21"/>
          <w:szCs w:val="21"/>
        </w:rPr>
        <w:t>0</w:t>
      </w:r>
      <w:r>
        <w:rPr>
          <w:rFonts w:ascii="宋体" w:hAnsi="宋体" w:cs="Times New Roman" w:hint="eastAsia"/>
          <w:color w:val="auto"/>
          <w:sz w:val="21"/>
          <w:szCs w:val="21"/>
        </w:rPr>
        <w:t>，则可以获取锁，并将lockvar置1，如果是1，则无法获取锁，并尝试重新获取锁。排他读和总线预约机制保证了上锁操作本身的原子性，进而保证锁的正确性。TS锁实现如代码4</w:t>
      </w:r>
      <w:r>
        <w:rPr>
          <w:rFonts w:ascii="宋体" w:hAnsi="宋体" w:cs="Times New Roman"/>
          <w:color w:val="auto"/>
          <w:sz w:val="21"/>
          <w:szCs w:val="21"/>
        </w:rPr>
        <w:t>-2</w:t>
      </w:r>
      <w:r>
        <w:rPr>
          <w:rFonts w:ascii="宋体" w:hAnsi="宋体" w:cs="Times New Roman" w:hint="eastAsia"/>
          <w:color w:val="auto"/>
          <w:sz w:val="21"/>
          <w:szCs w:val="21"/>
        </w:rPr>
        <w:t>所示。</w:t>
      </w:r>
    </w:p>
    <w:p w14:paraId="5FF6B065" w14:textId="77777777" w:rsidR="008266AB" w:rsidRDefault="009768BC">
      <w:pPr>
        <w:spacing w:line="276" w:lineRule="auto"/>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2BC61301" wp14:editId="68D3CD6D">
            <wp:extent cx="5274310" cy="1046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1046480"/>
                    </a:xfrm>
                    <a:prstGeom prst="rect">
                      <a:avLst/>
                    </a:prstGeom>
                  </pic:spPr>
                </pic:pic>
              </a:graphicData>
            </a:graphic>
          </wp:inline>
        </w:drawing>
      </w:r>
    </w:p>
    <w:p w14:paraId="15D9FF7D"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w:t>
      </w:r>
      <w:r>
        <w:rPr>
          <w:rFonts w:ascii="宋体" w:hAnsi="宋体" w:cs="Times New Roman"/>
          <w:color w:val="auto"/>
          <w:sz w:val="18"/>
          <w:szCs w:val="18"/>
        </w:rPr>
        <w:t>4</w:t>
      </w:r>
      <w:r>
        <w:rPr>
          <w:rFonts w:ascii="宋体" w:hAnsi="宋体" w:cs="Times New Roman" w:hint="eastAsia"/>
          <w:color w:val="auto"/>
          <w:sz w:val="18"/>
          <w:szCs w:val="18"/>
        </w:rPr>
        <w:t>-</w:t>
      </w:r>
      <w:r>
        <w:rPr>
          <w:rFonts w:ascii="宋体" w:hAnsi="宋体" w:cs="Times New Roman"/>
          <w:color w:val="auto"/>
          <w:sz w:val="18"/>
          <w:szCs w:val="18"/>
        </w:rPr>
        <w:t xml:space="preserve">2 </w:t>
      </w:r>
      <w:r>
        <w:rPr>
          <w:rFonts w:ascii="宋体" w:hAnsi="宋体" w:cs="Times New Roman" w:hint="eastAsia"/>
          <w:color w:val="auto"/>
          <w:sz w:val="18"/>
          <w:szCs w:val="18"/>
        </w:rPr>
        <w:t>TS锁实现代码</w:t>
      </w:r>
    </w:p>
    <w:p w14:paraId="672B2E5B"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接下来以图示的方式进一步阐述锁获取的过程，并分析其中的开销。首先是锁未被占用的情况，如图4</w:t>
      </w:r>
      <w:r>
        <w:rPr>
          <w:rFonts w:ascii="宋体" w:hAnsi="宋体" w:cs="Times New Roman"/>
          <w:color w:val="auto"/>
          <w:sz w:val="21"/>
          <w:szCs w:val="21"/>
        </w:rPr>
        <w:t>-1</w:t>
      </w:r>
      <w:r>
        <w:rPr>
          <w:rFonts w:ascii="宋体" w:hAnsi="宋体" w:cs="Times New Roman" w:hint="eastAsia"/>
          <w:color w:val="auto"/>
          <w:sz w:val="21"/>
          <w:szCs w:val="21"/>
        </w:rPr>
        <w:t>所示。</w:t>
      </w:r>
    </w:p>
    <w:p w14:paraId="7E9E51FD"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207CB40E" wp14:editId="6B142E50">
            <wp:extent cx="3562350" cy="2745105"/>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4"/>
                    <a:stretch>
                      <a:fillRect/>
                    </a:stretch>
                  </pic:blipFill>
                  <pic:spPr>
                    <a:xfrm>
                      <a:off x="0" y="0"/>
                      <a:ext cx="3581668" cy="2759755"/>
                    </a:xfrm>
                    <a:prstGeom prst="rect">
                      <a:avLst/>
                    </a:prstGeom>
                  </pic:spPr>
                </pic:pic>
              </a:graphicData>
            </a:graphic>
          </wp:inline>
        </w:drawing>
      </w:r>
    </w:p>
    <w:p w14:paraId="1ABC5D8F"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w:t>
      </w:r>
      <w:r>
        <w:rPr>
          <w:rFonts w:ascii="宋体" w:hAnsi="宋体" w:cs="Times New Roman"/>
          <w:color w:val="auto"/>
          <w:sz w:val="18"/>
          <w:szCs w:val="18"/>
        </w:rPr>
        <w:t>4</w:t>
      </w:r>
      <w:r>
        <w:rPr>
          <w:rFonts w:ascii="宋体" w:hAnsi="宋体" w:cs="Times New Roman" w:hint="eastAsia"/>
          <w:color w:val="auto"/>
          <w:sz w:val="18"/>
          <w:szCs w:val="18"/>
        </w:rPr>
        <w:t>-</w:t>
      </w:r>
      <w:r>
        <w:rPr>
          <w:rFonts w:ascii="宋体" w:hAnsi="宋体" w:cs="Times New Roman"/>
          <w:color w:val="auto"/>
          <w:sz w:val="18"/>
          <w:szCs w:val="18"/>
        </w:rPr>
        <w:t xml:space="preserve">1 </w:t>
      </w:r>
      <w:r>
        <w:rPr>
          <w:rFonts w:ascii="宋体" w:hAnsi="宋体" w:cs="Times New Roman" w:hint="eastAsia"/>
          <w:color w:val="auto"/>
          <w:sz w:val="18"/>
          <w:szCs w:val="18"/>
        </w:rPr>
        <w:t>TS锁初始竞争</w:t>
      </w:r>
    </w:p>
    <w:p w14:paraId="475DFA29"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此时，内存中lockvar变量值为0，cpu</w:t>
      </w:r>
      <w:r>
        <w:rPr>
          <w:rFonts w:ascii="宋体" w:hAnsi="宋体" w:cs="Times New Roman"/>
          <w:color w:val="auto"/>
          <w:sz w:val="21"/>
          <w:szCs w:val="21"/>
        </w:rPr>
        <w:t>1</w:t>
      </w:r>
      <w:r>
        <w:rPr>
          <w:rFonts w:ascii="宋体" w:hAnsi="宋体" w:cs="Times New Roman" w:hint="eastAsia"/>
          <w:color w:val="auto"/>
          <w:sz w:val="21"/>
          <w:szCs w:val="21"/>
        </w:rPr>
        <w:t>中线程1首先尝试获取锁，那么加载了该变量，然后置其余cpu中有关该变量的缓存块为无效，并预约总线，锁获取成功后，取消总线独占。接着，图4</w:t>
      </w:r>
      <w:r>
        <w:rPr>
          <w:rFonts w:ascii="宋体" w:hAnsi="宋体" w:cs="Times New Roman"/>
          <w:color w:val="auto"/>
          <w:sz w:val="21"/>
          <w:szCs w:val="21"/>
        </w:rPr>
        <w:t>-2</w:t>
      </w:r>
      <w:r>
        <w:rPr>
          <w:rFonts w:ascii="宋体" w:hAnsi="宋体" w:cs="Times New Roman" w:hint="eastAsia"/>
          <w:color w:val="auto"/>
          <w:sz w:val="21"/>
          <w:szCs w:val="21"/>
        </w:rPr>
        <w:t>所示是其余线程在锁占用是的竞争图示。</w:t>
      </w:r>
    </w:p>
    <w:p w14:paraId="7B52CE1C"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lastRenderedPageBreak/>
        <w:drawing>
          <wp:inline distT="0" distB="0" distL="0" distR="0" wp14:anchorId="004199DE" wp14:editId="6FB89537">
            <wp:extent cx="3441700" cy="2679700"/>
            <wp:effectExtent l="0" t="0" r="6350"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5"/>
                    <a:stretch>
                      <a:fillRect/>
                    </a:stretch>
                  </pic:blipFill>
                  <pic:spPr>
                    <a:xfrm>
                      <a:off x="0" y="0"/>
                      <a:ext cx="3461085" cy="2694942"/>
                    </a:xfrm>
                    <a:prstGeom prst="rect">
                      <a:avLst/>
                    </a:prstGeom>
                  </pic:spPr>
                </pic:pic>
              </a:graphicData>
            </a:graphic>
          </wp:inline>
        </w:drawing>
      </w:r>
    </w:p>
    <w:p w14:paraId="32B9F27F"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w:t>
      </w:r>
      <w:r>
        <w:rPr>
          <w:rFonts w:ascii="宋体" w:hAnsi="宋体" w:cs="Times New Roman"/>
          <w:color w:val="auto"/>
          <w:sz w:val="18"/>
          <w:szCs w:val="18"/>
        </w:rPr>
        <w:t>4</w:t>
      </w:r>
      <w:r>
        <w:rPr>
          <w:rFonts w:ascii="宋体" w:hAnsi="宋体" w:cs="Times New Roman" w:hint="eastAsia"/>
          <w:color w:val="auto"/>
          <w:sz w:val="18"/>
          <w:szCs w:val="18"/>
        </w:rPr>
        <w:t>-</w:t>
      </w:r>
      <w:r>
        <w:rPr>
          <w:rFonts w:ascii="宋体" w:hAnsi="宋体" w:cs="Times New Roman"/>
          <w:color w:val="auto"/>
          <w:sz w:val="18"/>
          <w:szCs w:val="18"/>
        </w:rPr>
        <w:t xml:space="preserve">2 </w:t>
      </w:r>
      <w:r>
        <w:rPr>
          <w:rFonts w:ascii="宋体" w:hAnsi="宋体" w:cs="Times New Roman" w:hint="eastAsia"/>
          <w:color w:val="auto"/>
          <w:sz w:val="18"/>
          <w:szCs w:val="18"/>
        </w:rPr>
        <w:t>TS锁等待期间竞争</w:t>
      </w:r>
    </w:p>
    <w:p w14:paraId="2298C263"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例如，cpu</w:t>
      </w:r>
      <w:r>
        <w:rPr>
          <w:rFonts w:ascii="宋体" w:hAnsi="宋体" w:cs="Times New Roman"/>
          <w:color w:val="auto"/>
          <w:sz w:val="21"/>
          <w:szCs w:val="21"/>
        </w:rPr>
        <w:t>3</w:t>
      </w:r>
      <w:r>
        <w:rPr>
          <w:rFonts w:ascii="宋体" w:hAnsi="宋体" w:cs="Times New Roman" w:hint="eastAsia"/>
          <w:color w:val="auto"/>
          <w:sz w:val="21"/>
          <w:szCs w:val="21"/>
        </w:rPr>
        <w:t>中线程此时想要获取锁，首先读取lockvar变量值，然后置其余cpu中有关该变量的缓存块为无效，并预约总线，此时检测到lockvar值为</w:t>
      </w:r>
      <w:r>
        <w:rPr>
          <w:rFonts w:ascii="宋体" w:hAnsi="宋体" w:cs="Times New Roman"/>
          <w:color w:val="auto"/>
          <w:sz w:val="21"/>
          <w:szCs w:val="21"/>
        </w:rPr>
        <w:t>1</w:t>
      </w:r>
      <w:r>
        <w:rPr>
          <w:rFonts w:ascii="宋体" w:hAnsi="宋体" w:cs="Times New Roman" w:hint="eastAsia"/>
          <w:color w:val="auto"/>
          <w:sz w:val="21"/>
          <w:szCs w:val="21"/>
        </w:rPr>
        <w:t>，即无法获取锁，之后取消总线独占。完成一轮竞争。</w:t>
      </w:r>
    </w:p>
    <w:p w14:paraId="5966180B"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通过以上分析得出，TS锁实际上是一种循环</w:t>
      </w:r>
      <w:r>
        <w:rPr>
          <w:rFonts w:ascii="宋体" w:hAnsi="宋体" w:cs="Times New Roman"/>
          <w:color w:val="auto"/>
          <w:sz w:val="21"/>
          <w:szCs w:val="21"/>
        </w:rPr>
        <w:t>+</w:t>
      </w:r>
      <w:r>
        <w:rPr>
          <w:rFonts w:ascii="宋体" w:hAnsi="宋体" w:cs="Times New Roman" w:hint="eastAsia"/>
          <w:color w:val="auto"/>
          <w:sz w:val="21"/>
          <w:szCs w:val="21"/>
        </w:rPr>
        <w:t>排他读的一种低级锁，这种锁的执行效率地下，其中存在这很多不必要的操作，造成了通信的浪费。如图4</w:t>
      </w:r>
      <w:r>
        <w:rPr>
          <w:rFonts w:ascii="宋体" w:hAnsi="宋体" w:cs="Times New Roman"/>
          <w:color w:val="auto"/>
          <w:sz w:val="21"/>
          <w:szCs w:val="21"/>
        </w:rPr>
        <w:t>-3</w:t>
      </w:r>
      <w:r>
        <w:rPr>
          <w:rFonts w:ascii="宋体" w:hAnsi="宋体" w:cs="Times New Roman" w:hint="eastAsia"/>
          <w:color w:val="auto"/>
          <w:sz w:val="21"/>
          <w:szCs w:val="21"/>
        </w:rPr>
        <w:t>所示是TS锁竞争的流程图，每个锁获取都会导致其他缓存块的失效，而不管这次获取锁的操作是否成功，加上不断循环操作，导致锁即使已被占用期间，也会导致大量的通信开销。</w:t>
      </w:r>
    </w:p>
    <w:p w14:paraId="3CB55429"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17414855" wp14:editId="3E80B594">
            <wp:extent cx="2102485" cy="3703955"/>
            <wp:effectExtent l="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6"/>
                    <a:stretch>
                      <a:fillRect/>
                    </a:stretch>
                  </pic:blipFill>
                  <pic:spPr>
                    <a:xfrm>
                      <a:off x="0" y="0"/>
                      <a:ext cx="2109831" cy="3716602"/>
                    </a:xfrm>
                    <a:prstGeom prst="rect">
                      <a:avLst/>
                    </a:prstGeom>
                  </pic:spPr>
                </pic:pic>
              </a:graphicData>
            </a:graphic>
          </wp:inline>
        </w:drawing>
      </w:r>
    </w:p>
    <w:p w14:paraId="136A6D88"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图4</w:t>
      </w:r>
      <w:r>
        <w:rPr>
          <w:rFonts w:ascii="宋体" w:hAnsi="宋体" w:cs="Times New Roman"/>
          <w:color w:val="auto"/>
          <w:sz w:val="18"/>
          <w:szCs w:val="18"/>
        </w:rPr>
        <w:t xml:space="preserve">-3 </w:t>
      </w:r>
      <w:r>
        <w:rPr>
          <w:rFonts w:ascii="宋体" w:hAnsi="宋体" w:cs="Times New Roman" w:hint="eastAsia"/>
          <w:color w:val="auto"/>
          <w:sz w:val="18"/>
          <w:szCs w:val="18"/>
        </w:rPr>
        <w:t>TS锁竞争流程图</w:t>
      </w:r>
    </w:p>
    <w:p w14:paraId="74F8BC91"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如图4</w:t>
      </w:r>
      <w:r>
        <w:rPr>
          <w:rFonts w:ascii="宋体" w:hAnsi="宋体" w:cs="Times New Roman"/>
          <w:color w:val="auto"/>
          <w:sz w:val="21"/>
          <w:szCs w:val="21"/>
        </w:rPr>
        <w:t>-4</w:t>
      </w:r>
      <w:r>
        <w:rPr>
          <w:rFonts w:ascii="宋体" w:hAnsi="宋体" w:cs="Times New Roman" w:hint="eastAsia"/>
          <w:color w:val="auto"/>
          <w:sz w:val="21"/>
          <w:szCs w:val="21"/>
        </w:rPr>
        <w:t>所示是三个线程在竞争锁时各个时刻缓存块对应的状态以及说明。在P</w:t>
      </w:r>
      <w:r>
        <w:rPr>
          <w:rFonts w:ascii="宋体" w:hAnsi="宋体" w:cs="Times New Roman"/>
          <w:color w:val="auto"/>
          <w:sz w:val="21"/>
          <w:szCs w:val="21"/>
        </w:rPr>
        <w:t>1</w:t>
      </w:r>
      <w:r>
        <w:rPr>
          <w:rFonts w:ascii="宋体" w:hAnsi="宋体" w:cs="Times New Roman" w:hint="eastAsia"/>
          <w:color w:val="auto"/>
          <w:sz w:val="21"/>
          <w:szCs w:val="21"/>
        </w:rPr>
        <w:t>成功</w:t>
      </w:r>
      <w:r>
        <w:rPr>
          <w:rFonts w:ascii="宋体" w:hAnsi="宋体" w:cs="Times New Roman" w:hint="eastAsia"/>
          <w:color w:val="auto"/>
          <w:sz w:val="21"/>
          <w:szCs w:val="21"/>
        </w:rPr>
        <w:lastRenderedPageBreak/>
        <w:t>获取锁之后，P</w:t>
      </w:r>
      <w:r>
        <w:rPr>
          <w:rFonts w:ascii="宋体" w:hAnsi="宋体" w:cs="Times New Roman"/>
          <w:color w:val="auto"/>
          <w:sz w:val="21"/>
          <w:szCs w:val="21"/>
        </w:rPr>
        <w:t>2</w:t>
      </w:r>
      <w:r>
        <w:rPr>
          <w:rFonts w:ascii="宋体" w:hAnsi="宋体" w:cs="Times New Roman" w:hint="eastAsia"/>
          <w:color w:val="auto"/>
          <w:sz w:val="21"/>
          <w:szCs w:val="21"/>
        </w:rPr>
        <w:t>、P</w:t>
      </w:r>
      <w:r>
        <w:rPr>
          <w:rFonts w:ascii="宋体" w:hAnsi="宋体" w:cs="Times New Roman"/>
          <w:color w:val="auto"/>
          <w:sz w:val="21"/>
          <w:szCs w:val="21"/>
        </w:rPr>
        <w:t>3</w:t>
      </w:r>
      <w:r>
        <w:rPr>
          <w:rFonts w:ascii="宋体" w:hAnsi="宋体" w:cs="Times New Roman" w:hint="eastAsia"/>
          <w:color w:val="auto"/>
          <w:sz w:val="21"/>
          <w:szCs w:val="21"/>
        </w:rPr>
        <w:t>甚至更多的线程都会不停的对lockvar变量执行test-and</w:t>
      </w:r>
      <w:r>
        <w:rPr>
          <w:rFonts w:ascii="宋体" w:hAnsi="宋体" w:cs="Times New Roman"/>
          <w:color w:val="auto"/>
          <w:sz w:val="21"/>
          <w:szCs w:val="21"/>
        </w:rPr>
        <w:t>-</w:t>
      </w:r>
      <w:r>
        <w:rPr>
          <w:rFonts w:ascii="宋体" w:hAnsi="宋体" w:cs="Times New Roman" w:hint="eastAsia"/>
          <w:color w:val="auto"/>
          <w:sz w:val="21"/>
          <w:szCs w:val="21"/>
        </w:rPr>
        <w:t>set操作，因此后续的过程中，有很多的M位，代表失效缓存操作，如果有P个处理器竞争该锁的话，那么就会有O（p</w:t>
      </w:r>
      <w:r>
        <w:rPr>
          <w:rFonts w:ascii="宋体" w:hAnsi="宋体" w:cs="Times New Roman"/>
          <w:color w:val="auto"/>
          <w:sz w:val="21"/>
          <w:szCs w:val="21"/>
        </w:rPr>
        <w:t>2</w:t>
      </w:r>
      <w:r>
        <w:rPr>
          <w:rFonts w:ascii="宋体" w:hAnsi="宋体" w:cs="Times New Roman" w:hint="eastAsia"/>
          <w:color w:val="auto"/>
          <w:sz w:val="21"/>
          <w:szCs w:val="21"/>
        </w:rPr>
        <w:t>）的通信量。同样，锁释放操作也会导致O（p）的通信开销。另外，该锁还有一个致命的缺点，即当未持有锁线程不停的执行test</w:t>
      </w:r>
      <w:r>
        <w:rPr>
          <w:rFonts w:ascii="宋体" w:hAnsi="宋体" w:cs="Times New Roman"/>
          <w:color w:val="auto"/>
          <w:sz w:val="21"/>
          <w:szCs w:val="21"/>
        </w:rPr>
        <w:t>-</w:t>
      </w:r>
      <w:r>
        <w:rPr>
          <w:rFonts w:ascii="宋体" w:hAnsi="宋体" w:cs="Times New Roman" w:hint="eastAsia"/>
          <w:color w:val="auto"/>
          <w:sz w:val="21"/>
          <w:szCs w:val="21"/>
        </w:rPr>
        <w:t>and</w:t>
      </w:r>
      <w:r>
        <w:rPr>
          <w:rFonts w:ascii="宋体" w:hAnsi="宋体" w:cs="Times New Roman"/>
          <w:color w:val="auto"/>
          <w:sz w:val="21"/>
          <w:szCs w:val="21"/>
        </w:rPr>
        <w:t>-</w:t>
      </w:r>
      <w:r>
        <w:rPr>
          <w:rFonts w:ascii="宋体" w:hAnsi="宋体" w:cs="Times New Roman" w:hint="eastAsia"/>
          <w:color w:val="auto"/>
          <w:sz w:val="21"/>
          <w:szCs w:val="21"/>
        </w:rPr>
        <w:t>set操作时，有可能导致总线饱和，特别对于已经获取到锁的线程，如果因为这种饱和导致业务操作受阻，以及释放锁对于lockvar变量的复0也会受阻，进一步加剧了锁竞争。</w:t>
      </w:r>
    </w:p>
    <w:p w14:paraId="0566EF6E"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6AC2BA4B" wp14:editId="4B71ACAE">
            <wp:extent cx="4927600" cy="1835150"/>
            <wp:effectExtent l="0" t="0" r="6350" b="0"/>
            <wp:docPr id="2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
                    <pic:cNvPicPr>
                      <a:picLocks noChangeAspect="1"/>
                    </pic:cNvPicPr>
                  </pic:nvPicPr>
                  <pic:blipFill>
                    <a:blip r:embed="rId27"/>
                    <a:stretch>
                      <a:fillRect/>
                    </a:stretch>
                  </pic:blipFill>
                  <pic:spPr>
                    <a:xfrm>
                      <a:off x="0" y="0"/>
                      <a:ext cx="4927600" cy="1835210"/>
                    </a:xfrm>
                    <a:prstGeom prst="rect">
                      <a:avLst/>
                    </a:prstGeom>
                  </pic:spPr>
                </pic:pic>
              </a:graphicData>
            </a:graphic>
          </wp:inline>
        </w:drawing>
      </w:r>
    </w:p>
    <w:p w14:paraId="58FC000A"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图4</w:t>
      </w:r>
      <w:r>
        <w:rPr>
          <w:rFonts w:ascii="宋体" w:hAnsi="宋体" w:cs="Times New Roman"/>
          <w:color w:val="auto"/>
          <w:sz w:val="18"/>
          <w:szCs w:val="18"/>
        </w:rPr>
        <w:t xml:space="preserve">-4 </w:t>
      </w:r>
      <w:r>
        <w:rPr>
          <w:rFonts w:ascii="宋体" w:hAnsi="宋体" w:cs="Times New Roman" w:hint="eastAsia"/>
          <w:color w:val="auto"/>
          <w:sz w:val="18"/>
          <w:szCs w:val="18"/>
        </w:rPr>
        <w:t>TS锁竞争及总线状态</w:t>
      </w:r>
    </w:p>
    <w:p w14:paraId="569A587F" w14:textId="77777777" w:rsidR="008266AB" w:rsidRDefault="009768BC">
      <w:pPr>
        <w:pStyle w:val="3"/>
        <w:spacing w:before="120" w:after="120" w:line="60" w:lineRule="auto"/>
        <w:rPr>
          <w:rFonts w:ascii="宋体" w:hAnsi="宋体"/>
          <w:sz w:val="22"/>
          <w:szCs w:val="22"/>
        </w:rPr>
      </w:pPr>
      <w:bookmarkStart w:id="24" w:name="_Toc62984049"/>
      <w:r>
        <w:rPr>
          <w:rFonts w:ascii="宋体" w:hAnsi="宋体"/>
          <w:sz w:val="22"/>
          <w:szCs w:val="22"/>
        </w:rPr>
        <w:t>4.2.2 TTSL</w:t>
      </w:r>
      <w:r>
        <w:rPr>
          <w:rFonts w:ascii="宋体" w:hAnsi="宋体" w:hint="eastAsia"/>
          <w:sz w:val="22"/>
          <w:szCs w:val="22"/>
        </w:rPr>
        <w:t>锁</w:t>
      </w:r>
      <w:bookmarkEnd w:id="24"/>
    </w:p>
    <w:p w14:paraId="7A41EA4F"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通过以上分析，可以很容易看出TS锁的缺点，即等锁期间的通信量过高，且这部分操作是不必要的，通过分析得出，在等锁期间，lockvar变量恒为1，且除了释放锁操作外，没有线程可以修改该变量的值，那么缓存中的数据始终保持有效。因此等待锁期间，就没有必要对已经缓存的变量重新到内存中读取，只需要在执行test</w:t>
      </w:r>
      <w:r>
        <w:rPr>
          <w:rFonts w:ascii="宋体" w:hAnsi="宋体" w:cs="Times New Roman"/>
          <w:color w:val="auto"/>
          <w:sz w:val="21"/>
          <w:szCs w:val="21"/>
        </w:rPr>
        <w:t>-</w:t>
      </w:r>
      <w:r>
        <w:rPr>
          <w:rFonts w:ascii="宋体" w:hAnsi="宋体" w:cs="Times New Roman" w:hint="eastAsia"/>
          <w:color w:val="auto"/>
          <w:sz w:val="21"/>
          <w:szCs w:val="21"/>
        </w:rPr>
        <w:t>and</w:t>
      </w:r>
      <w:r>
        <w:rPr>
          <w:rFonts w:ascii="宋体" w:hAnsi="宋体" w:cs="Times New Roman"/>
          <w:color w:val="auto"/>
          <w:sz w:val="21"/>
          <w:szCs w:val="21"/>
        </w:rPr>
        <w:t>-</w:t>
      </w:r>
      <w:r>
        <w:rPr>
          <w:rFonts w:ascii="宋体" w:hAnsi="宋体" w:cs="Times New Roman" w:hint="eastAsia"/>
          <w:color w:val="auto"/>
          <w:sz w:val="21"/>
          <w:szCs w:val="21"/>
        </w:rPr>
        <w:t>set操作之前，先检查缓存中的lockvar变量是否发生改变（由持有锁线程释放锁时导致的缓存失效），不断循环检查缓存中lockvar变量值。当锁释放后，缓存失效，重新读取变量，如果变为0，则继续执行test</w:t>
      </w:r>
      <w:r>
        <w:rPr>
          <w:rFonts w:ascii="宋体" w:hAnsi="宋体" w:cs="Times New Roman"/>
          <w:color w:val="auto"/>
          <w:sz w:val="21"/>
          <w:szCs w:val="21"/>
        </w:rPr>
        <w:t>-</w:t>
      </w:r>
      <w:r>
        <w:rPr>
          <w:rFonts w:ascii="宋体" w:hAnsi="宋体" w:cs="Times New Roman" w:hint="eastAsia"/>
          <w:color w:val="auto"/>
          <w:sz w:val="21"/>
          <w:szCs w:val="21"/>
        </w:rPr>
        <w:t>and</w:t>
      </w:r>
      <w:r>
        <w:rPr>
          <w:rFonts w:ascii="宋体" w:hAnsi="宋体" w:cs="Times New Roman"/>
          <w:color w:val="auto"/>
          <w:sz w:val="21"/>
          <w:szCs w:val="21"/>
        </w:rPr>
        <w:t>-</w:t>
      </w:r>
      <w:r>
        <w:rPr>
          <w:rFonts w:ascii="宋体" w:hAnsi="宋体" w:cs="Times New Roman" w:hint="eastAsia"/>
          <w:color w:val="auto"/>
          <w:sz w:val="21"/>
          <w:szCs w:val="21"/>
        </w:rPr>
        <w:t>set操作。TTSL锁竞争代码如4</w:t>
      </w:r>
      <w:r>
        <w:rPr>
          <w:rFonts w:ascii="宋体" w:hAnsi="宋体" w:cs="Times New Roman"/>
          <w:color w:val="auto"/>
          <w:sz w:val="21"/>
          <w:szCs w:val="21"/>
        </w:rPr>
        <w:t>-3</w:t>
      </w:r>
      <w:r>
        <w:rPr>
          <w:rFonts w:ascii="宋体" w:hAnsi="宋体" w:cs="Times New Roman" w:hint="eastAsia"/>
          <w:color w:val="auto"/>
          <w:sz w:val="21"/>
          <w:szCs w:val="21"/>
        </w:rPr>
        <w:t>所示。</w:t>
      </w:r>
    </w:p>
    <w:p w14:paraId="4DC6C14C" w14:textId="77777777" w:rsidR="008266AB" w:rsidRDefault="009768BC">
      <w:pPr>
        <w:spacing w:line="276" w:lineRule="auto"/>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62FA7C74" wp14:editId="3E8567E6">
            <wp:extent cx="5274310" cy="14312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4310" cy="1431290"/>
                    </a:xfrm>
                    <a:prstGeom prst="rect">
                      <a:avLst/>
                    </a:prstGeom>
                  </pic:spPr>
                </pic:pic>
              </a:graphicData>
            </a:graphic>
          </wp:inline>
        </w:drawing>
      </w:r>
    </w:p>
    <w:p w14:paraId="5CF27053"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代码4</w:t>
      </w:r>
      <w:r>
        <w:rPr>
          <w:rFonts w:ascii="宋体" w:hAnsi="宋体" w:cs="Times New Roman"/>
          <w:color w:val="auto"/>
          <w:sz w:val="18"/>
          <w:szCs w:val="18"/>
        </w:rPr>
        <w:t xml:space="preserve">-3 </w:t>
      </w:r>
      <w:r>
        <w:rPr>
          <w:rFonts w:ascii="宋体" w:hAnsi="宋体" w:cs="Times New Roman" w:hint="eastAsia"/>
          <w:color w:val="auto"/>
          <w:sz w:val="18"/>
          <w:szCs w:val="18"/>
        </w:rPr>
        <w:t>TTSL锁实现代码</w:t>
      </w:r>
    </w:p>
    <w:p w14:paraId="5BCC19AF"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与TS锁代码的区别较为明显，等锁期间，不断读取lockvar所在地址，而不是尝试修改lockvar，这样就阻止了无用的失效和重新读取操作，从而使得等锁期间的通信量大大降低，不过由于多了一次检查操作，使得无竞争期间获取锁操作的开销略微增大。</w:t>
      </w:r>
    </w:p>
    <w:p w14:paraId="4002403E"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如图4</w:t>
      </w:r>
      <w:r>
        <w:rPr>
          <w:rFonts w:ascii="宋体" w:hAnsi="宋体" w:cs="Times New Roman"/>
          <w:color w:val="auto"/>
          <w:sz w:val="21"/>
          <w:szCs w:val="21"/>
        </w:rPr>
        <w:t>-5</w:t>
      </w:r>
      <w:r>
        <w:rPr>
          <w:rFonts w:ascii="宋体" w:hAnsi="宋体" w:cs="Times New Roman" w:hint="eastAsia"/>
          <w:color w:val="auto"/>
          <w:sz w:val="21"/>
          <w:szCs w:val="21"/>
        </w:rPr>
        <w:t>所示是锁竞争期间各线程的状态示意，于TS相比，cpu</w:t>
      </w:r>
      <w:r>
        <w:rPr>
          <w:rFonts w:ascii="宋体" w:hAnsi="宋体" w:cs="Times New Roman"/>
          <w:color w:val="auto"/>
          <w:sz w:val="21"/>
          <w:szCs w:val="21"/>
        </w:rPr>
        <w:t>2</w:t>
      </w:r>
      <w:r>
        <w:rPr>
          <w:rFonts w:ascii="宋体" w:hAnsi="宋体" w:cs="Times New Roman" w:hint="eastAsia"/>
          <w:color w:val="auto"/>
          <w:sz w:val="21"/>
          <w:szCs w:val="21"/>
        </w:rPr>
        <w:t>、cpu</w:t>
      </w:r>
      <w:r>
        <w:rPr>
          <w:rFonts w:ascii="宋体" w:hAnsi="宋体" w:cs="Times New Roman"/>
          <w:color w:val="auto"/>
          <w:sz w:val="21"/>
          <w:szCs w:val="21"/>
        </w:rPr>
        <w:t>3</w:t>
      </w:r>
      <w:r>
        <w:rPr>
          <w:rFonts w:ascii="宋体" w:hAnsi="宋体" w:cs="Times New Roman" w:hint="eastAsia"/>
          <w:color w:val="auto"/>
          <w:sz w:val="21"/>
          <w:szCs w:val="21"/>
        </w:rPr>
        <w:t>不再去从内存中获取lockvar变量，而是从本地缓存中检查lockvar变量。从表中也可以看到，原来M状态被大面积修改为S，减少了排他读操作，使得总线通信量大幅减小。</w:t>
      </w:r>
    </w:p>
    <w:p w14:paraId="3167530E"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lastRenderedPageBreak/>
        <w:drawing>
          <wp:inline distT="0" distB="0" distL="0" distR="0" wp14:anchorId="1EEFC2C4" wp14:editId="6F0F955E">
            <wp:extent cx="4125595" cy="311213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4140396" cy="3123143"/>
                    </a:xfrm>
                    <a:prstGeom prst="rect">
                      <a:avLst/>
                    </a:prstGeom>
                  </pic:spPr>
                </pic:pic>
              </a:graphicData>
            </a:graphic>
          </wp:inline>
        </w:drawing>
      </w:r>
    </w:p>
    <w:p w14:paraId="63EA1354"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图4</w:t>
      </w:r>
      <w:r>
        <w:rPr>
          <w:rFonts w:ascii="宋体" w:hAnsi="宋体" w:cs="Times New Roman"/>
          <w:color w:val="auto"/>
          <w:sz w:val="18"/>
          <w:szCs w:val="18"/>
        </w:rPr>
        <w:t xml:space="preserve">-5 </w:t>
      </w:r>
      <w:r>
        <w:rPr>
          <w:rFonts w:ascii="宋体" w:hAnsi="宋体" w:cs="Times New Roman" w:hint="eastAsia"/>
          <w:color w:val="auto"/>
          <w:sz w:val="18"/>
          <w:szCs w:val="18"/>
        </w:rPr>
        <w:t>TTSL锁等待期间竞争</w:t>
      </w:r>
    </w:p>
    <w:p w14:paraId="25F47627"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43E231E2" wp14:editId="57A072F5">
            <wp:extent cx="4927600" cy="1990725"/>
            <wp:effectExtent l="0" t="0" r="6350" b="0"/>
            <wp:docPr id="2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
                    <pic:cNvPicPr>
                      <a:picLocks noChangeAspect="1"/>
                    </pic:cNvPicPr>
                  </pic:nvPicPr>
                  <pic:blipFill>
                    <a:blip r:embed="rId30"/>
                    <a:stretch>
                      <a:fillRect/>
                    </a:stretch>
                  </pic:blipFill>
                  <pic:spPr>
                    <a:xfrm>
                      <a:off x="0" y="0"/>
                      <a:ext cx="4927600" cy="1990725"/>
                    </a:xfrm>
                    <a:prstGeom prst="rect">
                      <a:avLst/>
                    </a:prstGeom>
                  </pic:spPr>
                </pic:pic>
              </a:graphicData>
            </a:graphic>
          </wp:inline>
        </w:drawing>
      </w:r>
    </w:p>
    <w:p w14:paraId="2E657A94"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图4</w:t>
      </w:r>
      <w:r>
        <w:rPr>
          <w:rFonts w:ascii="宋体" w:hAnsi="宋体" w:cs="Times New Roman"/>
          <w:color w:val="auto"/>
          <w:sz w:val="18"/>
          <w:szCs w:val="18"/>
        </w:rPr>
        <w:t xml:space="preserve">-6 </w:t>
      </w:r>
      <w:r>
        <w:rPr>
          <w:rFonts w:ascii="宋体" w:hAnsi="宋体" w:cs="Times New Roman" w:hint="eastAsia"/>
          <w:color w:val="auto"/>
          <w:sz w:val="18"/>
          <w:szCs w:val="18"/>
        </w:rPr>
        <w:t>TTSL锁竞争及总线状态</w:t>
      </w:r>
    </w:p>
    <w:p w14:paraId="061C5364"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然而TTSL锁在释放的时候同样也会产生O（P）的通信量，这种现象称为总线风暴，竞争锁的线程数量越多，总线风暴现象越严重。改良的版本是带指数退避机制的TTSL锁（TTSL</w:t>
      </w:r>
      <w:r>
        <w:rPr>
          <w:rFonts w:ascii="宋体" w:hAnsi="宋体" w:cs="Times New Roman"/>
          <w:color w:val="auto"/>
          <w:sz w:val="21"/>
          <w:szCs w:val="21"/>
        </w:rPr>
        <w:t xml:space="preserve"> </w:t>
      </w:r>
      <w:r>
        <w:rPr>
          <w:rFonts w:ascii="宋体" w:hAnsi="宋体" w:cs="Times New Roman" w:hint="eastAsia"/>
          <w:color w:val="auto"/>
          <w:sz w:val="21"/>
          <w:szCs w:val="21"/>
        </w:rPr>
        <w:t>exp.backoff）。</w:t>
      </w:r>
    </w:p>
    <w:p w14:paraId="07B7CBB8"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该方案的有效性是显而易见的，如果要避免总线风暴，就需要在锁释放的一瞬间，仅有少数线程去竞争该锁，如图所示是带指数退避机制的TTSL锁的锁竞争流程图，当循环自检缓存变量lockvar为1时，退避1个时间单位进行下次检查，如果再次为1，退避2个时间单位，依次4、</w:t>
      </w:r>
      <w:r>
        <w:rPr>
          <w:rFonts w:ascii="宋体" w:hAnsi="宋体" w:cs="Times New Roman"/>
          <w:color w:val="auto"/>
          <w:sz w:val="21"/>
          <w:szCs w:val="21"/>
        </w:rPr>
        <w:t>8</w:t>
      </w:r>
      <w:r>
        <w:rPr>
          <w:rFonts w:ascii="宋体" w:hAnsi="宋体" w:cs="Times New Roman" w:hint="eastAsia"/>
          <w:color w:val="auto"/>
          <w:sz w:val="21"/>
          <w:szCs w:val="21"/>
        </w:rPr>
        <w:t>、1</w:t>
      </w:r>
      <w:r>
        <w:rPr>
          <w:rFonts w:ascii="宋体" w:hAnsi="宋体" w:cs="Times New Roman"/>
          <w:color w:val="auto"/>
          <w:sz w:val="21"/>
          <w:szCs w:val="21"/>
        </w:rPr>
        <w:t>6……</w:t>
      </w:r>
      <w:r>
        <w:rPr>
          <w:rFonts w:ascii="宋体" w:hAnsi="宋体" w:cs="Times New Roman" w:hint="eastAsia"/>
          <w:color w:val="auto"/>
          <w:sz w:val="21"/>
          <w:szCs w:val="21"/>
        </w:rPr>
        <w:t>退避在于当抢不到锁时，进行一小段时间的休眠，将cpu时间片让给其余线程，指数机制在于如果接二连三的抢不到锁，则认为下次大概率仍无法获得锁，则将休眠时间加长。</w:t>
      </w:r>
    </w:p>
    <w:p w14:paraId="310F01A6"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lastRenderedPageBreak/>
        <w:drawing>
          <wp:inline distT="0" distB="0" distL="0" distR="0" wp14:anchorId="41670243" wp14:editId="27CE9557">
            <wp:extent cx="2422525" cy="343789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2439213" cy="3460978"/>
                    </a:xfrm>
                    <a:prstGeom prst="rect">
                      <a:avLst/>
                    </a:prstGeom>
                  </pic:spPr>
                </pic:pic>
              </a:graphicData>
            </a:graphic>
          </wp:inline>
        </w:drawing>
      </w:r>
    </w:p>
    <w:p w14:paraId="27BF12CD"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图4</w:t>
      </w:r>
      <w:r>
        <w:rPr>
          <w:rFonts w:ascii="宋体" w:hAnsi="宋体" w:cs="Times New Roman"/>
          <w:color w:val="auto"/>
          <w:sz w:val="18"/>
          <w:szCs w:val="18"/>
        </w:rPr>
        <w:t xml:space="preserve">-7 </w:t>
      </w:r>
      <w:r>
        <w:rPr>
          <w:rFonts w:ascii="宋体" w:hAnsi="宋体" w:cs="Times New Roman" w:hint="eastAsia"/>
          <w:color w:val="auto"/>
          <w:sz w:val="18"/>
          <w:szCs w:val="18"/>
        </w:rPr>
        <w:t>指数退避的TTSL锁竞争流程图</w:t>
      </w:r>
    </w:p>
    <w:p w14:paraId="6840FF9D"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指数退避机制很好的规避了总线风暴现象，但仍存在一些细节问题。退避的机制怎样实现才能确保不产生浪费？考虑一个场景，如果后期退避的时间单位已经很大，恰巧刚一轮询完，锁就被释放了，那么此时再进行长时间的等待就变得不合适了，因此，在达到最大等待时间后，可以考虑在较小的等待时间范围内重新随机选取一个。另外，还有公平性的问题，试想如果一个线程每次在较短的等待时间后就能获取到锁，那么那些没有获取到锁的线程的等待时间依然会变得很长。会陷入到越拿不到锁就越不容易拿到锁的困境。</w:t>
      </w:r>
    </w:p>
    <w:p w14:paraId="209B0C45" w14:textId="77777777" w:rsidR="008266AB" w:rsidRDefault="009768BC">
      <w:pPr>
        <w:pStyle w:val="3"/>
        <w:spacing w:before="120" w:after="120" w:line="60" w:lineRule="auto"/>
        <w:rPr>
          <w:rFonts w:ascii="宋体" w:hAnsi="宋体"/>
          <w:sz w:val="22"/>
          <w:szCs w:val="22"/>
        </w:rPr>
      </w:pPr>
      <w:bookmarkStart w:id="25" w:name="_Toc62984050"/>
      <w:r>
        <w:rPr>
          <w:rFonts w:ascii="宋体" w:hAnsi="宋体"/>
          <w:sz w:val="22"/>
          <w:szCs w:val="22"/>
        </w:rPr>
        <w:t>4.2.3 Ticket</w:t>
      </w:r>
      <w:r>
        <w:rPr>
          <w:rFonts w:ascii="宋体" w:hAnsi="宋体" w:hint="eastAsia"/>
          <w:sz w:val="22"/>
          <w:szCs w:val="22"/>
        </w:rPr>
        <w:t>锁</w:t>
      </w:r>
      <w:bookmarkEnd w:id="25"/>
    </w:p>
    <w:p w14:paraId="77326B8F"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TTSL解决了TS锁等锁期间通信量的问题，但暴露出公平性的问题。公平就是要保证参与竞争的锁都能在有限时间内成功获取到锁。通过对前面两种锁的分析，可以看出它们都无法保证公平性，而Ticket锁提出了一种票证机制，用于保证公平性，使得线程获取锁的顺序与尝试去竞争锁的顺序一致。为了实现公平性，以一种队列的形式为每个竞争锁的线程去分配获取位，这样获取锁的线程就会依次被安排在队列的后面，前面的线程释放了锁后，其才能成功获取锁。如下是代码部分。</w:t>
      </w:r>
    </w:p>
    <w:p w14:paraId="64554B80" w14:textId="77777777" w:rsidR="008266AB" w:rsidRDefault="009768BC">
      <w:pPr>
        <w:spacing w:line="276" w:lineRule="auto"/>
        <w:rPr>
          <w:rFonts w:ascii="宋体" w:hAnsi="宋体" w:cs="Times New Roman"/>
          <w:color w:val="auto"/>
          <w:sz w:val="21"/>
          <w:szCs w:val="21"/>
        </w:rPr>
      </w:pPr>
      <w:r>
        <w:rPr>
          <w:rFonts w:ascii="宋体" w:hAnsi="宋体" w:cs="Times New Roman"/>
          <w:noProof/>
          <w:color w:val="auto"/>
          <w:sz w:val="21"/>
          <w:szCs w:val="21"/>
        </w:rPr>
        <w:lastRenderedPageBreak/>
        <w:drawing>
          <wp:inline distT="0" distB="0" distL="0" distR="0" wp14:anchorId="3B43EBA5" wp14:editId="37B3E5E5">
            <wp:extent cx="5274310" cy="19977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274310" cy="1997710"/>
                    </a:xfrm>
                    <a:prstGeom prst="rect">
                      <a:avLst/>
                    </a:prstGeom>
                  </pic:spPr>
                </pic:pic>
              </a:graphicData>
            </a:graphic>
          </wp:inline>
        </w:drawing>
      </w:r>
    </w:p>
    <w:p w14:paraId="373E65C3"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代码4</w:t>
      </w:r>
      <w:r>
        <w:rPr>
          <w:rFonts w:ascii="宋体" w:hAnsi="宋体" w:cs="Times New Roman"/>
          <w:color w:val="auto"/>
          <w:sz w:val="18"/>
          <w:szCs w:val="18"/>
        </w:rPr>
        <w:t>-4 Ticket</w:t>
      </w:r>
      <w:r>
        <w:rPr>
          <w:rFonts w:ascii="宋体" w:hAnsi="宋体" w:cs="Times New Roman" w:hint="eastAsia"/>
          <w:color w:val="auto"/>
          <w:sz w:val="18"/>
          <w:szCs w:val="18"/>
        </w:rPr>
        <w:t>锁实现代码</w:t>
      </w:r>
    </w:p>
    <w:p w14:paraId="6FD2B1C5"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为了实现这种机制，引入了nowServing和nextTicket变量，前者用于指明当前正在执行的线程排队号，后者用于给线程分配排队号，通过fetch</w:t>
      </w:r>
      <w:r>
        <w:rPr>
          <w:rFonts w:ascii="宋体" w:hAnsi="宋体" w:cs="Times New Roman"/>
          <w:color w:val="auto"/>
          <w:sz w:val="21"/>
          <w:szCs w:val="21"/>
        </w:rPr>
        <w:t>_and</w:t>
      </w:r>
      <w:r>
        <w:rPr>
          <w:rFonts w:ascii="宋体" w:hAnsi="宋体" w:cs="Times New Roman" w:hint="eastAsia"/>
          <w:color w:val="auto"/>
          <w:sz w:val="21"/>
          <w:szCs w:val="21"/>
        </w:rPr>
        <w:t>_</w:t>
      </w:r>
      <w:r>
        <w:rPr>
          <w:rFonts w:ascii="宋体" w:hAnsi="宋体" w:cs="Times New Roman"/>
          <w:color w:val="auto"/>
          <w:sz w:val="21"/>
          <w:szCs w:val="21"/>
        </w:rPr>
        <w:t>inc</w:t>
      </w:r>
      <w:r>
        <w:rPr>
          <w:rFonts w:ascii="宋体" w:hAnsi="宋体" w:cs="Times New Roman" w:hint="eastAsia"/>
          <w:color w:val="auto"/>
          <w:sz w:val="21"/>
          <w:szCs w:val="21"/>
        </w:rPr>
        <w:t>互斥的对nextTicket变量进行自增操作，其底层实现可通过TS/TTSL锁来实现。如图所示是锁竞争期间，不同cpu线程的执行情况，此时cpu</w:t>
      </w:r>
      <w:r>
        <w:rPr>
          <w:rFonts w:ascii="宋体" w:hAnsi="宋体" w:cs="Times New Roman"/>
          <w:color w:val="auto"/>
          <w:sz w:val="21"/>
          <w:szCs w:val="21"/>
        </w:rPr>
        <w:t>2</w:t>
      </w:r>
      <w:r>
        <w:rPr>
          <w:rFonts w:ascii="宋体" w:hAnsi="宋体" w:cs="Times New Roman" w:hint="eastAsia"/>
          <w:color w:val="auto"/>
          <w:sz w:val="21"/>
          <w:szCs w:val="21"/>
        </w:rPr>
        <w:t>、cpu</w:t>
      </w:r>
      <w:r>
        <w:rPr>
          <w:rFonts w:ascii="宋体" w:hAnsi="宋体" w:cs="Times New Roman"/>
          <w:color w:val="auto"/>
          <w:sz w:val="21"/>
          <w:szCs w:val="21"/>
        </w:rPr>
        <w:t>3</w:t>
      </w:r>
      <w:r>
        <w:rPr>
          <w:rFonts w:ascii="宋体" w:hAnsi="宋体" w:cs="Times New Roman" w:hint="eastAsia"/>
          <w:color w:val="auto"/>
          <w:sz w:val="21"/>
          <w:szCs w:val="21"/>
        </w:rPr>
        <w:t>自旋检查nowServing是否等于myTicket，如果不相等，则认为无法获取到锁，将不停检查缓存中的myTicket变量，这一步类似于TTSL。当cpu</w:t>
      </w:r>
      <w:r>
        <w:rPr>
          <w:rFonts w:ascii="宋体" w:hAnsi="宋体" w:cs="Times New Roman"/>
          <w:color w:val="auto"/>
          <w:sz w:val="21"/>
          <w:szCs w:val="21"/>
        </w:rPr>
        <w:t>1</w:t>
      </w:r>
      <w:r>
        <w:rPr>
          <w:rFonts w:ascii="宋体" w:hAnsi="宋体" w:cs="Times New Roman" w:hint="eastAsia"/>
          <w:color w:val="auto"/>
          <w:sz w:val="21"/>
          <w:szCs w:val="21"/>
        </w:rPr>
        <w:t>上的线程释放锁后，对nowServing进行+</w:t>
      </w:r>
      <w:r>
        <w:rPr>
          <w:rFonts w:ascii="宋体" w:hAnsi="宋体" w:cs="Times New Roman"/>
          <w:color w:val="auto"/>
          <w:sz w:val="21"/>
          <w:szCs w:val="21"/>
        </w:rPr>
        <w:t>1</w:t>
      </w:r>
      <w:r>
        <w:rPr>
          <w:rFonts w:ascii="宋体" w:hAnsi="宋体" w:cs="Times New Roman" w:hint="eastAsia"/>
          <w:color w:val="auto"/>
          <w:sz w:val="21"/>
          <w:szCs w:val="21"/>
        </w:rPr>
        <w:t>，其余cpu遭遇一次缓存失效，更新nowServing变量后，cpu</w:t>
      </w:r>
      <w:r>
        <w:rPr>
          <w:rFonts w:ascii="宋体" w:hAnsi="宋体" w:cs="Times New Roman"/>
          <w:color w:val="auto"/>
          <w:sz w:val="21"/>
          <w:szCs w:val="21"/>
        </w:rPr>
        <w:t>2</w:t>
      </w:r>
      <w:r>
        <w:rPr>
          <w:rFonts w:ascii="宋体" w:hAnsi="宋体" w:cs="Times New Roman" w:hint="eastAsia"/>
          <w:color w:val="auto"/>
          <w:sz w:val="21"/>
          <w:szCs w:val="21"/>
        </w:rPr>
        <w:t>的线程发现可以获取到锁，则尝试获取锁，cpu</w:t>
      </w:r>
      <w:r>
        <w:rPr>
          <w:rFonts w:ascii="宋体" w:hAnsi="宋体" w:cs="Times New Roman"/>
          <w:color w:val="auto"/>
          <w:sz w:val="21"/>
          <w:szCs w:val="21"/>
        </w:rPr>
        <w:t>3</w:t>
      </w:r>
      <w:r>
        <w:rPr>
          <w:rFonts w:ascii="宋体" w:hAnsi="宋体" w:cs="Times New Roman" w:hint="eastAsia"/>
          <w:color w:val="auto"/>
          <w:sz w:val="21"/>
          <w:szCs w:val="21"/>
        </w:rPr>
        <w:t>及以后的线程等待。</w:t>
      </w:r>
    </w:p>
    <w:p w14:paraId="00FABACC"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0B874A93" wp14:editId="6044AEB6">
            <wp:extent cx="4097655" cy="301180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3"/>
                    <a:srcRect l="7800"/>
                    <a:stretch>
                      <a:fillRect/>
                    </a:stretch>
                  </pic:blipFill>
                  <pic:spPr>
                    <a:xfrm>
                      <a:off x="0" y="0"/>
                      <a:ext cx="4104776" cy="3017200"/>
                    </a:xfrm>
                    <a:prstGeom prst="rect">
                      <a:avLst/>
                    </a:prstGeom>
                  </pic:spPr>
                </pic:pic>
              </a:graphicData>
            </a:graphic>
          </wp:inline>
        </w:drawing>
      </w:r>
    </w:p>
    <w:p w14:paraId="2DDCCAB3"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图4</w:t>
      </w:r>
      <w:r>
        <w:rPr>
          <w:rFonts w:ascii="宋体" w:hAnsi="宋体" w:cs="Times New Roman"/>
          <w:color w:val="auto"/>
          <w:sz w:val="18"/>
          <w:szCs w:val="18"/>
        </w:rPr>
        <w:t>-8 Ticket</w:t>
      </w:r>
      <w:r>
        <w:rPr>
          <w:rFonts w:ascii="宋体" w:hAnsi="宋体" w:cs="Times New Roman" w:hint="eastAsia"/>
          <w:color w:val="auto"/>
          <w:sz w:val="18"/>
          <w:szCs w:val="18"/>
        </w:rPr>
        <w:t>锁等待期间竞争</w:t>
      </w:r>
    </w:p>
    <w:p w14:paraId="0A58FD6A" w14:textId="77777777" w:rsidR="008266AB" w:rsidRDefault="009768BC">
      <w:pPr>
        <w:spacing w:line="276" w:lineRule="auto"/>
        <w:jc w:val="left"/>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然而，Ticket锁检查nowServing的这一步操作仍然存在总线风暴现象，其余线程在持有锁线程释放锁的一瞬间，都会去更新nowServing值，同样，等待的线程数量越多，总线风暴情况越严重。</w:t>
      </w:r>
    </w:p>
    <w:p w14:paraId="12FE75F5" w14:textId="77777777" w:rsidR="008266AB" w:rsidRDefault="009768BC">
      <w:pPr>
        <w:spacing w:line="276" w:lineRule="auto"/>
        <w:jc w:val="left"/>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为了解决该问题，参考TTSL退避机制，Ticket锁也可以引入一种退避机制，只不过退避方式有所不同，考虑到Ticket锁是一种强调公平性的锁，那么先竞争的锁需比后竞争的锁更快的抢占到锁，因此退避时间应当与（myTicket</w:t>
      </w:r>
      <w:r>
        <w:rPr>
          <w:rFonts w:ascii="宋体" w:hAnsi="宋体" w:cs="Times New Roman"/>
          <w:color w:val="auto"/>
          <w:sz w:val="21"/>
          <w:szCs w:val="21"/>
        </w:rPr>
        <w:t xml:space="preserve"> - </w:t>
      </w:r>
      <w:r>
        <w:rPr>
          <w:rFonts w:ascii="宋体" w:hAnsi="宋体" w:cs="Times New Roman" w:hint="eastAsia"/>
          <w:color w:val="auto"/>
          <w:sz w:val="21"/>
          <w:szCs w:val="21"/>
        </w:rPr>
        <w:t>nowServing</w:t>
      </w:r>
      <w:r>
        <w:rPr>
          <w:rFonts w:ascii="宋体" w:hAnsi="宋体" w:cs="Times New Roman"/>
          <w:color w:val="auto"/>
          <w:sz w:val="21"/>
          <w:szCs w:val="21"/>
        </w:rPr>
        <w:t>）</w:t>
      </w:r>
      <w:r>
        <w:rPr>
          <w:rFonts w:ascii="宋体" w:hAnsi="宋体" w:cs="Times New Roman" w:hint="eastAsia"/>
          <w:color w:val="auto"/>
          <w:sz w:val="21"/>
          <w:szCs w:val="21"/>
        </w:rPr>
        <w:t>有关，将这种锁称</w:t>
      </w:r>
      <w:r>
        <w:rPr>
          <w:rFonts w:ascii="宋体" w:hAnsi="宋体" w:cs="Times New Roman" w:hint="eastAsia"/>
          <w:color w:val="auto"/>
          <w:sz w:val="21"/>
          <w:szCs w:val="21"/>
        </w:rPr>
        <w:lastRenderedPageBreak/>
        <w:t>为基于</w:t>
      </w:r>
      <w:r>
        <w:rPr>
          <w:rFonts w:ascii="宋体" w:hAnsi="宋体" w:cs="Times New Roman"/>
          <w:color w:val="auto"/>
          <w:sz w:val="21"/>
          <w:szCs w:val="21"/>
        </w:rPr>
        <w:t>α.backoff</w:t>
      </w:r>
      <w:r>
        <w:rPr>
          <w:rFonts w:ascii="宋体" w:hAnsi="宋体" w:cs="Times New Roman" w:hint="eastAsia"/>
          <w:color w:val="auto"/>
          <w:sz w:val="21"/>
          <w:szCs w:val="21"/>
        </w:rPr>
        <w:t>的Ticket锁，α为退避因子，和临界区执行时长有关，这样的设计，既保证了公平性，也不会出现锁可用的情况下线程仍然在等待。需要注意的是，如果退避时间结束后，发现仍无法获得锁，则重新计算（myTicket</w:t>
      </w:r>
      <w:r>
        <w:rPr>
          <w:rFonts w:ascii="宋体" w:hAnsi="宋体" w:cs="Times New Roman"/>
          <w:color w:val="auto"/>
          <w:sz w:val="21"/>
          <w:szCs w:val="21"/>
        </w:rPr>
        <w:t xml:space="preserve"> - </w:t>
      </w:r>
      <w:r>
        <w:rPr>
          <w:rFonts w:ascii="宋体" w:hAnsi="宋体" w:cs="Times New Roman" w:hint="eastAsia"/>
          <w:color w:val="auto"/>
          <w:sz w:val="21"/>
          <w:szCs w:val="21"/>
        </w:rPr>
        <w:t>nowServing</w:t>
      </w:r>
      <w:r>
        <w:rPr>
          <w:rFonts w:ascii="宋体" w:hAnsi="宋体" w:cs="Times New Roman"/>
          <w:color w:val="auto"/>
          <w:sz w:val="21"/>
          <w:szCs w:val="21"/>
        </w:rPr>
        <w:t>）</w:t>
      </w:r>
      <w:r>
        <w:rPr>
          <w:rFonts w:ascii="宋体" w:hAnsi="宋体" w:cs="Times New Roman" w:hint="eastAsia"/>
          <w:color w:val="auto"/>
          <w:sz w:val="21"/>
          <w:szCs w:val="21"/>
        </w:rPr>
        <w:t>的值，生成新的退避时间。</w:t>
      </w:r>
    </w:p>
    <w:p w14:paraId="46FFFACD" w14:textId="77777777" w:rsidR="008266AB" w:rsidRDefault="009768BC">
      <w:pPr>
        <w:pStyle w:val="3"/>
        <w:spacing w:before="120" w:after="120" w:line="60" w:lineRule="auto"/>
        <w:rPr>
          <w:rFonts w:ascii="宋体" w:hAnsi="宋体"/>
          <w:sz w:val="22"/>
          <w:szCs w:val="22"/>
        </w:rPr>
      </w:pPr>
      <w:bookmarkStart w:id="26" w:name="_Toc62984051"/>
      <w:r>
        <w:rPr>
          <w:rFonts w:ascii="宋体" w:hAnsi="宋体"/>
          <w:sz w:val="22"/>
          <w:szCs w:val="22"/>
        </w:rPr>
        <w:t>4.2.4 ABQL</w:t>
      </w:r>
      <w:r>
        <w:rPr>
          <w:rFonts w:ascii="宋体" w:hAnsi="宋体" w:hint="eastAsia"/>
          <w:sz w:val="22"/>
          <w:szCs w:val="22"/>
        </w:rPr>
        <w:t>锁</w:t>
      </w:r>
      <w:bookmarkEnd w:id="26"/>
    </w:p>
    <w:p w14:paraId="654574E8" w14:textId="77777777" w:rsidR="008266AB" w:rsidRDefault="009768BC">
      <w:pPr>
        <w:spacing w:line="276" w:lineRule="auto"/>
        <w:jc w:val="left"/>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这是避免总线风暴又能保持公平性的锁，与Ticket锁实现机制不同，并没有采用退避策略，而是改变自旋对象，等锁期间，其余线程并不是检查同一个变量，而是检查各自的变量是否变为</w:t>
      </w:r>
      <w:r>
        <w:rPr>
          <w:rFonts w:ascii="宋体" w:hAnsi="宋体" w:cs="Times New Roman"/>
          <w:color w:val="auto"/>
          <w:sz w:val="21"/>
          <w:szCs w:val="21"/>
        </w:rPr>
        <w:t>1</w:t>
      </w:r>
      <w:r>
        <w:rPr>
          <w:rFonts w:ascii="宋体" w:hAnsi="宋体" w:cs="Times New Roman" w:hint="eastAsia"/>
          <w:color w:val="auto"/>
          <w:sz w:val="21"/>
          <w:szCs w:val="21"/>
        </w:rPr>
        <w:t>，该机制实现的代码如4</w:t>
      </w:r>
      <w:r>
        <w:rPr>
          <w:rFonts w:ascii="宋体" w:hAnsi="宋体" w:cs="Times New Roman"/>
          <w:color w:val="auto"/>
          <w:sz w:val="21"/>
          <w:szCs w:val="21"/>
        </w:rPr>
        <w:t>-5</w:t>
      </w:r>
      <w:r>
        <w:rPr>
          <w:rFonts w:ascii="宋体" w:hAnsi="宋体" w:cs="Times New Roman" w:hint="eastAsia"/>
          <w:color w:val="auto"/>
          <w:sz w:val="21"/>
          <w:szCs w:val="21"/>
        </w:rPr>
        <w:t>所示。初始化时，nextTicket复0，用于给其他线程互斥的分配排队号，canServe初始时刻只有第1个元素为true，代表第一个线程可以立即获得锁，其余为false。而在释放锁的时候，释放锁线程将自己的排队号对应位置置为false，并将下一个排队号对应位置值为true，代表可运行。</w:t>
      </w:r>
    </w:p>
    <w:p w14:paraId="34A2D621" w14:textId="77777777" w:rsidR="008266AB" w:rsidRDefault="009768BC">
      <w:pPr>
        <w:spacing w:line="276" w:lineRule="auto"/>
        <w:jc w:val="left"/>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45EF56A1" wp14:editId="09DB4884">
            <wp:extent cx="5274310" cy="26155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5274310" cy="2615565"/>
                    </a:xfrm>
                    <a:prstGeom prst="rect">
                      <a:avLst/>
                    </a:prstGeom>
                  </pic:spPr>
                </pic:pic>
              </a:graphicData>
            </a:graphic>
          </wp:inline>
        </w:drawing>
      </w:r>
    </w:p>
    <w:p w14:paraId="65FD6E67"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代码4</w:t>
      </w:r>
      <w:r>
        <w:rPr>
          <w:rFonts w:ascii="宋体" w:hAnsi="宋体" w:cs="Times New Roman"/>
          <w:color w:val="auto"/>
          <w:sz w:val="18"/>
          <w:szCs w:val="18"/>
        </w:rPr>
        <w:t xml:space="preserve">-5 </w:t>
      </w:r>
      <w:r>
        <w:rPr>
          <w:rFonts w:ascii="宋体" w:hAnsi="宋体" w:cs="Times New Roman" w:hint="eastAsia"/>
          <w:color w:val="auto"/>
          <w:sz w:val="18"/>
          <w:szCs w:val="18"/>
        </w:rPr>
        <w:t>ABQL锁实现代码</w:t>
      </w:r>
    </w:p>
    <w:p w14:paraId="46814B05" w14:textId="77777777" w:rsidR="008266AB" w:rsidRDefault="009768BC">
      <w:pPr>
        <w:spacing w:line="276" w:lineRule="auto"/>
        <w:jc w:val="left"/>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如图4</w:t>
      </w:r>
      <w:r>
        <w:rPr>
          <w:rFonts w:ascii="宋体" w:hAnsi="宋体" w:cs="Times New Roman"/>
          <w:color w:val="auto"/>
          <w:sz w:val="21"/>
          <w:szCs w:val="21"/>
        </w:rPr>
        <w:t>-9</w:t>
      </w:r>
      <w:r>
        <w:rPr>
          <w:rFonts w:ascii="宋体" w:hAnsi="宋体" w:cs="Times New Roman" w:hint="eastAsia"/>
          <w:color w:val="auto"/>
          <w:sz w:val="21"/>
          <w:szCs w:val="21"/>
        </w:rPr>
        <w:t>所示是ABQL锁下cpu线程等锁期间的运行状态，此时每个线程都只会检查各自位置的变量，也就不会产生总线风暴。锁释放所产生的通信量大小也仅为O</w:t>
      </w:r>
      <w:r>
        <w:rPr>
          <w:rFonts w:ascii="宋体" w:hAnsi="宋体" w:cs="Times New Roman"/>
          <w:color w:val="auto"/>
          <w:sz w:val="21"/>
          <w:szCs w:val="21"/>
        </w:rPr>
        <w:t>(1)</w:t>
      </w:r>
      <w:r>
        <w:rPr>
          <w:rFonts w:ascii="宋体" w:hAnsi="宋体" w:cs="Times New Roman" w:hint="eastAsia"/>
          <w:color w:val="auto"/>
          <w:sz w:val="21"/>
          <w:szCs w:val="21"/>
        </w:rPr>
        <w:t>。但需要注意的是数组的实现形式需要保证各排队号对应的位置刚好位于不同的缓存块上，否则修改canServe</w:t>
      </w:r>
      <w:r>
        <w:rPr>
          <w:rFonts w:ascii="宋体" w:hAnsi="宋体" w:cs="Times New Roman"/>
          <w:color w:val="auto"/>
          <w:sz w:val="21"/>
          <w:szCs w:val="21"/>
        </w:rPr>
        <w:t>[i]</w:t>
      </w:r>
      <w:r>
        <w:rPr>
          <w:rFonts w:ascii="宋体" w:hAnsi="宋体" w:cs="Times New Roman" w:hint="eastAsia"/>
          <w:color w:val="auto"/>
          <w:sz w:val="21"/>
          <w:szCs w:val="21"/>
        </w:rPr>
        <w:t>对应的值将有可能造成若干个cpu缓存块的失效，通常的做法是采用链式结构。</w:t>
      </w:r>
    </w:p>
    <w:p w14:paraId="6927E458" w14:textId="77777777" w:rsidR="008266AB" w:rsidRDefault="009768BC">
      <w:pPr>
        <w:spacing w:line="276" w:lineRule="auto"/>
        <w:jc w:val="left"/>
        <w:rPr>
          <w:rFonts w:ascii="宋体" w:hAnsi="宋体" w:cs="Times New Roman"/>
          <w:color w:val="auto"/>
          <w:sz w:val="21"/>
          <w:szCs w:val="21"/>
        </w:rPr>
      </w:pPr>
      <w:r>
        <w:rPr>
          <w:rFonts w:ascii="宋体" w:hAnsi="宋体" w:cs="Times New Roman"/>
          <w:noProof/>
          <w:color w:val="auto"/>
          <w:sz w:val="21"/>
          <w:szCs w:val="21"/>
        </w:rPr>
        <w:lastRenderedPageBreak/>
        <w:drawing>
          <wp:inline distT="0" distB="0" distL="0" distR="0" wp14:anchorId="3C79A441" wp14:editId="219F2336">
            <wp:extent cx="4991735" cy="324612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5"/>
                    <a:stretch>
                      <a:fillRect/>
                    </a:stretch>
                  </pic:blipFill>
                  <pic:spPr>
                    <a:xfrm>
                      <a:off x="0" y="0"/>
                      <a:ext cx="4994065" cy="3248006"/>
                    </a:xfrm>
                    <a:prstGeom prst="rect">
                      <a:avLst/>
                    </a:prstGeom>
                  </pic:spPr>
                </pic:pic>
              </a:graphicData>
            </a:graphic>
          </wp:inline>
        </w:drawing>
      </w:r>
    </w:p>
    <w:p w14:paraId="3A6FE287"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图4</w:t>
      </w:r>
      <w:r>
        <w:rPr>
          <w:rFonts w:ascii="宋体" w:hAnsi="宋体" w:cs="Times New Roman"/>
          <w:color w:val="auto"/>
          <w:sz w:val="18"/>
          <w:szCs w:val="18"/>
        </w:rPr>
        <w:t xml:space="preserve">-9 </w:t>
      </w:r>
      <w:r>
        <w:rPr>
          <w:rFonts w:ascii="宋体" w:hAnsi="宋体" w:cs="Times New Roman" w:hint="eastAsia"/>
          <w:color w:val="auto"/>
          <w:sz w:val="18"/>
          <w:szCs w:val="18"/>
        </w:rPr>
        <w:t>ABQL锁等待期间竞争</w:t>
      </w:r>
    </w:p>
    <w:p w14:paraId="715237B9" w14:textId="77777777" w:rsidR="008266AB" w:rsidRDefault="009768BC">
      <w:pPr>
        <w:pStyle w:val="2"/>
        <w:spacing w:before="120" w:after="120" w:line="240" w:lineRule="auto"/>
        <w:rPr>
          <w:rFonts w:ascii="宋体" w:eastAsia="宋体" w:hAnsi="宋体"/>
          <w:sz w:val="24"/>
          <w:szCs w:val="24"/>
        </w:rPr>
      </w:pPr>
      <w:bookmarkStart w:id="27" w:name="_Toc62984052"/>
      <w:r>
        <w:rPr>
          <w:rFonts w:ascii="宋体" w:eastAsia="宋体" w:hAnsi="宋体"/>
          <w:sz w:val="24"/>
          <w:szCs w:val="24"/>
        </w:rPr>
        <w:t xml:space="preserve">4.3 </w:t>
      </w:r>
      <w:r>
        <w:rPr>
          <w:rFonts w:ascii="宋体" w:eastAsia="宋体" w:hAnsi="宋体" w:hint="eastAsia"/>
          <w:sz w:val="24"/>
          <w:szCs w:val="24"/>
        </w:rPr>
        <w:t>总结</w:t>
      </w:r>
      <w:bookmarkEnd w:id="27"/>
    </w:p>
    <w:p w14:paraId="7A309682" w14:textId="77777777" w:rsidR="008266AB" w:rsidRDefault="009768BC">
      <w:pPr>
        <w:spacing w:line="276" w:lineRule="auto"/>
        <w:jc w:val="left"/>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最后，总结一下本节所讨论的四大类锁，TS锁实现最简单，无竞争获取锁的延迟最小，但等锁期间的通信量巨大，且不必要。TTSL锁相较TS锁，增设缓存块本地自检，无竞争获取锁延迟稍微增加，但等锁期间通信量极大削减。它的改进版本带指数退避机制的TTSL锁，消除了总线风暴，但退避机制设置不当极易造成锁竞争的不公平。Ticket锁通过为每一个线程分配一个排队号保证公平性，但仍会造成总线风暴问题，改进版本α退避机制的Ticket锁消除了总线风暴问题，退避时间与线程排队号和当前服务号的差值有关。ABQL锁从另一种途径避免了总线风暴问题，方法是改变自旋对象。如图所示是上述所有锁的指标对比。</w:t>
      </w:r>
    </w:p>
    <w:p w14:paraId="350B056B" w14:textId="77777777" w:rsidR="008266AB" w:rsidRDefault="009768BC">
      <w:pPr>
        <w:spacing w:line="276" w:lineRule="auto"/>
        <w:jc w:val="left"/>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7116A109" wp14:editId="0C2CCEFC">
            <wp:extent cx="5274310" cy="1196340"/>
            <wp:effectExtent l="0" t="0" r="2540" b="0"/>
            <wp:docPr id="3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ble"/>
                    <pic:cNvPicPr>
                      <a:picLocks noChangeAspect="1"/>
                    </pic:cNvPicPr>
                  </pic:nvPicPr>
                  <pic:blipFill>
                    <a:blip r:embed="rId36"/>
                    <a:stretch>
                      <a:fillRect/>
                    </a:stretch>
                  </pic:blipFill>
                  <pic:spPr>
                    <a:xfrm>
                      <a:off x="0" y="0"/>
                      <a:ext cx="5274310" cy="1196340"/>
                    </a:xfrm>
                    <a:prstGeom prst="rect">
                      <a:avLst/>
                    </a:prstGeom>
                  </pic:spPr>
                </pic:pic>
              </a:graphicData>
            </a:graphic>
          </wp:inline>
        </w:drawing>
      </w:r>
    </w:p>
    <w:p w14:paraId="02DBAE05"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图4</w:t>
      </w:r>
      <w:r>
        <w:rPr>
          <w:rFonts w:ascii="宋体" w:hAnsi="宋体" w:cs="Times New Roman"/>
          <w:color w:val="auto"/>
          <w:sz w:val="18"/>
          <w:szCs w:val="18"/>
        </w:rPr>
        <w:t xml:space="preserve">-10 </w:t>
      </w:r>
      <w:r>
        <w:rPr>
          <w:rFonts w:ascii="宋体" w:hAnsi="宋体" w:cs="Times New Roman" w:hint="eastAsia"/>
          <w:color w:val="auto"/>
          <w:sz w:val="18"/>
          <w:szCs w:val="18"/>
        </w:rPr>
        <w:t>各类锁及其变体总结对比</w:t>
      </w:r>
    </w:p>
    <w:p w14:paraId="40AFA89E" w14:textId="77777777" w:rsidR="008266AB" w:rsidRDefault="009768BC">
      <w:pPr>
        <w:widowControl/>
        <w:spacing w:line="240" w:lineRule="auto"/>
        <w:jc w:val="left"/>
        <w:rPr>
          <w:rFonts w:ascii="宋体" w:hAnsi="宋体"/>
          <w:b/>
          <w:bCs/>
          <w:kern w:val="44"/>
          <w:sz w:val="36"/>
          <w:szCs w:val="36"/>
        </w:rPr>
      </w:pPr>
      <w:r>
        <w:rPr>
          <w:rFonts w:ascii="宋体" w:hAnsi="宋体"/>
          <w:sz w:val="36"/>
          <w:szCs w:val="36"/>
        </w:rPr>
        <w:br w:type="page"/>
      </w:r>
    </w:p>
    <w:p w14:paraId="2DE49516" w14:textId="77777777" w:rsidR="008266AB" w:rsidRDefault="009768BC">
      <w:pPr>
        <w:pStyle w:val="1"/>
        <w:spacing w:before="120" w:after="120" w:line="60" w:lineRule="auto"/>
        <w:rPr>
          <w:rFonts w:ascii="宋体" w:hAnsi="宋体"/>
          <w:sz w:val="36"/>
          <w:szCs w:val="36"/>
        </w:rPr>
      </w:pPr>
      <w:bookmarkStart w:id="28" w:name="_Toc62984053"/>
      <w:r>
        <w:rPr>
          <w:rFonts w:ascii="宋体" w:hAnsi="宋体"/>
          <w:sz w:val="36"/>
          <w:szCs w:val="36"/>
        </w:rPr>
        <w:lastRenderedPageBreak/>
        <w:t xml:space="preserve">5 </w:t>
      </w:r>
      <w:r>
        <w:rPr>
          <w:rFonts w:ascii="宋体" w:hAnsi="宋体" w:hint="eastAsia"/>
          <w:sz w:val="36"/>
          <w:szCs w:val="36"/>
        </w:rPr>
        <w:t>栅障Barrier</w:t>
      </w:r>
      <w:bookmarkEnd w:id="28"/>
    </w:p>
    <w:p w14:paraId="353835C0" w14:textId="77777777" w:rsidR="008266AB" w:rsidRDefault="009768BC">
      <w:pPr>
        <w:pStyle w:val="2"/>
        <w:spacing w:before="120" w:after="120" w:line="240" w:lineRule="auto"/>
        <w:rPr>
          <w:rFonts w:ascii="宋体" w:eastAsia="宋体" w:hAnsi="宋体"/>
          <w:sz w:val="24"/>
          <w:szCs w:val="24"/>
        </w:rPr>
      </w:pPr>
      <w:bookmarkStart w:id="29" w:name="_Toc62984054"/>
      <w:r>
        <w:rPr>
          <w:rFonts w:ascii="宋体" w:eastAsia="宋体" w:hAnsi="宋体"/>
          <w:sz w:val="24"/>
          <w:szCs w:val="24"/>
        </w:rPr>
        <w:t xml:space="preserve">5.1 </w:t>
      </w:r>
      <w:r>
        <w:rPr>
          <w:rFonts w:ascii="宋体" w:eastAsia="宋体" w:hAnsi="宋体" w:hint="eastAsia"/>
          <w:sz w:val="24"/>
          <w:szCs w:val="24"/>
        </w:rPr>
        <w:t>栅障的目的</w:t>
      </w:r>
      <w:bookmarkEnd w:id="29"/>
    </w:p>
    <w:p w14:paraId="4872C889"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栅障定义了一个时刻，在此时刻所有处理器在运行中都处在已知的状态点上。不同于锁的概念，栅障并不强调独占性，而是进入下一阶段前的最后一步。很多资料中将同步看作一个瞬间完成的原子动作，但不去解释当同步从两个进程的操作扩展至1</w:t>
      </w:r>
      <w:r>
        <w:rPr>
          <w:rFonts w:ascii="宋体" w:hAnsi="宋体" w:cs="Times New Roman"/>
          <w:color w:val="auto"/>
          <w:sz w:val="21"/>
          <w:szCs w:val="21"/>
        </w:rPr>
        <w:t>0</w:t>
      </w:r>
      <w:r>
        <w:rPr>
          <w:rFonts w:ascii="宋体" w:hAnsi="宋体" w:cs="Times New Roman" w:hint="eastAsia"/>
          <w:color w:val="auto"/>
          <w:sz w:val="21"/>
          <w:szCs w:val="21"/>
        </w:rPr>
        <w:t>个、1</w:t>
      </w:r>
      <w:r>
        <w:rPr>
          <w:rFonts w:ascii="宋体" w:hAnsi="宋体" w:cs="Times New Roman"/>
          <w:color w:val="auto"/>
          <w:sz w:val="21"/>
          <w:szCs w:val="21"/>
        </w:rPr>
        <w:t>00</w:t>
      </w:r>
      <w:r>
        <w:rPr>
          <w:rFonts w:ascii="宋体" w:hAnsi="宋体" w:cs="Times New Roman" w:hint="eastAsia"/>
          <w:color w:val="auto"/>
          <w:sz w:val="21"/>
          <w:szCs w:val="21"/>
        </w:rPr>
        <w:t>个进程时的同步过程。下面将详细介绍几种栅障的设计思想。</w:t>
      </w:r>
    </w:p>
    <w:p w14:paraId="76841C0A" w14:textId="77777777" w:rsidR="008266AB" w:rsidRDefault="009768BC">
      <w:pPr>
        <w:pStyle w:val="2"/>
        <w:spacing w:before="120" w:after="120" w:line="240" w:lineRule="auto"/>
        <w:rPr>
          <w:rFonts w:ascii="宋体" w:eastAsia="宋体" w:hAnsi="宋体"/>
          <w:sz w:val="24"/>
          <w:szCs w:val="24"/>
        </w:rPr>
      </w:pPr>
      <w:bookmarkStart w:id="30" w:name="_Toc62984055"/>
      <w:r>
        <w:rPr>
          <w:rFonts w:ascii="宋体" w:eastAsia="宋体" w:hAnsi="宋体"/>
          <w:sz w:val="24"/>
          <w:szCs w:val="24"/>
        </w:rPr>
        <w:t xml:space="preserve">5.2 </w:t>
      </w:r>
      <w:r>
        <w:rPr>
          <w:rFonts w:ascii="宋体" w:eastAsia="宋体" w:hAnsi="宋体" w:hint="eastAsia"/>
          <w:sz w:val="24"/>
          <w:szCs w:val="24"/>
        </w:rPr>
        <w:t>软件栅障</w:t>
      </w:r>
      <w:bookmarkEnd w:id="30"/>
    </w:p>
    <w:p w14:paraId="45349788" w14:textId="77777777" w:rsidR="008266AB" w:rsidRDefault="009768BC">
      <w:pPr>
        <w:pStyle w:val="3"/>
        <w:spacing w:before="120" w:after="120" w:line="60" w:lineRule="auto"/>
        <w:rPr>
          <w:rFonts w:ascii="宋体" w:hAnsi="宋体"/>
          <w:sz w:val="22"/>
          <w:szCs w:val="22"/>
        </w:rPr>
      </w:pPr>
      <w:bookmarkStart w:id="31" w:name="_Toc62984056"/>
      <w:r>
        <w:rPr>
          <w:rFonts w:ascii="宋体" w:hAnsi="宋体"/>
          <w:sz w:val="22"/>
          <w:szCs w:val="22"/>
        </w:rPr>
        <w:t xml:space="preserve">5.2.1 </w:t>
      </w:r>
      <w:r>
        <w:rPr>
          <w:rFonts w:ascii="宋体" w:hAnsi="宋体" w:hint="eastAsia"/>
          <w:sz w:val="22"/>
          <w:szCs w:val="22"/>
        </w:rPr>
        <w:t>集中式栅障</w:t>
      </w:r>
      <w:bookmarkEnd w:id="31"/>
    </w:p>
    <w:p w14:paraId="0DA60577" w14:textId="77777777" w:rsidR="008266AB" w:rsidRDefault="009768BC">
      <w:pPr>
        <w:spacing w:line="276" w:lineRule="auto"/>
        <w:jc w:val="left"/>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集中式栅障是最简单也是最容易想到的同步方式。</w:t>
      </w:r>
      <w:r>
        <w:rPr>
          <w:rFonts w:ascii="宋体" w:hAnsi="宋体" w:cs="Times New Roman"/>
          <w:color w:val="auto"/>
          <w:sz w:val="21"/>
          <w:szCs w:val="21"/>
        </w:rPr>
        <w:t>每个处理器</w:t>
      </w:r>
      <w:r>
        <w:rPr>
          <w:rFonts w:ascii="宋体" w:hAnsi="宋体" w:cs="Times New Roman" w:hint="eastAsia"/>
          <w:color w:val="auto"/>
          <w:sz w:val="21"/>
          <w:szCs w:val="21"/>
        </w:rPr>
        <w:t>通过</w:t>
      </w:r>
      <w:r>
        <w:rPr>
          <w:rFonts w:ascii="宋体" w:hAnsi="宋体" w:cs="Times New Roman"/>
          <w:color w:val="auto"/>
          <w:sz w:val="21"/>
          <w:szCs w:val="21"/>
        </w:rPr>
        <w:t>更新少量共享状态以指示其到达，然后轮询该状态以确定所有处理器何时到达。一旦所有的处理器到达，每个处理器都被允许继续通过屏障。</w:t>
      </w:r>
      <w:r>
        <w:rPr>
          <w:rFonts w:ascii="宋体" w:hAnsi="宋体" w:cs="Times New Roman" w:hint="eastAsia"/>
          <w:color w:val="auto"/>
          <w:sz w:val="21"/>
          <w:szCs w:val="21"/>
        </w:rPr>
        <w:t>代码5</w:t>
      </w:r>
      <w:r>
        <w:rPr>
          <w:rFonts w:ascii="宋体" w:hAnsi="宋体" w:cs="Times New Roman"/>
          <w:color w:val="auto"/>
          <w:sz w:val="21"/>
          <w:szCs w:val="21"/>
        </w:rPr>
        <w:t>-1</w:t>
      </w:r>
      <w:r>
        <w:rPr>
          <w:rFonts w:ascii="宋体" w:hAnsi="宋体" w:cs="Times New Roman" w:hint="eastAsia"/>
          <w:color w:val="auto"/>
          <w:sz w:val="21"/>
          <w:szCs w:val="21"/>
        </w:rPr>
        <w:t>是这个算法的伪代码。</w:t>
      </w:r>
      <w:r>
        <w:rPr>
          <w:rFonts w:ascii="宋体" w:hAnsi="宋体" w:cs="Times New Roman"/>
          <w:noProof/>
          <w:color w:val="auto"/>
          <w:sz w:val="21"/>
          <w:szCs w:val="21"/>
        </w:rPr>
        <w:drawing>
          <wp:inline distT="0" distB="0" distL="0" distR="0" wp14:anchorId="2E0D3EA3" wp14:editId="4D28C9AE">
            <wp:extent cx="5194300" cy="3898900"/>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94300" cy="3898900"/>
                    </a:xfrm>
                    <a:prstGeom prst="rect">
                      <a:avLst/>
                    </a:prstGeom>
                    <a:noFill/>
                    <a:ln>
                      <a:noFill/>
                    </a:ln>
                  </pic:spPr>
                </pic:pic>
              </a:graphicData>
            </a:graphic>
          </wp:inline>
        </w:drawing>
      </w:r>
    </w:p>
    <w:p w14:paraId="352C5D87" w14:textId="1A7C8138"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w:t>
      </w:r>
      <w:r>
        <w:rPr>
          <w:rFonts w:ascii="宋体" w:hAnsi="宋体" w:cs="Times New Roman"/>
          <w:color w:val="auto"/>
          <w:sz w:val="18"/>
          <w:szCs w:val="18"/>
        </w:rPr>
        <w:t xml:space="preserve">5-1 </w:t>
      </w:r>
      <w:r>
        <w:rPr>
          <w:rFonts w:ascii="宋体" w:hAnsi="宋体" w:cs="Times New Roman" w:hint="eastAsia"/>
          <w:color w:val="auto"/>
          <w:sz w:val="18"/>
          <w:szCs w:val="18"/>
        </w:rPr>
        <w:t>集中式</w:t>
      </w:r>
      <w:r w:rsidR="00EF5BF2">
        <w:rPr>
          <w:rFonts w:ascii="宋体" w:hAnsi="宋体" w:cs="Times New Roman" w:hint="eastAsia"/>
          <w:color w:val="auto"/>
          <w:sz w:val="18"/>
          <w:szCs w:val="18"/>
        </w:rPr>
        <w:t>栅障</w:t>
      </w:r>
      <w:r>
        <w:rPr>
          <w:rFonts w:ascii="宋体" w:hAnsi="宋体" w:cs="Times New Roman" w:hint="eastAsia"/>
          <w:color w:val="auto"/>
          <w:sz w:val="18"/>
          <w:szCs w:val="18"/>
        </w:rPr>
        <w:t>算法伪代码</w:t>
      </w:r>
    </w:p>
    <w:p w14:paraId="020CDFD6"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然而，如果存在两个连续的栅障，上述算法在某些情况下会出现问题。例如，当通信延迟较高时，进程不知道自身得到的值是否是当前栅障的状态，还有可能是上一个线程的状态，在极端的情况下，会导致死锁的情况发生。因此我们需要对上述算法进行改进。</w:t>
      </w:r>
    </w:p>
    <w:p w14:paraId="42F3B569"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第一种改进方法是在进程进入新的栅障并重新初始化之前，要先等待其它所有的进程从前一个栅障中释放。在实现的过程中，这一改进等同于每次栅障需要两次同步后才可以继续进行。这一改进方法需要将标志数量翻倍、通信的过程也将翻倍。当进程数量增多时，开销会指数增长。</w:t>
      </w:r>
    </w:p>
    <w:p w14:paraId="1A835E7B"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lastRenderedPageBreak/>
        <w:t>第二种改进方法是在相邻的两个栅障中使用不同的值代表释放。到达的处理器递减计数，然后等待，直到</w:t>
      </w:r>
      <w:r>
        <w:rPr>
          <w:rFonts w:ascii="宋体" w:hAnsi="宋体" w:cs="Times New Roman"/>
          <w:color w:val="auto"/>
          <w:sz w:val="21"/>
          <w:szCs w:val="21"/>
        </w:rPr>
        <w:t>sense的值与前一个barrier中的值不同。最后到达的处理器重置计数并颠倒感知。连续的屏障不会相互干扰，因为所有计数操作都在sense被切换以释放等待的处理器之前发生。</w:t>
      </w:r>
    </w:p>
    <w:p w14:paraId="3CCC5D4A"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noProof/>
          <w:color w:val="auto"/>
          <w:sz w:val="21"/>
          <w:szCs w:val="21"/>
        </w:rPr>
        <w:drawing>
          <wp:inline distT="0" distB="0" distL="0" distR="0" wp14:anchorId="30CE0994" wp14:editId="6B5245C9">
            <wp:extent cx="4546600" cy="340995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46600" cy="3409950"/>
                    </a:xfrm>
                    <a:prstGeom prst="rect">
                      <a:avLst/>
                    </a:prstGeom>
                    <a:noFill/>
                    <a:ln>
                      <a:noFill/>
                    </a:ln>
                  </pic:spPr>
                </pic:pic>
              </a:graphicData>
            </a:graphic>
          </wp:inline>
        </w:drawing>
      </w:r>
    </w:p>
    <w:p w14:paraId="0723BA1A" w14:textId="70CBFBF5"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代码5</w:t>
      </w:r>
      <w:r>
        <w:rPr>
          <w:rFonts w:ascii="宋体" w:hAnsi="宋体" w:cs="Times New Roman"/>
          <w:color w:val="auto"/>
          <w:sz w:val="18"/>
          <w:szCs w:val="18"/>
        </w:rPr>
        <w:t xml:space="preserve">-2 </w:t>
      </w:r>
      <w:r w:rsidR="00EF5BF2">
        <w:rPr>
          <w:rFonts w:ascii="宋体" w:hAnsi="宋体" w:cs="Times New Roman" w:hint="eastAsia"/>
          <w:color w:val="auto"/>
          <w:sz w:val="18"/>
          <w:szCs w:val="18"/>
        </w:rPr>
        <w:t>集中式翻转栅障算法伪代码</w:t>
      </w:r>
    </w:p>
    <w:p w14:paraId="00A71F3D"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第三种改进是</w:t>
      </w:r>
      <w:r>
        <w:rPr>
          <w:rFonts w:ascii="宋体" w:hAnsi="宋体" w:cs="Times New Roman"/>
          <w:color w:val="auto"/>
          <w:sz w:val="21"/>
          <w:szCs w:val="21"/>
        </w:rPr>
        <w:t>使用两个共享计数器和一个处理器私有的双状态标志。私有标志选择要使用的计数器;连续障碍使用交替计数器。</w:t>
      </w:r>
    </w:p>
    <w:p w14:paraId="26660595"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集中式栅障的缺点是共享的位置只有一个。因为处理器实际上不会同时到达栅障</w:t>
      </w:r>
      <w:r>
        <w:rPr>
          <w:rFonts w:ascii="宋体" w:hAnsi="宋体" w:cs="Times New Roman"/>
          <w:color w:val="auto"/>
          <w:sz w:val="21"/>
          <w:szCs w:val="21"/>
        </w:rPr>
        <w:t>，所以忙碌等待访问的数量通常会远远高于最小值。然而，在没有一致缓存的机器上，对共享位置的忙碌等待</w:t>
      </w:r>
      <w:r>
        <w:rPr>
          <w:rFonts w:ascii="宋体" w:hAnsi="宋体" w:cs="Times New Roman" w:hint="eastAsia"/>
          <w:color w:val="auto"/>
          <w:sz w:val="21"/>
          <w:szCs w:val="21"/>
        </w:rPr>
        <w:t>访问可能会产生不可接受的内存水平和互连网络的争用。对于</w:t>
      </w:r>
      <w:r>
        <w:rPr>
          <w:rFonts w:ascii="宋体" w:hAnsi="宋体" w:cs="Times New Roman"/>
          <w:color w:val="auto"/>
          <w:sz w:val="21"/>
          <w:szCs w:val="21"/>
        </w:rPr>
        <w:t>基于广播的多处理器，这些访问</w:t>
      </w:r>
      <w:r>
        <w:rPr>
          <w:rFonts w:ascii="宋体" w:hAnsi="宋体" w:cs="Times New Roman" w:hint="eastAsia"/>
          <w:color w:val="auto"/>
          <w:sz w:val="21"/>
          <w:szCs w:val="21"/>
        </w:rPr>
        <w:t>则</w:t>
      </w:r>
      <w:r>
        <w:rPr>
          <w:rFonts w:ascii="宋体" w:hAnsi="宋体" w:cs="Times New Roman"/>
          <w:color w:val="auto"/>
          <w:sz w:val="21"/>
          <w:szCs w:val="21"/>
        </w:rPr>
        <w:t>不是问题。共享标志或感知变量被复制到每个等待处理器的缓存中，因此可以在没有任何网络流量的情况下满足后续的忙碌等待访问。此共享变量仅在达到屏障时才写入，从而导致所有缓存副本的一次广播无效。然后所有忙碌等待的处理器获得该变量的新值，并能够继续处理。</w:t>
      </w:r>
    </w:p>
    <w:p w14:paraId="32F0F53B"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为了减少因忙于等待屏障标志而造成的互连网络流量，可以采用</w:t>
      </w:r>
      <w:r>
        <w:rPr>
          <w:rFonts w:ascii="宋体" w:hAnsi="宋体" w:cs="Times New Roman"/>
          <w:color w:val="auto"/>
          <w:sz w:val="21"/>
          <w:szCs w:val="21"/>
        </w:rPr>
        <w:t>自适应后退方案</w:t>
      </w:r>
      <w:r>
        <w:rPr>
          <w:rFonts w:ascii="宋体" w:hAnsi="宋体" w:cs="Times New Roman" w:hint="eastAsia"/>
          <w:color w:val="auto"/>
          <w:sz w:val="21"/>
          <w:szCs w:val="21"/>
        </w:rPr>
        <w:t>，使</w:t>
      </w:r>
      <w:r>
        <w:rPr>
          <w:rFonts w:ascii="宋体" w:hAnsi="宋体" w:cs="Times New Roman"/>
          <w:color w:val="auto"/>
          <w:sz w:val="21"/>
          <w:szCs w:val="21"/>
        </w:rPr>
        <w:t>处理器在连续轮询操作之间延迟几何增长的时间。在许多情况下，这种指数回退可以显著减少实现</w:t>
      </w:r>
      <w:r>
        <w:rPr>
          <w:rFonts w:ascii="宋体" w:hAnsi="宋体" w:cs="Times New Roman" w:hint="eastAsia"/>
          <w:color w:val="auto"/>
          <w:sz w:val="21"/>
          <w:szCs w:val="21"/>
        </w:rPr>
        <w:t>栅障</w:t>
      </w:r>
      <w:r>
        <w:rPr>
          <w:rFonts w:ascii="宋体" w:hAnsi="宋体" w:cs="Times New Roman"/>
          <w:color w:val="auto"/>
          <w:sz w:val="21"/>
          <w:szCs w:val="21"/>
        </w:rPr>
        <w:t>所需的网络通信量。但是，随着网络流量的减少，</w:t>
      </w:r>
      <w:r>
        <w:rPr>
          <w:rFonts w:ascii="宋体" w:hAnsi="宋体" w:cs="Times New Roman" w:hint="eastAsia"/>
          <w:color w:val="auto"/>
          <w:sz w:val="21"/>
          <w:szCs w:val="21"/>
        </w:rPr>
        <w:t>栅障</w:t>
      </w:r>
      <w:r>
        <w:rPr>
          <w:rFonts w:ascii="宋体" w:hAnsi="宋体" w:cs="Times New Roman"/>
          <w:color w:val="auto"/>
          <w:sz w:val="21"/>
          <w:szCs w:val="21"/>
        </w:rPr>
        <w:t>的延迟也会增加。处于长延迟中的处理器不会立即注意到所有其他处理器已经到达。因此，它们离开障碍物的时间被推迟，这反过来又推迟了它们到达后续障碍物的时间。</w:t>
      </w:r>
    </w:p>
    <w:p w14:paraId="60FC9E14"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同时，对于超过</w:t>
      </w:r>
      <w:r>
        <w:rPr>
          <w:rFonts w:ascii="宋体" w:hAnsi="宋体" w:cs="Times New Roman"/>
          <w:color w:val="auto"/>
          <w:sz w:val="21"/>
          <w:szCs w:val="21"/>
        </w:rPr>
        <w:t>256个处理器的系统，在单一标志上运行的屏障，后退策略的效用有限。在这种大规模系统中，由于互连网络中的冲突导致处理器重复访问，每个处理器的网络访问数量急剧增加。这些观察结果表明，即使使用自适应后退策略，集中式阻挡算法也不能很好地适应大量处理器。</w:t>
      </w:r>
    </w:p>
    <w:p w14:paraId="56494BF4" w14:textId="77777777" w:rsidR="008266AB" w:rsidRDefault="009768BC">
      <w:pPr>
        <w:pStyle w:val="3"/>
        <w:spacing w:before="120" w:after="120" w:line="60" w:lineRule="auto"/>
        <w:rPr>
          <w:rFonts w:ascii="宋体" w:hAnsi="宋体"/>
          <w:sz w:val="22"/>
          <w:szCs w:val="22"/>
        </w:rPr>
      </w:pPr>
      <w:bookmarkStart w:id="32" w:name="_Toc62984057"/>
      <w:r>
        <w:rPr>
          <w:rFonts w:ascii="宋体" w:hAnsi="宋体"/>
          <w:sz w:val="22"/>
          <w:szCs w:val="22"/>
        </w:rPr>
        <w:lastRenderedPageBreak/>
        <w:t xml:space="preserve">5.2.2 </w:t>
      </w:r>
      <w:r>
        <w:rPr>
          <w:rFonts w:ascii="宋体" w:hAnsi="宋体" w:hint="eastAsia"/>
          <w:sz w:val="22"/>
          <w:szCs w:val="22"/>
        </w:rPr>
        <w:t>组合树栅障</w:t>
      </w:r>
      <w:bookmarkEnd w:id="32"/>
    </w:p>
    <w:p w14:paraId="54F3BA56"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为了减少同步变量的热点争用，</w:t>
      </w:r>
      <w:r>
        <w:rPr>
          <w:rFonts w:ascii="宋体" w:hAnsi="宋体" w:cs="Times New Roman"/>
          <w:color w:val="auto"/>
          <w:sz w:val="21"/>
          <w:szCs w:val="21"/>
        </w:rPr>
        <w:t>就像多级互联网络中的硬件组合一样，软件组合树的作用是将对同一共享变量的多个引用收集为单个引用，其效果与单个引用的组合效果相同。期望作为多个并发访问目标的共享变量被表示为“变量树”，树中的每个节点被分配给不同的内存模块。处理器被分成几组，每一组分配给树的每个叶。每个处理器更新其叶节点中的状态。如果它发现自己是组中最后一个执行此操作的处理器，它将继续沿着树向上移动，并更新父处理器，以将集体更新反映给子</w:t>
      </w:r>
      <w:r>
        <w:rPr>
          <w:rFonts w:ascii="宋体" w:hAnsi="宋体" w:cs="Times New Roman" w:hint="eastAsia"/>
          <w:color w:val="auto"/>
          <w:sz w:val="21"/>
          <w:szCs w:val="21"/>
        </w:rPr>
        <w:t>处理器。按照这种方式，后来者的处理器最终将更新传播到树的根节点。</w:t>
      </w:r>
    </w:p>
    <w:p w14:paraId="25406842"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对于最基本的组合树栅障来说，也可以</w:t>
      </w:r>
      <w:r>
        <w:rPr>
          <w:rFonts w:ascii="宋体" w:hAnsi="宋体" w:cs="Times New Roman"/>
          <w:color w:val="auto"/>
          <w:sz w:val="21"/>
          <w:szCs w:val="21"/>
        </w:rPr>
        <w:t>使用</w:t>
      </w:r>
      <w:r>
        <w:rPr>
          <w:rFonts w:ascii="宋体" w:hAnsi="宋体" w:cs="Times New Roman" w:hint="eastAsia"/>
          <w:color w:val="auto"/>
          <w:sz w:val="21"/>
          <w:szCs w:val="21"/>
        </w:rPr>
        <w:t>翻转</w:t>
      </w:r>
      <w:r>
        <w:rPr>
          <w:rFonts w:ascii="宋体" w:hAnsi="宋体" w:cs="Times New Roman"/>
          <w:color w:val="auto"/>
          <w:sz w:val="21"/>
          <w:szCs w:val="21"/>
        </w:rPr>
        <w:t>来避免连续的</w:t>
      </w:r>
      <w:r>
        <w:rPr>
          <w:rFonts w:ascii="宋体" w:hAnsi="宋体" w:cs="Times New Roman" w:hint="eastAsia"/>
          <w:color w:val="auto"/>
          <w:sz w:val="21"/>
          <w:szCs w:val="21"/>
        </w:rPr>
        <w:t>栅障</w:t>
      </w:r>
      <w:r>
        <w:rPr>
          <w:rFonts w:ascii="宋体" w:hAnsi="宋体" w:cs="Times New Roman"/>
          <w:color w:val="auto"/>
          <w:sz w:val="21"/>
          <w:szCs w:val="21"/>
        </w:rPr>
        <w:t>的重叠，</w:t>
      </w:r>
      <w:r>
        <w:rPr>
          <w:rFonts w:ascii="宋体" w:hAnsi="宋体" w:cs="Times New Roman" w:hint="eastAsia"/>
          <w:color w:val="auto"/>
          <w:sz w:val="21"/>
          <w:szCs w:val="21"/>
        </w:rPr>
        <w:t>使得单次栅障只需要修改一次共享存储信息</w:t>
      </w:r>
      <w:r>
        <w:rPr>
          <w:rFonts w:ascii="宋体" w:hAnsi="宋体" w:cs="Times New Roman"/>
          <w:color w:val="auto"/>
          <w:sz w:val="21"/>
          <w:szCs w:val="21"/>
        </w:rPr>
        <w:t>，并且用简单的读取替换了组合树的原子指令，因为没有返回真正的信息。</w:t>
      </w:r>
      <w:r>
        <w:rPr>
          <w:rFonts w:ascii="宋体" w:hAnsi="宋体" w:cs="Times New Roman" w:hint="eastAsia"/>
          <w:color w:val="auto"/>
          <w:sz w:val="21"/>
          <w:szCs w:val="21"/>
        </w:rPr>
        <w:t>每个处理器从组合树的一个叶开始，并递减其叶的计数变量。到达树中的每个节点的最后一个处理器继续向上一级。到达树的根的处理器开始对标志进行反向更新。一旦它被唤醒，每个处理器就会通过树回溯它的路径，解除路径上每个节点上它的兄弟节点的阻塞。通过实验表明，这样的方法可以显著缓解集中式栅障的拥塞现象。</w:t>
      </w:r>
    </w:p>
    <w:p w14:paraId="32EC7ED9"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组合树屏障的主要缺点是，它要求处理器在不能在确定的内存位置上读取，而其他处理器也在这些位置上读取。一般情况下</w:t>
      </w:r>
      <w:r>
        <w:rPr>
          <w:rFonts w:ascii="宋体" w:hAnsi="宋体" w:cs="Times New Roman"/>
          <w:color w:val="auto"/>
          <w:sz w:val="21"/>
          <w:szCs w:val="21"/>
        </w:rPr>
        <w:t>，处理器将在远程位置上</w:t>
      </w:r>
      <w:r>
        <w:rPr>
          <w:rFonts w:ascii="宋体" w:hAnsi="宋体" w:cs="Times New Roman" w:hint="eastAsia"/>
          <w:color w:val="auto"/>
          <w:sz w:val="21"/>
          <w:szCs w:val="21"/>
        </w:rPr>
        <w:t>进行读取</w:t>
      </w:r>
      <w:r>
        <w:rPr>
          <w:rFonts w:ascii="宋体" w:hAnsi="宋体" w:cs="Times New Roman"/>
          <w:color w:val="auto"/>
          <w:sz w:val="21"/>
          <w:szCs w:val="21"/>
        </w:rPr>
        <w:t>，从而导致不必要的争用互连网络带宽。</w:t>
      </w:r>
      <w:r>
        <w:rPr>
          <w:rFonts w:ascii="宋体" w:hAnsi="宋体" w:cs="Times New Roman" w:hint="eastAsia"/>
          <w:color w:val="auto"/>
          <w:sz w:val="21"/>
          <w:szCs w:val="21"/>
        </w:rPr>
        <w:t>而在基于广播的缓存一致性机器上，处理器可能会获得它们在其上的树节点的本地副本。</w:t>
      </w:r>
      <w:r>
        <w:rPr>
          <w:rFonts w:ascii="宋体" w:hAnsi="宋体" w:cs="Times New Roman"/>
          <w:color w:val="auto"/>
          <w:sz w:val="21"/>
          <w:szCs w:val="21"/>
        </w:rPr>
        <w:t xml:space="preserve"> </w:t>
      </w:r>
    </w:p>
    <w:p w14:paraId="35CB20A0" w14:textId="77777777" w:rsidR="008266AB" w:rsidRDefault="009768BC">
      <w:pPr>
        <w:pStyle w:val="3"/>
        <w:spacing w:before="120" w:after="120" w:line="60" w:lineRule="auto"/>
        <w:rPr>
          <w:rFonts w:ascii="宋体" w:hAnsi="宋体"/>
          <w:sz w:val="22"/>
          <w:szCs w:val="22"/>
        </w:rPr>
      </w:pPr>
      <w:bookmarkStart w:id="33" w:name="_Toc62984058"/>
      <w:r>
        <w:rPr>
          <w:rFonts w:ascii="宋体" w:hAnsi="宋体"/>
          <w:sz w:val="22"/>
          <w:szCs w:val="22"/>
        </w:rPr>
        <w:t xml:space="preserve">5.2.3 </w:t>
      </w:r>
      <w:r>
        <w:rPr>
          <w:rFonts w:ascii="宋体" w:hAnsi="宋体" w:hint="eastAsia"/>
          <w:sz w:val="22"/>
          <w:szCs w:val="22"/>
        </w:rPr>
        <w:t>蝴蝶栅障</w:t>
      </w:r>
      <w:bookmarkEnd w:id="33"/>
    </w:p>
    <w:p w14:paraId="4CAF7324"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蝴蝶栅障是一种对称的算法，每个进程每一步执行相同的操作。在经过</w:t>
      </w:r>
      <m:oMath>
        <m:d>
          <m:dPr>
            <m:begChr m:val="⌈"/>
            <m:endChr m:val="⌉"/>
            <m:ctrlPr>
              <w:rPr>
                <w:rFonts w:ascii="Cambria Math" w:hAnsi="Cambria Math" w:cs="Times New Roman"/>
                <w:color w:val="auto"/>
                <w:sz w:val="21"/>
                <w:szCs w:val="21"/>
              </w:rPr>
            </m:ctrlPr>
          </m:dPr>
          <m:e>
            <m:sSub>
              <m:sSubPr>
                <m:ctrlPr>
                  <w:rPr>
                    <w:rFonts w:ascii="Cambria Math" w:hAnsi="Cambria Math" w:cs="Times New Roman"/>
                    <w:color w:val="auto"/>
                    <w:sz w:val="21"/>
                    <w:szCs w:val="21"/>
                  </w:rPr>
                </m:ctrlPr>
              </m:sSubPr>
              <m:e>
                <m:r>
                  <w:rPr>
                    <w:rFonts w:ascii="Cambria Math" w:hAnsi="Cambria Math" w:cs="Times New Roman" w:hint="eastAsia"/>
                    <w:color w:val="auto"/>
                    <w:sz w:val="21"/>
                    <w:szCs w:val="21"/>
                  </w:rPr>
                  <m:t>log</m:t>
                </m:r>
              </m:e>
              <m:sub>
                <m:r>
                  <m:rPr>
                    <m:sty m:val="p"/>
                  </m:rPr>
                  <w:rPr>
                    <w:rFonts w:ascii="Cambria Math" w:hAnsi="Cambria Math" w:cs="Times New Roman"/>
                    <w:color w:val="auto"/>
                    <w:sz w:val="21"/>
                    <w:szCs w:val="21"/>
                  </w:rPr>
                  <m:t>2</m:t>
                </m:r>
              </m:sub>
            </m:sSub>
            <m:r>
              <w:rPr>
                <w:rFonts w:ascii="Cambria Math" w:hAnsi="Cambria Math" w:cs="Times New Roman"/>
                <w:color w:val="auto"/>
                <w:sz w:val="21"/>
                <w:szCs w:val="21"/>
              </w:rPr>
              <m:t>P</m:t>
            </m:r>
          </m:e>
        </m:d>
      </m:oMath>
      <w:r>
        <w:rPr>
          <w:rFonts w:ascii="宋体" w:hAnsi="宋体" w:cs="Times New Roman" w:hint="eastAsia"/>
          <w:color w:val="auto"/>
          <w:sz w:val="21"/>
          <w:szCs w:val="21"/>
        </w:rPr>
        <w:t>次同步后，所有进程均知晓其他进程的同步状态，并可以继续向下执行。</w:t>
      </w:r>
    </w:p>
    <w:p w14:paraId="01E0FDD4"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在第k轮的同步过程中（k从0开始计数），进程i与进程</w:t>
      </w:r>
      <m:oMath>
        <m:r>
          <w:rPr>
            <w:rFonts w:ascii="Cambria Math" w:hAnsi="Cambria Math" w:cs="Times New Roman"/>
            <w:color w:val="auto"/>
            <w:sz w:val="21"/>
            <w:szCs w:val="21"/>
          </w:rPr>
          <m:t>i</m:t>
        </m:r>
        <m:r>
          <m:rPr>
            <m:sty m:val="p"/>
          </m:rPr>
          <w:rPr>
            <w:rFonts w:ascii="Cambria Math" w:hAnsi="Cambria Math" w:cs="Times New Roman"/>
            <w:color w:val="auto"/>
            <w:sz w:val="21"/>
            <w:szCs w:val="21"/>
          </w:rPr>
          <m:t>⊕</m:t>
        </m:r>
        <m:sSup>
          <m:sSupPr>
            <m:ctrlPr>
              <w:rPr>
                <w:rFonts w:ascii="Cambria Math" w:hAnsi="Cambria Math" w:cs="Times New Roman"/>
                <w:color w:val="auto"/>
                <w:sz w:val="21"/>
                <w:szCs w:val="21"/>
              </w:rPr>
            </m:ctrlPr>
          </m:sSupPr>
          <m:e>
            <m:r>
              <m:rPr>
                <m:sty m:val="p"/>
              </m:rPr>
              <w:rPr>
                <w:rFonts w:ascii="Cambria Math" w:hAnsi="Cambria Math" w:cs="Times New Roman"/>
                <w:color w:val="auto"/>
                <w:sz w:val="21"/>
                <w:szCs w:val="21"/>
              </w:rPr>
              <m:t>2</m:t>
            </m:r>
          </m:e>
          <m:sup>
            <m:r>
              <w:rPr>
                <w:rFonts w:ascii="Cambria Math" w:hAnsi="Cambria Math" w:cs="Times New Roman"/>
                <w:color w:val="auto"/>
                <w:sz w:val="21"/>
                <w:szCs w:val="21"/>
              </w:rPr>
              <m:t>k</m:t>
            </m:r>
          </m:sup>
        </m:sSup>
      </m:oMath>
      <w:r>
        <w:rPr>
          <w:rFonts w:ascii="宋体" w:hAnsi="宋体" w:cs="Times New Roman" w:hint="eastAsia"/>
          <w:color w:val="auto"/>
          <w:sz w:val="21"/>
          <w:szCs w:val="21"/>
        </w:rPr>
        <w:t>进行同步，每次同步都需要获取对方的状态信息并将自己的状态信息提供给对方，即需要远程更改一个标志、本地更改一个标志。每次同步结束后，进程可以知晓</w:t>
      </w:r>
      <m:oMath>
        <m:sSup>
          <m:sSupPr>
            <m:ctrlPr>
              <w:rPr>
                <w:rFonts w:ascii="Cambria Math" w:hAnsi="Cambria Math" w:cs="Times New Roman"/>
                <w:color w:val="auto"/>
                <w:sz w:val="21"/>
                <w:szCs w:val="21"/>
              </w:rPr>
            </m:ctrlPr>
          </m:sSupPr>
          <m:e>
            <m:r>
              <m:rPr>
                <m:sty m:val="p"/>
              </m:rPr>
              <w:rPr>
                <w:rFonts w:ascii="Cambria Math" w:hAnsi="Cambria Math" w:cs="Times New Roman"/>
                <w:color w:val="auto"/>
                <w:sz w:val="21"/>
                <w:szCs w:val="21"/>
              </w:rPr>
              <m:t>2</m:t>
            </m:r>
          </m:e>
          <m:sup>
            <m:r>
              <w:rPr>
                <w:rFonts w:ascii="Cambria Math" w:hAnsi="Cambria Math" w:cs="Times New Roman"/>
                <w:color w:val="auto"/>
                <w:sz w:val="21"/>
                <w:szCs w:val="21"/>
              </w:rPr>
              <m:t>k</m:t>
            </m:r>
          </m:sup>
        </m:sSup>
      </m:oMath>
      <w:r>
        <w:rPr>
          <w:rFonts w:ascii="宋体" w:hAnsi="宋体" w:cs="Times New Roman" w:hint="eastAsia"/>
          <w:color w:val="auto"/>
          <w:sz w:val="21"/>
          <w:szCs w:val="21"/>
        </w:rPr>
        <w:t>个处理器的到达状态。在经过</w:t>
      </w:r>
      <m:oMath>
        <m:d>
          <m:dPr>
            <m:begChr m:val="⌈"/>
            <m:endChr m:val="⌉"/>
            <m:ctrlPr>
              <w:rPr>
                <w:rFonts w:ascii="Cambria Math" w:hAnsi="Cambria Math" w:cs="Times New Roman"/>
                <w:color w:val="auto"/>
                <w:sz w:val="21"/>
                <w:szCs w:val="21"/>
              </w:rPr>
            </m:ctrlPr>
          </m:dPr>
          <m:e>
            <m:sSub>
              <m:sSubPr>
                <m:ctrlPr>
                  <w:rPr>
                    <w:rFonts w:ascii="Cambria Math" w:hAnsi="Cambria Math" w:cs="Times New Roman"/>
                    <w:color w:val="auto"/>
                    <w:sz w:val="21"/>
                    <w:szCs w:val="21"/>
                  </w:rPr>
                </m:ctrlPr>
              </m:sSubPr>
              <m:e>
                <m:r>
                  <w:rPr>
                    <w:rFonts w:ascii="Cambria Math" w:hAnsi="Cambria Math" w:cs="Times New Roman" w:hint="eastAsia"/>
                    <w:color w:val="auto"/>
                    <w:sz w:val="21"/>
                    <w:szCs w:val="21"/>
                  </w:rPr>
                  <m:t>log</m:t>
                </m:r>
              </m:e>
              <m:sub>
                <m:r>
                  <m:rPr>
                    <m:sty m:val="p"/>
                  </m:rPr>
                  <w:rPr>
                    <w:rFonts w:ascii="Cambria Math" w:hAnsi="Cambria Math" w:cs="Times New Roman"/>
                    <w:color w:val="auto"/>
                    <w:sz w:val="21"/>
                    <w:szCs w:val="21"/>
                  </w:rPr>
                  <m:t>2</m:t>
                </m:r>
              </m:sub>
            </m:sSub>
            <m:r>
              <w:rPr>
                <w:rFonts w:ascii="Cambria Math" w:hAnsi="Cambria Math" w:cs="Times New Roman"/>
                <w:color w:val="auto"/>
                <w:sz w:val="21"/>
                <w:szCs w:val="21"/>
              </w:rPr>
              <m:t>P</m:t>
            </m:r>
          </m:e>
        </m:d>
      </m:oMath>
      <w:r>
        <w:rPr>
          <w:rFonts w:ascii="宋体" w:hAnsi="宋体" w:cs="Times New Roman" w:hint="eastAsia"/>
          <w:color w:val="auto"/>
          <w:sz w:val="21"/>
          <w:szCs w:val="21"/>
        </w:rPr>
        <w:t>次同步后，所有的处理器进程均知道所有的进程的到达状态，从而可以继续进行。</w:t>
      </w:r>
    </w:p>
    <w:p w14:paraId="2F766803"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在每次同步时，需要两个进程分别读取一个远程状态，因此需要2次通信过程。在每个进程内部需要一个数组来存储所有处理器的状态，因此共需要</w:t>
      </w: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sSup>
          <m:sSupPr>
            <m:ctrlPr>
              <w:rPr>
                <w:rFonts w:ascii="Cambria Math" w:hAnsi="Cambria Math" w:cs="Times New Roman"/>
                <w:color w:val="auto"/>
                <w:sz w:val="21"/>
                <w:szCs w:val="21"/>
              </w:rPr>
            </m:ctrlPr>
          </m:sSupPr>
          <m:e>
            <m:r>
              <w:rPr>
                <w:rFonts w:ascii="Cambria Math" w:hAnsi="Cambria Math" w:cs="Times New Roman"/>
                <w:color w:val="auto"/>
                <w:sz w:val="21"/>
                <w:szCs w:val="21"/>
              </w:rPr>
              <m:t>P</m:t>
            </m:r>
          </m:e>
          <m:sup>
            <m:r>
              <m:rPr>
                <m:sty m:val="p"/>
              </m:rPr>
              <w:rPr>
                <w:rFonts w:ascii="Cambria Math" w:hAnsi="Cambria Math" w:cs="Times New Roman"/>
                <w:color w:val="auto"/>
                <w:sz w:val="21"/>
                <w:szCs w:val="21"/>
              </w:rPr>
              <m:t>2</m:t>
            </m:r>
          </m:sup>
        </m:sSup>
        <m:r>
          <m:rPr>
            <m:sty m:val="p"/>
          </m:rPr>
          <w:rPr>
            <w:rFonts w:ascii="Cambria Math" w:hAnsi="Cambria Math" w:cs="Times New Roman"/>
            <w:color w:val="auto"/>
            <w:sz w:val="21"/>
            <w:szCs w:val="21"/>
          </w:rPr>
          <m:t>)</m:t>
        </m:r>
      </m:oMath>
      <w:r>
        <w:rPr>
          <w:rFonts w:ascii="宋体" w:hAnsi="宋体" w:cs="Times New Roman" w:hint="eastAsia"/>
          <w:color w:val="auto"/>
          <w:sz w:val="21"/>
          <w:szCs w:val="21"/>
        </w:rPr>
        <w:t>的空间需求。</w:t>
      </w:r>
    </w:p>
    <w:p w14:paraId="6C810532" w14:textId="77777777" w:rsidR="008266AB" w:rsidRDefault="009768BC">
      <w:pPr>
        <w:pStyle w:val="3"/>
        <w:spacing w:before="120" w:after="120" w:line="60" w:lineRule="auto"/>
        <w:rPr>
          <w:rFonts w:ascii="宋体" w:hAnsi="宋体"/>
          <w:sz w:val="22"/>
          <w:szCs w:val="22"/>
        </w:rPr>
      </w:pPr>
      <w:bookmarkStart w:id="34" w:name="_Toc62984059"/>
      <w:r>
        <w:rPr>
          <w:rFonts w:ascii="宋体" w:hAnsi="宋体"/>
          <w:sz w:val="22"/>
          <w:szCs w:val="22"/>
        </w:rPr>
        <w:t xml:space="preserve">5.2.4 </w:t>
      </w:r>
      <w:r>
        <w:rPr>
          <w:rFonts w:ascii="宋体" w:hAnsi="宋体" w:hint="eastAsia"/>
          <w:sz w:val="22"/>
          <w:szCs w:val="22"/>
        </w:rPr>
        <w:t>散播栅障</w:t>
      </w:r>
      <w:bookmarkEnd w:id="34"/>
      <w:r>
        <w:rPr>
          <w:rFonts w:ascii="宋体" w:hAnsi="宋体" w:hint="eastAsia"/>
          <w:sz w:val="22"/>
          <w:szCs w:val="22"/>
        </w:rPr>
        <w:t xml:space="preserve"> </w:t>
      </w:r>
    </w:p>
    <w:p w14:paraId="2CB1324C"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散播栅障是蝴蝶栅障的一种改进。在第k轮的同步过程中（k从0开始计数），进程i与进程</w:t>
      </w:r>
      <m:oMath>
        <m:d>
          <m:dPr>
            <m:ctrlPr>
              <w:rPr>
                <w:rFonts w:ascii="Cambria Math" w:hAnsi="Cambria Math" w:cs="Times New Roman"/>
                <w:color w:val="auto"/>
                <w:sz w:val="21"/>
                <w:szCs w:val="21"/>
              </w:rPr>
            </m:ctrlPr>
          </m:dPr>
          <m:e>
            <m:r>
              <w:rPr>
                <w:rFonts w:ascii="Cambria Math" w:hAnsi="Cambria Math" w:cs="Times New Roman"/>
                <w:color w:val="auto"/>
                <w:sz w:val="21"/>
                <w:szCs w:val="21"/>
              </w:rPr>
              <m:t>i</m:t>
            </m:r>
            <m:r>
              <m:rPr>
                <m:sty m:val="p"/>
              </m:rPr>
              <w:rPr>
                <w:rFonts w:ascii="Cambria Math" w:hAnsi="Cambria Math" w:cs="Times New Roman"/>
                <w:color w:val="auto"/>
                <w:sz w:val="21"/>
                <w:szCs w:val="21"/>
              </w:rPr>
              <m:t>+</m:t>
            </m:r>
            <m:sSup>
              <m:sSupPr>
                <m:ctrlPr>
                  <w:rPr>
                    <w:rFonts w:ascii="Cambria Math" w:hAnsi="Cambria Math" w:cs="Times New Roman"/>
                    <w:color w:val="auto"/>
                    <w:sz w:val="21"/>
                    <w:szCs w:val="21"/>
                  </w:rPr>
                </m:ctrlPr>
              </m:sSupPr>
              <m:e>
                <m:r>
                  <m:rPr>
                    <m:sty m:val="p"/>
                  </m:rPr>
                  <w:rPr>
                    <w:rFonts w:ascii="Cambria Math" w:hAnsi="Cambria Math" w:cs="Times New Roman"/>
                    <w:color w:val="auto"/>
                    <w:sz w:val="21"/>
                    <w:szCs w:val="21"/>
                  </w:rPr>
                  <m:t>2</m:t>
                </m:r>
              </m:e>
              <m:sup>
                <m:r>
                  <w:rPr>
                    <w:rFonts w:ascii="Cambria Math" w:hAnsi="Cambria Math" w:cs="Times New Roman"/>
                    <w:color w:val="auto"/>
                    <w:sz w:val="21"/>
                    <w:szCs w:val="21"/>
                  </w:rPr>
                  <m:t>k</m:t>
                </m:r>
              </m:sup>
            </m:sSup>
          </m:e>
        </m:d>
        <m:r>
          <m:rPr>
            <m:sty m:val="p"/>
          </m:rPr>
          <w:rPr>
            <w:rFonts w:ascii="Cambria Math" w:hAnsi="Cambria Math" w:cs="Times New Roman"/>
            <w:color w:val="auto"/>
            <w:sz w:val="21"/>
            <w:szCs w:val="21"/>
          </w:rPr>
          <m:t> mod </m:t>
        </m:r>
        <m:r>
          <w:rPr>
            <w:rFonts w:ascii="Cambria Math" w:hAnsi="Cambria Math" w:cs="Times New Roman"/>
            <w:color w:val="auto"/>
            <w:sz w:val="21"/>
            <w:szCs w:val="21"/>
          </w:rPr>
          <m:t>P</m:t>
        </m:r>
      </m:oMath>
      <w:r>
        <w:rPr>
          <w:rFonts w:ascii="宋体" w:hAnsi="宋体" w:cs="Times New Roman" w:hint="eastAsia"/>
          <w:color w:val="auto"/>
          <w:sz w:val="21"/>
          <w:szCs w:val="21"/>
        </w:rPr>
        <w:t>进行同步，每次同步仅需将自己的状态更改，并读取对方的状态，因此每次同步只需要一次通信。同样经过</w:t>
      </w:r>
      <m:oMath>
        <m:d>
          <m:dPr>
            <m:begChr m:val="⌈"/>
            <m:endChr m:val="⌉"/>
            <m:ctrlPr>
              <w:rPr>
                <w:rFonts w:ascii="Cambria Math" w:hAnsi="Cambria Math" w:cs="Times New Roman"/>
                <w:color w:val="auto"/>
                <w:sz w:val="21"/>
                <w:szCs w:val="21"/>
              </w:rPr>
            </m:ctrlPr>
          </m:dPr>
          <m:e>
            <m:sSub>
              <m:sSubPr>
                <m:ctrlPr>
                  <w:rPr>
                    <w:rFonts w:ascii="Cambria Math" w:hAnsi="Cambria Math" w:cs="Times New Roman"/>
                    <w:color w:val="auto"/>
                    <w:sz w:val="21"/>
                    <w:szCs w:val="21"/>
                  </w:rPr>
                </m:ctrlPr>
              </m:sSubPr>
              <m:e>
                <m:r>
                  <w:rPr>
                    <w:rFonts w:ascii="Cambria Math" w:hAnsi="Cambria Math" w:cs="Times New Roman" w:hint="eastAsia"/>
                    <w:color w:val="auto"/>
                    <w:sz w:val="21"/>
                    <w:szCs w:val="21"/>
                  </w:rPr>
                  <m:t>log</m:t>
                </m:r>
              </m:e>
              <m:sub>
                <m:r>
                  <m:rPr>
                    <m:sty m:val="p"/>
                  </m:rPr>
                  <w:rPr>
                    <w:rFonts w:ascii="Cambria Math" w:hAnsi="Cambria Math" w:cs="Times New Roman"/>
                    <w:color w:val="auto"/>
                    <w:sz w:val="21"/>
                    <w:szCs w:val="21"/>
                  </w:rPr>
                  <m:t>2</m:t>
                </m:r>
              </m:sub>
            </m:sSub>
            <m:r>
              <w:rPr>
                <w:rFonts w:ascii="Cambria Math" w:hAnsi="Cambria Math" w:cs="Times New Roman"/>
                <w:color w:val="auto"/>
                <w:sz w:val="21"/>
                <w:szCs w:val="21"/>
              </w:rPr>
              <m:t>P</m:t>
            </m:r>
          </m:e>
        </m:d>
      </m:oMath>
      <w:r>
        <w:rPr>
          <w:rFonts w:ascii="宋体" w:hAnsi="宋体" w:cs="Times New Roman" w:hint="eastAsia"/>
          <w:color w:val="auto"/>
          <w:sz w:val="21"/>
          <w:szCs w:val="21"/>
        </w:rPr>
        <w:t>次同步后，所有的处理器进程均知道所有的进程的到达状态，从而可以继续进行。</w:t>
      </w:r>
    </w:p>
    <w:p w14:paraId="24E34D13" w14:textId="77777777" w:rsidR="008266AB" w:rsidRDefault="009768BC">
      <w:pPr>
        <w:spacing w:line="276" w:lineRule="auto"/>
        <w:ind w:firstLine="420"/>
        <w:rPr>
          <w:rFonts w:ascii="宋体" w:hAnsi="宋体" w:cs="Times New Roman"/>
          <w:color w:val="auto"/>
          <w:sz w:val="21"/>
          <w:szCs w:val="21"/>
        </w:rPr>
      </w:pPr>
      <w:r>
        <w:rPr>
          <w:rFonts w:ascii="宋体" w:hAnsi="宋体" w:cs="Times New Roman" w:hint="eastAsia"/>
          <w:color w:val="auto"/>
          <w:sz w:val="21"/>
          <w:szCs w:val="21"/>
        </w:rPr>
        <w:t>散播栅障的好处在于不需要远程地更改标志，这大大地减少了同步中的通信开销。同时也可以通过翻转来进行优化。</w:t>
      </w:r>
    </w:p>
    <w:p w14:paraId="3F10A5F9" w14:textId="77777777" w:rsidR="008266AB" w:rsidRDefault="009768BC">
      <w:pPr>
        <w:pStyle w:val="3"/>
        <w:spacing w:before="120" w:after="120" w:line="60" w:lineRule="auto"/>
        <w:rPr>
          <w:rFonts w:ascii="宋体" w:hAnsi="宋体"/>
          <w:sz w:val="22"/>
          <w:szCs w:val="22"/>
        </w:rPr>
      </w:pPr>
      <w:bookmarkStart w:id="35" w:name="_Toc62984060"/>
      <w:r>
        <w:rPr>
          <w:rFonts w:ascii="宋体" w:hAnsi="宋体"/>
          <w:sz w:val="22"/>
          <w:szCs w:val="22"/>
        </w:rPr>
        <w:t xml:space="preserve">5.2.5 </w:t>
      </w:r>
      <w:r>
        <w:rPr>
          <w:rFonts w:ascii="宋体" w:hAnsi="宋体" w:hint="eastAsia"/>
          <w:sz w:val="22"/>
          <w:szCs w:val="22"/>
        </w:rPr>
        <w:t>比赛栅障</w:t>
      </w:r>
      <w:bookmarkEnd w:id="35"/>
    </w:p>
    <w:p w14:paraId="7CBC13A6"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比赛栅障是对组合树栅障的一种改进。在组合树栅障中，由于到达顺序的不同导致每次继续向上传递的进程是不固定的，这种不确定性会额外增加通信和存储开销。比赛栅障将进</w:t>
      </w:r>
      <w:r>
        <w:rPr>
          <w:rFonts w:ascii="宋体" w:hAnsi="宋体" w:cs="Times New Roman" w:hint="eastAsia"/>
          <w:color w:val="auto"/>
          <w:sz w:val="21"/>
          <w:szCs w:val="21"/>
        </w:rPr>
        <w:lastRenderedPageBreak/>
        <w:t>程进行静态分组，第</w:t>
      </w:r>
      <w:r>
        <w:rPr>
          <w:rFonts w:ascii="宋体" w:hAnsi="宋体" w:cs="Times New Roman"/>
          <w:color w:val="auto"/>
          <w:sz w:val="21"/>
          <w:szCs w:val="21"/>
        </w:rPr>
        <w:t>k轮(从0开始计数)中，i设置一个标记，等待</w:t>
      </w:r>
      <w:r>
        <w:rPr>
          <w:rFonts w:ascii="宋体" w:hAnsi="宋体" w:cs="Times New Roman" w:hint="eastAsia"/>
          <w:color w:val="auto"/>
          <w:sz w:val="21"/>
          <w:szCs w:val="21"/>
        </w:rPr>
        <w:t>进程</w:t>
      </w:r>
      <w:r>
        <w:rPr>
          <w:rFonts w:ascii="宋体" w:hAnsi="宋体" w:cs="Times New Roman"/>
          <w:color w:val="auto"/>
          <w:sz w:val="21"/>
          <w:szCs w:val="21"/>
        </w:rPr>
        <w:t xml:space="preserve">j，其中i恒等于 </w:t>
      </w:r>
      <m:oMath>
        <m:sSup>
          <m:sSupPr>
            <m:ctrlPr>
              <w:rPr>
                <w:rFonts w:ascii="Cambria Math" w:hAnsi="Cambria Math" w:cs="Times New Roman"/>
                <w:color w:val="auto"/>
                <w:sz w:val="21"/>
                <w:szCs w:val="21"/>
              </w:rPr>
            </m:ctrlPr>
          </m:sSupPr>
          <m:e>
            <m:r>
              <m:rPr>
                <m:sty m:val="p"/>
              </m:rPr>
              <w:rPr>
                <w:rFonts w:ascii="Cambria Math" w:hAnsi="Cambria Math" w:cs="Times New Roman"/>
                <w:color w:val="auto"/>
                <w:sz w:val="21"/>
                <w:szCs w:val="21"/>
              </w:rPr>
              <m:t>2</m:t>
            </m:r>
          </m:e>
          <m:sup>
            <m:r>
              <w:rPr>
                <w:rFonts w:ascii="Cambria Math" w:hAnsi="Cambria Math" w:cs="Times New Roman" w:hint="eastAsia"/>
                <w:color w:val="auto"/>
                <w:sz w:val="21"/>
                <w:szCs w:val="21"/>
              </w:rPr>
              <m:t>k</m:t>
            </m:r>
          </m:sup>
        </m:sSup>
        <m:r>
          <m:rPr>
            <m:nor/>
          </m:rPr>
          <w:rPr>
            <w:rFonts w:ascii="宋体" w:hAnsi="宋体" w:cs="Times New Roman" w:hint="eastAsia"/>
            <w:color w:val="auto"/>
            <w:sz w:val="21"/>
            <w:szCs w:val="21"/>
          </w:rPr>
          <m:t>mod</m:t>
        </m:r>
        <m:r>
          <m:rPr>
            <m:sty m:val="p"/>
          </m:rPr>
          <w:rPr>
            <w:rFonts w:ascii="Cambria Math" w:hAnsi="Cambria Math" w:cs="Times New Roman"/>
            <w:color w:val="auto"/>
            <w:sz w:val="21"/>
            <w:szCs w:val="21"/>
          </w:rPr>
          <m:t xml:space="preserve"> (</m:t>
        </m:r>
        <m:sSup>
          <m:sSupPr>
            <m:ctrlPr>
              <w:rPr>
                <w:rFonts w:ascii="Cambria Math" w:hAnsi="Cambria Math" w:cs="Times New Roman"/>
                <w:color w:val="auto"/>
                <w:sz w:val="21"/>
                <w:szCs w:val="21"/>
              </w:rPr>
            </m:ctrlPr>
          </m:sSupPr>
          <m:e>
            <m:r>
              <m:rPr>
                <m:sty m:val="p"/>
              </m:rPr>
              <w:rPr>
                <w:rFonts w:ascii="Cambria Math" w:hAnsi="Cambria Math" w:cs="Times New Roman"/>
                <w:color w:val="auto"/>
                <w:sz w:val="21"/>
                <w:szCs w:val="21"/>
              </w:rPr>
              <m:t>2</m:t>
            </m:r>
          </m:e>
          <m:sup>
            <m:r>
              <w:rPr>
                <w:rFonts w:ascii="Cambria Math" w:hAnsi="Cambria Math" w:cs="Times New Roman"/>
                <w:color w:val="auto"/>
                <w:sz w:val="21"/>
                <w:szCs w:val="21"/>
              </w:rPr>
              <m:t>k</m:t>
            </m:r>
            <m:r>
              <m:rPr>
                <m:sty m:val="p"/>
              </m:rPr>
              <w:rPr>
                <w:rFonts w:ascii="Cambria Math" w:hAnsi="Cambria Math" w:cs="Times New Roman"/>
                <w:color w:val="auto"/>
                <w:sz w:val="21"/>
                <w:szCs w:val="21"/>
              </w:rPr>
              <m:t>+1</m:t>
            </m:r>
          </m:sup>
        </m:sSup>
        <m:r>
          <m:rPr>
            <m:sty m:val="p"/>
          </m:rPr>
          <w:rPr>
            <w:rFonts w:ascii="Cambria Math" w:hAnsi="Cambria Math" w:cs="Times New Roman"/>
            <w:color w:val="auto"/>
            <w:sz w:val="21"/>
            <w:szCs w:val="21"/>
          </w:rPr>
          <m:t>)</m:t>
        </m:r>
      </m:oMath>
      <w:r>
        <w:rPr>
          <w:rFonts w:ascii="宋体" w:hAnsi="宋体" w:cs="Times New Roman"/>
          <w:color w:val="auto"/>
          <w:sz w:val="21"/>
          <w:szCs w:val="21"/>
        </w:rPr>
        <w:t>，</w:t>
      </w:r>
      <m:oMath>
        <m:r>
          <m:rPr>
            <m:sty m:val="p"/>
          </m:rPr>
          <w:rPr>
            <w:rFonts w:ascii="Cambria Math" w:hAnsi="Cambria Math" w:cs="Times New Roman"/>
            <w:color w:val="auto"/>
            <w:sz w:val="21"/>
            <w:szCs w:val="21"/>
          </w:rPr>
          <m:t xml:space="preserve"> </m:t>
        </m:r>
        <m:r>
          <w:rPr>
            <w:rFonts w:ascii="Cambria Math" w:hAnsi="Cambria Math" w:cs="Times New Roman"/>
            <w:color w:val="auto"/>
            <w:sz w:val="21"/>
            <w:szCs w:val="21"/>
          </w:rPr>
          <m:t>j</m:t>
        </m:r>
        <m:r>
          <m:rPr>
            <m:sty m:val="p"/>
          </m:rPr>
          <w:rPr>
            <w:rFonts w:ascii="Cambria Math" w:hAnsi="Cambria Math" w:cs="Times New Roman"/>
            <w:color w:val="auto"/>
            <w:sz w:val="21"/>
            <w:szCs w:val="21"/>
          </w:rPr>
          <m:t xml:space="preserve">= </m:t>
        </m:r>
        <m:r>
          <w:rPr>
            <w:rFonts w:ascii="Cambria Math" w:hAnsi="Cambria Math" w:cs="Times New Roman"/>
            <w:color w:val="auto"/>
            <w:sz w:val="21"/>
            <w:szCs w:val="21"/>
          </w:rPr>
          <m:t>i</m:t>
        </m:r>
        <m:r>
          <m:rPr>
            <m:sty m:val="p"/>
          </m:rPr>
          <w:rPr>
            <w:rFonts w:ascii="Cambria Math" w:hAnsi="Cambria Math" w:cs="Times New Roman"/>
            <w:color w:val="auto"/>
            <w:sz w:val="21"/>
            <w:szCs w:val="21"/>
          </w:rPr>
          <m:t>-2</m:t>
        </m:r>
        <m:r>
          <w:rPr>
            <w:rFonts w:ascii="Cambria Math" w:hAnsi="Cambria Math" w:cs="Times New Roman"/>
            <w:color w:val="auto"/>
            <w:sz w:val="21"/>
            <w:szCs w:val="21"/>
          </w:rPr>
          <m:t>k</m:t>
        </m:r>
      </m:oMath>
      <w:r>
        <w:rPr>
          <w:rFonts w:ascii="宋体" w:hAnsi="宋体" w:cs="Times New Roman"/>
          <w:color w:val="auto"/>
          <w:sz w:val="21"/>
          <w:szCs w:val="21"/>
        </w:rPr>
        <w:t>。处理器i然后退出竞赛，并忙碌地等待一个全局标志，以通知屏障已经实现。处理器j参加下一轮比赛。一场完整的比赛包括</w:t>
      </w:r>
      <m:oMath>
        <m:d>
          <m:dPr>
            <m:begChr m:val="⌈"/>
            <m:endChr m:val="⌉"/>
            <m:ctrlPr>
              <w:rPr>
                <w:rFonts w:ascii="Cambria Math" w:hAnsi="Cambria Math" w:cs="Times New Roman"/>
                <w:color w:val="auto"/>
                <w:sz w:val="21"/>
                <w:szCs w:val="21"/>
              </w:rPr>
            </m:ctrlPr>
          </m:dPr>
          <m:e>
            <m:sSub>
              <m:sSubPr>
                <m:ctrlPr>
                  <w:rPr>
                    <w:rFonts w:ascii="Cambria Math" w:hAnsi="Cambria Math" w:cs="Times New Roman"/>
                    <w:color w:val="auto"/>
                    <w:sz w:val="21"/>
                    <w:szCs w:val="21"/>
                  </w:rPr>
                </m:ctrlPr>
              </m:sSubPr>
              <m:e>
                <m:r>
                  <w:rPr>
                    <w:rFonts w:ascii="Cambria Math" w:hAnsi="Cambria Math" w:cs="Times New Roman" w:hint="eastAsia"/>
                    <w:color w:val="auto"/>
                    <w:sz w:val="21"/>
                    <w:szCs w:val="21"/>
                  </w:rPr>
                  <m:t>log</m:t>
                </m:r>
              </m:e>
              <m:sub>
                <m:r>
                  <m:rPr>
                    <m:sty m:val="p"/>
                  </m:rPr>
                  <w:rPr>
                    <w:rFonts w:ascii="Cambria Math" w:hAnsi="Cambria Math" w:cs="Times New Roman"/>
                    <w:color w:val="auto"/>
                    <w:sz w:val="21"/>
                    <w:szCs w:val="21"/>
                  </w:rPr>
                  <m:t>2</m:t>
                </m:r>
              </m:sub>
            </m:sSub>
            <m:r>
              <w:rPr>
                <w:rFonts w:ascii="Cambria Math" w:hAnsi="Cambria Math" w:cs="Times New Roman"/>
                <w:color w:val="auto"/>
                <w:sz w:val="21"/>
                <w:szCs w:val="21"/>
              </w:rPr>
              <m:t>P</m:t>
            </m:r>
          </m:e>
        </m:d>
      </m:oMath>
      <w:r>
        <w:rPr>
          <w:rFonts w:ascii="宋体" w:hAnsi="宋体" w:cs="Times New Roman"/>
          <w:color w:val="auto"/>
          <w:sz w:val="21"/>
          <w:szCs w:val="21"/>
        </w:rPr>
        <w:t>回合。处理器0在比赛结束时设置一个全局标志。</w:t>
      </w:r>
      <w:r>
        <w:rPr>
          <w:rFonts w:ascii="宋体" w:hAnsi="宋体" w:cs="Times New Roman" w:hint="eastAsia"/>
          <w:color w:val="auto"/>
          <w:sz w:val="21"/>
          <w:szCs w:val="21"/>
        </w:rPr>
        <w:t>因为所有处理器都在忙着等待一个全局标志，因此这一算法</w:t>
      </w:r>
      <w:r>
        <w:rPr>
          <w:rFonts w:ascii="宋体" w:hAnsi="宋体" w:cs="Times New Roman"/>
          <w:color w:val="auto"/>
          <w:sz w:val="21"/>
          <w:szCs w:val="21"/>
        </w:rPr>
        <w:t>适合使用广播来保持缓存一致性的多处理器。然而，在缺乏一致缓存或限制高速缓存线复制程度的机器上，它们将导致严重的互连流量。</w:t>
      </w:r>
    </w:p>
    <w:p w14:paraId="564AD179" w14:textId="77777777" w:rsidR="008266AB" w:rsidRDefault="009768BC">
      <w:pPr>
        <w:pStyle w:val="2"/>
        <w:spacing w:before="120" w:after="120" w:line="240" w:lineRule="auto"/>
        <w:rPr>
          <w:rFonts w:ascii="宋体" w:eastAsia="宋体" w:hAnsi="宋体"/>
          <w:sz w:val="24"/>
          <w:szCs w:val="24"/>
        </w:rPr>
      </w:pPr>
      <w:bookmarkStart w:id="36" w:name="_Toc62984061"/>
      <w:r>
        <w:rPr>
          <w:rFonts w:ascii="宋体" w:eastAsia="宋体" w:hAnsi="宋体"/>
          <w:sz w:val="24"/>
          <w:szCs w:val="24"/>
        </w:rPr>
        <w:t xml:space="preserve">5.3 </w:t>
      </w:r>
      <w:r>
        <w:rPr>
          <w:rFonts w:ascii="宋体" w:eastAsia="宋体" w:hAnsi="宋体" w:hint="eastAsia"/>
          <w:sz w:val="24"/>
          <w:szCs w:val="24"/>
        </w:rPr>
        <w:t>理论对比</w:t>
      </w:r>
      <w:bookmarkEnd w:id="36"/>
    </w:p>
    <w:tbl>
      <w:tblPr>
        <w:tblStyle w:val="5"/>
        <w:tblW w:w="8532" w:type="dxa"/>
        <w:tblLayout w:type="fixed"/>
        <w:tblLook w:val="04A0" w:firstRow="1" w:lastRow="0" w:firstColumn="1" w:lastColumn="0" w:noHBand="0" w:noVBand="1"/>
      </w:tblPr>
      <w:tblGrid>
        <w:gridCol w:w="1838"/>
        <w:gridCol w:w="1701"/>
        <w:gridCol w:w="1491"/>
        <w:gridCol w:w="1751"/>
        <w:gridCol w:w="1751"/>
      </w:tblGrid>
      <w:tr w:rsidR="008266AB" w14:paraId="79D2625F" w14:textId="77777777">
        <w:trPr>
          <w:trHeight w:val="386"/>
        </w:trPr>
        <w:tc>
          <w:tcPr>
            <w:tcW w:w="1838" w:type="dxa"/>
            <w:vAlign w:val="center"/>
          </w:tcPr>
          <w:p w14:paraId="0F52E6B4" w14:textId="77777777" w:rsidR="008266AB" w:rsidRDefault="008266AB">
            <w:pPr>
              <w:spacing w:line="276" w:lineRule="auto"/>
              <w:jc w:val="center"/>
              <w:rPr>
                <w:rFonts w:ascii="宋体" w:hAnsi="宋体" w:cs="Times New Roman"/>
                <w:color w:val="auto"/>
                <w:sz w:val="21"/>
                <w:szCs w:val="21"/>
              </w:rPr>
            </w:pPr>
          </w:p>
        </w:tc>
        <w:tc>
          <w:tcPr>
            <w:tcW w:w="1701" w:type="dxa"/>
            <w:vAlign w:val="center"/>
          </w:tcPr>
          <w:p w14:paraId="7A692F66"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集中式栅障</w:t>
            </w:r>
          </w:p>
        </w:tc>
        <w:tc>
          <w:tcPr>
            <w:tcW w:w="1491" w:type="dxa"/>
            <w:vAlign w:val="center"/>
          </w:tcPr>
          <w:p w14:paraId="304C5C1C"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组合树栅障</w:t>
            </w:r>
          </w:p>
        </w:tc>
        <w:tc>
          <w:tcPr>
            <w:tcW w:w="1751" w:type="dxa"/>
            <w:vAlign w:val="center"/>
          </w:tcPr>
          <w:p w14:paraId="7C7661FB"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传播栅障</w:t>
            </w:r>
          </w:p>
        </w:tc>
        <w:tc>
          <w:tcPr>
            <w:tcW w:w="1751" w:type="dxa"/>
            <w:vAlign w:val="center"/>
          </w:tcPr>
          <w:p w14:paraId="6499C2C8"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比赛栅障</w:t>
            </w:r>
          </w:p>
        </w:tc>
      </w:tr>
      <w:tr w:rsidR="008266AB" w14:paraId="526B8C7D" w14:textId="77777777">
        <w:trPr>
          <w:trHeight w:val="394"/>
        </w:trPr>
        <w:tc>
          <w:tcPr>
            <w:tcW w:w="1838" w:type="dxa"/>
            <w:vAlign w:val="center"/>
          </w:tcPr>
          <w:p w14:paraId="1714D00C"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关键路径长度</w:t>
            </w:r>
          </w:p>
        </w:tc>
        <w:tc>
          <w:tcPr>
            <w:tcW w:w="1701" w:type="dxa"/>
            <w:vAlign w:val="center"/>
          </w:tcPr>
          <w:p w14:paraId="147E27D1"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491" w:type="dxa"/>
            <w:vAlign w:val="center"/>
          </w:tcPr>
          <w:p w14:paraId="46CA2D08"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log</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751" w:type="dxa"/>
            <w:vAlign w:val="center"/>
          </w:tcPr>
          <w:p w14:paraId="552E56E9"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log</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751" w:type="dxa"/>
            <w:vAlign w:val="center"/>
          </w:tcPr>
          <w:p w14:paraId="6DC8FBAA"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log</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r>
      <w:tr w:rsidR="008266AB" w14:paraId="55766CEA" w14:textId="77777777">
        <w:trPr>
          <w:trHeight w:val="422"/>
        </w:trPr>
        <w:tc>
          <w:tcPr>
            <w:tcW w:w="1838" w:type="dxa"/>
            <w:vAlign w:val="center"/>
          </w:tcPr>
          <w:p w14:paraId="02F96843"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网络事务的总数(无广播)</w:t>
            </w:r>
          </w:p>
        </w:tc>
        <w:tc>
          <w:tcPr>
            <w:tcW w:w="1701" w:type="dxa"/>
            <w:vAlign w:val="center"/>
          </w:tcPr>
          <w:p w14:paraId="35218571"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sSup>
                  <m:sSupPr>
                    <m:ctrlPr>
                      <w:rPr>
                        <w:rFonts w:ascii="Cambria Math" w:hAnsi="Cambria Math" w:cs="Times New Roman"/>
                        <w:color w:val="auto"/>
                        <w:sz w:val="21"/>
                        <w:szCs w:val="21"/>
                      </w:rPr>
                    </m:ctrlPr>
                  </m:sSupPr>
                  <m:e>
                    <m:r>
                      <w:rPr>
                        <w:rFonts w:ascii="Cambria Math" w:hAnsi="Cambria Math" w:cs="Times New Roman"/>
                        <w:color w:val="auto"/>
                        <w:sz w:val="21"/>
                        <w:szCs w:val="21"/>
                      </w:rPr>
                      <m:t>e</m:t>
                    </m:r>
                  </m:e>
                  <m:sup>
                    <m:r>
                      <w:rPr>
                        <w:rFonts w:ascii="Cambria Math" w:hAnsi="Cambria Math" w:cs="Times New Roman"/>
                        <w:color w:val="auto"/>
                        <w:sz w:val="21"/>
                        <w:szCs w:val="21"/>
                      </w:rPr>
                      <m:t>P</m:t>
                    </m:r>
                  </m:sup>
                </m:sSup>
                <m:r>
                  <m:rPr>
                    <m:sty m:val="p"/>
                  </m:rPr>
                  <w:rPr>
                    <w:rFonts w:ascii="Cambria Math" w:hAnsi="Cambria Math" w:cs="Times New Roman"/>
                    <w:color w:val="auto"/>
                    <w:sz w:val="21"/>
                    <w:szCs w:val="21"/>
                  </w:rPr>
                  <m:t>)</m:t>
                </m:r>
              </m:oMath>
            </m:oMathPara>
          </w:p>
        </w:tc>
        <w:tc>
          <w:tcPr>
            <w:tcW w:w="1491" w:type="dxa"/>
            <w:vAlign w:val="center"/>
          </w:tcPr>
          <w:p w14:paraId="6209153F"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751" w:type="dxa"/>
            <w:vAlign w:val="center"/>
          </w:tcPr>
          <w:p w14:paraId="1180F086"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 </m:t>
                </m:r>
                <m:r>
                  <w:rPr>
                    <w:rFonts w:ascii="Cambria Math" w:hAnsi="Cambria Math" w:cs="Times New Roman"/>
                    <w:color w:val="auto"/>
                    <w:sz w:val="21"/>
                    <w:szCs w:val="21"/>
                  </w:rPr>
                  <m:t>log</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751" w:type="dxa"/>
            <w:vAlign w:val="center"/>
          </w:tcPr>
          <w:p w14:paraId="1A9807F8"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r>
      <w:tr w:rsidR="008266AB" w14:paraId="47E76776" w14:textId="77777777">
        <w:trPr>
          <w:trHeight w:val="505"/>
        </w:trPr>
        <w:tc>
          <w:tcPr>
            <w:tcW w:w="1838" w:type="dxa"/>
            <w:vAlign w:val="center"/>
          </w:tcPr>
          <w:p w14:paraId="3B3D3336"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网络事务的总数(有广播)</w:t>
            </w:r>
          </w:p>
        </w:tc>
        <w:tc>
          <w:tcPr>
            <w:tcW w:w="1701" w:type="dxa"/>
            <w:vAlign w:val="center"/>
          </w:tcPr>
          <w:p w14:paraId="35E26F2B"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491" w:type="dxa"/>
            <w:vAlign w:val="center"/>
          </w:tcPr>
          <w:p w14:paraId="4ACF8236"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751" w:type="dxa"/>
            <w:vAlign w:val="center"/>
          </w:tcPr>
          <w:p w14:paraId="15C3374C"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 </m:t>
                </m:r>
                <m:r>
                  <w:rPr>
                    <w:rFonts w:ascii="Cambria Math" w:hAnsi="Cambria Math" w:cs="Times New Roman"/>
                    <w:color w:val="auto"/>
                    <w:sz w:val="21"/>
                    <w:szCs w:val="21"/>
                  </w:rPr>
                  <m:t>log</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751" w:type="dxa"/>
            <w:vAlign w:val="center"/>
          </w:tcPr>
          <w:p w14:paraId="7D2D24BD"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r>
      <w:tr w:rsidR="008266AB" w14:paraId="62DCE7F8" w14:textId="77777777">
        <w:trPr>
          <w:trHeight w:val="385"/>
        </w:trPr>
        <w:tc>
          <w:tcPr>
            <w:tcW w:w="1838" w:type="dxa"/>
            <w:vAlign w:val="center"/>
          </w:tcPr>
          <w:p w14:paraId="1378FD00"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空间需求</w:t>
            </w:r>
          </w:p>
        </w:tc>
        <w:tc>
          <w:tcPr>
            <w:tcW w:w="1701" w:type="dxa"/>
            <w:vAlign w:val="center"/>
          </w:tcPr>
          <w:p w14:paraId="238EA864"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(1)</m:t>
                </m:r>
              </m:oMath>
            </m:oMathPara>
          </w:p>
        </w:tc>
        <w:tc>
          <w:tcPr>
            <w:tcW w:w="1491" w:type="dxa"/>
            <w:vAlign w:val="center"/>
          </w:tcPr>
          <w:p w14:paraId="32DED16E"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751" w:type="dxa"/>
            <w:vAlign w:val="center"/>
          </w:tcPr>
          <w:p w14:paraId="29153F48"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 </m:t>
                </m:r>
                <m:r>
                  <w:rPr>
                    <w:rFonts w:ascii="Cambria Math" w:hAnsi="Cambria Math" w:cs="Times New Roman"/>
                    <w:color w:val="auto"/>
                    <w:sz w:val="21"/>
                    <w:szCs w:val="21"/>
                  </w:rPr>
                  <m:t>log</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c>
          <w:tcPr>
            <w:tcW w:w="1751" w:type="dxa"/>
            <w:vAlign w:val="center"/>
          </w:tcPr>
          <w:p w14:paraId="2F296A39" w14:textId="77777777" w:rsidR="008266AB" w:rsidRDefault="009768BC">
            <w:pPr>
              <w:spacing w:line="276" w:lineRule="auto"/>
              <w:jc w:val="center"/>
              <w:rPr>
                <w:rFonts w:ascii="宋体" w:hAnsi="宋体" w:cs="Times New Roman"/>
                <w:color w:val="auto"/>
                <w:sz w:val="21"/>
                <w:szCs w:val="21"/>
              </w:rPr>
            </w:pPr>
            <m:oMathPara>
              <m:oMathParaPr>
                <m:jc m:val="centerGroup"/>
              </m:oMathParaPr>
              <m:oMath>
                <m:r>
                  <w:rPr>
                    <w:rFonts w:ascii="Cambria Math" w:hAnsi="Cambria Math" w:cs="Times New Roman"/>
                    <w:color w:val="auto"/>
                    <w:sz w:val="21"/>
                    <w:szCs w:val="21"/>
                  </w:rPr>
                  <m:t>O</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 </m:t>
                </m:r>
                <m:r>
                  <w:rPr>
                    <w:rFonts w:ascii="Cambria Math" w:hAnsi="Cambria Math" w:cs="Times New Roman"/>
                    <w:color w:val="auto"/>
                    <w:sz w:val="21"/>
                    <w:szCs w:val="21"/>
                  </w:rPr>
                  <m:t>log</m:t>
                </m:r>
                <m:r>
                  <m:rPr>
                    <m:sty m:val="p"/>
                  </m:rPr>
                  <w:rPr>
                    <w:rFonts w:ascii="Cambria Math" w:hAnsi="Cambria Math" w:cs="Times New Roman"/>
                    <w:color w:val="auto"/>
                    <w:sz w:val="21"/>
                    <w:szCs w:val="21"/>
                  </w:rPr>
                  <m:t>⁡</m:t>
                </m:r>
                <m:r>
                  <w:rPr>
                    <w:rFonts w:ascii="Cambria Math" w:hAnsi="Cambria Math" w:cs="Times New Roman"/>
                    <w:color w:val="auto"/>
                    <w:sz w:val="21"/>
                    <w:szCs w:val="21"/>
                  </w:rPr>
                  <m:t>P</m:t>
                </m:r>
                <m:r>
                  <m:rPr>
                    <m:sty m:val="p"/>
                  </m:rPr>
                  <w:rPr>
                    <w:rFonts w:ascii="Cambria Math" w:hAnsi="Cambria Math" w:cs="Times New Roman"/>
                    <w:color w:val="auto"/>
                    <w:sz w:val="21"/>
                    <w:szCs w:val="21"/>
                  </w:rPr>
                  <m:t>)</m:t>
                </m:r>
              </m:oMath>
            </m:oMathPara>
          </w:p>
        </w:tc>
      </w:tr>
      <w:tr w:rsidR="008266AB" w14:paraId="3643F8E5" w14:textId="77777777">
        <w:trPr>
          <w:trHeight w:val="354"/>
        </w:trPr>
        <w:tc>
          <w:tcPr>
            <w:tcW w:w="1838" w:type="dxa"/>
            <w:vAlign w:val="center"/>
          </w:tcPr>
          <w:p w14:paraId="4FBBF813"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给定原子操作的可实现性</w:t>
            </w:r>
          </w:p>
        </w:tc>
        <w:tc>
          <w:tcPr>
            <w:tcW w:w="1701" w:type="dxa"/>
            <w:vAlign w:val="center"/>
          </w:tcPr>
          <w:p w14:paraId="7928C8B7"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原子递增或递减指令</w:t>
            </w:r>
          </w:p>
        </w:tc>
        <w:tc>
          <w:tcPr>
            <w:tcW w:w="1491" w:type="dxa"/>
            <w:vAlign w:val="center"/>
          </w:tcPr>
          <w:p w14:paraId="2CA91030"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原子递增或递减指令</w:t>
            </w:r>
          </w:p>
        </w:tc>
        <w:tc>
          <w:tcPr>
            <w:tcW w:w="1751" w:type="dxa"/>
            <w:vAlign w:val="center"/>
          </w:tcPr>
          <w:p w14:paraId="6CDED714"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普通读写的原子性</w:t>
            </w:r>
          </w:p>
        </w:tc>
        <w:tc>
          <w:tcPr>
            <w:tcW w:w="1751" w:type="dxa"/>
            <w:vAlign w:val="center"/>
          </w:tcPr>
          <w:p w14:paraId="3BEE0BB5" w14:textId="77777777" w:rsidR="008266AB" w:rsidRDefault="009768BC">
            <w:pPr>
              <w:spacing w:line="276" w:lineRule="auto"/>
              <w:jc w:val="center"/>
              <w:rPr>
                <w:rFonts w:ascii="宋体" w:hAnsi="宋体" w:cs="Times New Roman"/>
                <w:color w:val="auto"/>
                <w:sz w:val="21"/>
                <w:szCs w:val="21"/>
              </w:rPr>
            </w:pPr>
            <w:r>
              <w:rPr>
                <w:rFonts w:ascii="宋体" w:hAnsi="宋体" w:cs="Times New Roman"/>
                <w:color w:val="auto"/>
                <w:sz w:val="21"/>
                <w:szCs w:val="21"/>
              </w:rPr>
              <w:t>普通读写的原子性</w:t>
            </w:r>
          </w:p>
        </w:tc>
      </w:tr>
    </w:tbl>
    <w:p w14:paraId="68B0305F" w14:textId="77777777" w:rsidR="008266AB" w:rsidRDefault="009768BC">
      <w:pPr>
        <w:pStyle w:val="2"/>
        <w:spacing w:before="120" w:after="120" w:line="240" w:lineRule="auto"/>
        <w:rPr>
          <w:rFonts w:ascii="宋体" w:eastAsia="宋体" w:hAnsi="宋体"/>
          <w:sz w:val="24"/>
          <w:szCs w:val="24"/>
        </w:rPr>
      </w:pPr>
      <w:bookmarkStart w:id="37" w:name="_Toc62984062"/>
      <w:r>
        <w:rPr>
          <w:rFonts w:ascii="宋体" w:eastAsia="宋体" w:hAnsi="宋体"/>
          <w:sz w:val="24"/>
          <w:szCs w:val="24"/>
        </w:rPr>
        <w:t xml:space="preserve">5.4 </w:t>
      </w:r>
      <w:r>
        <w:rPr>
          <w:rFonts w:ascii="宋体" w:eastAsia="宋体" w:hAnsi="宋体" w:hint="eastAsia"/>
          <w:sz w:val="24"/>
          <w:szCs w:val="24"/>
        </w:rPr>
        <w:t>硬件栅障</w:t>
      </w:r>
      <w:bookmarkEnd w:id="37"/>
    </w:p>
    <w:p w14:paraId="4A3C9BC8"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上述的所有算法均是基于软件层面的实现，可以应用于任何并行的程序中。但是经过对比可以发现，不论如何改进算法，算法需要的时间和空间都将随着进程的个数逐步增加。</w:t>
      </w:r>
      <w:r>
        <w:rPr>
          <w:rFonts w:ascii="宋体" w:hAnsi="宋体" w:cs="Times New Roman"/>
          <w:color w:val="auto"/>
          <w:sz w:val="21"/>
          <w:szCs w:val="21"/>
        </w:rPr>
        <w:tab/>
      </w:r>
      <w:r>
        <w:rPr>
          <w:rFonts w:ascii="宋体" w:hAnsi="宋体" w:cs="Times New Roman" w:hint="eastAsia"/>
          <w:color w:val="auto"/>
          <w:sz w:val="21"/>
          <w:szCs w:val="21"/>
        </w:rPr>
        <w:t>而硬件栅障则可以完美地解决这一问题。但是由于硬件栅障需要对不同的处理器进行单独布线，所以需要的成本很高，更适用于大型系统或超级系统。</w:t>
      </w:r>
    </w:p>
    <w:p w14:paraId="12311762" w14:textId="77777777" w:rsidR="008266AB" w:rsidRDefault="009768BC">
      <w:pPr>
        <w:spacing w:line="276" w:lineRule="auto"/>
        <w:rPr>
          <w:rFonts w:ascii="宋体" w:hAnsi="宋体" w:cs="Times New Roman"/>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硬件栅障通过电平的高低来象征该处理器是否到达栅障。最终通过“与”操作汇总到一个电线上，所有处理器都对信号进行监控。当信号值为高电平时，意味着所有处理器均到达，处理器可以立刻接受到该信号从而继续进行下面的步骤。这使得延迟可以达到最低。为了降低导线的传输距离以及避免物理层的信号干扰，也可以使用树形结构来进行汇总，如图5-</w:t>
      </w:r>
      <w:r>
        <w:rPr>
          <w:rFonts w:ascii="宋体" w:hAnsi="宋体" w:cs="Times New Roman"/>
          <w:color w:val="auto"/>
          <w:sz w:val="21"/>
          <w:szCs w:val="21"/>
        </w:rPr>
        <w:t>1</w:t>
      </w:r>
      <w:r>
        <w:rPr>
          <w:rFonts w:ascii="宋体" w:hAnsi="宋体" w:cs="Times New Roman" w:hint="eastAsia"/>
          <w:color w:val="auto"/>
          <w:sz w:val="21"/>
          <w:szCs w:val="21"/>
        </w:rPr>
        <w:t>所示。在</w:t>
      </w:r>
      <w:r>
        <w:rPr>
          <w:rFonts w:ascii="宋体" w:hAnsi="宋体" w:cs="Times New Roman"/>
          <w:color w:val="auto"/>
          <w:sz w:val="21"/>
          <w:szCs w:val="21"/>
        </w:rPr>
        <w:t>IBM Bluegene</w:t>
      </w:r>
      <w:r>
        <w:rPr>
          <w:rFonts w:ascii="宋体" w:hAnsi="宋体" w:cs="Times New Roman" w:hint="eastAsia"/>
          <w:color w:val="auto"/>
          <w:sz w:val="21"/>
          <w:szCs w:val="21"/>
        </w:rPr>
        <w:t>超级计算机中就使用了这一方式，该机器中共有</w:t>
      </w:r>
      <w:r>
        <w:rPr>
          <w:rFonts w:ascii="宋体" w:hAnsi="宋体" w:cs="Times New Roman"/>
          <w:color w:val="auto"/>
          <w:sz w:val="21"/>
          <w:szCs w:val="21"/>
        </w:rPr>
        <w:t>64000个节点</w:t>
      </w:r>
      <w:r>
        <w:rPr>
          <w:rFonts w:ascii="宋体" w:hAnsi="宋体" w:cs="Times New Roman" w:hint="eastAsia"/>
          <w:color w:val="auto"/>
          <w:sz w:val="21"/>
          <w:szCs w:val="21"/>
        </w:rPr>
        <w:t>，而一次的通信时长仅需要</w:t>
      </w:r>
      <w:r>
        <w:rPr>
          <w:rFonts w:ascii="宋体" w:hAnsi="宋体" w:cs="Times New Roman"/>
          <w:color w:val="auto"/>
          <w:sz w:val="21"/>
          <w:szCs w:val="21"/>
        </w:rPr>
        <w:t>1.5μs</w:t>
      </w:r>
      <w:r>
        <w:rPr>
          <w:rFonts w:ascii="宋体" w:hAnsi="宋体" w:cs="Times New Roman" w:hint="eastAsia"/>
          <w:color w:val="auto"/>
          <w:sz w:val="21"/>
          <w:szCs w:val="21"/>
        </w:rPr>
        <w:t>。</w:t>
      </w:r>
    </w:p>
    <w:p w14:paraId="005AC846" w14:textId="77777777" w:rsidR="008266AB" w:rsidRDefault="009768BC">
      <w:pPr>
        <w:spacing w:line="276" w:lineRule="auto"/>
        <w:jc w:val="center"/>
        <w:rPr>
          <w:rFonts w:ascii="宋体" w:hAnsi="宋体" w:cs="Times New Roman"/>
          <w:color w:val="auto"/>
          <w:sz w:val="21"/>
          <w:szCs w:val="21"/>
        </w:rPr>
      </w:pPr>
      <w:r>
        <w:rPr>
          <w:rFonts w:ascii="宋体" w:hAnsi="宋体" w:cs="Times New Roman"/>
          <w:noProof/>
          <w:color w:val="auto"/>
          <w:sz w:val="21"/>
          <w:szCs w:val="21"/>
        </w:rPr>
        <w:lastRenderedPageBreak/>
        <w:drawing>
          <wp:inline distT="0" distB="0" distL="0" distR="0" wp14:anchorId="4E4C13C0" wp14:editId="579E7D99">
            <wp:extent cx="3776980" cy="24834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srcRect t="7824" b="4795"/>
                    <a:stretch>
                      <a:fillRect/>
                    </a:stretch>
                  </pic:blipFill>
                  <pic:spPr>
                    <a:xfrm>
                      <a:off x="0" y="0"/>
                      <a:ext cx="3785055" cy="2488708"/>
                    </a:xfrm>
                    <a:prstGeom prst="rect">
                      <a:avLst/>
                    </a:prstGeom>
                    <a:ln>
                      <a:noFill/>
                    </a:ln>
                  </pic:spPr>
                </pic:pic>
              </a:graphicData>
            </a:graphic>
          </wp:inline>
        </w:drawing>
      </w:r>
    </w:p>
    <w:p w14:paraId="35C1C55A" w14:textId="77777777" w:rsidR="008266AB" w:rsidRDefault="009768BC">
      <w:pPr>
        <w:spacing w:line="276" w:lineRule="auto"/>
        <w:jc w:val="center"/>
        <w:rPr>
          <w:rFonts w:ascii="宋体" w:hAnsi="宋体" w:cs="Times New Roman"/>
          <w:color w:val="auto"/>
          <w:sz w:val="18"/>
          <w:szCs w:val="18"/>
        </w:rPr>
      </w:pPr>
      <w:r>
        <w:rPr>
          <w:rFonts w:ascii="宋体" w:hAnsi="宋体" w:cs="Times New Roman" w:hint="eastAsia"/>
          <w:color w:val="auto"/>
          <w:sz w:val="18"/>
          <w:szCs w:val="18"/>
        </w:rPr>
        <w:t>图5</w:t>
      </w:r>
      <w:r>
        <w:rPr>
          <w:rFonts w:ascii="宋体" w:hAnsi="宋体" w:cs="Times New Roman"/>
          <w:color w:val="auto"/>
          <w:sz w:val="18"/>
          <w:szCs w:val="18"/>
        </w:rPr>
        <w:t xml:space="preserve">-1 </w:t>
      </w:r>
      <w:r>
        <w:rPr>
          <w:rFonts w:ascii="宋体" w:hAnsi="宋体" w:cs="Times New Roman" w:hint="eastAsia"/>
          <w:color w:val="auto"/>
          <w:sz w:val="18"/>
          <w:szCs w:val="18"/>
        </w:rPr>
        <w:t>硬件栅障实现示意图</w:t>
      </w:r>
    </w:p>
    <w:p w14:paraId="65BCCFB5" w14:textId="77777777" w:rsidR="008266AB" w:rsidRDefault="009768BC">
      <w:pPr>
        <w:widowControl/>
        <w:spacing w:line="240" w:lineRule="auto"/>
        <w:jc w:val="left"/>
        <w:rPr>
          <w:rFonts w:ascii="宋体" w:hAnsi="宋体"/>
          <w:b/>
          <w:bCs/>
          <w:kern w:val="44"/>
          <w:sz w:val="36"/>
          <w:szCs w:val="36"/>
        </w:rPr>
      </w:pPr>
      <w:r>
        <w:rPr>
          <w:rFonts w:ascii="宋体" w:hAnsi="宋体"/>
          <w:sz w:val="36"/>
          <w:szCs w:val="36"/>
        </w:rPr>
        <w:br w:type="page"/>
      </w:r>
    </w:p>
    <w:p w14:paraId="7DB7C47E" w14:textId="43E79DE7" w:rsidR="00C67B8E" w:rsidRDefault="00C67B8E" w:rsidP="00C67B8E">
      <w:pPr>
        <w:pStyle w:val="1"/>
        <w:spacing w:before="120" w:after="120" w:line="60" w:lineRule="auto"/>
        <w:rPr>
          <w:rFonts w:ascii="宋体" w:hAnsi="宋体"/>
          <w:sz w:val="36"/>
          <w:szCs w:val="36"/>
        </w:rPr>
      </w:pPr>
      <w:bookmarkStart w:id="38" w:name="_Toc62984063"/>
      <w:r>
        <w:rPr>
          <w:rFonts w:ascii="宋体" w:hAnsi="宋体" w:hint="eastAsia"/>
          <w:sz w:val="36"/>
          <w:szCs w:val="36"/>
        </w:rPr>
        <w:lastRenderedPageBreak/>
        <w:t>结束语</w:t>
      </w:r>
      <w:bookmarkEnd w:id="38"/>
    </w:p>
    <w:p w14:paraId="406F024B" w14:textId="13121DAF" w:rsidR="00C67B8E" w:rsidRDefault="00C67B8E" w:rsidP="00E47411">
      <w:pPr>
        <w:spacing w:line="276" w:lineRule="auto"/>
        <w:ind w:firstLine="420"/>
        <w:rPr>
          <w:rFonts w:ascii="宋体" w:hAnsi="宋体" w:cs="Times New Roman"/>
          <w:color w:val="auto"/>
          <w:sz w:val="21"/>
          <w:szCs w:val="21"/>
        </w:rPr>
      </w:pPr>
      <w:r w:rsidRPr="005F47C0">
        <w:rPr>
          <w:rFonts w:ascii="宋体" w:hAnsi="宋体" w:cs="Times New Roman" w:hint="eastAsia"/>
          <w:color w:val="auto"/>
          <w:sz w:val="21"/>
          <w:szCs w:val="21"/>
        </w:rPr>
        <w:t>本报告从同步机制所引发的问题，展开如何在</w:t>
      </w:r>
      <w:r w:rsidRPr="00E01D12">
        <w:rPr>
          <w:rFonts w:ascii="宋体" w:hAnsi="宋体" w:cs="Times New Roman"/>
          <w:color w:val="auto"/>
          <w:sz w:val="21"/>
          <w:szCs w:val="21"/>
        </w:rPr>
        <w:t>多核共享存储系统</w:t>
      </w:r>
      <w:r>
        <w:rPr>
          <w:rFonts w:ascii="宋体" w:hAnsi="宋体" w:cs="Times New Roman" w:hint="eastAsia"/>
          <w:color w:val="auto"/>
          <w:sz w:val="21"/>
          <w:szCs w:val="21"/>
        </w:rPr>
        <w:t>中实现进程之间的同步。并分别从硬件和软件角度</w:t>
      </w:r>
      <w:r w:rsidR="00554EB5">
        <w:rPr>
          <w:rFonts w:ascii="宋体" w:hAnsi="宋体" w:cs="Times New Roman" w:hint="eastAsia"/>
          <w:color w:val="auto"/>
          <w:sz w:val="21"/>
          <w:szCs w:val="21"/>
        </w:rPr>
        <w:t>讨论同步原语的实现，为后文实现较高层次的同步锁、</w:t>
      </w:r>
      <w:r w:rsidR="00554EB5">
        <w:rPr>
          <w:rFonts w:ascii="宋体" w:hAnsi="宋体" w:cs="Times New Roman" w:hint="eastAsia"/>
          <w:color w:val="auto"/>
          <w:sz w:val="21"/>
          <w:szCs w:val="21"/>
        </w:rPr>
        <w:t>栅障</w:t>
      </w:r>
      <w:r w:rsidR="00554EB5">
        <w:rPr>
          <w:rFonts w:ascii="宋体" w:hAnsi="宋体" w:cs="Times New Roman" w:hint="eastAsia"/>
          <w:color w:val="auto"/>
          <w:sz w:val="21"/>
          <w:szCs w:val="21"/>
        </w:rPr>
        <w:t>做铺垫。从应用的角度上，分别讨论了锁和</w:t>
      </w:r>
      <w:r w:rsidR="00554EB5">
        <w:rPr>
          <w:rFonts w:ascii="宋体" w:hAnsi="宋体" w:cs="Times New Roman" w:hint="eastAsia"/>
          <w:color w:val="auto"/>
          <w:sz w:val="21"/>
          <w:szCs w:val="21"/>
        </w:rPr>
        <w:t>栅障</w:t>
      </w:r>
      <w:r w:rsidR="00554EB5">
        <w:rPr>
          <w:rFonts w:ascii="宋体" w:hAnsi="宋体" w:cs="Times New Roman" w:hint="eastAsia"/>
          <w:color w:val="auto"/>
          <w:sz w:val="21"/>
          <w:szCs w:val="21"/>
        </w:rPr>
        <w:t>的实现机制，从多个指标讨论不同实现版本的优劣，循序渐进，逐步完善。</w:t>
      </w:r>
    </w:p>
    <w:p w14:paraId="69C63EBE" w14:textId="6624972A" w:rsidR="00554EB5" w:rsidRPr="00C67B8E" w:rsidRDefault="00554EB5" w:rsidP="00554EB5">
      <w:pPr>
        <w:rPr>
          <w:rFonts w:ascii="宋体" w:hAnsi="宋体" w:cs="Times New Roman" w:hint="eastAsia"/>
          <w:color w:val="auto"/>
          <w:sz w:val="21"/>
          <w:szCs w:val="21"/>
        </w:rPr>
      </w:pPr>
      <w:r>
        <w:rPr>
          <w:rFonts w:ascii="宋体" w:hAnsi="宋体" w:cs="Times New Roman"/>
          <w:color w:val="auto"/>
          <w:sz w:val="21"/>
          <w:szCs w:val="21"/>
        </w:rPr>
        <w:tab/>
      </w:r>
      <w:r>
        <w:rPr>
          <w:rFonts w:ascii="宋体" w:hAnsi="宋体" w:cs="Times New Roman" w:hint="eastAsia"/>
          <w:color w:val="auto"/>
          <w:sz w:val="21"/>
          <w:szCs w:val="21"/>
        </w:rPr>
        <w:t>最后，想说明的是，通过这次的论文阅读和分享报告，我们小组成员对同步这一章的知识体系又有了更深刻的认识，我们知道，这只是冰山一角，我们将对并行多核体系结构下的各种问题持续钻研下去。另外，感谢栾老师给了我们这次展示的机会，学习了知识，锻炼了技能，也感谢同课堂的同学，给我们提建议，互相交流，探索更加深刻的问题。</w:t>
      </w:r>
    </w:p>
    <w:p w14:paraId="17793BF5" w14:textId="6FFC6301" w:rsidR="008266AB" w:rsidRDefault="009768BC">
      <w:pPr>
        <w:pStyle w:val="1"/>
        <w:spacing w:before="120" w:after="120" w:line="60" w:lineRule="auto"/>
        <w:rPr>
          <w:rFonts w:ascii="宋体" w:hAnsi="宋体"/>
          <w:sz w:val="36"/>
          <w:szCs w:val="36"/>
        </w:rPr>
      </w:pPr>
      <w:bookmarkStart w:id="39" w:name="_Toc62984064"/>
      <w:r>
        <w:rPr>
          <w:rFonts w:ascii="宋体" w:hAnsi="宋体" w:hint="eastAsia"/>
          <w:sz w:val="36"/>
          <w:szCs w:val="36"/>
        </w:rPr>
        <w:t>参考文献</w:t>
      </w:r>
      <w:bookmarkEnd w:id="39"/>
    </w:p>
    <w:p w14:paraId="20FDDA62" w14:textId="77777777" w:rsidR="008266AB" w:rsidRDefault="009768BC">
      <w:pPr>
        <w:spacing w:line="276" w:lineRule="auto"/>
        <w:rPr>
          <w:rFonts w:ascii="宋体" w:hAnsi="宋体" w:cs="Times New Roman"/>
          <w:color w:val="auto"/>
          <w:sz w:val="21"/>
          <w:szCs w:val="21"/>
        </w:rPr>
      </w:pPr>
      <w:r>
        <w:rPr>
          <w:rFonts w:ascii="宋体" w:hAnsi="宋体" w:cs="Times New Roman" w:hint="eastAsia"/>
          <w:color w:val="auto"/>
          <w:sz w:val="21"/>
          <w:szCs w:val="21"/>
        </w:rPr>
        <w:t xml:space="preserve">[1]J.R. Goodman, M.K. Vernon, and P.J. WoeSt. Efficient synchronization primitives for large-scale cache-coherent multiprocessors. In Proceedings of the 3rd International Conference on Architectural Support for Programming Languates and Operating Systems, pages 64–75, April 1989. </w:t>
      </w:r>
    </w:p>
    <w:p w14:paraId="45AF93CE" w14:textId="77777777" w:rsidR="008266AB" w:rsidRDefault="009768BC">
      <w:pPr>
        <w:numPr>
          <w:ilvl w:val="0"/>
          <w:numId w:val="3"/>
        </w:numPr>
        <w:spacing w:line="276" w:lineRule="auto"/>
        <w:rPr>
          <w:rFonts w:ascii="宋体" w:hAnsi="宋体" w:cs="Times New Roman"/>
          <w:color w:val="auto"/>
          <w:sz w:val="21"/>
          <w:szCs w:val="21"/>
        </w:rPr>
      </w:pPr>
      <w:r>
        <w:rPr>
          <w:rFonts w:ascii="宋体" w:hAnsi="宋体" w:cs="Times New Roman"/>
          <w:color w:val="auto"/>
          <w:sz w:val="21"/>
          <w:szCs w:val="21"/>
        </w:rPr>
        <w:t xml:space="preserve">G. F. Pfister and V. A. Norton, " 'Hot-spot' contention and combining in multistage interconnection networks," IEEE Trans. Comput., vol. C-34, pp. 943-948, Oct. 1985. </w:t>
      </w:r>
    </w:p>
    <w:p w14:paraId="7BC61422" w14:textId="77777777" w:rsidR="008266AB" w:rsidRDefault="009768BC">
      <w:pPr>
        <w:numPr>
          <w:ilvl w:val="0"/>
          <w:numId w:val="3"/>
        </w:numPr>
        <w:spacing w:line="276" w:lineRule="auto"/>
        <w:rPr>
          <w:rFonts w:ascii="宋体" w:hAnsi="宋体" w:cs="Times New Roman"/>
          <w:color w:val="auto"/>
          <w:sz w:val="21"/>
          <w:szCs w:val="21"/>
        </w:rPr>
      </w:pPr>
      <w:r>
        <w:rPr>
          <w:rFonts w:ascii="宋体" w:hAnsi="宋体" w:cs="Times New Roman"/>
          <w:color w:val="auto"/>
          <w:sz w:val="21"/>
          <w:szCs w:val="21"/>
        </w:rPr>
        <w:t xml:space="preserve">Yew, P. C., N. F. Tzeng, and D. H. Lawrie, “Distributing Hot-Spot Addressing in Large-Scale Multiprocessors,” IEEE Transactions on Computers, April 1987, pp 388-395. </w:t>
      </w:r>
    </w:p>
    <w:p w14:paraId="78FF556F" w14:textId="603FC463" w:rsidR="008266AB" w:rsidRDefault="009768BC">
      <w:pPr>
        <w:numPr>
          <w:ilvl w:val="0"/>
          <w:numId w:val="3"/>
        </w:numPr>
        <w:spacing w:line="276" w:lineRule="auto"/>
        <w:jc w:val="left"/>
        <w:rPr>
          <w:rFonts w:ascii="宋体" w:hAnsi="宋体" w:cs="Times New Roman"/>
          <w:color w:val="auto"/>
          <w:sz w:val="21"/>
          <w:szCs w:val="21"/>
        </w:rPr>
      </w:pPr>
      <w:r>
        <w:rPr>
          <w:rFonts w:ascii="宋体" w:hAnsi="宋体" w:cs="Times New Roman"/>
          <w:color w:val="auto"/>
          <w:sz w:val="21"/>
          <w:szCs w:val="21"/>
        </w:rPr>
        <w:t>J</w:t>
      </w:r>
      <w:r>
        <w:rPr>
          <w:rFonts w:ascii="宋体" w:hAnsi="宋体" w:cs="Times New Roman" w:hint="eastAsia"/>
          <w:color w:val="auto"/>
          <w:sz w:val="21"/>
          <w:szCs w:val="21"/>
        </w:rPr>
        <w:t>ohn</w:t>
      </w:r>
      <w:r>
        <w:rPr>
          <w:rFonts w:ascii="宋体" w:hAnsi="宋体" w:cs="Times New Roman"/>
          <w:color w:val="auto"/>
          <w:sz w:val="21"/>
          <w:szCs w:val="21"/>
        </w:rPr>
        <w:t xml:space="preserve"> M. Mellor-Crummey and</w:t>
      </w:r>
      <w:r>
        <w:t xml:space="preserve"> </w:t>
      </w:r>
      <w:r>
        <w:rPr>
          <w:rFonts w:ascii="宋体" w:hAnsi="宋体" w:cs="Times New Roman"/>
          <w:color w:val="auto"/>
          <w:sz w:val="21"/>
          <w:szCs w:val="21"/>
        </w:rPr>
        <w:t xml:space="preserve">Michael L. Scott Algorithms for Scalable Synchronization on Shared-Memory Multiprocessors ACM Transactions on Computer Systems, Vol 9, No. 1, Pages 21-65, February, 1991. </w:t>
      </w:r>
    </w:p>
    <w:p w14:paraId="095DE78E" w14:textId="6E7B3F07" w:rsidR="00C67B8E" w:rsidRDefault="00C67B8E" w:rsidP="00C67B8E">
      <w:pPr>
        <w:widowControl/>
        <w:spacing w:line="240" w:lineRule="auto"/>
        <w:jc w:val="left"/>
        <w:rPr>
          <w:rFonts w:ascii="宋体" w:hAnsi="宋体" w:cs="Times New Roman" w:hint="eastAsia"/>
          <w:color w:val="auto"/>
          <w:sz w:val="21"/>
          <w:szCs w:val="21"/>
        </w:rPr>
      </w:pPr>
    </w:p>
    <w:sectPr w:rsidR="00C67B8E">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BE2AA" w14:textId="77777777" w:rsidR="00F9291D" w:rsidRDefault="00F9291D">
      <w:pPr>
        <w:spacing w:line="240" w:lineRule="auto"/>
      </w:pPr>
      <w:r>
        <w:separator/>
      </w:r>
    </w:p>
  </w:endnote>
  <w:endnote w:type="continuationSeparator" w:id="0">
    <w:p w14:paraId="0BC10466" w14:textId="77777777" w:rsidR="00F9291D" w:rsidRDefault="00F92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99B84" w14:textId="77777777" w:rsidR="008266AB" w:rsidRDefault="008266AB">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0101936"/>
      <w:docPartObj>
        <w:docPartGallery w:val="AutoText"/>
      </w:docPartObj>
    </w:sdtPr>
    <w:sdtEndPr/>
    <w:sdtContent>
      <w:p w14:paraId="5476D3E6" w14:textId="77777777" w:rsidR="008266AB" w:rsidRDefault="009768BC">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24533" w14:textId="77777777" w:rsidR="00F9291D" w:rsidRDefault="00F9291D">
      <w:pPr>
        <w:spacing w:line="240" w:lineRule="auto"/>
      </w:pPr>
      <w:r>
        <w:separator/>
      </w:r>
    </w:p>
  </w:footnote>
  <w:footnote w:type="continuationSeparator" w:id="0">
    <w:p w14:paraId="1EA90146" w14:textId="77777777" w:rsidR="00F9291D" w:rsidRDefault="00F929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20EF0D"/>
    <w:multiLevelType w:val="singleLevel"/>
    <w:tmpl w:val="A720EF0D"/>
    <w:lvl w:ilvl="0">
      <w:start w:val="1"/>
      <w:numFmt w:val="decimal"/>
      <w:lvlText w:val="%1."/>
      <w:lvlJc w:val="left"/>
      <w:pPr>
        <w:tabs>
          <w:tab w:val="left" w:pos="312"/>
        </w:tabs>
      </w:pPr>
    </w:lvl>
  </w:abstractNum>
  <w:abstractNum w:abstractNumId="1" w15:restartNumberingAfterBreak="0">
    <w:nsid w:val="08D804C9"/>
    <w:multiLevelType w:val="multilevel"/>
    <w:tmpl w:val="08D804C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625C13"/>
    <w:multiLevelType w:val="singleLevel"/>
    <w:tmpl w:val="0F625C13"/>
    <w:lvl w:ilvl="0">
      <w:start w:val="2"/>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CCF"/>
    <w:rsid w:val="00211E8C"/>
    <w:rsid w:val="002C2C63"/>
    <w:rsid w:val="0030566D"/>
    <w:rsid w:val="00554EB5"/>
    <w:rsid w:val="005F47C0"/>
    <w:rsid w:val="006B22A8"/>
    <w:rsid w:val="007E2CCF"/>
    <w:rsid w:val="008266AB"/>
    <w:rsid w:val="00853ECE"/>
    <w:rsid w:val="00946C6D"/>
    <w:rsid w:val="009676F7"/>
    <w:rsid w:val="009768BC"/>
    <w:rsid w:val="009848F4"/>
    <w:rsid w:val="009F7806"/>
    <w:rsid w:val="00A243CF"/>
    <w:rsid w:val="00AA0797"/>
    <w:rsid w:val="00B805AF"/>
    <w:rsid w:val="00C67B8E"/>
    <w:rsid w:val="00CC2672"/>
    <w:rsid w:val="00D24270"/>
    <w:rsid w:val="00DE51C0"/>
    <w:rsid w:val="00E01D12"/>
    <w:rsid w:val="00E30839"/>
    <w:rsid w:val="00E47411"/>
    <w:rsid w:val="00EC4941"/>
    <w:rsid w:val="00EF5BF2"/>
    <w:rsid w:val="00F9291D"/>
    <w:rsid w:val="00FA6489"/>
    <w:rsid w:val="5C407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03B64DF"/>
  <w15:docId w15:val="{92FFD2B2-8901-4384-B8F0-B4FBBCDA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jc w:val="both"/>
    </w:pPr>
    <w:rPr>
      <w:rFonts w:ascii="Times New Roman" w:eastAsia="宋体" w:hAnsi="Times New Roman"/>
      <w:color w:val="000000" w:themeColor="text1"/>
      <w:kern w:val="2"/>
      <w:sz w:val="24"/>
      <w:szCs w:val="24"/>
    </w:rPr>
  </w:style>
  <w:style w:type="paragraph" w:styleId="1">
    <w:name w:val="heading 1"/>
    <w:basedOn w:val="a"/>
    <w:next w:val="a"/>
    <w:link w:val="10"/>
    <w:uiPriority w:val="9"/>
    <w:qFormat/>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ascii="Times New Roman" w:eastAsia="宋体" w:hAnsi="Times New Roman"/>
      <w:b/>
      <w:bCs/>
      <w:color w:val="000000" w:themeColor="text1"/>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9">
    <w:name w:val="List Paragraph"/>
    <w:basedOn w:val="a"/>
    <w:uiPriority w:val="34"/>
    <w:qFormat/>
    <w:pPr>
      <w:spacing w:line="240" w:lineRule="auto"/>
      <w:ind w:firstLineChars="200" w:firstLine="420"/>
    </w:pPr>
    <w:rPr>
      <w:rFonts w:asciiTheme="minorHAnsi" w:eastAsiaTheme="minorEastAsia" w:hAnsiTheme="minorHAnsi"/>
      <w:color w:val="auto"/>
      <w:sz w:val="21"/>
      <w:szCs w:val="22"/>
    </w:rPr>
  </w:style>
  <w:style w:type="paragraph" w:styleId="aa">
    <w:name w:val="No Spacing"/>
    <w:uiPriority w:val="1"/>
    <w:qFormat/>
    <w:pPr>
      <w:widowControl w:val="0"/>
      <w:jc w:val="both"/>
    </w:pPr>
    <w:rPr>
      <w:rFonts w:ascii="Times New Roman" w:eastAsia="宋体" w:hAnsi="Times New Roman"/>
      <w:color w:val="000000" w:themeColor="text1"/>
      <w:kern w:val="2"/>
      <w:sz w:val="24"/>
      <w:szCs w:val="24"/>
    </w:rPr>
  </w:style>
  <w:style w:type="table" w:customStyle="1" w:styleId="11">
    <w:name w:val="网格型1"/>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Pr>
      <w:rFonts w:asciiTheme="majorHAnsi" w:eastAsiaTheme="majorEastAsia" w:hAnsiTheme="majorHAnsi" w:cstheme="majorBidi"/>
      <w:b/>
      <w:bCs/>
      <w:color w:val="000000" w:themeColor="text1"/>
      <w:sz w:val="32"/>
      <w:szCs w:val="32"/>
    </w:rPr>
  </w:style>
  <w:style w:type="character" w:customStyle="1" w:styleId="30">
    <w:name w:val="标题 3 字符"/>
    <w:basedOn w:val="a0"/>
    <w:link w:val="3"/>
    <w:uiPriority w:val="9"/>
    <w:qFormat/>
    <w:rPr>
      <w:rFonts w:ascii="Times New Roman" w:eastAsia="宋体" w:hAnsi="Times New Roman"/>
      <w:b/>
      <w:b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E8BD19-26A6-4B44-988A-BD9496F3A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27</Pages>
  <Words>2842</Words>
  <Characters>16204</Characters>
  <Application>Microsoft Office Word</Application>
  <DocSecurity>0</DocSecurity>
  <Lines>135</Lines>
  <Paragraphs>38</Paragraphs>
  <ScaleCrop>false</ScaleCrop>
  <Company>HP</Company>
  <LinksUpToDate>false</LinksUpToDate>
  <CharactersWithSpaces>19008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Wsp</dc:creator>
  <cp:lastModifiedBy>Wsp</cp:lastModifiedBy>
  <cp:revision>16</cp:revision>
  <dcterms:created xsi:type="dcterms:W3CDTF">2021-01-31T00:38:00Z</dcterms:created>
  <dcterms:modified xsi:type="dcterms:W3CDTF">2021-01-31T03:14:00Z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2052-11.3.0.8858</vt:lpwstr>
  </property>
</Properties>
</file>