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1C6A7" w14:textId="26BF58B0" w:rsidR="00791DCB" w:rsidRDefault="00791DCB" w:rsidP="00791DCB">
      <w:pPr>
        <w:pStyle w:val="2"/>
        <w:jc w:val="center"/>
      </w:pPr>
      <w:r>
        <w:t>A Scalable, Commodity Data Center Network Architecture</w:t>
      </w:r>
    </w:p>
    <w:p w14:paraId="7F91030B" w14:textId="68BF9229" w:rsidR="00791DCB" w:rsidRPr="00791DCB" w:rsidRDefault="00791DCB" w:rsidP="00791DCB">
      <w:pPr>
        <w:ind w:firstLine="420"/>
        <w:jc w:val="left"/>
        <w:rPr>
          <w:rFonts w:ascii="宋体" w:eastAsia="宋体" w:hAnsi="宋体"/>
        </w:rPr>
      </w:pPr>
      <w:r w:rsidRPr="00791DCB">
        <w:rPr>
          <w:rFonts w:ascii="宋体" w:eastAsia="宋体" w:hAnsi="宋体" w:hint="eastAsia"/>
        </w:rPr>
        <w:t>传统的数据中心网络架构采用树形拓扑，即使是采用高端的网络设备，顶层的设备都难以支撑网络边缘的数据总流量。面临着流量的非均匀化，软件协议设计的复杂性，使得成本大大提高。</w:t>
      </w:r>
      <w:r>
        <w:rPr>
          <w:rFonts w:ascii="宋体" w:eastAsia="宋体" w:hAnsi="宋体" w:hint="eastAsia"/>
        </w:rPr>
        <w:t>在这篇论文中，</w:t>
      </w:r>
      <w:r w:rsidRPr="00791DCB">
        <w:rPr>
          <w:rFonts w:ascii="宋体" w:eastAsia="宋体" w:hAnsi="宋体" w:hint="eastAsia"/>
        </w:rPr>
        <w:t>作者展示了利用传统的网络交换设备并</w:t>
      </w:r>
      <w:r>
        <w:rPr>
          <w:rFonts w:ascii="宋体" w:eastAsia="宋体" w:hAnsi="宋体" w:hint="eastAsia"/>
        </w:rPr>
        <w:t>结合胖树网络架构</w:t>
      </w:r>
      <w:r w:rsidRPr="00791DCB">
        <w:rPr>
          <w:rFonts w:ascii="宋体" w:eastAsia="宋体" w:hAnsi="宋体" w:hint="eastAsia"/>
        </w:rPr>
        <w:t>可以换来高性能的</w:t>
      </w:r>
      <w:r>
        <w:rPr>
          <w:rFonts w:ascii="宋体" w:eastAsia="宋体" w:hAnsi="宋体" w:hint="eastAsia"/>
        </w:rPr>
        <w:t>传输效率</w:t>
      </w:r>
      <w:r w:rsidRPr="00791DCB">
        <w:rPr>
          <w:rFonts w:ascii="宋体" w:eastAsia="宋体" w:hAnsi="宋体" w:hint="eastAsia"/>
        </w:rPr>
        <w:t>，并且完全兼容现有</w:t>
      </w:r>
      <w:r>
        <w:rPr>
          <w:rFonts w:ascii="宋体" w:eastAsia="宋体" w:hAnsi="宋体" w:hint="eastAsia"/>
        </w:rPr>
        <w:t>的</w:t>
      </w:r>
      <w:r w:rsidRPr="00791DCB">
        <w:rPr>
          <w:rFonts w:ascii="宋体" w:eastAsia="宋体" w:hAnsi="宋体" w:hint="eastAsia"/>
        </w:rPr>
        <w:t>网络协议和硬件接口。</w:t>
      </w:r>
    </w:p>
    <w:p w14:paraId="2B8A96C3" w14:textId="29A27D9D" w:rsidR="00791DCB" w:rsidRDefault="00791DCB" w:rsidP="00791DCB">
      <w:pPr>
        <w:ind w:firstLine="420"/>
        <w:jc w:val="left"/>
        <w:rPr>
          <w:rFonts w:ascii="宋体" w:eastAsia="宋体" w:hAnsi="宋体"/>
        </w:rPr>
      </w:pPr>
      <w:r>
        <w:rPr>
          <w:rFonts w:ascii="宋体" w:eastAsia="宋体" w:hAnsi="宋体" w:hint="eastAsia"/>
        </w:rPr>
        <w:t>在以往的数据中心里，通常具备如下几个特点：</w:t>
      </w:r>
    </w:p>
    <w:p w14:paraId="59B9B2DF" w14:textId="57AD7D63" w:rsidR="00791DCB" w:rsidRP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数据中心有成千上万的计算机构成，且带宽需求量巨大。</w:t>
      </w:r>
    </w:p>
    <w:p w14:paraId="2A7B4FB4" w14:textId="50686265"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网络架构由路由和交换机组成树形结构，越来越多的高端设备的加入使得网络层次结构越发的明晰。</w:t>
      </w:r>
    </w:p>
    <w:p w14:paraId="4F939D33" w14:textId="10CF5500"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即使</w:t>
      </w:r>
      <w:r>
        <w:rPr>
          <w:rFonts w:ascii="宋体" w:eastAsia="宋体" w:hAnsi="宋体" w:hint="eastAsia"/>
        </w:rPr>
        <w:t>顶层</w:t>
      </w:r>
      <w:r w:rsidRPr="00791DCB">
        <w:rPr>
          <w:rFonts w:ascii="宋体" w:eastAsia="宋体" w:hAnsi="宋体" w:hint="eastAsia"/>
        </w:rPr>
        <w:t>采用最高端的网络设备也只能支撑</w:t>
      </w:r>
      <w:r>
        <w:rPr>
          <w:rFonts w:ascii="宋体" w:eastAsia="宋体" w:hAnsi="宋体" w:hint="eastAsia"/>
        </w:rPr>
        <w:t>起</w:t>
      </w:r>
      <w:r w:rsidRPr="00791DCB">
        <w:rPr>
          <w:rFonts w:ascii="宋体" w:eastAsia="宋体" w:hAnsi="宋体" w:hint="eastAsia"/>
        </w:rPr>
        <w:t>整个网络</w:t>
      </w:r>
      <w:r w:rsidRPr="00791DCB">
        <w:rPr>
          <w:rFonts w:ascii="宋体" w:eastAsia="宋体" w:hAnsi="宋体"/>
        </w:rPr>
        <w:t>50%的带宽</w:t>
      </w:r>
      <w:r>
        <w:rPr>
          <w:rFonts w:ascii="宋体" w:eastAsia="宋体" w:hAnsi="宋体" w:hint="eastAsia"/>
        </w:rPr>
        <w:t>。</w:t>
      </w:r>
    </w:p>
    <w:p w14:paraId="036B2061" w14:textId="18571806"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流量大小的不一致性导致传统的算法很难适配数据中心，或者说需要设计很复杂的算法</w:t>
      </w:r>
      <w:r>
        <w:rPr>
          <w:rFonts w:ascii="宋体" w:eastAsia="宋体" w:hAnsi="宋体" w:hint="eastAsia"/>
        </w:rPr>
        <w:t>。</w:t>
      </w:r>
    </w:p>
    <w:p w14:paraId="60414B96" w14:textId="4757EA46" w:rsidR="00791DCB" w:rsidRDefault="00791DCB" w:rsidP="00791DCB">
      <w:pPr>
        <w:ind w:left="420"/>
        <w:jc w:val="left"/>
        <w:rPr>
          <w:rFonts w:ascii="宋体" w:eastAsia="宋体" w:hAnsi="宋体"/>
        </w:rPr>
      </w:pPr>
      <w:r>
        <w:rPr>
          <w:rFonts w:ascii="宋体" w:eastAsia="宋体" w:hAnsi="宋体" w:hint="eastAsia"/>
        </w:rPr>
        <w:t>而在新型的数据中心架构中，应当具备的特点是：</w:t>
      </w:r>
    </w:p>
    <w:p w14:paraId="12C35620" w14:textId="54D3E395" w:rsidR="00791DCB" w:rsidRP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通过大规模使用传统的网络设备就支撑起大量的网络流量。</w:t>
      </w:r>
    </w:p>
    <w:p w14:paraId="2DDB658F" w14:textId="0F9584DD" w:rsid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采取新型架构可以以较低的成本换取高性能</w:t>
      </w:r>
      <w:r>
        <w:rPr>
          <w:rFonts w:ascii="宋体" w:eastAsia="宋体" w:hAnsi="宋体" w:hint="eastAsia"/>
        </w:rPr>
        <w:t>。</w:t>
      </w:r>
    </w:p>
    <w:p w14:paraId="7616C54F" w14:textId="24D0AD2C" w:rsid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完全向后兼容，不必更改现有网络设备和协议</w:t>
      </w:r>
      <w:r>
        <w:rPr>
          <w:rFonts w:ascii="宋体" w:eastAsia="宋体" w:hAnsi="宋体" w:hint="eastAsia"/>
        </w:rPr>
        <w:t>。</w:t>
      </w:r>
    </w:p>
    <w:p w14:paraId="7490274E" w14:textId="69E8FDA3" w:rsidR="00791DCB" w:rsidRDefault="00791DCB" w:rsidP="00791DCB">
      <w:pPr>
        <w:jc w:val="left"/>
        <w:rPr>
          <w:rFonts w:ascii="宋体" w:eastAsia="宋体" w:hAnsi="宋体"/>
        </w:rPr>
      </w:pPr>
    </w:p>
    <w:p w14:paraId="2A57402A" w14:textId="6D7C83BA" w:rsidR="00791DCB" w:rsidRDefault="00791DCB" w:rsidP="00791DCB">
      <w:pPr>
        <w:jc w:val="left"/>
        <w:rPr>
          <w:rFonts w:ascii="宋体" w:eastAsia="宋体" w:hAnsi="宋体"/>
          <w:b/>
          <w:bCs/>
        </w:rPr>
      </w:pPr>
      <w:r>
        <w:rPr>
          <w:rFonts w:ascii="宋体" w:eastAsia="宋体" w:hAnsi="宋体" w:hint="eastAsia"/>
          <w:b/>
          <w:bCs/>
        </w:rPr>
        <w:t>问题分析：</w:t>
      </w:r>
    </w:p>
    <w:p w14:paraId="41A705EB" w14:textId="6730DC2A" w:rsidR="00791DCB" w:rsidRPr="00791DCB" w:rsidRDefault="00791DCB" w:rsidP="00791DCB">
      <w:pPr>
        <w:jc w:val="left"/>
        <w:rPr>
          <w:rFonts w:ascii="宋体" w:eastAsia="宋体" w:hAnsi="宋体"/>
        </w:rPr>
      </w:pPr>
      <w:r>
        <w:rPr>
          <w:rFonts w:ascii="宋体" w:eastAsia="宋体" w:hAnsi="宋体"/>
        </w:rPr>
        <w:tab/>
      </w:r>
      <w:r w:rsidRPr="00791DCB">
        <w:rPr>
          <w:rFonts w:ascii="宋体" w:eastAsia="宋体" w:hAnsi="宋体" w:hint="eastAsia"/>
        </w:rPr>
        <w:t>商用集群的出现使得任何一个组织都可以轻松实现大量的计算和</w:t>
      </w:r>
      <w:r w:rsidRPr="00791DCB">
        <w:rPr>
          <w:rFonts w:ascii="宋体" w:eastAsia="宋体" w:hAnsi="宋体"/>
        </w:rPr>
        <w:t>PB级的存储</w:t>
      </w:r>
      <w:r>
        <w:rPr>
          <w:rFonts w:ascii="宋体" w:eastAsia="宋体" w:hAnsi="宋体" w:hint="eastAsia"/>
        </w:rPr>
        <w:t>，但该网络的</w:t>
      </w:r>
      <w:r w:rsidRPr="00791DCB">
        <w:rPr>
          <w:rFonts w:ascii="宋体" w:eastAsia="宋体" w:hAnsi="宋体"/>
        </w:rPr>
        <w:t>关键瓶颈在于节点间的通讯，</w:t>
      </w:r>
      <w:r>
        <w:rPr>
          <w:rFonts w:ascii="宋体" w:eastAsia="宋体" w:hAnsi="宋体" w:hint="eastAsia"/>
        </w:rPr>
        <w:t>譬如在</w:t>
      </w:r>
      <w:r w:rsidRPr="00791DCB">
        <w:rPr>
          <w:rFonts w:ascii="宋体" w:eastAsia="宋体" w:hAnsi="宋体"/>
        </w:rPr>
        <w:t>web</w:t>
      </w:r>
      <w:r>
        <w:rPr>
          <w:rFonts w:ascii="宋体" w:eastAsia="宋体" w:hAnsi="宋体" w:hint="eastAsia"/>
        </w:rPr>
        <w:t>请求</w:t>
      </w:r>
      <w:r w:rsidRPr="00791DCB">
        <w:rPr>
          <w:rFonts w:ascii="宋体" w:eastAsia="宋体" w:hAnsi="宋体"/>
        </w:rPr>
        <w:t>、云计算、并行计算</w:t>
      </w:r>
      <w:r>
        <w:rPr>
          <w:rFonts w:ascii="宋体" w:eastAsia="宋体" w:hAnsi="宋体" w:hint="eastAsia"/>
        </w:rPr>
        <w:t>等诸多应用中都存在这样的问题。</w:t>
      </w:r>
    </w:p>
    <w:p w14:paraId="5CD65C9F" w14:textId="4C543C89" w:rsidR="00791DCB" w:rsidRDefault="00791DCB" w:rsidP="00791DCB">
      <w:pPr>
        <w:ind w:firstLine="420"/>
        <w:jc w:val="left"/>
        <w:rPr>
          <w:rFonts w:ascii="宋体" w:eastAsia="宋体" w:hAnsi="宋体"/>
        </w:rPr>
      </w:pPr>
      <w:r>
        <w:rPr>
          <w:rFonts w:ascii="宋体" w:eastAsia="宋体" w:hAnsi="宋体" w:hint="eastAsia"/>
        </w:rPr>
        <w:t>作者认为解决这样问题的思路是，一是通过</w:t>
      </w:r>
      <w:r w:rsidRPr="00791DCB">
        <w:rPr>
          <w:rFonts w:ascii="宋体" w:eastAsia="宋体" w:hAnsi="宋体" w:hint="eastAsia"/>
        </w:rPr>
        <w:t>利用新型互联硬件和软件，如</w:t>
      </w:r>
      <w:r w:rsidRPr="00791DCB">
        <w:rPr>
          <w:rFonts w:ascii="宋体" w:eastAsia="宋体" w:hAnsi="宋体"/>
        </w:rPr>
        <w:t>infiniBand，Myrinet，实现成本高，且无法兼容现有网络协议</w:t>
      </w:r>
      <w:r>
        <w:rPr>
          <w:rFonts w:ascii="宋体" w:eastAsia="宋体" w:hAnsi="宋体" w:hint="eastAsia"/>
        </w:rPr>
        <w:t>，因此在现有网络中进行改进的可扩展性不强</w:t>
      </w:r>
      <w:r w:rsidRPr="00791DCB">
        <w:rPr>
          <w:rFonts w:ascii="宋体" w:eastAsia="宋体" w:hAnsi="宋体"/>
        </w:rPr>
        <w:t>。二是采用传统</w:t>
      </w:r>
      <w:r>
        <w:rPr>
          <w:rFonts w:ascii="宋体" w:eastAsia="宋体" w:hAnsi="宋体" w:hint="eastAsia"/>
        </w:rPr>
        <w:t>的</w:t>
      </w:r>
      <w:r w:rsidRPr="00791DCB">
        <w:rPr>
          <w:rFonts w:ascii="宋体" w:eastAsia="宋体" w:hAnsi="宋体"/>
        </w:rPr>
        <w:t>网络</w:t>
      </w:r>
      <w:r>
        <w:rPr>
          <w:rFonts w:ascii="宋体" w:eastAsia="宋体" w:hAnsi="宋体" w:hint="eastAsia"/>
        </w:rPr>
        <w:t>设备</w:t>
      </w:r>
      <w:r w:rsidRPr="00791DCB">
        <w:rPr>
          <w:rFonts w:ascii="宋体" w:eastAsia="宋体" w:hAnsi="宋体"/>
        </w:rPr>
        <w:t>和协议，但随着网络节点数量的增加，管理成本</w:t>
      </w:r>
      <w:r>
        <w:rPr>
          <w:rFonts w:ascii="宋体" w:eastAsia="宋体" w:hAnsi="宋体" w:hint="eastAsia"/>
        </w:rPr>
        <w:t>和</w:t>
      </w:r>
      <w:r w:rsidRPr="00791DCB">
        <w:rPr>
          <w:rFonts w:ascii="宋体" w:eastAsia="宋体" w:hAnsi="宋体"/>
        </w:rPr>
        <w:t>利用率、可扩展性效果都变得极差</w:t>
      </w:r>
      <w:r>
        <w:rPr>
          <w:rFonts w:ascii="宋体" w:eastAsia="宋体" w:hAnsi="宋体" w:hint="eastAsia"/>
        </w:rPr>
        <w:t>，这在</w:t>
      </w:r>
      <w:r w:rsidR="006D35B1">
        <w:rPr>
          <w:rFonts w:ascii="宋体" w:eastAsia="宋体" w:hAnsi="宋体" w:hint="eastAsia"/>
        </w:rPr>
        <w:t>现</w:t>
      </w:r>
      <w:r>
        <w:rPr>
          <w:rFonts w:ascii="宋体" w:eastAsia="宋体" w:hAnsi="宋体" w:hint="eastAsia"/>
        </w:rPr>
        <w:t>行的ip网络下也是如此</w:t>
      </w:r>
      <w:r w:rsidRPr="00791DCB">
        <w:rPr>
          <w:rFonts w:ascii="宋体" w:eastAsia="宋体" w:hAnsi="宋体"/>
        </w:rPr>
        <w:t>。</w:t>
      </w:r>
      <w:r>
        <w:rPr>
          <w:rFonts w:ascii="宋体" w:eastAsia="宋体" w:hAnsi="宋体" w:hint="eastAsia"/>
        </w:rPr>
        <w:t>本文采用的是</w:t>
      </w:r>
      <w:r w:rsidRPr="00791DCB">
        <w:rPr>
          <w:rFonts w:ascii="宋体" w:eastAsia="宋体" w:hAnsi="宋体"/>
        </w:rPr>
        <w:t>第二种</w:t>
      </w:r>
      <w:r>
        <w:rPr>
          <w:rFonts w:ascii="宋体" w:eastAsia="宋体" w:hAnsi="宋体" w:hint="eastAsia"/>
        </w:rPr>
        <w:t>方案，此时，</w:t>
      </w:r>
      <w:r w:rsidRPr="00791DCB">
        <w:rPr>
          <w:rFonts w:ascii="宋体" w:eastAsia="宋体" w:hAnsi="宋体"/>
        </w:rPr>
        <w:t>网络整体</w:t>
      </w:r>
      <w:r>
        <w:rPr>
          <w:rFonts w:ascii="宋体" w:eastAsia="宋体" w:hAnsi="宋体" w:hint="eastAsia"/>
        </w:rPr>
        <w:t>的</w:t>
      </w:r>
      <w:r w:rsidRPr="00791DCB">
        <w:rPr>
          <w:rFonts w:ascii="宋体" w:eastAsia="宋体" w:hAnsi="宋体"/>
        </w:rPr>
        <w:t>性能受限于</w:t>
      </w:r>
      <w:r>
        <w:rPr>
          <w:rFonts w:ascii="宋体" w:eastAsia="宋体" w:hAnsi="宋体" w:hint="eastAsia"/>
        </w:rPr>
        <w:t>核心层</w:t>
      </w:r>
      <w:r w:rsidRPr="00791DCB">
        <w:rPr>
          <w:rFonts w:ascii="宋体" w:eastAsia="宋体" w:hAnsi="宋体"/>
        </w:rPr>
        <w:t>节点的处理能力</w:t>
      </w:r>
      <w:r>
        <w:rPr>
          <w:rFonts w:ascii="宋体" w:eastAsia="宋体" w:hAnsi="宋体" w:hint="eastAsia"/>
        </w:rPr>
        <w:t>，因此需要从网络架构和设备、软件协议方面入手进行适当的改进。</w:t>
      </w:r>
    </w:p>
    <w:p w14:paraId="3106C936" w14:textId="6C61FCAC" w:rsidR="00791DCB" w:rsidRDefault="00791DCB" w:rsidP="00791DCB">
      <w:pPr>
        <w:jc w:val="left"/>
        <w:rPr>
          <w:rFonts w:ascii="宋体" w:eastAsia="宋体" w:hAnsi="宋体"/>
        </w:rPr>
      </w:pPr>
    </w:p>
    <w:p w14:paraId="06274D72" w14:textId="02D5A041" w:rsidR="00791DCB" w:rsidRDefault="00791DCB" w:rsidP="00791DCB">
      <w:pPr>
        <w:jc w:val="left"/>
        <w:rPr>
          <w:rFonts w:ascii="宋体" w:eastAsia="宋体" w:hAnsi="宋体"/>
          <w:b/>
          <w:bCs/>
        </w:rPr>
      </w:pPr>
      <w:r>
        <w:rPr>
          <w:rFonts w:ascii="宋体" w:eastAsia="宋体" w:hAnsi="宋体" w:hint="eastAsia"/>
          <w:b/>
          <w:bCs/>
        </w:rPr>
        <w:t>设计目标：</w:t>
      </w:r>
    </w:p>
    <w:p w14:paraId="58719462" w14:textId="6B450359" w:rsidR="00791DCB" w:rsidRPr="00791DCB" w:rsidRDefault="00791DCB" w:rsidP="00791DCB">
      <w:pPr>
        <w:pStyle w:val="a3"/>
        <w:numPr>
          <w:ilvl w:val="0"/>
          <w:numId w:val="3"/>
        </w:numPr>
        <w:ind w:firstLineChars="0"/>
        <w:jc w:val="left"/>
        <w:rPr>
          <w:rFonts w:ascii="宋体" w:eastAsia="宋体" w:hAnsi="宋体"/>
        </w:rPr>
      </w:pPr>
      <w:r w:rsidRPr="00791DCB">
        <w:rPr>
          <w:rFonts w:ascii="宋体" w:eastAsia="宋体" w:hAnsi="宋体" w:hint="eastAsia"/>
        </w:rPr>
        <w:t>具有良好的可扩展性，且任意加入主机都能够以本地连接处的全部带宽与其它主机进行通信。</w:t>
      </w:r>
    </w:p>
    <w:p w14:paraId="5B9B2E1D" w14:textId="1769B87B" w:rsidR="00791DCB" w:rsidRDefault="00791DCB" w:rsidP="00791DCB">
      <w:pPr>
        <w:pStyle w:val="a3"/>
        <w:numPr>
          <w:ilvl w:val="0"/>
          <w:numId w:val="3"/>
        </w:numPr>
        <w:ind w:firstLineChars="0"/>
        <w:jc w:val="left"/>
        <w:rPr>
          <w:rFonts w:ascii="宋体" w:eastAsia="宋体" w:hAnsi="宋体"/>
        </w:rPr>
      </w:pPr>
      <w:r w:rsidRPr="00791DCB">
        <w:rPr>
          <w:rFonts w:ascii="宋体" w:eastAsia="宋体" w:hAnsi="宋体" w:hint="eastAsia"/>
        </w:rPr>
        <w:t>廉价性，能够利用传统设备集群实现大规模部署</w:t>
      </w:r>
      <w:r>
        <w:rPr>
          <w:rFonts w:ascii="宋体" w:eastAsia="宋体" w:hAnsi="宋体" w:hint="eastAsia"/>
        </w:rPr>
        <w:t>。</w:t>
      </w:r>
    </w:p>
    <w:p w14:paraId="4ECFD6B8" w14:textId="428A63EE" w:rsidR="00791DCB" w:rsidRDefault="00791DCB" w:rsidP="00791DCB">
      <w:pPr>
        <w:pStyle w:val="a3"/>
        <w:numPr>
          <w:ilvl w:val="0"/>
          <w:numId w:val="3"/>
        </w:numPr>
        <w:ind w:firstLineChars="0"/>
        <w:jc w:val="left"/>
        <w:rPr>
          <w:rFonts w:ascii="宋体" w:eastAsia="宋体" w:hAnsi="宋体"/>
        </w:rPr>
      </w:pPr>
      <w:r>
        <w:rPr>
          <w:rFonts w:ascii="宋体" w:eastAsia="宋体" w:hAnsi="宋体" w:hint="eastAsia"/>
        </w:rPr>
        <w:t>向后兼容，</w:t>
      </w:r>
      <w:r w:rsidRPr="00791DCB">
        <w:rPr>
          <w:rFonts w:ascii="宋体" w:eastAsia="宋体" w:hAnsi="宋体" w:hint="eastAsia"/>
        </w:rPr>
        <w:t>新的架构能够</w:t>
      </w:r>
      <w:r>
        <w:rPr>
          <w:rFonts w:ascii="宋体" w:eastAsia="宋体" w:hAnsi="宋体" w:hint="eastAsia"/>
        </w:rPr>
        <w:t>在不修改</w:t>
      </w:r>
      <w:r w:rsidRPr="00791DCB">
        <w:rPr>
          <w:rFonts w:ascii="宋体" w:eastAsia="宋体" w:hAnsi="宋体" w:hint="eastAsia"/>
        </w:rPr>
        <w:t>网络接口和软件协议</w:t>
      </w:r>
      <w:r>
        <w:rPr>
          <w:rFonts w:ascii="宋体" w:eastAsia="宋体" w:hAnsi="宋体" w:hint="eastAsia"/>
        </w:rPr>
        <w:t>的基础上与现有网络兼容</w:t>
      </w:r>
      <w:r w:rsidRPr="00791DCB">
        <w:rPr>
          <w:rFonts w:ascii="宋体" w:eastAsia="宋体" w:hAnsi="宋体" w:hint="eastAsia"/>
        </w:rPr>
        <w:t>。</w:t>
      </w:r>
    </w:p>
    <w:p w14:paraId="52288C02" w14:textId="380A0536" w:rsidR="00791DCB" w:rsidRDefault="00791DCB" w:rsidP="00791DCB">
      <w:pPr>
        <w:jc w:val="left"/>
        <w:rPr>
          <w:rFonts w:ascii="宋体" w:eastAsia="宋体" w:hAnsi="宋体"/>
        </w:rPr>
      </w:pPr>
    </w:p>
    <w:p w14:paraId="1985292D" w14:textId="4469BE1F" w:rsidR="00791DCB" w:rsidRDefault="00791DCB" w:rsidP="00791DCB">
      <w:pPr>
        <w:jc w:val="left"/>
        <w:rPr>
          <w:rFonts w:ascii="宋体" w:eastAsia="宋体" w:hAnsi="宋体"/>
          <w:b/>
          <w:bCs/>
        </w:rPr>
      </w:pPr>
      <w:r>
        <w:rPr>
          <w:rFonts w:ascii="宋体" w:eastAsia="宋体" w:hAnsi="宋体" w:hint="eastAsia"/>
          <w:b/>
          <w:bCs/>
        </w:rPr>
        <w:t>背景知识介绍：</w:t>
      </w:r>
    </w:p>
    <w:p w14:paraId="27AF9583" w14:textId="029B2516" w:rsidR="001A7F54" w:rsidRDefault="001A7F54" w:rsidP="00791DCB">
      <w:pPr>
        <w:jc w:val="left"/>
        <w:rPr>
          <w:rFonts w:ascii="宋体" w:eastAsia="宋体" w:hAnsi="宋体"/>
        </w:rPr>
      </w:pPr>
      <w:r>
        <w:rPr>
          <w:rFonts w:ascii="宋体" w:eastAsia="宋体" w:hAnsi="宋体"/>
          <w:b/>
          <w:bCs/>
        </w:rPr>
        <w:tab/>
      </w:r>
      <w:r>
        <w:rPr>
          <w:rFonts w:ascii="宋体" w:eastAsia="宋体" w:hAnsi="宋体" w:hint="eastAsia"/>
        </w:rPr>
        <w:t>拓扑结构，本文数据中心采用三层网络架构，包括核心层、汇聚层和边缘层，也有的数据中心采用二层网络架构，相比二层架构，三层能够支持更多的接入主机，但线路较为复杂，且管理成本也更加高昂。图1</w:t>
      </w:r>
      <w:r>
        <w:rPr>
          <w:rFonts w:ascii="宋体" w:eastAsia="宋体" w:hAnsi="宋体"/>
        </w:rPr>
        <w:t>所示</w:t>
      </w:r>
      <w:r>
        <w:rPr>
          <w:rFonts w:ascii="宋体" w:eastAsia="宋体" w:hAnsi="宋体" w:hint="eastAsia"/>
        </w:rPr>
        <w:t>是数据中心网络</w:t>
      </w:r>
      <w:r>
        <w:rPr>
          <w:rFonts w:ascii="宋体" w:eastAsia="宋体" w:hAnsi="宋体"/>
        </w:rPr>
        <w:t>的</w:t>
      </w:r>
      <w:r>
        <w:rPr>
          <w:rFonts w:ascii="宋体" w:eastAsia="宋体" w:hAnsi="宋体" w:hint="eastAsia"/>
        </w:rPr>
        <w:t>三层架构。</w:t>
      </w:r>
    </w:p>
    <w:p w14:paraId="04F8CB44" w14:textId="14EA7591" w:rsidR="001A7F54" w:rsidRDefault="001A7F54" w:rsidP="001A7F54">
      <w:pPr>
        <w:jc w:val="center"/>
        <w:rPr>
          <w:rFonts w:ascii="宋体" w:eastAsia="宋体" w:hAnsi="宋体"/>
        </w:rPr>
      </w:pPr>
      <w:r w:rsidRPr="001A7F54">
        <w:rPr>
          <w:rFonts w:ascii="宋体" w:eastAsia="宋体" w:hAnsi="宋体"/>
          <w:noProof/>
        </w:rPr>
        <w:lastRenderedPageBreak/>
        <w:drawing>
          <wp:inline distT="0" distB="0" distL="0" distR="0" wp14:anchorId="6E6408EB" wp14:editId="1F5114E0">
            <wp:extent cx="5274310" cy="2007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07870"/>
                    </a:xfrm>
                    <a:prstGeom prst="rect">
                      <a:avLst/>
                    </a:prstGeom>
                  </pic:spPr>
                </pic:pic>
              </a:graphicData>
            </a:graphic>
          </wp:inline>
        </w:drawing>
      </w:r>
    </w:p>
    <w:p w14:paraId="01ACF47A" w14:textId="2A4E2B2D" w:rsidR="001A7F54" w:rsidRDefault="001A7F54" w:rsidP="001A7F54">
      <w:pPr>
        <w:jc w:val="center"/>
        <w:rPr>
          <w:rFonts w:ascii="宋体" w:eastAsia="宋体" w:hAnsi="宋体"/>
        </w:rPr>
      </w:pPr>
      <w:r>
        <w:rPr>
          <w:rFonts w:ascii="宋体" w:eastAsia="宋体" w:hAnsi="宋体" w:hint="eastAsia"/>
        </w:rPr>
        <w:t>图1</w:t>
      </w:r>
      <w:r>
        <w:rPr>
          <w:rFonts w:ascii="宋体" w:eastAsia="宋体" w:hAnsi="宋体"/>
        </w:rPr>
        <w:t xml:space="preserve"> 数据中心</w:t>
      </w:r>
      <w:r>
        <w:rPr>
          <w:rFonts w:ascii="宋体" w:eastAsia="宋体" w:hAnsi="宋体" w:hint="eastAsia"/>
        </w:rPr>
        <w:t>网络的三层架构</w:t>
      </w:r>
    </w:p>
    <w:p w14:paraId="10B05D70" w14:textId="5252F986" w:rsidR="001A7F54" w:rsidRDefault="001A7F54" w:rsidP="00791DCB">
      <w:pPr>
        <w:jc w:val="left"/>
        <w:rPr>
          <w:rFonts w:ascii="宋体" w:eastAsia="宋体" w:hAnsi="宋体"/>
        </w:rPr>
      </w:pPr>
      <w:r>
        <w:rPr>
          <w:rFonts w:ascii="宋体" w:eastAsia="宋体" w:hAnsi="宋体"/>
        </w:rPr>
        <w:tab/>
      </w:r>
      <w:r>
        <w:rPr>
          <w:rFonts w:ascii="宋体" w:eastAsia="宋体" w:hAnsi="宋体" w:hint="eastAsia"/>
        </w:rPr>
        <w:t>超额订阅，通常理想的情况下，超额订阅应当为1：1，这说明全部的主机都能以本地接口处的全部带宽接入到网络，这是一个衡量网络传输性能的一个很重要的指标，如果超额订阅为5：1，则说明数据中心里只有20%的接入主机可以达到全速率传输。</w:t>
      </w:r>
    </w:p>
    <w:p w14:paraId="543B72F4" w14:textId="001E4032" w:rsidR="001A7F54" w:rsidRDefault="001A7F54" w:rsidP="00791DCB">
      <w:pPr>
        <w:jc w:val="left"/>
        <w:rPr>
          <w:rFonts w:ascii="宋体" w:eastAsia="宋体" w:hAnsi="宋体"/>
        </w:rPr>
      </w:pPr>
      <w:r>
        <w:rPr>
          <w:rFonts w:ascii="宋体" w:eastAsia="宋体" w:hAnsi="宋体"/>
        </w:rPr>
        <w:tab/>
      </w:r>
      <w:r>
        <w:rPr>
          <w:rFonts w:ascii="宋体" w:eastAsia="宋体" w:hAnsi="宋体" w:hint="eastAsia"/>
        </w:rPr>
        <w:t>等价路由，数据中心具备多条冗余链路，使得其容错及负载性都有了较大提升，通常实现等价路由的关键技术为ECMP，可以使得任意主机间采取不同的传输路径，即使是同一个流。然而ECMP基于静态划分，没有动态运行时监测做调控，使得多条链路负载很大，难以实现较高的超额订阅比，此外，ECMP提供的等价路由数较少，无法满足数据中心网络的需要，随着路由数的增多，路由表项的个数也将成倍的增加。</w:t>
      </w:r>
    </w:p>
    <w:p w14:paraId="23917371" w14:textId="565CA21E" w:rsidR="001A7F54" w:rsidRDefault="001A7F54" w:rsidP="00791DCB">
      <w:pPr>
        <w:jc w:val="left"/>
        <w:rPr>
          <w:rFonts w:ascii="宋体" w:eastAsia="宋体" w:hAnsi="宋体"/>
        </w:rPr>
      </w:pPr>
      <w:r>
        <w:rPr>
          <w:rFonts w:ascii="宋体" w:eastAsia="宋体" w:hAnsi="宋体"/>
        </w:rPr>
        <w:tab/>
      </w:r>
      <w:r>
        <w:rPr>
          <w:rFonts w:ascii="宋体" w:eastAsia="宋体" w:hAnsi="宋体" w:hint="eastAsia"/>
        </w:rPr>
        <w:t>花销，不光需要考虑网络架构部署时的开销，还应当考虑为实现不同超额订阅比所需要增加的成本，其中包括冗余链路的成本，等价路由计算的成本，图</w:t>
      </w:r>
      <w:r>
        <w:rPr>
          <w:rFonts w:ascii="宋体" w:eastAsia="宋体" w:hAnsi="宋体"/>
        </w:rPr>
        <w:t>2</w:t>
      </w:r>
      <w:r>
        <w:rPr>
          <w:rFonts w:ascii="宋体" w:eastAsia="宋体" w:hAnsi="宋体" w:hint="eastAsia"/>
        </w:rPr>
        <w:t>所示是不同超额订阅比所造成的数据中心网络整体的开销。可以看到，最理想的超额订阅比1：1，是所有方案中耗费成本最高的一个。</w:t>
      </w:r>
    </w:p>
    <w:p w14:paraId="5450F589" w14:textId="1040F6A2" w:rsidR="001A7F54" w:rsidRDefault="001A7F54" w:rsidP="001A7F54">
      <w:pPr>
        <w:jc w:val="center"/>
        <w:rPr>
          <w:rFonts w:ascii="宋体" w:eastAsia="宋体" w:hAnsi="宋体"/>
        </w:rPr>
      </w:pPr>
      <w:r w:rsidRPr="001A7F54">
        <w:rPr>
          <w:rFonts w:ascii="宋体" w:eastAsia="宋体" w:hAnsi="宋体"/>
          <w:noProof/>
        </w:rPr>
        <w:drawing>
          <wp:inline distT="0" distB="0" distL="0" distR="0" wp14:anchorId="28F23F64" wp14:editId="7076950D">
            <wp:extent cx="3791479" cy="258163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479" cy="2581635"/>
                    </a:xfrm>
                    <a:prstGeom prst="rect">
                      <a:avLst/>
                    </a:prstGeom>
                  </pic:spPr>
                </pic:pic>
              </a:graphicData>
            </a:graphic>
          </wp:inline>
        </w:drawing>
      </w:r>
    </w:p>
    <w:p w14:paraId="27424F56" w14:textId="595D1B14" w:rsidR="001A7F54" w:rsidRDefault="001A7F54" w:rsidP="001A7F54">
      <w:pPr>
        <w:jc w:val="center"/>
        <w:rPr>
          <w:rFonts w:ascii="宋体" w:eastAsia="宋体" w:hAnsi="宋体"/>
        </w:rPr>
      </w:pPr>
      <w:r>
        <w:rPr>
          <w:rFonts w:ascii="宋体" w:eastAsia="宋体" w:hAnsi="宋体" w:hint="eastAsia"/>
        </w:rPr>
        <w:t>图</w:t>
      </w:r>
      <w:r>
        <w:rPr>
          <w:rFonts w:ascii="宋体" w:eastAsia="宋体" w:hAnsi="宋体"/>
        </w:rPr>
        <w:t xml:space="preserve">2 </w:t>
      </w:r>
      <w:r>
        <w:rPr>
          <w:rFonts w:ascii="宋体" w:eastAsia="宋体" w:hAnsi="宋体" w:hint="eastAsia"/>
        </w:rPr>
        <w:t>不同超额订阅比所带来的网络整体开销</w:t>
      </w:r>
    </w:p>
    <w:p w14:paraId="51918D2E" w14:textId="7FAC47A9" w:rsidR="001A7F54" w:rsidRDefault="001A7F54" w:rsidP="001A7F54">
      <w:pPr>
        <w:jc w:val="left"/>
        <w:rPr>
          <w:rFonts w:ascii="宋体" w:eastAsia="宋体" w:hAnsi="宋体"/>
          <w:b/>
          <w:bCs/>
        </w:rPr>
      </w:pPr>
      <w:r>
        <w:rPr>
          <w:rFonts w:ascii="宋体" w:eastAsia="宋体" w:hAnsi="宋体" w:hint="eastAsia"/>
          <w:b/>
          <w:bCs/>
        </w:rPr>
        <w:t>网络设计架构：</w:t>
      </w:r>
    </w:p>
    <w:p w14:paraId="3E4AD7C6" w14:textId="16616CB4" w:rsidR="001A7F54" w:rsidRDefault="001A7F54" w:rsidP="001A7F54">
      <w:pPr>
        <w:jc w:val="left"/>
        <w:rPr>
          <w:rFonts w:ascii="宋体" w:eastAsia="宋体" w:hAnsi="宋体"/>
        </w:rPr>
      </w:pPr>
      <w:r>
        <w:rPr>
          <w:rFonts w:ascii="宋体" w:eastAsia="宋体" w:hAnsi="宋体"/>
          <w:b/>
          <w:bCs/>
        </w:rPr>
        <w:tab/>
      </w:r>
      <w:r>
        <w:rPr>
          <w:rFonts w:ascii="宋体" w:eastAsia="宋体" w:hAnsi="宋体" w:hint="eastAsia"/>
        </w:rPr>
        <w:t>网络的设计架构，包含网络本身的拓扑结构设计，ip地址划分，路由表结构设计，路由算法的设计。这些都是为了追求数据中心网络链路的充分利用率和超额订阅所需要详细考虑的设计实现因素，除此之外，作者也提到为了实现某一目标，还综合考虑了其他诸多方案，譬如为实现等价路由的选取，提出了流分类和流调度技术。</w:t>
      </w:r>
    </w:p>
    <w:p w14:paraId="0EC72CB1" w14:textId="02939B30"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首先来看数据中心网络所采用的网络拓扑结构。本文提出的数据中心网络大致采用的是三层结构，包括顶部的核心层，中间的汇聚层，以及最底下的边缘层，详情如图3所示。图中含有4个pod，称之为4-ary的胖树结构，每个pod所管辖的区域属于同一个网段，这样，由于有中间汇聚层的多个交换机做冗余，因此可以实现多条等价路由的选择，如果数据中心网络包含k个pods，则两台主机间就有k</w:t>
      </w:r>
      <w:r>
        <w:rPr>
          <w:rFonts w:ascii="宋体" w:eastAsia="宋体" w:hAnsi="宋体"/>
        </w:rPr>
        <w:t>/</w:t>
      </w:r>
      <w:r>
        <w:rPr>
          <w:rFonts w:ascii="宋体" w:eastAsia="宋体" w:hAnsi="宋体" w:hint="eastAsia"/>
        </w:rPr>
        <w:t>2条路径。</w:t>
      </w:r>
    </w:p>
    <w:p w14:paraId="0D251DD8" w14:textId="00C964DB" w:rsidR="001A7F54" w:rsidRDefault="001A7F54" w:rsidP="001A7F54">
      <w:pPr>
        <w:jc w:val="center"/>
        <w:rPr>
          <w:rFonts w:ascii="宋体" w:eastAsia="宋体" w:hAnsi="宋体"/>
        </w:rPr>
      </w:pPr>
      <w:r w:rsidRPr="001A7F54">
        <w:rPr>
          <w:rFonts w:ascii="宋体" w:eastAsia="宋体" w:hAnsi="宋体"/>
          <w:noProof/>
        </w:rPr>
        <w:drawing>
          <wp:inline distT="0" distB="0" distL="0" distR="0" wp14:anchorId="1951F215" wp14:editId="1D1C068F">
            <wp:extent cx="5274310" cy="2158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58365"/>
                    </a:xfrm>
                    <a:prstGeom prst="rect">
                      <a:avLst/>
                    </a:prstGeom>
                  </pic:spPr>
                </pic:pic>
              </a:graphicData>
            </a:graphic>
          </wp:inline>
        </w:drawing>
      </w:r>
    </w:p>
    <w:p w14:paraId="492EE6F9" w14:textId="44AF859D" w:rsidR="001A7F54" w:rsidRDefault="001A7F54" w:rsidP="001A7F54">
      <w:pPr>
        <w:jc w:val="center"/>
        <w:rPr>
          <w:rFonts w:ascii="宋体" w:eastAsia="宋体" w:hAnsi="宋体"/>
        </w:rPr>
      </w:pPr>
      <w:r>
        <w:rPr>
          <w:rFonts w:ascii="宋体" w:eastAsia="宋体" w:hAnsi="宋体" w:hint="eastAsia"/>
        </w:rPr>
        <w:t>图3</w:t>
      </w:r>
      <w:r>
        <w:rPr>
          <w:rFonts w:ascii="宋体" w:eastAsia="宋体" w:hAnsi="宋体"/>
        </w:rPr>
        <w:t xml:space="preserve"> </w:t>
      </w:r>
      <w:r>
        <w:rPr>
          <w:rFonts w:ascii="宋体" w:eastAsia="宋体" w:hAnsi="宋体" w:hint="eastAsia"/>
        </w:rPr>
        <w:t>k-ary胖树架构</w:t>
      </w:r>
    </w:p>
    <w:p w14:paraId="1CA59FAB" w14:textId="3DB0E87C"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说完网络的拓扑结构，紧接着来分析一下地址是如何分配的。汇聚层中</w:t>
      </w:r>
      <w:r w:rsidRPr="001A7F54">
        <w:rPr>
          <w:rFonts w:ascii="宋体" w:eastAsia="宋体" w:hAnsi="宋体" w:hint="eastAsia"/>
        </w:rPr>
        <w:t>第二个</w:t>
      </w:r>
      <w:r w:rsidRPr="001A7F54">
        <w:rPr>
          <w:rFonts w:ascii="宋体" w:eastAsia="宋体" w:hAnsi="宋体"/>
        </w:rPr>
        <w:t>byte代表pod数，第三个byte代表哪一个交换机，边缘层，根据所连接的交换机，其第四个byte依次+1。</w:t>
      </w:r>
      <w:r>
        <w:rPr>
          <w:rFonts w:ascii="宋体" w:eastAsia="宋体" w:hAnsi="宋体" w:hint="eastAsia"/>
        </w:rPr>
        <w:t>这种ip地址的划分虽然造成了部分浪费，但也足以够数据中网络节点主机的分配了，另外，这种分配方式有利于后面谈到的两级路由表的实现，方便了路由的计算。</w:t>
      </w:r>
    </w:p>
    <w:p w14:paraId="06776821" w14:textId="0510320C"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通常数据中心设计的难点基本都是围绕如何划分多条等价路由，以实现多条链路上的流量均匀分配。这里作者首先提到了传统的OSPF算法，这是一种基于</w:t>
      </w:r>
      <w:r w:rsidRPr="001A7F54">
        <w:rPr>
          <w:rFonts w:ascii="宋体" w:eastAsia="宋体" w:hAnsi="宋体" w:hint="eastAsia"/>
        </w:rPr>
        <w:t>跳数选择</w:t>
      </w:r>
      <w:r>
        <w:rPr>
          <w:rFonts w:ascii="宋体" w:eastAsia="宋体" w:hAnsi="宋体" w:hint="eastAsia"/>
        </w:rPr>
        <w:t>的</w:t>
      </w:r>
      <w:r w:rsidRPr="001A7F54">
        <w:rPr>
          <w:rFonts w:ascii="宋体" w:eastAsia="宋体" w:hAnsi="宋体" w:hint="eastAsia"/>
        </w:rPr>
        <w:t>“最短路径”，然而基于</w:t>
      </w:r>
      <w:r w:rsidRPr="001A7F54">
        <w:rPr>
          <w:rFonts w:ascii="宋体" w:eastAsia="宋体" w:hAnsi="宋体"/>
        </w:rPr>
        <w:t>K-ary的胖树结构本来拥有k/2个最短路径，但却只选择了一个，网络流被集中到一个端口上，无法利用等价路由和改善超额订阅。而OSPF-ECMP改进版则会导致路由表项数量的增加。最终提出</w:t>
      </w:r>
      <w:r>
        <w:rPr>
          <w:rFonts w:ascii="宋体" w:eastAsia="宋体" w:hAnsi="宋体" w:hint="eastAsia"/>
        </w:rPr>
        <w:t>了</w:t>
      </w:r>
      <w:r w:rsidRPr="001A7F54">
        <w:rPr>
          <w:rFonts w:ascii="宋体" w:eastAsia="宋体" w:hAnsi="宋体"/>
        </w:rPr>
        <w:t>基于两级路由查找的算法来充分利用网络带宽。</w:t>
      </w:r>
    </w:p>
    <w:p w14:paraId="595CAD35" w14:textId="36FD9264"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两级路由表包含两层机构，一层是前缀表项，决定路由的南向出口，一层是后缀表项，决定路由的北向出口，后缀表项通常包含一个指向前缀表项的指针，以指向更小层次的路由，当路由没有在本pod下查找到，则要通过两级路由表决定下一个转发路径。</w:t>
      </w:r>
    </w:p>
    <w:p w14:paraId="38E5D9B9" w14:textId="264EE0E9"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然后就是路由算法的实现，胖树结构中，</w:t>
      </w:r>
      <w:r w:rsidRPr="001A7F54">
        <w:rPr>
          <w:rFonts w:ascii="宋体" w:eastAsia="宋体" w:hAnsi="宋体" w:hint="eastAsia"/>
        </w:rPr>
        <w:t>边缘层和汇聚层都含有指向该机架中的子网前缀列表，所以一个子网中的数据包如果被发送到另一个机架中但位于不同子网的主机上，则该机架中所有上层的交换机都将有一个指向目标子网的前缀表项。对于所有其他往上传输的</w:t>
      </w:r>
      <w:r w:rsidRPr="001A7F54">
        <w:rPr>
          <w:rFonts w:ascii="宋体" w:eastAsia="宋体" w:hAnsi="宋体"/>
        </w:rPr>
        <w:t>pod的间通信，pod交换机有一个默认的/0前缀，带有一个匹配主机id的辅助表(目标IP地址的最低有效字节)。这将导致流量均匀地向上分布到核心交换机。</w:t>
      </w:r>
    </w:p>
    <w:p w14:paraId="25C0E7D2" w14:textId="77777777" w:rsidR="001A7F54" w:rsidRDefault="001A7F54" w:rsidP="001A7F54">
      <w:pPr>
        <w:jc w:val="left"/>
        <w:rPr>
          <w:rFonts w:ascii="宋体" w:eastAsia="宋体" w:hAnsi="宋体"/>
        </w:rPr>
      </w:pPr>
    </w:p>
    <w:p w14:paraId="7AB570FE" w14:textId="585F7220" w:rsidR="001A7F54" w:rsidRDefault="001A7F54" w:rsidP="001A7F54">
      <w:pPr>
        <w:jc w:val="left"/>
        <w:rPr>
          <w:rFonts w:ascii="宋体" w:eastAsia="宋体" w:hAnsi="宋体"/>
          <w:b/>
          <w:bCs/>
        </w:rPr>
      </w:pPr>
      <w:r>
        <w:rPr>
          <w:rFonts w:ascii="宋体" w:eastAsia="宋体" w:hAnsi="宋体" w:hint="eastAsia"/>
          <w:b/>
          <w:bCs/>
        </w:rPr>
        <w:t>提升传输效率的其他措施</w:t>
      </w:r>
    </w:p>
    <w:p w14:paraId="4F42A49F" w14:textId="29273FC3" w:rsidR="001A7F54" w:rsidRDefault="001A7F54" w:rsidP="001A7F54">
      <w:pPr>
        <w:jc w:val="left"/>
        <w:rPr>
          <w:rFonts w:ascii="宋体" w:eastAsia="宋体" w:hAnsi="宋体"/>
        </w:rPr>
      </w:pPr>
      <w:r>
        <w:rPr>
          <w:rFonts w:ascii="宋体" w:eastAsia="宋体" w:hAnsi="宋体"/>
          <w:b/>
          <w:bCs/>
        </w:rPr>
        <w:tab/>
      </w:r>
      <w:r>
        <w:rPr>
          <w:rFonts w:ascii="宋体" w:eastAsia="宋体" w:hAnsi="宋体" w:hint="eastAsia"/>
        </w:rPr>
        <w:t>基于两级路由转发的方案有一个问题，即</w:t>
      </w:r>
      <w:r w:rsidRPr="001A7F54">
        <w:rPr>
          <w:rFonts w:ascii="宋体" w:eastAsia="宋体" w:hAnsi="宋体" w:hint="eastAsia"/>
        </w:rPr>
        <w:t>如果两个流的源</w:t>
      </w:r>
      <w:r w:rsidRPr="001A7F54">
        <w:rPr>
          <w:rFonts w:ascii="宋体" w:eastAsia="宋体" w:hAnsi="宋体"/>
        </w:rPr>
        <w:t>ip和目的ip相同，则会将其分配到通过一端口进行输出，这会导致端口竞争，从而无法发挥</w:t>
      </w:r>
      <w:r>
        <w:rPr>
          <w:rFonts w:ascii="宋体" w:eastAsia="宋体" w:hAnsi="宋体" w:hint="eastAsia"/>
        </w:rPr>
        <w:t>冗余链路的优势</w:t>
      </w:r>
      <w:r w:rsidRPr="001A7F54">
        <w:rPr>
          <w:rFonts w:ascii="宋体" w:eastAsia="宋体" w:hAnsi="宋体"/>
        </w:rPr>
        <w:t>。</w:t>
      </w:r>
      <w:r>
        <w:rPr>
          <w:rFonts w:ascii="宋体" w:eastAsia="宋体" w:hAnsi="宋体" w:hint="eastAsia"/>
        </w:rPr>
        <w:t>但如果完全的动态路由，将数据流引导至不同交换机进行转发，则又会出现数据包重排序的问题，所以流分配，就是将不同流拆分到不同交换机上进行传输，而同一个流则始终在相同路径上传输，这样，即实现了多条等价路由的分配，</w:t>
      </w:r>
      <w:r w:rsidRPr="001A7F54">
        <w:rPr>
          <w:rFonts w:ascii="宋体" w:eastAsia="宋体" w:hAnsi="宋体"/>
        </w:rPr>
        <w:t>与此同时，</w:t>
      </w:r>
      <w:r>
        <w:rPr>
          <w:rFonts w:ascii="宋体" w:eastAsia="宋体" w:hAnsi="宋体" w:hint="eastAsia"/>
        </w:rPr>
        <w:t>也</w:t>
      </w:r>
      <w:r w:rsidRPr="001A7F54">
        <w:rPr>
          <w:rFonts w:ascii="宋体" w:eastAsia="宋体" w:hAnsi="宋体"/>
        </w:rPr>
        <w:t>保证</w:t>
      </w:r>
      <w:r>
        <w:rPr>
          <w:rFonts w:ascii="宋体" w:eastAsia="宋体" w:hAnsi="宋体" w:hint="eastAsia"/>
        </w:rPr>
        <w:t>了</w:t>
      </w:r>
      <w:r w:rsidRPr="001A7F54">
        <w:rPr>
          <w:rFonts w:ascii="宋体" w:eastAsia="宋体" w:hAnsi="宋体"/>
        </w:rPr>
        <w:t>同一个流的数据总是经过相同的交换机进行转发，从而避免后续的包进行重排序</w:t>
      </w:r>
      <w:r>
        <w:rPr>
          <w:rFonts w:ascii="宋体" w:eastAsia="宋体" w:hAnsi="宋体" w:hint="eastAsia"/>
        </w:rPr>
        <w:t>。</w:t>
      </w:r>
    </w:p>
    <w:p w14:paraId="61C5E3D8" w14:textId="668622E2" w:rsidR="001A7F54" w:rsidRDefault="001A7F54" w:rsidP="001A7F54">
      <w:pPr>
        <w:jc w:val="left"/>
        <w:rPr>
          <w:rFonts w:ascii="宋体" w:eastAsia="宋体" w:hAnsi="宋体"/>
        </w:rPr>
      </w:pPr>
      <w:r>
        <w:rPr>
          <w:rFonts w:ascii="宋体" w:eastAsia="宋体" w:hAnsi="宋体"/>
        </w:rPr>
        <w:tab/>
      </w:r>
      <w:r w:rsidRPr="001A7F54">
        <w:rPr>
          <w:rFonts w:ascii="宋体" w:eastAsia="宋体" w:hAnsi="宋体" w:hint="eastAsia"/>
        </w:rPr>
        <w:t>一些研究表明，互联网流量的分布具有少数大的长生命流和许多小的短生命流的特征。</w:t>
      </w:r>
      <w:r>
        <w:rPr>
          <w:rFonts w:ascii="宋体" w:eastAsia="宋体" w:hAnsi="宋体" w:hint="eastAsia"/>
        </w:rPr>
        <w:t>可以认为，</w:t>
      </w:r>
      <w:r w:rsidRPr="001A7F54">
        <w:rPr>
          <w:rFonts w:ascii="宋体" w:eastAsia="宋体" w:hAnsi="宋体" w:hint="eastAsia"/>
        </w:rPr>
        <w:t>大流量在确定网络</w:t>
      </w:r>
      <w:r>
        <w:rPr>
          <w:rFonts w:ascii="宋体" w:eastAsia="宋体" w:hAnsi="宋体" w:hint="eastAsia"/>
        </w:rPr>
        <w:t>里实现流量的均分可以显著提升网络整体的性能</w:t>
      </w:r>
      <w:r w:rsidRPr="001A7F54">
        <w:rPr>
          <w:rFonts w:ascii="宋体" w:eastAsia="宋体" w:hAnsi="宋体" w:hint="eastAsia"/>
        </w:rPr>
        <w:t>，因此值得特殊处理。</w:t>
      </w:r>
      <w:r>
        <w:rPr>
          <w:rFonts w:ascii="宋体" w:eastAsia="宋体" w:hAnsi="宋体" w:hint="eastAsia"/>
        </w:rPr>
        <w:t>在流调度中，针对</w:t>
      </w:r>
      <w:r w:rsidRPr="001A7F54">
        <w:rPr>
          <w:rFonts w:ascii="宋体" w:eastAsia="宋体" w:hAnsi="宋体" w:hint="eastAsia"/>
        </w:rPr>
        <w:t>大型流进行调度，以尽量减少彼此之间的重叠。中心调度器利用</w:t>
      </w:r>
      <w:r>
        <w:rPr>
          <w:rFonts w:ascii="宋体" w:eastAsia="宋体" w:hAnsi="宋体" w:hint="eastAsia"/>
        </w:rPr>
        <w:t>对网络中交换机上传的元信息，判断是否有新增的大流量，平判断是否分配一条独占的路径。</w:t>
      </w:r>
    </w:p>
    <w:p w14:paraId="42F53588" w14:textId="3227AB95" w:rsidR="001A7F54" w:rsidRDefault="001A7F54" w:rsidP="001A7F54">
      <w:pPr>
        <w:jc w:val="left"/>
        <w:rPr>
          <w:rFonts w:ascii="宋体" w:eastAsia="宋体" w:hAnsi="宋体"/>
        </w:rPr>
      </w:pPr>
      <w:r>
        <w:rPr>
          <w:rFonts w:ascii="宋体" w:eastAsia="宋体" w:hAnsi="宋体"/>
        </w:rPr>
        <w:tab/>
      </w:r>
      <w:r>
        <w:rPr>
          <w:rFonts w:ascii="宋体" w:eastAsia="宋体" w:hAnsi="宋体" w:hint="eastAsia"/>
        </w:rPr>
        <w:t>具体实现是，</w:t>
      </w:r>
      <w:r w:rsidRPr="001A7F54">
        <w:rPr>
          <w:rFonts w:ascii="宋体" w:eastAsia="宋体" w:hAnsi="宋体" w:hint="eastAsia"/>
        </w:rPr>
        <w:t>边缘开关在本地分配一个新</w:t>
      </w:r>
      <w:r>
        <w:rPr>
          <w:rFonts w:ascii="宋体" w:eastAsia="宋体" w:hAnsi="宋体" w:hint="eastAsia"/>
        </w:rPr>
        <w:t>的</w:t>
      </w:r>
      <w:r w:rsidRPr="001A7F54">
        <w:rPr>
          <w:rFonts w:ascii="宋体" w:eastAsia="宋体" w:hAnsi="宋体" w:hint="eastAsia"/>
        </w:rPr>
        <w:t>占用最少的端口</w:t>
      </w:r>
      <w:r>
        <w:rPr>
          <w:rFonts w:ascii="宋体" w:eastAsia="宋体" w:hAnsi="宋体" w:hint="eastAsia"/>
        </w:rPr>
        <w:t>给新增的流</w:t>
      </w:r>
      <w:r w:rsidRPr="001A7F54">
        <w:rPr>
          <w:rFonts w:ascii="宋体" w:eastAsia="宋体" w:hAnsi="宋体" w:hint="eastAsia"/>
        </w:rPr>
        <w:t>。同时，边缘开关还会检测大小超过预定义阈值的任何传出的流，</w:t>
      </w:r>
      <w:r>
        <w:rPr>
          <w:rFonts w:ascii="宋体" w:eastAsia="宋体" w:hAnsi="宋体" w:hint="eastAsia"/>
        </w:rPr>
        <w:t>并向</w:t>
      </w:r>
      <w:r w:rsidRPr="001A7F54">
        <w:rPr>
          <w:rFonts w:ascii="宋体" w:eastAsia="宋体" w:hAnsi="宋体" w:hint="eastAsia"/>
        </w:rPr>
        <w:t>中心调度器发送通知，以</w:t>
      </w:r>
      <w:r>
        <w:rPr>
          <w:rFonts w:ascii="宋体" w:eastAsia="宋体" w:hAnsi="宋体" w:hint="eastAsia"/>
        </w:rPr>
        <w:t>请求将</w:t>
      </w:r>
      <w:r w:rsidRPr="001A7F54">
        <w:rPr>
          <w:rFonts w:ascii="宋体" w:eastAsia="宋体" w:hAnsi="宋体" w:hint="eastAsia"/>
        </w:rPr>
        <w:t>该流放置在</w:t>
      </w:r>
      <w:r>
        <w:rPr>
          <w:rFonts w:ascii="宋体" w:eastAsia="宋体" w:hAnsi="宋体" w:hint="eastAsia"/>
        </w:rPr>
        <w:t>一条</w:t>
      </w:r>
      <w:r w:rsidRPr="001A7F54">
        <w:rPr>
          <w:rFonts w:ascii="宋体" w:eastAsia="宋体" w:hAnsi="宋体" w:hint="eastAsia"/>
        </w:rPr>
        <w:t>非竞争</w:t>
      </w:r>
      <w:r>
        <w:rPr>
          <w:rFonts w:ascii="宋体" w:eastAsia="宋体" w:hAnsi="宋体" w:hint="eastAsia"/>
        </w:rPr>
        <w:t>的</w:t>
      </w:r>
      <w:r w:rsidRPr="001A7F54">
        <w:rPr>
          <w:rFonts w:ascii="宋体" w:eastAsia="宋体" w:hAnsi="宋体" w:hint="eastAsia"/>
        </w:rPr>
        <w:t>路径中</w:t>
      </w:r>
      <w:r>
        <w:rPr>
          <w:rFonts w:ascii="宋体" w:eastAsia="宋体" w:hAnsi="宋体" w:hint="eastAsia"/>
        </w:rPr>
        <w:t>。</w:t>
      </w:r>
      <w:r w:rsidRPr="001A7F54">
        <w:rPr>
          <w:rFonts w:ascii="宋体" w:eastAsia="宋体" w:hAnsi="宋体" w:hint="eastAsia"/>
        </w:rPr>
        <w:t>注意，边缘交换机只能请求分配路径，但无法私自决断使用哪条路径。中心调度器会跟踪所有的请求，并尽可能为其</w:t>
      </w:r>
      <w:r>
        <w:rPr>
          <w:rFonts w:ascii="宋体" w:eastAsia="宋体" w:hAnsi="宋体" w:hint="eastAsia"/>
        </w:rPr>
        <w:t>分配</w:t>
      </w:r>
      <w:r w:rsidRPr="001A7F54">
        <w:rPr>
          <w:rFonts w:ascii="宋体" w:eastAsia="宋体" w:hAnsi="宋体" w:hint="eastAsia"/>
        </w:rPr>
        <w:t>非冲突</w:t>
      </w:r>
      <w:r>
        <w:rPr>
          <w:rFonts w:ascii="宋体" w:eastAsia="宋体" w:hAnsi="宋体" w:hint="eastAsia"/>
        </w:rPr>
        <w:t>的</w:t>
      </w:r>
      <w:r w:rsidRPr="001A7F54">
        <w:rPr>
          <w:rFonts w:ascii="宋体" w:eastAsia="宋体" w:hAnsi="宋体" w:hint="eastAsia"/>
        </w:rPr>
        <w:t>路径，同时维护一个布尔变量，以指示该路径</w:t>
      </w:r>
      <w:r>
        <w:rPr>
          <w:rFonts w:ascii="宋体" w:eastAsia="宋体" w:hAnsi="宋体" w:hint="eastAsia"/>
        </w:rPr>
        <w:t>是否已被一条大流量所占用。</w:t>
      </w:r>
    </w:p>
    <w:p w14:paraId="36EE2E53" w14:textId="77777777" w:rsidR="001A7F54" w:rsidRDefault="001A7F54" w:rsidP="001A7F54">
      <w:pPr>
        <w:jc w:val="left"/>
        <w:rPr>
          <w:rFonts w:ascii="宋体" w:eastAsia="宋体" w:hAnsi="宋体"/>
        </w:rPr>
      </w:pPr>
    </w:p>
    <w:p w14:paraId="37E9D522" w14:textId="39ECE4FB" w:rsidR="001A7F54" w:rsidRDefault="001A7F54" w:rsidP="001A7F54">
      <w:pPr>
        <w:jc w:val="left"/>
        <w:rPr>
          <w:rFonts w:ascii="宋体" w:eastAsia="宋体" w:hAnsi="宋体"/>
          <w:b/>
          <w:bCs/>
        </w:rPr>
      </w:pPr>
      <w:r>
        <w:rPr>
          <w:rFonts w:ascii="宋体" w:eastAsia="宋体" w:hAnsi="宋体" w:hint="eastAsia"/>
          <w:b/>
          <w:bCs/>
        </w:rPr>
        <w:t>网络测验：</w:t>
      </w:r>
    </w:p>
    <w:p w14:paraId="50195690" w14:textId="54116471" w:rsidR="001A7F54" w:rsidRPr="001A7F54" w:rsidRDefault="001A7F54" w:rsidP="001A7F54">
      <w:pPr>
        <w:jc w:val="left"/>
        <w:rPr>
          <w:rFonts w:ascii="宋体" w:eastAsia="宋体" w:hAnsi="宋体"/>
        </w:rPr>
      </w:pPr>
      <w:r>
        <w:rPr>
          <w:rFonts w:ascii="宋体" w:eastAsia="宋体" w:hAnsi="宋体"/>
          <w:b/>
          <w:bCs/>
        </w:rPr>
        <w:tab/>
      </w:r>
      <w:r w:rsidRPr="001A7F54">
        <w:rPr>
          <w:rFonts w:ascii="宋体" w:eastAsia="宋体" w:hAnsi="宋体" w:hint="eastAsia"/>
        </w:rPr>
        <w:t>测量目标包括交换机、流分类、流调度器，同时基于</w:t>
      </w:r>
      <w:r w:rsidRPr="001A7F54">
        <w:rPr>
          <w:rFonts w:ascii="宋体" w:eastAsia="宋体" w:hAnsi="宋体"/>
        </w:rPr>
        <w:t>3.6：1的超额订阅与现有的数据中心进行比较。</w:t>
      </w:r>
      <w:r>
        <w:rPr>
          <w:rFonts w:ascii="宋体" w:eastAsia="宋体" w:hAnsi="宋体" w:hint="eastAsia"/>
        </w:rPr>
        <w:t>利用的</w:t>
      </w:r>
      <w:r w:rsidRPr="001A7F54">
        <w:rPr>
          <w:rFonts w:ascii="宋体" w:eastAsia="宋体" w:hAnsi="宋体"/>
        </w:rPr>
        <w:t>是</w:t>
      </w:r>
      <w:r>
        <w:rPr>
          <w:rFonts w:ascii="宋体" w:eastAsia="宋体" w:hAnsi="宋体" w:hint="eastAsia"/>
        </w:rPr>
        <w:t>3层胖树结构</w:t>
      </w:r>
      <w:r w:rsidRPr="001A7F54">
        <w:rPr>
          <w:rFonts w:ascii="宋体" w:eastAsia="宋体" w:hAnsi="宋体"/>
        </w:rPr>
        <w:t>，有四台机器，每台机器下连四个主机，四台机器运行四个pod交换机，每个交换机有一个上行链路。四个pod开关连接到一个在专用机器上运行的4端口核心开关。为了在从pod交换机到核心交换机的上行链路上实现3.6:1的超额订阅，这些链路的带宽限制为106.67Mbit/s，而所有其他链路限制为96Mbit/s。</w:t>
      </w:r>
    </w:p>
    <w:p w14:paraId="31E88D19" w14:textId="71E91611" w:rsidR="001A7F54" w:rsidRDefault="001A7F54" w:rsidP="001A7F54">
      <w:pPr>
        <w:jc w:val="left"/>
        <w:rPr>
          <w:rFonts w:ascii="宋体" w:eastAsia="宋体" w:hAnsi="宋体"/>
        </w:rPr>
      </w:pPr>
      <w:r>
        <w:rPr>
          <w:rFonts w:ascii="宋体" w:eastAsia="宋体" w:hAnsi="宋体"/>
        </w:rPr>
        <w:tab/>
      </w:r>
      <w:r w:rsidRPr="001A7F54">
        <w:rPr>
          <w:rFonts w:ascii="宋体" w:eastAsia="宋体" w:hAnsi="宋体" w:hint="eastAsia"/>
        </w:rPr>
        <w:t>测试</w:t>
      </w:r>
      <w:r>
        <w:rPr>
          <w:rFonts w:ascii="宋体" w:eastAsia="宋体" w:hAnsi="宋体" w:hint="eastAsia"/>
        </w:rPr>
        <w:t>了五种通信样例，并记录了不同样例下的拓扑结构、二级路由表、流分类和流调度所贡献的效率比，这五种测试样例如下：</w:t>
      </w:r>
    </w:p>
    <w:p w14:paraId="16006F08" w14:textId="6FEF919A" w:rsidR="001A7F54" w:rsidRPr="001A7F54" w:rsidRDefault="001A7F54" w:rsidP="001A7F54">
      <w:pPr>
        <w:pStyle w:val="a3"/>
        <w:numPr>
          <w:ilvl w:val="0"/>
          <w:numId w:val="4"/>
        </w:numPr>
        <w:ind w:firstLineChars="0"/>
        <w:jc w:val="left"/>
        <w:rPr>
          <w:rFonts w:ascii="宋体" w:eastAsia="宋体" w:hAnsi="宋体"/>
        </w:rPr>
      </w:pPr>
      <w:r w:rsidRPr="001A7F54">
        <w:rPr>
          <w:rFonts w:ascii="宋体" w:eastAsia="宋体" w:hAnsi="宋体" w:hint="eastAsia"/>
        </w:rPr>
        <w:t>随机通信对，</w:t>
      </w:r>
      <w:r w:rsidRPr="001A7F54">
        <w:rPr>
          <w:rFonts w:ascii="宋体" w:eastAsia="宋体" w:hAnsi="宋体"/>
        </w:rPr>
        <w:t>pod内任意主机发送数据到其他pod内的任意主机</w:t>
      </w:r>
      <w:r w:rsidRPr="001A7F54">
        <w:rPr>
          <w:rFonts w:ascii="宋体" w:eastAsia="宋体" w:hAnsi="宋体" w:hint="eastAsia"/>
        </w:rPr>
        <w:t>。</w:t>
      </w:r>
    </w:p>
    <w:p w14:paraId="146E8BA2" w14:textId="0B1BC543" w:rsidR="001A7F54" w:rsidRDefault="001A7F54" w:rsidP="001A7F54">
      <w:pPr>
        <w:pStyle w:val="a3"/>
        <w:numPr>
          <w:ilvl w:val="0"/>
          <w:numId w:val="4"/>
        </w:numPr>
        <w:ind w:firstLineChars="0"/>
        <w:jc w:val="left"/>
        <w:rPr>
          <w:rFonts w:ascii="宋体" w:eastAsia="宋体" w:hAnsi="宋体"/>
        </w:rPr>
      </w:pPr>
      <w:r w:rsidRPr="001A7F54">
        <w:rPr>
          <w:rFonts w:ascii="宋体" w:eastAsia="宋体" w:hAnsi="宋体" w:hint="eastAsia"/>
        </w:rPr>
        <w:t>固定通信对，</w:t>
      </w:r>
      <w:r w:rsidRPr="001A7F54">
        <w:rPr>
          <w:rFonts w:ascii="宋体" w:eastAsia="宋体" w:hAnsi="宋体"/>
        </w:rPr>
        <w:t>pod内x编号的主机发送数据到其他pod内编号为(x+i)%16的主机</w:t>
      </w:r>
      <w:r>
        <w:rPr>
          <w:rFonts w:ascii="宋体" w:eastAsia="宋体" w:hAnsi="宋体" w:hint="eastAsia"/>
        </w:rPr>
        <w:t>。</w:t>
      </w:r>
    </w:p>
    <w:p w14:paraId="436B54CF" w14:textId="66689703" w:rsidR="001A7F54" w:rsidRDefault="001A7F54" w:rsidP="001A7F54">
      <w:pPr>
        <w:pStyle w:val="a3"/>
        <w:numPr>
          <w:ilvl w:val="0"/>
          <w:numId w:val="4"/>
        </w:numPr>
        <w:ind w:firstLineChars="0"/>
        <w:jc w:val="left"/>
        <w:rPr>
          <w:rFonts w:ascii="宋体" w:eastAsia="宋体" w:hAnsi="宋体"/>
        </w:rPr>
      </w:pPr>
      <w:r w:rsidRPr="001A7F54">
        <w:rPr>
          <w:rFonts w:ascii="宋体" w:eastAsia="宋体" w:hAnsi="宋体" w:hint="eastAsia"/>
        </w:rPr>
        <w:t>概率通信</w:t>
      </w:r>
      <w:r w:rsidRPr="001A7F54">
        <w:rPr>
          <w:rFonts w:ascii="宋体" w:eastAsia="宋体" w:hAnsi="宋体"/>
        </w:rPr>
        <w:t xml:space="preserve"> (SubnetP, PodP)，即以podP的概率向SubnetP内的主机发送数据，以1-podP的概率向其他子网中发送数据</w:t>
      </w:r>
      <w:r>
        <w:rPr>
          <w:rFonts w:ascii="宋体" w:eastAsia="宋体" w:hAnsi="宋体" w:hint="eastAsia"/>
        </w:rPr>
        <w:t>。</w:t>
      </w:r>
    </w:p>
    <w:p w14:paraId="55762D66" w14:textId="045F19C4" w:rsidR="001A7F54" w:rsidRDefault="001A7F54" w:rsidP="001A7F54">
      <w:pPr>
        <w:pStyle w:val="a3"/>
        <w:numPr>
          <w:ilvl w:val="0"/>
          <w:numId w:val="4"/>
        </w:numPr>
        <w:ind w:firstLineChars="0"/>
        <w:jc w:val="left"/>
        <w:rPr>
          <w:rFonts w:ascii="宋体" w:eastAsia="宋体" w:hAnsi="宋体"/>
        </w:rPr>
      </w:pPr>
      <w:r w:rsidRPr="001A7F54">
        <w:rPr>
          <w:rFonts w:ascii="宋体" w:eastAsia="宋体" w:hAnsi="宋体" w:hint="eastAsia"/>
        </w:rPr>
        <w:t>多个</w:t>
      </w:r>
      <w:r w:rsidRPr="001A7F54">
        <w:rPr>
          <w:rFonts w:ascii="宋体" w:eastAsia="宋体" w:hAnsi="宋体"/>
        </w:rPr>
        <w:t>pod发送数据到同一个子网中的不同主机，该情况下，最坏的超额订阅比为(k-1)：1</w:t>
      </w:r>
      <w:r>
        <w:rPr>
          <w:rFonts w:ascii="宋体" w:eastAsia="宋体" w:hAnsi="宋体" w:hint="eastAsia"/>
        </w:rPr>
        <w:t>。</w:t>
      </w:r>
    </w:p>
    <w:p w14:paraId="4F6C3577" w14:textId="01E07B03" w:rsidR="001A7F54" w:rsidRDefault="001A7F54" w:rsidP="001A7F54">
      <w:pPr>
        <w:pStyle w:val="a3"/>
        <w:numPr>
          <w:ilvl w:val="0"/>
          <w:numId w:val="4"/>
        </w:numPr>
        <w:ind w:firstLineChars="0"/>
        <w:jc w:val="left"/>
        <w:rPr>
          <w:rFonts w:ascii="宋体" w:eastAsia="宋体" w:hAnsi="宋体"/>
        </w:rPr>
      </w:pPr>
      <w:r w:rsidRPr="001A7F54">
        <w:rPr>
          <w:rFonts w:ascii="宋体" w:eastAsia="宋体" w:hAnsi="宋体" w:hint="eastAsia"/>
        </w:rPr>
        <w:t>同一子网不同主机发送数据到其他</w:t>
      </w:r>
      <w:r w:rsidRPr="001A7F54">
        <w:rPr>
          <w:rFonts w:ascii="宋体" w:eastAsia="宋体" w:hAnsi="宋体"/>
        </w:rPr>
        <w:t>pod的主机，该情况下静态路由使得网络流竞争到同一个端口上，这是，流调度可以最大限度的改善着这种情况</w:t>
      </w:r>
      <w:r>
        <w:rPr>
          <w:rFonts w:ascii="宋体" w:eastAsia="宋体" w:hAnsi="宋体" w:hint="eastAsia"/>
        </w:rPr>
        <w:t>。</w:t>
      </w:r>
    </w:p>
    <w:p w14:paraId="1BDBDDE3" w14:textId="2D9C4511" w:rsidR="001A7F54" w:rsidRDefault="001A7F54" w:rsidP="001A7F54">
      <w:pPr>
        <w:jc w:val="center"/>
        <w:rPr>
          <w:rFonts w:ascii="宋体" w:eastAsia="宋体" w:hAnsi="宋体"/>
        </w:rPr>
      </w:pPr>
      <w:r w:rsidRPr="001A7F54">
        <w:rPr>
          <w:rFonts w:ascii="宋体" w:eastAsia="宋体" w:hAnsi="宋体"/>
          <w:noProof/>
        </w:rPr>
        <w:drawing>
          <wp:inline distT="0" distB="0" distL="0" distR="0" wp14:anchorId="5E926DA0" wp14:editId="5AE62714">
            <wp:extent cx="5274310" cy="1784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4350"/>
                    </a:xfrm>
                    <a:prstGeom prst="rect">
                      <a:avLst/>
                    </a:prstGeom>
                  </pic:spPr>
                </pic:pic>
              </a:graphicData>
            </a:graphic>
          </wp:inline>
        </w:drawing>
      </w:r>
    </w:p>
    <w:p w14:paraId="5F126A93" w14:textId="3B03B36D" w:rsidR="001A7F54" w:rsidRPr="001A7F54" w:rsidRDefault="001A7F54" w:rsidP="001A7F54">
      <w:pPr>
        <w:jc w:val="center"/>
        <w:rPr>
          <w:rFonts w:ascii="宋体" w:eastAsia="宋体" w:hAnsi="宋体"/>
        </w:rPr>
      </w:pPr>
      <w:r>
        <w:rPr>
          <w:rFonts w:ascii="宋体" w:eastAsia="宋体" w:hAnsi="宋体" w:hint="eastAsia"/>
        </w:rPr>
        <w:t>图4</w:t>
      </w:r>
      <w:r>
        <w:rPr>
          <w:rFonts w:ascii="宋体" w:eastAsia="宋体" w:hAnsi="宋体"/>
        </w:rPr>
        <w:t xml:space="preserve"> </w:t>
      </w:r>
      <w:r>
        <w:rPr>
          <w:rFonts w:ascii="宋体" w:eastAsia="宋体" w:hAnsi="宋体" w:hint="eastAsia"/>
        </w:rPr>
        <w:t>不同测试样例下的网络测试结果</w:t>
      </w:r>
    </w:p>
    <w:p w14:paraId="66526A88" w14:textId="27D5DE5A" w:rsidR="001A7F54" w:rsidRDefault="001A7F54" w:rsidP="001A7F54">
      <w:pPr>
        <w:ind w:firstLine="420"/>
        <w:jc w:val="left"/>
        <w:rPr>
          <w:rFonts w:ascii="宋体" w:eastAsia="宋体" w:hAnsi="宋体"/>
        </w:rPr>
      </w:pPr>
      <w:r>
        <w:rPr>
          <w:rFonts w:ascii="宋体" w:eastAsia="宋体" w:hAnsi="宋体" w:hint="eastAsia"/>
        </w:rPr>
        <w:t>图4</w:t>
      </w:r>
      <w:r w:rsidRPr="001A7F54">
        <w:rPr>
          <w:rFonts w:ascii="宋体" w:eastAsia="宋体" w:hAnsi="宋体" w:hint="eastAsia"/>
        </w:rPr>
        <w:t>显示了实验测试结果，可见当同一子网主机向外发送数据产生链路竞争时，流调度总能很好的完成工作，而二级路由表提供的是多条等价路由，因此在相同源</w:t>
      </w:r>
      <w:r w:rsidRPr="001A7F54">
        <w:rPr>
          <w:rFonts w:ascii="宋体" w:eastAsia="宋体" w:hAnsi="宋体"/>
        </w:rPr>
        <w:t>ip和目的ip的情况下，起到了链路负载的作用，流分类更多提供的是一种避免重排序的作用，所以其提供的收益是始终存在的。在多个pod向同一子网发送数据的情况下，最终达到了28%的链路利用率，这也验证了3.6：1的超额订阅</w:t>
      </w:r>
      <w:r>
        <w:rPr>
          <w:rFonts w:ascii="宋体" w:eastAsia="宋体" w:hAnsi="宋体" w:hint="eastAsia"/>
        </w:rPr>
        <w:t>比</w:t>
      </w:r>
      <w:r w:rsidRPr="001A7F54">
        <w:rPr>
          <w:rFonts w:ascii="宋体" w:eastAsia="宋体" w:hAnsi="宋体"/>
        </w:rPr>
        <w:t>情况。</w:t>
      </w:r>
    </w:p>
    <w:p w14:paraId="39703DF6" w14:textId="44E666B9" w:rsidR="001A7F54" w:rsidRPr="001A7F54" w:rsidRDefault="001A7F54" w:rsidP="001A7F54">
      <w:pPr>
        <w:ind w:left="420"/>
        <w:jc w:val="left"/>
        <w:rPr>
          <w:rFonts w:ascii="宋体" w:eastAsia="宋体" w:hAnsi="宋体"/>
        </w:rPr>
      </w:pPr>
    </w:p>
    <w:sectPr w:rsidR="001A7F54" w:rsidRPr="001A7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D4122"/>
    <w:multiLevelType w:val="hybridMultilevel"/>
    <w:tmpl w:val="0ED45BD4"/>
    <w:lvl w:ilvl="0" w:tplc="DCE6F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B14037"/>
    <w:multiLevelType w:val="hybridMultilevel"/>
    <w:tmpl w:val="3B520FEA"/>
    <w:lvl w:ilvl="0" w:tplc="9C8AF1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CD17CE"/>
    <w:multiLevelType w:val="hybridMultilevel"/>
    <w:tmpl w:val="FB884D98"/>
    <w:lvl w:ilvl="0" w:tplc="D518A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E164BC"/>
    <w:multiLevelType w:val="hybridMultilevel"/>
    <w:tmpl w:val="314A4004"/>
    <w:lvl w:ilvl="0" w:tplc="FA482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1"/>
    <w:rsid w:val="00084148"/>
    <w:rsid w:val="001A7F54"/>
    <w:rsid w:val="002A0761"/>
    <w:rsid w:val="006D35B1"/>
    <w:rsid w:val="00791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9E26"/>
  <w15:chartTrackingRefBased/>
  <w15:docId w15:val="{9A29A45D-0CF7-4200-BB89-FB0E7B3A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1D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1D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1DCB"/>
    <w:rPr>
      <w:b/>
      <w:bCs/>
      <w:kern w:val="44"/>
      <w:sz w:val="44"/>
      <w:szCs w:val="44"/>
    </w:rPr>
  </w:style>
  <w:style w:type="character" w:customStyle="1" w:styleId="20">
    <w:name w:val="标题 2 字符"/>
    <w:basedOn w:val="a0"/>
    <w:link w:val="2"/>
    <w:uiPriority w:val="9"/>
    <w:rsid w:val="00791DCB"/>
    <w:rPr>
      <w:rFonts w:asciiTheme="majorHAnsi" w:eastAsiaTheme="majorEastAsia" w:hAnsiTheme="majorHAnsi" w:cstheme="majorBidi"/>
      <w:b/>
      <w:bCs/>
      <w:sz w:val="32"/>
      <w:szCs w:val="32"/>
    </w:rPr>
  </w:style>
  <w:style w:type="paragraph" w:styleId="a3">
    <w:name w:val="List Paragraph"/>
    <w:basedOn w:val="a"/>
    <w:uiPriority w:val="34"/>
    <w:qFormat/>
    <w:rsid w:val="00791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590462">
      <w:bodyDiv w:val="1"/>
      <w:marLeft w:val="0"/>
      <w:marRight w:val="0"/>
      <w:marTop w:val="0"/>
      <w:marBottom w:val="0"/>
      <w:divBdr>
        <w:top w:val="none" w:sz="0" w:space="0" w:color="auto"/>
        <w:left w:val="none" w:sz="0" w:space="0" w:color="auto"/>
        <w:bottom w:val="none" w:sz="0" w:space="0" w:color="auto"/>
        <w:right w:val="none" w:sz="0" w:space="0" w:color="auto"/>
      </w:divBdr>
    </w:div>
    <w:div w:id="13822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5</cp:revision>
  <dcterms:created xsi:type="dcterms:W3CDTF">2020-11-17T09:27:00Z</dcterms:created>
  <dcterms:modified xsi:type="dcterms:W3CDTF">2020-11-18T04:14:00Z</dcterms:modified>
</cp:coreProperties>
</file>