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98" w:rsidRDefault="00EC1B74" w:rsidP="00EC1B74">
      <w:pPr>
        <w:pStyle w:val="Title"/>
      </w:pPr>
      <w:r>
        <w:t xml:space="preserve">Page </w:t>
      </w:r>
      <w:r w:rsidR="00981548">
        <w:t>T</w:t>
      </w:r>
      <w:r>
        <w:t>itle</w:t>
      </w:r>
    </w:p>
    <w:p w:rsidR="008448C1" w:rsidRDefault="008448C1" w:rsidP="00EC1B74">
      <w:pPr>
        <w:rPr>
          <w:rFonts w:eastAsiaTheme="majorEastAsia" w:cstheme="majorBidi"/>
          <w:sz w:val="32"/>
          <w:szCs w:val="32"/>
        </w:rPr>
      </w:pPr>
    </w:p>
    <w:p w:rsidR="00EC1B74" w:rsidRDefault="00EC1B74" w:rsidP="00EC1B74">
      <w:r>
        <w:t>Some introduction text that gives an overview of the module</w:t>
      </w:r>
      <w:r w:rsidR="00CB1BD2">
        <w:t>…</w:t>
      </w:r>
      <w:bookmarkStart w:id="0" w:name="_GoBack"/>
      <w:bookmarkEnd w:id="0"/>
    </w:p>
    <w:p w:rsidR="00EC1B74" w:rsidRDefault="00EC1B74" w:rsidP="00EC1B74"/>
    <w:p w:rsidR="00EC1B74" w:rsidRDefault="00EC1B74" w:rsidP="00EC1B74">
      <w:r>
        <w:t>Automated table of contents. Must be updated before saving by clicking the contents then Update Table.</w:t>
      </w:r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-14307311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1B74" w:rsidRDefault="00EC1B74">
          <w:pPr>
            <w:pStyle w:val="TOCHeading"/>
          </w:pPr>
          <w:r>
            <w:t>Contents</w:t>
          </w:r>
        </w:p>
        <w:p w:rsidR="000D7198" w:rsidRDefault="00EC1B74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7899" w:history="1">
            <w:r w:rsidR="000D7198" w:rsidRPr="00B224AC">
              <w:rPr>
                <w:rStyle w:val="Hyperlink"/>
                <w:noProof/>
              </w:rPr>
              <w:t>Introduction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_Toc50027899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1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1"/>
            <w:rPr>
              <w:noProof/>
            </w:rPr>
          </w:pPr>
          <w:hyperlink w:anchor="_Toc50027900" w:history="1">
            <w:r w:rsidR="000D7198" w:rsidRPr="00B224AC">
              <w:rPr>
                <w:rStyle w:val="Hyperlink"/>
                <w:noProof/>
              </w:rPr>
              <w:t>Model Flow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_Toc50027900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2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1"/>
            <w:rPr>
              <w:noProof/>
            </w:rPr>
          </w:pPr>
          <w:hyperlink w:anchor="_Toc50027901" w:history="1">
            <w:r w:rsidR="000D7198" w:rsidRPr="00B224AC">
              <w:rPr>
                <w:rStyle w:val="Hyperlink"/>
                <w:noProof/>
              </w:rPr>
              <w:t>Model Type Options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_Toc50027901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3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1"/>
            <w:rPr>
              <w:noProof/>
            </w:rPr>
          </w:pPr>
          <w:hyperlink w:anchor="_Toc50027902" w:history="1">
            <w:r w:rsidR="000D7198" w:rsidRPr="00B224AC">
              <w:rPr>
                <w:rStyle w:val="Hyperlink"/>
                <w:noProof/>
              </w:rPr>
              <w:t>Processes Within This Part of The Model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_Toc50027902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4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1"/>
            <w:rPr>
              <w:noProof/>
            </w:rPr>
          </w:pPr>
          <w:hyperlink w:anchor="_Toc50027903" w:history="1">
            <w:r w:rsidR="000D7198" w:rsidRPr="00B224AC">
              <w:rPr>
                <w:rStyle w:val="Hyperlink"/>
                <w:noProof/>
              </w:rPr>
              <w:t>Appendix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_Toc50027903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5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27904" w:history="1">
            <w:r w:rsidR="000D7198" w:rsidRPr="00B224AC">
              <w:rPr>
                <w:rStyle w:val="Hyperlink"/>
                <w:noProof/>
              </w:rPr>
              <w:t>Glossary of parameters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_Toc50027904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5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0D7198" w:rsidRDefault="00CB1BD2">
          <w:pPr>
            <w:pStyle w:val="TOC1"/>
            <w:rPr>
              <w:noProof/>
            </w:rPr>
          </w:pPr>
          <w:hyperlink w:anchor="_Toc50027905" w:history="1">
            <w:r w:rsidR="000D7198" w:rsidRPr="00B224AC">
              <w:rPr>
                <w:rStyle w:val="Hyperlink"/>
                <w:noProof/>
              </w:rPr>
              <w:t>References</w:t>
            </w:r>
            <w:r w:rsidR="000D7198">
              <w:rPr>
                <w:noProof/>
                <w:webHidden/>
              </w:rPr>
              <w:tab/>
            </w:r>
            <w:r w:rsidR="000D7198">
              <w:rPr>
                <w:noProof/>
                <w:webHidden/>
              </w:rPr>
              <w:fldChar w:fldCharType="begin"/>
            </w:r>
            <w:r w:rsidR="000D7198">
              <w:rPr>
                <w:noProof/>
                <w:webHidden/>
              </w:rPr>
              <w:instrText xml:space="preserve"> PAGEREF _Toc50027905 \h </w:instrText>
            </w:r>
            <w:r w:rsidR="000D7198">
              <w:rPr>
                <w:noProof/>
                <w:webHidden/>
              </w:rPr>
            </w:r>
            <w:r w:rsidR="000D7198">
              <w:rPr>
                <w:noProof/>
                <w:webHidden/>
              </w:rPr>
              <w:fldChar w:fldCharType="separate"/>
            </w:r>
            <w:r w:rsidR="000D7198">
              <w:rPr>
                <w:noProof/>
                <w:webHidden/>
              </w:rPr>
              <w:t>6</w:t>
            </w:r>
            <w:r w:rsidR="000D7198">
              <w:rPr>
                <w:noProof/>
                <w:webHidden/>
              </w:rPr>
              <w:fldChar w:fldCharType="end"/>
            </w:r>
          </w:hyperlink>
        </w:p>
        <w:p w:rsidR="00EC1B74" w:rsidRDefault="00EC1B74">
          <w:r>
            <w:rPr>
              <w:b/>
              <w:bCs/>
              <w:noProof/>
            </w:rPr>
            <w:fldChar w:fldCharType="end"/>
          </w:r>
        </w:p>
      </w:sdtContent>
    </w:sdt>
    <w:p w:rsidR="00EC1B74" w:rsidRDefault="00EC1B7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C1B74" w:rsidRDefault="00EC1B74" w:rsidP="00EC1B74">
      <w:pPr>
        <w:pStyle w:val="Heading1"/>
      </w:pPr>
      <w:bookmarkStart w:id="1" w:name="_Toc50027900"/>
      <w:r>
        <w:t>Model Flow</w:t>
      </w:r>
      <w:bookmarkEnd w:id="1"/>
    </w:p>
    <w:p w:rsidR="00EC1B74" w:rsidRDefault="00EC1B74" w:rsidP="00EC1B74">
      <w:r>
        <w:t>An overview of the data flow in this part of the model preferably with a flow chart</w:t>
      </w:r>
    </w:p>
    <w:p w:rsidR="00EC1B74" w:rsidRDefault="00EC1B74" w:rsidP="00EC1B74">
      <w:r>
        <w:rPr>
          <w:noProof/>
          <w:lang w:eastAsia="en-GB"/>
        </w:rPr>
        <w:drawing>
          <wp:inline distT="0" distB="0" distL="0" distR="0" wp14:anchorId="55F7C740" wp14:editId="4FEBF5EE">
            <wp:extent cx="5731510" cy="659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4" w:rsidRDefault="00EC1B74" w:rsidP="00EC1B74">
      <w:r>
        <w:br w:type="page"/>
      </w:r>
    </w:p>
    <w:p w:rsidR="00EC1B74" w:rsidRDefault="00EC1B74" w:rsidP="00EC1B74">
      <w:pPr>
        <w:pStyle w:val="Heading1"/>
      </w:pPr>
      <w:bookmarkStart w:id="2" w:name="_Toc50027901"/>
      <w:r>
        <w:t>Model Type Options</w:t>
      </w:r>
      <w:bookmarkEnd w:id="2"/>
    </w:p>
    <w:p w:rsidR="00EC1B74" w:rsidRDefault="00EC1B74" w:rsidP="00EC1B74">
      <w:r>
        <w:t>Explain key alternate configurations within this part of the model (e.g. fixed vs calculated)</w:t>
      </w:r>
      <w:r>
        <w:br/>
      </w:r>
      <w:r>
        <w:br/>
      </w:r>
    </w:p>
    <w:p w:rsidR="00EC1B74" w:rsidRDefault="00EC1B74" w:rsidP="00EC1B74">
      <w:r>
        <w:br w:type="page"/>
      </w:r>
    </w:p>
    <w:p w:rsidR="00EC1B74" w:rsidRDefault="00EC1B74" w:rsidP="00EC1B74">
      <w:pPr>
        <w:pStyle w:val="Heading1"/>
      </w:pPr>
      <w:bookmarkStart w:id="3" w:name="_Toc50027902"/>
      <w:r>
        <w:t xml:space="preserve">Processes </w:t>
      </w:r>
      <w:r w:rsidR="00285305">
        <w:t>within</w:t>
      </w:r>
      <w:r>
        <w:t xml:space="preserve"> This Part of </w:t>
      </w:r>
      <w:r w:rsidR="00285305">
        <w:t>the</w:t>
      </w:r>
      <w:r>
        <w:t xml:space="preserve"> Model</w:t>
      </w:r>
      <w:bookmarkEnd w:id="3"/>
    </w:p>
    <w:p w:rsidR="00EC1B74" w:rsidRDefault="00EC1B74" w:rsidP="00EC1B74">
      <w:r>
        <w:t>Main documentation on how this part of the model runs and any background on equations used etc.</w:t>
      </w:r>
      <w:r>
        <w:br/>
      </w:r>
    </w:p>
    <w:p w:rsidR="00285305" w:rsidRDefault="00285305" w:rsidP="00EC1B74"/>
    <w:p w:rsidR="00285305" w:rsidRDefault="00285305" w:rsidP="008A5336">
      <w:pPr>
        <w:pStyle w:val="Heading2"/>
      </w:pPr>
      <w:r>
        <w:t>Equation example</w:t>
      </w:r>
    </w:p>
    <w:bookmarkStart w:id="4" w:name="_Ref371676518"/>
    <w:p w:rsidR="00285305" w:rsidRDefault="00CB1BD2" w:rsidP="008A5336">
      <w:pPr>
        <w:pStyle w:val="Equation"/>
        <w:framePr w:wrap="notBeside"/>
        <w:ind w:left="1230" w:firstLine="210"/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cmax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-Γ*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  <w:r w:rsidR="008A5336">
        <w:t xml:space="preserve"> </w:t>
      </w:r>
      <w:r w:rsidR="008A5336">
        <w:tab/>
      </w:r>
      <w:r w:rsidR="008A5336">
        <w:tab/>
      </w:r>
      <w:r w:rsidR="008A5336">
        <w:tab/>
      </w:r>
      <w:r w:rsidR="008A5336">
        <w:tab/>
        <w:t>2</w:t>
      </w:r>
      <w:bookmarkEnd w:id="4"/>
    </w:p>
    <w:p w:rsidR="008A5336" w:rsidRDefault="008A5336">
      <w:pPr>
        <w:rPr>
          <w:rFonts w:eastAsiaTheme="majorEastAsia" w:cstheme="majorBidi"/>
          <w:sz w:val="32"/>
          <w:szCs w:val="32"/>
        </w:rPr>
      </w:pPr>
      <w:bookmarkStart w:id="5" w:name="_Toc50027903"/>
      <w:r>
        <w:br w:type="page"/>
      </w:r>
    </w:p>
    <w:p w:rsidR="00EC1B74" w:rsidRDefault="00EC1B74" w:rsidP="00EC1B74">
      <w:pPr>
        <w:pStyle w:val="Heading1"/>
      </w:pPr>
      <w:r>
        <w:t>Appendix</w:t>
      </w:r>
      <w:bookmarkEnd w:id="5"/>
    </w:p>
    <w:p w:rsidR="00EC1B74" w:rsidRDefault="00EC1B74" w:rsidP="00EC1B74">
      <w:pPr>
        <w:pStyle w:val="Heading2"/>
      </w:pPr>
      <w:bookmarkStart w:id="6" w:name="_Toc50027904"/>
      <w:r>
        <w:t>Glossary of parameters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43"/>
        <w:gridCol w:w="2371"/>
        <w:gridCol w:w="1959"/>
      </w:tblGrid>
      <w:tr w:rsidR="00EC1B74" w:rsidTr="00EC1B74">
        <w:tc>
          <w:tcPr>
            <w:tcW w:w="2343" w:type="dxa"/>
          </w:tcPr>
          <w:p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Parameter in Equation</w:t>
            </w:r>
          </w:p>
        </w:tc>
        <w:tc>
          <w:tcPr>
            <w:tcW w:w="2343" w:type="dxa"/>
          </w:tcPr>
          <w:p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Parameter in code</w:t>
            </w:r>
          </w:p>
        </w:tc>
        <w:tc>
          <w:tcPr>
            <w:tcW w:w="2371" w:type="dxa"/>
          </w:tcPr>
          <w:p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Description</w:t>
            </w:r>
          </w:p>
        </w:tc>
        <w:tc>
          <w:tcPr>
            <w:tcW w:w="1959" w:type="dxa"/>
          </w:tcPr>
          <w:p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Units</w:t>
            </w:r>
          </w:p>
        </w:tc>
      </w:tr>
      <w:tr w:rsidR="00EC1B74" w:rsidTr="00EC1B74">
        <w:tc>
          <w:tcPr>
            <w:tcW w:w="2343" w:type="dxa"/>
          </w:tcPr>
          <w:p w:rsidR="00EC1B74" w:rsidRDefault="00EC1B74" w:rsidP="00EC1B74"/>
        </w:tc>
        <w:tc>
          <w:tcPr>
            <w:tcW w:w="2343" w:type="dxa"/>
          </w:tcPr>
          <w:p w:rsidR="00EC1B74" w:rsidRDefault="00EC1B74" w:rsidP="00EC1B74"/>
        </w:tc>
        <w:tc>
          <w:tcPr>
            <w:tcW w:w="2371" w:type="dxa"/>
          </w:tcPr>
          <w:p w:rsidR="00EC1B74" w:rsidRDefault="00EC1B74" w:rsidP="00EC1B74"/>
        </w:tc>
        <w:tc>
          <w:tcPr>
            <w:tcW w:w="1959" w:type="dxa"/>
          </w:tcPr>
          <w:p w:rsidR="00EC1B74" w:rsidRDefault="00EC1B74" w:rsidP="00EC1B74"/>
        </w:tc>
      </w:tr>
      <w:tr w:rsidR="00EC1B74" w:rsidTr="00EC1B74">
        <w:tc>
          <w:tcPr>
            <w:tcW w:w="2343" w:type="dxa"/>
          </w:tcPr>
          <w:p w:rsidR="00EC1B74" w:rsidRDefault="00EC1B74" w:rsidP="00EC1B74"/>
        </w:tc>
        <w:tc>
          <w:tcPr>
            <w:tcW w:w="2343" w:type="dxa"/>
          </w:tcPr>
          <w:p w:rsidR="00EC1B74" w:rsidRDefault="00EC1B74" w:rsidP="00EC1B74"/>
        </w:tc>
        <w:tc>
          <w:tcPr>
            <w:tcW w:w="2371" w:type="dxa"/>
          </w:tcPr>
          <w:p w:rsidR="00EC1B74" w:rsidRDefault="00EC1B74" w:rsidP="00EC1B74"/>
        </w:tc>
        <w:tc>
          <w:tcPr>
            <w:tcW w:w="1959" w:type="dxa"/>
          </w:tcPr>
          <w:p w:rsidR="00EC1B74" w:rsidRDefault="00EC1B74" w:rsidP="00EC1B74"/>
        </w:tc>
      </w:tr>
      <w:tr w:rsidR="00EC1B74" w:rsidTr="00EC1B74">
        <w:tc>
          <w:tcPr>
            <w:tcW w:w="2343" w:type="dxa"/>
          </w:tcPr>
          <w:p w:rsidR="00EC1B74" w:rsidRDefault="00EC1B74" w:rsidP="00EC1B74"/>
        </w:tc>
        <w:tc>
          <w:tcPr>
            <w:tcW w:w="2343" w:type="dxa"/>
          </w:tcPr>
          <w:p w:rsidR="00EC1B74" w:rsidRDefault="00EC1B74" w:rsidP="00EC1B74"/>
        </w:tc>
        <w:tc>
          <w:tcPr>
            <w:tcW w:w="2371" w:type="dxa"/>
          </w:tcPr>
          <w:p w:rsidR="00EC1B74" w:rsidRDefault="00EC1B74" w:rsidP="00EC1B74"/>
        </w:tc>
        <w:tc>
          <w:tcPr>
            <w:tcW w:w="1959" w:type="dxa"/>
          </w:tcPr>
          <w:p w:rsidR="00EC1B74" w:rsidRDefault="00EC1B74" w:rsidP="00EC1B74"/>
        </w:tc>
      </w:tr>
      <w:tr w:rsidR="00EC1B74" w:rsidTr="00EC1B74">
        <w:tc>
          <w:tcPr>
            <w:tcW w:w="2343" w:type="dxa"/>
          </w:tcPr>
          <w:p w:rsidR="00EC1B74" w:rsidRDefault="00EC1B74" w:rsidP="00EC1B74"/>
        </w:tc>
        <w:tc>
          <w:tcPr>
            <w:tcW w:w="2343" w:type="dxa"/>
          </w:tcPr>
          <w:p w:rsidR="00EC1B74" w:rsidRDefault="00EC1B74" w:rsidP="00EC1B74"/>
        </w:tc>
        <w:tc>
          <w:tcPr>
            <w:tcW w:w="2371" w:type="dxa"/>
          </w:tcPr>
          <w:p w:rsidR="00EC1B74" w:rsidRDefault="00EC1B74" w:rsidP="00EC1B74"/>
        </w:tc>
        <w:tc>
          <w:tcPr>
            <w:tcW w:w="1959" w:type="dxa"/>
          </w:tcPr>
          <w:p w:rsidR="00EC1B74" w:rsidRDefault="00EC1B74" w:rsidP="00EC1B74"/>
        </w:tc>
      </w:tr>
    </w:tbl>
    <w:p w:rsidR="00EC1B74" w:rsidRDefault="00EC1B74" w:rsidP="00EC1B74"/>
    <w:p w:rsidR="00EC1B74" w:rsidRDefault="00EC1B7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C1B74" w:rsidRDefault="00EC1B74" w:rsidP="00EC1B74">
      <w:pPr>
        <w:pStyle w:val="Heading1"/>
      </w:pPr>
      <w:bookmarkStart w:id="7" w:name="_Toc50027905"/>
      <w:r>
        <w:t>References</w:t>
      </w:r>
      <w:bookmarkEnd w:id="7"/>
    </w:p>
    <w:p w:rsidR="008A5336" w:rsidRDefault="008A5336" w:rsidP="004C6AB6">
      <w:pPr>
        <w:pStyle w:val="References"/>
      </w:pPr>
      <w:r w:rsidRPr="004C6AB6">
        <w:t>Mulholland, B.J., Fussell, M., Edmondson, R.N., Burns, I.G., McKee, J.M.T. and Basham, J. (2000) Effect of humidity and nutrient feed K/Ca ratio on physiological responses and the accumulation of dry matter, Ca and K in tomato. Journal of Horticultural Science &amp; Biotechnology 75 (6): 713-722</w:t>
      </w:r>
    </w:p>
    <w:p w:rsidR="004C6AB6" w:rsidRDefault="004C6AB6" w:rsidP="004C6AB6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Olioso, A., Bethenod, O., Rambal, S., Thamitchian, M. (1995) Comparison of empirical leaf photosynthesis and stomatal conductance models. In 10th International Photosynthesis Congress, Montpellier (FRA), 20-25 August 1995, 4pp.</w:t>
      </w:r>
    </w:p>
    <w:p w:rsidR="004C6AB6" w:rsidRPr="008A5336" w:rsidRDefault="004C6AB6" w:rsidP="004C6AB6">
      <w:pPr>
        <w:pStyle w:val="References"/>
      </w:pPr>
    </w:p>
    <w:sectPr w:rsidR="004C6AB6" w:rsidRPr="008A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993"/>
    <w:multiLevelType w:val="hybridMultilevel"/>
    <w:tmpl w:val="A89CD8D4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42AF"/>
    <w:multiLevelType w:val="hybridMultilevel"/>
    <w:tmpl w:val="008E9B44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EEF"/>
    <w:multiLevelType w:val="hybridMultilevel"/>
    <w:tmpl w:val="816A560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D8A5B6A"/>
    <w:multiLevelType w:val="hybridMultilevel"/>
    <w:tmpl w:val="1E38C258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4"/>
    <w:rsid w:val="000D7198"/>
    <w:rsid w:val="001767CB"/>
    <w:rsid w:val="00285305"/>
    <w:rsid w:val="004C6AB6"/>
    <w:rsid w:val="007F501D"/>
    <w:rsid w:val="008448C1"/>
    <w:rsid w:val="008A5336"/>
    <w:rsid w:val="00981548"/>
    <w:rsid w:val="00CB1BD2"/>
    <w:rsid w:val="00E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3B72"/>
  <w15:chartTrackingRefBased/>
  <w15:docId w15:val="{54A34013-4C9D-4B53-848C-B0836D51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7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B7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B7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4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B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1B74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B74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B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EC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1B7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EC1B74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EC1B74"/>
    <w:rPr>
      <w:rFonts w:eastAsiaTheme="minorEastAsia"/>
      <w:lang w:eastAsia="en-GB"/>
    </w:rPr>
  </w:style>
  <w:style w:type="paragraph" w:styleId="BodyText2">
    <w:name w:val="Body Text 2"/>
    <w:basedOn w:val="Normal"/>
    <w:link w:val="BodyText2Char"/>
    <w:rsid w:val="00EC1B74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EC1B74"/>
    <w:rPr>
      <w:rFonts w:eastAsiaTheme="minorEastAsia"/>
      <w:lang w:eastAsia="en-GB"/>
    </w:rPr>
  </w:style>
  <w:style w:type="paragraph" w:styleId="BodyText3">
    <w:name w:val="Body Text 3"/>
    <w:basedOn w:val="Normal"/>
    <w:link w:val="BodyText3Char"/>
    <w:rsid w:val="00EC1B74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EC1B74"/>
    <w:rPr>
      <w:rFonts w:eastAsiaTheme="minorEastAsia"/>
      <w:sz w:val="16"/>
      <w:szCs w:val="16"/>
      <w:lang w:eastAsia="en-GB"/>
    </w:rPr>
  </w:style>
  <w:style w:type="paragraph" w:styleId="BodyTextIndent2">
    <w:name w:val="Body Text Indent 2"/>
    <w:basedOn w:val="Normal"/>
    <w:link w:val="BodyTextIndent2Char"/>
    <w:rsid w:val="00EC1B74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EC1B74"/>
    <w:rPr>
      <w:rFonts w:eastAsiaTheme="minorEastAsia"/>
      <w:lang w:eastAsia="en-GB"/>
    </w:rPr>
  </w:style>
  <w:style w:type="character" w:styleId="BookTitle">
    <w:name w:val="Book Title"/>
    <w:uiPriority w:val="33"/>
    <w:qFormat/>
    <w:rsid w:val="00EC1B74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1B74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EC1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1B74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B74"/>
    <w:rPr>
      <w:rFonts w:ascii="Arial" w:eastAsiaTheme="minorEastAsia" w:hAnsi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1B74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semiHidden/>
    <w:rsid w:val="00EC1B74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EC1B74"/>
    <w:rPr>
      <w:rFonts w:ascii="Tahoma" w:eastAsiaTheme="minorEastAsia" w:hAnsi="Tahoma" w:cs="Tahoma"/>
      <w:shd w:val="clear" w:color="auto" w:fill="000080"/>
      <w:lang w:eastAsia="en-GB"/>
    </w:rPr>
  </w:style>
  <w:style w:type="character" w:styleId="Emphasis">
    <w:name w:val="Emphasis"/>
    <w:uiPriority w:val="20"/>
    <w:qFormat/>
    <w:rsid w:val="00EC1B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Text-body">
    <w:name w:val="Text-body"/>
    <w:basedOn w:val="Normal"/>
    <w:next w:val="Normal"/>
    <w:rsid w:val="00EC1B74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EC1B74"/>
    <w:pPr>
      <w:ind w:firstLine="283"/>
    </w:pPr>
  </w:style>
  <w:style w:type="paragraph" w:styleId="Footer">
    <w:name w:val="footer"/>
    <w:basedOn w:val="Normal"/>
    <w:link w:val="FooterChar"/>
    <w:uiPriority w:val="99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C1B74"/>
    <w:rPr>
      <w:rFonts w:eastAsiaTheme="minorEastAsia"/>
      <w:sz w:val="20"/>
      <w:szCs w:val="20"/>
      <w:lang w:eastAsia="en-GB"/>
    </w:rPr>
  </w:style>
  <w:style w:type="paragraph" w:styleId="Header">
    <w:name w:val="header"/>
    <w:basedOn w:val="Normal"/>
    <w:link w:val="HeaderChar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EC1B74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C1B74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B74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4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C1B74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C1B74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EC1B74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EC1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rsid w:val="00EC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EC1B74"/>
    <w:rPr>
      <w:color w:val="0000FF"/>
      <w:u w:val="single"/>
    </w:rPr>
  </w:style>
  <w:style w:type="character" w:customStyle="1" w:styleId="il">
    <w:name w:val="il"/>
    <w:basedOn w:val="DefaultParagraphFont"/>
    <w:rsid w:val="00EC1B74"/>
  </w:style>
  <w:style w:type="character" w:styleId="IntenseEmphasis">
    <w:name w:val="Intense Emphasis"/>
    <w:uiPriority w:val="21"/>
    <w:qFormat/>
    <w:rsid w:val="00EC1B7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4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4"/>
    <w:rPr>
      <w:rFonts w:eastAsiaTheme="minorEastAsia"/>
      <w:b/>
      <w:bCs/>
      <w:i/>
      <w:iCs/>
      <w:lang w:eastAsia="en-GB"/>
    </w:rPr>
  </w:style>
  <w:style w:type="character" w:styleId="IntenseReference">
    <w:name w:val="Intense Reference"/>
    <w:uiPriority w:val="32"/>
    <w:qFormat/>
    <w:rsid w:val="00EC1B74"/>
    <w:rPr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EC1B74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character" w:customStyle="1" w:styleId="moz-txt-citetags">
    <w:name w:val="moz-txt-citetags"/>
    <w:basedOn w:val="DefaultParagraphFont"/>
    <w:rsid w:val="00EC1B74"/>
  </w:style>
  <w:style w:type="paragraph" w:styleId="NoSpacing">
    <w:name w:val="No Spacing"/>
    <w:basedOn w:val="Normal"/>
    <w:uiPriority w:val="1"/>
    <w:qFormat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1B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Normala">
    <w:name w:val="Normala"/>
    <w:basedOn w:val="Normal"/>
    <w:link w:val="NormalaChar"/>
    <w:qFormat/>
    <w:rsid w:val="00EC1B74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EC1B74"/>
    <w:rPr>
      <w:rFonts w:ascii="NimbusRomU" w:eastAsia="Times New Roman" w:hAnsi="NimbusRomU" w:cs="Segoe UI"/>
      <w:color w:val="000000" w:themeColor="tex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C1B74"/>
    <w:rPr>
      <w:color w:val="808080"/>
    </w:rPr>
  </w:style>
  <w:style w:type="paragraph" w:styleId="PlainText">
    <w:name w:val="Plain Text"/>
    <w:basedOn w:val="Normal"/>
    <w:link w:val="PlainTextChar"/>
    <w:rsid w:val="00EC1B74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C1B74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C1B74"/>
    <w:rPr>
      <w:rFonts w:eastAsiaTheme="minorEastAsia"/>
      <w:i/>
      <w:iCs/>
      <w:lang w:eastAsia="en-GB"/>
    </w:rPr>
  </w:style>
  <w:style w:type="paragraph" w:customStyle="1" w:styleId="References">
    <w:name w:val="References"/>
    <w:basedOn w:val="Normal"/>
    <w:link w:val="ReferencesChar"/>
    <w:qFormat/>
    <w:rsid w:val="004C6AB6"/>
    <w:pPr>
      <w:spacing w:line="256" w:lineRule="auto"/>
    </w:pPr>
    <w:rPr>
      <w:rFonts w:ascii="Times New Roman" w:hAnsi="Times New Roman" w:cs="Times New Roman"/>
      <w:sz w:val="20"/>
      <w:lang w:eastAsia="zh-CN"/>
    </w:rPr>
  </w:style>
  <w:style w:type="character" w:customStyle="1" w:styleId="ReferencesChar">
    <w:name w:val="References Char"/>
    <w:basedOn w:val="DefaultParagraphFont"/>
    <w:link w:val="References"/>
    <w:rsid w:val="004C6AB6"/>
    <w:rPr>
      <w:rFonts w:ascii="Times New Roman" w:hAnsi="Times New Roman" w:cs="Times New Roman"/>
      <w:sz w:val="20"/>
      <w:lang w:eastAsia="zh-CN"/>
    </w:rPr>
  </w:style>
  <w:style w:type="paragraph" w:customStyle="1" w:styleId="SEIBodyTextIndent">
    <w:name w:val="SEI Body Text (Indent)"/>
    <w:basedOn w:val="Normal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odyTextNoIndent">
    <w:name w:val="SEI Body Text (No Indent)"/>
    <w:basedOn w:val="Normal"/>
    <w:link w:val="SEIBodyTextNoIndentChar"/>
    <w:rsid w:val="00EC1B74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EC1B74"/>
    <w:rPr>
      <w:rFonts w:ascii="Arial" w:eastAsiaTheme="minorEastAsia" w:hAnsi="Arial"/>
      <w:lang w:eastAsia="en-GB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EC1B74"/>
    <w:rPr>
      <w:rFonts w:eastAsiaTheme="minorEastAsia"/>
      <w:lang w:eastAsia="en-GB"/>
    </w:rPr>
  </w:style>
  <w:style w:type="paragraph" w:customStyle="1" w:styleId="SEIBullets1">
    <w:name w:val="SEI Bullets 1"/>
    <w:basedOn w:val="SEIBodyTextNoIndentNoSpace"/>
    <w:rsid w:val="00EC1B74"/>
    <w:pPr>
      <w:numPr>
        <w:numId w:val="2"/>
      </w:numPr>
      <w:tabs>
        <w:tab w:val="left" w:pos="340"/>
        <w:tab w:val="left" w:pos="680"/>
      </w:tabs>
      <w:spacing w:after="142"/>
    </w:pPr>
  </w:style>
  <w:style w:type="paragraph" w:customStyle="1" w:styleId="SEIBullets2">
    <w:name w:val="SEI Bullets 2"/>
    <w:basedOn w:val="SEIBullets1"/>
    <w:rsid w:val="00EC1B74"/>
    <w:pPr>
      <w:tabs>
        <w:tab w:val="clear" w:pos="340"/>
      </w:tabs>
      <w:ind w:left="680" w:hanging="340"/>
    </w:pPr>
  </w:style>
  <w:style w:type="paragraph" w:customStyle="1" w:styleId="SEIChapterHeading">
    <w:name w:val="SEI Chapter Heading"/>
    <w:basedOn w:val="Normal"/>
    <w:rsid w:val="00EC1B74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EC1B74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Level1Heading">
    <w:name w:val="SEI Level 1 Heading"/>
    <w:basedOn w:val="Normal"/>
    <w:rsid w:val="00EC1B74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EC1B74"/>
    <w:pPr>
      <w:spacing w:before="340" w:after="170"/>
    </w:pPr>
    <w:rPr>
      <w:sz w:val="26"/>
    </w:rPr>
  </w:style>
  <w:style w:type="paragraph" w:customStyle="1" w:styleId="SEILevel3Heading">
    <w:name w:val="SEI Level 3 Heading"/>
    <w:basedOn w:val="Normal"/>
    <w:rsid w:val="00EC1B74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customStyle="1" w:styleId="SEILevel4Heading">
    <w:name w:val="SEI Level 4 Heading"/>
    <w:basedOn w:val="SEILevel3Heading"/>
    <w:rsid w:val="00EC1B74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NumberedList1">
    <w:name w:val="SEI Numbered List 1"/>
    <w:basedOn w:val="SEIBullets1"/>
    <w:rsid w:val="00EC1B74"/>
    <w:pPr>
      <w:numPr>
        <w:numId w:val="3"/>
      </w:numPr>
    </w:pPr>
  </w:style>
  <w:style w:type="paragraph" w:customStyle="1" w:styleId="SEINumberedList2">
    <w:name w:val="SEI Numbered List 2"/>
    <w:basedOn w:val="SEIBullets2"/>
    <w:rsid w:val="00EC1B74"/>
    <w:pPr>
      <w:numPr>
        <w:numId w:val="4"/>
      </w:numPr>
    </w:pPr>
  </w:style>
  <w:style w:type="paragraph" w:customStyle="1" w:styleId="SEIPagenumbers">
    <w:name w:val="SEI Page numbers"/>
    <w:basedOn w:val="SEIBodyTextNoIndent"/>
    <w:rsid w:val="00EC1B74"/>
    <w:pPr>
      <w:spacing w:after="0"/>
      <w:jc w:val="center"/>
    </w:pPr>
    <w:rPr>
      <w:rFonts w:asciiTheme="minorHAnsi" w:hAnsiTheme="minorHAnsi"/>
    </w:rPr>
  </w:style>
  <w:style w:type="paragraph" w:customStyle="1" w:styleId="SEIReferences">
    <w:name w:val="SEI References"/>
    <w:basedOn w:val="SEIFootnotetext"/>
    <w:rsid w:val="00EC1B74"/>
    <w:pPr>
      <w:spacing w:after="40"/>
    </w:pPr>
    <w:rPr>
      <w:sz w:val="18"/>
    </w:rPr>
  </w:style>
  <w:style w:type="paragraph" w:customStyle="1" w:styleId="SEISources">
    <w:name w:val="SEI Sources"/>
    <w:basedOn w:val="SEILevel4Heading"/>
    <w:rsid w:val="00EC1B74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EC1B74"/>
    <w:pPr>
      <w:spacing w:before="20" w:after="20"/>
    </w:pPr>
    <w:rPr>
      <w:rFonts w:ascii="Arial" w:hAnsi="Arial"/>
      <w:i w:val="0"/>
      <w:sz w:val="17"/>
    </w:rPr>
  </w:style>
  <w:style w:type="paragraph" w:customStyle="1" w:styleId="SEITableFigureCaption">
    <w:name w:val="SEI Table &amp; Figure Caption"/>
    <w:basedOn w:val="SEILevel4Heading"/>
    <w:rsid w:val="00EC1B74"/>
    <w:rPr>
      <w:i w:val="0"/>
      <w:sz w:val="18"/>
    </w:rPr>
  </w:style>
  <w:style w:type="character" w:styleId="Strong">
    <w:name w:val="Strong"/>
    <w:uiPriority w:val="22"/>
    <w:qFormat/>
    <w:rsid w:val="00EC1B7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4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C1B74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ubtleEmphasis">
    <w:name w:val="Subtle Emphasis"/>
    <w:uiPriority w:val="19"/>
    <w:qFormat/>
    <w:rsid w:val="00EC1B74"/>
    <w:rPr>
      <w:i/>
      <w:iCs/>
    </w:rPr>
  </w:style>
  <w:style w:type="character" w:styleId="SubtleReference">
    <w:name w:val="Subtle Reference"/>
    <w:uiPriority w:val="31"/>
    <w:qFormat/>
    <w:rsid w:val="00EC1B74"/>
    <w:rPr>
      <w:smallCaps/>
    </w:rPr>
  </w:style>
  <w:style w:type="table" w:styleId="TableGrid">
    <w:name w:val="Table Grid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EC1B74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1B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1B74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C1B74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EC1B74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C1B74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customStyle="1" w:styleId="Equation">
    <w:name w:val="Equation"/>
    <w:basedOn w:val="Normal"/>
    <w:link w:val="EquationChar"/>
    <w:qFormat/>
    <w:rsid w:val="008A5336"/>
    <w:pPr>
      <w:framePr w:wrap="notBeside" w:vAnchor="text" w:hAnchor="text" w:xAlign="right" w:y="1"/>
      <w:autoSpaceDE w:val="0"/>
      <w:autoSpaceDN w:val="0"/>
      <w:adjustRightInd w:val="0"/>
      <w:spacing w:before="120" w:after="120"/>
      <w:ind w:left="510"/>
      <w:jc w:val="right"/>
    </w:pPr>
    <w:rPr>
      <w:rFonts w:cstheme="minorHAnsi"/>
      <w:color w:val="000000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8A5336"/>
    <w:rPr>
      <w:rFonts w:ascii="Arial" w:hAnsi="Arial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96F9-1320-46FD-86AA-D8C6EBB0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6</cp:revision>
  <dcterms:created xsi:type="dcterms:W3CDTF">2020-09-03T10:50:00Z</dcterms:created>
  <dcterms:modified xsi:type="dcterms:W3CDTF">2020-09-03T11:49:00Z</dcterms:modified>
</cp:coreProperties>
</file>