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B7E8E" w14:textId="35D8A71A" w:rsidR="006B57CE" w:rsidRPr="00007C71" w:rsidRDefault="005E0331" w:rsidP="006B57CE">
      <w:pPr>
        <w:pStyle w:val="Title"/>
      </w:pPr>
      <w:r>
        <w:t>Soil Moisture Model</w:t>
      </w:r>
    </w:p>
    <w:p w14:paraId="495BDDA8" w14:textId="77777777" w:rsidR="00640AC7" w:rsidRDefault="00640AC7" w:rsidP="00F8572E"/>
    <w:p w14:paraId="1CA0C2E6" w14:textId="2428B95D" w:rsidR="00F8572E" w:rsidRPr="00F8572E" w:rsidRDefault="00F8572E" w:rsidP="00F8572E">
      <w:r>
        <w:t>The soil moisture model calculates the …</w:t>
      </w:r>
    </w:p>
    <w:sdt>
      <w:sdtPr>
        <w:rPr>
          <w:rFonts w:ascii="Arial" w:eastAsiaTheme="minorHAnsi" w:hAnsi="Arial" w:cstheme="minorBidi"/>
          <w:b w:val="0"/>
          <w:bCs w:val="0"/>
          <w:sz w:val="22"/>
          <w:szCs w:val="22"/>
          <w:lang w:eastAsia="en-US" w:bidi="ar-SA"/>
        </w:rPr>
        <w:id w:val="1280915952"/>
        <w:docPartObj>
          <w:docPartGallery w:val="Table of Contents"/>
          <w:docPartUnique/>
        </w:docPartObj>
      </w:sdtPr>
      <w:sdtEndPr>
        <w:rPr>
          <w:noProof/>
        </w:rPr>
      </w:sdtEndPr>
      <w:sdtContent>
        <w:p w14:paraId="4F9BAB97" w14:textId="06A5EAC8" w:rsidR="00F8572E" w:rsidRDefault="00F8572E">
          <w:pPr>
            <w:pStyle w:val="TOCHeading"/>
          </w:pPr>
          <w:r>
            <w:t>Contents</w:t>
          </w:r>
        </w:p>
        <w:p w14:paraId="69FE02B8" w14:textId="56555BBF" w:rsidR="0018458F" w:rsidRDefault="00F8572E">
          <w:pPr>
            <w:pStyle w:val="TOC1"/>
            <w:rPr>
              <w:noProof/>
            </w:rPr>
          </w:pPr>
          <w:r>
            <w:fldChar w:fldCharType="begin"/>
          </w:r>
          <w:r>
            <w:instrText xml:space="preserve"> TOC \o "1-3" \h \z \u </w:instrText>
          </w:r>
          <w:r>
            <w:fldChar w:fldCharType="separate"/>
          </w:r>
          <w:hyperlink w:anchor="_Toc67482366" w:history="1">
            <w:r w:rsidR="0018458F" w:rsidRPr="00C47DCE">
              <w:rPr>
                <w:rStyle w:val="Hyperlink"/>
                <w:noProof/>
              </w:rPr>
              <w:t>Model Flow</w:t>
            </w:r>
            <w:r w:rsidR="0018458F">
              <w:rPr>
                <w:noProof/>
                <w:webHidden/>
              </w:rPr>
              <w:tab/>
            </w:r>
            <w:r w:rsidR="0018458F">
              <w:rPr>
                <w:noProof/>
                <w:webHidden/>
              </w:rPr>
              <w:fldChar w:fldCharType="begin"/>
            </w:r>
            <w:r w:rsidR="0018458F">
              <w:rPr>
                <w:noProof/>
                <w:webHidden/>
              </w:rPr>
              <w:instrText xml:space="preserve"> PAGEREF _Toc67482366 \h </w:instrText>
            </w:r>
            <w:r w:rsidR="0018458F">
              <w:rPr>
                <w:noProof/>
                <w:webHidden/>
              </w:rPr>
            </w:r>
            <w:r w:rsidR="0018458F">
              <w:rPr>
                <w:noProof/>
                <w:webHidden/>
              </w:rPr>
              <w:fldChar w:fldCharType="separate"/>
            </w:r>
            <w:r w:rsidR="0018458F">
              <w:rPr>
                <w:noProof/>
                <w:webHidden/>
              </w:rPr>
              <w:t>2</w:t>
            </w:r>
            <w:r w:rsidR="0018458F">
              <w:rPr>
                <w:noProof/>
                <w:webHidden/>
              </w:rPr>
              <w:fldChar w:fldCharType="end"/>
            </w:r>
          </w:hyperlink>
        </w:p>
        <w:p w14:paraId="50BB46C0" w14:textId="2CF311A3" w:rsidR="0018458F" w:rsidRDefault="005A763C">
          <w:pPr>
            <w:pStyle w:val="TOC1"/>
            <w:rPr>
              <w:noProof/>
            </w:rPr>
          </w:pPr>
          <w:hyperlink w:anchor="_Toc67482367" w:history="1">
            <w:r w:rsidR="0018458F" w:rsidRPr="00C47DCE">
              <w:rPr>
                <w:rStyle w:val="Hyperlink"/>
                <w:noProof/>
              </w:rPr>
              <w:t>Calculating change in Soil Water</w:t>
            </w:r>
            <w:r w:rsidR="0018458F">
              <w:rPr>
                <w:noProof/>
                <w:webHidden/>
              </w:rPr>
              <w:tab/>
            </w:r>
            <w:r w:rsidR="0018458F">
              <w:rPr>
                <w:noProof/>
                <w:webHidden/>
              </w:rPr>
              <w:fldChar w:fldCharType="begin"/>
            </w:r>
            <w:r w:rsidR="0018458F">
              <w:rPr>
                <w:noProof/>
                <w:webHidden/>
              </w:rPr>
              <w:instrText xml:space="preserve"> PAGEREF _Toc67482367 \h </w:instrText>
            </w:r>
            <w:r w:rsidR="0018458F">
              <w:rPr>
                <w:noProof/>
                <w:webHidden/>
              </w:rPr>
            </w:r>
            <w:r w:rsidR="0018458F">
              <w:rPr>
                <w:noProof/>
                <w:webHidden/>
              </w:rPr>
              <w:fldChar w:fldCharType="separate"/>
            </w:r>
            <w:r w:rsidR="0018458F">
              <w:rPr>
                <w:noProof/>
                <w:webHidden/>
              </w:rPr>
              <w:t>4</w:t>
            </w:r>
            <w:r w:rsidR="0018458F">
              <w:rPr>
                <w:noProof/>
                <w:webHidden/>
              </w:rPr>
              <w:fldChar w:fldCharType="end"/>
            </w:r>
          </w:hyperlink>
        </w:p>
        <w:p w14:paraId="3B9621E5" w14:textId="3F4B3D3A" w:rsidR="0018458F" w:rsidRDefault="005A763C">
          <w:pPr>
            <w:pStyle w:val="TOC2"/>
            <w:tabs>
              <w:tab w:val="right" w:leader="dot" w:pos="9016"/>
            </w:tabs>
            <w:rPr>
              <w:noProof/>
            </w:rPr>
          </w:pPr>
          <w:hyperlink w:anchor="_Toc67482368" w:history="1">
            <w:r w:rsidR="0018458F" w:rsidRPr="00C47DCE">
              <w:rPr>
                <w:rStyle w:val="Hyperlink"/>
                <w:noProof/>
              </w:rPr>
              <w:t>Start of year/simulation</w:t>
            </w:r>
            <w:r w:rsidR="0018458F">
              <w:rPr>
                <w:noProof/>
                <w:webHidden/>
              </w:rPr>
              <w:tab/>
            </w:r>
            <w:r w:rsidR="0018458F">
              <w:rPr>
                <w:noProof/>
                <w:webHidden/>
              </w:rPr>
              <w:fldChar w:fldCharType="begin"/>
            </w:r>
            <w:r w:rsidR="0018458F">
              <w:rPr>
                <w:noProof/>
                <w:webHidden/>
              </w:rPr>
              <w:instrText xml:space="preserve"> PAGEREF _Toc67482368 \h </w:instrText>
            </w:r>
            <w:r w:rsidR="0018458F">
              <w:rPr>
                <w:noProof/>
                <w:webHidden/>
              </w:rPr>
            </w:r>
            <w:r w:rsidR="0018458F">
              <w:rPr>
                <w:noProof/>
                <w:webHidden/>
              </w:rPr>
              <w:fldChar w:fldCharType="separate"/>
            </w:r>
            <w:r w:rsidR="0018458F">
              <w:rPr>
                <w:noProof/>
                <w:webHidden/>
              </w:rPr>
              <w:t>4</w:t>
            </w:r>
            <w:r w:rsidR="0018458F">
              <w:rPr>
                <w:noProof/>
                <w:webHidden/>
              </w:rPr>
              <w:fldChar w:fldCharType="end"/>
            </w:r>
          </w:hyperlink>
        </w:p>
        <w:p w14:paraId="099F287C" w14:textId="15071312" w:rsidR="0018458F" w:rsidRDefault="005A763C">
          <w:pPr>
            <w:pStyle w:val="TOC2"/>
            <w:tabs>
              <w:tab w:val="right" w:leader="dot" w:pos="9016"/>
            </w:tabs>
            <w:rPr>
              <w:noProof/>
            </w:rPr>
          </w:pPr>
          <w:hyperlink w:anchor="_Toc67482369" w:history="1">
            <w:r w:rsidR="0018458F" w:rsidRPr="00C47DCE">
              <w:rPr>
                <w:rStyle w:val="Hyperlink"/>
                <w:noProof/>
              </w:rPr>
              <w:t>Daily Calculations</w:t>
            </w:r>
            <w:r w:rsidR="0018458F">
              <w:rPr>
                <w:noProof/>
                <w:webHidden/>
              </w:rPr>
              <w:tab/>
            </w:r>
            <w:r w:rsidR="0018458F">
              <w:rPr>
                <w:noProof/>
                <w:webHidden/>
              </w:rPr>
              <w:fldChar w:fldCharType="begin"/>
            </w:r>
            <w:r w:rsidR="0018458F">
              <w:rPr>
                <w:noProof/>
                <w:webHidden/>
              </w:rPr>
              <w:instrText xml:space="preserve"> PAGEREF _Toc67482369 \h </w:instrText>
            </w:r>
            <w:r w:rsidR="0018458F">
              <w:rPr>
                <w:noProof/>
                <w:webHidden/>
              </w:rPr>
            </w:r>
            <w:r w:rsidR="0018458F">
              <w:rPr>
                <w:noProof/>
                <w:webHidden/>
              </w:rPr>
              <w:fldChar w:fldCharType="separate"/>
            </w:r>
            <w:r w:rsidR="0018458F">
              <w:rPr>
                <w:noProof/>
                <w:webHidden/>
              </w:rPr>
              <w:t>4</w:t>
            </w:r>
            <w:r w:rsidR="0018458F">
              <w:rPr>
                <w:noProof/>
                <w:webHidden/>
              </w:rPr>
              <w:fldChar w:fldCharType="end"/>
            </w:r>
          </w:hyperlink>
        </w:p>
        <w:p w14:paraId="39E0CBCE" w14:textId="31E9421A" w:rsidR="0018458F" w:rsidRDefault="005A763C">
          <w:pPr>
            <w:pStyle w:val="TOC2"/>
            <w:tabs>
              <w:tab w:val="right" w:leader="dot" w:pos="9016"/>
            </w:tabs>
            <w:rPr>
              <w:noProof/>
            </w:rPr>
          </w:pPr>
          <w:hyperlink w:anchor="_Toc67482370" w:history="1">
            <w:r w:rsidR="0018458F" w:rsidRPr="00C47DCE">
              <w:rPr>
                <w:rStyle w:val="Hyperlink"/>
                <w:noProof/>
              </w:rPr>
              <w:t>Hourly Calculations</w:t>
            </w:r>
            <w:r w:rsidR="0018458F">
              <w:rPr>
                <w:noProof/>
                <w:webHidden/>
              </w:rPr>
              <w:tab/>
            </w:r>
            <w:r w:rsidR="0018458F">
              <w:rPr>
                <w:noProof/>
                <w:webHidden/>
              </w:rPr>
              <w:fldChar w:fldCharType="begin"/>
            </w:r>
            <w:r w:rsidR="0018458F">
              <w:rPr>
                <w:noProof/>
                <w:webHidden/>
              </w:rPr>
              <w:instrText xml:space="preserve"> PAGEREF _Toc67482370 \h </w:instrText>
            </w:r>
            <w:r w:rsidR="0018458F">
              <w:rPr>
                <w:noProof/>
                <w:webHidden/>
              </w:rPr>
            </w:r>
            <w:r w:rsidR="0018458F">
              <w:rPr>
                <w:noProof/>
                <w:webHidden/>
              </w:rPr>
              <w:fldChar w:fldCharType="separate"/>
            </w:r>
            <w:r w:rsidR="0018458F">
              <w:rPr>
                <w:noProof/>
                <w:webHidden/>
              </w:rPr>
              <w:t>5</w:t>
            </w:r>
            <w:r w:rsidR="0018458F">
              <w:rPr>
                <w:noProof/>
                <w:webHidden/>
              </w:rPr>
              <w:fldChar w:fldCharType="end"/>
            </w:r>
          </w:hyperlink>
        </w:p>
        <w:p w14:paraId="2212ACBA" w14:textId="7FF75E7F" w:rsidR="00F8572E" w:rsidRDefault="00F8572E">
          <w:r>
            <w:rPr>
              <w:b/>
              <w:bCs/>
              <w:noProof/>
            </w:rPr>
            <w:fldChar w:fldCharType="end"/>
          </w:r>
        </w:p>
      </w:sdtContent>
    </w:sdt>
    <w:p w14:paraId="14B860E7" w14:textId="39DEEE19" w:rsidR="00640AC7" w:rsidRDefault="00640AC7" w:rsidP="00183E5B">
      <w:r>
        <w:br/>
      </w:r>
    </w:p>
    <w:p w14:paraId="3861081A" w14:textId="77777777" w:rsidR="00640AC7" w:rsidRDefault="00640AC7">
      <w:r>
        <w:br w:type="page"/>
      </w:r>
    </w:p>
    <w:p w14:paraId="077F4DF9" w14:textId="6567A9CE" w:rsidR="00183E5B" w:rsidRDefault="00640AC7" w:rsidP="00640AC7">
      <w:pPr>
        <w:pStyle w:val="Heading1"/>
      </w:pPr>
      <w:bookmarkStart w:id="0" w:name="_Toc67482366"/>
      <w:r>
        <w:lastRenderedPageBreak/>
        <w:t>Model Flow</w:t>
      </w:r>
      <w:bookmarkEnd w:id="0"/>
    </w:p>
    <w:p w14:paraId="241CF354" w14:textId="77777777" w:rsidR="00E6160C" w:rsidRDefault="00E6160C">
      <w:pPr>
        <w:rPr>
          <w:noProof/>
        </w:rPr>
      </w:pPr>
    </w:p>
    <w:p w14:paraId="07EF11A4" w14:textId="5BF01330" w:rsidR="00E6160C" w:rsidRDefault="00E6160C">
      <w:r>
        <w:rPr>
          <w:noProof/>
        </w:rPr>
        <w:drawing>
          <wp:inline distT="0" distB="0" distL="0" distR="0" wp14:anchorId="5B0A4EA8" wp14:editId="3DE8C96C">
            <wp:extent cx="4261449" cy="649978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
                      <a:extLst>
                        <a:ext uri="{28A0092B-C50C-407E-A947-70E740481C1C}">
                          <a14:useLocalDpi xmlns:a14="http://schemas.microsoft.com/office/drawing/2010/main" val="0"/>
                        </a:ext>
                      </a:extLst>
                    </a:blip>
                    <a:srcRect l="3970" t="20833" r="87295" b="4844"/>
                    <a:stretch/>
                  </pic:blipFill>
                  <pic:spPr bwMode="auto">
                    <a:xfrm>
                      <a:off x="0" y="0"/>
                      <a:ext cx="4271599" cy="6515268"/>
                    </a:xfrm>
                    <a:prstGeom prst="rect">
                      <a:avLst/>
                    </a:prstGeom>
                    <a:noFill/>
                    <a:ln>
                      <a:noFill/>
                    </a:ln>
                    <a:extLst>
                      <a:ext uri="{53640926-AAD7-44D8-BBD7-CCE9431645EC}">
                        <a14:shadowObscured xmlns:a14="http://schemas.microsoft.com/office/drawing/2010/main"/>
                      </a:ext>
                    </a:extLst>
                  </pic:spPr>
                </pic:pic>
              </a:graphicData>
            </a:graphic>
          </wp:inline>
        </w:drawing>
      </w:r>
    </w:p>
    <w:p w14:paraId="027F0F53" w14:textId="77777777" w:rsidR="00E6160C" w:rsidRDefault="00E6160C">
      <w:r>
        <w:br w:type="page"/>
      </w:r>
    </w:p>
    <w:p w14:paraId="6B257A95" w14:textId="77777777" w:rsidR="00E6160C" w:rsidRDefault="00E6160C"/>
    <w:p w14:paraId="762F25E8" w14:textId="7A98A7D7" w:rsidR="00640AC7" w:rsidRDefault="00640AC7">
      <w:pPr>
        <w:rPr>
          <w:rFonts w:eastAsiaTheme="majorEastAsia" w:cstheme="majorBidi"/>
          <w:sz w:val="32"/>
          <w:szCs w:val="32"/>
        </w:rPr>
      </w:pPr>
      <w:r>
        <w:br w:type="page"/>
      </w:r>
    </w:p>
    <w:p w14:paraId="6A65989B" w14:textId="4056B5DB" w:rsidR="00640AC7" w:rsidRDefault="00E5069D" w:rsidP="00640AC7">
      <w:pPr>
        <w:pStyle w:val="Heading1"/>
      </w:pPr>
      <w:bookmarkStart w:id="1" w:name="_Toc67482367"/>
      <w:r>
        <w:lastRenderedPageBreak/>
        <w:t>Calculating change in Soil Water</w:t>
      </w:r>
      <w:bookmarkEnd w:id="1"/>
    </w:p>
    <w:p w14:paraId="2271A089" w14:textId="1B9975FE" w:rsidR="00EB54EB" w:rsidRDefault="008275CD" w:rsidP="006B57CE">
      <w:pPr>
        <w:autoSpaceDE w:val="0"/>
        <w:autoSpaceDN w:val="0"/>
        <w:adjustRightInd w:val="0"/>
        <w:jc w:val="both"/>
        <w:rPr>
          <w:rFonts w:ascii="Times New Roman" w:hAnsi="Times New Roman" w:cs="Times New Roman"/>
        </w:rPr>
      </w:pPr>
      <w:r w:rsidRPr="008D6482">
        <w:rPr>
          <w:rFonts w:ascii="Times New Roman" w:hAnsi="Times New Roman" w:cs="Times New Roman"/>
        </w:rPr>
        <w:t>The DO</w:t>
      </w:r>
      <w:r w:rsidRPr="008D6482">
        <w:rPr>
          <w:rFonts w:ascii="Times New Roman" w:hAnsi="Times New Roman" w:cs="Times New Roman"/>
          <w:vertAlign w:val="subscript"/>
        </w:rPr>
        <w:t>3</w:t>
      </w:r>
      <w:r w:rsidRPr="008D6482">
        <w:rPr>
          <w:rFonts w:ascii="Times New Roman" w:hAnsi="Times New Roman" w:cs="Times New Roman"/>
        </w:rPr>
        <w:t>SE soil moisture model comprises a soil box model to estimate soil water balance (Figure 1). A simple mass balance calculation is carried out over a finite depth of soil determined by a species-specific maximum root depth (</w:t>
      </w:r>
      <w:r w:rsidRPr="008D6482">
        <w:rPr>
          <w:rFonts w:ascii="Times New Roman" w:hAnsi="Times New Roman" w:cs="Times New Roman"/>
          <w:i/>
          <w:color w:val="00FF00"/>
        </w:rPr>
        <w:t>R</w:t>
      </w:r>
      <w:r w:rsidRPr="008D6482">
        <w:rPr>
          <w:rFonts w:ascii="Times New Roman" w:hAnsi="Times New Roman" w:cs="Times New Roman"/>
          <w:i/>
          <w:color w:val="00FF00"/>
          <w:vertAlign w:val="subscript"/>
        </w:rPr>
        <w:t>z</w:t>
      </w:r>
      <w:r w:rsidRPr="008D6482">
        <w:rPr>
          <w:rFonts w:ascii="Times New Roman" w:hAnsi="Times New Roman" w:cs="Times New Roman"/>
        </w:rPr>
        <w:t>).</w:t>
      </w:r>
    </w:p>
    <w:p w14:paraId="02AE6D37" w14:textId="1CD9810A" w:rsidR="008275CD" w:rsidRDefault="008275CD" w:rsidP="008275CD">
      <w:pPr>
        <w:pStyle w:val="Heading2"/>
      </w:pPr>
      <w:bookmarkStart w:id="2" w:name="_Toc67482368"/>
      <w:r>
        <w:t>Start of year/simulation</w:t>
      </w:r>
      <w:bookmarkEnd w:id="2"/>
    </w:p>
    <w:p w14:paraId="7980CBFD" w14:textId="7F281AF5" w:rsidR="006B57CE" w:rsidRDefault="006B57CE" w:rsidP="006B57CE">
      <w:pPr>
        <w:autoSpaceDE w:val="0"/>
        <w:autoSpaceDN w:val="0"/>
        <w:adjustRightInd w:val="0"/>
        <w:jc w:val="both"/>
        <w:rPr>
          <w:rFonts w:ascii="Times New Roman" w:hAnsi="Times New Roman" w:cs="Times New Roman"/>
        </w:rPr>
      </w:pPr>
      <w:r w:rsidRPr="008D6482">
        <w:rPr>
          <w:rFonts w:ascii="Times New Roman" w:hAnsi="Times New Roman" w:cs="Times New Roman"/>
        </w:rPr>
        <w:t>At the start of the year, when soil water calculations are initialized, root zone soil water (</w:t>
      </w:r>
      <w:r w:rsidRPr="008D6482">
        <w:rPr>
          <w:rFonts w:ascii="Times New Roman" w:hAnsi="Times New Roman" w:cs="Times New Roman"/>
          <w:i/>
          <w:color w:val="00FF00"/>
        </w:rPr>
        <w:t>S</w:t>
      </w:r>
      <w:r w:rsidRPr="008D6482">
        <w:rPr>
          <w:rFonts w:ascii="Times New Roman" w:hAnsi="Times New Roman" w:cs="Times New Roman"/>
          <w:i/>
          <w:color w:val="00FF00"/>
          <w:vertAlign w:val="subscript"/>
        </w:rPr>
        <w:t>n</w:t>
      </w:r>
      <w:r w:rsidRPr="008D6482">
        <w:rPr>
          <w:rFonts w:ascii="Times New Roman" w:hAnsi="Times New Roman" w:cs="Times New Roman"/>
          <w:i/>
          <w:color w:val="00FF00"/>
        </w:rPr>
        <w:t>*</w:t>
      </w:r>
      <w:r w:rsidRPr="008D6482">
        <w:rPr>
          <w:rFonts w:ascii="Times New Roman" w:hAnsi="Times New Roman" w:cs="Times New Roman"/>
        </w:rPr>
        <w:t>) is assumed to be equal to field capacity (</w:t>
      </w:r>
      <w:r w:rsidRPr="008D6482">
        <w:rPr>
          <w:rFonts w:ascii="Times New Roman" w:hAnsi="Times New Roman" w:cs="Times New Roman"/>
          <w:i/>
        </w:rPr>
        <w:t>FC</w:t>
      </w:r>
      <w:r w:rsidRPr="008D6482">
        <w:rPr>
          <w:rFonts w:ascii="Times New Roman" w:hAnsi="Times New Roman" w:cs="Times New Roman"/>
        </w:rPr>
        <w:t>) in the absence of data defining actual root zone soil water storage (</w:t>
      </w:r>
      <w:r w:rsidRPr="008D6482">
        <w:rPr>
          <w:rFonts w:ascii="Times New Roman" w:hAnsi="Times New Roman" w:cs="Times New Roman"/>
          <w:i/>
          <w:color w:val="00FF00"/>
        </w:rPr>
        <w:t>S</w:t>
      </w:r>
      <w:r w:rsidRPr="008D6482">
        <w:rPr>
          <w:rFonts w:ascii="Times New Roman" w:hAnsi="Times New Roman" w:cs="Times New Roman"/>
          <w:i/>
          <w:color w:val="00FF00"/>
          <w:vertAlign w:val="subscript"/>
        </w:rPr>
        <w:t>n</w:t>
      </w:r>
      <w:r w:rsidRPr="008D6482">
        <w:rPr>
          <w:rFonts w:ascii="Times New Roman" w:hAnsi="Times New Roman" w:cs="Times New Roman"/>
        </w:rPr>
        <w:t>), hence plant available soil water (</w:t>
      </w:r>
      <w:r w:rsidRPr="008D6482">
        <w:rPr>
          <w:rFonts w:ascii="Times New Roman" w:hAnsi="Times New Roman" w:cs="Times New Roman"/>
          <w:i/>
        </w:rPr>
        <w:t>ASW</w:t>
      </w:r>
      <w:r w:rsidRPr="008D6482">
        <w:rPr>
          <w:rFonts w:ascii="Times New Roman" w:hAnsi="Times New Roman" w:cs="Times New Roman"/>
        </w:rPr>
        <w:t xml:space="preserve">) is assumed to be at a maximum (eq. 2). </w:t>
      </w:r>
      <w:r w:rsidRPr="008D6482">
        <w:rPr>
          <w:rFonts w:ascii="Times New Roman" w:hAnsi="Times New Roman" w:cs="Times New Roman"/>
          <w:i/>
        </w:rPr>
        <w:t>FC</w:t>
      </w:r>
      <w:r w:rsidRPr="008D6482">
        <w:rPr>
          <w:rFonts w:ascii="Times New Roman" w:hAnsi="Times New Roman" w:cs="Times New Roman"/>
        </w:rPr>
        <w:t xml:space="preserve"> defines the relative amount of water held by capillarity against drainage by gravity (m</w:t>
      </w:r>
      <w:r w:rsidRPr="008D6482">
        <w:rPr>
          <w:rFonts w:ascii="Times New Roman" w:hAnsi="Times New Roman" w:cs="Times New Roman"/>
          <w:vertAlign w:val="superscript"/>
        </w:rPr>
        <w:t>3</w:t>
      </w:r>
      <w:r w:rsidRPr="008D6482">
        <w:rPr>
          <w:rFonts w:ascii="Times New Roman" w:hAnsi="Times New Roman" w:cs="Times New Roman"/>
        </w:rPr>
        <w:t xml:space="preserve"> m</w:t>
      </w:r>
      <w:r w:rsidRPr="008D6482">
        <w:rPr>
          <w:rFonts w:ascii="Times New Roman" w:hAnsi="Times New Roman" w:cs="Times New Roman"/>
          <w:vertAlign w:val="superscript"/>
        </w:rPr>
        <w:t>-3</w:t>
      </w:r>
      <w:r w:rsidRPr="008D6482">
        <w:rPr>
          <w:rFonts w:ascii="Times New Roman" w:hAnsi="Times New Roman" w:cs="Times New Roman"/>
        </w:rPr>
        <w:t xml:space="preserve">) and is </w:t>
      </w:r>
      <w:proofErr w:type="spellStart"/>
      <w:r w:rsidRPr="008D6482">
        <w:rPr>
          <w:rFonts w:ascii="Times New Roman" w:hAnsi="Times New Roman" w:cs="Times New Roman"/>
        </w:rPr>
        <w:t>dependant</w:t>
      </w:r>
      <w:proofErr w:type="spellEnd"/>
      <w:r w:rsidRPr="008D6482">
        <w:rPr>
          <w:rFonts w:ascii="Times New Roman" w:hAnsi="Times New Roman" w:cs="Times New Roman"/>
        </w:rPr>
        <w:t xml:space="preserve"> on soil texture (</w:t>
      </w:r>
      <w:proofErr w:type="spellStart"/>
      <w:r w:rsidRPr="008D6482">
        <w:rPr>
          <w:rFonts w:ascii="Times New Roman" w:hAnsi="Times New Roman" w:cs="Times New Roman"/>
        </w:rPr>
        <w:t>Foth</w:t>
      </w:r>
      <w:proofErr w:type="spellEnd"/>
      <w:r w:rsidRPr="008D6482">
        <w:rPr>
          <w:rFonts w:ascii="Times New Roman" w:hAnsi="Times New Roman" w:cs="Times New Roman"/>
        </w:rPr>
        <w:t xml:space="preserve">, 1984).  </w:t>
      </w:r>
    </w:p>
    <w:p w14:paraId="24B521D7" w14:textId="77777777" w:rsidR="00270EFF" w:rsidRPr="008D6482" w:rsidRDefault="00270EFF" w:rsidP="006B57CE">
      <w:pPr>
        <w:autoSpaceDE w:val="0"/>
        <w:autoSpaceDN w:val="0"/>
        <w:adjustRightInd w:val="0"/>
        <w:jc w:val="both"/>
        <w:rPr>
          <w:rFonts w:ascii="Times New Roman" w:hAnsi="Times New Roman" w:cs="Times New Roman"/>
        </w:rPr>
      </w:pPr>
    </w:p>
    <w:p w14:paraId="5D1E9ED9" w14:textId="53DFEEB9" w:rsidR="006B57CE" w:rsidRDefault="008275CD" w:rsidP="008275CD">
      <w:pPr>
        <w:pStyle w:val="Heading2"/>
      </w:pPr>
      <w:bookmarkStart w:id="3" w:name="_Toc67482369"/>
      <w:r>
        <w:t>Daily Calculations</w:t>
      </w:r>
      <w:bookmarkEnd w:id="3"/>
    </w:p>
    <w:p w14:paraId="50D62332" w14:textId="3817505B" w:rsidR="00270EFF" w:rsidRDefault="00270EFF" w:rsidP="00270EFF">
      <w:r>
        <w:t xml:space="preserve">At the start of the </w:t>
      </w:r>
      <w:proofErr w:type="gramStart"/>
      <w:r>
        <w:t>day</w:t>
      </w:r>
      <w:proofErr w:type="gramEnd"/>
      <w:r>
        <w:t xml:space="preserve"> we calculate the change in Sn (</w:t>
      </w:r>
      <w:r>
        <w:fldChar w:fldCharType="begin"/>
      </w:r>
      <w:r>
        <w:instrText xml:space="preserve"> REF _Ref67474072 \h </w:instrText>
      </w:r>
      <w:r>
        <w:fldChar w:fldCharType="separate"/>
      </w:r>
      <w:r>
        <w:t xml:space="preserve">Figure </w:t>
      </w:r>
      <w:r>
        <w:rPr>
          <w:noProof/>
        </w:rPr>
        <w:t>1</w:t>
      </w:r>
      <w:r>
        <w:fldChar w:fldCharType="end"/>
      </w:r>
      <w:r>
        <w:t>) using accumulated values from the end of the previous day. The new Sn value is then used to calculate SWP and ASW (</w:t>
      </w:r>
      <w:r w:rsidR="00F2500C">
        <w:fldChar w:fldCharType="begin"/>
      </w:r>
      <w:r w:rsidR="00F2500C">
        <w:instrText xml:space="preserve"> REF _Ref67474397 \h </w:instrText>
      </w:r>
      <w:r w:rsidR="00F2500C">
        <w:fldChar w:fldCharType="separate"/>
      </w:r>
      <w:r w:rsidR="00F2500C">
        <w:t xml:space="preserve">Figure </w:t>
      </w:r>
      <w:r w:rsidR="00F2500C">
        <w:rPr>
          <w:noProof/>
        </w:rPr>
        <w:t>2</w:t>
      </w:r>
      <w:r w:rsidR="00F2500C">
        <w:fldChar w:fldCharType="end"/>
      </w:r>
      <w:r w:rsidR="00F2500C">
        <w:t>)</w:t>
      </w:r>
      <w:r>
        <w:t xml:space="preserve"> to be used for the hourly calculations for the current day</w:t>
      </w:r>
      <w:r w:rsidR="00F2500C">
        <w:t>.</w:t>
      </w:r>
    </w:p>
    <w:p w14:paraId="7E1C34D3" w14:textId="77777777" w:rsidR="00270EFF" w:rsidRDefault="00270EFF" w:rsidP="00270EFF">
      <w:pPr>
        <w:keepNext/>
      </w:pPr>
      <w:r>
        <w:rPr>
          <w:noProof/>
        </w:rPr>
        <w:drawing>
          <wp:inline distT="0" distB="0" distL="0" distR="0" wp14:anchorId="1C37E138" wp14:editId="734B9E97">
            <wp:extent cx="4666891" cy="2449782"/>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822" cy="2460245"/>
                    </a:xfrm>
                    <a:prstGeom prst="rect">
                      <a:avLst/>
                    </a:prstGeom>
                    <a:noFill/>
                    <a:ln>
                      <a:noFill/>
                    </a:ln>
                  </pic:spPr>
                </pic:pic>
              </a:graphicData>
            </a:graphic>
          </wp:inline>
        </w:drawing>
      </w:r>
    </w:p>
    <w:p w14:paraId="178A7DEF" w14:textId="655E54FD" w:rsidR="00270EFF" w:rsidRDefault="00270EFF" w:rsidP="00270EFF">
      <w:pPr>
        <w:pStyle w:val="Caption"/>
      </w:pPr>
      <w:bookmarkStart w:id="4" w:name="_Ref67474072"/>
      <w:r>
        <w:t xml:space="preserve">Figure </w:t>
      </w:r>
      <w:r w:rsidR="00DF65BD">
        <w:fldChar w:fldCharType="begin"/>
      </w:r>
      <w:r w:rsidR="00DF65BD">
        <w:instrText xml:space="preserve"> SEQ Figure \* ARABIC </w:instrText>
      </w:r>
      <w:r w:rsidR="00DF65BD">
        <w:fldChar w:fldCharType="separate"/>
      </w:r>
      <w:r w:rsidR="00A86AA1">
        <w:rPr>
          <w:noProof/>
        </w:rPr>
        <w:t>1</w:t>
      </w:r>
      <w:r w:rsidR="00DF65BD">
        <w:rPr>
          <w:noProof/>
        </w:rPr>
        <w:fldChar w:fldCharType="end"/>
      </w:r>
      <w:bookmarkEnd w:id="4"/>
      <w:r>
        <w:t xml:space="preserve"> inputs and outputs to calculating </w:t>
      </w:r>
      <w:proofErr w:type="spellStart"/>
      <w:r>
        <w:t>Sn_diff</w:t>
      </w:r>
      <w:proofErr w:type="spellEnd"/>
      <w:r>
        <w:t>. Red inputs are model parameters.</w:t>
      </w:r>
    </w:p>
    <w:p w14:paraId="18340143" w14:textId="6D614141" w:rsidR="00270EFF" w:rsidRDefault="00270EFF" w:rsidP="00270EFF">
      <w:pPr>
        <w:rPr>
          <w:lang w:eastAsia="en-GB"/>
        </w:rPr>
      </w:pPr>
    </w:p>
    <w:p w14:paraId="2A2D1969" w14:textId="77777777" w:rsidR="00270EFF" w:rsidRDefault="00270EFF" w:rsidP="00270EFF">
      <w:pPr>
        <w:keepNext/>
      </w:pPr>
      <w:r>
        <w:rPr>
          <w:noProof/>
        </w:rPr>
        <w:drawing>
          <wp:inline distT="0" distB="0" distL="0" distR="0" wp14:anchorId="380E2232" wp14:editId="7A80CB39">
            <wp:extent cx="5731510" cy="18224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22450"/>
                    </a:xfrm>
                    <a:prstGeom prst="rect">
                      <a:avLst/>
                    </a:prstGeom>
                    <a:noFill/>
                    <a:ln>
                      <a:noFill/>
                    </a:ln>
                  </pic:spPr>
                </pic:pic>
              </a:graphicData>
            </a:graphic>
          </wp:inline>
        </w:drawing>
      </w:r>
    </w:p>
    <w:p w14:paraId="47114B28" w14:textId="192F216F" w:rsidR="00270EFF" w:rsidRDefault="00270EFF" w:rsidP="00270EFF">
      <w:pPr>
        <w:pStyle w:val="Caption"/>
      </w:pPr>
      <w:bookmarkStart w:id="5" w:name="_Ref67474397"/>
      <w:r>
        <w:t xml:space="preserve">Figure </w:t>
      </w:r>
      <w:r w:rsidR="00DF65BD">
        <w:fldChar w:fldCharType="begin"/>
      </w:r>
      <w:r w:rsidR="00DF65BD">
        <w:instrText xml:space="preserve"> SEQ Figure \* ARABIC </w:instrText>
      </w:r>
      <w:r w:rsidR="00DF65BD">
        <w:fldChar w:fldCharType="separate"/>
      </w:r>
      <w:r w:rsidR="00A86AA1">
        <w:rPr>
          <w:noProof/>
        </w:rPr>
        <w:t>2</w:t>
      </w:r>
      <w:r w:rsidR="00DF65BD">
        <w:rPr>
          <w:noProof/>
        </w:rPr>
        <w:fldChar w:fldCharType="end"/>
      </w:r>
      <w:bookmarkEnd w:id="5"/>
      <w:r w:rsidRPr="00CD1F8C">
        <w:t xml:space="preserve"> Inputs and outputs to calculate SWP and ASW at the start of the day. Red inputs are model parameters.</w:t>
      </w:r>
    </w:p>
    <w:p w14:paraId="77117577" w14:textId="77777777" w:rsidR="00270EFF" w:rsidRPr="00270EFF" w:rsidRDefault="00270EFF" w:rsidP="00270EFF">
      <w:pPr>
        <w:rPr>
          <w:lang w:eastAsia="en-GB"/>
        </w:rPr>
      </w:pPr>
    </w:p>
    <w:p w14:paraId="3BAB196A" w14:textId="71CA4C5C" w:rsidR="00270EFF" w:rsidRDefault="00A86AA1" w:rsidP="00A86AA1">
      <w:pPr>
        <w:pStyle w:val="Heading2"/>
      </w:pPr>
      <w:bookmarkStart w:id="6" w:name="_Toc67482370"/>
      <w:r>
        <w:lastRenderedPageBreak/>
        <w:t>Hourly Calculations</w:t>
      </w:r>
      <w:bookmarkEnd w:id="6"/>
    </w:p>
    <w:p w14:paraId="78E04F98" w14:textId="0AB2F424" w:rsidR="00A86AA1" w:rsidRPr="00A86AA1" w:rsidRDefault="00A86AA1" w:rsidP="00A86AA1">
      <w:r>
        <w:t>Precipitation is accumulated hourly with the final accumulated value used for the following day.</w:t>
      </w:r>
    </w:p>
    <w:p w14:paraId="384C5D7D" w14:textId="72CB5781" w:rsidR="00A86AA1" w:rsidRDefault="00A86AA1" w:rsidP="00A86AA1">
      <w:r>
        <w:t xml:space="preserve">The H2O resistance model is </w:t>
      </w:r>
      <w:commentRangeStart w:id="7"/>
      <w:r>
        <w:t>calculated</w:t>
      </w:r>
      <w:commentRangeEnd w:id="7"/>
      <w:r>
        <w:rPr>
          <w:rStyle w:val="CommentReference"/>
          <w:rFonts w:eastAsiaTheme="minorEastAsia"/>
          <w:lang w:eastAsia="en-GB"/>
        </w:rPr>
        <w:commentReference w:id="7"/>
      </w:r>
      <w:r>
        <w:t>…</w:t>
      </w:r>
    </w:p>
    <w:p w14:paraId="25261B2D" w14:textId="293EB2B0" w:rsidR="00A86AA1" w:rsidRDefault="00A86AA1" w:rsidP="00A86AA1">
      <w:r>
        <w:t>We then check if soil evaporation is blocked (</w:t>
      </w:r>
      <w:r>
        <w:fldChar w:fldCharType="begin"/>
      </w:r>
      <w:r>
        <w:instrText xml:space="preserve"> REF _Ref67474607 \h </w:instrText>
      </w:r>
      <w:r>
        <w:fldChar w:fldCharType="separate"/>
      </w:r>
      <w:r>
        <w:t xml:space="preserve">Figure </w:t>
      </w:r>
      <w:r>
        <w:rPr>
          <w:noProof/>
        </w:rPr>
        <w:t>3</w:t>
      </w:r>
      <w:r>
        <w:fldChar w:fldCharType="end"/>
      </w:r>
      <w:r>
        <w:t xml:space="preserve">). </w:t>
      </w:r>
    </w:p>
    <w:p w14:paraId="4D754DB3" w14:textId="77777777" w:rsidR="00A86AA1" w:rsidRDefault="00A86AA1" w:rsidP="00A86AA1">
      <w:pPr>
        <w:keepNext/>
      </w:pPr>
      <w:r>
        <w:rPr>
          <w:noProof/>
        </w:rPr>
        <w:drawing>
          <wp:inline distT="0" distB="0" distL="0" distR="0" wp14:anchorId="580DFE66" wp14:editId="71833BAD">
            <wp:extent cx="4420377" cy="192369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6353" cy="1934996"/>
                    </a:xfrm>
                    <a:prstGeom prst="rect">
                      <a:avLst/>
                    </a:prstGeom>
                    <a:noFill/>
                    <a:ln>
                      <a:noFill/>
                    </a:ln>
                  </pic:spPr>
                </pic:pic>
              </a:graphicData>
            </a:graphic>
          </wp:inline>
        </w:drawing>
      </w:r>
    </w:p>
    <w:p w14:paraId="200A039F" w14:textId="7D3D6D58" w:rsidR="00A86AA1" w:rsidRDefault="00A86AA1" w:rsidP="00A86AA1">
      <w:pPr>
        <w:pStyle w:val="Caption"/>
      </w:pPr>
      <w:bookmarkStart w:id="8" w:name="_Ref67474607"/>
      <w:r>
        <w:t xml:space="preserve">Figure </w:t>
      </w:r>
      <w:r w:rsidR="00DF65BD">
        <w:fldChar w:fldCharType="begin"/>
      </w:r>
      <w:r w:rsidR="00DF65BD">
        <w:instrText xml:space="preserve"> SEQ Figure \* ARABIC </w:instrText>
      </w:r>
      <w:r w:rsidR="00DF65BD">
        <w:fldChar w:fldCharType="separate"/>
      </w:r>
      <w:r>
        <w:rPr>
          <w:noProof/>
        </w:rPr>
        <w:t>3</w:t>
      </w:r>
      <w:r w:rsidR="00DF65BD">
        <w:rPr>
          <w:noProof/>
        </w:rPr>
        <w:fldChar w:fldCharType="end"/>
      </w:r>
      <w:bookmarkEnd w:id="8"/>
      <w:r>
        <w:t>. Inputs and outputs to checking if soil evaporation is blocked. Red inputs are model parameters.</w:t>
      </w:r>
    </w:p>
    <w:p w14:paraId="42F9DE82" w14:textId="377D85B7" w:rsidR="00A86AA1" w:rsidRDefault="00A86AA1" w:rsidP="00A86AA1"/>
    <w:p w14:paraId="6559DEC1" w14:textId="77777777" w:rsidR="00A86AA1" w:rsidRDefault="00A86AA1" w:rsidP="00A86AA1"/>
    <w:p w14:paraId="43C383A1" w14:textId="7A3D97E9" w:rsidR="00A86AA1" w:rsidRDefault="00A86AA1" w:rsidP="00A86AA1">
      <w:proofErr w:type="gramStart"/>
      <w:r>
        <w:t>Finally</w:t>
      </w:r>
      <w:proofErr w:type="gramEnd"/>
      <w:r>
        <w:t xml:space="preserve"> we calculate the accumulated </w:t>
      </w:r>
      <w:proofErr w:type="spellStart"/>
      <w:r>
        <w:t>Ei</w:t>
      </w:r>
      <w:proofErr w:type="spellEnd"/>
      <w:r>
        <w:t>, Et, Es and Eat (</w:t>
      </w:r>
      <w:r>
        <w:fldChar w:fldCharType="begin"/>
      </w:r>
      <w:r>
        <w:instrText xml:space="preserve"> REF _Ref67474749 \h </w:instrText>
      </w:r>
      <w:r>
        <w:fldChar w:fldCharType="separate"/>
      </w:r>
      <w:r>
        <w:t xml:space="preserve">Figure </w:t>
      </w:r>
      <w:r>
        <w:rPr>
          <w:noProof/>
        </w:rPr>
        <w:t>4</w:t>
      </w:r>
      <w:r>
        <w:fldChar w:fldCharType="end"/>
      </w:r>
      <w:r>
        <w:t>).</w:t>
      </w:r>
    </w:p>
    <w:p w14:paraId="2697C8CE" w14:textId="77777777" w:rsidR="00A86AA1" w:rsidRDefault="00A86AA1" w:rsidP="00A86AA1">
      <w:pPr>
        <w:keepNext/>
      </w:pPr>
      <w:r>
        <w:rPr>
          <w:noProof/>
        </w:rPr>
        <w:drawing>
          <wp:inline distT="0" distB="0" distL="0" distR="0" wp14:anchorId="2E11A370" wp14:editId="6FF9DE1D">
            <wp:extent cx="4011283" cy="3425545"/>
            <wp:effectExtent l="0" t="0" r="889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20366" cy="3433302"/>
                    </a:xfrm>
                    <a:prstGeom prst="rect">
                      <a:avLst/>
                    </a:prstGeom>
                    <a:noFill/>
                    <a:ln>
                      <a:noFill/>
                    </a:ln>
                  </pic:spPr>
                </pic:pic>
              </a:graphicData>
            </a:graphic>
          </wp:inline>
        </w:drawing>
      </w:r>
    </w:p>
    <w:p w14:paraId="4EA50BFB" w14:textId="2411DF9F" w:rsidR="00A86AA1" w:rsidRDefault="00A86AA1" w:rsidP="00A86AA1">
      <w:pPr>
        <w:pStyle w:val="Caption"/>
      </w:pPr>
      <w:bookmarkStart w:id="9" w:name="_Ref67474749"/>
      <w:r>
        <w:t xml:space="preserve">Figure </w:t>
      </w:r>
      <w:r w:rsidR="00DF65BD">
        <w:fldChar w:fldCharType="begin"/>
      </w:r>
      <w:r w:rsidR="00DF65BD">
        <w:instrText xml:space="preserve"> SEQ Figure \* ARABIC </w:instrText>
      </w:r>
      <w:r w:rsidR="00DF65BD">
        <w:fldChar w:fldCharType="separate"/>
      </w:r>
      <w:r>
        <w:rPr>
          <w:noProof/>
        </w:rPr>
        <w:t>4</w:t>
      </w:r>
      <w:r w:rsidR="00DF65BD">
        <w:rPr>
          <w:noProof/>
        </w:rPr>
        <w:fldChar w:fldCharType="end"/>
      </w:r>
      <w:bookmarkEnd w:id="9"/>
      <w:r>
        <w:t>. Inputs and outputs to calculated accumulated PM values. Green inputs are environment data.</w:t>
      </w:r>
    </w:p>
    <w:p w14:paraId="657FA16F" w14:textId="6C610500" w:rsidR="00A86AA1" w:rsidRDefault="00A86AA1" w:rsidP="00A86AA1"/>
    <w:p w14:paraId="6109BD7F" w14:textId="77777777" w:rsidR="00A86AA1" w:rsidRPr="00A86AA1" w:rsidRDefault="00A86AA1" w:rsidP="00A86AA1"/>
    <w:p w14:paraId="35D7437D" w14:textId="4DB78B93" w:rsidR="00A86AA1" w:rsidRDefault="00A86AA1">
      <w:r>
        <w:br w:type="page"/>
      </w:r>
    </w:p>
    <w:p w14:paraId="15726976" w14:textId="77777777" w:rsidR="00A86AA1" w:rsidRDefault="00A86AA1" w:rsidP="00270EFF">
      <w:pPr>
        <w:pBdr>
          <w:bottom w:val="double" w:sz="6" w:space="1" w:color="auto"/>
        </w:pBdr>
      </w:pPr>
    </w:p>
    <w:p w14:paraId="1525A358" w14:textId="57642E9F" w:rsidR="00270EFF" w:rsidRPr="00270EFF" w:rsidRDefault="00270EFF" w:rsidP="00270EFF">
      <w:commentRangeStart w:id="10"/>
      <w:r>
        <w:t>UNCHECKED</w:t>
      </w:r>
      <w:commentRangeEnd w:id="10"/>
      <w:r w:rsidR="00BA4170">
        <w:rPr>
          <w:rStyle w:val="CommentReference"/>
          <w:rFonts w:eastAsiaTheme="minorEastAsia"/>
          <w:lang w:eastAsia="en-GB"/>
        </w:rPr>
        <w:commentReference w:id="10"/>
      </w:r>
    </w:p>
    <w:p w14:paraId="7AC0C112" w14:textId="77777777" w:rsidR="006B57CE" w:rsidRPr="008D6482" w:rsidRDefault="006B57CE" w:rsidP="006B57CE">
      <w:pPr>
        <w:jc w:val="both"/>
        <w:rPr>
          <w:rFonts w:ascii="Times New Roman" w:hAnsi="Times New Roman" w:cs="Times New Roman"/>
        </w:rPr>
      </w:pPr>
      <w:r w:rsidRPr="008D6482">
        <w:rPr>
          <w:rFonts w:ascii="Times New Roman" w:hAnsi="Times New Roman" w:cs="Times New Roman"/>
        </w:rPr>
        <w:t xml:space="preserve">Daily estimations of </w:t>
      </w:r>
      <w:r w:rsidRPr="008D6482">
        <w:rPr>
          <w:rFonts w:ascii="Times New Roman" w:hAnsi="Times New Roman" w:cs="Times New Roman"/>
          <w:i/>
        </w:rPr>
        <w:t>S</w:t>
      </w:r>
      <w:r w:rsidRPr="008D6482">
        <w:rPr>
          <w:rFonts w:ascii="Times New Roman" w:hAnsi="Times New Roman" w:cs="Times New Roman"/>
          <w:i/>
          <w:vertAlign w:val="subscript"/>
        </w:rPr>
        <w:t>n</w:t>
      </w:r>
      <w:r w:rsidRPr="008D6482">
        <w:rPr>
          <w:rFonts w:ascii="Times New Roman" w:hAnsi="Times New Roman" w:cs="Times New Roman"/>
        </w:rPr>
        <w:t xml:space="preserve"> are made according to the mass balance formulation based on the method used by </w:t>
      </w:r>
      <w:proofErr w:type="spellStart"/>
      <w:r w:rsidRPr="008D6482">
        <w:rPr>
          <w:rFonts w:ascii="Times New Roman" w:hAnsi="Times New Roman" w:cs="Times New Roman"/>
        </w:rPr>
        <w:t>Mintz</w:t>
      </w:r>
      <w:proofErr w:type="spellEnd"/>
      <w:r w:rsidRPr="008D6482">
        <w:rPr>
          <w:rFonts w:ascii="Times New Roman" w:hAnsi="Times New Roman" w:cs="Times New Roman"/>
        </w:rPr>
        <w:t xml:space="preserve"> and Walker (1993) (eq. 3) where </w:t>
      </w:r>
      <w:r w:rsidRPr="008D6482">
        <w:rPr>
          <w:rFonts w:ascii="Times New Roman" w:hAnsi="Times New Roman" w:cs="Times New Roman"/>
          <w:i/>
        </w:rPr>
        <w:t>S</w:t>
      </w:r>
      <w:r w:rsidRPr="008D6482">
        <w:rPr>
          <w:rFonts w:ascii="Times New Roman" w:hAnsi="Times New Roman" w:cs="Times New Roman"/>
          <w:i/>
          <w:vertAlign w:val="subscript"/>
        </w:rPr>
        <w:t>n-1</w:t>
      </w:r>
      <w:r w:rsidRPr="008D6482">
        <w:rPr>
          <w:rFonts w:ascii="Times New Roman" w:hAnsi="Times New Roman" w:cs="Times New Roman"/>
        </w:rPr>
        <w:t xml:space="preserve"> is the </w:t>
      </w:r>
      <w:r w:rsidRPr="008D6482">
        <w:rPr>
          <w:rFonts w:ascii="Times New Roman" w:hAnsi="Times New Roman" w:cs="Times New Roman"/>
          <w:i/>
        </w:rPr>
        <w:t>S</w:t>
      </w:r>
      <w:r w:rsidRPr="008D6482">
        <w:rPr>
          <w:rFonts w:ascii="Times New Roman" w:hAnsi="Times New Roman" w:cs="Times New Roman"/>
          <w:i/>
          <w:vertAlign w:val="subscript"/>
        </w:rPr>
        <w:t>n</w:t>
      </w:r>
      <w:r w:rsidRPr="008D6482">
        <w:rPr>
          <w:rFonts w:ascii="Times New Roman" w:hAnsi="Times New Roman" w:cs="Times New Roman"/>
        </w:rPr>
        <w:t xml:space="preserve"> of the preceding day and the root zone soil water storage difference between the previous day and the current day (</w:t>
      </w:r>
      <w:r w:rsidRPr="008D6482">
        <w:rPr>
          <w:rFonts w:ascii="Times New Roman" w:hAnsi="Times New Roman" w:cs="Times New Roman"/>
          <w:i/>
        </w:rPr>
        <w:t>S</w:t>
      </w:r>
      <w:r w:rsidRPr="008D6482">
        <w:rPr>
          <w:rFonts w:ascii="Times New Roman" w:hAnsi="Times New Roman" w:cs="Times New Roman"/>
          <w:i/>
          <w:vertAlign w:val="subscript"/>
        </w:rPr>
        <w:t>n-diff</w:t>
      </w:r>
      <w:r w:rsidRPr="008D6482">
        <w:rPr>
          <w:rFonts w:ascii="Times New Roman" w:hAnsi="Times New Roman" w:cs="Times New Roman"/>
        </w:rPr>
        <w:t xml:space="preserve">) is calculated as a function of </w:t>
      </w:r>
      <w:r w:rsidRPr="008D6482">
        <w:rPr>
          <w:rFonts w:ascii="Times New Roman" w:hAnsi="Times New Roman" w:cs="Times New Roman"/>
          <w:i/>
        </w:rPr>
        <w:t>R</w:t>
      </w:r>
      <w:r w:rsidRPr="008D6482">
        <w:rPr>
          <w:rFonts w:ascii="Times New Roman" w:hAnsi="Times New Roman" w:cs="Times New Roman"/>
          <w:i/>
          <w:vertAlign w:val="subscript"/>
        </w:rPr>
        <w:t>z</w:t>
      </w:r>
      <w:r w:rsidRPr="008D6482">
        <w:rPr>
          <w:rFonts w:ascii="Times New Roman" w:hAnsi="Times New Roman" w:cs="Times New Roman"/>
        </w:rPr>
        <w:t>, the incoming daily precipitation (</w:t>
      </w:r>
      <w:r w:rsidRPr="008D6482">
        <w:rPr>
          <w:rFonts w:ascii="Times New Roman" w:hAnsi="Times New Roman" w:cs="Times New Roman"/>
          <w:i/>
          <w:color w:val="00FF00"/>
        </w:rPr>
        <w:t>p</w:t>
      </w:r>
      <w:r w:rsidRPr="008D6482">
        <w:rPr>
          <w:rFonts w:ascii="Times New Roman" w:hAnsi="Times New Roman" w:cs="Times New Roman"/>
        </w:rPr>
        <w:t xml:space="preserve">), the daily canopy-intercepted </w:t>
      </w:r>
      <w:r w:rsidRPr="008D6482">
        <w:rPr>
          <w:rFonts w:ascii="Times New Roman" w:hAnsi="Times New Roman" w:cs="Times New Roman"/>
          <w:i/>
        </w:rPr>
        <w:t>P</w:t>
      </w:r>
      <w:r w:rsidRPr="008D6482">
        <w:rPr>
          <w:rFonts w:ascii="Times New Roman" w:hAnsi="Times New Roman" w:cs="Times New Roman"/>
        </w:rPr>
        <w:t xml:space="preserve"> evaporated from the wet vegetation surface (</w:t>
      </w:r>
      <w:proofErr w:type="spellStart"/>
      <w:r w:rsidRPr="008D6482">
        <w:rPr>
          <w:rFonts w:ascii="Times New Roman" w:hAnsi="Times New Roman" w:cs="Times New Roman"/>
          <w:i/>
        </w:rPr>
        <w:t>E</w:t>
      </w:r>
      <w:r w:rsidRPr="008D6482">
        <w:rPr>
          <w:rFonts w:ascii="Times New Roman" w:hAnsi="Times New Roman" w:cs="Times New Roman"/>
          <w:i/>
          <w:vertAlign w:val="subscript"/>
        </w:rPr>
        <w:t>i</w:t>
      </w:r>
      <w:proofErr w:type="spellEnd"/>
      <w:r w:rsidRPr="008D6482">
        <w:rPr>
          <w:rFonts w:ascii="Times New Roman" w:hAnsi="Times New Roman" w:cs="Times New Roman"/>
        </w:rPr>
        <w:t>) and from the wet soil surface (E</w:t>
      </w:r>
      <w:r w:rsidRPr="008D6482">
        <w:rPr>
          <w:rFonts w:ascii="Times New Roman" w:hAnsi="Times New Roman" w:cs="Times New Roman"/>
          <w:vertAlign w:val="subscript"/>
        </w:rPr>
        <w:t>s</w:t>
      </w:r>
      <w:r w:rsidRPr="008D6482">
        <w:rPr>
          <w:rFonts w:ascii="Times New Roman" w:hAnsi="Times New Roman" w:cs="Times New Roman"/>
        </w:rPr>
        <w:t>), and the daily actual transpiration (</w:t>
      </w:r>
      <w:r w:rsidRPr="008D6482">
        <w:rPr>
          <w:rFonts w:ascii="Times New Roman" w:hAnsi="Times New Roman" w:cs="Times New Roman"/>
          <w:color w:val="00FF00"/>
        </w:rPr>
        <w:t>E</w:t>
      </w:r>
      <w:r w:rsidRPr="008D6482">
        <w:rPr>
          <w:rFonts w:ascii="Times New Roman" w:hAnsi="Times New Roman" w:cs="Times New Roman"/>
          <w:color w:val="00FF00"/>
          <w:vertAlign w:val="subscript"/>
        </w:rPr>
        <w:t>at</w:t>
      </w:r>
      <w:r w:rsidRPr="008D6482">
        <w:rPr>
          <w:rFonts w:ascii="Times New Roman" w:hAnsi="Times New Roman" w:cs="Times New Roman"/>
        </w:rPr>
        <w:t xml:space="preserve">) representing the water transferred from the soil to the atmosphere through the root-stem-leaf system of the vegetation and the . </w:t>
      </w:r>
    </w:p>
    <w:p w14:paraId="4FBBD25D" w14:textId="77777777" w:rsidR="006B57CE" w:rsidRPr="008D6482" w:rsidRDefault="006B57CE" w:rsidP="006B57CE">
      <w:pPr>
        <w:jc w:val="both"/>
        <w:rPr>
          <w:rFonts w:ascii="Times New Roman" w:hAnsi="Times New Roman" w:cs="Times New Roman"/>
        </w:rPr>
      </w:pPr>
    </w:p>
    <w:p w14:paraId="73821951" w14:textId="77777777" w:rsidR="006B57CE" w:rsidRPr="008D6482" w:rsidRDefault="006B57CE" w:rsidP="006B57CE">
      <w:pPr>
        <w:pStyle w:val="NoSpacing"/>
      </w:pPr>
      <w:r w:rsidRPr="008D6482">
        <w:t>S</w:t>
      </w:r>
      <w:r w:rsidRPr="008D6482">
        <w:rPr>
          <w:vertAlign w:val="subscript"/>
        </w:rPr>
        <w:t>n</w:t>
      </w:r>
      <w:r w:rsidRPr="008D6482">
        <w:t xml:space="preserve"> = S</w:t>
      </w:r>
      <w:r w:rsidRPr="008D6482">
        <w:rPr>
          <w:vertAlign w:val="subscript"/>
        </w:rPr>
        <w:t>n-1</w:t>
      </w:r>
      <w:r w:rsidRPr="008D6482">
        <w:t xml:space="preserve"> + S</w:t>
      </w:r>
      <w:r w:rsidRPr="008D6482">
        <w:rPr>
          <w:vertAlign w:val="subscript"/>
        </w:rPr>
        <w:t xml:space="preserve">n-diff </w:t>
      </w:r>
    </w:p>
    <w:p w14:paraId="611228F7" w14:textId="77777777" w:rsidR="006B57CE" w:rsidRPr="008D6482" w:rsidRDefault="006B57CE" w:rsidP="006B57CE">
      <w:pPr>
        <w:pStyle w:val="NoSpacing"/>
        <w:rPr>
          <w:rFonts w:ascii="Times New Roman" w:hAnsi="Times New Roman" w:cs="Times New Roman"/>
        </w:rPr>
      </w:pPr>
    </w:p>
    <w:p w14:paraId="10BA8558"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i/>
        </w:rPr>
        <w:t>S</w:t>
      </w:r>
      <w:r w:rsidRPr="008D6482">
        <w:rPr>
          <w:rFonts w:ascii="Times New Roman" w:hAnsi="Times New Roman" w:cs="Times New Roman"/>
          <w:i/>
          <w:vertAlign w:val="subscript"/>
        </w:rPr>
        <w:t>n-</w:t>
      </w:r>
      <w:proofErr w:type="gramStart"/>
      <w:r w:rsidRPr="008D6482">
        <w:rPr>
          <w:rFonts w:ascii="Times New Roman" w:hAnsi="Times New Roman" w:cs="Times New Roman"/>
          <w:i/>
          <w:vertAlign w:val="subscript"/>
        </w:rPr>
        <w:t xml:space="preserve">diff </w:t>
      </w:r>
      <w:r w:rsidRPr="008D6482">
        <w:rPr>
          <w:rFonts w:ascii="Times New Roman" w:hAnsi="Times New Roman" w:cs="Times New Roman"/>
        </w:rPr>
        <w:t xml:space="preserve"> =</w:t>
      </w:r>
      <w:proofErr w:type="gramEnd"/>
      <w:r w:rsidRPr="008D6482">
        <w:rPr>
          <w:rFonts w:ascii="Times New Roman" w:hAnsi="Times New Roman" w:cs="Times New Roman"/>
        </w:rPr>
        <w:t xml:space="preserve"> (</w:t>
      </w:r>
      <w:r w:rsidRPr="008D6482">
        <w:rPr>
          <w:rFonts w:ascii="Times New Roman" w:hAnsi="Times New Roman" w:cs="Times New Roman"/>
          <w:i/>
        </w:rPr>
        <w:t>p</w:t>
      </w:r>
      <w:r w:rsidRPr="008D6482">
        <w:rPr>
          <w:rFonts w:ascii="Times New Roman" w:hAnsi="Times New Roman" w:cs="Times New Roman"/>
        </w:rPr>
        <w:t xml:space="preserve">  - Sc) + (Sc – min (</w:t>
      </w:r>
      <w:proofErr w:type="spellStart"/>
      <w:r w:rsidRPr="008D6482">
        <w:rPr>
          <w:rFonts w:ascii="Times New Roman" w:hAnsi="Times New Roman" w:cs="Times New Roman"/>
        </w:rPr>
        <w:t>E</w:t>
      </w:r>
      <w:r w:rsidRPr="008D6482">
        <w:rPr>
          <w:rFonts w:ascii="Times New Roman" w:hAnsi="Times New Roman" w:cs="Times New Roman"/>
          <w:vertAlign w:val="subscript"/>
        </w:rPr>
        <w:t>i</w:t>
      </w:r>
      <w:proofErr w:type="spellEnd"/>
      <w:r w:rsidRPr="008D6482">
        <w:rPr>
          <w:rFonts w:ascii="Times New Roman" w:hAnsi="Times New Roman" w:cs="Times New Roman"/>
        </w:rPr>
        <w:t xml:space="preserve">, Sc)) / </w:t>
      </w:r>
      <w:r w:rsidRPr="008D6482">
        <w:rPr>
          <w:rFonts w:ascii="Times New Roman" w:hAnsi="Times New Roman" w:cs="Times New Roman"/>
          <w:color w:val="00FF00"/>
        </w:rPr>
        <w:t>R</w:t>
      </w:r>
      <w:r w:rsidRPr="008D6482">
        <w:rPr>
          <w:rFonts w:ascii="Times New Roman" w:hAnsi="Times New Roman" w:cs="Times New Roman"/>
          <w:color w:val="00FF00"/>
          <w:vertAlign w:val="subscript"/>
        </w:rPr>
        <w:t>z</w:t>
      </w:r>
      <w:r w:rsidRPr="008D6482">
        <w:rPr>
          <w:rFonts w:ascii="Times New Roman" w:hAnsi="Times New Roman" w:cs="Times New Roman"/>
        </w:rPr>
        <w:t xml:space="preserve">,  when </w:t>
      </w:r>
      <w:r w:rsidRPr="008D6482">
        <w:rPr>
          <w:rFonts w:ascii="Times New Roman" w:hAnsi="Times New Roman" w:cs="Times New Roman"/>
          <w:i/>
        </w:rPr>
        <w:t>p</w:t>
      </w:r>
      <w:r w:rsidRPr="008D6482">
        <w:rPr>
          <w:rFonts w:ascii="Times New Roman" w:hAnsi="Times New Roman" w:cs="Times New Roman"/>
        </w:rPr>
        <w:t xml:space="preserve"> &gt; 0</w:t>
      </w:r>
    </w:p>
    <w:p w14:paraId="5E9A2CE0" w14:textId="77777777" w:rsidR="006B57CE" w:rsidRPr="008D6482" w:rsidRDefault="006B57CE" w:rsidP="006B57CE">
      <w:pPr>
        <w:pStyle w:val="NoSpacing"/>
        <w:rPr>
          <w:rFonts w:ascii="Times New Roman" w:hAnsi="Times New Roman" w:cs="Times New Roman"/>
        </w:rPr>
      </w:pPr>
    </w:p>
    <w:p w14:paraId="5BB87825"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i/>
        </w:rPr>
        <w:t>S</w:t>
      </w:r>
      <w:r w:rsidRPr="008D6482">
        <w:rPr>
          <w:rFonts w:ascii="Times New Roman" w:hAnsi="Times New Roman" w:cs="Times New Roman"/>
          <w:i/>
          <w:vertAlign w:val="subscript"/>
        </w:rPr>
        <w:t>n-</w:t>
      </w:r>
      <w:proofErr w:type="gramStart"/>
      <w:r w:rsidRPr="008D6482">
        <w:rPr>
          <w:rFonts w:ascii="Times New Roman" w:hAnsi="Times New Roman" w:cs="Times New Roman"/>
          <w:i/>
          <w:vertAlign w:val="subscript"/>
        </w:rPr>
        <w:t xml:space="preserve">diff </w:t>
      </w:r>
      <w:r w:rsidRPr="008D6482">
        <w:rPr>
          <w:rFonts w:ascii="Times New Roman" w:hAnsi="Times New Roman" w:cs="Times New Roman"/>
        </w:rPr>
        <w:t xml:space="preserve"> =</w:t>
      </w:r>
      <w:proofErr w:type="gramEnd"/>
      <w:r w:rsidRPr="008D6482">
        <w:rPr>
          <w:rFonts w:ascii="Times New Roman" w:hAnsi="Times New Roman" w:cs="Times New Roman"/>
        </w:rPr>
        <w:t xml:space="preserve"> – </w:t>
      </w:r>
      <w:r w:rsidRPr="008D6482">
        <w:rPr>
          <w:rFonts w:ascii="Times New Roman" w:hAnsi="Times New Roman" w:cs="Times New Roman"/>
          <w:color w:val="00FF00"/>
        </w:rPr>
        <w:t>E</w:t>
      </w:r>
      <w:r w:rsidRPr="008D6482">
        <w:rPr>
          <w:rFonts w:ascii="Times New Roman" w:hAnsi="Times New Roman" w:cs="Times New Roman"/>
          <w:color w:val="00FF00"/>
          <w:vertAlign w:val="subscript"/>
        </w:rPr>
        <w:t>at</w:t>
      </w:r>
      <w:r w:rsidRPr="008D6482">
        <w:rPr>
          <w:rFonts w:ascii="Times New Roman" w:hAnsi="Times New Roman" w:cs="Times New Roman"/>
        </w:rPr>
        <w:t xml:space="preserve"> + E</w:t>
      </w:r>
      <w:r w:rsidRPr="008D6482">
        <w:rPr>
          <w:rFonts w:ascii="Times New Roman" w:hAnsi="Times New Roman" w:cs="Times New Roman"/>
          <w:vertAlign w:val="subscript"/>
        </w:rPr>
        <w:t>s</w:t>
      </w:r>
      <w:r w:rsidRPr="008D6482">
        <w:rPr>
          <w:rFonts w:ascii="Times New Roman" w:hAnsi="Times New Roman" w:cs="Times New Roman"/>
        </w:rPr>
        <w:t xml:space="preserve"> / R</w:t>
      </w:r>
      <w:r w:rsidRPr="008D6482">
        <w:rPr>
          <w:rFonts w:ascii="Times New Roman" w:hAnsi="Times New Roman" w:cs="Times New Roman"/>
          <w:vertAlign w:val="subscript"/>
        </w:rPr>
        <w:t>z</w:t>
      </w:r>
      <w:r w:rsidRPr="008D6482">
        <w:rPr>
          <w:rFonts w:ascii="Times New Roman" w:hAnsi="Times New Roman" w:cs="Times New Roman"/>
        </w:rPr>
        <w:t xml:space="preserve">,  when </w:t>
      </w:r>
      <w:r w:rsidRPr="008D6482">
        <w:rPr>
          <w:rFonts w:ascii="Times New Roman" w:hAnsi="Times New Roman" w:cs="Times New Roman"/>
          <w:i/>
        </w:rPr>
        <w:t>p</w:t>
      </w:r>
      <w:r w:rsidRPr="008D6482">
        <w:rPr>
          <w:rFonts w:ascii="Times New Roman" w:hAnsi="Times New Roman" w:cs="Times New Roman"/>
        </w:rPr>
        <w:t xml:space="preserve"> = 0</w:t>
      </w:r>
    </w:p>
    <w:p w14:paraId="4EE61D6D" w14:textId="77777777" w:rsidR="006B57CE" w:rsidRPr="008D6482" w:rsidRDefault="006B57CE" w:rsidP="006B57CE">
      <w:pPr>
        <w:pStyle w:val="NoSpacing"/>
        <w:rPr>
          <w:rFonts w:ascii="Times New Roman" w:hAnsi="Times New Roman" w:cs="Times New Roman"/>
        </w:rPr>
      </w:pPr>
    </w:p>
    <w:p w14:paraId="6D03AD58" w14:textId="77777777" w:rsidR="006B57CE" w:rsidRPr="008D6482" w:rsidRDefault="006B57CE" w:rsidP="006B57CE">
      <w:pPr>
        <w:pStyle w:val="NoSpacing"/>
        <w:rPr>
          <w:rFonts w:ascii="Times New Roman" w:hAnsi="Times New Roman" w:cs="Times New Roman"/>
        </w:rPr>
      </w:pPr>
    </w:p>
    <w:p w14:paraId="411E0580"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i/>
        </w:rPr>
        <w:t>S</w:t>
      </w:r>
      <w:r w:rsidRPr="008D6482">
        <w:rPr>
          <w:rFonts w:ascii="Times New Roman" w:hAnsi="Times New Roman" w:cs="Times New Roman"/>
          <w:i/>
          <w:vertAlign w:val="subscript"/>
        </w:rPr>
        <w:t>n-1</w:t>
      </w:r>
      <w:r w:rsidRPr="008D6482">
        <w:rPr>
          <w:rFonts w:ascii="Times New Roman" w:hAnsi="Times New Roman" w:cs="Times New Roman"/>
        </w:rPr>
        <w:t xml:space="preserve"> is recharged by </w:t>
      </w:r>
      <w:r w:rsidRPr="008D6482">
        <w:rPr>
          <w:rFonts w:ascii="Times New Roman" w:hAnsi="Times New Roman" w:cs="Times New Roman"/>
          <w:i/>
        </w:rPr>
        <w:t>p</w:t>
      </w:r>
      <w:r w:rsidRPr="008D6482">
        <w:rPr>
          <w:rFonts w:ascii="Times New Roman" w:hAnsi="Times New Roman" w:cs="Times New Roman"/>
        </w:rPr>
        <w:t xml:space="preserve"> events and the amount of </w:t>
      </w:r>
      <w:r w:rsidRPr="008D6482">
        <w:rPr>
          <w:rFonts w:ascii="Times New Roman" w:hAnsi="Times New Roman" w:cs="Times New Roman"/>
          <w:i/>
        </w:rPr>
        <w:t>p</w:t>
      </w:r>
      <w:r w:rsidRPr="008D6482">
        <w:rPr>
          <w:rFonts w:ascii="Times New Roman" w:hAnsi="Times New Roman" w:cs="Times New Roman"/>
        </w:rPr>
        <w:t xml:space="preserve"> intercepted by the canopy is based on its storage capacity (Sc) with remaining </w:t>
      </w:r>
      <w:r w:rsidRPr="008D6482">
        <w:rPr>
          <w:rFonts w:ascii="Times New Roman" w:hAnsi="Times New Roman" w:cs="Times New Roman"/>
          <w:i/>
        </w:rPr>
        <w:t>p</w:t>
      </w:r>
      <w:r w:rsidRPr="008D6482">
        <w:rPr>
          <w:rFonts w:ascii="Times New Roman" w:hAnsi="Times New Roman" w:cs="Times New Roman"/>
        </w:rPr>
        <w:t xml:space="preserve"> assumed to enter directly into the soil. This method is in accordance with the global land surface parameterisation of the Revised Simple Biosphere Model (SiB2; Sellers et al, 1995) which is applied for a range of land covers including broadleaf and needleleaf trees, short vegetation and grassland. In there, Sc (mm) is defined as:</w:t>
      </w:r>
    </w:p>
    <w:p w14:paraId="37C5D525" w14:textId="77777777" w:rsidR="006B57CE" w:rsidRPr="008D6482" w:rsidRDefault="006B57CE" w:rsidP="006B57CE">
      <w:pPr>
        <w:pStyle w:val="NoSpacing"/>
        <w:rPr>
          <w:rFonts w:ascii="Times New Roman" w:hAnsi="Times New Roman" w:cs="Times New Roman"/>
        </w:rPr>
      </w:pPr>
    </w:p>
    <w:p w14:paraId="3B8EB785"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rPr>
        <w:t>Sc = 0.1*</w:t>
      </w:r>
      <w:r w:rsidRPr="008D6482">
        <w:rPr>
          <w:rFonts w:ascii="Times New Roman" w:hAnsi="Times New Roman" w:cs="Times New Roman"/>
          <w:color w:val="00FF00"/>
        </w:rPr>
        <w:t>LAI</w:t>
      </w:r>
    </w:p>
    <w:p w14:paraId="6D23434E" w14:textId="77777777" w:rsidR="006B57CE" w:rsidRPr="008D6482" w:rsidRDefault="006B57CE" w:rsidP="006B57CE">
      <w:pPr>
        <w:pStyle w:val="NoSpacing"/>
        <w:rPr>
          <w:rFonts w:ascii="Times New Roman" w:hAnsi="Times New Roman" w:cs="Times New Roman"/>
        </w:rPr>
      </w:pPr>
    </w:p>
    <w:p w14:paraId="7CD9E6F1" w14:textId="77777777" w:rsidR="006B57CE" w:rsidRPr="008D6482" w:rsidRDefault="006B57CE" w:rsidP="006B57CE">
      <w:pPr>
        <w:pStyle w:val="NoSpacing"/>
        <w:rPr>
          <w:rFonts w:ascii="Times New Roman" w:hAnsi="Times New Roman" w:cs="Times New Roman"/>
        </w:rPr>
      </w:pPr>
    </w:p>
    <w:p w14:paraId="4E7DA310"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i/>
        </w:rPr>
        <w:t>Interception and evaporation of P in the canopy</w:t>
      </w:r>
    </w:p>
    <w:p w14:paraId="44E56BDD" w14:textId="77777777" w:rsidR="006B57CE" w:rsidRPr="008D6482" w:rsidRDefault="006B57CE" w:rsidP="006B57CE">
      <w:pPr>
        <w:pStyle w:val="NoSpacing"/>
        <w:rPr>
          <w:rFonts w:ascii="Times New Roman" w:hAnsi="Times New Roman" w:cs="Times New Roman"/>
        </w:rPr>
      </w:pPr>
    </w:p>
    <w:p w14:paraId="3067C8F7"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rPr>
        <w:t xml:space="preserve">The fraction of intercepted </w:t>
      </w:r>
      <w:r w:rsidRPr="008D6482">
        <w:rPr>
          <w:rFonts w:ascii="Times New Roman" w:hAnsi="Times New Roman" w:cs="Times New Roman"/>
          <w:i/>
        </w:rPr>
        <w:t>p</w:t>
      </w:r>
      <w:r w:rsidRPr="008D6482">
        <w:rPr>
          <w:rFonts w:ascii="Times New Roman" w:hAnsi="Times New Roman" w:cs="Times New Roman"/>
        </w:rPr>
        <w:t xml:space="preserve"> that might ultimately reach the soil is </w:t>
      </w:r>
      <w:proofErr w:type="spellStart"/>
      <w:r w:rsidRPr="008D6482">
        <w:rPr>
          <w:rFonts w:ascii="Times New Roman" w:hAnsi="Times New Roman" w:cs="Times New Roman"/>
        </w:rPr>
        <w:t>dependant</w:t>
      </w:r>
      <w:proofErr w:type="spellEnd"/>
      <w:r w:rsidRPr="008D6482">
        <w:rPr>
          <w:rFonts w:ascii="Times New Roman" w:hAnsi="Times New Roman" w:cs="Times New Roman"/>
        </w:rPr>
        <w:t xml:space="preserve"> upon </w:t>
      </w:r>
      <w:proofErr w:type="spellStart"/>
      <w:r w:rsidRPr="008D6482">
        <w:rPr>
          <w:rFonts w:ascii="Times New Roman" w:hAnsi="Times New Roman" w:cs="Times New Roman"/>
          <w:i/>
        </w:rPr>
        <w:t>Ei</w:t>
      </w:r>
      <w:proofErr w:type="spellEnd"/>
      <w:r w:rsidRPr="008D6482">
        <w:rPr>
          <w:rFonts w:ascii="Times New Roman" w:hAnsi="Times New Roman" w:cs="Times New Roman"/>
        </w:rPr>
        <w:t xml:space="preserve">, which is estimated using the Penman equation for evaporation from a wet surface (Monteith, 1965). </w:t>
      </w:r>
    </w:p>
    <w:p w14:paraId="189570BE" w14:textId="77777777" w:rsidR="006B57CE" w:rsidRPr="008D6482" w:rsidRDefault="006B57CE" w:rsidP="006B57CE">
      <w:pPr>
        <w:pStyle w:val="NoSpacing"/>
        <w:rPr>
          <w:rFonts w:ascii="Times New Roman" w:hAnsi="Times New Roman" w:cs="Times New Roman"/>
        </w:rPr>
      </w:pPr>
    </w:p>
    <w:p w14:paraId="3812E7AA" w14:textId="34155ECA" w:rsidR="006B57CE" w:rsidRPr="008D6482" w:rsidRDefault="006B57CE" w:rsidP="00D83E3C">
      <w:pPr>
        <w:pStyle w:val="NoSpacing"/>
        <w:rPr>
          <w:rFonts w:ascii="Times New Roman" w:hAnsi="Times New Roman" w:cs="Times New Roman"/>
        </w:rPr>
      </w:pPr>
      <w:proofErr w:type="spellStart"/>
      <w:r w:rsidRPr="008D6482">
        <w:rPr>
          <w:rFonts w:ascii="Times New Roman" w:hAnsi="Times New Roman" w:cs="Times New Roman"/>
          <w:i/>
        </w:rPr>
        <w:t>E</w:t>
      </w:r>
      <w:r w:rsidRPr="008D6482">
        <w:rPr>
          <w:rFonts w:ascii="Times New Roman" w:hAnsi="Times New Roman" w:cs="Times New Roman"/>
          <w:i/>
          <w:vertAlign w:val="subscript"/>
        </w:rPr>
        <w:t>i</w:t>
      </w:r>
      <w:proofErr w:type="spellEnd"/>
      <w:r w:rsidRPr="008D6482">
        <w:rPr>
          <w:rFonts w:ascii="Times New Roman" w:hAnsi="Times New Roman" w:cs="Times New Roman"/>
          <w:b/>
        </w:rPr>
        <w:t xml:space="preserve"> = </w:t>
      </w:r>
      <m:oMath>
        <m:f>
          <m:fPr>
            <m:ctrlPr>
              <w:rPr>
                <w:rFonts w:ascii="Cambria Math" w:hAnsi="Cambria Math" w:cs="Times New Roman"/>
                <w:b/>
                <w:i/>
              </w:rPr>
            </m:ctrlPr>
          </m:fPr>
          <m:num>
            <m:r>
              <m:rPr>
                <m:sty m:val="bi"/>
              </m:rPr>
              <w:rPr>
                <w:rFonts w:ascii="Cambria Math" w:hAnsi="Times New Roman" w:cs="Times New Roman"/>
              </w:rPr>
              <m:t>Δ(</m:t>
            </m:r>
            <m:sSub>
              <m:sSubPr>
                <m:ctrlPr>
                  <w:rPr>
                    <w:rFonts w:ascii="Cambria Math" w:hAnsi="Times New Roman" w:cs="Times New Roman"/>
                    <w:b/>
                    <w:i/>
                  </w:rPr>
                </m:ctrlPr>
              </m:sSubPr>
              <m:e>
                <m:r>
                  <m:rPr>
                    <m:sty m:val="bi"/>
                  </m:rPr>
                  <w:rPr>
                    <w:rFonts w:ascii="Cambria Math" w:hAnsi="Times New Roman" w:cs="Times New Roman"/>
                  </w:rPr>
                  <m:t>R</m:t>
                </m:r>
              </m:e>
              <m:sub>
                <m:r>
                  <m:rPr>
                    <m:sty m:val="bi"/>
                  </m:rPr>
                  <w:rPr>
                    <w:rFonts w:ascii="Cambria Math" w:hAnsi="Times New Roman" w:cs="Times New Roman"/>
                  </w:rPr>
                  <m:t>n</m:t>
                </m:r>
              </m:sub>
            </m:sSub>
            <m:r>
              <m:rPr>
                <m:sty m:val="bi"/>
              </m:rPr>
              <w:rPr>
                <w:rFonts w:ascii="Cambria Math" w:hAnsi="Times New Roman" w:cs="Times New Roman"/>
              </w:rPr>
              <m:t>-</m:t>
            </m:r>
            <m:r>
              <m:rPr>
                <m:sty m:val="bi"/>
              </m:rPr>
              <w:rPr>
                <w:rFonts w:ascii="Cambria Math" w:hAnsi="Times New Roman" w:cs="Times New Roman"/>
              </w:rPr>
              <m:t>G)+3600</m:t>
            </m:r>
            <m:sSub>
              <m:sSubPr>
                <m:ctrlPr>
                  <w:rPr>
                    <w:rFonts w:ascii="Cambria Math" w:hAnsi="Times New Roman" w:cs="Times New Roman"/>
                    <w:b/>
                    <w:i/>
                  </w:rPr>
                </m:ctrlPr>
              </m:sSubPr>
              <m:e>
                <m:r>
                  <m:rPr>
                    <m:sty m:val="bi"/>
                  </m:rPr>
                  <w:rPr>
                    <w:rFonts w:ascii="Cambria Math" w:hAnsi="Times New Roman" w:cs="Times New Roman"/>
                  </w:rPr>
                  <m:t>ρ</m:t>
                </m:r>
              </m:e>
              <m:sub>
                <m:r>
                  <m:rPr>
                    <m:sty m:val="bi"/>
                  </m:rPr>
                  <w:rPr>
                    <w:rFonts w:ascii="Cambria Math" w:hAnsi="Times New Roman" w:cs="Times New Roman"/>
                  </w:rPr>
                  <m:t>a</m:t>
                </m:r>
              </m:sub>
            </m:sSub>
            <m:sSub>
              <m:sSubPr>
                <m:ctrlPr>
                  <w:rPr>
                    <w:rFonts w:ascii="Cambria Math" w:hAnsi="Times New Roman" w:cs="Times New Roman"/>
                    <w:b/>
                    <w:i/>
                  </w:rPr>
                </m:ctrlPr>
              </m:sSubPr>
              <m:e>
                <m:r>
                  <m:rPr>
                    <m:sty m:val="bi"/>
                  </m:rPr>
                  <w:rPr>
                    <w:rFonts w:ascii="Cambria Math" w:hAnsi="Times New Roman" w:cs="Times New Roman"/>
                  </w:rPr>
                  <m:t>C</m:t>
                </m:r>
              </m:e>
              <m:sub>
                <m:r>
                  <m:rPr>
                    <m:sty m:val="bi"/>
                  </m:rPr>
                  <w:rPr>
                    <w:rFonts w:ascii="Cambria Math" w:hAnsi="Times New Roman" w:cs="Times New Roman"/>
                  </w:rPr>
                  <m:t>ρ</m:t>
                </m:r>
              </m:sub>
            </m:sSub>
            <m:d>
              <m:dPr>
                <m:ctrlPr>
                  <w:rPr>
                    <w:rFonts w:ascii="Cambria Math" w:hAnsi="Times New Roman" w:cs="Times New Roman"/>
                    <w:b/>
                    <w:i/>
                  </w:rPr>
                </m:ctrlPr>
              </m:dPr>
              <m:e>
                <m:f>
                  <m:fPr>
                    <m:ctrlPr>
                      <w:rPr>
                        <w:rFonts w:ascii="Cambria Math" w:hAnsi="Times New Roman" w:cs="Times New Roman"/>
                        <w:b/>
                        <w:i/>
                      </w:rPr>
                    </m:ctrlPr>
                  </m:fPr>
                  <m:num>
                    <m:r>
                      <m:rPr>
                        <m:sty m:val="bi"/>
                      </m:rPr>
                      <w:rPr>
                        <w:rFonts w:ascii="Cambria Math" w:hAnsi="Times New Roman" w:cs="Times New Roman"/>
                      </w:rPr>
                      <m:t>VPD</m:t>
                    </m:r>
                  </m:num>
                  <m:den>
                    <m:sSub>
                      <m:sSubPr>
                        <m:ctrlPr>
                          <w:rPr>
                            <w:rFonts w:ascii="Cambria Math" w:hAnsi="Times New Roman" w:cs="Times New Roman"/>
                            <w:b/>
                            <w:i/>
                          </w:rPr>
                        </m:ctrlPr>
                      </m:sSubPr>
                      <m:e>
                        <m:r>
                          <m:rPr>
                            <m:sty m:val="bi"/>
                          </m:rPr>
                          <w:rPr>
                            <w:rFonts w:ascii="Cambria Math" w:hAnsi="Times New Roman" w:cs="Times New Roman"/>
                          </w:rPr>
                          <m:t>R</m:t>
                        </m:r>
                      </m:e>
                      <m:sub>
                        <m:r>
                          <m:rPr>
                            <m:sty m:val="bi"/>
                          </m:rPr>
                          <w:rPr>
                            <w:rFonts w:ascii="Cambria Math" w:hAnsi="Times New Roman" w:cs="Times New Roman"/>
                          </w:rPr>
                          <m:t>a</m:t>
                        </m:r>
                      </m:sub>
                    </m:sSub>
                    <m:r>
                      <m:rPr>
                        <m:sty m:val="bi"/>
                      </m:rPr>
                      <w:rPr>
                        <w:rFonts w:ascii="Cambria Math" w:hAnsi="Times New Roman" w:cs="Times New Roman"/>
                      </w:rPr>
                      <m:t>+</m:t>
                    </m:r>
                    <m:sSub>
                      <m:sSubPr>
                        <m:ctrlPr>
                          <w:rPr>
                            <w:rFonts w:ascii="Cambria Math" w:hAnsi="Times New Roman" w:cs="Times New Roman"/>
                            <w:b/>
                            <w:i/>
                          </w:rPr>
                        </m:ctrlPr>
                      </m:sSubPr>
                      <m:e>
                        <m:r>
                          <m:rPr>
                            <m:sty m:val="bi"/>
                          </m:rPr>
                          <w:rPr>
                            <w:rFonts w:ascii="Cambria Math" w:hAnsi="Times New Roman" w:cs="Times New Roman"/>
                          </w:rPr>
                          <m:t>R</m:t>
                        </m:r>
                      </m:e>
                      <m:sub>
                        <m:r>
                          <m:rPr>
                            <m:sty m:val="bi"/>
                          </m:rPr>
                          <w:rPr>
                            <w:rFonts w:ascii="Cambria Math" w:hAnsi="Times New Roman" w:cs="Times New Roman"/>
                          </w:rPr>
                          <m:t>b</m:t>
                        </m:r>
                        <m:sSub>
                          <m:sSubPr>
                            <m:ctrlPr>
                              <w:rPr>
                                <w:rFonts w:ascii="Cambria Math" w:hAnsi="Times New Roman" w:cs="Times New Roman"/>
                                <w:b/>
                                <w:i/>
                              </w:rPr>
                            </m:ctrlPr>
                          </m:sSubPr>
                          <m:e>
                            <m:r>
                              <m:rPr>
                                <m:sty m:val="bi"/>
                              </m:rPr>
                              <w:rPr>
                                <w:rFonts w:ascii="Cambria Math" w:hAnsi="Times New Roman" w:cs="Times New Roman"/>
                              </w:rPr>
                              <m:t>H</m:t>
                            </m:r>
                          </m:e>
                          <m:sub>
                            <m:r>
                              <m:rPr>
                                <m:sty m:val="bi"/>
                              </m:rPr>
                              <w:rPr>
                                <w:rFonts w:ascii="Cambria Math" w:hAnsi="Times New Roman" w:cs="Times New Roman"/>
                              </w:rPr>
                              <m:t>2</m:t>
                            </m:r>
                          </m:sub>
                        </m:sSub>
                        <m:r>
                          <m:rPr>
                            <m:sty m:val="bi"/>
                          </m:rPr>
                          <w:rPr>
                            <w:rFonts w:ascii="Cambria Math" w:hAnsi="Times New Roman" w:cs="Times New Roman"/>
                          </w:rPr>
                          <m:t>O</m:t>
                        </m:r>
                      </m:sub>
                    </m:sSub>
                    <m:ctrlPr>
                      <w:rPr>
                        <w:rFonts w:ascii="Cambria Math" w:hAnsi="Cambria Math" w:cs="Times New Roman"/>
                        <w:b/>
                        <w:i/>
                      </w:rPr>
                    </m:ctrlPr>
                  </m:den>
                </m:f>
                <m:ctrlPr>
                  <w:rPr>
                    <w:rFonts w:ascii="Cambria Math" w:hAnsi="Cambria Math" w:cs="Times New Roman"/>
                    <w:b/>
                    <w:i/>
                  </w:rPr>
                </m:ctrlPr>
              </m:e>
            </m:d>
            <m:ctrlPr>
              <w:rPr>
                <w:rFonts w:ascii="Cambria Math" w:hAnsi="Times New Roman" w:cs="Times New Roman"/>
                <w:b/>
                <w:i/>
              </w:rPr>
            </m:ctrlPr>
          </m:num>
          <m:den>
            <m:r>
              <m:rPr>
                <m:sty m:val="bi"/>
              </m:rPr>
              <w:rPr>
                <w:rFonts w:ascii="Cambria Math" w:hAnsi="Times New Roman" w:cs="Times New Roman"/>
              </w:rPr>
              <m:t>λ</m:t>
            </m:r>
            <m:d>
              <m:dPr>
                <m:ctrlPr>
                  <w:rPr>
                    <w:rFonts w:ascii="Cambria Math" w:hAnsi="Cambria Math" w:cs="Times New Roman"/>
                    <w:b/>
                    <w:i/>
                  </w:rPr>
                </m:ctrlPr>
              </m:dPr>
              <m:e>
                <m:r>
                  <m:rPr>
                    <m:sty m:val="bi"/>
                  </m:rPr>
                  <w:rPr>
                    <w:rFonts w:ascii="Cambria Math" w:hAnsi="Times New Roman" w:cs="Times New Roman"/>
                  </w:rPr>
                  <m:t>Δ+γ</m:t>
                </m:r>
                <m:ctrlPr>
                  <w:rPr>
                    <w:rFonts w:ascii="Cambria Math" w:hAnsi="Times New Roman" w:cs="Times New Roman"/>
                    <w:b/>
                    <w:i/>
                  </w:rPr>
                </m:ctrlPr>
              </m:e>
            </m:d>
          </m:den>
        </m:f>
      </m:oMath>
    </w:p>
    <w:p w14:paraId="484E38E7" w14:textId="77777777" w:rsidR="006B57CE" w:rsidRPr="008D6482" w:rsidRDefault="006B57CE" w:rsidP="006B57CE">
      <w:pPr>
        <w:pStyle w:val="NoSpacing"/>
        <w:rPr>
          <w:rFonts w:ascii="Times New Roman" w:hAnsi="Times New Roman" w:cs="Times New Roman"/>
        </w:rPr>
      </w:pPr>
    </w:p>
    <w:p w14:paraId="7BE9CF14" w14:textId="77777777" w:rsidR="006B57CE" w:rsidRPr="008D6482" w:rsidRDefault="006B57CE" w:rsidP="006B57CE">
      <w:pPr>
        <w:pStyle w:val="NoSpacing"/>
        <w:rPr>
          <w:rFonts w:ascii="Times New Roman" w:hAnsi="Times New Roman" w:cs="Times New Roman"/>
        </w:rPr>
      </w:pPr>
    </w:p>
    <w:p w14:paraId="53BA3850"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rPr>
        <w:t>Where:</w:t>
      </w:r>
    </w:p>
    <w:p w14:paraId="2A0F2D41" w14:textId="77777777" w:rsidR="006B57CE" w:rsidRPr="008D6482" w:rsidRDefault="006B57CE" w:rsidP="006B57CE">
      <w:pPr>
        <w:pStyle w:val="NoSpacing"/>
        <w:rPr>
          <w:rFonts w:ascii="Times New Roman" w:hAnsi="Times New Roman" w:cs="Times New Roman"/>
        </w:rPr>
      </w:pPr>
    </w:p>
    <w:p w14:paraId="2347E870"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lang w:val="en-US"/>
        </w:rPr>
        <w:t> is the slope of the vapour pressure curve (Pa °C</w:t>
      </w:r>
      <w:r w:rsidRPr="008D6482">
        <w:rPr>
          <w:rFonts w:ascii="Times New Roman" w:hAnsi="Times New Roman" w:cs="Times New Roman"/>
          <w:vertAlign w:val="superscript"/>
          <w:lang w:val="en-US"/>
        </w:rPr>
        <w:t>-1</w:t>
      </w:r>
      <w:r w:rsidRPr="008D6482">
        <w:rPr>
          <w:rFonts w:ascii="Times New Roman" w:hAnsi="Times New Roman" w:cs="Times New Roman"/>
          <w:lang w:val="en-US"/>
        </w:rPr>
        <w:t xml:space="preserve">), </w:t>
      </w:r>
      <w:r w:rsidRPr="008D6482">
        <w:rPr>
          <w:rFonts w:ascii="Times New Roman" w:hAnsi="Times New Roman" w:cs="Times New Roman"/>
          <w:i/>
          <w:lang w:val="en-US"/>
        </w:rPr>
        <w:t>R</w:t>
      </w:r>
      <w:r w:rsidRPr="008D6482">
        <w:rPr>
          <w:rFonts w:ascii="Times New Roman" w:hAnsi="Times New Roman" w:cs="Times New Roman"/>
          <w:i/>
          <w:vertAlign w:val="subscript"/>
          <w:lang w:val="en-US"/>
        </w:rPr>
        <w:t>n</w:t>
      </w:r>
      <w:r w:rsidRPr="008D6482">
        <w:rPr>
          <w:rFonts w:ascii="Times New Roman" w:hAnsi="Times New Roman" w:cs="Times New Roman"/>
          <w:lang w:val="en-US"/>
        </w:rPr>
        <w:t xml:space="preserve"> is the net radiation at crop surface (J m</w:t>
      </w:r>
      <w:r w:rsidRPr="008D6482">
        <w:rPr>
          <w:rFonts w:ascii="Times New Roman" w:hAnsi="Times New Roman" w:cs="Times New Roman"/>
          <w:vertAlign w:val="superscript"/>
          <w:lang w:val="en-US"/>
        </w:rPr>
        <w:t>-2</w:t>
      </w:r>
      <w:r w:rsidRPr="008D6482">
        <w:rPr>
          <w:rFonts w:ascii="Times New Roman" w:hAnsi="Times New Roman" w:cs="Times New Roman"/>
          <w:lang w:val="en-US"/>
        </w:rPr>
        <w:t xml:space="preserve"> h</w:t>
      </w:r>
      <w:r w:rsidRPr="008D6482">
        <w:rPr>
          <w:rFonts w:ascii="Times New Roman" w:hAnsi="Times New Roman" w:cs="Times New Roman"/>
          <w:vertAlign w:val="superscript"/>
          <w:lang w:val="en-US"/>
        </w:rPr>
        <w:t>-1</w:t>
      </w:r>
      <w:r w:rsidRPr="008D6482">
        <w:rPr>
          <w:rFonts w:ascii="Times New Roman" w:hAnsi="Times New Roman" w:cs="Times New Roman"/>
          <w:lang w:val="en-US"/>
        </w:rPr>
        <w:t xml:space="preserve">), </w:t>
      </w:r>
      <w:r w:rsidRPr="008D6482">
        <w:rPr>
          <w:rFonts w:ascii="Times New Roman" w:hAnsi="Times New Roman" w:cs="Times New Roman"/>
          <w:i/>
          <w:lang w:val="en-US"/>
        </w:rPr>
        <w:t>G</w:t>
      </w:r>
      <w:r w:rsidRPr="008D6482">
        <w:rPr>
          <w:rFonts w:ascii="Times New Roman" w:hAnsi="Times New Roman" w:cs="Times New Roman"/>
          <w:lang w:val="en-US"/>
        </w:rPr>
        <w:t xml:space="preserve"> is the soil heat flux (J m</w:t>
      </w:r>
      <w:r w:rsidRPr="008D6482">
        <w:rPr>
          <w:rFonts w:ascii="Times New Roman" w:hAnsi="Times New Roman" w:cs="Times New Roman"/>
          <w:vertAlign w:val="superscript"/>
          <w:lang w:val="en-US"/>
        </w:rPr>
        <w:t>-2</w:t>
      </w:r>
      <w:r w:rsidRPr="008D6482">
        <w:rPr>
          <w:rFonts w:ascii="Times New Roman" w:hAnsi="Times New Roman" w:cs="Times New Roman"/>
          <w:lang w:val="en-US"/>
        </w:rPr>
        <w:t xml:space="preserve"> h</w:t>
      </w:r>
      <w:r w:rsidRPr="008D6482">
        <w:rPr>
          <w:rFonts w:ascii="Times New Roman" w:hAnsi="Times New Roman" w:cs="Times New Roman"/>
          <w:vertAlign w:val="superscript"/>
          <w:lang w:val="en-US"/>
        </w:rPr>
        <w:t>-1</w:t>
      </w:r>
      <w:r w:rsidRPr="008D6482">
        <w:rPr>
          <w:rFonts w:ascii="Times New Roman" w:hAnsi="Times New Roman" w:cs="Times New Roman"/>
          <w:lang w:val="en-US"/>
        </w:rPr>
        <w:t xml:space="preserve">), </w:t>
      </w:r>
      <w:r w:rsidRPr="008D6482">
        <w:rPr>
          <w:rFonts w:ascii="Times New Roman" w:hAnsi="Times New Roman" w:cs="Times New Roman"/>
          <w:i/>
        </w:rPr>
        <w:t></w:t>
      </w:r>
      <w:r w:rsidRPr="008D6482">
        <w:rPr>
          <w:rFonts w:ascii="Times New Roman" w:hAnsi="Times New Roman" w:cs="Times New Roman"/>
          <w:i/>
          <w:vertAlign w:val="subscript"/>
        </w:rPr>
        <w:t>a</w:t>
      </w:r>
      <w:r w:rsidRPr="008D6482">
        <w:rPr>
          <w:rFonts w:ascii="Times New Roman" w:hAnsi="Times New Roman" w:cs="Times New Roman"/>
          <w:vertAlign w:val="subscript"/>
        </w:rPr>
        <w:t xml:space="preserve"> </w:t>
      </w:r>
      <w:r w:rsidRPr="008D6482">
        <w:rPr>
          <w:rFonts w:ascii="Times New Roman" w:hAnsi="Times New Roman" w:cs="Times New Roman"/>
        </w:rPr>
        <w:t>is the air density (kg cm</w:t>
      </w:r>
      <w:r w:rsidRPr="008D6482">
        <w:rPr>
          <w:rFonts w:ascii="Times New Roman" w:hAnsi="Times New Roman" w:cs="Times New Roman"/>
          <w:vertAlign w:val="superscript"/>
        </w:rPr>
        <w:t>-3</w:t>
      </w:r>
      <w:r w:rsidRPr="008D6482">
        <w:rPr>
          <w:rFonts w:ascii="Times New Roman" w:hAnsi="Times New Roman" w:cs="Times New Roman"/>
        </w:rPr>
        <w:t xml:space="preserve">), </w:t>
      </w:r>
      <w:r w:rsidRPr="008D6482">
        <w:rPr>
          <w:rFonts w:ascii="Times New Roman" w:hAnsi="Times New Roman" w:cs="Times New Roman"/>
          <w:i/>
        </w:rPr>
        <w:t>C</w:t>
      </w:r>
      <w:r w:rsidRPr="008D6482">
        <w:rPr>
          <w:rFonts w:ascii="Times New Roman" w:hAnsi="Times New Roman" w:cs="Times New Roman"/>
          <w:i/>
          <w:vertAlign w:val="subscript"/>
        </w:rPr>
        <w:t>p</w:t>
      </w:r>
      <w:r w:rsidRPr="008D6482">
        <w:rPr>
          <w:rFonts w:ascii="Times New Roman" w:hAnsi="Times New Roman" w:cs="Times New Roman"/>
        </w:rPr>
        <w:t xml:space="preserve"> is the specific heat capacity of air (J g</w:t>
      </w:r>
      <w:r w:rsidRPr="008D6482">
        <w:rPr>
          <w:rFonts w:ascii="Times New Roman" w:hAnsi="Times New Roman" w:cs="Times New Roman"/>
          <w:vertAlign w:val="superscript"/>
        </w:rPr>
        <w:t>-1</w:t>
      </w:r>
      <w:r w:rsidRPr="008D6482">
        <w:rPr>
          <w:rFonts w:ascii="Times New Roman" w:hAnsi="Times New Roman" w:cs="Times New Roman"/>
        </w:rPr>
        <w:t xml:space="preserve"> °C</w:t>
      </w:r>
      <w:r w:rsidRPr="008D6482">
        <w:rPr>
          <w:rFonts w:ascii="Times New Roman" w:hAnsi="Times New Roman" w:cs="Times New Roman"/>
          <w:vertAlign w:val="superscript"/>
        </w:rPr>
        <w:t>-1</w:t>
      </w:r>
      <w:r w:rsidRPr="008D6482">
        <w:rPr>
          <w:rFonts w:ascii="Times New Roman" w:hAnsi="Times New Roman" w:cs="Times New Roman"/>
        </w:rPr>
        <w:t xml:space="preserve">), VPD is the vapour pressure deficit (Pa), </w:t>
      </w:r>
      <w:r w:rsidRPr="008D6482">
        <w:rPr>
          <w:rFonts w:ascii="Times New Roman" w:hAnsi="Times New Roman" w:cs="Times New Roman"/>
        </w:rPr>
        <w:t> is the psychrometric constant (Pa °C</w:t>
      </w:r>
      <w:r w:rsidRPr="008D6482">
        <w:rPr>
          <w:rFonts w:ascii="Times New Roman" w:hAnsi="Times New Roman" w:cs="Times New Roman"/>
          <w:vertAlign w:val="superscript"/>
        </w:rPr>
        <w:t>-1</w:t>
      </w:r>
      <w:r w:rsidRPr="008D6482">
        <w:rPr>
          <w:rFonts w:ascii="Times New Roman" w:hAnsi="Times New Roman" w:cs="Times New Roman"/>
        </w:rPr>
        <w:t xml:space="preserve">), </w:t>
      </w:r>
      <w:r w:rsidRPr="008D6482">
        <w:rPr>
          <w:rFonts w:ascii="Times New Roman" w:hAnsi="Times New Roman" w:cs="Times New Roman"/>
        </w:rPr>
        <w:t> is the latent heat of vapourisation (J kg</w:t>
      </w:r>
      <w:r w:rsidRPr="008D6482">
        <w:rPr>
          <w:rFonts w:ascii="Times New Roman" w:hAnsi="Times New Roman" w:cs="Times New Roman"/>
          <w:vertAlign w:val="superscript"/>
        </w:rPr>
        <w:t>-1</w:t>
      </w:r>
      <w:r w:rsidRPr="008D6482">
        <w:rPr>
          <w:rFonts w:ascii="Times New Roman" w:hAnsi="Times New Roman" w:cs="Times New Roman"/>
        </w:rPr>
        <w:t xml:space="preserve">), </w:t>
      </w:r>
      <w:r w:rsidRPr="008D6482">
        <w:rPr>
          <w:rFonts w:ascii="Times New Roman" w:hAnsi="Times New Roman" w:cs="Times New Roman"/>
          <w:i/>
        </w:rPr>
        <w:t>R</w:t>
      </w:r>
      <w:r w:rsidRPr="008D6482">
        <w:rPr>
          <w:rFonts w:ascii="Times New Roman" w:hAnsi="Times New Roman" w:cs="Times New Roman"/>
          <w:i/>
          <w:vertAlign w:val="subscript"/>
        </w:rPr>
        <w:t>a</w:t>
      </w:r>
      <w:r w:rsidRPr="008D6482">
        <w:rPr>
          <w:rFonts w:ascii="Times New Roman" w:hAnsi="Times New Roman" w:cs="Times New Roman"/>
        </w:rPr>
        <w:t xml:space="preserve"> is the aerodynamic resistance for water (m s</w:t>
      </w:r>
      <w:r w:rsidRPr="008D6482">
        <w:rPr>
          <w:rFonts w:ascii="Times New Roman" w:hAnsi="Times New Roman" w:cs="Times New Roman"/>
          <w:vertAlign w:val="superscript"/>
        </w:rPr>
        <w:t>-1</w:t>
      </w:r>
      <w:r w:rsidRPr="008D6482">
        <w:rPr>
          <w:rFonts w:ascii="Times New Roman" w:hAnsi="Times New Roman" w:cs="Times New Roman"/>
        </w:rPr>
        <w:t xml:space="preserve">),  </w:t>
      </w:r>
      <w:r w:rsidRPr="008D6482">
        <w:rPr>
          <w:rFonts w:ascii="Times New Roman" w:hAnsi="Times New Roman" w:cs="Times New Roman"/>
          <w:i/>
        </w:rPr>
        <w:t>R</w:t>
      </w:r>
      <w:r w:rsidRPr="008D6482">
        <w:rPr>
          <w:rFonts w:ascii="Times New Roman" w:hAnsi="Times New Roman" w:cs="Times New Roman"/>
          <w:i/>
          <w:vertAlign w:val="subscript"/>
        </w:rPr>
        <w:t>bH2O</w:t>
      </w:r>
      <w:r w:rsidRPr="008D6482">
        <w:rPr>
          <w:rFonts w:ascii="Times New Roman" w:hAnsi="Times New Roman" w:cs="Times New Roman"/>
        </w:rPr>
        <w:t xml:space="preserve"> is boundary layer resistance for water (m s</w:t>
      </w:r>
      <w:r w:rsidRPr="008D6482">
        <w:rPr>
          <w:rFonts w:ascii="Times New Roman" w:hAnsi="Times New Roman" w:cs="Times New Roman"/>
          <w:vertAlign w:val="superscript"/>
        </w:rPr>
        <w:t>-1</w:t>
      </w:r>
      <w:r w:rsidRPr="008D6482">
        <w:rPr>
          <w:rFonts w:ascii="Times New Roman" w:hAnsi="Times New Roman" w:cs="Times New Roman"/>
        </w:rPr>
        <w:t xml:space="preserve">) and 3600 is a time conversion factor. </w:t>
      </w:r>
    </w:p>
    <w:p w14:paraId="18ACD1A7" w14:textId="77777777" w:rsidR="006B57CE" w:rsidRPr="008D6482" w:rsidRDefault="006B57CE" w:rsidP="006B57CE">
      <w:pPr>
        <w:pStyle w:val="NoSpacing"/>
        <w:rPr>
          <w:rFonts w:ascii="Times New Roman" w:hAnsi="Times New Roman" w:cs="Times New Roman"/>
        </w:rPr>
      </w:pPr>
    </w:p>
    <w:p w14:paraId="38F3B9A7"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rPr>
        <w:t xml:space="preserve">To estimate </w:t>
      </w:r>
      <w:r w:rsidRPr="008D6482">
        <w:rPr>
          <w:rFonts w:ascii="Times New Roman" w:hAnsi="Times New Roman" w:cs="Times New Roman"/>
          <w:i/>
          <w:iCs/>
        </w:rPr>
        <w:t>E</w:t>
      </w:r>
      <w:r w:rsidRPr="008D6482">
        <w:rPr>
          <w:rFonts w:ascii="Times New Roman" w:hAnsi="Times New Roman" w:cs="Times New Roman"/>
          <w:i/>
          <w:iCs/>
          <w:vertAlign w:val="subscript"/>
        </w:rPr>
        <w:t>i</w:t>
      </w:r>
      <w:r w:rsidRPr="008D6482">
        <w:rPr>
          <w:rFonts w:ascii="Times New Roman" w:hAnsi="Times New Roman" w:cs="Times New Roman"/>
        </w:rPr>
        <w:t>, only those resistances (</w:t>
      </w:r>
      <w:r w:rsidRPr="008D6482">
        <w:rPr>
          <w:rFonts w:ascii="Times New Roman" w:hAnsi="Times New Roman" w:cs="Times New Roman"/>
          <w:i/>
          <w:iCs/>
        </w:rPr>
        <w:t>i.e. R</w:t>
      </w:r>
      <w:r w:rsidRPr="008D6482">
        <w:rPr>
          <w:rFonts w:ascii="Times New Roman" w:hAnsi="Times New Roman" w:cs="Times New Roman"/>
          <w:i/>
          <w:iCs/>
          <w:vertAlign w:val="subscript"/>
        </w:rPr>
        <w:t>a</w:t>
      </w:r>
      <w:r w:rsidRPr="008D6482">
        <w:rPr>
          <w:rFonts w:ascii="Times New Roman" w:hAnsi="Times New Roman" w:cs="Times New Roman"/>
          <w:i/>
          <w:iCs/>
        </w:rPr>
        <w:t xml:space="preserve"> and R</w:t>
      </w:r>
      <w:r w:rsidRPr="008D6482">
        <w:rPr>
          <w:rFonts w:ascii="Times New Roman" w:hAnsi="Times New Roman" w:cs="Times New Roman"/>
          <w:i/>
          <w:iCs/>
          <w:vertAlign w:val="subscript"/>
        </w:rPr>
        <w:t>bH2O</w:t>
      </w:r>
      <w:r w:rsidRPr="008D6482">
        <w:rPr>
          <w:rFonts w:ascii="Times New Roman" w:hAnsi="Times New Roman" w:cs="Times New Roman"/>
        </w:rPr>
        <w:t xml:space="preserve">) that occur between the top of the canopy and the measurement height of VPD need to be included in eq. X.  The same is the case for the calculation of </w:t>
      </w:r>
      <w:r w:rsidRPr="008D6482">
        <w:rPr>
          <w:rFonts w:ascii="Times New Roman" w:hAnsi="Times New Roman" w:cs="Times New Roman"/>
          <w:i/>
          <w:iCs/>
        </w:rPr>
        <w:t>E</w:t>
      </w:r>
      <w:r w:rsidRPr="008D6482">
        <w:rPr>
          <w:rFonts w:ascii="Times New Roman" w:hAnsi="Times New Roman" w:cs="Times New Roman"/>
          <w:i/>
          <w:iCs/>
          <w:vertAlign w:val="subscript"/>
        </w:rPr>
        <w:t>at</w:t>
      </w:r>
      <w:r w:rsidRPr="008D6482">
        <w:rPr>
          <w:rFonts w:ascii="Times New Roman" w:hAnsi="Times New Roman" w:cs="Times New Roman"/>
          <w:iCs/>
        </w:rPr>
        <w:t xml:space="preserve"> and eq. 5. </w:t>
      </w:r>
    </w:p>
    <w:p w14:paraId="7926082B" w14:textId="77777777" w:rsidR="006B57CE" w:rsidRPr="008D6482" w:rsidRDefault="006B57CE" w:rsidP="006B57CE">
      <w:pPr>
        <w:pStyle w:val="NoSpacing"/>
        <w:rPr>
          <w:rFonts w:ascii="Times New Roman" w:hAnsi="Times New Roman" w:cs="Times New Roman"/>
        </w:rPr>
      </w:pPr>
    </w:p>
    <w:p w14:paraId="431444EB"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rPr>
        <w:t xml:space="preserve">Where possible, </w:t>
      </w:r>
      <w:r w:rsidRPr="008D6482">
        <w:rPr>
          <w:rFonts w:ascii="Times New Roman" w:hAnsi="Times New Roman" w:cs="Times New Roman"/>
          <w:color w:val="00FF00"/>
        </w:rPr>
        <w:t>R</w:t>
      </w:r>
      <w:r w:rsidRPr="008D6482">
        <w:rPr>
          <w:rFonts w:ascii="Times New Roman" w:hAnsi="Times New Roman" w:cs="Times New Roman"/>
          <w:color w:val="00FF00"/>
          <w:vertAlign w:val="subscript"/>
        </w:rPr>
        <w:t>n</w:t>
      </w:r>
      <w:r w:rsidRPr="008D6482">
        <w:rPr>
          <w:rFonts w:ascii="Times New Roman" w:hAnsi="Times New Roman" w:cs="Times New Roman"/>
        </w:rPr>
        <w:t xml:space="preserve"> and G should be directly measured and entered in Wh m</w:t>
      </w:r>
      <w:r w:rsidRPr="008D6482">
        <w:rPr>
          <w:rFonts w:ascii="Times New Roman" w:hAnsi="Times New Roman" w:cs="Times New Roman"/>
          <w:vertAlign w:val="superscript"/>
        </w:rPr>
        <w:t>-2</w:t>
      </w:r>
      <w:r w:rsidRPr="008D6482">
        <w:rPr>
          <w:rFonts w:ascii="Times New Roman" w:hAnsi="Times New Roman" w:cs="Times New Roman"/>
        </w:rPr>
        <w:t xml:space="preserve"> which will then be converted by the DO</w:t>
      </w:r>
      <w:r w:rsidRPr="008D6482">
        <w:rPr>
          <w:rFonts w:ascii="Times New Roman" w:hAnsi="Times New Roman" w:cs="Times New Roman"/>
          <w:vertAlign w:val="subscript"/>
        </w:rPr>
        <w:t>3</w:t>
      </w:r>
      <w:r w:rsidRPr="008D6482">
        <w:rPr>
          <w:rFonts w:ascii="Times New Roman" w:hAnsi="Times New Roman" w:cs="Times New Roman"/>
        </w:rPr>
        <w:t>SE model to J m</w:t>
      </w:r>
      <w:r w:rsidRPr="008D6482">
        <w:rPr>
          <w:rFonts w:ascii="Times New Roman" w:hAnsi="Times New Roman" w:cs="Times New Roman"/>
          <w:vertAlign w:val="superscript"/>
        </w:rPr>
        <w:t>-2</w:t>
      </w:r>
      <w:r w:rsidRPr="008D6482">
        <w:rPr>
          <w:rFonts w:ascii="Times New Roman" w:hAnsi="Times New Roman" w:cs="Times New Roman"/>
        </w:rPr>
        <w:t xml:space="preserve"> h</w:t>
      </w:r>
      <w:r w:rsidRPr="008D6482">
        <w:rPr>
          <w:rFonts w:ascii="Times New Roman" w:hAnsi="Times New Roman" w:cs="Times New Roman"/>
          <w:vertAlign w:val="superscript"/>
        </w:rPr>
        <w:t>-1</w:t>
      </w:r>
      <w:r w:rsidRPr="008D6482">
        <w:rPr>
          <w:rFonts w:ascii="Times New Roman" w:hAnsi="Times New Roman" w:cs="Times New Roman"/>
        </w:rPr>
        <w:t xml:space="preserve"> for the estimation of Ei.. However, when these data are not </w:t>
      </w:r>
      <w:r w:rsidRPr="008D6482">
        <w:rPr>
          <w:rFonts w:ascii="Times New Roman" w:hAnsi="Times New Roman" w:cs="Times New Roman"/>
        </w:rPr>
        <w:lastRenderedPageBreak/>
        <w:t>available, they will be estimated within the DO</w:t>
      </w:r>
      <w:r w:rsidRPr="008D6482">
        <w:rPr>
          <w:rFonts w:ascii="Times New Roman" w:hAnsi="Times New Roman" w:cs="Times New Roman"/>
          <w:vertAlign w:val="subscript"/>
        </w:rPr>
        <w:t>3</w:t>
      </w:r>
      <w:r w:rsidRPr="008D6482">
        <w:rPr>
          <w:rFonts w:ascii="Times New Roman" w:hAnsi="Times New Roman" w:cs="Times New Roman"/>
        </w:rPr>
        <w:t xml:space="preserve">SE model from global radiation (R). For the derivation of </w:t>
      </w:r>
      <w:r w:rsidRPr="008D6482">
        <w:rPr>
          <w:rFonts w:ascii="Times New Roman" w:hAnsi="Times New Roman" w:cs="Times New Roman"/>
          <w:color w:val="00FF00"/>
        </w:rPr>
        <w:t>R</w:t>
      </w:r>
      <w:r w:rsidRPr="008D6482">
        <w:rPr>
          <w:rFonts w:ascii="Times New Roman" w:hAnsi="Times New Roman" w:cs="Times New Roman"/>
          <w:color w:val="00FF00"/>
          <w:vertAlign w:val="subscript"/>
        </w:rPr>
        <w:t>n</w:t>
      </w:r>
      <w:r w:rsidRPr="008D6482">
        <w:rPr>
          <w:rFonts w:ascii="Times New Roman" w:hAnsi="Times New Roman" w:cs="Times New Roman"/>
        </w:rPr>
        <w:t xml:space="preserve"> see section XX. Furthermore, </w:t>
      </w:r>
    </w:p>
    <w:p w14:paraId="7BA4C967" w14:textId="77777777" w:rsidR="006B57CE" w:rsidRPr="008D6482" w:rsidRDefault="006B57CE" w:rsidP="006B57CE">
      <w:pPr>
        <w:pStyle w:val="NoSpacing"/>
        <w:rPr>
          <w:rFonts w:ascii="Times New Roman" w:hAnsi="Times New Roman" w:cs="Times New Roman"/>
        </w:rPr>
      </w:pPr>
    </w:p>
    <w:p w14:paraId="7BCF730B"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i/>
        </w:rPr>
        <w:t>G</w:t>
      </w:r>
      <w:r w:rsidRPr="008D6482">
        <w:rPr>
          <w:rFonts w:ascii="Times New Roman" w:hAnsi="Times New Roman" w:cs="Times New Roman"/>
        </w:rPr>
        <w:tab/>
        <w:t>=</w:t>
      </w:r>
      <w:r w:rsidRPr="008D6482">
        <w:rPr>
          <w:rFonts w:ascii="Times New Roman" w:hAnsi="Times New Roman" w:cs="Times New Roman"/>
        </w:rPr>
        <w:tab/>
        <w:t xml:space="preserve">0.1 </w:t>
      </w:r>
      <w:r w:rsidRPr="008D6482">
        <w:rPr>
          <w:rFonts w:ascii="Times New Roman" w:hAnsi="Times New Roman" w:cs="Times New Roman"/>
          <w:i/>
        </w:rPr>
        <w:t>R</w:t>
      </w:r>
      <w:r w:rsidRPr="008D6482">
        <w:rPr>
          <w:rFonts w:ascii="Times New Roman" w:hAnsi="Times New Roman" w:cs="Times New Roman"/>
          <w:i/>
          <w:vertAlign w:val="subscript"/>
        </w:rPr>
        <w:t>n</w:t>
      </w:r>
      <w:r w:rsidRPr="008D6482">
        <w:rPr>
          <w:rFonts w:ascii="Times New Roman" w:hAnsi="Times New Roman" w:cs="Times New Roman"/>
        </w:rPr>
        <w:tab/>
      </w:r>
    </w:p>
    <w:p w14:paraId="607D6C4C" w14:textId="77777777" w:rsidR="006B57CE" w:rsidRPr="008D6482" w:rsidRDefault="006B57CE" w:rsidP="006B57CE">
      <w:pPr>
        <w:pStyle w:val="NoSpacing"/>
        <w:rPr>
          <w:rFonts w:ascii="Times New Roman" w:hAnsi="Times New Roman" w:cs="Times New Roman"/>
        </w:rPr>
      </w:pPr>
    </w:p>
    <w:p w14:paraId="46B090D3"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rPr>
        <w:t xml:space="preserve">Intercepted </w:t>
      </w:r>
      <w:r w:rsidRPr="008D6482">
        <w:rPr>
          <w:rFonts w:ascii="Times New Roman" w:hAnsi="Times New Roman" w:cs="Times New Roman"/>
          <w:i/>
        </w:rPr>
        <w:t>p</w:t>
      </w:r>
      <w:r w:rsidRPr="008D6482">
        <w:rPr>
          <w:rFonts w:ascii="Times New Roman" w:hAnsi="Times New Roman" w:cs="Times New Roman"/>
        </w:rPr>
        <w:t xml:space="preserve"> that is not evaporated will be assumed to add to soil water recharge up to </w:t>
      </w:r>
      <w:r w:rsidRPr="008D6482">
        <w:rPr>
          <w:rFonts w:ascii="Times New Roman" w:hAnsi="Times New Roman" w:cs="Times New Roman"/>
          <w:i/>
        </w:rPr>
        <w:t>FC</w:t>
      </w:r>
      <w:r w:rsidRPr="008D6482">
        <w:rPr>
          <w:rFonts w:ascii="Times New Roman" w:hAnsi="Times New Roman" w:cs="Times New Roman"/>
        </w:rPr>
        <w:t xml:space="preserve">. In cases where </w:t>
      </w:r>
      <w:r w:rsidRPr="008D6482">
        <w:rPr>
          <w:rFonts w:ascii="Times New Roman" w:hAnsi="Times New Roman" w:cs="Times New Roman"/>
          <w:i/>
        </w:rPr>
        <w:t>E</w:t>
      </w:r>
      <w:r w:rsidRPr="008D6482">
        <w:rPr>
          <w:rFonts w:ascii="Times New Roman" w:hAnsi="Times New Roman" w:cs="Times New Roman"/>
          <w:i/>
          <w:vertAlign w:val="subscript"/>
        </w:rPr>
        <w:t>i</w:t>
      </w:r>
      <w:r w:rsidRPr="008D6482">
        <w:rPr>
          <w:rFonts w:ascii="Times New Roman" w:hAnsi="Times New Roman" w:cs="Times New Roman"/>
        </w:rPr>
        <w:t xml:space="preserve"> exceeds intercepted </w:t>
      </w:r>
      <w:r w:rsidRPr="008D6482">
        <w:rPr>
          <w:rFonts w:ascii="Times New Roman" w:hAnsi="Times New Roman" w:cs="Times New Roman"/>
          <w:i/>
        </w:rPr>
        <w:t>p</w:t>
      </w:r>
      <w:r w:rsidRPr="008D6482">
        <w:rPr>
          <w:rFonts w:ascii="Times New Roman" w:hAnsi="Times New Roman" w:cs="Times New Roman"/>
        </w:rPr>
        <w:t xml:space="preserve">, no additional water will be available to recharge </w:t>
      </w:r>
      <w:r w:rsidRPr="008D6482">
        <w:rPr>
          <w:rFonts w:ascii="Times New Roman" w:hAnsi="Times New Roman" w:cs="Times New Roman"/>
          <w:i/>
        </w:rPr>
        <w:t>S</w:t>
      </w:r>
      <w:r w:rsidRPr="008D6482">
        <w:rPr>
          <w:rFonts w:ascii="Times New Roman" w:hAnsi="Times New Roman" w:cs="Times New Roman"/>
          <w:i/>
          <w:vertAlign w:val="subscript"/>
        </w:rPr>
        <w:t>n-1</w:t>
      </w:r>
      <w:r w:rsidRPr="008D6482">
        <w:rPr>
          <w:rFonts w:ascii="Times New Roman" w:hAnsi="Times New Roman" w:cs="Times New Roman"/>
        </w:rPr>
        <w:t xml:space="preserve"> and on days with no </w:t>
      </w:r>
      <w:r w:rsidRPr="008D6482">
        <w:rPr>
          <w:rFonts w:ascii="Times New Roman" w:hAnsi="Times New Roman" w:cs="Times New Roman"/>
          <w:i/>
        </w:rPr>
        <w:t>p</w:t>
      </w:r>
      <w:r w:rsidRPr="008D6482">
        <w:rPr>
          <w:rFonts w:ascii="Times New Roman" w:hAnsi="Times New Roman" w:cs="Times New Roman"/>
        </w:rPr>
        <w:t xml:space="preserve">, </w:t>
      </w:r>
      <w:r w:rsidRPr="008D6482">
        <w:rPr>
          <w:rFonts w:ascii="Times New Roman" w:hAnsi="Times New Roman" w:cs="Times New Roman"/>
          <w:i/>
        </w:rPr>
        <w:t>S</w:t>
      </w:r>
      <w:r w:rsidRPr="008D6482">
        <w:rPr>
          <w:rFonts w:ascii="Times New Roman" w:hAnsi="Times New Roman" w:cs="Times New Roman"/>
          <w:i/>
          <w:vertAlign w:val="subscript"/>
        </w:rPr>
        <w:t>n-1</w:t>
      </w:r>
      <w:r w:rsidRPr="008D6482">
        <w:rPr>
          <w:rFonts w:ascii="Times New Roman" w:hAnsi="Times New Roman" w:cs="Times New Roman"/>
        </w:rPr>
        <w:t xml:space="preserve"> dries at a rate controlled by evapotranspiration. </w:t>
      </w:r>
    </w:p>
    <w:p w14:paraId="7EB0DA19" w14:textId="77777777" w:rsidR="006B57CE" w:rsidRPr="008D6482" w:rsidRDefault="006B57CE" w:rsidP="006B57CE">
      <w:pPr>
        <w:pStyle w:val="NoSpacing"/>
        <w:rPr>
          <w:rFonts w:ascii="Times New Roman" w:hAnsi="Times New Roman" w:cs="Times New Roman"/>
        </w:rPr>
      </w:pPr>
    </w:p>
    <w:p w14:paraId="61ABDD0D" w14:textId="77777777" w:rsidR="006B57CE" w:rsidRPr="008D6482" w:rsidRDefault="006B57CE" w:rsidP="006B57CE">
      <w:pPr>
        <w:pStyle w:val="NoSpacing"/>
        <w:rPr>
          <w:rFonts w:ascii="Times New Roman" w:hAnsi="Times New Roman" w:cs="Times New Roman"/>
        </w:rPr>
      </w:pPr>
    </w:p>
    <w:p w14:paraId="194C3230"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rPr>
        <w:t>Hourly actual plant transpiration (</w:t>
      </w:r>
      <w:r w:rsidRPr="008D6482">
        <w:rPr>
          <w:rFonts w:ascii="Times New Roman" w:hAnsi="Times New Roman" w:cs="Times New Roman"/>
          <w:i/>
        </w:rPr>
        <w:t>E</w:t>
      </w:r>
      <w:r w:rsidRPr="008D6482">
        <w:rPr>
          <w:rFonts w:ascii="Times New Roman" w:hAnsi="Times New Roman" w:cs="Times New Roman"/>
          <w:i/>
          <w:vertAlign w:val="subscript"/>
        </w:rPr>
        <w:t>at</w:t>
      </w:r>
      <w:r w:rsidRPr="008D6482">
        <w:rPr>
          <w:rFonts w:ascii="Times New Roman" w:hAnsi="Times New Roman" w:cs="Times New Roman"/>
        </w:rPr>
        <w:t xml:space="preserve">) is calculated using the Penman-Monteith model allowing for evaporation from a vegetated surface (Monteith, 1965) (eq. X). Again, to estimate </w:t>
      </w:r>
      <w:r w:rsidRPr="008D6482">
        <w:rPr>
          <w:rFonts w:ascii="Times New Roman" w:hAnsi="Times New Roman" w:cs="Times New Roman"/>
          <w:i/>
          <w:iCs/>
        </w:rPr>
        <w:t>E</w:t>
      </w:r>
      <w:r w:rsidRPr="008D6482">
        <w:rPr>
          <w:rFonts w:ascii="Times New Roman" w:hAnsi="Times New Roman" w:cs="Times New Roman"/>
          <w:i/>
          <w:iCs/>
          <w:vertAlign w:val="subscript"/>
        </w:rPr>
        <w:t>at</w:t>
      </w:r>
      <w:r w:rsidRPr="008D6482">
        <w:rPr>
          <w:rFonts w:ascii="Times New Roman" w:hAnsi="Times New Roman" w:cs="Times New Roman"/>
        </w:rPr>
        <w:t>, only those resistances (</w:t>
      </w:r>
      <w:r w:rsidRPr="008D6482">
        <w:rPr>
          <w:rFonts w:ascii="Times New Roman" w:hAnsi="Times New Roman" w:cs="Times New Roman"/>
          <w:i/>
          <w:iCs/>
        </w:rPr>
        <w:t>i.e. R</w:t>
      </w:r>
      <w:r w:rsidRPr="008D6482">
        <w:rPr>
          <w:rFonts w:ascii="Times New Roman" w:hAnsi="Times New Roman" w:cs="Times New Roman"/>
          <w:i/>
          <w:iCs/>
          <w:vertAlign w:val="subscript"/>
        </w:rPr>
        <w:t>a</w:t>
      </w:r>
      <w:r w:rsidRPr="008D6482">
        <w:rPr>
          <w:rFonts w:ascii="Times New Roman" w:hAnsi="Times New Roman" w:cs="Times New Roman"/>
          <w:i/>
          <w:iCs/>
        </w:rPr>
        <w:t xml:space="preserve"> and R</w:t>
      </w:r>
      <w:r w:rsidRPr="008D6482">
        <w:rPr>
          <w:rFonts w:ascii="Times New Roman" w:hAnsi="Times New Roman" w:cs="Times New Roman"/>
          <w:i/>
          <w:iCs/>
          <w:vertAlign w:val="subscript"/>
        </w:rPr>
        <w:t>bH2O</w:t>
      </w:r>
      <w:r w:rsidRPr="008D6482">
        <w:rPr>
          <w:rFonts w:ascii="Times New Roman" w:hAnsi="Times New Roman" w:cs="Times New Roman"/>
        </w:rPr>
        <w:t>) that occur between the top of the canopy and the measurement height of VPD need to be included in eq. 5.</w:t>
      </w:r>
    </w:p>
    <w:p w14:paraId="1B2E1596" w14:textId="77777777" w:rsidR="006B57CE" w:rsidRPr="008D6482" w:rsidRDefault="006B57CE" w:rsidP="006B57CE">
      <w:pPr>
        <w:pStyle w:val="NoSpacing"/>
        <w:rPr>
          <w:rFonts w:ascii="Times New Roman" w:hAnsi="Times New Roman" w:cs="Times New Roman"/>
        </w:rPr>
      </w:pPr>
    </w:p>
    <w:p w14:paraId="51FECD2B" w14:textId="77777777" w:rsidR="006B57CE" w:rsidRPr="008D6482" w:rsidRDefault="006B57CE" w:rsidP="006B57CE">
      <w:pPr>
        <w:pStyle w:val="NoSpacing"/>
        <w:rPr>
          <w:rFonts w:ascii="Times New Roman" w:hAnsi="Times New Roman" w:cs="Times New Roman"/>
        </w:rPr>
      </w:pPr>
    </w:p>
    <w:p w14:paraId="3711D4DF"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color w:val="00FF00"/>
        </w:rPr>
        <w:t>E</w:t>
      </w:r>
      <w:r w:rsidRPr="008D6482">
        <w:rPr>
          <w:rFonts w:ascii="Times New Roman" w:hAnsi="Times New Roman" w:cs="Times New Roman"/>
          <w:color w:val="00FF00"/>
          <w:vertAlign w:val="subscript"/>
        </w:rPr>
        <w:t>at</w:t>
      </w:r>
      <w:r w:rsidRPr="008D6482">
        <w:rPr>
          <w:rFonts w:ascii="Times New Roman" w:hAnsi="Times New Roman" w:cs="Times New Roman"/>
        </w:rPr>
        <w:t xml:space="preserve"> </w:t>
      </w:r>
      <w:r w:rsidRPr="008D6482">
        <w:rPr>
          <w:rFonts w:ascii="Times New Roman" w:hAnsi="Times New Roman" w:cs="Times New Roman"/>
          <w:b/>
        </w:rPr>
        <w:t xml:space="preserve">= </w:t>
      </w:r>
      <w:r w:rsidRPr="008D6482">
        <w:rPr>
          <w:rFonts w:ascii="Times New Roman" w:hAnsi="Times New Roman" w:cs="Times New Roman"/>
          <w:bCs/>
          <w:position w:val="-76"/>
        </w:rPr>
        <w:object w:dxaOrig="3660" w:dyaOrig="1640" w14:anchorId="382DC1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pt;height:81.4pt" o:ole="">
            <v:imagedata r:id="rId15" o:title=""/>
          </v:shape>
          <o:OLEObject Type="Embed" ProgID="Equation.3" ShapeID="_x0000_i1025" DrawAspect="Content" ObjectID="_1679227371" r:id="rId16"/>
        </w:object>
      </w:r>
    </w:p>
    <w:p w14:paraId="42203838" w14:textId="77777777" w:rsidR="006B57CE" w:rsidRPr="008D6482" w:rsidRDefault="006B57CE" w:rsidP="006B57CE">
      <w:pPr>
        <w:pStyle w:val="NoSpacing"/>
        <w:rPr>
          <w:rFonts w:ascii="Times New Roman" w:hAnsi="Times New Roman" w:cs="Times New Roman"/>
        </w:rPr>
      </w:pPr>
    </w:p>
    <w:p w14:paraId="69198193" w14:textId="77777777" w:rsidR="006B57CE" w:rsidRPr="008D6482" w:rsidRDefault="006B57CE" w:rsidP="006B57CE">
      <w:pPr>
        <w:pStyle w:val="NoSpacing"/>
        <w:rPr>
          <w:rFonts w:ascii="Times New Roman" w:hAnsi="Times New Roman" w:cs="Times New Roman"/>
        </w:rPr>
      </w:pPr>
    </w:p>
    <w:p w14:paraId="128CDE50"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rPr>
        <w:t xml:space="preserve">Where </w:t>
      </w:r>
      <w:r w:rsidRPr="008D6482">
        <w:rPr>
          <w:rFonts w:ascii="Times New Roman" w:hAnsi="Times New Roman" w:cs="Times New Roman"/>
          <w:i/>
          <w:iCs/>
        </w:rPr>
        <w:t>R</w:t>
      </w:r>
      <w:r w:rsidRPr="008D6482">
        <w:rPr>
          <w:rFonts w:ascii="Times New Roman" w:hAnsi="Times New Roman" w:cs="Times New Roman"/>
          <w:i/>
          <w:iCs/>
          <w:vertAlign w:val="subscript"/>
        </w:rPr>
        <w:t>stoH2O</w:t>
      </w:r>
      <w:r w:rsidRPr="008D6482">
        <w:rPr>
          <w:rFonts w:ascii="Times New Roman" w:hAnsi="Times New Roman" w:cs="Times New Roman"/>
        </w:rPr>
        <w:t xml:space="preserve"> is the canopy resistance to transfer of water vapour. Soil water balance is based on summed daily values of </w:t>
      </w:r>
      <w:r w:rsidRPr="008D6482">
        <w:rPr>
          <w:rFonts w:ascii="Times New Roman" w:hAnsi="Times New Roman" w:cs="Times New Roman"/>
          <w:i/>
        </w:rPr>
        <w:t>p</w:t>
      </w:r>
      <w:r w:rsidRPr="008D6482">
        <w:rPr>
          <w:rFonts w:ascii="Times New Roman" w:hAnsi="Times New Roman" w:cs="Times New Roman"/>
        </w:rPr>
        <w:t xml:space="preserve">, </w:t>
      </w:r>
      <w:r w:rsidRPr="008D6482">
        <w:rPr>
          <w:rFonts w:ascii="Times New Roman" w:hAnsi="Times New Roman" w:cs="Times New Roman"/>
          <w:i/>
        </w:rPr>
        <w:t>E</w:t>
      </w:r>
      <w:r w:rsidRPr="008D6482">
        <w:rPr>
          <w:rFonts w:ascii="Times New Roman" w:hAnsi="Times New Roman" w:cs="Times New Roman"/>
          <w:i/>
          <w:vertAlign w:val="subscript"/>
        </w:rPr>
        <w:t>i</w:t>
      </w:r>
      <w:r w:rsidRPr="008D6482">
        <w:rPr>
          <w:rFonts w:ascii="Times New Roman" w:hAnsi="Times New Roman" w:cs="Times New Roman"/>
        </w:rPr>
        <w:t xml:space="preserve"> and </w:t>
      </w:r>
      <w:r w:rsidRPr="008D6482">
        <w:rPr>
          <w:rFonts w:ascii="Times New Roman" w:hAnsi="Times New Roman" w:cs="Times New Roman"/>
          <w:i/>
        </w:rPr>
        <w:t>E</w:t>
      </w:r>
      <w:r w:rsidRPr="008D6482">
        <w:rPr>
          <w:rFonts w:ascii="Times New Roman" w:hAnsi="Times New Roman" w:cs="Times New Roman"/>
          <w:i/>
          <w:vertAlign w:val="subscript"/>
        </w:rPr>
        <w:t>at</w:t>
      </w:r>
      <w:r w:rsidRPr="008D6482">
        <w:rPr>
          <w:rFonts w:ascii="Times New Roman" w:hAnsi="Times New Roman" w:cs="Times New Roman"/>
        </w:rPr>
        <w:t xml:space="preserve">. Any water loss occurring will only affect the </w:t>
      </w:r>
      <w:r w:rsidRPr="008D6482">
        <w:rPr>
          <w:rFonts w:ascii="Times New Roman" w:hAnsi="Times New Roman" w:cs="Times New Roman"/>
          <w:i/>
          <w:color w:val="00FF00"/>
        </w:rPr>
        <w:t>g</w:t>
      </w:r>
      <w:r w:rsidRPr="008D6482">
        <w:rPr>
          <w:rFonts w:ascii="Times New Roman" w:hAnsi="Times New Roman" w:cs="Times New Roman"/>
          <w:i/>
          <w:color w:val="00FF00"/>
          <w:vertAlign w:val="subscript"/>
        </w:rPr>
        <w:t>sto</w:t>
      </w:r>
      <w:r w:rsidRPr="008D6482">
        <w:rPr>
          <w:rFonts w:ascii="Times New Roman" w:hAnsi="Times New Roman" w:cs="Times New Roman"/>
        </w:rPr>
        <w:t xml:space="preserve"> (and hence </w:t>
      </w:r>
      <w:r w:rsidRPr="008D6482">
        <w:rPr>
          <w:rFonts w:ascii="Times New Roman" w:hAnsi="Times New Roman" w:cs="Times New Roman"/>
          <w:i/>
          <w:iCs/>
        </w:rPr>
        <w:t>R</w:t>
      </w:r>
      <w:r w:rsidRPr="008D6482">
        <w:rPr>
          <w:rFonts w:ascii="Times New Roman" w:hAnsi="Times New Roman" w:cs="Times New Roman"/>
          <w:i/>
          <w:iCs/>
          <w:vertAlign w:val="subscript"/>
        </w:rPr>
        <w:t>stoH2O</w:t>
      </w:r>
      <w:r w:rsidRPr="008D6482">
        <w:rPr>
          <w:rFonts w:ascii="Times New Roman" w:hAnsi="Times New Roman" w:cs="Times New Roman"/>
        </w:rPr>
        <w:t xml:space="preserve">) of the following day. </w:t>
      </w:r>
    </w:p>
    <w:p w14:paraId="41396AD8" w14:textId="77777777" w:rsidR="006B57CE" w:rsidRPr="008D6482" w:rsidRDefault="006B57CE" w:rsidP="006B57CE">
      <w:pPr>
        <w:pStyle w:val="NoSpacing"/>
        <w:rPr>
          <w:rFonts w:ascii="Times New Roman" w:hAnsi="Times New Roman" w:cs="Times New Roman"/>
        </w:rPr>
      </w:pPr>
    </w:p>
    <w:p w14:paraId="52C4BAC2" w14:textId="77777777" w:rsidR="006B57CE" w:rsidRPr="008D6482" w:rsidRDefault="006B57CE" w:rsidP="006B57CE">
      <w:pPr>
        <w:pStyle w:val="NoSpacing"/>
        <w:rPr>
          <w:rFonts w:ascii="Times New Roman" w:hAnsi="Times New Roman" w:cs="Times New Roman"/>
        </w:rPr>
      </w:pPr>
    </w:p>
    <w:p w14:paraId="603D7998"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rPr>
        <w:t>DO</w:t>
      </w:r>
      <w:r w:rsidRPr="008D6482">
        <w:rPr>
          <w:rFonts w:ascii="Times New Roman" w:hAnsi="Times New Roman" w:cs="Times New Roman"/>
          <w:vertAlign w:val="subscript"/>
        </w:rPr>
        <w:t>3</w:t>
      </w:r>
      <w:r w:rsidRPr="008D6482">
        <w:rPr>
          <w:rFonts w:ascii="Times New Roman" w:hAnsi="Times New Roman" w:cs="Times New Roman"/>
        </w:rPr>
        <w:t xml:space="preserve">SE assumes a single, integrated root-zone similar to the approach taken in several forest growth models (e.g. Randel et al. 2000, Grünhage &amp; Haenel, 1997). Water inputs into the soil-rooting zone are limited to that from </w:t>
      </w:r>
      <w:r w:rsidRPr="008D6482">
        <w:rPr>
          <w:rFonts w:ascii="Times New Roman" w:hAnsi="Times New Roman" w:cs="Times New Roman"/>
          <w:i/>
          <w:iCs/>
        </w:rPr>
        <w:t>p</w:t>
      </w:r>
      <w:r w:rsidRPr="008D6482">
        <w:rPr>
          <w:rFonts w:ascii="Times New Roman" w:hAnsi="Times New Roman" w:cs="Times New Roman"/>
        </w:rPr>
        <w:t xml:space="preserve"> until the soil reaches </w:t>
      </w:r>
      <w:r w:rsidRPr="008D6482">
        <w:rPr>
          <w:rFonts w:ascii="Times New Roman" w:hAnsi="Times New Roman" w:cs="Times New Roman"/>
          <w:i/>
        </w:rPr>
        <w:t>FC</w:t>
      </w:r>
      <w:r w:rsidRPr="008D6482">
        <w:rPr>
          <w:rFonts w:ascii="Times New Roman" w:hAnsi="Times New Roman" w:cs="Times New Roman"/>
        </w:rPr>
        <w:t xml:space="preserve">; all water in excess of </w:t>
      </w:r>
      <w:r w:rsidRPr="008D6482">
        <w:rPr>
          <w:rFonts w:ascii="Times New Roman" w:hAnsi="Times New Roman" w:cs="Times New Roman"/>
          <w:i/>
        </w:rPr>
        <w:t>FC</w:t>
      </w:r>
      <w:r w:rsidRPr="008D6482">
        <w:rPr>
          <w:rFonts w:ascii="Times New Roman" w:hAnsi="Times New Roman" w:cs="Times New Roman"/>
        </w:rPr>
        <w:t xml:space="preserve"> is assumed to run-off or percolate into the substrate. Any capillary movement of water from the soil below the root zone is ignored. </w:t>
      </w:r>
    </w:p>
    <w:p w14:paraId="316EA33F" w14:textId="77777777" w:rsidR="006B57CE" w:rsidRPr="008D6482" w:rsidRDefault="006B57CE" w:rsidP="006B57CE">
      <w:pPr>
        <w:pStyle w:val="NoSpacing"/>
        <w:rPr>
          <w:rFonts w:ascii="Times New Roman" w:hAnsi="Times New Roman" w:cs="Times New Roman"/>
        </w:rPr>
      </w:pPr>
    </w:p>
    <w:p w14:paraId="7C79785B"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rPr>
        <w:t xml:space="preserve">When soil moisture is not limiting (i.e. when </w:t>
      </w:r>
      <w:r w:rsidRPr="008D6482">
        <w:rPr>
          <w:rFonts w:ascii="Times New Roman" w:hAnsi="Times New Roman" w:cs="Times New Roman"/>
          <w:i/>
        </w:rPr>
        <w:t>SWC</w:t>
      </w:r>
      <w:r w:rsidRPr="008D6482">
        <w:rPr>
          <w:rFonts w:ascii="Times New Roman" w:hAnsi="Times New Roman" w:cs="Times New Roman"/>
        </w:rPr>
        <w:t xml:space="preserve"> is equal to </w:t>
      </w:r>
      <w:r w:rsidRPr="008D6482">
        <w:rPr>
          <w:rFonts w:ascii="Times New Roman" w:hAnsi="Times New Roman" w:cs="Times New Roman"/>
          <w:i/>
        </w:rPr>
        <w:t>FC</w:t>
      </w:r>
      <w:r w:rsidRPr="008D6482">
        <w:rPr>
          <w:rFonts w:ascii="Times New Roman" w:hAnsi="Times New Roman" w:cs="Times New Roman"/>
        </w:rPr>
        <w:t>), the soil will lose moisture though evaporation (</w:t>
      </w:r>
      <w:r w:rsidRPr="008D6482">
        <w:rPr>
          <w:rFonts w:ascii="Times New Roman" w:hAnsi="Times New Roman" w:cs="Times New Roman"/>
          <w:i/>
        </w:rPr>
        <w:t>E</w:t>
      </w:r>
      <w:r w:rsidRPr="008D6482">
        <w:rPr>
          <w:rFonts w:ascii="Times New Roman" w:hAnsi="Times New Roman" w:cs="Times New Roman"/>
          <w:i/>
          <w:vertAlign w:val="subscript"/>
        </w:rPr>
        <w:t>s</w:t>
      </w:r>
      <w:r w:rsidRPr="008D6482">
        <w:rPr>
          <w:rFonts w:ascii="Times New Roman" w:hAnsi="Times New Roman" w:cs="Times New Roman"/>
        </w:rPr>
        <w:t>) at a rate defined by the Penman-Monteith equation for evaporation modified to include the resistances from the soil surface to the atmosphere (eq. X).</w:t>
      </w:r>
    </w:p>
    <w:p w14:paraId="5B0B3E68" w14:textId="77777777" w:rsidR="006B57CE" w:rsidRPr="008D6482" w:rsidRDefault="006B57CE" w:rsidP="006B57CE">
      <w:pPr>
        <w:pStyle w:val="NoSpacing"/>
        <w:rPr>
          <w:rFonts w:ascii="Times New Roman" w:hAnsi="Times New Roman" w:cs="Times New Roman"/>
        </w:rPr>
      </w:pPr>
    </w:p>
    <w:p w14:paraId="596605A7"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bCs/>
          <w:i/>
          <w:iCs/>
        </w:rPr>
        <w:t>E</w:t>
      </w:r>
      <w:r w:rsidRPr="008D6482">
        <w:rPr>
          <w:rFonts w:ascii="Times New Roman" w:hAnsi="Times New Roman" w:cs="Times New Roman"/>
          <w:bCs/>
          <w:i/>
          <w:iCs/>
          <w:vertAlign w:val="subscript"/>
        </w:rPr>
        <w:t>s</w:t>
      </w:r>
      <w:r w:rsidRPr="008D6482">
        <w:rPr>
          <w:rFonts w:ascii="Times New Roman" w:hAnsi="Times New Roman" w:cs="Times New Roman"/>
          <w:b/>
        </w:rPr>
        <w:t xml:space="preserve"> = </w:t>
      </w:r>
      <w:commentRangeStart w:id="11"/>
      <w:r w:rsidRPr="008D6482">
        <w:rPr>
          <w:rFonts w:ascii="Times New Roman" w:hAnsi="Times New Roman" w:cs="Times New Roman"/>
          <w:b/>
          <w:position w:val="-28"/>
        </w:rPr>
        <w:object w:dxaOrig="4400" w:dyaOrig="1160" w14:anchorId="4E5FC2A8">
          <v:shape id="_x0000_i1026" type="#_x0000_t75" style="width:219.75pt;height:57.6pt" o:ole="">
            <v:imagedata r:id="rId17" o:title=""/>
          </v:shape>
          <o:OLEObject Type="Embed" ProgID="Equation.3" ShapeID="_x0000_i1026" DrawAspect="Content" ObjectID="_1679227372" r:id="rId18"/>
        </w:object>
      </w:r>
      <w:commentRangeEnd w:id="11"/>
      <w:r w:rsidRPr="008D6482">
        <w:rPr>
          <w:rStyle w:val="CommentReference"/>
          <w:rFonts w:ascii="Times New Roman" w:hAnsi="Times New Roman" w:cs="Times New Roman"/>
        </w:rPr>
        <w:commentReference w:id="11"/>
      </w:r>
    </w:p>
    <w:p w14:paraId="39F3CAC2" w14:textId="77777777" w:rsidR="006B57CE" w:rsidRPr="008D6482" w:rsidRDefault="006B57CE" w:rsidP="006B57CE">
      <w:pPr>
        <w:pStyle w:val="NoSpacing"/>
        <w:rPr>
          <w:rFonts w:ascii="Times New Roman" w:hAnsi="Times New Roman" w:cs="Times New Roman"/>
        </w:rPr>
      </w:pPr>
    </w:p>
    <w:p w14:paraId="58B64E50" w14:textId="77777777" w:rsidR="006B57CE" w:rsidRPr="008D6482" w:rsidRDefault="006B57CE" w:rsidP="006B57CE">
      <w:pPr>
        <w:pStyle w:val="NoSpacing"/>
        <w:rPr>
          <w:rFonts w:ascii="Times New Roman" w:hAnsi="Times New Roman" w:cs="Times New Roman"/>
        </w:rPr>
      </w:pPr>
    </w:p>
    <w:p w14:paraId="64E74B18"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rPr>
        <w:t xml:space="preserve">Where </w:t>
      </w:r>
      <w:r w:rsidRPr="008D6482">
        <w:rPr>
          <w:rFonts w:ascii="Times New Roman" w:hAnsi="Times New Roman" w:cs="Times New Roman"/>
          <w:i/>
          <w:iCs/>
        </w:rPr>
        <w:t>Rn</w:t>
      </w:r>
      <w:r w:rsidRPr="008D6482">
        <w:rPr>
          <w:rFonts w:ascii="Times New Roman" w:hAnsi="Times New Roman" w:cs="Times New Roman"/>
          <w:i/>
          <w:iCs/>
          <w:vertAlign w:val="subscript"/>
        </w:rPr>
        <w:t>s</w:t>
      </w:r>
      <w:r w:rsidRPr="008D6482">
        <w:rPr>
          <w:rFonts w:ascii="Times New Roman" w:hAnsi="Times New Roman" w:cs="Times New Roman"/>
        </w:rPr>
        <w:t xml:space="preserve"> is the net radiation available at the soil surface beneath the canopy, estimated by </w:t>
      </w:r>
    </w:p>
    <w:p w14:paraId="1838D779" w14:textId="77777777" w:rsidR="006B57CE" w:rsidRPr="008D6482" w:rsidRDefault="006B57CE" w:rsidP="006B57CE">
      <w:pPr>
        <w:pStyle w:val="NoSpacing"/>
        <w:rPr>
          <w:rFonts w:ascii="Times New Roman" w:hAnsi="Times New Roman" w:cs="Times New Roman"/>
        </w:rPr>
      </w:pPr>
    </w:p>
    <w:p w14:paraId="57AF0B2E" w14:textId="77777777" w:rsidR="006B57CE" w:rsidRPr="008D6482" w:rsidRDefault="006B57CE" w:rsidP="006B57CE">
      <w:pPr>
        <w:pStyle w:val="NoSpacing"/>
        <w:rPr>
          <w:rFonts w:ascii="Times New Roman" w:hAnsi="Times New Roman" w:cs="Times New Roman"/>
          <w:i/>
          <w:iCs/>
        </w:rPr>
      </w:pPr>
      <w:r w:rsidRPr="008D6482">
        <w:rPr>
          <w:rFonts w:ascii="Times New Roman" w:hAnsi="Times New Roman" w:cs="Times New Roman"/>
          <w:i/>
          <w:iCs/>
        </w:rPr>
        <w:t>Rn</w:t>
      </w:r>
      <w:r w:rsidRPr="008D6482">
        <w:rPr>
          <w:rFonts w:ascii="Times New Roman" w:hAnsi="Times New Roman" w:cs="Times New Roman"/>
          <w:i/>
          <w:iCs/>
          <w:vertAlign w:val="subscript"/>
        </w:rPr>
        <w:t>s</w:t>
      </w:r>
      <w:r w:rsidRPr="008D6482">
        <w:rPr>
          <w:rFonts w:ascii="Times New Roman" w:hAnsi="Times New Roman" w:cs="Times New Roman"/>
          <w:i/>
          <w:iCs/>
        </w:rPr>
        <w:t xml:space="preserve"> = </w:t>
      </w:r>
      <w:r w:rsidRPr="008D6482">
        <w:rPr>
          <w:rFonts w:ascii="Times New Roman" w:hAnsi="Times New Roman" w:cs="Times New Roman"/>
          <w:i/>
          <w:iCs/>
        </w:rPr>
        <w:t>R</w:t>
      </w:r>
      <w:r w:rsidRPr="008D6482">
        <w:rPr>
          <w:rFonts w:ascii="Times New Roman" w:hAnsi="Times New Roman" w:cs="Times New Roman"/>
          <w:i/>
          <w:iCs/>
          <w:vertAlign w:val="subscript"/>
        </w:rPr>
        <w:t>n</w:t>
      </w:r>
    </w:p>
    <w:p w14:paraId="714CD5D3"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rPr>
        <w:tab/>
      </w:r>
      <w:r w:rsidRPr="008D6482">
        <w:rPr>
          <w:rFonts w:ascii="Times New Roman" w:hAnsi="Times New Roman" w:cs="Times New Roman"/>
        </w:rPr>
        <w:tab/>
      </w:r>
      <w:r w:rsidRPr="008D6482">
        <w:rPr>
          <w:rFonts w:ascii="Times New Roman" w:hAnsi="Times New Roman" w:cs="Times New Roman"/>
        </w:rPr>
        <w:tab/>
      </w:r>
      <w:r w:rsidRPr="008D6482">
        <w:rPr>
          <w:rFonts w:ascii="Times New Roman" w:hAnsi="Times New Roman" w:cs="Times New Roman"/>
        </w:rPr>
        <w:tab/>
      </w:r>
      <w:r w:rsidRPr="008D6482">
        <w:rPr>
          <w:rFonts w:ascii="Times New Roman" w:hAnsi="Times New Roman" w:cs="Times New Roman"/>
        </w:rPr>
        <w:tab/>
      </w:r>
      <w:r w:rsidRPr="008D6482">
        <w:rPr>
          <w:rFonts w:ascii="Times New Roman" w:hAnsi="Times New Roman" w:cs="Times New Roman"/>
        </w:rPr>
        <w:tab/>
      </w:r>
      <w:r w:rsidRPr="008D6482">
        <w:rPr>
          <w:rFonts w:ascii="Times New Roman" w:hAnsi="Times New Roman" w:cs="Times New Roman"/>
        </w:rPr>
        <w:tab/>
      </w:r>
      <w:r w:rsidRPr="008D6482">
        <w:rPr>
          <w:rFonts w:ascii="Times New Roman" w:hAnsi="Times New Roman" w:cs="Times New Roman"/>
        </w:rPr>
        <w:tab/>
      </w:r>
      <w:r w:rsidRPr="008D6482">
        <w:rPr>
          <w:rFonts w:ascii="Times New Roman" w:hAnsi="Times New Roman" w:cs="Times New Roman"/>
        </w:rPr>
        <w:tab/>
      </w:r>
      <w:r w:rsidRPr="008D6482">
        <w:rPr>
          <w:rFonts w:ascii="Times New Roman" w:hAnsi="Times New Roman" w:cs="Times New Roman"/>
        </w:rPr>
        <w:tab/>
      </w:r>
      <w:r w:rsidRPr="008D6482">
        <w:rPr>
          <w:rFonts w:ascii="Times New Roman" w:hAnsi="Times New Roman" w:cs="Times New Roman"/>
        </w:rPr>
        <w:tab/>
        <w:t>[7]</w:t>
      </w:r>
    </w:p>
    <w:p w14:paraId="2BB3F1FF" w14:textId="77777777" w:rsidR="006B57CE" w:rsidRPr="008D6482" w:rsidRDefault="006B57CE" w:rsidP="006B57CE">
      <w:pPr>
        <w:pStyle w:val="NoSpacing"/>
        <w:rPr>
          <w:rFonts w:ascii="Times New Roman" w:hAnsi="Times New Roman" w:cs="Times New Roman"/>
          <w:i/>
          <w:iCs/>
        </w:rPr>
      </w:pPr>
      <w:r w:rsidRPr="008D6482">
        <w:rPr>
          <w:rFonts w:ascii="Times New Roman" w:hAnsi="Times New Roman" w:cs="Times New Roman"/>
          <w:i/>
          <w:iCs/>
        </w:rPr>
        <w:t> = exp(-K</w:t>
      </w:r>
      <w:r w:rsidRPr="008D6482">
        <w:rPr>
          <w:rFonts w:ascii="Times New Roman" w:hAnsi="Times New Roman" w:cs="Times New Roman"/>
          <w:i/>
          <w:iCs/>
          <w:vertAlign w:val="subscript"/>
        </w:rPr>
        <w:t>a</w:t>
      </w:r>
      <w:r w:rsidRPr="008D6482">
        <w:rPr>
          <w:rFonts w:ascii="Times New Roman" w:hAnsi="Times New Roman" w:cs="Times New Roman"/>
          <w:i/>
          <w:iCs/>
        </w:rPr>
        <w:t>*LAI)</w:t>
      </w:r>
    </w:p>
    <w:p w14:paraId="31577E4F" w14:textId="77777777" w:rsidR="006B57CE" w:rsidRPr="008D6482" w:rsidRDefault="006B57CE" w:rsidP="006B57CE">
      <w:pPr>
        <w:pStyle w:val="NoSpacing"/>
        <w:rPr>
          <w:rFonts w:ascii="Times New Roman" w:hAnsi="Times New Roman" w:cs="Times New Roman"/>
        </w:rPr>
      </w:pPr>
    </w:p>
    <w:p w14:paraId="049558CC"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rPr>
        <w:t xml:space="preserve">Where </w:t>
      </w:r>
      <w:r w:rsidRPr="008D6482">
        <w:rPr>
          <w:rFonts w:ascii="Times New Roman" w:hAnsi="Times New Roman" w:cs="Times New Roman"/>
          <w:i/>
          <w:iCs/>
        </w:rPr>
        <w:t>K</w:t>
      </w:r>
      <w:r w:rsidRPr="008D6482">
        <w:rPr>
          <w:rFonts w:ascii="Times New Roman" w:hAnsi="Times New Roman" w:cs="Times New Roman"/>
          <w:i/>
          <w:iCs/>
          <w:vertAlign w:val="subscript"/>
        </w:rPr>
        <w:t>a</w:t>
      </w:r>
      <w:r w:rsidRPr="008D6482">
        <w:rPr>
          <w:rFonts w:ascii="Times New Roman" w:hAnsi="Times New Roman" w:cs="Times New Roman"/>
        </w:rPr>
        <w:t xml:space="preserve"> is the coefficient for attenuation of available energy and is set to 0.5 for consistency with the DO</w:t>
      </w:r>
      <w:r w:rsidRPr="008D6482">
        <w:rPr>
          <w:rFonts w:ascii="Times New Roman" w:hAnsi="Times New Roman" w:cs="Times New Roman"/>
          <w:vertAlign w:val="subscript"/>
        </w:rPr>
        <w:t>3</w:t>
      </w:r>
      <w:r w:rsidRPr="008D6482">
        <w:rPr>
          <w:rFonts w:ascii="Times New Roman" w:hAnsi="Times New Roman" w:cs="Times New Roman"/>
        </w:rPr>
        <w:t>SE module used to estimate canopy radiation penetration.</w:t>
      </w:r>
    </w:p>
    <w:p w14:paraId="707C3125" w14:textId="77777777" w:rsidR="006B57CE" w:rsidRPr="008D6482" w:rsidRDefault="006B57CE" w:rsidP="006B57CE">
      <w:pPr>
        <w:pStyle w:val="NoSpacing"/>
        <w:rPr>
          <w:rFonts w:ascii="Times New Roman" w:hAnsi="Times New Roman" w:cs="Times New Roman"/>
        </w:rPr>
      </w:pPr>
    </w:p>
    <w:p w14:paraId="67764AA1"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rPr>
        <w:lastRenderedPageBreak/>
        <w:t>The amount of water available to the plant is dependent upon the water holding characteristics of the soil and the water extraction capabilities of the plant. Soil water characteristic curves (eq. 8) are used to determine the soil water potential (</w:t>
      </w:r>
      <w:r w:rsidRPr="008D6482">
        <w:rPr>
          <w:rFonts w:ascii="Times New Roman" w:hAnsi="Times New Roman" w:cs="Times New Roman"/>
        </w:rPr>
        <w:t></w:t>
      </w:r>
      <w:r w:rsidRPr="008D6482">
        <w:rPr>
          <w:rFonts w:ascii="Times New Roman" w:hAnsi="Times New Roman" w:cs="Times New Roman"/>
        </w:rPr>
        <w:softHyphen/>
      </w:r>
      <w:r w:rsidRPr="008D6482">
        <w:rPr>
          <w:rFonts w:ascii="Times New Roman" w:hAnsi="Times New Roman" w:cs="Times New Roman"/>
          <w:i/>
          <w:vertAlign w:val="subscript"/>
        </w:rPr>
        <w:t>soil</w:t>
      </w:r>
      <w:r w:rsidRPr="008D6482">
        <w:rPr>
          <w:rFonts w:ascii="Times New Roman" w:hAnsi="Times New Roman" w:cs="Times New Roman"/>
        </w:rPr>
        <w:t>) for a given volumetric water content within a given texture class. In order for the parameterisation of the DO</w:t>
      </w:r>
      <w:r w:rsidRPr="008D6482">
        <w:rPr>
          <w:rFonts w:ascii="Times New Roman" w:hAnsi="Times New Roman" w:cs="Times New Roman"/>
          <w:vertAlign w:val="subscript"/>
        </w:rPr>
        <w:t>3</w:t>
      </w:r>
      <w:r w:rsidRPr="008D6482">
        <w:rPr>
          <w:rFonts w:ascii="Times New Roman" w:hAnsi="Times New Roman" w:cs="Times New Roman"/>
        </w:rPr>
        <w:t>SE model to be applicable across Europe, soil water characteristic curves were defined for 4 representative soil textures: sandy loam, silt loam, loam and clay loam. The soil water release curve profiles (Fig. X) were defined according to Campbell (1985) and empirical parameters based on Tuzet et al. (2003) as described in Table X.</w:t>
      </w:r>
    </w:p>
    <w:p w14:paraId="4019FBCC" w14:textId="77777777" w:rsidR="006B57CE" w:rsidRPr="008D6482" w:rsidRDefault="006B57CE" w:rsidP="006B57CE">
      <w:pPr>
        <w:pStyle w:val="NoSpacing"/>
        <w:rPr>
          <w:rFonts w:ascii="Times New Roman" w:hAnsi="Times New Roman" w:cs="Times New Roman"/>
        </w:rPr>
      </w:pPr>
    </w:p>
    <w:p w14:paraId="3FDD9DDF" w14:textId="77777777" w:rsidR="006B57CE" w:rsidRPr="008D6482" w:rsidRDefault="006B57CE" w:rsidP="006B57CE">
      <w:pPr>
        <w:pStyle w:val="NoSpacing"/>
        <w:rPr>
          <w:rFonts w:ascii="Times New Roman" w:hAnsi="Times New Roman" w:cs="Times New Roman"/>
        </w:rPr>
      </w:pPr>
    </w:p>
    <w:p w14:paraId="33FE48E8" w14:textId="77777777" w:rsidR="006B57CE" w:rsidRPr="008D6482" w:rsidRDefault="006B57CE" w:rsidP="006B57CE">
      <w:pPr>
        <w:pStyle w:val="NoSpacing"/>
        <w:rPr>
          <w:rFonts w:ascii="Times New Roman" w:hAnsi="Times New Roman" w:cs="Times New Roman"/>
          <w:szCs w:val="20"/>
        </w:rPr>
      </w:pPr>
      <w:r w:rsidRPr="008D6482">
        <w:rPr>
          <w:rFonts w:ascii="Times New Roman" w:hAnsi="Times New Roman" w:cs="Times New Roman"/>
          <w:position w:val="-28"/>
          <w:szCs w:val="20"/>
        </w:rPr>
        <w:object w:dxaOrig="2040" w:dyaOrig="780" w14:anchorId="4ABB97DF">
          <v:shape id="_x0000_i1027" type="#_x0000_t75" style="width:102.05pt;height:38.2pt" o:ole="">
            <v:imagedata r:id="rId19" o:title=""/>
          </v:shape>
          <o:OLEObject Type="Embed" ProgID="Equation.3" ShapeID="_x0000_i1027" DrawAspect="Content" ObjectID="_1679227373" r:id="rId20"/>
        </w:object>
      </w:r>
      <w:r w:rsidRPr="008D6482">
        <w:rPr>
          <w:rFonts w:ascii="Times New Roman" w:hAnsi="Times New Roman" w:cs="Times New Roman"/>
          <w:szCs w:val="20"/>
        </w:rPr>
        <w:tab/>
      </w:r>
      <w:r w:rsidRPr="008D6482">
        <w:rPr>
          <w:rFonts w:ascii="Times New Roman" w:hAnsi="Times New Roman" w:cs="Times New Roman"/>
          <w:szCs w:val="20"/>
        </w:rPr>
        <w:tab/>
      </w:r>
      <w:r w:rsidRPr="008D6482">
        <w:rPr>
          <w:rFonts w:ascii="Times New Roman" w:hAnsi="Times New Roman" w:cs="Times New Roman"/>
          <w:szCs w:val="20"/>
        </w:rPr>
        <w:tab/>
      </w:r>
      <w:r w:rsidRPr="008D6482">
        <w:rPr>
          <w:rFonts w:ascii="Times New Roman" w:hAnsi="Times New Roman" w:cs="Times New Roman"/>
          <w:szCs w:val="20"/>
        </w:rPr>
        <w:tab/>
      </w:r>
      <w:r w:rsidRPr="008D6482">
        <w:rPr>
          <w:rFonts w:ascii="Times New Roman" w:hAnsi="Times New Roman" w:cs="Times New Roman"/>
          <w:szCs w:val="20"/>
        </w:rPr>
        <w:tab/>
      </w:r>
      <w:r w:rsidRPr="008D6482">
        <w:rPr>
          <w:rFonts w:ascii="Times New Roman" w:hAnsi="Times New Roman" w:cs="Times New Roman"/>
          <w:szCs w:val="20"/>
        </w:rPr>
        <w:tab/>
      </w:r>
      <w:r w:rsidRPr="008D6482">
        <w:rPr>
          <w:rFonts w:ascii="Times New Roman" w:hAnsi="Times New Roman" w:cs="Times New Roman"/>
          <w:szCs w:val="20"/>
        </w:rPr>
        <w:tab/>
      </w:r>
      <w:r w:rsidRPr="008D6482">
        <w:rPr>
          <w:rFonts w:ascii="Times New Roman" w:hAnsi="Times New Roman" w:cs="Times New Roman"/>
          <w:szCs w:val="20"/>
        </w:rPr>
        <w:tab/>
      </w:r>
      <w:r w:rsidRPr="008D6482">
        <w:rPr>
          <w:rFonts w:ascii="Times New Roman" w:hAnsi="Times New Roman" w:cs="Times New Roman"/>
          <w:szCs w:val="20"/>
        </w:rPr>
        <w:tab/>
        <w:t>[8]</w:t>
      </w:r>
    </w:p>
    <w:p w14:paraId="3D3FBE67" w14:textId="77777777" w:rsidR="006B57CE" w:rsidRPr="008D6482" w:rsidRDefault="006B57CE" w:rsidP="006B57CE">
      <w:pPr>
        <w:pStyle w:val="NoSpacing"/>
        <w:rPr>
          <w:rFonts w:ascii="Times New Roman" w:hAnsi="Times New Roman" w:cs="Times New Roman"/>
        </w:rPr>
      </w:pPr>
    </w:p>
    <w:p w14:paraId="51785241" w14:textId="77777777" w:rsidR="006B57CE" w:rsidRPr="008D6482" w:rsidRDefault="006B57CE" w:rsidP="006B57CE">
      <w:pPr>
        <w:pStyle w:val="NoSpacing"/>
        <w:rPr>
          <w:rFonts w:ascii="Times New Roman" w:hAnsi="Times New Roman" w:cs="Times New Roman"/>
        </w:rPr>
      </w:pPr>
      <w:r w:rsidRPr="008D6482">
        <w:rPr>
          <w:rFonts w:ascii="Times New Roman" w:hAnsi="Times New Roman" w:cs="Times New Roman"/>
          <w:b/>
        </w:rPr>
        <w:t>Table X</w:t>
      </w:r>
      <w:r w:rsidRPr="008D6482">
        <w:rPr>
          <w:rFonts w:ascii="Times New Roman" w:hAnsi="Times New Roman" w:cs="Times New Roman"/>
        </w:rPr>
        <w:t xml:space="preserve"> Water holding characteristics of four soil texture classes.</w:t>
      </w:r>
    </w:p>
    <w:tbl>
      <w:tblPr>
        <w:tblW w:w="8015" w:type="dxa"/>
        <w:jc w:val="center"/>
        <w:tblBorders>
          <w:insideH w:val="single" w:sz="6" w:space="0" w:color="000000"/>
          <w:insideV w:val="single" w:sz="6" w:space="0" w:color="000000"/>
        </w:tblBorders>
        <w:tblLook w:val="0000" w:firstRow="0" w:lastRow="0" w:firstColumn="0" w:lastColumn="0" w:noHBand="0" w:noVBand="0"/>
      </w:tblPr>
      <w:tblGrid>
        <w:gridCol w:w="1717"/>
        <w:gridCol w:w="1999"/>
        <w:gridCol w:w="1433"/>
        <w:gridCol w:w="1433"/>
        <w:gridCol w:w="1433"/>
      </w:tblGrid>
      <w:tr w:rsidR="006B57CE" w:rsidRPr="008D6482" w14:paraId="61806BDE" w14:textId="77777777" w:rsidTr="005472D0">
        <w:trPr>
          <w:trHeight w:val="255"/>
          <w:jc w:val="center"/>
        </w:trPr>
        <w:tc>
          <w:tcPr>
            <w:tcW w:w="1456" w:type="dxa"/>
            <w:shd w:val="clear" w:color="auto" w:fill="auto"/>
            <w:noWrap/>
          </w:tcPr>
          <w:p w14:paraId="0FF8637B" w14:textId="77777777" w:rsidR="006B57CE" w:rsidRPr="008D6482" w:rsidRDefault="006B57CE" w:rsidP="005472D0">
            <w:pPr>
              <w:pStyle w:val="NoSpacing"/>
              <w:rPr>
                <w:rFonts w:ascii="Times New Roman" w:hAnsi="Times New Roman" w:cs="Times New Roman"/>
                <w:sz w:val="20"/>
                <w:szCs w:val="20"/>
              </w:rPr>
            </w:pPr>
          </w:p>
        </w:tc>
        <w:tc>
          <w:tcPr>
            <w:tcW w:w="1695" w:type="dxa"/>
            <w:shd w:val="clear" w:color="auto" w:fill="auto"/>
            <w:noWrap/>
          </w:tcPr>
          <w:p w14:paraId="470D0D52" w14:textId="77777777" w:rsidR="006B57CE" w:rsidRPr="008D6482" w:rsidRDefault="006B57CE" w:rsidP="005472D0">
            <w:pPr>
              <w:pStyle w:val="NoSpacing"/>
              <w:rPr>
                <w:rFonts w:ascii="Times New Roman" w:hAnsi="Times New Roman" w:cs="Times New Roman"/>
                <w:sz w:val="20"/>
                <w:szCs w:val="20"/>
              </w:rPr>
            </w:pPr>
          </w:p>
        </w:tc>
        <w:tc>
          <w:tcPr>
            <w:tcW w:w="1216" w:type="dxa"/>
            <w:shd w:val="clear" w:color="auto" w:fill="auto"/>
          </w:tcPr>
          <w:p w14:paraId="5AC4E000" w14:textId="77777777" w:rsidR="006B57CE" w:rsidRPr="008D6482" w:rsidRDefault="006B57CE" w:rsidP="005472D0">
            <w:pPr>
              <w:pStyle w:val="NoSpacing"/>
              <w:rPr>
                <w:rFonts w:ascii="Times New Roman" w:hAnsi="Times New Roman" w:cs="Times New Roman"/>
                <w:sz w:val="20"/>
                <w:szCs w:val="20"/>
              </w:rPr>
            </w:pPr>
            <w:r w:rsidRPr="008D6482">
              <w:rPr>
                <w:rFonts w:ascii="Times New Roman" w:hAnsi="Times New Roman" w:cs="Times New Roman"/>
                <w:i/>
                <w:sz w:val="20"/>
                <w:szCs w:val="20"/>
              </w:rPr>
              <w:t>FC</w:t>
            </w:r>
            <w:r w:rsidRPr="008D6482">
              <w:rPr>
                <w:rFonts w:ascii="Times New Roman" w:hAnsi="Times New Roman" w:cs="Times New Roman"/>
                <w:sz w:val="20"/>
                <w:szCs w:val="20"/>
              </w:rPr>
              <w:t>, m</w:t>
            </w:r>
            <w:r w:rsidRPr="008D6482">
              <w:rPr>
                <w:rFonts w:ascii="Times New Roman" w:hAnsi="Times New Roman" w:cs="Times New Roman"/>
                <w:sz w:val="20"/>
                <w:szCs w:val="20"/>
                <w:vertAlign w:val="superscript"/>
              </w:rPr>
              <w:t>3</w:t>
            </w:r>
            <w:r w:rsidRPr="008D6482">
              <w:rPr>
                <w:rFonts w:ascii="Times New Roman" w:hAnsi="Times New Roman" w:cs="Times New Roman"/>
                <w:sz w:val="20"/>
                <w:szCs w:val="20"/>
              </w:rPr>
              <w:t xml:space="preserve"> m</w:t>
            </w:r>
            <w:r w:rsidRPr="008D6482">
              <w:rPr>
                <w:rFonts w:ascii="Times New Roman" w:hAnsi="Times New Roman" w:cs="Times New Roman"/>
                <w:sz w:val="20"/>
                <w:szCs w:val="20"/>
                <w:vertAlign w:val="superscript"/>
              </w:rPr>
              <w:t>-3</w:t>
            </w:r>
          </w:p>
        </w:tc>
        <w:tc>
          <w:tcPr>
            <w:tcW w:w="1216" w:type="dxa"/>
            <w:shd w:val="clear" w:color="auto" w:fill="auto"/>
          </w:tcPr>
          <w:p w14:paraId="4DD23857" w14:textId="77777777" w:rsidR="006B57CE" w:rsidRPr="008D6482" w:rsidRDefault="006B57CE" w:rsidP="005472D0">
            <w:pPr>
              <w:pStyle w:val="NoSpacing"/>
              <w:rPr>
                <w:rFonts w:ascii="Times New Roman" w:hAnsi="Times New Roman" w:cs="Times New Roman"/>
                <w:sz w:val="20"/>
                <w:szCs w:val="20"/>
              </w:rPr>
            </w:pPr>
            <w:r w:rsidRPr="008D6482">
              <w:rPr>
                <w:rFonts w:ascii="Times New Roman" w:hAnsi="Times New Roman" w:cs="Times New Roman"/>
                <w:i/>
                <w:color w:val="00FF00"/>
              </w:rPr>
              <w:t>Ψ</w:t>
            </w:r>
            <w:r w:rsidRPr="008D6482">
              <w:rPr>
                <w:rFonts w:ascii="Times New Roman" w:hAnsi="Times New Roman" w:cs="Times New Roman"/>
                <w:i/>
                <w:color w:val="00FF00"/>
                <w:vertAlign w:val="subscript"/>
              </w:rPr>
              <w:t>e</w:t>
            </w:r>
            <w:r w:rsidRPr="008D6482">
              <w:rPr>
                <w:rFonts w:ascii="Times New Roman" w:hAnsi="Times New Roman" w:cs="Times New Roman"/>
                <w:sz w:val="20"/>
                <w:szCs w:val="20"/>
              </w:rPr>
              <w:t xml:space="preserve"> MPa</w:t>
            </w:r>
          </w:p>
        </w:tc>
        <w:tc>
          <w:tcPr>
            <w:tcW w:w="1216" w:type="dxa"/>
            <w:shd w:val="clear" w:color="auto" w:fill="auto"/>
          </w:tcPr>
          <w:p w14:paraId="14C8415E" w14:textId="77777777" w:rsidR="006B57CE" w:rsidRPr="008D6482" w:rsidRDefault="006B57CE" w:rsidP="005472D0">
            <w:pPr>
              <w:pStyle w:val="NoSpacing"/>
              <w:rPr>
                <w:rFonts w:ascii="Times New Roman" w:hAnsi="Times New Roman" w:cs="Times New Roman"/>
                <w:i/>
                <w:sz w:val="20"/>
                <w:szCs w:val="20"/>
              </w:rPr>
            </w:pPr>
            <w:r w:rsidRPr="008D6482">
              <w:rPr>
                <w:rFonts w:ascii="Times New Roman" w:hAnsi="Times New Roman" w:cs="Times New Roman"/>
                <w:i/>
                <w:sz w:val="20"/>
                <w:szCs w:val="20"/>
              </w:rPr>
              <w:t>b</w:t>
            </w:r>
          </w:p>
        </w:tc>
      </w:tr>
      <w:tr w:rsidR="006B57CE" w:rsidRPr="008D6482" w14:paraId="7D8B98AE" w14:textId="77777777" w:rsidTr="005472D0">
        <w:trPr>
          <w:trHeight w:val="255"/>
          <w:jc w:val="center"/>
        </w:trPr>
        <w:tc>
          <w:tcPr>
            <w:tcW w:w="1456" w:type="dxa"/>
            <w:shd w:val="clear" w:color="auto" w:fill="auto"/>
            <w:noWrap/>
          </w:tcPr>
          <w:p w14:paraId="16B710BF" w14:textId="77777777" w:rsidR="006B57CE" w:rsidRPr="008D6482" w:rsidRDefault="006B57CE" w:rsidP="005472D0">
            <w:pPr>
              <w:pStyle w:val="NoSpacing"/>
              <w:rPr>
                <w:rFonts w:ascii="Times New Roman" w:hAnsi="Times New Roman" w:cs="Times New Roman"/>
                <w:sz w:val="20"/>
                <w:szCs w:val="20"/>
              </w:rPr>
            </w:pPr>
            <w:r w:rsidRPr="008D6482">
              <w:rPr>
                <w:rFonts w:ascii="Times New Roman" w:hAnsi="Times New Roman" w:cs="Times New Roman"/>
                <w:sz w:val="20"/>
                <w:szCs w:val="20"/>
              </w:rPr>
              <w:t>Sandy loam</w:t>
            </w:r>
          </w:p>
        </w:tc>
        <w:tc>
          <w:tcPr>
            <w:tcW w:w="1695" w:type="dxa"/>
            <w:shd w:val="clear" w:color="auto" w:fill="auto"/>
            <w:noWrap/>
          </w:tcPr>
          <w:p w14:paraId="080A34D9" w14:textId="77777777" w:rsidR="006B57CE" w:rsidRPr="008D6482" w:rsidRDefault="006B57CE" w:rsidP="005472D0">
            <w:pPr>
              <w:pStyle w:val="NoSpacing"/>
              <w:rPr>
                <w:rFonts w:ascii="Times New Roman" w:hAnsi="Times New Roman" w:cs="Times New Roman"/>
                <w:sz w:val="20"/>
                <w:szCs w:val="20"/>
              </w:rPr>
            </w:pPr>
            <w:r w:rsidRPr="008D6482">
              <w:rPr>
                <w:rFonts w:ascii="Times New Roman" w:hAnsi="Times New Roman" w:cs="Times New Roman"/>
                <w:sz w:val="20"/>
                <w:szCs w:val="20"/>
              </w:rPr>
              <w:t>Coarse</w:t>
            </w:r>
          </w:p>
        </w:tc>
        <w:tc>
          <w:tcPr>
            <w:tcW w:w="1216" w:type="dxa"/>
            <w:shd w:val="clear" w:color="auto" w:fill="auto"/>
          </w:tcPr>
          <w:p w14:paraId="0A9A2AEC" w14:textId="77777777" w:rsidR="006B57CE" w:rsidRPr="008D6482" w:rsidRDefault="006B57CE" w:rsidP="005472D0">
            <w:pPr>
              <w:pStyle w:val="NoSpacing"/>
              <w:rPr>
                <w:rFonts w:ascii="Times New Roman" w:hAnsi="Times New Roman" w:cs="Times New Roman"/>
                <w:sz w:val="20"/>
                <w:szCs w:val="20"/>
              </w:rPr>
            </w:pPr>
            <w:r w:rsidRPr="008D6482">
              <w:rPr>
                <w:rFonts w:ascii="Times New Roman" w:hAnsi="Times New Roman" w:cs="Times New Roman"/>
                <w:sz w:val="20"/>
                <w:szCs w:val="20"/>
              </w:rPr>
              <w:t>0.16</w:t>
            </w:r>
          </w:p>
        </w:tc>
        <w:tc>
          <w:tcPr>
            <w:tcW w:w="1216" w:type="dxa"/>
            <w:shd w:val="clear" w:color="auto" w:fill="auto"/>
          </w:tcPr>
          <w:p w14:paraId="576D5B27" w14:textId="77777777" w:rsidR="006B57CE" w:rsidRPr="008D6482" w:rsidRDefault="006B57CE" w:rsidP="005472D0">
            <w:pPr>
              <w:pStyle w:val="NoSpacing"/>
              <w:rPr>
                <w:rFonts w:ascii="Times New Roman" w:hAnsi="Times New Roman" w:cs="Times New Roman"/>
                <w:sz w:val="20"/>
                <w:szCs w:val="20"/>
              </w:rPr>
            </w:pPr>
            <w:r w:rsidRPr="008D6482">
              <w:rPr>
                <w:rFonts w:ascii="Times New Roman" w:hAnsi="Times New Roman" w:cs="Times New Roman"/>
                <w:sz w:val="20"/>
                <w:szCs w:val="20"/>
              </w:rPr>
              <w:t>-0.00091</w:t>
            </w:r>
          </w:p>
        </w:tc>
        <w:tc>
          <w:tcPr>
            <w:tcW w:w="1216" w:type="dxa"/>
            <w:shd w:val="clear" w:color="auto" w:fill="auto"/>
          </w:tcPr>
          <w:p w14:paraId="194EC295" w14:textId="77777777" w:rsidR="006B57CE" w:rsidRPr="008D6482" w:rsidRDefault="006B57CE" w:rsidP="005472D0">
            <w:pPr>
              <w:pStyle w:val="NoSpacing"/>
              <w:rPr>
                <w:rFonts w:ascii="Times New Roman" w:hAnsi="Times New Roman" w:cs="Times New Roman"/>
                <w:sz w:val="20"/>
                <w:szCs w:val="20"/>
              </w:rPr>
            </w:pPr>
            <w:r w:rsidRPr="008D6482">
              <w:rPr>
                <w:rFonts w:ascii="Times New Roman" w:hAnsi="Times New Roman" w:cs="Times New Roman"/>
                <w:sz w:val="20"/>
                <w:szCs w:val="20"/>
              </w:rPr>
              <w:t>3.31</w:t>
            </w:r>
          </w:p>
        </w:tc>
      </w:tr>
      <w:tr w:rsidR="006B57CE" w:rsidRPr="008D6482" w14:paraId="46CCCEE5" w14:textId="77777777" w:rsidTr="005472D0">
        <w:trPr>
          <w:trHeight w:val="255"/>
          <w:jc w:val="center"/>
        </w:trPr>
        <w:tc>
          <w:tcPr>
            <w:tcW w:w="1456" w:type="dxa"/>
            <w:shd w:val="clear" w:color="auto" w:fill="auto"/>
            <w:noWrap/>
          </w:tcPr>
          <w:p w14:paraId="6F6D4125" w14:textId="77777777" w:rsidR="006B57CE" w:rsidRPr="008D6482" w:rsidRDefault="006B57CE" w:rsidP="005472D0">
            <w:pPr>
              <w:pStyle w:val="NoSpacing"/>
              <w:rPr>
                <w:rFonts w:ascii="Times New Roman" w:hAnsi="Times New Roman" w:cs="Times New Roman"/>
                <w:sz w:val="20"/>
                <w:szCs w:val="20"/>
              </w:rPr>
            </w:pPr>
            <w:r w:rsidRPr="008D6482">
              <w:rPr>
                <w:rFonts w:ascii="Times New Roman" w:hAnsi="Times New Roman" w:cs="Times New Roman"/>
                <w:sz w:val="20"/>
                <w:szCs w:val="20"/>
              </w:rPr>
              <w:t>Silt loam</w:t>
            </w:r>
          </w:p>
        </w:tc>
        <w:tc>
          <w:tcPr>
            <w:tcW w:w="1695" w:type="dxa"/>
            <w:shd w:val="clear" w:color="auto" w:fill="auto"/>
            <w:noWrap/>
          </w:tcPr>
          <w:p w14:paraId="4D69250C" w14:textId="77777777" w:rsidR="006B57CE" w:rsidRPr="008D6482" w:rsidRDefault="006B57CE" w:rsidP="005472D0">
            <w:pPr>
              <w:pStyle w:val="NoSpacing"/>
              <w:rPr>
                <w:rFonts w:ascii="Times New Roman" w:hAnsi="Times New Roman" w:cs="Times New Roman"/>
                <w:sz w:val="20"/>
                <w:szCs w:val="20"/>
              </w:rPr>
            </w:pPr>
            <w:r w:rsidRPr="008D6482">
              <w:rPr>
                <w:rFonts w:ascii="Times New Roman" w:hAnsi="Times New Roman" w:cs="Times New Roman"/>
                <w:sz w:val="20"/>
                <w:szCs w:val="20"/>
              </w:rPr>
              <w:t>Medium coarse</w:t>
            </w:r>
          </w:p>
        </w:tc>
        <w:tc>
          <w:tcPr>
            <w:tcW w:w="0" w:type="auto"/>
            <w:shd w:val="clear" w:color="auto" w:fill="auto"/>
          </w:tcPr>
          <w:p w14:paraId="55BF19E5" w14:textId="77777777" w:rsidR="006B57CE" w:rsidRPr="008D6482" w:rsidRDefault="006B57CE" w:rsidP="005472D0">
            <w:pPr>
              <w:pStyle w:val="NoSpacing"/>
              <w:rPr>
                <w:rFonts w:ascii="Times New Roman" w:hAnsi="Times New Roman" w:cs="Times New Roman"/>
                <w:sz w:val="20"/>
                <w:szCs w:val="20"/>
              </w:rPr>
            </w:pPr>
            <w:r w:rsidRPr="008D6482">
              <w:rPr>
                <w:rFonts w:ascii="Times New Roman" w:hAnsi="Times New Roman" w:cs="Times New Roman"/>
                <w:sz w:val="20"/>
                <w:szCs w:val="20"/>
              </w:rPr>
              <w:t>0.26</w:t>
            </w:r>
          </w:p>
        </w:tc>
        <w:tc>
          <w:tcPr>
            <w:tcW w:w="0" w:type="auto"/>
            <w:shd w:val="clear" w:color="auto" w:fill="auto"/>
          </w:tcPr>
          <w:p w14:paraId="1F514C8C" w14:textId="77777777" w:rsidR="006B57CE" w:rsidRPr="008D6482" w:rsidRDefault="006B57CE" w:rsidP="005472D0">
            <w:pPr>
              <w:pStyle w:val="NoSpacing"/>
              <w:rPr>
                <w:rFonts w:ascii="Times New Roman" w:hAnsi="Times New Roman" w:cs="Times New Roman"/>
                <w:sz w:val="20"/>
                <w:szCs w:val="20"/>
              </w:rPr>
            </w:pPr>
            <w:r w:rsidRPr="008D6482">
              <w:rPr>
                <w:rFonts w:ascii="Times New Roman" w:hAnsi="Times New Roman" w:cs="Times New Roman"/>
                <w:sz w:val="20"/>
                <w:szCs w:val="20"/>
              </w:rPr>
              <w:t>-0.00158</w:t>
            </w:r>
          </w:p>
        </w:tc>
        <w:tc>
          <w:tcPr>
            <w:tcW w:w="0" w:type="auto"/>
            <w:shd w:val="clear" w:color="auto" w:fill="auto"/>
          </w:tcPr>
          <w:p w14:paraId="0CF24EFC" w14:textId="77777777" w:rsidR="006B57CE" w:rsidRPr="008D6482" w:rsidRDefault="006B57CE" w:rsidP="005472D0">
            <w:pPr>
              <w:pStyle w:val="NoSpacing"/>
              <w:rPr>
                <w:rFonts w:ascii="Times New Roman" w:hAnsi="Times New Roman" w:cs="Times New Roman"/>
                <w:sz w:val="20"/>
                <w:szCs w:val="20"/>
              </w:rPr>
            </w:pPr>
            <w:r w:rsidRPr="008D6482">
              <w:rPr>
                <w:rFonts w:ascii="Times New Roman" w:hAnsi="Times New Roman" w:cs="Times New Roman"/>
                <w:sz w:val="20"/>
                <w:szCs w:val="20"/>
              </w:rPr>
              <w:t>4.38</w:t>
            </w:r>
          </w:p>
        </w:tc>
      </w:tr>
      <w:tr w:rsidR="006B57CE" w:rsidRPr="008D6482" w14:paraId="3BD31B96" w14:textId="77777777" w:rsidTr="005472D0">
        <w:trPr>
          <w:trHeight w:val="255"/>
          <w:jc w:val="center"/>
        </w:trPr>
        <w:tc>
          <w:tcPr>
            <w:tcW w:w="1456" w:type="dxa"/>
            <w:shd w:val="clear" w:color="auto" w:fill="auto"/>
            <w:noWrap/>
          </w:tcPr>
          <w:p w14:paraId="3A2A0D9E" w14:textId="77777777" w:rsidR="006B57CE" w:rsidRPr="008D6482" w:rsidRDefault="006B57CE" w:rsidP="005472D0">
            <w:pPr>
              <w:pStyle w:val="NoSpacing"/>
              <w:rPr>
                <w:rFonts w:ascii="Times New Roman" w:hAnsi="Times New Roman" w:cs="Times New Roman"/>
                <w:sz w:val="20"/>
                <w:szCs w:val="20"/>
              </w:rPr>
            </w:pPr>
            <w:r w:rsidRPr="008D6482">
              <w:rPr>
                <w:rFonts w:ascii="Times New Roman" w:hAnsi="Times New Roman" w:cs="Times New Roman"/>
                <w:sz w:val="20"/>
                <w:szCs w:val="20"/>
              </w:rPr>
              <w:t>Loam</w:t>
            </w:r>
          </w:p>
        </w:tc>
        <w:tc>
          <w:tcPr>
            <w:tcW w:w="1695" w:type="dxa"/>
            <w:shd w:val="clear" w:color="auto" w:fill="auto"/>
            <w:noWrap/>
          </w:tcPr>
          <w:p w14:paraId="7A594BD9" w14:textId="77777777" w:rsidR="006B57CE" w:rsidRPr="008D6482" w:rsidRDefault="006B57CE" w:rsidP="005472D0">
            <w:pPr>
              <w:pStyle w:val="NoSpacing"/>
              <w:rPr>
                <w:rFonts w:ascii="Times New Roman" w:hAnsi="Times New Roman" w:cs="Times New Roman"/>
                <w:sz w:val="20"/>
                <w:szCs w:val="20"/>
              </w:rPr>
            </w:pPr>
            <w:r w:rsidRPr="008D6482">
              <w:rPr>
                <w:rFonts w:ascii="Times New Roman" w:hAnsi="Times New Roman" w:cs="Times New Roman"/>
                <w:sz w:val="20"/>
                <w:szCs w:val="20"/>
              </w:rPr>
              <w:t>Medium</w:t>
            </w:r>
          </w:p>
        </w:tc>
        <w:tc>
          <w:tcPr>
            <w:tcW w:w="0" w:type="auto"/>
            <w:shd w:val="clear" w:color="auto" w:fill="auto"/>
          </w:tcPr>
          <w:p w14:paraId="4EBFC1C9" w14:textId="77777777" w:rsidR="006B57CE" w:rsidRPr="008D6482" w:rsidRDefault="006B57CE" w:rsidP="005472D0">
            <w:pPr>
              <w:pStyle w:val="NoSpacing"/>
              <w:rPr>
                <w:rFonts w:ascii="Times New Roman" w:hAnsi="Times New Roman" w:cs="Times New Roman"/>
                <w:sz w:val="20"/>
                <w:szCs w:val="20"/>
              </w:rPr>
            </w:pPr>
            <w:r w:rsidRPr="008D6482">
              <w:rPr>
                <w:rFonts w:ascii="Times New Roman" w:hAnsi="Times New Roman" w:cs="Times New Roman"/>
                <w:sz w:val="20"/>
                <w:szCs w:val="20"/>
              </w:rPr>
              <w:t>0.29</w:t>
            </w:r>
          </w:p>
        </w:tc>
        <w:tc>
          <w:tcPr>
            <w:tcW w:w="0" w:type="auto"/>
            <w:shd w:val="clear" w:color="auto" w:fill="auto"/>
          </w:tcPr>
          <w:p w14:paraId="2D7A22E6" w14:textId="77777777" w:rsidR="006B57CE" w:rsidRPr="008D6482" w:rsidRDefault="006B57CE" w:rsidP="005472D0">
            <w:pPr>
              <w:pStyle w:val="NoSpacing"/>
              <w:rPr>
                <w:rFonts w:ascii="Times New Roman" w:hAnsi="Times New Roman" w:cs="Times New Roman"/>
                <w:sz w:val="20"/>
                <w:szCs w:val="20"/>
              </w:rPr>
            </w:pPr>
            <w:r w:rsidRPr="008D6482">
              <w:rPr>
                <w:rFonts w:ascii="Times New Roman" w:hAnsi="Times New Roman" w:cs="Times New Roman"/>
                <w:sz w:val="20"/>
                <w:szCs w:val="20"/>
              </w:rPr>
              <w:t>-0.00188</w:t>
            </w:r>
          </w:p>
        </w:tc>
        <w:tc>
          <w:tcPr>
            <w:tcW w:w="0" w:type="auto"/>
            <w:shd w:val="clear" w:color="auto" w:fill="auto"/>
          </w:tcPr>
          <w:p w14:paraId="41999417" w14:textId="77777777" w:rsidR="006B57CE" w:rsidRPr="008D6482" w:rsidRDefault="006B57CE" w:rsidP="005472D0">
            <w:pPr>
              <w:pStyle w:val="NoSpacing"/>
              <w:rPr>
                <w:rFonts w:ascii="Times New Roman" w:hAnsi="Times New Roman" w:cs="Times New Roman"/>
                <w:sz w:val="20"/>
                <w:szCs w:val="20"/>
              </w:rPr>
            </w:pPr>
            <w:r w:rsidRPr="008D6482">
              <w:rPr>
                <w:rFonts w:ascii="Times New Roman" w:hAnsi="Times New Roman" w:cs="Times New Roman"/>
                <w:sz w:val="20"/>
                <w:szCs w:val="20"/>
              </w:rPr>
              <w:t>6.58</w:t>
            </w:r>
          </w:p>
        </w:tc>
      </w:tr>
      <w:tr w:rsidR="006B57CE" w:rsidRPr="008D6482" w14:paraId="56E4549B" w14:textId="77777777" w:rsidTr="005472D0">
        <w:trPr>
          <w:trHeight w:val="255"/>
          <w:jc w:val="center"/>
        </w:trPr>
        <w:tc>
          <w:tcPr>
            <w:tcW w:w="1456" w:type="dxa"/>
            <w:shd w:val="clear" w:color="auto" w:fill="auto"/>
            <w:noWrap/>
          </w:tcPr>
          <w:p w14:paraId="2CD60C2E" w14:textId="77777777" w:rsidR="006B57CE" w:rsidRPr="008D6482" w:rsidRDefault="006B57CE" w:rsidP="005472D0">
            <w:pPr>
              <w:pStyle w:val="NoSpacing"/>
              <w:rPr>
                <w:rFonts w:ascii="Times New Roman" w:hAnsi="Times New Roman" w:cs="Times New Roman"/>
                <w:sz w:val="20"/>
                <w:szCs w:val="20"/>
              </w:rPr>
            </w:pPr>
            <w:r w:rsidRPr="008D6482">
              <w:rPr>
                <w:rFonts w:ascii="Times New Roman" w:hAnsi="Times New Roman" w:cs="Times New Roman"/>
                <w:sz w:val="20"/>
                <w:szCs w:val="20"/>
              </w:rPr>
              <w:t>Clay loam</w:t>
            </w:r>
          </w:p>
        </w:tc>
        <w:tc>
          <w:tcPr>
            <w:tcW w:w="1695" w:type="dxa"/>
            <w:shd w:val="clear" w:color="auto" w:fill="auto"/>
            <w:noWrap/>
          </w:tcPr>
          <w:p w14:paraId="2A9E0D84" w14:textId="77777777" w:rsidR="006B57CE" w:rsidRPr="008D6482" w:rsidRDefault="006B57CE" w:rsidP="005472D0">
            <w:pPr>
              <w:pStyle w:val="NoSpacing"/>
              <w:rPr>
                <w:rFonts w:ascii="Times New Roman" w:hAnsi="Times New Roman" w:cs="Times New Roman"/>
                <w:sz w:val="20"/>
                <w:szCs w:val="20"/>
              </w:rPr>
            </w:pPr>
            <w:r w:rsidRPr="008D6482">
              <w:rPr>
                <w:rFonts w:ascii="Times New Roman" w:hAnsi="Times New Roman" w:cs="Times New Roman"/>
                <w:sz w:val="20"/>
                <w:szCs w:val="20"/>
              </w:rPr>
              <w:t>Fine</w:t>
            </w:r>
          </w:p>
        </w:tc>
        <w:tc>
          <w:tcPr>
            <w:tcW w:w="0" w:type="auto"/>
            <w:shd w:val="clear" w:color="auto" w:fill="auto"/>
          </w:tcPr>
          <w:p w14:paraId="0C793B67" w14:textId="77777777" w:rsidR="006B57CE" w:rsidRPr="008D6482" w:rsidRDefault="006B57CE" w:rsidP="005472D0">
            <w:pPr>
              <w:pStyle w:val="NoSpacing"/>
              <w:rPr>
                <w:rFonts w:ascii="Times New Roman" w:hAnsi="Times New Roman" w:cs="Times New Roman"/>
                <w:sz w:val="20"/>
                <w:szCs w:val="20"/>
              </w:rPr>
            </w:pPr>
            <w:r w:rsidRPr="008D6482">
              <w:rPr>
                <w:rFonts w:ascii="Times New Roman" w:hAnsi="Times New Roman" w:cs="Times New Roman"/>
                <w:sz w:val="20"/>
                <w:szCs w:val="20"/>
              </w:rPr>
              <w:t>0.37</w:t>
            </w:r>
          </w:p>
        </w:tc>
        <w:tc>
          <w:tcPr>
            <w:tcW w:w="0" w:type="auto"/>
            <w:shd w:val="clear" w:color="auto" w:fill="auto"/>
          </w:tcPr>
          <w:p w14:paraId="21E8859C" w14:textId="77777777" w:rsidR="006B57CE" w:rsidRPr="008D6482" w:rsidRDefault="006B57CE" w:rsidP="005472D0">
            <w:pPr>
              <w:pStyle w:val="NoSpacing"/>
              <w:rPr>
                <w:rFonts w:ascii="Times New Roman" w:hAnsi="Times New Roman" w:cs="Times New Roman"/>
                <w:sz w:val="20"/>
                <w:szCs w:val="20"/>
              </w:rPr>
            </w:pPr>
            <w:r w:rsidRPr="008D6482">
              <w:rPr>
                <w:rFonts w:ascii="Times New Roman" w:hAnsi="Times New Roman" w:cs="Times New Roman"/>
                <w:sz w:val="20"/>
                <w:szCs w:val="20"/>
              </w:rPr>
              <w:t>-0.00588</w:t>
            </w:r>
          </w:p>
        </w:tc>
        <w:tc>
          <w:tcPr>
            <w:tcW w:w="0" w:type="auto"/>
            <w:shd w:val="clear" w:color="auto" w:fill="auto"/>
          </w:tcPr>
          <w:p w14:paraId="705A6512" w14:textId="77777777" w:rsidR="006B57CE" w:rsidRPr="008D6482" w:rsidRDefault="006B57CE" w:rsidP="005472D0">
            <w:pPr>
              <w:pStyle w:val="NoSpacing"/>
              <w:rPr>
                <w:rFonts w:ascii="Times New Roman" w:hAnsi="Times New Roman" w:cs="Times New Roman"/>
                <w:sz w:val="20"/>
                <w:szCs w:val="20"/>
              </w:rPr>
            </w:pPr>
            <w:r w:rsidRPr="008D6482">
              <w:rPr>
                <w:rFonts w:ascii="Times New Roman" w:hAnsi="Times New Roman" w:cs="Times New Roman"/>
                <w:sz w:val="20"/>
                <w:szCs w:val="20"/>
              </w:rPr>
              <w:t>7</w:t>
            </w:r>
          </w:p>
        </w:tc>
      </w:tr>
    </w:tbl>
    <w:p w14:paraId="108E9BE6" w14:textId="77777777" w:rsidR="006B57CE" w:rsidRPr="008D6482" w:rsidRDefault="006B57CE" w:rsidP="006B57CE">
      <w:pPr>
        <w:pStyle w:val="NoSpacing"/>
        <w:rPr>
          <w:rFonts w:ascii="Times New Roman" w:hAnsi="Times New Roman" w:cs="Times New Roman"/>
        </w:rPr>
      </w:pPr>
    </w:p>
    <w:p w14:paraId="49FF7503" w14:textId="77777777" w:rsidR="006B57CE" w:rsidRPr="00007C71" w:rsidRDefault="006B57CE" w:rsidP="006B57CE">
      <w:pPr>
        <w:pStyle w:val="NoSpacing"/>
        <w:rPr>
          <w:rFonts w:ascii="Times New Roman" w:hAnsi="Times New Roman" w:cs="Times New Roman"/>
        </w:rPr>
      </w:pPr>
    </w:p>
    <w:p w14:paraId="6838BF3E" w14:textId="77777777" w:rsidR="006B57CE" w:rsidRPr="00007C71" w:rsidRDefault="006B57CE" w:rsidP="006B57CE">
      <w:pPr>
        <w:pStyle w:val="NoSpacing"/>
        <w:rPr>
          <w:rFonts w:ascii="Times New Roman" w:hAnsi="Times New Roman" w:cs="Times New Roman"/>
        </w:rPr>
      </w:pPr>
    </w:p>
    <w:p w14:paraId="640D8E7B" w14:textId="77777777" w:rsidR="006B57CE" w:rsidRPr="00007C71" w:rsidRDefault="006B57CE" w:rsidP="006B57CE">
      <w:pPr>
        <w:jc w:val="both"/>
        <w:rPr>
          <w:rFonts w:ascii="Times New Roman" w:hAnsi="Times New Roman" w:cs="Times New Roman"/>
        </w:rPr>
      </w:pPr>
    </w:p>
    <w:p w14:paraId="771FE02B" w14:textId="77777777" w:rsidR="006B57CE" w:rsidRPr="00007C71" w:rsidRDefault="006B57CE" w:rsidP="006B57CE">
      <w:pPr>
        <w:jc w:val="both"/>
        <w:rPr>
          <w:rFonts w:ascii="Times New Roman" w:hAnsi="Times New Roman" w:cs="Times New Roman"/>
        </w:rPr>
      </w:pPr>
      <w:r w:rsidRPr="00007C71">
        <w:rPr>
          <w:rFonts w:ascii="Times New Roman" w:hAnsi="Times New Roman" w:cs="Times New Roman"/>
          <w:noProof/>
          <w:lang w:eastAsia="en-GB"/>
        </w:rPr>
        <w:drawing>
          <wp:inline distT="0" distB="0" distL="0" distR="0" wp14:anchorId="43BACCA7" wp14:editId="704A04AC">
            <wp:extent cx="5486400" cy="3657600"/>
            <wp:effectExtent l="0" t="0" r="0" b="0"/>
            <wp:docPr id="3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CE7C982" w14:textId="77777777" w:rsidR="006B57CE" w:rsidRPr="00007C71" w:rsidRDefault="006B57CE" w:rsidP="006B57CE">
      <w:pPr>
        <w:pStyle w:val="NoSpacing"/>
      </w:pPr>
      <w:r w:rsidRPr="00007C71">
        <w:t>Fig. X. Soil water release curves according to Campbell (1985) and Tuzet et al. (2003)</w:t>
      </w:r>
    </w:p>
    <w:p w14:paraId="032A4BAF" w14:textId="77777777" w:rsidR="006B57CE" w:rsidRPr="00007C71" w:rsidRDefault="006B57CE" w:rsidP="006B57CE">
      <w:pPr>
        <w:jc w:val="both"/>
        <w:rPr>
          <w:rFonts w:ascii="Times New Roman" w:hAnsi="Times New Roman" w:cs="Times New Roman"/>
        </w:rPr>
      </w:pPr>
    </w:p>
    <w:p w14:paraId="08A628AF" w14:textId="77777777" w:rsidR="006B57CE" w:rsidRPr="00007C71" w:rsidRDefault="006B57CE" w:rsidP="006B57CE">
      <w:pPr>
        <w:jc w:val="both"/>
        <w:rPr>
          <w:rFonts w:ascii="Times New Roman" w:hAnsi="Times New Roman" w:cs="Times New Roman"/>
        </w:rPr>
      </w:pPr>
      <w:r w:rsidRPr="00007C71">
        <w:rPr>
          <w:rFonts w:ascii="Times New Roman" w:hAnsi="Times New Roman" w:cs="Times New Roman"/>
        </w:rPr>
        <w:t>When expressed as % volumetric content water available to the plant throughout the rooting depth (</w:t>
      </w:r>
      <w:r w:rsidRPr="00007C71">
        <w:rPr>
          <w:rFonts w:ascii="Times New Roman" w:hAnsi="Times New Roman" w:cs="Times New Roman"/>
          <w:i/>
        </w:rPr>
        <w:t>ASW</w:t>
      </w:r>
      <w:r w:rsidRPr="00007C71">
        <w:rPr>
          <w:rFonts w:ascii="Times New Roman" w:hAnsi="Times New Roman" w:cs="Times New Roman"/>
        </w:rPr>
        <w:t xml:space="preserve">; eq. 10) is estimated assuming the roots are capable of extracting water from the soil from the </w:t>
      </w:r>
      <w:r w:rsidRPr="00007C71">
        <w:rPr>
          <w:rFonts w:ascii="Times New Roman" w:hAnsi="Times New Roman" w:cs="Times New Roman"/>
          <w:i/>
        </w:rPr>
        <w:t>FC</w:t>
      </w:r>
      <w:r w:rsidRPr="00007C71">
        <w:rPr>
          <w:rFonts w:ascii="Times New Roman" w:hAnsi="Times New Roman" w:cs="Times New Roman"/>
        </w:rPr>
        <w:t xml:space="preserve"> to the point where the root zone soil water content has reduced to the permanent wilting point (</w:t>
      </w:r>
      <w:r w:rsidRPr="00007C71">
        <w:rPr>
          <w:rFonts w:ascii="Times New Roman" w:hAnsi="Times New Roman" w:cs="Times New Roman"/>
          <w:i/>
        </w:rPr>
        <w:t>PWP</w:t>
      </w:r>
      <w:r w:rsidRPr="00007C71">
        <w:rPr>
          <w:rFonts w:ascii="Times New Roman" w:hAnsi="Times New Roman" w:cs="Times New Roman"/>
        </w:rPr>
        <w:t xml:space="preserve">). Commonly a </w:t>
      </w:r>
      <w:r w:rsidRPr="00007C71">
        <w:rPr>
          <w:rFonts w:ascii="Times New Roman" w:hAnsi="Times New Roman" w:cs="Times New Roman"/>
          <w:i/>
        </w:rPr>
        <w:t>PWP</w:t>
      </w:r>
      <w:r w:rsidRPr="00007C71">
        <w:rPr>
          <w:rFonts w:ascii="Times New Roman" w:hAnsi="Times New Roman" w:cs="Times New Roman"/>
        </w:rPr>
        <w:t xml:space="preserve"> of -1.5 MPa is assumed for all plant species, however, results especially from plants </w:t>
      </w:r>
      <w:r w:rsidRPr="00007C71">
        <w:rPr>
          <w:rFonts w:ascii="Times New Roman" w:hAnsi="Times New Roman" w:cs="Times New Roman"/>
        </w:rPr>
        <w:lastRenderedPageBreak/>
        <w:t xml:space="preserve">growing under dry conditions in the Mediterranean shows that </w:t>
      </w:r>
      <w:r w:rsidRPr="00007C71">
        <w:rPr>
          <w:rFonts w:ascii="Times New Roman" w:hAnsi="Times New Roman" w:cs="Times New Roman"/>
          <w:i/>
          <w:iCs/>
        </w:rPr>
        <w:t>PWP</w:t>
      </w:r>
      <w:r w:rsidRPr="00007C71">
        <w:rPr>
          <w:rFonts w:ascii="Times New Roman" w:hAnsi="Times New Roman" w:cs="Times New Roman"/>
        </w:rPr>
        <w:t xml:space="preserve"> for these species can extend down to -4 MPa (i.e. these plants are capable of extracting water held more tightly by the soil) and this is accounted for in DO</w:t>
      </w:r>
      <w:r w:rsidRPr="00007C71">
        <w:rPr>
          <w:rFonts w:ascii="Times New Roman" w:hAnsi="Times New Roman" w:cs="Times New Roman"/>
          <w:vertAlign w:val="subscript"/>
        </w:rPr>
        <w:t>3</w:t>
      </w:r>
      <w:r w:rsidRPr="00007C71">
        <w:rPr>
          <w:rFonts w:ascii="Times New Roman" w:hAnsi="Times New Roman" w:cs="Times New Roman"/>
        </w:rPr>
        <w:t xml:space="preserve">SE by allowing stomatal flux to continue at </w:t>
      </w:r>
      <w:r w:rsidRPr="00007C71">
        <w:rPr>
          <w:rFonts w:ascii="Times New Roman" w:hAnsi="Times New Roman" w:cs="Times New Roman"/>
          <w:i/>
          <w:color w:val="00FF00"/>
        </w:rPr>
        <w:t>f</w:t>
      </w:r>
      <w:r w:rsidRPr="00007C71">
        <w:rPr>
          <w:rFonts w:ascii="Times New Roman" w:hAnsi="Times New Roman" w:cs="Times New Roman"/>
          <w:color w:val="00FF00"/>
          <w:vertAlign w:val="subscript"/>
        </w:rPr>
        <w:t>min</w:t>
      </w:r>
      <w:r w:rsidRPr="00007C71">
        <w:rPr>
          <w:rFonts w:ascii="Times New Roman" w:hAnsi="Times New Roman" w:cs="Times New Roman"/>
        </w:rPr>
        <w:t xml:space="preserve"> when </w:t>
      </w:r>
      <w:r w:rsidRPr="00007C71">
        <w:rPr>
          <w:rFonts w:ascii="Times New Roman" w:hAnsi="Times New Roman" w:cs="Times New Roman"/>
        </w:rPr>
        <w:t></w:t>
      </w:r>
      <w:r w:rsidRPr="00007C71">
        <w:rPr>
          <w:rFonts w:ascii="Times New Roman" w:hAnsi="Times New Roman" w:cs="Times New Roman"/>
          <w:vertAlign w:val="subscript"/>
        </w:rPr>
        <w:t>soil</w:t>
      </w:r>
      <w:r w:rsidRPr="00007C71">
        <w:rPr>
          <w:rFonts w:ascii="Times New Roman" w:hAnsi="Times New Roman" w:cs="Times New Roman"/>
        </w:rPr>
        <w:t xml:space="preserve"> falls below </w:t>
      </w:r>
      <w:r w:rsidRPr="00007C71">
        <w:rPr>
          <w:rFonts w:ascii="Times New Roman" w:hAnsi="Times New Roman" w:cs="Times New Roman"/>
        </w:rPr>
        <w:t></w:t>
      </w:r>
      <w:r w:rsidRPr="00007C71">
        <w:rPr>
          <w:rFonts w:ascii="Times New Roman" w:hAnsi="Times New Roman" w:cs="Times New Roman"/>
          <w:vertAlign w:val="subscript"/>
        </w:rPr>
        <w:t>min</w:t>
      </w:r>
      <w:r w:rsidRPr="00007C71">
        <w:rPr>
          <w:rFonts w:ascii="Times New Roman" w:hAnsi="Times New Roman" w:cs="Times New Roman"/>
        </w:rPr>
        <w:t xml:space="preserve">. </w:t>
      </w:r>
      <w:r w:rsidRPr="00007C71">
        <w:rPr>
          <w:rFonts w:ascii="Times New Roman" w:hAnsi="Times New Roman" w:cs="Times New Roman"/>
          <w:i/>
        </w:rPr>
        <w:t>FC</w:t>
      </w:r>
      <w:r w:rsidRPr="00007C71">
        <w:rPr>
          <w:rFonts w:ascii="Times New Roman" w:hAnsi="Times New Roman" w:cs="Times New Roman"/>
        </w:rPr>
        <w:t xml:space="preserve"> is assumed to be approximately -0.01 MPa (Foth, 1984) and equivalent volumetric </w:t>
      </w:r>
      <w:r w:rsidRPr="00007C71">
        <w:rPr>
          <w:rFonts w:ascii="Times New Roman" w:hAnsi="Times New Roman" w:cs="Times New Roman"/>
          <w:i/>
        </w:rPr>
        <w:t>FC</w:t>
      </w:r>
      <w:r w:rsidRPr="00007C71">
        <w:rPr>
          <w:rFonts w:ascii="Times New Roman" w:hAnsi="Times New Roman" w:cs="Times New Roman"/>
        </w:rPr>
        <w:t xml:space="preserve"> values are estimated by re-arranging eq. 8 for each soil texture class.  </w:t>
      </w:r>
    </w:p>
    <w:p w14:paraId="69736637" w14:textId="77777777" w:rsidR="006B57CE" w:rsidRPr="00007C71" w:rsidRDefault="006B57CE" w:rsidP="006B57CE">
      <w:pPr>
        <w:jc w:val="both"/>
        <w:rPr>
          <w:rFonts w:ascii="Times New Roman" w:hAnsi="Times New Roman" w:cs="Times New Roman"/>
        </w:rPr>
      </w:pPr>
    </w:p>
    <w:p w14:paraId="0B253600" w14:textId="77777777" w:rsidR="006B57CE" w:rsidRPr="00007C71" w:rsidRDefault="006B57CE" w:rsidP="006B57CE">
      <w:pPr>
        <w:jc w:val="both"/>
        <w:rPr>
          <w:rFonts w:ascii="Times New Roman" w:hAnsi="Times New Roman" w:cs="Times New Roman"/>
          <w:bCs/>
          <w:iCs/>
        </w:rPr>
      </w:pPr>
      <w:r w:rsidRPr="00007C71">
        <w:rPr>
          <w:rFonts w:ascii="Times New Roman" w:hAnsi="Times New Roman" w:cs="Times New Roman"/>
          <w:bCs/>
          <w:i/>
        </w:rPr>
        <w:t>ASW = R</w:t>
      </w:r>
      <w:r w:rsidRPr="00007C71">
        <w:rPr>
          <w:rFonts w:ascii="Times New Roman" w:hAnsi="Times New Roman" w:cs="Times New Roman"/>
          <w:bCs/>
          <w:i/>
          <w:vertAlign w:val="subscript"/>
        </w:rPr>
        <w:t>z</w:t>
      </w:r>
      <w:r w:rsidRPr="00007C71">
        <w:rPr>
          <w:rFonts w:ascii="Times New Roman" w:hAnsi="Times New Roman" w:cs="Times New Roman"/>
          <w:bCs/>
          <w:i/>
        </w:rPr>
        <w:t xml:space="preserve">(FC – </w:t>
      </w:r>
      <w:commentRangeStart w:id="12"/>
      <w:r w:rsidRPr="00007C71">
        <w:rPr>
          <w:rFonts w:ascii="Times New Roman" w:hAnsi="Times New Roman" w:cs="Times New Roman"/>
          <w:bCs/>
          <w:i/>
        </w:rPr>
        <w:t>PWP</w:t>
      </w:r>
      <w:commentRangeEnd w:id="12"/>
      <w:r w:rsidRPr="00007C71">
        <w:rPr>
          <w:rStyle w:val="CommentReference"/>
          <w:rFonts w:ascii="Times New Roman" w:hAnsi="Times New Roman" w:cs="Times New Roman"/>
        </w:rPr>
        <w:commentReference w:id="12"/>
      </w:r>
      <w:r w:rsidRPr="00007C71">
        <w:rPr>
          <w:rFonts w:ascii="Times New Roman" w:hAnsi="Times New Roman" w:cs="Times New Roman"/>
          <w:bCs/>
          <w:i/>
        </w:rPr>
        <w:t>)</w:t>
      </w:r>
      <w:r w:rsidRPr="00007C71">
        <w:rPr>
          <w:rFonts w:ascii="Times New Roman" w:hAnsi="Times New Roman" w:cs="Times New Roman"/>
          <w:bCs/>
          <w:i/>
        </w:rPr>
        <w:tab/>
      </w:r>
      <w:r w:rsidRPr="00007C71">
        <w:rPr>
          <w:rFonts w:ascii="Times New Roman" w:hAnsi="Times New Roman" w:cs="Times New Roman"/>
          <w:bCs/>
          <w:i/>
        </w:rPr>
        <w:tab/>
      </w:r>
      <w:r w:rsidRPr="00007C71">
        <w:rPr>
          <w:rFonts w:ascii="Times New Roman" w:hAnsi="Times New Roman" w:cs="Times New Roman"/>
          <w:bCs/>
          <w:i/>
        </w:rPr>
        <w:tab/>
      </w:r>
      <w:r w:rsidRPr="00007C71">
        <w:rPr>
          <w:rFonts w:ascii="Times New Roman" w:hAnsi="Times New Roman" w:cs="Times New Roman"/>
          <w:bCs/>
          <w:i/>
        </w:rPr>
        <w:tab/>
      </w:r>
      <w:r w:rsidRPr="00007C71">
        <w:rPr>
          <w:rFonts w:ascii="Times New Roman" w:hAnsi="Times New Roman" w:cs="Times New Roman"/>
          <w:bCs/>
          <w:i/>
        </w:rPr>
        <w:tab/>
      </w:r>
      <w:r w:rsidRPr="00007C71">
        <w:rPr>
          <w:rFonts w:ascii="Times New Roman" w:hAnsi="Times New Roman" w:cs="Times New Roman"/>
          <w:bCs/>
          <w:i/>
        </w:rPr>
        <w:tab/>
      </w:r>
      <w:r w:rsidRPr="00007C71">
        <w:rPr>
          <w:rFonts w:ascii="Times New Roman" w:hAnsi="Times New Roman" w:cs="Times New Roman"/>
          <w:bCs/>
          <w:i/>
        </w:rPr>
        <w:tab/>
      </w:r>
      <w:r w:rsidRPr="00007C71">
        <w:rPr>
          <w:rFonts w:ascii="Times New Roman" w:hAnsi="Times New Roman" w:cs="Times New Roman"/>
          <w:bCs/>
          <w:i/>
        </w:rPr>
        <w:tab/>
      </w:r>
      <w:r w:rsidRPr="00007C71">
        <w:rPr>
          <w:rFonts w:ascii="Times New Roman" w:hAnsi="Times New Roman" w:cs="Times New Roman"/>
          <w:bCs/>
          <w:i/>
        </w:rPr>
        <w:tab/>
      </w:r>
      <w:r w:rsidRPr="00007C71">
        <w:rPr>
          <w:rFonts w:ascii="Times New Roman" w:hAnsi="Times New Roman" w:cs="Times New Roman"/>
          <w:bCs/>
          <w:iCs/>
        </w:rPr>
        <w:t>[9]</w:t>
      </w:r>
    </w:p>
    <w:p w14:paraId="2D954304" w14:textId="77777777" w:rsidR="006B57CE" w:rsidRPr="00007C71" w:rsidRDefault="006B57CE" w:rsidP="006B57CE">
      <w:pPr>
        <w:jc w:val="both"/>
        <w:rPr>
          <w:rFonts w:ascii="Times New Roman" w:hAnsi="Times New Roman" w:cs="Times New Roman"/>
        </w:rPr>
      </w:pPr>
    </w:p>
    <w:p w14:paraId="5238BFF4" w14:textId="77777777" w:rsidR="006B57CE" w:rsidRPr="00007C71" w:rsidRDefault="006B57CE" w:rsidP="006B57CE">
      <w:pPr>
        <w:jc w:val="both"/>
        <w:rPr>
          <w:rFonts w:ascii="Times New Roman" w:hAnsi="Times New Roman" w:cs="Times New Roman"/>
        </w:rPr>
      </w:pPr>
      <w:r w:rsidRPr="00007C71">
        <w:rPr>
          <w:rFonts w:ascii="Times New Roman" w:hAnsi="Times New Roman" w:cs="Times New Roman"/>
        </w:rPr>
        <w:t>The internal consistency of the O</w:t>
      </w:r>
      <w:r w:rsidRPr="00007C71">
        <w:rPr>
          <w:rFonts w:ascii="Times New Roman" w:hAnsi="Times New Roman" w:cs="Times New Roman"/>
          <w:vertAlign w:val="subscript"/>
        </w:rPr>
        <w:t>3</w:t>
      </w:r>
      <w:r w:rsidRPr="00007C71">
        <w:rPr>
          <w:rFonts w:ascii="Times New Roman" w:hAnsi="Times New Roman" w:cs="Times New Roman"/>
        </w:rPr>
        <w:t xml:space="preserve"> deposition and water vapour exchange estimates are largely governed by </w:t>
      </w:r>
      <w:r w:rsidRPr="00007C71">
        <w:rPr>
          <w:rFonts w:ascii="Times New Roman" w:hAnsi="Times New Roman" w:cs="Times New Roman"/>
          <w:i/>
          <w:color w:val="00FF00"/>
        </w:rPr>
        <w:t>f</w:t>
      </w:r>
      <w:r w:rsidRPr="00007C71">
        <w:rPr>
          <w:rFonts w:ascii="Times New Roman" w:hAnsi="Times New Roman" w:cs="Times New Roman"/>
          <w:color w:val="00FF00"/>
          <w:vertAlign w:val="subscript"/>
        </w:rPr>
        <w:t>swp</w:t>
      </w:r>
      <w:r w:rsidRPr="00007C71">
        <w:rPr>
          <w:rFonts w:ascii="Times New Roman" w:hAnsi="Times New Roman" w:cs="Times New Roman"/>
        </w:rPr>
        <w:t xml:space="preserve">.  This determines a daily baseline </w:t>
      </w:r>
      <w:r w:rsidRPr="00007C71">
        <w:rPr>
          <w:rFonts w:ascii="Times New Roman" w:hAnsi="Times New Roman" w:cs="Times New Roman"/>
          <w:i/>
        </w:rPr>
        <w:t>g</w:t>
      </w:r>
      <w:r w:rsidRPr="00007C71">
        <w:rPr>
          <w:rFonts w:ascii="Times New Roman" w:hAnsi="Times New Roman" w:cs="Times New Roman"/>
          <w:i/>
          <w:vertAlign w:val="subscript"/>
        </w:rPr>
        <w:t>sto</w:t>
      </w:r>
      <w:r w:rsidRPr="00007C71">
        <w:rPr>
          <w:rFonts w:ascii="Times New Roman" w:hAnsi="Times New Roman" w:cs="Times New Roman"/>
        </w:rPr>
        <w:t xml:space="preserve"> meaning that as the soil dries, the stomates shut thus limiting both the amount of water lost from the soil system as well as the amount of O</w:t>
      </w:r>
      <w:r w:rsidRPr="00007C71">
        <w:rPr>
          <w:rFonts w:ascii="Times New Roman" w:hAnsi="Times New Roman" w:cs="Times New Roman"/>
          <w:vertAlign w:val="subscript"/>
        </w:rPr>
        <w:t>3</w:t>
      </w:r>
      <w:r w:rsidRPr="00007C71">
        <w:rPr>
          <w:rFonts w:ascii="Times New Roman" w:hAnsi="Times New Roman" w:cs="Times New Roman"/>
        </w:rPr>
        <w:t xml:space="preserve"> taken up via the stomates. As water lost from the soil system is integrated over the course of a day, the model does not specifically incorporate xylem hydraulic conductivity (Tuzet et al., 2003), however the rapid decrease in </w:t>
      </w:r>
      <w:r w:rsidRPr="00007C71">
        <w:rPr>
          <w:rFonts w:ascii="Times New Roman" w:hAnsi="Times New Roman" w:cs="Times New Roman"/>
          <w:i/>
        </w:rPr>
        <w:t>g</w:t>
      </w:r>
      <w:r w:rsidRPr="00007C71">
        <w:rPr>
          <w:rFonts w:ascii="Times New Roman" w:hAnsi="Times New Roman" w:cs="Times New Roman"/>
          <w:i/>
          <w:vertAlign w:val="subscript"/>
        </w:rPr>
        <w:t>sto</w:t>
      </w:r>
      <w:r w:rsidRPr="00007C71">
        <w:rPr>
          <w:rFonts w:ascii="Times New Roman" w:hAnsi="Times New Roman" w:cs="Times New Roman"/>
        </w:rPr>
        <w:t xml:space="preserve"> with </w:t>
      </w:r>
      <w:commentRangeStart w:id="13"/>
      <w:r w:rsidRPr="00007C71">
        <w:rPr>
          <w:rFonts w:ascii="Times New Roman" w:hAnsi="Times New Roman" w:cs="Times New Roman"/>
        </w:rPr>
        <w:t>a drying soil in effect acts as a surrogate for this phenomenon</w:t>
      </w:r>
      <w:commentRangeEnd w:id="13"/>
      <w:r w:rsidRPr="00007C71">
        <w:rPr>
          <w:rStyle w:val="CommentReference"/>
          <w:rFonts w:ascii="Times New Roman" w:hAnsi="Times New Roman" w:cs="Times New Roman"/>
          <w:vanish/>
        </w:rPr>
        <w:commentReference w:id="13"/>
      </w:r>
      <w:r w:rsidRPr="00007C71">
        <w:rPr>
          <w:rFonts w:ascii="Times New Roman" w:hAnsi="Times New Roman" w:cs="Times New Roman"/>
        </w:rPr>
        <w:t xml:space="preserve">. </w:t>
      </w:r>
    </w:p>
    <w:p w14:paraId="6628C2C3" w14:textId="77777777" w:rsidR="006B57CE" w:rsidRPr="00007C71" w:rsidRDefault="006B57CE" w:rsidP="006B57CE">
      <w:pPr>
        <w:jc w:val="both"/>
        <w:rPr>
          <w:rFonts w:ascii="Times New Roman" w:hAnsi="Times New Roman" w:cs="Times New Roman"/>
        </w:rPr>
      </w:pPr>
    </w:p>
    <w:p w14:paraId="44C4ABD9" w14:textId="77777777" w:rsidR="006B57CE" w:rsidRPr="00007C71" w:rsidRDefault="006B57CE" w:rsidP="006B57CE">
      <w:pPr>
        <w:jc w:val="both"/>
        <w:rPr>
          <w:rFonts w:ascii="Times New Roman" w:hAnsi="Times New Roman" w:cs="Times New Roman"/>
        </w:rPr>
      </w:pPr>
      <w:r w:rsidRPr="00007C71">
        <w:rPr>
          <w:rFonts w:ascii="Times New Roman" w:hAnsi="Times New Roman" w:cs="Times New Roman"/>
        </w:rPr>
        <w:t xml:space="preserve">The plant’s ability to access water is determined according to the </w:t>
      </w:r>
      <w:r w:rsidRPr="00007C71">
        <w:rPr>
          <w:rFonts w:ascii="Times New Roman" w:hAnsi="Times New Roman" w:cs="Times New Roman"/>
          <w:i/>
          <w:color w:val="00FF00"/>
        </w:rPr>
        <w:t>f</w:t>
      </w:r>
      <w:r w:rsidRPr="00007C71">
        <w:rPr>
          <w:rFonts w:ascii="Times New Roman" w:hAnsi="Times New Roman" w:cs="Times New Roman"/>
          <w:color w:val="00FF00"/>
          <w:vertAlign w:val="subscript"/>
        </w:rPr>
        <w:t>SWP</w:t>
      </w:r>
      <w:r w:rsidRPr="00007C71">
        <w:rPr>
          <w:rFonts w:ascii="Times New Roman" w:hAnsi="Times New Roman" w:cs="Times New Roman"/>
        </w:rPr>
        <w:t xml:space="preserve"> relationship, described in eq. 10.  Primarily, it is assumed that over </w:t>
      </w:r>
      <w:r w:rsidRPr="00007C71">
        <w:rPr>
          <w:rFonts w:ascii="Times New Roman" w:hAnsi="Times New Roman" w:cs="Times New Roman"/>
          <w:i/>
          <w:iCs/>
        </w:rPr>
        <w:t>R</w:t>
      </w:r>
      <w:r w:rsidRPr="00007C71">
        <w:rPr>
          <w:rFonts w:ascii="Times New Roman" w:hAnsi="Times New Roman" w:cs="Times New Roman"/>
          <w:i/>
          <w:iCs/>
          <w:vertAlign w:val="subscript"/>
        </w:rPr>
        <w:t>z</w:t>
      </w:r>
      <w:r w:rsidRPr="00007C71">
        <w:rPr>
          <w:rFonts w:ascii="Times New Roman" w:hAnsi="Times New Roman" w:cs="Times New Roman"/>
        </w:rPr>
        <w:t>, soil water is readily able to leave the soil system up to a critical value (</w:t>
      </w:r>
      <w:r w:rsidRPr="00007C71">
        <w:rPr>
          <w:rFonts w:ascii="Times New Roman" w:hAnsi="Times New Roman" w:cs="Times New Roman"/>
          <w:i/>
        </w:rPr>
        <w:t>ψ</w:t>
      </w:r>
      <w:r w:rsidRPr="00007C71">
        <w:rPr>
          <w:rFonts w:ascii="Times New Roman" w:hAnsi="Times New Roman" w:cs="Times New Roman"/>
          <w:i/>
          <w:vertAlign w:val="subscript"/>
        </w:rPr>
        <w:t>max</w:t>
      </w:r>
      <w:r w:rsidRPr="00007C71">
        <w:rPr>
          <w:rFonts w:ascii="Times New Roman" w:hAnsi="Times New Roman" w:cs="Times New Roman"/>
        </w:rPr>
        <w:t>) past which point soil water is held ever more tightly until a second critical value (</w:t>
      </w:r>
      <w:r w:rsidRPr="00007C71">
        <w:rPr>
          <w:rFonts w:ascii="Times New Roman" w:hAnsi="Times New Roman" w:cs="Times New Roman"/>
          <w:i/>
        </w:rPr>
        <w:t>ψ</w:t>
      </w:r>
      <w:r w:rsidRPr="00007C71">
        <w:rPr>
          <w:rFonts w:ascii="Times New Roman" w:hAnsi="Times New Roman" w:cs="Times New Roman"/>
          <w:i/>
          <w:vertAlign w:val="subscript"/>
        </w:rPr>
        <w:t>min</w:t>
      </w:r>
      <w:r w:rsidRPr="00007C71">
        <w:rPr>
          <w:rFonts w:ascii="Times New Roman" w:hAnsi="Times New Roman" w:cs="Times New Roman"/>
        </w:rPr>
        <w:t xml:space="preserve">) is reached, at this point </w:t>
      </w:r>
      <w:r w:rsidRPr="00007C71">
        <w:rPr>
          <w:rFonts w:ascii="Times New Roman" w:hAnsi="Times New Roman" w:cs="Times New Roman"/>
          <w:i/>
        </w:rPr>
        <w:t>g</w:t>
      </w:r>
      <w:r w:rsidRPr="00007C71">
        <w:rPr>
          <w:rFonts w:ascii="Times New Roman" w:hAnsi="Times New Roman" w:cs="Times New Roman"/>
          <w:vertAlign w:val="subscript"/>
        </w:rPr>
        <w:t>sto</w:t>
      </w:r>
      <w:r w:rsidRPr="00007C71">
        <w:rPr>
          <w:rFonts w:ascii="Times New Roman" w:hAnsi="Times New Roman" w:cs="Times New Roman"/>
        </w:rPr>
        <w:t xml:space="preserve"> is restricted to </w:t>
      </w:r>
      <w:r w:rsidRPr="00007C71">
        <w:rPr>
          <w:rFonts w:ascii="Times New Roman" w:hAnsi="Times New Roman" w:cs="Times New Roman"/>
          <w:i/>
        </w:rPr>
        <w:t>f</w:t>
      </w:r>
      <w:r w:rsidRPr="00007C71">
        <w:rPr>
          <w:rFonts w:ascii="Times New Roman" w:hAnsi="Times New Roman" w:cs="Times New Roman"/>
          <w:vertAlign w:val="subscript"/>
        </w:rPr>
        <w:t>min</w:t>
      </w:r>
      <w:r w:rsidRPr="00007C71">
        <w:rPr>
          <w:rFonts w:ascii="Times New Roman" w:hAnsi="Times New Roman" w:cs="Times New Roman"/>
        </w:rPr>
        <w:t xml:space="preserve">.  </w:t>
      </w:r>
    </w:p>
    <w:p w14:paraId="48018B15" w14:textId="77777777" w:rsidR="006B57CE" w:rsidRPr="00007C71" w:rsidRDefault="006B57CE" w:rsidP="006B57CE">
      <w:pPr>
        <w:jc w:val="both"/>
        <w:rPr>
          <w:rFonts w:ascii="Times New Roman" w:hAnsi="Times New Roman" w:cs="Times New Roman"/>
        </w:rPr>
      </w:pPr>
    </w:p>
    <w:p w14:paraId="7E418A01" w14:textId="77777777" w:rsidR="006B57CE" w:rsidRPr="00007C71" w:rsidRDefault="006B57CE" w:rsidP="006B57CE">
      <w:pPr>
        <w:jc w:val="both"/>
        <w:rPr>
          <w:rFonts w:ascii="Times New Roman" w:hAnsi="Times New Roman" w:cs="Times New Roman"/>
        </w:rPr>
      </w:pPr>
      <w:r w:rsidRPr="00007C71">
        <w:rPr>
          <w:rFonts w:ascii="Times New Roman" w:hAnsi="Times New Roman" w:cs="Times New Roman"/>
        </w:rPr>
        <w:t xml:space="preserve">Appropriate values for </w:t>
      </w:r>
      <w:r w:rsidRPr="00007C71">
        <w:rPr>
          <w:rFonts w:ascii="Times New Roman" w:hAnsi="Times New Roman" w:cs="Times New Roman"/>
          <w:i/>
          <w:iCs/>
        </w:rPr>
        <w:t></w:t>
      </w:r>
      <w:r w:rsidRPr="00007C71">
        <w:rPr>
          <w:rFonts w:ascii="Times New Roman" w:hAnsi="Times New Roman" w:cs="Times New Roman"/>
          <w:i/>
          <w:iCs/>
          <w:vertAlign w:val="subscript"/>
        </w:rPr>
        <w:t>max</w:t>
      </w:r>
      <w:r w:rsidRPr="00007C71">
        <w:rPr>
          <w:rFonts w:ascii="Times New Roman" w:hAnsi="Times New Roman" w:cs="Times New Roman"/>
        </w:rPr>
        <w:t xml:space="preserve">, </w:t>
      </w:r>
      <w:r w:rsidRPr="00007C71">
        <w:rPr>
          <w:rFonts w:ascii="Times New Roman" w:hAnsi="Times New Roman" w:cs="Times New Roman"/>
          <w:i/>
          <w:iCs/>
        </w:rPr>
        <w:t></w:t>
      </w:r>
      <w:r w:rsidRPr="00007C71">
        <w:rPr>
          <w:rFonts w:ascii="Times New Roman" w:hAnsi="Times New Roman" w:cs="Times New Roman"/>
          <w:i/>
          <w:iCs/>
          <w:vertAlign w:val="subscript"/>
        </w:rPr>
        <w:t>min</w:t>
      </w:r>
      <w:r w:rsidRPr="00007C71">
        <w:rPr>
          <w:rFonts w:ascii="Times New Roman" w:hAnsi="Times New Roman" w:cs="Times New Roman"/>
        </w:rPr>
        <w:t xml:space="preserve">, </w:t>
      </w:r>
      <w:r w:rsidRPr="00007C71">
        <w:rPr>
          <w:rFonts w:ascii="Times New Roman" w:hAnsi="Times New Roman" w:cs="Times New Roman"/>
          <w:i/>
          <w:color w:val="00FF00"/>
        </w:rPr>
        <w:t>f</w:t>
      </w:r>
      <w:r w:rsidRPr="00007C71">
        <w:rPr>
          <w:rFonts w:ascii="Times New Roman" w:hAnsi="Times New Roman" w:cs="Times New Roman"/>
          <w:color w:val="00FF00"/>
          <w:vertAlign w:val="subscript"/>
        </w:rPr>
        <w:t>min</w:t>
      </w:r>
      <w:r w:rsidRPr="00007C71">
        <w:rPr>
          <w:rFonts w:ascii="Times New Roman" w:hAnsi="Times New Roman" w:cs="Times New Roman"/>
        </w:rPr>
        <w:t xml:space="preserve"> were determined using experimental data collated for beech (</w:t>
      </w:r>
      <w:r w:rsidRPr="00007C71">
        <w:rPr>
          <w:rFonts w:ascii="Times New Roman" w:hAnsi="Times New Roman" w:cs="Times New Roman"/>
          <w:i/>
        </w:rPr>
        <w:t>Fagus sylvatica</w:t>
      </w:r>
      <w:r w:rsidRPr="00007C71">
        <w:rPr>
          <w:rFonts w:ascii="Times New Roman" w:hAnsi="Times New Roman" w:cs="Times New Roman"/>
        </w:rPr>
        <w:t>), temperate oak</w:t>
      </w:r>
      <w:r w:rsidRPr="00007C71">
        <w:rPr>
          <w:rFonts w:ascii="Times New Roman" w:hAnsi="Times New Roman" w:cs="Times New Roman"/>
          <w:i/>
        </w:rPr>
        <w:t xml:space="preserve"> </w:t>
      </w:r>
      <w:r w:rsidRPr="00007C71">
        <w:rPr>
          <w:rFonts w:ascii="Times New Roman" w:hAnsi="Times New Roman" w:cs="Times New Roman"/>
        </w:rPr>
        <w:t>(</w:t>
      </w:r>
      <w:r w:rsidRPr="00007C71">
        <w:rPr>
          <w:rFonts w:ascii="Times New Roman" w:hAnsi="Times New Roman" w:cs="Times New Roman"/>
          <w:i/>
        </w:rPr>
        <w:t xml:space="preserve">Quercus robur </w:t>
      </w:r>
      <w:r w:rsidRPr="00007C71">
        <w:rPr>
          <w:rFonts w:ascii="Times New Roman" w:hAnsi="Times New Roman" w:cs="Times New Roman"/>
        </w:rPr>
        <w:t>and</w:t>
      </w:r>
      <w:r w:rsidRPr="00007C71">
        <w:rPr>
          <w:rFonts w:ascii="Times New Roman" w:hAnsi="Times New Roman" w:cs="Times New Roman"/>
          <w:i/>
        </w:rPr>
        <w:t xml:space="preserve"> Quercus petraea</w:t>
      </w:r>
      <w:r w:rsidRPr="00007C71">
        <w:rPr>
          <w:rFonts w:ascii="Times New Roman" w:hAnsi="Times New Roman" w:cs="Times New Roman"/>
        </w:rPr>
        <w:t>), Scots pine (</w:t>
      </w:r>
      <w:r w:rsidRPr="00007C71">
        <w:rPr>
          <w:rFonts w:ascii="Times New Roman" w:hAnsi="Times New Roman" w:cs="Times New Roman"/>
          <w:i/>
        </w:rPr>
        <w:t>Pinus sylvestrus</w:t>
      </w:r>
      <w:r w:rsidRPr="00007C71">
        <w:rPr>
          <w:rFonts w:ascii="Times New Roman" w:hAnsi="Times New Roman" w:cs="Times New Roman"/>
        </w:rPr>
        <w:t>), Norway spruce (</w:t>
      </w:r>
      <w:r w:rsidRPr="00007C71">
        <w:rPr>
          <w:rFonts w:ascii="Times New Roman" w:hAnsi="Times New Roman" w:cs="Times New Roman"/>
          <w:i/>
        </w:rPr>
        <w:t>Picea albes</w:t>
      </w:r>
      <w:r w:rsidRPr="00007C71">
        <w:rPr>
          <w:rFonts w:ascii="Times New Roman" w:hAnsi="Times New Roman" w:cs="Times New Roman"/>
        </w:rPr>
        <w:t>) and holm oak (</w:t>
      </w:r>
      <w:r w:rsidRPr="00007C71">
        <w:rPr>
          <w:rFonts w:ascii="Times New Roman" w:hAnsi="Times New Roman" w:cs="Times New Roman"/>
          <w:i/>
        </w:rPr>
        <w:t>Quercus ilex</w:t>
      </w:r>
      <w:r w:rsidRPr="00007C71">
        <w:rPr>
          <w:rFonts w:ascii="Times New Roman" w:hAnsi="Times New Roman" w:cs="Times New Roman"/>
        </w:rPr>
        <w:t xml:space="preserve">). Because </w:t>
      </w:r>
      <w:r w:rsidRPr="00007C71">
        <w:rPr>
          <w:rFonts w:ascii="Times New Roman" w:hAnsi="Times New Roman" w:cs="Times New Roman"/>
          <w:i/>
          <w:color w:val="00FF00"/>
        </w:rPr>
        <w:t>f</w:t>
      </w:r>
      <w:r w:rsidRPr="00007C71">
        <w:rPr>
          <w:rFonts w:ascii="Times New Roman" w:hAnsi="Times New Roman" w:cs="Times New Roman"/>
          <w:color w:val="00FF00"/>
          <w:vertAlign w:val="subscript"/>
        </w:rPr>
        <w:t>SWP</w:t>
      </w:r>
      <w:r w:rsidRPr="00007C71">
        <w:rPr>
          <w:rFonts w:ascii="Times New Roman" w:hAnsi="Times New Roman" w:cs="Times New Roman"/>
        </w:rPr>
        <w:t xml:space="preserve"> relationships for boreal/temperate coniferous and deciduous trees are very similar we use a generic </w:t>
      </w:r>
      <w:r w:rsidRPr="00007C71">
        <w:rPr>
          <w:rFonts w:ascii="Times New Roman" w:hAnsi="Times New Roman" w:cs="Times New Roman"/>
          <w:i/>
          <w:color w:val="00FF00"/>
        </w:rPr>
        <w:t>f</w:t>
      </w:r>
      <w:r w:rsidRPr="00007C71">
        <w:rPr>
          <w:rFonts w:ascii="Times New Roman" w:hAnsi="Times New Roman" w:cs="Times New Roman"/>
          <w:color w:val="00FF00"/>
          <w:vertAlign w:val="subscript"/>
        </w:rPr>
        <w:t>SWP</w:t>
      </w:r>
      <w:r w:rsidRPr="00007C71">
        <w:rPr>
          <w:rFonts w:ascii="Times New Roman" w:hAnsi="Times New Roman" w:cs="Times New Roman"/>
        </w:rPr>
        <w:t xml:space="preserve"> relationship for northern and central Europe derived using combined data for both tree types.  Both north/central European and Mediterranean relationships are standardised to incorporate 80% of experimental data points as shown in Figure 2. </w:t>
      </w:r>
    </w:p>
    <w:p w14:paraId="33583F5A" w14:textId="77777777" w:rsidR="006B57CE" w:rsidRPr="00007C71" w:rsidRDefault="006B57CE" w:rsidP="006B57CE">
      <w:pPr>
        <w:jc w:val="both"/>
        <w:rPr>
          <w:rFonts w:ascii="Times New Roman" w:hAnsi="Times New Roman" w:cs="Times New Roman"/>
        </w:rPr>
      </w:pPr>
      <w:r w:rsidRPr="00007C71">
        <w:rPr>
          <w:rFonts w:ascii="Times New Roman" w:hAnsi="Times New Roman" w:cs="Times New Roman"/>
        </w:rPr>
        <w:t xml:space="preserve"> </w:t>
      </w:r>
    </w:p>
    <w:p w14:paraId="5B832441" w14:textId="77777777" w:rsidR="006B57CE" w:rsidRPr="00007C71" w:rsidRDefault="006B57CE" w:rsidP="006B57CE">
      <w:pPr>
        <w:jc w:val="both"/>
        <w:rPr>
          <w:rFonts w:ascii="Times New Roman" w:hAnsi="Times New Roman" w:cs="Times New Roman"/>
        </w:rPr>
      </w:pPr>
      <w:r w:rsidRPr="00007C71">
        <w:rPr>
          <w:rFonts w:ascii="Times New Roman" w:hAnsi="Times New Roman" w:cs="Times New Roman"/>
          <w:position w:val="-36"/>
        </w:rPr>
        <w:object w:dxaOrig="6300" w:dyaOrig="840" w14:anchorId="19BE34FC">
          <v:shape id="_x0000_i1028" type="#_x0000_t75" style="width:257.3pt;height:41.95pt" o:ole="">
            <v:imagedata r:id="rId22" o:title=""/>
          </v:shape>
          <o:OLEObject Type="Embed" ProgID="Equation.3" ShapeID="_x0000_i1028" DrawAspect="Content" ObjectID="_1679227374" r:id="rId23"/>
        </w:object>
      </w:r>
      <w:r w:rsidRPr="00007C71">
        <w:rPr>
          <w:rFonts w:ascii="Times New Roman" w:hAnsi="Times New Roman" w:cs="Times New Roman"/>
        </w:rPr>
        <w:tab/>
      </w:r>
      <w:r w:rsidRPr="00007C71">
        <w:rPr>
          <w:rFonts w:ascii="Times New Roman" w:hAnsi="Times New Roman" w:cs="Times New Roman"/>
        </w:rPr>
        <w:tab/>
      </w:r>
      <w:r w:rsidRPr="00007C71">
        <w:rPr>
          <w:rFonts w:ascii="Times New Roman" w:hAnsi="Times New Roman" w:cs="Times New Roman"/>
        </w:rPr>
        <w:tab/>
      </w:r>
      <w:r w:rsidRPr="00007C71">
        <w:rPr>
          <w:rFonts w:ascii="Times New Roman" w:hAnsi="Times New Roman" w:cs="Times New Roman"/>
        </w:rPr>
        <w:tab/>
        <w:t>[10]</w:t>
      </w:r>
    </w:p>
    <w:p w14:paraId="5112B32B" w14:textId="77777777" w:rsidR="006B57CE" w:rsidRPr="00007C71" w:rsidRDefault="006B57CE" w:rsidP="006B57CE">
      <w:pPr>
        <w:jc w:val="both"/>
        <w:rPr>
          <w:rFonts w:ascii="Times New Roman" w:hAnsi="Times New Roman" w:cs="Times New Roman"/>
        </w:rPr>
      </w:pPr>
    </w:p>
    <w:p w14:paraId="5570657E" w14:textId="77777777" w:rsidR="006B57CE" w:rsidRPr="00007C71" w:rsidRDefault="006B57CE" w:rsidP="006B57CE">
      <w:pPr>
        <w:autoSpaceDE w:val="0"/>
        <w:autoSpaceDN w:val="0"/>
        <w:adjustRightInd w:val="0"/>
        <w:rPr>
          <w:rFonts w:ascii="Times New Roman" w:hAnsi="Times New Roman" w:cs="Times New Roman"/>
          <w:color w:val="000000"/>
        </w:rPr>
      </w:pPr>
    </w:p>
    <w:p w14:paraId="53F269B0" w14:textId="77777777" w:rsidR="006B57CE" w:rsidRPr="00007C71" w:rsidRDefault="006B57CE" w:rsidP="006B57CE">
      <w:pPr>
        <w:rPr>
          <w:rFonts w:ascii="Times New Roman" w:hAnsi="Times New Roman" w:cs="Times New Roman"/>
        </w:rPr>
      </w:pPr>
    </w:p>
    <w:p w14:paraId="15CD79C1" w14:textId="77777777" w:rsidR="006B57CE" w:rsidRPr="00007C71" w:rsidRDefault="006B57CE" w:rsidP="006B57CE">
      <w:pPr>
        <w:rPr>
          <w:rFonts w:ascii="Times New Roman" w:hAnsi="Times New Roman" w:cs="Times New Roman"/>
        </w:rPr>
      </w:pPr>
      <w:commentRangeStart w:id="14"/>
      <w:commentRangeEnd w:id="14"/>
      <w:r w:rsidRPr="00007C71">
        <w:rPr>
          <w:rStyle w:val="CommentReference"/>
          <w:rFonts w:ascii="Times New Roman" w:hAnsi="Times New Roman" w:cs="Times New Roman"/>
        </w:rPr>
        <w:commentReference w:id="14"/>
      </w:r>
    </w:p>
    <w:p w14:paraId="06C49B69" w14:textId="77777777" w:rsidR="006B57CE" w:rsidRPr="00007C71" w:rsidRDefault="006B57CE" w:rsidP="006B57CE">
      <w:pPr>
        <w:rPr>
          <w:rFonts w:ascii="Times New Roman" w:hAnsi="Times New Roman" w:cs="Times New Roman"/>
        </w:rPr>
      </w:pPr>
      <w:r w:rsidRPr="00007C71">
        <w:rPr>
          <w:rFonts w:ascii="Times New Roman" w:hAnsi="Times New Roman" w:cs="Times New Roman"/>
          <w:highlight w:val="yellow"/>
        </w:rPr>
        <w:t>To summarise, all input variables required for the estimation of E</w:t>
      </w:r>
      <w:r w:rsidRPr="00007C71">
        <w:rPr>
          <w:rFonts w:ascii="Times New Roman" w:hAnsi="Times New Roman" w:cs="Times New Roman"/>
          <w:highlight w:val="yellow"/>
          <w:vertAlign w:val="subscript"/>
        </w:rPr>
        <w:t>i</w:t>
      </w:r>
      <w:r w:rsidRPr="00007C71">
        <w:rPr>
          <w:rFonts w:ascii="Times New Roman" w:hAnsi="Times New Roman" w:cs="Times New Roman"/>
          <w:highlight w:val="yellow"/>
        </w:rPr>
        <w:t xml:space="preserve">, </w:t>
      </w:r>
      <w:r w:rsidRPr="00007C71">
        <w:rPr>
          <w:rFonts w:ascii="Times New Roman" w:hAnsi="Times New Roman" w:cs="Times New Roman"/>
          <w:color w:val="00FF00"/>
          <w:highlight w:val="yellow"/>
        </w:rPr>
        <w:t>E</w:t>
      </w:r>
      <w:r w:rsidRPr="00007C71">
        <w:rPr>
          <w:rFonts w:ascii="Times New Roman" w:hAnsi="Times New Roman" w:cs="Times New Roman"/>
          <w:color w:val="00FF00"/>
          <w:highlight w:val="yellow"/>
          <w:vertAlign w:val="subscript"/>
        </w:rPr>
        <w:t>at</w:t>
      </w:r>
      <w:r w:rsidRPr="00007C71">
        <w:rPr>
          <w:rFonts w:ascii="Times New Roman" w:hAnsi="Times New Roman" w:cs="Times New Roman"/>
          <w:highlight w:val="yellow"/>
          <w:vertAlign w:val="subscript"/>
        </w:rPr>
        <w:t xml:space="preserve"> </w:t>
      </w:r>
      <w:r w:rsidRPr="00007C71">
        <w:rPr>
          <w:rFonts w:ascii="Times New Roman" w:hAnsi="Times New Roman" w:cs="Times New Roman"/>
          <w:highlight w:val="yellow"/>
        </w:rPr>
        <w:t>and E</w:t>
      </w:r>
      <w:r w:rsidRPr="00007C71">
        <w:rPr>
          <w:rFonts w:ascii="Times New Roman" w:hAnsi="Times New Roman" w:cs="Times New Roman"/>
          <w:highlight w:val="yellow"/>
          <w:vertAlign w:val="subscript"/>
        </w:rPr>
        <w:t>s</w:t>
      </w:r>
      <w:r w:rsidRPr="00007C71">
        <w:rPr>
          <w:rFonts w:ascii="Times New Roman" w:hAnsi="Times New Roman" w:cs="Times New Roman"/>
          <w:highlight w:val="yellow"/>
        </w:rPr>
        <w:t xml:space="preserve"> are given in Table X.</w:t>
      </w:r>
    </w:p>
    <w:p w14:paraId="3F8ACAC2" w14:textId="77777777" w:rsidR="006B57CE" w:rsidRPr="00007C71" w:rsidRDefault="006B57CE" w:rsidP="006B57CE">
      <w:pPr>
        <w:pStyle w:val="BodyText"/>
        <w:rPr>
          <w:rFonts w:ascii="Times New Roman" w:hAnsi="Times New Roman" w:cs="Times New Roman"/>
        </w:rPr>
      </w:pPr>
    </w:p>
    <w:p w14:paraId="4A91567C" w14:textId="77777777" w:rsidR="006B57CE" w:rsidRPr="00007C71" w:rsidRDefault="006B57CE" w:rsidP="006B57CE">
      <w:pPr>
        <w:pStyle w:val="BodyText"/>
        <w:rPr>
          <w:rFonts w:ascii="Times New Roman" w:hAnsi="Times New Roman" w:cs="Times New Roman"/>
          <w:lang w:val="en-US"/>
        </w:rPr>
      </w:pPr>
    </w:p>
    <w:p w14:paraId="44AF9D00" w14:textId="77777777" w:rsidR="006B57CE" w:rsidRPr="00007C71" w:rsidRDefault="006B57CE" w:rsidP="006B57CE">
      <w:pPr>
        <w:pStyle w:val="BodyText"/>
        <w:rPr>
          <w:rFonts w:ascii="Times New Roman" w:hAnsi="Times New Roman" w:cs="Times New Roman"/>
          <w:lang w:val="en-US"/>
        </w:rPr>
      </w:pPr>
      <w:r w:rsidRPr="00007C71">
        <w:rPr>
          <w:rFonts w:ascii="Times New Roman" w:hAnsi="Times New Roman" w:cs="Times New Roman"/>
          <w:b/>
          <w:lang w:val="en-US"/>
        </w:rPr>
        <w:t>Table X</w:t>
      </w:r>
      <w:r w:rsidRPr="00007C71">
        <w:rPr>
          <w:rFonts w:ascii="Times New Roman" w:hAnsi="Times New Roman" w:cs="Times New Roman"/>
          <w:lang w:val="en-US"/>
        </w:rPr>
        <w:t>.  All input variables required for estimation of evapotranspiration using the Penman-Monteith equation.</w:t>
      </w:r>
    </w:p>
    <w:tbl>
      <w:tblPr>
        <w:tblW w:w="0" w:type="auto"/>
        <w:tblBorders>
          <w:top w:val="single" w:sz="12" w:space="0" w:color="000000"/>
          <w:bottom w:val="single" w:sz="12" w:space="0" w:color="000000"/>
        </w:tblBorders>
        <w:tblLook w:val="01A0" w:firstRow="1" w:lastRow="0" w:firstColumn="1" w:lastColumn="1" w:noHBand="0" w:noVBand="0"/>
      </w:tblPr>
      <w:tblGrid>
        <w:gridCol w:w="2196"/>
        <w:gridCol w:w="2029"/>
        <w:gridCol w:w="2377"/>
        <w:gridCol w:w="1920"/>
      </w:tblGrid>
      <w:tr w:rsidR="006B57CE" w:rsidRPr="00007C71" w14:paraId="27904EFE" w14:textId="77777777" w:rsidTr="005472D0">
        <w:tc>
          <w:tcPr>
            <w:tcW w:w="2196" w:type="dxa"/>
          </w:tcPr>
          <w:p w14:paraId="2026ED8E" w14:textId="77777777" w:rsidR="006B57CE" w:rsidRPr="00007C71" w:rsidRDefault="006B57CE" w:rsidP="005472D0">
            <w:pPr>
              <w:rPr>
                <w:rFonts w:ascii="Times New Roman" w:hAnsi="Times New Roman" w:cs="Times New Roman"/>
                <w:b/>
              </w:rPr>
            </w:pPr>
            <w:commentRangeStart w:id="15"/>
            <w:r w:rsidRPr="00007C71">
              <w:rPr>
                <w:rFonts w:ascii="Times New Roman" w:hAnsi="Times New Roman" w:cs="Times New Roman"/>
                <w:b/>
              </w:rPr>
              <w:t>Input variable</w:t>
            </w:r>
          </w:p>
        </w:tc>
        <w:tc>
          <w:tcPr>
            <w:tcW w:w="2029" w:type="dxa"/>
          </w:tcPr>
          <w:p w14:paraId="10743149" w14:textId="77777777" w:rsidR="006B57CE" w:rsidRPr="00007C71" w:rsidRDefault="006B57CE" w:rsidP="005472D0">
            <w:pPr>
              <w:rPr>
                <w:rFonts w:ascii="Times New Roman" w:hAnsi="Times New Roman" w:cs="Times New Roman"/>
                <w:b/>
              </w:rPr>
            </w:pPr>
            <w:r w:rsidRPr="00007C71">
              <w:rPr>
                <w:rFonts w:ascii="Times New Roman" w:hAnsi="Times New Roman" w:cs="Times New Roman"/>
                <w:b/>
              </w:rPr>
              <w:t>unit</w:t>
            </w:r>
          </w:p>
        </w:tc>
        <w:tc>
          <w:tcPr>
            <w:tcW w:w="2377" w:type="dxa"/>
          </w:tcPr>
          <w:p w14:paraId="5493890C" w14:textId="77777777" w:rsidR="006B57CE" w:rsidRPr="00007C71" w:rsidRDefault="006B57CE" w:rsidP="005472D0">
            <w:pPr>
              <w:rPr>
                <w:rFonts w:ascii="Times New Roman" w:hAnsi="Times New Roman" w:cs="Times New Roman"/>
                <w:b/>
              </w:rPr>
            </w:pPr>
            <w:r w:rsidRPr="00007C71">
              <w:rPr>
                <w:rFonts w:ascii="Times New Roman" w:hAnsi="Times New Roman" w:cs="Times New Roman"/>
                <w:b/>
              </w:rPr>
              <w:t>description</w:t>
            </w:r>
          </w:p>
        </w:tc>
        <w:tc>
          <w:tcPr>
            <w:tcW w:w="1920" w:type="dxa"/>
          </w:tcPr>
          <w:p w14:paraId="3AFD6ECC" w14:textId="77777777" w:rsidR="006B57CE" w:rsidRPr="00007C71" w:rsidRDefault="006B57CE" w:rsidP="005472D0">
            <w:pPr>
              <w:rPr>
                <w:rFonts w:ascii="Times New Roman" w:hAnsi="Times New Roman" w:cs="Times New Roman"/>
                <w:b/>
              </w:rPr>
            </w:pPr>
            <w:r w:rsidRPr="00007C71">
              <w:rPr>
                <w:rFonts w:ascii="Times New Roman" w:hAnsi="Times New Roman" w:cs="Times New Roman"/>
                <w:b/>
              </w:rPr>
              <w:t>source</w:t>
            </w:r>
          </w:p>
        </w:tc>
      </w:tr>
      <w:tr w:rsidR="006B57CE" w:rsidRPr="00007C71" w14:paraId="3F0EF7A4" w14:textId="77777777" w:rsidTr="005472D0">
        <w:tc>
          <w:tcPr>
            <w:tcW w:w="2196" w:type="dxa"/>
          </w:tcPr>
          <w:p w14:paraId="663339AB" w14:textId="77777777" w:rsidR="006B57CE" w:rsidRPr="00007C71" w:rsidRDefault="006B57CE" w:rsidP="005472D0">
            <w:pPr>
              <w:rPr>
                <w:rFonts w:ascii="Times New Roman" w:hAnsi="Times New Roman" w:cs="Times New Roman"/>
                <w:color w:val="00FF00"/>
              </w:rPr>
            </w:pPr>
            <w:r w:rsidRPr="00007C71">
              <w:rPr>
                <w:rFonts w:ascii="Times New Roman" w:hAnsi="Times New Roman" w:cs="Times New Roman"/>
                <w:color w:val="00FF00"/>
              </w:rPr>
              <w:lastRenderedPageBreak/>
              <w:t>R</w:t>
            </w:r>
            <w:r w:rsidRPr="00007C71">
              <w:rPr>
                <w:rFonts w:ascii="Times New Roman" w:hAnsi="Times New Roman" w:cs="Times New Roman"/>
                <w:color w:val="00FF00"/>
                <w:vertAlign w:val="subscript"/>
              </w:rPr>
              <w:t>n</w:t>
            </w:r>
          </w:p>
        </w:tc>
        <w:tc>
          <w:tcPr>
            <w:tcW w:w="2029" w:type="dxa"/>
          </w:tcPr>
          <w:p w14:paraId="56383554"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J m</w:t>
            </w:r>
            <w:r w:rsidRPr="00007C71">
              <w:rPr>
                <w:rFonts w:ascii="Times New Roman" w:hAnsi="Times New Roman" w:cs="Times New Roman"/>
                <w:vertAlign w:val="superscript"/>
              </w:rPr>
              <w:t>-2</w:t>
            </w:r>
            <w:r w:rsidRPr="00007C71">
              <w:rPr>
                <w:rFonts w:ascii="Times New Roman" w:hAnsi="Times New Roman" w:cs="Times New Roman"/>
              </w:rPr>
              <w:t xml:space="preserve"> h</w:t>
            </w:r>
            <w:r w:rsidRPr="00007C71">
              <w:rPr>
                <w:rFonts w:ascii="Times New Roman" w:hAnsi="Times New Roman" w:cs="Times New Roman"/>
                <w:vertAlign w:val="superscript"/>
              </w:rPr>
              <w:t>-1</w:t>
            </w:r>
          </w:p>
        </w:tc>
        <w:tc>
          <w:tcPr>
            <w:tcW w:w="2377" w:type="dxa"/>
          </w:tcPr>
          <w:p w14:paraId="4562BA0C" w14:textId="77777777" w:rsidR="006B57CE" w:rsidRPr="00007C71" w:rsidRDefault="006B57CE" w:rsidP="005472D0">
            <w:pPr>
              <w:rPr>
                <w:rFonts w:ascii="Times New Roman" w:hAnsi="Times New Roman" w:cs="Times New Roman"/>
                <w:lang w:val="fr-FR"/>
              </w:rPr>
            </w:pPr>
            <w:r w:rsidRPr="00007C71">
              <w:rPr>
                <w:rFonts w:ascii="Times New Roman" w:hAnsi="Times New Roman" w:cs="Times New Roman"/>
                <w:lang w:val="fr-FR"/>
              </w:rPr>
              <w:t>Net radiation at crop surface</w:t>
            </w:r>
          </w:p>
        </w:tc>
        <w:tc>
          <w:tcPr>
            <w:tcW w:w="1920" w:type="dxa"/>
          </w:tcPr>
          <w:p w14:paraId="778832BA"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measured or calculated by DO</w:t>
            </w:r>
            <w:r w:rsidRPr="00007C71">
              <w:rPr>
                <w:rFonts w:ascii="Times New Roman" w:hAnsi="Times New Roman" w:cs="Times New Roman"/>
                <w:vertAlign w:val="subscript"/>
              </w:rPr>
              <w:t>3</w:t>
            </w:r>
            <w:r w:rsidRPr="00007C71">
              <w:rPr>
                <w:rFonts w:ascii="Times New Roman" w:hAnsi="Times New Roman" w:cs="Times New Roman"/>
              </w:rPr>
              <w:t>SE</w:t>
            </w:r>
          </w:p>
        </w:tc>
      </w:tr>
      <w:tr w:rsidR="006B57CE" w:rsidRPr="00007C71" w14:paraId="49FF0178" w14:textId="77777777" w:rsidTr="005472D0">
        <w:tc>
          <w:tcPr>
            <w:tcW w:w="2196" w:type="dxa"/>
          </w:tcPr>
          <w:p w14:paraId="3C3F21F9"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G</w:t>
            </w:r>
          </w:p>
        </w:tc>
        <w:tc>
          <w:tcPr>
            <w:tcW w:w="2029" w:type="dxa"/>
          </w:tcPr>
          <w:p w14:paraId="5D072DAA"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J m</w:t>
            </w:r>
            <w:r w:rsidRPr="00007C71">
              <w:rPr>
                <w:rFonts w:ascii="Times New Roman" w:hAnsi="Times New Roman" w:cs="Times New Roman"/>
                <w:vertAlign w:val="superscript"/>
              </w:rPr>
              <w:t>-2</w:t>
            </w:r>
            <w:r w:rsidRPr="00007C71">
              <w:rPr>
                <w:rFonts w:ascii="Times New Roman" w:hAnsi="Times New Roman" w:cs="Times New Roman"/>
              </w:rPr>
              <w:t xml:space="preserve"> h</w:t>
            </w:r>
            <w:r w:rsidRPr="00007C71">
              <w:rPr>
                <w:rFonts w:ascii="Times New Roman" w:hAnsi="Times New Roman" w:cs="Times New Roman"/>
                <w:vertAlign w:val="superscript"/>
              </w:rPr>
              <w:t>-1</w:t>
            </w:r>
          </w:p>
        </w:tc>
        <w:tc>
          <w:tcPr>
            <w:tcW w:w="2377" w:type="dxa"/>
          </w:tcPr>
          <w:p w14:paraId="776FB549"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Soil heat flux</w:t>
            </w:r>
          </w:p>
        </w:tc>
        <w:tc>
          <w:tcPr>
            <w:tcW w:w="1920" w:type="dxa"/>
          </w:tcPr>
          <w:p w14:paraId="138AAC41"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measured or calculated by DO</w:t>
            </w:r>
            <w:r w:rsidRPr="00007C71">
              <w:rPr>
                <w:rFonts w:ascii="Times New Roman" w:hAnsi="Times New Roman" w:cs="Times New Roman"/>
                <w:vertAlign w:val="subscript"/>
              </w:rPr>
              <w:t>3</w:t>
            </w:r>
            <w:r w:rsidRPr="00007C71">
              <w:rPr>
                <w:rFonts w:ascii="Times New Roman" w:hAnsi="Times New Roman" w:cs="Times New Roman"/>
              </w:rPr>
              <w:t>SE</w:t>
            </w:r>
          </w:p>
        </w:tc>
      </w:tr>
      <w:tr w:rsidR="006B57CE" w:rsidRPr="00007C71" w14:paraId="7DC36DEC" w14:textId="77777777" w:rsidTr="005472D0">
        <w:tc>
          <w:tcPr>
            <w:tcW w:w="2196" w:type="dxa"/>
          </w:tcPr>
          <w:p w14:paraId="56E839D9"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r</w:t>
            </w:r>
            <w:r w:rsidRPr="00007C71">
              <w:rPr>
                <w:rFonts w:ascii="Times New Roman" w:hAnsi="Times New Roman" w:cs="Times New Roman"/>
                <w:vertAlign w:val="subscript"/>
              </w:rPr>
              <w:t>a</w:t>
            </w:r>
          </w:p>
        </w:tc>
        <w:tc>
          <w:tcPr>
            <w:tcW w:w="2029" w:type="dxa"/>
          </w:tcPr>
          <w:p w14:paraId="26003132"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s m</w:t>
            </w:r>
            <w:r w:rsidRPr="00007C71">
              <w:rPr>
                <w:rFonts w:ascii="Times New Roman" w:hAnsi="Times New Roman" w:cs="Times New Roman"/>
                <w:vertAlign w:val="superscript"/>
              </w:rPr>
              <w:t>-1</w:t>
            </w:r>
          </w:p>
        </w:tc>
        <w:tc>
          <w:tcPr>
            <w:tcW w:w="2377" w:type="dxa"/>
          </w:tcPr>
          <w:p w14:paraId="706C0C33"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Aerodynamic resistance</w:t>
            </w:r>
          </w:p>
        </w:tc>
        <w:tc>
          <w:tcPr>
            <w:tcW w:w="1920" w:type="dxa"/>
          </w:tcPr>
          <w:p w14:paraId="7C1CF3D7"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calculated by DO</w:t>
            </w:r>
            <w:r w:rsidRPr="00007C71">
              <w:rPr>
                <w:rFonts w:ascii="Times New Roman" w:hAnsi="Times New Roman" w:cs="Times New Roman"/>
                <w:vertAlign w:val="subscript"/>
              </w:rPr>
              <w:t>3</w:t>
            </w:r>
            <w:r w:rsidRPr="00007C71">
              <w:rPr>
                <w:rFonts w:ascii="Times New Roman" w:hAnsi="Times New Roman" w:cs="Times New Roman"/>
              </w:rPr>
              <w:t>SE</w:t>
            </w:r>
          </w:p>
        </w:tc>
      </w:tr>
      <w:tr w:rsidR="006B57CE" w:rsidRPr="00007C71" w14:paraId="60C965EB" w14:textId="77777777" w:rsidTr="005472D0">
        <w:tc>
          <w:tcPr>
            <w:tcW w:w="2196" w:type="dxa"/>
          </w:tcPr>
          <w:p w14:paraId="4D5CE973" w14:textId="77777777" w:rsidR="006B57CE" w:rsidRPr="00007C71" w:rsidRDefault="006B57CE" w:rsidP="005472D0">
            <w:pPr>
              <w:rPr>
                <w:rFonts w:ascii="Times New Roman" w:hAnsi="Times New Roman" w:cs="Times New Roman"/>
                <w:color w:val="00FF00"/>
              </w:rPr>
            </w:pPr>
            <w:r w:rsidRPr="00007C71">
              <w:rPr>
                <w:rFonts w:ascii="Times New Roman" w:hAnsi="Times New Roman" w:cs="Times New Roman"/>
                <w:color w:val="00FF00"/>
              </w:rPr>
              <w:t>r</w:t>
            </w:r>
            <w:r w:rsidRPr="00007C71">
              <w:rPr>
                <w:rFonts w:ascii="Times New Roman" w:hAnsi="Times New Roman" w:cs="Times New Roman"/>
                <w:color w:val="00FF00"/>
                <w:vertAlign w:val="subscript"/>
              </w:rPr>
              <w:t>sto</w:t>
            </w:r>
          </w:p>
        </w:tc>
        <w:tc>
          <w:tcPr>
            <w:tcW w:w="2029" w:type="dxa"/>
          </w:tcPr>
          <w:p w14:paraId="0074BE38"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s m</w:t>
            </w:r>
            <w:r w:rsidRPr="00007C71">
              <w:rPr>
                <w:rFonts w:ascii="Times New Roman" w:hAnsi="Times New Roman" w:cs="Times New Roman"/>
                <w:vertAlign w:val="superscript"/>
              </w:rPr>
              <w:t>-1</w:t>
            </w:r>
          </w:p>
        </w:tc>
        <w:tc>
          <w:tcPr>
            <w:tcW w:w="2377" w:type="dxa"/>
          </w:tcPr>
          <w:p w14:paraId="19B20ADE"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Bulk surface (canopy) resistance</w:t>
            </w:r>
          </w:p>
        </w:tc>
        <w:tc>
          <w:tcPr>
            <w:tcW w:w="1920" w:type="dxa"/>
          </w:tcPr>
          <w:p w14:paraId="5E5793AE"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calculated by DO</w:t>
            </w:r>
            <w:r w:rsidRPr="00007C71">
              <w:rPr>
                <w:rFonts w:ascii="Times New Roman" w:hAnsi="Times New Roman" w:cs="Times New Roman"/>
                <w:vertAlign w:val="subscript"/>
              </w:rPr>
              <w:t>3</w:t>
            </w:r>
            <w:r w:rsidRPr="00007C71">
              <w:rPr>
                <w:rFonts w:ascii="Times New Roman" w:hAnsi="Times New Roman" w:cs="Times New Roman"/>
              </w:rPr>
              <w:t>SE</w:t>
            </w:r>
          </w:p>
        </w:tc>
      </w:tr>
      <w:tr w:rsidR="006B57CE" w:rsidRPr="00007C71" w14:paraId="2F433A8C" w14:textId="77777777" w:rsidTr="005472D0">
        <w:tc>
          <w:tcPr>
            <w:tcW w:w="2196" w:type="dxa"/>
          </w:tcPr>
          <w:p w14:paraId="2957D984"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VPD</w:t>
            </w:r>
          </w:p>
        </w:tc>
        <w:tc>
          <w:tcPr>
            <w:tcW w:w="2029" w:type="dxa"/>
          </w:tcPr>
          <w:p w14:paraId="2A405B12"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Pa</w:t>
            </w:r>
          </w:p>
        </w:tc>
        <w:tc>
          <w:tcPr>
            <w:tcW w:w="2377" w:type="dxa"/>
          </w:tcPr>
          <w:p w14:paraId="01F28B46"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Vapour pressure deficit</w:t>
            </w:r>
          </w:p>
        </w:tc>
        <w:tc>
          <w:tcPr>
            <w:tcW w:w="1920" w:type="dxa"/>
          </w:tcPr>
          <w:p w14:paraId="50D5A5B7"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measured</w:t>
            </w:r>
          </w:p>
        </w:tc>
      </w:tr>
      <w:tr w:rsidR="006B57CE" w:rsidRPr="00007C71" w14:paraId="0307A6ED" w14:textId="77777777" w:rsidTr="005472D0">
        <w:tc>
          <w:tcPr>
            <w:tcW w:w="2196" w:type="dxa"/>
          </w:tcPr>
          <w:p w14:paraId="4129C7E7" w14:textId="77777777" w:rsidR="006B57CE" w:rsidRPr="00007C71" w:rsidRDefault="006B57CE" w:rsidP="005472D0">
            <w:pPr>
              <w:rPr>
                <w:rFonts w:ascii="Times New Roman" w:hAnsi="Times New Roman" w:cs="Times New Roman"/>
              </w:rPr>
            </w:pPr>
            <w:commentRangeStart w:id="16"/>
            <w:r w:rsidRPr="00007C71">
              <w:rPr>
                <w:rFonts w:ascii="Times New Roman" w:hAnsi="Times New Roman" w:cs="Times New Roman"/>
              </w:rPr>
              <w:t>P</w:t>
            </w:r>
            <w:commentRangeEnd w:id="16"/>
            <w:r w:rsidRPr="00007C71">
              <w:rPr>
                <w:rStyle w:val="CommentReference"/>
                <w:rFonts w:ascii="Times New Roman" w:hAnsi="Times New Roman" w:cs="Times New Roman"/>
              </w:rPr>
              <w:commentReference w:id="16"/>
            </w:r>
          </w:p>
        </w:tc>
        <w:tc>
          <w:tcPr>
            <w:tcW w:w="2029" w:type="dxa"/>
          </w:tcPr>
          <w:p w14:paraId="7AE6C7D9"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Pa</w:t>
            </w:r>
          </w:p>
        </w:tc>
        <w:tc>
          <w:tcPr>
            <w:tcW w:w="2377" w:type="dxa"/>
          </w:tcPr>
          <w:p w14:paraId="028DD55C"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atmospheric pressure</w:t>
            </w:r>
          </w:p>
        </w:tc>
        <w:tc>
          <w:tcPr>
            <w:tcW w:w="1920" w:type="dxa"/>
          </w:tcPr>
          <w:p w14:paraId="163ED1E9"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measured</w:t>
            </w:r>
          </w:p>
        </w:tc>
      </w:tr>
      <w:tr w:rsidR="006B57CE" w:rsidRPr="00007C71" w14:paraId="411AD4C9" w14:textId="77777777" w:rsidTr="005472D0">
        <w:tc>
          <w:tcPr>
            <w:tcW w:w="2196" w:type="dxa"/>
          </w:tcPr>
          <w:p w14:paraId="579B7CF5"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T</w:t>
            </w:r>
          </w:p>
        </w:tc>
        <w:tc>
          <w:tcPr>
            <w:tcW w:w="2029" w:type="dxa"/>
          </w:tcPr>
          <w:p w14:paraId="031598F4"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°C</w:t>
            </w:r>
          </w:p>
        </w:tc>
        <w:tc>
          <w:tcPr>
            <w:tcW w:w="2377" w:type="dxa"/>
          </w:tcPr>
          <w:p w14:paraId="6E9979DE"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temperature</w:t>
            </w:r>
          </w:p>
        </w:tc>
        <w:tc>
          <w:tcPr>
            <w:tcW w:w="1920" w:type="dxa"/>
          </w:tcPr>
          <w:p w14:paraId="10E52075" w14:textId="77777777" w:rsidR="006B57CE" w:rsidRPr="00007C71" w:rsidRDefault="006B57CE" w:rsidP="005472D0">
            <w:pPr>
              <w:rPr>
                <w:rFonts w:ascii="Times New Roman" w:hAnsi="Times New Roman" w:cs="Times New Roman"/>
              </w:rPr>
            </w:pPr>
            <w:r w:rsidRPr="00007C71">
              <w:rPr>
                <w:rFonts w:ascii="Times New Roman" w:hAnsi="Times New Roman" w:cs="Times New Roman"/>
              </w:rPr>
              <w:t>measured</w:t>
            </w:r>
            <w:commentRangeEnd w:id="15"/>
            <w:r w:rsidRPr="00007C71">
              <w:rPr>
                <w:rStyle w:val="CommentReference"/>
                <w:rFonts w:ascii="Times New Roman" w:hAnsi="Times New Roman" w:cs="Times New Roman"/>
              </w:rPr>
              <w:commentReference w:id="15"/>
            </w:r>
          </w:p>
        </w:tc>
      </w:tr>
    </w:tbl>
    <w:p w14:paraId="3D620A45" w14:textId="77777777" w:rsidR="006B57CE" w:rsidRPr="00007C71" w:rsidRDefault="006B57CE" w:rsidP="006B57CE">
      <w:pPr>
        <w:rPr>
          <w:rFonts w:ascii="Times New Roman" w:hAnsi="Times New Roman" w:cs="Times New Roman"/>
        </w:rPr>
      </w:pPr>
    </w:p>
    <w:p w14:paraId="7530DE71" w14:textId="77777777" w:rsidR="006B57CE" w:rsidRPr="00007C71" w:rsidRDefault="006B57CE" w:rsidP="006B57CE">
      <w:pPr>
        <w:pStyle w:val="BodyText"/>
        <w:rPr>
          <w:rFonts w:ascii="Times New Roman" w:hAnsi="Times New Roman" w:cs="Times New Roman"/>
        </w:rPr>
      </w:pPr>
    </w:p>
    <w:p w14:paraId="6ED28C09" w14:textId="77777777" w:rsidR="006B57CE" w:rsidRPr="00007C71" w:rsidRDefault="006B57CE" w:rsidP="006B57CE">
      <w:pPr>
        <w:pStyle w:val="NoSpacing"/>
      </w:pPr>
      <w:r w:rsidRPr="00007C71">
        <w:t>All other derived variables are:</w:t>
      </w:r>
    </w:p>
    <w:p w14:paraId="1E532032" w14:textId="77777777" w:rsidR="006B57CE" w:rsidRPr="00007C71" w:rsidRDefault="006B57CE" w:rsidP="006B57CE">
      <w:pPr>
        <w:pStyle w:val="NoSpacing"/>
      </w:pPr>
    </w:p>
    <w:p w14:paraId="7606D96E" w14:textId="77777777" w:rsidR="006B57CE" w:rsidRPr="00007C71" w:rsidRDefault="006B57CE" w:rsidP="006B57CE">
      <w:pPr>
        <w:pStyle w:val="NoSpacing"/>
        <w:rPr>
          <w:i/>
          <w:lang w:val="en-US"/>
        </w:rPr>
      </w:pPr>
      <w:r w:rsidRPr="00007C71">
        <w:rPr>
          <w:i/>
          <w:lang w:val="en-US"/>
        </w:rPr>
        <w:t></w:t>
      </w:r>
      <w:r w:rsidRPr="00007C71">
        <w:rPr>
          <w:i/>
          <w:lang w:val="en-US"/>
        </w:rPr>
        <w:t>= slope of the vapour pressure curve (Pa °C</w:t>
      </w:r>
      <w:r w:rsidRPr="00007C71">
        <w:rPr>
          <w:i/>
          <w:vertAlign w:val="superscript"/>
          <w:lang w:val="en-US"/>
        </w:rPr>
        <w:t>-1</w:t>
      </w:r>
      <w:r w:rsidRPr="00007C71">
        <w:rPr>
          <w:i/>
          <w:lang w:val="en-US"/>
        </w:rPr>
        <w:t>)</w:t>
      </w:r>
    </w:p>
    <w:p w14:paraId="7FD044CC" w14:textId="77777777" w:rsidR="006B57CE" w:rsidRPr="00007C71" w:rsidRDefault="006B57CE" w:rsidP="006B57CE">
      <w:pPr>
        <w:pStyle w:val="NoSpacing"/>
        <w:rPr>
          <w:i/>
        </w:rPr>
      </w:pPr>
    </w:p>
    <w:p w14:paraId="73EC3F6A" w14:textId="77777777" w:rsidR="006B57CE" w:rsidRPr="00007C71" w:rsidRDefault="006B57CE" w:rsidP="006B57CE">
      <w:pPr>
        <w:pStyle w:val="NoSpacing"/>
      </w:pPr>
      <w:r w:rsidRPr="00007C71">
        <w:rPr>
          <w:position w:val="-34"/>
          <w:highlight w:val="yellow"/>
        </w:rPr>
        <w:object w:dxaOrig="1719" w:dyaOrig="740" w14:anchorId="31035B66">
          <v:shape id="_x0000_i1029" type="#_x0000_t75" style="width:85.75pt;height:36.95pt" o:ole="">
            <v:imagedata r:id="rId24" o:title=""/>
          </v:shape>
          <o:OLEObject Type="Embed" ProgID="Equation.3" ShapeID="_x0000_i1029" DrawAspect="Content" ObjectID="_1679227375" r:id="rId25"/>
        </w:object>
      </w:r>
    </w:p>
    <w:p w14:paraId="4949C8B5" w14:textId="77777777" w:rsidR="006B57CE" w:rsidRPr="00007C71" w:rsidRDefault="006B57CE" w:rsidP="006B57CE">
      <w:pPr>
        <w:pStyle w:val="NoSpacing"/>
      </w:pPr>
    </w:p>
    <w:p w14:paraId="2EA5A3B1" w14:textId="77777777" w:rsidR="006B57CE" w:rsidRPr="00007C71" w:rsidRDefault="006B57CE" w:rsidP="006B57CE">
      <w:pPr>
        <w:pStyle w:val="NoSpacing"/>
      </w:pPr>
      <w:r w:rsidRPr="00007C71">
        <w:t>Where:</w:t>
      </w:r>
    </w:p>
    <w:p w14:paraId="23859246" w14:textId="77777777" w:rsidR="006B57CE" w:rsidRPr="00007C71" w:rsidRDefault="006B57CE" w:rsidP="006B57CE">
      <w:pPr>
        <w:pStyle w:val="NoSpacing"/>
      </w:pPr>
      <w:r w:rsidRPr="00007C71">
        <w:rPr>
          <w:position w:val="-28"/>
          <w:highlight w:val="yellow"/>
        </w:rPr>
        <w:object w:dxaOrig="2720" w:dyaOrig="680" w14:anchorId="68D62634">
          <v:shape id="_x0000_i1030" type="#_x0000_t75" style="width:135.85pt;height:33.8pt" o:ole="">
            <v:imagedata r:id="rId26" o:title=""/>
          </v:shape>
          <o:OLEObject Type="Embed" ProgID="Equation.3" ShapeID="_x0000_i1030" DrawAspect="Content" ObjectID="_1679227376" r:id="rId27"/>
        </w:object>
      </w:r>
    </w:p>
    <w:p w14:paraId="56493A28" w14:textId="77777777" w:rsidR="006B57CE" w:rsidRPr="00007C71" w:rsidRDefault="006B57CE" w:rsidP="006B57CE">
      <w:pPr>
        <w:pStyle w:val="NoSpacing"/>
      </w:pPr>
    </w:p>
    <w:p w14:paraId="5248E93F" w14:textId="77777777" w:rsidR="006B57CE" w:rsidRPr="00007C71" w:rsidRDefault="006B57CE" w:rsidP="006B57CE">
      <w:pPr>
        <w:pStyle w:val="NoSpacing"/>
      </w:pPr>
      <w:r w:rsidRPr="00007C71">
        <w:t>Where e</w:t>
      </w:r>
      <w:r w:rsidRPr="00007C71">
        <w:rPr>
          <w:vertAlign w:val="subscript"/>
        </w:rPr>
        <w:t>sat</w:t>
      </w:r>
      <w:r w:rsidRPr="00007C71">
        <w:t xml:space="preserve"> is the saturated vapour pressure of air (Pa) and T is the air temperature (°C). </w:t>
      </w:r>
    </w:p>
    <w:p w14:paraId="5228F21F" w14:textId="77777777" w:rsidR="006B57CE" w:rsidRPr="00007C71" w:rsidRDefault="006B57CE" w:rsidP="006B57CE">
      <w:pPr>
        <w:rPr>
          <w:rFonts w:ascii="Times New Roman" w:hAnsi="Times New Roman" w:cs="Times New Roman"/>
        </w:rPr>
      </w:pPr>
    </w:p>
    <w:p w14:paraId="07DD801C" w14:textId="77777777" w:rsidR="006B57CE" w:rsidRPr="00007C71" w:rsidRDefault="006B57CE" w:rsidP="006B57CE">
      <w:pPr>
        <w:rPr>
          <w:rFonts w:ascii="Times New Roman" w:hAnsi="Times New Roman" w:cs="Times New Roman"/>
        </w:rPr>
      </w:pPr>
      <w:r w:rsidRPr="00007C71">
        <w:rPr>
          <w:rFonts w:ascii="Times New Roman" w:hAnsi="Times New Roman" w:cs="Times New Roman"/>
          <w:i/>
        </w:rPr>
        <w:t>e</w:t>
      </w:r>
      <w:r w:rsidRPr="00007C71">
        <w:rPr>
          <w:rFonts w:ascii="Times New Roman" w:hAnsi="Times New Roman" w:cs="Times New Roman"/>
          <w:i/>
          <w:vertAlign w:val="subscript"/>
        </w:rPr>
        <w:t>act</w:t>
      </w:r>
      <w:r w:rsidRPr="00007C71">
        <w:rPr>
          <w:rFonts w:ascii="Times New Roman" w:hAnsi="Times New Roman" w:cs="Times New Roman"/>
          <w:i/>
        </w:rPr>
        <w:t xml:space="preserve">: </w:t>
      </w:r>
      <w:r w:rsidRPr="00007C71">
        <w:rPr>
          <w:rFonts w:ascii="Times New Roman" w:hAnsi="Times New Roman" w:cs="Times New Roman"/>
        </w:rPr>
        <w:t>actual vapour pressure (Pa)</w:t>
      </w:r>
    </w:p>
    <w:p w14:paraId="5788546A" w14:textId="77777777" w:rsidR="006B57CE" w:rsidRPr="00007C71" w:rsidRDefault="006B57CE" w:rsidP="006B57CE">
      <w:pPr>
        <w:rPr>
          <w:rFonts w:ascii="Times New Roman" w:hAnsi="Times New Roman" w:cs="Times New Roman"/>
        </w:rPr>
      </w:pPr>
    </w:p>
    <w:p w14:paraId="241B40B9" w14:textId="77777777" w:rsidR="006B57CE" w:rsidRPr="00007C71" w:rsidRDefault="006B57CE" w:rsidP="006B57CE">
      <w:pPr>
        <w:rPr>
          <w:rFonts w:ascii="Times New Roman" w:hAnsi="Times New Roman" w:cs="Times New Roman"/>
        </w:rPr>
      </w:pPr>
      <w:r w:rsidRPr="00007C71">
        <w:rPr>
          <w:rFonts w:ascii="Times New Roman" w:hAnsi="Times New Roman" w:cs="Times New Roman"/>
          <w:position w:val="-12"/>
        </w:rPr>
        <w:object w:dxaOrig="1640" w:dyaOrig="360" w14:anchorId="7A848409">
          <v:shape id="_x0000_i1031" type="#_x0000_t75" style="width:81.4pt;height:18.8pt" o:ole="">
            <v:imagedata r:id="rId28" o:title=""/>
          </v:shape>
          <o:OLEObject Type="Embed" ProgID="Equation.3" ShapeID="_x0000_i1031" DrawAspect="Content" ObjectID="_1679227377" r:id="rId29"/>
        </w:object>
      </w:r>
    </w:p>
    <w:p w14:paraId="448EC75B" w14:textId="77777777" w:rsidR="006B57CE" w:rsidRPr="00007C71" w:rsidRDefault="006B57CE" w:rsidP="006B57CE">
      <w:pPr>
        <w:rPr>
          <w:rFonts w:ascii="Times New Roman" w:hAnsi="Times New Roman" w:cs="Times New Roman"/>
        </w:rPr>
      </w:pPr>
    </w:p>
    <w:p w14:paraId="3482D935" w14:textId="77777777" w:rsidR="006B57CE" w:rsidRPr="00007C71" w:rsidRDefault="006B57CE" w:rsidP="006B57CE">
      <w:pPr>
        <w:pStyle w:val="NoSpacing"/>
      </w:pPr>
      <w:r w:rsidRPr="00007C71">
        <w:t>Where e</w:t>
      </w:r>
      <w:r w:rsidRPr="00007C71">
        <w:rPr>
          <w:vertAlign w:val="subscript"/>
        </w:rPr>
        <w:t>sat</w:t>
      </w:r>
      <w:r w:rsidRPr="00007C71">
        <w:t xml:space="preserve"> is the saturated air pressure (Pa) and VPD is the vapour pressure deficit (Pa).</w:t>
      </w:r>
    </w:p>
    <w:p w14:paraId="1AD3965B" w14:textId="77777777" w:rsidR="006B57CE" w:rsidRPr="00007C71" w:rsidRDefault="006B57CE" w:rsidP="006B57CE">
      <w:pPr>
        <w:pStyle w:val="NoSpacing"/>
      </w:pPr>
    </w:p>
    <w:p w14:paraId="423BDB34" w14:textId="77777777" w:rsidR="006B57CE" w:rsidRPr="00007C71" w:rsidRDefault="006B57CE" w:rsidP="006B57CE">
      <w:pPr>
        <w:pStyle w:val="NoSpacing"/>
      </w:pPr>
      <w:r w:rsidRPr="00007C71">
        <w:rPr>
          <w:i/>
        </w:rPr>
        <w:t></w:t>
      </w:r>
      <w:r w:rsidRPr="00007C71">
        <w:rPr>
          <w:i/>
        </w:rPr>
        <w:t xml:space="preserve"> </w:t>
      </w:r>
      <w:r w:rsidRPr="00007C71">
        <w:t>latent heat of vapourisation (J kg</w:t>
      </w:r>
      <w:r w:rsidRPr="00007C71">
        <w:rPr>
          <w:vertAlign w:val="superscript"/>
        </w:rPr>
        <w:t>-1</w:t>
      </w:r>
      <w:r w:rsidRPr="00007C71">
        <w:t>)</w:t>
      </w:r>
    </w:p>
    <w:p w14:paraId="0D5531EF" w14:textId="77777777" w:rsidR="006B57CE" w:rsidRPr="00007C71" w:rsidRDefault="006B57CE" w:rsidP="006B57CE">
      <w:pPr>
        <w:pStyle w:val="NoSpacing"/>
      </w:pPr>
    </w:p>
    <w:p w14:paraId="186961B6" w14:textId="77777777" w:rsidR="006B57CE" w:rsidRPr="00007C71" w:rsidRDefault="006B57CE" w:rsidP="006B57CE">
      <w:pPr>
        <w:pStyle w:val="NoSpacing"/>
      </w:pPr>
      <w:r w:rsidRPr="00007C71">
        <w:rPr>
          <w:position w:val="-6"/>
        </w:rPr>
        <w:object w:dxaOrig="2160" w:dyaOrig="279" w14:anchorId="48CA43BB">
          <v:shape id="_x0000_i1032" type="#_x0000_t75" style="width:108.3pt;height:14.4pt" o:ole="">
            <v:imagedata r:id="rId30" o:title=""/>
          </v:shape>
          <o:OLEObject Type="Embed" ProgID="Equation.3" ShapeID="_x0000_i1032" DrawAspect="Content" ObjectID="_1679227378" r:id="rId31"/>
        </w:object>
      </w:r>
    </w:p>
    <w:p w14:paraId="1DD64C53" w14:textId="77777777" w:rsidR="006B57CE" w:rsidRPr="00007C71" w:rsidRDefault="006B57CE" w:rsidP="006B57CE">
      <w:pPr>
        <w:pStyle w:val="NoSpacing"/>
      </w:pPr>
    </w:p>
    <w:p w14:paraId="413AD163" w14:textId="77777777" w:rsidR="006B57CE" w:rsidRPr="00007C71" w:rsidRDefault="006B57CE" w:rsidP="006B57CE">
      <w:pPr>
        <w:pStyle w:val="NoSpacing"/>
      </w:pPr>
      <w:r w:rsidRPr="00007C71">
        <w:rPr>
          <w:i/>
        </w:rPr>
        <w:t></w:t>
      </w:r>
      <w:r w:rsidRPr="00007C71">
        <w:rPr>
          <w:i/>
        </w:rPr>
        <w:t xml:space="preserve"> </w:t>
      </w:r>
      <w:r w:rsidRPr="00007C71">
        <w:t>the psychrometric constant (Pa °C</w:t>
      </w:r>
      <w:r w:rsidRPr="00007C71">
        <w:rPr>
          <w:vertAlign w:val="superscript"/>
        </w:rPr>
        <w:t>-1</w:t>
      </w:r>
      <w:r w:rsidRPr="00007C71">
        <w:t>)</w:t>
      </w:r>
    </w:p>
    <w:p w14:paraId="087F9683" w14:textId="77777777" w:rsidR="006B57CE" w:rsidRPr="00007C71" w:rsidRDefault="006B57CE" w:rsidP="006B57CE">
      <w:pPr>
        <w:pStyle w:val="NoSpacing"/>
      </w:pPr>
    </w:p>
    <w:p w14:paraId="21BDE760" w14:textId="77777777" w:rsidR="006B57CE" w:rsidRPr="00007C71" w:rsidRDefault="006B57CE" w:rsidP="006B57CE">
      <w:pPr>
        <w:pStyle w:val="NoSpacing"/>
      </w:pPr>
      <w:r w:rsidRPr="00007C71">
        <w:rPr>
          <w:position w:val="-28"/>
        </w:rPr>
        <w:object w:dxaOrig="1520" w:dyaOrig="680" w14:anchorId="12953D85">
          <v:shape id="_x0000_i1033" type="#_x0000_t75" style="width:76.4pt;height:33.8pt" o:ole="">
            <v:imagedata r:id="rId32" o:title=""/>
          </v:shape>
          <o:OLEObject Type="Embed" ProgID="Equation.3" ShapeID="_x0000_i1033" DrawAspect="Content" ObjectID="_1679227379" r:id="rId33"/>
        </w:object>
      </w:r>
    </w:p>
    <w:p w14:paraId="0D6201CE" w14:textId="77777777" w:rsidR="006B57CE" w:rsidRPr="00007C71" w:rsidRDefault="006B57CE" w:rsidP="006B57CE">
      <w:pPr>
        <w:pStyle w:val="NoSpacing"/>
      </w:pPr>
    </w:p>
    <w:p w14:paraId="03EBEA98" w14:textId="77777777" w:rsidR="006B57CE" w:rsidRPr="00007C71" w:rsidRDefault="006B57CE" w:rsidP="006B57CE">
      <w:pPr>
        <w:pStyle w:val="NoSpacing"/>
      </w:pPr>
      <w:r w:rsidRPr="00007C71">
        <w:rPr>
          <w:i/>
        </w:rPr>
        <w:t></w:t>
      </w:r>
      <w:r w:rsidRPr="00007C71">
        <w:rPr>
          <w:i/>
          <w:vertAlign w:val="subscript"/>
        </w:rPr>
        <w:t>a</w:t>
      </w:r>
      <w:r w:rsidRPr="00007C71">
        <w:rPr>
          <w:i/>
        </w:rPr>
        <w:t xml:space="preserve">: </w:t>
      </w:r>
      <w:r w:rsidRPr="00007C71">
        <w:t>the air density (kg cm</w:t>
      </w:r>
      <w:r w:rsidRPr="00007C71">
        <w:rPr>
          <w:vertAlign w:val="superscript"/>
        </w:rPr>
        <w:t>-3</w:t>
      </w:r>
      <w:r w:rsidRPr="00007C71">
        <w:t>)</w:t>
      </w:r>
    </w:p>
    <w:p w14:paraId="0C9389E3" w14:textId="77777777" w:rsidR="006B57CE" w:rsidRPr="00007C71" w:rsidRDefault="006B57CE" w:rsidP="006B57CE">
      <w:pPr>
        <w:pStyle w:val="NoSpacing"/>
        <w:rPr>
          <w:lang w:val="en-US"/>
        </w:rPr>
      </w:pPr>
    </w:p>
    <w:p w14:paraId="131D7394" w14:textId="77777777" w:rsidR="006B57CE" w:rsidRPr="00007C71" w:rsidRDefault="006B57CE" w:rsidP="006B57CE">
      <w:pPr>
        <w:pStyle w:val="NoSpacing"/>
        <w:rPr>
          <w:lang w:val="en-US"/>
        </w:rPr>
      </w:pPr>
      <w:r w:rsidRPr="00007C71">
        <w:rPr>
          <w:position w:val="-32"/>
          <w:lang w:val="en-US"/>
        </w:rPr>
        <w:object w:dxaOrig="2079" w:dyaOrig="760" w14:anchorId="0265CFF7">
          <v:shape id="_x0000_i1034" type="#_x0000_t75" style="width:102.7pt;height:38.2pt" o:ole="">
            <v:imagedata r:id="rId34" o:title=""/>
          </v:shape>
          <o:OLEObject Type="Embed" ProgID="Equation.3" ShapeID="_x0000_i1034" DrawAspect="Content" ObjectID="_1679227380" r:id="rId35"/>
        </w:object>
      </w:r>
    </w:p>
    <w:p w14:paraId="6BE7AB63" w14:textId="77777777" w:rsidR="006B57CE" w:rsidRPr="00007C71" w:rsidRDefault="006B57CE" w:rsidP="006B57CE">
      <w:pPr>
        <w:pStyle w:val="NoSpacing"/>
        <w:rPr>
          <w:lang w:val="en-US"/>
        </w:rPr>
      </w:pPr>
    </w:p>
    <w:p w14:paraId="31A6DEC4" w14:textId="77777777" w:rsidR="006B57CE" w:rsidRPr="00007C71" w:rsidRDefault="006B57CE" w:rsidP="006B57CE">
      <w:pPr>
        <w:pStyle w:val="NoSpacing"/>
        <w:rPr>
          <w:lang w:val="en-US"/>
        </w:rPr>
      </w:pPr>
      <w:r w:rsidRPr="00007C71">
        <w:rPr>
          <w:lang w:val="en-US"/>
        </w:rPr>
        <w:t xml:space="preserve">Where </w:t>
      </w:r>
      <w:commentRangeStart w:id="17"/>
      <w:r w:rsidRPr="00007C71">
        <w:rPr>
          <w:i/>
          <w:lang w:val="en-US"/>
        </w:rPr>
        <w:t>P</w:t>
      </w:r>
      <w:commentRangeEnd w:id="17"/>
      <w:r w:rsidRPr="00007C71">
        <w:rPr>
          <w:rStyle w:val="CommentReference"/>
          <w:rFonts w:ascii="Times New Roman" w:hAnsi="Times New Roman" w:cs="Times New Roman"/>
        </w:rPr>
        <w:commentReference w:id="17"/>
      </w:r>
      <w:r w:rsidRPr="00007C71">
        <w:rPr>
          <w:lang w:val="en-US"/>
        </w:rPr>
        <w:t xml:space="preserve"> is the atmospheric pressure (Pa) and</w:t>
      </w:r>
    </w:p>
    <w:p w14:paraId="69BCCAF6" w14:textId="77777777" w:rsidR="006B57CE" w:rsidRPr="00007C71" w:rsidRDefault="006B57CE" w:rsidP="006B57CE">
      <w:pPr>
        <w:pStyle w:val="NoSpacing"/>
        <w:rPr>
          <w:lang w:val="en-US"/>
        </w:rPr>
      </w:pPr>
    </w:p>
    <w:p w14:paraId="0AC31D55" w14:textId="77777777" w:rsidR="006B57CE" w:rsidRPr="00007C71" w:rsidRDefault="006B57CE" w:rsidP="006B57CE">
      <w:pPr>
        <w:pStyle w:val="NoSpacing"/>
        <w:rPr>
          <w:lang w:val="en-US"/>
        </w:rPr>
      </w:pPr>
      <w:r w:rsidRPr="00007C71">
        <w:rPr>
          <w:position w:val="-64"/>
          <w:lang w:val="en-US"/>
        </w:rPr>
        <w:object w:dxaOrig="2100" w:dyaOrig="1040" w14:anchorId="16E7F67F">
          <v:shape id="_x0000_i1035" type="#_x0000_t75" style="width:105.8pt;height:51.35pt" o:ole="">
            <v:imagedata r:id="rId36" o:title=""/>
          </v:shape>
          <o:OLEObject Type="Embed" ProgID="Equation.3" ShapeID="_x0000_i1035" DrawAspect="Content" ObjectID="_1679227381" r:id="rId37"/>
        </w:object>
      </w:r>
    </w:p>
    <w:p w14:paraId="7A48F0CF" w14:textId="77777777" w:rsidR="006B57CE" w:rsidRPr="00007C71" w:rsidRDefault="006B57CE" w:rsidP="006B57CE">
      <w:pPr>
        <w:pStyle w:val="NoSpacing"/>
        <w:rPr>
          <w:lang w:val="en-US"/>
        </w:rPr>
      </w:pPr>
    </w:p>
    <w:p w14:paraId="5B4B3879" w14:textId="77777777" w:rsidR="006B57CE" w:rsidRPr="00007C71" w:rsidRDefault="006B57CE" w:rsidP="006B57CE">
      <w:pPr>
        <w:pStyle w:val="NoSpacing"/>
        <w:rPr>
          <w:i/>
          <w:lang w:val="en-US"/>
        </w:rPr>
      </w:pPr>
      <w:r w:rsidRPr="00007C71">
        <w:rPr>
          <w:i/>
        </w:rPr>
        <w:t>C</w:t>
      </w:r>
      <w:r w:rsidRPr="00007C71">
        <w:rPr>
          <w:i/>
          <w:vertAlign w:val="subscript"/>
        </w:rPr>
        <w:t>p</w:t>
      </w:r>
      <w:r w:rsidRPr="00007C71">
        <w:rPr>
          <w:i/>
        </w:rPr>
        <w:t>: specific heat capacity of air (J g</w:t>
      </w:r>
      <w:r w:rsidRPr="00007C71">
        <w:rPr>
          <w:i/>
          <w:vertAlign w:val="superscript"/>
        </w:rPr>
        <w:t>-1</w:t>
      </w:r>
      <w:r w:rsidRPr="00007C71">
        <w:rPr>
          <w:i/>
        </w:rPr>
        <w:t xml:space="preserve"> °C</w:t>
      </w:r>
      <w:r w:rsidRPr="00007C71">
        <w:rPr>
          <w:i/>
          <w:vertAlign w:val="superscript"/>
        </w:rPr>
        <w:t>-1</w:t>
      </w:r>
      <w:r w:rsidRPr="00007C71">
        <w:rPr>
          <w:i/>
        </w:rPr>
        <w:t>)</w:t>
      </w:r>
    </w:p>
    <w:p w14:paraId="6FC25CC9" w14:textId="77777777" w:rsidR="006B57CE" w:rsidRPr="00007C71" w:rsidRDefault="006B57CE" w:rsidP="006B57CE">
      <w:pPr>
        <w:pStyle w:val="NoSpacing"/>
        <w:rPr>
          <w:lang w:val="en-US"/>
        </w:rPr>
      </w:pPr>
    </w:p>
    <w:p w14:paraId="0E6E7B44" w14:textId="77777777" w:rsidR="006B57CE" w:rsidRPr="00007C71" w:rsidRDefault="006B57CE" w:rsidP="006B57CE">
      <w:pPr>
        <w:pStyle w:val="NoSpacing"/>
        <w:rPr>
          <w:lang w:val="en-US"/>
        </w:rPr>
      </w:pPr>
      <w:r w:rsidRPr="00007C71">
        <w:rPr>
          <w:position w:val="-28"/>
          <w:lang w:val="en-US"/>
        </w:rPr>
        <w:object w:dxaOrig="1700" w:dyaOrig="680" w14:anchorId="5BE82FB8">
          <v:shape id="_x0000_i1036" type="#_x0000_t75" style="width:85.15pt;height:33.8pt" o:ole="">
            <v:imagedata r:id="rId38" o:title=""/>
          </v:shape>
          <o:OLEObject Type="Embed" ProgID="Equation.3" ShapeID="_x0000_i1036" DrawAspect="Content" ObjectID="_1679227382" r:id="rId39"/>
        </w:object>
      </w:r>
    </w:p>
    <w:p w14:paraId="3F7B9713" w14:textId="77777777" w:rsidR="006B57CE" w:rsidRPr="00007C71" w:rsidRDefault="006B57CE" w:rsidP="006B57CE">
      <w:pPr>
        <w:pStyle w:val="NoSpacing"/>
        <w:rPr>
          <w:lang w:val="en-US"/>
        </w:rPr>
      </w:pPr>
    </w:p>
    <w:p w14:paraId="0523944F" w14:textId="77777777" w:rsidR="006B57CE" w:rsidRPr="00007C71" w:rsidRDefault="006B57CE" w:rsidP="006B57CE">
      <w:pPr>
        <w:pStyle w:val="NoSpacing"/>
        <w:rPr>
          <w:color w:val="000000"/>
        </w:rPr>
      </w:pPr>
      <w:r w:rsidRPr="00007C71">
        <w:rPr>
          <w:b/>
          <w:color w:val="000000"/>
          <w:highlight w:val="green"/>
        </w:rPr>
        <w:t>Figure 2.</w:t>
      </w:r>
      <w:r w:rsidRPr="00007C71">
        <w:rPr>
          <w:color w:val="000000"/>
          <w:highlight w:val="green"/>
        </w:rPr>
        <w:tab/>
      </w:r>
      <w:r w:rsidRPr="00007C71">
        <w:rPr>
          <w:color w:val="00FF00"/>
          <w:highlight w:val="green"/>
        </w:rPr>
        <w:t>f</w:t>
      </w:r>
      <w:r w:rsidRPr="00007C71">
        <w:rPr>
          <w:color w:val="00FF00"/>
          <w:highlight w:val="green"/>
          <w:vertAlign w:val="subscript"/>
        </w:rPr>
        <w:t>SWP</w:t>
      </w:r>
      <w:r w:rsidRPr="00007C71">
        <w:rPr>
          <w:color w:val="000000"/>
          <w:highlight w:val="green"/>
        </w:rPr>
        <w:t xml:space="preserve"> relationships in comparison with observed data describing relative g with pre-dawn leaf water potential for a) coniferous (Norway spruce and Scots pine) and Deciduous (beech) trees in north and central Europe. </w:t>
      </w:r>
      <w:r w:rsidRPr="00007C71">
        <w:rPr>
          <w:color w:val="000000"/>
          <w:highlight w:val="green"/>
        </w:rPr>
        <w:t></w:t>
      </w:r>
      <w:r w:rsidRPr="00007C71">
        <w:rPr>
          <w:i/>
          <w:color w:val="000000"/>
          <w:highlight w:val="green"/>
          <w:vertAlign w:val="subscript"/>
        </w:rPr>
        <w:t>max</w:t>
      </w:r>
      <w:r w:rsidRPr="00007C71">
        <w:rPr>
          <w:color w:val="000000"/>
          <w:highlight w:val="green"/>
        </w:rPr>
        <w:t xml:space="preserve">=-0.6MPa; </w:t>
      </w:r>
      <w:r w:rsidRPr="00007C71">
        <w:rPr>
          <w:color w:val="000000"/>
          <w:highlight w:val="green"/>
        </w:rPr>
        <w:t></w:t>
      </w:r>
      <w:r w:rsidRPr="00007C71">
        <w:rPr>
          <w:i/>
          <w:color w:val="000000"/>
          <w:highlight w:val="green"/>
          <w:vertAlign w:val="subscript"/>
        </w:rPr>
        <w:t>min</w:t>
      </w:r>
      <w:r w:rsidRPr="00007C71">
        <w:rPr>
          <w:color w:val="000000"/>
          <w:highlight w:val="green"/>
        </w:rPr>
        <w:t xml:space="preserve">=-1.5MPa; </w:t>
      </w:r>
      <w:r w:rsidRPr="00007C71">
        <w:rPr>
          <w:i/>
          <w:color w:val="000000"/>
          <w:highlight w:val="green"/>
        </w:rPr>
        <w:t>PWP</w:t>
      </w:r>
      <w:r w:rsidRPr="00007C71">
        <w:rPr>
          <w:color w:val="000000"/>
          <w:highlight w:val="green"/>
        </w:rPr>
        <w:t xml:space="preserve">=-4.0MPa and b) Mediterranean trees (Holm oak). . </w:t>
      </w:r>
      <w:r w:rsidRPr="00007C71">
        <w:rPr>
          <w:color w:val="000000"/>
          <w:highlight w:val="green"/>
        </w:rPr>
        <w:t></w:t>
      </w:r>
      <w:r w:rsidRPr="00007C71">
        <w:rPr>
          <w:i/>
          <w:color w:val="000000"/>
          <w:highlight w:val="green"/>
          <w:vertAlign w:val="subscript"/>
        </w:rPr>
        <w:t>max</w:t>
      </w:r>
      <w:r w:rsidRPr="00007C71">
        <w:rPr>
          <w:color w:val="000000"/>
          <w:highlight w:val="green"/>
        </w:rPr>
        <w:t xml:space="preserve">=-0.9MPa; </w:t>
      </w:r>
      <w:r w:rsidRPr="00007C71">
        <w:rPr>
          <w:color w:val="000000"/>
          <w:highlight w:val="green"/>
        </w:rPr>
        <w:t></w:t>
      </w:r>
      <w:r w:rsidRPr="00007C71">
        <w:rPr>
          <w:i/>
          <w:color w:val="000000"/>
          <w:highlight w:val="green"/>
          <w:vertAlign w:val="subscript"/>
        </w:rPr>
        <w:t>min</w:t>
      </w:r>
      <w:r w:rsidRPr="00007C71">
        <w:rPr>
          <w:color w:val="000000"/>
          <w:highlight w:val="green"/>
        </w:rPr>
        <w:t xml:space="preserve">=-3.6 MPa; </w:t>
      </w:r>
      <w:r w:rsidRPr="00007C71">
        <w:rPr>
          <w:i/>
          <w:color w:val="000000"/>
          <w:highlight w:val="green"/>
        </w:rPr>
        <w:t>PWP</w:t>
      </w:r>
      <w:r w:rsidRPr="00007C71">
        <w:rPr>
          <w:color w:val="000000"/>
          <w:highlight w:val="green"/>
        </w:rPr>
        <w:t>=-4.0MPa</w:t>
      </w:r>
    </w:p>
    <w:p w14:paraId="0F9140C4" w14:textId="77777777" w:rsidR="0018458F" w:rsidRPr="00007C71" w:rsidRDefault="0018458F" w:rsidP="006B57CE">
      <w:pPr>
        <w:pStyle w:val="NoSpacing"/>
      </w:pPr>
    </w:p>
    <w:p w14:paraId="51DAB871" w14:textId="77777777" w:rsidR="006B57CE" w:rsidRPr="00007C71" w:rsidRDefault="006B57CE" w:rsidP="006B57CE">
      <w:pPr>
        <w:autoSpaceDE w:val="0"/>
        <w:autoSpaceDN w:val="0"/>
        <w:adjustRightInd w:val="0"/>
        <w:rPr>
          <w:rFonts w:ascii="Times New Roman" w:hAnsi="Times New Roman" w:cs="Times New Roman"/>
          <w:b/>
        </w:rPr>
      </w:pPr>
      <w:r w:rsidRPr="00007C71">
        <w:rPr>
          <w:rFonts w:ascii="Times New Roman" w:hAnsi="Times New Roman" w:cs="Times New Roman"/>
          <w:b/>
          <w:noProof/>
          <w:lang w:eastAsia="en-GB"/>
        </w:rPr>
        <w:lastRenderedPageBreak/>
        <w:drawing>
          <wp:inline distT="0" distB="0" distL="0" distR="0" wp14:anchorId="62A22ACD" wp14:editId="3F08009F">
            <wp:extent cx="5276850" cy="6553200"/>
            <wp:effectExtent l="0" t="0" r="0" b="0"/>
            <wp:docPr id="45" name="Picture 46" descr="combined temperate fswp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mbined temperate fswp curv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6850" cy="6553200"/>
                    </a:xfrm>
                    <a:prstGeom prst="rect">
                      <a:avLst/>
                    </a:prstGeom>
                    <a:noFill/>
                    <a:ln>
                      <a:noFill/>
                    </a:ln>
                  </pic:spPr>
                </pic:pic>
              </a:graphicData>
            </a:graphic>
          </wp:inline>
        </w:drawing>
      </w:r>
    </w:p>
    <w:p w14:paraId="4EE295BA" w14:textId="77777777" w:rsidR="006B57CE" w:rsidRPr="00007C71" w:rsidRDefault="006B57CE" w:rsidP="006B57CE">
      <w:pPr>
        <w:autoSpaceDE w:val="0"/>
        <w:autoSpaceDN w:val="0"/>
        <w:adjustRightInd w:val="0"/>
        <w:rPr>
          <w:rFonts w:ascii="Times New Roman" w:hAnsi="Times New Roman" w:cs="Times New Roman"/>
          <w:b/>
        </w:rPr>
      </w:pPr>
      <w:r w:rsidRPr="00007C71">
        <w:rPr>
          <w:rFonts w:ascii="Times New Roman" w:hAnsi="Times New Roman" w:cs="Times New Roman"/>
          <w:b/>
        </w:rPr>
        <w:t>b)</w:t>
      </w:r>
    </w:p>
    <w:p w14:paraId="6596CFC4" w14:textId="77777777" w:rsidR="006B57CE" w:rsidRPr="00007C71" w:rsidRDefault="006B57CE" w:rsidP="006B57CE">
      <w:pPr>
        <w:autoSpaceDE w:val="0"/>
        <w:autoSpaceDN w:val="0"/>
        <w:adjustRightInd w:val="0"/>
        <w:rPr>
          <w:rFonts w:ascii="Times New Roman" w:hAnsi="Times New Roman" w:cs="Times New Roman"/>
          <w:b/>
        </w:rPr>
      </w:pPr>
      <w:r w:rsidRPr="00007C71">
        <w:rPr>
          <w:rFonts w:ascii="Times New Roman" w:hAnsi="Times New Roman" w:cs="Times New Roman"/>
          <w:noProof/>
          <w:lang w:eastAsia="en-GB"/>
        </w:rPr>
        <w:lastRenderedPageBreak/>
        <w:drawing>
          <wp:inline distT="0" distB="0" distL="0" distR="0" wp14:anchorId="738BC01C" wp14:editId="5355DFF1">
            <wp:extent cx="5276850" cy="5133975"/>
            <wp:effectExtent l="0" t="0" r="0" b="0"/>
            <wp:docPr id="46" name="Picture 47" descr="med fswp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ed fswp curv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6850" cy="5133975"/>
                    </a:xfrm>
                    <a:prstGeom prst="rect">
                      <a:avLst/>
                    </a:prstGeom>
                    <a:noFill/>
                    <a:ln>
                      <a:noFill/>
                    </a:ln>
                  </pic:spPr>
                </pic:pic>
              </a:graphicData>
            </a:graphic>
          </wp:inline>
        </w:drawing>
      </w:r>
    </w:p>
    <w:p w14:paraId="65AD922E" w14:textId="77777777" w:rsidR="006B57CE" w:rsidRPr="00007C71" w:rsidRDefault="006B57CE" w:rsidP="006B57CE">
      <w:pPr>
        <w:autoSpaceDE w:val="0"/>
        <w:autoSpaceDN w:val="0"/>
        <w:adjustRightInd w:val="0"/>
        <w:rPr>
          <w:rFonts w:ascii="Times New Roman" w:hAnsi="Times New Roman" w:cs="Times New Roman"/>
          <w:b/>
        </w:rPr>
      </w:pPr>
    </w:p>
    <w:p w14:paraId="4ECDD1D7" w14:textId="77777777" w:rsidR="006B57CE" w:rsidRPr="00007C71" w:rsidRDefault="006B57CE" w:rsidP="006B57CE">
      <w:pPr>
        <w:autoSpaceDE w:val="0"/>
        <w:autoSpaceDN w:val="0"/>
        <w:adjustRightInd w:val="0"/>
        <w:rPr>
          <w:rFonts w:ascii="Times New Roman" w:hAnsi="Times New Roman" w:cs="Times New Roman"/>
          <w:b/>
        </w:rPr>
      </w:pPr>
    </w:p>
    <w:p w14:paraId="48F80ADC" w14:textId="77777777" w:rsidR="006B57CE" w:rsidRPr="00007C71" w:rsidRDefault="006B57CE" w:rsidP="006B57CE">
      <w:pPr>
        <w:rPr>
          <w:rFonts w:ascii="Times New Roman" w:hAnsi="Times New Roman" w:cs="Times New Roman"/>
        </w:rPr>
      </w:pPr>
    </w:p>
    <w:p w14:paraId="6EC56705" w14:textId="310CAE20" w:rsidR="0018458F" w:rsidRDefault="0018458F">
      <w:pPr>
        <w:rPr>
          <w:rFonts w:ascii="Times New Roman" w:hAnsi="Times New Roman" w:cs="Times New Roman"/>
        </w:rPr>
      </w:pPr>
      <w:r>
        <w:rPr>
          <w:rFonts w:ascii="Times New Roman" w:hAnsi="Times New Roman" w:cs="Times New Roman"/>
        </w:rPr>
        <w:br w:type="page"/>
      </w:r>
    </w:p>
    <w:p w14:paraId="4E80DDB6" w14:textId="5B11D700" w:rsidR="006B57CE" w:rsidRDefault="0018458F" w:rsidP="0018458F">
      <w:pPr>
        <w:pStyle w:val="Heading1"/>
      </w:pPr>
      <w:r>
        <w:lastRenderedPageBreak/>
        <w:t>Water Stress</w:t>
      </w:r>
    </w:p>
    <w:p w14:paraId="0BD1CAEE" w14:textId="6D5D9A7A" w:rsidR="0018458F" w:rsidRDefault="0018458F">
      <w:r>
        <w:t xml:space="preserve">According to </w:t>
      </w:r>
      <w:proofErr w:type="spellStart"/>
      <w:r>
        <w:t>Damour</w:t>
      </w:r>
      <w:proofErr w:type="spellEnd"/>
      <w:r>
        <w:t xml:space="preserve"> et al 2010 water stress has an impact on the stomatal conductance of leaves. </w:t>
      </w:r>
      <w:commentRangeStart w:id="18"/>
      <w:r>
        <w:t xml:space="preserve">Currently we use the </w:t>
      </w:r>
      <w:proofErr w:type="spellStart"/>
      <w:r w:rsidRPr="0018458F">
        <w:t>Leuning</w:t>
      </w:r>
      <w:proofErr w:type="spellEnd"/>
      <w:r w:rsidRPr="0018458F">
        <w:t xml:space="preserve"> 1995</w:t>
      </w:r>
      <w:r>
        <w:t xml:space="preserve"> model </w:t>
      </w:r>
      <w:commentRangeEnd w:id="18"/>
      <w:r>
        <w:rPr>
          <w:rStyle w:val="CommentReference"/>
          <w:rFonts w:eastAsiaTheme="minorEastAsia"/>
          <w:lang w:eastAsia="en-GB"/>
        </w:rPr>
        <w:commentReference w:id="18"/>
      </w:r>
      <w:r>
        <w:t>(</w:t>
      </w:r>
      <w:proofErr w:type="spellStart"/>
      <w:r>
        <w:t>Eq</w:t>
      </w:r>
      <w:proofErr w:type="spellEnd"/>
      <w:r>
        <w:t xml:space="preserve"> 12a in </w:t>
      </w:r>
      <w:proofErr w:type="spellStart"/>
      <w:r>
        <w:t>Damour</w:t>
      </w:r>
      <w:proofErr w:type="spellEnd"/>
      <w:r>
        <w:t xml:space="preserve"> et al 2010) to calculate the relationship between </w:t>
      </w:r>
      <w:proofErr w:type="spellStart"/>
      <w:r>
        <w:t>Anet</w:t>
      </w:r>
      <w:proofErr w:type="spellEnd"/>
      <w:r>
        <w:t xml:space="preserve"> and </w:t>
      </w:r>
      <w:proofErr w:type="spellStart"/>
      <w:r>
        <w:t>gsto</w:t>
      </w:r>
      <w:proofErr w:type="spellEnd"/>
      <w:r>
        <w:t>.</w:t>
      </w:r>
      <w:r w:rsidR="00706B42">
        <w:t xml:space="preserve"> To include water </w:t>
      </w:r>
      <w:proofErr w:type="gramStart"/>
      <w:r w:rsidR="00706B42">
        <w:t>stress</w:t>
      </w:r>
      <w:proofErr w:type="gramEnd"/>
      <w:r w:rsidR="00706B42">
        <w:t xml:space="preserve"> we use the method used in Wang and </w:t>
      </w:r>
      <w:proofErr w:type="spellStart"/>
      <w:r w:rsidR="00706B42">
        <w:t>Leuning</w:t>
      </w:r>
      <w:proofErr w:type="spellEnd"/>
      <w:r w:rsidR="00706B42">
        <w:t xml:space="preserve"> 1998 below:</w:t>
      </w:r>
    </w:p>
    <w:p w14:paraId="6865EAA7" w14:textId="77777777" w:rsidR="00706B42" w:rsidRDefault="0018458F" w:rsidP="00706B42">
      <w:pPr>
        <w:jc w:val="center"/>
      </w:pPr>
      <w:r w:rsidRPr="0018458F">
        <w:rPr>
          <w:noProof/>
        </w:rPr>
        <w:drawing>
          <wp:inline distT="0" distB="0" distL="0" distR="0" wp14:anchorId="055A587C" wp14:editId="2E70F2D1">
            <wp:extent cx="2467771" cy="621102"/>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b="16258"/>
                    <a:stretch/>
                  </pic:blipFill>
                  <pic:spPr bwMode="auto">
                    <a:xfrm>
                      <a:off x="0" y="0"/>
                      <a:ext cx="2483699" cy="625111"/>
                    </a:xfrm>
                    <a:prstGeom prst="rect">
                      <a:avLst/>
                    </a:prstGeom>
                    <a:ln>
                      <a:noFill/>
                    </a:ln>
                    <a:extLst>
                      <a:ext uri="{53640926-AAD7-44D8-BBD7-CCE9431645EC}">
                        <a14:shadowObscured xmlns:a14="http://schemas.microsoft.com/office/drawing/2010/main"/>
                      </a:ext>
                    </a:extLst>
                  </pic:spPr>
                </pic:pic>
              </a:graphicData>
            </a:graphic>
          </wp:inline>
        </w:drawing>
      </w:r>
    </w:p>
    <w:p w14:paraId="3A7C7629" w14:textId="096AFC83" w:rsidR="0018458F" w:rsidRPr="00706B42" w:rsidRDefault="0018458F" w:rsidP="00706B42">
      <w:pPr>
        <w:jc w:val="right"/>
        <w:rPr>
          <w:i/>
          <w:iCs/>
        </w:rPr>
      </w:pPr>
      <w:proofErr w:type="spellStart"/>
      <w:r w:rsidRPr="00706B42">
        <w:rPr>
          <w:i/>
          <w:iCs/>
        </w:rPr>
        <w:t>Leuning</w:t>
      </w:r>
      <w:proofErr w:type="spellEnd"/>
      <w:r w:rsidRPr="00706B42">
        <w:rPr>
          <w:i/>
          <w:iCs/>
        </w:rPr>
        <w:t xml:space="preserve"> 1995</w:t>
      </w:r>
    </w:p>
    <w:p w14:paraId="68DFC239" w14:textId="77777777" w:rsidR="00706B42" w:rsidRDefault="00706B42" w:rsidP="00706B42">
      <w:pPr>
        <w:jc w:val="center"/>
        <w:rPr>
          <w:i/>
          <w:iCs/>
        </w:rPr>
      </w:pPr>
      <w:r w:rsidRPr="00706B42">
        <w:drawing>
          <wp:inline distT="0" distB="0" distL="0" distR="0" wp14:anchorId="620C41F9" wp14:editId="0B4BE712">
            <wp:extent cx="3383573" cy="86113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83573" cy="861135"/>
                    </a:xfrm>
                    <a:prstGeom prst="rect">
                      <a:avLst/>
                    </a:prstGeom>
                  </pic:spPr>
                </pic:pic>
              </a:graphicData>
            </a:graphic>
          </wp:inline>
        </w:drawing>
      </w:r>
    </w:p>
    <w:p w14:paraId="00492C26" w14:textId="6B2B02E2" w:rsidR="00706B42" w:rsidRDefault="00706B42" w:rsidP="00706B42">
      <w:pPr>
        <w:jc w:val="right"/>
        <w:rPr>
          <w:i/>
          <w:iCs/>
        </w:rPr>
      </w:pPr>
      <w:r w:rsidRPr="00706B42">
        <w:rPr>
          <w:i/>
          <w:iCs/>
        </w:rPr>
        <w:t xml:space="preserve">Wang and </w:t>
      </w:r>
      <w:proofErr w:type="spellStart"/>
      <w:r w:rsidRPr="00706B42">
        <w:rPr>
          <w:i/>
          <w:iCs/>
        </w:rPr>
        <w:t>Leuning</w:t>
      </w:r>
      <w:proofErr w:type="spellEnd"/>
      <w:r w:rsidRPr="00706B42">
        <w:rPr>
          <w:i/>
          <w:iCs/>
        </w:rPr>
        <w:t xml:space="preserve"> 1998</w:t>
      </w:r>
    </w:p>
    <w:p w14:paraId="6C1A93CE" w14:textId="77777777" w:rsidR="00706B42" w:rsidRDefault="00706B42" w:rsidP="00706B42">
      <w:pPr>
        <w:jc w:val="center"/>
      </w:pPr>
    </w:p>
    <w:p w14:paraId="27890D66" w14:textId="320E513C" w:rsidR="0018458F" w:rsidRDefault="0018458F">
      <w:proofErr w:type="gramStart"/>
      <w:r>
        <w:t>Where</w:t>
      </w:r>
      <w:proofErr w:type="gramEnd"/>
    </w:p>
    <w:p w14:paraId="2A8166C6" w14:textId="63C1DCC8" w:rsidR="00ED776A" w:rsidRPr="005A763C" w:rsidRDefault="00706B42">
      <w:pPr>
        <w:rPr>
          <w:rFonts w:eastAsiaTheme="minorEastAsia" w:cs="Arial"/>
        </w:rPr>
      </w:pPr>
      <m:oMathPara>
        <m:oMath>
          <m:sSub>
            <m:sSubPr>
              <m:ctrlPr>
                <w:rPr>
                  <w:rFonts w:ascii="Cambria Math" w:hAnsi="Cambria Math" w:cs="Arial"/>
                  <w:i/>
                </w:rPr>
              </m:ctrlPr>
            </m:sSubPr>
            <m:e>
              <m:r>
                <w:rPr>
                  <w:rFonts w:ascii="Cambria Math" w:hAnsi="Cambria Math" w:cs="Arial"/>
                </w:rPr>
                <m:t>D</m:t>
              </m:r>
            </m:e>
            <m:sub>
              <m:r>
                <w:rPr>
                  <w:rFonts w:ascii="Cambria Math" w:hAnsi="Cambria Math" w:cs="Arial"/>
                </w:rPr>
                <m:t>s,i</m:t>
              </m:r>
            </m:sub>
          </m:sSub>
          <m:r>
            <w:rPr>
              <w:rFonts w:ascii="Cambria Math" w:hAnsi="Cambria Math" w:cs="Arial"/>
            </w:rPr>
            <m:t xml:space="preserve"> (VPD)</m:t>
          </m:r>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sati</m:t>
              </m:r>
            </m:sub>
          </m:sSub>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sati</m:t>
              </m:r>
            </m:sub>
          </m:sSub>
          <m:r>
            <w:rPr>
              <w:rFonts w:ascii="Cambria Math" w:hAnsi="Cambria Math" w:cs="Arial"/>
            </w:rPr>
            <m:t>*</m:t>
          </m:r>
          <m:sSub>
            <m:sSubPr>
              <m:ctrlPr>
                <w:rPr>
                  <w:rFonts w:ascii="Cambria Math" w:hAnsi="Cambria Math" w:cs="Arial"/>
                  <w:i/>
                </w:rPr>
              </m:ctrlPr>
            </m:sSubPr>
            <m:e>
              <m:r>
                <w:rPr>
                  <w:rFonts w:ascii="Cambria Math" w:hAnsi="Cambria Math" w:cs="Arial"/>
                </w:rPr>
                <m:t>h</m:t>
              </m:r>
            </m:e>
            <m:sub>
              <m:r>
                <w:rPr>
                  <w:rFonts w:ascii="Cambria Math" w:hAnsi="Cambria Math" w:cs="Arial"/>
                </w:rPr>
                <m:t>s</m:t>
              </m:r>
            </m:sub>
          </m:sSub>
          <m:r>
            <w:rPr>
              <w:rFonts w:ascii="Cambria Math" w:hAnsi="Cambria Math" w:cs="Arial"/>
            </w:rPr>
            <m:t>)</m:t>
          </m:r>
        </m:oMath>
      </m:oMathPara>
    </w:p>
    <w:p w14:paraId="7D7099BD" w14:textId="770CA25A" w:rsidR="00ED776A" w:rsidRPr="005A763C" w:rsidRDefault="005A763C" w:rsidP="00ED776A">
      <w:pPr>
        <w:jc w:val="center"/>
        <w:rPr>
          <w:rFonts w:eastAsiaTheme="minorEastAsia" w:cs="Arial"/>
        </w:rPr>
      </w:pPr>
      <m:oMath>
        <m:sSub>
          <m:sSubPr>
            <m:ctrlPr>
              <w:rPr>
                <w:rFonts w:ascii="Cambria Math" w:hAnsi="Cambria Math" w:cs="Arial"/>
                <w:i/>
              </w:rPr>
            </m:ctrlPr>
          </m:sSubPr>
          <m:e>
            <m:r>
              <w:rPr>
                <w:rFonts w:ascii="Cambria Math" w:hAnsi="Cambria Math" w:cs="Arial"/>
              </w:rPr>
              <m:t>D</m:t>
            </m:r>
          </m:e>
          <m:sub>
            <m:r>
              <w:rPr>
                <w:rFonts w:ascii="Cambria Math" w:hAnsi="Cambria Math" w:cs="Arial"/>
              </w:rPr>
              <m:t>0</m:t>
            </m:r>
          </m:sub>
        </m:sSub>
      </m:oMath>
      <w:r w:rsidR="00ED776A" w:rsidRPr="005A763C">
        <w:rPr>
          <w:rFonts w:eastAsiaTheme="minorEastAsia" w:cs="Arial"/>
        </w:rPr>
        <w:t xml:space="preserve"> is The VPD at which </w:t>
      </w:r>
      <w:proofErr w:type="spellStart"/>
      <w:r w:rsidR="00ED776A" w:rsidRPr="005A763C">
        <w:rPr>
          <w:rFonts w:eastAsiaTheme="minorEastAsia" w:cs="Arial"/>
        </w:rPr>
        <w:t>g_sto</w:t>
      </w:r>
      <w:proofErr w:type="spellEnd"/>
      <w:r w:rsidR="00ED776A" w:rsidRPr="005A763C">
        <w:rPr>
          <w:rFonts w:eastAsiaTheme="minorEastAsia" w:cs="Arial"/>
        </w:rPr>
        <w:t xml:space="preserve"> is reduced by a factor of 2</w:t>
      </w:r>
    </w:p>
    <w:p w14:paraId="3ABD3F25" w14:textId="5ADE731F" w:rsidR="00ED776A" w:rsidRPr="005A763C" w:rsidRDefault="005A763C" w:rsidP="00ED776A">
      <w:pPr>
        <w:jc w:val="center"/>
        <w:rPr>
          <w:rFonts w:eastAsiaTheme="minorEastAsia" w:cs="Arial"/>
        </w:rPr>
      </w:pPr>
      <m:oMath>
        <m:sSub>
          <m:sSubPr>
            <m:ctrlPr>
              <w:rPr>
                <w:rFonts w:ascii="Cambria Math" w:hAnsi="Cambria Math" w:cs="Arial"/>
                <w:i/>
              </w:rPr>
            </m:ctrlPr>
          </m:sSubPr>
          <m:e>
            <m:r>
              <w:rPr>
                <w:rFonts w:ascii="Cambria Math" w:hAnsi="Cambria Math" w:cs="Arial"/>
              </w:rPr>
              <m:t>A</m:t>
            </m:r>
          </m:e>
          <m:sub>
            <m:r>
              <w:rPr>
                <w:rFonts w:ascii="Cambria Math" w:hAnsi="Cambria Math" w:cs="Arial"/>
              </w:rPr>
              <m:t>net</m:t>
            </m:r>
          </m:sub>
        </m:sSub>
      </m:oMath>
      <w:r w:rsidR="00ED776A" w:rsidRPr="005A763C">
        <w:rPr>
          <w:rFonts w:eastAsiaTheme="minorEastAsia" w:cs="Arial"/>
        </w:rPr>
        <w:t xml:space="preserve"> is the net CO2 assimilation</w:t>
      </w:r>
    </w:p>
    <w:p w14:paraId="22F34E58" w14:textId="1776529F" w:rsidR="00ED776A" w:rsidRPr="005A763C" w:rsidRDefault="005A763C" w:rsidP="00ED776A">
      <w:pPr>
        <w:jc w:val="center"/>
        <w:rPr>
          <w:rFonts w:eastAsiaTheme="minorEastAsia" w:cs="Arial"/>
        </w:rPr>
      </w:pPr>
      <m:oMath>
        <m:sSub>
          <m:sSubPr>
            <m:ctrlPr>
              <w:rPr>
                <w:rFonts w:ascii="Cambria Math" w:hAnsi="Cambria Math" w:cs="Arial"/>
                <w:i/>
              </w:rPr>
            </m:ctrlPr>
          </m:sSubPr>
          <m:e>
            <m:r>
              <w:rPr>
                <w:rFonts w:ascii="Cambria Math" w:hAnsi="Cambria Math" w:cs="Arial"/>
              </w:rPr>
              <m:t>C</m:t>
            </m:r>
          </m:e>
          <m:sub>
            <m:r>
              <w:rPr>
                <w:rFonts w:ascii="Cambria Math" w:hAnsi="Cambria Math" w:cs="Arial"/>
              </w:rPr>
              <m:t>s</m:t>
            </m:r>
          </m:sub>
        </m:sSub>
      </m:oMath>
      <w:r w:rsidR="00ED776A" w:rsidRPr="005A763C">
        <w:rPr>
          <w:rFonts w:eastAsiaTheme="minorEastAsia" w:cs="Arial"/>
        </w:rPr>
        <w:t xml:space="preserve"> is surface CO2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s</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a</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net</m:t>
            </m:r>
          </m:sub>
        </m:sSub>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g</m:t>
            </m:r>
          </m:e>
          <m:sub>
            <m:r>
              <w:rPr>
                <w:rFonts w:ascii="Cambria Math" w:eastAsiaTheme="minorEastAsia" w:hAnsi="Cambria Math" w:cs="Arial"/>
              </w:rPr>
              <m:t>bl</m:t>
            </m:r>
          </m:sub>
          <m:sup>
            <m:r>
              <w:rPr>
                <w:rFonts w:ascii="Cambria Math" w:eastAsiaTheme="minorEastAsia" w:hAnsi="Cambria Math" w:cs="Arial"/>
              </w:rPr>
              <m:t>co2</m:t>
            </m:r>
          </m:sup>
        </m:sSubSup>
        <m:r>
          <w:rPr>
            <w:rFonts w:ascii="Cambria Math" w:eastAsiaTheme="minorEastAsia" w:hAnsi="Cambria Math" w:cs="Arial"/>
          </w:rPr>
          <m:t>)</m:t>
        </m:r>
      </m:oMath>
    </w:p>
    <w:p w14:paraId="314C4FAA" w14:textId="5DE7C358" w:rsidR="00ED776A" w:rsidRPr="005A763C" w:rsidRDefault="00ED776A" w:rsidP="00ED776A">
      <w:pPr>
        <w:jc w:val="center"/>
        <w:rPr>
          <w:rFonts w:eastAsiaTheme="minorEastAsia" w:cs="Arial"/>
          <w:vertAlign w:val="subscript"/>
        </w:rPr>
      </w:pPr>
      <w:r w:rsidRPr="005A763C">
        <w:rPr>
          <w:rFonts w:eastAsiaTheme="minorEastAsia" w:cs="Arial"/>
        </w:rPr>
        <w:t xml:space="preserve">a is the </w:t>
      </w:r>
      <w:proofErr w:type="gramStart"/>
      <w:r w:rsidRPr="005A763C">
        <w:rPr>
          <w:rFonts w:eastAsiaTheme="minorEastAsia" w:cs="Arial"/>
        </w:rPr>
        <w:t>species specific</w:t>
      </w:r>
      <w:proofErr w:type="gramEnd"/>
      <w:r w:rsidRPr="005A763C">
        <w:rPr>
          <w:rFonts w:eastAsiaTheme="minorEastAsia" w:cs="Arial"/>
        </w:rPr>
        <w:t xml:space="preserve"> sensitivity to </w:t>
      </w:r>
      <w:proofErr w:type="spellStart"/>
      <w:r w:rsidRPr="005A763C">
        <w:rPr>
          <w:rFonts w:eastAsiaTheme="minorEastAsia" w:cs="Arial"/>
        </w:rPr>
        <w:t>A</w:t>
      </w:r>
      <w:r w:rsidRPr="005A763C">
        <w:rPr>
          <w:rFonts w:eastAsiaTheme="minorEastAsia" w:cs="Arial"/>
        </w:rPr>
        <w:softHyphen/>
      </w:r>
      <w:r w:rsidRPr="005A763C">
        <w:rPr>
          <w:rFonts w:eastAsiaTheme="minorEastAsia" w:cs="Arial"/>
        </w:rPr>
        <w:softHyphen/>
      </w:r>
      <w:r w:rsidRPr="005A763C">
        <w:rPr>
          <w:rFonts w:eastAsiaTheme="minorEastAsia" w:cs="Arial"/>
          <w:vertAlign w:val="subscript"/>
        </w:rPr>
        <w:softHyphen/>
        <w:t>n</w:t>
      </w:r>
      <w:r w:rsidR="00F337BB" w:rsidRPr="005A763C">
        <w:rPr>
          <w:rFonts w:eastAsiaTheme="minorEastAsia" w:cs="Arial"/>
          <w:vertAlign w:val="subscript"/>
        </w:rPr>
        <w:t>et</w:t>
      </w:r>
      <w:proofErr w:type="spellEnd"/>
    </w:p>
    <w:p w14:paraId="5F433BF4" w14:textId="169A36BF" w:rsidR="00792CF5" w:rsidRPr="005A763C" w:rsidRDefault="00792CF5" w:rsidP="00792CF5">
      <w:pPr>
        <w:autoSpaceDE w:val="0"/>
        <w:autoSpaceDN w:val="0"/>
        <w:adjustRightInd w:val="0"/>
        <w:spacing w:after="0" w:line="240" w:lineRule="auto"/>
        <w:jc w:val="center"/>
        <w:rPr>
          <w:rFonts w:cs="Arial"/>
        </w:rPr>
      </w:pPr>
      <w:r w:rsidRPr="005A763C">
        <w:rPr>
          <w:rFonts w:cs="Arial"/>
          <w:sz w:val="26"/>
          <w:szCs w:val="26"/>
        </w:rPr>
        <w:t xml:space="preserve">Γ </w:t>
      </w:r>
      <w:r w:rsidRPr="005A763C">
        <w:rPr>
          <w:rFonts w:cs="Arial"/>
        </w:rPr>
        <w:t xml:space="preserve">is CO2 compensation point in the </w:t>
      </w:r>
      <w:proofErr w:type="spellStart"/>
      <w:r w:rsidRPr="005A763C">
        <w:rPr>
          <w:rFonts w:cs="Arial"/>
        </w:rPr>
        <w:t>absense</w:t>
      </w:r>
      <w:proofErr w:type="spellEnd"/>
      <w:r w:rsidRPr="005A763C">
        <w:rPr>
          <w:rFonts w:cs="Arial"/>
        </w:rPr>
        <w:t xml:space="preserve"> of respiration</w:t>
      </w:r>
    </w:p>
    <w:p w14:paraId="35330E3C" w14:textId="77777777" w:rsidR="0036705A" w:rsidRPr="005A763C" w:rsidRDefault="0036705A" w:rsidP="00792CF5">
      <w:pPr>
        <w:autoSpaceDE w:val="0"/>
        <w:autoSpaceDN w:val="0"/>
        <w:adjustRightInd w:val="0"/>
        <w:spacing w:after="0" w:line="240" w:lineRule="auto"/>
        <w:jc w:val="center"/>
        <w:rPr>
          <w:rFonts w:cs="Arial"/>
        </w:rPr>
      </w:pPr>
    </w:p>
    <w:p w14:paraId="2BDC02D0" w14:textId="77DF3134" w:rsidR="00706B42" w:rsidRPr="005A763C" w:rsidRDefault="00706B42" w:rsidP="00792CF5">
      <w:pPr>
        <w:autoSpaceDE w:val="0"/>
        <w:autoSpaceDN w:val="0"/>
        <w:adjustRightInd w:val="0"/>
        <w:spacing w:after="0" w:line="240" w:lineRule="auto"/>
        <w:jc w:val="center"/>
        <w:rPr>
          <w:rFonts w:cs="Arial"/>
          <w:sz w:val="16"/>
          <w:szCs w:val="16"/>
        </w:rPr>
      </w:pPr>
      <m:oMath>
        <m:sSub>
          <m:sSubPr>
            <m:ctrlPr>
              <w:rPr>
                <w:rFonts w:ascii="Cambria Math" w:hAnsi="Cambria Math" w:cs="Arial"/>
                <w:i/>
                <w:sz w:val="16"/>
                <w:szCs w:val="16"/>
              </w:rPr>
            </m:ctrlPr>
          </m:sSubPr>
          <m:e>
            <m:r>
              <w:rPr>
                <w:rFonts w:ascii="Cambria Math" w:hAnsi="Cambria Math" w:cs="Arial"/>
                <w:sz w:val="16"/>
                <w:szCs w:val="16"/>
              </w:rPr>
              <m:t>f</m:t>
            </m:r>
          </m:e>
          <m:sub>
            <m:r>
              <w:rPr>
                <w:rFonts w:ascii="Cambria Math" w:hAnsi="Cambria Math" w:cs="Arial"/>
                <w:sz w:val="16"/>
                <w:szCs w:val="16"/>
              </w:rPr>
              <m:t>w</m:t>
            </m:r>
          </m:sub>
        </m:sSub>
      </m:oMath>
      <w:r w:rsidRPr="005A763C">
        <w:rPr>
          <w:rFonts w:eastAsiaTheme="minorEastAsia" w:cs="Arial"/>
          <w:sz w:val="16"/>
          <w:szCs w:val="16"/>
        </w:rPr>
        <w:t xml:space="preserve"> </w:t>
      </w:r>
      <w:r w:rsidRPr="005A763C">
        <w:rPr>
          <w:rFonts w:cs="Arial"/>
        </w:rPr>
        <w:t>is the fractional influence of water stress on stomatal conductance</w:t>
      </w:r>
    </w:p>
    <w:p w14:paraId="1F3DEED2" w14:textId="77777777" w:rsidR="00792CF5" w:rsidRPr="00792CF5" w:rsidRDefault="00792CF5" w:rsidP="00ED776A">
      <w:pPr>
        <w:jc w:val="center"/>
      </w:pPr>
    </w:p>
    <w:p w14:paraId="4890512E" w14:textId="77777777" w:rsidR="00ED776A" w:rsidRDefault="0018458F">
      <w:r>
        <w:t xml:space="preserve">And </w:t>
      </w:r>
    </w:p>
    <w:p w14:paraId="3A65AD64" w14:textId="16F8A9DF" w:rsidR="00ED776A" w:rsidRDefault="00ED776A">
      <m:oMathPara>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 xml:space="preserve">= </m:t>
          </m:r>
          <m:f>
            <m:fPr>
              <m:ctrlPr>
                <w:rPr>
                  <w:rFonts w:ascii="Cambria Math" w:hAnsi="Cambria Math"/>
                  <w:i/>
                </w:rPr>
              </m:ctrlPr>
            </m:fPr>
            <m:num>
              <m:r>
                <w:rPr>
                  <w:rFonts w:ascii="Cambria Math" w:hAnsi="Cambria Math"/>
                </w:rPr>
                <m:t>gsto*</m:t>
              </m:r>
              <m:sSub>
                <m:sSubPr>
                  <m:ctrlPr>
                    <w:rPr>
                      <w:rFonts w:ascii="Cambria Math" w:hAnsi="Cambria Math"/>
                      <w:i/>
                    </w:rPr>
                  </m:ctrlPr>
                </m:sSubPr>
                <m:e>
                  <m:r>
                    <w:rPr>
                      <w:rFonts w:ascii="Cambria Math" w:hAnsi="Cambria Math"/>
                    </w:rPr>
                    <m:t>e</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bl</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a</m:t>
                  </m:r>
                </m:sub>
              </m:sSub>
            </m:num>
            <m:den>
              <m:sSub>
                <m:sSubPr>
                  <m:ctrlPr>
                    <w:rPr>
                      <w:rFonts w:ascii="Cambria Math" w:hAnsi="Cambria Math"/>
                      <w:i/>
                    </w:rPr>
                  </m:ctrlPr>
                </m:sSubPr>
                <m:e>
                  <m:r>
                    <w:rPr>
                      <w:rFonts w:ascii="Cambria Math" w:hAnsi="Cambria Math"/>
                    </w:rPr>
                    <m:t>e</m:t>
                  </m:r>
                </m:e>
                <m:sub>
                  <m:r>
                    <w:rPr>
                      <w:rFonts w:ascii="Cambria Math" w:hAnsi="Cambria Math"/>
                    </w:rPr>
                    <m:t>sat</m:t>
                  </m:r>
                </m:sub>
              </m:sSub>
              <m:r>
                <w:rPr>
                  <w:rFonts w:ascii="Cambria Math" w:hAnsi="Cambria Math"/>
                </w:rPr>
                <m:t>*(gsto+</m:t>
              </m:r>
              <m:sSub>
                <m:sSubPr>
                  <m:ctrlPr>
                    <w:rPr>
                      <w:rFonts w:ascii="Cambria Math" w:hAnsi="Cambria Math"/>
                      <w:i/>
                    </w:rPr>
                  </m:ctrlPr>
                </m:sSubPr>
                <m:e>
                  <m:r>
                    <w:rPr>
                      <w:rFonts w:ascii="Cambria Math" w:hAnsi="Cambria Math"/>
                    </w:rPr>
                    <m:t>g</m:t>
                  </m:r>
                </m:e>
                <m:sub>
                  <m:r>
                    <w:rPr>
                      <w:rFonts w:ascii="Cambria Math" w:hAnsi="Cambria Math"/>
                    </w:rPr>
                    <m:t>bl</m:t>
                  </m:r>
                </m:sub>
              </m:sSub>
              <m:r>
                <w:rPr>
                  <w:rFonts w:ascii="Cambria Math" w:hAnsi="Cambria Math"/>
                </w:rPr>
                <m:t>)</m:t>
              </m:r>
            </m:den>
          </m:f>
        </m:oMath>
      </m:oMathPara>
    </w:p>
    <w:p w14:paraId="7B89A9B4" w14:textId="77777777" w:rsidR="00706B42" w:rsidRDefault="00706B42">
      <w:pPr>
        <w:rPr>
          <w:rFonts w:eastAsiaTheme="majorEastAsia" w:cstheme="majorBidi"/>
          <w:sz w:val="32"/>
          <w:szCs w:val="32"/>
        </w:rPr>
      </w:pPr>
      <w:r>
        <w:br w:type="page"/>
      </w:r>
    </w:p>
    <w:p w14:paraId="1B359EE0" w14:textId="486F93E6" w:rsidR="0018458F" w:rsidRDefault="0018458F" w:rsidP="0018458F">
      <w:pPr>
        <w:pStyle w:val="Heading1"/>
      </w:pPr>
      <w:r>
        <w:lastRenderedPageBreak/>
        <w:t>References</w:t>
      </w:r>
    </w:p>
    <w:p w14:paraId="25FD66DF" w14:textId="69B9DFC9" w:rsidR="0018458F" w:rsidRPr="0018458F" w:rsidRDefault="0018458F" w:rsidP="0018458F">
      <w:pPr>
        <w:pStyle w:val="ListParagraph"/>
        <w:numPr>
          <w:ilvl w:val="0"/>
          <w:numId w:val="13"/>
        </w:numPr>
      </w:pPr>
      <w:proofErr w:type="spellStart"/>
      <w:r>
        <w:t>Damour</w:t>
      </w:r>
      <w:proofErr w:type="spellEnd"/>
      <w:r>
        <w:t xml:space="preserve"> et al (2010) An overview of models of stomatal conductance at the leaf level</w:t>
      </w:r>
    </w:p>
    <w:p w14:paraId="080E1692" w14:textId="40C9C6C9" w:rsidR="006B57CE" w:rsidRDefault="0018458F" w:rsidP="0018458F">
      <w:pPr>
        <w:pStyle w:val="ListParagraph"/>
        <w:numPr>
          <w:ilvl w:val="0"/>
          <w:numId w:val="13"/>
        </w:numPr>
        <w:rPr>
          <w:rFonts w:ascii="Times New Roman" w:hAnsi="Times New Roman" w:cs="Times New Roman"/>
        </w:rPr>
      </w:pPr>
      <w:proofErr w:type="spellStart"/>
      <w:r w:rsidRPr="0018458F">
        <w:rPr>
          <w:rFonts w:ascii="Times New Roman" w:hAnsi="Times New Roman" w:cs="Times New Roman"/>
        </w:rPr>
        <w:t>Leuning</w:t>
      </w:r>
      <w:proofErr w:type="spellEnd"/>
      <w:r w:rsidRPr="0018458F">
        <w:rPr>
          <w:rFonts w:ascii="Times New Roman" w:hAnsi="Times New Roman" w:cs="Times New Roman"/>
        </w:rPr>
        <w:t xml:space="preserve"> R. (1995) A critical appraisal of a combined stomatal photosynthesis model for C3 plants. Plant, Cell &amp; Environment</w:t>
      </w:r>
    </w:p>
    <w:p w14:paraId="17DBE2F7" w14:textId="0348D310" w:rsidR="003B7B0F" w:rsidRPr="0018458F" w:rsidRDefault="003B7B0F" w:rsidP="0018458F">
      <w:pPr>
        <w:pStyle w:val="ListParagraph"/>
        <w:numPr>
          <w:ilvl w:val="0"/>
          <w:numId w:val="13"/>
        </w:numPr>
        <w:rPr>
          <w:rFonts w:ascii="Times New Roman" w:hAnsi="Times New Roman" w:cs="Times New Roman"/>
        </w:rPr>
      </w:pPr>
      <w:r w:rsidRPr="003B7B0F">
        <w:rPr>
          <w:rFonts w:ascii="Times New Roman" w:hAnsi="Times New Roman" w:cs="Times New Roman"/>
        </w:rPr>
        <w:t xml:space="preserve">Wang, Y.-P., </w:t>
      </w:r>
      <w:proofErr w:type="spellStart"/>
      <w:r w:rsidRPr="003B7B0F">
        <w:rPr>
          <w:rFonts w:ascii="Times New Roman" w:hAnsi="Times New Roman" w:cs="Times New Roman"/>
        </w:rPr>
        <w:t>Leuning</w:t>
      </w:r>
      <w:proofErr w:type="spellEnd"/>
      <w:r w:rsidRPr="003B7B0F">
        <w:rPr>
          <w:rFonts w:ascii="Times New Roman" w:hAnsi="Times New Roman" w:cs="Times New Roman"/>
        </w:rPr>
        <w:t xml:space="preserve">, R., 1998. A two-leaf model for canopy conductance, photosynthesis and partitioning of available energy </w:t>
      </w:r>
      <w:proofErr w:type="gramStart"/>
      <w:r w:rsidRPr="003B7B0F">
        <w:rPr>
          <w:rFonts w:ascii="Times New Roman" w:hAnsi="Times New Roman" w:cs="Times New Roman"/>
        </w:rPr>
        <w:t>I::</w:t>
      </w:r>
      <w:proofErr w:type="gramEnd"/>
      <w:r w:rsidRPr="003B7B0F">
        <w:rPr>
          <w:rFonts w:ascii="Times New Roman" w:hAnsi="Times New Roman" w:cs="Times New Roman"/>
        </w:rPr>
        <w:t xml:space="preserve"> Model description and comparison with a multi-layered model. Agricultural and Forest Meteorology 91, 89–111. https://doi.org/10.1016/S0168-1923(98)00061-6</w:t>
      </w:r>
    </w:p>
    <w:p w14:paraId="1F8493F1" w14:textId="77777777" w:rsidR="006B57CE" w:rsidRPr="00007C71" w:rsidRDefault="006B57CE" w:rsidP="006B57CE">
      <w:pPr>
        <w:rPr>
          <w:rFonts w:ascii="Times New Roman" w:hAnsi="Times New Roman" w:cs="Times New Roman"/>
        </w:rPr>
      </w:pPr>
    </w:p>
    <w:p w14:paraId="3C2C412B" w14:textId="77777777" w:rsidR="006B57CE" w:rsidRPr="00007C71" w:rsidRDefault="006B57CE" w:rsidP="006B57CE">
      <w:pPr>
        <w:rPr>
          <w:rFonts w:ascii="Times New Roman" w:hAnsi="Times New Roman" w:cs="Times New Roman"/>
        </w:rPr>
      </w:pPr>
    </w:p>
    <w:p w14:paraId="08CCE671" w14:textId="77777777" w:rsidR="006B57CE" w:rsidRPr="00007C71" w:rsidRDefault="006B57CE" w:rsidP="006B57CE">
      <w:pPr>
        <w:rPr>
          <w:rFonts w:ascii="Times New Roman" w:hAnsi="Times New Roman" w:cs="Times New Roman"/>
        </w:rPr>
      </w:pPr>
    </w:p>
    <w:p w14:paraId="37B12C08" w14:textId="77777777" w:rsidR="006B57CE" w:rsidRPr="00007C71" w:rsidRDefault="006B57CE" w:rsidP="006B57CE">
      <w:pPr>
        <w:rPr>
          <w:rFonts w:ascii="Times New Roman" w:hAnsi="Times New Roman" w:cs="Times New Roman"/>
        </w:rPr>
      </w:pPr>
    </w:p>
    <w:p w14:paraId="22F3047A" w14:textId="77777777" w:rsidR="006B57CE" w:rsidRPr="00007C71" w:rsidRDefault="006B57CE" w:rsidP="006B57CE">
      <w:pPr>
        <w:rPr>
          <w:rFonts w:ascii="Times New Roman" w:hAnsi="Times New Roman" w:cs="Times New Roman"/>
        </w:rPr>
      </w:pPr>
    </w:p>
    <w:p w14:paraId="17FB13A3" w14:textId="77777777" w:rsidR="004E5C98" w:rsidRPr="006B57CE" w:rsidRDefault="005A763C" w:rsidP="006B57CE"/>
    <w:sectPr w:rsidR="004E5C98" w:rsidRPr="006B57C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Sam Bland" w:date="2021-03-24T10:34:00Z" w:initials="SB">
    <w:p w14:paraId="6CC188BF" w14:textId="3BC940BB" w:rsidR="00A86AA1" w:rsidRDefault="00A86AA1">
      <w:pPr>
        <w:pStyle w:val="CommentText"/>
      </w:pPr>
      <w:r>
        <w:rPr>
          <w:rStyle w:val="CommentReference"/>
        </w:rPr>
        <w:annotationRef/>
      </w:r>
      <w:r>
        <w:t>Explain how H2O resistance model should be calculated. Currently it is converted from the O3 resistance model.</w:t>
      </w:r>
    </w:p>
  </w:comment>
  <w:comment w:id="10" w:author="Sam Bland" w:date="2021-03-24T10:39:00Z" w:initials="SB">
    <w:p w14:paraId="243CE6BC" w14:textId="29E810F2" w:rsidR="00BA4170" w:rsidRDefault="00BA4170">
      <w:pPr>
        <w:pStyle w:val="CommentText"/>
      </w:pPr>
      <w:r>
        <w:rPr>
          <w:rStyle w:val="CommentReference"/>
        </w:rPr>
        <w:annotationRef/>
      </w:r>
      <w:r>
        <w:t>Most of the below method seems to be in the code but we should make clearer the steps taken as in info above.</w:t>
      </w:r>
    </w:p>
  </w:comment>
  <w:comment w:id="11" w:author="Biology" w:date="2013-09-26T12:09:00Z" w:initials="B">
    <w:p w14:paraId="207D155E" w14:textId="77777777" w:rsidR="006B57CE" w:rsidRDefault="006B57CE" w:rsidP="006B57CE">
      <w:pPr>
        <w:pStyle w:val="CommentText"/>
      </w:pPr>
      <w:r>
        <w:rPr>
          <w:rStyle w:val="CommentReference"/>
        </w:rPr>
        <w:annotationRef/>
      </w:r>
      <w:r>
        <w:t xml:space="preserve">why no </w:t>
      </w:r>
      <w:proofErr w:type="spellStart"/>
      <w:r>
        <w:t>R_ext</w:t>
      </w:r>
      <w:proofErr w:type="spellEnd"/>
      <w:r>
        <w:t xml:space="preserve"> included here?</w:t>
      </w:r>
    </w:p>
  </w:comment>
  <w:comment w:id="12" w:author="Biology" w:date="2013-09-26T12:09:00Z" w:initials="B">
    <w:p w14:paraId="79A97171" w14:textId="77777777" w:rsidR="006B57CE" w:rsidRDefault="006B57CE" w:rsidP="006B57CE">
      <w:pPr>
        <w:pStyle w:val="CommentText"/>
      </w:pPr>
      <w:r>
        <w:rPr>
          <w:rStyle w:val="CommentReference"/>
        </w:rPr>
        <w:annotationRef/>
      </w:r>
      <w:r>
        <w:t>Do we want to substitute this by SWP?</w:t>
      </w:r>
    </w:p>
  </w:comment>
  <w:comment w:id="13" w:author="Lisa Emberson" w:date="2013-09-26T12:09:00Z" w:initials="LDE">
    <w:p w14:paraId="7471E206" w14:textId="77777777" w:rsidR="006B57CE" w:rsidRDefault="006B57CE" w:rsidP="006B57CE">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is this true or does the fact that we only estimate on a daily time-step mean that incorporation of hydraulic resistance is not considered necessary??? </w:t>
      </w:r>
      <w:r w:rsidRPr="00551387">
        <w:rPr>
          <w:highlight w:val="yellow"/>
        </w:rPr>
        <w:t>Patrick: there is indeed some evidence for this in the literature</w:t>
      </w:r>
    </w:p>
  </w:comment>
  <w:comment w:id="14" w:author="Biology" w:date="2013-09-26T12:09:00Z" w:initials="B">
    <w:p w14:paraId="4FF908A0" w14:textId="77777777" w:rsidR="006B57CE" w:rsidRDefault="006B57CE" w:rsidP="006B57CE">
      <w:pPr>
        <w:pStyle w:val="CommentText"/>
      </w:pPr>
      <w:r>
        <w:rPr>
          <w:rStyle w:val="CommentReference"/>
        </w:rPr>
        <w:annotationRef/>
      </w:r>
      <w:r>
        <w:t xml:space="preserve">The following paras could be shifted up slightly </w:t>
      </w:r>
    </w:p>
  </w:comment>
  <w:comment w:id="16" w:author="Biology" w:date="2013-09-26T12:09:00Z" w:initials="B">
    <w:p w14:paraId="1FCCB320" w14:textId="77777777" w:rsidR="006B57CE" w:rsidRDefault="006B57CE" w:rsidP="006B57CE">
      <w:pPr>
        <w:pStyle w:val="CommentText"/>
      </w:pPr>
      <w:r>
        <w:rPr>
          <w:rStyle w:val="CommentReference"/>
        </w:rPr>
        <w:annotationRef/>
      </w:r>
      <w:r>
        <w:t>We also use a P for precipitation!!!</w:t>
      </w:r>
    </w:p>
  </w:comment>
  <w:comment w:id="15" w:author="Biology" w:date="2013-09-26T12:09:00Z" w:initials="B">
    <w:p w14:paraId="0B0093AB" w14:textId="77777777" w:rsidR="006B57CE" w:rsidRDefault="006B57CE" w:rsidP="006B57CE">
      <w:pPr>
        <w:pStyle w:val="CommentText"/>
      </w:pPr>
      <w:r>
        <w:rPr>
          <w:rStyle w:val="CommentReference"/>
        </w:rPr>
        <w:annotationRef/>
      </w:r>
      <w:r>
        <w:t>update</w:t>
      </w:r>
    </w:p>
  </w:comment>
  <w:comment w:id="17" w:author="Biology" w:date="2013-09-26T12:09:00Z" w:initials="B">
    <w:p w14:paraId="302DADB6" w14:textId="77777777" w:rsidR="006B57CE" w:rsidRDefault="006B57CE" w:rsidP="006B57CE">
      <w:pPr>
        <w:pStyle w:val="CommentText"/>
      </w:pPr>
      <w:r>
        <w:rPr>
          <w:rStyle w:val="CommentReference"/>
        </w:rPr>
        <w:annotationRef/>
      </w:r>
      <w:r>
        <w:t>we also use a P for precipitation</w:t>
      </w:r>
    </w:p>
  </w:comment>
  <w:comment w:id="18" w:author="Sam Bland" w:date="2021-03-24T12:53:00Z" w:initials="SB">
    <w:p w14:paraId="6CE98842" w14:textId="0FF00EF7" w:rsidR="0018458F" w:rsidRDefault="0018458F">
      <w:pPr>
        <w:pStyle w:val="CommentText"/>
      </w:pPr>
      <w:r>
        <w:rPr>
          <w:rStyle w:val="CommentReference"/>
        </w:rPr>
        <w:annotationRef/>
      </w:r>
      <w:r>
        <w:t xml:space="preserve">We convert relative humidity to VPD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C188BF" w15:done="0"/>
  <w15:commentEx w15:paraId="243CE6BC" w15:done="0"/>
  <w15:commentEx w15:paraId="207D155E" w15:done="0"/>
  <w15:commentEx w15:paraId="79A97171" w15:done="0"/>
  <w15:commentEx w15:paraId="7471E206" w15:done="0"/>
  <w15:commentEx w15:paraId="4FF908A0" w15:done="0"/>
  <w15:commentEx w15:paraId="1FCCB320" w15:done="0"/>
  <w15:commentEx w15:paraId="0B0093AB" w15:done="0"/>
  <w15:commentEx w15:paraId="302DADB6" w15:done="0"/>
  <w15:commentEx w15:paraId="6CE988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59435" w16cex:dateUtc="2021-03-24T10:34:00Z"/>
  <w16cex:commentExtensible w16cex:durableId="24059548" w16cex:dateUtc="2021-03-24T10:39:00Z"/>
  <w16cex:commentExtensible w16cex:durableId="2405B4CE" w16cex:dateUtc="2021-03-24T12: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C188BF" w16cid:durableId="24059435"/>
  <w16cid:commentId w16cid:paraId="243CE6BC" w16cid:durableId="24059548"/>
  <w16cid:commentId w16cid:paraId="207D155E" w16cid:durableId="24058B92"/>
  <w16cid:commentId w16cid:paraId="79A97171" w16cid:durableId="24058B93"/>
  <w16cid:commentId w16cid:paraId="7471E206" w16cid:durableId="24058B94"/>
  <w16cid:commentId w16cid:paraId="4FF908A0" w16cid:durableId="24058B95"/>
  <w16cid:commentId w16cid:paraId="1FCCB320" w16cid:durableId="24058B96"/>
  <w16cid:commentId w16cid:paraId="0B0093AB" w16cid:durableId="24058B97"/>
  <w16cid:commentId w16cid:paraId="302DADB6" w16cid:durableId="24058B98"/>
  <w16cid:commentId w16cid:paraId="6CE98842" w16cid:durableId="2405B4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U">
    <w:altName w:val="Cambria"/>
    <w:charset w:val="00"/>
    <w:family w:val="roman"/>
    <w:pitch w:val="default"/>
  </w:font>
  <w:font w:name="Futura Hv BT">
    <w:altName w:val="Lucida Sans Unicode"/>
    <w:charset w:val="00"/>
    <w:family w:val="swiss"/>
    <w:pitch w:val="variable"/>
    <w:sig w:usb0="00000001" w:usb1="00000000" w:usb2="00000000" w:usb3="00000000" w:csb0="0000001B" w:csb1="00000000"/>
  </w:font>
  <w:font w:name="Futura Bk BT">
    <w:charset w:val="00"/>
    <w:family w:val="swiss"/>
    <w:pitch w:val="variable"/>
    <w:sig w:usb0="800000AF" w:usb1="1000204A" w:usb2="00000000" w:usb3="00000000" w:csb0="0000001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C1993"/>
    <w:multiLevelType w:val="hybridMultilevel"/>
    <w:tmpl w:val="A89CD8D4"/>
    <w:lvl w:ilvl="0" w:tplc="121CF99C">
      <w:start w:val="1"/>
      <w:numFmt w:val="decimal"/>
      <w:pStyle w:val="SEINumberedList1"/>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BA1182"/>
    <w:multiLevelType w:val="multilevel"/>
    <w:tmpl w:val="BBE2618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432EC6"/>
    <w:multiLevelType w:val="hybridMultilevel"/>
    <w:tmpl w:val="A5A41576"/>
    <w:lvl w:ilvl="0" w:tplc="853CDE2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ACA79F2"/>
    <w:multiLevelType w:val="hybridMultilevel"/>
    <w:tmpl w:val="FF7CC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E441E9"/>
    <w:multiLevelType w:val="hybridMultilevel"/>
    <w:tmpl w:val="B94C1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80B55"/>
    <w:multiLevelType w:val="hybridMultilevel"/>
    <w:tmpl w:val="DFC2A012"/>
    <w:lvl w:ilvl="0" w:tplc="06540AC4">
      <w:start w:val="1"/>
      <w:numFmt w:val="bullet"/>
      <w:pStyle w:val="SEIBullets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691F88"/>
    <w:multiLevelType w:val="multilevel"/>
    <w:tmpl w:val="BB8462FC"/>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6A31EEF"/>
    <w:multiLevelType w:val="hybridMultilevel"/>
    <w:tmpl w:val="816A5606"/>
    <w:lvl w:ilvl="0" w:tplc="84309EA8">
      <w:start w:val="1"/>
      <w:numFmt w:val="decimal"/>
      <w:pStyle w:val="SEINumberedList2"/>
      <w:lvlText w:val="%1."/>
      <w:lvlJc w:val="left"/>
      <w:pPr>
        <w:tabs>
          <w:tab w:val="num" w:pos="1040"/>
        </w:tabs>
        <w:ind w:left="1040" w:hanging="360"/>
      </w:pPr>
    </w:lvl>
    <w:lvl w:ilvl="1" w:tplc="04090003" w:tentative="1">
      <w:start w:val="1"/>
      <w:numFmt w:val="bullet"/>
      <w:lvlText w:val="o"/>
      <w:lvlJc w:val="left"/>
      <w:pPr>
        <w:tabs>
          <w:tab w:val="num" w:pos="1780"/>
        </w:tabs>
        <w:ind w:left="1780" w:hanging="360"/>
      </w:pPr>
      <w:rPr>
        <w:rFonts w:ascii="Courier New" w:hAnsi="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644454C6"/>
    <w:multiLevelType w:val="multilevel"/>
    <w:tmpl w:val="5580701E"/>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9D43776"/>
    <w:multiLevelType w:val="multilevel"/>
    <w:tmpl w:val="F0D486CE"/>
    <w:lvl w:ilvl="0">
      <w:start w:val="8"/>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7A0E3735"/>
    <w:multiLevelType w:val="multilevel"/>
    <w:tmpl w:val="3F7E4C36"/>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0"/>
  </w:num>
  <w:num w:numId="2">
    <w:abstractNumId w:val="6"/>
  </w:num>
  <w:num w:numId="3">
    <w:abstractNumId w:val="1"/>
  </w:num>
  <w:num w:numId="4">
    <w:abstractNumId w:val="5"/>
  </w:num>
  <w:num w:numId="5">
    <w:abstractNumId w:val="5"/>
  </w:num>
  <w:num w:numId="6">
    <w:abstractNumId w:val="0"/>
  </w:num>
  <w:num w:numId="7">
    <w:abstractNumId w:val="7"/>
  </w:num>
  <w:num w:numId="8">
    <w:abstractNumId w:val="6"/>
    <w:lvlOverride w:ilvl="0">
      <w:lvl w:ilvl="0">
        <w:start w:val="5"/>
        <w:numFmt w:val="decimal"/>
        <w:lvlText w:val="%1"/>
        <w:lvlJc w:val="left"/>
        <w:pPr>
          <w:ind w:left="360" w:hanging="360"/>
        </w:pPr>
        <w:rPr>
          <w:rFonts w:hint="default"/>
        </w:rPr>
      </w:lvl>
    </w:lvlOverride>
    <w:lvlOverride w:ilvl="1">
      <w:lvl w:ilvl="1">
        <w:start w:val="2"/>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9">
    <w:abstractNumId w:val="9"/>
  </w:num>
  <w:num w:numId="10">
    <w:abstractNumId w:val="2"/>
  </w:num>
  <w:num w:numId="11">
    <w:abstractNumId w:val="8"/>
  </w:num>
  <w:num w:numId="12">
    <w:abstractNumId w:val="4"/>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m Bland">
    <w15:presenceInfo w15:providerId="AD" w15:userId="S::sam.bland@york.ac.uk::4551dc33-ec2c-4d6d-8644-920db7ffa8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D21"/>
    <w:rsid w:val="001767CB"/>
    <w:rsid w:val="00183E5B"/>
    <w:rsid w:val="0018458F"/>
    <w:rsid w:val="00270EFF"/>
    <w:rsid w:val="003068A3"/>
    <w:rsid w:val="0036705A"/>
    <w:rsid w:val="003A100A"/>
    <w:rsid w:val="003B7B0F"/>
    <w:rsid w:val="00543FDA"/>
    <w:rsid w:val="005A763C"/>
    <w:rsid w:val="005E0331"/>
    <w:rsid w:val="00640AC7"/>
    <w:rsid w:val="00684009"/>
    <w:rsid w:val="00695D96"/>
    <w:rsid w:val="006B57CE"/>
    <w:rsid w:val="00706B42"/>
    <w:rsid w:val="007211C4"/>
    <w:rsid w:val="00792CF5"/>
    <w:rsid w:val="007F501D"/>
    <w:rsid w:val="008275CD"/>
    <w:rsid w:val="00960507"/>
    <w:rsid w:val="00971744"/>
    <w:rsid w:val="00A86AA1"/>
    <w:rsid w:val="00AE2D21"/>
    <w:rsid w:val="00AF2BDA"/>
    <w:rsid w:val="00B65D47"/>
    <w:rsid w:val="00BA4170"/>
    <w:rsid w:val="00BD59D7"/>
    <w:rsid w:val="00D61D22"/>
    <w:rsid w:val="00D83E3C"/>
    <w:rsid w:val="00DF65BD"/>
    <w:rsid w:val="00E5069D"/>
    <w:rsid w:val="00E6160C"/>
    <w:rsid w:val="00EB54EB"/>
    <w:rsid w:val="00ED776A"/>
    <w:rsid w:val="00F2500C"/>
    <w:rsid w:val="00F337BB"/>
    <w:rsid w:val="00F857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30EE98D"/>
  <w15:chartTrackingRefBased/>
  <w15:docId w15:val="{81E56439-0308-4067-B4E3-908C23B3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D21"/>
    <w:rPr>
      <w:rFonts w:ascii="Arial" w:hAnsi="Arial"/>
    </w:rPr>
  </w:style>
  <w:style w:type="paragraph" w:styleId="Heading1">
    <w:name w:val="heading 1"/>
    <w:basedOn w:val="Normal"/>
    <w:next w:val="Normal"/>
    <w:link w:val="Heading1Char"/>
    <w:uiPriority w:val="9"/>
    <w:qFormat/>
    <w:rsid w:val="00AE2D21"/>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AE2D21"/>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AE2D21"/>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AE2D21"/>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AE2D21"/>
    <w:pPr>
      <w:spacing w:before="200" w:after="0" w:line="240" w:lineRule="auto"/>
      <w:outlineLvl w:val="4"/>
    </w:pPr>
    <w:rPr>
      <w:rFonts w:asciiTheme="majorHAnsi" w:eastAsiaTheme="majorEastAsia" w:hAnsiTheme="majorHAnsi" w:cstheme="majorBidi"/>
      <w:b/>
      <w:bCs/>
      <w:color w:val="7F7F7F" w:themeColor="text1" w:themeTint="80"/>
      <w:lang w:eastAsia="en-GB"/>
    </w:rPr>
  </w:style>
  <w:style w:type="paragraph" w:styleId="Heading6">
    <w:name w:val="heading 6"/>
    <w:basedOn w:val="Normal"/>
    <w:next w:val="Normal"/>
    <w:link w:val="Heading6Char"/>
    <w:uiPriority w:val="9"/>
    <w:unhideWhenUsed/>
    <w:qFormat/>
    <w:rsid w:val="00AE2D21"/>
    <w:pPr>
      <w:spacing w:after="0" w:line="271" w:lineRule="auto"/>
      <w:outlineLvl w:val="5"/>
    </w:pPr>
    <w:rPr>
      <w:rFonts w:asciiTheme="majorHAnsi" w:eastAsiaTheme="majorEastAsia" w:hAnsiTheme="majorHAnsi" w:cstheme="majorBidi"/>
      <w:b/>
      <w:bCs/>
      <w:i/>
      <w:iCs/>
      <w:color w:val="7F7F7F" w:themeColor="text1" w:themeTint="80"/>
      <w:lang w:eastAsia="en-GB"/>
    </w:rPr>
  </w:style>
  <w:style w:type="paragraph" w:styleId="Heading7">
    <w:name w:val="heading 7"/>
    <w:basedOn w:val="Normal"/>
    <w:next w:val="Normal"/>
    <w:link w:val="Heading7Char"/>
    <w:uiPriority w:val="9"/>
    <w:unhideWhenUsed/>
    <w:qFormat/>
    <w:rsid w:val="00AE2D21"/>
    <w:pPr>
      <w:spacing w:after="0" w:line="240" w:lineRule="auto"/>
      <w:outlineLvl w:val="6"/>
    </w:pPr>
    <w:rPr>
      <w:rFonts w:asciiTheme="majorHAnsi" w:eastAsiaTheme="majorEastAsia" w:hAnsiTheme="majorHAnsi" w:cstheme="majorBidi"/>
      <w:i/>
      <w:iCs/>
      <w:lang w:eastAsia="en-GB"/>
    </w:rPr>
  </w:style>
  <w:style w:type="paragraph" w:styleId="Heading8">
    <w:name w:val="heading 8"/>
    <w:basedOn w:val="Normal"/>
    <w:next w:val="Normal"/>
    <w:link w:val="Heading8Char"/>
    <w:uiPriority w:val="9"/>
    <w:unhideWhenUsed/>
    <w:qFormat/>
    <w:rsid w:val="00AE2D21"/>
    <w:pPr>
      <w:spacing w:after="0" w:line="240" w:lineRule="auto"/>
      <w:outlineLvl w:val="7"/>
    </w:pPr>
    <w:rPr>
      <w:rFonts w:asciiTheme="majorHAnsi" w:eastAsiaTheme="majorEastAsia" w:hAnsiTheme="majorHAnsi" w:cstheme="majorBidi"/>
      <w:sz w:val="20"/>
      <w:szCs w:val="20"/>
      <w:lang w:eastAsia="en-GB"/>
    </w:rPr>
  </w:style>
  <w:style w:type="paragraph" w:styleId="Heading9">
    <w:name w:val="heading 9"/>
    <w:basedOn w:val="Normal"/>
    <w:next w:val="Normal"/>
    <w:link w:val="Heading9Char"/>
    <w:uiPriority w:val="9"/>
    <w:unhideWhenUsed/>
    <w:qFormat/>
    <w:rsid w:val="00AE2D21"/>
    <w:pPr>
      <w:spacing w:after="0" w:line="240" w:lineRule="auto"/>
      <w:outlineLvl w:val="8"/>
    </w:pPr>
    <w:rPr>
      <w:rFonts w:asciiTheme="majorHAnsi" w:eastAsiaTheme="majorEastAsia" w:hAnsiTheme="majorHAnsi" w:cstheme="majorBidi"/>
      <w:i/>
      <w:iCs/>
      <w:spacing w:val="5"/>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D21"/>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AE2D21"/>
    <w:rPr>
      <w:rFonts w:ascii="Arial" w:eastAsiaTheme="majorEastAsia" w:hAnsi="Arial" w:cstheme="majorBidi"/>
      <w:sz w:val="26"/>
      <w:szCs w:val="26"/>
    </w:rPr>
  </w:style>
  <w:style w:type="character" w:customStyle="1" w:styleId="Heading3Char">
    <w:name w:val="Heading 3 Char"/>
    <w:basedOn w:val="DefaultParagraphFont"/>
    <w:link w:val="Heading3"/>
    <w:uiPriority w:val="9"/>
    <w:rsid w:val="00AE2D21"/>
    <w:rPr>
      <w:rFonts w:ascii="Arial" w:eastAsiaTheme="majorEastAsia" w:hAnsi="Arial" w:cstheme="majorBidi"/>
      <w:b/>
      <w:sz w:val="24"/>
      <w:szCs w:val="24"/>
    </w:rPr>
  </w:style>
  <w:style w:type="paragraph" w:styleId="BodyText">
    <w:name w:val="Body Text"/>
    <w:basedOn w:val="Normal"/>
    <w:link w:val="BodyTextChar"/>
    <w:rsid w:val="00AE2D21"/>
    <w:pPr>
      <w:spacing w:after="0" w:line="240" w:lineRule="auto"/>
      <w:jc w:val="both"/>
    </w:pPr>
    <w:rPr>
      <w:rFonts w:asciiTheme="minorHAnsi" w:eastAsiaTheme="minorEastAsia" w:hAnsiTheme="minorHAnsi"/>
      <w:lang w:eastAsia="en-GB"/>
    </w:rPr>
  </w:style>
  <w:style w:type="character" w:customStyle="1" w:styleId="BodyTextChar">
    <w:name w:val="Body Text Char"/>
    <w:basedOn w:val="DefaultParagraphFont"/>
    <w:link w:val="BodyText"/>
    <w:rsid w:val="00AE2D21"/>
    <w:rPr>
      <w:rFonts w:eastAsiaTheme="minorEastAsia"/>
      <w:lang w:eastAsia="en-GB"/>
    </w:rPr>
  </w:style>
  <w:style w:type="paragraph" w:styleId="BodyText3">
    <w:name w:val="Body Text 3"/>
    <w:basedOn w:val="Normal"/>
    <w:link w:val="BodyText3Char"/>
    <w:rsid w:val="00AE2D21"/>
    <w:pPr>
      <w:spacing w:after="120" w:line="240" w:lineRule="auto"/>
    </w:pPr>
    <w:rPr>
      <w:rFonts w:asciiTheme="minorHAnsi" w:eastAsiaTheme="minorEastAsia" w:hAnsiTheme="minorHAnsi"/>
      <w:sz w:val="16"/>
      <w:szCs w:val="16"/>
      <w:lang w:eastAsia="en-GB"/>
    </w:rPr>
  </w:style>
  <w:style w:type="character" w:customStyle="1" w:styleId="BodyText3Char">
    <w:name w:val="Body Text 3 Char"/>
    <w:basedOn w:val="DefaultParagraphFont"/>
    <w:link w:val="BodyText3"/>
    <w:rsid w:val="00AE2D21"/>
    <w:rPr>
      <w:rFonts w:eastAsiaTheme="minorEastAsia"/>
      <w:sz w:val="16"/>
      <w:szCs w:val="16"/>
      <w:lang w:eastAsia="en-GB"/>
    </w:rPr>
  </w:style>
  <w:style w:type="character" w:styleId="CommentReference">
    <w:name w:val="annotation reference"/>
    <w:basedOn w:val="DefaultParagraphFont"/>
    <w:uiPriority w:val="99"/>
    <w:semiHidden/>
    <w:rsid w:val="00AE2D21"/>
    <w:rPr>
      <w:sz w:val="16"/>
      <w:szCs w:val="16"/>
    </w:rPr>
  </w:style>
  <w:style w:type="paragraph" w:styleId="CommentText">
    <w:name w:val="annotation text"/>
    <w:basedOn w:val="Normal"/>
    <w:link w:val="CommentTextChar"/>
    <w:uiPriority w:val="99"/>
    <w:semiHidden/>
    <w:rsid w:val="00AE2D21"/>
    <w:pPr>
      <w:spacing w:after="0" w:line="240" w:lineRule="auto"/>
    </w:pPr>
    <w:rPr>
      <w:rFonts w:eastAsiaTheme="minorEastAsia"/>
      <w:sz w:val="20"/>
      <w:szCs w:val="20"/>
      <w:lang w:eastAsia="en-GB"/>
    </w:rPr>
  </w:style>
  <w:style w:type="character" w:customStyle="1" w:styleId="CommentTextChar">
    <w:name w:val="Comment Text Char"/>
    <w:basedOn w:val="DefaultParagraphFont"/>
    <w:link w:val="CommentText"/>
    <w:uiPriority w:val="99"/>
    <w:semiHidden/>
    <w:rsid w:val="00AE2D21"/>
    <w:rPr>
      <w:rFonts w:ascii="Arial" w:eastAsiaTheme="minorEastAsia" w:hAnsi="Arial"/>
      <w:sz w:val="20"/>
      <w:szCs w:val="20"/>
      <w:lang w:eastAsia="en-GB"/>
    </w:rPr>
  </w:style>
  <w:style w:type="paragraph" w:customStyle="1" w:styleId="Text-body">
    <w:name w:val="Text-body"/>
    <w:basedOn w:val="Normal"/>
    <w:next w:val="First-line-indent"/>
    <w:rsid w:val="00AE2D21"/>
    <w:pPr>
      <w:widowControl w:val="0"/>
      <w:suppressAutoHyphens/>
      <w:spacing w:after="0" w:line="288" w:lineRule="auto"/>
      <w:jc w:val="both"/>
    </w:pPr>
    <w:rPr>
      <w:rFonts w:asciiTheme="minorHAnsi" w:eastAsiaTheme="minorEastAsia" w:hAnsiTheme="minorHAnsi"/>
      <w:color w:val="000000"/>
      <w:szCs w:val="20"/>
      <w:lang w:eastAsia="en-GB"/>
    </w:rPr>
  </w:style>
  <w:style w:type="paragraph" w:customStyle="1" w:styleId="First-line-indent">
    <w:name w:val="First-line-indent"/>
    <w:basedOn w:val="Text-body"/>
    <w:rsid w:val="00AE2D21"/>
    <w:pPr>
      <w:ind w:firstLine="283"/>
    </w:pPr>
  </w:style>
  <w:style w:type="paragraph" w:styleId="BalloonText">
    <w:name w:val="Balloon Text"/>
    <w:basedOn w:val="Normal"/>
    <w:link w:val="BalloonTextChar"/>
    <w:semiHidden/>
    <w:unhideWhenUsed/>
    <w:rsid w:val="00AE2D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E2D21"/>
    <w:rPr>
      <w:rFonts w:ascii="Segoe UI" w:hAnsi="Segoe UI" w:cs="Segoe UI"/>
      <w:sz w:val="18"/>
      <w:szCs w:val="18"/>
    </w:rPr>
  </w:style>
  <w:style w:type="paragraph" w:styleId="BodyText2">
    <w:name w:val="Body Text 2"/>
    <w:basedOn w:val="Normal"/>
    <w:link w:val="BodyText2Char"/>
    <w:rsid w:val="00AE2D21"/>
    <w:pPr>
      <w:spacing w:after="120" w:line="480" w:lineRule="auto"/>
    </w:pPr>
    <w:rPr>
      <w:rFonts w:asciiTheme="minorHAnsi" w:eastAsiaTheme="minorEastAsia" w:hAnsiTheme="minorHAnsi"/>
      <w:lang w:eastAsia="en-GB"/>
    </w:rPr>
  </w:style>
  <w:style w:type="character" w:customStyle="1" w:styleId="BodyText2Char">
    <w:name w:val="Body Text 2 Char"/>
    <w:basedOn w:val="DefaultParagraphFont"/>
    <w:link w:val="BodyText2"/>
    <w:rsid w:val="00AE2D21"/>
    <w:rPr>
      <w:rFonts w:eastAsiaTheme="minorEastAsia"/>
      <w:lang w:eastAsia="en-GB"/>
    </w:rPr>
  </w:style>
  <w:style w:type="paragraph" w:styleId="BodyTextIndent2">
    <w:name w:val="Body Text Indent 2"/>
    <w:basedOn w:val="Normal"/>
    <w:link w:val="BodyTextIndent2Char"/>
    <w:rsid w:val="00AE2D21"/>
    <w:pPr>
      <w:spacing w:after="120" w:line="480" w:lineRule="auto"/>
      <w:ind w:left="283"/>
    </w:pPr>
    <w:rPr>
      <w:rFonts w:asciiTheme="minorHAnsi" w:eastAsiaTheme="minorEastAsia" w:hAnsiTheme="minorHAnsi"/>
      <w:lang w:eastAsia="en-GB"/>
    </w:rPr>
  </w:style>
  <w:style w:type="character" w:customStyle="1" w:styleId="BodyTextIndent2Char">
    <w:name w:val="Body Text Indent 2 Char"/>
    <w:basedOn w:val="DefaultParagraphFont"/>
    <w:link w:val="BodyTextIndent2"/>
    <w:rsid w:val="00AE2D21"/>
    <w:rPr>
      <w:rFonts w:eastAsiaTheme="minorEastAsia"/>
      <w:lang w:eastAsia="en-GB"/>
    </w:rPr>
  </w:style>
  <w:style w:type="character" w:styleId="BookTitle">
    <w:name w:val="Book Title"/>
    <w:uiPriority w:val="33"/>
    <w:qFormat/>
    <w:rsid w:val="00AE2D21"/>
    <w:rPr>
      <w:i/>
      <w:iCs/>
      <w:smallCaps/>
      <w:spacing w:val="5"/>
    </w:rPr>
  </w:style>
  <w:style w:type="paragraph" w:styleId="Caption">
    <w:name w:val="caption"/>
    <w:basedOn w:val="Normal"/>
    <w:next w:val="Normal"/>
    <w:uiPriority w:val="35"/>
    <w:unhideWhenUsed/>
    <w:rsid w:val="00AE2D21"/>
    <w:pPr>
      <w:spacing w:after="0" w:line="240" w:lineRule="auto"/>
    </w:pPr>
    <w:rPr>
      <w:rFonts w:ascii="Times New Roman" w:eastAsiaTheme="minorEastAsia" w:hAnsi="Times New Roman"/>
      <w:bCs/>
      <w:szCs w:val="18"/>
      <w:lang w:eastAsia="en-GB"/>
    </w:rPr>
  </w:style>
  <w:style w:type="paragraph" w:styleId="CommentSubject">
    <w:name w:val="annotation subject"/>
    <w:basedOn w:val="CommentText"/>
    <w:next w:val="CommentText"/>
    <w:link w:val="CommentSubjectChar"/>
    <w:semiHidden/>
    <w:rsid w:val="00AE2D21"/>
    <w:rPr>
      <w:b/>
      <w:bCs/>
    </w:rPr>
  </w:style>
  <w:style w:type="character" w:customStyle="1" w:styleId="CommentSubjectChar">
    <w:name w:val="Comment Subject Char"/>
    <w:basedOn w:val="CommentTextChar"/>
    <w:link w:val="CommentSubject"/>
    <w:semiHidden/>
    <w:rsid w:val="00AE2D21"/>
    <w:rPr>
      <w:rFonts w:ascii="Arial" w:eastAsiaTheme="minorEastAsia" w:hAnsi="Arial"/>
      <w:b/>
      <w:bCs/>
      <w:sz w:val="20"/>
      <w:szCs w:val="20"/>
      <w:lang w:eastAsia="en-GB"/>
    </w:rPr>
  </w:style>
  <w:style w:type="paragraph" w:styleId="DocumentMap">
    <w:name w:val="Document Map"/>
    <w:basedOn w:val="Normal"/>
    <w:link w:val="DocumentMapChar"/>
    <w:semiHidden/>
    <w:rsid w:val="00AE2D21"/>
    <w:pPr>
      <w:shd w:val="clear" w:color="auto" w:fill="000080"/>
      <w:spacing w:after="0" w:line="240" w:lineRule="auto"/>
    </w:pPr>
    <w:rPr>
      <w:rFonts w:ascii="Tahoma" w:eastAsiaTheme="minorEastAsia" w:hAnsi="Tahoma" w:cs="Tahoma"/>
      <w:lang w:eastAsia="en-GB"/>
    </w:rPr>
  </w:style>
  <w:style w:type="character" w:customStyle="1" w:styleId="DocumentMapChar">
    <w:name w:val="Document Map Char"/>
    <w:basedOn w:val="DefaultParagraphFont"/>
    <w:link w:val="DocumentMap"/>
    <w:semiHidden/>
    <w:rsid w:val="00AE2D21"/>
    <w:rPr>
      <w:rFonts w:ascii="Tahoma" w:eastAsiaTheme="minorEastAsia" w:hAnsi="Tahoma" w:cs="Tahoma"/>
      <w:shd w:val="clear" w:color="auto" w:fill="000080"/>
      <w:lang w:eastAsia="en-GB"/>
    </w:rPr>
  </w:style>
  <w:style w:type="character" w:styleId="Emphasis">
    <w:name w:val="Emphasis"/>
    <w:uiPriority w:val="20"/>
    <w:qFormat/>
    <w:rsid w:val="00AE2D21"/>
    <w:rPr>
      <w:b/>
      <w:bCs/>
      <w:i/>
      <w:iCs/>
      <w:spacing w:val="10"/>
      <w:bdr w:val="none" w:sz="0" w:space="0" w:color="auto"/>
      <w:shd w:val="clear" w:color="auto" w:fill="auto"/>
    </w:rPr>
  </w:style>
  <w:style w:type="paragraph" w:styleId="Footer">
    <w:name w:val="footer"/>
    <w:basedOn w:val="Normal"/>
    <w:link w:val="FooterChar"/>
    <w:uiPriority w:val="99"/>
    <w:rsid w:val="00AE2D21"/>
    <w:pPr>
      <w:tabs>
        <w:tab w:val="center" w:pos="4153"/>
        <w:tab w:val="right" w:pos="8306"/>
      </w:tabs>
      <w:spacing w:after="0" w:line="240" w:lineRule="auto"/>
    </w:pPr>
    <w:rPr>
      <w:rFonts w:asciiTheme="minorHAnsi" w:eastAsiaTheme="minorEastAsia" w:hAnsiTheme="minorHAnsi"/>
      <w:sz w:val="20"/>
      <w:szCs w:val="20"/>
      <w:lang w:eastAsia="en-GB"/>
    </w:rPr>
  </w:style>
  <w:style w:type="character" w:customStyle="1" w:styleId="FooterChar">
    <w:name w:val="Footer Char"/>
    <w:basedOn w:val="DefaultParagraphFont"/>
    <w:link w:val="Footer"/>
    <w:uiPriority w:val="99"/>
    <w:rsid w:val="00AE2D21"/>
    <w:rPr>
      <w:rFonts w:eastAsiaTheme="minorEastAsia"/>
      <w:sz w:val="20"/>
      <w:szCs w:val="20"/>
      <w:lang w:eastAsia="en-GB"/>
    </w:rPr>
  </w:style>
  <w:style w:type="paragraph" w:styleId="Header">
    <w:name w:val="header"/>
    <w:basedOn w:val="Normal"/>
    <w:link w:val="HeaderChar"/>
    <w:rsid w:val="00AE2D21"/>
    <w:pPr>
      <w:tabs>
        <w:tab w:val="center" w:pos="4153"/>
        <w:tab w:val="right" w:pos="8306"/>
      </w:tabs>
      <w:spacing w:after="0" w:line="240" w:lineRule="auto"/>
    </w:pPr>
    <w:rPr>
      <w:rFonts w:asciiTheme="minorHAnsi" w:eastAsiaTheme="minorEastAsia" w:hAnsiTheme="minorHAnsi"/>
      <w:lang w:eastAsia="en-GB"/>
    </w:rPr>
  </w:style>
  <w:style w:type="character" w:customStyle="1" w:styleId="HeaderChar">
    <w:name w:val="Header Char"/>
    <w:basedOn w:val="DefaultParagraphFont"/>
    <w:link w:val="Header"/>
    <w:rsid w:val="00AE2D21"/>
    <w:rPr>
      <w:rFonts w:eastAsiaTheme="minorEastAsia"/>
      <w:lang w:eastAsia="en-GB"/>
    </w:rPr>
  </w:style>
  <w:style w:type="character" w:customStyle="1" w:styleId="Heading4Char">
    <w:name w:val="Heading 4 Char"/>
    <w:basedOn w:val="DefaultParagraphFont"/>
    <w:link w:val="Heading4"/>
    <w:uiPriority w:val="9"/>
    <w:rsid w:val="00AE2D21"/>
    <w:rPr>
      <w:rFonts w:ascii="Arial" w:eastAsiaTheme="majorEastAsia" w:hAnsi="Arial" w:cstheme="majorBidi"/>
      <w:i/>
      <w:iCs/>
    </w:rPr>
  </w:style>
  <w:style w:type="character" w:customStyle="1" w:styleId="Heading5Char">
    <w:name w:val="Heading 5 Char"/>
    <w:basedOn w:val="DefaultParagraphFont"/>
    <w:link w:val="Heading5"/>
    <w:uiPriority w:val="9"/>
    <w:semiHidden/>
    <w:rsid w:val="00AE2D21"/>
    <w:rPr>
      <w:rFonts w:asciiTheme="majorHAnsi" w:eastAsiaTheme="majorEastAsia" w:hAnsiTheme="majorHAnsi" w:cstheme="majorBidi"/>
      <w:b/>
      <w:bCs/>
      <w:color w:val="7F7F7F" w:themeColor="text1" w:themeTint="80"/>
      <w:lang w:eastAsia="en-GB"/>
    </w:rPr>
  </w:style>
  <w:style w:type="character" w:customStyle="1" w:styleId="Heading6Char">
    <w:name w:val="Heading 6 Char"/>
    <w:basedOn w:val="DefaultParagraphFont"/>
    <w:link w:val="Heading6"/>
    <w:uiPriority w:val="9"/>
    <w:rsid w:val="00AE2D21"/>
    <w:rPr>
      <w:rFonts w:asciiTheme="majorHAnsi" w:eastAsiaTheme="majorEastAsia" w:hAnsiTheme="majorHAnsi" w:cstheme="majorBidi"/>
      <w:b/>
      <w:bCs/>
      <w:i/>
      <w:iCs/>
      <w:color w:val="7F7F7F" w:themeColor="text1" w:themeTint="80"/>
      <w:lang w:eastAsia="en-GB"/>
    </w:rPr>
  </w:style>
  <w:style w:type="character" w:customStyle="1" w:styleId="Heading7Char">
    <w:name w:val="Heading 7 Char"/>
    <w:basedOn w:val="DefaultParagraphFont"/>
    <w:link w:val="Heading7"/>
    <w:uiPriority w:val="9"/>
    <w:rsid w:val="00AE2D21"/>
    <w:rPr>
      <w:rFonts w:asciiTheme="majorHAnsi" w:eastAsiaTheme="majorEastAsia" w:hAnsiTheme="majorHAnsi" w:cstheme="majorBidi"/>
      <w:i/>
      <w:iCs/>
      <w:lang w:eastAsia="en-GB"/>
    </w:rPr>
  </w:style>
  <w:style w:type="character" w:customStyle="1" w:styleId="Heading8Char">
    <w:name w:val="Heading 8 Char"/>
    <w:basedOn w:val="DefaultParagraphFont"/>
    <w:link w:val="Heading8"/>
    <w:uiPriority w:val="9"/>
    <w:rsid w:val="00AE2D21"/>
    <w:rPr>
      <w:rFonts w:asciiTheme="majorHAnsi" w:eastAsiaTheme="majorEastAsia" w:hAnsiTheme="majorHAnsi" w:cstheme="majorBidi"/>
      <w:sz w:val="20"/>
      <w:szCs w:val="20"/>
      <w:lang w:eastAsia="en-GB"/>
    </w:rPr>
  </w:style>
  <w:style w:type="character" w:customStyle="1" w:styleId="Heading9Char">
    <w:name w:val="Heading 9 Char"/>
    <w:basedOn w:val="DefaultParagraphFont"/>
    <w:link w:val="Heading9"/>
    <w:uiPriority w:val="9"/>
    <w:rsid w:val="00AE2D21"/>
    <w:rPr>
      <w:rFonts w:asciiTheme="majorHAnsi" w:eastAsiaTheme="majorEastAsia" w:hAnsiTheme="majorHAnsi" w:cstheme="majorBidi"/>
      <w:i/>
      <w:iCs/>
      <w:spacing w:val="5"/>
      <w:sz w:val="20"/>
      <w:szCs w:val="20"/>
      <w:lang w:eastAsia="en-GB"/>
    </w:rPr>
  </w:style>
  <w:style w:type="paragraph" w:styleId="HTMLPreformatted">
    <w:name w:val="HTML Preformatted"/>
    <w:basedOn w:val="Normal"/>
    <w:link w:val="HTMLPreformattedChar"/>
    <w:uiPriority w:val="99"/>
    <w:rsid w:val="00AE2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E2D21"/>
    <w:rPr>
      <w:rFonts w:ascii="Courier New" w:eastAsiaTheme="minorEastAsia" w:hAnsi="Courier New" w:cs="Courier New"/>
      <w:sz w:val="20"/>
      <w:szCs w:val="20"/>
      <w:lang w:eastAsia="en-GB"/>
    </w:rPr>
  </w:style>
  <w:style w:type="character" w:styleId="Hyperlink">
    <w:name w:val="Hyperlink"/>
    <w:basedOn w:val="DefaultParagraphFont"/>
    <w:uiPriority w:val="99"/>
    <w:rsid w:val="00AE2D21"/>
    <w:rPr>
      <w:color w:val="0000FF"/>
      <w:u w:val="single"/>
    </w:rPr>
  </w:style>
  <w:style w:type="character" w:customStyle="1" w:styleId="il">
    <w:name w:val="il"/>
    <w:basedOn w:val="DefaultParagraphFont"/>
    <w:rsid w:val="00AE2D21"/>
  </w:style>
  <w:style w:type="character" w:styleId="IntenseEmphasis">
    <w:name w:val="Intense Emphasis"/>
    <w:uiPriority w:val="21"/>
    <w:qFormat/>
    <w:rsid w:val="00AE2D21"/>
    <w:rPr>
      <w:b/>
      <w:bCs/>
    </w:rPr>
  </w:style>
  <w:style w:type="paragraph" w:styleId="IntenseQuote">
    <w:name w:val="Intense Quote"/>
    <w:basedOn w:val="Normal"/>
    <w:next w:val="Normal"/>
    <w:link w:val="IntenseQuoteChar"/>
    <w:uiPriority w:val="30"/>
    <w:qFormat/>
    <w:rsid w:val="00AE2D21"/>
    <w:pPr>
      <w:pBdr>
        <w:bottom w:val="single" w:sz="4" w:space="1" w:color="auto"/>
      </w:pBdr>
      <w:spacing w:before="200" w:after="280" w:line="240" w:lineRule="auto"/>
      <w:ind w:left="1008" w:right="1152"/>
      <w:jc w:val="both"/>
    </w:pPr>
    <w:rPr>
      <w:rFonts w:asciiTheme="minorHAnsi" w:eastAsiaTheme="minorEastAsia" w:hAnsiTheme="minorHAnsi"/>
      <w:b/>
      <w:bCs/>
      <w:i/>
      <w:iCs/>
      <w:lang w:eastAsia="en-GB"/>
    </w:rPr>
  </w:style>
  <w:style w:type="character" w:customStyle="1" w:styleId="IntenseQuoteChar">
    <w:name w:val="Intense Quote Char"/>
    <w:basedOn w:val="DefaultParagraphFont"/>
    <w:link w:val="IntenseQuote"/>
    <w:uiPriority w:val="30"/>
    <w:rsid w:val="00AE2D21"/>
    <w:rPr>
      <w:rFonts w:eastAsiaTheme="minorEastAsia"/>
      <w:b/>
      <w:bCs/>
      <w:i/>
      <w:iCs/>
      <w:lang w:eastAsia="en-GB"/>
    </w:rPr>
  </w:style>
  <w:style w:type="character" w:styleId="IntenseReference">
    <w:name w:val="Intense Reference"/>
    <w:uiPriority w:val="32"/>
    <w:qFormat/>
    <w:rsid w:val="00AE2D21"/>
    <w:rPr>
      <w:smallCaps/>
      <w:spacing w:val="5"/>
      <w:u w:val="single"/>
    </w:rPr>
  </w:style>
  <w:style w:type="paragraph" w:styleId="ListParagraph">
    <w:name w:val="List Paragraph"/>
    <w:basedOn w:val="Normal"/>
    <w:uiPriority w:val="34"/>
    <w:qFormat/>
    <w:rsid w:val="00AE2D21"/>
    <w:pPr>
      <w:spacing w:after="0" w:line="240" w:lineRule="auto"/>
      <w:ind w:left="720"/>
      <w:contextualSpacing/>
    </w:pPr>
    <w:rPr>
      <w:rFonts w:asciiTheme="minorHAnsi" w:eastAsiaTheme="minorEastAsia" w:hAnsiTheme="minorHAnsi"/>
      <w:lang w:eastAsia="en-GB"/>
    </w:rPr>
  </w:style>
  <w:style w:type="character" w:customStyle="1" w:styleId="moz-txt-citetags">
    <w:name w:val="moz-txt-citetags"/>
    <w:basedOn w:val="DefaultParagraphFont"/>
    <w:rsid w:val="00AE2D21"/>
  </w:style>
  <w:style w:type="paragraph" w:styleId="NoSpacing">
    <w:name w:val="No Spacing"/>
    <w:basedOn w:val="Normal"/>
    <w:uiPriority w:val="1"/>
    <w:qFormat/>
    <w:rsid w:val="00AE2D21"/>
    <w:pPr>
      <w:spacing w:after="0" w:line="240" w:lineRule="auto"/>
    </w:pPr>
    <w:rPr>
      <w:rFonts w:asciiTheme="minorHAnsi" w:eastAsiaTheme="minorEastAsia" w:hAnsiTheme="minorHAnsi"/>
      <w:lang w:eastAsia="en-GB"/>
    </w:rPr>
  </w:style>
  <w:style w:type="paragraph" w:styleId="NormalWeb">
    <w:name w:val="Normal (Web)"/>
    <w:basedOn w:val="Normal"/>
    <w:uiPriority w:val="99"/>
    <w:semiHidden/>
    <w:unhideWhenUsed/>
    <w:rsid w:val="00AE2D2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customStyle="1" w:styleId="Normala">
    <w:name w:val="Normala"/>
    <w:basedOn w:val="Normal"/>
    <w:link w:val="NormalaChar"/>
    <w:qFormat/>
    <w:rsid w:val="00AE2D21"/>
    <w:pPr>
      <w:spacing w:after="0" w:line="300" w:lineRule="atLeast"/>
    </w:pPr>
    <w:rPr>
      <w:rFonts w:ascii="NimbusRomU" w:eastAsia="Times New Roman" w:hAnsi="NimbusRomU" w:cs="Segoe UI"/>
      <w:color w:val="000000" w:themeColor="text1"/>
      <w:lang w:eastAsia="en-GB"/>
    </w:rPr>
  </w:style>
  <w:style w:type="character" w:customStyle="1" w:styleId="NormalaChar">
    <w:name w:val="Normala Char"/>
    <w:basedOn w:val="DefaultParagraphFont"/>
    <w:link w:val="Normala"/>
    <w:rsid w:val="00AE2D21"/>
    <w:rPr>
      <w:rFonts w:ascii="NimbusRomU" w:eastAsia="Times New Roman" w:hAnsi="NimbusRomU" w:cs="Segoe UI"/>
      <w:color w:val="000000" w:themeColor="text1"/>
      <w:lang w:eastAsia="en-GB"/>
    </w:rPr>
  </w:style>
  <w:style w:type="character" w:styleId="PlaceholderText">
    <w:name w:val="Placeholder Text"/>
    <w:basedOn w:val="DefaultParagraphFont"/>
    <w:uiPriority w:val="99"/>
    <w:semiHidden/>
    <w:rsid w:val="00AE2D21"/>
    <w:rPr>
      <w:color w:val="808080"/>
    </w:rPr>
  </w:style>
  <w:style w:type="paragraph" w:styleId="PlainText">
    <w:name w:val="Plain Text"/>
    <w:basedOn w:val="Normal"/>
    <w:link w:val="PlainTextChar"/>
    <w:rsid w:val="00AE2D21"/>
    <w:pPr>
      <w:spacing w:after="0" w:line="240" w:lineRule="auto"/>
    </w:pPr>
    <w:rPr>
      <w:rFonts w:ascii="Courier New" w:eastAsiaTheme="minorEastAsia" w:hAnsi="Courier New" w:cs="Courier New"/>
      <w:sz w:val="20"/>
      <w:szCs w:val="20"/>
      <w:lang w:eastAsia="en-GB"/>
    </w:rPr>
  </w:style>
  <w:style w:type="character" w:customStyle="1" w:styleId="PlainTextChar">
    <w:name w:val="Plain Text Char"/>
    <w:basedOn w:val="DefaultParagraphFont"/>
    <w:link w:val="PlainText"/>
    <w:rsid w:val="00AE2D21"/>
    <w:rPr>
      <w:rFonts w:ascii="Courier New" w:eastAsiaTheme="minorEastAsia" w:hAnsi="Courier New" w:cs="Courier New"/>
      <w:sz w:val="20"/>
      <w:szCs w:val="20"/>
      <w:lang w:eastAsia="en-GB"/>
    </w:rPr>
  </w:style>
  <w:style w:type="paragraph" w:styleId="Quote">
    <w:name w:val="Quote"/>
    <w:basedOn w:val="Normal"/>
    <w:next w:val="Normal"/>
    <w:link w:val="QuoteChar"/>
    <w:uiPriority w:val="29"/>
    <w:qFormat/>
    <w:rsid w:val="00AE2D21"/>
    <w:pPr>
      <w:spacing w:before="200" w:after="0" w:line="240" w:lineRule="auto"/>
      <w:ind w:left="360" w:right="360"/>
    </w:pPr>
    <w:rPr>
      <w:rFonts w:asciiTheme="minorHAnsi" w:eastAsiaTheme="minorEastAsia" w:hAnsiTheme="minorHAnsi"/>
      <w:i/>
      <w:iCs/>
      <w:lang w:eastAsia="en-GB"/>
    </w:rPr>
  </w:style>
  <w:style w:type="character" w:customStyle="1" w:styleId="QuoteChar">
    <w:name w:val="Quote Char"/>
    <w:basedOn w:val="DefaultParagraphFont"/>
    <w:link w:val="Quote"/>
    <w:uiPriority w:val="29"/>
    <w:rsid w:val="00AE2D21"/>
    <w:rPr>
      <w:rFonts w:eastAsiaTheme="minorEastAsia"/>
      <w:i/>
      <w:iCs/>
      <w:lang w:eastAsia="en-GB"/>
    </w:rPr>
  </w:style>
  <w:style w:type="paragraph" w:customStyle="1" w:styleId="SEIBodyTextIndent">
    <w:name w:val="SEI Body Text (Indent)"/>
    <w:basedOn w:val="Normal"/>
    <w:rsid w:val="00AE2D21"/>
    <w:pPr>
      <w:spacing w:after="0" w:line="240" w:lineRule="auto"/>
    </w:pPr>
    <w:rPr>
      <w:rFonts w:asciiTheme="minorHAnsi" w:eastAsiaTheme="minorEastAsia" w:hAnsiTheme="minorHAnsi"/>
      <w:lang w:eastAsia="en-GB"/>
    </w:rPr>
  </w:style>
  <w:style w:type="paragraph" w:customStyle="1" w:styleId="SEIBodyTextNoIndent">
    <w:name w:val="SEI Body Text (No Indent)"/>
    <w:basedOn w:val="Normal"/>
    <w:link w:val="SEIBodyTextNoIndentChar"/>
    <w:rsid w:val="00AE2D21"/>
    <w:pPr>
      <w:spacing w:after="142" w:line="240" w:lineRule="auto"/>
    </w:pPr>
    <w:rPr>
      <w:rFonts w:eastAsiaTheme="minorEastAsia"/>
      <w:lang w:eastAsia="en-GB"/>
    </w:rPr>
  </w:style>
  <w:style w:type="character" w:customStyle="1" w:styleId="SEIBodyTextNoIndentChar">
    <w:name w:val="SEI Body Text (No Indent) Char"/>
    <w:basedOn w:val="DefaultParagraphFont"/>
    <w:link w:val="SEIBodyTextNoIndent"/>
    <w:rsid w:val="00AE2D21"/>
    <w:rPr>
      <w:rFonts w:ascii="Arial" w:eastAsiaTheme="minorEastAsia" w:hAnsi="Arial"/>
      <w:lang w:eastAsia="en-GB"/>
    </w:rPr>
  </w:style>
  <w:style w:type="paragraph" w:customStyle="1" w:styleId="SEIBodyTextNoIndentNoSpace">
    <w:name w:val="SEI Body Text (No Indent+No Space)"/>
    <w:basedOn w:val="Normal"/>
    <w:link w:val="SEIBodyTextNoIndentNoSpaceChar"/>
    <w:rsid w:val="00AE2D21"/>
    <w:pPr>
      <w:spacing w:after="0" w:line="240" w:lineRule="auto"/>
    </w:pPr>
    <w:rPr>
      <w:rFonts w:asciiTheme="minorHAnsi" w:eastAsiaTheme="minorEastAsia" w:hAnsiTheme="minorHAnsi"/>
      <w:lang w:eastAsia="en-GB"/>
    </w:rPr>
  </w:style>
  <w:style w:type="character" w:customStyle="1" w:styleId="SEIBodyTextNoIndentNoSpaceChar">
    <w:name w:val="SEI Body Text (No Indent+No Space) Char"/>
    <w:basedOn w:val="DefaultParagraphFont"/>
    <w:link w:val="SEIBodyTextNoIndentNoSpace"/>
    <w:rsid w:val="00AE2D21"/>
    <w:rPr>
      <w:rFonts w:eastAsiaTheme="minorEastAsia"/>
      <w:lang w:eastAsia="en-GB"/>
    </w:rPr>
  </w:style>
  <w:style w:type="paragraph" w:customStyle="1" w:styleId="SEIBullets1">
    <w:name w:val="SEI Bullets 1"/>
    <w:basedOn w:val="SEIBodyTextNoIndentNoSpace"/>
    <w:rsid w:val="00AE2D21"/>
    <w:pPr>
      <w:numPr>
        <w:numId w:val="5"/>
      </w:numPr>
      <w:tabs>
        <w:tab w:val="left" w:pos="340"/>
        <w:tab w:val="left" w:pos="680"/>
      </w:tabs>
      <w:spacing w:after="142"/>
    </w:pPr>
  </w:style>
  <w:style w:type="paragraph" w:customStyle="1" w:styleId="SEIBullets2">
    <w:name w:val="SEI Bullets 2"/>
    <w:basedOn w:val="SEIBullets1"/>
    <w:rsid w:val="00AE2D21"/>
    <w:pPr>
      <w:tabs>
        <w:tab w:val="clear" w:pos="340"/>
      </w:tabs>
      <w:ind w:left="680" w:hanging="340"/>
    </w:pPr>
  </w:style>
  <w:style w:type="paragraph" w:customStyle="1" w:styleId="SEIChapterHeading">
    <w:name w:val="SEI Chapter Heading"/>
    <w:basedOn w:val="Normal"/>
    <w:rsid w:val="00AE2D21"/>
    <w:pPr>
      <w:spacing w:after="680" w:line="240" w:lineRule="auto"/>
      <w:jc w:val="center"/>
    </w:pPr>
    <w:rPr>
      <w:rFonts w:ascii="Futura Hv BT" w:eastAsiaTheme="minorEastAsia" w:hAnsi="Futura Hv BT"/>
      <w:sz w:val="34"/>
      <w:lang w:eastAsia="en-GB"/>
    </w:rPr>
  </w:style>
  <w:style w:type="paragraph" w:customStyle="1" w:styleId="SEIFootnotetext">
    <w:name w:val="SEI Footnote text"/>
    <w:basedOn w:val="SEIBodyTextNoIndent"/>
    <w:rsid w:val="00AE2D21"/>
    <w:pPr>
      <w:tabs>
        <w:tab w:val="left" w:pos="170"/>
      </w:tabs>
      <w:spacing w:after="20"/>
      <w:ind w:left="170" w:hanging="170"/>
    </w:pPr>
    <w:rPr>
      <w:rFonts w:asciiTheme="minorHAnsi" w:hAnsiTheme="minorHAnsi"/>
      <w:sz w:val="17"/>
    </w:rPr>
  </w:style>
  <w:style w:type="paragraph" w:customStyle="1" w:styleId="SEILevel1Heading">
    <w:name w:val="SEI Level 1 Heading"/>
    <w:basedOn w:val="Normal"/>
    <w:rsid w:val="00AE2D21"/>
    <w:pPr>
      <w:tabs>
        <w:tab w:val="left" w:pos="680"/>
      </w:tabs>
      <w:spacing w:before="680" w:after="340" w:line="240" w:lineRule="auto"/>
    </w:pPr>
    <w:rPr>
      <w:rFonts w:ascii="Futura Hv BT" w:eastAsiaTheme="minorEastAsia" w:hAnsi="Futura Hv BT"/>
      <w:sz w:val="30"/>
      <w:lang w:eastAsia="en-GB"/>
    </w:rPr>
  </w:style>
  <w:style w:type="paragraph" w:customStyle="1" w:styleId="SEILevel2Heading">
    <w:name w:val="SEI Level 2 Heading"/>
    <w:basedOn w:val="SEILevel1Heading"/>
    <w:rsid w:val="00AE2D21"/>
    <w:pPr>
      <w:spacing w:before="340" w:after="170"/>
    </w:pPr>
    <w:rPr>
      <w:sz w:val="26"/>
    </w:rPr>
  </w:style>
  <w:style w:type="paragraph" w:customStyle="1" w:styleId="SEILevel3Heading">
    <w:name w:val="SEI Level 3 Heading"/>
    <w:basedOn w:val="Normal"/>
    <w:rsid w:val="00AE2D21"/>
    <w:pPr>
      <w:tabs>
        <w:tab w:val="left" w:pos="680"/>
      </w:tabs>
      <w:spacing w:before="170" w:after="57" w:line="240" w:lineRule="auto"/>
    </w:pPr>
    <w:rPr>
      <w:rFonts w:ascii="Futura Hv BT" w:eastAsiaTheme="minorEastAsia" w:hAnsi="Futura Hv BT"/>
      <w:lang w:eastAsia="en-GB"/>
    </w:rPr>
  </w:style>
  <w:style w:type="paragraph" w:customStyle="1" w:styleId="SEILevel4Heading">
    <w:name w:val="SEI Level 4 Heading"/>
    <w:basedOn w:val="SEILevel3Heading"/>
    <w:rsid w:val="00AE2D21"/>
    <w:pPr>
      <w:tabs>
        <w:tab w:val="clear" w:pos="680"/>
        <w:tab w:val="left" w:pos="851"/>
      </w:tabs>
    </w:pPr>
    <w:rPr>
      <w:i/>
      <w:sz w:val="20"/>
    </w:rPr>
  </w:style>
  <w:style w:type="paragraph" w:customStyle="1" w:styleId="SEINumberedList1">
    <w:name w:val="SEI Numbered List 1"/>
    <w:basedOn w:val="SEIBullets1"/>
    <w:rsid w:val="00AE2D21"/>
    <w:pPr>
      <w:numPr>
        <w:numId w:val="6"/>
      </w:numPr>
      <w:tabs>
        <w:tab w:val="clear" w:pos="360"/>
        <w:tab w:val="left" w:pos="340"/>
      </w:tabs>
    </w:pPr>
  </w:style>
  <w:style w:type="paragraph" w:customStyle="1" w:styleId="SEINumberedList2">
    <w:name w:val="SEI Numbered List 2"/>
    <w:basedOn w:val="SEIBullets2"/>
    <w:rsid w:val="00AE2D21"/>
    <w:pPr>
      <w:numPr>
        <w:numId w:val="7"/>
      </w:numPr>
    </w:pPr>
  </w:style>
  <w:style w:type="paragraph" w:customStyle="1" w:styleId="SEIPagenumbers">
    <w:name w:val="SEI Page numbers"/>
    <w:basedOn w:val="SEIBodyTextNoIndent"/>
    <w:rsid w:val="00AE2D21"/>
    <w:pPr>
      <w:spacing w:after="0"/>
      <w:jc w:val="center"/>
    </w:pPr>
    <w:rPr>
      <w:rFonts w:asciiTheme="minorHAnsi" w:hAnsiTheme="minorHAnsi"/>
    </w:rPr>
  </w:style>
  <w:style w:type="paragraph" w:customStyle="1" w:styleId="SEIReferences">
    <w:name w:val="SEI References"/>
    <w:basedOn w:val="SEIFootnotetext"/>
    <w:rsid w:val="00AE2D21"/>
    <w:pPr>
      <w:spacing w:after="40"/>
    </w:pPr>
    <w:rPr>
      <w:sz w:val="18"/>
    </w:rPr>
  </w:style>
  <w:style w:type="paragraph" w:customStyle="1" w:styleId="SEISources">
    <w:name w:val="SEI Sources"/>
    <w:basedOn w:val="SEILevel4Heading"/>
    <w:rsid w:val="00AE2D21"/>
    <w:rPr>
      <w:rFonts w:ascii="Futura Bk BT" w:hAnsi="Futura Bk BT"/>
      <w:i w:val="0"/>
      <w:sz w:val="16"/>
    </w:rPr>
  </w:style>
  <w:style w:type="paragraph" w:customStyle="1" w:styleId="SEITableBoxText">
    <w:name w:val="SEI Table &amp; Box Text"/>
    <w:basedOn w:val="SEILevel4Heading"/>
    <w:rsid w:val="00AE2D21"/>
    <w:pPr>
      <w:spacing w:before="20" w:after="20"/>
    </w:pPr>
    <w:rPr>
      <w:rFonts w:ascii="Arial" w:hAnsi="Arial"/>
      <w:i w:val="0"/>
      <w:sz w:val="17"/>
    </w:rPr>
  </w:style>
  <w:style w:type="paragraph" w:customStyle="1" w:styleId="SEITableFigureCaption">
    <w:name w:val="SEI Table &amp; Figure Caption"/>
    <w:basedOn w:val="SEILevel4Heading"/>
    <w:rsid w:val="00AE2D21"/>
    <w:rPr>
      <w:i w:val="0"/>
      <w:sz w:val="18"/>
    </w:rPr>
  </w:style>
  <w:style w:type="character" w:styleId="Strong">
    <w:name w:val="Strong"/>
    <w:uiPriority w:val="22"/>
    <w:qFormat/>
    <w:rsid w:val="00AE2D21"/>
    <w:rPr>
      <w:b/>
      <w:bCs/>
    </w:rPr>
  </w:style>
  <w:style w:type="paragraph" w:styleId="Subtitle">
    <w:name w:val="Subtitle"/>
    <w:basedOn w:val="Normal"/>
    <w:next w:val="Normal"/>
    <w:link w:val="SubtitleChar"/>
    <w:uiPriority w:val="11"/>
    <w:qFormat/>
    <w:rsid w:val="00AE2D21"/>
    <w:pPr>
      <w:spacing w:after="600" w:line="240" w:lineRule="auto"/>
    </w:pPr>
    <w:rPr>
      <w:rFonts w:asciiTheme="majorHAnsi" w:eastAsiaTheme="majorEastAsia" w:hAnsiTheme="majorHAnsi" w:cstheme="majorBidi"/>
      <w:i/>
      <w:iCs/>
      <w:spacing w:val="13"/>
      <w:sz w:val="24"/>
      <w:szCs w:val="24"/>
      <w:lang w:eastAsia="en-GB"/>
    </w:rPr>
  </w:style>
  <w:style w:type="character" w:customStyle="1" w:styleId="SubtitleChar">
    <w:name w:val="Subtitle Char"/>
    <w:basedOn w:val="DefaultParagraphFont"/>
    <w:link w:val="Subtitle"/>
    <w:uiPriority w:val="11"/>
    <w:rsid w:val="00AE2D21"/>
    <w:rPr>
      <w:rFonts w:asciiTheme="majorHAnsi" w:eastAsiaTheme="majorEastAsia" w:hAnsiTheme="majorHAnsi" w:cstheme="majorBidi"/>
      <w:i/>
      <w:iCs/>
      <w:spacing w:val="13"/>
      <w:sz w:val="24"/>
      <w:szCs w:val="24"/>
      <w:lang w:eastAsia="en-GB"/>
    </w:rPr>
  </w:style>
  <w:style w:type="character" w:styleId="SubtleEmphasis">
    <w:name w:val="Subtle Emphasis"/>
    <w:uiPriority w:val="19"/>
    <w:qFormat/>
    <w:rsid w:val="00AE2D21"/>
    <w:rPr>
      <w:i/>
      <w:iCs/>
    </w:rPr>
  </w:style>
  <w:style w:type="character" w:styleId="SubtleReference">
    <w:name w:val="Subtle Reference"/>
    <w:uiPriority w:val="31"/>
    <w:qFormat/>
    <w:rsid w:val="00AE2D21"/>
    <w:rPr>
      <w:smallCaps/>
    </w:rPr>
  </w:style>
  <w:style w:type="table" w:styleId="TableGrid">
    <w:name w:val="Table Grid"/>
    <w:basedOn w:val="TableNormal"/>
    <w:rsid w:val="00AE2D21"/>
    <w:pPr>
      <w:spacing w:after="200" w:line="276"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AE2D21"/>
    <w:pPr>
      <w:spacing w:after="200" w:line="276" w:lineRule="auto"/>
    </w:pPr>
    <w:rPr>
      <w:rFonts w:eastAsiaTheme="minorEastAsia"/>
      <w:lang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Style1">
    <w:name w:val="Table Style1"/>
    <w:basedOn w:val="TableNormal"/>
    <w:rsid w:val="00AE2D21"/>
    <w:pPr>
      <w:spacing w:after="200" w:line="276" w:lineRule="auto"/>
    </w:pPr>
    <w:rPr>
      <w:rFonts w:ascii="Arial" w:eastAsiaTheme="minorEastAsia" w:hAnsi="Arial"/>
      <w:lang w:eastAsia="en-GB"/>
    </w:rPr>
    <w:tblPr>
      <w:tblBorders>
        <w:top w:val="single" w:sz="12" w:space="0" w:color="000000"/>
        <w:bottom w:val="single" w:sz="12" w:space="0" w:color="000000"/>
      </w:tblBorders>
    </w:tblPr>
  </w:style>
  <w:style w:type="paragraph" w:styleId="Title">
    <w:name w:val="Title"/>
    <w:basedOn w:val="Normal"/>
    <w:next w:val="Normal"/>
    <w:link w:val="TitleChar"/>
    <w:uiPriority w:val="10"/>
    <w:qFormat/>
    <w:rsid w:val="00AE2D21"/>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E2D21"/>
    <w:rPr>
      <w:rFonts w:ascii="Arial" w:eastAsiaTheme="majorEastAsia" w:hAnsi="Arial" w:cstheme="majorBidi"/>
      <w:spacing w:val="-10"/>
      <w:kern w:val="28"/>
      <w:sz w:val="56"/>
      <w:szCs w:val="56"/>
    </w:rPr>
  </w:style>
  <w:style w:type="paragraph" w:styleId="TOC1">
    <w:name w:val="toc 1"/>
    <w:basedOn w:val="Normal"/>
    <w:next w:val="Normal"/>
    <w:autoRedefine/>
    <w:uiPriority w:val="39"/>
    <w:unhideWhenUsed/>
    <w:rsid w:val="00AE2D21"/>
    <w:pPr>
      <w:tabs>
        <w:tab w:val="left" w:pos="440"/>
        <w:tab w:val="right" w:leader="dot" w:pos="8296"/>
      </w:tabs>
      <w:spacing w:after="100" w:line="240" w:lineRule="auto"/>
    </w:pPr>
    <w:rPr>
      <w:rFonts w:asciiTheme="minorHAnsi" w:eastAsiaTheme="minorEastAsia" w:hAnsiTheme="minorHAnsi"/>
      <w:lang w:eastAsia="en-GB"/>
    </w:rPr>
  </w:style>
  <w:style w:type="paragraph" w:styleId="TOC2">
    <w:name w:val="toc 2"/>
    <w:basedOn w:val="Normal"/>
    <w:next w:val="Normal"/>
    <w:autoRedefine/>
    <w:uiPriority w:val="39"/>
    <w:unhideWhenUsed/>
    <w:rsid w:val="00AE2D21"/>
    <w:pPr>
      <w:spacing w:after="100" w:line="240" w:lineRule="auto"/>
      <w:ind w:left="220"/>
    </w:pPr>
    <w:rPr>
      <w:rFonts w:asciiTheme="minorHAnsi" w:eastAsiaTheme="minorEastAsia" w:hAnsiTheme="minorHAnsi"/>
      <w:lang w:eastAsia="en-GB"/>
    </w:rPr>
  </w:style>
  <w:style w:type="paragraph" w:styleId="TOC3">
    <w:name w:val="toc 3"/>
    <w:basedOn w:val="Normal"/>
    <w:next w:val="Normal"/>
    <w:autoRedefine/>
    <w:uiPriority w:val="39"/>
    <w:unhideWhenUsed/>
    <w:rsid w:val="00AE2D21"/>
    <w:pPr>
      <w:spacing w:after="100" w:line="240" w:lineRule="auto"/>
      <w:ind w:left="440"/>
    </w:pPr>
    <w:rPr>
      <w:rFonts w:asciiTheme="minorHAnsi" w:eastAsiaTheme="minorEastAsia" w:hAnsiTheme="minorHAnsi"/>
      <w:lang w:eastAsia="en-GB"/>
    </w:rPr>
  </w:style>
  <w:style w:type="paragraph" w:styleId="TOCHeading">
    <w:name w:val="TOC Heading"/>
    <w:basedOn w:val="Heading1"/>
    <w:next w:val="Normal"/>
    <w:uiPriority w:val="39"/>
    <w:unhideWhenUsed/>
    <w:qFormat/>
    <w:rsid w:val="00AE2D21"/>
    <w:pPr>
      <w:keepNext w:val="0"/>
      <w:keepLines w:val="0"/>
      <w:spacing w:before="480" w:line="240" w:lineRule="auto"/>
      <w:contextualSpacing/>
      <w:outlineLvl w:val="9"/>
    </w:pPr>
    <w:rPr>
      <w:rFonts w:asciiTheme="majorHAnsi" w:hAnsiTheme="majorHAnsi"/>
      <w:b/>
      <w:bCs/>
      <w:sz w:val="28"/>
      <w:szCs w:val="28"/>
      <w:lang w:eastAsia="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329634">
      <w:bodyDiv w:val="1"/>
      <w:marLeft w:val="0"/>
      <w:marRight w:val="0"/>
      <w:marTop w:val="0"/>
      <w:marBottom w:val="0"/>
      <w:divBdr>
        <w:top w:val="none" w:sz="0" w:space="0" w:color="auto"/>
        <w:left w:val="none" w:sz="0" w:space="0" w:color="auto"/>
        <w:bottom w:val="none" w:sz="0" w:space="0" w:color="auto"/>
        <w:right w:val="none" w:sz="0" w:space="0" w:color="auto"/>
      </w:divBdr>
      <w:divsChild>
        <w:div w:id="1557468336">
          <w:marLeft w:val="0"/>
          <w:marRight w:val="0"/>
          <w:marTop w:val="0"/>
          <w:marBottom w:val="0"/>
          <w:divBdr>
            <w:top w:val="none" w:sz="0" w:space="0" w:color="auto"/>
            <w:left w:val="none" w:sz="0" w:space="0" w:color="auto"/>
            <w:bottom w:val="none" w:sz="0" w:space="0" w:color="auto"/>
            <w:right w:val="none" w:sz="0" w:space="0" w:color="auto"/>
          </w:divBdr>
          <w:divsChild>
            <w:div w:id="9648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1052">
      <w:bodyDiv w:val="1"/>
      <w:marLeft w:val="0"/>
      <w:marRight w:val="0"/>
      <w:marTop w:val="0"/>
      <w:marBottom w:val="0"/>
      <w:divBdr>
        <w:top w:val="none" w:sz="0" w:space="0" w:color="auto"/>
        <w:left w:val="none" w:sz="0" w:space="0" w:color="auto"/>
        <w:bottom w:val="none" w:sz="0" w:space="0" w:color="auto"/>
        <w:right w:val="none" w:sz="0" w:space="0" w:color="auto"/>
      </w:divBdr>
      <w:divsChild>
        <w:div w:id="1529753635">
          <w:marLeft w:val="0"/>
          <w:marRight w:val="0"/>
          <w:marTop w:val="0"/>
          <w:marBottom w:val="0"/>
          <w:divBdr>
            <w:top w:val="none" w:sz="0" w:space="0" w:color="auto"/>
            <w:left w:val="none" w:sz="0" w:space="0" w:color="auto"/>
            <w:bottom w:val="none" w:sz="0" w:space="0" w:color="auto"/>
            <w:right w:val="none" w:sz="0" w:space="0" w:color="auto"/>
          </w:divBdr>
          <w:divsChild>
            <w:div w:id="18552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8134">
      <w:bodyDiv w:val="1"/>
      <w:marLeft w:val="0"/>
      <w:marRight w:val="0"/>
      <w:marTop w:val="0"/>
      <w:marBottom w:val="0"/>
      <w:divBdr>
        <w:top w:val="none" w:sz="0" w:space="0" w:color="auto"/>
        <w:left w:val="none" w:sz="0" w:space="0" w:color="auto"/>
        <w:bottom w:val="none" w:sz="0" w:space="0" w:color="auto"/>
        <w:right w:val="none" w:sz="0" w:space="0" w:color="auto"/>
      </w:divBdr>
      <w:divsChild>
        <w:div w:id="1487940343">
          <w:marLeft w:val="0"/>
          <w:marRight w:val="0"/>
          <w:marTop w:val="0"/>
          <w:marBottom w:val="0"/>
          <w:divBdr>
            <w:top w:val="none" w:sz="0" w:space="0" w:color="auto"/>
            <w:left w:val="none" w:sz="0" w:space="0" w:color="auto"/>
            <w:bottom w:val="none" w:sz="0" w:space="0" w:color="auto"/>
            <w:right w:val="none" w:sz="0" w:space="0" w:color="auto"/>
          </w:divBdr>
          <w:divsChild>
            <w:div w:id="18542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1732">
      <w:bodyDiv w:val="1"/>
      <w:marLeft w:val="0"/>
      <w:marRight w:val="0"/>
      <w:marTop w:val="0"/>
      <w:marBottom w:val="0"/>
      <w:divBdr>
        <w:top w:val="none" w:sz="0" w:space="0" w:color="auto"/>
        <w:left w:val="none" w:sz="0" w:space="0" w:color="auto"/>
        <w:bottom w:val="none" w:sz="0" w:space="0" w:color="auto"/>
        <w:right w:val="none" w:sz="0" w:space="0" w:color="auto"/>
      </w:divBdr>
      <w:divsChild>
        <w:div w:id="282272832">
          <w:marLeft w:val="0"/>
          <w:marRight w:val="0"/>
          <w:marTop w:val="0"/>
          <w:marBottom w:val="0"/>
          <w:divBdr>
            <w:top w:val="none" w:sz="0" w:space="0" w:color="auto"/>
            <w:left w:val="none" w:sz="0" w:space="0" w:color="auto"/>
            <w:bottom w:val="none" w:sz="0" w:space="0" w:color="auto"/>
            <w:right w:val="none" w:sz="0" w:space="0" w:color="auto"/>
          </w:divBdr>
          <w:divsChild>
            <w:div w:id="203456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2601">
      <w:bodyDiv w:val="1"/>
      <w:marLeft w:val="0"/>
      <w:marRight w:val="0"/>
      <w:marTop w:val="0"/>
      <w:marBottom w:val="0"/>
      <w:divBdr>
        <w:top w:val="none" w:sz="0" w:space="0" w:color="auto"/>
        <w:left w:val="none" w:sz="0" w:space="0" w:color="auto"/>
        <w:bottom w:val="none" w:sz="0" w:space="0" w:color="auto"/>
        <w:right w:val="none" w:sz="0" w:space="0" w:color="auto"/>
      </w:divBdr>
      <w:divsChild>
        <w:div w:id="950820523">
          <w:marLeft w:val="0"/>
          <w:marRight w:val="0"/>
          <w:marTop w:val="0"/>
          <w:marBottom w:val="0"/>
          <w:divBdr>
            <w:top w:val="none" w:sz="0" w:space="0" w:color="auto"/>
            <w:left w:val="none" w:sz="0" w:space="0" w:color="auto"/>
            <w:bottom w:val="none" w:sz="0" w:space="0" w:color="auto"/>
            <w:right w:val="none" w:sz="0" w:space="0" w:color="auto"/>
          </w:divBdr>
          <w:divsChild>
            <w:div w:id="1324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1738">
      <w:bodyDiv w:val="1"/>
      <w:marLeft w:val="0"/>
      <w:marRight w:val="0"/>
      <w:marTop w:val="0"/>
      <w:marBottom w:val="0"/>
      <w:divBdr>
        <w:top w:val="none" w:sz="0" w:space="0" w:color="auto"/>
        <w:left w:val="none" w:sz="0" w:space="0" w:color="auto"/>
        <w:bottom w:val="none" w:sz="0" w:space="0" w:color="auto"/>
        <w:right w:val="none" w:sz="0" w:space="0" w:color="auto"/>
      </w:divBdr>
      <w:divsChild>
        <w:div w:id="509411757">
          <w:marLeft w:val="0"/>
          <w:marRight w:val="0"/>
          <w:marTop w:val="0"/>
          <w:marBottom w:val="0"/>
          <w:divBdr>
            <w:top w:val="none" w:sz="0" w:space="0" w:color="auto"/>
            <w:left w:val="none" w:sz="0" w:space="0" w:color="auto"/>
            <w:bottom w:val="none" w:sz="0" w:space="0" w:color="auto"/>
            <w:right w:val="none" w:sz="0" w:space="0" w:color="auto"/>
          </w:divBdr>
          <w:divsChild>
            <w:div w:id="9382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20865">
      <w:bodyDiv w:val="1"/>
      <w:marLeft w:val="0"/>
      <w:marRight w:val="0"/>
      <w:marTop w:val="0"/>
      <w:marBottom w:val="0"/>
      <w:divBdr>
        <w:top w:val="none" w:sz="0" w:space="0" w:color="auto"/>
        <w:left w:val="none" w:sz="0" w:space="0" w:color="auto"/>
        <w:bottom w:val="none" w:sz="0" w:space="0" w:color="auto"/>
        <w:right w:val="none" w:sz="0" w:space="0" w:color="auto"/>
      </w:divBdr>
      <w:divsChild>
        <w:div w:id="1003894994">
          <w:marLeft w:val="0"/>
          <w:marRight w:val="0"/>
          <w:marTop w:val="0"/>
          <w:marBottom w:val="0"/>
          <w:divBdr>
            <w:top w:val="none" w:sz="0" w:space="0" w:color="auto"/>
            <w:left w:val="none" w:sz="0" w:space="0" w:color="auto"/>
            <w:bottom w:val="none" w:sz="0" w:space="0" w:color="auto"/>
            <w:right w:val="none" w:sz="0" w:space="0" w:color="auto"/>
          </w:divBdr>
          <w:divsChild>
            <w:div w:id="13084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4325">
      <w:bodyDiv w:val="1"/>
      <w:marLeft w:val="0"/>
      <w:marRight w:val="0"/>
      <w:marTop w:val="0"/>
      <w:marBottom w:val="0"/>
      <w:divBdr>
        <w:top w:val="none" w:sz="0" w:space="0" w:color="auto"/>
        <w:left w:val="none" w:sz="0" w:space="0" w:color="auto"/>
        <w:bottom w:val="none" w:sz="0" w:space="0" w:color="auto"/>
        <w:right w:val="none" w:sz="0" w:space="0" w:color="auto"/>
      </w:divBdr>
      <w:divsChild>
        <w:div w:id="1811093001">
          <w:marLeft w:val="480"/>
          <w:marRight w:val="0"/>
          <w:marTop w:val="0"/>
          <w:marBottom w:val="0"/>
          <w:divBdr>
            <w:top w:val="none" w:sz="0" w:space="0" w:color="auto"/>
            <w:left w:val="none" w:sz="0" w:space="0" w:color="auto"/>
            <w:bottom w:val="none" w:sz="0" w:space="0" w:color="auto"/>
            <w:right w:val="none" w:sz="0" w:space="0" w:color="auto"/>
          </w:divBdr>
          <w:divsChild>
            <w:div w:id="630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image" Target="media/image12.wmf"/><Relationship Id="rId39" Type="http://schemas.openxmlformats.org/officeDocument/2006/relationships/oleObject" Target="embeddings/oleObject12.bin"/><Relationship Id="rId21" Type="http://schemas.openxmlformats.org/officeDocument/2006/relationships/image" Target="media/image9.emf"/><Relationship Id="rId34" Type="http://schemas.openxmlformats.org/officeDocument/2006/relationships/image" Target="media/image16.wmf"/><Relationship Id="rId42" Type="http://schemas.openxmlformats.org/officeDocument/2006/relationships/image" Target="media/image21.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6/09/relationships/commentsIds" Target="commentsIds.xml"/><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1.bin"/><Relationship Id="rId40" Type="http://schemas.openxmlformats.org/officeDocument/2006/relationships/image" Target="media/image19.jpe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oleObject" Target="embeddings/oleObject4.bin"/><Relationship Id="rId28" Type="http://schemas.openxmlformats.org/officeDocument/2006/relationships/image" Target="media/image13.wmf"/><Relationship Id="rId36" Type="http://schemas.openxmlformats.org/officeDocument/2006/relationships/image" Target="media/image17.wmf"/><Relationship Id="rId10" Type="http://schemas.microsoft.com/office/2011/relationships/commentsExtended" Target="commentsExtended.xml"/><Relationship Id="rId19" Type="http://schemas.openxmlformats.org/officeDocument/2006/relationships/image" Target="media/image8.wmf"/><Relationship Id="rId31" Type="http://schemas.openxmlformats.org/officeDocument/2006/relationships/oleObject" Target="embeddings/oleObject8.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6.bin"/><Relationship Id="rId30" Type="http://schemas.openxmlformats.org/officeDocument/2006/relationships/image" Target="media/image14.wmf"/><Relationship Id="rId35" Type="http://schemas.openxmlformats.org/officeDocument/2006/relationships/oleObject" Target="embeddings/oleObject10.bin"/><Relationship Id="rId43" Type="http://schemas.openxmlformats.org/officeDocument/2006/relationships/image" Target="media/image22.png"/><Relationship Id="rId8" Type="http://schemas.openxmlformats.org/officeDocument/2006/relationships/image" Target="media/image3.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7.w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8.wmf"/><Relationship Id="rId46"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BAACE-522E-455A-AD59-1B8237D8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15</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Bland</dc:creator>
  <cp:keywords/>
  <dc:description/>
  <cp:lastModifiedBy>Sam Bland</cp:lastModifiedBy>
  <cp:revision>26</cp:revision>
  <dcterms:created xsi:type="dcterms:W3CDTF">2020-08-25T12:35:00Z</dcterms:created>
  <dcterms:modified xsi:type="dcterms:W3CDTF">2021-04-06T14:16:00Z</dcterms:modified>
</cp:coreProperties>
</file>