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C2FEF" w14:textId="77777777" w:rsidR="00436F6D" w:rsidRDefault="001B7D59" w:rsidP="003C7B7C">
      <w:pPr>
        <w:spacing w:after="240"/>
        <w:rPr>
          <w:b/>
          <w:caps/>
          <w:color w:val="FF451A" w:themeColor="accent1"/>
          <w:spacing w:val="20"/>
          <w:sz w:val="32"/>
        </w:rPr>
      </w:pPr>
      <w:r>
        <w:rPr>
          <w:b/>
          <w:caps/>
          <w:noProof/>
          <w:color w:val="FF451A" w:themeColor="accent1"/>
          <w:spacing w:val="20"/>
          <w:sz w:val="32"/>
        </w:rPr>
        <mc:AlternateContent>
          <mc:Choice Requires="wps">
            <w:drawing>
              <wp:anchor distT="0" distB="0" distL="114300" distR="114300" simplePos="0" relativeHeight="251669504" behindDoc="0" locked="0" layoutInCell="1" allowOverlap="1" wp14:anchorId="59CD4F7C" wp14:editId="346F3F2F">
                <wp:simplePos x="0" y="0"/>
                <wp:positionH relativeFrom="column">
                  <wp:posOffset>3353765</wp:posOffset>
                </wp:positionH>
                <wp:positionV relativeFrom="paragraph">
                  <wp:posOffset>-211238</wp:posOffset>
                </wp:positionV>
                <wp:extent cx="3734885" cy="578734"/>
                <wp:effectExtent l="0" t="0" r="0" b="5715"/>
                <wp:wrapNone/>
                <wp:docPr id="1300822727" name="Text Box 2"/>
                <wp:cNvGraphicFramePr/>
                <a:graphic xmlns:a="http://schemas.openxmlformats.org/drawingml/2006/main">
                  <a:graphicData uri="http://schemas.microsoft.com/office/word/2010/wordprocessingShape">
                    <wps:wsp>
                      <wps:cNvSpPr txBox="1"/>
                      <wps:spPr>
                        <a:xfrm>
                          <a:off x="0" y="0"/>
                          <a:ext cx="3734885" cy="578734"/>
                        </a:xfrm>
                        <a:prstGeom prst="rect">
                          <a:avLst/>
                        </a:prstGeom>
                        <a:solidFill>
                          <a:schemeClr val="accent1">
                            <a:lumMod val="60000"/>
                            <a:lumOff val="40000"/>
                          </a:schemeClr>
                        </a:solidFill>
                        <a:ln w="6350">
                          <a:noFill/>
                        </a:ln>
                      </wps:spPr>
                      <wps:txbx>
                        <w:txbxContent>
                          <w:p w14:paraId="7599FB32" w14:textId="77777777" w:rsidR="001B7D59" w:rsidRDefault="001B7D59"/>
                          <w:p w14:paraId="2F4695FD" w14:textId="77777777" w:rsidR="001B7D59" w:rsidRDefault="001B7D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9CD4F7C" id="_x0000_t202" coordsize="21600,21600" o:spt="202" path="m,l,21600r21600,l21600,xe">
                <v:stroke joinstyle="miter"/>
                <v:path gradientshapeok="t" o:connecttype="rect"/>
              </v:shapetype>
              <v:shape id="Text Box 2" o:spid="_x0000_s1026" type="#_x0000_t202" style="position:absolute;margin-left:264.1pt;margin-top:-16.65pt;width:294.1pt;height:45.5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" fillcolor="#ff8e75 [1940]" stroked="f" strokeweight=".5pt">
                <v:textbox>
                  <w:txbxContent>
                    <w:p w14:paraId="7599FB32" w14:textId="77777777" w:rsidR="001B7D59" w:rsidRDefault="001B7D59"/>
                    <w:p w14:paraId="2F4695FD" w14:textId="77777777" w:rsidR="001B7D59" w:rsidRDefault="001B7D59"/>
                  </w:txbxContent>
                </v:textbox>
              </v:shape>
            </w:pict>
          </mc:Fallback>
        </mc:AlternateContent>
      </w:r>
      <w:r w:rsidR="007F1EE4" w:rsidRPr="003C7B7C">
        <w:rPr>
          <w:b/>
          <w:caps/>
          <w:noProof/>
          <w:color w:val="FF451A" w:themeColor="accent1"/>
          <w:spacing w:val="20"/>
          <w:sz w:val="32"/>
        </w:rPr>
        <w:drawing>
          <wp:anchor distT="0" distB="914400" distL="114300" distR="114300" simplePos="0" relativeHeight="251659264" behindDoc="1" locked="1" layoutInCell="1" allowOverlap="1" wp14:anchorId="2AD7C092" wp14:editId="32037A5B">
            <wp:simplePos x="0" y="0"/>
            <wp:positionH relativeFrom="page">
              <wp:posOffset>683260</wp:posOffset>
            </wp:positionH>
            <wp:positionV relativeFrom="page">
              <wp:posOffset>647700</wp:posOffset>
            </wp:positionV>
            <wp:extent cx="1719072" cy="320064"/>
            <wp:effectExtent l="0" t="0" r="0" b="0"/>
            <wp:wrapTopAndBottom/>
            <wp:docPr id="1145161572" name="Picture 2" descr="A black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61572" name="Picture 2" descr="A black and blue text&#10;&#10;Description automatically generated"/>
                    <pic:cNvPicPr/>
                  </pic:nvPicPr>
                  <pic:blipFill>
                    <a:blip r:embed="rId11">
                      <a:extLst>
                        <a:ext uri="{28A0092B-C50C-407E-A947-70E740481C1C}">
                          <a14:useLocalDpi xmlns:a14="http://schemas.microsoft.com/office/drawing/2010/main"/>
                        </a:ext>
                      </a:extLst>
                    </a:blip>
                    <a:stretch>
                      <a:fillRect/>
                    </a:stretch>
                  </pic:blipFill>
                  <pic:spPr>
                    <a:xfrm>
                      <a:off x="0" y="0"/>
                      <a:ext cx="1719072" cy="320064"/>
                    </a:xfrm>
                    <a:prstGeom prst="rect">
                      <a:avLst/>
                    </a:prstGeom>
                  </pic:spPr>
                </pic:pic>
              </a:graphicData>
            </a:graphic>
            <wp14:sizeRelH relativeFrom="page">
              <wp14:pctWidth>0</wp14:pctWidth>
            </wp14:sizeRelH>
            <wp14:sizeRelV relativeFrom="page">
              <wp14:pctHeight>0</wp14:pctHeight>
            </wp14:sizeRelV>
          </wp:anchor>
        </w:drawing>
      </w:r>
      <w:r w:rsidR="000E0442" w:rsidRPr="003C7B7C">
        <w:rPr>
          <w:b/>
          <w:caps/>
          <w:noProof/>
          <w:color w:val="FF451A" w:themeColor="accent1"/>
          <w:spacing w:val="20"/>
          <w:sz w:val="32"/>
        </w:rPr>
        <w:drawing>
          <wp:anchor distT="0" distB="0" distL="114300" distR="114300" simplePos="0" relativeHeight="251656190" behindDoc="1" locked="1" layoutInCell="1" allowOverlap="0" wp14:anchorId="4A79BC51" wp14:editId="3B3A3F4D">
            <wp:simplePos x="0" y="0"/>
            <wp:positionH relativeFrom="column">
              <wp:posOffset>-677545</wp:posOffset>
            </wp:positionH>
            <wp:positionV relativeFrom="margin">
              <wp:posOffset>4164330</wp:posOffset>
            </wp:positionV>
            <wp:extent cx="7762875" cy="5208905"/>
            <wp:effectExtent l="0" t="0" r="0" b="0"/>
            <wp:wrapThrough wrapText="bothSides">
              <wp:wrapPolygon edited="0">
                <wp:start x="2968" y="0"/>
                <wp:lineTo x="2544" y="105"/>
                <wp:lineTo x="1484" y="685"/>
                <wp:lineTo x="1343" y="1001"/>
                <wp:lineTo x="813" y="1685"/>
                <wp:lineTo x="389" y="2528"/>
                <wp:lineTo x="106" y="3370"/>
                <wp:lineTo x="0" y="4055"/>
                <wp:lineTo x="0" y="6794"/>
                <wp:lineTo x="177" y="7584"/>
                <wp:lineTo x="459" y="8426"/>
                <wp:lineTo x="919" y="9269"/>
                <wp:lineTo x="1696" y="10111"/>
                <wp:lineTo x="0" y="10691"/>
                <wp:lineTo x="0" y="21539"/>
                <wp:lineTo x="18481" y="21539"/>
                <wp:lineTo x="18693" y="21539"/>
                <wp:lineTo x="19577" y="21171"/>
                <wp:lineTo x="20460" y="20223"/>
                <wp:lineTo x="20990" y="19380"/>
                <wp:lineTo x="21308" y="18538"/>
                <wp:lineTo x="21520" y="17695"/>
                <wp:lineTo x="21556" y="17274"/>
                <wp:lineTo x="21556" y="15062"/>
                <wp:lineTo x="21485" y="14325"/>
                <wp:lineTo x="21202" y="13482"/>
                <wp:lineTo x="20814" y="12639"/>
                <wp:lineTo x="20213" y="11744"/>
                <wp:lineTo x="19294" y="11059"/>
                <wp:lineTo x="21556" y="10849"/>
                <wp:lineTo x="21556" y="0"/>
                <wp:lineTo x="2968" y="0"/>
              </wp:wrapPolygon>
            </wp:wrapThrough>
            <wp:docPr id="199788285" name="Picture 1" descr="A group of white and orange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8285" name="Picture 1" descr="A group of white and orange circles&#10;&#10;Description automatically generated"/>
                    <pic:cNvPicPr/>
                  </pic:nvPicPr>
                  <pic:blipFill>
                    <a:blip r:embed="rId12">
                      <a:extLst>
                        <a:ext uri="{28A0092B-C50C-407E-A947-70E740481C1C}">
                          <a14:useLocalDpi xmlns:a14="http://schemas.microsoft.com/office/drawing/2010/main"/>
                        </a:ext>
                      </a:extLst>
                    </a:blip>
                    <a:stretch>
                      <a:fillRect/>
                    </a:stretch>
                  </pic:blipFill>
                  <pic:spPr>
                    <a:xfrm>
                      <a:off x="0" y="0"/>
                      <a:ext cx="7762875" cy="5208905"/>
                    </a:xfrm>
                    <a:prstGeom prst="rect">
                      <a:avLst/>
                    </a:prstGeom>
                  </pic:spPr>
                </pic:pic>
              </a:graphicData>
            </a:graphic>
            <wp14:sizeRelH relativeFrom="page">
              <wp14:pctWidth>0</wp14:pctWidth>
            </wp14:sizeRelH>
            <wp14:sizeRelV relativeFrom="page">
              <wp14:pctHeight>0</wp14:pctHeight>
            </wp14:sizeRelV>
          </wp:anchor>
        </w:drawing>
      </w:r>
      <w:r w:rsidR="007F1EE4" w:rsidRPr="003C7B7C">
        <w:rPr>
          <w:b/>
          <w:caps/>
          <w:color w:val="FF451A" w:themeColor="accent1"/>
          <w:spacing w:val="20"/>
          <w:sz w:val="32"/>
        </w:rPr>
        <w:t>2026</w:t>
      </w:r>
    </w:p>
    <w:p w14:paraId="0197AE4F" w14:textId="77777777" w:rsidR="003C7B7C" w:rsidRPr="003C7B7C" w:rsidRDefault="003C7B7C" w:rsidP="003C7B7C">
      <w:pPr>
        <w:pStyle w:val="Title"/>
      </w:pPr>
      <w:r w:rsidRPr="003C7B7C">
        <w:t>Knowledge Fabric</w:t>
      </w:r>
      <w:r w:rsidRPr="003C7B7C">
        <w:br/>
        <w:t>File Sync Manager</w:t>
      </w:r>
    </w:p>
    <w:p w14:paraId="3306AEF1" w14:textId="77777777" w:rsidR="00CE3833" w:rsidRDefault="003C7B7C" w:rsidP="003C7B7C">
      <w:pPr>
        <w:pStyle w:val="Subtitle"/>
      </w:pPr>
      <w:r w:rsidRPr="003C7B7C">
        <w:t>Feature Guide</w:t>
      </w:r>
    </w:p>
    <w:p w14:paraId="22722DC5" w14:textId="77777777" w:rsidR="00CE3833" w:rsidRDefault="00CE3833">
      <w:pPr>
        <w:spacing w:line="276" w:lineRule="auto"/>
        <w:rPr>
          <w:rFonts w:eastAsiaTheme="majorEastAsia" w:cstheme="majorBidi"/>
          <w:iCs/>
          <w:color w:val="2243A2" w:themeColor="accent3"/>
          <w:sz w:val="40"/>
          <w:szCs w:val="24"/>
        </w:rPr>
      </w:pPr>
      <w:r>
        <w:br w:type="page"/>
      </w:r>
    </w:p>
    <w:sdt>
      <w:sdtPr>
        <w:rPr>
          <w:rFonts w:asciiTheme="minorHAnsi" w:eastAsiaTheme="minorHAnsi" w:hAnsiTheme="minorHAnsi"/>
          <w:b w:val="0"/>
          <w:bCs w:val="0"/>
          <w:color w:val="000000" w:themeColor="text1"/>
          <w:sz w:val="24"/>
        </w:rPr>
        <w:id w:val="-1506270335"/>
        <w:docPartObj>
          <w:docPartGallery w:val="Table of Contents"/>
          <w:docPartUnique/>
        </w:docPartObj>
      </w:sdtPr>
      <w:sdtEndPr>
        <w:rPr>
          <w:noProof/>
        </w:rPr>
      </w:sdtEndPr>
      <w:sdtContent>
        <w:p w14:paraId="115291DC" w14:textId="77777777" w:rsidR="005022A5" w:rsidRPr="005022A5" w:rsidRDefault="005022A5">
          <w:pPr>
            <w:pStyle w:val="TOCHeading"/>
            <w:rPr>
              <w:rStyle w:val="Heading1Char"/>
            </w:rPr>
          </w:pPr>
          <w:r w:rsidRPr="005022A5">
            <w:rPr>
              <w:rStyle w:val="Heading1Char"/>
            </w:rPr>
            <w:t>Table of Contents</w:t>
          </w:r>
        </w:p>
        <w:p w14:paraId="29E6067B" w14:textId="23C99D99" w:rsidR="001E1934" w:rsidRDefault="005022A5">
          <w:pPr>
            <w:pStyle w:val="TOC1"/>
            <w:tabs>
              <w:tab w:val="right" w:leader="dot" w:pos="10070"/>
            </w:tabs>
            <w:rPr>
              <w:rFonts w:eastAsiaTheme="minorEastAsia" w:cstheme="minorBidi"/>
              <w:bCs w:val="0"/>
              <w:iCs w:val="0"/>
              <w:noProof/>
              <w:color w:val="auto"/>
              <w:kern w:val="2"/>
              <w:sz w:val="24"/>
              <w14:ligatures w14:val="standardContextual"/>
            </w:rPr>
          </w:pPr>
          <w:r>
            <w:rPr>
              <w:rFonts w:ascii="Roboto" w:hAnsi="Roboto"/>
              <w:bCs w:val="0"/>
            </w:rPr>
            <w:fldChar w:fldCharType="begin"/>
          </w:r>
          <w:r>
            <w:instrText xml:space="preserve"> TOC \o "1-3" \h \z \u </w:instrText>
          </w:r>
          <w:r>
            <w:rPr>
              <w:rFonts w:ascii="Roboto" w:hAnsi="Roboto"/>
              <w:bCs w:val="0"/>
            </w:rPr>
            <w:fldChar w:fldCharType="separate"/>
          </w:r>
          <w:hyperlink w:anchor="_Toc231838163" w:history="1">
            <w:r w:rsidR="001E1934" w:rsidRPr="007648B9">
              <w:rPr>
                <w:rStyle w:val="Hyperlink"/>
                <w:noProof/>
              </w:rPr>
              <w:t>Overview</w:t>
            </w:r>
            <w:r w:rsidR="001E1934">
              <w:rPr>
                <w:noProof/>
                <w:webHidden/>
              </w:rPr>
              <w:tab/>
            </w:r>
            <w:r w:rsidR="001E1934">
              <w:rPr>
                <w:noProof/>
                <w:webHidden/>
              </w:rPr>
              <w:fldChar w:fldCharType="begin"/>
            </w:r>
            <w:r w:rsidR="001E1934">
              <w:rPr>
                <w:noProof/>
                <w:webHidden/>
              </w:rPr>
              <w:instrText xml:space="preserve"> PAGEREF _Toc231838163 \h </w:instrText>
            </w:r>
            <w:r w:rsidR="001E1934">
              <w:rPr>
                <w:noProof/>
                <w:webHidden/>
              </w:rPr>
            </w:r>
            <w:r w:rsidR="001E1934">
              <w:rPr>
                <w:noProof/>
                <w:webHidden/>
              </w:rPr>
              <w:fldChar w:fldCharType="separate"/>
            </w:r>
            <w:r w:rsidR="001E1934">
              <w:rPr>
                <w:noProof/>
                <w:webHidden/>
              </w:rPr>
              <w:t>4</w:t>
            </w:r>
            <w:r w:rsidR="001E1934">
              <w:rPr>
                <w:noProof/>
                <w:webHidden/>
              </w:rPr>
              <w:fldChar w:fldCharType="end"/>
            </w:r>
          </w:hyperlink>
        </w:p>
        <w:p w14:paraId="78936B6E" w14:textId="571E877B"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64" w:history="1">
            <w:r w:rsidRPr="007648B9">
              <w:rPr>
                <w:rStyle w:val="Hyperlink"/>
                <w:noProof/>
              </w:rPr>
              <w:t>What The App Is For</w:t>
            </w:r>
            <w:r>
              <w:rPr>
                <w:noProof/>
                <w:webHidden/>
              </w:rPr>
              <w:tab/>
            </w:r>
            <w:r>
              <w:rPr>
                <w:noProof/>
                <w:webHidden/>
              </w:rPr>
              <w:fldChar w:fldCharType="begin"/>
            </w:r>
            <w:r>
              <w:rPr>
                <w:noProof/>
                <w:webHidden/>
              </w:rPr>
              <w:instrText xml:space="preserve"> PAGEREF _Toc231838164 \h </w:instrText>
            </w:r>
            <w:r>
              <w:rPr>
                <w:noProof/>
                <w:webHidden/>
              </w:rPr>
            </w:r>
            <w:r>
              <w:rPr>
                <w:noProof/>
                <w:webHidden/>
              </w:rPr>
              <w:fldChar w:fldCharType="separate"/>
            </w:r>
            <w:r>
              <w:rPr>
                <w:noProof/>
                <w:webHidden/>
              </w:rPr>
              <w:t>4</w:t>
            </w:r>
            <w:r>
              <w:rPr>
                <w:noProof/>
                <w:webHidden/>
              </w:rPr>
              <w:fldChar w:fldCharType="end"/>
            </w:r>
          </w:hyperlink>
        </w:p>
        <w:p w14:paraId="4A8D577E" w14:textId="45A87824"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65" w:history="1">
            <w:r w:rsidRPr="007648B9">
              <w:rPr>
                <w:rStyle w:val="Hyperlink"/>
                <w:noProof/>
              </w:rPr>
              <w:t>Main Capabilities</w:t>
            </w:r>
            <w:r>
              <w:rPr>
                <w:noProof/>
                <w:webHidden/>
              </w:rPr>
              <w:tab/>
            </w:r>
            <w:r>
              <w:rPr>
                <w:noProof/>
                <w:webHidden/>
              </w:rPr>
              <w:fldChar w:fldCharType="begin"/>
            </w:r>
            <w:r>
              <w:rPr>
                <w:noProof/>
                <w:webHidden/>
              </w:rPr>
              <w:instrText xml:space="preserve"> PAGEREF _Toc231838165 \h </w:instrText>
            </w:r>
            <w:r>
              <w:rPr>
                <w:noProof/>
                <w:webHidden/>
              </w:rPr>
            </w:r>
            <w:r>
              <w:rPr>
                <w:noProof/>
                <w:webHidden/>
              </w:rPr>
              <w:fldChar w:fldCharType="separate"/>
            </w:r>
            <w:r>
              <w:rPr>
                <w:noProof/>
                <w:webHidden/>
              </w:rPr>
              <w:t>5</w:t>
            </w:r>
            <w:r>
              <w:rPr>
                <w:noProof/>
                <w:webHidden/>
              </w:rPr>
              <w:fldChar w:fldCharType="end"/>
            </w:r>
          </w:hyperlink>
        </w:p>
        <w:p w14:paraId="2B62526B" w14:textId="4204EE79"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66" w:history="1">
            <w:r w:rsidRPr="007648B9">
              <w:rPr>
                <w:rStyle w:val="Hyperlink"/>
                <w:noProof/>
              </w:rPr>
              <w:t>Source Management</w:t>
            </w:r>
            <w:r>
              <w:rPr>
                <w:noProof/>
                <w:webHidden/>
              </w:rPr>
              <w:tab/>
            </w:r>
            <w:r>
              <w:rPr>
                <w:noProof/>
                <w:webHidden/>
              </w:rPr>
              <w:fldChar w:fldCharType="begin"/>
            </w:r>
            <w:r>
              <w:rPr>
                <w:noProof/>
                <w:webHidden/>
              </w:rPr>
              <w:instrText xml:space="preserve"> PAGEREF _Toc231838166 \h </w:instrText>
            </w:r>
            <w:r>
              <w:rPr>
                <w:noProof/>
                <w:webHidden/>
              </w:rPr>
            </w:r>
            <w:r>
              <w:rPr>
                <w:noProof/>
                <w:webHidden/>
              </w:rPr>
              <w:fldChar w:fldCharType="separate"/>
            </w:r>
            <w:r>
              <w:rPr>
                <w:noProof/>
                <w:webHidden/>
              </w:rPr>
              <w:t>5</w:t>
            </w:r>
            <w:r>
              <w:rPr>
                <w:noProof/>
                <w:webHidden/>
              </w:rPr>
              <w:fldChar w:fldCharType="end"/>
            </w:r>
          </w:hyperlink>
        </w:p>
        <w:p w14:paraId="76009DF2" w14:textId="17D68CB8"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67" w:history="1">
            <w:r w:rsidRPr="007648B9">
              <w:rPr>
                <w:rStyle w:val="Hyperlink"/>
                <w:noProof/>
              </w:rPr>
              <w:t>File Sync</w:t>
            </w:r>
            <w:r>
              <w:rPr>
                <w:noProof/>
                <w:webHidden/>
              </w:rPr>
              <w:tab/>
            </w:r>
            <w:r>
              <w:rPr>
                <w:noProof/>
                <w:webHidden/>
              </w:rPr>
              <w:fldChar w:fldCharType="begin"/>
            </w:r>
            <w:r>
              <w:rPr>
                <w:noProof/>
                <w:webHidden/>
              </w:rPr>
              <w:instrText xml:space="preserve"> PAGEREF _Toc231838167 \h </w:instrText>
            </w:r>
            <w:r>
              <w:rPr>
                <w:noProof/>
                <w:webHidden/>
              </w:rPr>
            </w:r>
            <w:r>
              <w:rPr>
                <w:noProof/>
                <w:webHidden/>
              </w:rPr>
              <w:fldChar w:fldCharType="separate"/>
            </w:r>
            <w:r>
              <w:rPr>
                <w:noProof/>
                <w:webHidden/>
              </w:rPr>
              <w:t>5</w:t>
            </w:r>
            <w:r>
              <w:rPr>
                <w:noProof/>
                <w:webHidden/>
              </w:rPr>
              <w:fldChar w:fldCharType="end"/>
            </w:r>
          </w:hyperlink>
        </w:p>
        <w:p w14:paraId="10B84D45" w14:textId="050828C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68" w:history="1">
            <w:r w:rsidRPr="007648B9">
              <w:rPr>
                <w:rStyle w:val="Hyperlink"/>
                <w:noProof/>
              </w:rPr>
              <w:t>Source Reset</w:t>
            </w:r>
            <w:r>
              <w:rPr>
                <w:noProof/>
                <w:webHidden/>
              </w:rPr>
              <w:tab/>
            </w:r>
            <w:r>
              <w:rPr>
                <w:noProof/>
                <w:webHidden/>
              </w:rPr>
              <w:fldChar w:fldCharType="begin"/>
            </w:r>
            <w:r>
              <w:rPr>
                <w:noProof/>
                <w:webHidden/>
              </w:rPr>
              <w:instrText xml:space="preserve"> PAGEREF _Toc231838168 \h </w:instrText>
            </w:r>
            <w:r>
              <w:rPr>
                <w:noProof/>
                <w:webHidden/>
              </w:rPr>
            </w:r>
            <w:r>
              <w:rPr>
                <w:noProof/>
                <w:webHidden/>
              </w:rPr>
              <w:fldChar w:fldCharType="separate"/>
            </w:r>
            <w:r>
              <w:rPr>
                <w:noProof/>
                <w:webHidden/>
              </w:rPr>
              <w:t>6</w:t>
            </w:r>
            <w:r>
              <w:rPr>
                <w:noProof/>
                <w:webHidden/>
              </w:rPr>
              <w:fldChar w:fldCharType="end"/>
            </w:r>
          </w:hyperlink>
        </w:p>
        <w:p w14:paraId="09790964" w14:textId="2E2FAB13"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69" w:history="1">
            <w:r w:rsidRPr="007648B9">
              <w:rPr>
                <w:rStyle w:val="Hyperlink"/>
                <w:noProof/>
              </w:rPr>
              <w:t>Run History</w:t>
            </w:r>
            <w:r>
              <w:rPr>
                <w:noProof/>
                <w:webHidden/>
              </w:rPr>
              <w:tab/>
            </w:r>
            <w:r>
              <w:rPr>
                <w:noProof/>
                <w:webHidden/>
              </w:rPr>
              <w:fldChar w:fldCharType="begin"/>
            </w:r>
            <w:r>
              <w:rPr>
                <w:noProof/>
                <w:webHidden/>
              </w:rPr>
              <w:instrText xml:space="preserve"> PAGEREF _Toc231838169 \h </w:instrText>
            </w:r>
            <w:r>
              <w:rPr>
                <w:noProof/>
                <w:webHidden/>
              </w:rPr>
            </w:r>
            <w:r>
              <w:rPr>
                <w:noProof/>
                <w:webHidden/>
              </w:rPr>
              <w:fldChar w:fldCharType="separate"/>
            </w:r>
            <w:r>
              <w:rPr>
                <w:noProof/>
                <w:webHidden/>
              </w:rPr>
              <w:t>6</w:t>
            </w:r>
            <w:r>
              <w:rPr>
                <w:noProof/>
                <w:webHidden/>
              </w:rPr>
              <w:fldChar w:fldCharType="end"/>
            </w:r>
          </w:hyperlink>
        </w:p>
        <w:p w14:paraId="0369F316" w14:textId="4BDE8FC0"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0" w:history="1">
            <w:r w:rsidRPr="007648B9">
              <w:rPr>
                <w:rStyle w:val="Hyperlink"/>
                <w:noProof/>
              </w:rPr>
              <w:t>Diagnostics</w:t>
            </w:r>
            <w:r>
              <w:rPr>
                <w:noProof/>
                <w:webHidden/>
              </w:rPr>
              <w:tab/>
            </w:r>
            <w:r>
              <w:rPr>
                <w:noProof/>
                <w:webHidden/>
              </w:rPr>
              <w:fldChar w:fldCharType="begin"/>
            </w:r>
            <w:r>
              <w:rPr>
                <w:noProof/>
                <w:webHidden/>
              </w:rPr>
              <w:instrText xml:space="preserve"> PAGEREF _Toc231838170 \h </w:instrText>
            </w:r>
            <w:r>
              <w:rPr>
                <w:noProof/>
                <w:webHidden/>
              </w:rPr>
            </w:r>
            <w:r>
              <w:rPr>
                <w:noProof/>
                <w:webHidden/>
              </w:rPr>
              <w:fldChar w:fldCharType="separate"/>
            </w:r>
            <w:r>
              <w:rPr>
                <w:noProof/>
                <w:webHidden/>
              </w:rPr>
              <w:t>7</w:t>
            </w:r>
            <w:r>
              <w:rPr>
                <w:noProof/>
                <w:webHidden/>
              </w:rPr>
              <w:fldChar w:fldCharType="end"/>
            </w:r>
          </w:hyperlink>
        </w:p>
        <w:p w14:paraId="129F377C" w14:textId="38FF7E99"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71" w:history="1">
            <w:r w:rsidRPr="007648B9">
              <w:rPr>
                <w:rStyle w:val="Hyperlink"/>
                <w:noProof/>
              </w:rPr>
              <w:t>Genesys Cloud Prerequisites</w:t>
            </w:r>
            <w:r>
              <w:rPr>
                <w:noProof/>
                <w:webHidden/>
              </w:rPr>
              <w:tab/>
            </w:r>
            <w:r>
              <w:rPr>
                <w:noProof/>
                <w:webHidden/>
              </w:rPr>
              <w:fldChar w:fldCharType="begin"/>
            </w:r>
            <w:r>
              <w:rPr>
                <w:noProof/>
                <w:webHidden/>
              </w:rPr>
              <w:instrText xml:space="preserve"> PAGEREF _Toc231838171 \h </w:instrText>
            </w:r>
            <w:r>
              <w:rPr>
                <w:noProof/>
                <w:webHidden/>
              </w:rPr>
            </w:r>
            <w:r>
              <w:rPr>
                <w:noProof/>
                <w:webHidden/>
              </w:rPr>
              <w:fldChar w:fldCharType="separate"/>
            </w:r>
            <w:r>
              <w:rPr>
                <w:noProof/>
                <w:webHidden/>
              </w:rPr>
              <w:t>7</w:t>
            </w:r>
            <w:r>
              <w:rPr>
                <w:noProof/>
                <w:webHidden/>
              </w:rPr>
              <w:fldChar w:fldCharType="end"/>
            </w:r>
          </w:hyperlink>
        </w:p>
        <w:p w14:paraId="01205523" w14:textId="27970D4F"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2" w:history="1">
            <w:r w:rsidRPr="007648B9">
              <w:rPr>
                <w:rStyle w:val="Hyperlink"/>
                <w:noProof/>
              </w:rPr>
              <w:t>Required OAuth Client Setup</w:t>
            </w:r>
            <w:r>
              <w:rPr>
                <w:noProof/>
                <w:webHidden/>
              </w:rPr>
              <w:tab/>
            </w:r>
            <w:r>
              <w:rPr>
                <w:noProof/>
                <w:webHidden/>
              </w:rPr>
              <w:fldChar w:fldCharType="begin"/>
            </w:r>
            <w:r>
              <w:rPr>
                <w:noProof/>
                <w:webHidden/>
              </w:rPr>
              <w:instrText xml:space="preserve"> PAGEREF _Toc231838172 \h </w:instrText>
            </w:r>
            <w:r>
              <w:rPr>
                <w:noProof/>
                <w:webHidden/>
              </w:rPr>
            </w:r>
            <w:r>
              <w:rPr>
                <w:noProof/>
                <w:webHidden/>
              </w:rPr>
              <w:fldChar w:fldCharType="separate"/>
            </w:r>
            <w:r>
              <w:rPr>
                <w:noProof/>
                <w:webHidden/>
              </w:rPr>
              <w:t>7</w:t>
            </w:r>
            <w:r>
              <w:rPr>
                <w:noProof/>
                <w:webHidden/>
              </w:rPr>
              <w:fldChar w:fldCharType="end"/>
            </w:r>
          </w:hyperlink>
        </w:p>
        <w:p w14:paraId="506EBEF6" w14:textId="6541604B"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3" w:history="1">
            <w:r w:rsidRPr="007648B9">
              <w:rPr>
                <w:rStyle w:val="Hyperlink"/>
                <w:noProof/>
              </w:rPr>
              <w:t>Client ID</w:t>
            </w:r>
            <w:r>
              <w:rPr>
                <w:noProof/>
                <w:webHidden/>
              </w:rPr>
              <w:tab/>
            </w:r>
            <w:r>
              <w:rPr>
                <w:noProof/>
                <w:webHidden/>
              </w:rPr>
              <w:fldChar w:fldCharType="begin"/>
            </w:r>
            <w:r>
              <w:rPr>
                <w:noProof/>
                <w:webHidden/>
              </w:rPr>
              <w:instrText xml:space="preserve"> PAGEREF _Toc231838173 \h </w:instrText>
            </w:r>
            <w:r>
              <w:rPr>
                <w:noProof/>
                <w:webHidden/>
              </w:rPr>
            </w:r>
            <w:r>
              <w:rPr>
                <w:noProof/>
                <w:webHidden/>
              </w:rPr>
              <w:fldChar w:fldCharType="separate"/>
            </w:r>
            <w:r>
              <w:rPr>
                <w:noProof/>
                <w:webHidden/>
              </w:rPr>
              <w:t>8</w:t>
            </w:r>
            <w:r>
              <w:rPr>
                <w:noProof/>
                <w:webHidden/>
              </w:rPr>
              <w:fldChar w:fldCharType="end"/>
            </w:r>
          </w:hyperlink>
        </w:p>
        <w:p w14:paraId="43A0B364" w14:textId="6CBEFE05"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4" w:history="1">
            <w:r w:rsidRPr="007648B9">
              <w:rPr>
                <w:rStyle w:val="Hyperlink"/>
                <w:noProof/>
              </w:rPr>
              <w:t>Region</w:t>
            </w:r>
            <w:r>
              <w:rPr>
                <w:noProof/>
                <w:webHidden/>
              </w:rPr>
              <w:tab/>
            </w:r>
            <w:r>
              <w:rPr>
                <w:noProof/>
                <w:webHidden/>
              </w:rPr>
              <w:fldChar w:fldCharType="begin"/>
            </w:r>
            <w:r>
              <w:rPr>
                <w:noProof/>
                <w:webHidden/>
              </w:rPr>
              <w:instrText xml:space="preserve"> PAGEREF _Toc231838174 \h </w:instrText>
            </w:r>
            <w:r>
              <w:rPr>
                <w:noProof/>
                <w:webHidden/>
              </w:rPr>
            </w:r>
            <w:r>
              <w:rPr>
                <w:noProof/>
                <w:webHidden/>
              </w:rPr>
              <w:fldChar w:fldCharType="separate"/>
            </w:r>
            <w:r>
              <w:rPr>
                <w:noProof/>
                <w:webHidden/>
              </w:rPr>
              <w:t>8</w:t>
            </w:r>
            <w:r>
              <w:rPr>
                <w:noProof/>
                <w:webHidden/>
              </w:rPr>
              <w:fldChar w:fldCharType="end"/>
            </w:r>
          </w:hyperlink>
        </w:p>
        <w:p w14:paraId="070EE856" w14:textId="5E38C8E0"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5" w:history="1">
            <w:r w:rsidRPr="007648B9">
              <w:rPr>
                <w:rStyle w:val="Hyperlink"/>
                <w:noProof/>
              </w:rPr>
              <w:t>Recommended Permissions</w:t>
            </w:r>
            <w:r>
              <w:rPr>
                <w:noProof/>
                <w:webHidden/>
              </w:rPr>
              <w:tab/>
            </w:r>
            <w:r>
              <w:rPr>
                <w:noProof/>
                <w:webHidden/>
              </w:rPr>
              <w:fldChar w:fldCharType="begin"/>
            </w:r>
            <w:r>
              <w:rPr>
                <w:noProof/>
                <w:webHidden/>
              </w:rPr>
              <w:instrText xml:space="preserve"> PAGEREF _Toc231838175 \h </w:instrText>
            </w:r>
            <w:r>
              <w:rPr>
                <w:noProof/>
                <w:webHidden/>
              </w:rPr>
            </w:r>
            <w:r>
              <w:rPr>
                <w:noProof/>
                <w:webHidden/>
              </w:rPr>
              <w:fldChar w:fldCharType="separate"/>
            </w:r>
            <w:r>
              <w:rPr>
                <w:noProof/>
                <w:webHidden/>
              </w:rPr>
              <w:t>8</w:t>
            </w:r>
            <w:r>
              <w:rPr>
                <w:noProof/>
                <w:webHidden/>
              </w:rPr>
              <w:fldChar w:fldCharType="end"/>
            </w:r>
          </w:hyperlink>
        </w:p>
        <w:p w14:paraId="61F3D906" w14:textId="7C86FCDB"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76" w:history="1">
            <w:r w:rsidRPr="007648B9">
              <w:rPr>
                <w:rStyle w:val="Hyperlink"/>
                <w:noProof/>
              </w:rPr>
              <w:t>First-Time Login</w:t>
            </w:r>
            <w:r>
              <w:rPr>
                <w:noProof/>
                <w:webHidden/>
              </w:rPr>
              <w:tab/>
            </w:r>
            <w:r>
              <w:rPr>
                <w:noProof/>
                <w:webHidden/>
              </w:rPr>
              <w:fldChar w:fldCharType="begin"/>
            </w:r>
            <w:r>
              <w:rPr>
                <w:noProof/>
                <w:webHidden/>
              </w:rPr>
              <w:instrText xml:space="preserve"> PAGEREF _Toc231838176 \h </w:instrText>
            </w:r>
            <w:r>
              <w:rPr>
                <w:noProof/>
                <w:webHidden/>
              </w:rPr>
            </w:r>
            <w:r>
              <w:rPr>
                <w:noProof/>
                <w:webHidden/>
              </w:rPr>
              <w:fldChar w:fldCharType="separate"/>
            </w:r>
            <w:r>
              <w:rPr>
                <w:noProof/>
                <w:webHidden/>
              </w:rPr>
              <w:t>8</w:t>
            </w:r>
            <w:r>
              <w:rPr>
                <w:noProof/>
                <w:webHidden/>
              </w:rPr>
              <w:fldChar w:fldCharType="end"/>
            </w:r>
          </w:hyperlink>
        </w:p>
        <w:p w14:paraId="62D99458" w14:textId="3AB18A04"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77" w:history="1">
            <w:r w:rsidRPr="007648B9">
              <w:rPr>
                <w:rStyle w:val="Hyperlink"/>
                <w:noProof/>
              </w:rPr>
              <w:t>Local Vault Password</w:t>
            </w:r>
            <w:r>
              <w:rPr>
                <w:noProof/>
                <w:webHidden/>
              </w:rPr>
              <w:tab/>
            </w:r>
            <w:r>
              <w:rPr>
                <w:noProof/>
                <w:webHidden/>
              </w:rPr>
              <w:fldChar w:fldCharType="begin"/>
            </w:r>
            <w:r>
              <w:rPr>
                <w:noProof/>
                <w:webHidden/>
              </w:rPr>
              <w:instrText xml:space="preserve"> PAGEREF _Toc231838177 \h </w:instrText>
            </w:r>
            <w:r>
              <w:rPr>
                <w:noProof/>
                <w:webHidden/>
              </w:rPr>
            </w:r>
            <w:r>
              <w:rPr>
                <w:noProof/>
                <w:webHidden/>
              </w:rPr>
              <w:fldChar w:fldCharType="separate"/>
            </w:r>
            <w:r>
              <w:rPr>
                <w:noProof/>
                <w:webHidden/>
              </w:rPr>
              <w:t>9</w:t>
            </w:r>
            <w:r>
              <w:rPr>
                <w:noProof/>
                <w:webHidden/>
              </w:rPr>
              <w:fldChar w:fldCharType="end"/>
            </w:r>
          </w:hyperlink>
        </w:p>
        <w:p w14:paraId="501CD3A7" w14:textId="0D99014F"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78" w:history="1">
            <w:r w:rsidRPr="007648B9">
              <w:rPr>
                <w:rStyle w:val="Hyperlink"/>
                <w:noProof/>
              </w:rPr>
              <w:t>What Users Should Know About The Vault</w:t>
            </w:r>
            <w:r>
              <w:rPr>
                <w:noProof/>
                <w:webHidden/>
              </w:rPr>
              <w:tab/>
            </w:r>
            <w:r>
              <w:rPr>
                <w:noProof/>
                <w:webHidden/>
              </w:rPr>
              <w:fldChar w:fldCharType="begin"/>
            </w:r>
            <w:r>
              <w:rPr>
                <w:noProof/>
                <w:webHidden/>
              </w:rPr>
              <w:instrText xml:space="preserve"> PAGEREF _Toc231838178 \h </w:instrText>
            </w:r>
            <w:r>
              <w:rPr>
                <w:noProof/>
                <w:webHidden/>
              </w:rPr>
            </w:r>
            <w:r>
              <w:rPr>
                <w:noProof/>
                <w:webHidden/>
              </w:rPr>
              <w:fldChar w:fldCharType="separate"/>
            </w:r>
            <w:r>
              <w:rPr>
                <w:noProof/>
                <w:webHidden/>
              </w:rPr>
              <w:t>9</w:t>
            </w:r>
            <w:r>
              <w:rPr>
                <w:noProof/>
                <w:webHidden/>
              </w:rPr>
              <w:fldChar w:fldCharType="end"/>
            </w:r>
          </w:hyperlink>
        </w:p>
        <w:p w14:paraId="7CF085C8" w14:textId="787B24F9"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79" w:history="1">
            <w:r w:rsidRPr="007648B9">
              <w:rPr>
                <w:rStyle w:val="Hyperlink"/>
                <w:noProof/>
              </w:rPr>
              <w:t>Happy Path: Create A Source, Upload Files, Then Decide Whether To Reset</w:t>
            </w:r>
            <w:r>
              <w:rPr>
                <w:noProof/>
                <w:webHidden/>
              </w:rPr>
              <w:tab/>
            </w:r>
            <w:r>
              <w:rPr>
                <w:noProof/>
                <w:webHidden/>
              </w:rPr>
              <w:fldChar w:fldCharType="begin"/>
            </w:r>
            <w:r>
              <w:rPr>
                <w:noProof/>
                <w:webHidden/>
              </w:rPr>
              <w:instrText xml:space="preserve"> PAGEREF _Toc231838179 \h </w:instrText>
            </w:r>
            <w:r>
              <w:rPr>
                <w:noProof/>
                <w:webHidden/>
              </w:rPr>
            </w:r>
            <w:r>
              <w:rPr>
                <w:noProof/>
                <w:webHidden/>
              </w:rPr>
              <w:fldChar w:fldCharType="separate"/>
            </w:r>
            <w:r>
              <w:rPr>
                <w:noProof/>
                <w:webHidden/>
              </w:rPr>
              <w:t>10</w:t>
            </w:r>
            <w:r>
              <w:rPr>
                <w:noProof/>
                <w:webHidden/>
              </w:rPr>
              <w:fldChar w:fldCharType="end"/>
            </w:r>
          </w:hyperlink>
        </w:p>
        <w:p w14:paraId="32493AE0" w14:textId="540EC7DD"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0" w:history="1">
            <w:r w:rsidRPr="007648B9">
              <w:rPr>
                <w:rStyle w:val="Hyperlink"/>
                <w:noProof/>
              </w:rPr>
              <w:t>Step 1: Go To Sources</w:t>
            </w:r>
            <w:r>
              <w:rPr>
                <w:noProof/>
                <w:webHidden/>
              </w:rPr>
              <w:tab/>
            </w:r>
            <w:r>
              <w:rPr>
                <w:noProof/>
                <w:webHidden/>
              </w:rPr>
              <w:fldChar w:fldCharType="begin"/>
            </w:r>
            <w:r>
              <w:rPr>
                <w:noProof/>
                <w:webHidden/>
              </w:rPr>
              <w:instrText xml:space="preserve"> PAGEREF _Toc231838180 \h </w:instrText>
            </w:r>
            <w:r>
              <w:rPr>
                <w:noProof/>
                <w:webHidden/>
              </w:rPr>
            </w:r>
            <w:r>
              <w:rPr>
                <w:noProof/>
                <w:webHidden/>
              </w:rPr>
              <w:fldChar w:fldCharType="separate"/>
            </w:r>
            <w:r>
              <w:rPr>
                <w:noProof/>
                <w:webHidden/>
              </w:rPr>
              <w:t>10</w:t>
            </w:r>
            <w:r>
              <w:rPr>
                <w:noProof/>
                <w:webHidden/>
              </w:rPr>
              <w:fldChar w:fldCharType="end"/>
            </w:r>
          </w:hyperlink>
        </w:p>
        <w:p w14:paraId="3E646889" w14:textId="3321E5DF"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1" w:history="1">
            <w:r w:rsidRPr="007648B9">
              <w:rPr>
                <w:rStyle w:val="Hyperlink"/>
                <w:noProof/>
              </w:rPr>
              <w:t>Step 2: Create A New Source</w:t>
            </w:r>
            <w:r>
              <w:rPr>
                <w:noProof/>
                <w:webHidden/>
              </w:rPr>
              <w:tab/>
            </w:r>
            <w:r>
              <w:rPr>
                <w:noProof/>
                <w:webHidden/>
              </w:rPr>
              <w:fldChar w:fldCharType="begin"/>
            </w:r>
            <w:r>
              <w:rPr>
                <w:noProof/>
                <w:webHidden/>
              </w:rPr>
              <w:instrText xml:space="preserve"> PAGEREF _Toc231838181 \h </w:instrText>
            </w:r>
            <w:r>
              <w:rPr>
                <w:noProof/>
                <w:webHidden/>
              </w:rPr>
            </w:r>
            <w:r>
              <w:rPr>
                <w:noProof/>
                <w:webHidden/>
              </w:rPr>
              <w:fldChar w:fldCharType="separate"/>
            </w:r>
            <w:r>
              <w:rPr>
                <w:noProof/>
                <w:webHidden/>
              </w:rPr>
              <w:t>10</w:t>
            </w:r>
            <w:r>
              <w:rPr>
                <w:noProof/>
                <w:webHidden/>
              </w:rPr>
              <w:fldChar w:fldCharType="end"/>
            </w:r>
          </w:hyperlink>
        </w:p>
        <w:p w14:paraId="2D0B1C59" w14:textId="5C720404"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2" w:history="1">
            <w:r w:rsidRPr="007648B9">
              <w:rPr>
                <w:rStyle w:val="Hyperlink"/>
                <w:noProof/>
              </w:rPr>
              <w:t>Step 3: Start A Sync</w:t>
            </w:r>
            <w:r>
              <w:rPr>
                <w:noProof/>
                <w:webHidden/>
              </w:rPr>
              <w:tab/>
            </w:r>
            <w:r>
              <w:rPr>
                <w:noProof/>
                <w:webHidden/>
              </w:rPr>
              <w:fldChar w:fldCharType="begin"/>
            </w:r>
            <w:r>
              <w:rPr>
                <w:noProof/>
                <w:webHidden/>
              </w:rPr>
              <w:instrText xml:space="preserve"> PAGEREF _Toc231838182 \h </w:instrText>
            </w:r>
            <w:r>
              <w:rPr>
                <w:noProof/>
                <w:webHidden/>
              </w:rPr>
            </w:r>
            <w:r>
              <w:rPr>
                <w:noProof/>
                <w:webHidden/>
              </w:rPr>
              <w:fldChar w:fldCharType="separate"/>
            </w:r>
            <w:r>
              <w:rPr>
                <w:noProof/>
                <w:webHidden/>
              </w:rPr>
              <w:t>11</w:t>
            </w:r>
            <w:r>
              <w:rPr>
                <w:noProof/>
                <w:webHidden/>
              </w:rPr>
              <w:fldChar w:fldCharType="end"/>
            </w:r>
          </w:hyperlink>
        </w:p>
        <w:p w14:paraId="1E4B4E3D" w14:textId="306B6D0B"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3" w:history="1">
            <w:r w:rsidRPr="007648B9">
              <w:rPr>
                <w:rStyle w:val="Hyperlink"/>
                <w:noProof/>
              </w:rPr>
              <w:t>Step 4: Drop Files</w:t>
            </w:r>
            <w:r>
              <w:rPr>
                <w:noProof/>
                <w:webHidden/>
              </w:rPr>
              <w:tab/>
            </w:r>
            <w:r>
              <w:rPr>
                <w:noProof/>
                <w:webHidden/>
              </w:rPr>
              <w:fldChar w:fldCharType="begin"/>
            </w:r>
            <w:r>
              <w:rPr>
                <w:noProof/>
                <w:webHidden/>
              </w:rPr>
              <w:instrText xml:space="preserve"> PAGEREF _Toc231838183 \h </w:instrText>
            </w:r>
            <w:r>
              <w:rPr>
                <w:noProof/>
                <w:webHidden/>
              </w:rPr>
            </w:r>
            <w:r>
              <w:rPr>
                <w:noProof/>
                <w:webHidden/>
              </w:rPr>
              <w:fldChar w:fldCharType="separate"/>
            </w:r>
            <w:r>
              <w:rPr>
                <w:noProof/>
                <w:webHidden/>
              </w:rPr>
              <w:t>11</w:t>
            </w:r>
            <w:r>
              <w:rPr>
                <w:noProof/>
                <w:webHidden/>
              </w:rPr>
              <w:fldChar w:fldCharType="end"/>
            </w:r>
          </w:hyperlink>
        </w:p>
        <w:p w14:paraId="4A052DB6" w14:textId="3B760E6D"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4" w:history="1">
            <w:r w:rsidRPr="007648B9">
              <w:rPr>
                <w:rStyle w:val="Hyperlink"/>
                <w:noProof/>
              </w:rPr>
              <w:t>Step 5: Run The Sync</w:t>
            </w:r>
            <w:r>
              <w:rPr>
                <w:noProof/>
                <w:webHidden/>
              </w:rPr>
              <w:tab/>
            </w:r>
            <w:r>
              <w:rPr>
                <w:noProof/>
                <w:webHidden/>
              </w:rPr>
              <w:fldChar w:fldCharType="begin"/>
            </w:r>
            <w:r>
              <w:rPr>
                <w:noProof/>
                <w:webHidden/>
              </w:rPr>
              <w:instrText xml:space="preserve"> PAGEREF _Toc231838184 \h </w:instrText>
            </w:r>
            <w:r>
              <w:rPr>
                <w:noProof/>
                <w:webHidden/>
              </w:rPr>
            </w:r>
            <w:r>
              <w:rPr>
                <w:noProof/>
                <w:webHidden/>
              </w:rPr>
              <w:fldChar w:fldCharType="separate"/>
            </w:r>
            <w:r>
              <w:rPr>
                <w:noProof/>
                <w:webHidden/>
              </w:rPr>
              <w:t>11</w:t>
            </w:r>
            <w:r>
              <w:rPr>
                <w:noProof/>
                <w:webHidden/>
              </w:rPr>
              <w:fldChar w:fldCharType="end"/>
            </w:r>
          </w:hyperlink>
        </w:p>
        <w:p w14:paraId="43B777C2" w14:textId="1273D9FA"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5" w:history="1">
            <w:r w:rsidRPr="007648B9">
              <w:rPr>
                <w:rStyle w:val="Hyperlink"/>
                <w:noProof/>
              </w:rPr>
              <w:t>Step 6: Demonstrate The Genesys Cloud Feature</w:t>
            </w:r>
            <w:r>
              <w:rPr>
                <w:noProof/>
                <w:webHidden/>
              </w:rPr>
              <w:tab/>
            </w:r>
            <w:r>
              <w:rPr>
                <w:noProof/>
                <w:webHidden/>
              </w:rPr>
              <w:fldChar w:fldCharType="begin"/>
            </w:r>
            <w:r>
              <w:rPr>
                <w:noProof/>
                <w:webHidden/>
              </w:rPr>
              <w:instrText xml:space="preserve"> PAGEREF _Toc231838185 \h </w:instrText>
            </w:r>
            <w:r>
              <w:rPr>
                <w:noProof/>
                <w:webHidden/>
              </w:rPr>
            </w:r>
            <w:r>
              <w:rPr>
                <w:noProof/>
                <w:webHidden/>
              </w:rPr>
              <w:fldChar w:fldCharType="separate"/>
            </w:r>
            <w:r>
              <w:rPr>
                <w:noProof/>
                <w:webHidden/>
              </w:rPr>
              <w:t>12</w:t>
            </w:r>
            <w:r>
              <w:rPr>
                <w:noProof/>
                <w:webHidden/>
              </w:rPr>
              <w:fldChar w:fldCharType="end"/>
            </w:r>
          </w:hyperlink>
        </w:p>
        <w:p w14:paraId="707A22BE" w14:textId="5A72AFE0"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6" w:history="1">
            <w:r w:rsidRPr="007648B9">
              <w:rPr>
                <w:rStyle w:val="Hyperlink"/>
                <w:noProof/>
              </w:rPr>
              <w:t>Step 7: After The Demo — Reset Or Keep The Source</w:t>
            </w:r>
            <w:r>
              <w:rPr>
                <w:noProof/>
                <w:webHidden/>
              </w:rPr>
              <w:tab/>
            </w:r>
            <w:r>
              <w:rPr>
                <w:noProof/>
                <w:webHidden/>
              </w:rPr>
              <w:fldChar w:fldCharType="begin"/>
            </w:r>
            <w:r>
              <w:rPr>
                <w:noProof/>
                <w:webHidden/>
              </w:rPr>
              <w:instrText xml:space="preserve"> PAGEREF _Toc231838186 \h </w:instrText>
            </w:r>
            <w:r>
              <w:rPr>
                <w:noProof/>
                <w:webHidden/>
              </w:rPr>
            </w:r>
            <w:r>
              <w:rPr>
                <w:noProof/>
                <w:webHidden/>
              </w:rPr>
              <w:fldChar w:fldCharType="separate"/>
            </w:r>
            <w:r>
              <w:rPr>
                <w:noProof/>
                <w:webHidden/>
              </w:rPr>
              <w:t>12</w:t>
            </w:r>
            <w:r>
              <w:rPr>
                <w:noProof/>
                <w:webHidden/>
              </w:rPr>
              <w:fldChar w:fldCharType="end"/>
            </w:r>
          </w:hyperlink>
        </w:p>
        <w:p w14:paraId="1893C7FD" w14:textId="1F1B00BB"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87" w:history="1">
            <w:r w:rsidRPr="007648B9">
              <w:rPr>
                <w:rStyle w:val="Hyperlink"/>
                <w:noProof/>
              </w:rPr>
              <w:t>Custom demo — reset when finished</w:t>
            </w:r>
            <w:r>
              <w:rPr>
                <w:noProof/>
                <w:webHidden/>
              </w:rPr>
              <w:tab/>
            </w:r>
            <w:r>
              <w:rPr>
                <w:noProof/>
                <w:webHidden/>
              </w:rPr>
              <w:fldChar w:fldCharType="begin"/>
            </w:r>
            <w:r>
              <w:rPr>
                <w:noProof/>
                <w:webHidden/>
              </w:rPr>
              <w:instrText xml:space="preserve"> PAGEREF _Toc231838187 \h </w:instrText>
            </w:r>
            <w:r>
              <w:rPr>
                <w:noProof/>
                <w:webHidden/>
              </w:rPr>
            </w:r>
            <w:r>
              <w:rPr>
                <w:noProof/>
                <w:webHidden/>
              </w:rPr>
              <w:fldChar w:fldCharType="separate"/>
            </w:r>
            <w:r>
              <w:rPr>
                <w:noProof/>
                <w:webHidden/>
              </w:rPr>
              <w:t>12</w:t>
            </w:r>
            <w:r>
              <w:rPr>
                <w:noProof/>
                <w:webHidden/>
              </w:rPr>
              <w:fldChar w:fldCharType="end"/>
            </w:r>
          </w:hyperlink>
        </w:p>
        <w:p w14:paraId="786BFD36" w14:textId="6237244B"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88" w:history="1">
            <w:r w:rsidRPr="007648B9">
              <w:rPr>
                <w:rStyle w:val="Hyperlink"/>
                <w:noProof/>
              </w:rPr>
              <w:t>Generic reusable demo — keep the source populated</w:t>
            </w:r>
            <w:r>
              <w:rPr>
                <w:noProof/>
                <w:webHidden/>
              </w:rPr>
              <w:tab/>
            </w:r>
            <w:r>
              <w:rPr>
                <w:noProof/>
                <w:webHidden/>
              </w:rPr>
              <w:fldChar w:fldCharType="begin"/>
            </w:r>
            <w:r>
              <w:rPr>
                <w:noProof/>
                <w:webHidden/>
              </w:rPr>
              <w:instrText xml:space="preserve"> PAGEREF _Toc231838188 \h </w:instrText>
            </w:r>
            <w:r>
              <w:rPr>
                <w:noProof/>
                <w:webHidden/>
              </w:rPr>
            </w:r>
            <w:r>
              <w:rPr>
                <w:noProof/>
                <w:webHidden/>
              </w:rPr>
              <w:fldChar w:fldCharType="separate"/>
            </w:r>
            <w:r>
              <w:rPr>
                <w:noProof/>
                <w:webHidden/>
              </w:rPr>
              <w:t>13</w:t>
            </w:r>
            <w:r>
              <w:rPr>
                <w:noProof/>
                <w:webHidden/>
              </w:rPr>
              <w:fldChar w:fldCharType="end"/>
            </w:r>
          </w:hyperlink>
        </w:p>
        <w:p w14:paraId="61DE0BAF" w14:textId="38C2D281"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89" w:history="1">
            <w:r w:rsidRPr="007648B9">
              <w:rPr>
                <w:rStyle w:val="Hyperlink"/>
                <w:noProof/>
              </w:rPr>
              <w:t>Recommended Demo Workflows</w:t>
            </w:r>
            <w:r>
              <w:rPr>
                <w:noProof/>
                <w:webHidden/>
              </w:rPr>
              <w:tab/>
            </w:r>
            <w:r>
              <w:rPr>
                <w:noProof/>
                <w:webHidden/>
              </w:rPr>
              <w:fldChar w:fldCharType="begin"/>
            </w:r>
            <w:r>
              <w:rPr>
                <w:noProof/>
                <w:webHidden/>
              </w:rPr>
              <w:instrText xml:space="preserve"> PAGEREF _Toc231838189 \h </w:instrText>
            </w:r>
            <w:r>
              <w:rPr>
                <w:noProof/>
                <w:webHidden/>
              </w:rPr>
            </w:r>
            <w:r>
              <w:rPr>
                <w:noProof/>
                <w:webHidden/>
              </w:rPr>
              <w:fldChar w:fldCharType="separate"/>
            </w:r>
            <w:r>
              <w:rPr>
                <w:noProof/>
                <w:webHidden/>
              </w:rPr>
              <w:t>13</w:t>
            </w:r>
            <w:r>
              <w:rPr>
                <w:noProof/>
                <w:webHidden/>
              </w:rPr>
              <w:fldChar w:fldCharType="end"/>
            </w:r>
          </w:hyperlink>
        </w:p>
        <w:p w14:paraId="1E731736" w14:textId="507F6522"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0" w:history="1">
            <w:r w:rsidRPr="007648B9">
              <w:rPr>
                <w:rStyle w:val="Hyperlink"/>
                <w:noProof/>
              </w:rPr>
              <w:t>Custom demo workflow</w:t>
            </w:r>
            <w:r>
              <w:rPr>
                <w:noProof/>
                <w:webHidden/>
              </w:rPr>
              <w:tab/>
            </w:r>
            <w:r>
              <w:rPr>
                <w:noProof/>
                <w:webHidden/>
              </w:rPr>
              <w:fldChar w:fldCharType="begin"/>
            </w:r>
            <w:r>
              <w:rPr>
                <w:noProof/>
                <w:webHidden/>
              </w:rPr>
              <w:instrText xml:space="preserve"> PAGEREF _Toc231838190 \h </w:instrText>
            </w:r>
            <w:r>
              <w:rPr>
                <w:noProof/>
                <w:webHidden/>
              </w:rPr>
            </w:r>
            <w:r>
              <w:rPr>
                <w:noProof/>
                <w:webHidden/>
              </w:rPr>
              <w:fldChar w:fldCharType="separate"/>
            </w:r>
            <w:r>
              <w:rPr>
                <w:noProof/>
                <w:webHidden/>
              </w:rPr>
              <w:t>13</w:t>
            </w:r>
            <w:r>
              <w:rPr>
                <w:noProof/>
                <w:webHidden/>
              </w:rPr>
              <w:fldChar w:fldCharType="end"/>
            </w:r>
          </w:hyperlink>
        </w:p>
        <w:p w14:paraId="404E35E7" w14:textId="356D33DF"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1" w:history="1">
            <w:r w:rsidRPr="007648B9">
              <w:rPr>
                <w:rStyle w:val="Hyperlink"/>
                <w:noProof/>
              </w:rPr>
              <w:t>Generic reusable demo workflow</w:t>
            </w:r>
            <w:r>
              <w:rPr>
                <w:noProof/>
                <w:webHidden/>
              </w:rPr>
              <w:tab/>
            </w:r>
            <w:r>
              <w:rPr>
                <w:noProof/>
                <w:webHidden/>
              </w:rPr>
              <w:fldChar w:fldCharType="begin"/>
            </w:r>
            <w:r>
              <w:rPr>
                <w:noProof/>
                <w:webHidden/>
              </w:rPr>
              <w:instrText xml:space="preserve"> PAGEREF _Toc231838191 \h </w:instrText>
            </w:r>
            <w:r>
              <w:rPr>
                <w:noProof/>
                <w:webHidden/>
              </w:rPr>
            </w:r>
            <w:r>
              <w:rPr>
                <w:noProof/>
                <w:webHidden/>
              </w:rPr>
              <w:fldChar w:fldCharType="separate"/>
            </w:r>
            <w:r>
              <w:rPr>
                <w:noProof/>
                <w:webHidden/>
              </w:rPr>
              <w:t>13</w:t>
            </w:r>
            <w:r>
              <w:rPr>
                <w:noProof/>
                <w:webHidden/>
              </w:rPr>
              <w:fldChar w:fldCharType="end"/>
            </w:r>
          </w:hyperlink>
        </w:p>
        <w:p w14:paraId="1376BD1B" w14:textId="780DB524"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92" w:history="1">
            <w:r w:rsidRPr="007648B9">
              <w:rPr>
                <w:rStyle w:val="Hyperlink"/>
                <w:noProof/>
              </w:rPr>
              <w:t>Example Demo Scenarios</w:t>
            </w:r>
            <w:r>
              <w:rPr>
                <w:noProof/>
                <w:webHidden/>
              </w:rPr>
              <w:tab/>
            </w:r>
            <w:r>
              <w:rPr>
                <w:noProof/>
                <w:webHidden/>
              </w:rPr>
              <w:fldChar w:fldCharType="begin"/>
            </w:r>
            <w:r>
              <w:rPr>
                <w:noProof/>
                <w:webHidden/>
              </w:rPr>
              <w:instrText xml:space="preserve"> PAGEREF _Toc231838192 \h </w:instrText>
            </w:r>
            <w:r>
              <w:rPr>
                <w:noProof/>
                <w:webHidden/>
              </w:rPr>
            </w:r>
            <w:r>
              <w:rPr>
                <w:noProof/>
                <w:webHidden/>
              </w:rPr>
              <w:fldChar w:fldCharType="separate"/>
            </w:r>
            <w:r>
              <w:rPr>
                <w:noProof/>
                <w:webHidden/>
              </w:rPr>
              <w:t>14</w:t>
            </w:r>
            <w:r>
              <w:rPr>
                <w:noProof/>
                <w:webHidden/>
              </w:rPr>
              <w:fldChar w:fldCharType="end"/>
            </w:r>
          </w:hyperlink>
        </w:p>
        <w:p w14:paraId="4D4174A6" w14:textId="14B8D17B"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3" w:history="1">
            <w:r w:rsidRPr="007648B9">
              <w:rPr>
                <w:rStyle w:val="Hyperlink"/>
                <w:noProof/>
              </w:rPr>
              <w:t>Generic product documentation demo (reusable)</w:t>
            </w:r>
            <w:r>
              <w:rPr>
                <w:noProof/>
                <w:webHidden/>
              </w:rPr>
              <w:tab/>
            </w:r>
            <w:r>
              <w:rPr>
                <w:noProof/>
                <w:webHidden/>
              </w:rPr>
              <w:fldChar w:fldCharType="begin"/>
            </w:r>
            <w:r>
              <w:rPr>
                <w:noProof/>
                <w:webHidden/>
              </w:rPr>
              <w:instrText xml:space="preserve"> PAGEREF _Toc231838193 \h </w:instrText>
            </w:r>
            <w:r>
              <w:rPr>
                <w:noProof/>
                <w:webHidden/>
              </w:rPr>
            </w:r>
            <w:r>
              <w:rPr>
                <w:noProof/>
                <w:webHidden/>
              </w:rPr>
              <w:fldChar w:fldCharType="separate"/>
            </w:r>
            <w:r>
              <w:rPr>
                <w:noProof/>
                <w:webHidden/>
              </w:rPr>
              <w:t>14</w:t>
            </w:r>
            <w:r>
              <w:rPr>
                <w:noProof/>
                <w:webHidden/>
              </w:rPr>
              <w:fldChar w:fldCharType="end"/>
            </w:r>
          </w:hyperlink>
        </w:p>
        <w:p w14:paraId="6324D4DA" w14:textId="3B13C6D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4" w:history="1">
            <w:r w:rsidRPr="007648B9">
              <w:rPr>
                <w:rStyle w:val="Hyperlink"/>
                <w:noProof/>
              </w:rPr>
              <w:t>Custom policy FAQ demo (one-off)</w:t>
            </w:r>
            <w:r>
              <w:rPr>
                <w:noProof/>
                <w:webHidden/>
              </w:rPr>
              <w:tab/>
            </w:r>
            <w:r>
              <w:rPr>
                <w:noProof/>
                <w:webHidden/>
              </w:rPr>
              <w:fldChar w:fldCharType="begin"/>
            </w:r>
            <w:r>
              <w:rPr>
                <w:noProof/>
                <w:webHidden/>
              </w:rPr>
              <w:instrText xml:space="preserve"> PAGEREF _Toc231838194 \h </w:instrText>
            </w:r>
            <w:r>
              <w:rPr>
                <w:noProof/>
                <w:webHidden/>
              </w:rPr>
            </w:r>
            <w:r>
              <w:rPr>
                <w:noProof/>
                <w:webHidden/>
              </w:rPr>
              <w:fldChar w:fldCharType="separate"/>
            </w:r>
            <w:r>
              <w:rPr>
                <w:noProof/>
                <w:webHidden/>
              </w:rPr>
              <w:t>14</w:t>
            </w:r>
            <w:r>
              <w:rPr>
                <w:noProof/>
                <w:webHidden/>
              </w:rPr>
              <w:fldChar w:fldCharType="end"/>
            </w:r>
          </w:hyperlink>
        </w:p>
        <w:p w14:paraId="17069327" w14:textId="708023A8"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5" w:history="1">
            <w:r w:rsidRPr="007648B9">
              <w:rPr>
                <w:rStyle w:val="Hyperlink"/>
                <w:noProof/>
              </w:rPr>
              <w:t>Industry-specific custom demo (one-off)</w:t>
            </w:r>
            <w:r>
              <w:rPr>
                <w:noProof/>
                <w:webHidden/>
              </w:rPr>
              <w:tab/>
            </w:r>
            <w:r>
              <w:rPr>
                <w:noProof/>
                <w:webHidden/>
              </w:rPr>
              <w:fldChar w:fldCharType="begin"/>
            </w:r>
            <w:r>
              <w:rPr>
                <w:noProof/>
                <w:webHidden/>
              </w:rPr>
              <w:instrText xml:space="preserve"> PAGEREF _Toc231838195 \h </w:instrText>
            </w:r>
            <w:r>
              <w:rPr>
                <w:noProof/>
                <w:webHidden/>
              </w:rPr>
            </w:r>
            <w:r>
              <w:rPr>
                <w:noProof/>
                <w:webHidden/>
              </w:rPr>
              <w:fldChar w:fldCharType="separate"/>
            </w:r>
            <w:r>
              <w:rPr>
                <w:noProof/>
                <w:webHidden/>
              </w:rPr>
              <w:t>14</w:t>
            </w:r>
            <w:r>
              <w:rPr>
                <w:noProof/>
                <w:webHidden/>
              </w:rPr>
              <w:fldChar w:fldCharType="end"/>
            </w:r>
          </w:hyperlink>
        </w:p>
        <w:p w14:paraId="7247FE7B" w14:textId="2C62A28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196" w:history="1">
            <w:r w:rsidRPr="007648B9">
              <w:rPr>
                <w:rStyle w:val="Hyperlink"/>
                <w:noProof/>
              </w:rPr>
              <w:t>Before-and-after demo (custom)</w:t>
            </w:r>
            <w:r>
              <w:rPr>
                <w:noProof/>
                <w:webHidden/>
              </w:rPr>
              <w:tab/>
            </w:r>
            <w:r>
              <w:rPr>
                <w:noProof/>
                <w:webHidden/>
              </w:rPr>
              <w:fldChar w:fldCharType="begin"/>
            </w:r>
            <w:r>
              <w:rPr>
                <w:noProof/>
                <w:webHidden/>
              </w:rPr>
              <w:instrText xml:space="preserve"> PAGEREF _Toc231838196 \h </w:instrText>
            </w:r>
            <w:r>
              <w:rPr>
                <w:noProof/>
                <w:webHidden/>
              </w:rPr>
            </w:r>
            <w:r>
              <w:rPr>
                <w:noProof/>
                <w:webHidden/>
              </w:rPr>
              <w:fldChar w:fldCharType="separate"/>
            </w:r>
            <w:r>
              <w:rPr>
                <w:noProof/>
                <w:webHidden/>
              </w:rPr>
              <w:t>14</w:t>
            </w:r>
            <w:r>
              <w:rPr>
                <w:noProof/>
                <w:webHidden/>
              </w:rPr>
              <w:fldChar w:fldCharType="end"/>
            </w:r>
          </w:hyperlink>
        </w:p>
        <w:p w14:paraId="4EFAA12E" w14:textId="74C3D52F"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97" w:history="1">
            <w:r w:rsidRPr="007648B9">
              <w:rPr>
                <w:rStyle w:val="Hyperlink"/>
                <w:noProof/>
              </w:rPr>
              <w:t>Practical Tips For Users</w:t>
            </w:r>
            <w:r>
              <w:rPr>
                <w:noProof/>
                <w:webHidden/>
              </w:rPr>
              <w:tab/>
            </w:r>
            <w:r>
              <w:rPr>
                <w:noProof/>
                <w:webHidden/>
              </w:rPr>
              <w:fldChar w:fldCharType="begin"/>
            </w:r>
            <w:r>
              <w:rPr>
                <w:noProof/>
                <w:webHidden/>
              </w:rPr>
              <w:instrText xml:space="preserve"> PAGEREF _Toc231838197 \h </w:instrText>
            </w:r>
            <w:r>
              <w:rPr>
                <w:noProof/>
                <w:webHidden/>
              </w:rPr>
            </w:r>
            <w:r>
              <w:rPr>
                <w:noProof/>
                <w:webHidden/>
              </w:rPr>
              <w:fldChar w:fldCharType="separate"/>
            </w:r>
            <w:r>
              <w:rPr>
                <w:noProof/>
                <w:webHidden/>
              </w:rPr>
              <w:t>14</w:t>
            </w:r>
            <w:r>
              <w:rPr>
                <w:noProof/>
                <w:webHidden/>
              </w:rPr>
              <w:fldChar w:fldCharType="end"/>
            </w:r>
          </w:hyperlink>
        </w:p>
        <w:p w14:paraId="00063C27" w14:textId="1763B8C9"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98" w:history="1">
            <w:r w:rsidRPr="007648B9">
              <w:rPr>
                <w:rStyle w:val="Hyperlink"/>
                <w:noProof/>
              </w:rPr>
              <w:t>What To Do If Something Needs Attention</w:t>
            </w:r>
            <w:r>
              <w:rPr>
                <w:noProof/>
                <w:webHidden/>
              </w:rPr>
              <w:tab/>
            </w:r>
            <w:r>
              <w:rPr>
                <w:noProof/>
                <w:webHidden/>
              </w:rPr>
              <w:fldChar w:fldCharType="begin"/>
            </w:r>
            <w:r>
              <w:rPr>
                <w:noProof/>
                <w:webHidden/>
              </w:rPr>
              <w:instrText xml:space="preserve"> PAGEREF _Toc231838198 \h </w:instrText>
            </w:r>
            <w:r>
              <w:rPr>
                <w:noProof/>
                <w:webHidden/>
              </w:rPr>
            </w:r>
            <w:r>
              <w:rPr>
                <w:noProof/>
                <w:webHidden/>
              </w:rPr>
              <w:fldChar w:fldCharType="separate"/>
            </w:r>
            <w:r>
              <w:rPr>
                <w:noProof/>
                <w:webHidden/>
              </w:rPr>
              <w:t>15</w:t>
            </w:r>
            <w:r>
              <w:rPr>
                <w:noProof/>
                <w:webHidden/>
              </w:rPr>
              <w:fldChar w:fldCharType="end"/>
            </w:r>
          </w:hyperlink>
        </w:p>
        <w:p w14:paraId="0A3E60DD" w14:textId="1A0EAF86"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199" w:history="1">
            <w:r w:rsidRPr="007648B9">
              <w:rPr>
                <w:rStyle w:val="Hyperlink"/>
                <w:noProof/>
              </w:rPr>
              <w:t>Feature Pages At A Glance</w:t>
            </w:r>
            <w:r>
              <w:rPr>
                <w:noProof/>
                <w:webHidden/>
              </w:rPr>
              <w:tab/>
            </w:r>
            <w:r>
              <w:rPr>
                <w:noProof/>
                <w:webHidden/>
              </w:rPr>
              <w:fldChar w:fldCharType="begin"/>
            </w:r>
            <w:r>
              <w:rPr>
                <w:noProof/>
                <w:webHidden/>
              </w:rPr>
              <w:instrText xml:space="preserve"> PAGEREF _Toc231838199 \h </w:instrText>
            </w:r>
            <w:r>
              <w:rPr>
                <w:noProof/>
                <w:webHidden/>
              </w:rPr>
            </w:r>
            <w:r>
              <w:rPr>
                <w:noProof/>
                <w:webHidden/>
              </w:rPr>
              <w:fldChar w:fldCharType="separate"/>
            </w:r>
            <w:r>
              <w:rPr>
                <w:noProof/>
                <w:webHidden/>
              </w:rPr>
              <w:t>15</w:t>
            </w:r>
            <w:r>
              <w:rPr>
                <w:noProof/>
                <w:webHidden/>
              </w:rPr>
              <w:fldChar w:fldCharType="end"/>
            </w:r>
          </w:hyperlink>
        </w:p>
        <w:p w14:paraId="1616B6B6" w14:textId="35E68B58"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200" w:history="1">
            <w:r w:rsidRPr="007648B9">
              <w:rPr>
                <w:rStyle w:val="Hyperlink"/>
                <w:noProof/>
              </w:rPr>
              <w:t>Frequently Asked Questions</w:t>
            </w:r>
            <w:r>
              <w:rPr>
                <w:noProof/>
                <w:webHidden/>
              </w:rPr>
              <w:tab/>
            </w:r>
            <w:r>
              <w:rPr>
                <w:noProof/>
                <w:webHidden/>
              </w:rPr>
              <w:fldChar w:fldCharType="begin"/>
            </w:r>
            <w:r>
              <w:rPr>
                <w:noProof/>
                <w:webHidden/>
              </w:rPr>
              <w:instrText xml:space="preserve"> PAGEREF _Toc231838200 \h </w:instrText>
            </w:r>
            <w:r>
              <w:rPr>
                <w:noProof/>
                <w:webHidden/>
              </w:rPr>
            </w:r>
            <w:r>
              <w:rPr>
                <w:noProof/>
                <w:webHidden/>
              </w:rPr>
              <w:fldChar w:fldCharType="separate"/>
            </w:r>
            <w:r>
              <w:rPr>
                <w:noProof/>
                <w:webHidden/>
              </w:rPr>
              <w:t>16</w:t>
            </w:r>
            <w:r>
              <w:rPr>
                <w:noProof/>
                <w:webHidden/>
              </w:rPr>
              <w:fldChar w:fldCharType="end"/>
            </w:r>
          </w:hyperlink>
        </w:p>
        <w:p w14:paraId="006C1CA3" w14:textId="0C17E4B2"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1" w:history="1">
            <w:r w:rsidRPr="007648B9">
              <w:rPr>
                <w:rStyle w:val="Hyperlink"/>
                <w:noProof/>
              </w:rPr>
              <w:t>Do I need SharePoint to use this app?</w:t>
            </w:r>
            <w:r>
              <w:rPr>
                <w:noProof/>
                <w:webHidden/>
              </w:rPr>
              <w:tab/>
            </w:r>
            <w:r>
              <w:rPr>
                <w:noProof/>
                <w:webHidden/>
              </w:rPr>
              <w:fldChar w:fldCharType="begin"/>
            </w:r>
            <w:r>
              <w:rPr>
                <w:noProof/>
                <w:webHidden/>
              </w:rPr>
              <w:instrText xml:space="preserve"> PAGEREF _Toc231838201 \h </w:instrText>
            </w:r>
            <w:r>
              <w:rPr>
                <w:noProof/>
                <w:webHidden/>
              </w:rPr>
            </w:r>
            <w:r>
              <w:rPr>
                <w:noProof/>
                <w:webHidden/>
              </w:rPr>
              <w:fldChar w:fldCharType="separate"/>
            </w:r>
            <w:r>
              <w:rPr>
                <w:noProof/>
                <w:webHidden/>
              </w:rPr>
              <w:t>16</w:t>
            </w:r>
            <w:r>
              <w:rPr>
                <w:noProof/>
                <w:webHidden/>
              </w:rPr>
              <w:fldChar w:fldCharType="end"/>
            </w:r>
          </w:hyperlink>
        </w:p>
        <w:p w14:paraId="4E934331" w14:textId="0DB08686"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2" w:history="1">
            <w:r w:rsidRPr="007648B9">
              <w:rPr>
                <w:rStyle w:val="Hyperlink"/>
                <w:noProof/>
              </w:rPr>
              <w:t>Does the app replace Knowledge Fabric?</w:t>
            </w:r>
            <w:r>
              <w:rPr>
                <w:noProof/>
                <w:webHidden/>
              </w:rPr>
              <w:tab/>
            </w:r>
            <w:r>
              <w:rPr>
                <w:noProof/>
                <w:webHidden/>
              </w:rPr>
              <w:fldChar w:fldCharType="begin"/>
            </w:r>
            <w:r>
              <w:rPr>
                <w:noProof/>
                <w:webHidden/>
              </w:rPr>
              <w:instrText xml:space="preserve"> PAGEREF _Toc231838202 \h </w:instrText>
            </w:r>
            <w:r>
              <w:rPr>
                <w:noProof/>
                <w:webHidden/>
              </w:rPr>
            </w:r>
            <w:r>
              <w:rPr>
                <w:noProof/>
                <w:webHidden/>
              </w:rPr>
              <w:fldChar w:fldCharType="separate"/>
            </w:r>
            <w:r>
              <w:rPr>
                <w:noProof/>
                <w:webHidden/>
              </w:rPr>
              <w:t>16</w:t>
            </w:r>
            <w:r>
              <w:rPr>
                <w:noProof/>
                <w:webHidden/>
              </w:rPr>
              <w:fldChar w:fldCharType="end"/>
            </w:r>
          </w:hyperlink>
        </w:p>
        <w:p w14:paraId="02859C5F" w14:textId="5ED6DDD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3" w:history="1">
            <w:r w:rsidRPr="007648B9">
              <w:rPr>
                <w:rStyle w:val="Hyperlink"/>
                <w:noProof/>
              </w:rPr>
              <w:t>Does the app have a central database?</w:t>
            </w:r>
            <w:r>
              <w:rPr>
                <w:noProof/>
                <w:webHidden/>
              </w:rPr>
              <w:tab/>
            </w:r>
            <w:r>
              <w:rPr>
                <w:noProof/>
                <w:webHidden/>
              </w:rPr>
              <w:fldChar w:fldCharType="begin"/>
            </w:r>
            <w:r>
              <w:rPr>
                <w:noProof/>
                <w:webHidden/>
              </w:rPr>
              <w:instrText xml:space="preserve"> PAGEREF _Toc231838203 \h </w:instrText>
            </w:r>
            <w:r>
              <w:rPr>
                <w:noProof/>
                <w:webHidden/>
              </w:rPr>
            </w:r>
            <w:r>
              <w:rPr>
                <w:noProof/>
                <w:webHidden/>
              </w:rPr>
              <w:fldChar w:fldCharType="separate"/>
            </w:r>
            <w:r>
              <w:rPr>
                <w:noProof/>
                <w:webHidden/>
              </w:rPr>
              <w:t>16</w:t>
            </w:r>
            <w:r>
              <w:rPr>
                <w:noProof/>
                <w:webHidden/>
              </w:rPr>
              <w:fldChar w:fldCharType="end"/>
            </w:r>
          </w:hyperlink>
        </w:p>
        <w:p w14:paraId="5ACC8EB9" w14:textId="371DE1D9"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4" w:history="1">
            <w:r w:rsidRPr="007648B9">
              <w:rPr>
                <w:rStyle w:val="Hyperlink"/>
                <w:noProof/>
              </w:rPr>
              <w:t>Why do I need a vault passphrase?</w:t>
            </w:r>
            <w:r>
              <w:rPr>
                <w:noProof/>
                <w:webHidden/>
              </w:rPr>
              <w:tab/>
            </w:r>
            <w:r>
              <w:rPr>
                <w:noProof/>
                <w:webHidden/>
              </w:rPr>
              <w:fldChar w:fldCharType="begin"/>
            </w:r>
            <w:r>
              <w:rPr>
                <w:noProof/>
                <w:webHidden/>
              </w:rPr>
              <w:instrText xml:space="preserve"> PAGEREF _Toc231838204 \h </w:instrText>
            </w:r>
            <w:r>
              <w:rPr>
                <w:noProof/>
                <w:webHidden/>
              </w:rPr>
            </w:r>
            <w:r>
              <w:rPr>
                <w:noProof/>
                <w:webHidden/>
              </w:rPr>
              <w:fldChar w:fldCharType="separate"/>
            </w:r>
            <w:r>
              <w:rPr>
                <w:noProof/>
                <w:webHidden/>
              </w:rPr>
              <w:t>16</w:t>
            </w:r>
            <w:r>
              <w:rPr>
                <w:noProof/>
                <w:webHidden/>
              </w:rPr>
              <w:fldChar w:fldCharType="end"/>
            </w:r>
          </w:hyperlink>
        </w:p>
        <w:p w14:paraId="748C4179" w14:textId="69ACF83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5" w:history="1">
            <w:r w:rsidRPr="007648B9">
              <w:rPr>
                <w:rStyle w:val="Hyperlink"/>
                <w:noProof/>
              </w:rPr>
              <w:t>What happens if I forget the vault passphrase?</w:t>
            </w:r>
            <w:r>
              <w:rPr>
                <w:noProof/>
                <w:webHidden/>
              </w:rPr>
              <w:tab/>
            </w:r>
            <w:r>
              <w:rPr>
                <w:noProof/>
                <w:webHidden/>
              </w:rPr>
              <w:fldChar w:fldCharType="begin"/>
            </w:r>
            <w:r>
              <w:rPr>
                <w:noProof/>
                <w:webHidden/>
              </w:rPr>
              <w:instrText xml:space="preserve"> PAGEREF _Toc231838205 \h </w:instrText>
            </w:r>
            <w:r>
              <w:rPr>
                <w:noProof/>
                <w:webHidden/>
              </w:rPr>
            </w:r>
            <w:r>
              <w:rPr>
                <w:noProof/>
                <w:webHidden/>
              </w:rPr>
              <w:fldChar w:fldCharType="separate"/>
            </w:r>
            <w:r>
              <w:rPr>
                <w:noProof/>
                <w:webHidden/>
              </w:rPr>
              <w:t>16</w:t>
            </w:r>
            <w:r>
              <w:rPr>
                <w:noProof/>
                <w:webHidden/>
              </w:rPr>
              <w:fldChar w:fldCharType="end"/>
            </w:r>
          </w:hyperlink>
        </w:p>
        <w:p w14:paraId="43B8AFE0" w14:textId="595CCB31"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6" w:history="1">
            <w:r w:rsidRPr="007648B9">
              <w:rPr>
                <w:rStyle w:val="Hyperlink"/>
                <w:noProof/>
              </w:rPr>
              <w:t>Does reset delete my source content?</w:t>
            </w:r>
            <w:r>
              <w:rPr>
                <w:noProof/>
                <w:webHidden/>
              </w:rPr>
              <w:tab/>
            </w:r>
            <w:r>
              <w:rPr>
                <w:noProof/>
                <w:webHidden/>
              </w:rPr>
              <w:fldChar w:fldCharType="begin"/>
            </w:r>
            <w:r>
              <w:rPr>
                <w:noProof/>
                <w:webHidden/>
              </w:rPr>
              <w:instrText xml:space="preserve"> PAGEREF _Toc231838206 \h </w:instrText>
            </w:r>
            <w:r>
              <w:rPr>
                <w:noProof/>
                <w:webHidden/>
              </w:rPr>
            </w:r>
            <w:r>
              <w:rPr>
                <w:noProof/>
                <w:webHidden/>
              </w:rPr>
              <w:fldChar w:fldCharType="separate"/>
            </w:r>
            <w:r>
              <w:rPr>
                <w:noProof/>
                <w:webHidden/>
              </w:rPr>
              <w:t>16</w:t>
            </w:r>
            <w:r>
              <w:rPr>
                <w:noProof/>
                <w:webHidden/>
              </w:rPr>
              <w:fldChar w:fldCharType="end"/>
            </w:r>
          </w:hyperlink>
        </w:p>
        <w:p w14:paraId="1F3FF407" w14:textId="15CB6397"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7" w:history="1">
            <w:r w:rsidRPr="007648B9">
              <w:rPr>
                <w:rStyle w:val="Hyperlink"/>
                <w:noProof/>
              </w:rPr>
              <w:t>Can I use the same source for multiple demos?</w:t>
            </w:r>
            <w:r>
              <w:rPr>
                <w:noProof/>
                <w:webHidden/>
              </w:rPr>
              <w:tab/>
            </w:r>
            <w:r>
              <w:rPr>
                <w:noProof/>
                <w:webHidden/>
              </w:rPr>
              <w:fldChar w:fldCharType="begin"/>
            </w:r>
            <w:r>
              <w:rPr>
                <w:noProof/>
                <w:webHidden/>
              </w:rPr>
              <w:instrText xml:space="preserve"> PAGEREF _Toc231838207 \h </w:instrText>
            </w:r>
            <w:r>
              <w:rPr>
                <w:noProof/>
                <w:webHidden/>
              </w:rPr>
            </w:r>
            <w:r>
              <w:rPr>
                <w:noProof/>
                <w:webHidden/>
              </w:rPr>
              <w:fldChar w:fldCharType="separate"/>
            </w:r>
            <w:r>
              <w:rPr>
                <w:noProof/>
                <w:webHidden/>
              </w:rPr>
              <w:t>17</w:t>
            </w:r>
            <w:r>
              <w:rPr>
                <w:noProof/>
                <w:webHidden/>
              </w:rPr>
              <w:fldChar w:fldCharType="end"/>
            </w:r>
          </w:hyperlink>
        </w:p>
        <w:p w14:paraId="7381673D" w14:textId="5B6D5CAA"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8" w:history="1">
            <w:r w:rsidRPr="007648B9">
              <w:rPr>
                <w:rStyle w:val="Hyperlink"/>
                <w:noProof/>
              </w:rPr>
              <w:t>Are there limits on how many sources I can create?</w:t>
            </w:r>
            <w:r>
              <w:rPr>
                <w:noProof/>
                <w:webHidden/>
              </w:rPr>
              <w:tab/>
            </w:r>
            <w:r>
              <w:rPr>
                <w:noProof/>
                <w:webHidden/>
              </w:rPr>
              <w:fldChar w:fldCharType="begin"/>
            </w:r>
            <w:r>
              <w:rPr>
                <w:noProof/>
                <w:webHidden/>
              </w:rPr>
              <w:instrText xml:space="preserve"> PAGEREF _Toc231838208 \h </w:instrText>
            </w:r>
            <w:r>
              <w:rPr>
                <w:noProof/>
                <w:webHidden/>
              </w:rPr>
            </w:r>
            <w:r>
              <w:rPr>
                <w:noProof/>
                <w:webHidden/>
              </w:rPr>
              <w:fldChar w:fldCharType="separate"/>
            </w:r>
            <w:r>
              <w:rPr>
                <w:noProof/>
                <w:webHidden/>
              </w:rPr>
              <w:t>17</w:t>
            </w:r>
            <w:r>
              <w:rPr>
                <w:noProof/>
                <w:webHidden/>
              </w:rPr>
              <w:fldChar w:fldCharType="end"/>
            </w:r>
          </w:hyperlink>
        </w:p>
        <w:p w14:paraId="46627FED" w14:textId="545E88E8"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09" w:history="1">
            <w:r w:rsidRPr="007648B9">
              <w:rPr>
                <w:rStyle w:val="Hyperlink"/>
                <w:noProof/>
              </w:rPr>
              <w:t>Is run history shared across users?</w:t>
            </w:r>
            <w:r>
              <w:rPr>
                <w:noProof/>
                <w:webHidden/>
              </w:rPr>
              <w:tab/>
            </w:r>
            <w:r>
              <w:rPr>
                <w:noProof/>
                <w:webHidden/>
              </w:rPr>
              <w:fldChar w:fldCharType="begin"/>
            </w:r>
            <w:r>
              <w:rPr>
                <w:noProof/>
                <w:webHidden/>
              </w:rPr>
              <w:instrText xml:space="preserve"> PAGEREF _Toc231838209 \h </w:instrText>
            </w:r>
            <w:r>
              <w:rPr>
                <w:noProof/>
                <w:webHidden/>
              </w:rPr>
            </w:r>
            <w:r>
              <w:rPr>
                <w:noProof/>
                <w:webHidden/>
              </w:rPr>
              <w:fldChar w:fldCharType="separate"/>
            </w:r>
            <w:r>
              <w:rPr>
                <w:noProof/>
                <w:webHidden/>
              </w:rPr>
              <w:t>17</w:t>
            </w:r>
            <w:r>
              <w:rPr>
                <w:noProof/>
                <w:webHidden/>
              </w:rPr>
              <w:fldChar w:fldCharType="end"/>
            </w:r>
          </w:hyperlink>
        </w:p>
        <w:p w14:paraId="4BD28F2C" w14:textId="0D10E956" w:rsidR="001E1934" w:rsidRDefault="001E1934">
          <w:pPr>
            <w:pStyle w:val="TOC2"/>
            <w:tabs>
              <w:tab w:val="right" w:leader="dot" w:pos="10070"/>
            </w:tabs>
            <w:rPr>
              <w:rFonts w:eastAsiaTheme="minorEastAsia" w:cstheme="minorBidi"/>
              <w:bCs w:val="0"/>
              <w:noProof/>
              <w:color w:val="auto"/>
              <w:kern w:val="2"/>
              <w:sz w:val="24"/>
              <w:szCs w:val="24"/>
              <w14:ligatures w14:val="standardContextual"/>
            </w:rPr>
          </w:pPr>
          <w:hyperlink w:anchor="_Toc231838210" w:history="1">
            <w:r w:rsidRPr="007648B9">
              <w:rPr>
                <w:rStyle w:val="Hyperlink"/>
                <w:noProof/>
              </w:rPr>
              <w:t>Do users need a Genesys Cloud account?</w:t>
            </w:r>
            <w:r>
              <w:rPr>
                <w:noProof/>
                <w:webHidden/>
              </w:rPr>
              <w:tab/>
            </w:r>
            <w:r>
              <w:rPr>
                <w:noProof/>
                <w:webHidden/>
              </w:rPr>
              <w:fldChar w:fldCharType="begin"/>
            </w:r>
            <w:r>
              <w:rPr>
                <w:noProof/>
                <w:webHidden/>
              </w:rPr>
              <w:instrText xml:space="preserve"> PAGEREF _Toc231838210 \h </w:instrText>
            </w:r>
            <w:r>
              <w:rPr>
                <w:noProof/>
                <w:webHidden/>
              </w:rPr>
            </w:r>
            <w:r>
              <w:rPr>
                <w:noProof/>
                <w:webHidden/>
              </w:rPr>
              <w:fldChar w:fldCharType="separate"/>
            </w:r>
            <w:r>
              <w:rPr>
                <w:noProof/>
                <w:webHidden/>
              </w:rPr>
              <w:t>17</w:t>
            </w:r>
            <w:r>
              <w:rPr>
                <w:noProof/>
                <w:webHidden/>
              </w:rPr>
              <w:fldChar w:fldCharType="end"/>
            </w:r>
          </w:hyperlink>
        </w:p>
        <w:p w14:paraId="67CB7049" w14:textId="52F2EB50" w:rsidR="001E1934" w:rsidRDefault="001E1934">
          <w:pPr>
            <w:pStyle w:val="TOC1"/>
            <w:tabs>
              <w:tab w:val="right" w:leader="dot" w:pos="10070"/>
            </w:tabs>
            <w:rPr>
              <w:rFonts w:eastAsiaTheme="minorEastAsia" w:cstheme="minorBidi"/>
              <w:bCs w:val="0"/>
              <w:iCs w:val="0"/>
              <w:noProof/>
              <w:color w:val="auto"/>
              <w:kern w:val="2"/>
              <w:sz w:val="24"/>
              <w14:ligatures w14:val="standardContextual"/>
            </w:rPr>
          </w:pPr>
          <w:hyperlink w:anchor="_Toc231838211" w:history="1">
            <w:r w:rsidRPr="007648B9">
              <w:rPr>
                <w:rStyle w:val="Hyperlink"/>
                <w:noProof/>
              </w:rPr>
              <w:t>Summary</w:t>
            </w:r>
            <w:r>
              <w:rPr>
                <w:noProof/>
                <w:webHidden/>
              </w:rPr>
              <w:tab/>
            </w:r>
            <w:r>
              <w:rPr>
                <w:noProof/>
                <w:webHidden/>
              </w:rPr>
              <w:fldChar w:fldCharType="begin"/>
            </w:r>
            <w:r>
              <w:rPr>
                <w:noProof/>
                <w:webHidden/>
              </w:rPr>
              <w:instrText xml:space="preserve"> PAGEREF _Toc231838211 \h </w:instrText>
            </w:r>
            <w:r>
              <w:rPr>
                <w:noProof/>
                <w:webHidden/>
              </w:rPr>
            </w:r>
            <w:r>
              <w:rPr>
                <w:noProof/>
                <w:webHidden/>
              </w:rPr>
              <w:fldChar w:fldCharType="separate"/>
            </w:r>
            <w:r>
              <w:rPr>
                <w:noProof/>
                <w:webHidden/>
              </w:rPr>
              <w:t>17</w:t>
            </w:r>
            <w:r>
              <w:rPr>
                <w:noProof/>
                <w:webHidden/>
              </w:rPr>
              <w:fldChar w:fldCharType="end"/>
            </w:r>
          </w:hyperlink>
        </w:p>
        <w:p w14:paraId="4BE4BAF0" w14:textId="029F908B" w:rsidR="005022A5" w:rsidRDefault="005022A5" w:rsidP="005022A5">
          <w:r>
            <w:rPr>
              <w:noProof/>
            </w:rPr>
            <w:fldChar w:fldCharType="end"/>
          </w:r>
        </w:p>
      </w:sdtContent>
    </w:sdt>
    <w:p w14:paraId="20E4643A" w14:textId="77777777" w:rsidR="00044038" w:rsidRDefault="00044038" w:rsidP="00044038">
      <w:pPr>
        <w:pStyle w:val="Heading2"/>
        <w:sectPr w:rsidR="00044038" w:rsidSect="004900EE">
          <w:footerReference w:type="even" r:id="rId13"/>
          <w:footerReference w:type="default" r:id="rId14"/>
          <w:footerReference w:type="first" r:id="rId15"/>
          <w:pgSz w:w="12240" w:h="15840"/>
          <w:pgMar w:top="1080" w:right="1080" w:bottom="1080" w:left="1080" w:header="720" w:footer="720" w:gutter="0"/>
          <w:cols w:space="720"/>
          <w:titlePg/>
          <w:docGrid w:linePitch="360"/>
        </w:sectPr>
      </w:pPr>
    </w:p>
    <w:p w14:paraId="74E5D325" w14:textId="77777777" w:rsidR="00866EBE" w:rsidRDefault="00000000">
      <w:pPr>
        <w:pStyle w:val="Heading1"/>
      </w:pPr>
      <w:bookmarkStart w:id="0" w:name="_Toc231838163"/>
      <w:r>
        <w:t>Overview</w:t>
      </w:r>
      <w:bookmarkEnd w:id="0"/>
    </w:p>
    <w:p w14:paraId="2FE2169F" w14:textId="6521A6EE" w:rsidR="00866EBE" w:rsidRDefault="00000000">
      <w:r>
        <w:t>Genesys Knowledge Fabric File Sync Manager is a user-facing web app for quickly preparing knowledge sources in Genesys Cloud</w:t>
      </w:r>
      <w:r w:rsidR="001E1934">
        <w:t>, providing a comprehensive frontend for the File Connector API</w:t>
      </w:r>
      <w:r w:rsidR="001E1934">
        <w:t xml:space="preserve"> (</w:t>
      </w:r>
      <w:r w:rsidR="001E1934" w:rsidRPr="001E1934">
        <w:t>https://help.genesys.cloud/faqs/how-to-sync-knowledge-sources-using-file-connector-apis</w:t>
      </w:r>
      <w:r w:rsidR="001E1934">
        <w:t>)</w:t>
      </w:r>
      <w:r>
        <w:t>.</w:t>
      </w:r>
    </w:p>
    <w:p w14:paraId="0F8AA60F" w14:textId="77777777" w:rsidR="00866EBE" w:rsidRDefault="00000000">
      <w:r>
        <w:t>Its main purpose is to make it easy to demonstrate, test, and reset any Genesys Cloud experience that depends on Knowledge Fabric. Instead of setting up SharePoint, depending on another third-party knowledge system, or building a custom integration just to get sample content into Knowledge Fabric, users can do the essentials directly from this app:</w:t>
      </w:r>
    </w:p>
    <w:p w14:paraId="55114E30" w14:textId="570DD67F" w:rsidR="00866EBE" w:rsidRDefault="00000000">
      <w:pPr>
        <w:pStyle w:val="ListParagraph"/>
        <w:numPr>
          <w:ilvl w:val="0"/>
          <w:numId w:val="1"/>
        </w:numPr>
      </w:pPr>
      <w:r>
        <w:t>Create a new source.</w:t>
      </w:r>
    </w:p>
    <w:p w14:paraId="13F15EE2" w14:textId="77777777" w:rsidR="00866EBE" w:rsidRDefault="00000000">
      <w:pPr>
        <w:pStyle w:val="ListParagraph"/>
        <w:numPr>
          <w:ilvl w:val="0"/>
          <w:numId w:val="1"/>
        </w:numPr>
      </w:pPr>
      <w:r>
        <w:t>Add real files from their device.</w:t>
      </w:r>
    </w:p>
    <w:p w14:paraId="2DD1B69B" w14:textId="77777777" w:rsidR="00866EBE" w:rsidRDefault="00000000">
      <w:pPr>
        <w:pStyle w:val="ListParagraph"/>
        <w:numPr>
          <w:ilvl w:val="0"/>
          <w:numId w:val="1"/>
        </w:numPr>
      </w:pPr>
      <w:r>
        <w:t>Run a sync so those files become available in Genesys Cloud.</w:t>
      </w:r>
    </w:p>
    <w:p w14:paraId="61571C1E" w14:textId="77777777" w:rsidR="00866EBE" w:rsidRDefault="00000000">
      <w:pPr>
        <w:pStyle w:val="ListParagraph"/>
        <w:numPr>
          <w:ilvl w:val="0"/>
          <w:numId w:val="1"/>
        </w:numPr>
      </w:pPr>
      <w:r>
        <w:t>Reset the source when a one-off demo is finished, or keep the source populated when the demo is meant to be reused.</w:t>
      </w:r>
    </w:p>
    <w:p w14:paraId="65DE937F" w14:textId="77777777" w:rsidR="00866EBE" w:rsidRDefault="00000000">
      <w:r>
        <w:t>This makes the app especially useful for demos, workshops, proof-of-concepts, enablement sessions, and repeatable testing scenarios where the important goal is to show the Genesys feature that consumes knowledge, not spend time preparing a separate content system.</w:t>
      </w:r>
    </w:p>
    <w:p w14:paraId="26CD5EDB" w14:textId="77777777" w:rsidR="00866EBE" w:rsidRDefault="00000000">
      <w:pPr>
        <w:pStyle w:val="Heading1"/>
      </w:pPr>
      <w:bookmarkStart w:id="1" w:name="_Toc231838164"/>
      <w:r>
        <w:t>What The App Is For</w:t>
      </w:r>
      <w:bookmarkEnd w:id="1"/>
    </w:p>
    <w:p w14:paraId="2FBCCABB" w14:textId="77777777" w:rsidR="00866EBE" w:rsidRDefault="00000000">
      <w:r>
        <w:t>Use this app when you need a fast, controlled way to put documents into Genesys Cloud Knowledge Fabric.</w:t>
      </w:r>
    </w:p>
    <w:p w14:paraId="78BA333C" w14:textId="77777777" w:rsidR="00866EBE" w:rsidRDefault="00000000">
      <w:r>
        <w:t>Good examples include:</w:t>
      </w:r>
    </w:p>
    <w:p w14:paraId="1A4C73B2" w14:textId="77777777" w:rsidR="00866EBE" w:rsidRDefault="00000000">
      <w:pPr>
        <w:pStyle w:val="ListParagraph"/>
        <w:numPr>
          <w:ilvl w:val="0"/>
          <w:numId w:val="1"/>
        </w:numPr>
      </w:pPr>
      <w:r>
        <w:t>Preparing a demo knowledge source for a customer meeting.</w:t>
      </w:r>
    </w:p>
    <w:p w14:paraId="01FF208D" w14:textId="77777777" w:rsidR="00866EBE" w:rsidRDefault="00000000">
      <w:pPr>
        <w:pStyle w:val="ListParagraph"/>
        <w:numPr>
          <w:ilvl w:val="0"/>
          <w:numId w:val="1"/>
        </w:numPr>
      </w:pPr>
      <w:r>
        <w:t>Loading a small document set for a proof-of-concept.</w:t>
      </w:r>
    </w:p>
    <w:p w14:paraId="33906D22" w14:textId="77777777" w:rsidR="00866EBE" w:rsidRDefault="00000000">
      <w:pPr>
        <w:pStyle w:val="ListParagraph"/>
        <w:numPr>
          <w:ilvl w:val="0"/>
          <w:numId w:val="1"/>
        </w:numPr>
      </w:pPr>
      <w:r>
        <w:t>Testing how a Genesys Cloud feature behaves with different knowledge articles or files.</w:t>
      </w:r>
    </w:p>
    <w:p w14:paraId="46B775C3" w14:textId="77777777" w:rsidR="00866EBE" w:rsidRDefault="00000000">
      <w:pPr>
        <w:pStyle w:val="ListParagraph"/>
        <w:numPr>
          <w:ilvl w:val="0"/>
          <w:numId w:val="1"/>
        </w:numPr>
      </w:pPr>
      <w:r>
        <w:t>Keeping a generic demo source populated for future reuse, without creating new sources each time.</w:t>
      </w:r>
    </w:p>
    <w:p w14:paraId="072DA477" w14:textId="77777777" w:rsidR="00866EBE" w:rsidRDefault="00000000">
      <w:pPr>
        <w:pStyle w:val="ListParagraph"/>
        <w:numPr>
          <w:ilvl w:val="0"/>
          <w:numId w:val="1"/>
        </w:numPr>
      </w:pPr>
      <w:r>
        <w:t>Resetting a custom demo source after a one-off session when the content is no longer needed.</w:t>
      </w:r>
    </w:p>
    <w:p w14:paraId="7D0B2EE9" w14:textId="77777777" w:rsidR="00866EBE" w:rsidRDefault="00000000">
      <w:pPr>
        <w:pStyle w:val="ListParagraph"/>
        <w:numPr>
          <w:ilvl w:val="0"/>
          <w:numId w:val="1"/>
        </w:numPr>
      </w:pPr>
      <w:r>
        <w:lastRenderedPageBreak/>
        <w:t>Avoiding external connector setup when SharePoint or another content system is not required for the story.</w:t>
      </w:r>
    </w:p>
    <w:p w14:paraId="31139E00" w14:textId="77777777" w:rsidR="00866EBE" w:rsidRDefault="00000000">
      <w:r>
        <w:t>The app is not meant to be the long-term system of record for company knowledge. Genesys Cloud remains the place where the source and uploaded content live. The app helps users prepare and manage that source more easily.</w:t>
      </w:r>
    </w:p>
    <w:p w14:paraId="58A13B7E" w14:textId="77777777" w:rsidR="00866EBE" w:rsidRDefault="00000000">
      <w:pPr>
        <w:pStyle w:val="Heading1"/>
      </w:pPr>
      <w:bookmarkStart w:id="2" w:name="_Toc231838165"/>
      <w:r>
        <w:t>Main Capabilities</w:t>
      </w:r>
      <w:bookmarkEnd w:id="2"/>
    </w:p>
    <w:p w14:paraId="3C743447" w14:textId="77777777" w:rsidR="00866EBE" w:rsidRDefault="00000000">
      <w:pPr>
        <w:pStyle w:val="Heading2"/>
      </w:pPr>
      <w:bookmarkStart w:id="3" w:name="_Toc231838166"/>
      <w:r>
        <w:t>Source Management</w:t>
      </w:r>
      <w:bookmarkEnd w:id="3"/>
    </w:p>
    <w:p w14:paraId="51066A06" w14:textId="7977E0C5" w:rsidR="00866EBE" w:rsidRDefault="00000000">
      <w:r>
        <w:t xml:space="preserve">The </w:t>
      </w:r>
      <w:r>
        <w:rPr>
          <w:b/>
        </w:rPr>
        <w:t>Sources</w:t>
      </w:r>
      <w:r>
        <w:t xml:space="preserve"> page is where users manage their sources</w:t>
      </w:r>
      <w:r w:rsidR="001E1934">
        <w:t xml:space="preserve"> files.</w:t>
      </w:r>
    </w:p>
    <w:p w14:paraId="7E1E4709" w14:textId="77777777" w:rsidR="00866EBE" w:rsidRDefault="00000000">
      <w:r>
        <w:t>From there, users can:</w:t>
      </w:r>
    </w:p>
    <w:p w14:paraId="6A9822D2" w14:textId="77777777" w:rsidR="00866EBE" w:rsidRDefault="00000000">
      <w:pPr>
        <w:pStyle w:val="ListParagraph"/>
        <w:numPr>
          <w:ilvl w:val="0"/>
          <w:numId w:val="1"/>
        </w:numPr>
      </w:pPr>
      <w:r>
        <w:t>See the sources already saved in the app.</w:t>
      </w:r>
    </w:p>
    <w:p w14:paraId="697CCA8C" w14:textId="77777777" w:rsidR="00866EBE" w:rsidRDefault="00000000">
      <w:pPr>
        <w:pStyle w:val="ListParagraph"/>
        <w:numPr>
          <w:ilvl w:val="0"/>
          <w:numId w:val="1"/>
        </w:numPr>
      </w:pPr>
      <w:r>
        <w:t>Discover existing sources from Genesys Cloud.</w:t>
      </w:r>
    </w:p>
    <w:p w14:paraId="73734B27" w14:textId="77777777" w:rsidR="00866EBE" w:rsidRDefault="00000000">
      <w:pPr>
        <w:pStyle w:val="ListParagraph"/>
        <w:numPr>
          <w:ilvl w:val="0"/>
          <w:numId w:val="1"/>
        </w:numPr>
      </w:pPr>
      <w:r>
        <w:t>Add an existing source by ID.</w:t>
      </w:r>
    </w:p>
    <w:p w14:paraId="2916FF65" w14:textId="48EA9E67" w:rsidR="00866EBE" w:rsidRDefault="00000000">
      <w:pPr>
        <w:pStyle w:val="ListParagraph"/>
        <w:numPr>
          <w:ilvl w:val="0"/>
          <w:numId w:val="1"/>
        </w:numPr>
      </w:pPr>
      <w:r>
        <w:t>Create a new source.</w:t>
      </w:r>
    </w:p>
    <w:p w14:paraId="725092A4" w14:textId="77777777" w:rsidR="00866EBE" w:rsidRDefault="00000000">
      <w:pPr>
        <w:pStyle w:val="ListParagraph"/>
        <w:numPr>
          <w:ilvl w:val="0"/>
          <w:numId w:val="1"/>
        </w:numPr>
      </w:pPr>
      <w:r>
        <w:t>Start a sync for a source.</w:t>
      </w:r>
    </w:p>
    <w:p w14:paraId="18168C53" w14:textId="77777777" w:rsidR="00866EBE" w:rsidRDefault="00000000">
      <w:pPr>
        <w:pStyle w:val="ListParagraph"/>
        <w:numPr>
          <w:ilvl w:val="0"/>
          <w:numId w:val="1"/>
        </w:numPr>
      </w:pPr>
      <w:r>
        <w:t>Reset a source after a custom demo, or keep it populated for a reusable generic demo.</w:t>
      </w:r>
    </w:p>
    <w:p w14:paraId="3412119D" w14:textId="77777777" w:rsidR="00866EBE" w:rsidRDefault="00000000">
      <w:pPr>
        <w:pStyle w:val="ListParagraph"/>
        <w:numPr>
          <w:ilvl w:val="0"/>
          <w:numId w:val="1"/>
        </w:numPr>
      </w:pPr>
      <w:r>
        <w:t>Archive a local source reference if they no longer want to see it in the app.</w:t>
      </w:r>
    </w:p>
    <w:p w14:paraId="343A761F" w14:textId="77777777" w:rsidR="00866EBE" w:rsidRDefault="00000000">
      <w:r>
        <w:t xml:space="preserve">For demo work, the most important action is usually </w:t>
      </w:r>
      <w:r>
        <w:rPr>
          <w:b/>
        </w:rPr>
        <w:t>Create source</w:t>
      </w:r>
      <w:r>
        <w:t>.</w:t>
      </w:r>
    </w:p>
    <w:p w14:paraId="41D2650B" w14:textId="77777777" w:rsidR="00866EBE" w:rsidRDefault="00000000">
      <w:pPr>
        <w:pStyle w:val="Heading2"/>
      </w:pPr>
      <w:bookmarkStart w:id="4" w:name="_Toc231838167"/>
      <w:r>
        <w:t>File Sync</w:t>
      </w:r>
      <w:bookmarkEnd w:id="4"/>
    </w:p>
    <w:p w14:paraId="3F7B3269" w14:textId="6BCBAE35" w:rsidR="00866EBE" w:rsidRDefault="00000000">
      <w:r>
        <w:t>The app lets users select files from their device and push them into a source.</w:t>
      </w:r>
    </w:p>
    <w:p w14:paraId="7449B0B2" w14:textId="77777777" w:rsidR="00866EBE" w:rsidRDefault="00000000">
      <w:r>
        <w:t>During a sync, users can:</w:t>
      </w:r>
    </w:p>
    <w:p w14:paraId="4A0C929A" w14:textId="77777777" w:rsidR="00866EBE" w:rsidRDefault="00000000">
      <w:pPr>
        <w:pStyle w:val="ListParagraph"/>
        <w:numPr>
          <w:ilvl w:val="0"/>
          <w:numId w:val="1"/>
        </w:numPr>
      </w:pPr>
      <w:r>
        <w:t>Choose the source they want to populate.</w:t>
      </w:r>
    </w:p>
    <w:p w14:paraId="5F60F430" w14:textId="77777777" w:rsidR="00866EBE" w:rsidRDefault="00000000">
      <w:pPr>
        <w:pStyle w:val="ListParagraph"/>
        <w:numPr>
          <w:ilvl w:val="0"/>
          <w:numId w:val="1"/>
        </w:numPr>
      </w:pPr>
      <w:r>
        <w:t>Select or drag and drop files.</w:t>
      </w:r>
    </w:p>
    <w:p w14:paraId="2584B1E7" w14:textId="77777777" w:rsidR="00866EBE" w:rsidRDefault="00000000">
      <w:pPr>
        <w:pStyle w:val="ListParagraph"/>
        <w:numPr>
          <w:ilvl w:val="0"/>
          <w:numId w:val="1"/>
        </w:numPr>
      </w:pPr>
      <w:r>
        <w:t>Review file names and validation messages before starting.</w:t>
      </w:r>
    </w:p>
    <w:p w14:paraId="6EA9A3F0" w14:textId="77777777" w:rsidR="00866EBE" w:rsidRDefault="00000000">
      <w:pPr>
        <w:pStyle w:val="ListParagraph"/>
        <w:numPr>
          <w:ilvl w:val="0"/>
          <w:numId w:val="1"/>
        </w:numPr>
      </w:pPr>
      <w:r>
        <w:t>Start the sync.</w:t>
      </w:r>
    </w:p>
    <w:p w14:paraId="7D0310CA" w14:textId="77777777" w:rsidR="00866EBE" w:rsidRDefault="00000000">
      <w:pPr>
        <w:pStyle w:val="ListParagraph"/>
        <w:numPr>
          <w:ilvl w:val="0"/>
          <w:numId w:val="1"/>
        </w:numPr>
      </w:pPr>
      <w:r>
        <w:t>Watch upload progress.</w:t>
      </w:r>
    </w:p>
    <w:p w14:paraId="79A81715" w14:textId="77777777" w:rsidR="00866EBE" w:rsidRDefault="00000000">
      <w:pPr>
        <w:pStyle w:val="ListParagraph"/>
        <w:numPr>
          <w:ilvl w:val="0"/>
          <w:numId w:val="1"/>
        </w:numPr>
      </w:pPr>
      <w:r>
        <w:t>See whether the run completed or needs attention.</w:t>
      </w:r>
    </w:p>
    <w:p w14:paraId="408A6AA7" w14:textId="77777777" w:rsidR="00866EBE" w:rsidRDefault="00000000">
      <w:r>
        <w:lastRenderedPageBreak/>
        <w:t>The app is designed to be clear about outcomes. It should only show a successful completion when the selected files have successfully uploaded.</w:t>
      </w:r>
    </w:p>
    <w:p w14:paraId="192A6369" w14:textId="77777777" w:rsidR="00866EBE" w:rsidRDefault="00000000">
      <w:pPr>
        <w:pStyle w:val="Heading2"/>
      </w:pPr>
      <w:bookmarkStart w:id="5" w:name="_Toc231838168"/>
      <w:r>
        <w:t>Source Reset</w:t>
      </w:r>
      <w:bookmarkEnd w:id="5"/>
    </w:p>
    <w:p w14:paraId="0A34655A" w14:textId="77777777" w:rsidR="00866EBE" w:rsidRDefault="00000000">
      <w:r>
        <w:t xml:space="preserve">The </w:t>
      </w:r>
      <w:r>
        <w:rPr>
          <w:b/>
        </w:rPr>
        <w:t>Reset source</w:t>
      </w:r>
      <w:r>
        <w:t xml:space="preserve"> action empties a source so it can be reused with different content.</w:t>
      </w:r>
    </w:p>
    <w:p w14:paraId="1720D5A3" w14:textId="77777777" w:rsidR="00866EBE" w:rsidRDefault="00000000">
      <w:r>
        <w:t>Whether you should reset depends on the type of demo:</w:t>
      </w:r>
    </w:p>
    <w:tbl>
      <w:tblPr>
        <w:tblStyle w:val="GridTable1Light-Accent5"/>
        <w:tblW w:w="0" w:type="auto"/>
        <w:tblLook w:val="04A0" w:firstRow="1" w:lastRow="0" w:firstColumn="1" w:lastColumn="0" w:noHBand="0" w:noVBand="1"/>
      </w:tblPr>
      <w:tblGrid>
        <w:gridCol w:w="3356"/>
        <w:gridCol w:w="3357"/>
        <w:gridCol w:w="3357"/>
      </w:tblGrid>
      <w:tr w:rsidR="00866EBE" w14:paraId="1B8348CC" w14:textId="77777777" w:rsidTr="00866E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1B07A92" w14:textId="77777777" w:rsidR="00866EBE" w:rsidRDefault="00000000">
            <w:r>
              <w:t>Demo type</w:t>
            </w:r>
          </w:p>
        </w:tc>
        <w:tc>
          <w:tcPr>
            <w:tcW w:w="3360" w:type="dxa"/>
          </w:tcPr>
          <w:p w14:paraId="4A5B2142" w14:textId="77777777" w:rsidR="00866EBE" w:rsidRDefault="00000000">
            <w:pPr>
              <w:cnfStyle w:val="100000000000" w:firstRow="1" w:lastRow="0" w:firstColumn="0" w:lastColumn="0" w:oddVBand="0" w:evenVBand="0" w:oddHBand="0" w:evenHBand="0" w:firstRowFirstColumn="0" w:firstRowLastColumn="0" w:lastRowFirstColumn="0" w:lastRowLastColumn="0"/>
            </w:pPr>
            <w:r>
              <w:t>Typical approach</w:t>
            </w:r>
          </w:p>
        </w:tc>
        <w:tc>
          <w:tcPr>
            <w:tcW w:w="3360" w:type="dxa"/>
          </w:tcPr>
          <w:p w14:paraId="2517C23C" w14:textId="77777777" w:rsidR="00866EBE" w:rsidRDefault="00000000">
            <w:pPr>
              <w:cnfStyle w:val="100000000000" w:firstRow="1" w:lastRow="0" w:firstColumn="0" w:lastColumn="0" w:oddVBand="0" w:evenVBand="0" w:oddHBand="0" w:evenHBand="0" w:firstRowFirstColumn="0" w:firstRowLastColumn="0" w:lastRowFirstColumn="0" w:lastRowLastColumn="0"/>
            </w:pPr>
            <w:r>
              <w:t>Why</w:t>
            </w:r>
          </w:p>
        </w:tc>
      </w:tr>
      <w:tr w:rsidR="00866EBE" w14:paraId="2C1F443B" w14:textId="77777777" w:rsidTr="00866EBE">
        <w:tc>
          <w:tcPr>
            <w:cnfStyle w:val="001000000000" w:firstRow="0" w:lastRow="0" w:firstColumn="1" w:lastColumn="0" w:oddVBand="0" w:evenVBand="0" w:oddHBand="0" w:evenHBand="0" w:firstRowFirstColumn="0" w:firstRowLastColumn="0" w:lastRowFirstColumn="0" w:lastRowLastColumn="0"/>
            <w:tcW w:w="3360" w:type="dxa"/>
          </w:tcPr>
          <w:p w14:paraId="168C7B26" w14:textId="77777777" w:rsidR="00866EBE" w:rsidRDefault="00000000">
            <w:r>
              <w:t>Custom demo</w:t>
            </w:r>
          </w:p>
        </w:tc>
        <w:tc>
          <w:tcPr>
            <w:tcW w:w="3360" w:type="dxa"/>
          </w:tcPr>
          <w:p w14:paraId="265D2DC2" w14:textId="77777777" w:rsidR="00866EBE" w:rsidRDefault="00000000">
            <w:pPr>
              <w:cnfStyle w:val="000000000000" w:firstRow="0" w:lastRow="0" w:firstColumn="0" w:lastColumn="0" w:oddVBand="0" w:evenVBand="0" w:oddHBand="0" w:evenHBand="0" w:firstRowFirstColumn="0" w:firstRowLastColumn="0" w:lastRowFirstColumn="0" w:lastRowLastColumn="0"/>
            </w:pPr>
            <w:r>
              <w:t>Reset after the demo ends</w:t>
            </w:r>
          </w:p>
        </w:tc>
        <w:tc>
          <w:tcPr>
            <w:tcW w:w="3360" w:type="dxa"/>
          </w:tcPr>
          <w:p w14:paraId="5FB133DB" w14:textId="77777777" w:rsidR="00866EBE" w:rsidRDefault="00000000">
            <w:pPr>
              <w:cnfStyle w:val="000000000000" w:firstRow="0" w:lastRow="0" w:firstColumn="0" w:lastColumn="0" w:oddVBand="0" w:evenVBand="0" w:oddHBand="0" w:evenHBand="0" w:firstRowFirstColumn="0" w:firstRowLastColumn="0" w:lastRowFirstColumn="0" w:lastRowLastColumn="0"/>
            </w:pPr>
            <w:r>
              <w:t>The content was built for one audience or scenario and is unlikely to be reused. Resetting clears that content and frees the source slot for the next custom story.</w:t>
            </w:r>
          </w:p>
        </w:tc>
      </w:tr>
      <w:tr w:rsidR="00866EBE" w14:paraId="6C5BB7CA" w14:textId="77777777" w:rsidTr="00866EBE">
        <w:tc>
          <w:tcPr>
            <w:cnfStyle w:val="001000000000" w:firstRow="0" w:lastRow="0" w:firstColumn="1" w:lastColumn="0" w:oddVBand="0" w:evenVBand="0" w:oddHBand="0" w:evenHBand="0" w:firstRowFirstColumn="0" w:firstRowLastColumn="0" w:lastRowFirstColumn="0" w:lastRowLastColumn="0"/>
            <w:tcW w:w="3360" w:type="dxa"/>
          </w:tcPr>
          <w:p w14:paraId="468965F2" w14:textId="77777777" w:rsidR="00866EBE" w:rsidRDefault="00000000">
            <w:r>
              <w:t>Generic reusable demo</w:t>
            </w:r>
          </w:p>
        </w:tc>
        <w:tc>
          <w:tcPr>
            <w:tcW w:w="3360" w:type="dxa"/>
          </w:tcPr>
          <w:p w14:paraId="2018DEF1" w14:textId="77777777" w:rsidR="00866EBE" w:rsidRDefault="00000000">
            <w:pPr>
              <w:cnfStyle w:val="000000000000" w:firstRow="0" w:lastRow="0" w:firstColumn="0" w:lastColumn="0" w:oddVBand="0" w:evenVBand="0" w:oddHBand="0" w:evenHBand="0" w:firstRowFirstColumn="0" w:firstRowLastColumn="0" w:lastRowFirstColumn="0" w:lastRowLastColumn="0"/>
            </w:pPr>
            <w:r>
              <w:t xml:space="preserve">Do </w:t>
            </w:r>
            <w:r>
              <w:rPr>
                <w:b/>
              </w:rPr>
              <w:t>not</w:t>
            </w:r>
            <w:r>
              <w:t xml:space="preserve"> reset</w:t>
            </w:r>
          </w:p>
        </w:tc>
        <w:tc>
          <w:tcPr>
            <w:tcW w:w="3360" w:type="dxa"/>
          </w:tcPr>
          <w:p w14:paraId="752D77D9" w14:textId="77777777" w:rsidR="00866EBE" w:rsidRDefault="00000000">
            <w:pPr>
              <w:cnfStyle w:val="000000000000" w:firstRow="0" w:lastRow="0" w:firstColumn="0" w:lastColumn="0" w:oddVBand="0" w:evenVBand="0" w:oddHBand="0" w:evenHBand="0" w:firstRowFirstColumn="0" w:firstRowLastColumn="0" w:lastRowFirstColumn="0" w:lastRowLastColumn="0"/>
            </w:pPr>
            <w:r>
              <w:t>The same file set is meant to be shown again and again. Leave the source populated so the next session can start immediately without re-uploading files or creating a new source.</w:t>
            </w:r>
          </w:p>
        </w:tc>
      </w:tr>
    </w:tbl>
    <w:p w14:paraId="15A6B93F" w14:textId="77777777" w:rsidR="00866EBE" w:rsidRDefault="00866EBE"/>
    <w:p w14:paraId="381D58EA" w14:textId="77777777" w:rsidR="00866EBE" w:rsidRDefault="00000000">
      <w:r>
        <w:t>From a user standpoint, reset means:</w:t>
      </w:r>
    </w:p>
    <w:p w14:paraId="58E8D73B" w14:textId="77777777" w:rsidR="00866EBE" w:rsidRDefault="00000000">
      <w:pPr>
        <w:pStyle w:val="ListParagraph"/>
        <w:numPr>
          <w:ilvl w:val="0"/>
          <w:numId w:val="1"/>
        </w:numPr>
      </w:pPr>
      <w:r>
        <w:t>The current source is replaced with a new empty source.</w:t>
      </w:r>
    </w:p>
    <w:p w14:paraId="7795E48C" w14:textId="77777777" w:rsidR="00866EBE" w:rsidRDefault="00000000">
      <w:pPr>
        <w:pStyle w:val="ListParagraph"/>
        <w:numPr>
          <w:ilvl w:val="0"/>
          <w:numId w:val="1"/>
        </w:numPr>
      </w:pPr>
      <w:r>
        <w:t>Existing content in the previous source is removed.</w:t>
      </w:r>
    </w:p>
    <w:p w14:paraId="4C6DC133" w14:textId="77777777" w:rsidR="00866EBE" w:rsidRDefault="00000000">
      <w:pPr>
        <w:pStyle w:val="ListParagraph"/>
        <w:numPr>
          <w:ilvl w:val="0"/>
          <w:numId w:val="1"/>
        </w:numPr>
      </w:pPr>
      <w:r>
        <w:t>The app updates its saved reference so the user can keep working with the clean source.</w:t>
      </w:r>
    </w:p>
    <w:p w14:paraId="2999A290" w14:textId="77777777" w:rsidR="00866EBE" w:rsidRDefault="00000000">
      <w:pPr>
        <w:pStyle w:val="Quote"/>
      </w:pPr>
      <w:r>
        <w:rPr>
          <w:b/>
        </w:rPr>
        <w:t>Source limits matter.</w:t>
      </w:r>
      <w:r>
        <w:t xml:space="preserve"> Genesys Cloud organizations can only hold a limited number of knowledge sources. For generic demos, keeping one long-lived source populated is usually the better choice: you avoid consuming extra source slots and you skip the upload step on every repeat session. Reserve reset for custom demos where the content is truly disposable.</w:t>
      </w:r>
    </w:p>
    <w:p w14:paraId="05FE2A69" w14:textId="77777777" w:rsidR="00866EBE" w:rsidRDefault="00000000">
      <w:r>
        <w:t>Use reset carefully. It is intended for one-off demos, testing, and controlled clean-up scenarios where clearing the source is expected.</w:t>
      </w:r>
    </w:p>
    <w:p w14:paraId="02ADA530" w14:textId="77777777" w:rsidR="00866EBE" w:rsidRDefault="00000000">
      <w:pPr>
        <w:pStyle w:val="Heading2"/>
      </w:pPr>
      <w:bookmarkStart w:id="6" w:name="_Toc231838169"/>
      <w:r>
        <w:lastRenderedPageBreak/>
        <w:t>Run History</w:t>
      </w:r>
      <w:bookmarkEnd w:id="6"/>
    </w:p>
    <w:p w14:paraId="5AA6C7E6" w14:textId="77777777" w:rsidR="00866EBE" w:rsidRDefault="00000000">
      <w:r>
        <w:t xml:space="preserve">The </w:t>
      </w:r>
      <w:r>
        <w:rPr>
          <w:b/>
        </w:rPr>
        <w:t>History</w:t>
      </w:r>
      <w:r>
        <w:t xml:space="preserve"> page gives users a local view of previous sync runs.</w:t>
      </w:r>
    </w:p>
    <w:p w14:paraId="4B4FBBDE" w14:textId="77777777" w:rsidR="00866EBE" w:rsidRDefault="00000000">
      <w:r>
        <w:t>It helps answer questions like:</w:t>
      </w:r>
    </w:p>
    <w:p w14:paraId="4CE7010D" w14:textId="77777777" w:rsidR="00866EBE" w:rsidRDefault="00000000">
      <w:pPr>
        <w:pStyle w:val="ListParagraph"/>
        <w:numPr>
          <w:ilvl w:val="0"/>
          <w:numId w:val="1"/>
        </w:numPr>
      </w:pPr>
      <w:r>
        <w:t>Which source did I sync?</w:t>
      </w:r>
    </w:p>
    <w:p w14:paraId="55201B8D" w14:textId="77777777" w:rsidR="00866EBE" w:rsidRDefault="00000000">
      <w:pPr>
        <w:pStyle w:val="ListParagraph"/>
        <w:numPr>
          <w:ilvl w:val="0"/>
          <w:numId w:val="1"/>
        </w:numPr>
      </w:pPr>
      <w:r>
        <w:t>How many files were uploaded?</w:t>
      </w:r>
    </w:p>
    <w:p w14:paraId="4BCDC32B" w14:textId="77777777" w:rsidR="00866EBE" w:rsidRDefault="00000000">
      <w:pPr>
        <w:pStyle w:val="ListParagraph"/>
        <w:numPr>
          <w:ilvl w:val="0"/>
          <w:numId w:val="1"/>
        </w:numPr>
      </w:pPr>
      <w:r>
        <w:t>Did the run complete?</w:t>
      </w:r>
    </w:p>
    <w:p w14:paraId="2FC52562" w14:textId="77777777" w:rsidR="00866EBE" w:rsidRDefault="00000000">
      <w:pPr>
        <w:pStyle w:val="ListParagraph"/>
        <w:numPr>
          <w:ilvl w:val="0"/>
          <w:numId w:val="1"/>
        </w:numPr>
      </w:pPr>
      <w:r>
        <w:t>Does anything need my attention?</w:t>
      </w:r>
    </w:p>
    <w:p w14:paraId="3937F57F" w14:textId="77777777" w:rsidR="00866EBE" w:rsidRDefault="00000000">
      <w:r>
        <w:t>Because the app does not use a centralized database, this history is saved locally on the user’s device. A different browser or device will not automatically have the same local history.</w:t>
      </w:r>
    </w:p>
    <w:p w14:paraId="32D1DB42" w14:textId="77777777" w:rsidR="00866EBE" w:rsidRDefault="00000000">
      <w:pPr>
        <w:pStyle w:val="Heading2"/>
      </w:pPr>
      <w:bookmarkStart w:id="7" w:name="_Toc231838170"/>
      <w:r>
        <w:t>Diagnostics</w:t>
      </w:r>
      <w:bookmarkEnd w:id="7"/>
    </w:p>
    <w:p w14:paraId="37D54FD0" w14:textId="77777777" w:rsidR="00866EBE" w:rsidRDefault="00000000">
      <w:r>
        <w:t xml:space="preserve">The </w:t>
      </w:r>
      <w:r>
        <w:rPr>
          <w:b/>
        </w:rPr>
        <w:t>Diagnostics</w:t>
      </w:r>
      <w:r>
        <w:t xml:space="preserve"> page helps users confirm that the app can work with their Genesys Cloud setup.</w:t>
      </w:r>
    </w:p>
    <w:p w14:paraId="0D63BA6E" w14:textId="77777777" w:rsidR="00866EBE" w:rsidRDefault="00000000">
      <w:r>
        <w:t>It is useful before a demo because it helps identify missing configuration or access problems early, before the user is in front of an audience.</w:t>
      </w:r>
    </w:p>
    <w:p w14:paraId="45F3B599" w14:textId="77777777" w:rsidR="00866EBE" w:rsidRDefault="00000000">
      <w:pPr>
        <w:pStyle w:val="Heading1"/>
      </w:pPr>
      <w:bookmarkStart w:id="8" w:name="_Toc231838171"/>
      <w:r>
        <w:t>Genesys Cloud Prerequisites</w:t>
      </w:r>
      <w:bookmarkEnd w:id="8"/>
    </w:p>
    <w:p w14:paraId="318A8BCB" w14:textId="77777777" w:rsidR="00866EBE" w:rsidRDefault="00000000">
      <w:r>
        <w:t>Before users can sign in, a Genesys Cloud administrator must create an OAuth client for the app.</w:t>
      </w:r>
    </w:p>
    <w:p w14:paraId="2B21C317" w14:textId="77777777" w:rsidR="00866EBE" w:rsidRDefault="00000000">
      <w:pPr>
        <w:pStyle w:val="Heading2"/>
      </w:pPr>
      <w:bookmarkStart w:id="9" w:name="_Toc231838172"/>
      <w:r>
        <w:t>Required OAuth Client Setup</w:t>
      </w:r>
      <w:bookmarkEnd w:id="9"/>
    </w:p>
    <w:p w14:paraId="494602C0" w14:textId="77777777" w:rsidR="00866EBE" w:rsidRDefault="00000000">
      <w:r>
        <w:t>In Genesys Cloud Admin, create an OAuth client with the following setup:</w:t>
      </w:r>
    </w:p>
    <w:tbl>
      <w:tblPr>
        <w:tblStyle w:val="GridTable1Light-Accent5"/>
        <w:tblW w:w="0" w:type="auto"/>
        <w:tblLook w:val="04A0" w:firstRow="1" w:lastRow="0" w:firstColumn="1" w:lastColumn="0" w:noHBand="0" w:noVBand="1"/>
      </w:tblPr>
      <w:tblGrid>
        <w:gridCol w:w="5031"/>
        <w:gridCol w:w="5039"/>
      </w:tblGrid>
      <w:tr w:rsidR="00866EBE" w14:paraId="562D53C7" w14:textId="77777777" w:rsidTr="00866E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DE45ED6" w14:textId="77777777" w:rsidR="00866EBE" w:rsidRDefault="00000000">
            <w:r>
              <w:t>Setting</w:t>
            </w:r>
          </w:p>
        </w:tc>
        <w:tc>
          <w:tcPr>
            <w:tcW w:w="5040" w:type="dxa"/>
          </w:tcPr>
          <w:p w14:paraId="5D16FE79" w14:textId="77777777" w:rsidR="00866EBE" w:rsidRDefault="00000000">
            <w:pPr>
              <w:cnfStyle w:val="100000000000" w:firstRow="1" w:lastRow="0" w:firstColumn="0" w:lastColumn="0" w:oddVBand="0" w:evenVBand="0" w:oddHBand="0" w:evenHBand="0" w:firstRowFirstColumn="0" w:firstRowLastColumn="0" w:lastRowFirstColumn="0" w:lastRowLastColumn="0"/>
            </w:pPr>
            <w:r>
              <w:t>What To Use</w:t>
            </w:r>
          </w:p>
        </w:tc>
      </w:tr>
      <w:tr w:rsidR="00866EBE" w14:paraId="43261540"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23F3E1BF" w14:textId="77777777" w:rsidR="00866EBE" w:rsidRDefault="00000000">
            <w:r>
              <w:t>OAuth grant type</w:t>
            </w:r>
          </w:p>
        </w:tc>
        <w:tc>
          <w:tcPr>
            <w:tcW w:w="5040" w:type="dxa"/>
          </w:tcPr>
          <w:p w14:paraId="5E2817CE" w14:textId="77777777" w:rsidR="00866EBE" w:rsidRDefault="00000000">
            <w:pPr>
              <w:cnfStyle w:val="000000000000" w:firstRow="0" w:lastRow="0" w:firstColumn="0" w:lastColumn="0" w:oddVBand="0" w:evenVBand="0" w:oddHBand="0" w:evenHBand="0" w:firstRowFirstColumn="0" w:firstRowLastColumn="0" w:lastRowFirstColumn="0" w:lastRowLastColumn="0"/>
            </w:pPr>
            <w:r>
              <w:t>Code Authorization with PKCE</w:t>
            </w:r>
          </w:p>
        </w:tc>
      </w:tr>
      <w:tr w:rsidR="00866EBE" w14:paraId="7E245A3C"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270A02CE" w14:textId="77777777" w:rsidR="00866EBE" w:rsidRDefault="00000000">
            <w:r>
              <w:t>Redirect URI</w:t>
            </w:r>
          </w:p>
        </w:tc>
        <w:tc>
          <w:tcPr>
            <w:tcW w:w="5040" w:type="dxa"/>
          </w:tcPr>
          <w:p w14:paraId="461A6869" w14:textId="77777777" w:rsidR="00866EBE" w:rsidRDefault="00000000">
            <w:pPr>
              <w:cnfStyle w:val="000000000000" w:firstRow="0" w:lastRow="0" w:firstColumn="0" w:lastColumn="0" w:oddVBand="0" w:evenVBand="0" w:oddHBand="0" w:evenHBand="0" w:firstRowFirstColumn="0" w:firstRowLastColumn="0" w:lastRowFirstColumn="0" w:lastRowLastColumn="0"/>
            </w:pPr>
            <w:r>
              <w:t>The app callback URL shown on the login screen</w:t>
            </w:r>
          </w:p>
        </w:tc>
      </w:tr>
      <w:tr w:rsidR="00866EBE" w14:paraId="581C4762"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53A6A4AF" w14:textId="77777777" w:rsidR="00866EBE" w:rsidRDefault="00000000">
            <w:r>
              <w:t>Local development redirect URI</w:t>
            </w:r>
          </w:p>
        </w:tc>
        <w:tc>
          <w:tcPr>
            <w:tcW w:w="5040" w:type="dxa"/>
          </w:tcPr>
          <w:p w14:paraId="3B08B533" w14:textId="77777777" w:rsidR="00866EBE"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cs="Consolas"/>
                <w:color w:val="FF451A"/>
                <w:sz w:val="20"/>
                <w:shd w:val="clear" w:color="auto" w:fill="F1EFEA"/>
              </w:rPr>
              <w:t>http://localhost:3000/api/auth/callback</w:t>
            </w:r>
            <w:r>
              <w:t>, if running locally</w:t>
            </w:r>
          </w:p>
        </w:tc>
      </w:tr>
      <w:tr w:rsidR="00866EBE" w14:paraId="239B6E22"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4FEB5CFB" w14:textId="77777777" w:rsidR="00866EBE" w:rsidRDefault="00000000">
            <w:r>
              <w:t>Client secret</w:t>
            </w:r>
          </w:p>
        </w:tc>
        <w:tc>
          <w:tcPr>
            <w:tcW w:w="5040" w:type="dxa"/>
          </w:tcPr>
          <w:p w14:paraId="135AF5FC" w14:textId="77777777" w:rsidR="00866EBE" w:rsidRDefault="00000000">
            <w:pPr>
              <w:cnfStyle w:val="000000000000" w:firstRow="0" w:lastRow="0" w:firstColumn="0" w:lastColumn="0" w:oddVBand="0" w:evenVBand="0" w:oddHBand="0" w:evenHBand="0" w:firstRowFirstColumn="0" w:firstRowLastColumn="0" w:lastRowFirstColumn="0" w:lastRowLastColumn="0"/>
            </w:pPr>
            <w:r>
              <w:t>Not needed</w:t>
            </w:r>
          </w:p>
        </w:tc>
      </w:tr>
      <w:tr w:rsidR="00866EBE" w14:paraId="7F93E8F3"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1CDCE0ED" w14:textId="77777777" w:rsidR="00866EBE" w:rsidRDefault="00000000">
            <w:r>
              <w:t>Access</w:t>
            </w:r>
          </w:p>
        </w:tc>
        <w:tc>
          <w:tcPr>
            <w:tcW w:w="5040" w:type="dxa"/>
          </w:tcPr>
          <w:p w14:paraId="60AD9E04" w14:textId="77777777" w:rsidR="00866EBE" w:rsidRDefault="00000000">
            <w:pPr>
              <w:cnfStyle w:val="000000000000" w:firstRow="0" w:lastRow="0" w:firstColumn="0" w:lastColumn="0" w:oddVBand="0" w:evenVBand="0" w:oddHBand="0" w:evenHBand="0" w:firstRowFirstColumn="0" w:firstRowLastColumn="0" w:lastRowFirstColumn="0" w:lastRowLastColumn="0"/>
            </w:pPr>
            <w:r>
              <w:t>Knowledge permissions needed for the features users will use</w:t>
            </w:r>
          </w:p>
        </w:tc>
      </w:tr>
    </w:tbl>
    <w:p w14:paraId="685CA8E3" w14:textId="77777777" w:rsidR="00866EBE" w:rsidRDefault="00866EBE"/>
    <w:p w14:paraId="45C7FAFC" w14:textId="77777777" w:rsidR="00866EBE" w:rsidRDefault="00000000">
      <w:r>
        <w:lastRenderedPageBreak/>
        <w:t>The login page shows the redirect URI that must be added to the OAuth client. Copy that value from the app and add it to the OAuth client’s authorized redirect URIs.</w:t>
      </w:r>
    </w:p>
    <w:p w14:paraId="23F46C51" w14:textId="77777777" w:rsidR="00866EBE" w:rsidRDefault="00000000">
      <w:pPr>
        <w:pStyle w:val="Heading2"/>
      </w:pPr>
      <w:bookmarkStart w:id="10" w:name="_Toc231838173"/>
      <w:r>
        <w:t>Client ID</w:t>
      </w:r>
      <w:bookmarkEnd w:id="10"/>
    </w:p>
    <w:p w14:paraId="72EC1FF0" w14:textId="77777777" w:rsidR="00866EBE" w:rsidRDefault="00000000">
      <w:r>
        <w:t xml:space="preserve">After the OAuth client is created, copy the </w:t>
      </w:r>
      <w:r>
        <w:rPr>
          <w:b/>
        </w:rPr>
        <w:t>Client ID</w:t>
      </w:r>
      <w:r>
        <w:t>.</w:t>
      </w:r>
    </w:p>
    <w:p w14:paraId="67922316" w14:textId="77777777" w:rsidR="00866EBE" w:rsidRDefault="00000000">
      <w:r>
        <w:t>Users need this Client ID on the login page, along with their Genesys Cloud region.</w:t>
      </w:r>
    </w:p>
    <w:p w14:paraId="6C58E838" w14:textId="77777777" w:rsidR="00866EBE" w:rsidRDefault="00000000">
      <w:r>
        <w:t>The app does not need the OAuth client secret. Users authenticate with their own Genesys Cloud account.</w:t>
      </w:r>
    </w:p>
    <w:p w14:paraId="29D19565" w14:textId="77777777" w:rsidR="00866EBE" w:rsidRDefault="00000000">
      <w:pPr>
        <w:pStyle w:val="Heading2"/>
      </w:pPr>
      <w:bookmarkStart w:id="11" w:name="_Toc231838174"/>
      <w:r>
        <w:t>Region</w:t>
      </w:r>
      <w:bookmarkEnd w:id="11"/>
    </w:p>
    <w:p w14:paraId="685D10A4" w14:textId="77777777" w:rsidR="00866EBE" w:rsidRDefault="00000000">
      <w:r>
        <w:t>Users also need the Genesys Cloud region for their organization.</w:t>
      </w:r>
    </w:p>
    <w:p w14:paraId="55545252" w14:textId="77777777" w:rsidR="00866EBE" w:rsidRDefault="00000000">
      <w:r>
        <w:t>Examples:</w:t>
      </w:r>
    </w:p>
    <w:p w14:paraId="1EE6FF77" w14:textId="77777777" w:rsidR="00866EBE" w:rsidRDefault="00000000">
      <w:pPr>
        <w:pStyle w:val="ListParagraph"/>
        <w:numPr>
          <w:ilvl w:val="0"/>
          <w:numId w:val="1"/>
        </w:numPr>
      </w:pPr>
      <w:r>
        <w:rPr>
          <w:rFonts w:ascii="Consolas" w:hAnsi="Consolas" w:cs="Consolas"/>
          <w:color w:val="FF451A"/>
          <w:sz w:val="20"/>
          <w:shd w:val="clear" w:color="auto" w:fill="F1EFEA"/>
        </w:rPr>
        <w:t>mypurecloud.com</w:t>
      </w:r>
    </w:p>
    <w:p w14:paraId="1EE32C62" w14:textId="77777777" w:rsidR="00866EBE" w:rsidRDefault="00000000">
      <w:pPr>
        <w:pStyle w:val="ListParagraph"/>
        <w:numPr>
          <w:ilvl w:val="0"/>
          <w:numId w:val="1"/>
        </w:numPr>
      </w:pPr>
      <w:r>
        <w:rPr>
          <w:rFonts w:ascii="Consolas" w:hAnsi="Consolas" w:cs="Consolas"/>
          <w:color w:val="FF451A"/>
          <w:sz w:val="20"/>
          <w:shd w:val="clear" w:color="auto" w:fill="F1EFEA"/>
        </w:rPr>
        <w:t>mypurecloud.de</w:t>
      </w:r>
    </w:p>
    <w:p w14:paraId="0C2A6F44" w14:textId="77777777" w:rsidR="00866EBE" w:rsidRDefault="00000000">
      <w:pPr>
        <w:pStyle w:val="ListParagraph"/>
        <w:numPr>
          <w:ilvl w:val="0"/>
          <w:numId w:val="1"/>
        </w:numPr>
      </w:pPr>
      <w:r>
        <w:rPr>
          <w:rFonts w:ascii="Consolas" w:hAnsi="Consolas" w:cs="Consolas"/>
          <w:color w:val="FF451A"/>
          <w:sz w:val="20"/>
          <w:shd w:val="clear" w:color="auto" w:fill="F1EFEA"/>
        </w:rPr>
        <w:t>mypurecloud.ie</w:t>
      </w:r>
    </w:p>
    <w:p w14:paraId="52FB3801" w14:textId="77777777" w:rsidR="00866EBE" w:rsidRDefault="00000000">
      <w:pPr>
        <w:pStyle w:val="ListParagraph"/>
        <w:numPr>
          <w:ilvl w:val="0"/>
          <w:numId w:val="1"/>
        </w:numPr>
      </w:pPr>
      <w:r>
        <w:rPr>
          <w:rFonts w:ascii="Consolas" w:hAnsi="Consolas" w:cs="Consolas"/>
          <w:color w:val="FF451A"/>
          <w:sz w:val="20"/>
          <w:shd w:val="clear" w:color="auto" w:fill="F1EFEA"/>
        </w:rPr>
        <w:t>mypurecloud.com.au</w:t>
      </w:r>
    </w:p>
    <w:p w14:paraId="0AA04FF7" w14:textId="77777777" w:rsidR="00866EBE" w:rsidRDefault="00000000">
      <w:pPr>
        <w:pStyle w:val="ListParagraph"/>
        <w:numPr>
          <w:ilvl w:val="0"/>
          <w:numId w:val="1"/>
        </w:numPr>
      </w:pPr>
      <w:r>
        <w:rPr>
          <w:rFonts w:ascii="Consolas" w:hAnsi="Consolas" w:cs="Consolas"/>
          <w:color w:val="FF451A"/>
          <w:sz w:val="20"/>
          <w:shd w:val="clear" w:color="auto" w:fill="F1EFEA"/>
        </w:rPr>
        <w:t>usw2.pure.cloud</w:t>
      </w:r>
    </w:p>
    <w:p w14:paraId="432862CA" w14:textId="77777777" w:rsidR="00866EBE" w:rsidRDefault="00000000">
      <w:r>
        <w:t>Use the region domain for the Genesys Cloud organization.</w:t>
      </w:r>
    </w:p>
    <w:p w14:paraId="7F62B1BA" w14:textId="77777777" w:rsidR="00866EBE" w:rsidRDefault="00000000">
      <w:pPr>
        <w:pStyle w:val="Heading2"/>
      </w:pPr>
      <w:bookmarkStart w:id="12" w:name="_Toc231838175"/>
      <w:r>
        <w:t>Recommended Permissions</w:t>
      </w:r>
      <w:bookmarkEnd w:id="12"/>
    </w:p>
    <w:p w14:paraId="08491E51" w14:textId="77777777" w:rsidR="00866EBE" w:rsidRDefault="00000000">
      <w:r>
        <w:t>The OAuth client should allow the app to perform the knowledge actions that users need.</w:t>
      </w:r>
    </w:p>
    <w:p w14:paraId="781CB2B5" w14:textId="77777777" w:rsidR="00866EBE" w:rsidRDefault="00000000">
      <w:r>
        <w:t>At minimum, the client must have the "Knowledge" scope granted.</w:t>
      </w:r>
    </w:p>
    <w:p w14:paraId="0000CD2F" w14:textId="77777777" w:rsidR="00866EBE" w:rsidRDefault="00000000">
      <w:pPr>
        <w:pStyle w:val="Heading1"/>
      </w:pPr>
      <w:bookmarkStart w:id="13" w:name="_Toc231838176"/>
      <w:r>
        <w:t>First-Time Login</w:t>
      </w:r>
      <w:bookmarkEnd w:id="13"/>
    </w:p>
    <w:p w14:paraId="39CC2844" w14:textId="77777777" w:rsidR="00866EBE" w:rsidRDefault="00000000">
      <w:r>
        <w:t>To use the app, open the app URL and go to the login page.</w:t>
      </w:r>
    </w:p>
    <w:p w14:paraId="68318847" w14:textId="77777777" w:rsidR="00866EBE" w:rsidRDefault="00000000">
      <w:r>
        <w:t>The login page asks for:</w:t>
      </w:r>
    </w:p>
    <w:p w14:paraId="4F45EFAC" w14:textId="77777777" w:rsidR="00866EBE" w:rsidRDefault="00000000">
      <w:pPr>
        <w:pStyle w:val="ListParagraph"/>
        <w:numPr>
          <w:ilvl w:val="0"/>
          <w:numId w:val="1"/>
        </w:numPr>
      </w:pPr>
      <w:r>
        <w:rPr>
          <w:b/>
        </w:rPr>
        <w:t>Genesys Cloud region</w:t>
      </w:r>
    </w:p>
    <w:p w14:paraId="49087832" w14:textId="77777777" w:rsidR="00866EBE" w:rsidRDefault="00000000">
      <w:pPr>
        <w:pStyle w:val="ListParagraph"/>
        <w:numPr>
          <w:ilvl w:val="0"/>
          <w:numId w:val="1"/>
        </w:numPr>
      </w:pPr>
      <w:r>
        <w:rPr>
          <w:b/>
        </w:rPr>
        <w:t>Client ID</w:t>
      </w:r>
    </w:p>
    <w:p w14:paraId="64F7E06B" w14:textId="77777777" w:rsidR="00866EBE" w:rsidRDefault="00000000">
      <w:r>
        <w:t xml:space="preserve">After entering those values, click </w:t>
      </w:r>
      <w:r>
        <w:rPr>
          <w:b/>
        </w:rPr>
        <w:t>Sign in with Genesys</w:t>
      </w:r>
      <w:r>
        <w:t>.</w:t>
      </w:r>
    </w:p>
    <w:p w14:paraId="146942F0" w14:textId="77777777" w:rsidR="00866EBE" w:rsidRDefault="00000000">
      <w:r>
        <w:lastRenderedPageBreak/>
        <w:t>The user is redirected to Genesys Cloud, signs in with their own Genesys Cloud account, and then returns to the app.</w:t>
      </w:r>
    </w:p>
    <w:p w14:paraId="2539B167" w14:textId="77777777" w:rsidR="00866EBE" w:rsidRDefault="00000000">
      <w:r>
        <w:t>The app does not use a shared admin login. Each user signs in as themselves, so the actions available in the app depend on that user’s Genesys Cloud access.</w:t>
      </w:r>
    </w:p>
    <w:p w14:paraId="31578972" w14:textId="77777777" w:rsidR="00866EBE" w:rsidRDefault="00000000">
      <w:pPr>
        <w:pStyle w:val="Heading1"/>
      </w:pPr>
      <w:bookmarkStart w:id="14" w:name="_Toc231838177"/>
      <w:r>
        <w:t>Local Vault Password</w:t>
      </w:r>
      <w:bookmarkEnd w:id="14"/>
    </w:p>
    <w:p w14:paraId="0640A9C4" w14:textId="77777777" w:rsidR="00866EBE" w:rsidRDefault="00000000">
      <w:r>
        <w:t>After signing in, first-time users are asked to create local secure storage by choosing a vault passphrase.</w:t>
      </w:r>
    </w:p>
    <w:p w14:paraId="79BD8563" w14:textId="77777777" w:rsidR="00866EBE" w:rsidRDefault="00000000">
      <w:r>
        <w:t xml:space="preserve">This vault passphrase is important because the app does </w:t>
      </w:r>
      <w:r>
        <w:rPr>
          <w:b/>
        </w:rPr>
        <w:t>not</w:t>
      </w:r>
      <w:r>
        <w:t xml:space="preserve"> use a centralized database to store each user’s saved sources, preferences, and run history. Instead, that app data is stored locally on the user’s own device.</w:t>
      </w:r>
    </w:p>
    <w:p w14:paraId="76B32837" w14:textId="77777777" w:rsidR="00866EBE" w:rsidRDefault="00000000">
      <w:r>
        <w:t>The vault passphrase protects that local app data.</w:t>
      </w:r>
    </w:p>
    <w:p w14:paraId="521AAC8E" w14:textId="77777777" w:rsidR="00866EBE" w:rsidRDefault="00000000">
      <w:r>
        <w:t>The local vault can include:</w:t>
      </w:r>
    </w:p>
    <w:p w14:paraId="645AB70C" w14:textId="77777777" w:rsidR="00866EBE" w:rsidRDefault="00000000">
      <w:pPr>
        <w:pStyle w:val="ListParagraph"/>
        <w:numPr>
          <w:ilvl w:val="0"/>
          <w:numId w:val="1"/>
        </w:numPr>
      </w:pPr>
      <w:r>
        <w:t>Saved source references.</w:t>
      </w:r>
    </w:p>
    <w:p w14:paraId="072D440B" w14:textId="77777777" w:rsidR="00866EBE" w:rsidRDefault="00000000">
      <w:pPr>
        <w:pStyle w:val="ListParagraph"/>
        <w:numPr>
          <w:ilvl w:val="0"/>
          <w:numId w:val="1"/>
        </w:numPr>
      </w:pPr>
      <w:r>
        <w:t>Friendly source names.</w:t>
      </w:r>
    </w:p>
    <w:p w14:paraId="6E98170F" w14:textId="77777777" w:rsidR="00866EBE" w:rsidRDefault="00000000">
      <w:pPr>
        <w:pStyle w:val="ListParagraph"/>
        <w:numPr>
          <w:ilvl w:val="0"/>
          <w:numId w:val="1"/>
        </w:numPr>
      </w:pPr>
      <w:r>
        <w:t>Sync run history.</w:t>
      </w:r>
    </w:p>
    <w:p w14:paraId="5BB99C13" w14:textId="77777777" w:rsidR="00866EBE" w:rsidRDefault="00000000">
      <w:pPr>
        <w:pStyle w:val="ListParagraph"/>
        <w:numPr>
          <w:ilvl w:val="0"/>
          <w:numId w:val="1"/>
        </w:numPr>
      </w:pPr>
      <w:r>
        <w:t>User preferences.</w:t>
      </w:r>
    </w:p>
    <w:p w14:paraId="7AA56807" w14:textId="77777777" w:rsidR="00866EBE" w:rsidRDefault="00000000">
      <w:pPr>
        <w:pStyle w:val="ListParagraph"/>
        <w:numPr>
          <w:ilvl w:val="0"/>
          <w:numId w:val="1"/>
        </w:numPr>
      </w:pPr>
      <w:r>
        <w:t>Local app settings.</w:t>
      </w:r>
    </w:p>
    <w:p w14:paraId="3694E0A9" w14:textId="77777777" w:rsidR="00866EBE" w:rsidRDefault="00000000">
      <w:r>
        <w:t xml:space="preserve">The vault does </w:t>
      </w:r>
      <w:r>
        <w:rPr>
          <w:b/>
        </w:rPr>
        <w:t>not</w:t>
      </w:r>
      <w:r>
        <w:t xml:space="preserve"> mean the app is creating a new Genesys Cloud password. It is only for unlocking the app’s local data on that device.</w:t>
      </w:r>
    </w:p>
    <w:p w14:paraId="087B80A6" w14:textId="77777777" w:rsidR="00866EBE" w:rsidRDefault="00000000">
      <w:pPr>
        <w:pStyle w:val="Heading2"/>
      </w:pPr>
      <w:bookmarkStart w:id="15" w:name="_Toc231838178"/>
      <w:r>
        <w:t>What Users Should Know About The Vault</w:t>
      </w:r>
      <w:bookmarkEnd w:id="15"/>
    </w:p>
    <w:p w14:paraId="05031E33" w14:textId="77777777" w:rsidR="00866EBE" w:rsidRDefault="00000000">
      <w:pPr>
        <w:pStyle w:val="ListParagraph"/>
        <w:numPr>
          <w:ilvl w:val="0"/>
          <w:numId w:val="1"/>
        </w:numPr>
      </w:pPr>
      <w:r>
        <w:t>Choose a passphrase that is strong and memorable.</w:t>
      </w:r>
    </w:p>
    <w:p w14:paraId="63AA3F5A" w14:textId="77777777" w:rsidR="00866EBE" w:rsidRDefault="00000000">
      <w:pPr>
        <w:pStyle w:val="ListParagraph"/>
        <w:numPr>
          <w:ilvl w:val="0"/>
          <w:numId w:val="1"/>
        </w:numPr>
      </w:pPr>
      <w:r>
        <w:t>The passphrase protects local app data on that browser/device.</w:t>
      </w:r>
    </w:p>
    <w:p w14:paraId="154D3BB6" w14:textId="77777777" w:rsidR="00866EBE" w:rsidRDefault="00000000">
      <w:pPr>
        <w:pStyle w:val="ListParagraph"/>
        <w:numPr>
          <w:ilvl w:val="0"/>
          <w:numId w:val="1"/>
        </w:numPr>
      </w:pPr>
      <w:r>
        <w:t>The passphrase is needed again when unlocking saved local data.</w:t>
      </w:r>
    </w:p>
    <w:p w14:paraId="4EF86AB1" w14:textId="77777777" w:rsidR="00866EBE" w:rsidRDefault="00000000">
      <w:pPr>
        <w:pStyle w:val="ListParagraph"/>
        <w:numPr>
          <w:ilvl w:val="0"/>
          <w:numId w:val="1"/>
        </w:numPr>
      </w:pPr>
      <w:r>
        <w:t>If the passphrase is forgotten, the local app data cannot be recovered from the app.</w:t>
      </w:r>
    </w:p>
    <w:p w14:paraId="2B21DD45" w14:textId="77777777" w:rsidR="00866EBE" w:rsidRDefault="00000000">
      <w:pPr>
        <w:pStyle w:val="ListParagraph"/>
        <w:numPr>
          <w:ilvl w:val="0"/>
          <w:numId w:val="1"/>
        </w:numPr>
      </w:pPr>
      <w:r>
        <w:t>Resetting local data does not delete Genesys Cloud sources, but the user may need to add those sources back into the app.</w:t>
      </w:r>
    </w:p>
    <w:p w14:paraId="4D327928" w14:textId="77777777" w:rsidR="00866EBE" w:rsidRDefault="00000000">
      <w:pPr>
        <w:pStyle w:val="ListParagraph"/>
        <w:numPr>
          <w:ilvl w:val="0"/>
          <w:numId w:val="1"/>
        </w:numPr>
      </w:pPr>
      <w:r>
        <w:t>A different browser or device will have its own local vault.</w:t>
      </w:r>
    </w:p>
    <w:p w14:paraId="245ECC40" w14:textId="77777777" w:rsidR="00866EBE" w:rsidRDefault="00000000">
      <w:r>
        <w:t>This design keeps the app lightweight and portable while avoiding a central database for demo data.</w:t>
      </w:r>
    </w:p>
    <w:p w14:paraId="63CE691F" w14:textId="77777777" w:rsidR="00866EBE" w:rsidRDefault="00000000">
      <w:pPr>
        <w:pStyle w:val="Heading1"/>
      </w:pPr>
      <w:bookmarkStart w:id="16" w:name="_Toc231838179"/>
      <w:r>
        <w:lastRenderedPageBreak/>
        <w:t>Happy Path: Create A Source, Upload Files, Then Decide Whether To Reset</w:t>
      </w:r>
      <w:bookmarkEnd w:id="16"/>
    </w:p>
    <w:p w14:paraId="00A3BB1C" w14:textId="77777777" w:rsidR="00866EBE" w:rsidRDefault="00000000">
      <w:r>
        <w:t>The most common workflow is:</w:t>
      </w:r>
    </w:p>
    <w:p w14:paraId="244DC36B" w14:textId="77777777" w:rsidR="00866EBE" w:rsidRDefault="00000000">
      <w:pPr>
        <w:pStyle w:val="ListParagraph"/>
        <w:tabs>
          <w:tab w:val="left" w:pos="720"/>
        </w:tabs>
        <w:ind w:left="720" w:hanging="360"/>
      </w:pPr>
      <w:r>
        <w:rPr>
          <w:b/>
          <w:color w:val="FF451A"/>
        </w:rPr>
        <w:t>1.</w:t>
      </w:r>
      <w:r>
        <w:tab/>
        <w:t xml:space="preserve">Go to </w:t>
      </w:r>
      <w:r>
        <w:rPr>
          <w:b/>
        </w:rPr>
        <w:t>Sources</w:t>
      </w:r>
      <w:r>
        <w:t>.</w:t>
      </w:r>
    </w:p>
    <w:p w14:paraId="564E93B9" w14:textId="7FE70A75" w:rsidR="00866EBE" w:rsidRDefault="00000000">
      <w:pPr>
        <w:pStyle w:val="ListParagraph"/>
        <w:tabs>
          <w:tab w:val="left" w:pos="720"/>
        </w:tabs>
        <w:ind w:left="720" w:hanging="360"/>
      </w:pPr>
      <w:r>
        <w:rPr>
          <w:b/>
          <w:color w:val="FF451A"/>
        </w:rPr>
        <w:t>2.</w:t>
      </w:r>
      <w:r>
        <w:tab/>
        <w:t>Create a new source (or select an existing reusable one).</w:t>
      </w:r>
    </w:p>
    <w:p w14:paraId="1F85F9DC" w14:textId="77777777" w:rsidR="00866EBE" w:rsidRDefault="00000000">
      <w:pPr>
        <w:pStyle w:val="ListParagraph"/>
        <w:tabs>
          <w:tab w:val="left" w:pos="720"/>
        </w:tabs>
        <w:ind w:left="720" w:hanging="360"/>
      </w:pPr>
      <w:r>
        <w:rPr>
          <w:b/>
          <w:color w:val="FF451A"/>
        </w:rPr>
        <w:t>3.</w:t>
      </w:r>
      <w:r>
        <w:tab/>
        <w:t>Start a sync for that source.</w:t>
      </w:r>
    </w:p>
    <w:p w14:paraId="71CF4064" w14:textId="77777777" w:rsidR="00866EBE" w:rsidRDefault="00000000">
      <w:pPr>
        <w:pStyle w:val="ListParagraph"/>
        <w:tabs>
          <w:tab w:val="left" w:pos="720"/>
        </w:tabs>
        <w:ind w:left="720" w:hanging="360"/>
      </w:pPr>
      <w:r>
        <w:rPr>
          <w:b/>
          <w:color w:val="FF451A"/>
        </w:rPr>
        <w:t>4.</w:t>
      </w:r>
      <w:r>
        <w:tab/>
        <w:t>Drop files into the sync screen.</w:t>
      </w:r>
    </w:p>
    <w:p w14:paraId="36E62381" w14:textId="77777777" w:rsidR="00866EBE" w:rsidRDefault="00000000">
      <w:pPr>
        <w:pStyle w:val="ListParagraph"/>
        <w:tabs>
          <w:tab w:val="left" w:pos="720"/>
        </w:tabs>
        <w:ind w:left="720" w:hanging="360"/>
      </w:pPr>
      <w:r>
        <w:rPr>
          <w:b/>
          <w:color w:val="FF451A"/>
        </w:rPr>
        <w:t>5.</w:t>
      </w:r>
      <w:r>
        <w:tab/>
        <w:t>Run the sync.</w:t>
      </w:r>
    </w:p>
    <w:p w14:paraId="35ECEA59" w14:textId="77777777" w:rsidR="00866EBE" w:rsidRDefault="00000000">
      <w:pPr>
        <w:pStyle w:val="ListParagraph"/>
        <w:tabs>
          <w:tab w:val="left" w:pos="720"/>
        </w:tabs>
        <w:ind w:left="720" w:hanging="360"/>
      </w:pPr>
      <w:r>
        <w:rPr>
          <w:b/>
          <w:color w:val="FF451A"/>
        </w:rPr>
        <w:t>6.</w:t>
      </w:r>
      <w:r>
        <w:tab/>
        <w:t>Use the populated source in the Genesys Cloud feature you want to demonstrate.</w:t>
      </w:r>
    </w:p>
    <w:p w14:paraId="5CE7340B" w14:textId="77777777" w:rsidR="00866EBE" w:rsidRDefault="00000000">
      <w:pPr>
        <w:pStyle w:val="ListParagraph"/>
        <w:tabs>
          <w:tab w:val="left" w:pos="720"/>
        </w:tabs>
        <w:ind w:left="720" w:hanging="360"/>
      </w:pPr>
      <w:r>
        <w:rPr>
          <w:b/>
          <w:color w:val="FF451A"/>
        </w:rPr>
        <w:t>7.</w:t>
      </w:r>
      <w:r>
        <w:tab/>
      </w:r>
      <w:r>
        <w:rPr>
          <w:b/>
        </w:rPr>
        <w:t>Custom demo:</w:t>
      </w:r>
      <w:r>
        <w:t xml:space="preserve"> reset the source when the session is over.</w:t>
      </w:r>
    </w:p>
    <w:p w14:paraId="2CC4706D" w14:textId="77777777" w:rsidR="00866EBE" w:rsidRDefault="00000000">
      <w:pPr>
        <w:pStyle w:val="ListParagraph"/>
        <w:tabs>
          <w:tab w:val="left" w:pos="720"/>
        </w:tabs>
        <w:ind w:left="720" w:hanging="360"/>
      </w:pPr>
      <w:r>
        <w:rPr>
          <w:b/>
          <w:color w:val="FF451A"/>
        </w:rPr>
        <w:t>8.</w:t>
      </w:r>
      <w:r>
        <w:tab/>
      </w:r>
      <w:r>
        <w:rPr>
          <w:b/>
        </w:rPr>
        <w:t>Generic reusable demo:</w:t>
      </w:r>
      <w:r>
        <w:t xml:space="preserve"> leave the source as-is so it is ready for the next session.</w:t>
      </w:r>
    </w:p>
    <w:p w14:paraId="0719C4B1" w14:textId="77777777" w:rsidR="00866EBE" w:rsidRDefault="00000000">
      <w:r>
        <w:t>This is the fastest way to prepare a Knowledge Fabric source for a demo without setting up SharePoint or another external knowledge connector.</w:t>
      </w:r>
    </w:p>
    <w:p w14:paraId="029B6B88" w14:textId="77777777" w:rsidR="00866EBE" w:rsidRDefault="00000000">
      <w:pPr>
        <w:pStyle w:val="Heading1"/>
      </w:pPr>
      <w:bookmarkStart w:id="17" w:name="_Toc231838180"/>
      <w:r>
        <w:t>Step 1: Go To Sources</w:t>
      </w:r>
      <w:bookmarkEnd w:id="17"/>
    </w:p>
    <w:p w14:paraId="1F7900D9" w14:textId="77777777" w:rsidR="00866EBE" w:rsidRDefault="00000000">
      <w:r>
        <w:t xml:space="preserve">After login and vault unlock, open </w:t>
      </w:r>
      <w:r>
        <w:rPr>
          <w:b/>
        </w:rPr>
        <w:t>Sources</w:t>
      </w:r>
      <w:r>
        <w:t xml:space="preserve"> from the app navigation.</w:t>
      </w:r>
    </w:p>
    <w:p w14:paraId="00224068" w14:textId="77777777" w:rsidR="00866EBE" w:rsidRDefault="00000000">
      <w:r>
        <w:t>The Sources page is the main place to manage knowledge sources for the app.</w:t>
      </w:r>
    </w:p>
    <w:p w14:paraId="3D0D8968" w14:textId="77777777" w:rsidR="00866EBE" w:rsidRDefault="00000000">
      <w:r>
        <w:t>If no sources are saved yet, the page will guide the user to discover, add, or create one.</w:t>
      </w:r>
    </w:p>
    <w:p w14:paraId="4B5D3A64" w14:textId="77777777" w:rsidR="00866EBE" w:rsidRDefault="00000000">
      <w:pPr>
        <w:pStyle w:val="Heading1"/>
      </w:pPr>
      <w:bookmarkStart w:id="18" w:name="_Toc231838181"/>
      <w:r>
        <w:t>Step 2: Create A New Source</w:t>
      </w:r>
      <w:bookmarkEnd w:id="18"/>
    </w:p>
    <w:p w14:paraId="5295EDDC" w14:textId="77777777" w:rsidR="00866EBE" w:rsidRDefault="00000000">
      <w:r>
        <w:t>On the Sources page, choose the option to create a source.</w:t>
      </w:r>
    </w:p>
    <w:p w14:paraId="5CD30176" w14:textId="77777777" w:rsidR="00866EBE" w:rsidRDefault="00000000">
      <w:r>
        <w:t>Give the source a clear name that matches the demo or scenario.</w:t>
      </w:r>
    </w:p>
    <w:p w14:paraId="25EC0554" w14:textId="77777777" w:rsidR="00866EBE" w:rsidRDefault="00000000">
      <w:r>
        <w:t>Examples:</w:t>
      </w:r>
    </w:p>
    <w:p w14:paraId="6A952BD9" w14:textId="77777777" w:rsidR="00866EBE" w:rsidRDefault="00000000">
      <w:pPr>
        <w:pStyle w:val="ListParagraph"/>
        <w:numPr>
          <w:ilvl w:val="0"/>
          <w:numId w:val="1"/>
        </w:numPr>
      </w:pPr>
      <w:r>
        <w:rPr>
          <w:rFonts w:ascii="Consolas" w:hAnsi="Consolas" w:cs="Consolas"/>
          <w:color w:val="FF451A"/>
          <w:sz w:val="20"/>
          <w:shd w:val="clear" w:color="auto" w:fill="F1EFEA"/>
        </w:rPr>
        <w:t>Demo - Travel Policy</w:t>
      </w:r>
    </w:p>
    <w:p w14:paraId="77C016D8" w14:textId="77777777" w:rsidR="00866EBE" w:rsidRDefault="00000000">
      <w:pPr>
        <w:pStyle w:val="ListParagraph"/>
        <w:numPr>
          <w:ilvl w:val="0"/>
          <w:numId w:val="1"/>
        </w:numPr>
      </w:pPr>
      <w:r>
        <w:rPr>
          <w:rFonts w:ascii="Consolas" w:hAnsi="Consolas" w:cs="Consolas"/>
          <w:color w:val="FF451A"/>
          <w:sz w:val="20"/>
          <w:shd w:val="clear" w:color="auto" w:fill="F1EFEA"/>
        </w:rPr>
        <w:t>Demo - Product Manuals</w:t>
      </w:r>
    </w:p>
    <w:p w14:paraId="1F3955B4" w14:textId="77777777" w:rsidR="00866EBE" w:rsidRDefault="00000000">
      <w:pPr>
        <w:pStyle w:val="ListParagraph"/>
        <w:numPr>
          <w:ilvl w:val="0"/>
          <w:numId w:val="1"/>
        </w:numPr>
      </w:pPr>
      <w:r>
        <w:rPr>
          <w:rFonts w:ascii="Consolas" w:hAnsi="Consolas" w:cs="Consolas"/>
          <w:color w:val="FF451A"/>
          <w:sz w:val="20"/>
          <w:shd w:val="clear" w:color="auto" w:fill="F1EFEA"/>
        </w:rPr>
        <w:t>POC - Healthcare FAQ</w:t>
      </w:r>
    </w:p>
    <w:p w14:paraId="7599B055" w14:textId="77777777" w:rsidR="00866EBE" w:rsidRDefault="00000000">
      <w:pPr>
        <w:pStyle w:val="ListParagraph"/>
        <w:numPr>
          <w:ilvl w:val="0"/>
          <w:numId w:val="1"/>
        </w:numPr>
      </w:pPr>
      <w:r>
        <w:rPr>
          <w:rFonts w:ascii="Consolas" w:hAnsi="Consolas" w:cs="Consolas"/>
          <w:color w:val="FF451A"/>
          <w:sz w:val="20"/>
          <w:shd w:val="clear" w:color="auto" w:fill="F1EFEA"/>
        </w:rPr>
        <w:t>Workshop - Retail Knowledge</w:t>
      </w:r>
    </w:p>
    <w:p w14:paraId="240E93D5" w14:textId="77777777" w:rsidR="00866EBE" w:rsidRDefault="00000000">
      <w:r>
        <w:lastRenderedPageBreak/>
        <w:t>After creation, the source is added to the user’s saved source list and can be used for syncs.</w:t>
      </w:r>
    </w:p>
    <w:p w14:paraId="5E4A1C08" w14:textId="77777777" w:rsidR="00866EBE" w:rsidRDefault="00000000">
      <w:pPr>
        <w:pStyle w:val="Heading1"/>
      </w:pPr>
      <w:bookmarkStart w:id="19" w:name="_Toc231838182"/>
      <w:r>
        <w:t>Step 3: Start A Sync</w:t>
      </w:r>
      <w:bookmarkEnd w:id="19"/>
    </w:p>
    <w:p w14:paraId="5C224DF3" w14:textId="77777777" w:rsidR="00866EBE" w:rsidRDefault="00000000">
      <w:r>
        <w:t>From the source, start a new sync.</w:t>
      </w:r>
    </w:p>
    <w:p w14:paraId="2B154476" w14:textId="77777777" w:rsidR="00866EBE" w:rsidRDefault="00000000">
      <w:r>
        <w:t>The app opens the sync flow, where the user chooses the source and prepares the files.</w:t>
      </w:r>
    </w:p>
    <w:p w14:paraId="69F02CE5" w14:textId="77777777" w:rsidR="00866EBE" w:rsidRDefault="00000000">
      <w:r>
        <w:t>Most demo flows use an incremental sync, which adds the selected files to the source.</w:t>
      </w:r>
    </w:p>
    <w:p w14:paraId="3DF738B7" w14:textId="77777777" w:rsidR="00866EBE" w:rsidRDefault="00000000">
      <w:r>
        <w:t>If full sync is enabled for the environment, users may also see a full sync option. Use full sync only when the demo plan calls for replacing source content through that sync type.</w:t>
      </w:r>
    </w:p>
    <w:p w14:paraId="5047910E" w14:textId="77777777" w:rsidR="00866EBE" w:rsidRDefault="00000000">
      <w:pPr>
        <w:pStyle w:val="Heading1"/>
      </w:pPr>
      <w:bookmarkStart w:id="20" w:name="_Toc231838183"/>
      <w:r>
        <w:t>Step 4: Drop Files</w:t>
      </w:r>
      <w:bookmarkEnd w:id="20"/>
    </w:p>
    <w:p w14:paraId="6494B85A" w14:textId="77777777" w:rsidR="00866EBE" w:rsidRDefault="00000000">
      <w:r>
        <w:t>On the sync screen, select or drag and drop the files that should be uploaded into the source.</w:t>
      </w:r>
    </w:p>
    <w:p w14:paraId="38712E9C" w14:textId="77777777" w:rsidR="00866EBE" w:rsidRDefault="00000000">
      <w:r>
        <w:t>Use files that represent the demo scenario clearly.</w:t>
      </w:r>
    </w:p>
    <w:p w14:paraId="6915EF4F" w14:textId="77777777" w:rsidR="00866EBE" w:rsidRDefault="00000000">
      <w:r>
        <w:t>Good demo file sets are usually:</w:t>
      </w:r>
    </w:p>
    <w:p w14:paraId="098AA556" w14:textId="77777777" w:rsidR="00866EBE" w:rsidRDefault="00000000">
      <w:pPr>
        <w:pStyle w:val="ListParagraph"/>
        <w:numPr>
          <w:ilvl w:val="0"/>
          <w:numId w:val="1"/>
        </w:numPr>
      </w:pPr>
      <w:r>
        <w:t>Small enough to upload quickly.</w:t>
      </w:r>
    </w:p>
    <w:p w14:paraId="26F57C7B" w14:textId="77777777" w:rsidR="00866EBE" w:rsidRDefault="00000000">
      <w:pPr>
        <w:pStyle w:val="ListParagraph"/>
        <w:numPr>
          <w:ilvl w:val="0"/>
          <w:numId w:val="1"/>
        </w:numPr>
      </w:pPr>
      <w:r>
        <w:t>Named clearly.</w:t>
      </w:r>
    </w:p>
    <w:p w14:paraId="32B542EA" w14:textId="77777777" w:rsidR="00866EBE" w:rsidRDefault="00000000">
      <w:pPr>
        <w:pStyle w:val="ListParagraph"/>
        <w:numPr>
          <w:ilvl w:val="0"/>
          <w:numId w:val="1"/>
        </w:numPr>
      </w:pPr>
      <w:r>
        <w:t>Focused on one scenario.</w:t>
      </w:r>
    </w:p>
    <w:p w14:paraId="6ED4E8BE" w14:textId="77777777" w:rsidR="00866EBE" w:rsidRDefault="00000000">
      <w:pPr>
        <w:pStyle w:val="ListParagraph"/>
        <w:numPr>
          <w:ilvl w:val="0"/>
          <w:numId w:val="1"/>
        </w:numPr>
      </w:pPr>
      <w:r>
        <w:t>Free of confidential or customer-sensitive information.</w:t>
      </w:r>
    </w:p>
    <w:p w14:paraId="78F1A3C7" w14:textId="77777777" w:rsidR="00866EBE" w:rsidRDefault="00000000">
      <w:pPr>
        <w:pStyle w:val="ListParagraph"/>
        <w:numPr>
          <w:ilvl w:val="0"/>
          <w:numId w:val="1"/>
        </w:numPr>
      </w:pPr>
      <w:r>
        <w:t>Representative of the questions or journeys being demonstrated.</w:t>
      </w:r>
    </w:p>
    <w:p w14:paraId="6924F2B7" w14:textId="77777777" w:rsidR="00866EBE" w:rsidRDefault="00000000">
      <w:r>
        <w:t>The app checks the selected files before upload. If a file needs attention, review the message and adjust the file selection before starting the sync.</w:t>
      </w:r>
    </w:p>
    <w:p w14:paraId="49804633" w14:textId="77777777" w:rsidR="00866EBE" w:rsidRDefault="00000000">
      <w:pPr>
        <w:pStyle w:val="Heading1"/>
      </w:pPr>
      <w:bookmarkStart w:id="21" w:name="_Toc231838184"/>
      <w:r>
        <w:t>Step 5: Run The Sync</w:t>
      </w:r>
      <w:bookmarkEnd w:id="21"/>
    </w:p>
    <w:p w14:paraId="5911E5B2" w14:textId="77777777" w:rsidR="00866EBE" w:rsidRDefault="00000000">
      <w:r>
        <w:t>Start the sync when the file list looks correct.</w:t>
      </w:r>
    </w:p>
    <w:p w14:paraId="1EA5CF55" w14:textId="77777777" w:rsidR="00866EBE" w:rsidRDefault="00000000">
      <w:r>
        <w:t>The app shows progress while files are uploaded.</w:t>
      </w:r>
    </w:p>
    <w:p w14:paraId="5A0FB869" w14:textId="77777777" w:rsidR="00866EBE" w:rsidRDefault="00000000">
      <w:r>
        <w:t>During the run, users can monitor:</w:t>
      </w:r>
    </w:p>
    <w:p w14:paraId="28226764" w14:textId="77777777" w:rsidR="00866EBE" w:rsidRDefault="00000000">
      <w:pPr>
        <w:pStyle w:val="ListParagraph"/>
        <w:numPr>
          <w:ilvl w:val="0"/>
          <w:numId w:val="1"/>
        </w:numPr>
      </w:pPr>
      <w:r>
        <w:t>Overall progress.</w:t>
      </w:r>
    </w:p>
    <w:p w14:paraId="4AE53999" w14:textId="77777777" w:rsidR="00866EBE" w:rsidRDefault="00000000">
      <w:pPr>
        <w:pStyle w:val="ListParagraph"/>
        <w:numPr>
          <w:ilvl w:val="0"/>
          <w:numId w:val="1"/>
        </w:numPr>
      </w:pPr>
      <w:r>
        <w:t>File-level upload status.</w:t>
      </w:r>
    </w:p>
    <w:p w14:paraId="56DF8D5B" w14:textId="77777777" w:rsidR="00866EBE" w:rsidRDefault="00000000">
      <w:pPr>
        <w:pStyle w:val="ListParagraph"/>
        <w:numPr>
          <w:ilvl w:val="0"/>
          <w:numId w:val="1"/>
        </w:numPr>
      </w:pPr>
      <w:r>
        <w:t>Whether any file needs attention.</w:t>
      </w:r>
    </w:p>
    <w:p w14:paraId="593EAFAD" w14:textId="77777777" w:rsidR="00866EBE" w:rsidRDefault="00000000">
      <w:pPr>
        <w:pStyle w:val="ListParagraph"/>
        <w:numPr>
          <w:ilvl w:val="0"/>
          <w:numId w:val="1"/>
        </w:numPr>
      </w:pPr>
      <w:r>
        <w:t>Whether the sync completed successfully.</w:t>
      </w:r>
    </w:p>
    <w:p w14:paraId="54E674F6" w14:textId="77777777" w:rsidR="00866EBE" w:rsidRDefault="00000000">
      <w:r>
        <w:lastRenderedPageBreak/>
        <w:t>When the run completes, the source is ready to be used by the Genesys Cloud feature that relies on Knowledge Fabric.</w:t>
      </w:r>
    </w:p>
    <w:p w14:paraId="2821D789" w14:textId="77777777" w:rsidR="00866EBE" w:rsidRDefault="00000000">
      <w:pPr>
        <w:pStyle w:val="Heading1"/>
      </w:pPr>
      <w:bookmarkStart w:id="22" w:name="_Toc231838185"/>
      <w:r>
        <w:t>Step 6: Demonstrate The Genesys Cloud Feature</w:t>
      </w:r>
      <w:bookmarkEnd w:id="22"/>
    </w:p>
    <w:p w14:paraId="35567844" w14:textId="77777777" w:rsidR="00866EBE" w:rsidRDefault="00000000">
      <w:r>
        <w:t>Once the files are synced, move to the Genesys Cloud feature or experience that uses Knowledge Fabric.</w:t>
      </w:r>
    </w:p>
    <w:p w14:paraId="515085D8" w14:textId="77777777" w:rsidR="00866EBE" w:rsidRDefault="00000000">
      <w:r>
        <w:t>Examples may include:</w:t>
      </w:r>
    </w:p>
    <w:p w14:paraId="192B91B4" w14:textId="77777777" w:rsidR="00866EBE" w:rsidRDefault="00000000">
      <w:pPr>
        <w:pStyle w:val="ListParagraph"/>
        <w:numPr>
          <w:ilvl w:val="0"/>
          <w:numId w:val="1"/>
        </w:numPr>
      </w:pPr>
      <w:r>
        <w:t>Knowledge configuration test queries.</w:t>
      </w:r>
    </w:p>
    <w:p w14:paraId="37815EE3" w14:textId="77777777" w:rsidR="00866EBE" w:rsidRDefault="00000000">
      <w:pPr>
        <w:pStyle w:val="ListParagraph"/>
        <w:numPr>
          <w:ilvl w:val="0"/>
          <w:numId w:val="1"/>
        </w:numPr>
      </w:pPr>
      <w:r>
        <w:t>VAs or AVAs.</w:t>
      </w:r>
    </w:p>
    <w:p w14:paraId="792202A7" w14:textId="77777777" w:rsidR="00866EBE" w:rsidRDefault="00000000">
      <w:pPr>
        <w:pStyle w:val="ListParagraph"/>
        <w:numPr>
          <w:ilvl w:val="0"/>
          <w:numId w:val="1"/>
        </w:numPr>
      </w:pPr>
      <w:r>
        <w:t>Agent Copilot.</w:t>
      </w:r>
    </w:p>
    <w:p w14:paraId="28CCB8DB" w14:textId="77777777" w:rsidR="00866EBE" w:rsidRDefault="00000000">
      <w:r>
        <w:t>The value of this app is that the content setup is quick and repeatable. Users can focus on the feature demonstration instead of spending time configuring an external content platform.</w:t>
      </w:r>
    </w:p>
    <w:p w14:paraId="50DC6A85" w14:textId="77777777" w:rsidR="00866EBE" w:rsidRDefault="00000000">
      <w:pPr>
        <w:pStyle w:val="Heading1"/>
      </w:pPr>
      <w:bookmarkStart w:id="23" w:name="_Toc231838186"/>
      <w:r>
        <w:t>Step 7: After The Demo — Reset Or Keep The Source</w:t>
      </w:r>
      <w:bookmarkEnd w:id="23"/>
    </w:p>
    <w:p w14:paraId="32EF5CAA" w14:textId="77777777" w:rsidR="00866EBE" w:rsidRDefault="00000000">
      <w:r>
        <w:t>What you do after the demo depends on whether it was a one-off custom session or a generic demo you plan to run again.</w:t>
      </w:r>
    </w:p>
    <w:p w14:paraId="23C2B243" w14:textId="77777777" w:rsidR="00866EBE" w:rsidRDefault="00000000">
      <w:pPr>
        <w:pStyle w:val="Heading2"/>
      </w:pPr>
      <w:bookmarkStart w:id="24" w:name="_Toc231838187"/>
      <w:r>
        <w:t>Custom demo — reset when finished</w:t>
      </w:r>
      <w:bookmarkEnd w:id="24"/>
    </w:p>
    <w:p w14:paraId="7F3D7945" w14:textId="77777777" w:rsidR="00866EBE" w:rsidRDefault="00000000">
      <w:r>
        <w:t xml:space="preserve">For a custom demo built for a specific customer, workshop, or scenario, go back to </w:t>
      </w:r>
      <w:r>
        <w:rPr>
          <w:b/>
        </w:rPr>
        <w:t>Sources</w:t>
      </w:r>
      <w:r>
        <w:t xml:space="preserve"> and use </w:t>
      </w:r>
      <w:r>
        <w:rPr>
          <w:b/>
        </w:rPr>
        <w:t>Reset source</w:t>
      </w:r>
      <w:r>
        <w:t xml:space="preserve"> once the session is over.</w:t>
      </w:r>
    </w:p>
    <w:p w14:paraId="74625076" w14:textId="77777777" w:rsidR="00866EBE" w:rsidRDefault="00000000">
      <w:r>
        <w:t>Reset makes sense when:</w:t>
      </w:r>
    </w:p>
    <w:p w14:paraId="7AB5BD91" w14:textId="77777777" w:rsidR="00866EBE" w:rsidRDefault="00000000">
      <w:pPr>
        <w:pStyle w:val="ListParagraph"/>
        <w:numPr>
          <w:ilvl w:val="0"/>
          <w:numId w:val="1"/>
        </w:numPr>
      </w:pPr>
      <w:r>
        <w:t>The content was tailored to one audience and will not be reused.</w:t>
      </w:r>
    </w:p>
    <w:p w14:paraId="293669E0" w14:textId="77777777" w:rsidR="00866EBE" w:rsidRDefault="00000000">
      <w:pPr>
        <w:pStyle w:val="ListParagraph"/>
        <w:numPr>
          <w:ilvl w:val="0"/>
          <w:numId w:val="1"/>
        </w:numPr>
      </w:pPr>
      <w:r>
        <w:t>The next demo needs a completely different knowledge set in the same source slot.</w:t>
      </w:r>
    </w:p>
    <w:p w14:paraId="27887624" w14:textId="77777777" w:rsidR="00866EBE" w:rsidRDefault="00000000">
      <w:pPr>
        <w:pStyle w:val="ListParagraph"/>
        <w:numPr>
          <w:ilvl w:val="0"/>
          <w:numId w:val="1"/>
        </w:numPr>
      </w:pPr>
      <w:r>
        <w:t>You want to clear customer-specific or scenario-specific files before the next session.</w:t>
      </w:r>
    </w:p>
    <w:p w14:paraId="39290CA9" w14:textId="77777777" w:rsidR="00866EBE" w:rsidRDefault="00000000">
      <w:r>
        <w:t>The app asks for confirmation before resetting. Follow the prompt carefully.</w:t>
      </w:r>
    </w:p>
    <w:p w14:paraId="76D7711B" w14:textId="77777777" w:rsidR="00866EBE" w:rsidRDefault="00000000">
      <w:r>
        <w:t>After reset, the source is empty and ready for the next file sync.</w:t>
      </w:r>
    </w:p>
    <w:p w14:paraId="421AFE1D" w14:textId="77777777" w:rsidR="00866EBE" w:rsidRDefault="00000000">
      <w:pPr>
        <w:pStyle w:val="Heading2"/>
      </w:pPr>
      <w:bookmarkStart w:id="25" w:name="_Toc231838188"/>
      <w:r>
        <w:lastRenderedPageBreak/>
        <w:t>Generic reusable demo — keep the source populated</w:t>
      </w:r>
      <w:bookmarkEnd w:id="25"/>
    </w:p>
    <w:p w14:paraId="20936831" w14:textId="77777777" w:rsidR="00866EBE" w:rsidRDefault="00000000">
      <w:r>
        <w:t xml:space="preserve">For a generic demo you run regularly — for example, a standard product walkthrough or an internal enablement session — </w:t>
      </w:r>
      <w:r>
        <w:rPr>
          <w:b/>
        </w:rPr>
        <w:t>do not reset</w:t>
      </w:r>
      <w:r>
        <w:t xml:space="preserve"> the source.</w:t>
      </w:r>
    </w:p>
    <w:p w14:paraId="5210E87B" w14:textId="77777777" w:rsidR="00866EBE" w:rsidRDefault="00000000">
      <w:r>
        <w:t>Instead:</w:t>
      </w:r>
    </w:p>
    <w:p w14:paraId="6DB397DD" w14:textId="77777777" w:rsidR="00866EBE" w:rsidRDefault="00000000">
      <w:pPr>
        <w:pStyle w:val="ListParagraph"/>
        <w:numPr>
          <w:ilvl w:val="0"/>
          <w:numId w:val="1"/>
        </w:numPr>
      </w:pPr>
      <w:r>
        <w:t>Upload all the files the demo needs in one go (or add more over time with incremental syncs).</w:t>
      </w:r>
    </w:p>
    <w:p w14:paraId="1DD5E9AE" w14:textId="77777777" w:rsidR="00866EBE" w:rsidRDefault="00000000">
      <w:pPr>
        <w:pStyle w:val="ListParagraph"/>
        <w:numPr>
          <w:ilvl w:val="0"/>
          <w:numId w:val="1"/>
        </w:numPr>
      </w:pPr>
      <w:r>
        <w:t>Leave the source populated so the next session starts instantly.</w:t>
      </w:r>
    </w:p>
    <w:p w14:paraId="32727D5F" w14:textId="77777777" w:rsidR="00866EBE" w:rsidRDefault="00000000">
      <w:pPr>
        <w:pStyle w:val="ListParagraph"/>
        <w:numPr>
          <w:ilvl w:val="0"/>
          <w:numId w:val="1"/>
        </w:numPr>
      </w:pPr>
      <w:r>
        <w:t>Reuse the same source across weeks or months without re-uploading.</w:t>
      </w:r>
    </w:p>
    <w:p w14:paraId="6D407216" w14:textId="77777777" w:rsidR="00866EBE" w:rsidRDefault="00000000">
      <w:r>
        <w:t xml:space="preserve">This approach is especially important because Genesys Cloud organizations have a </w:t>
      </w:r>
      <w:r>
        <w:rPr>
          <w:b/>
        </w:rPr>
        <w:t>limited number of knowledge sources</w:t>
      </w:r>
      <w:r>
        <w:t>. Creating and resetting sources repeatedly consumes those slots. A single long-lived generic demo source is more efficient than spinning up a new one for every session.</w:t>
      </w:r>
    </w:p>
    <w:p w14:paraId="5C65A842" w14:textId="77777777" w:rsidR="00866EBE" w:rsidRDefault="00000000">
      <w:pPr>
        <w:pStyle w:val="Heading1"/>
      </w:pPr>
      <w:bookmarkStart w:id="26" w:name="_Toc231838189"/>
      <w:r>
        <w:t>Recommended Demo Workflows</w:t>
      </w:r>
      <w:bookmarkEnd w:id="26"/>
    </w:p>
    <w:p w14:paraId="42F4C5F7" w14:textId="77777777" w:rsidR="00866EBE" w:rsidRDefault="00000000">
      <w:pPr>
        <w:pStyle w:val="Heading2"/>
      </w:pPr>
      <w:bookmarkStart w:id="27" w:name="_Toc231838190"/>
      <w:r>
        <w:t>Custom demo workflow</w:t>
      </w:r>
      <w:bookmarkEnd w:id="27"/>
    </w:p>
    <w:p w14:paraId="435B7457" w14:textId="77777777" w:rsidR="00866EBE" w:rsidRDefault="00000000">
      <w:r>
        <w:t>Use this pattern for one-off, audience-specific demos:</w:t>
      </w:r>
    </w:p>
    <w:p w14:paraId="268AFEC1" w14:textId="77777777" w:rsidR="00866EBE" w:rsidRDefault="00000000">
      <w:pPr>
        <w:pStyle w:val="ListParagraph"/>
        <w:tabs>
          <w:tab w:val="left" w:pos="720"/>
        </w:tabs>
        <w:ind w:left="720" w:hanging="360"/>
      </w:pPr>
      <w:r>
        <w:rPr>
          <w:b/>
          <w:color w:val="FF451A"/>
        </w:rPr>
        <w:t>1.</w:t>
      </w:r>
      <w:r>
        <w:tab/>
        <w:t xml:space="preserve">Create a source named for the scenario (e.g. </w:t>
      </w:r>
      <w:r>
        <w:rPr>
          <w:rFonts w:ascii="Consolas" w:hAnsi="Consolas" w:cs="Consolas"/>
          <w:color w:val="FF451A"/>
          <w:sz w:val="20"/>
          <w:shd w:val="clear" w:color="auto" w:fill="F1EFEA"/>
        </w:rPr>
        <w:t>Demo - Acme Corp FAQ</w:t>
      </w:r>
      <w:r>
        <w:t>).</w:t>
      </w:r>
    </w:p>
    <w:p w14:paraId="3D5C0117" w14:textId="77777777" w:rsidR="00866EBE" w:rsidRDefault="00000000">
      <w:pPr>
        <w:pStyle w:val="ListParagraph"/>
        <w:tabs>
          <w:tab w:val="left" w:pos="720"/>
        </w:tabs>
        <w:ind w:left="720" w:hanging="360"/>
      </w:pPr>
      <w:r>
        <w:rPr>
          <w:b/>
          <w:color w:val="FF451A"/>
        </w:rPr>
        <w:t>2.</w:t>
      </w:r>
      <w:r>
        <w:tab/>
        <w:t>Upload only the files needed for that session.</w:t>
      </w:r>
    </w:p>
    <w:p w14:paraId="0DA29411" w14:textId="77777777" w:rsidR="00866EBE" w:rsidRDefault="00000000">
      <w:pPr>
        <w:pStyle w:val="ListParagraph"/>
        <w:tabs>
          <w:tab w:val="left" w:pos="720"/>
        </w:tabs>
        <w:ind w:left="720" w:hanging="360"/>
      </w:pPr>
      <w:r>
        <w:rPr>
          <w:b/>
          <w:color w:val="FF451A"/>
        </w:rPr>
        <w:t>3.</w:t>
      </w:r>
      <w:r>
        <w:tab/>
        <w:t>Run the Genesys Cloud demonstration.</w:t>
      </w:r>
    </w:p>
    <w:p w14:paraId="3117194F" w14:textId="77777777" w:rsidR="00866EBE" w:rsidRDefault="00000000">
      <w:pPr>
        <w:pStyle w:val="ListParagraph"/>
        <w:tabs>
          <w:tab w:val="left" w:pos="720"/>
        </w:tabs>
        <w:ind w:left="720" w:hanging="360"/>
      </w:pPr>
      <w:r>
        <w:rPr>
          <w:b/>
          <w:color w:val="FF451A"/>
        </w:rPr>
        <w:t>4.</w:t>
      </w:r>
      <w:r>
        <w:tab/>
      </w:r>
      <w:r>
        <w:rPr>
          <w:b/>
        </w:rPr>
        <w:t>Reset the source</w:t>
      </w:r>
      <w:r>
        <w:t xml:space="preserve"> when the demo is over.</w:t>
      </w:r>
    </w:p>
    <w:p w14:paraId="5E32A9F7" w14:textId="77777777" w:rsidR="00866EBE" w:rsidRDefault="00000000">
      <w:r>
        <w:t>This keeps the org tidy and frees the source slot for the next custom story.</w:t>
      </w:r>
    </w:p>
    <w:p w14:paraId="58AF4065" w14:textId="77777777" w:rsidR="00866EBE" w:rsidRDefault="00000000">
      <w:pPr>
        <w:pStyle w:val="Heading2"/>
      </w:pPr>
      <w:bookmarkStart w:id="28" w:name="_Toc231838191"/>
      <w:r>
        <w:t>Generic reusable demo workflow</w:t>
      </w:r>
      <w:bookmarkEnd w:id="28"/>
    </w:p>
    <w:p w14:paraId="56465076" w14:textId="77777777" w:rsidR="00866EBE" w:rsidRDefault="00000000">
      <w:r>
        <w:t>Use this pattern for demos you run again and again:</w:t>
      </w:r>
    </w:p>
    <w:p w14:paraId="62899CAD" w14:textId="77777777" w:rsidR="00866EBE" w:rsidRDefault="00000000">
      <w:pPr>
        <w:pStyle w:val="ListParagraph"/>
        <w:tabs>
          <w:tab w:val="left" w:pos="720"/>
        </w:tabs>
        <w:ind w:left="720" w:hanging="360"/>
      </w:pPr>
      <w:r>
        <w:rPr>
          <w:b/>
          <w:color w:val="FF451A"/>
        </w:rPr>
        <w:t>1.</w:t>
      </w:r>
      <w:r>
        <w:tab/>
        <w:t xml:space="preserve">Create a source with a stable, generic name (e.g. </w:t>
      </w:r>
      <w:r>
        <w:rPr>
          <w:rFonts w:ascii="Consolas" w:hAnsi="Consolas" w:cs="Consolas"/>
          <w:color w:val="FF451A"/>
          <w:sz w:val="20"/>
          <w:shd w:val="clear" w:color="auto" w:fill="F1EFEA"/>
        </w:rPr>
        <w:t>Demo - Product Knowledge</w:t>
      </w:r>
      <w:r>
        <w:t>).</w:t>
      </w:r>
    </w:p>
    <w:p w14:paraId="544C8292" w14:textId="77777777" w:rsidR="00866EBE" w:rsidRDefault="00000000">
      <w:pPr>
        <w:pStyle w:val="ListParagraph"/>
        <w:tabs>
          <w:tab w:val="left" w:pos="720"/>
        </w:tabs>
        <w:ind w:left="720" w:hanging="360"/>
      </w:pPr>
      <w:r>
        <w:rPr>
          <w:b/>
          <w:color w:val="FF451A"/>
        </w:rPr>
        <w:t>2.</w:t>
      </w:r>
      <w:r>
        <w:tab/>
        <w:t>Upload the full file set the demo requires.</w:t>
      </w:r>
    </w:p>
    <w:p w14:paraId="163A0032" w14:textId="77777777" w:rsidR="00866EBE" w:rsidRDefault="00000000">
      <w:pPr>
        <w:pStyle w:val="ListParagraph"/>
        <w:tabs>
          <w:tab w:val="left" w:pos="720"/>
        </w:tabs>
        <w:ind w:left="720" w:hanging="360"/>
      </w:pPr>
      <w:r>
        <w:rPr>
          <w:b/>
          <w:color w:val="FF451A"/>
        </w:rPr>
        <w:t>3.</w:t>
      </w:r>
      <w:r>
        <w:tab/>
        <w:t>Run the Genesys Cloud demonstration.</w:t>
      </w:r>
    </w:p>
    <w:p w14:paraId="4A2639E2" w14:textId="77777777" w:rsidR="00866EBE" w:rsidRDefault="00000000">
      <w:pPr>
        <w:pStyle w:val="ListParagraph"/>
        <w:tabs>
          <w:tab w:val="left" w:pos="720"/>
        </w:tabs>
        <w:ind w:left="720" w:hanging="360"/>
      </w:pPr>
      <w:r>
        <w:rPr>
          <w:b/>
          <w:color w:val="FF451A"/>
        </w:rPr>
        <w:t>4.</w:t>
      </w:r>
      <w:r>
        <w:tab/>
      </w:r>
      <w:r>
        <w:rPr>
          <w:b/>
        </w:rPr>
        <w:t>Leave the source populated</w:t>
      </w:r>
      <w:r>
        <w:t xml:space="preserve"> — do not reset.</w:t>
      </w:r>
    </w:p>
    <w:p w14:paraId="37876406" w14:textId="77777777" w:rsidR="00866EBE" w:rsidRDefault="00000000">
      <w:pPr>
        <w:pStyle w:val="ListParagraph"/>
        <w:tabs>
          <w:tab w:val="left" w:pos="720"/>
        </w:tabs>
        <w:ind w:left="720" w:hanging="360"/>
      </w:pPr>
      <w:r>
        <w:rPr>
          <w:b/>
          <w:color w:val="FF451A"/>
        </w:rPr>
        <w:t>5.</w:t>
      </w:r>
      <w:r>
        <w:tab/>
        <w:t>Reuse the same source in every future session without re-uploading.</w:t>
      </w:r>
    </w:p>
    <w:p w14:paraId="60151A9C" w14:textId="77777777" w:rsidR="00866EBE" w:rsidRDefault="00000000">
      <w:r>
        <w:lastRenderedPageBreak/>
        <w:t>This saves time, preserves source slots, and makes repeat demos predictable.</w:t>
      </w:r>
    </w:p>
    <w:p w14:paraId="24AACA1C" w14:textId="77777777" w:rsidR="00866EBE" w:rsidRDefault="00000000">
      <w:pPr>
        <w:pStyle w:val="Heading1"/>
      </w:pPr>
      <w:bookmarkStart w:id="29" w:name="_Toc231838192"/>
      <w:r>
        <w:t>Example Demo Scenarios</w:t>
      </w:r>
      <w:bookmarkEnd w:id="29"/>
    </w:p>
    <w:p w14:paraId="47185C2E" w14:textId="77777777" w:rsidR="00866EBE" w:rsidRDefault="00000000">
      <w:pPr>
        <w:pStyle w:val="Heading2"/>
      </w:pPr>
      <w:bookmarkStart w:id="30" w:name="_Toc231838193"/>
      <w:r>
        <w:t>Generic product documentation demo (reusable)</w:t>
      </w:r>
      <w:bookmarkEnd w:id="30"/>
    </w:p>
    <w:p w14:paraId="0C95198B" w14:textId="77777777" w:rsidR="00866EBE" w:rsidRDefault="00000000">
      <w:r>
        <w:t xml:space="preserve">Create a source named </w:t>
      </w:r>
      <w:r>
        <w:rPr>
          <w:rFonts w:ascii="Consolas" w:hAnsi="Consolas" w:cs="Consolas"/>
          <w:color w:val="FF451A"/>
          <w:sz w:val="20"/>
          <w:shd w:val="clear" w:color="auto" w:fill="F1EFEA"/>
        </w:rPr>
        <w:t>Demo - Product Docs</w:t>
      </w:r>
      <w:r>
        <w:t xml:space="preserve">, upload product manuals or release notes, and demonstrate how the Genesys feature finds answers from that content. </w:t>
      </w:r>
      <w:r>
        <w:rPr>
          <w:b/>
        </w:rPr>
        <w:t>Do not reset</w:t>
      </w:r>
      <w:r>
        <w:t xml:space="preserve"> — reuse this source in every product demo session.</w:t>
      </w:r>
    </w:p>
    <w:p w14:paraId="4F01B240" w14:textId="77777777" w:rsidR="00866EBE" w:rsidRDefault="00000000">
      <w:pPr>
        <w:pStyle w:val="Heading2"/>
      </w:pPr>
      <w:bookmarkStart w:id="31" w:name="_Toc231838194"/>
      <w:r>
        <w:t>Custom policy FAQ demo (one-off)</w:t>
      </w:r>
      <w:bookmarkEnd w:id="31"/>
    </w:p>
    <w:p w14:paraId="0F202967" w14:textId="77777777" w:rsidR="00866EBE" w:rsidRDefault="00000000">
      <w:r>
        <w:t xml:space="preserve">Create a source named </w:t>
      </w:r>
      <w:r>
        <w:rPr>
          <w:rFonts w:ascii="Consolas" w:hAnsi="Consolas" w:cs="Consolas"/>
          <w:color w:val="FF451A"/>
          <w:sz w:val="20"/>
          <w:shd w:val="clear" w:color="auto" w:fill="F1EFEA"/>
        </w:rPr>
        <w:t>Demo - Acme Travel Policy</w:t>
      </w:r>
      <w:r>
        <w:t xml:space="preserve">, upload HR or travel policy files tailored to a specific customer conversation, run the demo, then </w:t>
      </w:r>
      <w:r>
        <w:rPr>
          <w:b/>
        </w:rPr>
        <w:t>reset the source</w:t>
      </w:r>
      <w:r>
        <w:t xml:space="preserve"> when finished.</w:t>
      </w:r>
    </w:p>
    <w:p w14:paraId="5FE11A53" w14:textId="77777777" w:rsidR="00866EBE" w:rsidRDefault="00000000">
      <w:pPr>
        <w:pStyle w:val="Heading2"/>
      </w:pPr>
      <w:bookmarkStart w:id="32" w:name="_Toc231838195"/>
      <w:r>
        <w:t>Industry-specific custom demo (one-off)</w:t>
      </w:r>
      <w:bookmarkEnd w:id="32"/>
    </w:p>
    <w:p w14:paraId="59BBCE0C" w14:textId="77777777" w:rsidR="00866EBE" w:rsidRDefault="00000000">
      <w:r>
        <w:t xml:space="preserve">Create a source named for the audience, such as </w:t>
      </w:r>
      <w:r>
        <w:rPr>
          <w:rFonts w:ascii="Consolas" w:hAnsi="Consolas" w:cs="Consolas"/>
          <w:color w:val="FF451A"/>
          <w:sz w:val="20"/>
          <w:shd w:val="clear" w:color="auto" w:fill="F1EFEA"/>
        </w:rPr>
        <w:t>Demo - Retail FAQ</w:t>
      </w:r>
      <w:r>
        <w:t xml:space="preserve"> or </w:t>
      </w:r>
      <w:r>
        <w:rPr>
          <w:rFonts w:ascii="Consolas" w:hAnsi="Consolas" w:cs="Consolas"/>
          <w:color w:val="FF451A"/>
          <w:sz w:val="20"/>
          <w:shd w:val="clear" w:color="auto" w:fill="F1EFEA"/>
        </w:rPr>
        <w:t>Demo - Healthcare FAQ</w:t>
      </w:r>
      <w:r>
        <w:t xml:space="preserve">, upload scenario-specific files, run the demo, and </w:t>
      </w:r>
      <w:r>
        <w:rPr>
          <w:b/>
        </w:rPr>
        <w:t>reset</w:t>
      </w:r>
      <w:r>
        <w:t xml:space="preserve"> if the content will not be reused.</w:t>
      </w:r>
    </w:p>
    <w:p w14:paraId="14DC91C8" w14:textId="77777777" w:rsidR="00866EBE" w:rsidRDefault="00000000">
      <w:pPr>
        <w:pStyle w:val="Heading2"/>
      </w:pPr>
      <w:bookmarkStart w:id="33" w:name="_Toc231838196"/>
      <w:r>
        <w:t>Before-and-after demo (custom)</w:t>
      </w:r>
      <w:bookmarkEnd w:id="33"/>
    </w:p>
    <w:p w14:paraId="6CD15CF3" w14:textId="77777777" w:rsidR="00866EBE" w:rsidRDefault="00000000">
      <w:r>
        <w:t>Run a demo with one set of files, reset the source, upload a different set of files, and show how the experience changes when Knowledge Fabric is fed different knowledge. Reset is part of the story here, so it is expected.</w:t>
      </w:r>
    </w:p>
    <w:p w14:paraId="36E7D86E" w14:textId="77777777" w:rsidR="00866EBE" w:rsidRDefault="00000000">
      <w:pPr>
        <w:pStyle w:val="Heading1"/>
      </w:pPr>
      <w:bookmarkStart w:id="34" w:name="_Toc231838197"/>
      <w:r>
        <w:t>Practical Tips For Users</w:t>
      </w:r>
      <w:bookmarkEnd w:id="34"/>
    </w:p>
    <w:p w14:paraId="7766BB11" w14:textId="77777777" w:rsidR="00866EBE" w:rsidRDefault="00000000">
      <w:pPr>
        <w:pStyle w:val="ListParagraph"/>
        <w:numPr>
          <w:ilvl w:val="0"/>
          <w:numId w:val="1"/>
        </w:numPr>
      </w:pPr>
      <w:r>
        <w:t>Use clear source names so they are easy to identify later.</w:t>
      </w:r>
    </w:p>
    <w:p w14:paraId="3B23637A" w14:textId="77777777" w:rsidR="00866EBE" w:rsidRDefault="00000000">
      <w:pPr>
        <w:pStyle w:val="ListParagraph"/>
        <w:numPr>
          <w:ilvl w:val="0"/>
          <w:numId w:val="1"/>
        </w:numPr>
      </w:pPr>
      <w:r>
        <w:t>Keep demo file sets focused and small.</w:t>
      </w:r>
    </w:p>
    <w:p w14:paraId="57AC132A" w14:textId="77777777" w:rsidR="00866EBE" w:rsidRDefault="00000000">
      <w:pPr>
        <w:pStyle w:val="ListParagraph"/>
        <w:numPr>
          <w:ilvl w:val="0"/>
          <w:numId w:val="1"/>
        </w:numPr>
      </w:pPr>
      <w:r>
        <w:t>Avoid uploading confidential, regulated, or customer-sensitive files unless the environment is approved for that content.</w:t>
      </w:r>
    </w:p>
    <w:p w14:paraId="7F6815E9" w14:textId="77777777" w:rsidR="00866EBE" w:rsidRDefault="00000000">
      <w:pPr>
        <w:pStyle w:val="ListParagraph"/>
        <w:numPr>
          <w:ilvl w:val="0"/>
          <w:numId w:val="1"/>
        </w:numPr>
      </w:pPr>
      <w:r>
        <w:t xml:space="preserve">For </w:t>
      </w:r>
      <w:r>
        <w:rPr>
          <w:b/>
        </w:rPr>
        <w:t>generic reusable demos</w:t>
      </w:r>
      <w:r>
        <w:t>, keep one long-lived source populated and avoid resetting it.</w:t>
      </w:r>
    </w:p>
    <w:p w14:paraId="571D7BD0" w14:textId="77777777" w:rsidR="00866EBE" w:rsidRDefault="00000000">
      <w:pPr>
        <w:pStyle w:val="ListParagraph"/>
        <w:numPr>
          <w:ilvl w:val="0"/>
          <w:numId w:val="1"/>
        </w:numPr>
      </w:pPr>
      <w:r>
        <w:t xml:space="preserve">For </w:t>
      </w:r>
      <w:r>
        <w:rPr>
          <w:b/>
        </w:rPr>
        <w:t>custom one-off demos</w:t>
      </w:r>
      <w:r>
        <w:t>, reset the source after the session to clear scenario-specific content.</w:t>
      </w:r>
    </w:p>
    <w:p w14:paraId="2123B142" w14:textId="77777777" w:rsidR="00866EBE" w:rsidRDefault="00000000">
      <w:pPr>
        <w:pStyle w:val="ListParagraph"/>
        <w:numPr>
          <w:ilvl w:val="0"/>
          <w:numId w:val="1"/>
        </w:numPr>
      </w:pPr>
      <w:r>
        <w:t>Be mindful of Genesys Cloud source limits — prefer reusing existing sources over creating new ones.</w:t>
      </w:r>
    </w:p>
    <w:p w14:paraId="7153EA85" w14:textId="77777777" w:rsidR="00866EBE" w:rsidRDefault="00000000">
      <w:pPr>
        <w:pStyle w:val="ListParagraph"/>
        <w:numPr>
          <w:ilvl w:val="0"/>
          <w:numId w:val="1"/>
        </w:numPr>
      </w:pPr>
      <w:r>
        <w:lastRenderedPageBreak/>
        <w:t>Check Diagnostics before important demos.</w:t>
      </w:r>
    </w:p>
    <w:p w14:paraId="3B58DD56" w14:textId="77777777" w:rsidR="00866EBE" w:rsidRDefault="00000000">
      <w:pPr>
        <w:pStyle w:val="ListParagraph"/>
        <w:numPr>
          <w:ilvl w:val="0"/>
          <w:numId w:val="1"/>
        </w:numPr>
      </w:pPr>
      <w:r>
        <w:t>Keep the vault passphrase somewhere safe according to your organization’s policy.</w:t>
      </w:r>
    </w:p>
    <w:p w14:paraId="5B30112B" w14:textId="77777777" w:rsidR="00866EBE" w:rsidRDefault="00000000">
      <w:pPr>
        <w:pStyle w:val="ListParagraph"/>
        <w:numPr>
          <w:ilvl w:val="0"/>
          <w:numId w:val="1"/>
        </w:numPr>
      </w:pPr>
      <w:r>
        <w:t>Remember that local history is tied to the current browser/device.</w:t>
      </w:r>
    </w:p>
    <w:p w14:paraId="5E0F9229" w14:textId="77777777" w:rsidR="00866EBE" w:rsidRDefault="00000000">
      <w:pPr>
        <w:pStyle w:val="Heading1"/>
      </w:pPr>
      <w:bookmarkStart w:id="35" w:name="_Toc231838198"/>
      <w:r>
        <w:t>What To Do If Something Needs Attention</w:t>
      </w:r>
      <w:bookmarkEnd w:id="35"/>
    </w:p>
    <w:p w14:paraId="16670C2F" w14:textId="77777777" w:rsidR="00866EBE" w:rsidRDefault="00000000">
      <w:r>
        <w:t>Sometimes a sync may show that it needs user attention.</w:t>
      </w:r>
    </w:p>
    <w:p w14:paraId="0A4B2006" w14:textId="77777777" w:rsidR="00866EBE" w:rsidRDefault="00000000">
      <w:r>
        <w:t>This can happen if:</w:t>
      </w:r>
    </w:p>
    <w:p w14:paraId="7F183B73" w14:textId="77777777" w:rsidR="00866EBE" w:rsidRDefault="00000000">
      <w:pPr>
        <w:pStyle w:val="ListParagraph"/>
        <w:numPr>
          <w:ilvl w:val="0"/>
          <w:numId w:val="1"/>
        </w:numPr>
      </w:pPr>
      <w:r>
        <w:t>A file could not be uploaded.</w:t>
      </w:r>
    </w:p>
    <w:p w14:paraId="5FADB099" w14:textId="77777777" w:rsidR="00866EBE" w:rsidRDefault="00000000">
      <w:pPr>
        <w:pStyle w:val="ListParagraph"/>
        <w:numPr>
          <w:ilvl w:val="0"/>
          <w:numId w:val="1"/>
        </w:numPr>
      </w:pPr>
      <w:r>
        <w:t>The browser was closed or refreshed during upload.</w:t>
      </w:r>
    </w:p>
    <w:p w14:paraId="255CC74F" w14:textId="77777777" w:rsidR="00866EBE" w:rsidRDefault="00000000">
      <w:pPr>
        <w:pStyle w:val="ListParagraph"/>
        <w:numPr>
          <w:ilvl w:val="0"/>
          <w:numId w:val="1"/>
        </w:numPr>
      </w:pPr>
      <w:r>
        <w:t>The user lost network connectivity.</w:t>
      </w:r>
    </w:p>
    <w:p w14:paraId="7356E07C" w14:textId="77777777" w:rsidR="00866EBE" w:rsidRDefault="00000000">
      <w:pPr>
        <w:pStyle w:val="ListParagraph"/>
        <w:numPr>
          <w:ilvl w:val="0"/>
          <w:numId w:val="1"/>
        </w:numPr>
      </w:pPr>
      <w:r>
        <w:t>Genesys Cloud did not return a clear final result.</w:t>
      </w:r>
    </w:p>
    <w:p w14:paraId="66EEFD7D" w14:textId="77777777" w:rsidR="00866EBE" w:rsidRDefault="00000000">
      <w:pPr>
        <w:pStyle w:val="ListParagraph"/>
        <w:numPr>
          <w:ilvl w:val="0"/>
          <w:numId w:val="1"/>
        </w:numPr>
      </w:pPr>
      <w:r>
        <w:t>The selected files need to be chosen again.</w:t>
      </w:r>
    </w:p>
    <w:p w14:paraId="797F9BC5" w14:textId="77777777" w:rsidR="00866EBE" w:rsidRDefault="00000000">
      <w:r>
        <w:t>When this happens, review the run details in the app. Depending on the situation, the user may need to retry the sync, reselect files, verify the source in Genesys Cloud, or reset the source before trying again.</w:t>
      </w:r>
    </w:p>
    <w:p w14:paraId="2F87BBF8" w14:textId="77777777" w:rsidR="00866EBE" w:rsidRDefault="00000000">
      <w:r>
        <w:t>The app is intentionally cautious. If it cannot confidently confirm success, it should not present the run as successfully completed.</w:t>
      </w:r>
    </w:p>
    <w:p w14:paraId="0542E60D" w14:textId="77777777" w:rsidR="00866EBE" w:rsidRDefault="00000000">
      <w:pPr>
        <w:pStyle w:val="Heading1"/>
      </w:pPr>
      <w:bookmarkStart w:id="36" w:name="_Toc231838199"/>
      <w:r>
        <w:t>Feature Pages At A Glance</w:t>
      </w:r>
      <w:bookmarkEnd w:id="36"/>
    </w:p>
    <w:tbl>
      <w:tblPr>
        <w:tblStyle w:val="GridTable1Light-Accent5"/>
        <w:tblW w:w="0" w:type="auto"/>
        <w:tblLook w:val="04A0" w:firstRow="1" w:lastRow="0" w:firstColumn="1" w:lastColumn="0" w:noHBand="0" w:noVBand="1"/>
      </w:tblPr>
      <w:tblGrid>
        <w:gridCol w:w="5035"/>
        <w:gridCol w:w="5035"/>
      </w:tblGrid>
      <w:tr w:rsidR="00866EBE" w14:paraId="75FDCF77" w14:textId="77777777" w:rsidTr="00866E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28022BD" w14:textId="77777777" w:rsidR="00866EBE" w:rsidRDefault="00000000">
            <w:r>
              <w:t>Page</w:t>
            </w:r>
          </w:p>
        </w:tc>
        <w:tc>
          <w:tcPr>
            <w:tcW w:w="5040" w:type="dxa"/>
          </w:tcPr>
          <w:p w14:paraId="38C19855" w14:textId="77777777" w:rsidR="00866EBE" w:rsidRDefault="00000000">
            <w:pPr>
              <w:cnfStyle w:val="100000000000" w:firstRow="1" w:lastRow="0" w:firstColumn="0" w:lastColumn="0" w:oddVBand="0" w:evenVBand="0" w:oddHBand="0" w:evenHBand="0" w:firstRowFirstColumn="0" w:firstRowLastColumn="0" w:lastRowFirstColumn="0" w:lastRowLastColumn="0"/>
            </w:pPr>
            <w:r>
              <w:t>What It Is For</w:t>
            </w:r>
          </w:p>
        </w:tc>
      </w:tr>
      <w:tr w:rsidR="00866EBE" w14:paraId="1045273A"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250CF939" w14:textId="77777777" w:rsidR="00866EBE" w:rsidRDefault="00000000">
            <w:r>
              <w:t>Dashboard</w:t>
            </w:r>
          </w:p>
        </w:tc>
        <w:tc>
          <w:tcPr>
            <w:tcW w:w="5040" w:type="dxa"/>
          </w:tcPr>
          <w:p w14:paraId="7DC1D63F" w14:textId="77777777" w:rsidR="00866EBE" w:rsidRDefault="00000000">
            <w:pPr>
              <w:cnfStyle w:val="000000000000" w:firstRow="0" w:lastRow="0" w:firstColumn="0" w:lastColumn="0" w:oddVBand="0" w:evenVBand="0" w:oddHBand="0" w:evenHBand="0" w:firstRowFirstColumn="0" w:firstRowLastColumn="0" w:lastRowFirstColumn="0" w:lastRowLastColumn="0"/>
            </w:pPr>
            <w:r>
              <w:t>Quick overview of connection, local storage, active run, and recent runs</w:t>
            </w:r>
          </w:p>
        </w:tc>
      </w:tr>
      <w:tr w:rsidR="00866EBE" w14:paraId="1A860D8B"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47FE84C2" w14:textId="77777777" w:rsidR="00866EBE" w:rsidRDefault="00000000">
            <w:r>
              <w:t>Sources</w:t>
            </w:r>
          </w:p>
        </w:tc>
        <w:tc>
          <w:tcPr>
            <w:tcW w:w="5040" w:type="dxa"/>
          </w:tcPr>
          <w:p w14:paraId="0A37D228" w14:textId="77777777" w:rsidR="00866EBE" w:rsidRDefault="00000000">
            <w:pPr>
              <w:cnfStyle w:val="000000000000" w:firstRow="0" w:lastRow="0" w:firstColumn="0" w:lastColumn="0" w:oddVBand="0" w:evenVBand="0" w:oddHBand="0" w:evenHBand="0" w:firstRowFirstColumn="0" w:firstRowLastColumn="0" w:lastRowFirstColumn="0" w:lastRowLastColumn="0"/>
            </w:pPr>
            <w:r>
              <w:t>Create, discover, add, sync, archive, or reset sources</w:t>
            </w:r>
          </w:p>
        </w:tc>
      </w:tr>
      <w:tr w:rsidR="00866EBE" w14:paraId="59140716"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23C24C23" w14:textId="77777777" w:rsidR="00866EBE" w:rsidRDefault="00000000">
            <w:r>
              <w:t>New Sync</w:t>
            </w:r>
          </w:p>
        </w:tc>
        <w:tc>
          <w:tcPr>
            <w:tcW w:w="5040" w:type="dxa"/>
          </w:tcPr>
          <w:p w14:paraId="6FEFAEDB" w14:textId="77777777" w:rsidR="00866EBE" w:rsidRDefault="00000000">
            <w:pPr>
              <w:cnfStyle w:val="000000000000" w:firstRow="0" w:lastRow="0" w:firstColumn="0" w:lastColumn="0" w:oddVBand="0" w:evenVBand="0" w:oddHBand="0" w:evenHBand="0" w:firstRowFirstColumn="0" w:firstRowLastColumn="0" w:lastRowFirstColumn="0" w:lastRowLastColumn="0"/>
            </w:pPr>
            <w:r>
              <w:t>Select a source, add files, validate them, and start upload</w:t>
            </w:r>
          </w:p>
        </w:tc>
      </w:tr>
      <w:tr w:rsidR="00866EBE" w14:paraId="0238BC85"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7060B6D3" w14:textId="77777777" w:rsidR="00866EBE" w:rsidRDefault="00000000">
            <w:r>
              <w:t>Active Run</w:t>
            </w:r>
          </w:p>
        </w:tc>
        <w:tc>
          <w:tcPr>
            <w:tcW w:w="5040" w:type="dxa"/>
          </w:tcPr>
          <w:p w14:paraId="4952A2B4" w14:textId="77777777" w:rsidR="00866EBE" w:rsidRDefault="00000000">
            <w:pPr>
              <w:cnfStyle w:val="000000000000" w:firstRow="0" w:lastRow="0" w:firstColumn="0" w:lastColumn="0" w:oddVBand="0" w:evenVBand="0" w:oddHBand="0" w:evenHBand="0" w:firstRowFirstColumn="0" w:firstRowLastColumn="0" w:lastRowFirstColumn="0" w:lastRowLastColumn="0"/>
            </w:pPr>
            <w:r>
              <w:t>Monitor the current sync while it is running</w:t>
            </w:r>
          </w:p>
        </w:tc>
      </w:tr>
      <w:tr w:rsidR="00866EBE" w14:paraId="550FB61E"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55A4E7B9" w14:textId="77777777" w:rsidR="00866EBE" w:rsidRDefault="00000000">
            <w:r>
              <w:t>History</w:t>
            </w:r>
          </w:p>
        </w:tc>
        <w:tc>
          <w:tcPr>
            <w:tcW w:w="5040" w:type="dxa"/>
          </w:tcPr>
          <w:p w14:paraId="325A80E6" w14:textId="77777777" w:rsidR="00866EBE" w:rsidRDefault="00000000">
            <w:pPr>
              <w:cnfStyle w:val="000000000000" w:firstRow="0" w:lastRow="0" w:firstColumn="0" w:lastColumn="0" w:oddVBand="0" w:evenVBand="0" w:oddHBand="0" w:evenHBand="0" w:firstRowFirstColumn="0" w:firstRowLastColumn="0" w:lastRowFirstColumn="0" w:lastRowLastColumn="0"/>
            </w:pPr>
            <w:r>
              <w:t>Review previous local sync runs</w:t>
            </w:r>
          </w:p>
        </w:tc>
      </w:tr>
      <w:tr w:rsidR="00866EBE" w14:paraId="7CD030C3"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56CA9070" w14:textId="77777777" w:rsidR="00866EBE" w:rsidRDefault="00000000">
            <w:r>
              <w:t>Settings</w:t>
            </w:r>
          </w:p>
        </w:tc>
        <w:tc>
          <w:tcPr>
            <w:tcW w:w="5040" w:type="dxa"/>
          </w:tcPr>
          <w:p w14:paraId="3413F5F9" w14:textId="77777777" w:rsidR="00866EBE" w:rsidRDefault="00000000">
            <w:pPr>
              <w:cnfStyle w:val="000000000000" w:firstRow="0" w:lastRow="0" w:firstColumn="0" w:lastColumn="0" w:oddVBand="0" w:evenVBand="0" w:oddHBand="0" w:evenHBand="0" w:firstRowFirstColumn="0" w:firstRowLastColumn="0" w:lastRowFirstColumn="0" w:lastRowLastColumn="0"/>
            </w:pPr>
            <w:r>
              <w:t>Manage app preferences and local storage options</w:t>
            </w:r>
          </w:p>
        </w:tc>
      </w:tr>
      <w:tr w:rsidR="00866EBE" w14:paraId="187B32C3" w14:textId="77777777" w:rsidTr="00866EBE">
        <w:tc>
          <w:tcPr>
            <w:cnfStyle w:val="001000000000" w:firstRow="0" w:lastRow="0" w:firstColumn="1" w:lastColumn="0" w:oddVBand="0" w:evenVBand="0" w:oddHBand="0" w:evenHBand="0" w:firstRowFirstColumn="0" w:firstRowLastColumn="0" w:lastRowFirstColumn="0" w:lastRowLastColumn="0"/>
            <w:tcW w:w="5040" w:type="dxa"/>
          </w:tcPr>
          <w:p w14:paraId="59EBAAD7" w14:textId="77777777" w:rsidR="00866EBE" w:rsidRDefault="00000000">
            <w:r>
              <w:lastRenderedPageBreak/>
              <w:t>Diagnostics</w:t>
            </w:r>
          </w:p>
        </w:tc>
        <w:tc>
          <w:tcPr>
            <w:tcW w:w="5040" w:type="dxa"/>
          </w:tcPr>
          <w:p w14:paraId="4105D9A4" w14:textId="77777777" w:rsidR="00866EBE" w:rsidRDefault="00000000">
            <w:pPr>
              <w:cnfStyle w:val="000000000000" w:firstRow="0" w:lastRow="0" w:firstColumn="0" w:lastColumn="0" w:oddVBand="0" w:evenVBand="0" w:oddHBand="0" w:evenHBand="0" w:firstRowFirstColumn="0" w:firstRowLastColumn="0" w:lastRowFirstColumn="0" w:lastRowLastColumn="0"/>
            </w:pPr>
            <w:r>
              <w:t>Check whether the app is ready to work with Genesys Cloud</w:t>
            </w:r>
          </w:p>
        </w:tc>
      </w:tr>
    </w:tbl>
    <w:p w14:paraId="49570F92" w14:textId="77777777" w:rsidR="00866EBE" w:rsidRDefault="00866EBE"/>
    <w:p w14:paraId="2BFD3EBD" w14:textId="77777777" w:rsidR="00866EBE" w:rsidRDefault="00000000">
      <w:pPr>
        <w:pStyle w:val="Heading1"/>
      </w:pPr>
      <w:bookmarkStart w:id="37" w:name="_Toc231838200"/>
      <w:r>
        <w:t>Frequently Asked Questions</w:t>
      </w:r>
      <w:bookmarkEnd w:id="37"/>
    </w:p>
    <w:p w14:paraId="2D5CA550" w14:textId="77777777" w:rsidR="00866EBE" w:rsidRDefault="00000000">
      <w:pPr>
        <w:pStyle w:val="Heading2"/>
      </w:pPr>
      <w:bookmarkStart w:id="38" w:name="_Toc231838201"/>
      <w:r>
        <w:t>Do I need SharePoint to use this app?</w:t>
      </w:r>
      <w:bookmarkEnd w:id="38"/>
    </w:p>
    <w:p w14:paraId="563EC0EF" w14:textId="5D891739" w:rsidR="00866EBE" w:rsidRDefault="00000000">
      <w:r>
        <w:t>No. The app is specifically useful when you do not want to depend on SharePoint or another external knowledge system for a demo. You can upload files directly into a source.</w:t>
      </w:r>
    </w:p>
    <w:p w14:paraId="407C669E" w14:textId="77777777" w:rsidR="00866EBE" w:rsidRDefault="00000000">
      <w:pPr>
        <w:pStyle w:val="Heading2"/>
      </w:pPr>
      <w:bookmarkStart w:id="39" w:name="_Toc231838202"/>
      <w:r>
        <w:t>Does the app replace Knowledge Fabric?</w:t>
      </w:r>
      <w:bookmarkEnd w:id="39"/>
    </w:p>
    <w:p w14:paraId="7F799469" w14:textId="6F4CD51F" w:rsidR="00866EBE" w:rsidRDefault="00000000">
      <w:r>
        <w:t>No. The app helps populate and manage sources. Genesys Cloud Knowledge Fabric remains the system that stores and uses the knowledge source.</w:t>
      </w:r>
    </w:p>
    <w:p w14:paraId="763F7840" w14:textId="77777777" w:rsidR="00866EBE" w:rsidRDefault="00000000">
      <w:pPr>
        <w:pStyle w:val="Heading2"/>
      </w:pPr>
      <w:bookmarkStart w:id="40" w:name="_Toc231838203"/>
      <w:r>
        <w:t>Does the app have a central database?</w:t>
      </w:r>
      <w:bookmarkEnd w:id="40"/>
    </w:p>
    <w:p w14:paraId="7BF5360B" w14:textId="77777777" w:rsidR="00866EBE" w:rsidRDefault="00000000">
      <w:r>
        <w:t>No. The app does not keep a centralized database of user sources and history. User app data is stored locally on the device and protected by the vault passphrase.</w:t>
      </w:r>
    </w:p>
    <w:p w14:paraId="09273B83" w14:textId="77777777" w:rsidR="00866EBE" w:rsidRDefault="00000000">
      <w:pPr>
        <w:pStyle w:val="Heading2"/>
      </w:pPr>
      <w:bookmarkStart w:id="41" w:name="_Toc231838204"/>
      <w:r>
        <w:t>Why do I need a vault passphrase?</w:t>
      </w:r>
      <w:bookmarkEnd w:id="41"/>
    </w:p>
    <w:p w14:paraId="4122B947" w14:textId="77777777" w:rsidR="00866EBE" w:rsidRDefault="00000000">
      <w:r>
        <w:t>The vault passphrase protects the app data saved locally on your device, such as saved source references and sync history. It is separate from your Genesys Cloud password.</w:t>
      </w:r>
    </w:p>
    <w:p w14:paraId="6C2AA478" w14:textId="77777777" w:rsidR="00866EBE" w:rsidRDefault="00000000">
      <w:pPr>
        <w:pStyle w:val="Heading2"/>
      </w:pPr>
      <w:bookmarkStart w:id="42" w:name="_Toc231838205"/>
      <w:r>
        <w:t>What happens if I forget the vault passphrase?</w:t>
      </w:r>
      <w:bookmarkEnd w:id="42"/>
    </w:p>
    <w:p w14:paraId="3AF47AF7" w14:textId="77777777" w:rsidR="00866EBE" w:rsidRDefault="00000000">
      <w:r>
        <w:t>The app cannot recover the local vault without the passphrase. You can reset local data and add your Genesys Cloud sources again. Resetting local app data does not remove sources from Genesys Cloud.</w:t>
      </w:r>
    </w:p>
    <w:p w14:paraId="501E3ACF" w14:textId="77777777" w:rsidR="00866EBE" w:rsidRDefault="00000000">
      <w:pPr>
        <w:pStyle w:val="Heading2"/>
      </w:pPr>
      <w:bookmarkStart w:id="43" w:name="_Toc231838206"/>
      <w:r>
        <w:t>Does reset delete my source content?</w:t>
      </w:r>
      <w:bookmarkEnd w:id="43"/>
    </w:p>
    <w:p w14:paraId="32C2F250" w14:textId="77777777" w:rsidR="00866EBE" w:rsidRDefault="00000000">
      <w:r>
        <w:t>Reset is intended to clear a source for reuse. From the user’s perspective, it replaces the current source with a new empty one and updates the app to use that clean source. Use it only when clearing that source is expected.</w:t>
      </w:r>
    </w:p>
    <w:p w14:paraId="7BD6BC1A" w14:textId="77777777" w:rsidR="00866EBE" w:rsidRDefault="00000000">
      <w:pPr>
        <w:pStyle w:val="Heading2"/>
      </w:pPr>
      <w:bookmarkStart w:id="44" w:name="_Toc231838207"/>
      <w:r>
        <w:lastRenderedPageBreak/>
        <w:t>Can I use the same source for multiple demos?</w:t>
      </w:r>
      <w:bookmarkEnd w:id="44"/>
    </w:p>
    <w:p w14:paraId="77FB37DD" w14:textId="77777777" w:rsidR="00866EBE" w:rsidRDefault="00000000">
      <w:r>
        <w:t xml:space="preserve">Yes — and for </w:t>
      </w:r>
      <w:r>
        <w:rPr>
          <w:b/>
        </w:rPr>
        <w:t>generic reusable demos</w:t>
      </w:r>
      <w:r>
        <w:t>, that is the recommended approach. Create the source once, upload all the files, and reuse it across sessions without resetting.</w:t>
      </w:r>
    </w:p>
    <w:p w14:paraId="7B9B1464" w14:textId="77777777" w:rsidR="00866EBE" w:rsidRDefault="00000000">
      <w:r>
        <w:t xml:space="preserve">Reset is for a different situation: when a </w:t>
      </w:r>
      <w:r>
        <w:rPr>
          <w:b/>
        </w:rPr>
        <w:t>custom demo</w:t>
      </w:r>
      <w:r>
        <w:t xml:space="preserve"> is finished and the content should be cleared before loading a different scenario into the same source slot.</w:t>
      </w:r>
    </w:p>
    <w:p w14:paraId="076A2AF4" w14:textId="77777777" w:rsidR="00866EBE" w:rsidRDefault="00000000">
      <w:pPr>
        <w:pStyle w:val="Heading2"/>
      </w:pPr>
      <w:bookmarkStart w:id="45" w:name="_Toc231838208"/>
      <w:r>
        <w:t>Are there limits on how many sources I can create?</w:t>
      </w:r>
      <w:bookmarkEnd w:id="45"/>
    </w:p>
    <w:p w14:paraId="0EFE9867" w14:textId="77777777" w:rsidR="00866EBE" w:rsidRDefault="00000000">
      <w:r>
        <w:t>Yes. Genesys Cloud organizations can only hold a limited number of knowledge sources. This is why generic reusable demos should keep one long-lived source populated rather than creating and resetting sources repeatedly. Each reset replaces the old source with a new one, which still counts against the org limit.</w:t>
      </w:r>
    </w:p>
    <w:p w14:paraId="58295F03" w14:textId="77777777" w:rsidR="00866EBE" w:rsidRDefault="00000000">
      <w:pPr>
        <w:pStyle w:val="Heading2"/>
      </w:pPr>
      <w:bookmarkStart w:id="46" w:name="_Toc231838209"/>
      <w:r>
        <w:t>Is run history shared across users?</w:t>
      </w:r>
      <w:bookmarkEnd w:id="46"/>
    </w:p>
    <w:p w14:paraId="462EEDC0" w14:textId="77777777" w:rsidR="00866EBE" w:rsidRDefault="00000000">
      <w:r>
        <w:t>No. Run history is local to the browser/device because the app does not use a centralized database.</w:t>
      </w:r>
    </w:p>
    <w:p w14:paraId="1163BBAA" w14:textId="77777777" w:rsidR="00866EBE" w:rsidRDefault="00000000">
      <w:pPr>
        <w:pStyle w:val="Heading2"/>
      </w:pPr>
      <w:bookmarkStart w:id="47" w:name="_Toc231838210"/>
      <w:r>
        <w:t>Do users need a Genesys Cloud account?</w:t>
      </w:r>
      <w:bookmarkEnd w:id="47"/>
    </w:p>
    <w:p w14:paraId="3A23253A" w14:textId="77777777" w:rsidR="00866EBE" w:rsidRDefault="00000000">
      <w:r>
        <w:t>Yes. Users sign in with their own Genesys Cloud account, and their available actions depend on their Genesys Cloud permissions.</w:t>
      </w:r>
    </w:p>
    <w:p w14:paraId="7157EBF2" w14:textId="77777777" w:rsidR="00866EBE" w:rsidRDefault="00000000">
      <w:pPr>
        <w:pStyle w:val="Heading1"/>
      </w:pPr>
      <w:bookmarkStart w:id="48" w:name="_Toc231838211"/>
      <w:r>
        <w:t>Summary</w:t>
      </w:r>
      <w:bookmarkEnd w:id="48"/>
    </w:p>
    <w:p w14:paraId="5503A6DD" w14:textId="71990A48" w:rsidR="00866EBE" w:rsidRDefault="00000000">
      <w:r>
        <w:t>Genesys Knowledge Fabric File Sync Manager gives demo users and solution teams a simple way to prepare Knowledge Fabric sources without relying on SharePoint, third-party knowledge systems, or custom integrations.</w:t>
      </w:r>
    </w:p>
    <w:p w14:paraId="0825412F" w14:textId="77777777" w:rsidR="00866EBE" w:rsidRDefault="00000000">
      <w:r>
        <w:t>The happy path is intentionally straightforward:</w:t>
      </w:r>
    </w:p>
    <w:p w14:paraId="184253D6" w14:textId="77777777" w:rsidR="00866EBE" w:rsidRDefault="00000000">
      <w:pPr>
        <w:pStyle w:val="ListParagraph"/>
        <w:tabs>
          <w:tab w:val="left" w:pos="720"/>
        </w:tabs>
        <w:ind w:left="720" w:hanging="360"/>
      </w:pPr>
      <w:r>
        <w:rPr>
          <w:b/>
          <w:color w:val="FF451A"/>
        </w:rPr>
        <w:t>1.</w:t>
      </w:r>
      <w:r>
        <w:tab/>
        <w:t>Sign in with Genesys Cloud.</w:t>
      </w:r>
    </w:p>
    <w:p w14:paraId="4396EF37" w14:textId="77777777" w:rsidR="00866EBE" w:rsidRDefault="00000000">
      <w:pPr>
        <w:pStyle w:val="ListParagraph"/>
        <w:tabs>
          <w:tab w:val="left" w:pos="720"/>
        </w:tabs>
        <w:ind w:left="720" w:hanging="360"/>
      </w:pPr>
      <w:r>
        <w:rPr>
          <w:b/>
          <w:color w:val="FF451A"/>
        </w:rPr>
        <w:t>2.</w:t>
      </w:r>
      <w:r>
        <w:tab/>
        <w:t>Unlock or create the local vault.</w:t>
      </w:r>
    </w:p>
    <w:p w14:paraId="1063ECD9" w14:textId="77777777" w:rsidR="00866EBE" w:rsidRDefault="00000000">
      <w:pPr>
        <w:pStyle w:val="ListParagraph"/>
        <w:tabs>
          <w:tab w:val="left" w:pos="720"/>
        </w:tabs>
        <w:ind w:left="720" w:hanging="360"/>
      </w:pPr>
      <w:r>
        <w:rPr>
          <w:b/>
          <w:color w:val="FF451A"/>
        </w:rPr>
        <w:t>3.</w:t>
      </w:r>
      <w:r>
        <w:tab/>
        <w:t xml:space="preserve">Go to </w:t>
      </w:r>
      <w:r>
        <w:rPr>
          <w:b/>
        </w:rPr>
        <w:t>Sources</w:t>
      </w:r>
      <w:r>
        <w:t>.</w:t>
      </w:r>
    </w:p>
    <w:p w14:paraId="6481E878" w14:textId="172C6E76" w:rsidR="00866EBE" w:rsidRDefault="00000000">
      <w:pPr>
        <w:pStyle w:val="ListParagraph"/>
        <w:tabs>
          <w:tab w:val="left" w:pos="720"/>
        </w:tabs>
        <w:ind w:left="720" w:hanging="360"/>
      </w:pPr>
      <w:r>
        <w:rPr>
          <w:b/>
          <w:color w:val="FF451A"/>
        </w:rPr>
        <w:t>4.</w:t>
      </w:r>
      <w:r>
        <w:tab/>
        <w:t>Create a new source (or reuse an existing one).</w:t>
      </w:r>
    </w:p>
    <w:p w14:paraId="66C020CD" w14:textId="77777777" w:rsidR="00866EBE" w:rsidRDefault="00000000">
      <w:pPr>
        <w:pStyle w:val="ListParagraph"/>
        <w:tabs>
          <w:tab w:val="left" w:pos="720"/>
        </w:tabs>
        <w:ind w:left="720" w:hanging="360"/>
      </w:pPr>
      <w:r>
        <w:rPr>
          <w:b/>
          <w:color w:val="FF451A"/>
        </w:rPr>
        <w:t>5.</w:t>
      </w:r>
      <w:r>
        <w:tab/>
        <w:t>Start a sync and drop files.</w:t>
      </w:r>
    </w:p>
    <w:p w14:paraId="73B7572C" w14:textId="77777777" w:rsidR="00866EBE" w:rsidRDefault="00000000">
      <w:pPr>
        <w:pStyle w:val="ListParagraph"/>
        <w:tabs>
          <w:tab w:val="left" w:pos="720"/>
        </w:tabs>
        <w:ind w:left="720" w:hanging="360"/>
      </w:pPr>
      <w:r>
        <w:rPr>
          <w:b/>
          <w:color w:val="FF451A"/>
        </w:rPr>
        <w:t>6.</w:t>
      </w:r>
      <w:r>
        <w:tab/>
        <w:t>Use the source in the Genesys Cloud feature demonstration.</w:t>
      </w:r>
    </w:p>
    <w:p w14:paraId="5B98391B" w14:textId="77777777" w:rsidR="00866EBE" w:rsidRDefault="00000000">
      <w:pPr>
        <w:pStyle w:val="ListParagraph"/>
        <w:tabs>
          <w:tab w:val="left" w:pos="720"/>
        </w:tabs>
        <w:ind w:left="720" w:hanging="360"/>
      </w:pPr>
      <w:r>
        <w:rPr>
          <w:b/>
          <w:color w:val="FF451A"/>
        </w:rPr>
        <w:lastRenderedPageBreak/>
        <w:t>7.</w:t>
      </w:r>
      <w:r>
        <w:tab/>
      </w:r>
      <w:r>
        <w:rPr>
          <w:b/>
        </w:rPr>
        <w:t>Custom demo:</w:t>
      </w:r>
      <w:r>
        <w:t xml:space="preserve"> reset the source when finished.</w:t>
      </w:r>
    </w:p>
    <w:p w14:paraId="79D3A00A" w14:textId="77777777" w:rsidR="00866EBE" w:rsidRDefault="00000000">
      <w:pPr>
        <w:pStyle w:val="ListParagraph"/>
        <w:tabs>
          <w:tab w:val="left" w:pos="720"/>
        </w:tabs>
        <w:ind w:left="720" w:hanging="360"/>
      </w:pPr>
      <w:r>
        <w:rPr>
          <w:b/>
          <w:color w:val="FF451A"/>
        </w:rPr>
        <w:t>8.</w:t>
      </w:r>
      <w:r>
        <w:tab/>
      </w:r>
      <w:r>
        <w:rPr>
          <w:b/>
        </w:rPr>
        <w:t>Generic reusable demo:</w:t>
      </w:r>
      <w:r>
        <w:t xml:space="preserve"> leave the source populated for next time.</w:t>
      </w:r>
    </w:p>
    <w:p w14:paraId="46AF9AAA" w14:textId="77777777" w:rsidR="00866EBE" w:rsidRDefault="00000000">
      <w:r>
        <w:t>That loop is the core value of the app: fast content setup, clear sync feedback, and flexible source management — reset when a custom demo is done, or keep a generic demo source ready for reuse while staying within Genesys Cloud source limits.</w:t>
      </w:r>
    </w:p>
    <w:sectPr w:rsidR="00866EBE" w:rsidSect="004900EE">
      <w:footerReference w:type="first" r:id="rId16"/>
      <w:type w:val="continuous"/>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F9676" w14:textId="77777777" w:rsidR="001B3FEA" w:rsidRDefault="001B3FEA" w:rsidP="005022A5">
      <w:pPr>
        <w:spacing w:after="0"/>
      </w:pPr>
      <w:r>
        <w:separator/>
      </w:r>
    </w:p>
  </w:endnote>
  <w:endnote w:type="continuationSeparator" w:id="0">
    <w:p w14:paraId="7535C003" w14:textId="77777777" w:rsidR="001B3FEA" w:rsidRDefault="001B3FEA" w:rsidP="005022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Times New Roman (Headings CS)">
    <w:altName w:val="Times New Roman"/>
    <w:charset w:val="00"/>
    <w:family w:val="roman"/>
    <w:pitch w:val="default"/>
  </w:font>
  <w:font w:name="Aptos Display">
    <w:charset w:val="00"/>
    <w:family w:val="swiss"/>
    <w:pitch w:val="variable"/>
    <w:sig w:usb0="20000287" w:usb1="00000003" w:usb2="00000000" w:usb3="00000000" w:csb0="0000019F" w:csb1="00000000"/>
  </w:font>
  <w:font w:name="Roboto Medium">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8597417"/>
      <w:docPartObj>
        <w:docPartGallery w:val="Page Numbers (Bottom of Page)"/>
        <w:docPartUnique/>
      </w:docPartObj>
    </w:sdtPr>
    <w:sdtContent>
      <w:p w14:paraId="39C9A5E9" w14:textId="77777777" w:rsidR="005022A5" w:rsidRDefault="005022A5" w:rsidP="001B7D5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86B55">
          <w:rPr>
            <w:rStyle w:val="PageNumber"/>
            <w:noProof/>
          </w:rPr>
          <w:t>2</w:t>
        </w:r>
        <w:r>
          <w:rPr>
            <w:rStyle w:val="PageNumber"/>
          </w:rPr>
          <w:fldChar w:fldCharType="end"/>
        </w:r>
      </w:p>
    </w:sdtContent>
  </w:sdt>
  <w:p w14:paraId="07EEB6FC" w14:textId="77777777" w:rsidR="005022A5" w:rsidRDefault="005022A5" w:rsidP="005022A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4"/>
      </w:rPr>
      <w:id w:val="1642461351"/>
      <w:docPartObj>
        <w:docPartGallery w:val="Page Numbers (Bottom of Page)"/>
        <w:docPartUnique/>
      </w:docPartObj>
    </w:sdtPr>
    <w:sdtContent>
      <w:p w14:paraId="3D41DD0C" w14:textId="77777777" w:rsidR="001B7D59" w:rsidRPr="001B7D59" w:rsidRDefault="001B7D59" w:rsidP="001B7D59">
        <w:pPr>
          <w:pStyle w:val="Footer"/>
          <w:framePr w:wrap="none" w:vAnchor="text" w:hAnchor="margin" w:xAlign="right" w:y="1"/>
          <w:spacing w:before="120"/>
          <w:rPr>
            <w:rStyle w:val="PageNumber"/>
            <w:sz w:val="21"/>
            <w:szCs w:val="24"/>
          </w:rPr>
        </w:pPr>
        <w:r w:rsidRPr="001B7D59">
          <w:rPr>
            <w:rStyle w:val="PageNumber"/>
            <w:sz w:val="21"/>
            <w:szCs w:val="24"/>
          </w:rPr>
          <w:fldChar w:fldCharType="begin"/>
        </w:r>
        <w:r w:rsidRPr="001B7D59">
          <w:rPr>
            <w:rStyle w:val="PageNumber"/>
            <w:sz w:val="21"/>
            <w:szCs w:val="24"/>
          </w:rPr>
          <w:instrText xml:space="preserve"> PAGE </w:instrText>
        </w:r>
        <w:r w:rsidRPr="001B7D59">
          <w:rPr>
            <w:rStyle w:val="PageNumber"/>
            <w:sz w:val="21"/>
            <w:szCs w:val="24"/>
          </w:rPr>
          <w:fldChar w:fldCharType="separate"/>
        </w:r>
        <w:r w:rsidRPr="001B7D59">
          <w:rPr>
            <w:rStyle w:val="PageNumber"/>
            <w:noProof/>
            <w:sz w:val="21"/>
            <w:szCs w:val="24"/>
          </w:rPr>
          <w:t>3</w:t>
        </w:r>
        <w:r w:rsidRPr="001B7D59">
          <w:rPr>
            <w:rStyle w:val="PageNumber"/>
            <w:sz w:val="21"/>
            <w:szCs w:val="24"/>
          </w:rPr>
          <w:fldChar w:fldCharType="end"/>
        </w:r>
      </w:p>
    </w:sdtContent>
  </w:sdt>
  <w:p w14:paraId="22C9EB28" w14:textId="77777777" w:rsidR="005022A5" w:rsidRPr="004900EE" w:rsidRDefault="001B7D59" w:rsidP="004900EE">
    <w:pPr>
      <w:pStyle w:val="Footer"/>
      <w:spacing w:before="80"/>
      <w:ind w:right="360"/>
      <w:rPr>
        <w:sz w:val="22"/>
        <w:szCs w:val="26"/>
      </w:rPr>
    </w:pPr>
    <w:r>
      <w:rPr>
        <w:noProof/>
      </w:rPr>
      <mc:AlternateContent>
        <mc:Choice Requires="wps">
          <w:drawing>
            <wp:anchor distT="0" distB="0" distL="114300" distR="114300" simplePos="0" relativeHeight="251660288" behindDoc="0" locked="0" layoutInCell="1" allowOverlap="1" wp14:anchorId="7B1BB025" wp14:editId="70417127">
              <wp:simplePos x="0" y="0"/>
              <wp:positionH relativeFrom="column">
                <wp:posOffset>92075</wp:posOffset>
              </wp:positionH>
              <wp:positionV relativeFrom="paragraph">
                <wp:posOffset>30625</wp:posOffset>
              </wp:positionV>
              <wp:extent cx="1828800" cy="1828800"/>
              <wp:effectExtent l="0" t="0" r="0" b="0"/>
              <wp:wrapSquare wrapText="bothSides"/>
              <wp:docPr id="8498155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2FBEB911" w14:textId="77777777" w:rsidR="004900EE" w:rsidRPr="00605A42" w:rsidRDefault="004900EE" w:rsidP="004900EE">
                          <w:pPr>
                            <w:pStyle w:val="Footer"/>
                            <w:ind w:right="360"/>
                            <w:rPr>
                              <w:noProof/>
                              <w:sz w:val="22"/>
                              <w:szCs w:val="26"/>
                            </w:rPr>
                          </w:pPr>
                          <w:r w:rsidRPr="004900EE">
                            <w:rPr>
                              <w:sz w:val="22"/>
                              <w:szCs w:val="26"/>
                            </w:rPr>
                            <w:t>Confidential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7B1BB025" id="_x0000_t202" coordsize="21600,21600" o:spt="202" path="m,l,21600r21600,l21600,xe">
              <v:stroke joinstyle="miter"/>
              <v:path gradientshapeok="t" o:connecttype="rect"/>
            </v:shapetype>
            <v:shape id="Text Box 1" o:spid="_x0000_s1027" type="#_x0000_t202" style="position:absolute;margin-left:7.25pt;margin-top:2.4pt;width:2in;height:2in;z-index:2516602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" filled="f" stroked="f" strokeweight=".5pt">
              <v:textbox style="mso-fit-shape-to-text:t">
                <w:txbxContent>
                  <w:p w14:paraId="2FBEB911" w14:textId="77777777" w:rsidR="004900EE" w:rsidRPr="00605A42" w:rsidRDefault="004900EE" w:rsidP="004900EE">
                    <w:pPr>
                      <w:pStyle w:val="Footer"/>
                      <w:ind w:right="360"/>
                      <w:rPr>
                        <w:noProof/>
                        <w:sz w:val="22"/>
                        <w:szCs w:val="26"/>
                      </w:rPr>
                    </w:pPr>
                    <w:r w:rsidRPr="004900EE">
                      <w:rPr>
                        <w:sz w:val="22"/>
                        <w:szCs w:val="26"/>
                      </w:rPr>
                      <w:t>Confidential</w:t>
                    </w:r>
                  </w:p>
                </w:txbxContent>
              </v:textbox>
              <w10:wrap type="square"/>
            </v:shape>
          </w:pict>
        </mc:Fallback>
      </mc:AlternateContent>
    </w:r>
    <w:r>
      <w:rPr>
        <w:noProof/>
        <w:sz w:val="22"/>
        <w:szCs w:val="26"/>
      </w:rPr>
      <w:drawing>
        <wp:anchor distT="0" distB="0" distL="114300" distR="114300" simplePos="0" relativeHeight="251661312" behindDoc="0" locked="0" layoutInCell="1" allowOverlap="1" wp14:anchorId="199ECCCC" wp14:editId="7C2369AD">
          <wp:simplePos x="0" y="0"/>
          <wp:positionH relativeFrom="column">
            <wp:posOffset>-142875</wp:posOffset>
          </wp:positionH>
          <wp:positionV relativeFrom="paragraph">
            <wp:posOffset>11575</wp:posOffset>
          </wp:positionV>
          <wp:extent cx="165735" cy="277495"/>
          <wp:effectExtent l="0" t="0" r="0" b="1905"/>
          <wp:wrapSquare wrapText="bothSides"/>
          <wp:docPr id="394612167" name="Picture 1" descr="A close up of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12167" name="Picture 1" descr="A close up of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5735" cy="27749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CACD2" w14:textId="77777777" w:rsidR="004900EE" w:rsidRDefault="004900EE" w:rsidP="004900EE">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0AE8F" w14:textId="77777777" w:rsidR="004900EE" w:rsidRDefault="004900EE" w:rsidP="004900E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48033" w14:textId="77777777" w:rsidR="001B3FEA" w:rsidRDefault="001B3FEA" w:rsidP="005022A5">
      <w:pPr>
        <w:spacing w:after="0"/>
      </w:pPr>
      <w:r>
        <w:separator/>
      </w:r>
    </w:p>
  </w:footnote>
  <w:footnote w:type="continuationSeparator" w:id="0">
    <w:p w14:paraId="58E13619" w14:textId="77777777" w:rsidR="001B3FEA" w:rsidRDefault="001B3FEA" w:rsidP="005022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46A8"/>
    <w:multiLevelType w:val="hybridMultilevel"/>
    <w:tmpl w:val="C098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AD58FE"/>
    <w:multiLevelType w:val="hybridMultilevel"/>
    <w:tmpl w:val="E0189AD8"/>
    <w:lvl w:ilvl="0" w:tplc="E102B23C">
      <w:start w:val="1"/>
      <w:numFmt w:val="bullet"/>
      <w:pStyle w:val="ListParagraph"/>
      <w:lvlText w:val=""/>
      <w:lvlJc w:val="left"/>
      <w:pPr>
        <w:ind w:left="576" w:hanging="288"/>
      </w:pPr>
      <w:rPr>
        <w:rFonts w:ascii="Symbol" w:hAnsi="Symbol"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 w15:restartNumberingAfterBreak="0">
    <w:nsid w:val="3CF664DE"/>
    <w:multiLevelType w:val="hybridMultilevel"/>
    <w:tmpl w:val="DF58CE7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52CB72B4"/>
    <w:multiLevelType w:val="hybridMultilevel"/>
    <w:tmpl w:val="46FA5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406259">
    <w:abstractNumId w:val="3"/>
  </w:num>
  <w:num w:numId="2" w16cid:durableId="1283413968">
    <w:abstractNumId w:val="0"/>
  </w:num>
  <w:num w:numId="3" w16cid:durableId="1675761713">
    <w:abstractNumId w:val="2"/>
  </w:num>
  <w:num w:numId="4" w16cid:durableId="1524630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388"/>
    <w:rsid w:val="00044038"/>
    <w:rsid w:val="00086B55"/>
    <w:rsid w:val="000E0442"/>
    <w:rsid w:val="00117B1B"/>
    <w:rsid w:val="0013411C"/>
    <w:rsid w:val="00182EE9"/>
    <w:rsid w:val="001A26B9"/>
    <w:rsid w:val="001A47B3"/>
    <w:rsid w:val="001B3FEA"/>
    <w:rsid w:val="001B7D59"/>
    <w:rsid w:val="001E1934"/>
    <w:rsid w:val="003817B3"/>
    <w:rsid w:val="00392995"/>
    <w:rsid w:val="003A5429"/>
    <w:rsid w:val="003C7B7C"/>
    <w:rsid w:val="00436F6D"/>
    <w:rsid w:val="004900EE"/>
    <w:rsid w:val="004B1CFC"/>
    <w:rsid w:val="005022A5"/>
    <w:rsid w:val="006B1C4C"/>
    <w:rsid w:val="006D1309"/>
    <w:rsid w:val="007630CF"/>
    <w:rsid w:val="007B0915"/>
    <w:rsid w:val="007B6D8D"/>
    <w:rsid w:val="007F1EE4"/>
    <w:rsid w:val="00866EBE"/>
    <w:rsid w:val="00920388"/>
    <w:rsid w:val="00947765"/>
    <w:rsid w:val="009A2AD5"/>
    <w:rsid w:val="00A85ECE"/>
    <w:rsid w:val="00AD2343"/>
    <w:rsid w:val="00B255B2"/>
    <w:rsid w:val="00B569CA"/>
    <w:rsid w:val="00B822D8"/>
    <w:rsid w:val="00B92004"/>
    <w:rsid w:val="00BB72C6"/>
    <w:rsid w:val="00C800CB"/>
    <w:rsid w:val="00CB4F5E"/>
    <w:rsid w:val="00CD6347"/>
    <w:rsid w:val="00CE3833"/>
    <w:rsid w:val="00DA6BF3"/>
    <w:rsid w:val="00DB4A9B"/>
    <w:rsid w:val="00DF0F7A"/>
    <w:rsid w:val="00E04AA2"/>
    <w:rsid w:val="00E151D3"/>
    <w:rsid w:val="00E7081C"/>
    <w:rsid w:val="00ED49F2"/>
    <w:rsid w:val="00F13F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2B877"/>
  <w15:chartTrackingRefBased/>
  <w15:docId w15:val="{EC12B752-CAC5-4DFF-9C9A-1D79EF13C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imes New Roman (Headings CS)"/>
        <w:color w:val="0E2841" w:themeColor="text2"/>
        <w:kern w:val="28"/>
        <w:sz w:val="24"/>
        <w:szCs w:val="28"/>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0CF"/>
    <w:pPr>
      <w:spacing w:after="180" w:line="240" w:lineRule="auto"/>
    </w:pPr>
    <w:rPr>
      <w:rFonts w:asciiTheme="minorHAnsi" w:hAnsiTheme="minorHAnsi"/>
      <w:color w:val="000000" w:themeColor="text1"/>
    </w:rPr>
  </w:style>
  <w:style w:type="paragraph" w:styleId="Heading1">
    <w:name w:val="heading 1"/>
    <w:basedOn w:val="Normal"/>
    <w:next w:val="Normal"/>
    <w:link w:val="Heading1Char"/>
    <w:uiPriority w:val="9"/>
    <w:qFormat/>
    <w:rsid w:val="007630CF"/>
    <w:pPr>
      <w:keepNext/>
      <w:keepLines/>
      <w:spacing w:before="120" w:after="360"/>
      <w:outlineLvl w:val="0"/>
    </w:pPr>
    <w:rPr>
      <w:rFonts w:asciiTheme="majorHAnsi" w:eastAsiaTheme="majorEastAsia" w:hAnsiTheme="majorHAnsi"/>
      <w:bCs/>
      <w:color w:val="0E2841" w:themeColor="text2"/>
      <w:sz w:val="56"/>
    </w:rPr>
  </w:style>
  <w:style w:type="paragraph" w:styleId="Heading2">
    <w:name w:val="heading 2"/>
    <w:basedOn w:val="Normal"/>
    <w:next w:val="Normal"/>
    <w:link w:val="Heading2Char"/>
    <w:uiPriority w:val="9"/>
    <w:unhideWhenUsed/>
    <w:qFormat/>
    <w:rsid w:val="007630CF"/>
    <w:pPr>
      <w:keepNext/>
      <w:keepLines/>
      <w:spacing w:before="360" w:after="240"/>
      <w:outlineLvl w:val="1"/>
    </w:pPr>
    <w:rPr>
      <w:rFonts w:asciiTheme="majorHAnsi" w:eastAsiaTheme="majorEastAsia" w:hAnsiTheme="majorHAnsi"/>
      <w:bCs/>
      <w:color w:val="FF451A" w:themeColor="accent1"/>
      <w:sz w:val="40"/>
      <w:szCs w:val="26"/>
    </w:rPr>
  </w:style>
  <w:style w:type="paragraph" w:styleId="Heading3">
    <w:name w:val="heading 3"/>
    <w:basedOn w:val="Normal"/>
    <w:next w:val="Normal"/>
    <w:link w:val="Heading3Char"/>
    <w:uiPriority w:val="9"/>
    <w:unhideWhenUsed/>
    <w:qFormat/>
    <w:rsid w:val="007630CF"/>
    <w:pPr>
      <w:keepNext/>
      <w:keepLines/>
      <w:spacing w:before="360" w:after="120"/>
      <w:outlineLvl w:val="2"/>
    </w:pPr>
    <w:rPr>
      <w:rFonts w:asciiTheme="majorHAnsi" w:eastAsiaTheme="majorEastAsia" w:hAnsiTheme="majorHAnsi"/>
      <w:bCs/>
      <w:color w:val="2243A2" w:themeColor="accent3"/>
      <w:sz w:val="32"/>
    </w:rPr>
  </w:style>
  <w:style w:type="paragraph" w:styleId="Heading4">
    <w:name w:val="heading 4"/>
    <w:basedOn w:val="Normal"/>
    <w:next w:val="Normal"/>
    <w:link w:val="Heading4Char"/>
    <w:uiPriority w:val="9"/>
    <w:semiHidden/>
    <w:unhideWhenUsed/>
    <w:qFormat/>
    <w:rsid w:val="001A47B3"/>
    <w:pPr>
      <w:keepNext/>
      <w:keepLines/>
      <w:spacing w:before="200" w:after="0"/>
      <w:outlineLvl w:val="3"/>
    </w:pPr>
    <w:rPr>
      <w:rFonts w:eastAsiaTheme="majorEastAsia"/>
      <w:bCs/>
      <w:iCs/>
      <w:color w:val="0E2841" w:themeColor="text2"/>
      <w:sz w:val="28"/>
    </w:rPr>
  </w:style>
  <w:style w:type="paragraph" w:styleId="Heading5">
    <w:name w:val="heading 5"/>
    <w:basedOn w:val="Normal"/>
    <w:next w:val="Normal"/>
    <w:link w:val="Heading5Char"/>
    <w:uiPriority w:val="9"/>
    <w:semiHidden/>
    <w:unhideWhenUsed/>
    <w:qFormat/>
    <w:rsid w:val="003817B3"/>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3817B3"/>
    <w:pPr>
      <w:keepNext/>
      <w:keepLines/>
      <w:spacing w:before="200" w:after="0"/>
      <w:outlineLvl w:val="5"/>
    </w:pPr>
    <w:rPr>
      <w:rFonts w:asciiTheme="majorHAnsi" w:eastAsiaTheme="majorEastAsia" w:hAnsiTheme="majorHAnsi" w:cstheme="majorBidi"/>
      <w:iCs/>
      <w:color w:val="FF451A" w:themeColor="accent1"/>
      <w:sz w:val="22"/>
    </w:rPr>
  </w:style>
  <w:style w:type="paragraph" w:styleId="Heading7">
    <w:name w:val="heading 7"/>
    <w:basedOn w:val="Normal"/>
    <w:next w:val="Normal"/>
    <w:link w:val="Heading7Char"/>
    <w:uiPriority w:val="9"/>
    <w:semiHidden/>
    <w:unhideWhenUsed/>
    <w:qFormat/>
    <w:rsid w:val="003817B3"/>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3817B3"/>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3817B3"/>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0CF"/>
    <w:rPr>
      <w:rFonts w:asciiTheme="majorHAnsi" w:eastAsiaTheme="majorEastAsia" w:hAnsiTheme="majorHAnsi"/>
      <w:bCs/>
      <w:spacing w:val="4"/>
      <w:sz w:val="56"/>
    </w:rPr>
  </w:style>
  <w:style w:type="character" w:customStyle="1" w:styleId="Heading2Char">
    <w:name w:val="Heading 2 Char"/>
    <w:basedOn w:val="DefaultParagraphFont"/>
    <w:link w:val="Heading2"/>
    <w:uiPriority w:val="9"/>
    <w:rsid w:val="007630CF"/>
    <w:rPr>
      <w:rFonts w:asciiTheme="majorHAnsi" w:eastAsiaTheme="majorEastAsia" w:hAnsiTheme="majorHAnsi"/>
      <w:bCs/>
      <w:color w:val="FF451A" w:themeColor="accent1"/>
      <w:spacing w:val="4"/>
      <w:sz w:val="40"/>
      <w:szCs w:val="26"/>
    </w:rPr>
  </w:style>
  <w:style w:type="character" w:customStyle="1" w:styleId="Heading3Char">
    <w:name w:val="Heading 3 Char"/>
    <w:basedOn w:val="DefaultParagraphFont"/>
    <w:link w:val="Heading3"/>
    <w:uiPriority w:val="9"/>
    <w:rsid w:val="007630CF"/>
    <w:rPr>
      <w:rFonts w:asciiTheme="majorHAnsi" w:eastAsiaTheme="majorEastAsia" w:hAnsiTheme="majorHAnsi"/>
      <w:bCs/>
      <w:color w:val="2243A2" w:themeColor="accent3"/>
      <w:spacing w:val="4"/>
      <w:sz w:val="32"/>
    </w:rPr>
  </w:style>
  <w:style w:type="character" w:customStyle="1" w:styleId="Heading4Char">
    <w:name w:val="Heading 4 Char"/>
    <w:basedOn w:val="DefaultParagraphFont"/>
    <w:link w:val="Heading4"/>
    <w:uiPriority w:val="9"/>
    <w:semiHidden/>
    <w:rsid w:val="001A47B3"/>
    <w:rPr>
      <w:rFonts w:ascii="Roboto Medium" w:eastAsiaTheme="majorEastAsia" w:hAnsi="Roboto Medium"/>
      <w:bCs/>
      <w:iCs/>
      <w:sz w:val="28"/>
    </w:rPr>
  </w:style>
  <w:style w:type="character" w:customStyle="1" w:styleId="Heading5Char">
    <w:name w:val="Heading 5 Char"/>
    <w:basedOn w:val="DefaultParagraphFont"/>
    <w:link w:val="Heading5"/>
    <w:uiPriority w:val="9"/>
    <w:semiHidden/>
    <w:rsid w:val="003817B3"/>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3817B3"/>
    <w:rPr>
      <w:rFonts w:asciiTheme="majorHAnsi" w:eastAsiaTheme="majorEastAsia" w:hAnsiTheme="majorHAnsi" w:cstheme="majorBidi"/>
      <w:iCs/>
      <w:color w:val="FF451A" w:themeColor="accent1"/>
    </w:rPr>
  </w:style>
  <w:style w:type="character" w:customStyle="1" w:styleId="Heading7Char">
    <w:name w:val="Heading 7 Char"/>
    <w:basedOn w:val="DefaultParagraphFont"/>
    <w:link w:val="Heading7"/>
    <w:uiPriority w:val="9"/>
    <w:semiHidden/>
    <w:rsid w:val="003817B3"/>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3817B3"/>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3817B3"/>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630CF"/>
    <w:pPr>
      <w:spacing w:before="120" w:after="240"/>
      <w:contextualSpacing/>
    </w:pPr>
    <w:rPr>
      <w:rFonts w:eastAsiaTheme="majorEastAsia"/>
      <w:color w:val="0E2841" w:themeColor="text2"/>
      <w:sz w:val="96"/>
      <w:szCs w:val="52"/>
    </w:rPr>
  </w:style>
  <w:style w:type="character" w:customStyle="1" w:styleId="TitleChar">
    <w:name w:val="Title Char"/>
    <w:basedOn w:val="DefaultParagraphFont"/>
    <w:link w:val="Title"/>
    <w:uiPriority w:val="10"/>
    <w:rsid w:val="007630CF"/>
    <w:rPr>
      <w:rFonts w:asciiTheme="minorHAnsi" w:eastAsiaTheme="majorEastAsia" w:hAnsiTheme="minorHAnsi"/>
      <w:sz w:val="96"/>
      <w:szCs w:val="52"/>
    </w:rPr>
  </w:style>
  <w:style w:type="paragraph" w:styleId="Subtitle">
    <w:name w:val="Subtitle"/>
    <w:basedOn w:val="Normal"/>
    <w:next w:val="Normal"/>
    <w:link w:val="SubtitleChar"/>
    <w:uiPriority w:val="11"/>
    <w:qFormat/>
    <w:rsid w:val="003C7B7C"/>
    <w:pPr>
      <w:numPr>
        <w:ilvl w:val="1"/>
      </w:numPr>
      <w:spacing w:before="120"/>
    </w:pPr>
    <w:rPr>
      <w:rFonts w:eastAsiaTheme="majorEastAsia" w:cstheme="majorBidi"/>
      <w:iCs/>
      <w:color w:val="2243A2" w:themeColor="accent3"/>
      <w:sz w:val="40"/>
      <w:szCs w:val="24"/>
    </w:rPr>
  </w:style>
  <w:style w:type="character" w:customStyle="1" w:styleId="SubtitleChar">
    <w:name w:val="Subtitle Char"/>
    <w:basedOn w:val="DefaultParagraphFont"/>
    <w:link w:val="Subtitle"/>
    <w:uiPriority w:val="11"/>
    <w:rsid w:val="003C7B7C"/>
    <w:rPr>
      <w:rFonts w:eastAsiaTheme="majorEastAsia" w:cstheme="majorBidi"/>
      <w:iCs/>
      <w:color w:val="2243A2" w:themeColor="accent3"/>
      <w:sz w:val="40"/>
      <w:szCs w:val="24"/>
    </w:rPr>
  </w:style>
  <w:style w:type="paragraph" w:styleId="Quote">
    <w:name w:val="Quote"/>
    <w:basedOn w:val="Normal"/>
    <w:next w:val="Normal"/>
    <w:link w:val="QuoteChar"/>
    <w:uiPriority w:val="29"/>
    <w:qFormat/>
    <w:rsid w:val="001A47B3"/>
    <w:pPr>
      <w:spacing w:after="0" w:line="360" w:lineRule="auto"/>
      <w:jc w:val="center"/>
    </w:pPr>
    <w:rPr>
      <w:rFonts w:eastAsiaTheme="minorEastAsia"/>
      <w:iCs/>
      <w:color w:val="0E2841" w:themeColor="text2"/>
      <w:sz w:val="28"/>
    </w:rPr>
  </w:style>
  <w:style w:type="character" w:customStyle="1" w:styleId="QuoteChar">
    <w:name w:val="Quote Char"/>
    <w:basedOn w:val="DefaultParagraphFont"/>
    <w:link w:val="Quote"/>
    <w:uiPriority w:val="29"/>
    <w:rsid w:val="001A47B3"/>
    <w:rPr>
      <w:rFonts w:ascii="Roboto Medium" w:eastAsiaTheme="minorEastAsia" w:hAnsi="Roboto Medium"/>
      <w:iCs/>
      <w:spacing w:val="4"/>
      <w:sz w:val="28"/>
    </w:rPr>
  </w:style>
  <w:style w:type="paragraph" w:styleId="ListParagraph">
    <w:name w:val="List Paragraph"/>
    <w:basedOn w:val="Normal"/>
    <w:uiPriority w:val="34"/>
    <w:qFormat/>
    <w:rsid w:val="007B6D8D"/>
    <w:pPr>
      <w:numPr>
        <w:numId w:val="4"/>
      </w:numPr>
      <w:spacing w:before="120"/>
    </w:pPr>
    <w:rPr>
      <w:color w:val="0E2841" w:themeColor="text2"/>
    </w:rPr>
  </w:style>
  <w:style w:type="character" w:styleId="IntenseEmphasis">
    <w:name w:val="Intense Emphasis"/>
    <w:basedOn w:val="DefaultParagraphFont"/>
    <w:uiPriority w:val="21"/>
    <w:qFormat/>
    <w:rsid w:val="007630CF"/>
    <w:rPr>
      <w:rFonts w:asciiTheme="minorHAnsi" w:hAnsiTheme="minorHAnsi"/>
      <w:b w:val="0"/>
      <w:bCs/>
      <w:i w:val="0"/>
      <w:iCs/>
      <w:color w:val="FF451A" w:themeColor="accent1"/>
      <w:sz w:val="24"/>
    </w:rPr>
  </w:style>
  <w:style w:type="paragraph" w:styleId="IntenseQuote">
    <w:name w:val="Intense Quote"/>
    <w:basedOn w:val="Normal"/>
    <w:next w:val="Normal"/>
    <w:link w:val="IntenseQuoteChar"/>
    <w:uiPriority w:val="30"/>
    <w:qFormat/>
    <w:rsid w:val="003817B3"/>
    <w:pPr>
      <w:pBdr>
        <w:top w:val="single" w:sz="36" w:space="8" w:color="FF451A" w:themeColor="accent1"/>
        <w:left w:val="single" w:sz="36" w:space="8" w:color="FF451A" w:themeColor="accent1"/>
        <w:bottom w:val="single" w:sz="36" w:space="8" w:color="FF451A" w:themeColor="accent1"/>
        <w:right w:val="single" w:sz="36" w:space="8" w:color="FF451A" w:themeColor="accent1"/>
      </w:pBdr>
      <w:shd w:val="clear" w:color="auto" w:fill="FF451A"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3817B3"/>
    <w:rPr>
      <w:rFonts w:asciiTheme="majorHAnsi" w:eastAsiaTheme="minorEastAsia" w:hAnsiTheme="majorHAnsi"/>
      <w:bCs/>
      <w:iCs/>
      <w:color w:val="FFFFFF" w:themeColor="background1"/>
      <w:sz w:val="28"/>
      <w:shd w:val="clear" w:color="auto" w:fill="FF451A" w:themeFill="accent1"/>
    </w:rPr>
  </w:style>
  <w:style w:type="character" w:styleId="IntenseReference">
    <w:name w:val="Intense Reference"/>
    <w:basedOn w:val="DefaultParagraphFont"/>
    <w:uiPriority w:val="32"/>
    <w:qFormat/>
    <w:rsid w:val="007630CF"/>
    <w:rPr>
      <w:rFonts w:asciiTheme="minorHAnsi" w:hAnsiTheme="minorHAnsi"/>
      <w:b w:val="0"/>
      <w:bCs/>
      <w:smallCaps/>
      <w:color w:val="FF451A" w:themeColor="accent1"/>
      <w:spacing w:val="5"/>
      <w:u w:val="single"/>
    </w:rPr>
  </w:style>
  <w:style w:type="paragraph" w:styleId="Caption">
    <w:name w:val="caption"/>
    <w:basedOn w:val="Normal"/>
    <w:next w:val="Normal"/>
    <w:uiPriority w:val="35"/>
    <w:semiHidden/>
    <w:unhideWhenUsed/>
    <w:qFormat/>
    <w:rsid w:val="003817B3"/>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630CF"/>
    <w:rPr>
      <w:rFonts w:asciiTheme="minorHAnsi" w:hAnsiTheme="minorHAnsi"/>
      <w:b w:val="0"/>
      <w:bCs/>
      <w:i w:val="0"/>
      <w:color w:val="000000" w:themeColor="text1"/>
      <w:sz w:val="24"/>
    </w:rPr>
  </w:style>
  <w:style w:type="paragraph" w:styleId="NoSpacing">
    <w:name w:val="No Spacing"/>
    <w:link w:val="NoSpacingChar"/>
    <w:uiPriority w:val="1"/>
    <w:qFormat/>
    <w:rsid w:val="003817B3"/>
    <w:pPr>
      <w:spacing w:after="0" w:line="240" w:lineRule="auto"/>
    </w:pPr>
  </w:style>
  <w:style w:type="character" w:customStyle="1" w:styleId="NoSpacingChar">
    <w:name w:val="No Spacing Char"/>
    <w:basedOn w:val="DefaultParagraphFont"/>
    <w:link w:val="NoSpacing"/>
    <w:uiPriority w:val="1"/>
    <w:rsid w:val="003817B3"/>
  </w:style>
  <w:style w:type="character" w:styleId="SubtleReference">
    <w:name w:val="Subtle Reference"/>
    <w:basedOn w:val="DefaultParagraphFont"/>
    <w:uiPriority w:val="31"/>
    <w:qFormat/>
    <w:rsid w:val="007630CF"/>
    <w:rPr>
      <w:rFonts w:asciiTheme="minorHAnsi" w:hAnsiTheme="minorHAnsi"/>
      <w:smallCaps/>
      <w:color w:val="000000"/>
      <w:u w:val="single"/>
    </w:rPr>
  </w:style>
  <w:style w:type="character" w:styleId="BookTitle">
    <w:name w:val="Book Title"/>
    <w:aliases w:val="Year"/>
    <w:basedOn w:val="DefaultParagraphFont"/>
    <w:uiPriority w:val="33"/>
    <w:qFormat/>
    <w:rsid w:val="007630CF"/>
    <w:rPr>
      <w:rFonts w:asciiTheme="majorHAnsi" w:hAnsiTheme="majorHAnsi"/>
      <w:b/>
      <w:bCs/>
      <w:i w:val="0"/>
      <w:caps/>
      <w:smallCaps w:val="0"/>
      <w:color w:val="FF451A" w:themeColor="accent1"/>
      <w:spacing w:val="10"/>
      <w:sz w:val="32"/>
    </w:rPr>
  </w:style>
  <w:style w:type="paragraph" w:styleId="TOCHeading">
    <w:name w:val="TOC Heading"/>
    <w:basedOn w:val="Heading1"/>
    <w:next w:val="Normal"/>
    <w:uiPriority w:val="39"/>
    <w:unhideWhenUsed/>
    <w:qFormat/>
    <w:rsid w:val="003817B3"/>
    <w:pPr>
      <w:spacing w:before="480" w:line="264" w:lineRule="auto"/>
      <w:outlineLvl w:val="9"/>
    </w:pPr>
    <w:rPr>
      <w:b/>
    </w:rPr>
  </w:style>
  <w:style w:type="paragraph" w:customStyle="1" w:styleId="PersonalName">
    <w:name w:val="Personal Name"/>
    <w:basedOn w:val="Title"/>
    <w:qFormat/>
    <w:rsid w:val="007630CF"/>
    <w:rPr>
      <w:rFonts w:asciiTheme="majorHAnsi" w:hAnsiTheme="majorHAnsi"/>
      <w:b/>
      <w:caps/>
      <w:color w:val="000000"/>
      <w:sz w:val="28"/>
      <w:szCs w:val="28"/>
    </w:rPr>
  </w:style>
  <w:style w:type="paragraph" w:styleId="Header">
    <w:name w:val="header"/>
    <w:basedOn w:val="Normal"/>
    <w:link w:val="HeaderChar"/>
    <w:uiPriority w:val="99"/>
    <w:unhideWhenUsed/>
    <w:rsid w:val="005022A5"/>
    <w:pPr>
      <w:tabs>
        <w:tab w:val="center" w:pos="4680"/>
        <w:tab w:val="right" w:pos="9360"/>
      </w:tabs>
      <w:spacing w:after="0"/>
    </w:pPr>
  </w:style>
  <w:style w:type="character" w:customStyle="1" w:styleId="HeaderChar">
    <w:name w:val="Header Char"/>
    <w:basedOn w:val="DefaultParagraphFont"/>
    <w:link w:val="Header"/>
    <w:uiPriority w:val="99"/>
    <w:rsid w:val="005022A5"/>
    <w:rPr>
      <w:color w:val="000000" w:themeColor="text1"/>
    </w:rPr>
  </w:style>
  <w:style w:type="paragraph" w:styleId="Footer">
    <w:name w:val="footer"/>
    <w:basedOn w:val="Normal"/>
    <w:link w:val="FooterChar"/>
    <w:uiPriority w:val="99"/>
    <w:unhideWhenUsed/>
    <w:rsid w:val="005022A5"/>
    <w:pPr>
      <w:tabs>
        <w:tab w:val="center" w:pos="4680"/>
        <w:tab w:val="right" w:pos="9360"/>
      </w:tabs>
      <w:spacing w:after="0"/>
    </w:pPr>
  </w:style>
  <w:style w:type="character" w:customStyle="1" w:styleId="FooterChar">
    <w:name w:val="Footer Char"/>
    <w:basedOn w:val="DefaultParagraphFont"/>
    <w:link w:val="Footer"/>
    <w:uiPriority w:val="99"/>
    <w:rsid w:val="005022A5"/>
    <w:rPr>
      <w:color w:val="000000" w:themeColor="text1"/>
    </w:rPr>
  </w:style>
  <w:style w:type="character" w:styleId="PageNumber">
    <w:name w:val="page number"/>
    <w:basedOn w:val="DefaultParagraphFont"/>
    <w:uiPriority w:val="99"/>
    <w:semiHidden/>
    <w:unhideWhenUsed/>
    <w:rsid w:val="005022A5"/>
  </w:style>
  <w:style w:type="paragraph" w:styleId="TOC1">
    <w:name w:val="toc 1"/>
    <w:basedOn w:val="Normal"/>
    <w:next w:val="Normal"/>
    <w:autoRedefine/>
    <w:uiPriority w:val="39"/>
    <w:unhideWhenUsed/>
    <w:rsid w:val="007630CF"/>
    <w:pPr>
      <w:spacing w:before="240" w:after="0"/>
    </w:pPr>
    <w:rPr>
      <w:bCs/>
      <w:iCs/>
      <w:color w:val="2243A2" w:themeColor="accent3"/>
      <w:sz w:val="32"/>
      <w:szCs w:val="24"/>
    </w:rPr>
  </w:style>
  <w:style w:type="paragraph" w:styleId="TOC2">
    <w:name w:val="toc 2"/>
    <w:basedOn w:val="Normal"/>
    <w:next w:val="Normal"/>
    <w:autoRedefine/>
    <w:uiPriority w:val="39"/>
    <w:unhideWhenUsed/>
    <w:rsid w:val="007630CF"/>
    <w:pPr>
      <w:spacing w:before="120" w:after="120"/>
      <w:ind w:left="245"/>
    </w:pPr>
    <w:rPr>
      <w:bCs/>
      <w:color w:val="0E2841" w:themeColor="text2"/>
      <w:sz w:val="28"/>
      <w:szCs w:val="22"/>
    </w:rPr>
  </w:style>
  <w:style w:type="paragraph" w:styleId="TOC3">
    <w:name w:val="toc 3"/>
    <w:basedOn w:val="Normal"/>
    <w:next w:val="Normal"/>
    <w:autoRedefine/>
    <w:uiPriority w:val="39"/>
    <w:unhideWhenUsed/>
    <w:rsid w:val="007630CF"/>
    <w:pPr>
      <w:spacing w:after="120"/>
      <w:ind w:left="475"/>
    </w:pPr>
    <w:rPr>
      <w:szCs w:val="20"/>
    </w:rPr>
  </w:style>
  <w:style w:type="paragraph" w:styleId="TOC4">
    <w:name w:val="toc 4"/>
    <w:basedOn w:val="Normal"/>
    <w:next w:val="Normal"/>
    <w:autoRedefine/>
    <w:uiPriority w:val="39"/>
    <w:semiHidden/>
    <w:unhideWhenUsed/>
    <w:rsid w:val="005022A5"/>
    <w:pPr>
      <w:spacing w:after="0"/>
      <w:ind w:left="720"/>
    </w:pPr>
    <w:rPr>
      <w:sz w:val="20"/>
      <w:szCs w:val="20"/>
    </w:rPr>
  </w:style>
  <w:style w:type="paragraph" w:styleId="TOC5">
    <w:name w:val="toc 5"/>
    <w:basedOn w:val="Normal"/>
    <w:next w:val="Normal"/>
    <w:autoRedefine/>
    <w:uiPriority w:val="39"/>
    <w:semiHidden/>
    <w:unhideWhenUsed/>
    <w:rsid w:val="005022A5"/>
    <w:pPr>
      <w:spacing w:after="0"/>
      <w:ind w:left="960"/>
    </w:pPr>
    <w:rPr>
      <w:sz w:val="20"/>
      <w:szCs w:val="20"/>
    </w:rPr>
  </w:style>
  <w:style w:type="paragraph" w:styleId="TOC6">
    <w:name w:val="toc 6"/>
    <w:basedOn w:val="Normal"/>
    <w:next w:val="Normal"/>
    <w:autoRedefine/>
    <w:uiPriority w:val="39"/>
    <w:semiHidden/>
    <w:unhideWhenUsed/>
    <w:rsid w:val="005022A5"/>
    <w:pPr>
      <w:spacing w:after="0"/>
      <w:ind w:left="1200"/>
    </w:pPr>
    <w:rPr>
      <w:sz w:val="20"/>
      <w:szCs w:val="20"/>
    </w:rPr>
  </w:style>
  <w:style w:type="paragraph" w:styleId="TOC7">
    <w:name w:val="toc 7"/>
    <w:basedOn w:val="Normal"/>
    <w:next w:val="Normal"/>
    <w:autoRedefine/>
    <w:uiPriority w:val="39"/>
    <w:semiHidden/>
    <w:unhideWhenUsed/>
    <w:rsid w:val="005022A5"/>
    <w:pPr>
      <w:spacing w:after="0"/>
      <w:ind w:left="1440"/>
    </w:pPr>
    <w:rPr>
      <w:sz w:val="20"/>
      <w:szCs w:val="20"/>
    </w:rPr>
  </w:style>
  <w:style w:type="paragraph" w:styleId="TOC8">
    <w:name w:val="toc 8"/>
    <w:basedOn w:val="Normal"/>
    <w:next w:val="Normal"/>
    <w:autoRedefine/>
    <w:uiPriority w:val="39"/>
    <w:semiHidden/>
    <w:unhideWhenUsed/>
    <w:rsid w:val="005022A5"/>
    <w:pPr>
      <w:spacing w:after="0"/>
      <w:ind w:left="1680"/>
    </w:pPr>
    <w:rPr>
      <w:sz w:val="20"/>
      <w:szCs w:val="20"/>
    </w:rPr>
  </w:style>
  <w:style w:type="paragraph" w:styleId="TOC9">
    <w:name w:val="toc 9"/>
    <w:basedOn w:val="Normal"/>
    <w:next w:val="Normal"/>
    <w:autoRedefine/>
    <w:uiPriority w:val="39"/>
    <w:semiHidden/>
    <w:unhideWhenUsed/>
    <w:rsid w:val="005022A5"/>
    <w:pPr>
      <w:spacing w:after="0"/>
      <w:ind w:left="1920"/>
    </w:pPr>
    <w:rPr>
      <w:sz w:val="20"/>
      <w:szCs w:val="20"/>
    </w:rPr>
  </w:style>
  <w:style w:type="character" w:styleId="Hyperlink">
    <w:name w:val="Hyperlink"/>
    <w:basedOn w:val="DefaultParagraphFont"/>
    <w:uiPriority w:val="99"/>
    <w:unhideWhenUsed/>
    <w:rsid w:val="007630CF"/>
    <w:rPr>
      <w:rFonts w:asciiTheme="minorHAnsi" w:hAnsiTheme="minorHAnsi"/>
      <w:color w:val="2243A2" w:themeColor="accent3"/>
      <w:u w:val="single"/>
    </w:rPr>
  </w:style>
  <w:style w:type="table" w:styleId="TableGrid">
    <w:name w:val="Table Grid"/>
    <w:basedOn w:val="TableNormal"/>
    <w:uiPriority w:val="39"/>
    <w:rsid w:val="000440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6">
    <w:name w:val="Grid Table 1 Light Accent 6"/>
    <w:basedOn w:val="TableNormal"/>
    <w:uiPriority w:val="46"/>
    <w:rsid w:val="00044038"/>
    <w:pPr>
      <w:spacing w:after="0" w:line="240" w:lineRule="auto"/>
    </w:pPr>
    <w:tblPr>
      <w:tblStyleRowBandSize w:val="1"/>
      <w:tblStyleColBandSize w:val="1"/>
      <w:tblBorders>
        <w:top w:val="single" w:sz="4" w:space="0" w:color="F9F8F6" w:themeColor="accent6" w:themeTint="66"/>
        <w:left w:val="single" w:sz="4" w:space="0" w:color="F9F8F6" w:themeColor="accent6" w:themeTint="66"/>
        <w:bottom w:val="single" w:sz="4" w:space="0" w:color="F9F8F6" w:themeColor="accent6" w:themeTint="66"/>
        <w:right w:val="single" w:sz="4" w:space="0" w:color="F9F8F6" w:themeColor="accent6" w:themeTint="66"/>
        <w:insideH w:val="single" w:sz="4" w:space="0" w:color="F9F8F6" w:themeColor="accent6" w:themeTint="66"/>
        <w:insideV w:val="single" w:sz="4" w:space="0" w:color="F9F8F6" w:themeColor="accent6" w:themeTint="66"/>
      </w:tblBorders>
    </w:tblPr>
    <w:tblStylePr w:type="firstRow">
      <w:rPr>
        <w:b/>
        <w:bCs/>
      </w:rPr>
      <w:tblPr/>
      <w:tcPr>
        <w:tcBorders>
          <w:bottom w:val="single" w:sz="12" w:space="0" w:color="F6F5F2" w:themeColor="accent6" w:themeTint="99"/>
        </w:tcBorders>
      </w:tcPr>
    </w:tblStylePr>
    <w:tblStylePr w:type="lastRow">
      <w:rPr>
        <w:b/>
        <w:bCs/>
      </w:rPr>
      <w:tblPr/>
      <w:tcPr>
        <w:tcBorders>
          <w:top w:val="double" w:sz="2" w:space="0" w:color="F6F5F2"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44038"/>
    <w:pPr>
      <w:spacing w:after="0" w:line="240" w:lineRule="auto"/>
    </w:pPr>
    <w:tblPr>
      <w:tblStyleRowBandSize w:val="1"/>
      <w:tblStyleColBandSize w:val="1"/>
      <w:tblBorders>
        <w:top w:val="single" w:sz="4" w:space="0" w:color="FCFCFA" w:themeColor="accent5" w:themeTint="66"/>
        <w:left w:val="single" w:sz="4" w:space="0" w:color="FCFCFA" w:themeColor="accent5" w:themeTint="66"/>
        <w:bottom w:val="single" w:sz="4" w:space="0" w:color="FCFCFA" w:themeColor="accent5" w:themeTint="66"/>
        <w:right w:val="single" w:sz="4" w:space="0" w:color="FCFCFA" w:themeColor="accent5" w:themeTint="66"/>
        <w:insideH w:val="single" w:sz="4" w:space="0" w:color="FCFCFA" w:themeColor="accent5" w:themeTint="66"/>
        <w:insideV w:val="single" w:sz="4" w:space="0" w:color="FCFCFA" w:themeColor="accent5" w:themeTint="66"/>
      </w:tblBorders>
    </w:tblPr>
    <w:tblStylePr w:type="firstRow">
      <w:rPr>
        <w:b/>
        <w:bCs/>
      </w:rPr>
      <w:tblPr/>
      <w:tcPr>
        <w:tcBorders>
          <w:bottom w:val="single" w:sz="12" w:space="0" w:color="FBFAF8" w:themeColor="accent5" w:themeTint="99"/>
        </w:tcBorders>
      </w:tcPr>
    </w:tblStylePr>
    <w:tblStylePr w:type="lastRow">
      <w:rPr>
        <w:b/>
        <w:bCs/>
      </w:rPr>
      <w:tblPr/>
      <w:tcPr>
        <w:tcBorders>
          <w:top w:val="double" w:sz="2" w:space="0" w:color="FBFAF8"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https://genesyslab.sharepoint.com/sites/OrgAssetsLibrary/OfficeTemplateLibrary/Genesys%20Corporate%20Word%20Template%202026.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Celestial">
  <a:themeElements>
    <a:clrScheme name="Genesys">
      <a:dk1>
        <a:srgbClr val="000000"/>
      </a:dk1>
      <a:lt1>
        <a:srgbClr val="FFFFFF"/>
      </a:lt1>
      <a:dk2>
        <a:srgbClr val="0E2841"/>
      </a:dk2>
      <a:lt2>
        <a:srgbClr val="E8E8E8"/>
      </a:lt2>
      <a:accent1>
        <a:srgbClr val="FF451A"/>
      </a:accent1>
      <a:accent2>
        <a:srgbClr val="152450"/>
      </a:accent2>
      <a:accent3>
        <a:srgbClr val="2243A2"/>
      </a:accent3>
      <a:accent4>
        <a:srgbClr val="B1CADA"/>
      </a:accent4>
      <a:accent5>
        <a:srgbClr val="F9F8F5"/>
      </a:accent5>
      <a:accent6>
        <a:srgbClr val="F1EFEA"/>
      </a:accent6>
      <a:hlink>
        <a:srgbClr val="2243A2"/>
      </a:hlink>
      <a:folHlink>
        <a:srgbClr val="FF451A"/>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46CA804AA07D54B80A93D0C3E5E3424" ma:contentTypeVersion="4" ma:contentTypeDescription="Create a new document." ma:contentTypeScope="" ma:versionID="b3004e0d373402e7a477c827b4aabb53">
  <xsd:schema xmlns:xsd="http://www.w3.org/2001/XMLSchema" xmlns:xs="http://www.w3.org/2001/XMLSchema" xmlns:p="http://schemas.microsoft.com/office/2006/metadata/properties" xmlns:ns2="6e7cd7a2-78dc-4c20-921e-24a9c941ee33" targetNamespace="http://schemas.microsoft.com/office/2006/metadata/properties" ma:root="true" ma:fieldsID="f13fe8997b6f32445483f0b731547aea" ns2:_="">
    <xsd:import namespace="6e7cd7a2-78dc-4c20-921e-24a9c941ee3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7cd7a2-78dc-4c20-921e-24a9c941ee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A11CAF-5D00-4348-A1EF-02F1C5F58F06}">
  <ds:schemaRefs>
    <ds:schemaRef ds:uri="http://schemas.openxmlformats.org/officeDocument/2006/bibliography"/>
  </ds:schemaRefs>
</ds:datastoreItem>
</file>

<file path=customXml/itemProps2.xml><?xml version="1.0" encoding="utf-8"?>
<ds:datastoreItem xmlns:ds="http://schemas.openxmlformats.org/officeDocument/2006/customXml" ds:itemID="{881AFA32-7628-4AC8-9888-2BDBB7699CB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68770FE-0177-42F6-8670-C745608EC2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7cd7a2-78dc-4c20-921e-24a9c941e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97776C-BD42-4BE2-A14A-CE966B704D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Genesys%20Corporate%20Word%20Template%202026.1</Template>
  <TotalTime>0</TotalTime>
  <Pages>18</Pages>
  <Words>3621</Words>
  <Characters>20641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Ondiviela Abadia</dc:creator>
  <cp:keywords/>
  <dc:description/>
  <cp:lastModifiedBy>Daniel Ondiviela Abadia</cp:lastModifiedBy>
  <cp:revision>3</cp:revision>
  <dcterms:created xsi:type="dcterms:W3CDTF">2026-06-08T16:50:00Z</dcterms:created>
  <dcterms:modified xsi:type="dcterms:W3CDTF">2026-06-08T17:11:00Z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0x010100846CA804AA07D54B80A93D0C3E5E3424</vt:lpwstr>
  </property>
</Properties>
</file>