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33C88"/>
          <w:sz w:val="20"/>
          <w:szCs w:val="20"/>
        </w:rPr>
        <w:t xml:space="preserve">INSIDE THE AI  ·  THE DATA DOC</w:t>
      </w:r>
    </w:p>
    <w:p>
      <w:pPr>
        <w:spacing w:after="80"/>
      </w:pPr>
      <w:r>
        <w:rPr>
          <w:b/>
          <w:bCs/>
          <w:color w:val="3D1F47"/>
          <w:sz w:val="40"/>
          <w:szCs w:val="40"/>
        </w:rPr>
        <w:t xml:space="preserve">Get Your Free Gemini API Key</w:t>
      </w:r>
    </w:p>
    <w:p>
      <w:pPr>
        <w:pBdr>
          <w:bottom w:val="single" w:color="C33C88" w:sz="6"/>
        </w:pBdr>
        <w:spacing w:after="240"/>
      </w:pPr>
      <w:r>
        <w:rPr>
          <w:i/>
          <w:iCs/>
          <w:color w:val="666677"/>
          <w:sz w:val="22"/>
          <w:szCs w:val="22"/>
        </w:rPr>
        <w:t xml:space="preserve">Reference · needed by every build in the series · ~3 minutes</w:t>
      </w:r>
    </w:p>
    <w:p>
      <w:pPr>
        <w:spacing w:after="120" w:line="300"/>
      </w:pPr>
      <w:r>
        <w:rPr>
          <w:color w:val="1A1A2E"/>
        </w:rPr>
        <w:t xml:space="preserve">Every week of this series uses Google Gemini as the model. The free tier is more than enough. This takes about three minutes — do it before anything else.</w:t>
      </w:r>
    </w:p>
    <w:p>
      <w:pPr>
        <w:spacing w:after="120" w:line="300"/>
      </w:pPr>
      <w:r>
        <w:rPr>
          <w:b/>
          <w:bCs/>
          <w:color w:val="3D1F47"/>
        </w:rPr>
        <w:t xml:space="preserve">What an API key is: </w:t>
      </w:r>
      <w:r>
        <w:rPr>
          <w:color w:val="1A1A2E"/>
        </w:rPr>
        <w:t xml:space="preserve">a password that lets your agent talk to Google's AI. Treat it like a password — never share it, never show it in a screenshot, never upload it to GitHub.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Step 1 — Open Google AI Studio</w:t>
      </w:r>
    </w:p>
    <w:p>
      <w:pPr>
        <w:spacing w:after="120" w:line="300"/>
      </w:pPr>
      <w:r>
        <w:rPr>
          <w:color w:val="1A1A2E"/>
        </w:rPr>
        <w:t xml:space="preserve">Go to https://aistudio.google.com/apikey and sign in with any Google account. A personal Gmail is fine.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Step 2 — Create the 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Click 'Create API key'.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If prompted, allow it to create a default project — no configuration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A long string starting with 'AIza' appears. Click Copy.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Step 3 — The free tier</w:t>
      </w:r>
    </w:p>
    <w:p>
      <w:pPr>
        <w:spacing w:after="120" w:line="300"/>
      </w:pPr>
      <w:r>
        <w:rPr>
          <w:color w:val="1A1A2E"/>
        </w:rPr>
        <w:t xml:space="preserve">No credit card is required for the free tier, and its daily request allowance is far more than this series uses. If you ever see a 'quota exceeded' message, you have simply hit the daily free limit — wait and retry.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Step 4 — Store it safely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2E"/>
        </w:rPr>
        <w:t xml:space="preserve">Python builds: paste it into a .env file (each folder has a .env.example to copy). The repository's .gitignore blocks .env from ever being uploaded.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2E"/>
        </w:rPr>
        <w:t xml:space="preserve">n8n builds: paste it into an n8n credential. n8n encrypts and stores it — you never type it into the workflow itself.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If the key ever leaks</w:t>
      </w:r>
    </w:p>
    <w:p>
      <w:pPr>
        <w:spacing w:after="120" w:line="300"/>
      </w:pPr>
      <w:r>
        <w:rPr>
          <w:color w:val="1A1A2E"/>
        </w:rPr>
        <w:t xml:space="preserve">Go back to the same page, delete the exposed key, and create a new one. The old key stops working instantly. No harm done as long as you rotate it.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2026-07-29T18:46:30.383Z</dcterms:created>
  <dcterms:modified xsi:type="dcterms:W3CDTF">2026-07-29T18:46:30.384Z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