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F172A"/>
          <w:sz w:val="44"/>
        </w:rPr>
        <w:t>VCC Partner Outreach Packet</w:t>
      </w:r>
    </w:p>
    <w:p>
      <w:pPr>
        <w:spacing w:after="280"/>
      </w:pPr>
      <w:r>
        <w:rPr>
          <w:rFonts w:ascii="Calibri" w:hAnsi="Calibri"/>
          <w:color w:val="475569"/>
          <w:sz w:val="22"/>
        </w:rPr>
        <w:t>Anchor partner, sponsor, VSO, healthcare, county, and disability-provider outreach drafts</w:t>
      </w:r>
    </w:p>
    <w:p>
      <w:pPr>
        <w:spacing w:after="200"/>
      </w:pPr>
      <w:r>
        <w:rPr>
          <w:rFonts w:ascii="Calibri" w:hAnsi="Calibri"/>
          <w:b/>
          <w:color w:val="9B1C1C"/>
          <w:sz w:val="18"/>
        </w:rPr>
        <w:t>DRAFT - NOT EFFECTIVE UNTIL REVIEWED, APPROVED, DATED, AND SIGNED</w:t>
      </w:r>
    </w:p>
    <w:p>
      <w:pPr>
        <w:spacing w:after="120" w:line="300" w:lineRule="auto"/>
      </w:pPr>
      <w:r>
        <w:rPr>
          <w:rFonts w:ascii="Calibri" w:hAnsi="Calibri"/>
          <w:b w:val="0"/>
          <w:color w:val="1F2937"/>
        </w:rPr>
        <w:t>This packet contains external-facing draft language for review. It should not be sent until VCC approves the service area, claims, authority status, insurance status, vehicle readiness, and escalation rules.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Controlled Outreach Rule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Rule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Approved Draft Position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Certification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Do not claim SBA SDVOSB, Medicaid provider, WYDOT-authorized carrier, or fully insured carrier status until verified.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Service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Describe the pilot as scheduled, non-emergency, non-ambulance transportation only.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Commitments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Do not promise trips, dates, prices, Medicaid billing, wheelchair transport, or grant awards until approved.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Data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Collect only minimum necessary referral and trip information.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Anchor Partner Offer</w:t>
      </w:r>
    </w:p>
    <w:p>
      <w:pPr>
        <w:spacing w:after="120" w:line="300" w:lineRule="auto"/>
      </w:pPr>
      <w:r>
        <w:rPr>
          <w:rFonts w:ascii="Calibri" w:hAnsi="Calibri"/>
          <w:b w:val="0"/>
          <w:color w:val="1F2937"/>
        </w:rPr>
        <w:t>The recommended first revenue offer is a 90-day pilot with a fixed monthly readiness fee, per-trip charge, limited service area, weekly reporting, and a documented launch gate.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Offer Element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Draft Position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Pilot period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90 days after authority, insurance, vehicle, driver, and policy gates are complete.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Payment model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Monthly readiness fee plus per-trip charge, or sponsor-funded ride block.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Reporting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Weekly trips, miles, denials, no-shows, on-time rate, rider need, and partner source.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Limitations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No emergency transport, no medical treatment, no Medicaid billing until enrollment/billing path is verified.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Email Script - Healthcare Partner</w:t>
      </w:r>
    </w:p>
    <w:p>
      <w:pPr>
        <w:spacing w:after="120" w:line="300" w:lineRule="auto"/>
      </w:pPr>
      <w:r>
        <w:rPr>
          <w:rFonts w:ascii="Calibri" w:hAnsi="Calibri"/>
          <w:b/>
          <w:color w:val="1F2937"/>
        </w:rPr>
        <w:t>Subject: Wyoming rural transportation pilot for patient access</w:t>
      </w:r>
    </w:p>
    <w:p>
      <w:pPr>
        <w:spacing w:after="120" w:line="300" w:lineRule="auto"/>
      </w:pPr>
      <w:r>
        <w:rPr>
          <w:rFonts w:ascii="Calibri" w:hAnsi="Calibri"/>
          <w:b w:val="0"/>
          <w:color w:val="1F2937"/>
        </w:rPr>
        <w:t>Hello [Name],</w:t>
      </w:r>
    </w:p>
    <w:p>
      <w:pPr>
        <w:spacing w:after="120" w:line="300" w:lineRule="auto"/>
      </w:pPr>
      <w:r>
        <w:rPr>
          <w:rFonts w:ascii="Calibri" w:hAnsi="Calibri"/>
          <w:b w:val="0"/>
          <w:color w:val="1F2937"/>
        </w:rPr>
        <w:t>VILIGANS COMMAND CORPORATION is preparing a controlled rural transportation pilot through DOCS 8404 Logistics &amp; NEMT LLC to support scheduled, non-emergency access for Wyoming residents who struggle to reach appointments and essential services.</w:t>
      </w:r>
    </w:p>
    <w:p>
      <w:pPr>
        <w:spacing w:after="120" w:line="300" w:lineRule="auto"/>
      </w:pPr>
      <w:r>
        <w:rPr>
          <w:rFonts w:ascii="Calibri" w:hAnsi="Calibri"/>
          <w:b w:val="0"/>
          <w:color w:val="1F2937"/>
        </w:rPr>
        <w:t>We are looking for one anchor healthcare partner to help validate the pilot around recurring access needs such as primary care, dialysis, rehab, behavioral health, pharmacy access, and follow-up appointments.</w:t>
      </w:r>
    </w:p>
    <w:p>
      <w:pPr>
        <w:spacing w:after="120" w:line="300" w:lineRule="auto"/>
      </w:pPr>
      <w:r>
        <w:rPr>
          <w:rFonts w:ascii="Calibri" w:hAnsi="Calibri"/>
          <w:b w:val="0"/>
          <w:color w:val="1F2937"/>
        </w:rPr>
        <w:t>The pilot would be limited, scheduled, insured, documented, and launched only after operating authority, vehicle, driver, and safety gates are complete. We are not proposing ambulance or emergency medical transport.</w:t>
      </w:r>
    </w:p>
    <w:p>
      <w:pPr>
        <w:spacing w:after="120" w:line="300" w:lineRule="auto"/>
      </w:pPr>
      <w:r>
        <w:rPr>
          <w:rFonts w:ascii="Calibri" w:hAnsi="Calibri"/>
          <w:b w:val="0"/>
          <w:color w:val="1F2937"/>
        </w:rPr>
        <w:t>Could we schedule a 20-minute call to discuss whether your team sees unmet transportation needs and whether a letter of support, referral workflow, sponsored ride block, or small paid pilot would be useful?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Email Script - VSO / Veteran Partner</w:t>
      </w:r>
    </w:p>
    <w:p>
      <w:pPr>
        <w:spacing w:after="120" w:line="300" w:lineRule="auto"/>
      </w:pPr>
      <w:r>
        <w:rPr>
          <w:rFonts w:ascii="Calibri" w:hAnsi="Calibri"/>
          <w:b/>
          <w:color w:val="1F2937"/>
        </w:rPr>
        <w:t>Subject: Veteran transportation operator partnership discussion</w:t>
      </w:r>
    </w:p>
    <w:p>
      <w:pPr>
        <w:spacing w:after="120" w:line="300" w:lineRule="auto"/>
      </w:pPr>
      <w:r>
        <w:rPr>
          <w:rFonts w:ascii="Calibri" w:hAnsi="Calibri"/>
          <w:b w:val="0"/>
          <w:color w:val="1F2937"/>
        </w:rPr>
        <w:t>Hello [Name],</w:t>
      </w:r>
    </w:p>
    <w:p>
      <w:pPr>
        <w:spacing w:after="120" w:line="300" w:lineRule="auto"/>
      </w:pPr>
      <w:r>
        <w:rPr>
          <w:rFonts w:ascii="Calibri" w:hAnsi="Calibri"/>
          <w:b w:val="0"/>
          <w:color w:val="1F2937"/>
        </w:rPr>
        <w:t>VILIGANS COMMAND CORPORATION is preparing DOCS 8404 Logistics &amp; NEMT LLC as a Wyoming rural transportation operator with a veteran-led mission and SBA VetCert readiness work underway.</w:t>
      </w:r>
    </w:p>
    <w:p>
      <w:pPr>
        <w:spacing w:after="120" w:line="300" w:lineRule="auto"/>
      </w:pPr>
      <w:r>
        <w:rPr>
          <w:rFonts w:ascii="Calibri" w:hAnsi="Calibri"/>
          <w:b w:val="0"/>
          <w:color w:val="1F2937"/>
        </w:rPr>
        <w:t>We understand that some veteran transportation grants require a qualified VSO or State Veterans Service Agency lead applicant. VCC is not assuming direct eligibility where a qualified VSO/SVSA is required. Instead, we are preparing an operator/subrecipient packet for eligible partners that need rural transportation capacity.</w:t>
      </w:r>
    </w:p>
    <w:p>
      <w:pPr>
        <w:spacing w:after="120" w:line="300" w:lineRule="auto"/>
      </w:pPr>
      <w:r>
        <w:rPr>
          <w:rFonts w:ascii="Calibri" w:hAnsi="Calibri"/>
          <w:b w:val="0"/>
          <w:color w:val="1F2937"/>
        </w:rPr>
        <w:t>Could we discuss whether your organization has veteran ride needs, grant-readiness needs, or interest in a future MOU or letter of support?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MOU Skeleton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Section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Draft Content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Purpose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Explore a controlled Wyoming rural mobility pilot for scheduled, non-emergency transportation.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Pilot scope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County/service area, pilot period, trip types, rider groups, operating days, accessibility capacity, and payment route.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VCC/DOCS duties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Maintain required authority, insurance, driver files, vehicle records, policies, dispatch, incident reporting, and trip data.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Partner duties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Identify referral categories, referral contacts, funding route, feedback process, and letter-of-support possibilities.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Non-binding status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No payment, trips, grant submission, or contract obligation unless separately approved and signed.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Phone Script</w:t>
      </w:r>
    </w:p>
    <w:p>
      <w:pPr>
        <w:spacing w:after="120" w:line="300" w:lineRule="auto"/>
      </w:pPr>
      <w:r>
        <w:rPr>
          <w:rFonts w:ascii="Calibri" w:hAnsi="Calibri"/>
          <w:b w:val="0"/>
          <w:color w:val="1F2937"/>
        </w:rPr>
        <w:t>Hello, this is Alawndus Davis with VILIGANS COMMAND CORPORATION. We are preparing a controlled Wyoming rural transportation pilot for scheduled, non-emergency rides serving seniors, veterans, individuals with disabilities, and residents who have trouble reaching healthcare or essential services.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Are you seeing unmet transportation needs in your community or patient/client population?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Would your organization consider a planning call, letter of support, referral partnership, sponsored ride block, or pilot MOU?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F2937"/>
          <w:sz w:val="21"/>
        </w:rPr>
        <w:t>Who is the best person to speak with about transportation access, community health, or partnership opportunities?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475569"/>
        <w:sz w:val="16"/>
      </w:rPr>
      <w:t xml:space="preserve">Draft packet -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b/>
        <w:color w:val="475569"/>
        <w:sz w:val="16"/>
      </w:rPr>
      <w:t>VCC Partner Outreach Packet | Draft MOU And Scripts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