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83806" w14:textId="5F995BC8" w:rsidR="001B30F0" w:rsidRDefault="00957588">
      <w:pPr>
        <w:rPr>
          <w:rFonts w:hint="eastAsia"/>
        </w:rPr>
      </w:pPr>
      <w:r>
        <w:rPr>
          <w:rFonts w:hint="eastAsia"/>
        </w:rPr>
        <w:t>龙口粉丝尽快两地分居</w:t>
      </w:r>
    </w:p>
    <w:sectPr w:rsidR="001B3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EE6"/>
    <w:rsid w:val="001B30F0"/>
    <w:rsid w:val="002B6954"/>
    <w:rsid w:val="00795EE6"/>
    <w:rsid w:val="008E0E41"/>
    <w:rsid w:val="0095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75D41"/>
  <w15:chartTrackingRefBased/>
  <w15:docId w15:val="{0E95BC78-4B61-4869-BD38-098BBE63A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马世成</dc:creator>
  <cp:keywords/>
  <dc:description/>
  <cp:lastModifiedBy>马世成</cp:lastModifiedBy>
  <cp:revision>2</cp:revision>
  <dcterms:created xsi:type="dcterms:W3CDTF">2024-10-10T06:55:00Z</dcterms:created>
  <dcterms:modified xsi:type="dcterms:W3CDTF">2024-10-10T06:55:00Z</dcterms:modified>
</cp:coreProperties>
</file>