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auzivkotxyk" w:id="0"/>
      <w:bookmarkEnd w:id="0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Write a Python class named Circle constructed by a radius and two methods which will compute the area and the perimeter of a circle.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2ppzqwr50dh" w:id="1"/>
      <w:bookmarkEnd w:id="1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Write a Python class named Rectangle constructed by a length and width and a method which will compute the area of a rectangle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xqnvg1scqxa8" w:id="2"/>
      <w:bookmarkEnd w:id="2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Define a class named Shape and its subclass Square. The Square class has an init function which takes a length as argument. Both classes have an area function which can print the area of the shape where Shape's area is 0 by default.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1wnlxj9b1946" w:id="3"/>
      <w:bookmarkEnd w:id="3"/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Define a class Person and its two child classes: Male and Female. All classes have a method "getGender" which can print "Male" for Male class and "Female" for Female class.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aiglv8wi3ep0" w:id="4"/>
      <w:bookmarkEnd w:id="4"/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Define a class which has at least two methods: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getString: to get a string from console input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printString: to print the string in upper case.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ux8ecjh82v70" w:id="5"/>
      <w:bookmarkEnd w:id="5"/>
      <w:r w:rsidDel="00000000" w:rsidR="00000000" w:rsidRPr="00000000">
        <w:rPr>
          <w:rtl w:val="0"/>
        </w:rPr>
        <w:t xml:space="preserve">Exercise 6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Create a deck of cards class. Internally, the deck of cards should use another class, a card class. Your requirements are: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Deck class should have a deal method to deal a single card from the deck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a card is dealt, it is removed from the deck.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should be a shuffle method which makes sure the deck of cards has all 52 cards and then rearranges them randomly. (Use </w:t>
      </w:r>
      <w:r w:rsidDel="00000000" w:rsidR="00000000" w:rsidRPr="00000000">
        <w:rPr>
          <w:b w:val="1"/>
          <w:rtl w:val="0"/>
        </w:rPr>
        <w:t xml:space="preserve">shuffle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Card class should have a suit (Hearts, Diamonds, Clubs and Spades) and a value (A,2,3,4,5,6,7,8,9,10,J,Q,K)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