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CA19" w14:textId="0C0F6AEB" w:rsidR="00BA2063" w:rsidRPr="00005109" w:rsidRDefault="00654E6D" w:rsidP="00005109">
      <w:pPr>
        <w:jc w:val="center"/>
        <w:rPr>
          <w:b/>
          <w:bCs/>
          <w:i/>
          <w:iCs/>
          <w:sz w:val="28"/>
          <w:szCs w:val="28"/>
        </w:rPr>
      </w:pPr>
      <w:r w:rsidRPr="00005109">
        <w:rPr>
          <w:b/>
          <w:bCs/>
          <w:i/>
          <w:iCs/>
          <w:sz w:val="28"/>
          <w:szCs w:val="28"/>
        </w:rPr>
        <w:t>Enabling Pinball FX for DOFLinx</w:t>
      </w:r>
    </w:p>
    <w:p w14:paraId="05A549EA" w14:textId="77777777" w:rsidR="00654E6D" w:rsidRDefault="00654E6D"/>
    <w:p w14:paraId="6590B964" w14:textId="2DCC2D29" w:rsidR="00005109" w:rsidRPr="008D6C41" w:rsidRDefault="00005109">
      <w:r w:rsidRPr="008D6C41">
        <w:t>Assuming you have DOFLinx already running with B2S server and that Pinball FX is installed.</w:t>
      </w:r>
      <w:r w:rsidR="006C75B6" w:rsidRPr="008D6C41">
        <w:t xml:space="preserve">  If not, the “Start Here – DOFLinx Quicker Guide” may be for you.</w:t>
      </w:r>
    </w:p>
    <w:p w14:paraId="01B82F24" w14:textId="77777777" w:rsidR="00654E6D" w:rsidRPr="008D6C41" w:rsidRDefault="00654E6D"/>
    <w:p w14:paraId="0701C7D7" w14:textId="56BB49EC" w:rsidR="00654E6D" w:rsidRPr="008D6C41" w:rsidRDefault="00654E6D" w:rsidP="00654E6D">
      <w:pPr>
        <w:pStyle w:val="ListParagraph"/>
        <w:numPr>
          <w:ilvl w:val="0"/>
          <w:numId w:val="1"/>
        </w:numPr>
      </w:pPr>
      <w:r w:rsidRPr="008D6C41">
        <w:t xml:space="preserve">Copy DOFLinxTrigger.dll from where you unzipped the DOFLinx download to </w:t>
      </w:r>
      <w:r w:rsidR="00E533CC" w:rsidRPr="008D6C41">
        <w:t>t</w:t>
      </w:r>
      <w:r w:rsidRPr="008D6C41">
        <w:t>he same folder as PinBallFX-Win64-Shipping.exe</w:t>
      </w:r>
    </w:p>
    <w:p w14:paraId="007BA6D9" w14:textId="35093B6B" w:rsidR="00C23E76" w:rsidRPr="008D6C41" w:rsidRDefault="00C23E76" w:rsidP="00C23E76">
      <w:pPr>
        <w:pStyle w:val="ListParagraph"/>
      </w:pPr>
      <w:r w:rsidRPr="008D6C41">
        <w:rPr>
          <w:noProof/>
        </w:rPr>
        <w:drawing>
          <wp:inline distT="0" distB="0" distL="0" distR="0" wp14:anchorId="3E393DAB" wp14:editId="68D26805">
            <wp:extent cx="5731510" cy="2693670"/>
            <wp:effectExtent l="0" t="0" r="2540" b="0"/>
            <wp:docPr id="3603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226" name="Picture 36033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1282" w14:textId="1D90E55F" w:rsidR="00E533CC" w:rsidRPr="008D6C41" w:rsidRDefault="00E533CC" w:rsidP="00654E6D">
      <w:pPr>
        <w:pStyle w:val="ListParagraph"/>
        <w:numPr>
          <w:ilvl w:val="0"/>
          <w:numId w:val="1"/>
        </w:numPr>
      </w:pPr>
      <w:r w:rsidRPr="008D6C41">
        <w:t xml:space="preserve">Make sure that you’ve got the FX files from the \FX folder in the DOFLinx download zip in a folder where you want them, </w:t>
      </w:r>
      <w:proofErr w:type="spellStart"/>
      <w:r w:rsidRPr="008D6C41">
        <w:t>ie</w:t>
      </w:r>
      <w:proofErr w:type="spellEnd"/>
      <w:r w:rsidRPr="008D6C41">
        <w:t xml:space="preserve"> C:\Directoutput\PinballFX\</w:t>
      </w:r>
    </w:p>
    <w:p w14:paraId="0101FC4A" w14:textId="77777777" w:rsidR="00E533CC" w:rsidRPr="008D6C41" w:rsidRDefault="00C23E76" w:rsidP="00654E6D">
      <w:pPr>
        <w:pStyle w:val="ListParagraph"/>
        <w:numPr>
          <w:ilvl w:val="0"/>
          <w:numId w:val="1"/>
        </w:numPr>
      </w:pPr>
      <w:r w:rsidRPr="008D6C41">
        <w:t xml:space="preserve">Edit your DOFLinx.INI to </w:t>
      </w:r>
    </w:p>
    <w:p w14:paraId="6924863B" w14:textId="19864B61" w:rsidR="00C23E76" w:rsidRPr="008D6C41" w:rsidRDefault="00923DE1" w:rsidP="00E533CC">
      <w:pPr>
        <w:pStyle w:val="ListParagraph"/>
        <w:numPr>
          <w:ilvl w:val="1"/>
          <w:numId w:val="1"/>
        </w:numPr>
      </w:pPr>
      <w:r w:rsidRPr="008D6C41">
        <w:t xml:space="preserve">Make </w:t>
      </w:r>
      <w:r w:rsidR="00C23E76" w:rsidRPr="008D6C41">
        <w:t>Pinball FX</w:t>
      </w:r>
      <w:r w:rsidRPr="008D6C41">
        <w:t xml:space="preserve"> activate DOFLinx by adding</w:t>
      </w:r>
      <w:r w:rsidR="00C23E76" w:rsidRPr="008D6C41">
        <w:t xml:space="preserve"> in the PROCESSES= line</w:t>
      </w:r>
      <w:r w:rsidRPr="008D6C41">
        <w:t xml:space="preserve"> PinballFX-Win64-</w:t>
      </w:r>
      <w:proofErr w:type="gramStart"/>
      <w:r w:rsidRPr="008D6C41">
        <w:t>Shipping ,</w:t>
      </w:r>
      <w:proofErr w:type="gramEnd"/>
      <w:r w:rsidRPr="008D6C41">
        <w:t xml:space="preserve"> So if you wanted MAME and </w:t>
      </w:r>
      <w:proofErr w:type="spellStart"/>
      <w:r w:rsidRPr="008D6C41">
        <w:t>PinballFX</w:t>
      </w:r>
      <w:proofErr w:type="spellEnd"/>
      <w:r w:rsidRPr="008D6C41">
        <w:t xml:space="preserve"> to activate DOFLinx you would have PROCESSES=Mame64,PinballFX-Win64-Shipping</w:t>
      </w:r>
      <w:r w:rsidR="00C41F09" w:rsidRPr="008D6C41">
        <w:br/>
        <w:t xml:space="preserve">Note; PinballFX-Win64-Shipping is the process to monitor for, but you still run PinballFX.exe to start </w:t>
      </w:r>
      <w:proofErr w:type="spellStart"/>
      <w:r w:rsidR="00C41F09" w:rsidRPr="008D6C41">
        <w:t>PinballFX</w:t>
      </w:r>
      <w:proofErr w:type="spellEnd"/>
      <w:r w:rsidR="00C41F09" w:rsidRPr="008D6C41">
        <w:t>.</w:t>
      </w:r>
    </w:p>
    <w:p w14:paraId="4A7D3B72" w14:textId="1AA3AC1A" w:rsidR="00E533CC" w:rsidRPr="008D6C41" w:rsidRDefault="00E533CC" w:rsidP="00E533CC">
      <w:pPr>
        <w:pStyle w:val="ListParagraph"/>
        <w:numPr>
          <w:ilvl w:val="1"/>
          <w:numId w:val="1"/>
        </w:numPr>
      </w:pPr>
      <w:r w:rsidRPr="008D6C41">
        <w:t>have the PATH_FX= parameter point to the place you put the FX files in step #2 above</w:t>
      </w:r>
    </w:p>
    <w:p w14:paraId="1DF328EF" w14:textId="7C382468" w:rsidR="00C23E76" w:rsidRPr="008D6C41" w:rsidRDefault="00E533CC" w:rsidP="008A0712">
      <w:pPr>
        <w:pStyle w:val="ListParagraph"/>
        <w:numPr>
          <w:ilvl w:val="1"/>
          <w:numId w:val="1"/>
        </w:numPr>
      </w:pPr>
      <w:r w:rsidRPr="008D6C41">
        <w:t>have the PATH_FX_B2S= parameter point to the place you have / will place your set of Pinball FX active back glasses</w:t>
      </w:r>
      <w:r w:rsidR="008A0712" w:rsidRPr="008D6C41">
        <w:br/>
      </w:r>
      <w:r w:rsidR="0042567A" w:rsidRPr="008D6C41">
        <w:br/>
      </w:r>
      <w:r w:rsidR="008A0712" w:rsidRPr="008D6C41">
        <w:rPr>
          <w:noProof/>
        </w:rPr>
        <w:drawing>
          <wp:inline distT="0" distB="0" distL="0" distR="0" wp14:anchorId="18EBC734" wp14:editId="2845DFC6">
            <wp:extent cx="2790825" cy="923925"/>
            <wp:effectExtent l="0" t="0" r="9525" b="9525"/>
            <wp:docPr id="99360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09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712" w:rsidRPr="008D6C41">
        <w:br/>
      </w:r>
    </w:p>
    <w:p w14:paraId="2A3BB39C" w14:textId="23A268E8" w:rsidR="006C75B6" w:rsidRPr="008D6C41" w:rsidRDefault="006C75B6" w:rsidP="008D6C41">
      <w:pPr>
        <w:pStyle w:val="ListParagraph"/>
        <w:numPr>
          <w:ilvl w:val="0"/>
          <w:numId w:val="1"/>
        </w:numPr>
      </w:pPr>
      <w:r w:rsidRPr="008D6C41">
        <w:t>Get the complete set of active back glasses from</w:t>
      </w:r>
      <w:r w:rsidR="009A7537" w:rsidRPr="008D6C41">
        <w:t xml:space="preserve"> </w:t>
      </w:r>
      <w:hyperlink r:id="rId7" w:history="1">
        <w:r w:rsidR="00787A8A" w:rsidRPr="008D6C41">
          <w:rPr>
            <w:rStyle w:val="Hyperlink"/>
          </w:rPr>
          <w:t>https://drive.google.com/drive/folders/1AjJ8EQo3AkmG2mw7w0fLzF9HcOjFoUZH?usp=sharing</w:t>
        </w:r>
      </w:hyperlink>
      <w:r w:rsidR="00787A8A" w:rsidRPr="008D6C41">
        <w:t xml:space="preserve"> </w:t>
      </w:r>
      <w:r w:rsidRPr="008D6C41">
        <w:t>and place them in the folder you just setup in 3c above.</w:t>
      </w:r>
      <w:r w:rsidR="008D6C41" w:rsidRPr="008D6C41">
        <w:br/>
      </w:r>
      <w:r w:rsidR="008D6C41" w:rsidRPr="008D6C41">
        <w:br/>
      </w:r>
      <w:r w:rsidR="008D6C41" w:rsidRPr="008D6C41">
        <w:rPr>
          <w:noProof/>
        </w:rPr>
        <w:drawing>
          <wp:inline distT="0" distB="0" distL="0" distR="0" wp14:anchorId="68C115FC" wp14:editId="7762C813">
            <wp:extent cx="4686954" cy="4286848"/>
            <wp:effectExtent l="0" t="0" r="0" b="0"/>
            <wp:docPr id="176576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60706" name="Picture 17657607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C41" w:rsidRPr="008D6C41">
        <w:br/>
      </w:r>
    </w:p>
    <w:p w14:paraId="1F36BE3D" w14:textId="0CED4C6C" w:rsidR="00C23E76" w:rsidRPr="008D6C41" w:rsidRDefault="00C23E76" w:rsidP="00654E6D">
      <w:pPr>
        <w:pStyle w:val="ListParagraph"/>
        <w:numPr>
          <w:ilvl w:val="0"/>
          <w:numId w:val="1"/>
        </w:numPr>
      </w:pPr>
      <w:r w:rsidRPr="008D6C41">
        <w:lastRenderedPageBreak/>
        <w:t>Start Pinball FX</w:t>
      </w:r>
    </w:p>
    <w:p w14:paraId="4588DF70" w14:textId="6966AD8D" w:rsidR="00C23E76" w:rsidRPr="008D6C41" w:rsidRDefault="00C23E76" w:rsidP="00654E6D">
      <w:pPr>
        <w:pStyle w:val="ListParagraph"/>
        <w:numPr>
          <w:ilvl w:val="0"/>
          <w:numId w:val="1"/>
        </w:numPr>
      </w:pPr>
      <w:r w:rsidRPr="008D6C41">
        <w:t>Go to Settings | Cabinet</w:t>
      </w:r>
    </w:p>
    <w:p w14:paraId="2616E36E" w14:textId="05C6037A" w:rsidR="00C23E76" w:rsidRPr="008D6C41" w:rsidRDefault="00C23E76" w:rsidP="00654E6D">
      <w:pPr>
        <w:pStyle w:val="ListParagraph"/>
        <w:numPr>
          <w:ilvl w:val="0"/>
          <w:numId w:val="1"/>
        </w:numPr>
      </w:pPr>
      <w:r w:rsidRPr="008D6C41">
        <w:t>Activate cabinet mode if it</w:t>
      </w:r>
      <w:r w:rsidR="008A0712" w:rsidRPr="008D6C41">
        <w:t xml:space="preserve"> i</w:t>
      </w:r>
      <w:r w:rsidRPr="008D6C41">
        <w:t>s not already</w:t>
      </w:r>
    </w:p>
    <w:p w14:paraId="2F7786D1" w14:textId="466D7303" w:rsidR="00C23E76" w:rsidRPr="008D6C41" w:rsidRDefault="00C23E76" w:rsidP="00654E6D">
      <w:pPr>
        <w:pStyle w:val="ListParagraph"/>
        <w:numPr>
          <w:ilvl w:val="0"/>
          <w:numId w:val="1"/>
        </w:numPr>
      </w:pPr>
      <w:r w:rsidRPr="008D6C41">
        <w:t>Go to the DOFLinx tab, enable it</w:t>
      </w:r>
    </w:p>
    <w:p w14:paraId="11C06084" w14:textId="2C92D60A" w:rsidR="00C23E76" w:rsidRPr="008D6C41" w:rsidRDefault="00C23E76" w:rsidP="00C23E76">
      <w:pPr>
        <w:pStyle w:val="ListParagraph"/>
      </w:pPr>
      <w:r w:rsidRPr="008D6C41">
        <w:rPr>
          <w:noProof/>
        </w:rPr>
        <w:drawing>
          <wp:inline distT="0" distB="0" distL="0" distR="0" wp14:anchorId="182A1A52" wp14:editId="49A31F81">
            <wp:extent cx="5731510" cy="1965960"/>
            <wp:effectExtent l="0" t="0" r="2540" b="0"/>
            <wp:docPr id="2134438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38775" name="Picture 21344387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01B6" w14:textId="21A99298" w:rsidR="00C23E76" w:rsidRPr="008D6C41" w:rsidRDefault="00404DF9" w:rsidP="00654E6D">
      <w:pPr>
        <w:pStyle w:val="ListParagraph"/>
        <w:numPr>
          <w:ilvl w:val="0"/>
          <w:numId w:val="1"/>
        </w:numPr>
      </w:pPr>
      <w:r w:rsidRPr="008D6C41">
        <w:t>Start it all up and have fun.</w:t>
      </w:r>
    </w:p>
    <w:p w14:paraId="26AECA8E" w14:textId="77777777" w:rsidR="000507E0" w:rsidRPr="008D6C41" w:rsidRDefault="000507E0" w:rsidP="000507E0"/>
    <w:p w14:paraId="52EC5375" w14:textId="59C66B67" w:rsidR="000507E0" w:rsidRPr="008D6C41" w:rsidRDefault="000507E0" w:rsidP="000507E0">
      <w:r w:rsidRPr="008D6C41">
        <w:t>Notes</w:t>
      </w:r>
    </w:p>
    <w:p w14:paraId="76F37286" w14:textId="173BA339" w:rsidR="000507E0" w:rsidRDefault="000507E0" w:rsidP="000507E0">
      <w:pPr>
        <w:pStyle w:val="ListParagraph"/>
        <w:numPr>
          <w:ilvl w:val="0"/>
          <w:numId w:val="2"/>
        </w:numPr>
      </w:pPr>
      <w:r w:rsidRPr="008D6C41">
        <w:t xml:space="preserve">A couple of people have reported that </w:t>
      </w:r>
      <w:proofErr w:type="spellStart"/>
      <w:r w:rsidRPr="008D6C41">
        <w:t>PinballFX</w:t>
      </w:r>
      <w:proofErr w:type="spellEnd"/>
      <w:r w:rsidRPr="008D6C41">
        <w:t xml:space="preserve"> will not “talk” to DOFLinx if DOFLinx is set to</w:t>
      </w:r>
      <w:r>
        <w:t xml:space="preserve"> “run as administrator”.  Check this if you have a problem.</w:t>
      </w:r>
    </w:p>
    <w:sectPr w:rsidR="0005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C0107"/>
    <w:multiLevelType w:val="hybridMultilevel"/>
    <w:tmpl w:val="0E40F6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D7E2E"/>
    <w:multiLevelType w:val="hybridMultilevel"/>
    <w:tmpl w:val="DF1E0D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588075">
    <w:abstractNumId w:val="1"/>
  </w:num>
  <w:num w:numId="2" w16cid:durableId="124626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6D"/>
    <w:rsid w:val="00005109"/>
    <w:rsid w:val="00016635"/>
    <w:rsid w:val="000507E0"/>
    <w:rsid w:val="00323C2C"/>
    <w:rsid w:val="00327CF8"/>
    <w:rsid w:val="00404DF9"/>
    <w:rsid w:val="0042567A"/>
    <w:rsid w:val="00654E6D"/>
    <w:rsid w:val="006C75B6"/>
    <w:rsid w:val="00787A8A"/>
    <w:rsid w:val="008952DF"/>
    <w:rsid w:val="008A0712"/>
    <w:rsid w:val="008D6C41"/>
    <w:rsid w:val="00923DE1"/>
    <w:rsid w:val="009A7537"/>
    <w:rsid w:val="00AB36C3"/>
    <w:rsid w:val="00BA2063"/>
    <w:rsid w:val="00C23E76"/>
    <w:rsid w:val="00C41F09"/>
    <w:rsid w:val="00DB501C"/>
    <w:rsid w:val="00E533CC"/>
    <w:rsid w:val="00FB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74F6"/>
  <w15:chartTrackingRefBased/>
  <w15:docId w15:val="{9D03F8D2-2685-490C-983B-0B854EAF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AjJ8EQo3AkmG2mw7w0fLzF9HcOjFoUZH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Holt</dc:creator>
  <cp:keywords/>
  <dc:description/>
  <cp:lastModifiedBy>Duncan Holt</cp:lastModifiedBy>
  <cp:revision>17</cp:revision>
  <cp:lastPrinted>2024-04-01T05:25:00Z</cp:lastPrinted>
  <dcterms:created xsi:type="dcterms:W3CDTF">2024-02-16T11:05:00Z</dcterms:created>
  <dcterms:modified xsi:type="dcterms:W3CDTF">2024-09-14T05:01:00Z</dcterms:modified>
</cp:coreProperties>
</file>