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 capacité d'assistance humanitaire de l'ANASE en situation de risques divers</w:t>
      </w:r>
    </w:p>
    <w:p/>
    <w:p>
      <w:r>
        <w:rPr>
          <w:b/>
        </w:rPr>
        <w:t xml:space="preserve">Organisme : </w:t>
      </w:r>
      <w:r>
        <w:t>Affaires Mondiales Canada</w:t>
      </w:r>
    </w:p>
    <w:p>
      <w:r>
        <w:rPr>
          <w:b/>
        </w:rPr>
        <w:t xml:space="preserve">Numero de projet : </w:t>
      </w:r>
      <w:r>
        <w:t>CA-3-P010294001</w:t>
      </w:r>
    </w:p>
    <w:p>
      <w:r>
        <w:rPr>
          <w:b/>
        </w:rPr>
        <w:t xml:space="preserve">Lieu : </w:t>
      </w:r>
      <w:r>
        <w:t>Extrême-Orient, régional</w:t>
      </w:r>
    </w:p>
    <w:p>
      <w:r>
        <w:rPr>
          <w:b/>
        </w:rPr>
        <w:t xml:space="preserve">Agence executive partenaire : </w:t>
      </w:r>
      <w:r>
        <w:t xml:space="preserve">The AHA Centre </w:t>
      </w:r>
    </w:p>
    <w:p>
      <w:r>
        <w:rPr>
          <w:b/>
        </w:rPr>
        <w:t xml:space="preserve">Type de financement : </w:t>
      </w:r>
      <w:r>
        <w:t>Don hors réorganisation de la dette (y compris quasi-dons)</w:t>
      </w:r>
    </w:p>
    <w:p>
      <w:r>
        <w:rPr>
          <w:b/>
        </w:rPr>
        <w:t xml:space="preserve">Dates : </w:t>
      </w:r>
      <w:r>
        <w:t>2022-03-14T00:00:00 au 2026-03-31T00:00:00</w:t>
      </w:r>
    </w:p>
    <w:p>
      <w:r>
        <w:rPr>
          <w:b/>
        </w:rPr>
        <w:t xml:space="preserve">Engagement : </w:t>
      </w:r>
      <w:r>
        <w:t>2000000.00</w:t>
      </w:r>
    </w:p>
    <w:p>
      <w:r>
        <w:rPr>
          <w:b/>
        </w:rPr>
        <w:t xml:space="preserve">Total envoye en $ : </w:t>
      </w:r>
      <w:r>
        <w:t>855000.0</w:t>
      </w:r>
    </w:p>
    <w:p>
      <w:r>
        <w:rPr>
          <w:b/>
        </w:rPr>
        <w:t xml:space="preserve">Description : </w:t>
      </w:r>
      <w:r>
        <w:t>Le projet vise à améliorer la capacité des États membres de l'Association des nations de l'Asie du Sud-Est (ANASE) et des partenaires locaux à accroître leurs capacités à fournir une assistance humanitaire sensible au genre et à répondre à de nouveaux types de catastrophes naturelles et causées par l'homme. Il intègre également des considérations de protection et d'inclusion (PGI), d'adaptation au changement climatique, de normes et de mesures de durabilité environnementale dans la gestion des catastrophes. Les activités du projet comprennent : 1) le renforcement des capacités régionales; 2) l'élaboration d'une ligne directrice opérationnelle sur les nouveaux scénarios de risque (changement climatique, crise de santé publique, conflit); 3) l'organisation de formations sur l'aide humanitaire, la protection et l'intégration de la dimension de genre dans les interventions d'urgence; 4) l'organisation d'ateliers multisectoriels sur les lignes directrices relatives aux interventions d'aide humanitaire sensibles à la dimension de genre et inclusives; 5) la création d'un échange de connaissances sur l'aide humanitaire sensible à la dimension de genre, inclusif et durable.</w:t>
      </w:r>
    </w:p>
    <w:p>
      <w:pPr>
        <w:pStyle w:val="Heading2"/>
      </w:pPr>
      <w:r>
        <w:t>Transactions</w:t>
      </w:r>
    </w:p>
    <w:p>
      <w:r>
        <w:rPr>
          <w:b/>
        </w:rPr>
        <w:t xml:space="preserve">Date : </w:t>
      </w:r>
      <w:r>
        <w:t>2022-03-14T00:00:00</w:t>
      </w:r>
      <w:r>
        <w:rPr>
          <w:b/>
        </w:rPr>
        <w:t xml:space="preserve">Type : </w:t>
      </w:r>
      <w:r>
        <w:t>Engagement</w:t>
      </w:r>
      <w:r>
        <w:rPr>
          <w:b/>
        </w:rPr>
        <w:t xml:space="preserve"> Montant : </w:t>
      </w:r>
      <w:r>
        <w:t>2000000.00</w:t>
      </w:r>
    </w:p>
    <w:p>
      <w:r>
        <w:rPr>
          <w:b/>
        </w:rPr>
        <w:t xml:space="preserve">Date : </w:t>
      </w:r>
      <w:r>
        <w:t>2022-03-24T00:00:00</w:t>
      </w:r>
      <w:r>
        <w:rPr>
          <w:b/>
        </w:rPr>
        <w:t xml:space="preserve">Type : </w:t>
      </w:r>
      <w:r>
        <w:t>Déboursé</w:t>
      </w:r>
      <w:r>
        <w:rPr>
          <w:b/>
        </w:rPr>
        <w:t xml:space="preserve"> Montant : </w:t>
      </w:r>
      <w:r>
        <w:t>260000.00</w:t>
      </w:r>
    </w:p>
    <w:p>
      <w:r>
        <w:rPr>
          <w:b/>
        </w:rPr>
        <w:t xml:space="preserve">Date : </w:t>
      </w:r>
      <w:r>
        <w:t>2022-11-16T00:00:00</w:t>
      </w:r>
      <w:r>
        <w:rPr>
          <w:b/>
        </w:rPr>
        <w:t xml:space="preserve">Type : </w:t>
      </w:r>
      <w:r>
        <w:t>Déboursé</w:t>
      </w:r>
      <w:r>
        <w:rPr>
          <w:b/>
        </w:rPr>
        <w:t xml:space="preserve"> Montant : </w:t>
      </w:r>
      <w:r>
        <w:t>500000.00</w:t>
      </w:r>
    </w:p>
    <w:p>
      <w:r>
        <w:rPr>
          <w:b/>
        </w:rPr>
        <w:t xml:space="preserve">Date : </w:t>
      </w:r>
      <w:r>
        <w:t>2024-03-31T00:00:00</w:t>
      </w:r>
      <w:r>
        <w:rPr>
          <w:b/>
        </w:rPr>
        <w:t xml:space="preserve">Type : </w:t>
      </w:r>
      <w:r>
        <w:t>Déboursé</w:t>
      </w:r>
      <w:r>
        <w:rPr>
          <w:b/>
        </w:rPr>
        <w:t xml:space="preserve"> Montant : </w:t>
      </w:r>
      <w:r>
        <w:t>95000.00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