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CGIAR soutien institutionnel pour 2022 à 2024</w:t>
      </w:r>
    </w:p>
    <w:p/>
    <w:p>
      <w:r>
        <w:rPr>
          <w:b/>
        </w:rPr>
        <w:t xml:space="preserve">Organisme : </w:t>
      </w:r>
      <w:r>
        <w:t>Affaires Mondiales Canada</w:t>
      </w:r>
    </w:p>
    <w:p>
      <w:r>
        <w:rPr>
          <w:b/>
        </w:rPr>
        <w:t xml:space="preserve">Numero de projet : </w:t>
      </w:r>
      <w:r>
        <w:t>CA-3-P011186001</w:t>
      </w:r>
    </w:p>
    <w:p>
      <w:r>
        <w:rPr>
          <w:b/>
        </w:rPr>
        <w:t xml:space="preserve">Lieu : </w:t>
      </w:r>
      <w:r>
        <w:t>Afrique, régional, Amérique, régional, Asie, régional</w:t>
      </w:r>
    </w:p>
    <w:p>
      <w:r>
        <w:rPr>
          <w:b/>
        </w:rPr>
        <w:t xml:space="preserve">Agence executive partenaire : </w:t>
      </w:r>
      <w:r>
        <w:t xml:space="preserve">CGIAR </w:t>
      </w:r>
    </w:p>
    <w:p>
      <w:r>
        <w:rPr>
          <w:b/>
        </w:rPr>
        <w:t xml:space="preserve">Type de financement : </w:t>
      </w:r>
      <w:r>
        <w:t>Don hors réorganisation de la dette (y compris quasi-dons)</w:t>
      </w:r>
    </w:p>
    <w:p>
      <w:r>
        <w:rPr>
          <w:b/>
        </w:rPr>
        <w:t xml:space="preserve">Dates : </w:t>
      </w:r>
      <w:r>
        <w:t>2022-12-20T00:00:00 au 2026-03-31T00:00:00</w:t>
      </w:r>
    </w:p>
    <w:p>
      <w:r>
        <w:rPr>
          <w:b/>
        </w:rPr>
        <w:t xml:space="preserve">Engagement : </w:t>
      </w:r>
      <w:r>
        <w:t>30000000.00</w:t>
      </w:r>
    </w:p>
    <w:p>
      <w:r>
        <w:rPr>
          <w:b/>
        </w:rPr>
        <w:t xml:space="preserve">Total envoye en $ : </w:t>
      </w:r>
      <w:r>
        <w:t>30000000.0</w:t>
      </w:r>
    </w:p>
    <w:p>
      <w:r>
        <w:rPr>
          <w:b/>
        </w:rPr>
        <w:t xml:space="preserve">Description : </w:t>
      </w:r>
      <w:r>
        <w:t>Le Groupe consultatif pour la recherche agricole internationale (GCRAI) est le plus grand partenariat public de recherche agricole au monde. Présent dans 89 pays, c’est aussi le réseau de banques de gènes le plus vaste et le plus fréquemment consulté à l’échelle internationale. Le Canada soutient la Stratégie de recherche et d’innovation 2030 du GCRAI afin de réaliser des progrès dans les domaines suivants : l’adaptation aux changements climatiques et leur atténuation; la santé environnementale et la biodiversité; l’égalité des genres, la jeunesse et l’inclusion sociale; la nutrition, la santé et la sécurité alimentaire; la réduction de la pauvreté, les moyens de subsistance et l’emploi. Ce financement provient du 5,3 milliards de dollars annoncé en financement climatique du Canada.</w:t>
      </w:r>
    </w:p>
    <w:p>
      <w:pPr>
        <w:pStyle w:val="Heading2"/>
      </w:pPr>
      <w:r>
        <w:t>Transactions</w:t>
      </w:r>
    </w:p>
    <w:p>
      <w:r>
        <w:rPr>
          <w:b/>
        </w:rPr>
        <w:t xml:space="preserve">Date : </w:t>
      </w:r>
      <w:r>
        <w:t>2022-12-20T00:00:00</w:t>
      </w:r>
      <w:r>
        <w:rPr>
          <w:b/>
        </w:rPr>
        <w:t xml:space="preserve">Type : </w:t>
      </w:r>
      <w:r>
        <w:t>Engagement</w:t>
      </w:r>
      <w:r>
        <w:rPr>
          <w:b/>
        </w:rPr>
        <w:t xml:space="preserve"> Montant : </w:t>
      </w:r>
      <w:r>
        <w:t>30000000.00</w:t>
      </w:r>
    </w:p>
    <w:p>
      <w:r>
        <w:rPr>
          <w:b/>
        </w:rPr>
        <w:t xml:space="preserve">Date : </w:t>
      </w:r>
      <w:r>
        <w:t>2023-10-03T00:00:00</w:t>
      </w:r>
      <w:r>
        <w:rPr>
          <w:b/>
        </w:rPr>
        <w:t xml:space="preserve">Type : </w:t>
      </w:r>
      <w:r>
        <w:t>Déboursé</w:t>
      </w:r>
      <w:r>
        <w:rPr>
          <w:b/>
        </w:rPr>
        <w:t xml:space="preserve"> Montant : </w:t>
      </w:r>
      <w:r>
        <w:t>15000000.00</w:t>
      </w:r>
    </w:p>
    <w:p>
      <w:r>
        <w:rPr>
          <w:b/>
        </w:rPr>
        <w:t xml:space="preserve">Date : </w:t>
      </w:r>
      <w:r>
        <w:t>2024-03-27T00:00:00</w:t>
      </w:r>
      <w:r>
        <w:rPr>
          <w:b/>
        </w:rPr>
        <w:t xml:space="preserve">Type : </w:t>
      </w:r>
      <w:r>
        <w:t>Déboursé</w:t>
      </w:r>
      <w:r>
        <w:rPr>
          <w:b/>
        </w:rPr>
        <w:t xml:space="preserve"> Montant : </w:t>
      </w:r>
      <w:r>
        <w:t>15000000.00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