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Conservation sexotransformateur du Bassin du Lac Tchad</w:t>
      </w:r>
    </w:p>
    <w:p/>
    <w:p>
      <w:r>
        <w:rPr>
          <w:b/>
        </w:rPr>
        <w:t xml:space="preserve">Organisme : </w:t>
      </w:r>
      <w:r>
        <w:t>Affaires Mondiales Canada</w:t>
      </w:r>
    </w:p>
    <w:p>
      <w:r>
        <w:rPr>
          <w:b/>
        </w:rPr>
        <w:t xml:space="preserve">Numero de projet : </w:t>
      </w:r>
      <w:r>
        <w:t>CA-3-P011862001</w:t>
      </w:r>
    </w:p>
    <w:p>
      <w:r>
        <w:rPr>
          <w:b/>
        </w:rPr>
        <w:t xml:space="preserve">Lieu : </w:t>
      </w:r>
      <w:r/>
    </w:p>
    <w:p>
      <w:r>
        <w:rPr>
          <w:b/>
        </w:rPr>
        <w:t xml:space="preserve">Agence executive partenaire : </w:t>
      </w:r>
      <w:r>
        <w:t xml:space="preserve">Agriteam Canada </w:t>
      </w:r>
    </w:p>
    <w:p>
      <w:r>
        <w:rPr>
          <w:b/>
        </w:rPr>
        <w:t xml:space="preserve">Type de financement : </w:t>
      </w:r>
      <w:r>
        <w:t>Don hors réorganisation de la dette (y compris quasi-dons)</w:t>
      </w:r>
    </w:p>
    <w:p>
      <w:r>
        <w:rPr>
          <w:b/>
        </w:rPr>
        <w:t xml:space="preserve">Dates : </w:t>
      </w:r>
      <w:r>
        <w:t>2023-03-17T00:00:00 au 2026-03-31T00:00:00</w:t>
      </w:r>
    </w:p>
    <w:p>
      <w:r>
        <w:rPr>
          <w:b/>
        </w:rPr>
        <w:t xml:space="preserve">Engagement : </w:t>
      </w:r>
      <w:r>
        <w:t>25000000.00</w:t>
      </w:r>
    </w:p>
    <w:p>
      <w:r>
        <w:rPr>
          <w:b/>
        </w:rPr>
        <w:t xml:space="preserve">Total envoye en $ : </w:t>
      </w:r>
      <w:r>
        <w:t>12510636.659999998</w:t>
      </w:r>
    </w:p>
    <w:p>
      <w:r>
        <w:rPr>
          <w:b/>
        </w:rPr>
        <w:t xml:space="preserve">Description : </w:t>
      </w:r>
      <w:r>
        <w:t>Le projet vise à améliorer la résilience climatique des communautés marginalisées, en particulier les femmes et les jeunes, et des écosystèmes structurellement vulnérables au changement climatique, grâce à des solutions climatiques basées sur la nature dans six zones protégées du bassin du lac Tchad enregistrées dans le cadre de la Convention de Ramsar sur les zones humides au Cameroun, au Tchad et au Niger. Le projet soutient directement 315 000 personnes (dont 75 % de femmes) en améliorant les pratiques agricoles résilientes et les processus communautaires de résolution des conflits. Deux millions de personnes bénéficieront de services écosystémiques nouveaux ou améliorés grâce à la restauration de 10 000 hectares de zones humides. En outre, 2,7 millions de personnes déplacées en raison d'un conflit (60 % d'enfants et 25 % de femmes) en bénéficieront indirectement, car le projet contribue aux stratégies de stabilisation régionale, notamment à la résolution pacifique des conflits et aux processus communautaires.</w:t>
      </w:r>
    </w:p>
    <w:p>
      <w:pPr>
        <w:pStyle w:val="Heading2"/>
      </w:pPr>
      <w:r>
        <w:t>Transactions</w:t>
      </w:r>
    </w:p>
    <w:p>
      <w:r>
        <w:rPr>
          <w:b/>
        </w:rPr>
        <w:t xml:space="preserve">Date : </w:t>
      </w:r>
      <w:r>
        <w:t>2023-03-17T00:00:00</w:t>
      </w:r>
      <w:r>
        <w:rPr>
          <w:b/>
        </w:rPr>
        <w:t xml:space="preserve">Type : </w:t>
      </w:r>
      <w:r>
        <w:t>Engagement</w:t>
      </w:r>
      <w:r>
        <w:rPr>
          <w:b/>
        </w:rPr>
        <w:t xml:space="preserve"> Montant : </w:t>
      </w:r>
      <w:r>
        <w:t>25000000.00</w:t>
      </w:r>
    </w:p>
    <w:p>
      <w:r>
        <w:rPr>
          <w:b/>
        </w:rPr>
        <w:t xml:space="preserve">Date : </w:t>
      </w:r>
      <w:r>
        <w:t>2023-03-31T00:00:00</w:t>
      </w:r>
      <w:r>
        <w:rPr>
          <w:b/>
        </w:rPr>
        <w:t xml:space="preserve">Type : </w:t>
      </w:r>
      <w:r>
        <w:t>Déboursé</w:t>
      </w:r>
      <w:r>
        <w:rPr>
          <w:b/>
        </w:rPr>
        <w:t xml:space="preserve"> Montant : </w:t>
      </w:r>
      <w:r>
        <w:t>4000000.00</w:t>
      </w:r>
    </w:p>
    <w:p>
      <w:r>
        <w:rPr>
          <w:b/>
        </w:rPr>
        <w:t xml:space="preserve">Date : </w:t>
      </w:r>
      <w:r>
        <w:t>2024-03-05T00:00:00</w:t>
      </w:r>
      <w:r>
        <w:rPr>
          <w:b/>
        </w:rPr>
        <w:t xml:space="preserve">Type : </w:t>
      </w:r>
      <w:r>
        <w:t>Déboursé</w:t>
      </w:r>
      <w:r>
        <w:rPr>
          <w:b/>
        </w:rPr>
        <w:t xml:space="preserve"> Montant : </w:t>
      </w:r>
      <w:r>
        <w:t>2218677.00</w:t>
      </w:r>
    </w:p>
    <w:p>
      <w:r>
        <w:rPr>
          <w:b/>
        </w:rPr>
        <w:t xml:space="preserve">Date : </w:t>
      </w:r>
      <w:r>
        <w:t>2024-03-14T00:00:00</w:t>
      </w:r>
      <w:r>
        <w:rPr>
          <w:b/>
        </w:rPr>
        <w:t xml:space="preserve">Type : </w:t>
      </w:r>
      <w:r>
        <w:t>Déboursé</w:t>
      </w:r>
      <w:r>
        <w:rPr>
          <w:b/>
        </w:rPr>
        <w:t xml:space="preserve"> Montant : </w:t>
      </w:r>
      <w:r>
        <w:t>1781323.00</w:t>
      </w:r>
    </w:p>
    <w:p>
      <w:r>
        <w:rPr>
          <w:b/>
        </w:rPr>
        <w:t xml:space="preserve">Date : </w:t>
      </w:r>
      <w:r>
        <w:t>2024-04-24T00:00:00</w:t>
      </w:r>
      <w:r>
        <w:rPr>
          <w:b/>
        </w:rPr>
        <w:t xml:space="preserve">Type : </w:t>
      </w:r>
      <w:r>
        <w:t>Déboursé</w:t>
      </w:r>
      <w:r>
        <w:rPr>
          <w:b/>
        </w:rPr>
        <w:t xml:space="preserve"> Montant : </w:t>
      </w:r>
      <w:r>
        <w:t>2914215.28</w:t>
      </w:r>
    </w:p>
    <w:p>
      <w:r>
        <w:rPr>
          <w:b/>
        </w:rPr>
        <w:t xml:space="preserve">Date : </w:t>
      </w:r>
      <w:r>
        <w:t>2025-01-16T00:00:00</w:t>
      </w:r>
      <w:r>
        <w:rPr>
          <w:b/>
        </w:rPr>
        <w:t xml:space="preserve">Type : </w:t>
      </w:r>
      <w:r>
        <w:t>Déboursé</w:t>
      </w:r>
      <w:r>
        <w:rPr>
          <w:b/>
        </w:rPr>
        <w:t xml:space="preserve"> Montant : </w:t>
      </w:r>
      <w:r>
        <w:t>804981.10</w:t>
      </w:r>
    </w:p>
    <w:p>
      <w:r>
        <w:rPr>
          <w:b/>
        </w:rPr>
        <w:t xml:space="preserve">Date : </w:t>
      </w:r>
      <w:r>
        <w:t>2025-02-04T00:00:00</w:t>
      </w:r>
      <w:r>
        <w:rPr>
          <w:b/>
        </w:rPr>
        <w:t xml:space="preserve">Type : </w:t>
      </w:r>
      <w:r>
        <w:t>Déboursé</w:t>
      </w:r>
      <w:r>
        <w:rPr>
          <w:b/>
        </w:rPr>
        <w:t xml:space="preserve"> Montant : </w:t>
      </w:r>
      <w:r>
        <w:t>791440.28</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