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East Africa Matching Fund – Humanitarian Coalition – 2023</w:t>
      </w:r>
    </w:p>
    <w:p/>
    <w:p>
      <w:r>
        <w:rPr>
          <w:b/>
        </w:rPr>
        <w:t xml:space="preserve">Organisme : </w:t>
      </w:r>
      <w:r>
        <w:t>Affaires Mondiales Canada</w:t>
      </w:r>
    </w:p>
    <w:p>
      <w:r>
        <w:rPr>
          <w:b/>
        </w:rPr>
        <w:t xml:space="preserve">Numero de projet : </w:t>
      </w:r>
      <w:r>
        <w:t>CA-3-P012956001</w:t>
      </w:r>
    </w:p>
    <w:p>
      <w:r>
        <w:rPr>
          <w:b/>
        </w:rPr>
        <w:t xml:space="preserve">Lieu : </w:t>
      </w:r>
      <w:r>
        <w:t>South of Sahara, regional</w:t>
      </w:r>
    </w:p>
    <w:p>
      <w:r>
        <w:rPr>
          <w:b/>
        </w:rPr>
        <w:t xml:space="preserve">Agence executive partenaire : </w:t>
      </w:r>
      <w:r>
        <w:t xml:space="preserve">Humanitarian Coalition </w:t>
      </w:r>
    </w:p>
    <w:p>
      <w:r>
        <w:rPr>
          <w:b/>
        </w:rPr>
        <w:t xml:space="preserve">Type de financement : </w:t>
      </w:r>
      <w:r>
        <w:t>Aid grant excluding debt reorganisation</w:t>
      </w:r>
    </w:p>
    <w:p>
      <w:r>
        <w:rPr>
          <w:b/>
        </w:rPr>
        <w:t xml:space="preserve">Dates : </w:t>
      </w:r>
      <w:r>
        <w:t>2023-08-11T00:00:00 au 2024-05-31T00:00:00</w:t>
      </w:r>
    </w:p>
    <w:p>
      <w:r>
        <w:rPr>
          <w:b/>
        </w:rPr>
        <w:t xml:space="preserve">Engagement : </w:t>
      </w:r>
      <w:r>
        <w:t>5000000.00</w:t>
      </w:r>
    </w:p>
    <w:p>
      <w:r>
        <w:rPr>
          <w:b/>
        </w:rPr>
        <w:t xml:space="preserve">Total envoye en $ : </w:t>
      </w:r>
      <w:r>
        <w:t>5000000.0</w:t>
      </w:r>
    </w:p>
    <w:p>
      <w:r>
        <w:rPr>
          <w:b/>
        </w:rPr>
        <w:t xml:space="preserve">Description : </w:t>
      </w:r>
      <w:r>
        <w:t>July 2023 – There are growing humanitarian impacts of conflict and climate events in East Africa, including Sudan, that have forced hunger upon millions of people in the region. In addition, severe droughts continue to affect many of these countries, leaving millions of people without reliable access to food and water. This situation has forced nearly 1.4 million people to flee their homes since the conflict in Sudan began on April 15, 2023.  In response to the elevated humanitarian needs in the region, GAC has launched the East Africa Matching Fund in partnership with the Humanitarian Coalition and its members. Through this mechanism, the Government of Canada matches eligible donations made to the Humanitarian Coalition and its members up to a maximum of $ five million. The funds use these donations to deliver life-saving assistance to those in need. Project activities include: (1) providing emergency cash and voucher assistance to meet the basic needs of crisis-affected populations; (2) providing emergency shelter assistance and essential non-food items; (3) rehabilitating water, sanitation and hygiene facilities; and (4) providing protection and health services, including sexual and reproductive healthcare and services in response to gender-based violence.</w:t>
      </w:r>
    </w:p>
    <w:p>
      <w:pPr>
        <w:pStyle w:val="Heading2"/>
      </w:pPr>
      <w:r>
        <w:t>Transactions</w:t>
      </w:r>
    </w:p>
    <w:p>
      <w:r>
        <w:rPr>
          <w:b/>
        </w:rPr>
        <w:t xml:space="preserve">Date : </w:t>
      </w:r>
      <w:r>
        <w:t>2023-08-11T00:00:00</w:t>
      </w:r>
      <w:r>
        <w:rPr>
          <w:b/>
        </w:rPr>
        <w:t xml:space="preserve">Type : </w:t>
      </w:r>
      <w:r>
        <w:t>Commitment</w:t>
      </w:r>
      <w:r>
        <w:rPr>
          <w:b/>
        </w:rPr>
        <w:t xml:space="preserve"> Montant : </w:t>
      </w:r>
      <w:r>
        <w:t>5000000.00</w:t>
      </w:r>
    </w:p>
    <w:p>
      <w:r>
        <w:rPr>
          <w:b/>
        </w:rPr>
        <w:t xml:space="preserve">Date : </w:t>
      </w:r>
      <w:r>
        <w:t>2023-08-23T00:00:00</w:t>
      </w:r>
      <w:r>
        <w:rPr>
          <w:b/>
        </w:rPr>
        <w:t xml:space="preserve">Type : </w:t>
      </w:r>
      <w:r>
        <w:t>Disbursement</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