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Elles produisent également : Sécurité alimentaire à Cuba</w:t>
      </w:r>
    </w:p>
    <w:p/>
    <w:p>
      <w:r>
        <w:rPr>
          <w:b/>
        </w:rPr>
        <w:t xml:space="preserve">Organisme : </w:t>
      </w:r>
      <w:r>
        <w:t>Affaires Mondiales Canada</w:t>
      </w:r>
    </w:p>
    <w:p>
      <w:r>
        <w:rPr>
          <w:b/>
        </w:rPr>
        <w:t xml:space="preserve">Numero de projet : </w:t>
      </w:r>
      <w:r>
        <w:t>CA-3-P009805001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2022-09-07T00:00:00 au 2027-03-02T00:00:00</w:t>
      </w:r>
    </w:p>
    <w:p>
      <w:r>
        <w:rPr>
          <w:b/>
        </w:rPr>
        <w:t xml:space="preserve">Engagement : </w:t>
      </w:r>
      <w:r>
        <w:t>4600000.00</w:t>
      </w:r>
    </w:p>
    <w:p>
      <w:r>
        <w:rPr>
          <w:b/>
        </w:rPr>
        <w:t xml:space="preserve">Total envoye en $ : </w:t>
      </w:r>
      <w:r>
        <w:t>1823881.0</w:t>
      </w:r>
    </w:p>
    <w:p>
      <w:r>
        <w:rPr>
          <w:b/>
        </w:rPr>
        <w:t xml:space="preserve">Description : </w:t>
      </w:r>
      <w:r>
        <w:t>Ce projet contribue à l’amélioration des systèmes alimentaires durables et équitables pour les femmes, les hommes et les enfants des communautés les plus vulnérables des municipalités de Perico et Jovellanos dans la province de Matanzas. Pour ce faire, CARE Canada travaille, en partenariat avec des institutions cubaines, à accroître les capacités des gouvernements et des autorités agricoles afin de promouvoir le leadership des femmes, de renforcer les entreprises agroalimentaires locales et les chaînes de valeur ciblées, de fournir une éducation nutritionnelle de base aux membres de la communauté et d’assurer un accès équitable à des aliments nutritifs et abordables.  Les activités de ce projet comprennent : 1) l’actualisation de l’analyse comparative entre les sexes dans un contexte participatif des coopératives et d’autres organisations du secteur agroalimentaire, ainsi que la conception et la mise en œuvre d’un programme de formation sur le genre et les formes de masculinités à l’intention des femmes et des hommes de ces organisations; 2) l’élaboration et le lancement d’une campagne visant à promouvoir l’égalité des genres, le leadership des femmes et les formes de masculinités positives au sein des systèmes alimentaires locaux; 3) la conception et la mise en œuvre d’un plan de formation sur l’égalité des genres, le leadership des femmes et les formes de masculinités positives à l’intention des équipes de gestion des institutions et du gouvernement; 4) la prestation d’une assistance technique aux gouvernements et aux institutions agricoles pour la mise en œuvre et le suivi du plan national pour la souveraineté alimentaire et l’éducation nutritionnelle à l’échelle locale; 5) la prestation d’une assistance technique aux agriculteurs, en particulier aux agricultrices, en matière de gestion financière, de pratiques agroécologiques, d’agriculture adaptée au climat, de chaînes de valeur et de modèles d’économie circulaire.  Cette initiative profite directement à 6 400 personnes (dont 4 280 femmes et 2 120 hommes). Il s’agit d’agricultrices et d’agriculteurs, de membres de coopératives agricoles et de travailleuses autonomes, dont certaines reçoivent un soutien pour renforcer ou lancer une entreprise agroalimentaire. Les bénéficiaires comprennent également des travailleurs et des travailleuses relevant des autorités agricoles locales concernées et des fonctionnaires du gouvernement local.</w:t>
      </w:r>
    </w:p>
    <w:p>
      <w:pPr>
        <w:pStyle w:val="Heading2"/>
      </w:pPr>
      <w:r>
        <w:t>Transactions</w:t>
      </w:r>
    </w:p>
    <w:p>
      <w:r>
        <w:rPr>
          <w:b/>
        </w:rPr>
        <w:t xml:space="preserve">Date : </w:t>
      </w:r>
      <w:r>
        <w:t>2022-09-07T00:00:00</w:t>
      </w:r>
      <w:r>
        <w:rPr>
          <w:b/>
        </w:rPr>
        <w:t xml:space="preserve">Type : </w:t>
      </w:r>
      <w:r>
        <w:t>Engagement</w:t>
      </w:r>
      <w:r>
        <w:rPr>
          <w:b/>
        </w:rPr>
        <w:t xml:space="preserve"> Montant : </w:t>
      </w:r>
      <w:r>
        <w:t>4600000.00</w:t>
      </w:r>
    </w:p>
    <w:p>
      <w:r>
        <w:rPr>
          <w:b/>
        </w:rPr>
        <w:t xml:space="preserve">Date : </w:t>
      </w:r>
      <w:r>
        <w:t>2022-10-13T00:00:00</w:t>
      </w:r>
      <w:r>
        <w:rPr>
          <w:b/>
        </w:rPr>
        <w:t xml:space="preserve">Type : </w:t>
      </w:r>
      <w:r>
        <w:t>Déboursé</w:t>
      </w:r>
      <w:r>
        <w:rPr>
          <w:b/>
        </w:rPr>
        <w:t xml:space="preserve"> Montant : </w:t>
      </w:r>
      <w:r>
        <w:t>720103.00</w:t>
      </w:r>
    </w:p>
    <w:p>
      <w:r>
        <w:rPr>
          <w:b/>
        </w:rPr>
        <w:t xml:space="preserve">Date : </w:t>
      </w:r>
      <w:r>
        <w:t>2024-02-14T00:00:00</w:t>
      </w:r>
      <w:r>
        <w:rPr>
          <w:b/>
        </w:rPr>
        <w:t xml:space="preserve">Type : </w:t>
      </w:r>
      <w:r>
        <w:t>Déboursé</w:t>
      </w:r>
      <w:r>
        <w:rPr>
          <w:b/>
        </w:rPr>
        <w:t xml:space="preserve"> Montant : </w:t>
      </w:r>
      <w:r>
        <w:t>224522.00</w:t>
      </w:r>
    </w:p>
    <w:p>
      <w:r>
        <w:rPr>
          <w:b/>
        </w:rPr>
        <w:t xml:space="preserve">Date : </w:t>
      </w:r>
      <w:r>
        <w:t>2025-01-20T00:00:00</w:t>
      </w:r>
      <w:r>
        <w:rPr>
          <w:b/>
        </w:rPr>
        <w:t xml:space="preserve">Type : </w:t>
      </w:r>
      <w:r>
        <w:t>Déboursé</w:t>
      </w:r>
      <w:r>
        <w:rPr>
          <w:b/>
        </w:rPr>
        <w:t xml:space="preserve"> Montant : </w:t>
      </w:r>
      <w:r>
        <w:t>879256.00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