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FORT'ELLE</w:t>
      </w:r>
    </w:p>
    <w:p/>
    <w:p>
      <w:r>
        <w:rPr>
          <w:b/>
        </w:rPr>
        <w:t xml:space="preserve">Organisme : </w:t>
      </w:r>
      <w:r>
        <w:t>Affaires Mondiales Canada</w:t>
      </w:r>
    </w:p>
    <w:p>
      <w:r>
        <w:rPr>
          <w:b/>
        </w:rPr>
        <w:t xml:space="preserve">Numero de projet : </w:t>
      </w:r>
      <w:r>
        <w:t>CA-3-P011861001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2024-07-16T00:00:00 au 2027-12-31T00:00:00</w:t>
      </w:r>
    </w:p>
    <w:p>
      <w:r>
        <w:rPr>
          <w:b/>
        </w:rPr>
        <w:t xml:space="preserve">Engagement : </w:t>
      </w:r>
      <w:r>
        <w:t>20150000.00</w:t>
      </w:r>
    </w:p>
    <w:p>
      <w:r>
        <w:rPr>
          <w:b/>
        </w:rPr>
        <w:t xml:space="preserve">Total envoye en $ : </w:t>
      </w:r>
      <w:r>
        <w:t>829466.0</w:t>
      </w:r>
    </w:p>
    <w:p>
      <w:r>
        <w:rPr>
          <w:b/>
        </w:rPr>
        <w:t xml:space="preserve">Description : </w:t>
      </w:r>
      <w:r>
        <w:t>Ce projet vise à renforcer la résilience et la capacité d'adaptation des femmes face aux défis climatiques, en veillant à ce qu'elles soient plus fortes et autonomes. Il se concentre sur l'amélioration de l'adaptation aux changements climatiques de 2000 familles rurales, dont 1050 dirigées par des femmes dans les régions Amhara et Oromia fortement touchées par le changement climatique, et de 4000 entrepreneuses à Addis-Abeba, une plaque tournante essentielle pour la transformation agroalimentaire. Il met l'accent sur la mise en œuvre de pratiques et de technologies résistantes au climat dans les principales chaînes de valeur de l'agroalimentaire, notamment le teff et les légumineuses, en engageant les principales parties prenantes, y compris les coopératives. La formation technique, les technologies améliorées et les initiatives de développement du marché se concentrent sur l'augmentation de la production de teff et de légumineuses des petites agricultrices, ainsi que sur l'efficacité et la rentabilité des entrepreneuses impliquées dans la chaîne de valeur de l'agro-industrie. FORT'ELLE vise à réduire la vulnérabilité climatique dans les activités de stockage et de transformation de l'injera et des légumineuses et à combler le manque de connaissances techniques résistantes au climat des entrepreneuses engagées dans la préparation de l'injera et dans la transformation des légumineuses. Ce projet s'attaque également aux normes sexuées, aux stéréotypes et aux relations de pouvoir qui perpétuent et légitiment les inégalités.</w:t>
      </w:r>
    </w:p>
    <w:p>
      <w:pPr>
        <w:pStyle w:val="Heading2"/>
      </w:pPr>
      <w:r>
        <w:t>Transactions</w:t>
      </w:r>
    </w:p>
    <w:p>
      <w:r>
        <w:rPr>
          <w:b/>
        </w:rPr>
        <w:t xml:space="preserve">Date : </w:t>
      </w:r>
      <w:r>
        <w:t>2024-07-16T00:00:00</w:t>
      </w:r>
      <w:r>
        <w:rPr>
          <w:b/>
        </w:rPr>
        <w:t xml:space="preserve">Type : </w:t>
      </w:r>
      <w:r>
        <w:t>Engagement</w:t>
      </w:r>
      <w:r>
        <w:rPr>
          <w:b/>
        </w:rPr>
        <w:t xml:space="preserve"> Montant : </w:t>
      </w:r>
      <w:r>
        <w:t>20150000.00</w:t>
      </w:r>
    </w:p>
    <w:p>
      <w:r>
        <w:rPr>
          <w:b/>
        </w:rPr>
        <w:t xml:space="preserve">Date : </w:t>
      </w:r>
      <w:r>
        <w:t>2024-08-21T00:00:00</w:t>
      </w:r>
      <w:r>
        <w:rPr>
          <w:b/>
        </w:rPr>
        <w:t xml:space="preserve">Type : </w:t>
      </w:r>
      <w:r>
        <w:t>Déboursé</w:t>
      </w:r>
      <w:r>
        <w:rPr>
          <w:b/>
        </w:rPr>
        <w:t xml:space="preserve"> Montant : </w:t>
      </w:r>
      <w:r>
        <w:t>281105.00</w:t>
      </w:r>
    </w:p>
    <w:p>
      <w:r>
        <w:rPr>
          <w:b/>
        </w:rPr>
        <w:t xml:space="preserve">Date : </w:t>
      </w:r>
      <w:r>
        <w:t>2024-11-05T00:00:00</w:t>
      </w:r>
      <w:r>
        <w:rPr>
          <w:b/>
        </w:rPr>
        <w:t xml:space="preserve">Type : </w:t>
      </w:r>
      <w:r>
        <w:t>Déboursé</w:t>
      </w:r>
      <w:r>
        <w:rPr>
          <w:b/>
        </w:rPr>
        <w:t xml:space="preserve"> Montant : </w:t>
      </w:r>
      <w:r>
        <w:t>548361.00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