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Femmes et jeunes en Action pour des Écosystèmes durables</w:t>
      </w:r>
    </w:p>
    <w:p/>
    <w:p>
      <w:r>
        <w:rPr>
          <w:b/>
        </w:rPr>
        <w:t xml:space="preserve">Organisme : </w:t>
      </w:r>
      <w:r>
        <w:t>Affaires Mondiales Canada</w:t>
      </w:r>
    </w:p>
    <w:p>
      <w:r>
        <w:rPr>
          <w:b/>
        </w:rPr>
        <w:t xml:space="preserve">Numero de projet : </w:t>
      </w:r>
      <w:r>
        <w:t>CA-3-P011282001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2023-03-22T00:00:00 au 2027-12-31T00:00:00</w:t>
      </w:r>
    </w:p>
    <w:p>
      <w:r>
        <w:rPr>
          <w:b/>
        </w:rPr>
        <w:t xml:space="preserve">Engagement : </w:t>
      </w:r>
      <w:r>
        <w:t>25000000.00</w:t>
      </w:r>
    </w:p>
    <w:p>
      <w:r>
        <w:rPr>
          <w:b/>
        </w:rPr>
        <w:t xml:space="preserve">Total envoye en $ : </w:t>
      </w:r>
      <w:r>
        <w:t>3659337.0</w:t>
      </w:r>
    </w:p>
    <w:p>
      <w:r>
        <w:rPr>
          <w:b/>
        </w:rPr>
        <w:t xml:space="preserve">Description : </w:t>
      </w:r>
      <w:r>
        <w:t>Ce projet vise à accroître la résilience des communautés rurales, en particulier des femmes et des jeunes, aux changements climatiques. Il compte améliorer durablement la biodiversité et la connectivité des écosystèmes stratégiques. C’est un projet qui s’appuie sur une approche nexus. Il vise à favoriser l’accès à des opportunités économiques durables et la réduction des inégalités.  Ce projet, dont les principaux bénéficiaires sont les femmes et les jeunes, cherche à contrer les menaces du changement climatique, la désertification et l'extrémisme.  Les activités de ce projet comprennent : 1) conserver les écosystèmes, la biodiversité et les bénéfices qui en découlent; 2) améliorer l’efficacité des membres des organisations paysannes et coopératives; 3) développer des chaînes de valeurs agro-forestières respectueuses de la biodiversité et qui sont adaptées aux changements climatiques; 4) renforcer, dans un contexte marqué par les conflits, les capacités et l’accroissement de l’engagement des communautés locales en faveur d’une gouvernance inclusive et équitable des ressources naturelles.  Les bénéficiaires directs de ce projet sont plus de 10 000 personnes, dont 8 000 femmes dans 12 communautés, 12 organisations d'agriculteurs et d’agricultrices et 200 leaders communautaires de la région du Sahel au Burkina Faso.</w:t>
      </w:r>
    </w:p>
    <w:p>
      <w:pPr>
        <w:pStyle w:val="Heading2"/>
      </w:pPr>
      <w:r>
        <w:t>Transactions</w:t>
      </w:r>
    </w:p>
    <w:p>
      <w:r>
        <w:rPr>
          <w:b/>
        </w:rPr>
        <w:t xml:space="preserve">Date : </w:t>
      </w:r>
      <w:r>
        <w:t>2023-03-22T00:00:00</w:t>
      </w:r>
      <w:r>
        <w:rPr>
          <w:b/>
        </w:rPr>
        <w:t xml:space="preserve">Type : </w:t>
      </w:r>
      <w:r>
        <w:t>Engagement</w:t>
      </w:r>
      <w:r>
        <w:rPr>
          <w:b/>
        </w:rPr>
        <w:t xml:space="preserve"> Montant : </w:t>
      </w:r>
      <w:r>
        <w:t>25000000.00</w:t>
      </w:r>
    </w:p>
    <w:p>
      <w:r>
        <w:rPr>
          <w:b/>
        </w:rPr>
        <w:t xml:space="preserve">Date : </w:t>
      </w:r>
      <w:r>
        <w:t>2023-03-29T00:00:00</w:t>
      </w:r>
      <w:r>
        <w:rPr>
          <w:b/>
        </w:rPr>
        <w:t xml:space="preserve">Type : </w:t>
      </w:r>
      <w:r>
        <w:t>Déboursé</w:t>
      </w:r>
      <w:r>
        <w:rPr>
          <w:b/>
        </w:rPr>
        <w:t xml:space="preserve"> Montant : </w:t>
      </w:r>
      <w:r>
        <w:t>750000.00</w:t>
      </w:r>
    </w:p>
    <w:p>
      <w:r>
        <w:rPr>
          <w:b/>
        </w:rPr>
        <w:t xml:space="preserve">Date : </w:t>
      </w:r>
      <w:r>
        <w:t>2023-11-29T00:00:00</w:t>
      </w:r>
      <w:r>
        <w:rPr>
          <w:b/>
        </w:rPr>
        <w:t xml:space="preserve">Type : </w:t>
      </w:r>
      <w:r>
        <w:t>Déboursé</w:t>
      </w:r>
      <w:r>
        <w:rPr>
          <w:b/>
        </w:rPr>
        <w:t xml:space="preserve"> Montant : </w:t>
      </w:r>
      <w:r>
        <w:t>1307071.00</w:t>
      </w:r>
    </w:p>
    <w:p>
      <w:r>
        <w:rPr>
          <w:b/>
        </w:rPr>
        <w:t xml:space="preserve">Date : </w:t>
      </w:r>
      <w:r>
        <w:t>2024-08-22T00:00:00</w:t>
      </w:r>
      <w:r>
        <w:rPr>
          <w:b/>
        </w:rPr>
        <w:t xml:space="preserve">Type : </w:t>
      </w:r>
      <w:r>
        <w:t>Déboursé</w:t>
      </w:r>
      <w:r>
        <w:rPr>
          <w:b/>
        </w:rPr>
        <w:t xml:space="preserve"> Montant : </w:t>
      </w:r>
      <w:r>
        <w:t>1602266.00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