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résilience climatique par l'autonomisation des femmes</w:t>
      </w:r>
    </w:p>
    <w:p/>
    <w:p>
      <w:r>
        <w:rPr>
          <w:b/>
        </w:rPr>
        <w:t xml:space="preserve">Organisme : </w:t>
      </w:r>
      <w:r>
        <w:t>Affaires Mondiales Canada</w:t>
      </w:r>
    </w:p>
    <w:p>
      <w:r>
        <w:rPr>
          <w:b/>
        </w:rPr>
        <w:t xml:space="preserve">Numero de projet : </w:t>
      </w:r>
      <w:r>
        <w:t>CA-3-P010094001</w:t>
      </w:r>
    </w:p>
    <w:p>
      <w:r>
        <w:rPr>
          <w:b/>
        </w:rPr>
        <w:t xml:space="preserve">Lieu : </w:t>
      </w:r>
      <w:r/>
    </w:p>
    <w:p>
      <w:r>
        <w:rPr>
          <w:b/>
        </w:rPr>
        <w:t xml:space="preserve">Agence executive partenaire : </w:t>
      </w:r>
      <w:r>
        <w:t xml:space="preserve">TechnoServe, Inc. </w:t>
      </w:r>
    </w:p>
    <w:p>
      <w:r>
        <w:rPr>
          <w:b/>
        </w:rPr>
        <w:t xml:space="preserve">Type de financement : </w:t>
      </w:r>
      <w:r>
        <w:t>Don hors réorganisation de la dette (y compris quasi-dons)</w:t>
      </w:r>
    </w:p>
    <w:p>
      <w:r>
        <w:rPr>
          <w:b/>
        </w:rPr>
        <w:t xml:space="preserve">Dates : </w:t>
      </w:r>
      <w:r>
        <w:t>2023-03-24T00:00:00 au 2028-03-31T00:00:00</w:t>
      </w:r>
    </w:p>
    <w:p>
      <w:r>
        <w:rPr>
          <w:b/>
        </w:rPr>
        <w:t xml:space="preserve">Engagement : </w:t>
      </w:r>
      <w:r>
        <w:t>15395015.00</w:t>
      </w:r>
    </w:p>
    <w:p>
      <w:r>
        <w:rPr>
          <w:b/>
        </w:rPr>
        <w:t xml:space="preserve">Total envoye en $ : </w:t>
      </w:r>
      <w:r>
        <w:t>4300000.0</w:t>
      </w:r>
    </w:p>
    <w:p>
      <w:r>
        <w:rPr>
          <w:b/>
        </w:rPr>
        <w:t xml:space="preserve">Description : </w:t>
      </w:r>
      <w:r>
        <w:t>Le projet de Résilience climatique par l'autonomisation des femmes vise à renforcer la résilience climatique des communautés productrices de café dans le sud de l'Éthiopie tout en promouvant l'autonomisation économique des femmes marginalisées. Ce projet devrait apporter des changements au niveau de l'exploitation ou du ménage, du moulin et plus largement du secteur pour s'adapter à un climat changeant, en mettant particulièrement l'accent sur les femmes qui, bien qu'elles jouent un rôle essentiel dans la production et la transformation du café, sont économiquement marginalisées. En outre, elles sont régulièrement exclues des postes de direction, d'influence et de prise de décision. Les activités de ce projet comprennent : 1) renforcer l'autonomisation des femmes afin d'équiper et de responsabiliser les femmes éthiopiennes en tant que leaders dans le rajeunissement des exploitations de café et la production de café de spécialité résistant au climat; 2) renforcer l'atténuation du changement climatique afin de protéger et de reconstituer les forêts de café de l'ouest et du sud de l'Éthiopie pour assurer la capture continue des gaz à effet de serre. Cela permettrait de réduire la vulnérabilité des exploitations de café à l'augmentation des températures et des précipitations. Le projet bénéficie à 77 000 petits exploitants de café, hommes et femmes.</w:t>
      </w:r>
    </w:p>
    <w:p>
      <w:pPr>
        <w:pStyle w:val="Heading2"/>
      </w:pPr>
      <w:r>
        <w:t>Transactions</w:t>
      </w:r>
    </w:p>
    <w:p>
      <w:r>
        <w:rPr>
          <w:b/>
        </w:rPr>
        <w:t xml:space="preserve">Date : </w:t>
      </w:r>
      <w:r>
        <w:t>2023-03-24T00:00:00</w:t>
      </w:r>
      <w:r>
        <w:rPr>
          <w:b/>
        </w:rPr>
        <w:t xml:space="preserve">Type : </w:t>
      </w:r>
      <w:r>
        <w:t>Engagement</w:t>
      </w:r>
      <w:r>
        <w:rPr>
          <w:b/>
        </w:rPr>
        <w:t xml:space="preserve"> Montant : </w:t>
      </w:r>
      <w:r>
        <w:t>15395015.00</w:t>
      </w:r>
    </w:p>
    <w:p>
      <w:r>
        <w:rPr>
          <w:b/>
        </w:rPr>
        <w:t xml:space="preserve">Date : </w:t>
      </w:r>
      <w:r>
        <w:t>2023-03-28T00:00:00</w:t>
      </w:r>
      <w:r>
        <w:rPr>
          <w:b/>
        </w:rPr>
        <w:t xml:space="preserve">Type : </w:t>
      </w:r>
      <w:r>
        <w:t>Déboursé</w:t>
      </w:r>
      <w:r>
        <w:rPr>
          <w:b/>
        </w:rPr>
        <w:t xml:space="preserve"> Montant : </w:t>
      </w:r>
      <w:r>
        <w:t>2000000.00</w:t>
      </w:r>
    </w:p>
    <w:p>
      <w:r>
        <w:rPr>
          <w:b/>
        </w:rPr>
        <w:t xml:space="preserve">Date : </w:t>
      </w:r>
      <w:r>
        <w:t>2024-03-27T00:00:00</w:t>
      </w:r>
      <w:r>
        <w:rPr>
          <w:b/>
        </w:rPr>
        <w:t xml:space="preserve">Type : </w:t>
      </w:r>
      <w:r>
        <w:t>Déboursé</w:t>
      </w:r>
      <w:r>
        <w:rPr>
          <w:b/>
        </w:rPr>
        <w:t xml:space="preserve"> Montant : </w:t>
      </w:r>
      <w:r>
        <w:t>44873.00</w:t>
      </w:r>
    </w:p>
    <w:p>
      <w:r>
        <w:rPr>
          <w:b/>
        </w:rPr>
        <w:t xml:space="preserve">Date : </w:t>
      </w:r>
      <w:r>
        <w:t>2024-03-27T00:00:00</w:t>
      </w:r>
      <w:r>
        <w:rPr>
          <w:b/>
        </w:rPr>
        <w:t xml:space="preserve">Type : </w:t>
      </w:r>
      <w:r>
        <w:t>Déboursé</w:t>
      </w:r>
      <w:r>
        <w:rPr>
          <w:b/>
        </w:rPr>
        <w:t xml:space="preserve"> Montant : </w:t>
      </w:r>
      <w:r>
        <w:t>2255127.00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