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Les femmes rurales cultivent le changement en Éthiopie, au Kenya et en Tanzanie</w:t>
      </w:r>
    </w:p>
    <w:p/>
    <w:p>
      <w:r>
        <w:rPr>
          <w:b/>
        </w:rPr>
        <w:t xml:space="preserve">Organisme : </w:t>
      </w:r>
      <w:r>
        <w:t>Affaires Mondiales Canada</w:t>
      </w:r>
    </w:p>
    <w:p>
      <w:r>
        <w:rPr>
          <w:b/>
        </w:rPr>
        <w:t xml:space="preserve">Numero de projet : </w:t>
      </w:r>
      <w:r>
        <w:t>CA-3-P009374001</w:t>
      </w:r>
    </w:p>
    <w:p>
      <w:r>
        <w:rPr>
          <w:b/>
        </w:rPr>
        <w:t xml:space="preserve">Lieu : </w:t>
      </w:r>
      <w:r/>
    </w:p>
    <w:p>
      <w:r>
        <w:rPr>
          <w:b/>
        </w:rPr>
        <w:t xml:space="preserve">Agence executive partenaire : </w:t>
      </w:r>
      <w:r>
        <w:t xml:space="preserve">USC Canada </w:t>
      </w:r>
    </w:p>
    <w:p>
      <w:r>
        <w:rPr>
          <w:b/>
        </w:rPr>
        <w:t xml:space="preserve">Type de financement : </w:t>
      </w:r>
      <w:r>
        <w:t>Don hors réorganisation de la dette (y compris quasi-dons)</w:t>
      </w:r>
    </w:p>
    <w:p>
      <w:r>
        <w:rPr>
          <w:b/>
        </w:rPr>
        <w:t xml:space="preserve">Dates : </w:t>
      </w:r>
      <w:r>
        <w:t>2021-06-18T00:00:00 au 2026-09-30T00:00:00</w:t>
      </w:r>
    </w:p>
    <w:p>
      <w:r>
        <w:rPr>
          <w:b/>
        </w:rPr>
        <w:t xml:space="preserve">Engagement : </w:t>
      </w:r>
      <w:r>
        <w:t>14993445.00</w:t>
      </w:r>
    </w:p>
    <w:p>
      <w:r>
        <w:rPr>
          <w:b/>
        </w:rPr>
        <w:t xml:space="preserve">Total envoye en $ : </w:t>
      </w:r>
      <w:r>
        <w:t>11092979.78</w:t>
      </w:r>
    </w:p>
    <w:p>
      <w:r>
        <w:rPr>
          <w:b/>
        </w:rPr>
        <w:t xml:space="preserve">Description : </w:t>
      </w:r>
      <w:r>
        <w:t>Les activités de ce projet se situent à l’intersection des droits des femmes et de l’adaptation aux changements climatiques. Le projet vise à renforcer le pouvoir des femmes et à favoriser les changements qui leur sont bénéfiques, grâce à l’utilisation de méthodes agroécologiques qui encouragent la production équitable, la gestion des ressources et l’accès au marché. En collaboration avec des organisations de défense des droits des femmes et des organisations agricoles, le projet soutient des activités visant à promouvoir l’adaptation aux changements climatiques, à accroître la sécurité alimentaire, à favoriser l’égalité des genres, à lutter contre la violence sexuelle et fondée sur le genre et à améliorer les moyens de subsistance des femmes en milieu rural. Le projet cible des régions rurales éloignées en Éthiopie, au Kenya et en Tanzanie, où l’agriculture constitue la première activité et le principal emploi de la main-d’œuvre féminine. Les zones géographiques précises qui seront visées comprennent la zone Nord Wollo de la région Amhara en Éthiopie; les comtés de Baringo, Nakuru, Kakamega, Laikipia et Kitui au Kenya; les conseils de district de Morogoro et Gairo de la région de Morogoro, les conseils de district de Babati et Mbulu de la région de Manyara, ainsi que la ville et le conseil de district de Mwanga de la région du Kilimandjaro en Tanzanie. Ces régions sont touchées par les changements climatiques, l’insécurité alimentaire, les normes et pratiques patriarcales, ainsi que des taux élevés de violence sexuelle et fondée sur le genre qui limitent considérablement le rôle de leadership des femmes au sein de leur foyer et de leur collectivité et nuisent à leurs pratiques agricoles. Ce projet contribue aux engagements du Canada à l’égard de l’adaptation aux changements climatiques, de l’égalité des genres, du renforcement du pouvoir des femmes, de la lutte contre la violence sexuelle et fondée sur le genre et de l’aide à l’Afrique subsaharienne.  Sème l’avenir collabore avec des organisations agricoles locales et des organisations locales de défense des droits des femmes pour échanger des méthodes et appuyer les activités menées dans les 3 pays : en Éthiopie, avec l’organisation Women Empowerment Action (WEA) et l’Institut pour le développement durable (ISD); au Kenya, avec GROOTS (un groupe d’organisations communautaires collaborant dans la sororité), Hivos Afrique de l’Est et Seed Savers Network; en Tanzanie, avec l’Association pour une gestion écologique et participative de la terre de Tanzanie (PELUM) et le Programme du réseau des femmes tanzaniennes (TGNP). Le Coady International Institute appuie les activités menées dans les 3 pays, en apportant son expertise et sa formation liées à sa méthode de développement communautaire basé sur les actifs, qui apporte des changements bénéfiques aux femmes.</w:t>
      </w:r>
    </w:p>
    <w:p>
      <w:pPr>
        <w:pStyle w:val="Heading2"/>
      </w:pPr>
      <w:r>
        <w:t>Transactions</w:t>
      </w:r>
    </w:p>
    <w:p>
      <w:r>
        <w:rPr>
          <w:b/>
        </w:rPr>
        <w:t xml:space="preserve">Date : </w:t>
      </w:r>
      <w:r>
        <w:t>2021-06-18T00:00:00</w:t>
      </w:r>
      <w:r>
        <w:rPr>
          <w:b/>
        </w:rPr>
        <w:t xml:space="preserve">Type : </w:t>
      </w:r>
      <w:r>
        <w:t>Engagement</w:t>
      </w:r>
      <w:r>
        <w:rPr>
          <w:b/>
        </w:rPr>
        <w:t xml:space="preserve"> Montant : </w:t>
      </w:r>
      <w:r>
        <w:t>14993445.00</w:t>
      </w:r>
    </w:p>
    <w:p>
      <w:r>
        <w:rPr>
          <w:b/>
        </w:rPr>
        <w:t xml:space="preserve">Date : </w:t>
      </w:r>
      <w:r>
        <w:t>2021-08-11T00:00:00</w:t>
      </w:r>
      <w:r>
        <w:rPr>
          <w:b/>
        </w:rPr>
        <w:t xml:space="preserve">Type : </w:t>
      </w:r>
      <w:r>
        <w:t>Déboursé</w:t>
      </w:r>
      <w:r>
        <w:rPr>
          <w:b/>
        </w:rPr>
        <w:t xml:space="preserve"> Montant : </w:t>
      </w:r>
      <w:r>
        <w:t>487404.40</w:t>
      </w:r>
    </w:p>
    <w:p>
      <w:r>
        <w:rPr>
          <w:b/>
        </w:rPr>
        <w:t xml:space="preserve">Date : </w:t>
      </w:r>
      <w:r>
        <w:t>2021-08-24T00:00:00</w:t>
      </w:r>
      <w:r>
        <w:rPr>
          <w:b/>
        </w:rPr>
        <w:t xml:space="preserve">Type : </w:t>
      </w:r>
      <w:r>
        <w:t>Déboursé</w:t>
      </w:r>
      <w:r>
        <w:rPr>
          <w:b/>
        </w:rPr>
        <w:t xml:space="preserve"> Montant : </w:t>
      </w:r>
      <w:r>
        <w:t>1512595.00</w:t>
      </w:r>
    </w:p>
    <w:p>
      <w:r>
        <w:rPr>
          <w:b/>
        </w:rPr>
        <w:t xml:space="preserve">Date : </w:t>
      </w:r>
      <w:r>
        <w:t>2022-06-15T00:00:00</w:t>
      </w:r>
      <w:r>
        <w:rPr>
          <w:b/>
        </w:rPr>
        <w:t xml:space="preserve">Type : </w:t>
      </w:r>
      <w:r>
        <w:t>Déboursé</w:t>
      </w:r>
      <w:r>
        <w:rPr>
          <w:b/>
        </w:rPr>
        <w:t xml:space="preserve"> Montant : </w:t>
      </w:r>
      <w:r>
        <w:t>1034007.70</w:t>
      </w:r>
    </w:p>
    <w:p>
      <w:r>
        <w:rPr>
          <w:b/>
        </w:rPr>
        <w:t xml:space="preserve">Date : </w:t>
      </w:r>
      <w:r>
        <w:t>2022-12-13T00:00:00</w:t>
      </w:r>
      <w:r>
        <w:rPr>
          <w:b/>
        </w:rPr>
        <w:t xml:space="preserve">Type : </w:t>
      </w:r>
      <w:r>
        <w:t>Déboursé</w:t>
      </w:r>
      <w:r>
        <w:rPr>
          <w:b/>
        </w:rPr>
        <w:t xml:space="preserve"> Montant : </w:t>
      </w:r>
      <w:r>
        <w:t>1158982.01</w:t>
      </w:r>
    </w:p>
    <w:p>
      <w:r>
        <w:rPr>
          <w:b/>
        </w:rPr>
        <w:t xml:space="preserve">Date : </w:t>
      </w:r>
      <w:r>
        <w:t>2023-06-07T00:00:00</w:t>
      </w:r>
      <w:r>
        <w:rPr>
          <w:b/>
        </w:rPr>
        <w:t xml:space="preserve">Type : </w:t>
      </w:r>
      <w:r>
        <w:t>Déboursé</w:t>
      </w:r>
      <w:r>
        <w:rPr>
          <w:b/>
        </w:rPr>
        <w:t xml:space="preserve"> Montant : </w:t>
      </w:r>
      <w:r>
        <w:t>1559089.73</w:t>
      </w:r>
    </w:p>
    <w:p>
      <w:r>
        <w:rPr>
          <w:b/>
        </w:rPr>
        <w:t xml:space="preserve">Date : </w:t>
      </w:r>
      <w:r>
        <w:t>2023-12-07T00:00:00</w:t>
      </w:r>
      <w:r>
        <w:rPr>
          <w:b/>
        </w:rPr>
        <w:t xml:space="preserve">Type : </w:t>
      </w:r>
      <w:r>
        <w:t>Déboursé</w:t>
      </w:r>
      <w:r>
        <w:rPr>
          <w:b/>
        </w:rPr>
        <w:t xml:space="preserve"> Montant : </w:t>
      </w:r>
      <w:r>
        <w:t>1640900.94</w:t>
      </w:r>
    </w:p>
    <w:p>
      <w:r>
        <w:rPr>
          <w:b/>
        </w:rPr>
        <w:t xml:space="preserve">Date : </w:t>
      </w:r>
      <w:r>
        <w:t>2024-04-15T00:00:00</w:t>
      </w:r>
      <w:r>
        <w:rPr>
          <w:b/>
        </w:rPr>
        <w:t xml:space="preserve">Type : </w:t>
      </w:r>
      <w:r>
        <w:t>Déboursé</w:t>
      </w:r>
      <w:r>
        <w:rPr>
          <w:b/>
        </w:rPr>
        <w:t xml:space="preserve"> Montant : </w:t>
      </w:r>
      <w:r>
        <w:t>1850000.42</w:t>
      </w:r>
    </w:p>
    <w:p>
      <w:r>
        <w:rPr>
          <w:b/>
        </w:rPr>
        <w:t xml:space="preserve">Date : </w:t>
      </w:r>
      <w:r>
        <w:t>2024-10-04T00:00:00</w:t>
      </w:r>
      <w:r>
        <w:rPr>
          <w:b/>
        </w:rPr>
        <w:t xml:space="preserve">Type : </w:t>
      </w:r>
      <w:r>
        <w:t>Déboursé</w:t>
      </w:r>
      <w:r>
        <w:rPr>
          <w:b/>
        </w:rPr>
        <w:t xml:space="preserve"> Montant : </w:t>
      </w:r>
      <w:r>
        <w:t>1849999.58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