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de sécurité climatique des Nations Unies</w:t>
      </w:r>
    </w:p>
    <w:p/>
    <w:p>
      <w:r>
        <w:rPr>
          <w:b/>
        </w:rPr>
        <w:t xml:space="preserve">Organisme : </w:t>
      </w:r>
      <w:r>
        <w:t>Affaires Mondiales Canada</w:t>
      </w:r>
    </w:p>
    <w:p>
      <w:r>
        <w:rPr>
          <w:b/>
        </w:rPr>
        <w:t xml:space="preserve">Numero de projet : </w:t>
      </w:r>
      <w:r>
        <w:t>CA-3-P013980001</w:t>
      </w:r>
    </w:p>
    <w:p>
      <w:r>
        <w:rPr>
          <w:b/>
        </w:rPr>
        <w:t xml:space="preserve">Lieu : </w:t>
      </w:r>
      <w:r>
        <w:t>Afrique, régional, Amérique, régional, Asie, régional, Océanie, régional, Europe, régional</w:t>
      </w:r>
    </w:p>
    <w:p>
      <w:r>
        <w:rPr>
          <w:b/>
        </w:rPr>
        <w:t xml:space="preserve">Agence executive partenaire : </w:t>
      </w:r>
      <w:r>
        <w:t xml:space="preserve">UNDP Multi Donor Trust Fund office </w:t>
      </w:r>
    </w:p>
    <w:p>
      <w:r>
        <w:rPr>
          <w:b/>
        </w:rPr>
        <w:t xml:space="preserve">Type de financement : </w:t>
      </w:r>
      <w:r>
        <w:t>Don hors réorganisation de la dette (y compris quasi-dons)</w:t>
      </w:r>
    </w:p>
    <w:p>
      <w:r>
        <w:rPr>
          <w:b/>
        </w:rPr>
        <w:t xml:space="preserve">Dates : </w:t>
      </w:r>
      <w:r>
        <w:t>2024-03-14T00:00:00 au 2026-03-31T00:00:00</w:t>
      </w:r>
    </w:p>
    <w:p>
      <w:r>
        <w:rPr>
          <w:b/>
        </w:rPr>
        <w:t xml:space="preserve">Engagement : </w:t>
      </w:r>
      <w:r>
        <w:t>2000000.00</w:t>
      </w:r>
    </w:p>
    <w:p>
      <w:r>
        <w:rPr>
          <w:b/>
        </w:rPr>
        <w:t xml:space="preserve">Total envoye en $ : </w:t>
      </w:r>
      <w:r>
        <w:t>1500000.0</w:t>
      </w:r>
    </w:p>
    <w:p>
      <w:r>
        <w:rPr>
          <w:b/>
        </w:rPr>
        <w:t xml:space="preserve">Description : </w:t>
      </w:r>
      <w:r>
        <w:t>Ce projet appuie le Mécanisme de sécurité climatique (MSC) des Nations Unies, une initiative commune du Département des affaires politiques et de la consolidation de la paix de l’ONU, du Programme des Nations Unies pour le développement et du Programme des Nations Unies pour l’environnement. Il vise à renforcer la capacité du système des Nations Unies à analyser et à traiter les effets néfastes des changements climatiques sur la paix et la sécurité. Le MSC vise à réduire le risque que les changements climatiques et la dégradation de l’environnement aient des répercussions négatives sur la paix dans le monde. Les activités de ce projet comprennent : 1) diriger et appuyer des évaluations intégrées des risques et élaborer des stratégies et des plans de gestion des risques à mettre en œuvre dans les endroits fortement à risque; 2) défendre la cause, développer des partenariats et réunir les décideurs et les intervenants mondiaux, régionaux et nationaux afin de leur permettre de mieux collaborer et d’harmoniser leurs politiques entourant l’action climatique, la paix et la sécurité; 3) créer une base de données probantes plus solide et des outils permettant aux entités des Nations Unies d’analyser les risques de sécurité liés au climat et les stratégies d’intervention connexes, et d’en rendre compte; 4) renforcer la capacité des décideurs et des praticiens à élaborer des politiques et des programmes abordant les liens entre les changements climatiques, la dégradation de l’environnement, la paix et la sécurité.</w:t>
      </w:r>
    </w:p>
    <w:p>
      <w:pPr>
        <w:pStyle w:val="Heading2"/>
      </w:pPr>
      <w:r>
        <w:t>Transactions</w:t>
      </w:r>
    </w:p>
    <w:p>
      <w:r>
        <w:rPr>
          <w:b/>
        </w:rPr>
        <w:t xml:space="preserve">Date : </w:t>
      </w:r>
      <w:r>
        <w:t>2024-03-14T00:00:00</w:t>
      </w:r>
      <w:r>
        <w:rPr>
          <w:b/>
        </w:rPr>
        <w:t xml:space="preserve">Type : </w:t>
      </w:r>
      <w:r>
        <w:t>Engagement</w:t>
      </w:r>
      <w:r>
        <w:rPr>
          <w:b/>
        </w:rPr>
        <w:t xml:space="preserve"> Montant : </w:t>
      </w:r>
      <w:r>
        <w:t>2000000.00</w:t>
      </w:r>
    </w:p>
    <w:p>
      <w:r>
        <w:rPr>
          <w:b/>
        </w:rPr>
        <w:t xml:space="preserve">Date : </w:t>
      </w:r>
      <w:r>
        <w:t>2024-03-19T00:00:00</w:t>
      </w:r>
      <w:r>
        <w:rPr>
          <w:b/>
        </w:rPr>
        <w:t xml:space="preserve">Type : </w:t>
      </w:r>
      <w:r>
        <w:t>Déboursé</w:t>
      </w:r>
      <w:r>
        <w:rPr>
          <w:b/>
        </w:rPr>
        <w:t xml:space="preserve"> Montant : </w:t>
      </w:r>
      <w:r>
        <w:t>750000.00</w:t>
      </w:r>
    </w:p>
    <w:p>
      <w:r>
        <w:rPr>
          <w:b/>
        </w:rPr>
        <w:t xml:space="preserve">Date : </w:t>
      </w:r>
      <w:r>
        <w:t>2025-01-16T00:00:00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