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P011223 – Emergency Afghanistan Support – OCHA – 2022</w:t>
      </w:r>
    </w:p>
    <w:p/>
    <w:p>
      <w:r>
        <w:rPr>
          <w:b/>
        </w:rPr>
        <w:t xml:space="preserve">Organisme : </w:t>
      </w:r>
      <w:r>
        <w:t>Affaires Mondiales Canada</w:t>
      </w:r>
    </w:p>
    <w:p>
      <w:r>
        <w:rPr>
          <w:b/>
        </w:rPr>
        <w:t xml:space="preserve">Numero de projet : </w:t>
      </w:r>
      <w:r>
        <w:t>CA-3-P011223001</w:t>
      </w:r>
    </w:p>
    <w:p>
      <w:r>
        <w:rPr>
          <w:b/>
        </w:rPr>
        <w:t xml:space="preserve">Lieu : </w:t>
      </w:r>
      <w:r/>
    </w:p>
    <w:p>
      <w:r>
        <w:rPr>
          <w:b/>
        </w:rPr>
        <w:t xml:space="preserve">Agence executive partenaire : </w:t>
      </w:r>
      <w:r>
        <w:t xml:space="preserve">OCHA - United Nations Office for the Coordination of Humanitarian Affairs </w:t>
      </w:r>
    </w:p>
    <w:p>
      <w:r>
        <w:rPr>
          <w:b/>
        </w:rPr>
        <w:t xml:space="preserve">Type de financement : </w:t>
      </w:r>
      <w:r>
        <w:t>Aid grant excluding debt reorganisation</w:t>
      </w:r>
    </w:p>
    <w:p>
      <w:r>
        <w:rPr>
          <w:b/>
        </w:rPr>
        <w:t xml:space="preserve">Dates : </w:t>
      </w:r>
      <w:r>
        <w:t>2022-01-24T00:00:00 au 2023-06-30T00:00:00</w:t>
      </w:r>
    </w:p>
    <w:p>
      <w:r>
        <w:rPr>
          <w:b/>
        </w:rPr>
        <w:t xml:space="preserve">Engagement : </w:t>
      </w:r>
      <w:r>
        <w:t>500000.00</w:t>
      </w:r>
    </w:p>
    <w:p>
      <w:r>
        <w:rPr>
          <w:b/>
        </w:rPr>
        <w:t xml:space="preserve">Total envoye en $ : </w:t>
      </w:r>
      <w:r>
        <w:t>500000.0</w:t>
      </w:r>
    </w:p>
    <w:p>
      <w:r>
        <w:rPr>
          <w:b/>
        </w:rPr>
        <w:t xml:space="preserve">Description : </w:t>
      </w:r>
      <w:r>
        <w:t>December 2021 – Prior to the Taliban takeover, the humanitarian situation in Afghanistan was already one of the worst in the world. The recent escalation in conflict and the resulting upheaval in Afghanistan has worsened already significant humanitarian needs and further complicated an extremely challenging operational context. In 2022, an estimated 24 million people will require humanitarian assistance due to conflict, chronic food insecurity, displacement, the coronavirus (COVID-19) and climatic events.  The United Nations (UN) Office for the Coordination of Humanitarian Affairs’ (OCHA) primary mandate is to oversee the coordination of international humanitarian responses, in partnership with national and international actors, facilitating the achievement of more coherent and effective humanitarian action.  With GAC’s support, OCHA is working to providing multi-sectoral assistance and protection to crisis-affected communities in Afghanistan. Project activities include: (1) strengthening humanitarian leadership; (2) establishing and overseeing coordination systems; (3) monitoring and reporting on humanitarian situations; (4) advocating on behalf of affected people; (5) supporting humanitarian needs assessment, prioritization and strategic planning; (6) promoting emergency preparedness; and (7) mobilizing funds for humanitarian assistance.</w:t>
      </w:r>
    </w:p>
    <w:p>
      <w:pPr>
        <w:pStyle w:val="Heading2"/>
      </w:pPr>
      <w:r>
        <w:t>Transactions</w:t>
      </w:r>
    </w:p>
    <w:p>
      <w:r>
        <w:rPr>
          <w:b/>
        </w:rPr>
        <w:t xml:space="preserve">Date : </w:t>
      </w:r>
      <w:r>
        <w:t>2022-01-24T00:00:00</w:t>
      </w:r>
      <w:r>
        <w:rPr>
          <w:b/>
        </w:rPr>
        <w:t xml:space="preserve">Type : </w:t>
      </w:r>
      <w:r>
        <w:t>Commitment</w:t>
      </w:r>
      <w:r>
        <w:rPr>
          <w:b/>
        </w:rPr>
        <w:t xml:space="preserve"> Montant : </w:t>
      </w:r>
      <w:r>
        <w:t>500000.00</w:t>
      </w:r>
    </w:p>
    <w:p>
      <w:r>
        <w:rPr>
          <w:b/>
        </w:rPr>
        <w:t xml:space="preserve">Date : </w:t>
      </w:r>
      <w:r>
        <w:t>2022-01-25T00:00:00</w:t>
      </w:r>
      <w:r>
        <w:rPr>
          <w:b/>
        </w:rPr>
        <w:t xml:space="preserve">Type : </w:t>
      </w:r>
      <w:r>
        <w:t>Disbursement</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