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Paysages marins régénératifs pour les personnes, le climat et la nature</w:t>
      </w:r>
    </w:p>
    <w:p/>
    <w:p>
      <w:r>
        <w:rPr>
          <w:b/>
        </w:rPr>
        <w:t xml:space="preserve">Organisme : </w:t>
      </w:r>
      <w:r>
        <w:t>Affaires Mondiales Canada</w:t>
      </w:r>
    </w:p>
    <w:p>
      <w:r>
        <w:rPr>
          <w:b/>
        </w:rPr>
        <w:t xml:space="preserve">Numero de projet : </w:t>
      </w:r>
      <w:r>
        <w:t>CA-3-P011654001</w:t>
      </w:r>
    </w:p>
    <w:p>
      <w:r>
        <w:rPr>
          <w:b/>
        </w:rPr>
        <w:t xml:space="preserve">Lieu : </w:t>
      </w:r>
      <w:r/>
    </w:p>
    <w:p>
      <w:r>
        <w:rPr>
          <w:b/>
        </w:rPr>
        <w:t xml:space="preserve">Agence executive partenaire : </w:t>
      </w:r>
      <w:r>
        <w:t xml:space="preserve">L'Oeuvre Léger </w:t>
      </w:r>
    </w:p>
    <w:p>
      <w:r>
        <w:rPr>
          <w:b/>
        </w:rPr>
        <w:t xml:space="preserve">Type de financement : </w:t>
      </w:r>
      <w:r>
        <w:t>Don hors réorganisation de la dette (y compris quasi-dons)</w:t>
      </w:r>
    </w:p>
    <w:p>
      <w:r>
        <w:rPr>
          <w:b/>
        </w:rPr>
        <w:t xml:space="preserve">Dates : </w:t>
      </w:r>
      <w:r>
        <w:t>2023-03-14T00:00:00 au 2025-12-31T00:00:00</w:t>
      </w:r>
    </w:p>
    <w:p>
      <w:r>
        <w:rPr>
          <w:b/>
        </w:rPr>
        <w:t xml:space="preserve">Engagement : </w:t>
      </w:r>
      <w:r>
        <w:t>30012000.00</w:t>
      </w:r>
    </w:p>
    <w:p>
      <w:r>
        <w:rPr>
          <w:b/>
        </w:rPr>
        <w:t xml:space="preserve">Total envoye en $ : </w:t>
      </w:r>
      <w:r>
        <w:t>18714390.0</w:t>
      </w:r>
    </w:p>
    <w:p>
      <w:r>
        <w:rPr>
          <w:b/>
        </w:rPr>
        <w:t xml:space="preserve">Description : </w:t>
      </w:r>
      <w:r>
        <w:t>Le projet vise à réduire la vulnérabilité physique et socio-économique des communautés côtières aux effets néfastes des changements climatiques dans l'Océan Indien occidental. Le projet vise à contribuer à l'initiative africaine de la Grande Muraille Bleue en soutenant la création d'un réseau de paysages marins durables, résilients et inclusifs aux Comores, au Kenya, à Madagascar, au Mozambique et en Tanzanie. Les trois piliers du projet (planète bleue, partenaires bleus et personnes bleues) visent à opérationnaliser des solutions équitables fondées sur la nature avec des co-bénéfices de biodiversité pour l'adaptation aux changements climatiques.  Les activités de ce projet comprennent : 1) la création d'une liste rouge des écosystèmes pour la région de l'Océan Indien occidental; 2) identifier et mettre en place des sites de démonstration sur les solutions fondées sur la nature pour l'adaptation, en se concentrant sur les solutions inclusives de restauration des écosystèmes; 3) coaching et coordination via un incubateur d'entreprises bleues.  Les partenaires du projet,  C-for-C (Madagascar), Mission inclusion (L'Oeuvre Léger) (Canada), Muleide (Mozambique), l’Union internationale pour la conservation de la nature, Groots (Kenya), Women Fund Tanzania Trust (Tanzanie) et PFFDSA (Comores) ont planifié et envisagé conjointement ce projet.  L'objectif du projet est d'accompagner directement 33 840 (47 %) femmes et 13 680 (19 %) jeunes femmes, dans toute leur diversité, 15 120 (21 %) hommes et 9 360 (13 %) jeunes hommes dépendant.e.s des ressources côtières et marines, ainsi que les décideurs telles que les autorités locales, régionales et nationales pour leur pouvoir d'influencer les décisions en matière de conservation. Le projet cible également 2 000 000 de bénéficiaires indirects. Le projet concentre ses efforts sur les paysages marins de Lamu (Kenya), de Tanga-Pemba (Tanzanie), d'Inhambane (Mozambique), d'Antsiranana (Madagascar) et de Moheli (Comores).</w:t>
      </w:r>
    </w:p>
    <w:p>
      <w:pPr>
        <w:pStyle w:val="Heading2"/>
      </w:pPr>
      <w:r>
        <w:t>Transactions</w:t>
      </w:r>
    </w:p>
    <w:p>
      <w:r>
        <w:rPr>
          <w:b/>
        </w:rPr>
        <w:t xml:space="preserve">Date : </w:t>
      </w:r>
      <w:r>
        <w:t>2023-03-14T00:00:00</w:t>
      </w:r>
      <w:r>
        <w:rPr>
          <w:b/>
        </w:rPr>
        <w:t xml:space="preserve">Type : </w:t>
      </w:r>
      <w:r>
        <w:t>Engagement</w:t>
      </w:r>
      <w:r>
        <w:rPr>
          <w:b/>
        </w:rPr>
        <w:t xml:space="preserve"> Montant : </w:t>
      </w:r>
      <w:r>
        <w:t>30012000.00</w:t>
      </w:r>
    </w:p>
    <w:p>
      <w:r>
        <w:rPr>
          <w:b/>
        </w:rPr>
        <w:t xml:space="preserve">Date : </w:t>
      </w:r>
      <w:r>
        <w:t>2023-03-23T00:00:00</w:t>
      </w:r>
      <w:r>
        <w:rPr>
          <w:b/>
        </w:rPr>
        <w:t xml:space="preserve">Type : </w:t>
      </w:r>
      <w:r>
        <w:t>Déboursé</w:t>
      </w:r>
      <w:r>
        <w:rPr>
          <w:b/>
        </w:rPr>
        <w:t xml:space="preserve"> Montant : </w:t>
      </w:r>
      <w:r>
        <w:t>5000000.00</w:t>
      </w:r>
    </w:p>
    <w:p>
      <w:r>
        <w:rPr>
          <w:b/>
        </w:rPr>
        <w:t xml:space="preserve">Date : </w:t>
      </w:r>
      <w:r>
        <w:t>2024-03-21T00:00:00</w:t>
      </w:r>
      <w:r>
        <w:rPr>
          <w:b/>
        </w:rPr>
        <w:t xml:space="preserve">Type : </w:t>
      </w:r>
      <w:r>
        <w:t>Déboursé</w:t>
      </w:r>
      <w:r>
        <w:rPr>
          <w:b/>
        </w:rPr>
        <w:t xml:space="preserve"> Montant : </w:t>
      </w:r>
      <w:r>
        <w:t>13714390.00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