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 Une seule santé » qui tient compte des sexospécificités en Éthiopie et au Kenya</w:t>
      </w:r>
    </w:p>
    <w:p/>
    <w:p>
      <w:r>
        <w:rPr>
          <w:b/>
        </w:rPr>
        <w:t xml:space="preserve">Organisme : </w:t>
      </w:r>
      <w:r>
        <w:t>Affaires Mondiales Canada</w:t>
      </w:r>
    </w:p>
    <w:p>
      <w:r>
        <w:rPr>
          <w:b/>
        </w:rPr>
        <w:t xml:space="preserve">Numero de projet : </w:t>
      </w:r>
      <w:r>
        <w:t>CA-3-P011365001</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2023-10-06T00:00:00 au 2028-03-31T00:00:00</w:t>
      </w:r>
    </w:p>
    <w:p>
      <w:r>
        <w:rPr>
          <w:b/>
        </w:rPr>
        <w:t xml:space="preserve">Engagement : </w:t>
      </w:r>
      <w:r>
        <w:t>7155000.00</w:t>
      </w:r>
    </w:p>
    <w:p>
      <w:r>
        <w:rPr>
          <w:b/>
        </w:rPr>
        <w:t xml:space="preserve">Total envoye en $ : </w:t>
      </w:r>
      <w:r>
        <w:t>2057289.0</w:t>
      </w:r>
    </w:p>
    <w:p>
      <w:r>
        <w:rPr>
          <w:b/>
        </w:rPr>
        <w:t xml:space="preserve">Description : </w:t>
      </w:r>
      <w:r>
        <w:t>Ce projet vise à améliorer les résultats en matière de santé dans les collectivités rurales, particulièrement parmi les femmes et les filles pauvres et marginalisées. Le projet vise également à adopter une approche « Une seule santé » qui tient compte des sexospécificités en vue de prévenir les maladies zoonotiques endémiques et d’y réagir.  Les activités de ce projet comprennent : 1) la réalisation de campagnes de sensibilisation au niveau communautaire sur les approches de prévention et de contrôle des maladies dans le cadre de l'initiative "Une seule santé" respectueuse du climat; 2) la fourniture d'un soutien technique et de petites subventions aux coopératives et aux groupes d'entrepreneurs sur la production "Une seule santé" respectueuse du climat; 3) la fourniture d'une formation sur l'alerte et la détection rapides des maladies aux principaux acteurs communautaires; 4) la fourniture d'une formation sur la réponse efficace, le contrôle et l'atténuation des maladies zoonotiques endémiques aux travailleurs de la santé, aux vétérinaires et aux travailleurs environnementaux; 5) le soutien au développement de centres de connaissances "Une seule santé" en Éthiopie et au Kenya.  Alinea International assure la mise en œuvre de ce projet en collaboration avec Farmers Helping Farmers, l’Université de Guelph, l’Université de Calgary, l’Université de la Saskatchewan, l’Université de l’Île-du-Prince-Édouard et divers organismes locaux (publics, privés et non gouvernementaux) en Éthiopie et au Kenya.</w:t>
      </w:r>
    </w:p>
    <w:p>
      <w:pPr>
        <w:pStyle w:val="Heading2"/>
      </w:pPr>
      <w:r>
        <w:t>Transactions</w:t>
      </w:r>
    </w:p>
    <w:p>
      <w:r>
        <w:rPr>
          <w:b/>
        </w:rPr>
        <w:t xml:space="preserve">Date : </w:t>
      </w:r>
      <w:r>
        <w:t>2023-10-06T00:00:00</w:t>
      </w:r>
      <w:r>
        <w:rPr>
          <w:b/>
        </w:rPr>
        <w:t xml:space="preserve">Type : </w:t>
      </w:r>
      <w:r>
        <w:t>Engagement</w:t>
      </w:r>
      <w:r>
        <w:rPr>
          <w:b/>
        </w:rPr>
        <w:t xml:space="preserve"> Montant : </w:t>
      </w:r>
      <w:r>
        <w:t>7155000.00</w:t>
      </w:r>
    </w:p>
    <w:p>
      <w:r>
        <w:rPr>
          <w:b/>
        </w:rPr>
        <w:t xml:space="preserve">Date : </w:t>
      </w:r>
      <w:r>
        <w:t>2023-11-08T00:00:00</w:t>
      </w:r>
      <w:r>
        <w:rPr>
          <w:b/>
        </w:rPr>
        <w:t xml:space="preserve">Type : </w:t>
      </w:r>
      <w:r>
        <w:t>Déboursé</w:t>
      </w:r>
      <w:r>
        <w:rPr>
          <w:b/>
        </w:rPr>
        <w:t xml:space="preserve"> Montant : </w:t>
      </w:r>
      <w:r>
        <w:t>530945.00</w:t>
      </w:r>
    </w:p>
    <w:p>
      <w:r>
        <w:rPr>
          <w:b/>
        </w:rPr>
        <w:t xml:space="preserve">Date : </w:t>
      </w:r>
      <w:r>
        <w:t>2024-04-16T00:00:00</w:t>
      </w:r>
      <w:r>
        <w:rPr>
          <w:b/>
        </w:rPr>
        <w:t xml:space="preserve">Type : </w:t>
      </w:r>
      <w:r>
        <w:t>Déboursé</w:t>
      </w:r>
      <w:r>
        <w:rPr>
          <w:b/>
        </w:rPr>
        <w:t xml:space="preserve"> Montant : </w:t>
      </w:r>
      <w:r>
        <w:t>929730.00</w:t>
      </w:r>
    </w:p>
    <w:p>
      <w:r>
        <w:rPr>
          <w:b/>
        </w:rPr>
        <w:t xml:space="preserve">Date : </w:t>
      </w:r>
      <w:r>
        <w:t>2024-12-05T00:00:00</w:t>
      </w:r>
      <w:r>
        <w:rPr>
          <w:b/>
        </w:rPr>
        <w:t xml:space="preserve">Type : </w:t>
      </w:r>
      <w:r>
        <w:t>Déboursé</w:t>
      </w:r>
      <w:r>
        <w:rPr>
          <w:b/>
        </w:rPr>
        <w:t xml:space="preserve"> Montant : </w:t>
      </w:r>
      <w:r>
        <w:t>596614.00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