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résilience des populations vulnérables du Burkina Faso</w:t>
      </w:r>
    </w:p>
    <w:p/>
    <w:p>
      <w:r>
        <w:rPr>
          <w:b/>
        </w:rPr>
        <w:t xml:space="preserve">Organisme : </w:t>
      </w:r>
      <w:r>
        <w:t>Affaires Mondiales Canada</w:t>
      </w:r>
    </w:p>
    <w:p>
      <w:r>
        <w:rPr>
          <w:b/>
        </w:rPr>
        <w:t xml:space="preserve">Numero de projet : </w:t>
      </w:r>
      <w:r>
        <w:t>CA-3-P010488001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2022-02-14T00:00:00 au 2025-12-31T00:00:00</w:t>
      </w:r>
    </w:p>
    <w:p>
      <w:r>
        <w:rPr>
          <w:b/>
        </w:rPr>
        <w:t xml:space="preserve">Engagement : </w:t>
      </w:r>
      <w:r>
        <w:t>16000000.00</w:t>
      </w:r>
    </w:p>
    <w:p>
      <w:r>
        <w:rPr>
          <w:b/>
        </w:rPr>
        <w:t xml:space="preserve">Total envoye en $ : </w:t>
      </w:r>
      <w:r>
        <w:t>16000000.0</w:t>
      </w:r>
    </w:p>
    <w:p>
      <w:r>
        <w:rPr>
          <w:b/>
        </w:rPr>
        <w:t xml:space="preserve">Description : </w:t>
      </w:r>
      <w:r>
        <w:t>Ce projet vise à renforcer la résilience des populations vulnérables au Burkina Faso, grâce au développement d’activités génératrices de revenus plus productives, plus vertes et plus inclusives. Le projet se concentre sur le soutien aux femmes et aux communautés exposées aux chocs socio-économiques et climatiques et vise à améliorer le statut nutritionnel des populations vulnérables, en particulier des femmes et des enfants. Le projet travaille à mettre en œuvre une série d’activités intégrées et complémentaires répondant et s’adaptant aux différents contextes et besoins particuliers des populations et communautés affectées par la crise multiforme qui sévit au Burkina Faso. Les activités de ce projet comprennent : 1) la réhabilitation et la construction d'actifs productifs et d'infrastructures hydrauliques par une forte mobilisation sociale; 2) la formation et l'appui à la mise en place d'activités génératrices de revenus; 3) la mise en œuvre d'activités de lutte contre la malnutrition en faveur des femmes et des enfants. S’appuyant sur l’approche triple nexus, cette initiative permet aux populations vulnérables de mieux faire face aux chocs récurrents, s'y adapter et s'en relever plus rapidement, tout en offrant des perspectives économiques et alimentaires aux populations ciblées, particulièrement les femmes.</w:t>
      </w:r>
    </w:p>
    <w:p>
      <w:pPr>
        <w:pStyle w:val="Heading2"/>
      </w:pPr>
      <w:r>
        <w:t>Transactions</w:t>
      </w:r>
    </w:p>
    <w:p>
      <w:r>
        <w:rPr>
          <w:b/>
        </w:rPr>
        <w:t xml:space="preserve">Date : </w:t>
      </w:r>
      <w:r>
        <w:t>2022-02-14T00:00:00</w:t>
      </w:r>
      <w:r>
        <w:rPr>
          <w:b/>
        </w:rPr>
        <w:t xml:space="preserve">Type : </w:t>
      </w:r>
      <w:r>
        <w:t>Engagement</w:t>
      </w:r>
      <w:r>
        <w:rPr>
          <w:b/>
        </w:rPr>
        <w:t xml:space="preserve"> Montant : </w:t>
      </w:r>
      <w:r>
        <w:t>16000000.00</w:t>
      </w:r>
    </w:p>
    <w:p>
      <w:r>
        <w:rPr>
          <w:b/>
        </w:rPr>
        <w:t xml:space="preserve">Date : </w:t>
      </w:r>
      <w:r>
        <w:t>2022-02-16T00:00:00</w:t>
      </w:r>
      <w:r>
        <w:rPr>
          <w:b/>
        </w:rPr>
        <w:t xml:space="preserve">Type : </w:t>
      </w:r>
      <w:r>
        <w:t>Déboursé</w:t>
      </w:r>
      <w:r>
        <w:rPr>
          <w:b/>
        </w:rPr>
        <w:t xml:space="preserve"> Montant : </w:t>
      </w:r>
      <w:r>
        <w:t>-6000000.00</w:t>
      </w:r>
    </w:p>
    <w:p>
      <w:r>
        <w:rPr>
          <w:b/>
        </w:rPr>
        <w:t xml:space="preserve">Date : </w:t>
      </w:r>
      <w:r>
        <w:t>2022-02-16T00:00:00</w:t>
      </w:r>
      <w:r>
        <w:rPr>
          <w:b/>
        </w:rPr>
        <w:t xml:space="preserve">Type : </w:t>
      </w:r>
      <w:r>
        <w:t>Déboursé</w:t>
      </w:r>
      <w:r>
        <w:rPr>
          <w:b/>
        </w:rPr>
        <w:t xml:space="preserve"> Montant : </w:t>
      </w:r>
      <w:r>
        <w:t>6000000.00</w:t>
      </w:r>
    </w:p>
    <w:p>
      <w:r>
        <w:rPr>
          <w:b/>
        </w:rPr>
        <w:t xml:space="preserve">Date : </w:t>
      </w:r>
      <w:r>
        <w:t>2022-02-16T00:00:00</w:t>
      </w:r>
      <w:r>
        <w:rPr>
          <w:b/>
        </w:rPr>
        <w:t xml:space="preserve">Type : </w:t>
      </w:r>
      <w:r>
        <w:t>Déboursé</w:t>
      </w:r>
      <w:r>
        <w:rPr>
          <w:b/>
        </w:rPr>
        <w:t xml:space="preserve"> Montant : </w:t>
      </w:r>
      <w:r>
        <w:t>6000000.00</w:t>
      </w:r>
    </w:p>
    <w:p>
      <w:r>
        <w:rPr>
          <w:b/>
        </w:rPr>
        <w:t xml:space="preserve">Date : </w:t>
      </w:r>
      <w:r>
        <w:t>2022-11-01T00:00:00</w:t>
      </w:r>
      <w:r>
        <w:rPr>
          <w:b/>
        </w:rPr>
        <w:t xml:space="preserve">Type : </w:t>
      </w:r>
      <w:r>
        <w:t>Déboursé</w:t>
      </w:r>
      <w:r>
        <w:rPr>
          <w:b/>
        </w:rPr>
        <w:t xml:space="preserve"> Montant : </w:t>
      </w:r>
      <w:r>
        <w:t>6000000.00</w:t>
      </w:r>
    </w:p>
    <w:p>
      <w:r>
        <w:rPr>
          <w:b/>
        </w:rPr>
        <w:t xml:space="preserve">Date : </w:t>
      </w:r>
      <w:r>
        <w:t>2023-11-21T00:00:00</w:t>
      </w:r>
      <w:r>
        <w:rPr>
          <w:b/>
        </w:rPr>
        <w:t xml:space="preserve">Type : </w:t>
      </w:r>
      <w:r>
        <w:t>Déboursé</w:t>
      </w:r>
      <w:r>
        <w:rPr>
          <w:b/>
        </w:rPr>
        <w:t xml:space="preserve"> Montant : </w:t>
      </w:r>
      <w:r>
        <w:t>2000000.00</w:t>
      </w:r>
    </w:p>
    <w:p>
      <w:r>
        <w:rPr>
          <w:b/>
        </w:rPr>
        <w:t xml:space="preserve">Date : </w:t>
      </w:r>
      <w:r>
        <w:t>2024-12-20T00:00:00</w:t>
      </w:r>
      <w:r>
        <w:rPr>
          <w:b/>
        </w:rPr>
        <w:t xml:space="preserve">Type : </w:t>
      </w:r>
      <w:r>
        <w:t>Déboursé</w:t>
      </w:r>
      <w:r>
        <w:rPr>
          <w:b/>
        </w:rPr>
        <w:t xml:space="preserve"> Montant : </w:t>
      </w:r>
      <w:r>
        <w:t>-2000000.00</w:t>
      </w:r>
    </w:p>
    <w:p>
      <w:r>
        <w:rPr>
          <w:b/>
        </w:rPr>
        <w:t xml:space="preserve">Date : </w:t>
      </w:r>
      <w:r>
        <w:t>2024-12-20T00:00:00</w:t>
      </w:r>
      <w:r>
        <w:rPr>
          <w:b/>
        </w:rPr>
        <w:t xml:space="preserve">Type : </w:t>
      </w:r>
      <w:r>
        <w:t>Déboursé</w:t>
      </w:r>
      <w:r>
        <w:rPr>
          <w:b/>
        </w:rPr>
        <w:t xml:space="preserve"> Montant : </w:t>
      </w:r>
      <w:r>
        <w:t>2000000.00</w:t>
      </w:r>
    </w:p>
    <w:p>
      <w:r>
        <w:rPr>
          <w:b/>
        </w:rPr>
        <w:t xml:space="preserve">Date : </w:t>
      </w:r>
      <w:r>
        <w:t>2024-12-20T00:00:00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