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réponse humanitaire à Populations déplacées à l’intérieur de leur propre pays – 2022-20</w:t>
      </w:r>
    </w:p>
    <w:p/>
    <w:p>
      <w:r>
        <w:rPr>
          <w:b/>
        </w:rPr>
        <w:t xml:space="preserve">Organisme : </w:t>
      </w:r>
      <w:r>
        <w:t>Affaires Mondiales Canada</w:t>
      </w:r>
    </w:p>
    <w:p>
      <w:r>
        <w:rPr>
          <w:b/>
        </w:rPr>
        <w:t xml:space="preserve">Numero de projet : </w:t>
      </w:r>
      <w:r>
        <w:t>CA-3-P012443001</w:t>
      </w:r>
    </w:p>
    <w:p>
      <w:r>
        <w:rPr>
          <w:b/>
        </w:rPr>
        <w:t xml:space="preserve">Lieu : </w:t>
      </w:r>
      <w:r>
        <w:t>Afrique, régional, Amérique, régional, Asie, régional, Europe,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2023-02-28T00:00:00 au 2023-12-31T00:00:00</w:t>
      </w:r>
    </w:p>
    <w:p>
      <w:r>
        <w:rPr>
          <w:b/>
        </w:rPr>
        <w:t xml:space="preserve">Engagement : </w:t>
      </w:r>
      <w:r>
        <w:t>100000.00</w:t>
      </w:r>
    </w:p>
    <w:p>
      <w:r>
        <w:rPr>
          <w:b/>
        </w:rPr>
        <w:t xml:space="preserve">Total envoye en $ : </w:t>
      </w:r>
      <w:r>
        <w:t>100000.0</w:t>
      </w:r>
    </w:p>
    <w:p>
      <w:r>
        <w:rPr>
          <w:b/>
        </w:rPr>
        <w:t xml:space="preserve">Description : </w:t>
      </w:r>
      <w:r>
        <w:t>Le nombre de personnes déplacées à l’intérieur (PDI) de leur propre pays a atteint plus de 59 millions dans le monde et a doublé au cours des dix dernières années. Les femmes, les enfants et les groupes marginalisés sont souvent les plus touchés. Les conflits, la violence et les catastrophes naturelles sont les principaux moteurs de déplacement interne. Le point commun de ces crises est le nombre important de PDI de leur propre pays dans des situations de déplacement prolongé et l’absence de progrès en matière d’autosuffisance et de solutions durables. Cette situation a mis à rude épreuve la capacité du système humanitaire à soutenir les PDI de leur propre pays. Ce projet contribue au soutien du Canada au Bureau du Conseiller spécial (BCS) du Secrétaire général des Nations Unies pour les solutions à apporter à la question des déplacements internes. Avec le soutien d’AMC, le BCS fait la promotion d’un système humanitaire mondial plus efficace, transparent et responsable en réponse aux déplacements internes.  Le Bureau du Conseiller spécial pour les solutions à apporter à la question des déplacements internes mobilise l’action à l’égard du déplacement prolongé. Il catalyse un changement d’approche dans la manière dont le système des Nations Unies et les autres acteurs se mobilisent sur cette question. Le Canada dirige ses contributions vers le Bureau de la coordination des affaires humanitaires (BCAH) des Nations Unies, qui sert de secrétariat pour soutenir le BCS.  Les activités du projet comprennent : 1) prendre des mesures préventives en matière de déplacement, notamment en ce qui concerne les changements climatiques; 2) promouvoir des interventions liées au déplacement plus favorables aux solutions et guidées par une optique humanitaire; 3) modéliser des voies de solutions guidées par le développement; 4) créer un environnement ou une architecture interne et externe favorables à une nouvelle approche des solutions.</w:t>
      </w:r>
    </w:p>
    <w:p>
      <w:pPr>
        <w:pStyle w:val="Heading2"/>
      </w:pPr>
      <w:r>
        <w:t>Transactions</w:t>
      </w:r>
    </w:p>
    <w:p>
      <w:r>
        <w:rPr>
          <w:b/>
        </w:rPr>
        <w:t xml:space="preserve">Date : </w:t>
      </w:r>
      <w:r>
        <w:t>2023-02-28T00:00:00</w:t>
      </w:r>
      <w:r>
        <w:rPr>
          <w:b/>
        </w:rPr>
        <w:t xml:space="preserve">Type : </w:t>
      </w:r>
      <w:r>
        <w:t>Engagement</w:t>
      </w:r>
      <w:r>
        <w:rPr>
          <w:b/>
        </w:rPr>
        <w:t xml:space="preserve"> Montant : </w:t>
      </w:r>
      <w:r>
        <w:t>100000.00</w:t>
      </w:r>
    </w:p>
    <w:p>
      <w:r>
        <w:rPr>
          <w:b/>
        </w:rPr>
        <w:t xml:space="preserve">Date : </w:t>
      </w:r>
      <w:r>
        <w:t>2023-03-02T00:00:00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