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climatique, la protection des espèces et les moyens de subsistance au Belize</w:t>
      </w:r>
    </w:p>
    <w:p/>
    <w:p>
      <w:r>
        <w:rPr>
          <w:b/>
        </w:rPr>
        <w:t xml:space="preserve">Organisme : </w:t>
      </w:r>
      <w:r>
        <w:t>Affaires Mondiales Canada</w:t>
      </w:r>
    </w:p>
    <w:p>
      <w:r>
        <w:rPr>
          <w:b/>
        </w:rPr>
        <w:t xml:space="preserve">Numero de projet : </w:t>
      </w:r>
      <w:r>
        <w:t>CA-3-P015264001</w:t>
      </w:r>
    </w:p>
    <w:p>
      <w:r>
        <w:rPr>
          <w:b/>
        </w:rPr>
        <w:t xml:space="preserve">Lieu : </w:t>
      </w:r>
      <w:r/>
    </w:p>
    <w:p>
      <w:r>
        <w:rPr>
          <w:b/>
        </w:rPr>
        <w:t xml:space="preserve">Agence executive partenaire : </w:t>
      </w:r>
      <w:r>
        <w:t xml:space="preserve">Clearwater Marine Aquarium Research Institute Belize </w:t>
      </w:r>
    </w:p>
    <w:p>
      <w:r>
        <w:rPr>
          <w:b/>
        </w:rPr>
        <w:t xml:space="preserve">Type de financement : </w:t>
      </w:r>
      <w:r>
        <w:t>Don hors réorganisation de la dette (y compris quasi-dons)</w:t>
      </w:r>
    </w:p>
    <w:p>
      <w:r>
        <w:rPr>
          <w:b/>
        </w:rPr>
        <w:t xml:space="preserve">Dates : </w:t>
      </w:r>
      <w:r>
        <w:t>2024-12-13T00:00:00 au 2026-06-30T00:00:00</w:t>
      </w:r>
    </w:p>
    <w:p>
      <w:r>
        <w:rPr>
          <w:b/>
        </w:rPr>
        <w:t xml:space="preserve">Engagement : </w:t>
      </w:r>
      <w:r>
        <w:t>48812.00</w:t>
      </w:r>
    </w:p>
    <w:p>
      <w:r>
        <w:rPr>
          <w:b/>
        </w:rPr>
        <w:t xml:space="preserve">Total envoye en $ : </w:t>
      </w:r>
      <w:r>
        <w:t>24406.0</w:t>
      </w:r>
    </w:p>
    <w:p>
      <w:r>
        <w:rPr>
          <w:b/>
        </w:rPr>
        <w:t xml:space="preserve">Description : </w:t>
      </w:r>
      <w:r>
        <w:t>Ce projet vise à renforcer les capacités locales des jeunes et la résilience climatique de la communauté du village de Gales Point au Belize. C'est une zone côtière abritant de nombreuses espèces d'animaux menacés qui est également vulnérable à l'élévation du niveau de la mer et aux catastrophes climatiques telles que l'ouragan Lisa en 2022. Les activites de ce projet comprennent : 1) étendre la surveillance des herbiers marins et les efforts de restauration des mangroves - 2 puits de carbone essentiels, des pépinières et des habitats de recherche de nourriture pour lutter contre la perte de biodiversité; 2) cibler les ménages qui utilisent des foyers extérieurs pour participer à un projet d'agroforesterie régénératrice afin de contribuer à la reforestation, à la séquestration du carbone et de fournir des moyens de subsistance durables dans le village de Gales Point; 3) collecter des données sur les lamantins menacés dans le sanctuaire grâce à une évaluation de la santé et à un programme de marquage par satellite afin de protéger la biodiversité; 4) améliorer l'éducation sur le changement climatique au niveau local.</w:t>
      </w:r>
    </w:p>
    <w:p>
      <w:pPr>
        <w:pStyle w:val="Heading2"/>
      </w:pPr>
      <w:r>
        <w:t>Transactions</w:t>
      </w:r>
    </w:p>
    <w:p>
      <w:r>
        <w:rPr>
          <w:b/>
        </w:rPr>
        <w:t xml:space="preserve">Date : </w:t>
      </w:r>
      <w:r>
        <w:t>2024-12-13T00:00:00</w:t>
      </w:r>
      <w:r>
        <w:rPr>
          <w:b/>
        </w:rPr>
        <w:t xml:space="preserve">Type : </w:t>
      </w:r>
      <w:r>
        <w:t>Engagement</w:t>
      </w:r>
      <w:r>
        <w:rPr>
          <w:b/>
        </w:rPr>
        <w:t xml:space="preserve"> Montant : </w:t>
      </w:r>
      <w:r>
        <w:t>48812.00</w:t>
      </w:r>
    </w:p>
    <w:p>
      <w:r>
        <w:rPr>
          <w:b/>
        </w:rPr>
        <w:t xml:space="preserve">Date : </w:t>
      </w:r>
      <w:r>
        <w:t>2024-12-20T00:00:00</w:t>
      </w:r>
      <w:r>
        <w:rPr>
          <w:b/>
        </w:rPr>
        <w:t xml:space="preserve">Type : </w:t>
      </w:r>
      <w:r>
        <w:t>Déboursé</w:t>
      </w:r>
      <w:r>
        <w:rPr>
          <w:b/>
        </w:rPr>
        <w:t xml:space="preserve"> Montant : </w:t>
      </w:r>
      <w:r>
        <w:t>24406.00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