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Solutions fondées sur la nature pour l'adaptation au climat : Projet de suivi et d'impact</w:t>
      </w:r>
    </w:p>
    <w:p/>
    <w:p>
      <w:r>
        <w:rPr>
          <w:b/>
        </w:rPr>
        <w:t xml:space="preserve">Organisme : </w:t>
      </w:r>
      <w:r>
        <w:t>Affaires Mondiales Canada</w:t>
      </w:r>
    </w:p>
    <w:p>
      <w:r>
        <w:rPr>
          <w:b/>
        </w:rPr>
        <w:t xml:space="preserve">Numero de projet : </w:t>
      </w:r>
      <w:r>
        <w:t>CA-3-P011845001</w:t>
      </w:r>
    </w:p>
    <w:p>
      <w:r>
        <w:rPr>
          <w:b/>
        </w:rPr>
        <w:t xml:space="preserve">Lieu : </w:t>
      </w:r>
      <w:r>
        <w:t>Sud du Sahara, régional, Amérique N. &amp; C., régional, Amérique du Sud, régional, Extrême-Orient, régional</w:t>
      </w:r>
    </w:p>
    <w:p>
      <w:r>
        <w:rPr>
          <w:b/>
        </w:rPr>
        <w:t xml:space="preserve">Agence executive partenaire : </w:t>
      </w:r>
      <w:r>
        <w:t xml:space="preserve">IUCN, International Union forConservation of Nature and </w:t>
      </w:r>
    </w:p>
    <w:p>
      <w:r>
        <w:rPr>
          <w:b/>
        </w:rPr>
        <w:t xml:space="preserve">Type de financement : </w:t>
      </w:r>
      <w:r>
        <w:t>Don hors réorganisation de la dette (y compris quasi-dons)</w:t>
      </w:r>
    </w:p>
    <w:p>
      <w:r>
        <w:rPr>
          <w:b/>
        </w:rPr>
        <w:t xml:space="preserve">Dates : </w:t>
      </w:r>
      <w:r>
        <w:t>2023-03-10T00:00:00 au 2025-12-31T00:00:00</w:t>
      </w:r>
    </w:p>
    <w:p>
      <w:r>
        <w:rPr>
          <w:b/>
        </w:rPr>
        <w:t xml:space="preserve">Engagement : </w:t>
      </w:r>
      <w:r>
        <w:t>3000162.00</w:t>
      </w:r>
    </w:p>
    <w:p>
      <w:r>
        <w:rPr>
          <w:b/>
        </w:rPr>
        <w:t xml:space="preserve">Total envoye en $ : </w:t>
      </w:r>
      <w:r>
        <w:t>3000162.0</w:t>
      </w:r>
    </w:p>
    <w:p>
      <w:r>
        <w:rPr>
          <w:b/>
        </w:rPr>
        <w:t xml:space="preserve">Description : </w:t>
      </w:r>
      <w:r>
        <w:t>Ce projet vise à renforcer les bonnes pratiques, les connaissances et les capacités en matière de solutions fondées sur la nature des praticiens du changement climatique et de la biodiversité dans les pays développés et en développement.  Les activités du projet comprennent : 1) soutenir la conception, la mise en œuvre et le suivi des projets; 2) améliorer les évaluations de la vulnérabilité au changement climatique et de la biodiversité, les bases de référence les objectifs et les systèmes de suivi; 3) suivre les progrès et en rendre compte, partager les leçons apprises au niveau mondial; 4) suivre la mise en œuvre des mesures correctives ; suivre les progrès du portefeuille des solutions fondées sur la nature et de la biodiversité du Canada et en rendre compte; 5) saisir et synthétiser les outils et les leçons tirées des activités susmentionnées au niveau du portefeuille et partager et promouvoir largement ces informations auprès des praticiens des solutions fondées sur la nature et d'autres parties intéressées.  Ce projet apportera des avantages directs à 150 à 600 membres du personnel des projets de solutions fondées sur la nature pour l'adaptation au climat et la biodiversité, avec des impacts ultérieurs bénéficiant à 500 000 à plus de 1 000 000 de femmes et d'hommes en Afrique sub-saharienne et dans le monde entier.</w:t>
      </w:r>
    </w:p>
    <w:p>
      <w:pPr>
        <w:pStyle w:val="Heading2"/>
      </w:pPr>
      <w:r>
        <w:t>Transactions</w:t>
      </w:r>
    </w:p>
    <w:p>
      <w:r>
        <w:rPr>
          <w:b/>
        </w:rPr>
        <w:t xml:space="preserve">Date : </w:t>
      </w:r>
      <w:r>
        <w:t>2023-03-10T00:00:00</w:t>
      </w:r>
      <w:r>
        <w:rPr>
          <w:b/>
        </w:rPr>
        <w:t xml:space="preserve">Type : </w:t>
      </w:r>
      <w:r>
        <w:t>Engagement</w:t>
      </w:r>
      <w:r>
        <w:rPr>
          <w:b/>
        </w:rPr>
        <w:t xml:space="preserve"> Montant : </w:t>
      </w:r>
      <w:r>
        <w:t>3000162.00</w:t>
      </w:r>
    </w:p>
    <w:p>
      <w:r>
        <w:rPr>
          <w:b/>
        </w:rPr>
        <w:t xml:space="preserve">Date : </w:t>
      </w:r>
      <w:r>
        <w:t>2023-03-16T00:00:00</w:t>
      </w:r>
      <w:r>
        <w:rPr>
          <w:b/>
        </w:rPr>
        <w:t xml:space="preserve">Type : </w:t>
      </w:r>
      <w:r>
        <w:t>Déboursé</w:t>
      </w:r>
      <w:r>
        <w:rPr>
          <w:b/>
        </w:rPr>
        <w:t xml:space="preserve"> Montant : </w:t>
      </w:r>
      <w:r>
        <w:t>2000000.00</w:t>
      </w:r>
    </w:p>
    <w:p>
      <w:r>
        <w:rPr>
          <w:b/>
        </w:rPr>
        <w:t xml:space="preserve">Date : </w:t>
      </w:r>
      <w:r>
        <w:t>2023-11-09T00:00:00</w:t>
      </w:r>
      <w:r>
        <w:rPr>
          <w:b/>
        </w:rPr>
        <w:t xml:space="preserve">Type : </w:t>
      </w:r>
      <w:r>
        <w:t>Déboursé</w:t>
      </w:r>
      <w:r>
        <w:rPr>
          <w:b/>
        </w:rPr>
        <w:t xml:space="preserve"> Montant : </w:t>
      </w:r>
      <w:r>
        <w:t>1000162.00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