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Soutenir l'économie verte du Ghana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CA-3-P008970001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Ashesi University College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2021-08-23T00:00:00 au 2025-08-30T00:00:00</w:t>
      </w:r>
    </w:p>
    <w:p>
      <w:r>
        <w:rPr>
          <w:b/>
        </w:rPr>
        <w:t xml:space="preserve">Engagement : </w:t>
      </w:r>
      <w:r>
        <w:t>10000000.00</w:t>
      </w:r>
    </w:p>
    <w:p>
      <w:r>
        <w:rPr>
          <w:b/>
        </w:rPr>
        <w:t xml:space="preserve">Total envoye en $ : </w:t>
      </w:r>
      <w:r>
        <w:t>7932060.0</w:t>
      </w:r>
    </w:p>
    <w:p>
      <w:r>
        <w:rPr>
          <w:b/>
        </w:rPr>
        <w:t xml:space="preserve">Description : </w:t>
      </w:r>
      <w:r>
        <w:t>Ce projet contribue à renforcer la capacité du Ghana à répondre aux impacts économiques et sociaux des changements climatiques en aidant les petits et moyens entrepreneurs, femmes et hommes, à développer des solutions rentables et adaptées au contexte local pour atténuer les effets des changements climatiques ou s'y adapter. Il contribue également à sensibiliser le public à l'économie verte et à améliorer l'environnement politique afin de contribuer efficacement à la transition du Ghana vers une économie verte, à faible émission de carbone, plus sûre, plus saine, plus équitable et plus prospère. Les activités de ce projet comprennent : 1) fournir des subventions pour la validation de concepts et des services de conseil à des petites et moyennes entreprises par l'intermédiaire de la pépinière d'entreprises Ghana Climate Innovation Centre (GCIC); 2) mettre en œuvre le programme de transformation des femmes entrepreneurs pour aider les femmes entrepreneurs à surmonter plus efficacement les défis commerciaux spécifiques au genre; 3) mobiliser les entrepreneurs et les parties prenantes autour du sujet de l'économie verte par le biais de diverses initiatives de sensibilisation; 4) plaider pour une politique fiscale sensible au genre et au climat, adaptée à l'économie verte. Le projet vise à bénéficier directement 240 petits et moyens entrepreneurs (dont 50 % sont des femmes) et indirectement des milliers de foyers ghanéens.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2021-08-23T00:00:00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10000000.00</w:t>
      </w:r>
    </w:p>
    <w:p>
      <w:r>
        <w:rPr>
          <w:b/>
        </w:rPr>
        <w:t xml:space="preserve">Date : </w:t>
      </w:r>
      <w:r>
        <w:t>2021-09-02T00:00:00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426688.00</w:t>
      </w:r>
    </w:p>
    <w:p>
      <w:r>
        <w:rPr>
          <w:b/>
        </w:rPr>
        <w:t xml:space="preserve">Date : </w:t>
      </w:r>
      <w:r>
        <w:t>2021-10-20T00:00:00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206547.00</w:t>
      </w:r>
    </w:p>
    <w:p>
      <w:r>
        <w:rPr>
          <w:b/>
        </w:rPr>
        <w:t xml:space="preserve">Date : </w:t>
      </w:r>
      <w:r>
        <w:t>2022-03-11T00:00:00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843768.00</w:t>
      </w:r>
    </w:p>
    <w:p>
      <w:r>
        <w:rPr>
          <w:b/>
        </w:rPr>
        <w:t xml:space="preserve">Date : </w:t>
      </w:r>
      <w:r>
        <w:t>2022-11-09T00:00:00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535941.00</w:t>
      </w:r>
    </w:p>
    <w:p>
      <w:r>
        <w:rPr>
          <w:b/>
        </w:rPr>
        <w:t xml:space="preserve">Date : </w:t>
      </w:r>
      <w:r>
        <w:t>2023-01-13T00:00:00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584524.00</w:t>
      </w:r>
    </w:p>
    <w:p>
      <w:r>
        <w:rPr>
          <w:b/>
        </w:rPr>
        <w:t xml:space="preserve">Date : </w:t>
      </w:r>
      <w:r>
        <w:t>2023-03-03T00:00:00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527111.00</w:t>
      </w:r>
    </w:p>
    <w:p>
      <w:r>
        <w:rPr>
          <w:b/>
        </w:rPr>
        <w:t xml:space="preserve">Date : </w:t>
      </w:r>
      <w:r>
        <w:t>2023-08-28T00:00:00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880617.00</w:t>
      </w:r>
    </w:p>
    <w:p>
      <w:r>
        <w:rPr>
          <w:b/>
        </w:rPr>
        <w:t xml:space="preserve">Date : </w:t>
      </w:r>
      <w:r>
        <w:t>2023-12-05T00:00:00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713166.00</w:t>
      </w:r>
    </w:p>
    <w:p>
      <w:r>
        <w:rPr>
          <w:b/>
        </w:rPr>
        <w:t xml:space="preserve">Date : </w:t>
      </w:r>
      <w:r>
        <w:t>2024-02-21T00:00:00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1247601.00</w:t>
      </w:r>
    </w:p>
    <w:p>
      <w:r>
        <w:rPr>
          <w:b/>
        </w:rPr>
        <w:t xml:space="preserve">Date : </w:t>
      </w:r>
      <w:r>
        <w:t>2024-06-06T00:00:00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342256.00</w:t>
      </w:r>
    </w:p>
    <w:p>
      <w:r>
        <w:rPr>
          <w:b/>
        </w:rPr>
        <w:t xml:space="preserve">Date : </w:t>
      </w:r>
      <w:r>
        <w:t>2024-09-05T00:00:00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180637.00</w:t>
      </w:r>
    </w:p>
    <w:p>
      <w:r>
        <w:rPr>
          <w:b/>
        </w:rPr>
        <w:t xml:space="preserve">Date : </w:t>
      </w:r>
      <w:r>
        <w:t>2024-11-29T00:00:00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1443204.00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