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Soutenir une résilience climatique centrée sur le genre en Afrique</w:t>
      </w:r>
    </w:p>
    <w:p/>
    <w:p>
      <w:r>
        <w:rPr>
          <w:b/>
        </w:rPr>
        <w:t xml:space="preserve">Organisme : </w:t>
      </w:r>
      <w:r>
        <w:t>Affaires Mondiales Canada</w:t>
      </w:r>
    </w:p>
    <w:p>
      <w:r>
        <w:rPr>
          <w:b/>
        </w:rPr>
        <w:t xml:space="preserve">Numero de projet : </w:t>
      </w:r>
      <w:r>
        <w:t>CA-3-P007526001</w:t>
      </w:r>
    </w:p>
    <w:p>
      <w:r>
        <w:rPr>
          <w:b/>
        </w:rPr>
        <w:t xml:space="preserve">Lieu : </w:t>
      </w:r>
      <w:r>
        <w:t>Afrique, régional</w:t>
      </w:r>
    </w:p>
    <w:p>
      <w:r>
        <w:rPr>
          <w:b/>
        </w:rPr>
        <w:t xml:space="preserve">Agence executive partenaire : </w:t>
      </w:r>
      <w:r>
        <w:t xml:space="preserve">Groupe de la Banque africaine de développement </w:t>
      </w:r>
    </w:p>
    <w:p>
      <w:r>
        <w:rPr>
          <w:b/>
        </w:rPr>
        <w:t xml:space="preserve">Type de financement : </w:t>
      </w:r>
      <w:r>
        <w:t>Don hors réorganisation de la dette (y compris quasi-dons)</w:t>
      </w:r>
    </w:p>
    <w:p>
      <w:r>
        <w:rPr>
          <w:b/>
        </w:rPr>
        <w:t xml:space="preserve">Dates : </w:t>
      </w:r>
      <w:r>
        <w:t>2020-03-31T00:00:00 au 2027-11-08T00:00:00</w:t>
      </w:r>
    </w:p>
    <w:p>
      <w:r>
        <w:rPr>
          <w:b/>
        </w:rPr>
        <w:t xml:space="preserve">Engagement : </w:t>
      </w:r>
      <w:r>
        <w:t>7000000.00</w:t>
      </w:r>
    </w:p>
    <w:p>
      <w:r>
        <w:rPr>
          <w:b/>
        </w:rPr>
        <w:t xml:space="preserve">Total envoye en $ : </w:t>
      </w:r>
      <w:r>
        <w:t>7000000.0</w:t>
      </w:r>
    </w:p>
    <w:p>
      <w:r>
        <w:rPr>
          <w:b/>
        </w:rPr>
        <w:t xml:space="preserve">Description : </w:t>
      </w:r>
      <w:r>
        <w:t>Ce projet contribue au Fonds africain pour le changement climatique (ACCF), en se concentrant sur l'égalité des sexes et l'action climatique en Afrique. Ce financement soutient des projets à petite échelle résilients aux variations climatiques visant à accroître l’autonomisation économique des femmes et des initiatives renforçant la participation des femmes aux négociations sur le climat dans les pays d’Afrique. Les activités du projet comprennent: 1) le soutien aux femmes et aux filles dans le travail d'adaptation au changement climatique et à d'autres bénéficiaires qui cherchent à saisir les opportunités et les défis pour les femmes dans la transition vers des économies à faible émission de carbone; 2) l'organisation des activités de formation, d’information et de sensibilisation pour accroître la participation des femmes aux négociations sur le climat et promouvoir l’intégration des questions d’égalité entre les sexes dans les plans nationaux sur le climat (CDN) et d’autres stratégies nationales sur les changements climatiques.  Les bénéficiaires du projet incluent des femmes entrepreneurs et leurs communautés dans l'adaptation au changement climatique, des fonctionnaires travaillant sur des stratégies et des négociations sur le changement climatique; et les parties prenantes cherchant à intégrer les considérations d'égalité des sexes dans le processus de CDN.</w:t>
      </w:r>
    </w:p>
    <w:p>
      <w:pPr>
        <w:pStyle w:val="Heading2"/>
      </w:pPr>
      <w:r>
        <w:t>Transactions</w:t>
      </w:r>
    </w:p>
    <w:p>
      <w:r>
        <w:rPr>
          <w:b/>
        </w:rPr>
        <w:t xml:space="preserve">Date : </w:t>
      </w:r>
      <w:r>
        <w:t>2020-03-31T00:00:00</w:t>
      </w:r>
      <w:r>
        <w:rPr>
          <w:b/>
        </w:rPr>
        <w:t xml:space="preserve">Type : </w:t>
      </w:r>
      <w:r>
        <w:t>Engagement</w:t>
      </w:r>
      <w:r>
        <w:rPr>
          <w:b/>
        </w:rPr>
        <w:t xml:space="preserve"> Montant : </w:t>
      </w:r>
      <w:r>
        <w:t>7000000.00</w:t>
      </w:r>
    </w:p>
    <w:p>
      <w:r>
        <w:rPr>
          <w:b/>
        </w:rPr>
        <w:t xml:space="preserve">Date : </w:t>
      </w:r>
      <w:r>
        <w:t>2020-03-31T00:00:00</w:t>
      </w:r>
      <w:r>
        <w:rPr>
          <w:b/>
        </w:rPr>
        <w:t xml:space="preserve">Type : </w:t>
      </w:r>
      <w:r>
        <w:t>Déboursé</w:t>
      </w:r>
      <w:r>
        <w:rPr>
          <w:b/>
        </w:rPr>
        <w:t xml:space="preserve"> Montant : </w:t>
      </w:r>
      <w:r>
        <w:t>900000.00</w:t>
      </w:r>
    </w:p>
    <w:p>
      <w:r>
        <w:rPr>
          <w:b/>
        </w:rPr>
        <w:t xml:space="preserve">Date : </w:t>
      </w:r>
      <w:r>
        <w:t>2020-10-14T00:00:00</w:t>
      </w:r>
      <w:r>
        <w:rPr>
          <w:b/>
        </w:rPr>
        <w:t xml:space="preserve">Type : </w:t>
      </w:r>
      <w:r>
        <w:t>Déboursé</w:t>
      </w:r>
      <w:r>
        <w:rPr>
          <w:b/>
        </w:rPr>
        <w:t xml:space="preserve"> Montant : </w:t>
      </w:r>
      <w:r>
        <w:t>1000000.00</w:t>
      </w:r>
    </w:p>
    <w:p>
      <w:r>
        <w:rPr>
          <w:b/>
        </w:rPr>
        <w:t xml:space="preserve">Date : </w:t>
      </w:r>
      <w:r>
        <w:t>2021-08-16T00:00:00</w:t>
      </w:r>
      <w:r>
        <w:rPr>
          <w:b/>
        </w:rPr>
        <w:t xml:space="preserve">Type : </w:t>
      </w:r>
      <w:r>
        <w:t>Déboursé</w:t>
      </w:r>
      <w:r>
        <w:rPr>
          <w:b/>
        </w:rPr>
        <w:t xml:space="preserve"> Montant : </w:t>
      </w:r>
      <w:r>
        <w:t>1500000.00</w:t>
      </w:r>
    </w:p>
    <w:p>
      <w:r>
        <w:rPr>
          <w:b/>
        </w:rPr>
        <w:t xml:space="preserve">Date : </w:t>
      </w:r>
      <w:r>
        <w:t>2022-12-15T00:00:00</w:t>
      </w:r>
      <w:r>
        <w:rPr>
          <w:b/>
        </w:rPr>
        <w:t xml:space="preserve">Type : </w:t>
      </w:r>
      <w:r>
        <w:t>Déboursé</w:t>
      </w:r>
      <w:r>
        <w:rPr>
          <w:b/>
        </w:rPr>
        <w:t xml:space="preserve"> Montant : </w:t>
      </w:r>
      <w:r>
        <w:t>2100000.00</w:t>
      </w:r>
    </w:p>
    <w:p>
      <w:r>
        <w:rPr>
          <w:b/>
        </w:rPr>
        <w:t xml:space="preserve">Date : </w:t>
      </w:r>
      <w:r>
        <w:t>2024-02-21T00:00:00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