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programme Réplica de la Capacité africaine de gestion des risques</w:t>
      </w:r>
    </w:p>
    <w:p/>
    <w:p>
      <w:r>
        <w:rPr>
          <w:b/>
        </w:rPr>
        <w:t xml:space="preserve">Organisme : </w:t>
      </w:r>
      <w:r>
        <w:t>Affaires Mondiales Canada</w:t>
      </w:r>
    </w:p>
    <w:p>
      <w:r>
        <w:rPr>
          <w:b/>
        </w:rPr>
        <w:t xml:space="preserve">Numero de projet : </w:t>
      </w:r>
      <w:r>
        <w:t>CA-3-P011779001</w:t>
      </w:r>
    </w:p>
    <w:p>
      <w:r>
        <w:rPr>
          <w:b/>
        </w:rPr>
        <w:t xml:space="preserve">Lieu : </w:t>
      </w:r>
      <w:r>
        <w:t>Afrique,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2023-03-24T00:00:00 au 2026-12-31T00:00:00</w:t>
      </w:r>
    </w:p>
    <w:p>
      <w:r>
        <w:rPr>
          <w:b/>
        </w:rPr>
        <w:t xml:space="preserve">Engagement : </w:t>
      </w:r>
      <w:r>
        <w:t>12000000.00</w:t>
      </w:r>
    </w:p>
    <w:p>
      <w:r>
        <w:rPr>
          <w:b/>
        </w:rPr>
        <w:t xml:space="preserve">Total envoye en $ : </w:t>
      </w:r>
      <w:r>
        <w:t>8000000.0</w:t>
      </w:r>
    </w:p>
    <w:p>
      <w:r>
        <w:rPr>
          <w:b/>
        </w:rPr>
        <w:t xml:space="preserve">Description : </w:t>
      </w:r>
      <w:r>
        <w:t>Ce projet vise à favoriser l'émergence d'économies résilientes au changement climatique dans 11 pays africains en développement. Les activités du projet comprennent : 1) la formation des parties prenantes nationales aux outils sensibles au genre sur le financement des risques climatiques et de catastrophes, y compris des modules spécifiques au genre; 2) l'achat de polices d'assurance pour garantir une couverture respectueuse du genre contre des risques climatiques spécifiques; 3) une assistance sur mesure pour les femmes, les hommes, les filles et les garçons vulnérables touchés par les effets du climat au moyen du mécanisme de financement des risques climatiques.  Ce projet bénéficie directement aux femmes et aux hommes vulnérables aux chocs climatiques.</w:t>
      </w:r>
    </w:p>
    <w:p>
      <w:pPr>
        <w:pStyle w:val="Heading2"/>
      </w:pPr>
      <w:r>
        <w:t>Transactions</w:t>
      </w:r>
    </w:p>
    <w:p>
      <w:r>
        <w:rPr>
          <w:b/>
        </w:rPr>
        <w:t xml:space="preserve">Date : </w:t>
      </w:r>
      <w:r>
        <w:t>2023-03-24T00:00:00</w:t>
      </w:r>
      <w:r>
        <w:rPr>
          <w:b/>
        </w:rPr>
        <w:t xml:space="preserve">Type : </w:t>
      </w:r>
      <w:r>
        <w:t>Engagement</w:t>
      </w:r>
      <w:r>
        <w:rPr>
          <w:b/>
        </w:rPr>
        <w:t xml:space="preserve"> Montant : </w:t>
      </w:r>
      <w:r>
        <w:t>12000000.00</w:t>
      </w:r>
    </w:p>
    <w:p>
      <w:r>
        <w:rPr>
          <w:b/>
        </w:rPr>
        <w:t xml:space="preserve">Date : </w:t>
      </w:r>
      <w:r>
        <w:t>2023-03-31T00:00:00</w:t>
      </w:r>
      <w:r>
        <w:rPr>
          <w:b/>
        </w:rPr>
        <w:t xml:space="preserve">Type : </w:t>
      </w:r>
      <w:r>
        <w:t>Déboursé</w:t>
      </w:r>
      <w:r>
        <w:rPr>
          <w:b/>
        </w:rPr>
        <w:t xml:space="preserve"> Montant : </w:t>
      </w:r>
      <w:r>
        <w:t>5000000.00</w:t>
      </w:r>
    </w:p>
    <w:p>
      <w:r>
        <w:rPr>
          <w:b/>
        </w:rPr>
        <w:t xml:space="preserve">Date : </w:t>
      </w:r>
      <w:r>
        <w:t>2023-12-19T00:00:00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