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UNICEF Emergency Afghanistan Support 2022</w:t>
      </w:r>
    </w:p>
    <w:p/>
    <w:p>
      <w:r>
        <w:rPr>
          <w:b/>
        </w:rPr>
        <w:t xml:space="preserve">Organisme : </w:t>
      </w:r>
      <w:r>
        <w:t>Affaires Mondiales Canada</w:t>
      </w:r>
    </w:p>
    <w:p>
      <w:r>
        <w:rPr>
          <w:b/>
        </w:rPr>
        <w:t xml:space="preserve">Numero de projet : </w:t>
      </w:r>
      <w:r>
        <w:t>CA-3-P011222001</w:t>
      </w:r>
    </w:p>
    <w:p>
      <w:r>
        <w:rPr>
          <w:b/>
        </w:rPr>
        <w:t xml:space="preserve">Lieu : </w:t>
      </w:r>
      <w:r/>
    </w:p>
    <w:p>
      <w:r>
        <w:rPr>
          <w:b/>
        </w:rPr>
        <w:t xml:space="preserve">Agence executive partenaire : </w:t>
      </w:r>
      <w:r>
        <w:t xml:space="preserve">UNICEF - United Nations Children's Fund </w:t>
      </w:r>
    </w:p>
    <w:p>
      <w:r>
        <w:rPr>
          <w:b/>
        </w:rPr>
        <w:t xml:space="preserve">Type de financement : </w:t>
      </w:r>
      <w:r>
        <w:t>Aid grant excluding debt reorganisation</w:t>
      </w:r>
    </w:p>
    <w:p>
      <w:r>
        <w:rPr>
          <w:b/>
        </w:rPr>
        <w:t xml:space="preserve">Dates : </w:t>
      </w:r>
      <w:r>
        <w:t>2022-01-26T00:00:00 au 2023-03-31T00:00:00</w:t>
      </w:r>
    </w:p>
    <w:p>
      <w:r>
        <w:rPr>
          <w:b/>
        </w:rPr>
        <w:t xml:space="preserve">Engagement : </w:t>
      </w:r>
      <w:r>
        <w:t>11000000.00</w:t>
      </w:r>
    </w:p>
    <w:p>
      <w:r>
        <w:rPr>
          <w:b/>
        </w:rPr>
        <w:t xml:space="preserve">Total envoye en $ : </w:t>
      </w:r>
      <w:r>
        <w:t>11000000.0</w:t>
      </w:r>
    </w:p>
    <w:p>
      <w:r>
        <w:rPr>
          <w:b/>
        </w:rPr>
        <w:t xml:space="preserve">Description : </w:t>
      </w:r>
      <w:r>
        <w:t>December 2021 - Before the Taliban takeover, the humanitarian situation in Afghanistan was already one of the worst in the world. Since the Taliban takeover, humanitarian needs have worsened, and the challenging operational context has been further complicated. In 2022, an estimated 24 million people will require humanitarian assistance due to conflict, chronic food insecurity, displacement, the coronavirus (COVID-19) and climatic events.  With Global Affairs Canada’s support, in humanitarian emergencies, UNICEF is providing life-saving health and nutrition interventions for children, pregnant and lactating women to support the treatment, growth and development of healthy children. The main activity for this project is to procure ready-to-use therapeutic food to treat severe acute malnutrition and child wasting.</w:t>
      </w:r>
    </w:p>
    <w:p>
      <w:pPr>
        <w:pStyle w:val="Heading2"/>
      </w:pPr>
      <w:r>
        <w:t>Transactions</w:t>
      </w:r>
    </w:p>
    <w:p>
      <w:r>
        <w:rPr>
          <w:b/>
        </w:rPr>
        <w:t xml:space="preserve">Date : </w:t>
      </w:r>
      <w:r>
        <w:t>2022-01-26T00:00:00</w:t>
      </w:r>
      <w:r>
        <w:rPr>
          <w:b/>
        </w:rPr>
        <w:t xml:space="preserve">Type : </w:t>
      </w:r>
      <w:r>
        <w:t>Commitment</w:t>
      </w:r>
      <w:r>
        <w:rPr>
          <w:b/>
        </w:rPr>
        <w:t xml:space="preserve"> Montant : </w:t>
      </w:r>
      <w:r>
        <w:t>11000000.00</w:t>
      </w:r>
    </w:p>
    <w:p>
      <w:r>
        <w:rPr>
          <w:b/>
        </w:rPr>
        <w:t xml:space="preserve">Date : </w:t>
      </w:r>
      <w:r>
        <w:t>2022-01-27T00:00:00</w:t>
      </w:r>
      <w:r>
        <w:rPr>
          <w:b/>
        </w:rPr>
        <w:t xml:space="preserve">Type : </w:t>
      </w:r>
      <w:r>
        <w:t>Disbursement</w:t>
      </w:r>
      <w:r>
        <w:rPr>
          <w:b/>
        </w:rPr>
        <w:t xml:space="preserve"> Montant : </w:t>
      </w:r>
      <w:r>
        <w:t>11000000.00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