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Vulnérabilité réduite des femmes de la filière manioc aux changements climatiques</w:t>
      </w:r>
    </w:p>
    <w:p/>
    <w:p>
      <w:r>
        <w:rPr>
          <w:b/>
        </w:rPr>
        <w:t xml:space="preserve">Organisme : </w:t>
      </w:r>
      <w:r>
        <w:t>Affaires Mondiales Canada</w:t>
      </w:r>
    </w:p>
    <w:p>
      <w:r>
        <w:rPr>
          <w:b/>
        </w:rPr>
        <w:t xml:space="preserve">Numero de projet : </w:t>
      </w:r>
      <w:r>
        <w:t>CA-3-P010705001</w:t>
      </w:r>
    </w:p>
    <w:p>
      <w:r>
        <w:rPr>
          <w:b/>
        </w:rPr>
        <w:t xml:space="preserve">Lieu : </w:t>
      </w:r>
      <w:r/>
    </w:p>
    <w:p>
      <w:r>
        <w:rPr>
          <w:b/>
        </w:rPr>
        <w:t xml:space="preserve">Agence executive partenaire : </w:t>
      </w:r>
      <w:r>
        <w:t xml:space="preserve">DID - Développement international Desjardins </w:t>
      </w:r>
    </w:p>
    <w:p>
      <w:r>
        <w:rPr>
          <w:b/>
        </w:rPr>
        <w:t xml:space="preserve">Type de financement : </w:t>
      </w:r>
      <w:r>
        <w:t>Don hors réorganisation de la dette (y compris quasi-dons)</w:t>
      </w:r>
    </w:p>
    <w:p>
      <w:r>
        <w:rPr>
          <w:b/>
        </w:rPr>
        <w:t xml:space="preserve">Dates : </w:t>
      </w:r>
      <w:r>
        <w:t>2024-03-18T00:00:00 au 2028-12-31T00:00:00</w:t>
      </w:r>
    </w:p>
    <w:p>
      <w:r>
        <w:rPr>
          <w:b/>
        </w:rPr>
        <w:t xml:space="preserve">Engagement : </w:t>
      </w:r>
      <w:r>
        <w:t>4900000.00</w:t>
      </w:r>
    </w:p>
    <w:p>
      <w:r>
        <w:rPr>
          <w:b/>
        </w:rPr>
        <w:t xml:space="preserve">Total envoye en $ : </w:t>
      </w:r>
      <w:r>
        <w:t>750000.0</w:t>
      </w:r>
    </w:p>
    <w:p>
      <w:r>
        <w:rPr>
          <w:b/>
        </w:rPr>
        <w:t xml:space="preserve">Description : </w:t>
      </w:r>
      <w:r>
        <w:t>Le projet Vulnérabilité réduite des femmes de la filière manioc aux changements climatiques et à la sécurité alimentaire, mis en œuvre par Développement international Desjardins, vise à lever les principales contraintes qui limitent l’adaptation aux changements climatiques des femmes de la filière manioc dans la région de Gbêkê en Côte d’Ivoire. Les activités du projet comprennent : offrir aux agricultrices des formations sur les pratiques agricoles adaptées au climat, des programmes en leadership et en esprit d’entreprise, et un meilleur accès aux ressources productives. Le projet compte aussi développer de nouveaux produits et services financiers. On estime que 1 500 femmes bénéficieront directement des formations et services offerts par le projet et que les membres de leurs familles en seront les bénéficiaires indirects, soit environ 7 350 personnes.</w:t>
      </w:r>
    </w:p>
    <w:p>
      <w:pPr>
        <w:pStyle w:val="Heading2"/>
      </w:pPr>
      <w:r>
        <w:t>Transactions</w:t>
      </w:r>
    </w:p>
    <w:p>
      <w:r>
        <w:rPr>
          <w:b/>
        </w:rPr>
        <w:t xml:space="preserve">Date : </w:t>
      </w:r>
      <w:r>
        <w:t>2024-03-18T00:00:00</w:t>
      </w:r>
      <w:r>
        <w:rPr>
          <w:b/>
        </w:rPr>
        <w:t xml:space="preserve">Type : </w:t>
      </w:r>
      <w:r>
        <w:t>Engagement</w:t>
      </w:r>
      <w:r>
        <w:rPr>
          <w:b/>
        </w:rPr>
        <w:t xml:space="preserve"> Montant : </w:t>
      </w:r>
      <w:r>
        <w:t>4900000.00</w:t>
      </w:r>
    </w:p>
    <w:p>
      <w:r>
        <w:rPr>
          <w:b/>
        </w:rPr>
        <w:t xml:space="preserve">Date : </w:t>
      </w:r>
      <w:r>
        <w:t>2024-03-20T00:00:00</w:t>
      </w:r>
      <w:r>
        <w:rPr>
          <w:b/>
        </w:rPr>
        <w:t xml:space="preserve">Type : </w:t>
      </w:r>
      <w:r>
        <w:t>Déboursé</w:t>
      </w:r>
      <w:r>
        <w:rPr>
          <w:b/>
        </w:rPr>
        <w:t xml:space="preserve"> Montant : </w:t>
      </w:r>
      <w:r>
        <w:t>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