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Irak - Réponse aux besoins d’abri et de protection - Danish Refugee Council 2022</w:t>
      </w:r>
    </w:p>
    <w:p/>
    <w:p>
      <w:r>
        <w:rPr>
          <w:b/>
        </w:rPr>
        <w:t xml:space="preserve">Organisme : </w:t>
      </w:r>
      <w:r>
        <w:t>Affaires Mondiales Canada</w:t>
      </w:r>
    </w:p>
    <w:p>
      <w:r>
        <w:rPr>
          <w:b/>
        </w:rPr>
        <w:t xml:space="preserve">Numero de projet : </w:t>
      </w:r>
      <w:r>
        <w:t>CA-3-P011398001</w:t>
      </w:r>
    </w:p>
    <w:p>
      <w:r>
        <w:rPr>
          <w:b/>
        </w:rPr>
        <w:t xml:space="preserve">Lieu : </w:t>
      </w:r>
      <w:r/>
    </w:p>
    <w:p>
      <w:r>
        <w:rPr>
          <w:b/>
        </w:rPr>
        <w:t xml:space="preserve">Agence executive partenaire : </w:t>
      </w:r>
      <w:r>
        <w:t xml:space="preserve">Danish Refugee Council </w:t>
      </w:r>
    </w:p>
    <w:p>
      <w:r>
        <w:rPr>
          <w:b/>
        </w:rPr>
        <w:t xml:space="preserve">Type de financement : </w:t>
      </w:r>
      <w:r>
        <w:t>Don hors réorganisation de la dette (y compris quasi-dons)</w:t>
      </w:r>
    </w:p>
    <w:p>
      <w:r>
        <w:rPr>
          <w:b/>
        </w:rPr>
        <w:t xml:space="preserve">Dates : </w:t>
      </w:r>
      <w:r>
        <w:t>2022-04-21T00:00:00 au 2023-03-31T00:00:00</w:t>
      </w:r>
    </w:p>
    <w:p>
      <w:r>
        <w:rPr>
          <w:b/>
        </w:rPr>
        <w:t xml:space="preserve">Engagement : </w:t>
      </w:r>
      <w:r>
        <w:t>1750000.00</w:t>
      </w:r>
    </w:p>
    <w:p>
      <w:r>
        <w:rPr>
          <w:b/>
        </w:rPr>
        <w:t xml:space="preserve">Total envoye en $ : </w:t>
      </w:r>
      <w:r>
        <w:t>1750000.0</w:t>
      </w:r>
    </w:p>
    <w:p>
      <w:r>
        <w:rPr>
          <w:b/>
        </w:rPr>
        <w:t xml:space="preserve">Description : </w:t>
      </w:r>
      <w:r>
        <w:t>Janvier 2022 – On estime à 2,5 millions le nombre d’Irakiens ayant besoin d’une aide humanitaire, dont plus de 900 000 en situation de besoin aigu. Sur les 6 millions de personnes déplacées pendant le conflit contre Daech, plus de 1 million restent déplacées à l’intérieur du pays. Les personnes directement touchées par le conflit contre Daech, en particulier celles qui ont été déplacées et dont la vie et les moyens de subsistance ont été détruits, continuent d’avoir besoin d’une aide humanitaire pour satisfaire leurs besoins fondamentaux.  Soutenu par AMC, le Conseil danois pour les réfugiés met en œuvre une intervention d’hébergement et de protection pour répondre aux besoins de 3 700 personnes touchées par le conflit et le déplacement et présentant les plus grandes vulnérabilités, en mettant particulièrement l’accent sur les ménages dirigés par des femmes. Les activités de ce projet comprennent : 1) la réparation ou la remise en état d’abris essentiels; 2) la fourniture d’une aide juridique pour l’accès aux documents d’état civil et aux droits au logement, à la terre et à la propriété; 3) la gestion de cas et l’aide à la protection individuelle pour les femmes et les hommes à risque touchés par la crise.</w:t>
      </w:r>
    </w:p>
    <w:p>
      <w:pPr>
        <w:pStyle w:val="Heading2"/>
      </w:pPr>
      <w:r>
        <w:t>Transactions</w:t>
      </w:r>
    </w:p>
    <w:p>
      <w:r>
        <w:rPr>
          <w:b/>
        </w:rPr>
        <w:t xml:space="preserve">Date : </w:t>
      </w:r>
      <w:r>
        <w:t>2022-04-21T00:00:00</w:t>
      </w:r>
      <w:r>
        <w:rPr>
          <w:b/>
        </w:rPr>
        <w:t xml:space="preserve">Type : </w:t>
      </w:r>
      <w:r>
        <w:t>Engagement</w:t>
      </w:r>
      <w:r>
        <w:rPr>
          <w:b/>
        </w:rPr>
        <w:t xml:space="preserve"> Montant : </w:t>
      </w:r>
      <w:r>
        <w:t>1750000.00</w:t>
      </w:r>
    </w:p>
    <w:p>
      <w:r>
        <w:rPr>
          <w:b/>
        </w:rPr>
        <w:t xml:space="preserve">Date : </w:t>
      </w:r>
      <w:r>
        <w:t>2022-04-22T00:00:00</w:t>
      </w:r>
      <w:r>
        <w:rPr>
          <w:b/>
        </w:rPr>
        <w:t xml:space="preserve">Type : </w:t>
      </w:r>
      <w:r>
        <w:t>Déboursé</w:t>
      </w:r>
      <w:r>
        <w:rPr>
          <w:b/>
        </w:rPr>
        <w:t xml:space="preserve"> Montant : </w:t>
      </w:r>
      <w:r>
        <w:t>1750000.00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