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Justice transitionnelle basée sur les faits</w:t>
      </w:r>
    </w:p>
    <w:p/>
    <w:p>
      <w:r>
        <w:rPr>
          <w:b/>
        </w:rPr>
        <w:t xml:space="preserve">Organisme : </w:t>
      </w:r>
      <w:r>
        <w:t>Affaires Mondiales Canada</w:t>
      </w:r>
    </w:p>
    <w:p>
      <w:r>
        <w:rPr>
          <w:b/>
        </w:rPr>
        <w:t xml:space="preserve">Numero de projet : </w:t>
      </w:r>
      <w:r>
        <w:t>CA-3-P009739001</w:t>
      </w:r>
    </w:p>
    <w:p>
      <w:r>
        <w:rPr>
          <w:b/>
        </w:rPr>
        <w:t xml:space="preserve">Lieu : </w:t>
      </w:r>
      <w:r>
        <w:t>Afrique, régional, Amérique, régional, Asie, régional, Océanie, régional, Europe, régional</w:t>
      </w:r>
    </w:p>
    <w:p>
      <w:r>
        <w:rPr>
          <w:b/>
        </w:rPr>
        <w:t xml:space="preserve">Agence executive partenaire : </w:t>
      </w:r>
      <w:r>
        <w:t xml:space="preserve">President and Fellows of HarvardCollege Office for Sponsored </w:t>
      </w:r>
    </w:p>
    <w:p>
      <w:r>
        <w:rPr>
          <w:b/>
        </w:rPr>
        <w:t xml:space="preserve">Type de financement : </w:t>
      </w:r>
      <w:r>
        <w:t>Don hors réorganisation de la dette (y compris quasi-dons)</w:t>
      </w:r>
    </w:p>
    <w:p>
      <w:r>
        <w:rPr>
          <w:b/>
        </w:rPr>
        <w:t xml:space="preserve">Dates : </w:t>
      </w:r>
      <w:r>
        <w:t>2022-07-27T00:00:00 au 2024-06-30T00:00:00</w:t>
      </w:r>
    </w:p>
    <w:p>
      <w:r>
        <w:rPr>
          <w:b/>
        </w:rPr>
        <w:t xml:space="preserve">Engagement : </w:t>
      </w:r>
      <w:r>
        <w:t>4636373.31</w:t>
      </w:r>
    </w:p>
    <w:p>
      <w:r>
        <w:rPr>
          <w:b/>
        </w:rPr>
        <w:t xml:space="preserve">Total envoye en $ : </w:t>
      </w:r>
      <w:r>
        <w:t>3184965.61</w:t>
      </w:r>
    </w:p>
    <w:p>
      <w:r>
        <w:rPr>
          <w:b/>
        </w:rPr>
        <w:t xml:space="preserve">Description : </w:t>
      </w:r>
      <w:r>
        <w:t>Ce projet contribue à prévenir les atrocités dans les États fragiles et en situation de conflit, ainsi qu’à l’échelle mondiale, par l’appui de politiques de justice transitionnelle fondées sur des données probantes. Le projet permet de réaliser des recherches, de générer des données et de mener des activités de formation et se sensibilisation dans le but d’améliorer l’aide aux victimes et d’accroître l’efficacité des mécanismes de justice transitionnelle. Même s’il est de portée mondiale, le projet porte principalement sur des études de cas. Il examine attentivement les situations au Cambodge, en République centrafricaine, en Colombie, en Côte d’Ivoire, au Guatemala, en Irak, en Éthiopie, au Sri Lanka, en Haïti et au Myanmar.</w:t>
      </w:r>
    </w:p>
    <w:p>
      <w:pPr>
        <w:pStyle w:val="Heading2"/>
      </w:pPr>
      <w:r>
        <w:t>Transactions</w:t>
      </w:r>
    </w:p>
    <w:p>
      <w:r>
        <w:rPr>
          <w:b/>
        </w:rPr>
        <w:t xml:space="preserve">Date : </w:t>
      </w:r>
      <w:r>
        <w:t>2022-07-27T00:00:00</w:t>
      </w:r>
      <w:r>
        <w:rPr>
          <w:b/>
        </w:rPr>
        <w:t xml:space="preserve">Type : </w:t>
      </w:r>
      <w:r>
        <w:t>Engagement</w:t>
      </w:r>
      <w:r>
        <w:rPr>
          <w:b/>
        </w:rPr>
        <w:t xml:space="preserve"> Montant : </w:t>
      </w:r>
      <w:r>
        <w:t>4636373.31</w:t>
      </w:r>
    </w:p>
    <w:p>
      <w:r>
        <w:rPr>
          <w:b/>
        </w:rPr>
        <w:t xml:space="preserve">Date : </w:t>
      </w:r>
      <w:r>
        <w:t>2021-09-22T00:00:00</w:t>
      </w:r>
      <w:r>
        <w:rPr>
          <w:b/>
        </w:rPr>
        <w:t xml:space="preserve">Type : </w:t>
      </w:r>
      <w:r>
        <w:t>Déboursé</w:t>
      </w:r>
      <w:r>
        <w:rPr>
          <w:b/>
        </w:rPr>
        <w:t xml:space="preserve"> Montant : </w:t>
      </w:r>
      <w:r>
        <w:t>526983.52</w:t>
      </w:r>
    </w:p>
    <w:p>
      <w:r>
        <w:rPr>
          <w:b/>
        </w:rPr>
        <w:t xml:space="preserve">Date : </w:t>
      </w:r>
      <w:r>
        <w:t>2022-12-13T00:00:00</w:t>
      </w:r>
      <w:r>
        <w:rPr>
          <w:b/>
        </w:rPr>
        <w:t xml:space="preserve">Type : </w:t>
      </w:r>
      <w:r>
        <w:t>Déboursé</w:t>
      </w:r>
      <w:r>
        <w:rPr>
          <w:b/>
        </w:rPr>
        <w:t xml:space="preserve"> Montant : </w:t>
      </w:r>
      <w:r>
        <w:t>748233.95</w:t>
      </w:r>
    </w:p>
    <w:p>
      <w:r>
        <w:rPr>
          <w:b/>
        </w:rPr>
        <w:t xml:space="preserve">Date : </w:t>
      </w:r>
      <w:r>
        <w:t>2023-09-07T00:00:00</w:t>
      </w:r>
      <w:r>
        <w:rPr>
          <w:b/>
        </w:rPr>
        <w:t xml:space="preserve">Type : </w:t>
      </w:r>
      <w:r>
        <w:t>Déboursé</w:t>
      </w:r>
      <w:r>
        <w:rPr>
          <w:b/>
        </w:rPr>
        <w:t xml:space="preserve"> Montant : </w:t>
      </w:r>
      <w:r>
        <w:t>1027639.41</w:t>
      </w:r>
    </w:p>
    <w:p>
      <w:r>
        <w:rPr>
          <w:b/>
        </w:rPr>
        <w:t xml:space="preserve">Date : </w:t>
      </w:r>
      <w:r>
        <w:t>2024-03-11T00:00:00</w:t>
      </w:r>
      <w:r>
        <w:rPr>
          <w:b/>
        </w:rPr>
        <w:t xml:space="preserve">Type : </w:t>
      </w:r>
      <w:r>
        <w:t>Déboursé</w:t>
      </w:r>
      <w:r>
        <w:rPr>
          <w:b/>
        </w:rPr>
        <w:t xml:space="preserve"> Montant : </w:t>
      </w:r>
      <w:r>
        <w:t>289661.54</w:t>
      </w:r>
    </w:p>
    <w:p>
      <w:r>
        <w:rPr>
          <w:b/>
        </w:rPr>
        <w:t xml:space="preserve">Date : </w:t>
      </w:r>
      <w:r>
        <w:t>2024-09-25T00:00:00</w:t>
      </w:r>
      <w:r>
        <w:rPr>
          <w:b/>
        </w:rPr>
        <w:t xml:space="preserve">Type : </w:t>
      </w:r>
      <w:r>
        <w:t>Déboursé</w:t>
      </w:r>
      <w:r>
        <w:rPr>
          <w:b/>
        </w:rPr>
        <w:t xml:space="preserve"> Montant : </w:t>
      </w:r>
      <w:r>
        <w:t>288058.00</w:t>
      </w:r>
    </w:p>
    <w:p>
      <w:r>
        <w:rPr>
          <w:b/>
        </w:rPr>
        <w:t xml:space="preserve">Date : </w:t>
      </w:r>
      <w:r>
        <w:t>2024-10-10T00:00:00</w:t>
      </w:r>
      <w:r>
        <w:rPr>
          <w:b/>
        </w:rPr>
        <w:t xml:space="preserve">Type : </w:t>
      </w:r>
      <w:r>
        <w:t>Déboursé</w:t>
      </w:r>
      <w:r>
        <w:rPr>
          <w:b/>
        </w:rPr>
        <w:t xml:space="preserve"> Montant : </w:t>
      </w:r>
      <w:r>
        <w:t>304389.19</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