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réformes de l’Ukraine pour la gouvernance : Relèvement inclusif piloté par la communauté</w:t>
      </w:r>
    </w:p>
    <w:p/>
    <w:p>
      <w:r>
        <w:rPr>
          <w:b/>
        </w:rPr>
        <w:t xml:space="preserve">Organisme : </w:t>
      </w:r>
      <w:r>
        <w:t>Affaires Mondiales Canada</w:t>
      </w:r>
    </w:p>
    <w:p>
      <w:r>
        <w:rPr>
          <w:b/>
        </w:rPr>
        <w:t xml:space="preserve">Numero de projet : </w:t>
      </w:r>
      <w:r>
        <w:t>CA-3-P006680003</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2023-12-20T00:00:00 au 2024-12-31T00:00:00</w:t>
      </w:r>
    </w:p>
    <w:p>
      <w:r>
        <w:rPr>
          <w:b/>
        </w:rPr>
        <w:t xml:space="preserve">Engagement : </w:t>
      </w:r>
      <w:r>
        <w:t>4000000.00</w:t>
      </w:r>
    </w:p>
    <w:p>
      <w:r>
        <w:rPr>
          <w:b/>
        </w:rPr>
        <w:t xml:space="preserve">Total envoye en $ : </w:t>
      </w:r>
      <w:r>
        <w:t>3950000.0</w:t>
      </w:r>
    </w:p>
    <w:p>
      <w:r>
        <w:rPr>
          <w:b/>
        </w:rPr>
        <w:t xml:space="preserve">Description : </w:t>
      </w:r>
      <w:r>
        <w:t>L’initiative « Relèvement inclusif piloté par la communauté » est un volet du projet « Appui aux réformes de l’Ukraine pour la gouvernance » (P-006680-001). En réponse à l’invasion illégale de l’Ukraine par la Russie en février 2022, certaines activités du projet ont été adaptées pour répondre à de nouveaux besoins immédiats et préserver les acquis obtenus en matière de développement. Les partenaires de développement du Canada en Ukraine ont réorienté les activités du projet pour s’adapter à l’évolution du contexte de plusieurs manières, notamment en offrant des fournitures, de l’équipement et des services d’urgence, en apportant un soutien en santé mentale et en fournissant des moyens de transport et de l’hébergement.  Les bénéficiaires, la portée, les résultats attendus et l’emplacement géographique des activités du projet peuvent avoir changé par rapport à la description initiale.  Le projet « Appui aux réformes de l’Ukraine pour la gouvernance » vise à améliorer la qualité de vie des citoyens ukrainiens, particulièrement les femmes et les filles, dans le cadre de réformes inclusives gérées par le gouvernement de l’Ukraine, axées sur les citoyens et tenant compte des questions de genre. Le projet s’appuie sur un mécanisme réactif de déploiement d’experts pour améliorer et renforcer la gestion des réformes par le gouvernement.  Dans le cadre du projet, le volet « Relèvement inclusif piloté par la communauté » fournit une aide technique et un soutien au gouvernement ukrainien pour développer une approche nationale encadrant les initiatives de relèvement pilotées par les communautés et mettre en place une plateforme numérique nationale de planification et de suivi. Le projet déploie des experts techniques pour travailler directement avec les municipalités ukrainiennes à l’élaboration de plans de redressement inclusifs harmonisés aux priorités et aux cadres nationaux. Les plans répondent aux besoins particuliers des femmes et des jeunes filles, des anciens combattants de retour au pays, des groupes marginalisés et des personnes déplacées par la guerre.</w:t>
      </w:r>
    </w:p>
    <w:p>
      <w:pPr>
        <w:pStyle w:val="Heading2"/>
      </w:pPr>
      <w:r>
        <w:t>Transactions</w:t>
      </w:r>
    </w:p>
    <w:p>
      <w:r>
        <w:rPr>
          <w:b/>
        </w:rPr>
        <w:t xml:space="preserve">Date : </w:t>
      </w:r>
      <w:r>
        <w:t>2023-12-20T00:00:00</w:t>
      </w:r>
      <w:r>
        <w:rPr>
          <w:b/>
        </w:rPr>
        <w:t xml:space="preserve">Type : </w:t>
      </w:r>
      <w:r>
        <w:t>Engagement</w:t>
      </w:r>
      <w:r>
        <w:rPr>
          <w:b/>
        </w:rPr>
        <w:t xml:space="preserve"> Montant : </w:t>
      </w:r>
      <w:r>
        <w:t>4000000.00</w:t>
      </w:r>
    </w:p>
    <w:p>
      <w:r>
        <w:rPr>
          <w:b/>
        </w:rPr>
        <w:t xml:space="preserve">Date : </w:t>
      </w:r>
      <w:r>
        <w:t>2024-01-05T00:00:00</w:t>
      </w:r>
      <w:r>
        <w:rPr>
          <w:b/>
        </w:rPr>
        <w:t xml:space="preserve">Type : </w:t>
      </w:r>
      <w:r>
        <w:t>Déboursé</w:t>
      </w:r>
      <w:r>
        <w:rPr>
          <w:b/>
        </w:rPr>
        <w:t xml:space="preserve"> Montant : </w:t>
      </w:r>
      <w:r>
        <w:t>1255937.00</w:t>
      </w:r>
    </w:p>
    <w:p>
      <w:r>
        <w:rPr>
          <w:b/>
        </w:rPr>
        <w:t xml:space="preserve">Date : </w:t>
      </w:r>
      <w:r>
        <w:t>2024-02-27T00:00:00</w:t>
      </w:r>
      <w:r>
        <w:rPr>
          <w:b/>
        </w:rPr>
        <w:t xml:space="preserve">Type : </w:t>
      </w:r>
      <w:r>
        <w:t>Déboursé</w:t>
      </w:r>
      <w:r>
        <w:rPr>
          <w:b/>
        </w:rPr>
        <w:t xml:space="preserve"> Montant : </w:t>
      </w:r>
      <w:r>
        <w:t>1194063.00</w:t>
      </w:r>
    </w:p>
    <w:p>
      <w:r>
        <w:rPr>
          <w:b/>
        </w:rPr>
        <w:t xml:space="preserve">Date : </w:t>
      </w:r>
      <w:r>
        <w:t>2024-06-24T00:00:00</w:t>
      </w:r>
      <w:r>
        <w:rPr>
          <w:b/>
        </w:rPr>
        <w:t xml:space="preserve">Type : </w:t>
      </w:r>
      <w:r>
        <w:t>Déboursé</w:t>
      </w:r>
      <w:r>
        <w:rPr>
          <w:b/>
        </w:rPr>
        <w:t xml:space="preserve"> Montant : </w:t>
      </w:r>
      <w:r>
        <w:t>727106.00</w:t>
      </w:r>
    </w:p>
    <w:p>
      <w:r>
        <w:rPr>
          <w:b/>
        </w:rPr>
        <w:t xml:space="preserve">Date : </w:t>
      </w:r>
      <w:r>
        <w:t>2024-09-12T00:00:00</w:t>
      </w:r>
      <w:r>
        <w:rPr>
          <w:b/>
        </w:rPr>
        <w:t xml:space="preserve">Type : </w:t>
      </w:r>
      <w:r>
        <w:t>Déboursé</w:t>
      </w:r>
      <w:r>
        <w:rPr>
          <w:b/>
        </w:rPr>
        <w:t xml:space="preserve"> Montant : </w:t>
      </w:r>
      <w:r>
        <w:t>772894.00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