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left="0" w:leftChars="0" w:firstLine="0" w:firstLineChars="0"/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——算数表达式求解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>李圣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>1952723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张颖  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rFonts w:ascii="宋体" w:hAnsi="宋体" w:eastAsia="宋体" w:cs="Times New Roman"/>
          <w:sz w:val="21"/>
          <w:lang w:val="en-US" w:eastAsia="en-US" w:bidi="en-US"/>
        </w:rPr>
        <w:sectPr>
          <w:headerReference r:id="rId3" w:type="default"/>
          <w:footerReference r:id="rId5" w:type="default"/>
          <w:headerReference r:id="rId4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  <w:r>
        <w:rPr>
          <w:rFonts w:hint="eastAsia"/>
          <w:lang w:eastAsia="zh-CN"/>
        </w:rPr>
        <w:t>Tongji Universit</w:t>
      </w:r>
    </w:p>
    <w:sdt>
      <w:sdtPr>
        <w:rPr>
          <w:rFonts w:ascii="宋体" w:hAnsi="宋体" w:eastAsia="宋体" w:cs="Times New Roman"/>
          <w:sz w:val="21"/>
          <w:lang w:val="en-US" w:eastAsia="en-US" w:bidi="en-US"/>
        </w:rPr>
        <w:id w:val="147478303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sz w:val="24"/>
          <w:lang w:val="en-US" w:eastAsia="zh-CN" w:bidi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instrText xml:space="preserve">TOC \o "1-3" \h \u </w:instrText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_Toc29237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_Toc29237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_Toc1385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背景分析</w:t>
          </w:r>
          <w:r>
            <w:tab/>
          </w:r>
          <w:r>
            <w:fldChar w:fldCharType="begin"/>
          </w:r>
          <w:r>
            <w:instrText xml:space="preserve"> PAGEREF _Toc1385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_Toc28831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功能分析</w:t>
          </w:r>
          <w:r>
            <w:tab/>
          </w:r>
          <w:r>
            <w:fldChar w:fldCharType="begin"/>
          </w:r>
          <w:r>
            <w:instrText xml:space="preserve"> PAGEREF _Toc28831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_Toc4856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_Toc4856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_Toc18607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文件结构设计</w:t>
          </w:r>
          <w:r>
            <w:tab/>
          </w:r>
          <w:r>
            <w:fldChar w:fldCharType="begin"/>
          </w:r>
          <w:r>
            <w:instrText xml:space="preserve"> PAGEREF _Toc18607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_Toc14134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类结构设计</w:t>
          </w:r>
          <w:r>
            <w:tab/>
          </w:r>
          <w:r>
            <w:fldChar w:fldCharType="begin"/>
          </w:r>
          <w:r>
            <w:instrText xml:space="preserve"> PAGEREF _Toc14134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_Toc19144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成员与函数设计</w:t>
          </w:r>
          <w:r>
            <w:tab/>
          </w:r>
          <w:r>
            <w:fldChar w:fldCharType="begin"/>
          </w:r>
          <w:r>
            <w:instrText xml:space="preserve"> PAGEREF _Toc19144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_Toc2063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 </w:t>
          </w:r>
          <w:r>
            <w:rPr>
              <w:rFonts w:hint="eastAsia"/>
              <w:lang w:val="en-US" w:eastAsia="zh-CN"/>
            </w:rPr>
            <w:t>实现</w:t>
          </w:r>
          <w:r>
            <w:tab/>
          </w:r>
          <w:r>
            <w:fldChar w:fldCharType="begin"/>
          </w:r>
          <w:r>
            <w:instrText xml:space="preserve"> PAGEREF _Toc2063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_Toc26613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计算中缀运算式（calInfix）的实现</w:t>
          </w:r>
          <w:r>
            <w:tab/>
          </w:r>
          <w:r>
            <w:fldChar w:fldCharType="begin"/>
          </w:r>
          <w:r>
            <w:instrText xml:space="preserve"> PAGEREF _Toc26613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_Toc16898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 </w:t>
          </w:r>
          <w:r>
            <w:rPr>
              <w:rFonts w:hint="eastAsia"/>
              <w:lang w:val="en-US" w:eastAsia="zh-CN"/>
            </w:rPr>
            <w:t>计算中缀运算式（calInfix）流程图</w:t>
          </w:r>
          <w:r>
            <w:tab/>
          </w:r>
          <w:r>
            <w:fldChar w:fldCharType="begin"/>
          </w:r>
          <w:r>
            <w:instrText xml:space="preserve"> PAGEREF _Toc16898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_Toc17361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 </w:t>
          </w:r>
          <w:r>
            <w:rPr>
              <w:rFonts w:hint="eastAsia"/>
              <w:lang w:val="en-US" w:eastAsia="zh-CN"/>
            </w:rPr>
            <w:t>计算中缀运算式（calInfix）核心代码</w:t>
          </w:r>
          <w:r>
            <w:tab/>
          </w:r>
          <w:r>
            <w:fldChar w:fldCharType="begin"/>
          </w:r>
          <w:r>
            <w:instrText xml:space="preserve"> PAGEREF _Toc17361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_Toc22254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3.1.3 </w:t>
          </w:r>
          <w:r>
            <w:rPr>
              <w:rFonts w:hint="eastAsia"/>
              <w:lang w:val="en-US" w:eastAsia="zh-CN"/>
            </w:rPr>
            <w:t>计算中缀运算式（calInfix）截屏示例</w:t>
          </w:r>
          <w:r>
            <w:tab/>
          </w:r>
          <w:r>
            <w:fldChar w:fldCharType="begin"/>
          </w:r>
          <w:r>
            <w:instrText xml:space="preserve"> PAGEREF _Toc22254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_Toc15017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计算后缀表达式（calSufix）的实现</w:t>
          </w:r>
          <w:r>
            <w:tab/>
          </w:r>
          <w:r>
            <w:fldChar w:fldCharType="begin"/>
          </w:r>
          <w:r>
            <w:instrText xml:space="preserve"> PAGEREF _Toc15017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_Toc17459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3.2.1 </w:t>
          </w:r>
          <w:r>
            <w:rPr>
              <w:rFonts w:hint="eastAsia"/>
              <w:lang w:val="en-US" w:eastAsia="zh-CN"/>
            </w:rPr>
            <w:t>计算后缀表达式（calSufix）流程图</w:t>
          </w:r>
          <w:r>
            <w:tab/>
          </w:r>
          <w:r>
            <w:fldChar w:fldCharType="begin"/>
          </w:r>
          <w:r>
            <w:instrText xml:space="preserve"> PAGEREF _Toc17459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_Toc9625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3.2.2 </w:t>
          </w:r>
          <w:r>
            <w:rPr>
              <w:rFonts w:hint="eastAsia"/>
              <w:lang w:val="en-US" w:eastAsia="zh-CN"/>
            </w:rPr>
            <w:t>计算后缀表达式（calSufix）核心代码</w:t>
          </w:r>
          <w:r>
            <w:tab/>
          </w:r>
          <w:r>
            <w:fldChar w:fldCharType="begin"/>
          </w:r>
          <w:r>
            <w:instrText xml:space="preserve"> PAGEREF _Toc9625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_Toc29387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3.2.3 </w:t>
          </w:r>
          <w:r>
            <w:rPr>
              <w:rFonts w:hint="eastAsia"/>
              <w:lang w:val="en-US" w:eastAsia="zh-CN"/>
            </w:rPr>
            <w:t>计算后缀表达式（calSufix）截屏示例</w:t>
          </w:r>
          <w:r>
            <w:tab/>
          </w:r>
          <w:r>
            <w:fldChar w:fldCharType="begin"/>
          </w:r>
          <w:r>
            <w:instrText xml:space="preserve"> PAGEREF _Toc29387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_Toc13497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计算结果（calResult）的实现</w:t>
          </w:r>
          <w:r>
            <w:tab/>
          </w:r>
          <w:r>
            <w:fldChar w:fldCharType="begin"/>
          </w:r>
          <w:r>
            <w:instrText xml:space="preserve"> PAGEREF _Toc13497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_Toc14672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3.3.1 </w:t>
          </w:r>
          <w:r>
            <w:rPr>
              <w:rFonts w:hint="eastAsia"/>
              <w:lang w:val="en-US" w:eastAsia="zh-CN"/>
            </w:rPr>
            <w:t>计算结果（calResult）流程图</w:t>
          </w:r>
          <w:r>
            <w:tab/>
          </w:r>
          <w:r>
            <w:fldChar w:fldCharType="begin"/>
          </w:r>
          <w:r>
            <w:instrText xml:space="preserve"> PAGEREF _Toc14672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_Toc14233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3.3.2 </w:t>
          </w:r>
          <w:r>
            <w:rPr>
              <w:rFonts w:hint="eastAsia"/>
              <w:lang w:val="en-US" w:eastAsia="zh-CN"/>
            </w:rPr>
            <w:t>计算结果（calResult）核心代码</w:t>
          </w:r>
          <w:r>
            <w:tab/>
          </w:r>
          <w:r>
            <w:fldChar w:fldCharType="begin"/>
          </w:r>
          <w:r>
            <w:instrText xml:space="preserve"> PAGEREF _Toc14233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_Toc5894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3.3.3 </w:t>
          </w:r>
          <w:r>
            <w:rPr>
              <w:rFonts w:hint="eastAsia"/>
              <w:lang w:val="en-US" w:eastAsia="zh-CN"/>
            </w:rPr>
            <w:t>计算结果（calResult）截屏示例</w:t>
          </w:r>
          <w:r>
            <w:tab/>
          </w:r>
          <w:r>
            <w:fldChar w:fldCharType="begin"/>
          </w:r>
          <w:r>
            <w:instrText xml:space="preserve"> PAGEREF _Toc5894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_Toc11921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 </w:t>
          </w:r>
          <w:r>
            <w:rPr>
              <w:rFonts w:hint="eastAsia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_Toc11921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_Toc14437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鲁棒性测试</w:t>
          </w:r>
          <w:r>
            <w:tab/>
          </w:r>
          <w:r>
            <w:fldChar w:fldCharType="begin"/>
          </w:r>
          <w:r>
            <w:instrText xml:space="preserve"> PAGEREF _Toc14437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_Toc5052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4.1.1 </w:t>
          </w:r>
          <w:r>
            <w:rPr>
              <w:rFonts w:hint="eastAsia"/>
              <w:lang w:val="en-US" w:eastAsia="zh-CN"/>
            </w:rPr>
            <w:t>正常案例测试</w:t>
          </w:r>
          <w:r>
            <w:tab/>
          </w:r>
          <w:r>
            <w:fldChar w:fldCharType="begin"/>
          </w:r>
          <w:r>
            <w:instrText xml:space="preserve"> PAGEREF _Toc5052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_Toc6322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4.1.2 </w:t>
          </w:r>
          <w:r>
            <w:rPr>
              <w:rFonts w:hint="eastAsia"/>
              <w:lang w:val="en-US" w:eastAsia="zh-CN"/>
            </w:rPr>
            <w:t>非法字符测试</w:t>
          </w:r>
          <w:r>
            <w:tab/>
          </w:r>
          <w:r>
            <w:fldChar w:fldCharType="begin"/>
          </w:r>
          <w:r>
            <w:instrText xml:space="preserve"> PAGEREF _Toc6322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_Toc144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4.1.3 </w:t>
          </w:r>
          <w:r>
            <w:rPr>
              <w:rFonts w:hint="eastAsia"/>
              <w:lang w:val="en-US" w:eastAsia="zh-CN"/>
            </w:rPr>
            <w:t>括号不匹配测试</w:t>
          </w:r>
          <w:r>
            <w:tab/>
          </w:r>
          <w:r>
            <w:fldChar w:fldCharType="begin"/>
          </w:r>
          <w:r>
            <w:instrText xml:space="preserve"> PAGEREF _Toc144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_Toc29097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4.1.4 </w:t>
          </w:r>
          <w:r>
            <w:rPr>
              <w:rFonts w:hint="eastAsia"/>
              <w:lang w:val="en-US" w:eastAsia="zh-CN"/>
            </w:rPr>
            <w:t>等于号相关测试</w:t>
          </w:r>
          <w:r>
            <w:tab/>
          </w:r>
          <w:r>
            <w:fldChar w:fldCharType="begin"/>
          </w:r>
          <w:r>
            <w:instrText xml:space="preserve"> PAGEREF _Toc29097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_Toc15729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4.1.5 </w:t>
          </w:r>
          <w:r>
            <w:rPr>
              <w:rFonts w:hint="eastAsia"/>
              <w:lang w:val="en-US" w:eastAsia="zh-CN"/>
            </w:rPr>
            <w:t>表达式错误测试</w:t>
          </w:r>
          <w:r>
            <w:tab/>
          </w:r>
          <w:r>
            <w:fldChar w:fldCharType="begin"/>
          </w:r>
          <w:r>
            <w:instrText xml:space="preserve"> PAGEREF _Toc15729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86"/>
            <w:tabs>
              <w:tab w:val="left" w:pos="2249"/>
            </w:tabs>
            <w:jc w:val="both"/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sectPr>
              <w:footerReference r:id="rId6" w:type="default"/>
              <w:footerReference r:id="rId7" w:type="even"/>
              <w:pgSz w:w="11906" w:h="16838"/>
              <w:pgMar w:top="1985" w:right="1418" w:bottom="1418" w:left="1418" w:header="1418" w:footer="1134" w:gutter="0"/>
              <w:pgNumType w:fmt="upperRoman" w:start="1"/>
              <w:cols w:space="425" w:num="1"/>
              <w:docGrid w:linePitch="326" w:charSpace="-2048"/>
            </w:sectPr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</w:sdtContent>
    </w:sdt>
    <w:p>
      <w:pPr>
        <w:pStyle w:val="86"/>
        <w:rPr>
          <w:rFonts w:hint="eastAsia"/>
          <w:lang w:eastAsia="zh-CN"/>
        </w:rPr>
      </w:pPr>
    </w:p>
    <w:p>
      <w:pPr>
        <w:pStyle w:val="86"/>
        <w:jc w:val="both"/>
        <w:rPr>
          <w:rFonts w:hint="eastAsia"/>
          <w:lang w:eastAsia="zh-CN"/>
        </w:rPr>
      </w:pP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0" w:name="_Toc29163"/>
      <w:bookmarkStart w:id="1" w:name="_Toc2789"/>
      <w:bookmarkStart w:id="2" w:name="_Toc29237"/>
      <w:r>
        <w:rPr>
          <w:rFonts w:hint="eastAsia"/>
          <w:lang w:val="en-US" w:eastAsia="zh-CN"/>
        </w:rPr>
        <w:t>分析</w:t>
      </w:r>
      <w:bookmarkEnd w:id="0"/>
      <w:bookmarkEnd w:id="1"/>
      <w:bookmarkEnd w:id="2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" w:name="_Toc12844"/>
      <w:bookmarkStart w:id="4" w:name="_Toc11570"/>
      <w:bookmarkStart w:id="5" w:name="_Toc1385"/>
      <w:r>
        <w:rPr>
          <w:rFonts w:hint="eastAsia"/>
          <w:lang w:val="en-US" w:eastAsia="zh-CN"/>
        </w:rPr>
        <w:t>背景分析</w:t>
      </w:r>
      <w:bookmarkEnd w:id="3"/>
      <w:bookmarkEnd w:id="4"/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计算器在日常生活中拥有着较广泛的应用场景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因此，考虑使用Linux系统设计一个程序，使其能对一定格式的算数表达式求解。当输入不符合格式的时候，也能给出一定的提示。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6" w:name="_Toc7877"/>
      <w:bookmarkStart w:id="7" w:name="_Toc9372"/>
      <w:bookmarkStart w:id="8" w:name="_Toc28831"/>
      <w:r>
        <w:rPr>
          <w:rFonts w:hint="eastAsia"/>
          <w:lang w:val="en-US" w:eastAsia="zh-CN"/>
        </w:rPr>
        <w:t>功能分析</w:t>
      </w:r>
      <w:bookmarkEnd w:id="6"/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又题目以及分析可知，该程序</w:t>
      </w:r>
      <w:r>
        <w:rPr>
          <w:rFonts w:hint="eastAsia"/>
          <w:lang w:eastAsia="zh-CN"/>
        </w:rPr>
        <w:t>至少应该具有</w:t>
      </w:r>
      <w:r>
        <w:rPr>
          <w:rFonts w:hint="eastAsia"/>
          <w:lang w:val="en-US" w:eastAsia="zh-CN"/>
        </w:rPr>
        <w:t>的基本功能如下：</w:t>
      </w:r>
    </w:p>
    <w:p>
      <w:pPr>
        <w:numPr>
          <w:ilvl w:val="0"/>
          <w:numId w:val="0"/>
        </w:numPr>
        <w:ind w:leftChars="200"/>
      </w:pPr>
      <w:bookmarkStart w:id="9" w:name="_Toc21712"/>
      <w:bookmarkStart w:id="10" w:name="_Toc8350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程序对所有输入的表达式作简单的判断，如表达式有错，能给出适当的提示。支持包括加减，乘除取余，乘方和括号等操作符，其中优先级是等于&lt;括号&lt;加减&lt;乘除取余&lt;乘方</w:t>
      </w:r>
    </w:p>
    <w:p>
      <w:pPr>
        <w:numPr>
          <w:ilvl w:val="0"/>
          <w:numId w:val="0"/>
        </w:numPr>
        <w:ind w:leftChars="20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能处理</w:t>
      </w:r>
      <w:r>
        <w:t>单目运算符：+或-。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1" w:name="_Toc4856"/>
      <w:r>
        <w:rPr>
          <w:rFonts w:hint="eastAsia"/>
          <w:lang w:val="en-US" w:eastAsia="zh-CN"/>
        </w:rPr>
        <w:t>设计</w:t>
      </w:r>
      <w:bookmarkEnd w:id="9"/>
      <w:bookmarkEnd w:id="10"/>
      <w:bookmarkEnd w:id="11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2" w:name="_Toc18607"/>
      <w:r>
        <w:rPr>
          <w:rFonts w:hint="eastAsia"/>
          <w:lang w:val="en-US" w:eastAsia="zh-CN"/>
        </w:rPr>
        <w:t>文件结构设计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表达式求解的过程中需要使用Vector，因此该项目包含两个文件，如下：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MyVector.h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其中main.cpp是主程序，且main.cpp调用了MyVector.h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3" w:name="_Toc15184"/>
      <w:bookmarkStart w:id="14" w:name="_Toc1219"/>
      <w:bookmarkStart w:id="15" w:name="_Toc14134"/>
      <w:r>
        <w:rPr>
          <w:rFonts w:hint="eastAsia"/>
          <w:lang w:val="en-US" w:eastAsia="zh-CN"/>
        </w:rPr>
        <w:t>类结构设计</w:t>
      </w:r>
      <w:bookmarkEnd w:id="13"/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考虑到功能需要，除了Vector相关的类以外，拟定设计以下类：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Calculator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其中Data是数据类，Calculator是计算机类，用于计算相关的操作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6" w:name="_Toc29794"/>
      <w:bookmarkStart w:id="17" w:name="_Toc2264"/>
      <w:bookmarkStart w:id="18" w:name="_Toc19144"/>
      <w:r>
        <w:rPr>
          <w:rFonts w:hint="eastAsia"/>
          <w:lang w:val="en-US" w:eastAsia="zh-CN"/>
        </w:rPr>
        <w:t>成员与函数设计</w:t>
      </w:r>
      <w:bookmarkEnd w:id="16"/>
      <w:bookmarkEnd w:id="17"/>
      <w:bookmarkEnd w:id="18"/>
    </w:p>
    <w:p>
      <w:pPr>
        <w:ind w:firstLine="482"/>
        <w:rPr>
          <w:rFonts w:hint="eastAsia"/>
          <w:b/>
          <w:szCs w:val="22"/>
          <w:lang w:val="en-US" w:eastAsia="zh-CN"/>
        </w:rPr>
      </w:pPr>
      <w:bookmarkStart w:id="19" w:name="_Toc16277"/>
      <w:bookmarkStart w:id="20" w:name="_Toc14302"/>
      <w:r>
        <w:rPr>
          <w:rFonts w:hint="eastAsia"/>
          <w:b/>
          <w:szCs w:val="22"/>
          <w:lang w:val="en-US" w:eastAsia="zh-CN"/>
        </w:rPr>
        <w:t>MyVectorIterator类：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MyVectorIterator;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pointer = val_type*;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reference = val_type&amp;;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pointer _ptr;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_pos;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MyVectorIterator(pointer ptr = nullptr, int pos = -1)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~MyVectorIterator()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getPos()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operator==(const iterator&amp; it)const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operator!=(const iterator&amp; it)const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operator++()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operator++(int)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operator--()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operator--(int)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operator*()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pointer operator-&gt;()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MyVector类：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vector = MyVector&lt;val_type&gt;;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reference = val_type&amp;;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MyVectorIterator&lt;val_type&gt;;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_size;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_capacity;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val_type* _data;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MyVector(int capacity = DEFAULT_CAPACITY)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MyVector(const vector&amp;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~MyVector()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empty()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size()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length()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capacity()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resize(int newcapacity)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insert(iterator pos, const val_type&amp;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erase(iterator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push_back(val_type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pop_back()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vector&amp; operator=(vector&amp;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vector&amp; operator=(vector&amp;&amp;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find(val_type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at(int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operator[](int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front()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back()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begin()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end()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clear()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Data类：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Type _type;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 _data;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Data(Type type = WRONGTYPE, int data = 0)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operator==(const Data&amp; data)const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operator!=(Data&amp; data)const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CalCulator类：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_wrong = false;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 _input;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MyVector&lt;Data&gt; _infix;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MyVector&lt;Data&gt;_suffix;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double _result;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Calculator(string str = "")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wrong()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clear()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double cal(int t1, int t2, char ope)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input()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include(MyVector&lt;Data&gt;&amp; res, MyVector&lt;char&gt;&amp; tmp, char input, char begin, char end)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calInfix()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calSuffix()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showInfix()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showSuffix()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calResult()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 result()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calAll()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b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loop()</w:t>
      </w:r>
      <w:r>
        <w:rPr>
          <w:rFonts w:hint="eastAsia"/>
          <w:szCs w:val="22"/>
          <w:lang w:val="en-US" w:eastAsia="zh-CN"/>
        </w:rPr>
        <w:t>；</w:t>
      </w:r>
    </w:p>
    <w:bookmarkEnd w:id="19"/>
    <w:bookmarkEnd w:id="20"/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1" w:name="_Toc10389"/>
      <w:bookmarkStart w:id="22" w:name="_Toc14800"/>
      <w:bookmarkStart w:id="23" w:name="_Toc2063"/>
      <w:r>
        <w:rPr>
          <w:rFonts w:hint="eastAsia"/>
          <w:lang w:val="en-US" w:eastAsia="zh-CN"/>
        </w:rPr>
        <w:t>实现</w:t>
      </w:r>
      <w:bookmarkEnd w:id="21"/>
      <w:bookmarkEnd w:id="22"/>
      <w:bookmarkEnd w:id="23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4" w:name="_Toc14966"/>
      <w:bookmarkStart w:id="25" w:name="_Toc3677"/>
      <w:bookmarkStart w:id="26" w:name="_Toc26613"/>
      <w:r>
        <w:rPr>
          <w:rFonts w:hint="eastAsia"/>
          <w:lang w:val="en-US" w:eastAsia="zh-CN"/>
        </w:rPr>
        <w:t>计算中缀运算式（calInfix）的实现</w:t>
      </w:r>
      <w:bookmarkEnd w:id="24"/>
      <w:bookmarkEnd w:id="25"/>
      <w:bookmarkEnd w:id="26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7" w:name="_Toc16898"/>
      <w:r>
        <w:rPr>
          <w:rFonts w:hint="eastAsia"/>
          <w:lang w:val="en-US" w:eastAsia="zh-CN"/>
        </w:rPr>
        <w:t>计算中缀运算式（calInfix）流程图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7060" cy="4930775"/>
            <wp:effectExtent l="0" t="0" r="2540" b="6985"/>
            <wp:docPr id="1" name="图片 1" descr="In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fi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8" w:name="_Toc17361"/>
      <w:r>
        <w:rPr>
          <w:rFonts w:hint="eastAsia"/>
          <w:lang w:val="en-US" w:eastAsia="zh-CN"/>
        </w:rPr>
        <w:t>计算中缀运算式（calInfix）核心代码</w:t>
      </w:r>
      <w:bookmarkEnd w:id="28"/>
    </w:p>
    <w:p>
      <w:pPr>
        <w:ind w:left="0" w:leftChars="0" w:firstLine="0" w:firstLineChars="0"/>
      </w:pPr>
      <w:r>
        <w:drawing>
          <wp:inline distT="0" distB="0" distL="114300" distR="114300">
            <wp:extent cx="4975860" cy="273558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3543300" cy="650748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0860" cy="437388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9" w:name="_Toc22254"/>
      <w:r>
        <w:rPr>
          <w:rFonts w:hint="eastAsia"/>
          <w:lang w:val="en-US" w:eastAsia="zh-CN"/>
        </w:rPr>
        <w:t>计算中缀运算式（calInfix）截屏示例</w:t>
      </w:r>
      <w:bookmarkEnd w:id="29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84020" cy="78486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0" w:name="_Toc19055"/>
      <w:bookmarkStart w:id="31" w:name="_Toc14572"/>
      <w:bookmarkStart w:id="32" w:name="_Toc15017"/>
      <w:r>
        <w:rPr>
          <w:rFonts w:hint="eastAsia"/>
          <w:lang w:val="en-US" w:eastAsia="zh-CN"/>
        </w:rPr>
        <w:t>计算后缀表达式（calSufix）的实现</w:t>
      </w:r>
      <w:bookmarkEnd w:id="30"/>
      <w:bookmarkEnd w:id="31"/>
      <w:bookmarkEnd w:id="32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3" w:name="_Toc17459"/>
      <w:r>
        <w:rPr>
          <w:rFonts w:hint="eastAsia"/>
          <w:lang w:val="en-US" w:eastAsia="zh-CN"/>
        </w:rPr>
        <w:t>计算后缀表达式（calSufix）流程图</w:t>
      </w:r>
      <w:bookmarkEnd w:id="33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96510" cy="5730240"/>
            <wp:effectExtent l="0" t="0" r="8890" b="0"/>
            <wp:docPr id="13" name="图片 13" descr="Su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ufix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4" w:name="_Toc9625"/>
      <w:r>
        <w:rPr>
          <w:rFonts w:hint="eastAsia"/>
          <w:lang w:val="en-US" w:eastAsia="zh-CN"/>
        </w:rPr>
        <w:t>计算后缀表达式（calSufix）核心代码</w:t>
      </w:r>
      <w:bookmarkEnd w:id="34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40580" cy="7078980"/>
            <wp:effectExtent l="0" t="0" r="7620" b="762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5" w:name="_Toc29387"/>
      <w:r>
        <w:rPr>
          <w:rFonts w:hint="eastAsia"/>
          <w:lang w:val="en-US" w:eastAsia="zh-CN"/>
        </w:rPr>
        <w:t>计算后缀表达式（calSufix）截屏示例</w:t>
      </w:r>
      <w:bookmarkEnd w:id="35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84020" cy="784860"/>
            <wp:effectExtent l="0" t="0" r="762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6" w:name="_Toc1271"/>
      <w:bookmarkStart w:id="37" w:name="_Toc23158"/>
      <w:bookmarkStart w:id="38" w:name="_Toc13497"/>
      <w:r>
        <w:rPr>
          <w:rFonts w:hint="eastAsia"/>
          <w:lang w:val="en-US" w:eastAsia="zh-CN"/>
        </w:rPr>
        <w:t>计算结果（calResult）的实现</w:t>
      </w:r>
      <w:bookmarkEnd w:id="36"/>
      <w:bookmarkEnd w:id="37"/>
      <w:bookmarkEnd w:id="38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9" w:name="_Toc14672"/>
      <w:r>
        <w:rPr>
          <w:rFonts w:hint="eastAsia"/>
          <w:lang w:val="en-US" w:eastAsia="zh-CN"/>
        </w:rPr>
        <w:t>计算结果（calResult）流程图</w:t>
      </w:r>
      <w:bookmarkEnd w:id="39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50260" cy="7026275"/>
            <wp:effectExtent l="0" t="0" r="2540" b="14605"/>
            <wp:docPr id="23" name="图片 23" descr="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R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0" w:name="_Toc14233"/>
      <w:r>
        <w:rPr>
          <w:rFonts w:hint="eastAsia"/>
          <w:lang w:val="en-US" w:eastAsia="zh-CN"/>
        </w:rPr>
        <w:t>计算结果（calResult）核心代码</w:t>
      </w:r>
      <w:bookmarkEnd w:id="4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1420" cy="6347460"/>
            <wp:effectExtent l="0" t="0" r="7620" b="762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1" w:name="_Toc5894"/>
      <w:r>
        <w:rPr>
          <w:rFonts w:hint="eastAsia"/>
          <w:lang w:val="en-US" w:eastAsia="zh-CN"/>
        </w:rPr>
        <w:t>计算结果（calResult）截屏示例</w:t>
      </w:r>
      <w:bookmarkEnd w:id="41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84020" cy="784860"/>
            <wp:effectExtent l="0" t="0" r="7620" b="762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2" w:name="_Toc16606"/>
      <w:bookmarkStart w:id="43" w:name="_Toc26048"/>
      <w:bookmarkStart w:id="44" w:name="_Toc11921"/>
      <w:r>
        <w:rPr>
          <w:rFonts w:hint="eastAsia"/>
          <w:lang w:val="en-US" w:eastAsia="zh-CN"/>
        </w:rPr>
        <w:t>测试</w:t>
      </w:r>
      <w:bookmarkEnd w:id="42"/>
      <w:bookmarkEnd w:id="43"/>
      <w:bookmarkEnd w:id="44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5" w:name="_Toc27744"/>
      <w:bookmarkStart w:id="46" w:name="_Toc14437"/>
      <w:r>
        <w:rPr>
          <w:rFonts w:hint="eastAsia"/>
          <w:lang w:val="en-US" w:eastAsia="zh-CN"/>
        </w:rPr>
        <w:t>鲁棒性测试</w:t>
      </w:r>
      <w:bookmarkEnd w:id="45"/>
      <w:bookmarkEnd w:id="46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7" w:name="_Toc2243"/>
      <w:bookmarkStart w:id="48" w:name="_Toc5052"/>
      <w:r>
        <w:rPr>
          <w:rFonts w:hint="eastAsia"/>
          <w:lang w:val="en-US" w:eastAsia="zh-CN"/>
        </w:rPr>
        <w:t>正常案例测试</w:t>
      </w:r>
      <w:bookmarkEnd w:id="47"/>
      <w:bookmarkEnd w:id="48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一般情况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630680" cy="487680"/>
            <wp:effectExtent l="0" t="0" r="0" b="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含有括号的情况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668780" cy="480060"/>
            <wp:effectExtent l="0" t="0" r="7620" b="762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含有单目运算符的情况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630680" cy="480060"/>
            <wp:effectExtent l="0" t="0" r="0" b="762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复杂的情况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1638300" cy="944880"/>
            <wp:effectExtent l="0" t="0" r="762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49" w:name="_Toc2011"/>
      <w:bookmarkStart w:id="50" w:name="_Toc6322"/>
      <w:r>
        <w:rPr>
          <w:rFonts w:hint="eastAsia"/>
          <w:lang w:val="en-US" w:eastAsia="zh-CN"/>
        </w:rPr>
        <w:t>非法字符测试</w:t>
      </w:r>
      <w:bookmarkEnd w:id="49"/>
      <w:bookmarkEnd w:id="50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输入含有非法字符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szCs w:val="22"/>
          <w:lang w:val="en-US" w:eastAsia="zh-CN"/>
        </w:rPr>
        <w:t>报错并给出提示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45920" cy="480060"/>
            <wp:effectExtent l="0" t="0" r="0" b="762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51" w:name="_Toc26511"/>
      <w:bookmarkStart w:id="52" w:name="_Toc144"/>
      <w:r>
        <w:rPr>
          <w:rFonts w:hint="eastAsia"/>
          <w:lang w:val="en-US" w:eastAsia="zh-CN"/>
        </w:rPr>
        <w:t>括号不匹配测试</w:t>
      </w:r>
      <w:bookmarkEnd w:id="51"/>
      <w:bookmarkEnd w:id="52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括号数量不匹配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szCs w:val="22"/>
          <w:lang w:val="en-US" w:eastAsia="zh-CN"/>
        </w:rPr>
        <w:t>报错并给出提示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45920" cy="472440"/>
            <wp:effectExtent l="0" t="0" r="0" b="0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53" w:name="_Toc25263"/>
      <w:bookmarkStart w:id="54" w:name="_Toc29097"/>
      <w:r>
        <w:rPr>
          <w:rFonts w:hint="eastAsia"/>
          <w:lang w:val="en-US" w:eastAsia="zh-CN"/>
        </w:rPr>
        <w:t>等于号相关测试</w:t>
      </w:r>
      <w:bookmarkEnd w:id="53"/>
      <w:bookmarkEnd w:id="54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未输入等于号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szCs w:val="22"/>
          <w:lang w:val="en-US" w:eastAsia="zh-CN"/>
        </w:rPr>
        <w:t>报错并给出提示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607820" cy="480060"/>
            <wp:effectExtent l="0" t="0" r="7620" b="7620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等于号位置错误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szCs w:val="22"/>
          <w:lang w:val="en-US" w:eastAsia="zh-CN"/>
        </w:rPr>
        <w:t>报错并给出提示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07820" cy="472440"/>
            <wp:effectExtent l="0" t="0" r="7620" b="0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55" w:name="_Toc28169"/>
      <w:bookmarkStart w:id="56" w:name="_Toc15729"/>
      <w:r>
        <w:rPr>
          <w:rFonts w:hint="eastAsia"/>
          <w:lang w:val="en-US" w:eastAsia="zh-CN"/>
        </w:rPr>
        <w:t>表达式错误测试</w:t>
      </w:r>
      <w:bookmarkEnd w:id="55"/>
      <w:bookmarkEnd w:id="56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表达式</w:t>
      </w:r>
      <w:r>
        <w:rPr>
          <w:rFonts w:hint="eastAsia"/>
          <w:szCs w:val="22"/>
          <w:lang w:val="en-US" w:eastAsia="zh-CN"/>
        </w:rPr>
        <w:t>错误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szCs w:val="22"/>
          <w:lang w:val="en-US" w:eastAsia="zh-CN"/>
        </w:rPr>
        <w:t>报错并给出提示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45920" cy="472440"/>
            <wp:effectExtent l="0" t="0" r="0" b="0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7" w:name="_GoBack"/>
      <w:bookmarkEnd w:id="57"/>
    </w:p>
    <w:sectPr>
      <w:footerReference r:id="rId8" w:type="default"/>
      <w:footerReference r:id="rId9" w:type="even"/>
      <w:pgSz w:w="11906" w:h="16838"/>
      <w:pgMar w:top="1985" w:right="1418" w:bottom="1418" w:left="1418" w:header="1418" w:footer="1134" w:gutter="0"/>
      <w:pgNumType w:fmt="decimal"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rFonts w:hint="default" w:eastAsia="宋体"/>
        <w:lang w:val="en-US" w:eastAsia="zh-CN"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  <w:jc w:val="center"/>
      <w:rPr>
        <w:rFonts w:hint="eastAsia" w:eastAsia="宋体"/>
        <w:lang w:eastAsia="zh-CN"/>
      </w:rPr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100" o:spid="_x0000_s4100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D3AF3"/>
    <w:multiLevelType w:val="multilevel"/>
    <w:tmpl w:val="934D3AF3"/>
    <w:lvl w:ilvl="0" w:tentative="0">
      <w:start w:val="1"/>
      <w:numFmt w:val="decimal"/>
      <w:pStyle w:val="2"/>
      <w:lvlText w:val="%1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6"/>
      </w:rPr>
    </w:lvl>
    <w:lvl w:ilvl="1" w:tentative="0">
      <w:start w:val="1"/>
      <w:numFmt w:val="decimal"/>
      <w:pStyle w:val="3"/>
      <w:lvlText w:val="%1.%2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2"/>
      </w:rPr>
    </w:lvl>
    <w:lvl w:ilvl="2" w:tentative="0">
      <w:start w:val="1"/>
      <w:numFmt w:val="decimal"/>
      <w:pStyle w:val="4"/>
      <w:lvlText w:val="%1.%2.%3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61F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3A012C9"/>
    <w:rsid w:val="06FC637A"/>
    <w:rsid w:val="07231246"/>
    <w:rsid w:val="0AB4204C"/>
    <w:rsid w:val="15D8592D"/>
    <w:rsid w:val="16CA1832"/>
    <w:rsid w:val="17DC1EB0"/>
    <w:rsid w:val="1D677D35"/>
    <w:rsid w:val="1F1C3F06"/>
    <w:rsid w:val="28025CF0"/>
    <w:rsid w:val="2CEA2B62"/>
    <w:rsid w:val="357102C0"/>
    <w:rsid w:val="44773558"/>
    <w:rsid w:val="47532362"/>
    <w:rsid w:val="48804522"/>
    <w:rsid w:val="4DC919D6"/>
    <w:rsid w:val="52741D7F"/>
    <w:rsid w:val="5B147808"/>
    <w:rsid w:val="5F4055C3"/>
    <w:rsid w:val="60610423"/>
    <w:rsid w:val="620D1093"/>
    <w:rsid w:val="65352656"/>
    <w:rsid w:val="65D5492D"/>
    <w:rsid w:val="6832143A"/>
    <w:rsid w:val="6EEC1E58"/>
    <w:rsid w:val="77123D58"/>
    <w:rsid w:val="789608FB"/>
    <w:rsid w:val="7CEB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numPr>
        <w:ilvl w:val="0"/>
        <w:numId w:val="1"/>
      </w:numPr>
      <w:spacing w:afterLines="100" w:line="360" w:lineRule="auto"/>
      <w:ind w:left="420" w:hanging="42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numPr>
        <w:ilvl w:val="1"/>
        <w:numId w:val="1"/>
      </w:numPr>
      <w:spacing w:beforeLines="50" w:line="360" w:lineRule="auto"/>
      <w:ind w:left="420" w:hanging="42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numPr>
        <w:ilvl w:val="2"/>
        <w:numId w:val="1"/>
      </w:numPr>
      <w:spacing w:beforeLines="50" w:line="360" w:lineRule="auto"/>
      <w:ind w:left="420" w:hanging="42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numPr>
        <w:ilvl w:val="3"/>
        <w:numId w:val="1"/>
      </w:numPr>
      <w:spacing w:before="240" w:after="60"/>
      <w:ind w:left="864" w:hanging="864" w:firstLineChars="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numPr>
        <w:ilvl w:val="4"/>
        <w:numId w:val="1"/>
      </w:numPr>
      <w:spacing w:before="240" w:after="60"/>
      <w:ind w:left="1008" w:hanging="1008" w:firstLineChars="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numPr>
        <w:ilvl w:val="5"/>
        <w:numId w:val="1"/>
      </w:numPr>
      <w:spacing w:before="240" w:after="60"/>
      <w:ind w:left="1151" w:hanging="1151" w:firstLineChars="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numPr>
        <w:ilvl w:val="6"/>
        <w:numId w:val="1"/>
      </w:numPr>
      <w:spacing w:before="240" w:after="60"/>
      <w:ind w:left="1296" w:hanging="1296" w:firstLineChars="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numPr>
        <w:ilvl w:val="7"/>
        <w:numId w:val="1"/>
      </w:numPr>
      <w:spacing w:before="240" w:after="60"/>
      <w:ind w:left="1440" w:hanging="1440" w:firstLineChars="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numPr>
        <w:ilvl w:val="8"/>
        <w:numId w:val="1"/>
      </w:numPr>
      <w:spacing w:before="240" w:after="60"/>
      <w:ind w:left="1583" w:hanging="1583" w:firstLineChars="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  <customShpInfo spid="_x0000_s4098" textRotate="1"/>
    <customShpInfo spid="_x0000_s4099" textRotate="1"/>
    <customShpInfo spid="_x0000_s410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均衡</cp:lastModifiedBy>
  <cp:lastPrinted>2008-07-17T03:36:00Z</cp:lastPrinted>
  <dcterms:modified xsi:type="dcterms:W3CDTF">2020-12-07T11:39:37Z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