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docx" ContentType="application/vnd.openxmlformats-officedocument.wordprocessingml.document"/>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505" w:rsidRDefault="003C4505">
      <w:pPr>
        <w:pStyle w:val="ZA"/>
        <w:framePr w:wrap="notBeside"/>
      </w:pPr>
      <w:bookmarkStart w:id="0" w:name="page1"/>
      <w:bookmarkStart w:id="1" w:name="_GoBack"/>
      <w:bookmarkEnd w:id="1"/>
      <w:r>
        <w:rPr>
          <w:sz w:val="64"/>
        </w:rPr>
        <w:t xml:space="preserve">3GPP TS </w:t>
      </w:r>
      <w:r>
        <w:rPr>
          <w:rFonts w:hint="eastAsia"/>
          <w:sz w:val="64"/>
          <w:lang w:val="en-US" w:eastAsia="zh-CN"/>
        </w:rPr>
        <w:t>29</w:t>
      </w:r>
      <w:r>
        <w:rPr>
          <w:sz w:val="64"/>
        </w:rPr>
        <w:t>.</w:t>
      </w:r>
      <w:r>
        <w:rPr>
          <w:sz w:val="64"/>
          <w:lang w:val="en-US" w:eastAsia="zh-CN"/>
        </w:rPr>
        <w:t>520</w:t>
      </w:r>
      <w:r>
        <w:rPr>
          <w:sz w:val="64"/>
        </w:rPr>
        <w:t xml:space="preserve"> </w:t>
      </w:r>
      <w:r>
        <w:t>V17.</w:t>
      </w:r>
      <w:r w:rsidR="008412AC">
        <w:t>1</w:t>
      </w:r>
      <w:r w:rsidR="008412AC">
        <w:rPr>
          <w:lang w:eastAsia="zh-CN"/>
        </w:rPr>
        <w:t>4</w:t>
      </w:r>
      <w:r>
        <w:t>.</w:t>
      </w:r>
      <w:r>
        <w:rPr>
          <w:rFonts w:hint="eastAsia"/>
          <w:lang w:val="en-US" w:eastAsia="zh-CN"/>
        </w:rPr>
        <w:t>0</w:t>
      </w:r>
      <w:r>
        <w:t xml:space="preserve"> </w:t>
      </w:r>
      <w:r>
        <w:rPr>
          <w:sz w:val="32"/>
        </w:rPr>
        <w:t>(</w:t>
      </w:r>
      <w:r w:rsidR="00D04204">
        <w:rPr>
          <w:sz w:val="32"/>
          <w:lang w:val="en-US" w:eastAsia="zh-CN"/>
        </w:rPr>
        <w:t>202</w:t>
      </w:r>
      <w:r w:rsidR="00D04204">
        <w:rPr>
          <w:rFonts w:hint="eastAsia"/>
          <w:sz w:val="32"/>
          <w:lang w:val="en-US" w:eastAsia="zh-CN"/>
        </w:rPr>
        <w:t>4</w:t>
      </w:r>
      <w:r>
        <w:rPr>
          <w:sz w:val="32"/>
        </w:rPr>
        <w:t>-</w:t>
      </w:r>
      <w:r w:rsidR="008412AC">
        <w:rPr>
          <w:rFonts w:hint="eastAsia"/>
          <w:sz w:val="32"/>
          <w:lang w:eastAsia="zh-CN"/>
        </w:rPr>
        <w:t>0</w:t>
      </w:r>
      <w:r w:rsidR="008412AC">
        <w:rPr>
          <w:sz w:val="32"/>
          <w:lang w:eastAsia="zh-CN"/>
        </w:rPr>
        <w:t>9</w:t>
      </w:r>
      <w:r>
        <w:rPr>
          <w:sz w:val="32"/>
        </w:rPr>
        <w:t>)</w:t>
      </w:r>
    </w:p>
    <w:p w:rsidR="003C4505" w:rsidRDefault="003C4505">
      <w:pPr>
        <w:pStyle w:val="ZB"/>
        <w:framePr w:wrap="notBeside"/>
      </w:pPr>
      <w:r>
        <w:t>Technical Specification</w:t>
      </w:r>
    </w:p>
    <w:p w:rsidR="003C4505" w:rsidRDefault="003C4505">
      <w:pPr>
        <w:pStyle w:val="ZT"/>
        <w:framePr w:wrap="notBeside"/>
      </w:pPr>
      <w:r>
        <w:t>3rd Generation Partnership Project;</w:t>
      </w:r>
    </w:p>
    <w:p w:rsidR="003C4505" w:rsidRDefault="003C4505">
      <w:pPr>
        <w:pStyle w:val="ZT"/>
        <w:framePr w:wrap="notBeside"/>
      </w:pPr>
      <w:r>
        <w:t xml:space="preserve">Technical Specification Group </w:t>
      </w:r>
      <w:r>
        <w:rPr>
          <w:rFonts w:hint="eastAsia"/>
          <w:lang w:eastAsia="ja-JP"/>
        </w:rPr>
        <w:t>Core Network</w:t>
      </w:r>
      <w:r>
        <w:rPr>
          <w:lang w:eastAsia="ja-JP"/>
        </w:rPr>
        <w:t xml:space="preserve"> and Terminals</w:t>
      </w:r>
      <w:r>
        <w:t>;</w:t>
      </w:r>
    </w:p>
    <w:p w:rsidR="003C4505" w:rsidRDefault="003C4505">
      <w:pPr>
        <w:pStyle w:val="ZT"/>
        <w:framePr w:wrap="notBeside"/>
      </w:pPr>
      <w:r>
        <w:t>5G System; Network Data Analytics Services;</w:t>
      </w:r>
    </w:p>
    <w:p w:rsidR="003C4505" w:rsidRDefault="003C4505">
      <w:pPr>
        <w:pStyle w:val="ZT"/>
        <w:framePr w:wrap="notBeside"/>
      </w:pPr>
      <w:r>
        <w:t>Stage 3</w:t>
      </w:r>
    </w:p>
    <w:p w:rsidR="003C4505" w:rsidRDefault="003C4505">
      <w:pPr>
        <w:pStyle w:val="ZT"/>
        <w:framePr w:wrap="notBeside"/>
      </w:pPr>
      <w:r>
        <w:t>(</w:t>
      </w:r>
      <w:r>
        <w:rPr>
          <w:rStyle w:val="ZGSM"/>
        </w:rPr>
        <w:t>Release 17</w:t>
      </w:r>
      <w:r>
        <w:t>)</w:t>
      </w:r>
    </w:p>
    <w:p w:rsidR="003C4505" w:rsidRDefault="00583737">
      <w:pPr>
        <w:pStyle w:val="ZU"/>
        <w:framePr w:h="4929" w:hRule="exact" w:wrap="notBeside"/>
        <w:tabs>
          <w:tab w:val="right" w:pos="10206"/>
        </w:tabs>
        <w:jc w:val="left"/>
      </w:pPr>
      <w:r>
        <w:rPr>
          <w:i/>
          <w:noProof/>
          <w:lang w:val="en-US" w:eastAsia="ko-KR"/>
        </w:rPr>
        <w:drawing>
          <wp:inline distT="0" distB="0" distL="0" distR="0">
            <wp:extent cx="1200150" cy="1200150"/>
            <wp:effectExtent l="0" t="0" r="0" b="0"/>
            <wp:docPr id="1" name="图片 1" descr="5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5G-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r w:rsidR="003C4505">
        <w:rPr>
          <w:color w:val="0000FF"/>
        </w:rPr>
        <w:tab/>
      </w:r>
      <w:r>
        <w:rPr>
          <w:noProof/>
          <w:lang w:val="en-US" w:eastAsia="ko-KR"/>
        </w:rPr>
        <w:drawing>
          <wp:inline distT="0" distB="0" distL="0" distR="0">
            <wp:extent cx="1619250" cy="942975"/>
            <wp:effectExtent l="0" t="0" r="0" b="0"/>
            <wp:docPr id="2" name="图片 127"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7" descr="3GPP-logo_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942975"/>
                    </a:xfrm>
                    <a:prstGeom prst="rect">
                      <a:avLst/>
                    </a:prstGeom>
                    <a:noFill/>
                    <a:ln>
                      <a:noFill/>
                    </a:ln>
                  </pic:spPr>
                </pic:pic>
              </a:graphicData>
            </a:graphic>
          </wp:inline>
        </w:drawing>
      </w:r>
    </w:p>
    <w:p w:rsidR="003C4505" w:rsidRDefault="003C4505">
      <w:pPr>
        <w:pStyle w:val="ZU"/>
        <w:framePr w:h="4929" w:hRule="exact" w:wrap="notBeside"/>
        <w:tabs>
          <w:tab w:val="right" w:pos="10206"/>
        </w:tabs>
        <w:jc w:val="left"/>
      </w:pPr>
    </w:p>
    <w:p w:rsidR="003C4505" w:rsidRDefault="003C4505">
      <w:pPr>
        <w:framePr w:h="1377" w:hRule="exact" w:wrap="notBeside" w:vAnchor="page" w:hAnchor="margin" w:y="15305"/>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3C4505" w:rsidRDefault="003C4505">
      <w:pPr>
        <w:pStyle w:val="ZV"/>
        <w:framePr w:wrap="notBeside"/>
      </w:pPr>
    </w:p>
    <w:p w:rsidR="003C4505" w:rsidRDefault="003C4505"/>
    <w:bookmarkEnd w:id="0"/>
    <w:p w:rsidR="003C4505" w:rsidRDefault="003C4505">
      <w:pPr>
        <w:rPr>
          <w:rFonts w:eastAsia="바탕" w:hint="eastAsia"/>
          <w:lang w:eastAsia="ko-KR"/>
        </w:rPr>
        <w:sectPr w:rsidR="003C4505" w:rsidSect="00335639">
          <w:footnotePr>
            <w:numRestart w:val="eachSect"/>
          </w:footnotePr>
          <w:pgSz w:w="11907" w:h="16840"/>
          <w:pgMar w:top="2268" w:right="851" w:bottom="10773" w:left="851" w:header="0" w:footer="0" w:gutter="0"/>
          <w:cols w:space="720"/>
        </w:sectPr>
      </w:pPr>
    </w:p>
    <w:p w:rsidR="003C4505" w:rsidRDefault="003C4505">
      <w:pPr>
        <w:pStyle w:val="FP"/>
        <w:framePr w:wrap="notBeside" w:vAnchor="page" w:hAnchor="page" w:x="1099" w:y="1644"/>
        <w:pBdr>
          <w:bottom w:val="single" w:sz="6" w:space="1" w:color="auto"/>
        </w:pBdr>
        <w:spacing w:before="240"/>
        <w:ind w:left="2835" w:right="2835"/>
        <w:jc w:val="center"/>
      </w:pPr>
      <w:bookmarkStart w:id="2" w:name="page2"/>
      <w:r>
        <w:lastRenderedPageBreak/>
        <w:t>Keywords</w:t>
      </w:r>
    </w:p>
    <w:p w:rsidR="003C4505" w:rsidRDefault="003C4505">
      <w:pPr>
        <w:pStyle w:val="FP"/>
        <w:framePr w:wrap="notBeside" w:vAnchor="page" w:hAnchor="page" w:x="1099" w:y="1644"/>
        <w:ind w:left="2835" w:right="2835"/>
        <w:jc w:val="center"/>
        <w:rPr>
          <w:rFonts w:ascii="Arial" w:hAnsi="Arial"/>
          <w:sz w:val="18"/>
        </w:rPr>
      </w:pPr>
    </w:p>
    <w:p w:rsidR="003C4505" w:rsidRDefault="003C4505"/>
    <w:p w:rsidR="003C4505" w:rsidRDefault="003C4505"/>
    <w:p w:rsidR="003C4505" w:rsidRDefault="003C4505">
      <w:pPr>
        <w:pStyle w:val="FP"/>
        <w:framePr w:wrap="notBeside" w:hAnchor="margin" w:yAlign="center"/>
        <w:spacing w:after="240"/>
        <w:ind w:left="2835" w:right="2835"/>
        <w:jc w:val="center"/>
        <w:rPr>
          <w:rFonts w:ascii="Arial" w:hAnsi="Arial"/>
          <w:b/>
          <w:i/>
        </w:rPr>
      </w:pPr>
      <w:r>
        <w:rPr>
          <w:rFonts w:ascii="Arial" w:hAnsi="Arial"/>
          <w:b/>
          <w:i/>
        </w:rPr>
        <w:t>3GPP</w:t>
      </w:r>
    </w:p>
    <w:p w:rsidR="003C4505" w:rsidRDefault="003C4505">
      <w:pPr>
        <w:pStyle w:val="FP"/>
        <w:framePr w:wrap="notBeside" w:hAnchor="margin" w:yAlign="center"/>
        <w:pBdr>
          <w:bottom w:val="single" w:sz="6" w:space="1" w:color="auto"/>
        </w:pBdr>
        <w:ind w:left="2835" w:right="2835"/>
        <w:jc w:val="center"/>
      </w:pPr>
      <w:r>
        <w:t>Postal address</w:t>
      </w:r>
    </w:p>
    <w:p w:rsidR="003C4505" w:rsidRDefault="003C4505">
      <w:pPr>
        <w:pStyle w:val="FP"/>
        <w:framePr w:wrap="notBeside" w:hAnchor="margin" w:yAlign="center"/>
        <w:ind w:left="2835" w:right="2835"/>
        <w:jc w:val="center"/>
        <w:rPr>
          <w:rFonts w:ascii="Arial" w:hAnsi="Arial"/>
          <w:sz w:val="18"/>
        </w:rPr>
      </w:pPr>
    </w:p>
    <w:p w:rsidR="003C4505" w:rsidRDefault="003C4505">
      <w:pPr>
        <w:pStyle w:val="FP"/>
        <w:framePr w:wrap="notBeside" w:hAnchor="margin" w:yAlign="center"/>
        <w:pBdr>
          <w:bottom w:val="single" w:sz="6" w:space="1" w:color="auto"/>
        </w:pBdr>
        <w:spacing w:before="240"/>
        <w:ind w:left="2835" w:right="2835"/>
        <w:jc w:val="center"/>
      </w:pPr>
      <w:r>
        <w:t>3GPP support office address</w:t>
      </w:r>
    </w:p>
    <w:p w:rsidR="003C4505" w:rsidRDefault="003C4505">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3C4505" w:rsidRDefault="003C4505">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3C4505" w:rsidRDefault="003C4505">
      <w:pPr>
        <w:pStyle w:val="FP"/>
        <w:framePr w:wrap="notBeside" w:hAnchor="margin" w:yAlign="center"/>
        <w:spacing w:after="20"/>
        <w:ind w:left="2835" w:right="2835"/>
        <w:jc w:val="center"/>
        <w:rPr>
          <w:rFonts w:ascii="Arial" w:hAnsi="Arial"/>
          <w:sz w:val="18"/>
          <w:lang w:val="en-US"/>
        </w:rPr>
      </w:pPr>
      <w:r>
        <w:rPr>
          <w:rFonts w:ascii="Arial" w:hAnsi="Arial"/>
          <w:sz w:val="18"/>
          <w:lang w:val="en-US"/>
        </w:rPr>
        <w:t>Tel.: +33 4 92 94 42 00 Fax: +33 4 93 65 47 16</w:t>
      </w:r>
    </w:p>
    <w:p w:rsidR="003C4505" w:rsidRDefault="003C4505">
      <w:pPr>
        <w:pStyle w:val="FP"/>
        <w:framePr w:wrap="notBeside" w:hAnchor="margin" w:yAlign="center"/>
        <w:pBdr>
          <w:bottom w:val="single" w:sz="6" w:space="1" w:color="auto"/>
        </w:pBdr>
        <w:spacing w:before="240"/>
        <w:ind w:left="2835" w:right="2835"/>
        <w:jc w:val="center"/>
        <w:rPr>
          <w:lang w:val="en-US"/>
        </w:rPr>
      </w:pPr>
      <w:r>
        <w:rPr>
          <w:lang w:val="en-US"/>
        </w:rPr>
        <w:t>Internet</w:t>
      </w:r>
    </w:p>
    <w:p w:rsidR="003C4505" w:rsidRDefault="003C4505">
      <w:pPr>
        <w:pStyle w:val="FP"/>
        <w:framePr w:wrap="notBeside" w:hAnchor="margin" w:yAlign="center"/>
        <w:ind w:left="2835" w:right="2835"/>
        <w:jc w:val="center"/>
        <w:rPr>
          <w:rFonts w:ascii="Arial" w:hAnsi="Arial"/>
          <w:sz w:val="18"/>
          <w:lang w:val="en-US"/>
        </w:rPr>
      </w:pPr>
      <w:r>
        <w:rPr>
          <w:rFonts w:ascii="Arial" w:hAnsi="Arial"/>
          <w:sz w:val="18"/>
          <w:lang w:val="en-US"/>
        </w:rPr>
        <w:t>http://www.3gpp.org</w:t>
      </w:r>
    </w:p>
    <w:p w:rsidR="003C4505" w:rsidRDefault="003C4505">
      <w:pPr>
        <w:rPr>
          <w:lang w:val="en-US"/>
        </w:rPr>
      </w:pPr>
    </w:p>
    <w:p w:rsidR="003C4505" w:rsidRDefault="003C4505">
      <w:pPr>
        <w:pStyle w:val="FP"/>
        <w:framePr w:h="3057" w:hRule="exact" w:wrap="notBeside" w:vAnchor="page" w:hAnchor="margin" w:y="12605"/>
        <w:pBdr>
          <w:bottom w:val="single" w:sz="6" w:space="1" w:color="auto"/>
        </w:pBdr>
        <w:spacing w:after="240"/>
        <w:jc w:val="center"/>
        <w:rPr>
          <w:rFonts w:ascii="Arial" w:hAnsi="Arial"/>
          <w:b/>
          <w:i/>
          <w:lang w:val="en-US" w:eastAsia="ko-KR"/>
        </w:rPr>
      </w:pPr>
      <w:r>
        <w:rPr>
          <w:rFonts w:ascii="Arial" w:hAnsi="Arial"/>
          <w:b/>
          <w:i/>
          <w:lang w:val="en-US" w:eastAsia="ko-KR"/>
        </w:rPr>
        <w:t>Copyright Notification</w:t>
      </w:r>
    </w:p>
    <w:p w:rsidR="003C4505" w:rsidRDefault="003C4505">
      <w:pPr>
        <w:pStyle w:val="FP"/>
        <w:framePr w:h="3057" w:hRule="exact" w:wrap="notBeside" w:vAnchor="page" w:hAnchor="margin" w:y="12605"/>
        <w:jc w:val="center"/>
        <w:rPr>
          <w:lang w:val="en-US" w:eastAsia="ko-KR"/>
        </w:rPr>
      </w:pPr>
      <w:r>
        <w:rPr>
          <w:lang w:val="en-US" w:eastAsia="ko-KR"/>
        </w:rPr>
        <w:t>No part may be reproduced except as authorized by written permission.</w:t>
      </w:r>
      <w:r>
        <w:rPr>
          <w:lang w:val="en-US" w:eastAsia="ko-KR"/>
        </w:rPr>
        <w:br/>
        <w:t>The copyright and the foregoing restriction extend to reproduction in all media.</w:t>
      </w:r>
    </w:p>
    <w:p w:rsidR="003C4505" w:rsidRDefault="003C4505">
      <w:pPr>
        <w:pStyle w:val="FP"/>
        <w:framePr w:h="3057" w:hRule="exact" w:wrap="notBeside" w:vAnchor="page" w:hAnchor="margin" w:y="12605"/>
        <w:jc w:val="center"/>
        <w:rPr>
          <w:lang w:val="en-US" w:eastAsia="ko-KR"/>
        </w:rPr>
      </w:pPr>
    </w:p>
    <w:p w:rsidR="003C4505" w:rsidRDefault="003C4505">
      <w:pPr>
        <w:pStyle w:val="FP"/>
        <w:framePr w:h="3057" w:hRule="exact" w:wrap="notBeside" w:vAnchor="page" w:hAnchor="margin" w:y="12605"/>
        <w:jc w:val="center"/>
        <w:rPr>
          <w:sz w:val="18"/>
          <w:lang w:val="en-US" w:eastAsia="ko-KR"/>
        </w:rPr>
      </w:pPr>
      <w:r>
        <w:rPr>
          <w:sz w:val="18"/>
          <w:lang w:val="en-US" w:eastAsia="ko-KR"/>
        </w:rPr>
        <w:t xml:space="preserve">© </w:t>
      </w:r>
      <w:r w:rsidR="00D04204">
        <w:rPr>
          <w:sz w:val="18"/>
          <w:lang w:val="en-US" w:eastAsia="ko-KR"/>
        </w:rPr>
        <w:t>202</w:t>
      </w:r>
      <w:r w:rsidR="00D04204">
        <w:rPr>
          <w:rFonts w:hint="eastAsia"/>
          <w:sz w:val="18"/>
          <w:lang w:val="en-US" w:eastAsia="ko-KR"/>
        </w:rPr>
        <w:t>4</w:t>
      </w:r>
      <w:r>
        <w:rPr>
          <w:sz w:val="18"/>
          <w:lang w:val="en-US" w:eastAsia="ko-KR"/>
        </w:rPr>
        <w:t>, 3GPP Organizational Partners (ARIB, ATIS, CCSA, ETSI, TSDSI, TTA, TTC).</w:t>
      </w:r>
      <w:bookmarkStart w:id="3" w:name="copyrightaddon"/>
      <w:bookmarkEnd w:id="3"/>
    </w:p>
    <w:p w:rsidR="003C4505" w:rsidRDefault="003C4505">
      <w:pPr>
        <w:pStyle w:val="FP"/>
        <w:framePr w:h="3057" w:hRule="exact" w:wrap="notBeside" w:vAnchor="page" w:hAnchor="margin" w:y="12605"/>
        <w:jc w:val="center"/>
        <w:rPr>
          <w:sz w:val="18"/>
          <w:lang w:val="en-US" w:eastAsia="ko-KR"/>
        </w:rPr>
      </w:pPr>
      <w:r>
        <w:rPr>
          <w:sz w:val="18"/>
          <w:lang w:val="en-US" w:eastAsia="ko-KR"/>
        </w:rPr>
        <w:t>All rights reserved.</w:t>
      </w:r>
    </w:p>
    <w:p w:rsidR="003C4505" w:rsidRDefault="003C4505">
      <w:pPr>
        <w:pStyle w:val="FP"/>
        <w:framePr w:h="3057" w:hRule="exact" w:wrap="notBeside" w:vAnchor="page" w:hAnchor="margin" w:y="12605"/>
        <w:rPr>
          <w:sz w:val="18"/>
          <w:lang w:val="en-US" w:eastAsia="ko-KR"/>
        </w:rPr>
      </w:pPr>
    </w:p>
    <w:p w:rsidR="003C4505" w:rsidRDefault="003C4505">
      <w:pPr>
        <w:pStyle w:val="FP"/>
        <w:framePr w:h="3057" w:hRule="exact" w:wrap="notBeside" w:vAnchor="page" w:hAnchor="margin" w:y="12605"/>
        <w:rPr>
          <w:sz w:val="18"/>
          <w:lang w:val="en-US" w:eastAsia="ko-KR"/>
        </w:rPr>
      </w:pPr>
      <w:r>
        <w:rPr>
          <w:sz w:val="18"/>
          <w:lang w:val="en-US" w:eastAsia="ko-KR"/>
        </w:rPr>
        <w:t>UMTS™ is a Trade Mark of ETSI registered for the benefit of its members</w:t>
      </w:r>
    </w:p>
    <w:p w:rsidR="003C4505" w:rsidRDefault="003C4505">
      <w:pPr>
        <w:pStyle w:val="FP"/>
        <w:framePr w:h="3057" w:hRule="exact" w:wrap="notBeside" w:vAnchor="page" w:hAnchor="margin" w:y="12605"/>
        <w:rPr>
          <w:sz w:val="18"/>
          <w:lang w:val="en-US" w:eastAsia="ko-KR"/>
        </w:rPr>
      </w:pPr>
      <w:r>
        <w:rPr>
          <w:sz w:val="18"/>
          <w:lang w:val="en-US" w:eastAsia="ko-KR"/>
        </w:rPr>
        <w:t>3GPP™ is a Trade Mark of ETSI registered for the benefit of its Members and of the 3GPP Organizational Partners</w:t>
      </w:r>
      <w:r>
        <w:rPr>
          <w:sz w:val="18"/>
          <w:lang w:val="en-US" w:eastAsia="ko-KR"/>
        </w:rPr>
        <w:br/>
        <w:t>LTE™ is a Trade Mark of ETSI registered for the benefit of its Members and of the 3GPP Organizational Partners</w:t>
      </w:r>
    </w:p>
    <w:p w:rsidR="003C4505" w:rsidRDefault="003C4505">
      <w:pPr>
        <w:pStyle w:val="FP"/>
        <w:framePr w:h="3057" w:hRule="exact" w:wrap="notBeside" w:vAnchor="page" w:hAnchor="margin" w:y="12605"/>
        <w:rPr>
          <w:sz w:val="18"/>
          <w:lang w:val="en-US" w:eastAsia="ko-KR"/>
        </w:rPr>
      </w:pPr>
      <w:r>
        <w:rPr>
          <w:sz w:val="18"/>
          <w:lang w:val="en-US" w:eastAsia="ko-KR"/>
        </w:rPr>
        <w:t>GSM® and the GSM logo are registered and owned by the GSM Association</w:t>
      </w:r>
    </w:p>
    <w:p w:rsidR="003C4505" w:rsidRDefault="003C4505">
      <w:pPr>
        <w:pStyle w:val="TT"/>
      </w:pPr>
      <w:r>
        <w:br w:type="page"/>
      </w:r>
      <w:bookmarkStart w:id="4" w:name="_Toc101244278"/>
      <w:bookmarkEnd w:id="2"/>
      <w:r>
        <w:lastRenderedPageBreak/>
        <w:t>Contents</w:t>
      </w:r>
      <w:bookmarkEnd w:id="4"/>
    </w:p>
    <w:p w:rsidR="006D7771" w:rsidRPr="006D7771" w:rsidRDefault="006D7771">
      <w:pPr>
        <w:pStyle w:val="10"/>
        <w:rPr>
          <w:rFonts w:ascii="DengXian" w:eastAsia="DengXian" w:hAnsi="DengXian"/>
          <w:noProof/>
          <w:kern w:val="2"/>
          <w:sz w:val="21"/>
          <w:szCs w:val="22"/>
          <w:lang w:val="en-US" w:eastAsia="zh-CN"/>
        </w:rPr>
      </w:pPr>
      <w:r>
        <w:rPr>
          <w:lang w:val="en-US"/>
        </w:rPr>
        <w:fldChar w:fldCharType="begin"/>
      </w:r>
      <w:r>
        <w:rPr>
          <w:lang w:val="en-US"/>
        </w:rPr>
        <w:instrText xml:space="preserve"> TOC \o "1-9"  \* MERGEFORMAT  \* MERGEFORMAT  \* MERGEFORMAT  \* MERGEFORMAT  \* MERGEFORMAT  \* MERGEFORMAT  \* MERGEFORMAT  \* MERGEFORMAT  \* MERGEFORMAT  \* MERGEFORMAT  \* MERGEFORMAT </w:instrText>
      </w:r>
      <w:r>
        <w:rPr>
          <w:lang w:val="en-US"/>
        </w:rPr>
        <w:fldChar w:fldCharType="separate"/>
      </w:r>
      <w:r>
        <w:rPr>
          <w:noProof/>
        </w:rPr>
        <w:t>Foreword</w:t>
      </w:r>
      <w:r>
        <w:rPr>
          <w:noProof/>
        </w:rPr>
        <w:tab/>
      </w:r>
      <w:r>
        <w:rPr>
          <w:noProof/>
        </w:rPr>
        <w:fldChar w:fldCharType="begin"/>
      </w:r>
      <w:r>
        <w:rPr>
          <w:noProof/>
        </w:rPr>
        <w:instrText xml:space="preserve"> PAGEREF _Toc175856851 \h </w:instrText>
      </w:r>
      <w:r>
        <w:rPr>
          <w:noProof/>
        </w:rPr>
      </w:r>
      <w:r>
        <w:rPr>
          <w:noProof/>
        </w:rPr>
        <w:fldChar w:fldCharType="separate"/>
      </w:r>
      <w:r>
        <w:rPr>
          <w:noProof/>
        </w:rPr>
        <w:t>10</w:t>
      </w:r>
      <w:r>
        <w:rPr>
          <w:noProof/>
        </w:rPr>
        <w:fldChar w:fldCharType="end"/>
      </w:r>
    </w:p>
    <w:p w:rsidR="006D7771" w:rsidRPr="006D7771" w:rsidRDefault="006D7771">
      <w:pPr>
        <w:pStyle w:val="10"/>
        <w:rPr>
          <w:rFonts w:ascii="DengXian" w:eastAsia="DengXian" w:hAnsi="DengXian"/>
          <w:noProof/>
          <w:kern w:val="2"/>
          <w:sz w:val="21"/>
          <w:szCs w:val="22"/>
          <w:lang w:val="en-US" w:eastAsia="zh-CN"/>
        </w:rPr>
      </w:pPr>
      <w:r>
        <w:rPr>
          <w:noProof/>
        </w:rPr>
        <w:t>1</w:t>
      </w:r>
      <w:r w:rsidRPr="006D7771">
        <w:rPr>
          <w:rFonts w:ascii="DengXian" w:eastAsia="DengXian" w:hAnsi="DengXian"/>
          <w:noProof/>
          <w:kern w:val="2"/>
          <w:sz w:val="21"/>
          <w:szCs w:val="22"/>
          <w:lang w:val="en-US" w:eastAsia="zh-CN"/>
        </w:rPr>
        <w:tab/>
      </w:r>
      <w:r>
        <w:rPr>
          <w:noProof/>
        </w:rPr>
        <w:t>Scope</w:t>
      </w:r>
      <w:r>
        <w:rPr>
          <w:noProof/>
        </w:rPr>
        <w:tab/>
      </w:r>
      <w:r>
        <w:rPr>
          <w:noProof/>
        </w:rPr>
        <w:fldChar w:fldCharType="begin"/>
      </w:r>
      <w:r>
        <w:rPr>
          <w:noProof/>
        </w:rPr>
        <w:instrText xml:space="preserve"> PAGEREF _Toc175856852 \h </w:instrText>
      </w:r>
      <w:r>
        <w:rPr>
          <w:noProof/>
        </w:rPr>
      </w:r>
      <w:r>
        <w:rPr>
          <w:noProof/>
        </w:rPr>
        <w:fldChar w:fldCharType="separate"/>
      </w:r>
      <w:r>
        <w:rPr>
          <w:noProof/>
        </w:rPr>
        <w:t>11</w:t>
      </w:r>
      <w:r>
        <w:rPr>
          <w:noProof/>
        </w:rPr>
        <w:fldChar w:fldCharType="end"/>
      </w:r>
    </w:p>
    <w:p w:rsidR="006D7771" w:rsidRPr="006D7771" w:rsidRDefault="006D7771">
      <w:pPr>
        <w:pStyle w:val="10"/>
        <w:rPr>
          <w:rFonts w:ascii="DengXian" w:eastAsia="DengXian" w:hAnsi="DengXian"/>
          <w:noProof/>
          <w:kern w:val="2"/>
          <w:sz w:val="21"/>
          <w:szCs w:val="22"/>
          <w:lang w:val="en-US" w:eastAsia="zh-CN"/>
        </w:rPr>
      </w:pPr>
      <w:r>
        <w:rPr>
          <w:noProof/>
        </w:rPr>
        <w:t>2</w:t>
      </w:r>
      <w:r w:rsidRPr="006D7771">
        <w:rPr>
          <w:rFonts w:ascii="DengXian" w:eastAsia="DengXian" w:hAnsi="DengXian"/>
          <w:noProof/>
          <w:kern w:val="2"/>
          <w:sz w:val="21"/>
          <w:szCs w:val="22"/>
          <w:lang w:val="en-US" w:eastAsia="zh-CN"/>
        </w:rPr>
        <w:tab/>
      </w:r>
      <w:r>
        <w:rPr>
          <w:noProof/>
        </w:rPr>
        <w:t>References</w:t>
      </w:r>
      <w:r>
        <w:rPr>
          <w:noProof/>
        </w:rPr>
        <w:tab/>
      </w:r>
      <w:r>
        <w:rPr>
          <w:noProof/>
        </w:rPr>
        <w:fldChar w:fldCharType="begin"/>
      </w:r>
      <w:r>
        <w:rPr>
          <w:noProof/>
        </w:rPr>
        <w:instrText xml:space="preserve"> PAGEREF _Toc175856853 \h </w:instrText>
      </w:r>
      <w:r>
        <w:rPr>
          <w:noProof/>
        </w:rPr>
      </w:r>
      <w:r>
        <w:rPr>
          <w:noProof/>
        </w:rPr>
        <w:fldChar w:fldCharType="separate"/>
      </w:r>
      <w:r>
        <w:rPr>
          <w:noProof/>
        </w:rPr>
        <w:t>11</w:t>
      </w:r>
      <w:r>
        <w:rPr>
          <w:noProof/>
        </w:rPr>
        <w:fldChar w:fldCharType="end"/>
      </w:r>
    </w:p>
    <w:p w:rsidR="006D7771" w:rsidRPr="006D7771" w:rsidRDefault="006D7771">
      <w:pPr>
        <w:pStyle w:val="10"/>
        <w:rPr>
          <w:rFonts w:ascii="DengXian" w:eastAsia="DengXian" w:hAnsi="DengXian"/>
          <w:noProof/>
          <w:kern w:val="2"/>
          <w:sz w:val="21"/>
          <w:szCs w:val="22"/>
          <w:lang w:val="en-US" w:eastAsia="zh-CN"/>
        </w:rPr>
      </w:pPr>
      <w:r>
        <w:rPr>
          <w:noProof/>
        </w:rPr>
        <w:t>3</w:t>
      </w:r>
      <w:r w:rsidRPr="006D7771">
        <w:rPr>
          <w:rFonts w:ascii="DengXian" w:eastAsia="DengXian" w:hAnsi="DengXian"/>
          <w:noProof/>
          <w:kern w:val="2"/>
          <w:sz w:val="21"/>
          <w:szCs w:val="22"/>
          <w:lang w:val="en-US" w:eastAsia="zh-CN"/>
        </w:rPr>
        <w:tab/>
      </w:r>
      <w:r>
        <w:rPr>
          <w:noProof/>
        </w:rPr>
        <w:t>Definitions</w:t>
      </w:r>
      <w:r>
        <w:rPr>
          <w:noProof/>
          <w:lang w:eastAsia="zh-CN"/>
        </w:rPr>
        <w:t xml:space="preserve"> </w:t>
      </w:r>
      <w:r>
        <w:rPr>
          <w:noProof/>
        </w:rPr>
        <w:t>and abbreviations</w:t>
      </w:r>
      <w:r>
        <w:rPr>
          <w:noProof/>
        </w:rPr>
        <w:tab/>
      </w:r>
      <w:r>
        <w:rPr>
          <w:noProof/>
        </w:rPr>
        <w:fldChar w:fldCharType="begin"/>
      </w:r>
      <w:r>
        <w:rPr>
          <w:noProof/>
        </w:rPr>
        <w:instrText xml:space="preserve"> PAGEREF _Toc175856854 \h </w:instrText>
      </w:r>
      <w:r>
        <w:rPr>
          <w:noProof/>
        </w:rPr>
      </w:r>
      <w:r>
        <w:rPr>
          <w:noProof/>
        </w:rPr>
        <w:fldChar w:fldCharType="separate"/>
      </w:r>
      <w:r>
        <w:rPr>
          <w:noProof/>
        </w:rPr>
        <w:t>12</w:t>
      </w:r>
      <w:r>
        <w:rPr>
          <w:noProof/>
        </w:rPr>
        <w:fldChar w:fldCharType="end"/>
      </w:r>
    </w:p>
    <w:p w:rsidR="006D7771" w:rsidRPr="006D7771" w:rsidRDefault="006D7771">
      <w:pPr>
        <w:pStyle w:val="20"/>
        <w:rPr>
          <w:rFonts w:ascii="DengXian" w:eastAsia="DengXian" w:hAnsi="DengXian"/>
          <w:noProof/>
          <w:kern w:val="2"/>
          <w:sz w:val="21"/>
          <w:szCs w:val="22"/>
          <w:lang w:val="en-US" w:eastAsia="zh-CN"/>
        </w:rPr>
      </w:pPr>
      <w:r>
        <w:rPr>
          <w:noProof/>
        </w:rPr>
        <w:t>3.1</w:t>
      </w:r>
      <w:r w:rsidRPr="006D7771">
        <w:rPr>
          <w:rFonts w:ascii="DengXian" w:eastAsia="DengXian" w:hAnsi="DengXian"/>
          <w:noProof/>
          <w:kern w:val="2"/>
          <w:sz w:val="21"/>
          <w:szCs w:val="22"/>
          <w:lang w:val="en-US" w:eastAsia="zh-CN"/>
        </w:rPr>
        <w:tab/>
      </w:r>
      <w:r>
        <w:rPr>
          <w:noProof/>
        </w:rPr>
        <w:t>Definitions</w:t>
      </w:r>
      <w:r>
        <w:rPr>
          <w:noProof/>
        </w:rPr>
        <w:tab/>
      </w:r>
      <w:r>
        <w:rPr>
          <w:noProof/>
        </w:rPr>
        <w:fldChar w:fldCharType="begin"/>
      </w:r>
      <w:r>
        <w:rPr>
          <w:noProof/>
        </w:rPr>
        <w:instrText xml:space="preserve"> PAGEREF _Toc175856855 \h </w:instrText>
      </w:r>
      <w:r>
        <w:rPr>
          <w:noProof/>
        </w:rPr>
      </w:r>
      <w:r>
        <w:rPr>
          <w:noProof/>
        </w:rPr>
        <w:fldChar w:fldCharType="separate"/>
      </w:r>
      <w:r>
        <w:rPr>
          <w:noProof/>
        </w:rPr>
        <w:t>12</w:t>
      </w:r>
      <w:r>
        <w:rPr>
          <w:noProof/>
        </w:rPr>
        <w:fldChar w:fldCharType="end"/>
      </w:r>
    </w:p>
    <w:p w:rsidR="006D7771" w:rsidRPr="006D7771" w:rsidRDefault="006D7771">
      <w:pPr>
        <w:pStyle w:val="20"/>
        <w:rPr>
          <w:rFonts w:ascii="DengXian" w:eastAsia="DengXian" w:hAnsi="DengXian"/>
          <w:noProof/>
          <w:kern w:val="2"/>
          <w:sz w:val="21"/>
          <w:szCs w:val="22"/>
          <w:lang w:val="en-US" w:eastAsia="zh-CN"/>
        </w:rPr>
      </w:pPr>
      <w:r>
        <w:rPr>
          <w:noProof/>
        </w:rPr>
        <w:t>3.2</w:t>
      </w:r>
      <w:r w:rsidRPr="006D7771">
        <w:rPr>
          <w:rFonts w:ascii="DengXian" w:eastAsia="DengXian" w:hAnsi="DengXian"/>
          <w:noProof/>
          <w:kern w:val="2"/>
          <w:sz w:val="21"/>
          <w:szCs w:val="22"/>
          <w:lang w:val="en-US" w:eastAsia="zh-CN"/>
        </w:rPr>
        <w:tab/>
      </w:r>
      <w:r>
        <w:rPr>
          <w:noProof/>
        </w:rPr>
        <w:t>Abbreviations</w:t>
      </w:r>
      <w:r>
        <w:rPr>
          <w:noProof/>
        </w:rPr>
        <w:tab/>
      </w:r>
      <w:r>
        <w:rPr>
          <w:noProof/>
        </w:rPr>
        <w:fldChar w:fldCharType="begin"/>
      </w:r>
      <w:r>
        <w:rPr>
          <w:noProof/>
        </w:rPr>
        <w:instrText xml:space="preserve"> PAGEREF _Toc175856856 \h </w:instrText>
      </w:r>
      <w:r>
        <w:rPr>
          <w:noProof/>
        </w:rPr>
      </w:r>
      <w:r>
        <w:rPr>
          <w:noProof/>
        </w:rPr>
        <w:fldChar w:fldCharType="separate"/>
      </w:r>
      <w:r>
        <w:rPr>
          <w:noProof/>
        </w:rPr>
        <w:t>12</w:t>
      </w:r>
      <w:r>
        <w:rPr>
          <w:noProof/>
        </w:rPr>
        <w:fldChar w:fldCharType="end"/>
      </w:r>
    </w:p>
    <w:p w:rsidR="006D7771" w:rsidRPr="006D7771" w:rsidRDefault="006D7771">
      <w:pPr>
        <w:pStyle w:val="10"/>
        <w:rPr>
          <w:rFonts w:ascii="DengXian" w:eastAsia="DengXian" w:hAnsi="DengXian"/>
          <w:noProof/>
          <w:kern w:val="2"/>
          <w:sz w:val="21"/>
          <w:szCs w:val="22"/>
          <w:lang w:val="en-US" w:eastAsia="zh-CN"/>
        </w:rPr>
      </w:pPr>
      <w:r w:rsidRPr="00C970BB">
        <w:rPr>
          <w:rFonts w:eastAsia="Times New Roman"/>
          <w:noProof/>
        </w:rPr>
        <w:t>4</w:t>
      </w:r>
      <w:r w:rsidRPr="006D7771">
        <w:rPr>
          <w:rFonts w:ascii="DengXian" w:eastAsia="DengXian" w:hAnsi="DengXian"/>
          <w:noProof/>
          <w:kern w:val="2"/>
          <w:sz w:val="21"/>
          <w:szCs w:val="22"/>
          <w:lang w:val="en-US" w:eastAsia="zh-CN"/>
        </w:rPr>
        <w:tab/>
      </w:r>
      <w:r w:rsidRPr="00C970BB">
        <w:rPr>
          <w:rFonts w:eastAsia="Times New Roman"/>
          <w:noProof/>
        </w:rPr>
        <w:t>Services offered by the NWDAF</w:t>
      </w:r>
      <w:r>
        <w:rPr>
          <w:noProof/>
        </w:rPr>
        <w:tab/>
      </w:r>
      <w:r>
        <w:rPr>
          <w:noProof/>
        </w:rPr>
        <w:fldChar w:fldCharType="begin"/>
      </w:r>
      <w:r>
        <w:rPr>
          <w:noProof/>
        </w:rPr>
        <w:instrText xml:space="preserve"> PAGEREF _Toc175856857 \h </w:instrText>
      </w:r>
      <w:r>
        <w:rPr>
          <w:noProof/>
        </w:rPr>
      </w:r>
      <w:r>
        <w:rPr>
          <w:noProof/>
        </w:rPr>
        <w:fldChar w:fldCharType="separate"/>
      </w:r>
      <w:r>
        <w:rPr>
          <w:noProof/>
        </w:rPr>
        <w:t>13</w:t>
      </w:r>
      <w:r>
        <w:rPr>
          <w:noProof/>
        </w:rPr>
        <w:fldChar w:fldCharType="end"/>
      </w:r>
    </w:p>
    <w:p w:rsidR="006D7771" w:rsidRPr="006D7771" w:rsidRDefault="006D7771">
      <w:pPr>
        <w:pStyle w:val="20"/>
        <w:rPr>
          <w:rFonts w:ascii="DengXian" w:eastAsia="DengXian" w:hAnsi="DengXian"/>
          <w:noProof/>
          <w:kern w:val="2"/>
          <w:sz w:val="21"/>
          <w:szCs w:val="22"/>
          <w:lang w:val="en-US" w:eastAsia="zh-CN"/>
        </w:rPr>
      </w:pPr>
      <w:r>
        <w:rPr>
          <w:noProof/>
        </w:rPr>
        <w:t>4.1</w:t>
      </w:r>
      <w:r w:rsidRPr="006D7771">
        <w:rPr>
          <w:rFonts w:ascii="DengXian" w:eastAsia="DengXian" w:hAnsi="DengXian"/>
          <w:noProof/>
          <w:kern w:val="2"/>
          <w:sz w:val="21"/>
          <w:szCs w:val="22"/>
          <w:lang w:val="en-US" w:eastAsia="zh-CN"/>
        </w:rPr>
        <w:tab/>
      </w:r>
      <w:r>
        <w:rPr>
          <w:noProof/>
        </w:rPr>
        <w:t>Introduction</w:t>
      </w:r>
      <w:r>
        <w:rPr>
          <w:noProof/>
        </w:rPr>
        <w:tab/>
      </w:r>
      <w:r>
        <w:rPr>
          <w:noProof/>
        </w:rPr>
        <w:fldChar w:fldCharType="begin"/>
      </w:r>
      <w:r>
        <w:rPr>
          <w:noProof/>
        </w:rPr>
        <w:instrText xml:space="preserve"> PAGEREF _Toc175856858 \h </w:instrText>
      </w:r>
      <w:r>
        <w:rPr>
          <w:noProof/>
        </w:rPr>
      </w:r>
      <w:r>
        <w:rPr>
          <w:noProof/>
        </w:rPr>
        <w:fldChar w:fldCharType="separate"/>
      </w:r>
      <w:r>
        <w:rPr>
          <w:noProof/>
        </w:rPr>
        <w:t>13</w:t>
      </w:r>
      <w:r>
        <w:rPr>
          <w:noProof/>
        </w:rPr>
        <w:fldChar w:fldCharType="end"/>
      </w:r>
    </w:p>
    <w:p w:rsidR="006D7771" w:rsidRPr="006D7771" w:rsidRDefault="006D7771">
      <w:pPr>
        <w:pStyle w:val="20"/>
        <w:rPr>
          <w:rFonts w:ascii="DengXian" w:eastAsia="DengXian" w:hAnsi="DengXian"/>
          <w:noProof/>
          <w:kern w:val="2"/>
          <w:sz w:val="21"/>
          <w:szCs w:val="22"/>
          <w:lang w:val="en-US" w:eastAsia="zh-CN"/>
        </w:rPr>
      </w:pPr>
      <w:r>
        <w:rPr>
          <w:noProof/>
        </w:rPr>
        <w:t>4.2</w:t>
      </w:r>
      <w:r w:rsidRPr="006D7771">
        <w:rPr>
          <w:rFonts w:ascii="DengXian" w:eastAsia="DengXian" w:hAnsi="DengXian"/>
          <w:noProof/>
          <w:kern w:val="2"/>
          <w:sz w:val="21"/>
          <w:szCs w:val="22"/>
          <w:lang w:val="en-US" w:eastAsia="zh-CN"/>
        </w:rPr>
        <w:tab/>
      </w:r>
      <w:r>
        <w:rPr>
          <w:noProof/>
        </w:rPr>
        <w:t>Nnwdaf_EventsSubscription Service</w:t>
      </w:r>
      <w:r>
        <w:rPr>
          <w:noProof/>
        </w:rPr>
        <w:tab/>
      </w:r>
      <w:r>
        <w:rPr>
          <w:noProof/>
        </w:rPr>
        <w:fldChar w:fldCharType="begin"/>
      </w:r>
      <w:r>
        <w:rPr>
          <w:noProof/>
        </w:rPr>
        <w:instrText xml:space="preserve"> PAGEREF _Toc175856859 \h </w:instrText>
      </w:r>
      <w:r>
        <w:rPr>
          <w:noProof/>
        </w:rPr>
      </w:r>
      <w:r>
        <w:rPr>
          <w:noProof/>
        </w:rPr>
        <w:fldChar w:fldCharType="separate"/>
      </w:r>
      <w:r>
        <w:rPr>
          <w:noProof/>
        </w:rPr>
        <w:t>15</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Pr>
          <w:noProof/>
        </w:rPr>
        <w:t>4.2.1</w:t>
      </w:r>
      <w:r w:rsidRPr="006D7771">
        <w:rPr>
          <w:rFonts w:ascii="DengXian" w:eastAsia="DengXian" w:hAnsi="DengXian"/>
          <w:noProof/>
          <w:kern w:val="2"/>
          <w:sz w:val="21"/>
          <w:szCs w:val="22"/>
          <w:lang w:val="en-US" w:eastAsia="zh-CN"/>
        </w:rPr>
        <w:tab/>
      </w:r>
      <w:r>
        <w:rPr>
          <w:noProof/>
        </w:rPr>
        <w:t>Service Description</w:t>
      </w:r>
      <w:r>
        <w:rPr>
          <w:noProof/>
        </w:rPr>
        <w:tab/>
      </w:r>
      <w:r>
        <w:rPr>
          <w:noProof/>
        </w:rPr>
        <w:fldChar w:fldCharType="begin"/>
      </w:r>
      <w:r>
        <w:rPr>
          <w:noProof/>
        </w:rPr>
        <w:instrText xml:space="preserve"> PAGEREF _Toc175856860 \h </w:instrText>
      </w:r>
      <w:r>
        <w:rPr>
          <w:noProof/>
        </w:rPr>
      </w:r>
      <w:r>
        <w:rPr>
          <w:noProof/>
        </w:rPr>
        <w:fldChar w:fldCharType="separate"/>
      </w:r>
      <w:r>
        <w:rPr>
          <w:noProof/>
        </w:rPr>
        <w:t>15</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4.2.</w:t>
      </w:r>
      <w:r>
        <w:rPr>
          <w:noProof/>
          <w:lang w:eastAsia="zh-CN"/>
        </w:rPr>
        <w:t>1.1</w:t>
      </w:r>
      <w:r w:rsidRPr="006D7771">
        <w:rPr>
          <w:rFonts w:ascii="DengXian" w:eastAsia="DengXian" w:hAnsi="DengXian"/>
          <w:noProof/>
          <w:kern w:val="2"/>
          <w:sz w:val="21"/>
          <w:szCs w:val="22"/>
          <w:lang w:val="en-US" w:eastAsia="zh-CN"/>
        </w:rPr>
        <w:tab/>
      </w:r>
      <w:r>
        <w:rPr>
          <w:noProof/>
          <w:lang w:eastAsia="zh-CN"/>
        </w:rPr>
        <w:t>Overview</w:t>
      </w:r>
      <w:r>
        <w:rPr>
          <w:noProof/>
        </w:rPr>
        <w:tab/>
      </w:r>
      <w:r>
        <w:rPr>
          <w:noProof/>
        </w:rPr>
        <w:fldChar w:fldCharType="begin"/>
      </w:r>
      <w:r>
        <w:rPr>
          <w:noProof/>
        </w:rPr>
        <w:instrText xml:space="preserve"> PAGEREF _Toc175856861 \h </w:instrText>
      </w:r>
      <w:r>
        <w:rPr>
          <w:noProof/>
        </w:rPr>
      </w:r>
      <w:r>
        <w:rPr>
          <w:noProof/>
        </w:rPr>
        <w:fldChar w:fldCharType="separate"/>
      </w:r>
      <w:r>
        <w:rPr>
          <w:noProof/>
        </w:rPr>
        <w:t>15</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4.2.1.2</w:t>
      </w:r>
      <w:r w:rsidRPr="006D7771">
        <w:rPr>
          <w:rFonts w:ascii="DengXian" w:eastAsia="DengXian" w:hAnsi="DengXian"/>
          <w:noProof/>
          <w:kern w:val="2"/>
          <w:sz w:val="21"/>
          <w:szCs w:val="22"/>
          <w:lang w:val="en-US" w:eastAsia="zh-CN"/>
        </w:rPr>
        <w:tab/>
      </w:r>
      <w:r>
        <w:rPr>
          <w:noProof/>
        </w:rPr>
        <w:t>Service Architecture</w:t>
      </w:r>
      <w:r>
        <w:rPr>
          <w:noProof/>
        </w:rPr>
        <w:tab/>
      </w:r>
      <w:r>
        <w:rPr>
          <w:noProof/>
        </w:rPr>
        <w:fldChar w:fldCharType="begin"/>
      </w:r>
      <w:r>
        <w:rPr>
          <w:noProof/>
        </w:rPr>
        <w:instrText xml:space="preserve"> PAGEREF _Toc175856862 \h </w:instrText>
      </w:r>
      <w:r>
        <w:rPr>
          <w:noProof/>
        </w:rPr>
      </w:r>
      <w:r>
        <w:rPr>
          <w:noProof/>
        </w:rPr>
        <w:fldChar w:fldCharType="separate"/>
      </w:r>
      <w:r>
        <w:rPr>
          <w:noProof/>
        </w:rPr>
        <w:t>16</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sidRPr="00C970BB">
        <w:rPr>
          <w:noProof/>
          <w:lang w:val="en-US"/>
        </w:rPr>
        <w:t>4.2.</w:t>
      </w:r>
      <w:r w:rsidRPr="00C970BB">
        <w:rPr>
          <w:noProof/>
          <w:lang w:val="en-US" w:eastAsia="zh-CN"/>
        </w:rPr>
        <w:t>1.3</w:t>
      </w:r>
      <w:r w:rsidRPr="006D7771">
        <w:rPr>
          <w:rFonts w:ascii="DengXian" w:eastAsia="DengXian" w:hAnsi="DengXian"/>
          <w:noProof/>
          <w:kern w:val="2"/>
          <w:sz w:val="21"/>
          <w:szCs w:val="22"/>
          <w:lang w:val="en-US" w:eastAsia="zh-CN"/>
        </w:rPr>
        <w:tab/>
      </w:r>
      <w:r w:rsidRPr="00C970BB">
        <w:rPr>
          <w:noProof/>
          <w:lang w:val="en-US"/>
        </w:rPr>
        <w:t>Network Functions</w:t>
      </w:r>
      <w:r>
        <w:rPr>
          <w:noProof/>
        </w:rPr>
        <w:tab/>
      </w:r>
      <w:r>
        <w:rPr>
          <w:noProof/>
        </w:rPr>
        <w:fldChar w:fldCharType="begin"/>
      </w:r>
      <w:r>
        <w:rPr>
          <w:noProof/>
        </w:rPr>
        <w:instrText xml:space="preserve"> PAGEREF _Toc175856863 \h </w:instrText>
      </w:r>
      <w:r>
        <w:rPr>
          <w:noProof/>
        </w:rPr>
      </w:r>
      <w:r>
        <w:rPr>
          <w:noProof/>
        </w:rPr>
        <w:fldChar w:fldCharType="separate"/>
      </w:r>
      <w:r>
        <w:rPr>
          <w:noProof/>
        </w:rPr>
        <w:t>17</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4.2.</w:t>
      </w:r>
      <w:r>
        <w:rPr>
          <w:noProof/>
          <w:lang w:eastAsia="zh-CN"/>
        </w:rPr>
        <w:t>1.3.1</w:t>
      </w:r>
      <w:r w:rsidRPr="006D7771">
        <w:rPr>
          <w:rFonts w:ascii="DengXian" w:eastAsia="DengXian" w:hAnsi="DengXian"/>
          <w:noProof/>
          <w:kern w:val="2"/>
          <w:sz w:val="21"/>
          <w:szCs w:val="22"/>
          <w:lang w:val="en-US" w:eastAsia="zh-CN"/>
        </w:rPr>
        <w:tab/>
      </w:r>
      <w:r w:rsidRPr="00C970BB">
        <w:rPr>
          <w:noProof/>
          <w:lang w:val="en-US" w:eastAsia="ko-KR"/>
        </w:rPr>
        <w:t>Network Data Analytics Function (NWDAF)</w:t>
      </w:r>
      <w:r>
        <w:rPr>
          <w:noProof/>
        </w:rPr>
        <w:tab/>
      </w:r>
      <w:r>
        <w:rPr>
          <w:noProof/>
        </w:rPr>
        <w:fldChar w:fldCharType="begin"/>
      </w:r>
      <w:r>
        <w:rPr>
          <w:noProof/>
        </w:rPr>
        <w:instrText xml:space="preserve"> PAGEREF _Toc175856864 \h </w:instrText>
      </w:r>
      <w:r>
        <w:rPr>
          <w:noProof/>
        </w:rPr>
      </w:r>
      <w:r>
        <w:rPr>
          <w:noProof/>
        </w:rPr>
        <w:fldChar w:fldCharType="separate"/>
      </w:r>
      <w:r>
        <w:rPr>
          <w:noProof/>
        </w:rPr>
        <w:t>17</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4.2.</w:t>
      </w:r>
      <w:r>
        <w:rPr>
          <w:noProof/>
          <w:lang w:eastAsia="zh-CN"/>
        </w:rPr>
        <w:t>1.3.2</w:t>
      </w:r>
      <w:r w:rsidRPr="006D7771">
        <w:rPr>
          <w:rFonts w:ascii="DengXian" w:eastAsia="DengXian" w:hAnsi="DengXian"/>
          <w:noProof/>
          <w:kern w:val="2"/>
          <w:sz w:val="21"/>
          <w:szCs w:val="22"/>
          <w:lang w:val="en-US" w:eastAsia="zh-CN"/>
        </w:rPr>
        <w:tab/>
      </w:r>
      <w:r>
        <w:rPr>
          <w:noProof/>
          <w:lang w:eastAsia="zh-CN"/>
        </w:rPr>
        <w:t>NF Service Consumers</w:t>
      </w:r>
      <w:r>
        <w:rPr>
          <w:noProof/>
        </w:rPr>
        <w:tab/>
      </w:r>
      <w:r>
        <w:rPr>
          <w:noProof/>
        </w:rPr>
        <w:fldChar w:fldCharType="begin"/>
      </w:r>
      <w:r>
        <w:rPr>
          <w:noProof/>
        </w:rPr>
        <w:instrText xml:space="preserve"> PAGEREF _Toc175856865 \h </w:instrText>
      </w:r>
      <w:r>
        <w:rPr>
          <w:noProof/>
        </w:rPr>
      </w:r>
      <w:r>
        <w:rPr>
          <w:noProof/>
        </w:rPr>
        <w:fldChar w:fldCharType="separate"/>
      </w:r>
      <w:r>
        <w:rPr>
          <w:noProof/>
        </w:rPr>
        <w:t>17</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Pr>
          <w:noProof/>
        </w:rPr>
        <w:t>4.2.2</w:t>
      </w:r>
      <w:r w:rsidRPr="006D7771">
        <w:rPr>
          <w:rFonts w:ascii="DengXian" w:eastAsia="DengXian" w:hAnsi="DengXian"/>
          <w:noProof/>
          <w:kern w:val="2"/>
          <w:sz w:val="21"/>
          <w:szCs w:val="22"/>
          <w:lang w:val="en-US" w:eastAsia="zh-CN"/>
        </w:rPr>
        <w:tab/>
      </w:r>
      <w:r>
        <w:rPr>
          <w:noProof/>
        </w:rPr>
        <w:t>Service Operations</w:t>
      </w:r>
      <w:r>
        <w:rPr>
          <w:noProof/>
        </w:rPr>
        <w:tab/>
      </w:r>
      <w:r>
        <w:rPr>
          <w:noProof/>
        </w:rPr>
        <w:fldChar w:fldCharType="begin"/>
      </w:r>
      <w:r>
        <w:rPr>
          <w:noProof/>
        </w:rPr>
        <w:instrText xml:space="preserve"> PAGEREF _Toc175856866 \h </w:instrText>
      </w:r>
      <w:r>
        <w:rPr>
          <w:noProof/>
        </w:rPr>
      </w:r>
      <w:r>
        <w:rPr>
          <w:noProof/>
        </w:rPr>
        <w:fldChar w:fldCharType="separate"/>
      </w:r>
      <w:r>
        <w:rPr>
          <w:noProof/>
        </w:rPr>
        <w:t>20</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4.2.2.1</w:t>
      </w:r>
      <w:r w:rsidRPr="006D7771">
        <w:rPr>
          <w:rFonts w:ascii="DengXian" w:eastAsia="DengXian" w:hAnsi="DengXian"/>
          <w:noProof/>
          <w:kern w:val="2"/>
          <w:sz w:val="21"/>
          <w:szCs w:val="22"/>
          <w:lang w:val="en-US" w:eastAsia="zh-CN"/>
        </w:rPr>
        <w:tab/>
      </w:r>
      <w:r>
        <w:rPr>
          <w:noProof/>
        </w:rPr>
        <w:t>Introduction</w:t>
      </w:r>
      <w:r>
        <w:rPr>
          <w:noProof/>
        </w:rPr>
        <w:tab/>
      </w:r>
      <w:r>
        <w:rPr>
          <w:noProof/>
        </w:rPr>
        <w:fldChar w:fldCharType="begin"/>
      </w:r>
      <w:r>
        <w:rPr>
          <w:noProof/>
        </w:rPr>
        <w:instrText xml:space="preserve"> PAGEREF _Toc175856867 \h </w:instrText>
      </w:r>
      <w:r>
        <w:rPr>
          <w:noProof/>
        </w:rPr>
      </w:r>
      <w:r>
        <w:rPr>
          <w:noProof/>
        </w:rPr>
        <w:fldChar w:fldCharType="separate"/>
      </w:r>
      <w:r>
        <w:rPr>
          <w:noProof/>
        </w:rPr>
        <w:t>20</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4.2.2.2</w:t>
      </w:r>
      <w:r w:rsidRPr="006D7771">
        <w:rPr>
          <w:rFonts w:ascii="DengXian" w:eastAsia="DengXian" w:hAnsi="DengXian"/>
          <w:noProof/>
          <w:kern w:val="2"/>
          <w:sz w:val="21"/>
          <w:szCs w:val="22"/>
          <w:lang w:val="en-US" w:eastAsia="zh-CN"/>
        </w:rPr>
        <w:tab/>
      </w:r>
      <w:r>
        <w:rPr>
          <w:noProof/>
        </w:rPr>
        <w:t>Nnwdaf_EventsSubscription_Subscribe service operation</w:t>
      </w:r>
      <w:r>
        <w:rPr>
          <w:noProof/>
        </w:rPr>
        <w:tab/>
      </w:r>
      <w:r>
        <w:rPr>
          <w:noProof/>
        </w:rPr>
        <w:fldChar w:fldCharType="begin"/>
      </w:r>
      <w:r>
        <w:rPr>
          <w:noProof/>
        </w:rPr>
        <w:instrText xml:space="preserve"> PAGEREF _Toc175856868 \h </w:instrText>
      </w:r>
      <w:r>
        <w:rPr>
          <w:noProof/>
        </w:rPr>
      </w:r>
      <w:r>
        <w:rPr>
          <w:noProof/>
        </w:rPr>
        <w:fldChar w:fldCharType="separate"/>
      </w:r>
      <w:r>
        <w:rPr>
          <w:noProof/>
        </w:rPr>
        <w:t>20</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4.2.2.2.1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_Toc175856869 \h </w:instrText>
      </w:r>
      <w:r>
        <w:rPr>
          <w:noProof/>
        </w:rPr>
      </w:r>
      <w:r>
        <w:rPr>
          <w:noProof/>
        </w:rPr>
        <w:fldChar w:fldCharType="separate"/>
      </w:r>
      <w:r>
        <w:rPr>
          <w:noProof/>
        </w:rPr>
        <w:t>20</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4.2.2.2.2</w:t>
      </w:r>
      <w:r w:rsidRPr="006D7771">
        <w:rPr>
          <w:rFonts w:ascii="DengXian" w:eastAsia="DengXian" w:hAnsi="DengXian"/>
          <w:noProof/>
          <w:kern w:val="2"/>
          <w:sz w:val="21"/>
          <w:szCs w:val="22"/>
          <w:lang w:val="en-US" w:eastAsia="zh-CN"/>
        </w:rPr>
        <w:tab/>
      </w:r>
      <w:r>
        <w:rPr>
          <w:noProof/>
        </w:rPr>
        <w:t>Subscription for event notifications</w:t>
      </w:r>
      <w:r>
        <w:rPr>
          <w:noProof/>
        </w:rPr>
        <w:tab/>
      </w:r>
      <w:r>
        <w:rPr>
          <w:noProof/>
        </w:rPr>
        <w:fldChar w:fldCharType="begin"/>
      </w:r>
      <w:r>
        <w:rPr>
          <w:noProof/>
        </w:rPr>
        <w:instrText xml:space="preserve"> PAGEREF _Toc175856870 \h </w:instrText>
      </w:r>
      <w:r>
        <w:rPr>
          <w:noProof/>
        </w:rPr>
      </w:r>
      <w:r>
        <w:rPr>
          <w:noProof/>
        </w:rPr>
        <w:fldChar w:fldCharType="separate"/>
      </w:r>
      <w:r>
        <w:rPr>
          <w:noProof/>
        </w:rPr>
        <w:t>20</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4.2.2.2.3</w:t>
      </w:r>
      <w:r w:rsidRPr="006D7771">
        <w:rPr>
          <w:rFonts w:ascii="DengXian" w:eastAsia="DengXian" w:hAnsi="DengXian"/>
          <w:noProof/>
          <w:kern w:val="2"/>
          <w:sz w:val="21"/>
          <w:szCs w:val="22"/>
          <w:lang w:val="en-US" w:eastAsia="zh-CN"/>
        </w:rPr>
        <w:tab/>
      </w:r>
      <w:r>
        <w:rPr>
          <w:noProof/>
        </w:rPr>
        <w:t>Update subscription for event notifications</w:t>
      </w:r>
      <w:r>
        <w:rPr>
          <w:noProof/>
        </w:rPr>
        <w:tab/>
      </w:r>
      <w:r>
        <w:rPr>
          <w:noProof/>
        </w:rPr>
        <w:fldChar w:fldCharType="begin"/>
      </w:r>
      <w:r>
        <w:rPr>
          <w:noProof/>
        </w:rPr>
        <w:instrText xml:space="preserve"> PAGEREF _Toc175856871 \h </w:instrText>
      </w:r>
      <w:r>
        <w:rPr>
          <w:noProof/>
        </w:rPr>
      </w:r>
      <w:r>
        <w:rPr>
          <w:noProof/>
        </w:rPr>
        <w:fldChar w:fldCharType="separate"/>
      </w:r>
      <w:r>
        <w:rPr>
          <w:noProof/>
        </w:rPr>
        <w:t>28</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4.2.2.3</w:t>
      </w:r>
      <w:r w:rsidRPr="006D7771">
        <w:rPr>
          <w:rFonts w:ascii="DengXian" w:eastAsia="DengXian" w:hAnsi="DengXian"/>
          <w:noProof/>
          <w:kern w:val="2"/>
          <w:sz w:val="21"/>
          <w:szCs w:val="22"/>
          <w:lang w:val="en-US" w:eastAsia="zh-CN"/>
        </w:rPr>
        <w:tab/>
      </w:r>
      <w:r>
        <w:rPr>
          <w:noProof/>
        </w:rPr>
        <w:t>Nnwdaf_EventsSubscription_Unsubscribe service operation</w:t>
      </w:r>
      <w:r>
        <w:rPr>
          <w:noProof/>
        </w:rPr>
        <w:tab/>
      </w:r>
      <w:r>
        <w:rPr>
          <w:noProof/>
        </w:rPr>
        <w:fldChar w:fldCharType="begin"/>
      </w:r>
      <w:r>
        <w:rPr>
          <w:noProof/>
        </w:rPr>
        <w:instrText xml:space="preserve"> PAGEREF _Toc175856872 \h </w:instrText>
      </w:r>
      <w:r>
        <w:rPr>
          <w:noProof/>
        </w:rPr>
      </w:r>
      <w:r>
        <w:rPr>
          <w:noProof/>
        </w:rPr>
        <w:fldChar w:fldCharType="separate"/>
      </w:r>
      <w:r>
        <w:rPr>
          <w:noProof/>
        </w:rPr>
        <w:t>29</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4.2.2.3.1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_Toc175856873 \h </w:instrText>
      </w:r>
      <w:r>
        <w:rPr>
          <w:noProof/>
        </w:rPr>
      </w:r>
      <w:r>
        <w:rPr>
          <w:noProof/>
        </w:rPr>
        <w:fldChar w:fldCharType="separate"/>
      </w:r>
      <w:r>
        <w:rPr>
          <w:noProof/>
        </w:rPr>
        <w:t>29</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4.2.2.3.2</w:t>
      </w:r>
      <w:r w:rsidRPr="006D7771">
        <w:rPr>
          <w:rFonts w:ascii="DengXian" w:eastAsia="DengXian" w:hAnsi="DengXian"/>
          <w:noProof/>
          <w:kern w:val="2"/>
          <w:sz w:val="21"/>
          <w:szCs w:val="22"/>
          <w:lang w:val="en-US" w:eastAsia="zh-CN"/>
        </w:rPr>
        <w:tab/>
      </w:r>
      <w:r>
        <w:rPr>
          <w:noProof/>
        </w:rPr>
        <w:t>Unsubscribe from event notifications</w:t>
      </w:r>
      <w:r>
        <w:rPr>
          <w:noProof/>
        </w:rPr>
        <w:tab/>
      </w:r>
      <w:r>
        <w:rPr>
          <w:noProof/>
        </w:rPr>
        <w:fldChar w:fldCharType="begin"/>
      </w:r>
      <w:r>
        <w:rPr>
          <w:noProof/>
        </w:rPr>
        <w:instrText xml:space="preserve"> PAGEREF _Toc175856874 \h </w:instrText>
      </w:r>
      <w:r>
        <w:rPr>
          <w:noProof/>
        </w:rPr>
      </w:r>
      <w:r>
        <w:rPr>
          <w:noProof/>
        </w:rPr>
        <w:fldChar w:fldCharType="separate"/>
      </w:r>
      <w:r>
        <w:rPr>
          <w:noProof/>
        </w:rPr>
        <w:t>29</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4.2.2.4</w:t>
      </w:r>
      <w:r w:rsidRPr="006D7771">
        <w:rPr>
          <w:rFonts w:ascii="DengXian" w:eastAsia="DengXian" w:hAnsi="DengXian"/>
          <w:noProof/>
          <w:kern w:val="2"/>
          <w:sz w:val="21"/>
          <w:szCs w:val="22"/>
          <w:lang w:val="en-US" w:eastAsia="zh-CN"/>
        </w:rPr>
        <w:tab/>
      </w:r>
      <w:r>
        <w:rPr>
          <w:noProof/>
        </w:rPr>
        <w:t>Nnwdaf_EventsSubscription_Notify service operation</w:t>
      </w:r>
      <w:r>
        <w:rPr>
          <w:noProof/>
        </w:rPr>
        <w:tab/>
      </w:r>
      <w:r>
        <w:rPr>
          <w:noProof/>
        </w:rPr>
        <w:fldChar w:fldCharType="begin"/>
      </w:r>
      <w:r>
        <w:rPr>
          <w:noProof/>
        </w:rPr>
        <w:instrText xml:space="preserve"> PAGEREF _Toc175856875 \h </w:instrText>
      </w:r>
      <w:r>
        <w:rPr>
          <w:noProof/>
        </w:rPr>
      </w:r>
      <w:r>
        <w:rPr>
          <w:noProof/>
        </w:rPr>
        <w:fldChar w:fldCharType="separate"/>
      </w:r>
      <w:r>
        <w:rPr>
          <w:noProof/>
        </w:rPr>
        <w:t>30</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4.2.2.4.1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_Toc175856876 \h </w:instrText>
      </w:r>
      <w:r>
        <w:rPr>
          <w:noProof/>
        </w:rPr>
      </w:r>
      <w:r>
        <w:rPr>
          <w:noProof/>
        </w:rPr>
        <w:fldChar w:fldCharType="separate"/>
      </w:r>
      <w:r>
        <w:rPr>
          <w:noProof/>
        </w:rPr>
        <w:t>30</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4.2.2.4.2</w:t>
      </w:r>
      <w:r w:rsidRPr="006D7771">
        <w:rPr>
          <w:rFonts w:ascii="DengXian" w:eastAsia="DengXian" w:hAnsi="DengXian"/>
          <w:noProof/>
          <w:kern w:val="2"/>
          <w:sz w:val="21"/>
          <w:szCs w:val="22"/>
          <w:lang w:val="en-US" w:eastAsia="zh-CN"/>
        </w:rPr>
        <w:tab/>
      </w:r>
      <w:r>
        <w:rPr>
          <w:noProof/>
        </w:rPr>
        <w:t>Notification about subscribed event</w:t>
      </w:r>
      <w:r>
        <w:rPr>
          <w:noProof/>
        </w:rPr>
        <w:tab/>
      </w:r>
      <w:r>
        <w:rPr>
          <w:noProof/>
        </w:rPr>
        <w:fldChar w:fldCharType="begin"/>
      </w:r>
      <w:r>
        <w:rPr>
          <w:noProof/>
        </w:rPr>
        <w:instrText xml:space="preserve"> PAGEREF _Toc175856877 \h </w:instrText>
      </w:r>
      <w:r>
        <w:rPr>
          <w:noProof/>
        </w:rPr>
      </w:r>
      <w:r>
        <w:rPr>
          <w:noProof/>
        </w:rPr>
        <w:fldChar w:fldCharType="separate"/>
      </w:r>
      <w:r>
        <w:rPr>
          <w:noProof/>
        </w:rPr>
        <w:t>30</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4.2.2.5</w:t>
      </w:r>
      <w:r w:rsidRPr="006D7771">
        <w:rPr>
          <w:rFonts w:ascii="DengXian" w:eastAsia="DengXian" w:hAnsi="DengXian"/>
          <w:noProof/>
          <w:kern w:val="2"/>
          <w:sz w:val="21"/>
          <w:szCs w:val="22"/>
          <w:lang w:val="en-US" w:eastAsia="zh-CN"/>
        </w:rPr>
        <w:tab/>
      </w:r>
      <w:r>
        <w:rPr>
          <w:noProof/>
        </w:rPr>
        <w:t>Nnwdaf_EventsSubscription_Transfer service operation</w:t>
      </w:r>
      <w:r>
        <w:rPr>
          <w:noProof/>
        </w:rPr>
        <w:tab/>
      </w:r>
      <w:r>
        <w:rPr>
          <w:noProof/>
        </w:rPr>
        <w:fldChar w:fldCharType="begin"/>
      </w:r>
      <w:r>
        <w:rPr>
          <w:noProof/>
        </w:rPr>
        <w:instrText xml:space="preserve"> PAGEREF _Toc175856878 \h </w:instrText>
      </w:r>
      <w:r>
        <w:rPr>
          <w:noProof/>
        </w:rPr>
      </w:r>
      <w:r>
        <w:rPr>
          <w:noProof/>
        </w:rPr>
        <w:fldChar w:fldCharType="separate"/>
      </w:r>
      <w:r>
        <w:rPr>
          <w:noProof/>
        </w:rPr>
        <w:t>32</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4.2.2.5.1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_Toc175856879 \h </w:instrText>
      </w:r>
      <w:r>
        <w:rPr>
          <w:noProof/>
        </w:rPr>
      </w:r>
      <w:r>
        <w:rPr>
          <w:noProof/>
        </w:rPr>
        <w:fldChar w:fldCharType="separate"/>
      </w:r>
      <w:r>
        <w:rPr>
          <w:noProof/>
        </w:rPr>
        <w:t>32</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4.2.2.5.2</w:t>
      </w:r>
      <w:r w:rsidRPr="006D7771">
        <w:rPr>
          <w:rFonts w:ascii="DengXian" w:eastAsia="DengXian" w:hAnsi="DengXian"/>
          <w:noProof/>
          <w:kern w:val="2"/>
          <w:sz w:val="21"/>
          <w:szCs w:val="22"/>
          <w:lang w:val="en-US" w:eastAsia="zh-CN"/>
        </w:rPr>
        <w:tab/>
      </w:r>
      <w:r>
        <w:rPr>
          <w:noProof/>
        </w:rPr>
        <w:t>Creation of request for analytics subscription transfer</w:t>
      </w:r>
      <w:r>
        <w:rPr>
          <w:noProof/>
        </w:rPr>
        <w:tab/>
      </w:r>
      <w:r>
        <w:rPr>
          <w:noProof/>
        </w:rPr>
        <w:fldChar w:fldCharType="begin"/>
      </w:r>
      <w:r>
        <w:rPr>
          <w:noProof/>
        </w:rPr>
        <w:instrText xml:space="preserve"> PAGEREF _Toc175856880 \h </w:instrText>
      </w:r>
      <w:r>
        <w:rPr>
          <w:noProof/>
        </w:rPr>
      </w:r>
      <w:r>
        <w:rPr>
          <w:noProof/>
        </w:rPr>
        <w:fldChar w:fldCharType="separate"/>
      </w:r>
      <w:r>
        <w:rPr>
          <w:noProof/>
        </w:rPr>
        <w:t>32</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4.2.2.5.3</w:t>
      </w:r>
      <w:r w:rsidRPr="006D7771">
        <w:rPr>
          <w:rFonts w:ascii="DengXian" w:eastAsia="DengXian" w:hAnsi="DengXian"/>
          <w:noProof/>
          <w:kern w:val="2"/>
          <w:sz w:val="21"/>
          <w:szCs w:val="22"/>
          <w:lang w:val="en-US" w:eastAsia="zh-CN"/>
        </w:rPr>
        <w:tab/>
      </w:r>
      <w:r>
        <w:rPr>
          <w:noProof/>
        </w:rPr>
        <w:t>Update a request for analytics subscription transfer</w:t>
      </w:r>
      <w:r>
        <w:rPr>
          <w:noProof/>
        </w:rPr>
        <w:tab/>
      </w:r>
      <w:r>
        <w:rPr>
          <w:noProof/>
        </w:rPr>
        <w:fldChar w:fldCharType="begin"/>
      </w:r>
      <w:r>
        <w:rPr>
          <w:noProof/>
        </w:rPr>
        <w:instrText xml:space="preserve"> PAGEREF _Toc175856881 \h </w:instrText>
      </w:r>
      <w:r>
        <w:rPr>
          <w:noProof/>
        </w:rPr>
      </w:r>
      <w:r>
        <w:rPr>
          <w:noProof/>
        </w:rPr>
        <w:fldChar w:fldCharType="separate"/>
      </w:r>
      <w:r>
        <w:rPr>
          <w:noProof/>
        </w:rPr>
        <w:t>33</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4.2.2.5.4</w:t>
      </w:r>
      <w:r w:rsidRPr="006D7771">
        <w:rPr>
          <w:rFonts w:ascii="DengXian" w:eastAsia="DengXian" w:hAnsi="DengXian"/>
          <w:noProof/>
          <w:kern w:val="2"/>
          <w:sz w:val="21"/>
          <w:szCs w:val="22"/>
          <w:lang w:val="en-US" w:eastAsia="zh-CN"/>
        </w:rPr>
        <w:tab/>
      </w:r>
      <w:r>
        <w:rPr>
          <w:noProof/>
        </w:rPr>
        <w:t>Cancel a request for analytics subscription transfer</w:t>
      </w:r>
      <w:r>
        <w:rPr>
          <w:noProof/>
        </w:rPr>
        <w:tab/>
      </w:r>
      <w:r>
        <w:rPr>
          <w:noProof/>
        </w:rPr>
        <w:fldChar w:fldCharType="begin"/>
      </w:r>
      <w:r>
        <w:rPr>
          <w:noProof/>
        </w:rPr>
        <w:instrText xml:space="preserve"> PAGEREF _Toc175856882 \h </w:instrText>
      </w:r>
      <w:r>
        <w:rPr>
          <w:noProof/>
        </w:rPr>
      </w:r>
      <w:r>
        <w:rPr>
          <w:noProof/>
        </w:rPr>
        <w:fldChar w:fldCharType="separate"/>
      </w:r>
      <w:r>
        <w:rPr>
          <w:noProof/>
        </w:rPr>
        <w:t>34</w:t>
      </w:r>
      <w:r>
        <w:rPr>
          <w:noProof/>
        </w:rPr>
        <w:fldChar w:fldCharType="end"/>
      </w:r>
    </w:p>
    <w:p w:rsidR="006D7771" w:rsidRPr="006D7771" w:rsidRDefault="006D7771">
      <w:pPr>
        <w:pStyle w:val="20"/>
        <w:rPr>
          <w:rFonts w:ascii="DengXian" w:eastAsia="DengXian" w:hAnsi="DengXian"/>
          <w:noProof/>
          <w:kern w:val="2"/>
          <w:sz w:val="21"/>
          <w:szCs w:val="22"/>
          <w:lang w:val="en-US" w:eastAsia="zh-CN"/>
        </w:rPr>
      </w:pPr>
      <w:r>
        <w:rPr>
          <w:noProof/>
        </w:rPr>
        <w:t>4.3</w:t>
      </w:r>
      <w:r w:rsidRPr="006D7771">
        <w:rPr>
          <w:rFonts w:ascii="DengXian" w:eastAsia="DengXian" w:hAnsi="DengXian"/>
          <w:noProof/>
          <w:kern w:val="2"/>
          <w:sz w:val="21"/>
          <w:szCs w:val="22"/>
          <w:lang w:val="en-US" w:eastAsia="zh-CN"/>
        </w:rPr>
        <w:tab/>
      </w:r>
      <w:r>
        <w:rPr>
          <w:noProof/>
        </w:rPr>
        <w:t>Nnwdaf_AnalyticsInfo Service</w:t>
      </w:r>
      <w:r>
        <w:rPr>
          <w:noProof/>
        </w:rPr>
        <w:tab/>
      </w:r>
      <w:r>
        <w:rPr>
          <w:noProof/>
        </w:rPr>
        <w:fldChar w:fldCharType="begin"/>
      </w:r>
      <w:r>
        <w:rPr>
          <w:noProof/>
        </w:rPr>
        <w:instrText xml:space="preserve"> PAGEREF _Toc175856883 \h </w:instrText>
      </w:r>
      <w:r>
        <w:rPr>
          <w:noProof/>
        </w:rPr>
      </w:r>
      <w:r>
        <w:rPr>
          <w:noProof/>
        </w:rPr>
        <w:fldChar w:fldCharType="separate"/>
      </w:r>
      <w:r>
        <w:rPr>
          <w:noProof/>
        </w:rPr>
        <w:t>35</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Pr>
          <w:noProof/>
        </w:rPr>
        <w:t>4.3.1</w:t>
      </w:r>
      <w:r w:rsidRPr="006D7771">
        <w:rPr>
          <w:rFonts w:ascii="DengXian" w:eastAsia="DengXian" w:hAnsi="DengXian"/>
          <w:noProof/>
          <w:kern w:val="2"/>
          <w:sz w:val="21"/>
          <w:szCs w:val="22"/>
          <w:lang w:val="en-US" w:eastAsia="zh-CN"/>
        </w:rPr>
        <w:tab/>
      </w:r>
      <w:r>
        <w:rPr>
          <w:noProof/>
        </w:rPr>
        <w:t>Service Description</w:t>
      </w:r>
      <w:r>
        <w:rPr>
          <w:noProof/>
        </w:rPr>
        <w:tab/>
      </w:r>
      <w:r>
        <w:rPr>
          <w:noProof/>
        </w:rPr>
        <w:fldChar w:fldCharType="begin"/>
      </w:r>
      <w:r>
        <w:rPr>
          <w:noProof/>
        </w:rPr>
        <w:instrText xml:space="preserve"> PAGEREF _Toc175856884 \h </w:instrText>
      </w:r>
      <w:r>
        <w:rPr>
          <w:noProof/>
        </w:rPr>
      </w:r>
      <w:r>
        <w:rPr>
          <w:noProof/>
        </w:rPr>
        <w:fldChar w:fldCharType="separate"/>
      </w:r>
      <w:r>
        <w:rPr>
          <w:noProof/>
        </w:rPr>
        <w:t>35</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4.3.</w:t>
      </w:r>
      <w:r>
        <w:rPr>
          <w:noProof/>
          <w:lang w:eastAsia="zh-CN"/>
        </w:rPr>
        <w:t>1.1</w:t>
      </w:r>
      <w:r w:rsidRPr="006D7771">
        <w:rPr>
          <w:rFonts w:ascii="DengXian" w:eastAsia="DengXian" w:hAnsi="DengXian"/>
          <w:noProof/>
          <w:kern w:val="2"/>
          <w:sz w:val="21"/>
          <w:szCs w:val="22"/>
          <w:lang w:val="en-US" w:eastAsia="zh-CN"/>
        </w:rPr>
        <w:tab/>
      </w:r>
      <w:r>
        <w:rPr>
          <w:noProof/>
          <w:lang w:eastAsia="zh-CN"/>
        </w:rPr>
        <w:t>Overview</w:t>
      </w:r>
      <w:r>
        <w:rPr>
          <w:noProof/>
        </w:rPr>
        <w:tab/>
      </w:r>
      <w:r>
        <w:rPr>
          <w:noProof/>
        </w:rPr>
        <w:fldChar w:fldCharType="begin"/>
      </w:r>
      <w:r>
        <w:rPr>
          <w:noProof/>
        </w:rPr>
        <w:instrText xml:space="preserve"> PAGEREF _Toc175856885 \h </w:instrText>
      </w:r>
      <w:r>
        <w:rPr>
          <w:noProof/>
        </w:rPr>
      </w:r>
      <w:r>
        <w:rPr>
          <w:noProof/>
        </w:rPr>
        <w:fldChar w:fldCharType="separate"/>
      </w:r>
      <w:r>
        <w:rPr>
          <w:noProof/>
        </w:rPr>
        <w:t>35</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4.3.1.2</w:t>
      </w:r>
      <w:r w:rsidRPr="006D7771">
        <w:rPr>
          <w:rFonts w:ascii="DengXian" w:eastAsia="DengXian" w:hAnsi="DengXian"/>
          <w:noProof/>
          <w:kern w:val="2"/>
          <w:sz w:val="21"/>
          <w:szCs w:val="22"/>
          <w:lang w:val="en-US" w:eastAsia="zh-CN"/>
        </w:rPr>
        <w:tab/>
      </w:r>
      <w:r>
        <w:rPr>
          <w:noProof/>
        </w:rPr>
        <w:t>Service Architecture</w:t>
      </w:r>
      <w:r>
        <w:rPr>
          <w:noProof/>
        </w:rPr>
        <w:tab/>
      </w:r>
      <w:r>
        <w:rPr>
          <w:noProof/>
        </w:rPr>
        <w:fldChar w:fldCharType="begin"/>
      </w:r>
      <w:r>
        <w:rPr>
          <w:noProof/>
        </w:rPr>
        <w:instrText xml:space="preserve"> PAGEREF _Toc175856886 \h </w:instrText>
      </w:r>
      <w:r>
        <w:rPr>
          <w:noProof/>
        </w:rPr>
      </w:r>
      <w:r>
        <w:rPr>
          <w:noProof/>
        </w:rPr>
        <w:fldChar w:fldCharType="separate"/>
      </w:r>
      <w:r>
        <w:rPr>
          <w:noProof/>
        </w:rPr>
        <w:t>35</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sidRPr="00C970BB">
        <w:rPr>
          <w:noProof/>
          <w:lang w:val="en-US"/>
        </w:rPr>
        <w:t>4.3.</w:t>
      </w:r>
      <w:r w:rsidRPr="00C970BB">
        <w:rPr>
          <w:noProof/>
          <w:lang w:val="en-US" w:eastAsia="zh-CN"/>
        </w:rPr>
        <w:t>1.3</w:t>
      </w:r>
      <w:r w:rsidRPr="006D7771">
        <w:rPr>
          <w:rFonts w:ascii="DengXian" w:eastAsia="DengXian" w:hAnsi="DengXian"/>
          <w:noProof/>
          <w:kern w:val="2"/>
          <w:sz w:val="21"/>
          <w:szCs w:val="22"/>
          <w:lang w:val="en-US" w:eastAsia="zh-CN"/>
        </w:rPr>
        <w:tab/>
      </w:r>
      <w:r w:rsidRPr="00C970BB">
        <w:rPr>
          <w:noProof/>
          <w:lang w:val="en-US"/>
        </w:rPr>
        <w:t>Network Functions</w:t>
      </w:r>
      <w:r>
        <w:rPr>
          <w:noProof/>
        </w:rPr>
        <w:tab/>
      </w:r>
      <w:r>
        <w:rPr>
          <w:noProof/>
        </w:rPr>
        <w:fldChar w:fldCharType="begin"/>
      </w:r>
      <w:r>
        <w:rPr>
          <w:noProof/>
        </w:rPr>
        <w:instrText xml:space="preserve"> PAGEREF _Toc175856887 \h </w:instrText>
      </w:r>
      <w:r>
        <w:rPr>
          <w:noProof/>
        </w:rPr>
      </w:r>
      <w:r>
        <w:rPr>
          <w:noProof/>
        </w:rPr>
        <w:fldChar w:fldCharType="separate"/>
      </w:r>
      <w:r>
        <w:rPr>
          <w:noProof/>
        </w:rPr>
        <w:t>36</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4.3.</w:t>
      </w:r>
      <w:r>
        <w:rPr>
          <w:noProof/>
          <w:lang w:eastAsia="zh-CN"/>
        </w:rPr>
        <w:t>1.3.1</w:t>
      </w:r>
      <w:r w:rsidRPr="006D7771">
        <w:rPr>
          <w:rFonts w:ascii="DengXian" w:eastAsia="DengXian" w:hAnsi="DengXian"/>
          <w:noProof/>
          <w:kern w:val="2"/>
          <w:sz w:val="21"/>
          <w:szCs w:val="22"/>
          <w:lang w:val="en-US" w:eastAsia="zh-CN"/>
        </w:rPr>
        <w:tab/>
      </w:r>
      <w:r w:rsidRPr="00C970BB">
        <w:rPr>
          <w:noProof/>
          <w:lang w:val="en-US" w:eastAsia="ko-KR"/>
        </w:rPr>
        <w:t>Network Data Analytics Function (NWDAF)</w:t>
      </w:r>
      <w:r>
        <w:rPr>
          <w:noProof/>
        </w:rPr>
        <w:tab/>
      </w:r>
      <w:r>
        <w:rPr>
          <w:noProof/>
        </w:rPr>
        <w:fldChar w:fldCharType="begin"/>
      </w:r>
      <w:r>
        <w:rPr>
          <w:noProof/>
        </w:rPr>
        <w:instrText xml:space="preserve"> PAGEREF _Toc175856888 \h </w:instrText>
      </w:r>
      <w:r>
        <w:rPr>
          <w:noProof/>
        </w:rPr>
      </w:r>
      <w:r>
        <w:rPr>
          <w:noProof/>
        </w:rPr>
        <w:fldChar w:fldCharType="separate"/>
      </w:r>
      <w:r>
        <w:rPr>
          <w:noProof/>
        </w:rPr>
        <w:t>36</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4.3.</w:t>
      </w:r>
      <w:r>
        <w:rPr>
          <w:noProof/>
          <w:lang w:eastAsia="zh-CN"/>
        </w:rPr>
        <w:t>1.3.2</w:t>
      </w:r>
      <w:r w:rsidRPr="006D7771">
        <w:rPr>
          <w:rFonts w:ascii="DengXian" w:eastAsia="DengXian" w:hAnsi="DengXian"/>
          <w:noProof/>
          <w:kern w:val="2"/>
          <w:sz w:val="21"/>
          <w:szCs w:val="22"/>
          <w:lang w:val="en-US" w:eastAsia="zh-CN"/>
        </w:rPr>
        <w:tab/>
      </w:r>
      <w:r>
        <w:rPr>
          <w:noProof/>
          <w:lang w:eastAsia="zh-CN"/>
        </w:rPr>
        <w:t xml:space="preserve">NF </w:t>
      </w:r>
      <w:r>
        <w:rPr>
          <w:noProof/>
        </w:rPr>
        <w:t>Service</w:t>
      </w:r>
      <w:r>
        <w:rPr>
          <w:noProof/>
          <w:lang w:eastAsia="zh-CN"/>
        </w:rPr>
        <w:t xml:space="preserve"> Consumers</w:t>
      </w:r>
      <w:r>
        <w:rPr>
          <w:noProof/>
        </w:rPr>
        <w:tab/>
      </w:r>
      <w:r>
        <w:rPr>
          <w:noProof/>
        </w:rPr>
        <w:fldChar w:fldCharType="begin"/>
      </w:r>
      <w:r>
        <w:rPr>
          <w:noProof/>
        </w:rPr>
        <w:instrText xml:space="preserve"> PAGEREF _Toc175856889 \h </w:instrText>
      </w:r>
      <w:r>
        <w:rPr>
          <w:noProof/>
        </w:rPr>
      </w:r>
      <w:r>
        <w:rPr>
          <w:noProof/>
        </w:rPr>
        <w:fldChar w:fldCharType="separate"/>
      </w:r>
      <w:r>
        <w:rPr>
          <w:noProof/>
        </w:rPr>
        <w:t>36</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Pr>
          <w:noProof/>
        </w:rPr>
        <w:t>4.3.2</w:t>
      </w:r>
      <w:r w:rsidRPr="006D7771">
        <w:rPr>
          <w:rFonts w:ascii="DengXian" w:eastAsia="DengXian" w:hAnsi="DengXian"/>
          <w:noProof/>
          <w:kern w:val="2"/>
          <w:sz w:val="21"/>
          <w:szCs w:val="22"/>
          <w:lang w:val="en-US" w:eastAsia="zh-CN"/>
        </w:rPr>
        <w:tab/>
      </w:r>
      <w:r>
        <w:rPr>
          <w:noProof/>
        </w:rPr>
        <w:t>Service Operations</w:t>
      </w:r>
      <w:r>
        <w:rPr>
          <w:noProof/>
        </w:rPr>
        <w:tab/>
      </w:r>
      <w:r>
        <w:rPr>
          <w:noProof/>
        </w:rPr>
        <w:fldChar w:fldCharType="begin"/>
      </w:r>
      <w:r>
        <w:rPr>
          <w:noProof/>
        </w:rPr>
        <w:instrText xml:space="preserve"> PAGEREF _Toc175856890 \h </w:instrText>
      </w:r>
      <w:r>
        <w:rPr>
          <w:noProof/>
        </w:rPr>
      </w:r>
      <w:r>
        <w:rPr>
          <w:noProof/>
        </w:rPr>
        <w:fldChar w:fldCharType="separate"/>
      </w:r>
      <w:r>
        <w:rPr>
          <w:noProof/>
        </w:rPr>
        <w:t>39</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4.</w:t>
      </w:r>
      <w:r>
        <w:rPr>
          <w:noProof/>
          <w:lang w:eastAsia="zh-CN"/>
        </w:rPr>
        <w:t>3</w:t>
      </w:r>
      <w:r>
        <w:rPr>
          <w:noProof/>
        </w:rPr>
        <w:t>.2.1</w:t>
      </w:r>
      <w:r w:rsidRPr="006D7771">
        <w:rPr>
          <w:rFonts w:ascii="DengXian" w:eastAsia="DengXian" w:hAnsi="DengXian"/>
          <w:noProof/>
          <w:kern w:val="2"/>
          <w:sz w:val="21"/>
          <w:szCs w:val="22"/>
          <w:lang w:val="en-US" w:eastAsia="zh-CN"/>
        </w:rPr>
        <w:tab/>
      </w:r>
      <w:r>
        <w:rPr>
          <w:noProof/>
        </w:rPr>
        <w:t>Introduction</w:t>
      </w:r>
      <w:r>
        <w:rPr>
          <w:noProof/>
        </w:rPr>
        <w:tab/>
      </w:r>
      <w:r>
        <w:rPr>
          <w:noProof/>
        </w:rPr>
        <w:fldChar w:fldCharType="begin"/>
      </w:r>
      <w:r>
        <w:rPr>
          <w:noProof/>
        </w:rPr>
        <w:instrText xml:space="preserve"> PAGEREF _Toc175856891 \h </w:instrText>
      </w:r>
      <w:r>
        <w:rPr>
          <w:noProof/>
        </w:rPr>
      </w:r>
      <w:r>
        <w:rPr>
          <w:noProof/>
        </w:rPr>
        <w:fldChar w:fldCharType="separate"/>
      </w:r>
      <w:r>
        <w:rPr>
          <w:noProof/>
        </w:rPr>
        <w:t>39</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4.3.2.2</w:t>
      </w:r>
      <w:r w:rsidRPr="006D7771">
        <w:rPr>
          <w:rFonts w:ascii="DengXian" w:eastAsia="DengXian" w:hAnsi="DengXian"/>
          <w:noProof/>
          <w:kern w:val="2"/>
          <w:sz w:val="21"/>
          <w:szCs w:val="22"/>
          <w:lang w:val="en-US" w:eastAsia="zh-CN"/>
        </w:rPr>
        <w:tab/>
      </w:r>
      <w:r>
        <w:rPr>
          <w:noProof/>
        </w:rPr>
        <w:t>Nnwdaf_AnalyticsInfo_Request service operation</w:t>
      </w:r>
      <w:r>
        <w:rPr>
          <w:noProof/>
        </w:rPr>
        <w:tab/>
      </w:r>
      <w:r>
        <w:rPr>
          <w:noProof/>
        </w:rPr>
        <w:fldChar w:fldCharType="begin"/>
      </w:r>
      <w:r>
        <w:rPr>
          <w:noProof/>
        </w:rPr>
        <w:instrText xml:space="preserve"> PAGEREF _Toc175856892 \h </w:instrText>
      </w:r>
      <w:r>
        <w:rPr>
          <w:noProof/>
        </w:rPr>
      </w:r>
      <w:r>
        <w:rPr>
          <w:noProof/>
        </w:rPr>
        <w:fldChar w:fldCharType="separate"/>
      </w:r>
      <w:r>
        <w:rPr>
          <w:noProof/>
        </w:rPr>
        <w:t>39</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4.3.2.2.1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_Toc175856893 \h </w:instrText>
      </w:r>
      <w:r>
        <w:rPr>
          <w:noProof/>
        </w:rPr>
      </w:r>
      <w:r>
        <w:rPr>
          <w:noProof/>
        </w:rPr>
        <w:fldChar w:fldCharType="separate"/>
      </w:r>
      <w:r>
        <w:rPr>
          <w:noProof/>
        </w:rPr>
        <w:t>39</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4.3.2.2.2</w:t>
      </w:r>
      <w:r w:rsidRPr="006D7771">
        <w:rPr>
          <w:rFonts w:ascii="DengXian" w:eastAsia="DengXian" w:hAnsi="DengXian"/>
          <w:noProof/>
          <w:kern w:val="2"/>
          <w:sz w:val="21"/>
          <w:szCs w:val="22"/>
          <w:lang w:val="en-US" w:eastAsia="zh-CN"/>
        </w:rPr>
        <w:tab/>
      </w:r>
      <w:r>
        <w:rPr>
          <w:noProof/>
        </w:rPr>
        <w:t>Request and get from NWDAF Analytics information</w:t>
      </w:r>
      <w:r>
        <w:rPr>
          <w:noProof/>
        </w:rPr>
        <w:tab/>
      </w:r>
      <w:r>
        <w:rPr>
          <w:noProof/>
        </w:rPr>
        <w:fldChar w:fldCharType="begin"/>
      </w:r>
      <w:r>
        <w:rPr>
          <w:noProof/>
        </w:rPr>
        <w:instrText xml:space="preserve"> PAGEREF _Toc175856894 \h </w:instrText>
      </w:r>
      <w:r>
        <w:rPr>
          <w:noProof/>
        </w:rPr>
      </w:r>
      <w:r>
        <w:rPr>
          <w:noProof/>
        </w:rPr>
        <w:fldChar w:fldCharType="separate"/>
      </w:r>
      <w:r>
        <w:rPr>
          <w:noProof/>
        </w:rPr>
        <w:t>39</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4.3.2.3</w:t>
      </w:r>
      <w:r w:rsidRPr="006D7771">
        <w:rPr>
          <w:rFonts w:ascii="DengXian" w:eastAsia="DengXian" w:hAnsi="DengXian"/>
          <w:noProof/>
          <w:kern w:val="2"/>
          <w:sz w:val="21"/>
          <w:szCs w:val="22"/>
          <w:lang w:val="en-US" w:eastAsia="zh-CN"/>
        </w:rPr>
        <w:tab/>
      </w:r>
      <w:r>
        <w:rPr>
          <w:noProof/>
        </w:rPr>
        <w:t>Nnwdaf_AnalyticsInfo_ContextTransfer service operation</w:t>
      </w:r>
      <w:r>
        <w:rPr>
          <w:noProof/>
        </w:rPr>
        <w:tab/>
      </w:r>
      <w:r>
        <w:rPr>
          <w:noProof/>
        </w:rPr>
        <w:fldChar w:fldCharType="begin"/>
      </w:r>
      <w:r>
        <w:rPr>
          <w:noProof/>
        </w:rPr>
        <w:instrText xml:space="preserve"> PAGEREF _Toc175856895 \h </w:instrText>
      </w:r>
      <w:r>
        <w:rPr>
          <w:noProof/>
        </w:rPr>
      </w:r>
      <w:r>
        <w:rPr>
          <w:noProof/>
        </w:rPr>
        <w:fldChar w:fldCharType="separate"/>
      </w:r>
      <w:r>
        <w:rPr>
          <w:noProof/>
        </w:rPr>
        <w:t>45</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4.3.2.3.1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_Toc175856896 \h </w:instrText>
      </w:r>
      <w:r>
        <w:rPr>
          <w:noProof/>
        </w:rPr>
      </w:r>
      <w:r>
        <w:rPr>
          <w:noProof/>
        </w:rPr>
        <w:fldChar w:fldCharType="separate"/>
      </w:r>
      <w:r>
        <w:rPr>
          <w:noProof/>
        </w:rPr>
        <w:t>45</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4.3.2.3.2</w:t>
      </w:r>
      <w:r w:rsidRPr="006D7771">
        <w:rPr>
          <w:rFonts w:ascii="DengXian" w:eastAsia="DengXian" w:hAnsi="DengXian"/>
          <w:noProof/>
          <w:kern w:val="2"/>
          <w:sz w:val="21"/>
          <w:szCs w:val="22"/>
          <w:lang w:val="en-US" w:eastAsia="zh-CN"/>
        </w:rPr>
        <w:tab/>
      </w:r>
      <w:r>
        <w:rPr>
          <w:noProof/>
        </w:rPr>
        <w:t>Request and get from NWDAF context of a subscription</w:t>
      </w:r>
      <w:r>
        <w:rPr>
          <w:noProof/>
        </w:rPr>
        <w:tab/>
      </w:r>
      <w:r>
        <w:rPr>
          <w:noProof/>
        </w:rPr>
        <w:fldChar w:fldCharType="begin"/>
      </w:r>
      <w:r>
        <w:rPr>
          <w:noProof/>
        </w:rPr>
        <w:instrText xml:space="preserve"> PAGEREF _Toc175856897 \h </w:instrText>
      </w:r>
      <w:r>
        <w:rPr>
          <w:noProof/>
        </w:rPr>
      </w:r>
      <w:r>
        <w:rPr>
          <w:noProof/>
        </w:rPr>
        <w:fldChar w:fldCharType="separate"/>
      </w:r>
      <w:r>
        <w:rPr>
          <w:noProof/>
        </w:rPr>
        <w:t>45</w:t>
      </w:r>
      <w:r>
        <w:rPr>
          <w:noProof/>
        </w:rPr>
        <w:fldChar w:fldCharType="end"/>
      </w:r>
    </w:p>
    <w:p w:rsidR="006D7771" w:rsidRPr="006D7771" w:rsidRDefault="006D7771">
      <w:pPr>
        <w:pStyle w:val="20"/>
        <w:rPr>
          <w:rFonts w:ascii="DengXian" w:eastAsia="DengXian" w:hAnsi="DengXian"/>
          <w:noProof/>
          <w:kern w:val="2"/>
          <w:sz w:val="21"/>
          <w:szCs w:val="22"/>
          <w:lang w:val="en-US" w:eastAsia="zh-CN"/>
        </w:rPr>
      </w:pPr>
      <w:r>
        <w:rPr>
          <w:noProof/>
        </w:rPr>
        <w:t>4.4</w:t>
      </w:r>
      <w:r w:rsidRPr="006D7771">
        <w:rPr>
          <w:rFonts w:ascii="DengXian" w:eastAsia="DengXian" w:hAnsi="DengXian"/>
          <w:noProof/>
          <w:kern w:val="2"/>
          <w:sz w:val="21"/>
          <w:szCs w:val="22"/>
          <w:lang w:val="en-US" w:eastAsia="zh-CN"/>
        </w:rPr>
        <w:tab/>
      </w:r>
      <w:r>
        <w:rPr>
          <w:noProof/>
          <w:lang w:eastAsia="zh-CN"/>
        </w:rPr>
        <w:t>Nnwdaf_</w:t>
      </w:r>
      <w:r>
        <w:rPr>
          <w:noProof/>
          <w:lang w:eastAsia="ja-JP"/>
        </w:rPr>
        <w:t>DataManagement</w:t>
      </w:r>
      <w:r>
        <w:rPr>
          <w:noProof/>
        </w:rPr>
        <w:t xml:space="preserve"> Service</w:t>
      </w:r>
      <w:r>
        <w:rPr>
          <w:noProof/>
        </w:rPr>
        <w:tab/>
      </w:r>
      <w:r>
        <w:rPr>
          <w:noProof/>
        </w:rPr>
        <w:fldChar w:fldCharType="begin"/>
      </w:r>
      <w:r>
        <w:rPr>
          <w:noProof/>
        </w:rPr>
        <w:instrText xml:space="preserve"> PAGEREF _Toc175856898 \h </w:instrText>
      </w:r>
      <w:r>
        <w:rPr>
          <w:noProof/>
        </w:rPr>
      </w:r>
      <w:r>
        <w:rPr>
          <w:noProof/>
        </w:rPr>
        <w:fldChar w:fldCharType="separate"/>
      </w:r>
      <w:r>
        <w:rPr>
          <w:noProof/>
        </w:rPr>
        <w:t>47</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Pr>
          <w:noProof/>
        </w:rPr>
        <w:t>4.4.1</w:t>
      </w:r>
      <w:r w:rsidRPr="006D7771">
        <w:rPr>
          <w:rFonts w:ascii="DengXian" w:eastAsia="DengXian" w:hAnsi="DengXian"/>
          <w:noProof/>
          <w:kern w:val="2"/>
          <w:sz w:val="21"/>
          <w:szCs w:val="22"/>
          <w:lang w:val="en-US" w:eastAsia="zh-CN"/>
        </w:rPr>
        <w:tab/>
      </w:r>
      <w:r>
        <w:rPr>
          <w:noProof/>
        </w:rPr>
        <w:t>Service Description</w:t>
      </w:r>
      <w:r>
        <w:rPr>
          <w:noProof/>
        </w:rPr>
        <w:tab/>
      </w:r>
      <w:r>
        <w:rPr>
          <w:noProof/>
        </w:rPr>
        <w:fldChar w:fldCharType="begin"/>
      </w:r>
      <w:r>
        <w:rPr>
          <w:noProof/>
        </w:rPr>
        <w:instrText xml:space="preserve"> PAGEREF _Toc175856899 \h </w:instrText>
      </w:r>
      <w:r>
        <w:rPr>
          <w:noProof/>
        </w:rPr>
      </w:r>
      <w:r>
        <w:rPr>
          <w:noProof/>
        </w:rPr>
        <w:fldChar w:fldCharType="separate"/>
      </w:r>
      <w:r>
        <w:rPr>
          <w:noProof/>
        </w:rPr>
        <w:t>47</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4.4.</w:t>
      </w:r>
      <w:r>
        <w:rPr>
          <w:noProof/>
          <w:lang w:eastAsia="zh-CN"/>
        </w:rPr>
        <w:t>1.1</w:t>
      </w:r>
      <w:r w:rsidRPr="006D7771">
        <w:rPr>
          <w:rFonts w:ascii="DengXian" w:eastAsia="DengXian" w:hAnsi="DengXian"/>
          <w:noProof/>
          <w:kern w:val="2"/>
          <w:sz w:val="21"/>
          <w:szCs w:val="22"/>
          <w:lang w:val="en-US" w:eastAsia="zh-CN"/>
        </w:rPr>
        <w:tab/>
      </w:r>
      <w:r>
        <w:rPr>
          <w:noProof/>
          <w:lang w:eastAsia="zh-CN"/>
        </w:rPr>
        <w:t>Overview</w:t>
      </w:r>
      <w:r>
        <w:rPr>
          <w:noProof/>
        </w:rPr>
        <w:tab/>
      </w:r>
      <w:r>
        <w:rPr>
          <w:noProof/>
        </w:rPr>
        <w:fldChar w:fldCharType="begin"/>
      </w:r>
      <w:r>
        <w:rPr>
          <w:noProof/>
        </w:rPr>
        <w:instrText xml:space="preserve"> PAGEREF _Toc175856900 \h </w:instrText>
      </w:r>
      <w:r>
        <w:rPr>
          <w:noProof/>
        </w:rPr>
      </w:r>
      <w:r>
        <w:rPr>
          <w:noProof/>
        </w:rPr>
        <w:fldChar w:fldCharType="separate"/>
      </w:r>
      <w:r>
        <w:rPr>
          <w:noProof/>
        </w:rPr>
        <w:t>47</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4.4.1.2</w:t>
      </w:r>
      <w:r w:rsidRPr="006D7771">
        <w:rPr>
          <w:rFonts w:ascii="DengXian" w:eastAsia="DengXian" w:hAnsi="DengXian"/>
          <w:noProof/>
          <w:kern w:val="2"/>
          <w:sz w:val="21"/>
          <w:szCs w:val="22"/>
          <w:lang w:val="en-US" w:eastAsia="zh-CN"/>
        </w:rPr>
        <w:tab/>
      </w:r>
      <w:r>
        <w:rPr>
          <w:noProof/>
        </w:rPr>
        <w:t>Service Architecture</w:t>
      </w:r>
      <w:r>
        <w:rPr>
          <w:noProof/>
        </w:rPr>
        <w:tab/>
      </w:r>
      <w:r>
        <w:rPr>
          <w:noProof/>
        </w:rPr>
        <w:fldChar w:fldCharType="begin"/>
      </w:r>
      <w:r>
        <w:rPr>
          <w:noProof/>
        </w:rPr>
        <w:instrText xml:space="preserve"> PAGEREF _Toc175856901 \h </w:instrText>
      </w:r>
      <w:r>
        <w:rPr>
          <w:noProof/>
        </w:rPr>
      </w:r>
      <w:r>
        <w:rPr>
          <w:noProof/>
        </w:rPr>
        <w:fldChar w:fldCharType="separate"/>
      </w:r>
      <w:r>
        <w:rPr>
          <w:noProof/>
        </w:rPr>
        <w:t>47</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sidRPr="00C970BB">
        <w:rPr>
          <w:noProof/>
          <w:lang w:val="en-US"/>
        </w:rPr>
        <w:t>4.4.</w:t>
      </w:r>
      <w:r w:rsidRPr="00C970BB">
        <w:rPr>
          <w:noProof/>
          <w:lang w:val="en-US" w:eastAsia="zh-CN"/>
        </w:rPr>
        <w:t>1.3</w:t>
      </w:r>
      <w:r w:rsidRPr="006D7771">
        <w:rPr>
          <w:rFonts w:ascii="DengXian" w:eastAsia="DengXian" w:hAnsi="DengXian"/>
          <w:noProof/>
          <w:kern w:val="2"/>
          <w:sz w:val="21"/>
          <w:szCs w:val="22"/>
          <w:lang w:val="en-US" w:eastAsia="zh-CN"/>
        </w:rPr>
        <w:tab/>
      </w:r>
      <w:r w:rsidRPr="00C970BB">
        <w:rPr>
          <w:noProof/>
          <w:lang w:val="en-US"/>
        </w:rPr>
        <w:t>Network Functions</w:t>
      </w:r>
      <w:r>
        <w:rPr>
          <w:noProof/>
        </w:rPr>
        <w:tab/>
      </w:r>
      <w:r>
        <w:rPr>
          <w:noProof/>
        </w:rPr>
        <w:fldChar w:fldCharType="begin"/>
      </w:r>
      <w:r>
        <w:rPr>
          <w:noProof/>
        </w:rPr>
        <w:instrText xml:space="preserve"> PAGEREF _Toc175856902 \h </w:instrText>
      </w:r>
      <w:r>
        <w:rPr>
          <w:noProof/>
        </w:rPr>
      </w:r>
      <w:r>
        <w:rPr>
          <w:noProof/>
        </w:rPr>
        <w:fldChar w:fldCharType="separate"/>
      </w:r>
      <w:r>
        <w:rPr>
          <w:noProof/>
        </w:rPr>
        <w:t>48</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4.4.</w:t>
      </w:r>
      <w:r>
        <w:rPr>
          <w:noProof/>
          <w:lang w:eastAsia="zh-CN"/>
        </w:rPr>
        <w:t>1.3.1</w:t>
      </w:r>
      <w:r w:rsidRPr="006D7771">
        <w:rPr>
          <w:rFonts w:ascii="DengXian" w:eastAsia="DengXian" w:hAnsi="DengXian"/>
          <w:noProof/>
          <w:kern w:val="2"/>
          <w:sz w:val="21"/>
          <w:szCs w:val="22"/>
          <w:lang w:val="en-US" w:eastAsia="zh-CN"/>
        </w:rPr>
        <w:tab/>
      </w:r>
      <w:r w:rsidRPr="00C970BB">
        <w:rPr>
          <w:noProof/>
          <w:lang w:val="en-US" w:eastAsia="ko-KR"/>
        </w:rPr>
        <w:t>Network Data Analytics Function (NWDAF)</w:t>
      </w:r>
      <w:r>
        <w:rPr>
          <w:noProof/>
        </w:rPr>
        <w:tab/>
      </w:r>
      <w:r>
        <w:rPr>
          <w:noProof/>
        </w:rPr>
        <w:fldChar w:fldCharType="begin"/>
      </w:r>
      <w:r>
        <w:rPr>
          <w:noProof/>
        </w:rPr>
        <w:instrText xml:space="preserve"> PAGEREF _Toc175856903 \h </w:instrText>
      </w:r>
      <w:r>
        <w:rPr>
          <w:noProof/>
        </w:rPr>
      </w:r>
      <w:r>
        <w:rPr>
          <w:noProof/>
        </w:rPr>
        <w:fldChar w:fldCharType="separate"/>
      </w:r>
      <w:r>
        <w:rPr>
          <w:noProof/>
        </w:rPr>
        <w:t>48</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4.4.</w:t>
      </w:r>
      <w:r>
        <w:rPr>
          <w:noProof/>
          <w:lang w:eastAsia="zh-CN"/>
        </w:rPr>
        <w:t>1.3.2</w:t>
      </w:r>
      <w:r w:rsidRPr="006D7771">
        <w:rPr>
          <w:rFonts w:ascii="DengXian" w:eastAsia="DengXian" w:hAnsi="DengXian"/>
          <w:noProof/>
          <w:kern w:val="2"/>
          <w:sz w:val="21"/>
          <w:szCs w:val="22"/>
          <w:lang w:val="en-US" w:eastAsia="zh-CN"/>
        </w:rPr>
        <w:tab/>
      </w:r>
      <w:r>
        <w:rPr>
          <w:noProof/>
          <w:lang w:eastAsia="zh-CN"/>
        </w:rPr>
        <w:t>NF Service Consumers</w:t>
      </w:r>
      <w:r>
        <w:rPr>
          <w:noProof/>
        </w:rPr>
        <w:tab/>
      </w:r>
      <w:r>
        <w:rPr>
          <w:noProof/>
        </w:rPr>
        <w:fldChar w:fldCharType="begin"/>
      </w:r>
      <w:r>
        <w:rPr>
          <w:noProof/>
        </w:rPr>
        <w:instrText xml:space="preserve"> PAGEREF _Toc175856904 \h </w:instrText>
      </w:r>
      <w:r>
        <w:rPr>
          <w:noProof/>
        </w:rPr>
      </w:r>
      <w:r>
        <w:rPr>
          <w:noProof/>
        </w:rPr>
        <w:fldChar w:fldCharType="separate"/>
      </w:r>
      <w:r>
        <w:rPr>
          <w:noProof/>
        </w:rPr>
        <w:t>48</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Pr>
          <w:noProof/>
        </w:rPr>
        <w:t>4.4.2</w:t>
      </w:r>
      <w:r w:rsidRPr="006D7771">
        <w:rPr>
          <w:rFonts w:ascii="DengXian" w:eastAsia="DengXian" w:hAnsi="DengXian"/>
          <w:noProof/>
          <w:kern w:val="2"/>
          <w:sz w:val="21"/>
          <w:szCs w:val="22"/>
          <w:lang w:val="en-US" w:eastAsia="zh-CN"/>
        </w:rPr>
        <w:tab/>
      </w:r>
      <w:r>
        <w:rPr>
          <w:noProof/>
        </w:rPr>
        <w:t>Service Operations</w:t>
      </w:r>
      <w:r>
        <w:rPr>
          <w:noProof/>
        </w:rPr>
        <w:tab/>
      </w:r>
      <w:r>
        <w:rPr>
          <w:noProof/>
        </w:rPr>
        <w:fldChar w:fldCharType="begin"/>
      </w:r>
      <w:r>
        <w:rPr>
          <w:noProof/>
        </w:rPr>
        <w:instrText xml:space="preserve"> PAGEREF _Toc175856905 \h </w:instrText>
      </w:r>
      <w:r>
        <w:rPr>
          <w:noProof/>
        </w:rPr>
      </w:r>
      <w:r>
        <w:rPr>
          <w:noProof/>
        </w:rPr>
        <w:fldChar w:fldCharType="separate"/>
      </w:r>
      <w:r>
        <w:rPr>
          <w:noProof/>
        </w:rPr>
        <w:t>49</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lastRenderedPageBreak/>
        <w:t>4.4.2.1</w:t>
      </w:r>
      <w:r w:rsidRPr="006D7771">
        <w:rPr>
          <w:rFonts w:ascii="DengXian" w:eastAsia="DengXian" w:hAnsi="DengXian"/>
          <w:noProof/>
          <w:kern w:val="2"/>
          <w:sz w:val="21"/>
          <w:szCs w:val="22"/>
          <w:lang w:val="en-US" w:eastAsia="zh-CN"/>
        </w:rPr>
        <w:tab/>
      </w:r>
      <w:r>
        <w:rPr>
          <w:noProof/>
        </w:rPr>
        <w:t>Introduction</w:t>
      </w:r>
      <w:r>
        <w:rPr>
          <w:noProof/>
        </w:rPr>
        <w:tab/>
      </w:r>
      <w:r>
        <w:rPr>
          <w:noProof/>
        </w:rPr>
        <w:fldChar w:fldCharType="begin"/>
      </w:r>
      <w:r>
        <w:rPr>
          <w:noProof/>
        </w:rPr>
        <w:instrText xml:space="preserve"> PAGEREF _Toc175856906 \h </w:instrText>
      </w:r>
      <w:r>
        <w:rPr>
          <w:noProof/>
        </w:rPr>
      </w:r>
      <w:r>
        <w:rPr>
          <w:noProof/>
        </w:rPr>
        <w:fldChar w:fldCharType="separate"/>
      </w:r>
      <w:r>
        <w:rPr>
          <w:noProof/>
        </w:rPr>
        <w:t>49</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4.4.2.2</w:t>
      </w:r>
      <w:r w:rsidRPr="006D7771">
        <w:rPr>
          <w:rFonts w:ascii="DengXian" w:eastAsia="DengXian" w:hAnsi="DengXian"/>
          <w:noProof/>
          <w:kern w:val="2"/>
          <w:sz w:val="21"/>
          <w:szCs w:val="22"/>
          <w:lang w:val="en-US" w:eastAsia="zh-CN"/>
        </w:rPr>
        <w:tab/>
      </w:r>
      <w:r>
        <w:rPr>
          <w:noProof/>
          <w:lang w:eastAsia="zh-CN"/>
        </w:rPr>
        <w:t>Nnwdaf_</w:t>
      </w:r>
      <w:r>
        <w:rPr>
          <w:noProof/>
          <w:lang w:eastAsia="ja-JP"/>
        </w:rPr>
        <w:t>DataManagement_Subscribe</w:t>
      </w:r>
      <w:r>
        <w:rPr>
          <w:noProof/>
        </w:rPr>
        <w:t xml:space="preserve"> service operation</w:t>
      </w:r>
      <w:r>
        <w:rPr>
          <w:noProof/>
        </w:rPr>
        <w:tab/>
      </w:r>
      <w:r>
        <w:rPr>
          <w:noProof/>
        </w:rPr>
        <w:fldChar w:fldCharType="begin"/>
      </w:r>
      <w:r>
        <w:rPr>
          <w:noProof/>
        </w:rPr>
        <w:instrText xml:space="preserve"> PAGEREF _Toc175856907 \h </w:instrText>
      </w:r>
      <w:r>
        <w:rPr>
          <w:noProof/>
        </w:rPr>
      </w:r>
      <w:r>
        <w:rPr>
          <w:noProof/>
        </w:rPr>
        <w:fldChar w:fldCharType="separate"/>
      </w:r>
      <w:r>
        <w:rPr>
          <w:noProof/>
        </w:rPr>
        <w:t>49</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4.4.2.2.1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_Toc175856908 \h </w:instrText>
      </w:r>
      <w:r>
        <w:rPr>
          <w:noProof/>
        </w:rPr>
      </w:r>
      <w:r>
        <w:rPr>
          <w:noProof/>
        </w:rPr>
        <w:fldChar w:fldCharType="separate"/>
      </w:r>
      <w:r>
        <w:rPr>
          <w:noProof/>
        </w:rPr>
        <w:t>49</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4.4.2.2.2</w:t>
      </w:r>
      <w:r w:rsidRPr="006D7771">
        <w:rPr>
          <w:rFonts w:ascii="DengXian" w:eastAsia="DengXian" w:hAnsi="DengXian"/>
          <w:noProof/>
          <w:kern w:val="2"/>
          <w:sz w:val="21"/>
          <w:szCs w:val="22"/>
          <w:lang w:val="en-US" w:eastAsia="zh-CN"/>
        </w:rPr>
        <w:tab/>
      </w:r>
      <w:r>
        <w:rPr>
          <w:noProof/>
        </w:rPr>
        <w:t>Subscription for data notifications</w:t>
      </w:r>
      <w:r>
        <w:rPr>
          <w:noProof/>
        </w:rPr>
        <w:tab/>
      </w:r>
      <w:r>
        <w:rPr>
          <w:noProof/>
        </w:rPr>
        <w:fldChar w:fldCharType="begin"/>
      </w:r>
      <w:r>
        <w:rPr>
          <w:noProof/>
        </w:rPr>
        <w:instrText xml:space="preserve"> PAGEREF _Toc175856909 \h </w:instrText>
      </w:r>
      <w:r>
        <w:rPr>
          <w:noProof/>
        </w:rPr>
      </w:r>
      <w:r>
        <w:rPr>
          <w:noProof/>
        </w:rPr>
        <w:fldChar w:fldCharType="separate"/>
      </w:r>
      <w:r>
        <w:rPr>
          <w:noProof/>
        </w:rPr>
        <w:t>49</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4.4.2.2.3</w:t>
      </w:r>
      <w:r w:rsidRPr="006D7771">
        <w:rPr>
          <w:rFonts w:ascii="DengXian" w:eastAsia="DengXian" w:hAnsi="DengXian"/>
          <w:noProof/>
          <w:kern w:val="2"/>
          <w:sz w:val="21"/>
          <w:szCs w:val="22"/>
          <w:lang w:val="en-US" w:eastAsia="zh-CN"/>
        </w:rPr>
        <w:tab/>
      </w:r>
      <w:r>
        <w:rPr>
          <w:noProof/>
        </w:rPr>
        <w:t>Update subscription for data notifications</w:t>
      </w:r>
      <w:r>
        <w:rPr>
          <w:noProof/>
        </w:rPr>
        <w:tab/>
      </w:r>
      <w:r>
        <w:rPr>
          <w:noProof/>
        </w:rPr>
        <w:fldChar w:fldCharType="begin"/>
      </w:r>
      <w:r>
        <w:rPr>
          <w:noProof/>
        </w:rPr>
        <w:instrText xml:space="preserve"> PAGEREF _Toc175856910 \h </w:instrText>
      </w:r>
      <w:r>
        <w:rPr>
          <w:noProof/>
        </w:rPr>
      </w:r>
      <w:r>
        <w:rPr>
          <w:noProof/>
        </w:rPr>
        <w:fldChar w:fldCharType="separate"/>
      </w:r>
      <w:r>
        <w:rPr>
          <w:noProof/>
        </w:rPr>
        <w:t>50</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4.4.2.3</w:t>
      </w:r>
      <w:r w:rsidRPr="006D7771">
        <w:rPr>
          <w:rFonts w:ascii="DengXian" w:eastAsia="DengXian" w:hAnsi="DengXian"/>
          <w:noProof/>
          <w:kern w:val="2"/>
          <w:sz w:val="21"/>
          <w:szCs w:val="22"/>
          <w:lang w:val="en-US" w:eastAsia="zh-CN"/>
        </w:rPr>
        <w:tab/>
      </w:r>
      <w:r>
        <w:rPr>
          <w:noProof/>
          <w:lang w:eastAsia="ja-JP"/>
        </w:rPr>
        <w:t>Nnwdaf_DataManagement_Unsubscribe</w:t>
      </w:r>
      <w:r>
        <w:rPr>
          <w:noProof/>
        </w:rPr>
        <w:t xml:space="preserve"> service operation</w:t>
      </w:r>
      <w:r>
        <w:rPr>
          <w:noProof/>
        </w:rPr>
        <w:tab/>
      </w:r>
      <w:r>
        <w:rPr>
          <w:noProof/>
        </w:rPr>
        <w:fldChar w:fldCharType="begin"/>
      </w:r>
      <w:r>
        <w:rPr>
          <w:noProof/>
        </w:rPr>
        <w:instrText xml:space="preserve"> PAGEREF _Toc175856911 \h </w:instrText>
      </w:r>
      <w:r>
        <w:rPr>
          <w:noProof/>
        </w:rPr>
      </w:r>
      <w:r>
        <w:rPr>
          <w:noProof/>
        </w:rPr>
        <w:fldChar w:fldCharType="separate"/>
      </w:r>
      <w:r>
        <w:rPr>
          <w:noProof/>
        </w:rPr>
        <w:t>51</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4.4.2.3.1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_Toc175856912 \h </w:instrText>
      </w:r>
      <w:r>
        <w:rPr>
          <w:noProof/>
        </w:rPr>
      </w:r>
      <w:r>
        <w:rPr>
          <w:noProof/>
        </w:rPr>
        <w:fldChar w:fldCharType="separate"/>
      </w:r>
      <w:r>
        <w:rPr>
          <w:noProof/>
        </w:rPr>
        <w:t>51</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4.4.2.3.2</w:t>
      </w:r>
      <w:r w:rsidRPr="006D7771">
        <w:rPr>
          <w:rFonts w:ascii="DengXian" w:eastAsia="DengXian" w:hAnsi="DengXian"/>
          <w:noProof/>
          <w:kern w:val="2"/>
          <w:sz w:val="21"/>
          <w:szCs w:val="22"/>
          <w:lang w:val="en-US" w:eastAsia="zh-CN"/>
        </w:rPr>
        <w:tab/>
      </w:r>
      <w:r>
        <w:rPr>
          <w:noProof/>
        </w:rPr>
        <w:t>Unsubscribe from data notifications</w:t>
      </w:r>
      <w:r>
        <w:rPr>
          <w:noProof/>
        </w:rPr>
        <w:tab/>
      </w:r>
      <w:r>
        <w:rPr>
          <w:noProof/>
        </w:rPr>
        <w:fldChar w:fldCharType="begin"/>
      </w:r>
      <w:r>
        <w:rPr>
          <w:noProof/>
        </w:rPr>
        <w:instrText xml:space="preserve"> PAGEREF _Toc175856913 \h </w:instrText>
      </w:r>
      <w:r>
        <w:rPr>
          <w:noProof/>
        </w:rPr>
      </w:r>
      <w:r>
        <w:rPr>
          <w:noProof/>
        </w:rPr>
        <w:fldChar w:fldCharType="separate"/>
      </w:r>
      <w:r>
        <w:rPr>
          <w:noProof/>
        </w:rPr>
        <w:t>52</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4.4.2.4</w:t>
      </w:r>
      <w:r w:rsidRPr="006D7771">
        <w:rPr>
          <w:rFonts w:ascii="DengXian" w:eastAsia="DengXian" w:hAnsi="DengXian"/>
          <w:noProof/>
          <w:kern w:val="2"/>
          <w:sz w:val="21"/>
          <w:szCs w:val="22"/>
          <w:lang w:val="en-US" w:eastAsia="zh-CN"/>
        </w:rPr>
        <w:tab/>
      </w:r>
      <w:r>
        <w:rPr>
          <w:noProof/>
          <w:lang w:eastAsia="ja-JP"/>
        </w:rPr>
        <w:t>Nnwdaf_DataManagement_Notify</w:t>
      </w:r>
      <w:r>
        <w:rPr>
          <w:noProof/>
        </w:rPr>
        <w:t xml:space="preserve"> service operation</w:t>
      </w:r>
      <w:r>
        <w:rPr>
          <w:noProof/>
        </w:rPr>
        <w:tab/>
      </w:r>
      <w:r>
        <w:rPr>
          <w:noProof/>
        </w:rPr>
        <w:fldChar w:fldCharType="begin"/>
      </w:r>
      <w:r>
        <w:rPr>
          <w:noProof/>
        </w:rPr>
        <w:instrText xml:space="preserve"> PAGEREF _Toc175856914 \h </w:instrText>
      </w:r>
      <w:r>
        <w:rPr>
          <w:noProof/>
        </w:rPr>
      </w:r>
      <w:r>
        <w:rPr>
          <w:noProof/>
        </w:rPr>
        <w:fldChar w:fldCharType="separate"/>
      </w:r>
      <w:r>
        <w:rPr>
          <w:noProof/>
        </w:rPr>
        <w:t>52</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4.4.2.4.1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_Toc175856915 \h </w:instrText>
      </w:r>
      <w:r>
        <w:rPr>
          <w:noProof/>
        </w:rPr>
      </w:r>
      <w:r>
        <w:rPr>
          <w:noProof/>
        </w:rPr>
        <w:fldChar w:fldCharType="separate"/>
      </w:r>
      <w:r>
        <w:rPr>
          <w:noProof/>
        </w:rPr>
        <w:t>52</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4.4.2.4.2</w:t>
      </w:r>
      <w:r w:rsidRPr="006D7771">
        <w:rPr>
          <w:rFonts w:ascii="DengXian" w:eastAsia="DengXian" w:hAnsi="DengXian"/>
          <w:noProof/>
          <w:kern w:val="2"/>
          <w:sz w:val="21"/>
          <w:szCs w:val="22"/>
          <w:lang w:val="en-US" w:eastAsia="zh-CN"/>
        </w:rPr>
        <w:tab/>
      </w:r>
      <w:r>
        <w:rPr>
          <w:noProof/>
        </w:rPr>
        <w:t>Notification about subscribed data</w:t>
      </w:r>
      <w:r>
        <w:rPr>
          <w:noProof/>
        </w:rPr>
        <w:tab/>
      </w:r>
      <w:r>
        <w:rPr>
          <w:noProof/>
        </w:rPr>
        <w:fldChar w:fldCharType="begin"/>
      </w:r>
      <w:r>
        <w:rPr>
          <w:noProof/>
        </w:rPr>
        <w:instrText xml:space="preserve"> PAGEREF _Toc175856916 \h </w:instrText>
      </w:r>
      <w:r>
        <w:rPr>
          <w:noProof/>
        </w:rPr>
      </w:r>
      <w:r>
        <w:rPr>
          <w:noProof/>
        </w:rPr>
        <w:fldChar w:fldCharType="separate"/>
      </w:r>
      <w:r>
        <w:rPr>
          <w:noProof/>
        </w:rPr>
        <w:t>52</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4.4.2.5</w:t>
      </w:r>
      <w:r w:rsidRPr="006D7771">
        <w:rPr>
          <w:rFonts w:ascii="DengXian" w:eastAsia="DengXian" w:hAnsi="DengXian"/>
          <w:noProof/>
          <w:kern w:val="2"/>
          <w:sz w:val="21"/>
          <w:szCs w:val="22"/>
          <w:lang w:val="en-US" w:eastAsia="zh-CN"/>
        </w:rPr>
        <w:tab/>
      </w:r>
      <w:r>
        <w:rPr>
          <w:noProof/>
          <w:lang w:eastAsia="ja-JP"/>
        </w:rPr>
        <w:t>Nnwdaf_DataManagement_Fetch</w:t>
      </w:r>
      <w:r>
        <w:rPr>
          <w:noProof/>
        </w:rPr>
        <w:t xml:space="preserve"> service operation</w:t>
      </w:r>
      <w:r>
        <w:rPr>
          <w:noProof/>
        </w:rPr>
        <w:tab/>
      </w:r>
      <w:r>
        <w:rPr>
          <w:noProof/>
        </w:rPr>
        <w:fldChar w:fldCharType="begin"/>
      </w:r>
      <w:r>
        <w:rPr>
          <w:noProof/>
        </w:rPr>
        <w:instrText xml:space="preserve"> PAGEREF _Toc175856917 \h </w:instrText>
      </w:r>
      <w:r>
        <w:rPr>
          <w:noProof/>
        </w:rPr>
      </w:r>
      <w:r>
        <w:rPr>
          <w:noProof/>
        </w:rPr>
        <w:fldChar w:fldCharType="separate"/>
      </w:r>
      <w:r>
        <w:rPr>
          <w:noProof/>
        </w:rPr>
        <w:t>53</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4.4.2.5.1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_Toc175856918 \h </w:instrText>
      </w:r>
      <w:r>
        <w:rPr>
          <w:noProof/>
        </w:rPr>
      </w:r>
      <w:r>
        <w:rPr>
          <w:noProof/>
        </w:rPr>
        <w:fldChar w:fldCharType="separate"/>
      </w:r>
      <w:r>
        <w:rPr>
          <w:noProof/>
        </w:rPr>
        <w:t>53</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4.4.2.5.2</w:t>
      </w:r>
      <w:r w:rsidRPr="006D7771">
        <w:rPr>
          <w:rFonts w:ascii="DengXian" w:eastAsia="DengXian" w:hAnsi="DengXian"/>
          <w:noProof/>
          <w:kern w:val="2"/>
          <w:sz w:val="21"/>
          <w:szCs w:val="22"/>
          <w:lang w:val="en-US" w:eastAsia="zh-CN"/>
        </w:rPr>
        <w:tab/>
      </w:r>
      <w:r>
        <w:rPr>
          <w:noProof/>
        </w:rPr>
        <w:t>Retrieve data from the NWDAF</w:t>
      </w:r>
      <w:r>
        <w:rPr>
          <w:noProof/>
        </w:rPr>
        <w:tab/>
      </w:r>
      <w:r>
        <w:rPr>
          <w:noProof/>
        </w:rPr>
        <w:fldChar w:fldCharType="begin"/>
      </w:r>
      <w:r>
        <w:rPr>
          <w:noProof/>
        </w:rPr>
        <w:instrText xml:space="preserve"> PAGEREF _Toc175856919 \h </w:instrText>
      </w:r>
      <w:r>
        <w:rPr>
          <w:noProof/>
        </w:rPr>
      </w:r>
      <w:r>
        <w:rPr>
          <w:noProof/>
        </w:rPr>
        <w:fldChar w:fldCharType="separate"/>
      </w:r>
      <w:r>
        <w:rPr>
          <w:noProof/>
        </w:rPr>
        <w:t>53</w:t>
      </w:r>
      <w:r>
        <w:rPr>
          <w:noProof/>
        </w:rPr>
        <w:fldChar w:fldCharType="end"/>
      </w:r>
    </w:p>
    <w:p w:rsidR="006D7771" w:rsidRPr="006D7771" w:rsidRDefault="006D7771">
      <w:pPr>
        <w:pStyle w:val="20"/>
        <w:rPr>
          <w:rFonts w:ascii="DengXian" w:eastAsia="DengXian" w:hAnsi="DengXian"/>
          <w:noProof/>
          <w:kern w:val="2"/>
          <w:sz w:val="21"/>
          <w:szCs w:val="22"/>
          <w:lang w:val="en-US" w:eastAsia="zh-CN"/>
        </w:rPr>
      </w:pPr>
      <w:r>
        <w:rPr>
          <w:noProof/>
        </w:rPr>
        <w:t>4.5</w:t>
      </w:r>
      <w:r w:rsidRPr="006D7771">
        <w:rPr>
          <w:rFonts w:ascii="DengXian" w:eastAsia="DengXian" w:hAnsi="DengXian"/>
          <w:noProof/>
          <w:kern w:val="2"/>
          <w:sz w:val="21"/>
          <w:szCs w:val="22"/>
          <w:lang w:val="en-US" w:eastAsia="zh-CN"/>
        </w:rPr>
        <w:tab/>
      </w:r>
      <w:r>
        <w:rPr>
          <w:noProof/>
          <w:lang w:eastAsia="zh-CN"/>
        </w:rPr>
        <w:t>Nnwdaf_MLModelProvision</w:t>
      </w:r>
      <w:r>
        <w:rPr>
          <w:noProof/>
        </w:rPr>
        <w:t xml:space="preserve"> Service</w:t>
      </w:r>
      <w:r>
        <w:rPr>
          <w:noProof/>
        </w:rPr>
        <w:tab/>
      </w:r>
      <w:r>
        <w:rPr>
          <w:noProof/>
        </w:rPr>
        <w:fldChar w:fldCharType="begin"/>
      </w:r>
      <w:r>
        <w:rPr>
          <w:noProof/>
        </w:rPr>
        <w:instrText xml:space="preserve"> PAGEREF _Toc175856920 \h </w:instrText>
      </w:r>
      <w:r>
        <w:rPr>
          <w:noProof/>
        </w:rPr>
      </w:r>
      <w:r>
        <w:rPr>
          <w:noProof/>
        </w:rPr>
        <w:fldChar w:fldCharType="separate"/>
      </w:r>
      <w:r>
        <w:rPr>
          <w:noProof/>
        </w:rPr>
        <w:t>54</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Pr>
          <w:noProof/>
        </w:rPr>
        <w:t>4.5.1</w:t>
      </w:r>
      <w:r w:rsidRPr="006D7771">
        <w:rPr>
          <w:rFonts w:ascii="DengXian" w:eastAsia="DengXian" w:hAnsi="DengXian"/>
          <w:noProof/>
          <w:kern w:val="2"/>
          <w:sz w:val="21"/>
          <w:szCs w:val="22"/>
          <w:lang w:val="en-US" w:eastAsia="zh-CN"/>
        </w:rPr>
        <w:tab/>
      </w:r>
      <w:r>
        <w:rPr>
          <w:noProof/>
        </w:rPr>
        <w:t>Service Description</w:t>
      </w:r>
      <w:r>
        <w:rPr>
          <w:noProof/>
        </w:rPr>
        <w:tab/>
      </w:r>
      <w:r>
        <w:rPr>
          <w:noProof/>
        </w:rPr>
        <w:fldChar w:fldCharType="begin"/>
      </w:r>
      <w:r>
        <w:rPr>
          <w:noProof/>
        </w:rPr>
        <w:instrText xml:space="preserve"> PAGEREF _Toc175856921 \h </w:instrText>
      </w:r>
      <w:r>
        <w:rPr>
          <w:noProof/>
        </w:rPr>
      </w:r>
      <w:r>
        <w:rPr>
          <w:noProof/>
        </w:rPr>
        <w:fldChar w:fldCharType="separate"/>
      </w:r>
      <w:r>
        <w:rPr>
          <w:noProof/>
        </w:rPr>
        <w:t>54</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4.5.</w:t>
      </w:r>
      <w:r>
        <w:rPr>
          <w:noProof/>
          <w:lang w:eastAsia="zh-CN"/>
        </w:rPr>
        <w:t>1.1</w:t>
      </w:r>
      <w:r w:rsidRPr="006D7771">
        <w:rPr>
          <w:rFonts w:ascii="DengXian" w:eastAsia="DengXian" w:hAnsi="DengXian"/>
          <w:noProof/>
          <w:kern w:val="2"/>
          <w:sz w:val="21"/>
          <w:szCs w:val="22"/>
          <w:lang w:val="en-US" w:eastAsia="zh-CN"/>
        </w:rPr>
        <w:tab/>
      </w:r>
      <w:r>
        <w:rPr>
          <w:noProof/>
          <w:lang w:eastAsia="zh-CN"/>
        </w:rPr>
        <w:t>Overview</w:t>
      </w:r>
      <w:r>
        <w:rPr>
          <w:noProof/>
        </w:rPr>
        <w:tab/>
      </w:r>
      <w:r>
        <w:rPr>
          <w:noProof/>
        </w:rPr>
        <w:fldChar w:fldCharType="begin"/>
      </w:r>
      <w:r>
        <w:rPr>
          <w:noProof/>
        </w:rPr>
        <w:instrText xml:space="preserve"> PAGEREF _Toc175856922 \h </w:instrText>
      </w:r>
      <w:r>
        <w:rPr>
          <w:noProof/>
        </w:rPr>
      </w:r>
      <w:r>
        <w:rPr>
          <w:noProof/>
        </w:rPr>
        <w:fldChar w:fldCharType="separate"/>
      </w:r>
      <w:r>
        <w:rPr>
          <w:noProof/>
        </w:rPr>
        <w:t>54</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4.5.1.2</w:t>
      </w:r>
      <w:r w:rsidRPr="006D7771">
        <w:rPr>
          <w:rFonts w:ascii="DengXian" w:eastAsia="DengXian" w:hAnsi="DengXian"/>
          <w:noProof/>
          <w:kern w:val="2"/>
          <w:sz w:val="21"/>
          <w:szCs w:val="22"/>
          <w:lang w:val="en-US" w:eastAsia="zh-CN"/>
        </w:rPr>
        <w:tab/>
      </w:r>
      <w:r>
        <w:rPr>
          <w:noProof/>
        </w:rPr>
        <w:t>Service Architecture</w:t>
      </w:r>
      <w:r>
        <w:rPr>
          <w:noProof/>
        </w:rPr>
        <w:tab/>
      </w:r>
      <w:r>
        <w:rPr>
          <w:noProof/>
        </w:rPr>
        <w:fldChar w:fldCharType="begin"/>
      </w:r>
      <w:r>
        <w:rPr>
          <w:noProof/>
        </w:rPr>
        <w:instrText xml:space="preserve"> PAGEREF _Toc175856923 \h </w:instrText>
      </w:r>
      <w:r>
        <w:rPr>
          <w:noProof/>
        </w:rPr>
      </w:r>
      <w:r>
        <w:rPr>
          <w:noProof/>
        </w:rPr>
        <w:fldChar w:fldCharType="separate"/>
      </w:r>
      <w:r>
        <w:rPr>
          <w:noProof/>
        </w:rPr>
        <w:t>55</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sidRPr="00C970BB">
        <w:rPr>
          <w:noProof/>
          <w:lang w:val="en-US"/>
        </w:rPr>
        <w:t>4.5.</w:t>
      </w:r>
      <w:r w:rsidRPr="00C970BB">
        <w:rPr>
          <w:noProof/>
          <w:lang w:val="en-US" w:eastAsia="zh-CN"/>
        </w:rPr>
        <w:t>1.3</w:t>
      </w:r>
      <w:r w:rsidRPr="006D7771">
        <w:rPr>
          <w:rFonts w:ascii="DengXian" w:eastAsia="DengXian" w:hAnsi="DengXian"/>
          <w:noProof/>
          <w:kern w:val="2"/>
          <w:sz w:val="21"/>
          <w:szCs w:val="22"/>
          <w:lang w:val="en-US" w:eastAsia="zh-CN"/>
        </w:rPr>
        <w:tab/>
      </w:r>
      <w:r w:rsidRPr="00C970BB">
        <w:rPr>
          <w:noProof/>
          <w:lang w:val="en-US"/>
        </w:rPr>
        <w:t>Network Functions</w:t>
      </w:r>
      <w:r>
        <w:rPr>
          <w:noProof/>
        </w:rPr>
        <w:tab/>
      </w:r>
      <w:r>
        <w:rPr>
          <w:noProof/>
        </w:rPr>
        <w:fldChar w:fldCharType="begin"/>
      </w:r>
      <w:r>
        <w:rPr>
          <w:noProof/>
        </w:rPr>
        <w:instrText xml:space="preserve"> PAGEREF _Toc175856924 \h </w:instrText>
      </w:r>
      <w:r>
        <w:rPr>
          <w:noProof/>
        </w:rPr>
      </w:r>
      <w:r>
        <w:rPr>
          <w:noProof/>
        </w:rPr>
        <w:fldChar w:fldCharType="separate"/>
      </w:r>
      <w:r>
        <w:rPr>
          <w:noProof/>
        </w:rPr>
        <w:t>56</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4.5.</w:t>
      </w:r>
      <w:r>
        <w:rPr>
          <w:noProof/>
          <w:lang w:eastAsia="zh-CN"/>
        </w:rPr>
        <w:t>1.3.1</w:t>
      </w:r>
      <w:r w:rsidRPr="006D7771">
        <w:rPr>
          <w:rFonts w:ascii="DengXian" w:eastAsia="DengXian" w:hAnsi="DengXian"/>
          <w:noProof/>
          <w:kern w:val="2"/>
          <w:sz w:val="21"/>
          <w:szCs w:val="22"/>
          <w:lang w:val="en-US" w:eastAsia="zh-CN"/>
        </w:rPr>
        <w:tab/>
      </w:r>
      <w:r w:rsidRPr="00C970BB">
        <w:rPr>
          <w:noProof/>
          <w:lang w:val="en-US" w:eastAsia="ko-KR"/>
        </w:rPr>
        <w:t>Network Data Analytics Function (NWDAF)</w:t>
      </w:r>
      <w:r>
        <w:rPr>
          <w:noProof/>
        </w:rPr>
        <w:tab/>
      </w:r>
      <w:r>
        <w:rPr>
          <w:noProof/>
        </w:rPr>
        <w:fldChar w:fldCharType="begin"/>
      </w:r>
      <w:r>
        <w:rPr>
          <w:noProof/>
        </w:rPr>
        <w:instrText xml:space="preserve"> PAGEREF _Toc175856925 \h </w:instrText>
      </w:r>
      <w:r>
        <w:rPr>
          <w:noProof/>
        </w:rPr>
      </w:r>
      <w:r>
        <w:rPr>
          <w:noProof/>
        </w:rPr>
        <w:fldChar w:fldCharType="separate"/>
      </w:r>
      <w:r>
        <w:rPr>
          <w:noProof/>
        </w:rPr>
        <w:t>56</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4.5.</w:t>
      </w:r>
      <w:r>
        <w:rPr>
          <w:noProof/>
          <w:lang w:eastAsia="zh-CN"/>
        </w:rPr>
        <w:t>1.3.2</w:t>
      </w:r>
      <w:r w:rsidRPr="006D7771">
        <w:rPr>
          <w:rFonts w:ascii="DengXian" w:eastAsia="DengXian" w:hAnsi="DengXian"/>
          <w:noProof/>
          <w:kern w:val="2"/>
          <w:sz w:val="21"/>
          <w:szCs w:val="22"/>
          <w:lang w:val="en-US" w:eastAsia="zh-CN"/>
        </w:rPr>
        <w:tab/>
      </w:r>
      <w:r>
        <w:rPr>
          <w:noProof/>
          <w:lang w:eastAsia="zh-CN"/>
        </w:rPr>
        <w:t>NF Service Consumers</w:t>
      </w:r>
      <w:r>
        <w:rPr>
          <w:noProof/>
        </w:rPr>
        <w:tab/>
      </w:r>
      <w:r>
        <w:rPr>
          <w:noProof/>
        </w:rPr>
        <w:fldChar w:fldCharType="begin"/>
      </w:r>
      <w:r>
        <w:rPr>
          <w:noProof/>
        </w:rPr>
        <w:instrText xml:space="preserve"> PAGEREF _Toc175856926 \h </w:instrText>
      </w:r>
      <w:r>
        <w:rPr>
          <w:noProof/>
        </w:rPr>
      </w:r>
      <w:r>
        <w:rPr>
          <w:noProof/>
        </w:rPr>
        <w:fldChar w:fldCharType="separate"/>
      </w:r>
      <w:r>
        <w:rPr>
          <w:noProof/>
        </w:rPr>
        <w:t>56</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Pr>
          <w:noProof/>
        </w:rPr>
        <w:t>4.5.2</w:t>
      </w:r>
      <w:r w:rsidRPr="006D7771">
        <w:rPr>
          <w:rFonts w:ascii="DengXian" w:eastAsia="DengXian" w:hAnsi="DengXian"/>
          <w:noProof/>
          <w:kern w:val="2"/>
          <w:sz w:val="21"/>
          <w:szCs w:val="22"/>
          <w:lang w:val="en-US" w:eastAsia="zh-CN"/>
        </w:rPr>
        <w:tab/>
      </w:r>
      <w:r>
        <w:rPr>
          <w:noProof/>
        </w:rPr>
        <w:t>Service Operations</w:t>
      </w:r>
      <w:r>
        <w:rPr>
          <w:noProof/>
        </w:rPr>
        <w:tab/>
      </w:r>
      <w:r>
        <w:rPr>
          <w:noProof/>
        </w:rPr>
        <w:fldChar w:fldCharType="begin"/>
      </w:r>
      <w:r>
        <w:rPr>
          <w:noProof/>
        </w:rPr>
        <w:instrText xml:space="preserve"> PAGEREF _Toc175856927 \h </w:instrText>
      </w:r>
      <w:r>
        <w:rPr>
          <w:noProof/>
        </w:rPr>
      </w:r>
      <w:r>
        <w:rPr>
          <w:noProof/>
        </w:rPr>
        <w:fldChar w:fldCharType="separate"/>
      </w:r>
      <w:r>
        <w:rPr>
          <w:noProof/>
        </w:rPr>
        <w:t>56</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4.5.2.1</w:t>
      </w:r>
      <w:r w:rsidRPr="006D7771">
        <w:rPr>
          <w:rFonts w:ascii="DengXian" w:eastAsia="DengXian" w:hAnsi="DengXian"/>
          <w:noProof/>
          <w:kern w:val="2"/>
          <w:sz w:val="21"/>
          <w:szCs w:val="22"/>
          <w:lang w:val="en-US" w:eastAsia="zh-CN"/>
        </w:rPr>
        <w:tab/>
      </w:r>
      <w:r>
        <w:rPr>
          <w:noProof/>
        </w:rPr>
        <w:t>Introduction</w:t>
      </w:r>
      <w:r>
        <w:rPr>
          <w:noProof/>
        </w:rPr>
        <w:tab/>
      </w:r>
      <w:r>
        <w:rPr>
          <w:noProof/>
        </w:rPr>
        <w:fldChar w:fldCharType="begin"/>
      </w:r>
      <w:r>
        <w:rPr>
          <w:noProof/>
        </w:rPr>
        <w:instrText xml:space="preserve"> PAGEREF _Toc175856928 \h </w:instrText>
      </w:r>
      <w:r>
        <w:rPr>
          <w:noProof/>
        </w:rPr>
      </w:r>
      <w:r>
        <w:rPr>
          <w:noProof/>
        </w:rPr>
        <w:fldChar w:fldCharType="separate"/>
      </w:r>
      <w:r>
        <w:rPr>
          <w:noProof/>
        </w:rPr>
        <w:t>56</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4.5.2.2</w:t>
      </w:r>
      <w:r w:rsidRPr="006D7771">
        <w:rPr>
          <w:rFonts w:ascii="DengXian" w:eastAsia="DengXian" w:hAnsi="DengXian"/>
          <w:noProof/>
          <w:kern w:val="2"/>
          <w:sz w:val="21"/>
          <w:szCs w:val="22"/>
          <w:lang w:val="en-US" w:eastAsia="zh-CN"/>
        </w:rPr>
        <w:tab/>
      </w:r>
      <w:r>
        <w:rPr>
          <w:noProof/>
          <w:lang w:eastAsia="ja-JP"/>
        </w:rPr>
        <w:t>Nnwdaf_MLModelProvision_Subscribe</w:t>
      </w:r>
      <w:r>
        <w:rPr>
          <w:noProof/>
        </w:rPr>
        <w:t xml:space="preserve"> service operation</w:t>
      </w:r>
      <w:r>
        <w:rPr>
          <w:noProof/>
        </w:rPr>
        <w:tab/>
      </w:r>
      <w:r>
        <w:rPr>
          <w:noProof/>
        </w:rPr>
        <w:fldChar w:fldCharType="begin"/>
      </w:r>
      <w:r>
        <w:rPr>
          <w:noProof/>
        </w:rPr>
        <w:instrText xml:space="preserve"> PAGEREF _Toc175856929 \h </w:instrText>
      </w:r>
      <w:r>
        <w:rPr>
          <w:noProof/>
        </w:rPr>
      </w:r>
      <w:r>
        <w:rPr>
          <w:noProof/>
        </w:rPr>
        <w:fldChar w:fldCharType="separate"/>
      </w:r>
      <w:r>
        <w:rPr>
          <w:noProof/>
        </w:rPr>
        <w:t>56</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4.5.2.2.1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_Toc175856930 \h </w:instrText>
      </w:r>
      <w:r>
        <w:rPr>
          <w:noProof/>
        </w:rPr>
      </w:r>
      <w:r>
        <w:rPr>
          <w:noProof/>
        </w:rPr>
        <w:fldChar w:fldCharType="separate"/>
      </w:r>
      <w:r>
        <w:rPr>
          <w:noProof/>
        </w:rPr>
        <w:t>56</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4.5.2.2.2</w:t>
      </w:r>
      <w:r w:rsidRPr="006D7771">
        <w:rPr>
          <w:rFonts w:ascii="DengXian" w:eastAsia="DengXian" w:hAnsi="DengXian"/>
          <w:noProof/>
          <w:kern w:val="2"/>
          <w:sz w:val="21"/>
          <w:szCs w:val="22"/>
          <w:lang w:val="en-US" w:eastAsia="zh-CN"/>
        </w:rPr>
        <w:tab/>
      </w:r>
      <w:r>
        <w:rPr>
          <w:noProof/>
        </w:rPr>
        <w:t>Subscription for event notifications</w:t>
      </w:r>
      <w:r>
        <w:rPr>
          <w:noProof/>
        </w:rPr>
        <w:tab/>
      </w:r>
      <w:r>
        <w:rPr>
          <w:noProof/>
        </w:rPr>
        <w:fldChar w:fldCharType="begin"/>
      </w:r>
      <w:r>
        <w:rPr>
          <w:noProof/>
        </w:rPr>
        <w:instrText xml:space="preserve"> PAGEREF _Toc175856931 \h </w:instrText>
      </w:r>
      <w:r>
        <w:rPr>
          <w:noProof/>
        </w:rPr>
      </w:r>
      <w:r>
        <w:rPr>
          <w:noProof/>
        </w:rPr>
        <w:fldChar w:fldCharType="separate"/>
      </w:r>
      <w:r>
        <w:rPr>
          <w:noProof/>
        </w:rPr>
        <w:t>56</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4.5.2.2.3</w:t>
      </w:r>
      <w:r w:rsidRPr="006D7771">
        <w:rPr>
          <w:rFonts w:ascii="DengXian" w:eastAsia="DengXian" w:hAnsi="DengXian"/>
          <w:noProof/>
          <w:kern w:val="2"/>
          <w:sz w:val="21"/>
          <w:szCs w:val="22"/>
          <w:lang w:val="en-US" w:eastAsia="zh-CN"/>
        </w:rPr>
        <w:tab/>
      </w:r>
      <w:r>
        <w:rPr>
          <w:noProof/>
        </w:rPr>
        <w:t>Update subscription for event notifications</w:t>
      </w:r>
      <w:r>
        <w:rPr>
          <w:noProof/>
        </w:rPr>
        <w:tab/>
      </w:r>
      <w:r>
        <w:rPr>
          <w:noProof/>
        </w:rPr>
        <w:fldChar w:fldCharType="begin"/>
      </w:r>
      <w:r>
        <w:rPr>
          <w:noProof/>
        </w:rPr>
        <w:instrText xml:space="preserve"> PAGEREF _Toc175856932 \h </w:instrText>
      </w:r>
      <w:r>
        <w:rPr>
          <w:noProof/>
        </w:rPr>
      </w:r>
      <w:r>
        <w:rPr>
          <w:noProof/>
        </w:rPr>
        <w:fldChar w:fldCharType="separate"/>
      </w:r>
      <w:r>
        <w:rPr>
          <w:noProof/>
        </w:rPr>
        <w:t>60</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4.5.2.3</w:t>
      </w:r>
      <w:r w:rsidRPr="006D7771">
        <w:rPr>
          <w:rFonts w:ascii="DengXian" w:eastAsia="DengXian" w:hAnsi="DengXian"/>
          <w:noProof/>
          <w:kern w:val="2"/>
          <w:sz w:val="21"/>
          <w:szCs w:val="22"/>
          <w:lang w:val="en-US" w:eastAsia="zh-CN"/>
        </w:rPr>
        <w:tab/>
      </w:r>
      <w:r>
        <w:rPr>
          <w:noProof/>
          <w:lang w:eastAsia="ja-JP"/>
        </w:rPr>
        <w:t>Nnwdaf_MLModelProvision_Unsubscribe</w:t>
      </w:r>
      <w:r>
        <w:rPr>
          <w:noProof/>
        </w:rPr>
        <w:t xml:space="preserve"> service operation</w:t>
      </w:r>
      <w:r>
        <w:rPr>
          <w:noProof/>
        </w:rPr>
        <w:tab/>
      </w:r>
      <w:r>
        <w:rPr>
          <w:noProof/>
        </w:rPr>
        <w:fldChar w:fldCharType="begin"/>
      </w:r>
      <w:r>
        <w:rPr>
          <w:noProof/>
        </w:rPr>
        <w:instrText xml:space="preserve"> PAGEREF _Toc175856933 \h </w:instrText>
      </w:r>
      <w:r>
        <w:rPr>
          <w:noProof/>
        </w:rPr>
      </w:r>
      <w:r>
        <w:rPr>
          <w:noProof/>
        </w:rPr>
        <w:fldChar w:fldCharType="separate"/>
      </w:r>
      <w:r>
        <w:rPr>
          <w:noProof/>
        </w:rPr>
        <w:t>61</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4.5.2.3.1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_Toc175856934 \h </w:instrText>
      </w:r>
      <w:r>
        <w:rPr>
          <w:noProof/>
        </w:rPr>
      </w:r>
      <w:r>
        <w:rPr>
          <w:noProof/>
        </w:rPr>
        <w:fldChar w:fldCharType="separate"/>
      </w:r>
      <w:r>
        <w:rPr>
          <w:noProof/>
        </w:rPr>
        <w:t>61</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4.5.2.3.2</w:t>
      </w:r>
      <w:r w:rsidRPr="006D7771">
        <w:rPr>
          <w:rFonts w:ascii="DengXian" w:eastAsia="DengXian" w:hAnsi="DengXian"/>
          <w:noProof/>
          <w:kern w:val="2"/>
          <w:sz w:val="21"/>
          <w:szCs w:val="22"/>
          <w:lang w:val="en-US" w:eastAsia="zh-CN"/>
        </w:rPr>
        <w:tab/>
      </w:r>
      <w:r>
        <w:rPr>
          <w:noProof/>
        </w:rPr>
        <w:t>Unsubscribe from event notifications</w:t>
      </w:r>
      <w:r>
        <w:rPr>
          <w:noProof/>
        </w:rPr>
        <w:tab/>
      </w:r>
      <w:r>
        <w:rPr>
          <w:noProof/>
        </w:rPr>
        <w:fldChar w:fldCharType="begin"/>
      </w:r>
      <w:r>
        <w:rPr>
          <w:noProof/>
        </w:rPr>
        <w:instrText xml:space="preserve"> PAGEREF _Toc175856935 \h </w:instrText>
      </w:r>
      <w:r>
        <w:rPr>
          <w:noProof/>
        </w:rPr>
      </w:r>
      <w:r>
        <w:rPr>
          <w:noProof/>
        </w:rPr>
        <w:fldChar w:fldCharType="separate"/>
      </w:r>
      <w:r>
        <w:rPr>
          <w:noProof/>
        </w:rPr>
        <w:t>61</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4.5.2.4</w:t>
      </w:r>
      <w:r w:rsidRPr="006D7771">
        <w:rPr>
          <w:rFonts w:ascii="DengXian" w:eastAsia="DengXian" w:hAnsi="DengXian"/>
          <w:noProof/>
          <w:kern w:val="2"/>
          <w:sz w:val="21"/>
          <w:szCs w:val="22"/>
          <w:lang w:val="en-US" w:eastAsia="zh-CN"/>
        </w:rPr>
        <w:tab/>
      </w:r>
      <w:r>
        <w:rPr>
          <w:noProof/>
          <w:lang w:eastAsia="ja-JP"/>
        </w:rPr>
        <w:t>Nnwdaf_MLModelProvision_Notify</w:t>
      </w:r>
      <w:r>
        <w:rPr>
          <w:noProof/>
        </w:rPr>
        <w:t xml:space="preserve"> service operation</w:t>
      </w:r>
      <w:r>
        <w:rPr>
          <w:noProof/>
        </w:rPr>
        <w:tab/>
      </w:r>
      <w:r>
        <w:rPr>
          <w:noProof/>
        </w:rPr>
        <w:fldChar w:fldCharType="begin"/>
      </w:r>
      <w:r>
        <w:rPr>
          <w:noProof/>
        </w:rPr>
        <w:instrText xml:space="preserve"> PAGEREF _Toc175856936 \h </w:instrText>
      </w:r>
      <w:r>
        <w:rPr>
          <w:noProof/>
        </w:rPr>
      </w:r>
      <w:r>
        <w:rPr>
          <w:noProof/>
        </w:rPr>
        <w:fldChar w:fldCharType="separate"/>
      </w:r>
      <w:r>
        <w:rPr>
          <w:noProof/>
        </w:rPr>
        <w:t>61</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4.5.2.4.1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_Toc175856937 \h </w:instrText>
      </w:r>
      <w:r>
        <w:rPr>
          <w:noProof/>
        </w:rPr>
      </w:r>
      <w:r>
        <w:rPr>
          <w:noProof/>
        </w:rPr>
        <w:fldChar w:fldCharType="separate"/>
      </w:r>
      <w:r>
        <w:rPr>
          <w:noProof/>
        </w:rPr>
        <w:t>61</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4.5.2.4.2</w:t>
      </w:r>
      <w:r w:rsidRPr="006D7771">
        <w:rPr>
          <w:rFonts w:ascii="DengXian" w:eastAsia="DengXian" w:hAnsi="DengXian"/>
          <w:noProof/>
          <w:kern w:val="2"/>
          <w:sz w:val="21"/>
          <w:szCs w:val="22"/>
          <w:lang w:val="en-US" w:eastAsia="zh-CN"/>
        </w:rPr>
        <w:tab/>
      </w:r>
      <w:r>
        <w:rPr>
          <w:noProof/>
        </w:rPr>
        <w:t>Notification about subscribed event</w:t>
      </w:r>
      <w:r>
        <w:rPr>
          <w:noProof/>
        </w:rPr>
        <w:tab/>
      </w:r>
      <w:r>
        <w:rPr>
          <w:noProof/>
        </w:rPr>
        <w:fldChar w:fldCharType="begin"/>
      </w:r>
      <w:r>
        <w:rPr>
          <w:noProof/>
        </w:rPr>
        <w:instrText xml:space="preserve"> PAGEREF _Toc175856938 \h </w:instrText>
      </w:r>
      <w:r>
        <w:rPr>
          <w:noProof/>
        </w:rPr>
      </w:r>
      <w:r>
        <w:rPr>
          <w:noProof/>
        </w:rPr>
        <w:fldChar w:fldCharType="separate"/>
      </w:r>
      <w:r>
        <w:rPr>
          <w:noProof/>
        </w:rPr>
        <w:t>61</w:t>
      </w:r>
      <w:r>
        <w:rPr>
          <w:noProof/>
        </w:rPr>
        <w:fldChar w:fldCharType="end"/>
      </w:r>
    </w:p>
    <w:p w:rsidR="006D7771" w:rsidRPr="006D7771" w:rsidRDefault="006D7771">
      <w:pPr>
        <w:pStyle w:val="10"/>
        <w:rPr>
          <w:rFonts w:ascii="DengXian" w:eastAsia="DengXian" w:hAnsi="DengXian"/>
          <w:noProof/>
          <w:kern w:val="2"/>
          <w:sz w:val="21"/>
          <w:szCs w:val="22"/>
          <w:lang w:val="en-US" w:eastAsia="zh-CN"/>
        </w:rPr>
      </w:pPr>
      <w:r>
        <w:rPr>
          <w:noProof/>
          <w:lang w:eastAsia="zh-CN"/>
        </w:rPr>
        <w:t>5</w:t>
      </w:r>
      <w:r w:rsidRPr="006D7771">
        <w:rPr>
          <w:rFonts w:ascii="DengXian" w:eastAsia="DengXian" w:hAnsi="DengXian"/>
          <w:noProof/>
          <w:kern w:val="2"/>
          <w:sz w:val="21"/>
          <w:szCs w:val="22"/>
          <w:lang w:val="en-US" w:eastAsia="zh-CN"/>
        </w:rPr>
        <w:tab/>
      </w:r>
      <w:r>
        <w:rPr>
          <w:noProof/>
          <w:lang w:eastAsia="zh-CN"/>
        </w:rPr>
        <w:t>API Definitions</w:t>
      </w:r>
      <w:r>
        <w:rPr>
          <w:noProof/>
        </w:rPr>
        <w:tab/>
      </w:r>
      <w:r>
        <w:rPr>
          <w:noProof/>
        </w:rPr>
        <w:fldChar w:fldCharType="begin"/>
      </w:r>
      <w:r>
        <w:rPr>
          <w:noProof/>
        </w:rPr>
        <w:instrText xml:space="preserve"> PAGEREF _Toc175856939 \h </w:instrText>
      </w:r>
      <w:r>
        <w:rPr>
          <w:noProof/>
        </w:rPr>
      </w:r>
      <w:r>
        <w:rPr>
          <w:noProof/>
        </w:rPr>
        <w:fldChar w:fldCharType="separate"/>
      </w:r>
      <w:r>
        <w:rPr>
          <w:noProof/>
        </w:rPr>
        <w:t>62</w:t>
      </w:r>
      <w:r>
        <w:rPr>
          <w:noProof/>
        </w:rPr>
        <w:fldChar w:fldCharType="end"/>
      </w:r>
    </w:p>
    <w:p w:rsidR="006D7771" w:rsidRPr="006D7771" w:rsidRDefault="006D7771">
      <w:pPr>
        <w:pStyle w:val="20"/>
        <w:rPr>
          <w:rFonts w:ascii="DengXian" w:eastAsia="DengXian" w:hAnsi="DengXian"/>
          <w:noProof/>
          <w:kern w:val="2"/>
          <w:sz w:val="21"/>
          <w:szCs w:val="22"/>
          <w:lang w:val="en-US" w:eastAsia="zh-CN"/>
        </w:rPr>
      </w:pPr>
      <w:r>
        <w:rPr>
          <w:noProof/>
          <w:lang w:eastAsia="zh-CN"/>
        </w:rPr>
        <w:t>5.</w:t>
      </w:r>
      <w:r>
        <w:rPr>
          <w:noProof/>
        </w:rPr>
        <w:t>1</w:t>
      </w:r>
      <w:r w:rsidRPr="006D7771">
        <w:rPr>
          <w:rFonts w:ascii="DengXian" w:eastAsia="DengXian" w:hAnsi="DengXian"/>
          <w:noProof/>
          <w:kern w:val="2"/>
          <w:sz w:val="21"/>
          <w:szCs w:val="22"/>
          <w:lang w:val="en-US" w:eastAsia="zh-CN"/>
        </w:rPr>
        <w:tab/>
      </w:r>
      <w:r>
        <w:rPr>
          <w:noProof/>
        </w:rPr>
        <w:t>Nnwdaf_EventsSubscription Service API</w:t>
      </w:r>
      <w:r>
        <w:rPr>
          <w:noProof/>
        </w:rPr>
        <w:tab/>
      </w:r>
      <w:r>
        <w:rPr>
          <w:noProof/>
        </w:rPr>
        <w:fldChar w:fldCharType="begin"/>
      </w:r>
      <w:r>
        <w:rPr>
          <w:noProof/>
        </w:rPr>
        <w:instrText xml:space="preserve"> PAGEREF _Toc175856940 \h </w:instrText>
      </w:r>
      <w:r>
        <w:rPr>
          <w:noProof/>
        </w:rPr>
      </w:r>
      <w:r>
        <w:rPr>
          <w:noProof/>
        </w:rPr>
        <w:fldChar w:fldCharType="separate"/>
      </w:r>
      <w:r>
        <w:rPr>
          <w:noProof/>
        </w:rPr>
        <w:t>62</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5.1.1</w:t>
      </w:r>
      <w:r w:rsidRPr="006D7771">
        <w:rPr>
          <w:rFonts w:ascii="DengXian" w:eastAsia="DengXian" w:hAnsi="DengXian"/>
          <w:noProof/>
          <w:kern w:val="2"/>
          <w:sz w:val="21"/>
          <w:szCs w:val="22"/>
          <w:lang w:val="en-US" w:eastAsia="zh-CN"/>
        </w:rPr>
        <w:tab/>
      </w:r>
      <w:r w:rsidRPr="00C970BB">
        <w:rPr>
          <w:noProof/>
          <w:lang w:val="en-US"/>
        </w:rPr>
        <w:t>Introduction</w:t>
      </w:r>
      <w:r>
        <w:rPr>
          <w:noProof/>
        </w:rPr>
        <w:tab/>
      </w:r>
      <w:r>
        <w:rPr>
          <w:noProof/>
        </w:rPr>
        <w:fldChar w:fldCharType="begin"/>
      </w:r>
      <w:r>
        <w:rPr>
          <w:noProof/>
        </w:rPr>
        <w:instrText xml:space="preserve"> PAGEREF _Toc175856941 \h </w:instrText>
      </w:r>
      <w:r>
        <w:rPr>
          <w:noProof/>
        </w:rPr>
      </w:r>
      <w:r>
        <w:rPr>
          <w:noProof/>
        </w:rPr>
        <w:fldChar w:fldCharType="separate"/>
      </w:r>
      <w:r>
        <w:rPr>
          <w:noProof/>
        </w:rPr>
        <w:t>62</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5.1.2</w:t>
      </w:r>
      <w:r w:rsidRPr="006D7771">
        <w:rPr>
          <w:rFonts w:ascii="DengXian" w:eastAsia="DengXian" w:hAnsi="DengXian"/>
          <w:noProof/>
          <w:kern w:val="2"/>
          <w:sz w:val="21"/>
          <w:szCs w:val="22"/>
          <w:lang w:val="en-US" w:eastAsia="zh-CN"/>
        </w:rPr>
        <w:tab/>
      </w:r>
      <w:r w:rsidRPr="00C970BB">
        <w:rPr>
          <w:noProof/>
          <w:lang w:val="en-US"/>
        </w:rPr>
        <w:t>Usage of HTTP</w:t>
      </w:r>
      <w:r>
        <w:rPr>
          <w:noProof/>
        </w:rPr>
        <w:tab/>
      </w:r>
      <w:r>
        <w:rPr>
          <w:noProof/>
        </w:rPr>
        <w:fldChar w:fldCharType="begin"/>
      </w:r>
      <w:r>
        <w:rPr>
          <w:noProof/>
        </w:rPr>
        <w:instrText xml:space="preserve"> PAGEREF _Toc175856942 \h </w:instrText>
      </w:r>
      <w:r>
        <w:rPr>
          <w:noProof/>
        </w:rPr>
      </w:r>
      <w:r>
        <w:rPr>
          <w:noProof/>
        </w:rPr>
        <w:fldChar w:fldCharType="separate"/>
      </w:r>
      <w:r>
        <w:rPr>
          <w:noProof/>
        </w:rPr>
        <w:t>63</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5.1.2.1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_Toc175856943 \h </w:instrText>
      </w:r>
      <w:r>
        <w:rPr>
          <w:noProof/>
        </w:rPr>
      </w:r>
      <w:r>
        <w:rPr>
          <w:noProof/>
        </w:rPr>
        <w:fldChar w:fldCharType="separate"/>
      </w:r>
      <w:r>
        <w:rPr>
          <w:noProof/>
        </w:rPr>
        <w:t>63</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5.1.2.2</w:t>
      </w:r>
      <w:r w:rsidRPr="006D7771">
        <w:rPr>
          <w:rFonts w:ascii="DengXian" w:eastAsia="DengXian" w:hAnsi="DengXian"/>
          <w:noProof/>
          <w:kern w:val="2"/>
          <w:sz w:val="21"/>
          <w:szCs w:val="22"/>
          <w:lang w:val="en-US" w:eastAsia="zh-CN"/>
        </w:rPr>
        <w:tab/>
      </w:r>
      <w:r>
        <w:rPr>
          <w:noProof/>
        </w:rPr>
        <w:t>HTTP standard headers</w:t>
      </w:r>
      <w:r>
        <w:rPr>
          <w:noProof/>
        </w:rPr>
        <w:tab/>
      </w:r>
      <w:r>
        <w:rPr>
          <w:noProof/>
        </w:rPr>
        <w:fldChar w:fldCharType="begin"/>
      </w:r>
      <w:r>
        <w:rPr>
          <w:noProof/>
        </w:rPr>
        <w:instrText xml:space="preserve"> PAGEREF _Toc175856944 \h </w:instrText>
      </w:r>
      <w:r>
        <w:rPr>
          <w:noProof/>
        </w:rPr>
      </w:r>
      <w:r>
        <w:rPr>
          <w:noProof/>
        </w:rPr>
        <w:fldChar w:fldCharType="separate"/>
      </w:r>
      <w:r>
        <w:rPr>
          <w:noProof/>
        </w:rPr>
        <w:t>63</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5.1.2.2.1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_Toc175856945 \h </w:instrText>
      </w:r>
      <w:r>
        <w:rPr>
          <w:noProof/>
        </w:rPr>
      </w:r>
      <w:r>
        <w:rPr>
          <w:noProof/>
        </w:rPr>
        <w:fldChar w:fldCharType="separate"/>
      </w:r>
      <w:r>
        <w:rPr>
          <w:noProof/>
        </w:rPr>
        <w:t>63</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5.1.2.2.2</w:t>
      </w:r>
      <w:r w:rsidRPr="006D7771">
        <w:rPr>
          <w:rFonts w:ascii="DengXian" w:eastAsia="DengXian" w:hAnsi="DengXian"/>
          <w:noProof/>
          <w:kern w:val="2"/>
          <w:sz w:val="21"/>
          <w:szCs w:val="22"/>
          <w:lang w:val="en-US" w:eastAsia="zh-CN"/>
        </w:rPr>
        <w:tab/>
      </w:r>
      <w:r>
        <w:rPr>
          <w:noProof/>
        </w:rPr>
        <w:t>Content type</w:t>
      </w:r>
      <w:r>
        <w:rPr>
          <w:noProof/>
        </w:rPr>
        <w:tab/>
      </w:r>
      <w:r>
        <w:rPr>
          <w:noProof/>
        </w:rPr>
        <w:fldChar w:fldCharType="begin"/>
      </w:r>
      <w:r>
        <w:rPr>
          <w:noProof/>
        </w:rPr>
        <w:instrText xml:space="preserve"> PAGEREF _Toc175856946 \h </w:instrText>
      </w:r>
      <w:r>
        <w:rPr>
          <w:noProof/>
        </w:rPr>
      </w:r>
      <w:r>
        <w:rPr>
          <w:noProof/>
        </w:rPr>
        <w:fldChar w:fldCharType="separate"/>
      </w:r>
      <w:r>
        <w:rPr>
          <w:noProof/>
        </w:rPr>
        <w:t>63</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5.1.2.3</w:t>
      </w:r>
      <w:r w:rsidRPr="006D7771">
        <w:rPr>
          <w:rFonts w:ascii="DengXian" w:eastAsia="DengXian" w:hAnsi="DengXian"/>
          <w:noProof/>
          <w:kern w:val="2"/>
          <w:sz w:val="21"/>
          <w:szCs w:val="22"/>
          <w:lang w:val="en-US" w:eastAsia="zh-CN"/>
        </w:rPr>
        <w:tab/>
      </w:r>
      <w:r>
        <w:rPr>
          <w:noProof/>
        </w:rPr>
        <w:t>HTTP custom headers</w:t>
      </w:r>
      <w:r>
        <w:rPr>
          <w:noProof/>
        </w:rPr>
        <w:tab/>
      </w:r>
      <w:r>
        <w:rPr>
          <w:noProof/>
        </w:rPr>
        <w:fldChar w:fldCharType="begin"/>
      </w:r>
      <w:r>
        <w:rPr>
          <w:noProof/>
        </w:rPr>
        <w:instrText xml:space="preserve"> PAGEREF _Toc175856947 \h </w:instrText>
      </w:r>
      <w:r>
        <w:rPr>
          <w:noProof/>
        </w:rPr>
      </w:r>
      <w:r>
        <w:rPr>
          <w:noProof/>
        </w:rPr>
        <w:fldChar w:fldCharType="separate"/>
      </w:r>
      <w:r>
        <w:rPr>
          <w:noProof/>
        </w:rPr>
        <w:t>63</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Pr>
          <w:noProof/>
        </w:rPr>
        <w:t>5.1.3</w:t>
      </w:r>
      <w:r w:rsidRPr="006D7771">
        <w:rPr>
          <w:rFonts w:ascii="DengXian" w:eastAsia="DengXian" w:hAnsi="DengXian"/>
          <w:noProof/>
          <w:kern w:val="2"/>
          <w:sz w:val="21"/>
          <w:szCs w:val="22"/>
          <w:lang w:val="en-US" w:eastAsia="zh-CN"/>
        </w:rPr>
        <w:tab/>
      </w:r>
      <w:r>
        <w:rPr>
          <w:noProof/>
        </w:rPr>
        <w:t>Resources</w:t>
      </w:r>
      <w:r>
        <w:rPr>
          <w:noProof/>
        </w:rPr>
        <w:tab/>
      </w:r>
      <w:r>
        <w:rPr>
          <w:noProof/>
        </w:rPr>
        <w:fldChar w:fldCharType="begin"/>
      </w:r>
      <w:r>
        <w:rPr>
          <w:noProof/>
        </w:rPr>
        <w:instrText xml:space="preserve"> PAGEREF _Toc175856948 \h </w:instrText>
      </w:r>
      <w:r>
        <w:rPr>
          <w:noProof/>
        </w:rPr>
      </w:r>
      <w:r>
        <w:rPr>
          <w:noProof/>
        </w:rPr>
        <w:fldChar w:fldCharType="separate"/>
      </w:r>
      <w:r>
        <w:rPr>
          <w:noProof/>
        </w:rPr>
        <w:t>63</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5.1.3.1</w:t>
      </w:r>
      <w:r w:rsidRPr="006D7771">
        <w:rPr>
          <w:rFonts w:ascii="DengXian" w:eastAsia="DengXian" w:hAnsi="DengXian"/>
          <w:noProof/>
          <w:kern w:val="2"/>
          <w:sz w:val="21"/>
          <w:szCs w:val="22"/>
          <w:lang w:val="en-US" w:eastAsia="zh-CN"/>
        </w:rPr>
        <w:tab/>
      </w:r>
      <w:r>
        <w:rPr>
          <w:noProof/>
        </w:rPr>
        <w:t>Resource Structure</w:t>
      </w:r>
      <w:r>
        <w:rPr>
          <w:noProof/>
        </w:rPr>
        <w:tab/>
      </w:r>
      <w:r>
        <w:rPr>
          <w:noProof/>
        </w:rPr>
        <w:fldChar w:fldCharType="begin"/>
      </w:r>
      <w:r>
        <w:rPr>
          <w:noProof/>
        </w:rPr>
        <w:instrText xml:space="preserve"> PAGEREF _Toc175856949 \h </w:instrText>
      </w:r>
      <w:r>
        <w:rPr>
          <w:noProof/>
        </w:rPr>
      </w:r>
      <w:r>
        <w:rPr>
          <w:noProof/>
        </w:rPr>
        <w:fldChar w:fldCharType="separate"/>
      </w:r>
      <w:r>
        <w:rPr>
          <w:noProof/>
        </w:rPr>
        <w:t>63</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5.1.3.2</w:t>
      </w:r>
      <w:r w:rsidRPr="006D7771">
        <w:rPr>
          <w:rFonts w:ascii="DengXian" w:eastAsia="DengXian" w:hAnsi="DengXian"/>
          <w:noProof/>
          <w:kern w:val="2"/>
          <w:sz w:val="21"/>
          <w:szCs w:val="22"/>
          <w:lang w:val="en-US" w:eastAsia="zh-CN"/>
        </w:rPr>
        <w:tab/>
      </w:r>
      <w:r>
        <w:rPr>
          <w:noProof/>
        </w:rPr>
        <w:t>Resource: NWDAF Events Subscriptions</w:t>
      </w:r>
      <w:r>
        <w:rPr>
          <w:noProof/>
        </w:rPr>
        <w:tab/>
      </w:r>
      <w:r>
        <w:rPr>
          <w:noProof/>
        </w:rPr>
        <w:fldChar w:fldCharType="begin"/>
      </w:r>
      <w:r>
        <w:rPr>
          <w:noProof/>
        </w:rPr>
        <w:instrText xml:space="preserve"> PAGEREF _Toc175856950 \h </w:instrText>
      </w:r>
      <w:r>
        <w:rPr>
          <w:noProof/>
        </w:rPr>
      </w:r>
      <w:r>
        <w:rPr>
          <w:noProof/>
        </w:rPr>
        <w:fldChar w:fldCharType="separate"/>
      </w:r>
      <w:r>
        <w:rPr>
          <w:noProof/>
        </w:rPr>
        <w:t>64</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5.1.3.2.1</w:t>
      </w:r>
      <w:r w:rsidRPr="006D7771">
        <w:rPr>
          <w:rFonts w:ascii="DengXian" w:eastAsia="DengXian" w:hAnsi="DengXian"/>
          <w:noProof/>
          <w:kern w:val="2"/>
          <w:sz w:val="21"/>
          <w:szCs w:val="22"/>
          <w:lang w:val="en-US" w:eastAsia="zh-CN"/>
        </w:rPr>
        <w:tab/>
      </w:r>
      <w:r>
        <w:rPr>
          <w:noProof/>
        </w:rPr>
        <w:t>Description</w:t>
      </w:r>
      <w:r>
        <w:rPr>
          <w:noProof/>
        </w:rPr>
        <w:tab/>
      </w:r>
      <w:r>
        <w:rPr>
          <w:noProof/>
        </w:rPr>
        <w:fldChar w:fldCharType="begin"/>
      </w:r>
      <w:r>
        <w:rPr>
          <w:noProof/>
        </w:rPr>
        <w:instrText xml:space="preserve"> PAGEREF _Toc175856951 \h </w:instrText>
      </w:r>
      <w:r>
        <w:rPr>
          <w:noProof/>
        </w:rPr>
      </w:r>
      <w:r>
        <w:rPr>
          <w:noProof/>
        </w:rPr>
        <w:fldChar w:fldCharType="separate"/>
      </w:r>
      <w:r>
        <w:rPr>
          <w:noProof/>
        </w:rPr>
        <w:t>64</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5.1.3.2.2</w:t>
      </w:r>
      <w:r w:rsidRPr="006D7771">
        <w:rPr>
          <w:rFonts w:ascii="DengXian" w:eastAsia="DengXian" w:hAnsi="DengXian"/>
          <w:noProof/>
          <w:kern w:val="2"/>
          <w:sz w:val="21"/>
          <w:szCs w:val="22"/>
          <w:lang w:val="en-US" w:eastAsia="zh-CN"/>
        </w:rPr>
        <w:tab/>
      </w:r>
      <w:r>
        <w:rPr>
          <w:noProof/>
        </w:rPr>
        <w:t>Resource definition</w:t>
      </w:r>
      <w:r>
        <w:rPr>
          <w:noProof/>
        </w:rPr>
        <w:tab/>
      </w:r>
      <w:r>
        <w:rPr>
          <w:noProof/>
        </w:rPr>
        <w:fldChar w:fldCharType="begin"/>
      </w:r>
      <w:r>
        <w:rPr>
          <w:noProof/>
        </w:rPr>
        <w:instrText xml:space="preserve"> PAGEREF _Toc175856952 \h </w:instrText>
      </w:r>
      <w:r>
        <w:rPr>
          <w:noProof/>
        </w:rPr>
      </w:r>
      <w:r>
        <w:rPr>
          <w:noProof/>
        </w:rPr>
        <w:fldChar w:fldCharType="separate"/>
      </w:r>
      <w:r>
        <w:rPr>
          <w:noProof/>
        </w:rPr>
        <w:t>64</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5.1.3.2.3</w:t>
      </w:r>
      <w:r w:rsidRPr="006D7771">
        <w:rPr>
          <w:rFonts w:ascii="DengXian" w:eastAsia="DengXian" w:hAnsi="DengXian"/>
          <w:noProof/>
          <w:kern w:val="2"/>
          <w:sz w:val="21"/>
          <w:szCs w:val="22"/>
          <w:lang w:val="en-US" w:eastAsia="zh-CN"/>
        </w:rPr>
        <w:tab/>
      </w:r>
      <w:r>
        <w:rPr>
          <w:noProof/>
        </w:rPr>
        <w:t>Resource Standard Methods</w:t>
      </w:r>
      <w:r>
        <w:rPr>
          <w:noProof/>
        </w:rPr>
        <w:tab/>
      </w:r>
      <w:r>
        <w:rPr>
          <w:noProof/>
        </w:rPr>
        <w:fldChar w:fldCharType="begin"/>
      </w:r>
      <w:r>
        <w:rPr>
          <w:noProof/>
        </w:rPr>
        <w:instrText xml:space="preserve"> PAGEREF _Toc175856953 \h </w:instrText>
      </w:r>
      <w:r>
        <w:rPr>
          <w:noProof/>
        </w:rPr>
      </w:r>
      <w:r>
        <w:rPr>
          <w:noProof/>
        </w:rPr>
        <w:fldChar w:fldCharType="separate"/>
      </w:r>
      <w:r>
        <w:rPr>
          <w:noProof/>
        </w:rPr>
        <w:t>65</w:t>
      </w:r>
      <w:r>
        <w:rPr>
          <w:noProof/>
        </w:rPr>
        <w:fldChar w:fldCharType="end"/>
      </w:r>
    </w:p>
    <w:p w:rsidR="006D7771" w:rsidRPr="006D7771" w:rsidRDefault="006D7771">
      <w:pPr>
        <w:pStyle w:val="60"/>
        <w:rPr>
          <w:rFonts w:ascii="DengXian" w:eastAsia="DengXian" w:hAnsi="DengXian"/>
          <w:noProof/>
          <w:kern w:val="2"/>
          <w:sz w:val="21"/>
          <w:szCs w:val="22"/>
          <w:lang w:val="en-US" w:eastAsia="zh-CN"/>
        </w:rPr>
      </w:pPr>
      <w:r>
        <w:rPr>
          <w:noProof/>
        </w:rPr>
        <w:t>5.1.3.2.3.1</w:t>
      </w:r>
      <w:r w:rsidRPr="006D7771">
        <w:rPr>
          <w:rFonts w:ascii="DengXian" w:eastAsia="DengXian" w:hAnsi="DengXian"/>
          <w:noProof/>
          <w:kern w:val="2"/>
          <w:sz w:val="21"/>
          <w:szCs w:val="22"/>
          <w:lang w:val="en-US" w:eastAsia="zh-CN"/>
        </w:rPr>
        <w:tab/>
      </w:r>
      <w:r>
        <w:rPr>
          <w:noProof/>
        </w:rPr>
        <w:t>POST</w:t>
      </w:r>
      <w:r>
        <w:rPr>
          <w:noProof/>
        </w:rPr>
        <w:tab/>
      </w:r>
      <w:r>
        <w:rPr>
          <w:noProof/>
        </w:rPr>
        <w:fldChar w:fldCharType="begin"/>
      </w:r>
      <w:r>
        <w:rPr>
          <w:noProof/>
        </w:rPr>
        <w:instrText xml:space="preserve"> PAGEREF _Toc175856954 \h </w:instrText>
      </w:r>
      <w:r>
        <w:rPr>
          <w:noProof/>
        </w:rPr>
      </w:r>
      <w:r>
        <w:rPr>
          <w:noProof/>
        </w:rPr>
        <w:fldChar w:fldCharType="separate"/>
      </w:r>
      <w:r>
        <w:rPr>
          <w:noProof/>
        </w:rPr>
        <w:t>65</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5.1.3.2.4</w:t>
      </w:r>
      <w:r w:rsidRPr="006D7771">
        <w:rPr>
          <w:rFonts w:ascii="DengXian" w:eastAsia="DengXian" w:hAnsi="DengXian"/>
          <w:noProof/>
          <w:kern w:val="2"/>
          <w:sz w:val="21"/>
          <w:szCs w:val="22"/>
          <w:lang w:val="en-US" w:eastAsia="zh-CN"/>
        </w:rPr>
        <w:tab/>
      </w:r>
      <w:r>
        <w:rPr>
          <w:noProof/>
        </w:rPr>
        <w:t>Resource Custom Operations</w:t>
      </w:r>
      <w:r>
        <w:rPr>
          <w:noProof/>
        </w:rPr>
        <w:tab/>
      </w:r>
      <w:r>
        <w:rPr>
          <w:noProof/>
        </w:rPr>
        <w:fldChar w:fldCharType="begin"/>
      </w:r>
      <w:r>
        <w:rPr>
          <w:noProof/>
        </w:rPr>
        <w:instrText xml:space="preserve"> PAGEREF _Toc175856955 \h </w:instrText>
      </w:r>
      <w:r>
        <w:rPr>
          <w:noProof/>
        </w:rPr>
      </w:r>
      <w:r>
        <w:rPr>
          <w:noProof/>
        </w:rPr>
        <w:fldChar w:fldCharType="separate"/>
      </w:r>
      <w:r>
        <w:rPr>
          <w:noProof/>
        </w:rPr>
        <w:t>65</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5.1.3.3</w:t>
      </w:r>
      <w:r w:rsidRPr="006D7771">
        <w:rPr>
          <w:rFonts w:ascii="DengXian" w:eastAsia="DengXian" w:hAnsi="DengXian"/>
          <w:noProof/>
          <w:kern w:val="2"/>
          <w:sz w:val="21"/>
          <w:szCs w:val="22"/>
          <w:lang w:val="en-US" w:eastAsia="zh-CN"/>
        </w:rPr>
        <w:tab/>
      </w:r>
      <w:r>
        <w:rPr>
          <w:noProof/>
        </w:rPr>
        <w:t>Resource: Individual NWDAF Event Subscription</w:t>
      </w:r>
      <w:r>
        <w:rPr>
          <w:noProof/>
        </w:rPr>
        <w:tab/>
      </w:r>
      <w:r>
        <w:rPr>
          <w:noProof/>
        </w:rPr>
        <w:fldChar w:fldCharType="begin"/>
      </w:r>
      <w:r>
        <w:rPr>
          <w:noProof/>
        </w:rPr>
        <w:instrText xml:space="preserve"> PAGEREF _Toc175856956 \h </w:instrText>
      </w:r>
      <w:r>
        <w:rPr>
          <w:noProof/>
        </w:rPr>
      </w:r>
      <w:r>
        <w:rPr>
          <w:noProof/>
        </w:rPr>
        <w:fldChar w:fldCharType="separate"/>
      </w:r>
      <w:r>
        <w:rPr>
          <w:noProof/>
        </w:rPr>
        <w:t>65</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5.1.3.3.1</w:t>
      </w:r>
      <w:r w:rsidRPr="006D7771">
        <w:rPr>
          <w:rFonts w:ascii="DengXian" w:eastAsia="DengXian" w:hAnsi="DengXian"/>
          <w:noProof/>
          <w:kern w:val="2"/>
          <w:sz w:val="21"/>
          <w:szCs w:val="22"/>
          <w:lang w:val="en-US" w:eastAsia="zh-CN"/>
        </w:rPr>
        <w:tab/>
      </w:r>
      <w:r>
        <w:rPr>
          <w:noProof/>
        </w:rPr>
        <w:t>Description</w:t>
      </w:r>
      <w:r>
        <w:rPr>
          <w:noProof/>
        </w:rPr>
        <w:tab/>
      </w:r>
      <w:r>
        <w:rPr>
          <w:noProof/>
        </w:rPr>
        <w:fldChar w:fldCharType="begin"/>
      </w:r>
      <w:r>
        <w:rPr>
          <w:noProof/>
        </w:rPr>
        <w:instrText xml:space="preserve"> PAGEREF _Toc175856957 \h </w:instrText>
      </w:r>
      <w:r>
        <w:rPr>
          <w:noProof/>
        </w:rPr>
      </w:r>
      <w:r>
        <w:rPr>
          <w:noProof/>
        </w:rPr>
        <w:fldChar w:fldCharType="separate"/>
      </w:r>
      <w:r>
        <w:rPr>
          <w:noProof/>
        </w:rPr>
        <w:t>65</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5.1.3.3.2</w:t>
      </w:r>
      <w:r w:rsidRPr="006D7771">
        <w:rPr>
          <w:rFonts w:ascii="DengXian" w:eastAsia="DengXian" w:hAnsi="DengXian"/>
          <w:noProof/>
          <w:kern w:val="2"/>
          <w:sz w:val="21"/>
          <w:szCs w:val="22"/>
          <w:lang w:val="en-US" w:eastAsia="zh-CN"/>
        </w:rPr>
        <w:tab/>
      </w:r>
      <w:r>
        <w:rPr>
          <w:noProof/>
        </w:rPr>
        <w:t>Resource definition</w:t>
      </w:r>
      <w:r>
        <w:rPr>
          <w:noProof/>
        </w:rPr>
        <w:tab/>
      </w:r>
      <w:r>
        <w:rPr>
          <w:noProof/>
        </w:rPr>
        <w:fldChar w:fldCharType="begin"/>
      </w:r>
      <w:r>
        <w:rPr>
          <w:noProof/>
        </w:rPr>
        <w:instrText xml:space="preserve"> PAGEREF _Toc175856958 \h </w:instrText>
      </w:r>
      <w:r>
        <w:rPr>
          <w:noProof/>
        </w:rPr>
      </w:r>
      <w:r>
        <w:rPr>
          <w:noProof/>
        </w:rPr>
        <w:fldChar w:fldCharType="separate"/>
      </w:r>
      <w:r>
        <w:rPr>
          <w:noProof/>
        </w:rPr>
        <w:t>66</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5.1.3.3.3</w:t>
      </w:r>
      <w:r w:rsidRPr="006D7771">
        <w:rPr>
          <w:rFonts w:ascii="DengXian" w:eastAsia="DengXian" w:hAnsi="DengXian"/>
          <w:noProof/>
          <w:kern w:val="2"/>
          <w:sz w:val="21"/>
          <w:szCs w:val="22"/>
          <w:lang w:val="en-US" w:eastAsia="zh-CN"/>
        </w:rPr>
        <w:tab/>
      </w:r>
      <w:r>
        <w:rPr>
          <w:noProof/>
        </w:rPr>
        <w:t>Resource Standard Methods</w:t>
      </w:r>
      <w:r>
        <w:rPr>
          <w:noProof/>
        </w:rPr>
        <w:tab/>
      </w:r>
      <w:r>
        <w:rPr>
          <w:noProof/>
        </w:rPr>
        <w:fldChar w:fldCharType="begin"/>
      </w:r>
      <w:r>
        <w:rPr>
          <w:noProof/>
        </w:rPr>
        <w:instrText xml:space="preserve"> PAGEREF _Toc175856959 \h </w:instrText>
      </w:r>
      <w:r>
        <w:rPr>
          <w:noProof/>
        </w:rPr>
      </w:r>
      <w:r>
        <w:rPr>
          <w:noProof/>
        </w:rPr>
        <w:fldChar w:fldCharType="separate"/>
      </w:r>
      <w:r>
        <w:rPr>
          <w:noProof/>
        </w:rPr>
        <w:t>66</w:t>
      </w:r>
      <w:r>
        <w:rPr>
          <w:noProof/>
        </w:rPr>
        <w:fldChar w:fldCharType="end"/>
      </w:r>
    </w:p>
    <w:p w:rsidR="006D7771" w:rsidRPr="006D7771" w:rsidRDefault="006D7771">
      <w:pPr>
        <w:pStyle w:val="60"/>
        <w:rPr>
          <w:rFonts w:ascii="DengXian" w:eastAsia="DengXian" w:hAnsi="DengXian"/>
          <w:noProof/>
          <w:kern w:val="2"/>
          <w:sz w:val="21"/>
          <w:szCs w:val="22"/>
          <w:lang w:val="en-US" w:eastAsia="zh-CN"/>
        </w:rPr>
      </w:pPr>
      <w:r>
        <w:rPr>
          <w:noProof/>
        </w:rPr>
        <w:t>5.1.3.3.3.1</w:t>
      </w:r>
      <w:r w:rsidRPr="006D7771">
        <w:rPr>
          <w:rFonts w:ascii="DengXian" w:eastAsia="DengXian" w:hAnsi="DengXian"/>
          <w:noProof/>
          <w:kern w:val="2"/>
          <w:sz w:val="21"/>
          <w:szCs w:val="22"/>
          <w:lang w:val="en-US" w:eastAsia="zh-CN"/>
        </w:rPr>
        <w:tab/>
      </w:r>
      <w:r>
        <w:rPr>
          <w:noProof/>
        </w:rPr>
        <w:t>DELETE</w:t>
      </w:r>
      <w:r>
        <w:rPr>
          <w:noProof/>
        </w:rPr>
        <w:tab/>
      </w:r>
      <w:r>
        <w:rPr>
          <w:noProof/>
        </w:rPr>
        <w:fldChar w:fldCharType="begin"/>
      </w:r>
      <w:r>
        <w:rPr>
          <w:noProof/>
        </w:rPr>
        <w:instrText xml:space="preserve"> PAGEREF _Toc175856960 \h </w:instrText>
      </w:r>
      <w:r>
        <w:rPr>
          <w:noProof/>
        </w:rPr>
      </w:r>
      <w:r>
        <w:rPr>
          <w:noProof/>
        </w:rPr>
        <w:fldChar w:fldCharType="separate"/>
      </w:r>
      <w:r>
        <w:rPr>
          <w:noProof/>
        </w:rPr>
        <w:t>66</w:t>
      </w:r>
      <w:r>
        <w:rPr>
          <w:noProof/>
        </w:rPr>
        <w:fldChar w:fldCharType="end"/>
      </w:r>
    </w:p>
    <w:p w:rsidR="006D7771" w:rsidRPr="006D7771" w:rsidRDefault="006D7771">
      <w:pPr>
        <w:pStyle w:val="60"/>
        <w:rPr>
          <w:rFonts w:ascii="DengXian" w:eastAsia="DengXian" w:hAnsi="DengXian"/>
          <w:noProof/>
          <w:kern w:val="2"/>
          <w:sz w:val="21"/>
          <w:szCs w:val="22"/>
          <w:lang w:val="en-US" w:eastAsia="zh-CN"/>
        </w:rPr>
      </w:pPr>
      <w:r>
        <w:rPr>
          <w:noProof/>
        </w:rPr>
        <w:t>5.1.3.3.3.2</w:t>
      </w:r>
      <w:r w:rsidRPr="006D7771">
        <w:rPr>
          <w:rFonts w:ascii="DengXian" w:eastAsia="DengXian" w:hAnsi="DengXian"/>
          <w:noProof/>
          <w:kern w:val="2"/>
          <w:sz w:val="21"/>
          <w:szCs w:val="22"/>
          <w:lang w:val="en-US" w:eastAsia="zh-CN"/>
        </w:rPr>
        <w:tab/>
      </w:r>
      <w:r>
        <w:rPr>
          <w:noProof/>
        </w:rPr>
        <w:t>PUT</w:t>
      </w:r>
      <w:r>
        <w:rPr>
          <w:noProof/>
        </w:rPr>
        <w:tab/>
      </w:r>
      <w:r>
        <w:rPr>
          <w:noProof/>
        </w:rPr>
        <w:fldChar w:fldCharType="begin"/>
      </w:r>
      <w:r>
        <w:rPr>
          <w:noProof/>
        </w:rPr>
        <w:instrText xml:space="preserve"> PAGEREF _Toc175856961 \h </w:instrText>
      </w:r>
      <w:r>
        <w:rPr>
          <w:noProof/>
        </w:rPr>
      </w:r>
      <w:r>
        <w:rPr>
          <w:noProof/>
        </w:rPr>
        <w:fldChar w:fldCharType="separate"/>
      </w:r>
      <w:r>
        <w:rPr>
          <w:noProof/>
        </w:rPr>
        <w:t>67</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5.1.3.3.4</w:t>
      </w:r>
      <w:r w:rsidRPr="006D7771">
        <w:rPr>
          <w:rFonts w:ascii="DengXian" w:eastAsia="DengXian" w:hAnsi="DengXian"/>
          <w:noProof/>
          <w:kern w:val="2"/>
          <w:sz w:val="21"/>
          <w:szCs w:val="22"/>
          <w:lang w:val="en-US" w:eastAsia="zh-CN"/>
        </w:rPr>
        <w:tab/>
      </w:r>
      <w:r>
        <w:rPr>
          <w:noProof/>
        </w:rPr>
        <w:t>Resource Custom Operations</w:t>
      </w:r>
      <w:r>
        <w:rPr>
          <w:noProof/>
        </w:rPr>
        <w:tab/>
      </w:r>
      <w:r>
        <w:rPr>
          <w:noProof/>
        </w:rPr>
        <w:fldChar w:fldCharType="begin"/>
      </w:r>
      <w:r>
        <w:rPr>
          <w:noProof/>
        </w:rPr>
        <w:instrText xml:space="preserve"> PAGEREF _Toc175856962 \h </w:instrText>
      </w:r>
      <w:r>
        <w:rPr>
          <w:noProof/>
        </w:rPr>
      </w:r>
      <w:r>
        <w:rPr>
          <w:noProof/>
        </w:rPr>
        <w:fldChar w:fldCharType="separate"/>
      </w:r>
      <w:r>
        <w:rPr>
          <w:noProof/>
        </w:rPr>
        <w:t>68</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5.1.3.4</w:t>
      </w:r>
      <w:r w:rsidRPr="006D7771">
        <w:rPr>
          <w:rFonts w:ascii="DengXian" w:eastAsia="DengXian" w:hAnsi="DengXian"/>
          <w:noProof/>
          <w:kern w:val="2"/>
          <w:sz w:val="21"/>
          <w:szCs w:val="22"/>
          <w:lang w:val="en-US" w:eastAsia="zh-CN"/>
        </w:rPr>
        <w:tab/>
      </w:r>
      <w:r>
        <w:rPr>
          <w:noProof/>
        </w:rPr>
        <w:t>Resource: NWDAF Event Subscription Transfers</w:t>
      </w:r>
      <w:r>
        <w:rPr>
          <w:noProof/>
        </w:rPr>
        <w:tab/>
      </w:r>
      <w:r>
        <w:rPr>
          <w:noProof/>
        </w:rPr>
        <w:fldChar w:fldCharType="begin"/>
      </w:r>
      <w:r>
        <w:rPr>
          <w:noProof/>
        </w:rPr>
        <w:instrText xml:space="preserve"> PAGEREF _Toc175856963 \h </w:instrText>
      </w:r>
      <w:r>
        <w:rPr>
          <w:noProof/>
        </w:rPr>
      </w:r>
      <w:r>
        <w:rPr>
          <w:noProof/>
        </w:rPr>
        <w:fldChar w:fldCharType="separate"/>
      </w:r>
      <w:r>
        <w:rPr>
          <w:noProof/>
        </w:rPr>
        <w:t>68</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5.1.3.4.1</w:t>
      </w:r>
      <w:r w:rsidRPr="006D7771">
        <w:rPr>
          <w:rFonts w:ascii="DengXian" w:eastAsia="DengXian" w:hAnsi="DengXian"/>
          <w:noProof/>
          <w:kern w:val="2"/>
          <w:sz w:val="21"/>
          <w:szCs w:val="22"/>
          <w:lang w:val="en-US" w:eastAsia="zh-CN"/>
        </w:rPr>
        <w:tab/>
      </w:r>
      <w:r>
        <w:rPr>
          <w:noProof/>
        </w:rPr>
        <w:t>Description</w:t>
      </w:r>
      <w:r>
        <w:rPr>
          <w:noProof/>
        </w:rPr>
        <w:tab/>
      </w:r>
      <w:r>
        <w:rPr>
          <w:noProof/>
        </w:rPr>
        <w:fldChar w:fldCharType="begin"/>
      </w:r>
      <w:r>
        <w:rPr>
          <w:noProof/>
        </w:rPr>
        <w:instrText xml:space="preserve"> PAGEREF _Toc175856964 \h </w:instrText>
      </w:r>
      <w:r>
        <w:rPr>
          <w:noProof/>
        </w:rPr>
      </w:r>
      <w:r>
        <w:rPr>
          <w:noProof/>
        </w:rPr>
        <w:fldChar w:fldCharType="separate"/>
      </w:r>
      <w:r>
        <w:rPr>
          <w:noProof/>
        </w:rPr>
        <w:t>68</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5.1.3.4.2</w:t>
      </w:r>
      <w:r w:rsidRPr="006D7771">
        <w:rPr>
          <w:rFonts w:ascii="DengXian" w:eastAsia="DengXian" w:hAnsi="DengXian"/>
          <w:noProof/>
          <w:kern w:val="2"/>
          <w:sz w:val="21"/>
          <w:szCs w:val="22"/>
          <w:lang w:val="en-US" w:eastAsia="zh-CN"/>
        </w:rPr>
        <w:tab/>
      </w:r>
      <w:r>
        <w:rPr>
          <w:noProof/>
        </w:rPr>
        <w:t>Resource definition</w:t>
      </w:r>
      <w:r>
        <w:rPr>
          <w:noProof/>
        </w:rPr>
        <w:tab/>
      </w:r>
      <w:r>
        <w:rPr>
          <w:noProof/>
        </w:rPr>
        <w:fldChar w:fldCharType="begin"/>
      </w:r>
      <w:r>
        <w:rPr>
          <w:noProof/>
        </w:rPr>
        <w:instrText xml:space="preserve"> PAGEREF _Toc175856965 \h </w:instrText>
      </w:r>
      <w:r>
        <w:rPr>
          <w:noProof/>
        </w:rPr>
      </w:r>
      <w:r>
        <w:rPr>
          <w:noProof/>
        </w:rPr>
        <w:fldChar w:fldCharType="separate"/>
      </w:r>
      <w:r>
        <w:rPr>
          <w:noProof/>
        </w:rPr>
        <w:t>68</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5.1.3.4.3</w:t>
      </w:r>
      <w:r w:rsidRPr="006D7771">
        <w:rPr>
          <w:rFonts w:ascii="DengXian" w:eastAsia="DengXian" w:hAnsi="DengXian"/>
          <w:noProof/>
          <w:kern w:val="2"/>
          <w:sz w:val="21"/>
          <w:szCs w:val="22"/>
          <w:lang w:val="en-US" w:eastAsia="zh-CN"/>
        </w:rPr>
        <w:tab/>
      </w:r>
      <w:r>
        <w:rPr>
          <w:noProof/>
        </w:rPr>
        <w:t>Resource Standard Methods</w:t>
      </w:r>
      <w:r>
        <w:rPr>
          <w:noProof/>
        </w:rPr>
        <w:tab/>
      </w:r>
      <w:r>
        <w:rPr>
          <w:noProof/>
        </w:rPr>
        <w:fldChar w:fldCharType="begin"/>
      </w:r>
      <w:r>
        <w:rPr>
          <w:noProof/>
        </w:rPr>
        <w:instrText xml:space="preserve"> PAGEREF _Toc175856966 \h </w:instrText>
      </w:r>
      <w:r>
        <w:rPr>
          <w:noProof/>
        </w:rPr>
      </w:r>
      <w:r>
        <w:rPr>
          <w:noProof/>
        </w:rPr>
        <w:fldChar w:fldCharType="separate"/>
      </w:r>
      <w:r>
        <w:rPr>
          <w:noProof/>
        </w:rPr>
        <w:t>68</w:t>
      </w:r>
      <w:r>
        <w:rPr>
          <w:noProof/>
        </w:rPr>
        <w:fldChar w:fldCharType="end"/>
      </w:r>
    </w:p>
    <w:p w:rsidR="006D7771" w:rsidRPr="006D7771" w:rsidRDefault="006D7771">
      <w:pPr>
        <w:pStyle w:val="60"/>
        <w:rPr>
          <w:rFonts w:ascii="DengXian" w:eastAsia="DengXian" w:hAnsi="DengXian"/>
          <w:noProof/>
          <w:kern w:val="2"/>
          <w:sz w:val="21"/>
          <w:szCs w:val="22"/>
          <w:lang w:val="en-US" w:eastAsia="zh-CN"/>
        </w:rPr>
      </w:pPr>
      <w:r>
        <w:rPr>
          <w:noProof/>
        </w:rPr>
        <w:lastRenderedPageBreak/>
        <w:t>5.1.3.4.3.1</w:t>
      </w:r>
      <w:r w:rsidRPr="006D7771">
        <w:rPr>
          <w:rFonts w:ascii="DengXian" w:eastAsia="DengXian" w:hAnsi="DengXian"/>
          <w:noProof/>
          <w:kern w:val="2"/>
          <w:sz w:val="21"/>
          <w:szCs w:val="22"/>
          <w:lang w:val="en-US" w:eastAsia="zh-CN"/>
        </w:rPr>
        <w:tab/>
      </w:r>
      <w:r>
        <w:rPr>
          <w:noProof/>
        </w:rPr>
        <w:t>POST</w:t>
      </w:r>
      <w:r>
        <w:rPr>
          <w:noProof/>
        </w:rPr>
        <w:tab/>
      </w:r>
      <w:r>
        <w:rPr>
          <w:noProof/>
        </w:rPr>
        <w:fldChar w:fldCharType="begin"/>
      </w:r>
      <w:r>
        <w:rPr>
          <w:noProof/>
        </w:rPr>
        <w:instrText xml:space="preserve"> PAGEREF _Toc175856967 \h </w:instrText>
      </w:r>
      <w:r>
        <w:rPr>
          <w:noProof/>
        </w:rPr>
      </w:r>
      <w:r>
        <w:rPr>
          <w:noProof/>
        </w:rPr>
        <w:fldChar w:fldCharType="separate"/>
      </w:r>
      <w:r>
        <w:rPr>
          <w:noProof/>
        </w:rPr>
        <w:t>68</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5.1.3.4.4</w:t>
      </w:r>
      <w:r w:rsidRPr="006D7771">
        <w:rPr>
          <w:rFonts w:ascii="DengXian" w:eastAsia="DengXian" w:hAnsi="DengXian"/>
          <w:noProof/>
          <w:kern w:val="2"/>
          <w:sz w:val="21"/>
          <w:szCs w:val="22"/>
          <w:lang w:val="en-US" w:eastAsia="zh-CN"/>
        </w:rPr>
        <w:tab/>
      </w:r>
      <w:r>
        <w:rPr>
          <w:noProof/>
        </w:rPr>
        <w:t>Resource Custom Operations</w:t>
      </w:r>
      <w:r>
        <w:rPr>
          <w:noProof/>
        </w:rPr>
        <w:tab/>
      </w:r>
      <w:r>
        <w:rPr>
          <w:noProof/>
        </w:rPr>
        <w:fldChar w:fldCharType="begin"/>
      </w:r>
      <w:r>
        <w:rPr>
          <w:noProof/>
        </w:rPr>
        <w:instrText xml:space="preserve"> PAGEREF _Toc175856968 \h </w:instrText>
      </w:r>
      <w:r>
        <w:rPr>
          <w:noProof/>
        </w:rPr>
      </w:r>
      <w:r>
        <w:rPr>
          <w:noProof/>
        </w:rPr>
        <w:fldChar w:fldCharType="separate"/>
      </w:r>
      <w:r>
        <w:rPr>
          <w:noProof/>
        </w:rPr>
        <w:t>69</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5.1.3.5</w:t>
      </w:r>
      <w:r w:rsidRPr="006D7771">
        <w:rPr>
          <w:rFonts w:ascii="DengXian" w:eastAsia="DengXian" w:hAnsi="DengXian"/>
          <w:noProof/>
          <w:kern w:val="2"/>
          <w:sz w:val="21"/>
          <w:szCs w:val="22"/>
          <w:lang w:val="en-US" w:eastAsia="zh-CN"/>
        </w:rPr>
        <w:tab/>
      </w:r>
      <w:r>
        <w:rPr>
          <w:noProof/>
        </w:rPr>
        <w:t>Resource: Individual NWDAF Event Subscription Transfer</w:t>
      </w:r>
      <w:r>
        <w:rPr>
          <w:noProof/>
        </w:rPr>
        <w:tab/>
      </w:r>
      <w:r>
        <w:rPr>
          <w:noProof/>
        </w:rPr>
        <w:fldChar w:fldCharType="begin"/>
      </w:r>
      <w:r>
        <w:rPr>
          <w:noProof/>
        </w:rPr>
        <w:instrText xml:space="preserve"> PAGEREF _Toc175856969 \h </w:instrText>
      </w:r>
      <w:r>
        <w:rPr>
          <w:noProof/>
        </w:rPr>
      </w:r>
      <w:r>
        <w:rPr>
          <w:noProof/>
        </w:rPr>
        <w:fldChar w:fldCharType="separate"/>
      </w:r>
      <w:r>
        <w:rPr>
          <w:noProof/>
        </w:rPr>
        <w:t>69</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5.1.3.5.1</w:t>
      </w:r>
      <w:r w:rsidRPr="006D7771">
        <w:rPr>
          <w:rFonts w:ascii="DengXian" w:eastAsia="DengXian" w:hAnsi="DengXian"/>
          <w:noProof/>
          <w:kern w:val="2"/>
          <w:sz w:val="21"/>
          <w:szCs w:val="22"/>
          <w:lang w:val="en-US" w:eastAsia="zh-CN"/>
        </w:rPr>
        <w:tab/>
      </w:r>
      <w:r>
        <w:rPr>
          <w:noProof/>
        </w:rPr>
        <w:t>Description</w:t>
      </w:r>
      <w:r>
        <w:rPr>
          <w:noProof/>
        </w:rPr>
        <w:tab/>
      </w:r>
      <w:r>
        <w:rPr>
          <w:noProof/>
        </w:rPr>
        <w:fldChar w:fldCharType="begin"/>
      </w:r>
      <w:r>
        <w:rPr>
          <w:noProof/>
        </w:rPr>
        <w:instrText xml:space="preserve"> PAGEREF _Toc175856970 \h </w:instrText>
      </w:r>
      <w:r>
        <w:rPr>
          <w:noProof/>
        </w:rPr>
      </w:r>
      <w:r>
        <w:rPr>
          <w:noProof/>
        </w:rPr>
        <w:fldChar w:fldCharType="separate"/>
      </w:r>
      <w:r>
        <w:rPr>
          <w:noProof/>
        </w:rPr>
        <w:t>69</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5.1.3.5.2</w:t>
      </w:r>
      <w:r w:rsidRPr="006D7771">
        <w:rPr>
          <w:rFonts w:ascii="DengXian" w:eastAsia="DengXian" w:hAnsi="DengXian"/>
          <w:noProof/>
          <w:kern w:val="2"/>
          <w:sz w:val="21"/>
          <w:szCs w:val="22"/>
          <w:lang w:val="en-US" w:eastAsia="zh-CN"/>
        </w:rPr>
        <w:tab/>
      </w:r>
      <w:r>
        <w:rPr>
          <w:noProof/>
        </w:rPr>
        <w:t>Resource definition</w:t>
      </w:r>
      <w:r>
        <w:rPr>
          <w:noProof/>
        </w:rPr>
        <w:tab/>
      </w:r>
      <w:r>
        <w:rPr>
          <w:noProof/>
        </w:rPr>
        <w:fldChar w:fldCharType="begin"/>
      </w:r>
      <w:r>
        <w:rPr>
          <w:noProof/>
        </w:rPr>
        <w:instrText xml:space="preserve"> PAGEREF _Toc175856971 \h </w:instrText>
      </w:r>
      <w:r>
        <w:rPr>
          <w:noProof/>
        </w:rPr>
      </w:r>
      <w:r>
        <w:rPr>
          <w:noProof/>
        </w:rPr>
        <w:fldChar w:fldCharType="separate"/>
      </w:r>
      <w:r>
        <w:rPr>
          <w:noProof/>
        </w:rPr>
        <w:t>69</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5.1.3.5.3</w:t>
      </w:r>
      <w:r w:rsidRPr="006D7771">
        <w:rPr>
          <w:rFonts w:ascii="DengXian" w:eastAsia="DengXian" w:hAnsi="DengXian"/>
          <w:noProof/>
          <w:kern w:val="2"/>
          <w:sz w:val="21"/>
          <w:szCs w:val="22"/>
          <w:lang w:val="en-US" w:eastAsia="zh-CN"/>
        </w:rPr>
        <w:tab/>
      </w:r>
      <w:r>
        <w:rPr>
          <w:noProof/>
        </w:rPr>
        <w:t>Resource Standard Methods</w:t>
      </w:r>
      <w:r>
        <w:rPr>
          <w:noProof/>
        </w:rPr>
        <w:tab/>
      </w:r>
      <w:r>
        <w:rPr>
          <w:noProof/>
        </w:rPr>
        <w:fldChar w:fldCharType="begin"/>
      </w:r>
      <w:r>
        <w:rPr>
          <w:noProof/>
        </w:rPr>
        <w:instrText xml:space="preserve"> PAGEREF _Toc175856972 \h </w:instrText>
      </w:r>
      <w:r>
        <w:rPr>
          <w:noProof/>
        </w:rPr>
      </w:r>
      <w:r>
        <w:rPr>
          <w:noProof/>
        </w:rPr>
        <w:fldChar w:fldCharType="separate"/>
      </w:r>
      <w:r>
        <w:rPr>
          <w:noProof/>
        </w:rPr>
        <w:t>70</w:t>
      </w:r>
      <w:r>
        <w:rPr>
          <w:noProof/>
        </w:rPr>
        <w:fldChar w:fldCharType="end"/>
      </w:r>
    </w:p>
    <w:p w:rsidR="006D7771" w:rsidRPr="006D7771" w:rsidRDefault="006D7771">
      <w:pPr>
        <w:pStyle w:val="60"/>
        <w:rPr>
          <w:rFonts w:ascii="DengXian" w:eastAsia="DengXian" w:hAnsi="DengXian"/>
          <w:noProof/>
          <w:kern w:val="2"/>
          <w:sz w:val="21"/>
          <w:szCs w:val="22"/>
          <w:lang w:val="en-US" w:eastAsia="zh-CN"/>
        </w:rPr>
      </w:pPr>
      <w:r>
        <w:rPr>
          <w:noProof/>
        </w:rPr>
        <w:t>5.1.3.5.3.1</w:t>
      </w:r>
      <w:r w:rsidRPr="006D7771">
        <w:rPr>
          <w:rFonts w:ascii="DengXian" w:eastAsia="DengXian" w:hAnsi="DengXian"/>
          <w:noProof/>
          <w:kern w:val="2"/>
          <w:sz w:val="21"/>
          <w:szCs w:val="22"/>
          <w:lang w:val="en-US" w:eastAsia="zh-CN"/>
        </w:rPr>
        <w:tab/>
      </w:r>
      <w:r>
        <w:rPr>
          <w:noProof/>
        </w:rPr>
        <w:t>DELETE</w:t>
      </w:r>
      <w:r>
        <w:rPr>
          <w:noProof/>
        </w:rPr>
        <w:tab/>
      </w:r>
      <w:r>
        <w:rPr>
          <w:noProof/>
        </w:rPr>
        <w:fldChar w:fldCharType="begin"/>
      </w:r>
      <w:r>
        <w:rPr>
          <w:noProof/>
        </w:rPr>
        <w:instrText xml:space="preserve"> PAGEREF _Toc175856973 \h </w:instrText>
      </w:r>
      <w:r>
        <w:rPr>
          <w:noProof/>
        </w:rPr>
      </w:r>
      <w:r>
        <w:rPr>
          <w:noProof/>
        </w:rPr>
        <w:fldChar w:fldCharType="separate"/>
      </w:r>
      <w:r>
        <w:rPr>
          <w:noProof/>
        </w:rPr>
        <w:t>70</w:t>
      </w:r>
      <w:r>
        <w:rPr>
          <w:noProof/>
        </w:rPr>
        <w:fldChar w:fldCharType="end"/>
      </w:r>
    </w:p>
    <w:p w:rsidR="006D7771" w:rsidRPr="006D7771" w:rsidRDefault="006D7771">
      <w:pPr>
        <w:pStyle w:val="60"/>
        <w:rPr>
          <w:rFonts w:ascii="DengXian" w:eastAsia="DengXian" w:hAnsi="DengXian"/>
          <w:noProof/>
          <w:kern w:val="2"/>
          <w:sz w:val="21"/>
          <w:szCs w:val="22"/>
          <w:lang w:val="en-US" w:eastAsia="zh-CN"/>
        </w:rPr>
      </w:pPr>
      <w:r>
        <w:rPr>
          <w:noProof/>
        </w:rPr>
        <w:t>5.1.3.5.3.2</w:t>
      </w:r>
      <w:r w:rsidRPr="006D7771">
        <w:rPr>
          <w:rFonts w:ascii="DengXian" w:eastAsia="DengXian" w:hAnsi="DengXian"/>
          <w:noProof/>
          <w:kern w:val="2"/>
          <w:sz w:val="21"/>
          <w:szCs w:val="22"/>
          <w:lang w:val="en-US" w:eastAsia="zh-CN"/>
        </w:rPr>
        <w:tab/>
      </w:r>
      <w:r>
        <w:rPr>
          <w:noProof/>
        </w:rPr>
        <w:t>PUT</w:t>
      </w:r>
      <w:r>
        <w:rPr>
          <w:noProof/>
        </w:rPr>
        <w:tab/>
      </w:r>
      <w:r>
        <w:rPr>
          <w:noProof/>
        </w:rPr>
        <w:fldChar w:fldCharType="begin"/>
      </w:r>
      <w:r>
        <w:rPr>
          <w:noProof/>
        </w:rPr>
        <w:instrText xml:space="preserve"> PAGEREF _Toc175856974 \h </w:instrText>
      </w:r>
      <w:r>
        <w:rPr>
          <w:noProof/>
        </w:rPr>
      </w:r>
      <w:r>
        <w:rPr>
          <w:noProof/>
        </w:rPr>
        <w:fldChar w:fldCharType="separate"/>
      </w:r>
      <w:r>
        <w:rPr>
          <w:noProof/>
        </w:rPr>
        <w:t>70</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5.1.3.5.4</w:t>
      </w:r>
      <w:r w:rsidRPr="006D7771">
        <w:rPr>
          <w:rFonts w:ascii="DengXian" w:eastAsia="DengXian" w:hAnsi="DengXian"/>
          <w:noProof/>
          <w:kern w:val="2"/>
          <w:sz w:val="21"/>
          <w:szCs w:val="22"/>
          <w:lang w:val="en-US" w:eastAsia="zh-CN"/>
        </w:rPr>
        <w:tab/>
      </w:r>
      <w:r>
        <w:rPr>
          <w:noProof/>
        </w:rPr>
        <w:t>Resource Custom Operations</w:t>
      </w:r>
      <w:r>
        <w:rPr>
          <w:noProof/>
        </w:rPr>
        <w:tab/>
      </w:r>
      <w:r>
        <w:rPr>
          <w:noProof/>
        </w:rPr>
        <w:fldChar w:fldCharType="begin"/>
      </w:r>
      <w:r>
        <w:rPr>
          <w:noProof/>
        </w:rPr>
        <w:instrText xml:space="preserve"> PAGEREF _Toc175856975 \h </w:instrText>
      </w:r>
      <w:r>
        <w:rPr>
          <w:noProof/>
        </w:rPr>
      </w:r>
      <w:r>
        <w:rPr>
          <w:noProof/>
        </w:rPr>
        <w:fldChar w:fldCharType="separate"/>
      </w:r>
      <w:r>
        <w:rPr>
          <w:noProof/>
        </w:rPr>
        <w:t>71</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5.1.4</w:t>
      </w:r>
      <w:r w:rsidRPr="006D7771">
        <w:rPr>
          <w:rFonts w:ascii="DengXian" w:eastAsia="DengXian" w:hAnsi="DengXian"/>
          <w:noProof/>
          <w:kern w:val="2"/>
          <w:sz w:val="21"/>
          <w:szCs w:val="22"/>
          <w:lang w:val="en-US" w:eastAsia="zh-CN"/>
        </w:rPr>
        <w:tab/>
      </w:r>
      <w:r w:rsidRPr="00C970BB">
        <w:rPr>
          <w:noProof/>
          <w:lang w:val="en-US"/>
        </w:rPr>
        <w:t>Custom Operations without associated resources</w:t>
      </w:r>
      <w:r>
        <w:rPr>
          <w:noProof/>
        </w:rPr>
        <w:tab/>
      </w:r>
      <w:r>
        <w:rPr>
          <w:noProof/>
        </w:rPr>
        <w:fldChar w:fldCharType="begin"/>
      </w:r>
      <w:r>
        <w:rPr>
          <w:noProof/>
        </w:rPr>
        <w:instrText xml:space="preserve"> PAGEREF _Toc175856976 \h </w:instrText>
      </w:r>
      <w:r>
        <w:rPr>
          <w:noProof/>
        </w:rPr>
      </w:r>
      <w:r>
        <w:rPr>
          <w:noProof/>
        </w:rPr>
        <w:fldChar w:fldCharType="separate"/>
      </w:r>
      <w:r>
        <w:rPr>
          <w:noProof/>
        </w:rPr>
        <w:t>71</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5.1.5</w:t>
      </w:r>
      <w:r w:rsidRPr="006D7771">
        <w:rPr>
          <w:rFonts w:ascii="DengXian" w:eastAsia="DengXian" w:hAnsi="DengXian"/>
          <w:noProof/>
          <w:kern w:val="2"/>
          <w:sz w:val="21"/>
          <w:szCs w:val="22"/>
          <w:lang w:val="en-US" w:eastAsia="zh-CN"/>
        </w:rPr>
        <w:tab/>
      </w:r>
      <w:r w:rsidRPr="00C970BB">
        <w:rPr>
          <w:noProof/>
          <w:lang w:val="en-US"/>
        </w:rPr>
        <w:t>Notifications</w:t>
      </w:r>
      <w:r>
        <w:rPr>
          <w:noProof/>
        </w:rPr>
        <w:tab/>
      </w:r>
      <w:r>
        <w:rPr>
          <w:noProof/>
        </w:rPr>
        <w:fldChar w:fldCharType="begin"/>
      </w:r>
      <w:r>
        <w:rPr>
          <w:noProof/>
        </w:rPr>
        <w:instrText xml:space="preserve"> PAGEREF _Toc175856977 \h </w:instrText>
      </w:r>
      <w:r>
        <w:rPr>
          <w:noProof/>
        </w:rPr>
      </w:r>
      <w:r>
        <w:rPr>
          <w:noProof/>
        </w:rPr>
        <w:fldChar w:fldCharType="separate"/>
      </w:r>
      <w:r>
        <w:rPr>
          <w:noProof/>
        </w:rPr>
        <w:t>72</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5.1.5.1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_Toc175856978 \h </w:instrText>
      </w:r>
      <w:r>
        <w:rPr>
          <w:noProof/>
        </w:rPr>
      </w:r>
      <w:r>
        <w:rPr>
          <w:noProof/>
        </w:rPr>
        <w:fldChar w:fldCharType="separate"/>
      </w:r>
      <w:r>
        <w:rPr>
          <w:noProof/>
        </w:rPr>
        <w:t>72</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5.1.5.2</w:t>
      </w:r>
      <w:r w:rsidRPr="006D7771">
        <w:rPr>
          <w:rFonts w:ascii="DengXian" w:eastAsia="DengXian" w:hAnsi="DengXian"/>
          <w:noProof/>
          <w:kern w:val="2"/>
          <w:sz w:val="21"/>
          <w:szCs w:val="22"/>
          <w:lang w:val="en-US" w:eastAsia="zh-CN"/>
        </w:rPr>
        <w:tab/>
      </w:r>
      <w:r>
        <w:rPr>
          <w:noProof/>
        </w:rPr>
        <w:t>Event Notification</w:t>
      </w:r>
      <w:r>
        <w:rPr>
          <w:noProof/>
        </w:rPr>
        <w:tab/>
      </w:r>
      <w:r>
        <w:rPr>
          <w:noProof/>
        </w:rPr>
        <w:fldChar w:fldCharType="begin"/>
      </w:r>
      <w:r>
        <w:rPr>
          <w:noProof/>
        </w:rPr>
        <w:instrText xml:space="preserve"> PAGEREF _Toc175856979 \h </w:instrText>
      </w:r>
      <w:r>
        <w:rPr>
          <w:noProof/>
        </w:rPr>
      </w:r>
      <w:r>
        <w:rPr>
          <w:noProof/>
        </w:rPr>
        <w:fldChar w:fldCharType="separate"/>
      </w:r>
      <w:r>
        <w:rPr>
          <w:noProof/>
        </w:rPr>
        <w:t>72</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5.1.5.2.1</w:t>
      </w:r>
      <w:r w:rsidRPr="006D7771">
        <w:rPr>
          <w:rFonts w:ascii="DengXian" w:eastAsia="DengXian" w:hAnsi="DengXian"/>
          <w:noProof/>
          <w:kern w:val="2"/>
          <w:sz w:val="21"/>
          <w:szCs w:val="22"/>
          <w:lang w:val="en-US" w:eastAsia="zh-CN"/>
        </w:rPr>
        <w:tab/>
      </w:r>
      <w:r>
        <w:rPr>
          <w:noProof/>
        </w:rPr>
        <w:t>Description</w:t>
      </w:r>
      <w:r>
        <w:rPr>
          <w:noProof/>
        </w:rPr>
        <w:tab/>
      </w:r>
      <w:r>
        <w:rPr>
          <w:noProof/>
        </w:rPr>
        <w:fldChar w:fldCharType="begin"/>
      </w:r>
      <w:r>
        <w:rPr>
          <w:noProof/>
        </w:rPr>
        <w:instrText xml:space="preserve"> PAGEREF _Toc175856980 \h </w:instrText>
      </w:r>
      <w:r>
        <w:rPr>
          <w:noProof/>
        </w:rPr>
      </w:r>
      <w:r>
        <w:rPr>
          <w:noProof/>
        </w:rPr>
        <w:fldChar w:fldCharType="separate"/>
      </w:r>
      <w:r>
        <w:rPr>
          <w:noProof/>
        </w:rPr>
        <w:t>72</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5.1.5.2.2</w:t>
      </w:r>
      <w:r w:rsidRPr="006D7771">
        <w:rPr>
          <w:rFonts w:ascii="DengXian" w:eastAsia="DengXian" w:hAnsi="DengXian"/>
          <w:noProof/>
          <w:kern w:val="2"/>
          <w:sz w:val="21"/>
          <w:szCs w:val="22"/>
          <w:lang w:val="en-US" w:eastAsia="zh-CN"/>
        </w:rPr>
        <w:tab/>
      </w:r>
      <w:r>
        <w:rPr>
          <w:noProof/>
        </w:rPr>
        <w:t>Operation Definition</w:t>
      </w:r>
      <w:r>
        <w:rPr>
          <w:noProof/>
        </w:rPr>
        <w:tab/>
      </w:r>
      <w:r>
        <w:rPr>
          <w:noProof/>
        </w:rPr>
        <w:fldChar w:fldCharType="begin"/>
      </w:r>
      <w:r>
        <w:rPr>
          <w:noProof/>
        </w:rPr>
        <w:instrText xml:space="preserve"> PAGEREF _Toc175856981 \h </w:instrText>
      </w:r>
      <w:r>
        <w:rPr>
          <w:noProof/>
        </w:rPr>
      </w:r>
      <w:r>
        <w:rPr>
          <w:noProof/>
        </w:rPr>
        <w:fldChar w:fldCharType="separate"/>
      </w:r>
      <w:r>
        <w:rPr>
          <w:noProof/>
        </w:rPr>
        <w:t>72</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5.1.6</w:t>
      </w:r>
      <w:r w:rsidRPr="006D7771">
        <w:rPr>
          <w:rFonts w:ascii="DengXian" w:eastAsia="DengXian" w:hAnsi="DengXian"/>
          <w:noProof/>
          <w:kern w:val="2"/>
          <w:sz w:val="21"/>
          <w:szCs w:val="22"/>
          <w:lang w:val="en-US" w:eastAsia="zh-CN"/>
        </w:rPr>
        <w:tab/>
      </w:r>
      <w:r w:rsidRPr="00C970BB">
        <w:rPr>
          <w:noProof/>
          <w:lang w:val="en-US"/>
        </w:rPr>
        <w:t>Data Model</w:t>
      </w:r>
      <w:r>
        <w:rPr>
          <w:noProof/>
        </w:rPr>
        <w:tab/>
      </w:r>
      <w:r>
        <w:rPr>
          <w:noProof/>
        </w:rPr>
        <w:fldChar w:fldCharType="begin"/>
      </w:r>
      <w:r>
        <w:rPr>
          <w:noProof/>
        </w:rPr>
        <w:instrText xml:space="preserve"> PAGEREF _Toc175856982 \h </w:instrText>
      </w:r>
      <w:r>
        <w:rPr>
          <w:noProof/>
        </w:rPr>
      </w:r>
      <w:r>
        <w:rPr>
          <w:noProof/>
        </w:rPr>
        <w:fldChar w:fldCharType="separate"/>
      </w:r>
      <w:r>
        <w:rPr>
          <w:noProof/>
        </w:rPr>
        <w:t>73</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5.1.6.1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_Toc175856983 \h </w:instrText>
      </w:r>
      <w:r>
        <w:rPr>
          <w:noProof/>
        </w:rPr>
      </w:r>
      <w:r>
        <w:rPr>
          <w:noProof/>
        </w:rPr>
        <w:fldChar w:fldCharType="separate"/>
      </w:r>
      <w:r>
        <w:rPr>
          <w:noProof/>
        </w:rPr>
        <w:t>73</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5.1.6.2</w:t>
      </w:r>
      <w:r w:rsidRPr="006D7771">
        <w:rPr>
          <w:rFonts w:ascii="DengXian" w:eastAsia="DengXian" w:hAnsi="DengXian"/>
          <w:noProof/>
          <w:kern w:val="2"/>
          <w:sz w:val="21"/>
          <w:szCs w:val="22"/>
          <w:lang w:val="en-US" w:eastAsia="zh-CN"/>
        </w:rPr>
        <w:tab/>
      </w:r>
      <w:r>
        <w:rPr>
          <w:noProof/>
        </w:rPr>
        <w:t>Structured data types</w:t>
      </w:r>
      <w:r>
        <w:rPr>
          <w:noProof/>
        </w:rPr>
        <w:tab/>
      </w:r>
      <w:r>
        <w:rPr>
          <w:noProof/>
        </w:rPr>
        <w:fldChar w:fldCharType="begin"/>
      </w:r>
      <w:r>
        <w:rPr>
          <w:noProof/>
        </w:rPr>
        <w:instrText xml:space="preserve"> PAGEREF _Toc175856984 \h </w:instrText>
      </w:r>
      <w:r>
        <w:rPr>
          <w:noProof/>
        </w:rPr>
      </w:r>
      <w:r>
        <w:rPr>
          <w:noProof/>
        </w:rPr>
        <w:fldChar w:fldCharType="separate"/>
      </w:r>
      <w:r>
        <w:rPr>
          <w:noProof/>
        </w:rPr>
        <w:t>80</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5.1.6.2.1</w:t>
      </w:r>
      <w:r w:rsidRPr="006D7771">
        <w:rPr>
          <w:rFonts w:ascii="DengXian" w:eastAsia="DengXian" w:hAnsi="DengXian"/>
          <w:noProof/>
          <w:kern w:val="2"/>
          <w:sz w:val="21"/>
          <w:szCs w:val="22"/>
          <w:lang w:val="en-US" w:eastAsia="zh-CN"/>
        </w:rPr>
        <w:tab/>
      </w:r>
      <w:r>
        <w:rPr>
          <w:noProof/>
        </w:rPr>
        <w:t>Introduction</w:t>
      </w:r>
      <w:r>
        <w:rPr>
          <w:noProof/>
        </w:rPr>
        <w:tab/>
      </w:r>
      <w:r>
        <w:rPr>
          <w:noProof/>
        </w:rPr>
        <w:fldChar w:fldCharType="begin"/>
      </w:r>
      <w:r>
        <w:rPr>
          <w:noProof/>
        </w:rPr>
        <w:instrText xml:space="preserve"> PAGEREF _Toc175856985 \h </w:instrText>
      </w:r>
      <w:r>
        <w:rPr>
          <w:noProof/>
        </w:rPr>
      </w:r>
      <w:r>
        <w:rPr>
          <w:noProof/>
        </w:rPr>
        <w:fldChar w:fldCharType="separate"/>
      </w:r>
      <w:r>
        <w:rPr>
          <w:noProof/>
        </w:rPr>
        <w:t>80</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5.1.6.2.2</w:t>
      </w:r>
      <w:r w:rsidRPr="006D7771">
        <w:rPr>
          <w:rFonts w:ascii="DengXian" w:eastAsia="DengXian" w:hAnsi="DengXian"/>
          <w:noProof/>
          <w:kern w:val="2"/>
          <w:sz w:val="21"/>
          <w:szCs w:val="22"/>
          <w:lang w:val="en-US" w:eastAsia="zh-CN"/>
        </w:rPr>
        <w:tab/>
      </w:r>
      <w:r>
        <w:rPr>
          <w:noProof/>
        </w:rPr>
        <w:t>Type NnwdafEventsSubscription</w:t>
      </w:r>
      <w:r>
        <w:rPr>
          <w:noProof/>
        </w:rPr>
        <w:tab/>
      </w:r>
      <w:r>
        <w:rPr>
          <w:noProof/>
        </w:rPr>
        <w:fldChar w:fldCharType="begin"/>
      </w:r>
      <w:r>
        <w:rPr>
          <w:noProof/>
        </w:rPr>
        <w:instrText xml:space="preserve"> PAGEREF _Toc175856986 \h </w:instrText>
      </w:r>
      <w:r>
        <w:rPr>
          <w:noProof/>
        </w:rPr>
      </w:r>
      <w:r>
        <w:rPr>
          <w:noProof/>
        </w:rPr>
        <w:fldChar w:fldCharType="separate"/>
      </w:r>
      <w:r>
        <w:rPr>
          <w:noProof/>
        </w:rPr>
        <w:t>81</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5.1.6.2.3</w:t>
      </w:r>
      <w:r w:rsidRPr="006D7771">
        <w:rPr>
          <w:rFonts w:ascii="DengXian" w:eastAsia="DengXian" w:hAnsi="DengXian"/>
          <w:noProof/>
          <w:kern w:val="2"/>
          <w:sz w:val="21"/>
          <w:szCs w:val="22"/>
          <w:lang w:val="en-US" w:eastAsia="zh-CN"/>
        </w:rPr>
        <w:tab/>
      </w:r>
      <w:r>
        <w:rPr>
          <w:noProof/>
        </w:rPr>
        <w:t>Type EventSubscription</w:t>
      </w:r>
      <w:r>
        <w:rPr>
          <w:noProof/>
        </w:rPr>
        <w:tab/>
      </w:r>
      <w:r>
        <w:rPr>
          <w:noProof/>
        </w:rPr>
        <w:fldChar w:fldCharType="begin"/>
      </w:r>
      <w:r>
        <w:rPr>
          <w:noProof/>
        </w:rPr>
        <w:instrText xml:space="preserve"> PAGEREF _Toc175856987 \h </w:instrText>
      </w:r>
      <w:r>
        <w:rPr>
          <w:noProof/>
        </w:rPr>
      </w:r>
      <w:r>
        <w:rPr>
          <w:noProof/>
        </w:rPr>
        <w:fldChar w:fldCharType="separate"/>
      </w:r>
      <w:r>
        <w:rPr>
          <w:noProof/>
        </w:rPr>
        <w:t>83</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5.1.6.2.4</w:t>
      </w:r>
      <w:r w:rsidRPr="006D7771">
        <w:rPr>
          <w:rFonts w:ascii="DengXian" w:eastAsia="DengXian" w:hAnsi="DengXian"/>
          <w:noProof/>
          <w:kern w:val="2"/>
          <w:sz w:val="21"/>
          <w:szCs w:val="22"/>
          <w:lang w:val="en-US" w:eastAsia="zh-CN"/>
        </w:rPr>
        <w:tab/>
      </w:r>
      <w:r>
        <w:rPr>
          <w:noProof/>
        </w:rPr>
        <w:t>Type NnwdafEventsSubscriptionNotification</w:t>
      </w:r>
      <w:r>
        <w:rPr>
          <w:noProof/>
        </w:rPr>
        <w:tab/>
      </w:r>
      <w:r>
        <w:rPr>
          <w:noProof/>
        </w:rPr>
        <w:fldChar w:fldCharType="begin"/>
      </w:r>
      <w:r>
        <w:rPr>
          <w:noProof/>
        </w:rPr>
        <w:instrText xml:space="preserve"> PAGEREF _Toc175856988 \h </w:instrText>
      </w:r>
      <w:r>
        <w:rPr>
          <w:noProof/>
        </w:rPr>
      </w:r>
      <w:r>
        <w:rPr>
          <w:noProof/>
        </w:rPr>
        <w:fldChar w:fldCharType="separate"/>
      </w:r>
      <w:r>
        <w:rPr>
          <w:noProof/>
        </w:rPr>
        <w:t>87</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5.1.6.2.5</w:t>
      </w:r>
      <w:r w:rsidRPr="006D7771">
        <w:rPr>
          <w:rFonts w:ascii="DengXian" w:eastAsia="DengXian" w:hAnsi="DengXian"/>
          <w:noProof/>
          <w:kern w:val="2"/>
          <w:sz w:val="21"/>
          <w:szCs w:val="22"/>
          <w:lang w:val="en-US" w:eastAsia="zh-CN"/>
        </w:rPr>
        <w:tab/>
      </w:r>
      <w:r>
        <w:rPr>
          <w:noProof/>
        </w:rPr>
        <w:t>Type EventNotification</w:t>
      </w:r>
      <w:r>
        <w:rPr>
          <w:noProof/>
        </w:rPr>
        <w:tab/>
      </w:r>
      <w:r>
        <w:rPr>
          <w:noProof/>
        </w:rPr>
        <w:fldChar w:fldCharType="begin"/>
      </w:r>
      <w:r>
        <w:rPr>
          <w:noProof/>
        </w:rPr>
        <w:instrText xml:space="preserve"> PAGEREF _Toc175856989 \h </w:instrText>
      </w:r>
      <w:r>
        <w:rPr>
          <w:noProof/>
        </w:rPr>
      </w:r>
      <w:r>
        <w:rPr>
          <w:noProof/>
        </w:rPr>
        <w:fldChar w:fldCharType="separate"/>
      </w:r>
      <w:r>
        <w:rPr>
          <w:noProof/>
        </w:rPr>
        <w:t>88</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5.1.6.2.6</w:t>
      </w:r>
      <w:r w:rsidRPr="006D7771">
        <w:rPr>
          <w:rFonts w:ascii="DengXian" w:eastAsia="DengXian" w:hAnsi="DengXian"/>
          <w:noProof/>
          <w:kern w:val="2"/>
          <w:sz w:val="21"/>
          <w:szCs w:val="22"/>
          <w:lang w:val="en-US" w:eastAsia="zh-CN"/>
        </w:rPr>
        <w:tab/>
      </w:r>
      <w:r>
        <w:rPr>
          <w:noProof/>
        </w:rPr>
        <w:t>Type SliceLoadLevelInformation</w:t>
      </w:r>
      <w:r>
        <w:rPr>
          <w:noProof/>
        </w:rPr>
        <w:tab/>
      </w:r>
      <w:r>
        <w:rPr>
          <w:noProof/>
        </w:rPr>
        <w:fldChar w:fldCharType="begin"/>
      </w:r>
      <w:r>
        <w:rPr>
          <w:noProof/>
        </w:rPr>
        <w:instrText xml:space="preserve"> PAGEREF _Toc175856990 \h </w:instrText>
      </w:r>
      <w:r>
        <w:rPr>
          <w:noProof/>
        </w:rPr>
      </w:r>
      <w:r>
        <w:rPr>
          <w:noProof/>
        </w:rPr>
        <w:fldChar w:fldCharType="separate"/>
      </w:r>
      <w:r>
        <w:rPr>
          <w:noProof/>
        </w:rPr>
        <w:t>90</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5.1.6.2.7</w:t>
      </w:r>
      <w:r w:rsidRPr="006D7771">
        <w:rPr>
          <w:rFonts w:ascii="DengXian" w:eastAsia="DengXian" w:hAnsi="DengXian"/>
          <w:noProof/>
          <w:kern w:val="2"/>
          <w:sz w:val="21"/>
          <w:szCs w:val="22"/>
          <w:lang w:val="en-US" w:eastAsia="zh-CN"/>
        </w:rPr>
        <w:tab/>
      </w:r>
      <w:r>
        <w:rPr>
          <w:noProof/>
        </w:rPr>
        <w:t>Type EventReportingRequirement</w:t>
      </w:r>
      <w:r>
        <w:rPr>
          <w:noProof/>
        </w:rPr>
        <w:tab/>
      </w:r>
      <w:r>
        <w:rPr>
          <w:noProof/>
        </w:rPr>
        <w:fldChar w:fldCharType="begin"/>
      </w:r>
      <w:r>
        <w:rPr>
          <w:noProof/>
        </w:rPr>
        <w:instrText xml:space="preserve"> PAGEREF _Toc175856991 \h </w:instrText>
      </w:r>
      <w:r>
        <w:rPr>
          <w:noProof/>
        </w:rPr>
      </w:r>
      <w:r>
        <w:rPr>
          <w:noProof/>
        </w:rPr>
        <w:fldChar w:fldCharType="separate"/>
      </w:r>
      <w:r>
        <w:rPr>
          <w:noProof/>
        </w:rPr>
        <w:t>91</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5.1.6.2.8</w:t>
      </w:r>
      <w:r w:rsidRPr="006D7771">
        <w:rPr>
          <w:rFonts w:ascii="DengXian" w:eastAsia="DengXian" w:hAnsi="DengXian"/>
          <w:noProof/>
          <w:kern w:val="2"/>
          <w:sz w:val="21"/>
          <w:szCs w:val="22"/>
          <w:lang w:val="en-US" w:eastAsia="zh-CN"/>
        </w:rPr>
        <w:tab/>
      </w:r>
      <w:r>
        <w:rPr>
          <w:noProof/>
        </w:rPr>
        <w:t>Type TargetUeInformation</w:t>
      </w:r>
      <w:r>
        <w:rPr>
          <w:noProof/>
        </w:rPr>
        <w:tab/>
      </w:r>
      <w:r>
        <w:rPr>
          <w:noProof/>
        </w:rPr>
        <w:fldChar w:fldCharType="begin"/>
      </w:r>
      <w:r>
        <w:rPr>
          <w:noProof/>
        </w:rPr>
        <w:instrText xml:space="preserve"> PAGEREF _Toc175856992 \h </w:instrText>
      </w:r>
      <w:r>
        <w:rPr>
          <w:noProof/>
        </w:rPr>
      </w:r>
      <w:r>
        <w:rPr>
          <w:noProof/>
        </w:rPr>
        <w:fldChar w:fldCharType="separate"/>
      </w:r>
      <w:r>
        <w:rPr>
          <w:noProof/>
        </w:rPr>
        <w:t>93</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5.1.6.2.9</w:t>
      </w:r>
      <w:r w:rsidRPr="006D7771">
        <w:rPr>
          <w:rFonts w:ascii="DengXian" w:eastAsia="DengXian" w:hAnsi="DengXian"/>
          <w:noProof/>
          <w:kern w:val="2"/>
          <w:sz w:val="21"/>
          <w:szCs w:val="22"/>
          <w:lang w:val="en-US" w:eastAsia="zh-CN"/>
        </w:rPr>
        <w:tab/>
      </w:r>
      <w:r>
        <w:rPr>
          <w:noProof/>
        </w:rPr>
        <w:t>Void</w:t>
      </w:r>
      <w:r>
        <w:rPr>
          <w:noProof/>
        </w:rPr>
        <w:tab/>
      </w:r>
      <w:r>
        <w:rPr>
          <w:noProof/>
        </w:rPr>
        <w:fldChar w:fldCharType="begin"/>
      </w:r>
      <w:r>
        <w:rPr>
          <w:noProof/>
        </w:rPr>
        <w:instrText xml:space="preserve"> PAGEREF _Toc175856993 \h </w:instrText>
      </w:r>
      <w:r>
        <w:rPr>
          <w:noProof/>
        </w:rPr>
      </w:r>
      <w:r>
        <w:rPr>
          <w:noProof/>
        </w:rPr>
        <w:fldChar w:fldCharType="separate"/>
      </w:r>
      <w:r>
        <w:rPr>
          <w:noProof/>
        </w:rPr>
        <w:t>94</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5.1.6.2.10</w:t>
      </w:r>
      <w:r w:rsidRPr="006D7771">
        <w:rPr>
          <w:rFonts w:ascii="DengXian" w:eastAsia="DengXian" w:hAnsi="DengXian"/>
          <w:noProof/>
          <w:kern w:val="2"/>
          <w:sz w:val="21"/>
          <w:szCs w:val="22"/>
          <w:lang w:val="en-US" w:eastAsia="zh-CN"/>
        </w:rPr>
        <w:tab/>
      </w:r>
      <w:r>
        <w:rPr>
          <w:noProof/>
        </w:rPr>
        <w:t>Type UeMobility</w:t>
      </w:r>
      <w:r>
        <w:rPr>
          <w:noProof/>
        </w:rPr>
        <w:tab/>
      </w:r>
      <w:r>
        <w:rPr>
          <w:noProof/>
        </w:rPr>
        <w:fldChar w:fldCharType="begin"/>
      </w:r>
      <w:r>
        <w:rPr>
          <w:noProof/>
        </w:rPr>
        <w:instrText xml:space="preserve"> PAGEREF _Toc175856994 \h </w:instrText>
      </w:r>
      <w:r>
        <w:rPr>
          <w:noProof/>
        </w:rPr>
      </w:r>
      <w:r>
        <w:rPr>
          <w:noProof/>
        </w:rPr>
        <w:fldChar w:fldCharType="separate"/>
      </w:r>
      <w:r>
        <w:rPr>
          <w:noProof/>
        </w:rPr>
        <w:t>94</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5.1.6.2.11</w:t>
      </w:r>
      <w:r w:rsidRPr="006D7771">
        <w:rPr>
          <w:rFonts w:ascii="DengXian" w:eastAsia="DengXian" w:hAnsi="DengXian"/>
          <w:noProof/>
          <w:kern w:val="2"/>
          <w:sz w:val="21"/>
          <w:szCs w:val="22"/>
          <w:lang w:val="en-US" w:eastAsia="zh-CN"/>
        </w:rPr>
        <w:tab/>
      </w:r>
      <w:r>
        <w:rPr>
          <w:noProof/>
        </w:rPr>
        <w:t>Type LocationInfo</w:t>
      </w:r>
      <w:r>
        <w:rPr>
          <w:noProof/>
        </w:rPr>
        <w:tab/>
      </w:r>
      <w:r>
        <w:rPr>
          <w:noProof/>
        </w:rPr>
        <w:fldChar w:fldCharType="begin"/>
      </w:r>
      <w:r>
        <w:rPr>
          <w:noProof/>
        </w:rPr>
        <w:instrText xml:space="preserve"> PAGEREF _Toc175856995 \h </w:instrText>
      </w:r>
      <w:r>
        <w:rPr>
          <w:noProof/>
        </w:rPr>
      </w:r>
      <w:r>
        <w:rPr>
          <w:noProof/>
        </w:rPr>
        <w:fldChar w:fldCharType="separate"/>
      </w:r>
      <w:r>
        <w:rPr>
          <w:noProof/>
        </w:rPr>
        <w:t>94</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5.1.6.2.12</w:t>
      </w:r>
      <w:r w:rsidRPr="006D7771">
        <w:rPr>
          <w:rFonts w:ascii="DengXian" w:eastAsia="DengXian" w:hAnsi="DengXian"/>
          <w:noProof/>
          <w:kern w:val="2"/>
          <w:sz w:val="21"/>
          <w:szCs w:val="22"/>
          <w:lang w:val="en-US" w:eastAsia="zh-CN"/>
        </w:rPr>
        <w:tab/>
      </w:r>
      <w:r>
        <w:rPr>
          <w:noProof/>
        </w:rPr>
        <w:t>Void</w:t>
      </w:r>
      <w:r>
        <w:rPr>
          <w:noProof/>
        </w:rPr>
        <w:tab/>
      </w:r>
      <w:r>
        <w:rPr>
          <w:noProof/>
        </w:rPr>
        <w:fldChar w:fldCharType="begin"/>
      </w:r>
      <w:r>
        <w:rPr>
          <w:noProof/>
        </w:rPr>
        <w:instrText xml:space="preserve"> PAGEREF _Toc175856996 \h </w:instrText>
      </w:r>
      <w:r>
        <w:rPr>
          <w:noProof/>
        </w:rPr>
      </w:r>
      <w:r>
        <w:rPr>
          <w:noProof/>
        </w:rPr>
        <w:fldChar w:fldCharType="separate"/>
      </w:r>
      <w:r>
        <w:rPr>
          <w:noProof/>
        </w:rPr>
        <w:t>95</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5.1.6.2.13</w:t>
      </w:r>
      <w:r w:rsidRPr="006D7771">
        <w:rPr>
          <w:rFonts w:ascii="DengXian" w:eastAsia="DengXian" w:hAnsi="DengXian"/>
          <w:noProof/>
          <w:kern w:val="2"/>
          <w:sz w:val="21"/>
          <w:szCs w:val="22"/>
          <w:lang w:val="en-US" w:eastAsia="zh-CN"/>
        </w:rPr>
        <w:tab/>
      </w:r>
      <w:r>
        <w:rPr>
          <w:noProof/>
        </w:rPr>
        <w:t>Type UeCommunication</w:t>
      </w:r>
      <w:r>
        <w:rPr>
          <w:noProof/>
        </w:rPr>
        <w:tab/>
      </w:r>
      <w:r>
        <w:rPr>
          <w:noProof/>
        </w:rPr>
        <w:fldChar w:fldCharType="begin"/>
      </w:r>
      <w:r>
        <w:rPr>
          <w:noProof/>
        </w:rPr>
        <w:instrText xml:space="preserve"> PAGEREF _Toc175856997 \h </w:instrText>
      </w:r>
      <w:r>
        <w:rPr>
          <w:noProof/>
        </w:rPr>
      </w:r>
      <w:r>
        <w:rPr>
          <w:noProof/>
        </w:rPr>
        <w:fldChar w:fldCharType="separate"/>
      </w:r>
      <w:r>
        <w:rPr>
          <w:noProof/>
        </w:rPr>
        <w:t>95</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5.1.6.2.14</w:t>
      </w:r>
      <w:r w:rsidRPr="006D7771">
        <w:rPr>
          <w:rFonts w:ascii="DengXian" w:eastAsia="DengXian" w:hAnsi="DengXian"/>
          <w:noProof/>
          <w:kern w:val="2"/>
          <w:sz w:val="21"/>
          <w:szCs w:val="22"/>
          <w:lang w:val="en-US" w:eastAsia="zh-CN"/>
        </w:rPr>
        <w:tab/>
      </w:r>
      <w:r>
        <w:rPr>
          <w:noProof/>
        </w:rPr>
        <w:t>Type T</w:t>
      </w:r>
      <w:r>
        <w:rPr>
          <w:noProof/>
          <w:lang w:eastAsia="zh-CN"/>
        </w:rPr>
        <w:t>rafficC</w:t>
      </w:r>
      <w:r>
        <w:rPr>
          <w:noProof/>
        </w:rPr>
        <w:t>haracterization</w:t>
      </w:r>
      <w:r>
        <w:rPr>
          <w:noProof/>
        </w:rPr>
        <w:tab/>
      </w:r>
      <w:r>
        <w:rPr>
          <w:noProof/>
        </w:rPr>
        <w:fldChar w:fldCharType="begin"/>
      </w:r>
      <w:r>
        <w:rPr>
          <w:noProof/>
        </w:rPr>
        <w:instrText xml:space="preserve"> PAGEREF _Toc175856998 \h </w:instrText>
      </w:r>
      <w:r>
        <w:rPr>
          <w:noProof/>
        </w:rPr>
      </w:r>
      <w:r>
        <w:rPr>
          <w:noProof/>
        </w:rPr>
        <w:fldChar w:fldCharType="separate"/>
      </w:r>
      <w:r>
        <w:rPr>
          <w:noProof/>
        </w:rPr>
        <w:t>97</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5.1.6.2.15</w:t>
      </w:r>
      <w:r w:rsidRPr="006D7771">
        <w:rPr>
          <w:rFonts w:ascii="DengXian" w:eastAsia="DengXian" w:hAnsi="DengXian"/>
          <w:noProof/>
          <w:kern w:val="2"/>
          <w:sz w:val="21"/>
          <w:szCs w:val="22"/>
          <w:lang w:val="en-US" w:eastAsia="zh-CN"/>
        </w:rPr>
        <w:tab/>
      </w:r>
      <w:r>
        <w:rPr>
          <w:noProof/>
        </w:rPr>
        <w:t>Type AbnormalBehaviour</w:t>
      </w:r>
      <w:r>
        <w:rPr>
          <w:noProof/>
        </w:rPr>
        <w:tab/>
      </w:r>
      <w:r>
        <w:rPr>
          <w:noProof/>
        </w:rPr>
        <w:fldChar w:fldCharType="begin"/>
      </w:r>
      <w:r>
        <w:rPr>
          <w:noProof/>
        </w:rPr>
        <w:instrText xml:space="preserve"> PAGEREF _Toc175856999 \h </w:instrText>
      </w:r>
      <w:r>
        <w:rPr>
          <w:noProof/>
        </w:rPr>
      </w:r>
      <w:r>
        <w:rPr>
          <w:noProof/>
        </w:rPr>
        <w:fldChar w:fldCharType="separate"/>
      </w:r>
      <w:r>
        <w:rPr>
          <w:noProof/>
        </w:rPr>
        <w:t>98</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5.1.6.2.16</w:t>
      </w:r>
      <w:r w:rsidRPr="006D7771">
        <w:rPr>
          <w:rFonts w:ascii="DengXian" w:eastAsia="DengXian" w:hAnsi="DengXian"/>
          <w:noProof/>
          <w:kern w:val="2"/>
          <w:sz w:val="21"/>
          <w:szCs w:val="22"/>
          <w:lang w:val="en-US" w:eastAsia="zh-CN"/>
        </w:rPr>
        <w:tab/>
      </w:r>
      <w:r>
        <w:rPr>
          <w:noProof/>
        </w:rPr>
        <w:t>Type Exception</w:t>
      </w:r>
      <w:r>
        <w:rPr>
          <w:noProof/>
        </w:rPr>
        <w:tab/>
      </w:r>
      <w:r>
        <w:rPr>
          <w:noProof/>
        </w:rPr>
        <w:fldChar w:fldCharType="begin"/>
      </w:r>
      <w:r>
        <w:rPr>
          <w:noProof/>
        </w:rPr>
        <w:instrText xml:space="preserve"> PAGEREF _Toc175857000 \h </w:instrText>
      </w:r>
      <w:r>
        <w:rPr>
          <w:noProof/>
        </w:rPr>
      </w:r>
      <w:r>
        <w:rPr>
          <w:noProof/>
        </w:rPr>
        <w:fldChar w:fldCharType="separate"/>
      </w:r>
      <w:r>
        <w:rPr>
          <w:noProof/>
        </w:rPr>
        <w:t>98</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5.1.6.2.17</w:t>
      </w:r>
      <w:r w:rsidRPr="006D7771">
        <w:rPr>
          <w:rFonts w:ascii="DengXian" w:eastAsia="DengXian" w:hAnsi="DengXian"/>
          <w:noProof/>
          <w:kern w:val="2"/>
          <w:sz w:val="21"/>
          <w:szCs w:val="22"/>
          <w:lang w:val="en-US" w:eastAsia="zh-CN"/>
        </w:rPr>
        <w:tab/>
      </w:r>
      <w:r>
        <w:rPr>
          <w:noProof/>
        </w:rPr>
        <w:t>Type UserDataCongestionInfo</w:t>
      </w:r>
      <w:r>
        <w:rPr>
          <w:noProof/>
        </w:rPr>
        <w:tab/>
      </w:r>
      <w:r>
        <w:rPr>
          <w:noProof/>
        </w:rPr>
        <w:fldChar w:fldCharType="begin"/>
      </w:r>
      <w:r>
        <w:rPr>
          <w:noProof/>
        </w:rPr>
        <w:instrText xml:space="preserve"> PAGEREF _Toc175857001 \h </w:instrText>
      </w:r>
      <w:r>
        <w:rPr>
          <w:noProof/>
        </w:rPr>
      </w:r>
      <w:r>
        <w:rPr>
          <w:noProof/>
        </w:rPr>
        <w:fldChar w:fldCharType="separate"/>
      </w:r>
      <w:r>
        <w:rPr>
          <w:noProof/>
        </w:rPr>
        <w:t>99</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5.1.6.2.18</w:t>
      </w:r>
      <w:r w:rsidRPr="006D7771">
        <w:rPr>
          <w:rFonts w:ascii="DengXian" w:eastAsia="DengXian" w:hAnsi="DengXian"/>
          <w:noProof/>
          <w:kern w:val="2"/>
          <w:sz w:val="21"/>
          <w:szCs w:val="22"/>
          <w:lang w:val="en-US" w:eastAsia="zh-CN"/>
        </w:rPr>
        <w:tab/>
      </w:r>
      <w:r>
        <w:rPr>
          <w:noProof/>
        </w:rPr>
        <w:t>Type CongestionInfo</w:t>
      </w:r>
      <w:r>
        <w:rPr>
          <w:noProof/>
        </w:rPr>
        <w:tab/>
      </w:r>
      <w:r>
        <w:rPr>
          <w:noProof/>
        </w:rPr>
        <w:fldChar w:fldCharType="begin"/>
      </w:r>
      <w:r>
        <w:rPr>
          <w:noProof/>
        </w:rPr>
        <w:instrText xml:space="preserve"> PAGEREF _Toc175857002 \h </w:instrText>
      </w:r>
      <w:r>
        <w:rPr>
          <w:noProof/>
        </w:rPr>
      </w:r>
      <w:r>
        <w:rPr>
          <w:noProof/>
        </w:rPr>
        <w:fldChar w:fldCharType="separate"/>
      </w:r>
      <w:r>
        <w:rPr>
          <w:noProof/>
        </w:rPr>
        <w:t>99</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5.1.6.2.19</w:t>
      </w:r>
      <w:r w:rsidRPr="006D7771">
        <w:rPr>
          <w:rFonts w:ascii="DengXian" w:eastAsia="DengXian" w:hAnsi="DengXian"/>
          <w:noProof/>
          <w:kern w:val="2"/>
          <w:sz w:val="21"/>
          <w:szCs w:val="22"/>
          <w:lang w:val="en-US" w:eastAsia="zh-CN"/>
        </w:rPr>
        <w:tab/>
      </w:r>
      <w:r>
        <w:rPr>
          <w:noProof/>
        </w:rPr>
        <w:t>Type QosSustainabilityInfo</w:t>
      </w:r>
      <w:r>
        <w:rPr>
          <w:noProof/>
        </w:rPr>
        <w:tab/>
      </w:r>
      <w:r>
        <w:rPr>
          <w:noProof/>
        </w:rPr>
        <w:fldChar w:fldCharType="begin"/>
      </w:r>
      <w:r>
        <w:rPr>
          <w:noProof/>
        </w:rPr>
        <w:instrText xml:space="preserve"> PAGEREF _Toc175857003 \h </w:instrText>
      </w:r>
      <w:r>
        <w:rPr>
          <w:noProof/>
        </w:rPr>
      </w:r>
      <w:r>
        <w:rPr>
          <w:noProof/>
        </w:rPr>
        <w:fldChar w:fldCharType="separate"/>
      </w:r>
      <w:r>
        <w:rPr>
          <w:noProof/>
        </w:rPr>
        <w:t>100</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5.1.6.2.20</w:t>
      </w:r>
      <w:r w:rsidRPr="006D7771">
        <w:rPr>
          <w:rFonts w:ascii="DengXian" w:eastAsia="DengXian" w:hAnsi="DengXian"/>
          <w:noProof/>
          <w:kern w:val="2"/>
          <w:sz w:val="21"/>
          <w:szCs w:val="22"/>
          <w:lang w:val="en-US" w:eastAsia="zh-CN"/>
        </w:rPr>
        <w:tab/>
      </w:r>
      <w:r>
        <w:rPr>
          <w:noProof/>
        </w:rPr>
        <w:t>Type QosRequirement</w:t>
      </w:r>
      <w:r>
        <w:rPr>
          <w:noProof/>
        </w:rPr>
        <w:tab/>
      </w:r>
      <w:r>
        <w:rPr>
          <w:noProof/>
        </w:rPr>
        <w:fldChar w:fldCharType="begin"/>
      </w:r>
      <w:r>
        <w:rPr>
          <w:noProof/>
        </w:rPr>
        <w:instrText xml:space="preserve"> PAGEREF _Toc175857004 \h </w:instrText>
      </w:r>
      <w:r>
        <w:rPr>
          <w:noProof/>
        </w:rPr>
      </w:r>
      <w:r>
        <w:rPr>
          <w:noProof/>
        </w:rPr>
        <w:fldChar w:fldCharType="separate"/>
      </w:r>
      <w:r>
        <w:rPr>
          <w:noProof/>
        </w:rPr>
        <w:t>101</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5.1.6.2.21</w:t>
      </w:r>
      <w:r w:rsidRPr="006D7771">
        <w:rPr>
          <w:rFonts w:ascii="DengXian" w:eastAsia="DengXian" w:hAnsi="DengXian"/>
          <w:noProof/>
          <w:kern w:val="2"/>
          <w:sz w:val="21"/>
          <w:szCs w:val="22"/>
          <w:lang w:val="en-US" w:eastAsia="zh-CN"/>
        </w:rPr>
        <w:tab/>
      </w:r>
      <w:r>
        <w:rPr>
          <w:noProof/>
        </w:rPr>
        <w:t>Type RetainabilityThreshold</w:t>
      </w:r>
      <w:r>
        <w:rPr>
          <w:noProof/>
        </w:rPr>
        <w:tab/>
      </w:r>
      <w:r>
        <w:rPr>
          <w:noProof/>
        </w:rPr>
        <w:fldChar w:fldCharType="begin"/>
      </w:r>
      <w:r>
        <w:rPr>
          <w:noProof/>
        </w:rPr>
        <w:instrText xml:space="preserve"> PAGEREF _Toc175857005 \h </w:instrText>
      </w:r>
      <w:r>
        <w:rPr>
          <w:noProof/>
        </w:rPr>
      </w:r>
      <w:r>
        <w:rPr>
          <w:noProof/>
        </w:rPr>
        <w:fldChar w:fldCharType="separate"/>
      </w:r>
      <w:r>
        <w:rPr>
          <w:noProof/>
        </w:rPr>
        <w:t>101</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5.1.6.2.22</w:t>
      </w:r>
      <w:r w:rsidRPr="006D7771">
        <w:rPr>
          <w:rFonts w:ascii="DengXian" w:eastAsia="DengXian" w:hAnsi="DengXian"/>
          <w:noProof/>
          <w:kern w:val="2"/>
          <w:sz w:val="21"/>
          <w:szCs w:val="22"/>
          <w:lang w:val="en-US" w:eastAsia="zh-CN"/>
        </w:rPr>
        <w:tab/>
      </w:r>
      <w:r>
        <w:rPr>
          <w:noProof/>
        </w:rPr>
        <w:t>Type NetworkPerfRequirement</w:t>
      </w:r>
      <w:r>
        <w:rPr>
          <w:noProof/>
        </w:rPr>
        <w:tab/>
      </w:r>
      <w:r>
        <w:rPr>
          <w:noProof/>
        </w:rPr>
        <w:fldChar w:fldCharType="begin"/>
      </w:r>
      <w:r>
        <w:rPr>
          <w:noProof/>
        </w:rPr>
        <w:instrText xml:space="preserve"> PAGEREF _Toc175857006 \h </w:instrText>
      </w:r>
      <w:r>
        <w:rPr>
          <w:noProof/>
        </w:rPr>
      </w:r>
      <w:r>
        <w:rPr>
          <w:noProof/>
        </w:rPr>
        <w:fldChar w:fldCharType="separate"/>
      </w:r>
      <w:r>
        <w:rPr>
          <w:noProof/>
        </w:rPr>
        <w:t>101</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5.1.6.2.23</w:t>
      </w:r>
      <w:r w:rsidRPr="006D7771">
        <w:rPr>
          <w:rFonts w:ascii="DengXian" w:eastAsia="DengXian" w:hAnsi="DengXian"/>
          <w:noProof/>
          <w:kern w:val="2"/>
          <w:sz w:val="21"/>
          <w:szCs w:val="22"/>
          <w:lang w:val="en-US" w:eastAsia="zh-CN"/>
        </w:rPr>
        <w:tab/>
      </w:r>
      <w:r>
        <w:rPr>
          <w:noProof/>
        </w:rPr>
        <w:t>Type NetworkPerfInfo</w:t>
      </w:r>
      <w:r>
        <w:rPr>
          <w:noProof/>
        </w:rPr>
        <w:tab/>
      </w:r>
      <w:r>
        <w:rPr>
          <w:noProof/>
        </w:rPr>
        <w:fldChar w:fldCharType="begin"/>
      </w:r>
      <w:r>
        <w:rPr>
          <w:noProof/>
        </w:rPr>
        <w:instrText xml:space="preserve"> PAGEREF _Toc175857007 \h </w:instrText>
      </w:r>
      <w:r>
        <w:rPr>
          <w:noProof/>
        </w:rPr>
      </w:r>
      <w:r>
        <w:rPr>
          <w:noProof/>
        </w:rPr>
        <w:fldChar w:fldCharType="separate"/>
      </w:r>
      <w:r>
        <w:rPr>
          <w:noProof/>
        </w:rPr>
        <w:t>102</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5.1.6.2.24</w:t>
      </w:r>
      <w:r w:rsidRPr="006D7771">
        <w:rPr>
          <w:rFonts w:ascii="DengXian" w:eastAsia="DengXian" w:hAnsi="DengXian"/>
          <w:noProof/>
          <w:kern w:val="2"/>
          <w:sz w:val="21"/>
          <w:szCs w:val="22"/>
          <w:lang w:val="en-US" w:eastAsia="zh-CN"/>
        </w:rPr>
        <w:tab/>
      </w:r>
      <w:r>
        <w:rPr>
          <w:noProof/>
        </w:rPr>
        <w:t>Type ServiceExperienceInfo</w:t>
      </w:r>
      <w:r>
        <w:rPr>
          <w:noProof/>
        </w:rPr>
        <w:tab/>
      </w:r>
      <w:r>
        <w:rPr>
          <w:noProof/>
        </w:rPr>
        <w:fldChar w:fldCharType="begin"/>
      </w:r>
      <w:r>
        <w:rPr>
          <w:noProof/>
        </w:rPr>
        <w:instrText xml:space="preserve"> PAGEREF _Toc175857008 \h </w:instrText>
      </w:r>
      <w:r>
        <w:rPr>
          <w:noProof/>
        </w:rPr>
      </w:r>
      <w:r>
        <w:rPr>
          <w:noProof/>
        </w:rPr>
        <w:fldChar w:fldCharType="separate"/>
      </w:r>
      <w:r>
        <w:rPr>
          <w:noProof/>
        </w:rPr>
        <w:t>103</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5.1.6.2.25</w:t>
      </w:r>
      <w:r w:rsidRPr="006D7771">
        <w:rPr>
          <w:rFonts w:ascii="DengXian" w:eastAsia="DengXian" w:hAnsi="DengXian"/>
          <w:noProof/>
          <w:kern w:val="2"/>
          <w:sz w:val="21"/>
          <w:szCs w:val="22"/>
          <w:lang w:val="en-US" w:eastAsia="zh-CN"/>
        </w:rPr>
        <w:tab/>
      </w:r>
      <w:r>
        <w:rPr>
          <w:noProof/>
        </w:rPr>
        <w:t>Type BwRequirement</w:t>
      </w:r>
      <w:r>
        <w:rPr>
          <w:noProof/>
        </w:rPr>
        <w:tab/>
      </w:r>
      <w:r>
        <w:rPr>
          <w:noProof/>
        </w:rPr>
        <w:fldChar w:fldCharType="begin"/>
      </w:r>
      <w:r>
        <w:rPr>
          <w:noProof/>
        </w:rPr>
        <w:instrText xml:space="preserve"> PAGEREF _Toc175857009 \h </w:instrText>
      </w:r>
      <w:r>
        <w:rPr>
          <w:noProof/>
        </w:rPr>
      </w:r>
      <w:r>
        <w:rPr>
          <w:noProof/>
        </w:rPr>
        <w:fldChar w:fldCharType="separate"/>
      </w:r>
      <w:r>
        <w:rPr>
          <w:noProof/>
        </w:rPr>
        <w:t>105</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5.1.6.2.26</w:t>
      </w:r>
      <w:r w:rsidRPr="006D7771">
        <w:rPr>
          <w:rFonts w:ascii="DengXian" w:eastAsia="DengXian" w:hAnsi="DengXian"/>
          <w:noProof/>
          <w:kern w:val="2"/>
          <w:sz w:val="21"/>
          <w:szCs w:val="22"/>
          <w:lang w:val="en-US" w:eastAsia="zh-CN"/>
        </w:rPr>
        <w:tab/>
      </w:r>
      <w:r>
        <w:rPr>
          <w:noProof/>
        </w:rPr>
        <w:t>Type AdditionalMeasurement</w:t>
      </w:r>
      <w:r>
        <w:rPr>
          <w:noProof/>
        </w:rPr>
        <w:tab/>
      </w:r>
      <w:r>
        <w:rPr>
          <w:noProof/>
        </w:rPr>
        <w:fldChar w:fldCharType="begin"/>
      </w:r>
      <w:r>
        <w:rPr>
          <w:noProof/>
        </w:rPr>
        <w:instrText xml:space="preserve"> PAGEREF _Toc175857010 \h </w:instrText>
      </w:r>
      <w:r>
        <w:rPr>
          <w:noProof/>
        </w:rPr>
      </w:r>
      <w:r>
        <w:rPr>
          <w:noProof/>
        </w:rPr>
        <w:fldChar w:fldCharType="separate"/>
      </w:r>
      <w:r>
        <w:rPr>
          <w:noProof/>
        </w:rPr>
        <w:t>105</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5.1.6.2.27</w:t>
      </w:r>
      <w:r w:rsidRPr="006D7771">
        <w:rPr>
          <w:rFonts w:ascii="DengXian" w:eastAsia="DengXian" w:hAnsi="DengXian"/>
          <w:noProof/>
          <w:kern w:val="2"/>
          <w:sz w:val="21"/>
          <w:szCs w:val="22"/>
          <w:lang w:val="en-US" w:eastAsia="zh-CN"/>
        </w:rPr>
        <w:tab/>
      </w:r>
      <w:r>
        <w:rPr>
          <w:noProof/>
        </w:rPr>
        <w:t>Type IpEthFlowDescription</w:t>
      </w:r>
      <w:r>
        <w:rPr>
          <w:noProof/>
        </w:rPr>
        <w:tab/>
      </w:r>
      <w:r>
        <w:rPr>
          <w:noProof/>
        </w:rPr>
        <w:fldChar w:fldCharType="begin"/>
      </w:r>
      <w:r>
        <w:rPr>
          <w:noProof/>
        </w:rPr>
        <w:instrText xml:space="preserve"> PAGEREF _Toc175857011 \h </w:instrText>
      </w:r>
      <w:r>
        <w:rPr>
          <w:noProof/>
        </w:rPr>
      </w:r>
      <w:r>
        <w:rPr>
          <w:noProof/>
        </w:rPr>
        <w:fldChar w:fldCharType="separate"/>
      </w:r>
      <w:r>
        <w:rPr>
          <w:noProof/>
        </w:rPr>
        <w:t>106</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5.1.6.2.28</w:t>
      </w:r>
      <w:r w:rsidRPr="006D7771">
        <w:rPr>
          <w:rFonts w:ascii="DengXian" w:eastAsia="DengXian" w:hAnsi="DengXian"/>
          <w:noProof/>
          <w:kern w:val="2"/>
          <w:sz w:val="21"/>
          <w:szCs w:val="22"/>
          <w:lang w:val="en-US" w:eastAsia="zh-CN"/>
        </w:rPr>
        <w:tab/>
      </w:r>
      <w:r>
        <w:rPr>
          <w:noProof/>
        </w:rPr>
        <w:t xml:space="preserve">Type </w:t>
      </w:r>
      <w:r>
        <w:rPr>
          <w:noProof/>
          <w:lang w:eastAsia="zh-CN"/>
        </w:rPr>
        <w:t>AddressList</w:t>
      </w:r>
      <w:r>
        <w:rPr>
          <w:noProof/>
        </w:rPr>
        <w:tab/>
      </w:r>
      <w:r>
        <w:rPr>
          <w:noProof/>
        </w:rPr>
        <w:fldChar w:fldCharType="begin"/>
      </w:r>
      <w:r>
        <w:rPr>
          <w:noProof/>
        </w:rPr>
        <w:instrText xml:space="preserve"> PAGEREF _Toc175857012 \h </w:instrText>
      </w:r>
      <w:r>
        <w:rPr>
          <w:noProof/>
        </w:rPr>
      </w:r>
      <w:r>
        <w:rPr>
          <w:noProof/>
        </w:rPr>
        <w:fldChar w:fldCharType="separate"/>
      </w:r>
      <w:r>
        <w:rPr>
          <w:noProof/>
        </w:rPr>
        <w:t>106</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5.1.6.2.29</w:t>
      </w:r>
      <w:r w:rsidRPr="006D7771">
        <w:rPr>
          <w:rFonts w:ascii="DengXian" w:eastAsia="DengXian" w:hAnsi="DengXian"/>
          <w:noProof/>
          <w:kern w:val="2"/>
          <w:sz w:val="21"/>
          <w:szCs w:val="22"/>
          <w:lang w:val="en-US" w:eastAsia="zh-CN"/>
        </w:rPr>
        <w:tab/>
      </w:r>
      <w:r>
        <w:rPr>
          <w:noProof/>
        </w:rPr>
        <w:t xml:space="preserve">Type </w:t>
      </w:r>
      <w:r>
        <w:rPr>
          <w:noProof/>
          <w:lang w:eastAsia="zh-CN"/>
        </w:rPr>
        <w:t>CircumstanceDescription</w:t>
      </w:r>
      <w:r>
        <w:rPr>
          <w:noProof/>
        </w:rPr>
        <w:tab/>
      </w:r>
      <w:r>
        <w:rPr>
          <w:noProof/>
        </w:rPr>
        <w:fldChar w:fldCharType="begin"/>
      </w:r>
      <w:r>
        <w:rPr>
          <w:noProof/>
        </w:rPr>
        <w:instrText xml:space="preserve"> PAGEREF _Toc175857013 \h </w:instrText>
      </w:r>
      <w:r>
        <w:rPr>
          <w:noProof/>
        </w:rPr>
      </w:r>
      <w:r>
        <w:rPr>
          <w:noProof/>
        </w:rPr>
        <w:fldChar w:fldCharType="separate"/>
      </w:r>
      <w:r>
        <w:rPr>
          <w:noProof/>
        </w:rPr>
        <w:t>106</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5.1.6.2.30</w:t>
      </w:r>
      <w:r w:rsidRPr="006D7771">
        <w:rPr>
          <w:rFonts w:ascii="DengXian" w:eastAsia="DengXian" w:hAnsi="DengXian"/>
          <w:noProof/>
          <w:kern w:val="2"/>
          <w:sz w:val="21"/>
          <w:szCs w:val="22"/>
          <w:lang w:val="en-US" w:eastAsia="zh-CN"/>
        </w:rPr>
        <w:tab/>
      </w:r>
      <w:r>
        <w:rPr>
          <w:noProof/>
        </w:rPr>
        <w:t>Type ThresholdLevel</w:t>
      </w:r>
      <w:r>
        <w:rPr>
          <w:noProof/>
        </w:rPr>
        <w:tab/>
      </w:r>
      <w:r>
        <w:rPr>
          <w:noProof/>
        </w:rPr>
        <w:fldChar w:fldCharType="begin"/>
      </w:r>
      <w:r>
        <w:rPr>
          <w:noProof/>
        </w:rPr>
        <w:instrText xml:space="preserve"> PAGEREF _Toc175857014 \h </w:instrText>
      </w:r>
      <w:r>
        <w:rPr>
          <w:noProof/>
        </w:rPr>
      </w:r>
      <w:r>
        <w:rPr>
          <w:noProof/>
        </w:rPr>
        <w:fldChar w:fldCharType="separate"/>
      </w:r>
      <w:r>
        <w:rPr>
          <w:noProof/>
        </w:rPr>
        <w:t>107</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5.1.6.2.31</w:t>
      </w:r>
      <w:r w:rsidRPr="006D7771">
        <w:rPr>
          <w:rFonts w:ascii="DengXian" w:eastAsia="DengXian" w:hAnsi="DengXian"/>
          <w:noProof/>
          <w:kern w:val="2"/>
          <w:sz w:val="21"/>
          <w:szCs w:val="22"/>
          <w:lang w:val="en-US" w:eastAsia="zh-CN"/>
        </w:rPr>
        <w:tab/>
      </w:r>
      <w:r>
        <w:rPr>
          <w:noProof/>
        </w:rPr>
        <w:t>Type NfLoadLevelInformation</w:t>
      </w:r>
      <w:r>
        <w:rPr>
          <w:noProof/>
        </w:rPr>
        <w:tab/>
      </w:r>
      <w:r>
        <w:rPr>
          <w:noProof/>
        </w:rPr>
        <w:fldChar w:fldCharType="begin"/>
      </w:r>
      <w:r>
        <w:rPr>
          <w:noProof/>
        </w:rPr>
        <w:instrText xml:space="preserve"> PAGEREF _Toc175857015 \h </w:instrText>
      </w:r>
      <w:r>
        <w:rPr>
          <w:noProof/>
        </w:rPr>
      </w:r>
      <w:r>
        <w:rPr>
          <w:noProof/>
        </w:rPr>
        <w:fldChar w:fldCharType="separate"/>
      </w:r>
      <w:r>
        <w:rPr>
          <w:noProof/>
        </w:rPr>
        <w:t>108</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5.1.6.2.32</w:t>
      </w:r>
      <w:r w:rsidRPr="006D7771">
        <w:rPr>
          <w:rFonts w:ascii="DengXian" w:eastAsia="DengXian" w:hAnsi="DengXian"/>
          <w:noProof/>
          <w:kern w:val="2"/>
          <w:sz w:val="21"/>
          <w:szCs w:val="22"/>
          <w:lang w:val="en-US" w:eastAsia="zh-CN"/>
        </w:rPr>
        <w:tab/>
      </w:r>
      <w:r>
        <w:rPr>
          <w:noProof/>
        </w:rPr>
        <w:t>Type NfStatus</w:t>
      </w:r>
      <w:r>
        <w:rPr>
          <w:noProof/>
        </w:rPr>
        <w:tab/>
      </w:r>
      <w:r>
        <w:rPr>
          <w:noProof/>
        </w:rPr>
        <w:fldChar w:fldCharType="begin"/>
      </w:r>
      <w:r>
        <w:rPr>
          <w:noProof/>
        </w:rPr>
        <w:instrText xml:space="preserve"> PAGEREF _Toc175857016 \h </w:instrText>
      </w:r>
      <w:r>
        <w:rPr>
          <w:noProof/>
        </w:rPr>
      </w:r>
      <w:r>
        <w:rPr>
          <w:noProof/>
        </w:rPr>
        <w:fldChar w:fldCharType="separate"/>
      </w:r>
      <w:r>
        <w:rPr>
          <w:noProof/>
        </w:rPr>
        <w:t>108</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5.1.6.2.33</w:t>
      </w:r>
      <w:r w:rsidRPr="006D7771">
        <w:rPr>
          <w:rFonts w:ascii="DengXian" w:eastAsia="DengXian" w:hAnsi="DengXian"/>
          <w:noProof/>
          <w:kern w:val="2"/>
          <w:sz w:val="21"/>
          <w:szCs w:val="22"/>
          <w:lang w:val="en-US" w:eastAsia="zh-CN"/>
        </w:rPr>
        <w:tab/>
      </w:r>
      <w:r>
        <w:rPr>
          <w:noProof/>
        </w:rPr>
        <w:t>Type NsiIdInfo</w:t>
      </w:r>
      <w:r>
        <w:rPr>
          <w:noProof/>
        </w:rPr>
        <w:tab/>
      </w:r>
      <w:r>
        <w:rPr>
          <w:noProof/>
        </w:rPr>
        <w:fldChar w:fldCharType="begin"/>
      </w:r>
      <w:r>
        <w:rPr>
          <w:noProof/>
        </w:rPr>
        <w:instrText xml:space="preserve"> PAGEREF _Toc175857017 \h </w:instrText>
      </w:r>
      <w:r>
        <w:rPr>
          <w:noProof/>
        </w:rPr>
      </w:r>
      <w:r>
        <w:rPr>
          <w:noProof/>
        </w:rPr>
        <w:fldChar w:fldCharType="separate"/>
      </w:r>
      <w:r>
        <w:rPr>
          <w:noProof/>
        </w:rPr>
        <w:t>109</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5.1.6.2.34</w:t>
      </w:r>
      <w:r w:rsidRPr="006D7771">
        <w:rPr>
          <w:rFonts w:ascii="DengXian" w:eastAsia="DengXian" w:hAnsi="DengXian"/>
          <w:noProof/>
          <w:kern w:val="2"/>
          <w:sz w:val="21"/>
          <w:szCs w:val="22"/>
          <w:lang w:val="en-US" w:eastAsia="zh-CN"/>
        </w:rPr>
        <w:tab/>
      </w:r>
      <w:r>
        <w:rPr>
          <w:noProof/>
        </w:rPr>
        <w:t>Type NsiLoadLevelInfo</w:t>
      </w:r>
      <w:r>
        <w:rPr>
          <w:noProof/>
        </w:rPr>
        <w:tab/>
      </w:r>
      <w:r>
        <w:rPr>
          <w:noProof/>
        </w:rPr>
        <w:fldChar w:fldCharType="begin"/>
      </w:r>
      <w:r>
        <w:rPr>
          <w:noProof/>
        </w:rPr>
        <w:instrText xml:space="preserve"> PAGEREF _Toc175857018 \h </w:instrText>
      </w:r>
      <w:r>
        <w:rPr>
          <w:noProof/>
        </w:rPr>
      </w:r>
      <w:r>
        <w:rPr>
          <w:noProof/>
        </w:rPr>
        <w:fldChar w:fldCharType="separate"/>
      </w:r>
      <w:r>
        <w:rPr>
          <w:noProof/>
        </w:rPr>
        <w:t>110</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5.1.6.2.35</w:t>
      </w:r>
      <w:r w:rsidRPr="006D7771">
        <w:rPr>
          <w:rFonts w:ascii="DengXian" w:eastAsia="DengXian" w:hAnsi="DengXian"/>
          <w:noProof/>
          <w:kern w:val="2"/>
          <w:sz w:val="21"/>
          <w:szCs w:val="22"/>
          <w:lang w:val="en-US" w:eastAsia="zh-CN"/>
        </w:rPr>
        <w:tab/>
      </w:r>
      <w:r>
        <w:rPr>
          <w:noProof/>
        </w:rPr>
        <w:t xml:space="preserve">Type </w:t>
      </w:r>
      <w:r>
        <w:rPr>
          <w:noProof/>
          <w:lang w:eastAsia="zh-CN"/>
        </w:rPr>
        <w:t>FailureEventInfo</w:t>
      </w:r>
      <w:r>
        <w:rPr>
          <w:noProof/>
        </w:rPr>
        <w:tab/>
      </w:r>
      <w:r>
        <w:rPr>
          <w:noProof/>
        </w:rPr>
        <w:fldChar w:fldCharType="begin"/>
      </w:r>
      <w:r>
        <w:rPr>
          <w:noProof/>
        </w:rPr>
        <w:instrText xml:space="preserve"> PAGEREF _Toc175857019 \h </w:instrText>
      </w:r>
      <w:r>
        <w:rPr>
          <w:noProof/>
        </w:rPr>
      </w:r>
      <w:r>
        <w:rPr>
          <w:noProof/>
        </w:rPr>
        <w:fldChar w:fldCharType="separate"/>
      </w:r>
      <w:r>
        <w:rPr>
          <w:noProof/>
        </w:rPr>
        <w:t>111</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5.1.6.2.36</w:t>
      </w:r>
      <w:r w:rsidRPr="006D7771">
        <w:rPr>
          <w:rFonts w:ascii="DengXian" w:eastAsia="DengXian" w:hAnsi="DengXian"/>
          <w:noProof/>
          <w:kern w:val="2"/>
          <w:sz w:val="21"/>
          <w:szCs w:val="22"/>
          <w:lang w:val="en-US" w:eastAsia="zh-CN"/>
        </w:rPr>
        <w:tab/>
      </w:r>
      <w:r>
        <w:rPr>
          <w:noProof/>
        </w:rPr>
        <w:t>Type AnalyticsMetadata</w:t>
      </w:r>
      <w:r>
        <w:rPr>
          <w:noProof/>
          <w:lang w:eastAsia="zh-CN"/>
        </w:rPr>
        <w:t>Indication</w:t>
      </w:r>
      <w:r>
        <w:rPr>
          <w:noProof/>
        </w:rPr>
        <w:tab/>
      </w:r>
      <w:r>
        <w:rPr>
          <w:noProof/>
        </w:rPr>
        <w:fldChar w:fldCharType="begin"/>
      </w:r>
      <w:r>
        <w:rPr>
          <w:noProof/>
        </w:rPr>
        <w:instrText xml:space="preserve"> PAGEREF _Toc175857020 \h </w:instrText>
      </w:r>
      <w:r>
        <w:rPr>
          <w:noProof/>
        </w:rPr>
      </w:r>
      <w:r>
        <w:rPr>
          <w:noProof/>
        </w:rPr>
        <w:fldChar w:fldCharType="separate"/>
      </w:r>
      <w:r>
        <w:rPr>
          <w:noProof/>
        </w:rPr>
        <w:t>111</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5.1.6.2.37</w:t>
      </w:r>
      <w:r w:rsidRPr="006D7771">
        <w:rPr>
          <w:rFonts w:ascii="DengXian" w:eastAsia="DengXian" w:hAnsi="DengXian"/>
          <w:noProof/>
          <w:kern w:val="2"/>
          <w:sz w:val="21"/>
          <w:szCs w:val="22"/>
          <w:lang w:val="en-US" w:eastAsia="zh-CN"/>
        </w:rPr>
        <w:tab/>
      </w:r>
      <w:r>
        <w:rPr>
          <w:noProof/>
        </w:rPr>
        <w:t>Type AnalyticsMetadata</w:t>
      </w:r>
      <w:r>
        <w:rPr>
          <w:noProof/>
          <w:lang w:eastAsia="zh-CN"/>
        </w:rPr>
        <w:t>Info</w:t>
      </w:r>
      <w:r>
        <w:rPr>
          <w:noProof/>
        </w:rPr>
        <w:tab/>
      </w:r>
      <w:r>
        <w:rPr>
          <w:noProof/>
        </w:rPr>
        <w:fldChar w:fldCharType="begin"/>
      </w:r>
      <w:r>
        <w:rPr>
          <w:noProof/>
        </w:rPr>
        <w:instrText xml:space="preserve"> PAGEREF _Toc175857021 \h </w:instrText>
      </w:r>
      <w:r>
        <w:rPr>
          <w:noProof/>
        </w:rPr>
      </w:r>
      <w:r>
        <w:rPr>
          <w:noProof/>
        </w:rPr>
        <w:fldChar w:fldCharType="separate"/>
      </w:r>
      <w:r>
        <w:rPr>
          <w:noProof/>
        </w:rPr>
        <w:t>112</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5.1.6.2.38</w:t>
      </w:r>
      <w:r w:rsidRPr="006D7771">
        <w:rPr>
          <w:rFonts w:ascii="DengXian" w:eastAsia="DengXian" w:hAnsi="DengXian"/>
          <w:noProof/>
          <w:kern w:val="2"/>
          <w:sz w:val="21"/>
          <w:szCs w:val="22"/>
          <w:lang w:val="en-US" w:eastAsia="zh-CN"/>
        </w:rPr>
        <w:tab/>
      </w:r>
      <w:r>
        <w:rPr>
          <w:noProof/>
        </w:rPr>
        <w:t xml:space="preserve">Type </w:t>
      </w:r>
      <w:r>
        <w:rPr>
          <w:noProof/>
          <w:lang w:eastAsia="zh-CN"/>
        </w:rPr>
        <w:t>NumberAverage</w:t>
      </w:r>
      <w:r>
        <w:rPr>
          <w:noProof/>
        </w:rPr>
        <w:tab/>
      </w:r>
      <w:r>
        <w:rPr>
          <w:noProof/>
        </w:rPr>
        <w:fldChar w:fldCharType="begin"/>
      </w:r>
      <w:r>
        <w:rPr>
          <w:noProof/>
        </w:rPr>
        <w:instrText xml:space="preserve"> PAGEREF _Toc175857022 \h </w:instrText>
      </w:r>
      <w:r>
        <w:rPr>
          <w:noProof/>
        </w:rPr>
      </w:r>
      <w:r>
        <w:rPr>
          <w:noProof/>
        </w:rPr>
        <w:fldChar w:fldCharType="separate"/>
      </w:r>
      <w:r>
        <w:rPr>
          <w:noProof/>
        </w:rPr>
        <w:t>112</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5.1.6.2.39</w:t>
      </w:r>
      <w:r w:rsidRPr="006D7771">
        <w:rPr>
          <w:rFonts w:ascii="DengXian" w:eastAsia="DengXian" w:hAnsi="DengXian"/>
          <w:noProof/>
          <w:kern w:val="2"/>
          <w:sz w:val="21"/>
          <w:szCs w:val="22"/>
          <w:lang w:val="en-US" w:eastAsia="zh-CN"/>
        </w:rPr>
        <w:tab/>
      </w:r>
      <w:r>
        <w:rPr>
          <w:noProof/>
        </w:rPr>
        <w:t>Type TopApplication</w:t>
      </w:r>
      <w:r>
        <w:rPr>
          <w:noProof/>
        </w:rPr>
        <w:tab/>
      </w:r>
      <w:r>
        <w:rPr>
          <w:noProof/>
        </w:rPr>
        <w:fldChar w:fldCharType="begin"/>
      </w:r>
      <w:r>
        <w:rPr>
          <w:noProof/>
        </w:rPr>
        <w:instrText xml:space="preserve"> PAGEREF _Toc175857023 \h </w:instrText>
      </w:r>
      <w:r>
        <w:rPr>
          <w:noProof/>
        </w:rPr>
      </w:r>
      <w:r>
        <w:rPr>
          <w:noProof/>
        </w:rPr>
        <w:fldChar w:fldCharType="separate"/>
      </w:r>
      <w:r>
        <w:rPr>
          <w:noProof/>
        </w:rPr>
        <w:t>112</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5.1.6.2.40</w:t>
      </w:r>
      <w:r w:rsidRPr="006D7771">
        <w:rPr>
          <w:rFonts w:ascii="DengXian" w:eastAsia="DengXian" w:hAnsi="DengXian"/>
          <w:noProof/>
          <w:kern w:val="2"/>
          <w:sz w:val="21"/>
          <w:szCs w:val="22"/>
          <w:lang w:val="en-US" w:eastAsia="zh-CN"/>
        </w:rPr>
        <w:tab/>
      </w:r>
      <w:r>
        <w:rPr>
          <w:noProof/>
        </w:rPr>
        <w:t xml:space="preserve">Type </w:t>
      </w:r>
      <w:r w:rsidRPr="00C970BB">
        <w:rPr>
          <w:rFonts w:eastAsia="DengXian"/>
          <w:noProof/>
        </w:rPr>
        <w:t>AnalyticsSubscriptionsTransfer</w:t>
      </w:r>
      <w:r>
        <w:rPr>
          <w:noProof/>
        </w:rPr>
        <w:tab/>
      </w:r>
      <w:r>
        <w:rPr>
          <w:noProof/>
        </w:rPr>
        <w:fldChar w:fldCharType="begin"/>
      </w:r>
      <w:r>
        <w:rPr>
          <w:noProof/>
        </w:rPr>
        <w:instrText xml:space="preserve"> PAGEREF _Toc175857024 \h </w:instrText>
      </w:r>
      <w:r>
        <w:rPr>
          <w:noProof/>
        </w:rPr>
      </w:r>
      <w:r>
        <w:rPr>
          <w:noProof/>
        </w:rPr>
        <w:fldChar w:fldCharType="separate"/>
      </w:r>
      <w:r>
        <w:rPr>
          <w:noProof/>
        </w:rPr>
        <w:t>112</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5.1.6.2.41</w:t>
      </w:r>
      <w:r w:rsidRPr="006D7771">
        <w:rPr>
          <w:rFonts w:ascii="DengXian" w:eastAsia="DengXian" w:hAnsi="DengXian"/>
          <w:noProof/>
          <w:kern w:val="2"/>
          <w:sz w:val="21"/>
          <w:szCs w:val="22"/>
          <w:lang w:val="en-US" w:eastAsia="zh-CN"/>
        </w:rPr>
        <w:tab/>
      </w:r>
      <w:r>
        <w:rPr>
          <w:noProof/>
        </w:rPr>
        <w:t xml:space="preserve">Type </w:t>
      </w:r>
      <w:r w:rsidRPr="00C970BB">
        <w:rPr>
          <w:rFonts w:eastAsia="DengXian"/>
          <w:noProof/>
        </w:rPr>
        <w:t>SubscriptionTransferInfo</w:t>
      </w:r>
      <w:r>
        <w:rPr>
          <w:noProof/>
        </w:rPr>
        <w:tab/>
      </w:r>
      <w:r>
        <w:rPr>
          <w:noProof/>
        </w:rPr>
        <w:fldChar w:fldCharType="begin"/>
      </w:r>
      <w:r>
        <w:rPr>
          <w:noProof/>
        </w:rPr>
        <w:instrText xml:space="preserve"> PAGEREF _Toc175857025 \h </w:instrText>
      </w:r>
      <w:r>
        <w:rPr>
          <w:noProof/>
        </w:rPr>
      </w:r>
      <w:r>
        <w:rPr>
          <w:noProof/>
        </w:rPr>
        <w:fldChar w:fldCharType="separate"/>
      </w:r>
      <w:r>
        <w:rPr>
          <w:noProof/>
        </w:rPr>
        <w:t>113</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5.1.6.2.42</w:t>
      </w:r>
      <w:r w:rsidRPr="006D7771">
        <w:rPr>
          <w:rFonts w:ascii="DengXian" w:eastAsia="DengXian" w:hAnsi="DengXian"/>
          <w:noProof/>
          <w:kern w:val="2"/>
          <w:sz w:val="21"/>
          <w:szCs w:val="22"/>
          <w:lang w:val="en-US" w:eastAsia="zh-CN"/>
        </w:rPr>
        <w:tab/>
      </w:r>
      <w:r>
        <w:rPr>
          <w:noProof/>
        </w:rPr>
        <w:t>Type ModelInfo</w:t>
      </w:r>
      <w:r>
        <w:rPr>
          <w:noProof/>
        </w:rPr>
        <w:tab/>
      </w:r>
      <w:r>
        <w:rPr>
          <w:noProof/>
        </w:rPr>
        <w:fldChar w:fldCharType="begin"/>
      </w:r>
      <w:r>
        <w:rPr>
          <w:noProof/>
        </w:rPr>
        <w:instrText xml:space="preserve"> PAGEREF _Toc175857026 \h </w:instrText>
      </w:r>
      <w:r>
        <w:rPr>
          <w:noProof/>
        </w:rPr>
      </w:r>
      <w:r>
        <w:rPr>
          <w:noProof/>
        </w:rPr>
        <w:fldChar w:fldCharType="separate"/>
      </w:r>
      <w:r>
        <w:rPr>
          <w:noProof/>
        </w:rPr>
        <w:t>113</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5.1.6.2.43</w:t>
      </w:r>
      <w:r w:rsidRPr="006D7771">
        <w:rPr>
          <w:rFonts w:ascii="DengXian" w:eastAsia="DengXian" w:hAnsi="DengXian"/>
          <w:noProof/>
          <w:kern w:val="2"/>
          <w:sz w:val="21"/>
          <w:szCs w:val="22"/>
          <w:lang w:val="en-US" w:eastAsia="zh-CN"/>
        </w:rPr>
        <w:tab/>
      </w:r>
      <w:r>
        <w:rPr>
          <w:noProof/>
        </w:rPr>
        <w:t>Type AnalyticsContextIdentifier</w:t>
      </w:r>
      <w:r>
        <w:rPr>
          <w:noProof/>
        </w:rPr>
        <w:tab/>
      </w:r>
      <w:r>
        <w:rPr>
          <w:noProof/>
        </w:rPr>
        <w:fldChar w:fldCharType="begin"/>
      </w:r>
      <w:r>
        <w:rPr>
          <w:noProof/>
        </w:rPr>
        <w:instrText xml:space="preserve"> PAGEREF _Toc175857027 \h </w:instrText>
      </w:r>
      <w:r>
        <w:rPr>
          <w:noProof/>
        </w:rPr>
      </w:r>
      <w:r>
        <w:rPr>
          <w:noProof/>
        </w:rPr>
        <w:fldChar w:fldCharType="separate"/>
      </w:r>
      <w:r>
        <w:rPr>
          <w:noProof/>
        </w:rPr>
        <w:t>113</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5.1.6.2.44</w:t>
      </w:r>
      <w:r w:rsidRPr="006D7771">
        <w:rPr>
          <w:rFonts w:ascii="DengXian" w:eastAsia="DengXian" w:hAnsi="DengXian"/>
          <w:noProof/>
          <w:kern w:val="2"/>
          <w:sz w:val="21"/>
          <w:szCs w:val="22"/>
          <w:lang w:val="en-US" w:eastAsia="zh-CN"/>
        </w:rPr>
        <w:tab/>
      </w:r>
      <w:r>
        <w:rPr>
          <w:noProof/>
        </w:rPr>
        <w:t>Type UeAnalyticsContextDescriptor</w:t>
      </w:r>
      <w:r>
        <w:rPr>
          <w:noProof/>
        </w:rPr>
        <w:tab/>
      </w:r>
      <w:r>
        <w:rPr>
          <w:noProof/>
        </w:rPr>
        <w:fldChar w:fldCharType="begin"/>
      </w:r>
      <w:r>
        <w:rPr>
          <w:noProof/>
        </w:rPr>
        <w:instrText xml:space="preserve"> PAGEREF _Toc175857028 \h </w:instrText>
      </w:r>
      <w:r>
        <w:rPr>
          <w:noProof/>
        </w:rPr>
      </w:r>
      <w:r>
        <w:rPr>
          <w:noProof/>
        </w:rPr>
        <w:fldChar w:fldCharType="separate"/>
      </w:r>
      <w:r>
        <w:rPr>
          <w:noProof/>
        </w:rPr>
        <w:t>114</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lastRenderedPageBreak/>
        <w:t>5.1.6.2.45</w:t>
      </w:r>
      <w:r w:rsidRPr="006D7771">
        <w:rPr>
          <w:rFonts w:ascii="DengXian" w:eastAsia="DengXian" w:hAnsi="DengXian"/>
          <w:noProof/>
          <w:kern w:val="2"/>
          <w:sz w:val="21"/>
          <w:szCs w:val="22"/>
          <w:lang w:val="en-US" w:eastAsia="zh-CN"/>
        </w:rPr>
        <w:tab/>
      </w:r>
      <w:r>
        <w:rPr>
          <w:noProof/>
        </w:rPr>
        <w:t>Type DnPerfInfo</w:t>
      </w:r>
      <w:r>
        <w:rPr>
          <w:noProof/>
        </w:rPr>
        <w:tab/>
      </w:r>
      <w:r>
        <w:rPr>
          <w:noProof/>
        </w:rPr>
        <w:fldChar w:fldCharType="begin"/>
      </w:r>
      <w:r>
        <w:rPr>
          <w:noProof/>
        </w:rPr>
        <w:instrText xml:space="preserve"> PAGEREF _Toc175857029 \h </w:instrText>
      </w:r>
      <w:r>
        <w:rPr>
          <w:noProof/>
        </w:rPr>
      </w:r>
      <w:r>
        <w:rPr>
          <w:noProof/>
        </w:rPr>
        <w:fldChar w:fldCharType="separate"/>
      </w:r>
      <w:r>
        <w:rPr>
          <w:noProof/>
        </w:rPr>
        <w:t>114</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5.1.6.2.46</w:t>
      </w:r>
      <w:r w:rsidRPr="006D7771">
        <w:rPr>
          <w:rFonts w:ascii="DengXian" w:eastAsia="DengXian" w:hAnsi="DengXian"/>
          <w:noProof/>
          <w:kern w:val="2"/>
          <w:sz w:val="21"/>
          <w:szCs w:val="22"/>
          <w:lang w:val="en-US" w:eastAsia="zh-CN"/>
        </w:rPr>
        <w:tab/>
      </w:r>
      <w:r>
        <w:rPr>
          <w:noProof/>
        </w:rPr>
        <w:t>Type DnPerf</w:t>
      </w:r>
      <w:r>
        <w:rPr>
          <w:noProof/>
        </w:rPr>
        <w:tab/>
      </w:r>
      <w:r>
        <w:rPr>
          <w:noProof/>
        </w:rPr>
        <w:fldChar w:fldCharType="begin"/>
      </w:r>
      <w:r>
        <w:rPr>
          <w:noProof/>
        </w:rPr>
        <w:instrText xml:space="preserve"> PAGEREF _Toc175857030 \h </w:instrText>
      </w:r>
      <w:r>
        <w:rPr>
          <w:noProof/>
        </w:rPr>
      </w:r>
      <w:r>
        <w:rPr>
          <w:noProof/>
        </w:rPr>
        <w:fldChar w:fldCharType="separate"/>
      </w:r>
      <w:r>
        <w:rPr>
          <w:noProof/>
        </w:rPr>
        <w:t>115</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5.1.6.2.47</w:t>
      </w:r>
      <w:r w:rsidRPr="006D7771">
        <w:rPr>
          <w:rFonts w:ascii="DengXian" w:eastAsia="DengXian" w:hAnsi="DengXian"/>
          <w:noProof/>
          <w:kern w:val="2"/>
          <w:sz w:val="21"/>
          <w:szCs w:val="22"/>
          <w:lang w:val="en-US" w:eastAsia="zh-CN"/>
        </w:rPr>
        <w:tab/>
      </w:r>
      <w:r>
        <w:rPr>
          <w:noProof/>
        </w:rPr>
        <w:t>Type Perf</w:t>
      </w:r>
      <w:r>
        <w:rPr>
          <w:noProof/>
          <w:lang w:eastAsia="zh-CN"/>
        </w:rPr>
        <w:t>Data</w:t>
      </w:r>
      <w:r>
        <w:rPr>
          <w:noProof/>
        </w:rPr>
        <w:tab/>
      </w:r>
      <w:r>
        <w:rPr>
          <w:noProof/>
        </w:rPr>
        <w:fldChar w:fldCharType="begin"/>
      </w:r>
      <w:r>
        <w:rPr>
          <w:noProof/>
        </w:rPr>
        <w:instrText xml:space="preserve"> PAGEREF _Toc175857031 \h </w:instrText>
      </w:r>
      <w:r>
        <w:rPr>
          <w:noProof/>
        </w:rPr>
      </w:r>
      <w:r>
        <w:rPr>
          <w:noProof/>
        </w:rPr>
        <w:fldChar w:fldCharType="separate"/>
      </w:r>
      <w:r>
        <w:rPr>
          <w:noProof/>
        </w:rPr>
        <w:t>115</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5.1.6.2.48</w:t>
      </w:r>
      <w:r w:rsidRPr="006D7771">
        <w:rPr>
          <w:rFonts w:ascii="DengXian" w:eastAsia="DengXian" w:hAnsi="DengXian"/>
          <w:noProof/>
          <w:kern w:val="2"/>
          <w:sz w:val="21"/>
          <w:szCs w:val="22"/>
          <w:lang w:val="en-US" w:eastAsia="zh-CN"/>
        </w:rPr>
        <w:tab/>
      </w:r>
      <w:r>
        <w:rPr>
          <w:noProof/>
        </w:rPr>
        <w:t>Type ResourceUsage</w:t>
      </w:r>
      <w:r>
        <w:rPr>
          <w:noProof/>
        </w:rPr>
        <w:tab/>
      </w:r>
      <w:r>
        <w:rPr>
          <w:noProof/>
        </w:rPr>
        <w:fldChar w:fldCharType="begin"/>
      </w:r>
      <w:r>
        <w:rPr>
          <w:noProof/>
        </w:rPr>
        <w:instrText xml:space="preserve"> PAGEREF _Toc175857032 \h </w:instrText>
      </w:r>
      <w:r>
        <w:rPr>
          <w:noProof/>
        </w:rPr>
      </w:r>
      <w:r>
        <w:rPr>
          <w:noProof/>
        </w:rPr>
        <w:fldChar w:fldCharType="separate"/>
      </w:r>
      <w:r>
        <w:rPr>
          <w:noProof/>
        </w:rPr>
        <w:t>115</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5.1.6.2.49</w:t>
      </w:r>
      <w:r w:rsidRPr="006D7771">
        <w:rPr>
          <w:rFonts w:ascii="DengXian" w:eastAsia="DengXian" w:hAnsi="DengXian"/>
          <w:noProof/>
          <w:kern w:val="2"/>
          <w:sz w:val="21"/>
          <w:szCs w:val="22"/>
          <w:lang w:val="en-US" w:eastAsia="zh-CN"/>
        </w:rPr>
        <w:tab/>
      </w:r>
      <w:r>
        <w:rPr>
          <w:noProof/>
        </w:rPr>
        <w:t>Type ConsumerNfInformation</w:t>
      </w:r>
      <w:r>
        <w:rPr>
          <w:noProof/>
        </w:rPr>
        <w:tab/>
      </w:r>
      <w:r>
        <w:rPr>
          <w:noProof/>
        </w:rPr>
        <w:fldChar w:fldCharType="begin"/>
      </w:r>
      <w:r>
        <w:rPr>
          <w:noProof/>
        </w:rPr>
        <w:instrText xml:space="preserve"> PAGEREF _Toc175857033 \h </w:instrText>
      </w:r>
      <w:r>
        <w:rPr>
          <w:noProof/>
        </w:rPr>
      </w:r>
      <w:r>
        <w:rPr>
          <w:noProof/>
        </w:rPr>
        <w:fldChar w:fldCharType="separate"/>
      </w:r>
      <w:r>
        <w:rPr>
          <w:noProof/>
        </w:rPr>
        <w:t>116</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5.1.6.2.50</w:t>
      </w:r>
      <w:r w:rsidRPr="006D7771">
        <w:rPr>
          <w:rFonts w:ascii="DengXian" w:eastAsia="DengXian" w:hAnsi="DengXian"/>
          <w:noProof/>
          <w:kern w:val="2"/>
          <w:sz w:val="21"/>
          <w:szCs w:val="22"/>
          <w:lang w:val="en-US" w:eastAsia="zh-CN"/>
        </w:rPr>
        <w:tab/>
      </w:r>
      <w:r>
        <w:rPr>
          <w:noProof/>
        </w:rPr>
        <w:t>Type DispersionRequirement</w:t>
      </w:r>
      <w:r>
        <w:rPr>
          <w:noProof/>
        </w:rPr>
        <w:tab/>
      </w:r>
      <w:r>
        <w:rPr>
          <w:noProof/>
        </w:rPr>
        <w:fldChar w:fldCharType="begin"/>
      </w:r>
      <w:r>
        <w:rPr>
          <w:noProof/>
        </w:rPr>
        <w:instrText xml:space="preserve"> PAGEREF _Toc175857034 \h </w:instrText>
      </w:r>
      <w:r>
        <w:rPr>
          <w:noProof/>
        </w:rPr>
      </w:r>
      <w:r>
        <w:rPr>
          <w:noProof/>
        </w:rPr>
        <w:fldChar w:fldCharType="separate"/>
      </w:r>
      <w:r>
        <w:rPr>
          <w:noProof/>
        </w:rPr>
        <w:t>116</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5.1.6.2.51</w:t>
      </w:r>
      <w:r w:rsidRPr="006D7771">
        <w:rPr>
          <w:rFonts w:ascii="DengXian" w:eastAsia="DengXian" w:hAnsi="DengXian"/>
          <w:noProof/>
          <w:kern w:val="2"/>
          <w:sz w:val="21"/>
          <w:szCs w:val="22"/>
          <w:lang w:val="en-US" w:eastAsia="zh-CN"/>
        </w:rPr>
        <w:tab/>
      </w:r>
      <w:r>
        <w:rPr>
          <w:noProof/>
        </w:rPr>
        <w:t>Type ClassCriterion</w:t>
      </w:r>
      <w:r>
        <w:rPr>
          <w:noProof/>
        </w:rPr>
        <w:tab/>
      </w:r>
      <w:r>
        <w:rPr>
          <w:noProof/>
        </w:rPr>
        <w:fldChar w:fldCharType="begin"/>
      </w:r>
      <w:r>
        <w:rPr>
          <w:noProof/>
        </w:rPr>
        <w:instrText xml:space="preserve"> PAGEREF _Toc175857035 \h </w:instrText>
      </w:r>
      <w:r>
        <w:rPr>
          <w:noProof/>
        </w:rPr>
      </w:r>
      <w:r>
        <w:rPr>
          <w:noProof/>
        </w:rPr>
        <w:fldChar w:fldCharType="separate"/>
      </w:r>
      <w:r>
        <w:rPr>
          <w:noProof/>
        </w:rPr>
        <w:t>116</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5.1.6.2.52</w:t>
      </w:r>
      <w:r w:rsidRPr="006D7771">
        <w:rPr>
          <w:rFonts w:ascii="DengXian" w:eastAsia="DengXian" w:hAnsi="DengXian"/>
          <w:noProof/>
          <w:kern w:val="2"/>
          <w:sz w:val="21"/>
          <w:szCs w:val="22"/>
          <w:lang w:val="en-US" w:eastAsia="zh-CN"/>
        </w:rPr>
        <w:tab/>
      </w:r>
      <w:r>
        <w:rPr>
          <w:noProof/>
        </w:rPr>
        <w:t>Type RankingCriterion</w:t>
      </w:r>
      <w:r>
        <w:rPr>
          <w:noProof/>
        </w:rPr>
        <w:tab/>
      </w:r>
      <w:r>
        <w:rPr>
          <w:noProof/>
        </w:rPr>
        <w:fldChar w:fldCharType="begin"/>
      </w:r>
      <w:r>
        <w:rPr>
          <w:noProof/>
        </w:rPr>
        <w:instrText xml:space="preserve"> PAGEREF _Toc175857036 \h </w:instrText>
      </w:r>
      <w:r>
        <w:rPr>
          <w:noProof/>
        </w:rPr>
      </w:r>
      <w:r>
        <w:rPr>
          <w:noProof/>
        </w:rPr>
        <w:fldChar w:fldCharType="separate"/>
      </w:r>
      <w:r>
        <w:rPr>
          <w:noProof/>
        </w:rPr>
        <w:t>117</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5.1.6.2.53</w:t>
      </w:r>
      <w:r w:rsidRPr="006D7771">
        <w:rPr>
          <w:rFonts w:ascii="DengXian" w:eastAsia="DengXian" w:hAnsi="DengXian"/>
          <w:noProof/>
          <w:kern w:val="2"/>
          <w:sz w:val="21"/>
          <w:szCs w:val="22"/>
          <w:lang w:val="en-US" w:eastAsia="zh-CN"/>
        </w:rPr>
        <w:tab/>
      </w:r>
      <w:r>
        <w:rPr>
          <w:noProof/>
        </w:rPr>
        <w:t>Type DispersionInfo</w:t>
      </w:r>
      <w:r>
        <w:rPr>
          <w:noProof/>
        </w:rPr>
        <w:tab/>
      </w:r>
      <w:r>
        <w:rPr>
          <w:noProof/>
        </w:rPr>
        <w:fldChar w:fldCharType="begin"/>
      </w:r>
      <w:r>
        <w:rPr>
          <w:noProof/>
        </w:rPr>
        <w:instrText xml:space="preserve"> PAGEREF _Toc175857037 \h </w:instrText>
      </w:r>
      <w:r>
        <w:rPr>
          <w:noProof/>
        </w:rPr>
      </w:r>
      <w:r>
        <w:rPr>
          <w:noProof/>
        </w:rPr>
        <w:fldChar w:fldCharType="separate"/>
      </w:r>
      <w:r>
        <w:rPr>
          <w:noProof/>
        </w:rPr>
        <w:t>117</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5.1.6.2.54</w:t>
      </w:r>
      <w:r w:rsidRPr="006D7771">
        <w:rPr>
          <w:rFonts w:ascii="DengXian" w:eastAsia="DengXian" w:hAnsi="DengXian"/>
          <w:noProof/>
          <w:kern w:val="2"/>
          <w:sz w:val="21"/>
          <w:szCs w:val="22"/>
          <w:lang w:val="en-US" w:eastAsia="zh-CN"/>
        </w:rPr>
        <w:tab/>
      </w:r>
      <w:r>
        <w:rPr>
          <w:noProof/>
        </w:rPr>
        <w:t>Type DispersionCollection</w:t>
      </w:r>
      <w:r>
        <w:rPr>
          <w:noProof/>
        </w:rPr>
        <w:tab/>
      </w:r>
      <w:r>
        <w:rPr>
          <w:noProof/>
        </w:rPr>
        <w:fldChar w:fldCharType="begin"/>
      </w:r>
      <w:r>
        <w:rPr>
          <w:noProof/>
        </w:rPr>
        <w:instrText xml:space="preserve"> PAGEREF _Toc175857038 \h </w:instrText>
      </w:r>
      <w:r>
        <w:rPr>
          <w:noProof/>
        </w:rPr>
      </w:r>
      <w:r>
        <w:rPr>
          <w:noProof/>
        </w:rPr>
        <w:fldChar w:fldCharType="separate"/>
      </w:r>
      <w:r>
        <w:rPr>
          <w:noProof/>
        </w:rPr>
        <w:t>118</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5.1.6.2.55</w:t>
      </w:r>
      <w:r w:rsidRPr="006D7771">
        <w:rPr>
          <w:rFonts w:ascii="DengXian" w:eastAsia="DengXian" w:hAnsi="DengXian"/>
          <w:noProof/>
          <w:kern w:val="2"/>
          <w:sz w:val="21"/>
          <w:szCs w:val="22"/>
          <w:lang w:val="en-US" w:eastAsia="zh-CN"/>
        </w:rPr>
        <w:tab/>
      </w:r>
      <w:r>
        <w:rPr>
          <w:noProof/>
        </w:rPr>
        <w:t>Type ApplicationVolume</w:t>
      </w:r>
      <w:r>
        <w:rPr>
          <w:noProof/>
        </w:rPr>
        <w:tab/>
      </w:r>
      <w:r>
        <w:rPr>
          <w:noProof/>
        </w:rPr>
        <w:fldChar w:fldCharType="begin"/>
      </w:r>
      <w:r>
        <w:rPr>
          <w:noProof/>
        </w:rPr>
        <w:instrText xml:space="preserve"> PAGEREF _Toc175857039 \h </w:instrText>
      </w:r>
      <w:r>
        <w:rPr>
          <w:noProof/>
        </w:rPr>
      </w:r>
      <w:r>
        <w:rPr>
          <w:noProof/>
        </w:rPr>
        <w:fldChar w:fldCharType="separate"/>
      </w:r>
      <w:r>
        <w:rPr>
          <w:noProof/>
        </w:rPr>
        <w:t>119</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5.1.6.2.56</w:t>
      </w:r>
      <w:r w:rsidRPr="006D7771">
        <w:rPr>
          <w:rFonts w:ascii="DengXian" w:eastAsia="DengXian" w:hAnsi="DengXian"/>
          <w:noProof/>
          <w:kern w:val="2"/>
          <w:sz w:val="21"/>
          <w:szCs w:val="22"/>
          <w:lang w:val="en-US" w:eastAsia="zh-CN"/>
        </w:rPr>
        <w:tab/>
      </w:r>
      <w:r>
        <w:rPr>
          <w:noProof/>
        </w:rPr>
        <w:t>Type RedundantTransmissionExpReq</w:t>
      </w:r>
      <w:r>
        <w:rPr>
          <w:noProof/>
        </w:rPr>
        <w:tab/>
      </w:r>
      <w:r>
        <w:rPr>
          <w:noProof/>
        </w:rPr>
        <w:fldChar w:fldCharType="begin"/>
      </w:r>
      <w:r>
        <w:rPr>
          <w:noProof/>
        </w:rPr>
        <w:instrText xml:space="preserve"> PAGEREF _Toc175857040 \h </w:instrText>
      </w:r>
      <w:r>
        <w:rPr>
          <w:noProof/>
        </w:rPr>
      </w:r>
      <w:r>
        <w:rPr>
          <w:noProof/>
        </w:rPr>
        <w:fldChar w:fldCharType="separate"/>
      </w:r>
      <w:r>
        <w:rPr>
          <w:noProof/>
        </w:rPr>
        <w:t>119</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5.1.6.2.57</w:t>
      </w:r>
      <w:r w:rsidRPr="006D7771">
        <w:rPr>
          <w:rFonts w:ascii="DengXian" w:eastAsia="DengXian" w:hAnsi="DengXian"/>
          <w:noProof/>
          <w:kern w:val="2"/>
          <w:sz w:val="21"/>
          <w:szCs w:val="22"/>
          <w:lang w:val="en-US" w:eastAsia="zh-CN"/>
        </w:rPr>
        <w:tab/>
      </w:r>
      <w:r>
        <w:rPr>
          <w:noProof/>
        </w:rPr>
        <w:t>Type RedundantTransmissionExpInfo</w:t>
      </w:r>
      <w:r>
        <w:rPr>
          <w:noProof/>
        </w:rPr>
        <w:tab/>
      </w:r>
      <w:r>
        <w:rPr>
          <w:noProof/>
        </w:rPr>
        <w:fldChar w:fldCharType="begin"/>
      </w:r>
      <w:r>
        <w:rPr>
          <w:noProof/>
        </w:rPr>
        <w:instrText xml:space="preserve"> PAGEREF _Toc175857041 \h </w:instrText>
      </w:r>
      <w:r>
        <w:rPr>
          <w:noProof/>
        </w:rPr>
      </w:r>
      <w:r>
        <w:rPr>
          <w:noProof/>
        </w:rPr>
        <w:fldChar w:fldCharType="separate"/>
      </w:r>
      <w:r>
        <w:rPr>
          <w:noProof/>
        </w:rPr>
        <w:t>120</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5.1.6.2.58</w:t>
      </w:r>
      <w:r w:rsidRPr="006D7771">
        <w:rPr>
          <w:rFonts w:ascii="DengXian" w:eastAsia="DengXian" w:hAnsi="DengXian"/>
          <w:noProof/>
          <w:kern w:val="2"/>
          <w:sz w:val="21"/>
          <w:szCs w:val="22"/>
          <w:lang w:val="en-US" w:eastAsia="zh-CN"/>
        </w:rPr>
        <w:tab/>
      </w:r>
      <w:r>
        <w:rPr>
          <w:noProof/>
        </w:rPr>
        <w:t>Type RedundantTransmissionExpPerTS</w:t>
      </w:r>
      <w:r>
        <w:rPr>
          <w:noProof/>
        </w:rPr>
        <w:tab/>
      </w:r>
      <w:r>
        <w:rPr>
          <w:noProof/>
        </w:rPr>
        <w:fldChar w:fldCharType="begin"/>
      </w:r>
      <w:r>
        <w:rPr>
          <w:noProof/>
        </w:rPr>
        <w:instrText xml:space="preserve"> PAGEREF _Toc175857042 \h </w:instrText>
      </w:r>
      <w:r>
        <w:rPr>
          <w:noProof/>
        </w:rPr>
      </w:r>
      <w:r>
        <w:rPr>
          <w:noProof/>
        </w:rPr>
        <w:fldChar w:fldCharType="separate"/>
      </w:r>
      <w:r>
        <w:rPr>
          <w:noProof/>
        </w:rPr>
        <w:t>120</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5.1.6.2.59</w:t>
      </w:r>
      <w:r w:rsidRPr="006D7771">
        <w:rPr>
          <w:rFonts w:ascii="DengXian" w:eastAsia="DengXian" w:hAnsi="DengXian"/>
          <w:noProof/>
          <w:kern w:val="2"/>
          <w:sz w:val="21"/>
          <w:szCs w:val="22"/>
          <w:lang w:val="en-US" w:eastAsia="zh-CN"/>
        </w:rPr>
        <w:tab/>
      </w:r>
      <w:r>
        <w:rPr>
          <w:noProof/>
        </w:rPr>
        <w:t>Type WlanPerformanceReq</w:t>
      </w:r>
      <w:r>
        <w:rPr>
          <w:noProof/>
        </w:rPr>
        <w:tab/>
      </w:r>
      <w:r>
        <w:rPr>
          <w:noProof/>
        </w:rPr>
        <w:fldChar w:fldCharType="begin"/>
      </w:r>
      <w:r>
        <w:rPr>
          <w:noProof/>
        </w:rPr>
        <w:instrText xml:space="preserve"> PAGEREF _Toc175857043 \h </w:instrText>
      </w:r>
      <w:r>
        <w:rPr>
          <w:noProof/>
        </w:rPr>
      </w:r>
      <w:r>
        <w:rPr>
          <w:noProof/>
        </w:rPr>
        <w:fldChar w:fldCharType="separate"/>
      </w:r>
      <w:r>
        <w:rPr>
          <w:noProof/>
        </w:rPr>
        <w:t>121</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5.1.6.2.60</w:t>
      </w:r>
      <w:r w:rsidRPr="006D7771">
        <w:rPr>
          <w:rFonts w:ascii="DengXian" w:eastAsia="DengXian" w:hAnsi="DengXian"/>
          <w:noProof/>
          <w:kern w:val="2"/>
          <w:sz w:val="21"/>
          <w:szCs w:val="22"/>
          <w:lang w:val="en-US" w:eastAsia="zh-CN"/>
        </w:rPr>
        <w:tab/>
      </w:r>
      <w:r>
        <w:rPr>
          <w:noProof/>
        </w:rPr>
        <w:t>Type WlanPerformanceInfo</w:t>
      </w:r>
      <w:r>
        <w:rPr>
          <w:noProof/>
        </w:rPr>
        <w:tab/>
      </w:r>
      <w:r>
        <w:rPr>
          <w:noProof/>
        </w:rPr>
        <w:fldChar w:fldCharType="begin"/>
      </w:r>
      <w:r>
        <w:rPr>
          <w:noProof/>
        </w:rPr>
        <w:instrText xml:space="preserve"> PAGEREF _Toc175857044 \h </w:instrText>
      </w:r>
      <w:r>
        <w:rPr>
          <w:noProof/>
        </w:rPr>
      </w:r>
      <w:r>
        <w:rPr>
          <w:noProof/>
        </w:rPr>
        <w:fldChar w:fldCharType="separate"/>
      </w:r>
      <w:r>
        <w:rPr>
          <w:noProof/>
        </w:rPr>
        <w:t>121</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5.1.6.2.61</w:t>
      </w:r>
      <w:r w:rsidRPr="006D7771">
        <w:rPr>
          <w:rFonts w:ascii="DengXian" w:eastAsia="DengXian" w:hAnsi="DengXian"/>
          <w:noProof/>
          <w:kern w:val="2"/>
          <w:sz w:val="21"/>
          <w:szCs w:val="22"/>
          <w:lang w:val="en-US" w:eastAsia="zh-CN"/>
        </w:rPr>
        <w:tab/>
      </w:r>
      <w:r>
        <w:rPr>
          <w:noProof/>
        </w:rPr>
        <w:t>Type WlanPerSsIdPerformanceInfo</w:t>
      </w:r>
      <w:r>
        <w:rPr>
          <w:noProof/>
        </w:rPr>
        <w:tab/>
      </w:r>
      <w:r>
        <w:rPr>
          <w:noProof/>
        </w:rPr>
        <w:fldChar w:fldCharType="begin"/>
      </w:r>
      <w:r>
        <w:rPr>
          <w:noProof/>
        </w:rPr>
        <w:instrText xml:space="preserve"> PAGEREF _Toc175857045 \h </w:instrText>
      </w:r>
      <w:r>
        <w:rPr>
          <w:noProof/>
        </w:rPr>
      </w:r>
      <w:r>
        <w:rPr>
          <w:noProof/>
        </w:rPr>
        <w:fldChar w:fldCharType="separate"/>
      </w:r>
      <w:r>
        <w:rPr>
          <w:noProof/>
        </w:rPr>
        <w:t>121</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5.1.6.2.62</w:t>
      </w:r>
      <w:r w:rsidRPr="006D7771">
        <w:rPr>
          <w:rFonts w:ascii="DengXian" w:eastAsia="DengXian" w:hAnsi="DengXian"/>
          <w:noProof/>
          <w:kern w:val="2"/>
          <w:sz w:val="21"/>
          <w:szCs w:val="22"/>
          <w:lang w:val="en-US" w:eastAsia="zh-CN"/>
        </w:rPr>
        <w:tab/>
      </w:r>
      <w:r>
        <w:rPr>
          <w:noProof/>
        </w:rPr>
        <w:t>Type WlanPerTsPerformanceInfo</w:t>
      </w:r>
      <w:r>
        <w:rPr>
          <w:noProof/>
        </w:rPr>
        <w:tab/>
      </w:r>
      <w:r>
        <w:rPr>
          <w:noProof/>
        </w:rPr>
        <w:fldChar w:fldCharType="begin"/>
      </w:r>
      <w:r>
        <w:rPr>
          <w:noProof/>
        </w:rPr>
        <w:instrText xml:space="preserve"> PAGEREF _Toc175857046 \h </w:instrText>
      </w:r>
      <w:r>
        <w:rPr>
          <w:noProof/>
        </w:rPr>
      </w:r>
      <w:r>
        <w:rPr>
          <w:noProof/>
        </w:rPr>
        <w:fldChar w:fldCharType="separate"/>
      </w:r>
      <w:r>
        <w:rPr>
          <w:noProof/>
        </w:rPr>
        <w:t>122</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5.1.6.2.63</w:t>
      </w:r>
      <w:r w:rsidRPr="006D7771">
        <w:rPr>
          <w:rFonts w:ascii="DengXian" w:eastAsia="DengXian" w:hAnsi="DengXian"/>
          <w:noProof/>
          <w:kern w:val="2"/>
          <w:sz w:val="21"/>
          <w:szCs w:val="22"/>
          <w:lang w:val="en-US" w:eastAsia="zh-CN"/>
        </w:rPr>
        <w:tab/>
      </w:r>
      <w:r>
        <w:rPr>
          <w:noProof/>
        </w:rPr>
        <w:t>Type TrafficInformation</w:t>
      </w:r>
      <w:r>
        <w:rPr>
          <w:noProof/>
        </w:rPr>
        <w:tab/>
      </w:r>
      <w:r>
        <w:rPr>
          <w:noProof/>
        </w:rPr>
        <w:fldChar w:fldCharType="begin"/>
      </w:r>
      <w:r>
        <w:rPr>
          <w:noProof/>
        </w:rPr>
        <w:instrText xml:space="preserve"> PAGEREF _Toc175857047 \h </w:instrText>
      </w:r>
      <w:r>
        <w:rPr>
          <w:noProof/>
        </w:rPr>
      </w:r>
      <w:r>
        <w:rPr>
          <w:noProof/>
        </w:rPr>
        <w:fldChar w:fldCharType="separate"/>
      </w:r>
      <w:r>
        <w:rPr>
          <w:noProof/>
        </w:rPr>
        <w:t>122</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5.1.6.2.64</w:t>
      </w:r>
      <w:r w:rsidRPr="006D7771">
        <w:rPr>
          <w:rFonts w:ascii="DengXian" w:eastAsia="DengXian" w:hAnsi="DengXian"/>
          <w:noProof/>
          <w:kern w:val="2"/>
          <w:sz w:val="21"/>
          <w:szCs w:val="22"/>
          <w:lang w:val="en-US" w:eastAsia="zh-CN"/>
        </w:rPr>
        <w:tab/>
      </w:r>
      <w:r>
        <w:rPr>
          <w:noProof/>
        </w:rPr>
        <w:t>Type AppListForUeComm</w:t>
      </w:r>
      <w:r>
        <w:rPr>
          <w:noProof/>
        </w:rPr>
        <w:tab/>
      </w:r>
      <w:r>
        <w:rPr>
          <w:noProof/>
        </w:rPr>
        <w:fldChar w:fldCharType="begin"/>
      </w:r>
      <w:r>
        <w:rPr>
          <w:noProof/>
        </w:rPr>
        <w:instrText xml:space="preserve"> PAGEREF _Toc175857048 \h </w:instrText>
      </w:r>
      <w:r>
        <w:rPr>
          <w:noProof/>
        </w:rPr>
      </w:r>
      <w:r>
        <w:rPr>
          <w:noProof/>
        </w:rPr>
        <w:fldChar w:fldCharType="separate"/>
      </w:r>
      <w:r>
        <w:rPr>
          <w:noProof/>
        </w:rPr>
        <w:t>123</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5.1.6.2.65</w:t>
      </w:r>
      <w:r w:rsidRPr="006D7771">
        <w:rPr>
          <w:rFonts w:ascii="DengXian" w:eastAsia="DengXian" w:hAnsi="DengXian"/>
          <w:noProof/>
          <w:kern w:val="2"/>
          <w:sz w:val="21"/>
          <w:szCs w:val="22"/>
          <w:lang w:val="en-US" w:eastAsia="zh-CN"/>
        </w:rPr>
        <w:tab/>
      </w:r>
      <w:r>
        <w:rPr>
          <w:noProof/>
        </w:rPr>
        <w:t xml:space="preserve">Type </w:t>
      </w:r>
      <w:r w:rsidRPr="00C970BB">
        <w:rPr>
          <w:noProof/>
          <w:lang w:val="en-US" w:eastAsia="zh-CN"/>
        </w:rPr>
        <w:t>SessInactTimer</w:t>
      </w:r>
      <w:r>
        <w:rPr>
          <w:noProof/>
        </w:rPr>
        <w:t>ForUeComm</w:t>
      </w:r>
      <w:r>
        <w:rPr>
          <w:noProof/>
        </w:rPr>
        <w:tab/>
      </w:r>
      <w:r>
        <w:rPr>
          <w:noProof/>
        </w:rPr>
        <w:fldChar w:fldCharType="begin"/>
      </w:r>
      <w:r>
        <w:rPr>
          <w:noProof/>
        </w:rPr>
        <w:instrText xml:space="preserve"> PAGEREF _Toc175857049 \h </w:instrText>
      </w:r>
      <w:r>
        <w:rPr>
          <w:noProof/>
        </w:rPr>
      </w:r>
      <w:r>
        <w:rPr>
          <w:noProof/>
        </w:rPr>
        <w:fldChar w:fldCharType="separate"/>
      </w:r>
      <w:r>
        <w:rPr>
          <w:noProof/>
        </w:rPr>
        <w:t>123</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5.1.6.2.66</w:t>
      </w:r>
      <w:r w:rsidRPr="006D7771">
        <w:rPr>
          <w:rFonts w:ascii="DengXian" w:eastAsia="DengXian" w:hAnsi="DengXian"/>
          <w:noProof/>
          <w:kern w:val="2"/>
          <w:sz w:val="21"/>
          <w:szCs w:val="22"/>
          <w:lang w:val="en-US" w:eastAsia="zh-CN"/>
        </w:rPr>
        <w:tab/>
      </w:r>
      <w:r>
        <w:rPr>
          <w:noProof/>
        </w:rPr>
        <w:t xml:space="preserve">Type </w:t>
      </w:r>
      <w:r w:rsidRPr="00C970BB">
        <w:rPr>
          <w:rFonts w:eastAsia="DengXian"/>
          <w:noProof/>
        </w:rPr>
        <w:t>DnPerformanceReq</w:t>
      </w:r>
      <w:r>
        <w:rPr>
          <w:noProof/>
        </w:rPr>
        <w:tab/>
      </w:r>
      <w:r>
        <w:rPr>
          <w:noProof/>
        </w:rPr>
        <w:fldChar w:fldCharType="begin"/>
      </w:r>
      <w:r>
        <w:rPr>
          <w:noProof/>
        </w:rPr>
        <w:instrText xml:space="preserve"> PAGEREF _Toc175857050 \h </w:instrText>
      </w:r>
      <w:r>
        <w:rPr>
          <w:noProof/>
        </w:rPr>
      </w:r>
      <w:r>
        <w:rPr>
          <w:noProof/>
        </w:rPr>
        <w:fldChar w:fldCharType="separate"/>
      </w:r>
      <w:r>
        <w:rPr>
          <w:noProof/>
        </w:rPr>
        <w:t>123</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5.1.6.2.67</w:t>
      </w:r>
      <w:r w:rsidRPr="006D7771">
        <w:rPr>
          <w:rFonts w:ascii="DengXian" w:eastAsia="DengXian" w:hAnsi="DengXian"/>
          <w:noProof/>
          <w:kern w:val="2"/>
          <w:sz w:val="21"/>
          <w:szCs w:val="22"/>
          <w:lang w:val="en-US" w:eastAsia="zh-CN"/>
        </w:rPr>
        <w:tab/>
      </w:r>
      <w:r>
        <w:rPr>
          <w:noProof/>
        </w:rPr>
        <w:t xml:space="preserve">Type: </w:t>
      </w:r>
      <w:r>
        <w:rPr>
          <w:noProof/>
          <w:lang w:eastAsia="zh-CN"/>
        </w:rPr>
        <w:t>RatFreqInformation</w:t>
      </w:r>
      <w:r>
        <w:rPr>
          <w:noProof/>
        </w:rPr>
        <w:tab/>
      </w:r>
      <w:r>
        <w:rPr>
          <w:noProof/>
        </w:rPr>
        <w:fldChar w:fldCharType="begin"/>
      </w:r>
      <w:r>
        <w:rPr>
          <w:noProof/>
        </w:rPr>
        <w:instrText xml:space="preserve"> PAGEREF _Toc175857051 \h </w:instrText>
      </w:r>
      <w:r>
        <w:rPr>
          <w:noProof/>
        </w:rPr>
      </w:r>
      <w:r>
        <w:rPr>
          <w:noProof/>
        </w:rPr>
        <w:fldChar w:fldCharType="separate"/>
      </w:r>
      <w:r>
        <w:rPr>
          <w:noProof/>
        </w:rPr>
        <w:t>124</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5.1.6.2.68</w:t>
      </w:r>
      <w:r w:rsidRPr="006D7771">
        <w:rPr>
          <w:rFonts w:ascii="DengXian" w:eastAsia="DengXian" w:hAnsi="DengXian"/>
          <w:noProof/>
          <w:kern w:val="2"/>
          <w:sz w:val="21"/>
          <w:szCs w:val="22"/>
          <w:lang w:val="en-US" w:eastAsia="zh-CN"/>
        </w:rPr>
        <w:tab/>
      </w:r>
      <w:r>
        <w:rPr>
          <w:noProof/>
        </w:rPr>
        <w:t>Type PrevSubInfo</w:t>
      </w:r>
      <w:r>
        <w:rPr>
          <w:noProof/>
        </w:rPr>
        <w:tab/>
      </w:r>
      <w:r>
        <w:rPr>
          <w:noProof/>
        </w:rPr>
        <w:fldChar w:fldCharType="begin"/>
      </w:r>
      <w:r>
        <w:rPr>
          <w:noProof/>
        </w:rPr>
        <w:instrText xml:space="preserve"> PAGEREF _Toc175857052 \h </w:instrText>
      </w:r>
      <w:r>
        <w:rPr>
          <w:noProof/>
        </w:rPr>
      </w:r>
      <w:r>
        <w:rPr>
          <w:noProof/>
        </w:rPr>
        <w:fldChar w:fldCharType="separate"/>
      </w:r>
      <w:r>
        <w:rPr>
          <w:noProof/>
        </w:rPr>
        <w:t>124</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5.1.6.2.69</w:t>
      </w:r>
      <w:r w:rsidRPr="006D7771">
        <w:rPr>
          <w:rFonts w:ascii="DengXian" w:eastAsia="DengXian" w:hAnsi="DengXian"/>
          <w:noProof/>
          <w:kern w:val="2"/>
          <w:sz w:val="21"/>
          <w:szCs w:val="22"/>
          <w:lang w:val="en-US" w:eastAsia="zh-CN"/>
        </w:rPr>
        <w:tab/>
      </w:r>
      <w:r>
        <w:rPr>
          <w:noProof/>
        </w:rPr>
        <w:t xml:space="preserve">Type </w:t>
      </w:r>
      <w:r>
        <w:rPr>
          <w:noProof/>
          <w:lang w:eastAsia="zh-CN"/>
        </w:rPr>
        <w:t>MLModelInfo</w:t>
      </w:r>
      <w:r>
        <w:rPr>
          <w:noProof/>
        </w:rPr>
        <w:tab/>
      </w:r>
      <w:r>
        <w:rPr>
          <w:noProof/>
        </w:rPr>
        <w:fldChar w:fldCharType="begin"/>
      </w:r>
      <w:r>
        <w:rPr>
          <w:noProof/>
        </w:rPr>
        <w:instrText xml:space="preserve"> PAGEREF _Toc175857053 \h </w:instrText>
      </w:r>
      <w:r>
        <w:rPr>
          <w:noProof/>
        </w:rPr>
      </w:r>
      <w:r>
        <w:rPr>
          <w:noProof/>
        </w:rPr>
        <w:fldChar w:fldCharType="separate"/>
      </w:r>
      <w:r>
        <w:rPr>
          <w:noProof/>
        </w:rPr>
        <w:t>125</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5.1.6.2.70</w:t>
      </w:r>
      <w:r w:rsidRPr="006D7771">
        <w:rPr>
          <w:rFonts w:ascii="DengXian" w:eastAsia="DengXian" w:hAnsi="DengXian"/>
          <w:noProof/>
          <w:kern w:val="2"/>
          <w:sz w:val="21"/>
          <w:szCs w:val="22"/>
          <w:lang w:val="en-US" w:eastAsia="zh-CN"/>
        </w:rPr>
        <w:tab/>
      </w:r>
      <w:r>
        <w:rPr>
          <w:noProof/>
        </w:rPr>
        <w:t>Type ObservedRedundantTransExp</w:t>
      </w:r>
      <w:r>
        <w:rPr>
          <w:noProof/>
        </w:rPr>
        <w:tab/>
      </w:r>
      <w:r>
        <w:rPr>
          <w:noProof/>
        </w:rPr>
        <w:fldChar w:fldCharType="begin"/>
      </w:r>
      <w:r>
        <w:rPr>
          <w:noProof/>
        </w:rPr>
        <w:instrText xml:space="preserve"> PAGEREF _Toc175857054 \h </w:instrText>
      </w:r>
      <w:r>
        <w:rPr>
          <w:noProof/>
        </w:rPr>
      </w:r>
      <w:r>
        <w:rPr>
          <w:noProof/>
        </w:rPr>
        <w:fldChar w:fldCharType="separate"/>
      </w:r>
      <w:r>
        <w:rPr>
          <w:noProof/>
        </w:rPr>
        <w:t>126</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5.1.6.3</w:t>
      </w:r>
      <w:r w:rsidRPr="006D7771">
        <w:rPr>
          <w:rFonts w:ascii="DengXian" w:eastAsia="DengXian" w:hAnsi="DengXian"/>
          <w:noProof/>
          <w:kern w:val="2"/>
          <w:sz w:val="21"/>
          <w:szCs w:val="22"/>
          <w:lang w:val="en-US" w:eastAsia="zh-CN"/>
        </w:rPr>
        <w:tab/>
      </w:r>
      <w:r>
        <w:rPr>
          <w:noProof/>
        </w:rPr>
        <w:t>Simple data types and enumerations</w:t>
      </w:r>
      <w:r>
        <w:rPr>
          <w:noProof/>
        </w:rPr>
        <w:tab/>
      </w:r>
      <w:r>
        <w:rPr>
          <w:noProof/>
        </w:rPr>
        <w:fldChar w:fldCharType="begin"/>
      </w:r>
      <w:r>
        <w:rPr>
          <w:noProof/>
        </w:rPr>
        <w:instrText xml:space="preserve"> PAGEREF _Toc175857055 \h </w:instrText>
      </w:r>
      <w:r>
        <w:rPr>
          <w:noProof/>
        </w:rPr>
      </w:r>
      <w:r>
        <w:rPr>
          <w:noProof/>
        </w:rPr>
        <w:fldChar w:fldCharType="separate"/>
      </w:r>
      <w:r>
        <w:rPr>
          <w:noProof/>
        </w:rPr>
        <w:t>126</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5.1.6.3.1</w:t>
      </w:r>
      <w:r w:rsidRPr="006D7771">
        <w:rPr>
          <w:rFonts w:ascii="DengXian" w:eastAsia="DengXian" w:hAnsi="DengXian"/>
          <w:noProof/>
          <w:kern w:val="2"/>
          <w:sz w:val="21"/>
          <w:szCs w:val="22"/>
          <w:lang w:val="en-US" w:eastAsia="zh-CN"/>
        </w:rPr>
        <w:tab/>
      </w:r>
      <w:r>
        <w:rPr>
          <w:noProof/>
        </w:rPr>
        <w:t>Introduction</w:t>
      </w:r>
      <w:r>
        <w:rPr>
          <w:noProof/>
        </w:rPr>
        <w:tab/>
      </w:r>
      <w:r>
        <w:rPr>
          <w:noProof/>
        </w:rPr>
        <w:fldChar w:fldCharType="begin"/>
      </w:r>
      <w:r>
        <w:rPr>
          <w:noProof/>
        </w:rPr>
        <w:instrText xml:space="preserve"> PAGEREF _Toc175857056 \h </w:instrText>
      </w:r>
      <w:r>
        <w:rPr>
          <w:noProof/>
        </w:rPr>
      </w:r>
      <w:r>
        <w:rPr>
          <w:noProof/>
        </w:rPr>
        <w:fldChar w:fldCharType="separate"/>
      </w:r>
      <w:r>
        <w:rPr>
          <w:noProof/>
        </w:rPr>
        <w:t>126</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5.1.6.3.2</w:t>
      </w:r>
      <w:r w:rsidRPr="006D7771">
        <w:rPr>
          <w:rFonts w:ascii="DengXian" w:eastAsia="DengXian" w:hAnsi="DengXian"/>
          <w:noProof/>
          <w:kern w:val="2"/>
          <w:sz w:val="21"/>
          <w:szCs w:val="22"/>
          <w:lang w:val="en-US" w:eastAsia="zh-CN"/>
        </w:rPr>
        <w:tab/>
      </w:r>
      <w:r>
        <w:rPr>
          <w:noProof/>
        </w:rPr>
        <w:t>Simple data types</w:t>
      </w:r>
      <w:r>
        <w:rPr>
          <w:noProof/>
        </w:rPr>
        <w:tab/>
      </w:r>
      <w:r>
        <w:rPr>
          <w:noProof/>
        </w:rPr>
        <w:fldChar w:fldCharType="begin"/>
      </w:r>
      <w:r>
        <w:rPr>
          <w:noProof/>
        </w:rPr>
        <w:instrText xml:space="preserve"> PAGEREF _Toc175857057 \h </w:instrText>
      </w:r>
      <w:r>
        <w:rPr>
          <w:noProof/>
        </w:rPr>
      </w:r>
      <w:r>
        <w:rPr>
          <w:noProof/>
        </w:rPr>
        <w:fldChar w:fldCharType="separate"/>
      </w:r>
      <w:r>
        <w:rPr>
          <w:noProof/>
        </w:rPr>
        <w:t>126</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5.1.6.3.3</w:t>
      </w:r>
      <w:r w:rsidRPr="006D7771">
        <w:rPr>
          <w:rFonts w:ascii="DengXian" w:eastAsia="DengXian" w:hAnsi="DengXian"/>
          <w:noProof/>
          <w:kern w:val="2"/>
          <w:sz w:val="21"/>
          <w:szCs w:val="22"/>
          <w:lang w:val="en-US" w:eastAsia="zh-CN"/>
        </w:rPr>
        <w:tab/>
      </w:r>
      <w:r>
        <w:rPr>
          <w:noProof/>
        </w:rPr>
        <w:t>Enumeration: NotificationMethod</w:t>
      </w:r>
      <w:r>
        <w:rPr>
          <w:noProof/>
        </w:rPr>
        <w:tab/>
      </w:r>
      <w:r>
        <w:rPr>
          <w:noProof/>
        </w:rPr>
        <w:fldChar w:fldCharType="begin"/>
      </w:r>
      <w:r>
        <w:rPr>
          <w:noProof/>
        </w:rPr>
        <w:instrText xml:space="preserve"> PAGEREF _Toc175857058 \h </w:instrText>
      </w:r>
      <w:r>
        <w:rPr>
          <w:noProof/>
        </w:rPr>
      </w:r>
      <w:r>
        <w:rPr>
          <w:noProof/>
        </w:rPr>
        <w:fldChar w:fldCharType="separate"/>
      </w:r>
      <w:r>
        <w:rPr>
          <w:noProof/>
        </w:rPr>
        <w:t>127</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5.1.6.3.4</w:t>
      </w:r>
      <w:r w:rsidRPr="006D7771">
        <w:rPr>
          <w:rFonts w:ascii="DengXian" w:eastAsia="DengXian" w:hAnsi="DengXian"/>
          <w:noProof/>
          <w:kern w:val="2"/>
          <w:sz w:val="21"/>
          <w:szCs w:val="22"/>
          <w:lang w:val="en-US" w:eastAsia="zh-CN"/>
        </w:rPr>
        <w:tab/>
      </w:r>
      <w:r>
        <w:rPr>
          <w:noProof/>
        </w:rPr>
        <w:t>Enumeration: NwdafEvent</w:t>
      </w:r>
      <w:r>
        <w:rPr>
          <w:noProof/>
        </w:rPr>
        <w:tab/>
      </w:r>
      <w:r>
        <w:rPr>
          <w:noProof/>
        </w:rPr>
        <w:fldChar w:fldCharType="begin"/>
      </w:r>
      <w:r>
        <w:rPr>
          <w:noProof/>
        </w:rPr>
        <w:instrText xml:space="preserve"> PAGEREF _Toc175857059 \h </w:instrText>
      </w:r>
      <w:r>
        <w:rPr>
          <w:noProof/>
        </w:rPr>
      </w:r>
      <w:r>
        <w:rPr>
          <w:noProof/>
        </w:rPr>
        <w:fldChar w:fldCharType="separate"/>
      </w:r>
      <w:r>
        <w:rPr>
          <w:noProof/>
        </w:rPr>
        <w:t>127</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5.1.6.3.5</w:t>
      </w:r>
      <w:r w:rsidRPr="006D7771">
        <w:rPr>
          <w:rFonts w:ascii="DengXian" w:eastAsia="DengXian" w:hAnsi="DengXian"/>
          <w:noProof/>
          <w:kern w:val="2"/>
          <w:sz w:val="21"/>
          <w:szCs w:val="22"/>
          <w:lang w:val="en-US" w:eastAsia="zh-CN"/>
        </w:rPr>
        <w:tab/>
      </w:r>
      <w:r>
        <w:rPr>
          <w:noProof/>
        </w:rPr>
        <w:t>Enumeration: Accuracy</w:t>
      </w:r>
      <w:r>
        <w:rPr>
          <w:noProof/>
        </w:rPr>
        <w:tab/>
      </w:r>
      <w:r>
        <w:rPr>
          <w:noProof/>
        </w:rPr>
        <w:fldChar w:fldCharType="begin"/>
      </w:r>
      <w:r>
        <w:rPr>
          <w:noProof/>
        </w:rPr>
        <w:instrText xml:space="preserve"> PAGEREF _Toc175857060 \h </w:instrText>
      </w:r>
      <w:r>
        <w:rPr>
          <w:noProof/>
        </w:rPr>
      </w:r>
      <w:r>
        <w:rPr>
          <w:noProof/>
        </w:rPr>
        <w:fldChar w:fldCharType="separate"/>
      </w:r>
      <w:r>
        <w:rPr>
          <w:noProof/>
        </w:rPr>
        <w:t>128</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5.1.6.3.6</w:t>
      </w:r>
      <w:r w:rsidRPr="006D7771">
        <w:rPr>
          <w:rFonts w:ascii="DengXian" w:eastAsia="DengXian" w:hAnsi="DengXian"/>
          <w:noProof/>
          <w:kern w:val="2"/>
          <w:sz w:val="21"/>
          <w:szCs w:val="22"/>
          <w:lang w:val="en-US" w:eastAsia="zh-CN"/>
        </w:rPr>
        <w:tab/>
      </w:r>
      <w:r>
        <w:rPr>
          <w:noProof/>
        </w:rPr>
        <w:t>Enumeration: ExceptionId</w:t>
      </w:r>
      <w:r>
        <w:rPr>
          <w:noProof/>
        </w:rPr>
        <w:tab/>
      </w:r>
      <w:r>
        <w:rPr>
          <w:noProof/>
        </w:rPr>
        <w:fldChar w:fldCharType="begin"/>
      </w:r>
      <w:r>
        <w:rPr>
          <w:noProof/>
        </w:rPr>
        <w:instrText xml:space="preserve"> PAGEREF _Toc175857061 \h </w:instrText>
      </w:r>
      <w:r>
        <w:rPr>
          <w:noProof/>
        </w:rPr>
      </w:r>
      <w:r>
        <w:rPr>
          <w:noProof/>
        </w:rPr>
        <w:fldChar w:fldCharType="separate"/>
      </w:r>
      <w:r>
        <w:rPr>
          <w:noProof/>
        </w:rPr>
        <w:t>128</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5.1.6.3.7</w:t>
      </w:r>
      <w:r w:rsidRPr="006D7771">
        <w:rPr>
          <w:rFonts w:ascii="DengXian" w:eastAsia="DengXian" w:hAnsi="DengXian"/>
          <w:noProof/>
          <w:kern w:val="2"/>
          <w:sz w:val="21"/>
          <w:szCs w:val="22"/>
          <w:lang w:val="en-US" w:eastAsia="zh-CN"/>
        </w:rPr>
        <w:tab/>
      </w:r>
      <w:r>
        <w:rPr>
          <w:noProof/>
        </w:rPr>
        <w:t>Enumeration: ExceptionTrend</w:t>
      </w:r>
      <w:r>
        <w:rPr>
          <w:noProof/>
        </w:rPr>
        <w:tab/>
      </w:r>
      <w:r>
        <w:rPr>
          <w:noProof/>
        </w:rPr>
        <w:fldChar w:fldCharType="begin"/>
      </w:r>
      <w:r>
        <w:rPr>
          <w:noProof/>
        </w:rPr>
        <w:instrText xml:space="preserve"> PAGEREF _Toc175857062 \h </w:instrText>
      </w:r>
      <w:r>
        <w:rPr>
          <w:noProof/>
        </w:rPr>
      </w:r>
      <w:r>
        <w:rPr>
          <w:noProof/>
        </w:rPr>
        <w:fldChar w:fldCharType="separate"/>
      </w:r>
      <w:r>
        <w:rPr>
          <w:noProof/>
        </w:rPr>
        <w:t>128</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5.1.6.3.8</w:t>
      </w:r>
      <w:r w:rsidRPr="006D7771">
        <w:rPr>
          <w:rFonts w:ascii="DengXian" w:eastAsia="DengXian" w:hAnsi="DengXian"/>
          <w:noProof/>
          <w:kern w:val="2"/>
          <w:sz w:val="21"/>
          <w:szCs w:val="22"/>
          <w:lang w:val="en-US" w:eastAsia="zh-CN"/>
        </w:rPr>
        <w:tab/>
      </w:r>
      <w:r>
        <w:rPr>
          <w:noProof/>
        </w:rPr>
        <w:t>Enumeration: CongestionType</w:t>
      </w:r>
      <w:r>
        <w:rPr>
          <w:noProof/>
        </w:rPr>
        <w:tab/>
      </w:r>
      <w:r>
        <w:rPr>
          <w:noProof/>
        </w:rPr>
        <w:fldChar w:fldCharType="begin"/>
      </w:r>
      <w:r>
        <w:rPr>
          <w:noProof/>
        </w:rPr>
        <w:instrText xml:space="preserve"> PAGEREF _Toc175857063 \h </w:instrText>
      </w:r>
      <w:r>
        <w:rPr>
          <w:noProof/>
        </w:rPr>
      </w:r>
      <w:r>
        <w:rPr>
          <w:noProof/>
        </w:rPr>
        <w:fldChar w:fldCharType="separate"/>
      </w:r>
      <w:r>
        <w:rPr>
          <w:noProof/>
        </w:rPr>
        <w:t>128</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5.1.6.3.9</w:t>
      </w:r>
      <w:r w:rsidRPr="006D7771">
        <w:rPr>
          <w:rFonts w:ascii="DengXian" w:eastAsia="DengXian" w:hAnsi="DengXian"/>
          <w:noProof/>
          <w:kern w:val="2"/>
          <w:sz w:val="21"/>
          <w:szCs w:val="22"/>
          <w:lang w:val="en-US" w:eastAsia="zh-CN"/>
        </w:rPr>
        <w:tab/>
      </w:r>
      <w:r>
        <w:rPr>
          <w:noProof/>
        </w:rPr>
        <w:t>Enumeration: TimeUnit</w:t>
      </w:r>
      <w:r>
        <w:rPr>
          <w:noProof/>
        </w:rPr>
        <w:tab/>
      </w:r>
      <w:r>
        <w:rPr>
          <w:noProof/>
        </w:rPr>
        <w:fldChar w:fldCharType="begin"/>
      </w:r>
      <w:r>
        <w:rPr>
          <w:noProof/>
        </w:rPr>
        <w:instrText xml:space="preserve"> PAGEREF _Toc175857064 \h </w:instrText>
      </w:r>
      <w:r>
        <w:rPr>
          <w:noProof/>
        </w:rPr>
      </w:r>
      <w:r>
        <w:rPr>
          <w:noProof/>
        </w:rPr>
        <w:fldChar w:fldCharType="separate"/>
      </w:r>
      <w:r>
        <w:rPr>
          <w:noProof/>
        </w:rPr>
        <w:t>128</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5.1.6.3.10</w:t>
      </w:r>
      <w:r w:rsidRPr="006D7771">
        <w:rPr>
          <w:rFonts w:ascii="DengXian" w:eastAsia="DengXian" w:hAnsi="DengXian"/>
          <w:noProof/>
          <w:kern w:val="2"/>
          <w:sz w:val="21"/>
          <w:szCs w:val="22"/>
          <w:lang w:val="en-US" w:eastAsia="zh-CN"/>
        </w:rPr>
        <w:tab/>
      </w:r>
      <w:r>
        <w:rPr>
          <w:noProof/>
        </w:rPr>
        <w:t>Enumeration: NetworkPerfType</w:t>
      </w:r>
      <w:r>
        <w:rPr>
          <w:noProof/>
        </w:rPr>
        <w:tab/>
      </w:r>
      <w:r>
        <w:rPr>
          <w:noProof/>
        </w:rPr>
        <w:fldChar w:fldCharType="begin"/>
      </w:r>
      <w:r>
        <w:rPr>
          <w:noProof/>
        </w:rPr>
        <w:instrText xml:space="preserve"> PAGEREF _Toc175857065 \h </w:instrText>
      </w:r>
      <w:r>
        <w:rPr>
          <w:noProof/>
        </w:rPr>
      </w:r>
      <w:r>
        <w:rPr>
          <w:noProof/>
        </w:rPr>
        <w:fldChar w:fldCharType="separate"/>
      </w:r>
      <w:r>
        <w:rPr>
          <w:noProof/>
        </w:rPr>
        <w:t>129</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5.1.6.3.11</w:t>
      </w:r>
      <w:r w:rsidRPr="006D7771">
        <w:rPr>
          <w:rFonts w:ascii="DengXian" w:eastAsia="DengXian" w:hAnsi="DengXian"/>
          <w:noProof/>
          <w:kern w:val="2"/>
          <w:sz w:val="21"/>
          <w:szCs w:val="22"/>
          <w:lang w:val="en-US" w:eastAsia="zh-CN"/>
        </w:rPr>
        <w:tab/>
      </w:r>
      <w:r>
        <w:rPr>
          <w:noProof/>
        </w:rPr>
        <w:t>Enumeration: ExpectedAnalyticsType</w:t>
      </w:r>
      <w:r>
        <w:rPr>
          <w:noProof/>
        </w:rPr>
        <w:tab/>
      </w:r>
      <w:r>
        <w:rPr>
          <w:noProof/>
        </w:rPr>
        <w:fldChar w:fldCharType="begin"/>
      </w:r>
      <w:r>
        <w:rPr>
          <w:noProof/>
        </w:rPr>
        <w:instrText xml:space="preserve"> PAGEREF _Toc175857066 \h </w:instrText>
      </w:r>
      <w:r>
        <w:rPr>
          <w:noProof/>
        </w:rPr>
      </w:r>
      <w:r>
        <w:rPr>
          <w:noProof/>
        </w:rPr>
        <w:fldChar w:fldCharType="separate"/>
      </w:r>
      <w:r>
        <w:rPr>
          <w:noProof/>
        </w:rPr>
        <w:t>129</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sidRPr="00C970BB">
        <w:rPr>
          <w:rFonts w:eastAsia="DengXian"/>
          <w:noProof/>
        </w:rPr>
        <w:t>5.1.6.3.12</w:t>
      </w:r>
      <w:r w:rsidRPr="006D7771">
        <w:rPr>
          <w:rFonts w:ascii="DengXian" w:eastAsia="DengXian" w:hAnsi="DengXian"/>
          <w:noProof/>
          <w:kern w:val="2"/>
          <w:sz w:val="21"/>
          <w:szCs w:val="22"/>
          <w:lang w:val="en-US" w:eastAsia="zh-CN"/>
        </w:rPr>
        <w:tab/>
      </w:r>
      <w:r w:rsidRPr="00C970BB">
        <w:rPr>
          <w:rFonts w:eastAsia="DengXian"/>
          <w:noProof/>
        </w:rPr>
        <w:t xml:space="preserve">Enumeration: </w:t>
      </w:r>
      <w:r>
        <w:rPr>
          <w:noProof/>
          <w:lang w:eastAsia="zh-CN"/>
        </w:rPr>
        <w:t>MatchingDirection</w:t>
      </w:r>
      <w:r>
        <w:rPr>
          <w:noProof/>
        </w:rPr>
        <w:tab/>
      </w:r>
      <w:r>
        <w:rPr>
          <w:noProof/>
        </w:rPr>
        <w:fldChar w:fldCharType="begin"/>
      </w:r>
      <w:r>
        <w:rPr>
          <w:noProof/>
        </w:rPr>
        <w:instrText xml:space="preserve"> PAGEREF _Toc175857067 \h </w:instrText>
      </w:r>
      <w:r>
        <w:rPr>
          <w:noProof/>
        </w:rPr>
      </w:r>
      <w:r>
        <w:rPr>
          <w:noProof/>
        </w:rPr>
        <w:fldChar w:fldCharType="separate"/>
      </w:r>
      <w:r>
        <w:rPr>
          <w:noProof/>
        </w:rPr>
        <w:t>129</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sidRPr="00C970BB">
        <w:rPr>
          <w:rFonts w:eastAsia="DengXian"/>
          <w:noProof/>
        </w:rPr>
        <w:t>5.1.6.3.13</w:t>
      </w:r>
      <w:r w:rsidRPr="006D7771">
        <w:rPr>
          <w:rFonts w:ascii="DengXian" w:eastAsia="DengXian" w:hAnsi="DengXian"/>
          <w:noProof/>
          <w:kern w:val="2"/>
          <w:sz w:val="21"/>
          <w:szCs w:val="22"/>
          <w:lang w:val="en-US" w:eastAsia="zh-CN"/>
        </w:rPr>
        <w:tab/>
      </w:r>
      <w:r w:rsidRPr="00C970BB">
        <w:rPr>
          <w:rFonts w:eastAsia="DengXian"/>
          <w:noProof/>
        </w:rPr>
        <w:t xml:space="preserve">Enumeration: </w:t>
      </w:r>
      <w:r>
        <w:rPr>
          <w:noProof/>
          <w:lang w:eastAsia="zh-CN"/>
        </w:rPr>
        <w:t>NwdafFailureCode</w:t>
      </w:r>
      <w:r>
        <w:rPr>
          <w:noProof/>
        </w:rPr>
        <w:tab/>
      </w:r>
      <w:r>
        <w:rPr>
          <w:noProof/>
        </w:rPr>
        <w:fldChar w:fldCharType="begin"/>
      </w:r>
      <w:r>
        <w:rPr>
          <w:noProof/>
        </w:rPr>
        <w:instrText xml:space="preserve"> PAGEREF _Toc175857068 \h </w:instrText>
      </w:r>
      <w:r>
        <w:rPr>
          <w:noProof/>
        </w:rPr>
      </w:r>
      <w:r>
        <w:rPr>
          <w:noProof/>
        </w:rPr>
        <w:fldChar w:fldCharType="separate"/>
      </w:r>
      <w:r>
        <w:rPr>
          <w:noProof/>
        </w:rPr>
        <w:t>129</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sidRPr="00C970BB">
        <w:rPr>
          <w:rFonts w:eastAsia="DengXian"/>
          <w:noProof/>
        </w:rPr>
        <w:t>5.1.6.3.14</w:t>
      </w:r>
      <w:r w:rsidRPr="006D7771">
        <w:rPr>
          <w:rFonts w:ascii="DengXian" w:eastAsia="DengXian" w:hAnsi="DengXian"/>
          <w:noProof/>
          <w:kern w:val="2"/>
          <w:sz w:val="21"/>
          <w:szCs w:val="22"/>
          <w:lang w:val="en-US" w:eastAsia="zh-CN"/>
        </w:rPr>
        <w:tab/>
      </w:r>
      <w:r w:rsidRPr="00C970BB">
        <w:rPr>
          <w:rFonts w:eastAsia="DengXian"/>
          <w:noProof/>
        </w:rPr>
        <w:t xml:space="preserve">Enumeration: </w:t>
      </w:r>
      <w:r>
        <w:rPr>
          <w:noProof/>
          <w:lang w:eastAsia="zh-CN"/>
        </w:rPr>
        <w:t>AnalyticsMetadata</w:t>
      </w:r>
      <w:r>
        <w:rPr>
          <w:noProof/>
        </w:rPr>
        <w:tab/>
      </w:r>
      <w:r>
        <w:rPr>
          <w:noProof/>
        </w:rPr>
        <w:fldChar w:fldCharType="begin"/>
      </w:r>
      <w:r>
        <w:rPr>
          <w:noProof/>
        </w:rPr>
        <w:instrText xml:space="preserve"> PAGEREF _Toc175857069 \h </w:instrText>
      </w:r>
      <w:r>
        <w:rPr>
          <w:noProof/>
        </w:rPr>
      </w:r>
      <w:r>
        <w:rPr>
          <w:noProof/>
        </w:rPr>
        <w:fldChar w:fldCharType="separate"/>
      </w:r>
      <w:r>
        <w:rPr>
          <w:noProof/>
        </w:rPr>
        <w:t>130</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sidRPr="00C970BB">
        <w:rPr>
          <w:rFonts w:eastAsia="DengXian"/>
          <w:noProof/>
        </w:rPr>
        <w:t>5.1.6.3.15</w:t>
      </w:r>
      <w:r w:rsidRPr="006D7771">
        <w:rPr>
          <w:rFonts w:ascii="DengXian" w:eastAsia="DengXian" w:hAnsi="DengXian"/>
          <w:noProof/>
          <w:kern w:val="2"/>
          <w:sz w:val="21"/>
          <w:szCs w:val="22"/>
          <w:lang w:val="en-US" w:eastAsia="zh-CN"/>
        </w:rPr>
        <w:tab/>
      </w:r>
      <w:r w:rsidRPr="00C970BB">
        <w:rPr>
          <w:rFonts w:eastAsia="DengXian"/>
          <w:noProof/>
        </w:rPr>
        <w:t xml:space="preserve">Enumeration: </w:t>
      </w:r>
      <w:r>
        <w:rPr>
          <w:noProof/>
          <w:lang w:eastAsia="zh-CN"/>
        </w:rPr>
        <w:t>DatasetStatisticalProperty</w:t>
      </w:r>
      <w:r>
        <w:rPr>
          <w:noProof/>
        </w:rPr>
        <w:tab/>
      </w:r>
      <w:r>
        <w:rPr>
          <w:noProof/>
        </w:rPr>
        <w:fldChar w:fldCharType="begin"/>
      </w:r>
      <w:r>
        <w:rPr>
          <w:noProof/>
        </w:rPr>
        <w:instrText xml:space="preserve"> PAGEREF _Toc175857070 \h </w:instrText>
      </w:r>
      <w:r>
        <w:rPr>
          <w:noProof/>
        </w:rPr>
      </w:r>
      <w:r>
        <w:rPr>
          <w:noProof/>
        </w:rPr>
        <w:fldChar w:fldCharType="separate"/>
      </w:r>
      <w:r>
        <w:rPr>
          <w:noProof/>
        </w:rPr>
        <w:t>130</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sidRPr="00C970BB">
        <w:rPr>
          <w:rFonts w:eastAsia="DengXian"/>
          <w:noProof/>
        </w:rPr>
        <w:t>5.1.6.3.16</w:t>
      </w:r>
      <w:r w:rsidRPr="006D7771">
        <w:rPr>
          <w:rFonts w:ascii="DengXian" w:eastAsia="DengXian" w:hAnsi="DengXian"/>
          <w:noProof/>
          <w:kern w:val="2"/>
          <w:sz w:val="21"/>
          <w:szCs w:val="22"/>
          <w:lang w:val="en-US" w:eastAsia="zh-CN"/>
        </w:rPr>
        <w:tab/>
      </w:r>
      <w:r w:rsidRPr="00C970BB">
        <w:rPr>
          <w:rFonts w:eastAsia="DengXian"/>
          <w:noProof/>
        </w:rPr>
        <w:t xml:space="preserve">Enumeration: </w:t>
      </w:r>
      <w:r>
        <w:rPr>
          <w:noProof/>
          <w:lang w:eastAsia="zh-CN"/>
        </w:rPr>
        <w:t>OutputStrategy</w:t>
      </w:r>
      <w:r>
        <w:rPr>
          <w:noProof/>
        </w:rPr>
        <w:tab/>
      </w:r>
      <w:r>
        <w:rPr>
          <w:noProof/>
        </w:rPr>
        <w:fldChar w:fldCharType="begin"/>
      </w:r>
      <w:r>
        <w:rPr>
          <w:noProof/>
        </w:rPr>
        <w:instrText xml:space="preserve"> PAGEREF _Toc175857071 \h </w:instrText>
      </w:r>
      <w:r>
        <w:rPr>
          <w:noProof/>
        </w:rPr>
      </w:r>
      <w:r>
        <w:rPr>
          <w:noProof/>
        </w:rPr>
        <w:fldChar w:fldCharType="separate"/>
      </w:r>
      <w:r>
        <w:rPr>
          <w:noProof/>
        </w:rPr>
        <w:t>130</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sidRPr="00C970BB">
        <w:rPr>
          <w:rFonts w:eastAsia="DengXian"/>
          <w:noProof/>
        </w:rPr>
        <w:t>5.1.6.3.17</w:t>
      </w:r>
      <w:r w:rsidRPr="006D7771">
        <w:rPr>
          <w:rFonts w:ascii="DengXian" w:eastAsia="DengXian" w:hAnsi="DengXian"/>
          <w:noProof/>
          <w:kern w:val="2"/>
          <w:sz w:val="21"/>
          <w:szCs w:val="22"/>
          <w:lang w:val="en-US" w:eastAsia="zh-CN"/>
        </w:rPr>
        <w:tab/>
      </w:r>
      <w:r w:rsidRPr="00C970BB">
        <w:rPr>
          <w:rFonts w:eastAsia="DengXian"/>
          <w:noProof/>
        </w:rPr>
        <w:t xml:space="preserve">Enumeration: </w:t>
      </w:r>
      <w:r>
        <w:rPr>
          <w:noProof/>
          <w:lang w:eastAsia="zh-CN"/>
        </w:rPr>
        <w:t>TransferRequestType</w:t>
      </w:r>
      <w:r>
        <w:rPr>
          <w:noProof/>
        </w:rPr>
        <w:tab/>
      </w:r>
      <w:r>
        <w:rPr>
          <w:noProof/>
        </w:rPr>
        <w:fldChar w:fldCharType="begin"/>
      </w:r>
      <w:r>
        <w:rPr>
          <w:noProof/>
        </w:rPr>
        <w:instrText xml:space="preserve"> PAGEREF _Toc175857072 \h </w:instrText>
      </w:r>
      <w:r>
        <w:rPr>
          <w:noProof/>
        </w:rPr>
      </w:r>
      <w:r>
        <w:rPr>
          <w:noProof/>
        </w:rPr>
        <w:fldChar w:fldCharType="separate"/>
      </w:r>
      <w:r>
        <w:rPr>
          <w:noProof/>
        </w:rPr>
        <w:t>130</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sidRPr="00C970BB">
        <w:rPr>
          <w:rFonts w:eastAsia="DengXian"/>
          <w:noProof/>
        </w:rPr>
        <w:t>5.1.6.3.18</w:t>
      </w:r>
      <w:r w:rsidRPr="006D7771">
        <w:rPr>
          <w:rFonts w:ascii="DengXian" w:eastAsia="DengXian" w:hAnsi="DengXian"/>
          <w:noProof/>
          <w:kern w:val="2"/>
          <w:sz w:val="21"/>
          <w:szCs w:val="22"/>
          <w:lang w:val="en-US" w:eastAsia="zh-CN"/>
        </w:rPr>
        <w:tab/>
      </w:r>
      <w:r w:rsidRPr="00C970BB">
        <w:rPr>
          <w:rFonts w:eastAsia="DengXian"/>
          <w:noProof/>
        </w:rPr>
        <w:t xml:space="preserve">Enumeration: </w:t>
      </w:r>
      <w:r>
        <w:rPr>
          <w:noProof/>
          <w:lang w:eastAsia="zh-CN"/>
        </w:rPr>
        <w:t>AnalyticsSubset</w:t>
      </w:r>
      <w:r>
        <w:rPr>
          <w:noProof/>
        </w:rPr>
        <w:tab/>
      </w:r>
      <w:r>
        <w:rPr>
          <w:noProof/>
        </w:rPr>
        <w:fldChar w:fldCharType="begin"/>
      </w:r>
      <w:r>
        <w:rPr>
          <w:noProof/>
        </w:rPr>
        <w:instrText xml:space="preserve"> PAGEREF _Toc175857073 \h </w:instrText>
      </w:r>
      <w:r>
        <w:rPr>
          <w:noProof/>
        </w:rPr>
      </w:r>
      <w:r>
        <w:rPr>
          <w:noProof/>
        </w:rPr>
        <w:fldChar w:fldCharType="separate"/>
      </w:r>
      <w:r>
        <w:rPr>
          <w:noProof/>
        </w:rPr>
        <w:t>131</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5.1.6.3.19</w:t>
      </w:r>
      <w:r w:rsidRPr="006D7771">
        <w:rPr>
          <w:rFonts w:ascii="DengXian" w:eastAsia="DengXian" w:hAnsi="DengXian"/>
          <w:noProof/>
          <w:kern w:val="2"/>
          <w:sz w:val="21"/>
          <w:szCs w:val="22"/>
          <w:lang w:val="en-US" w:eastAsia="zh-CN"/>
        </w:rPr>
        <w:tab/>
      </w:r>
      <w:r>
        <w:rPr>
          <w:noProof/>
        </w:rPr>
        <w:t>Enumeration: DispersionType</w:t>
      </w:r>
      <w:r>
        <w:rPr>
          <w:noProof/>
        </w:rPr>
        <w:tab/>
      </w:r>
      <w:r>
        <w:rPr>
          <w:noProof/>
        </w:rPr>
        <w:fldChar w:fldCharType="begin"/>
      </w:r>
      <w:r>
        <w:rPr>
          <w:noProof/>
        </w:rPr>
        <w:instrText xml:space="preserve"> PAGEREF _Toc175857074 \h </w:instrText>
      </w:r>
      <w:r>
        <w:rPr>
          <w:noProof/>
        </w:rPr>
      </w:r>
      <w:r>
        <w:rPr>
          <w:noProof/>
        </w:rPr>
        <w:fldChar w:fldCharType="separate"/>
      </w:r>
      <w:r>
        <w:rPr>
          <w:noProof/>
        </w:rPr>
        <w:t>132</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5.1.6.3.20</w:t>
      </w:r>
      <w:r w:rsidRPr="006D7771">
        <w:rPr>
          <w:rFonts w:ascii="DengXian" w:eastAsia="DengXian" w:hAnsi="DengXian"/>
          <w:noProof/>
          <w:kern w:val="2"/>
          <w:sz w:val="21"/>
          <w:szCs w:val="22"/>
          <w:lang w:val="en-US" w:eastAsia="zh-CN"/>
        </w:rPr>
        <w:tab/>
      </w:r>
      <w:r>
        <w:rPr>
          <w:noProof/>
        </w:rPr>
        <w:t>Enumeration: DispersionClass</w:t>
      </w:r>
      <w:r>
        <w:rPr>
          <w:noProof/>
        </w:rPr>
        <w:tab/>
      </w:r>
      <w:r>
        <w:rPr>
          <w:noProof/>
        </w:rPr>
        <w:fldChar w:fldCharType="begin"/>
      </w:r>
      <w:r>
        <w:rPr>
          <w:noProof/>
        </w:rPr>
        <w:instrText xml:space="preserve"> PAGEREF _Toc175857075 \h </w:instrText>
      </w:r>
      <w:r>
        <w:rPr>
          <w:noProof/>
        </w:rPr>
      </w:r>
      <w:r>
        <w:rPr>
          <w:noProof/>
        </w:rPr>
        <w:fldChar w:fldCharType="separate"/>
      </w:r>
      <w:r>
        <w:rPr>
          <w:noProof/>
        </w:rPr>
        <w:t>133</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5.1.6.3.21</w:t>
      </w:r>
      <w:r w:rsidRPr="006D7771">
        <w:rPr>
          <w:rFonts w:ascii="DengXian" w:eastAsia="DengXian" w:hAnsi="DengXian"/>
          <w:noProof/>
          <w:kern w:val="2"/>
          <w:sz w:val="21"/>
          <w:szCs w:val="22"/>
          <w:lang w:val="en-US" w:eastAsia="zh-CN"/>
        </w:rPr>
        <w:tab/>
      </w:r>
      <w:r>
        <w:rPr>
          <w:noProof/>
        </w:rPr>
        <w:t>Enumeration: DispersionOrderingCriterion</w:t>
      </w:r>
      <w:r>
        <w:rPr>
          <w:noProof/>
        </w:rPr>
        <w:tab/>
      </w:r>
      <w:r>
        <w:rPr>
          <w:noProof/>
        </w:rPr>
        <w:fldChar w:fldCharType="begin"/>
      </w:r>
      <w:r>
        <w:rPr>
          <w:noProof/>
        </w:rPr>
        <w:instrText xml:space="preserve"> PAGEREF _Toc175857076 \h </w:instrText>
      </w:r>
      <w:r>
        <w:rPr>
          <w:noProof/>
        </w:rPr>
      </w:r>
      <w:r>
        <w:rPr>
          <w:noProof/>
        </w:rPr>
        <w:fldChar w:fldCharType="separate"/>
      </w:r>
      <w:r>
        <w:rPr>
          <w:noProof/>
        </w:rPr>
        <w:t>133</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5.1.6.3.22</w:t>
      </w:r>
      <w:r w:rsidRPr="006D7771">
        <w:rPr>
          <w:rFonts w:ascii="DengXian" w:eastAsia="DengXian" w:hAnsi="DengXian"/>
          <w:noProof/>
          <w:kern w:val="2"/>
          <w:sz w:val="21"/>
          <w:szCs w:val="22"/>
          <w:lang w:val="en-US" w:eastAsia="zh-CN"/>
        </w:rPr>
        <w:tab/>
      </w:r>
      <w:r>
        <w:rPr>
          <w:noProof/>
        </w:rPr>
        <w:t>Enumeration: RedTransExpOrderingCriterion</w:t>
      </w:r>
      <w:r>
        <w:rPr>
          <w:noProof/>
        </w:rPr>
        <w:tab/>
      </w:r>
      <w:r>
        <w:rPr>
          <w:noProof/>
        </w:rPr>
        <w:fldChar w:fldCharType="begin"/>
      </w:r>
      <w:r>
        <w:rPr>
          <w:noProof/>
        </w:rPr>
        <w:instrText xml:space="preserve"> PAGEREF _Toc175857077 \h </w:instrText>
      </w:r>
      <w:r>
        <w:rPr>
          <w:noProof/>
        </w:rPr>
      </w:r>
      <w:r>
        <w:rPr>
          <w:noProof/>
        </w:rPr>
        <w:fldChar w:fldCharType="separate"/>
      </w:r>
      <w:r>
        <w:rPr>
          <w:noProof/>
        </w:rPr>
        <w:t>133</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5.1.6.3.23</w:t>
      </w:r>
      <w:r w:rsidRPr="006D7771">
        <w:rPr>
          <w:rFonts w:ascii="DengXian" w:eastAsia="DengXian" w:hAnsi="DengXian"/>
          <w:noProof/>
          <w:kern w:val="2"/>
          <w:sz w:val="21"/>
          <w:szCs w:val="22"/>
          <w:lang w:val="en-US" w:eastAsia="zh-CN"/>
        </w:rPr>
        <w:tab/>
      </w:r>
      <w:r>
        <w:rPr>
          <w:noProof/>
        </w:rPr>
        <w:t>Enumeration: WlanOrderingCriterion</w:t>
      </w:r>
      <w:r>
        <w:rPr>
          <w:noProof/>
        </w:rPr>
        <w:tab/>
      </w:r>
      <w:r>
        <w:rPr>
          <w:noProof/>
        </w:rPr>
        <w:fldChar w:fldCharType="begin"/>
      </w:r>
      <w:r>
        <w:rPr>
          <w:noProof/>
        </w:rPr>
        <w:instrText xml:space="preserve"> PAGEREF _Toc175857078 \h </w:instrText>
      </w:r>
      <w:r>
        <w:rPr>
          <w:noProof/>
        </w:rPr>
      </w:r>
      <w:r>
        <w:rPr>
          <w:noProof/>
        </w:rPr>
        <w:fldChar w:fldCharType="separate"/>
      </w:r>
      <w:r>
        <w:rPr>
          <w:noProof/>
        </w:rPr>
        <w:t>133</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5.1.6.3.24</w:t>
      </w:r>
      <w:r w:rsidRPr="006D7771">
        <w:rPr>
          <w:rFonts w:ascii="DengXian" w:eastAsia="DengXian" w:hAnsi="DengXian"/>
          <w:noProof/>
          <w:kern w:val="2"/>
          <w:sz w:val="21"/>
          <w:szCs w:val="22"/>
          <w:lang w:val="en-US" w:eastAsia="zh-CN"/>
        </w:rPr>
        <w:tab/>
      </w:r>
      <w:r>
        <w:rPr>
          <w:noProof/>
        </w:rPr>
        <w:t>Enumeration:</w:t>
      </w:r>
      <w:r>
        <w:rPr>
          <w:noProof/>
          <w:lang w:eastAsia="zh-CN"/>
        </w:rPr>
        <w:t xml:space="preserve"> ServiceExperienceType</w:t>
      </w:r>
      <w:r>
        <w:rPr>
          <w:noProof/>
        </w:rPr>
        <w:tab/>
      </w:r>
      <w:r>
        <w:rPr>
          <w:noProof/>
        </w:rPr>
        <w:fldChar w:fldCharType="begin"/>
      </w:r>
      <w:r>
        <w:rPr>
          <w:noProof/>
        </w:rPr>
        <w:instrText xml:space="preserve"> PAGEREF _Toc175857079 \h </w:instrText>
      </w:r>
      <w:r>
        <w:rPr>
          <w:noProof/>
        </w:rPr>
      </w:r>
      <w:r>
        <w:rPr>
          <w:noProof/>
        </w:rPr>
        <w:fldChar w:fldCharType="separate"/>
      </w:r>
      <w:r>
        <w:rPr>
          <w:noProof/>
        </w:rPr>
        <w:t>134</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5.1.6.3.25</w:t>
      </w:r>
      <w:r w:rsidRPr="006D7771">
        <w:rPr>
          <w:rFonts w:ascii="DengXian" w:eastAsia="DengXian" w:hAnsi="DengXian"/>
          <w:noProof/>
          <w:kern w:val="2"/>
          <w:sz w:val="21"/>
          <w:szCs w:val="22"/>
          <w:lang w:val="en-US" w:eastAsia="zh-CN"/>
        </w:rPr>
        <w:tab/>
      </w:r>
      <w:r>
        <w:rPr>
          <w:noProof/>
        </w:rPr>
        <w:t xml:space="preserve">Enumeration: </w:t>
      </w:r>
      <w:r>
        <w:rPr>
          <w:noProof/>
          <w:lang w:eastAsia="zh-CN"/>
        </w:rPr>
        <w:t>DnPerfOrderingCriterion</w:t>
      </w:r>
      <w:r>
        <w:rPr>
          <w:noProof/>
        </w:rPr>
        <w:tab/>
      </w:r>
      <w:r>
        <w:rPr>
          <w:noProof/>
        </w:rPr>
        <w:fldChar w:fldCharType="begin"/>
      </w:r>
      <w:r>
        <w:rPr>
          <w:noProof/>
        </w:rPr>
        <w:instrText xml:space="preserve"> PAGEREF _Toc175857080 \h </w:instrText>
      </w:r>
      <w:r>
        <w:rPr>
          <w:noProof/>
        </w:rPr>
      </w:r>
      <w:r>
        <w:rPr>
          <w:noProof/>
        </w:rPr>
        <w:fldChar w:fldCharType="separate"/>
      </w:r>
      <w:r>
        <w:rPr>
          <w:noProof/>
        </w:rPr>
        <w:t>134</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5.1.7</w:t>
      </w:r>
      <w:r w:rsidRPr="006D7771">
        <w:rPr>
          <w:rFonts w:ascii="DengXian" w:eastAsia="DengXian" w:hAnsi="DengXian"/>
          <w:noProof/>
          <w:kern w:val="2"/>
          <w:sz w:val="21"/>
          <w:szCs w:val="22"/>
          <w:lang w:val="en-US" w:eastAsia="zh-CN"/>
        </w:rPr>
        <w:tab/>
      </w:r>
      <w:r w:rsidRPr="00C970BB">
        <w:rPr>
          <w:noProof/>
          <w:lang w:val="en-US"/>
        </w:rPr>
        <w:t>Error handling</w:t>
      </w:r>
      <w:r>
        <w:rPr>
          <w:noProof/>
        </w:rPr>
        <w:tab/>
      </w:r>
      <w:r>
        <w:rPr>
          <w:noProof/>
        </w:rPr>
        <w:fldChar w:fldCharType="begin"/>
      </w:r>
      <w:r>
        <w:rPr>
          <w:noProof/>
        </w:rPr>
        <w:instrText xml:space="preserve"> PAGEREF _Toc175857081 \h </w:instrText>
      </w:r>
      <w:r>
        <w:rPr>
          <w:noProof/>
        </w:rPr>
      </w:r>
      <w:r>
        <w:rPr>
          <w:noProof/>
        </w:rPr>
        <w:fldChar w:fldCharType="separate"/>
      </w:r>
      <w:r>
        <w:rPr>
          <w:noProof/>
        </w:rPr>
        <w:t>134</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5.1.7.1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_Toc175857082 \h </w:instrText>
      </w:r>
      <w:r>
        <w:rPr>
          <w:noProof/>
        </w:rPr>
      </w:r>
      <w:r>
        <w:rPr>
          <w:noProof/>
        </w:rPr>
        <w:fldChar w:fldCharType="separate"/>
      </w:r>
      <w:r>
        <w:rPr>
          <w:noProof/>
        </w:rPr>
        <w:t>134</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5.1.7.2</w:t>
      </w:r>
      <w:r w:rsidRPr="006D7771">
        <w:rPr>
          <w:rFonts w:ascii="DengXian" w:eastAsia="DengXian" w:hAnsi="DengXian"/>
          <w:noProof/>
          <w:kern w:val="2"/>
          <w:sz w:val="21"/>
          <w:szCs w:val="22"/>
          <w:lang w:val="en-US" w:eastAsia="zh-CN"/>
        </w:rPr>
        <w:tab/>
      </w:r>
      <w:r>
        <w:rPr>
          <w:noProof/>
        </w:rPr>
        <w:t>Protocol Errors</w:t>
      </w:r>
      <w:r>
        <w:rPr>
          <w:noProof/>
        </w:rPr>
        <w:tab/>
      </w:r>
      <w:r>
        <w:rPr>
          <w:noProof/>
        </w:rPr>
        <w:fldChar w:fldCharType="begin"/>
      </w:r>
      <w:r>
        <w:rPr>
          <w:noProof/>
        </w:rPr>
        <w:instrText xml:space="preserve"> PAGEREF _Toc175857083 \h </w:instrText>
      </w:r>
      <w:r>
        <w:rPr>
          <w:noProof/>
        </w:rPr>
      </w:r>
      <w:r>
        <w:rPr>
          <w:noProof/>
        </w:rPr>
        <w:fldChar w:fldCharType="separate"/>
      </w:r>
      <w:r>
        <w:rPr>
          <w:noProof/>
        </w:rPr>
        <w:t>134</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5.1.7.3</w:t>
      </w:r>
      <w:r w:rsidRPr="006D7771">
        <w:rPr>
          <w:rFonts w:ascii="DengXian" w:eastAsia="DengXian" w:hAnsi="DengXian"/>
          <w:noProof/>
          <w:kern w:val="2"/>
          <w:sz w:val="21"/>
          <w:szCs w:val="22"/>
          <w:lang w:val="en-US" w:eastAsia="zh-CN"/>
        </w:rPr>
        <w:tab/>
      </w:r>
      <w:r>
        <w:rPr>
          <w:noProof/>
        </w:rPr>
        <w:t>Application Errors</w:t>
      </w:r>
      <w:r>
        <w:rPr>
          <w:noProof/>
        </w:rPr>
        <w:tab/>
      </w:r>
      <w:r>
        <w:rPr>
          <w:noProof/>
        </w:rPr>
        <w:fldChar w:fldCharType="begin"/>
      </w:r>
      <w:r>
        <w:rPr>
          <w:noProof/>
        </w:rPr>
        <w:instrText xml:space="preserve"> PAGEREF _Toc175857084 \h </w:instrText>
      </w:r>
      <w:r>
        <w:rPr>
          <w:noProof/>
        </w:rPr>
      </w:r>
      <w:r>
        <w:rPr>
          <w:noProof/>
        </w:rPr>
        <w:fldChar w:fldCharType="separate"/>
      </w:r>
      <w:r>
        <w:rPr>
          <w:noProof/>
        </w:rPr>
        <w:t>134</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5.1.8</w:t>
      </w:r>
      <w:r w:rsidRPr="006D7771">
        <w:rPr>
          <w:rFonts w:ascii="DengXian" w:eastAsia="DengXian" w:hAnsi="DengXian"/>
          <w:noProof/>
          <w:kern w:val="2"/>
          <w:sz w:val="21"/>
          <w:szCs w:val="22"/>
          <w:lang w:val="en-US" w:eastAsia="zh-CN"/>
        </w:rPr>
        <w:tab/>
      </w:r>
      <w:r w:rsidRPr="00C970BB">
        <w:rPr>
          <w:noProof/>
          <w:lang w:val="en-US"/>
        </w:rPr>
        <w:t>Feature negotiation</w:t>
      </w:r>
      <w:r>
        <w:rPr>
          <w:noProof/>
        </w:rPr>
        <w:tab/>
      </w:r>
      <w:r>
        <w:rPr>
          <w:noProof/>
        </w:rPr>
        <w:fldChar w:fldCharType="begin"/>
      </w:r>
      <w:r>
        <w:rPr>
          <w:noProof/>
        </w:rPr>
        <w:instrText xml:space="preserve"> PAGEREF _Toc175857085 \h </w:instrText>
      </w:r>
      <w:r>
        <w:rPr>
          <w:noProof/>
        </w:rPr>
      </w:r>
      <w:r>
        <w:rPr>
          <w:noProof/>
        </w:rPr>
        <w:fldChar w:fldCharType="separate"/>
      </w:r>
      <w:r>
        <w:rPr>
          <w:noProof/>
        </w:rPr>
        <w:t>135</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5.1.9</w:t>
      </w:r>
      <w:r w:rsidRPr="006D7771">
        <w:rPr>
          <w:rFonts w:ascii="DengXian" w:eastAsia="DengXian" w:hAnsi="DengXian"/>
          <w:noProof/>
          <w:kern w:val="2"/>
          <w:sz w:val="21"/>
          <w:szCs w:val="22"/>
          <w:lang w:val="en-US" w:eastAsia="zh-CN"/>
        </w:rPr>
        <w:tab/>
      </w:r>
      <w:r w:rsidRPr="00C970BB">
        <w:rPr>
          <w:noProof/>
          <w:lang w:val="en-US"/>
        </w:rPr>
        <w:t>Security</w:t>
      </w:r>
      <w:r>
        <w:rPr>
          <w:noProof/>
        </w:rPr>
        <w:tab/>
      </w:r>
      <w:r>
        <w:rPr>
          <w:noProof/>
        </w:rPr>
        <w:fldChar w:fldCharType="begin"/>
      </w:r>
      <w:r>
        <w:rPr>
          <w:noProof/>
        </w:rPr>
        <w:instrText xml:space="preserve"> PAGEREF _Toc175857086 \h </w:instrText>
      </w:r>
      <w:r>
        <w:rPr>
          <w:noProof/>
        </w:rPr>
      </w:r>
      <w:r>
        <w:rPr>
          <w:noProof/>
        </w:rPr>
        <w:fldChar w:fldCharType="separate"/>
      </w:r>
      <w:r>
        <w:rPr>
          <w:noProof/>
        </w:rPr>
        <w:t>137</w:t>
      </w:r>
      <w:r>
        <w:rPr>
          <w:noProof/>
        </w:rPr>
        <w:fldChar w:fldCharType="end"/>
      </w:r>
    </w:p>
    <w:p w:rsidR="006D7771" w:rsidRPr="006D7771" w:rsidRDefault="006D7771">
      <w:pPr>
        <w:pStyle w:val="20"/>
        <w:rPr>
          <w:rFonts w:ascii="DengXian" w:eastAsia="DengXian" w:hAnsi="DengXian"/>
          <w:noProof/>
          <w:kern w:val="2"/>
          <w:sz w:val="21"/>
          <w:szCs w:val="22"/>
          <w:lang w:val="en-US" w:eastAsia="zh-CN"/>
        </w:rPr>
      </w:pPr>
      <w:r>
        <w:rPr>
          <w:noProof/>
          <w:lang w:eastAsia="zh-CN"/>
        </w:rPr>
        <w:t>5.2</w:t>
      </w:r>
      <w:r w:rsidRPr="006D7771">
        <w:rPr>
          <w:rFonts w:ascii="DengXian" w:eastAsia="DengXian" w:hAnsi="DengXian"/>
          <w:noProof/>
          <w:kern w:val="2"/>
          <w:sz w:val="21"/>
          <w:szCs w:val="22"/>
          <w:lang w:val="en-US" w:eastAsia="zh-CN"/>
        </w:rPr>
        <w:tab/>
      </w:r>
      <w:r>
        <w:rPr>
          <w:noProof/>
        </w:rPr>
        <w:t>Nnwdaf_AnalyticsInfo Service API</w:t>
      </w:r>
      <w:r>
        <w:rPr>
          <w:noProof/>
        </w:rPr>
        <w:tab/>
      </w:r>
      <w:r>
        <w:rPr>
          <w:noProof/>
        </w:rPr>
        <w:fldChar w:fldCharType="begin"/>
      </w:r>
      <w:r>
        <w:rPr>
          <w:noProof/>
        </w:rPr>
        <w:instrText xml:space="preserve"> PAGEREF _Toc175857087 \h </w:instrText>
      </w:r>
      <w:r>
        <w:rPr>
          <w:noProof/>
        </w:rPr>
      </w:r>
      <w:r>
        <w:rPr>
          <w:noProof/>
        </w:rPr>
        <w:fldChar w:fldCharType="separate"/>
      </w:r>
      <w:r>
        <w:rPr>
          <w:noProof/>
        </w:rPr>
        <w:t>137</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5.2.1</w:t>
      </w:r>
      <w:r w:rsidRPr="006D7771">
        <w:rPr>
          <w:rFonts w:ascii="DengXian" w:eastAsia="DengXian" w:hAnsi="DengXian"/>
          <w:noProof/>
          <w:kern w:val="2"/>
          <w:sz w:val="21"/>
          <w:szCs w:val="22"/>
          <w:lang w:val="en-US" w:eastAsia="zh-CN"/>
        </w:rPr>
        <w:tab/>
      </w:r>
      <w:r w:rsidRPr="00C970BB">
        <w:rPr>
          <w:noProof/>
          <w:lang w:val="en-US"/>
        </w:rPr>
        <w:t>Introduction</w:t>
      </w:r>
      <w:r>
        <w:rPr>
          <w:noProof/>
        </w:rPr>
        <w:tab/>
      </w:r>
      <w:r>
        <w:rPr>
          <w:noProof/>
        </w:rPr>
        <w:fldChar w:fldCharType="begin"/>
      </w:r>
      <w:r>
        <w:rPr>
          <w:noProof/>
        </w:rPr>
        <w:instrText xml:space="preserve"> PAGEREF _Toc175857088 \h </w:instrText>
      </w:r>
      <w:r>
        <w:rPr>
          <w:noProof/>
        </w:rPr>
      </w:r>
      <w:r>
        <w:rPr>
          <w:noProof/>
        </w:rPr>
        <w:fldChar w:fldCharType="separate"/>
      </w:r>
      <w:r>
        <w:rPr>
          <w:noProof/>
        </w:rPr>
        <w:t>137</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5.2.2</w:t>
      </w:r>
      <w:r w:rsidRPr="006D7771">
        <w:rPr>
          <w:rFonts w:ascii="DengXian" w:eastAsia="DengXian" w:hAnsi="DengXian"/>
          <w:noProof/>
          <w:kern w:val="2"/>
          <w:sz w:val="21"/>
          <w:szCs w:val="22"/>
          <w:lang w:val="en-US" w:eastAsia="zh-CN"/>
        </w:rPr>
        <w:tab/>
      </w:r>
      <w:r w:rsidRPr="00C970BB">
        <w:rPr>
          <w:noProof/>
          <w:lang w:val="en-US"/>
        </w:rPr>
        <w:t>Usage of HTTP</w:t>
      </w:r>
      <w:r>
        <w:rPr>
          <w:noProof/>
        </w:rPr>
        <w:tab/>
      </w:r>
      <w:r>
        <w:rPr>
          <w:noProof/>
        </w:rPr>
        <w:fldChar w:fldCharType="begin"/>
      </w:r>
      <w:r>
        <w:rPr>
          <w:noProof/>
        </w:rPr>
        <w:instrText xml:space="preserve"> PAGEREF _Toc175857089 \h </w:instrText>
      </w:r>
      <w:r>
        <w:rPr>
          <w:noProof/>
        </w:rPr>
      </w:r>
      <w:r>
        <w:rPr>
          <w:noProof/>
        </w:rPr>
        <w:fldChar w:fldCharType="separate"/>
      </w:r>
      <w:r>
        <w:rPr>
          <w:noProof/>
        </w:rPr>
        <w:t>137</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5.2.2.1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_Toc175857090 \h </w:instrText>
      </w:r>
      <w:r>
        <w:rPr>
          <w:noProof/>
        </w:rPr>
      </w:r>
      <w:r>
        <w:rPr>
          <w:noProof/>
        </w:rPr>
        <w:fldChar w:fldCharType="separate"/>
      </w:r>
      <w:r>
        <w:rPr>
          <w:noProof/>
        </w:rPr>
        <w:t>137</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lastRenderedPageBreak/>
        <w:t>5.2.2.2</w:t>
      </w:r>
      <w:r w:rsidRPr="006D7771">
        <w:rPr>
          <w:rFonts w:ascii="DengXian" w:eastAsia="DengXian" w:hAnsi="DengXian"/>
          <w:noProof/>
          <w:kern w:val="2"/>
          <w:sz w:val="21"/>
          <w:szCs w:val="22"/>
          <w:lang w:val="en-US" w:eastAsia="zh-CN"/>
        </w:rPr>
        <w:tab/>
      </w:r>
      <w:r>
        <w:rPr>
          <w:noProof/>
        </w:rPr>
        <w:t>HTTP standard headers</w:t>
      </w:r>
      <w:r>
        <w:rPr>
          <w:noProof/>
        </w:rPr>
        <w:tab/>
      </w:r>
      <w:r>
        <w:rPr>
          <w:noProof/>
        </w:rPr>
        <w:fldChar w:fldCharType="begin"/>
      </w:r>
      <w:r>
        <w:rPr>
          <w:noProof/>
        </w:rPr>
        <w:instrText xml:space="preserve"> PAGEREF _Toc175857091 \h </w:instrText>
      </w:r>
      <w:r>
        <w:rPr>
          <w:noProof/>
        </w:rPr>
      </w:r>
      <w:r>
        <w:rPr>
          <w:noProof/>
        </w:rPr>
        <w:fldChar w:fldCharType="separate"/>
      </w:r>
      <w:r>
        <w:rPr>
          <w:noProof/>
        </w:rPr>
        <w:t>137</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5.2.2.2.1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_Toc175857092 \h </w:instrText>
      </w:r>
      <w:r>
        <w:rPr>
          <w:noProof/>
        </w:rPr>
      </w:r>
      <w:r>
        <w:rPr>
          <w:noProof/>
        </w:rPr>
        <w:fldChar w:fldCharType="separate"/>
      </w:r>
      <w:r>
        <w:rPr>
          <w:noProof/>
        </w:rPr>
        <w:t>137</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5.2.2.2.2</w:t>
      </w:r>
      <w:r w:rsidRPr="006D7771">
        <w:rPr>
          <w:rFonts w:ascii="DengXian" w:eastAsia="DengXian" w:hAnsi="DengXian"/>
          <w:noProof/>
          <w:kern w:val="2"/>
          <w:sz w:val="21"/>
          <w:szCs w:val="22"/>
          <w:lang w:val="en-US" w:eastAsia="zh-CN"/>
        </w:rPr>
        <w:tab/>
      </w:r>
      <w:r>
        <w:rPr>
          <w:noProof/>
        </w:rPr>
        <w:t>Content type</w:t>
      </w:r>
      <w:r>
        <w:rPr>
          <w:noProof/>
        </w:rPr>
        <w:tab/>
      </w:r>
      <w:r>
        <w:rPr>
          <w:noProof/>
        </w:rPr>
        <w:fldChar w:fldCharType="begin"/>
      </w:r>
      <w:r>
        <w:rPr>
          <w:noProof/>
        </w:rPr>
        <w:instrText xml:space="preserve"> PAGEREF _Toc175857093 \h </w:instrText>
      </w:r>
      <w:r>
        <w:rPr>
          <w:noProof/>
        </w:rPr>
      </w:r>
      <w:r>
        <w:rPr>
          <w:noProof/>
        </w:rPr>
        <w:fldChar w:fldCharType="separate"/>
      </w:r>
      <w:r>
        <w:rPr>
          <w:noProof/>
        </w:rPr>
        <w:t>138</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5.2.2.3</w:t>
      </w:r>
      <w:r w:rsidRPr="006D7771">
        <w:rPr>
          <w:rFonts w:ascii="DengXian" w:eastAsia="DengXian" w:hAnsi="DengXian"/>
          <w:noProof/>
          <w:kern w:val="2"/>
          <w:sz w:val="21"/>
          <w:szCs w:val="22"/>
          <w:lang w:val="en-US" w:eastAsia="zh-CN"/>
        </w:rPr>
        <w:tab/>
      </w:r>
      <w:r>
        <w:rPr>
          <w:noProof/>
        </w:rPr>
        <w:t>HTTP custom headers</w:t>
      </w:r>
      <w:r>
        <w:rPr>
          <w:noProof/>
        </w:rPr>
        <w:tab/>
      </w:r>
      <w:r>
        <w:rPr>
          <w:noProof/>
        </w:rPr>
        <w:fldChar w:fldCharType="begin"/>
      </w:r>
      <w:r>
        <w:rPr>
          <w:noProof/>
        </w:rPr>
        <w:instrText xml:space="preserve"> PAGEREF _Toc175857094 \h </w:instrText>
      </w:r>
      <w:r>
        <w:rPr>
          <w:noProof/>
        </w:rPr>
      </w:r>
      <w:r>
        <w:rPr>
          <w:noProof/>
        </w:rPr>
        <w:fldChar w:fldCharType="separate"/>
      </w:r>
      <w:r>
        <w:rPr>
          <w:noProof/>
        </w:rPr>
        <w:t>138</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5.2.3</w:t>
      </w:r>
      <w:r w:rsidRPr="006D7771">
        <w:rPr>
          <w:rFonts w:ascii="DengXian" w:eastAsia="DengXian" w:hAnsi="DengXian"/>
          <w:noProof/>
          <w:kern w:val="2"/>
          <w:sz w:val="21"/>
          <w:szCs w:val="22"/>
          <w:lang w:val="en-US" w:eastAsia="zh-CN"/>
        </w:rPr>
        <w:tab/>
      </w:r>
      <w:r w:rsidRPr="00C970BB">
        <w:rPr>
          <w:noProof/>
          <w:lang w:val="en-US"/>
        </w:rPr>
        <w:t>Resources</w:t>
      </w:r>
      <w:r>
        <w:rPr>
          <w:noProof/>
        </w:rPr>
        <w:tab/>
      </w:r>
      <w:r>
        <w:rPr>
          <w:noProof/>
        </w:rPr>
        <w:fldChar w:fldCharType="begin"/>
      </w:r>
      <w:r>
        <w:rPr>
          <w:noProof/>
        </w:rPr>
        <w:instrText xml:space="preserve"> PAGEREF _Toc175857095 \h </w:instrText>
      </w:r>
      <w:r>
        <w:rPr>
          <w:noProof/>
        </w:rPr>
      </w:r>
      <w:r>
        <w:rPr>
          <w:noProof/>
        </w:rPr>
        <w:fldChar w:fldCharType="separate"/>
      </w:r>
      <w:r>
        <w:rPr>
          <w:noProof/>
        </w:rPr>
        <w:t>138</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5.2.3.1</w:t>
      </w:r>
      <w:r w:rsidRPr="006D7771">
        <w:rPr>
          <w:rFonts w:ascii="DengXian" w:eastAsia="DengXian" w:hAnsi="DengXian"/>
          <w:noProof/>
          <w:kern w:val="2"/>
          <w:sz w:val="21"/>
          <w:szCs w:val="22"/>
          <w:lang w:val="en-US" w:eastAsia="zh-CN"/>
        </w:rPr>
        <w:tab/>
      </w:r>
      <w:r>
        <w:rPr>
          <w:noProof/>
        </w:rPr>
        <w:t>Resource Structure</w:t>
      </w:r>
      <w:r>
        <w:rPr>
          <w:noProof/>
        </w:rPr>
        <w:tab/>
      </w:r>
      <w:r>
        <w:rPr>
          <w:noProof/>
        </w:rPr>
        <w:fldChar w:fldCharType="begin"/>
      </w:r>
      <w:r>
        <w:rPr>
          <w:noProof/>
        </w:rPr>
        <w:instrText xml:space="preserve"> PAGEREF _Toc175857096 \h </w:instrText>
      </w:r>
      <w:r>
        <w:rPr>
          <w:noProof/>
        </w:rPr>
      </w:r>
      <w:r>
        <w:rPr>
          <w:noProof/>
        </w:rPr>
        <w:fldChar w:fldCharType="separate"/>
      </w:r>
      <w:r>
        <w:rPr>
          <w:noProof/>
        </w:rPr>
        <w:t>138</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5.2.3.2</w:t>
      </w:r>
      <w:r w:rsidRPr="006D7771">
        <w:rPr>
          <w:rFonts w:ascii="DengXian" w:eastAsia="DengXian" w:hAnsi="DengXian"/>
          <w:noProof/>
          <w:kern w:val="2"/>
          <w:sz w:val="21"/>
          <w:szCs w:val="22"/>
          <w:lang w:val="en-US" w:eastAsia="zh-CN"/>
        </w:rPr>
        <w:tab/>
      </w:r>
      <w:r>
        <w:rPr>
          <w:noProof/>
        </w:rPr>
        <w:t>Resource: NWDAF Analytics</w:t>
      </w:r>
      <w:r>
        <w:rPr>
          <w:noProof/>
        </w:rPr>
        <w:tab/>
      </w:r>
      <w:r>
        <w:rPr>
          <w:noProof/>
        </w:rPr>
        <w:fldChar w:fldCharType="begin"/>
      </w:r>
      <w:r>
        <w:rPr>
          <w:noProof/>
        </w:rPr>
        <w:instrText xml:space="preserve"> PAGEREF _Toc175857097 \h </w:instrText>
      </w:r>
      <w:r>
        <w:rPr>
          <w:noProof/>
        </w:rPr>
      </w:r>
      <w:r>
        <w:rPr>
          <w:noProof/>
        </w:rPr>
        <w:fldChar w:fldCharType="separate"/>
      </w:r>
      <w:r>
        <w:rPr>
          <w:noProof/>
        </w:rPr>
        <w:t>138</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5.2.3.2.1</w:t>
      </w:r>
      <w:r w:rsidRPr="006D7771">
        <w:rPr>
          <w:rFonts w:ascii="DengXian" w:eastAsia="DengXian" w:hAnsi="DengXian"/>
          <w:noProof/>
          <w:kern w:val="2"/>
          <w:sz w:val="21"/>
          <w:szCs w:val="22"/>
          <w:lang w:val="en-US" w:eastAsia="zh-CN"/>
        </w:rPr>
        <w:tab/>
      </w:r>
      <w:r>
        <w:rPr>
          <w:noProof/>
        </w:rPr>
        <w:t>Description</w:t>
      </w:r>
      <w:r>
        <w:rPr>
          <w:noProof/>
        </w:rPr>
        <w:tab/>
      </w:r>
      <w:r>
        <w:rPr>
          <w:noProof/>
        </w:rPr>
        <w:fldChar w:fldCharType="begin"/>
      </w:r>
      <w:r>
        <w:rPr>
          <w:noProof/>
        </w:rPr>
        <w:instrText xml:space="preserve"> PAGEREF _Toc175857098 \h </w:instrText>
      </w:r>
      <w:r>
        <w:rPr>
          <w:noProof/>
        </w:rPr>
      </w:r>
      <w:r>
        <w:rPr>
          <w:noProof/>
        </w:rPr>
        <w:fldChar w:fldCharType="separate"/>
      </w:r>
      <w:r>
        <w:rPr>
          <w:noProof/>
        </w:rPr>
        <w:t>138</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5.2.3.2.2</w:t>
      </w:r>
      <w:r w:rsidRPr="006D7771">
        <w:rPr>
          <w:rFonts w:ascii="DengXian" w:eastAsia="DengXian" w:hAnsi="DengXian"/>
          <w:noProof/>
          <w:kern w:val="2"/>
          <w:sz w:val="21"/>
          <w:szCs w:val="22"/>
          <w:lang w:val="en-US" w:eastAsia="zh-CN"/>
        </w:rPr>
        <w:tab/>
      </w:r>
      <w:r>
        <w:rPr>
          <w:noProof/>
        </w:rPr>
        <w:t>Resource definition</w:t>
      </w:r>
      <w:r>
        <w:rPr>
          <w:noProof/>
        </w:rPr>
        <w:tab/>
      </w:r>
      <w:r>
        <w:rPr>
          <w:noProof/>
        </w:rPr>
        <w:fldChar w:fldCharType="begin"/>
      </w:r>
      <w:r>
        <w:rPr>
          <w:noProof/>
        </w:rPr>
        <w:instrText xml:space="preserve"> PAGEREF _Toc175857099 \h </w:instrText>
      </w:r>
      <w:r>
        <w:rPr>
          <w:noProof/>
        </w:rPr>
      </w:r>
      <w:r>
        <w:rPr>
          <w:noProof/>
        </w:rPr>
        <w:fldChar w:fldCharType="separate"/>
      </w:r>
      <w:r>
        <w:rPr>
          <w:noProof/>
        </w:rPr>
        <w:t>138</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5.2.3.2.3</w:t>
      </w:r>
      <w:r w:rsidRPr="006D7771">
        <w:rPr>
          <w:rFonts w:ascii="DengXian" w:eastAsia="DengXian" w:hAnsi="DengXian"/>
          <w:noProof/>
          <w:kern w:val="2"/>
          <w:sz w:val="21"/>
          <w:szCs w:val="22"/>
          <w:lang w:val="en-US" w:eastAsia="zh-CN"/>
        </w:rPr>
        <w:tab/>
      </w:r>
      <w:r>
        <w:rPr>
          <w:noProof/>
        </w:rPr>
        <w:t>Resource Standard Methods</w:t>
      </w:r>
      <w:r>
        <w:rPr>
          <w:noProof/>
        </w:rPr>
        <w:tab/>
      </w:r>
      <w:r>
        <w:rPr>
          <w:noProof/>
        </w:rPr>
        <w:fldChar w:fldCharType="begin"/>
      </w:r>
      <w:r>
        <w:rPr>
          <w:noProof/>
        </w:rPr>
        <w:instrText xml:space="preserve"> PAGEREF _Toc175857100 \h </w:instrText>
      </w:r>
      <w:r>
        <w:rPr>
          <w:noProof/>
        </w:rPr>
      </w:r>
      <w:r>
        <w:rPr>
          <w:noProof/>
        </w:rPr>
        <w:fldChar w:fldCharType="separate"/>
      </w:r>
      <w:r>
        <w:rPr>
          <w:noProof/>
        </w:rPr>
        <w:t>139</w:t>
      </w:r>
      <w:r>
        <w:rPr>
          <w:noProof/>
        </w:rPr>
        <w:fldChar w:fldCharType="end"/>
      </w:r>
    </w:p>
    <w:p w:rsidR="006D7771" w:rsidRPr="006D7771" w:rsidRDefault="006D7771">
      <w:pPr>
        <w:pStyle w:val="60"/>
        <w:rPr>
          <w:rFonts w:ascii="DengXian" w:eastAsia="DengXian" w:hAnsi="DengXian"/>
          <w:noProof/>
          <w:kern w:val="2"/>
          <w:sz w:val="21"/>
          <w:szCs w:val="22"/>
          <w:lang w:val="en-US" w:eastAsia="zh-CN"/>
        </w:rPr>
      </w:pPr>
      <w:r>
        <w:rPr>
          <w:noProof/>
        </w:rPr>
        <w:t>5.2.3.2.3.1</w:t>
      </w:r>
      <w:r w:rsidRPr="006D7771">
        <w:rPr>
          <w:rFonts w:ascii="DengXian" w:eastAsia="DengXian" w:hAnsi="DengXian"/>
          <w:noProof/>
          <w:kern w:val="2"/>
          <w:sz w:val="21"/>
          <w:szCs w:val="22"/>
          <w:lang w:val="en-US" w:eastAsia="zh-CN"/>
        </w:rPr>
        <w:tab/>
      </w:r>
      <w:r>
        <w:rPr>
          <w:noProof/>
        </w:rPr>
        <w:t>GET</w:t>
      </w:r>
      <w:r>
        <w:rPr>
          <w:noProof/>
        </w:rPr>
        <w:tab/>
      </w:r>
      <w:r>
        <w:rPr>
          <w:noProof/>
        </w:rPr>
        <w:fldChar w:fldCharType="begin"/>
      </w:r>
      <w:r>
        <w:rPr>
          <w:noProof/>
        </w:rPr>
        <w:instrText xml:space="preserve"> PAGEREF _Toc175857101 \h </w:instrText>
      </w:r>
      <w:r>
        <w:rPr>
          <w:noProof/>
        </w:rPr>
      </w:r>
      <w:r>
        <w:rPr>
          <w:noProof/>
        </w:rPr>
        <w:fldChar w:fldCharType="separate"/>
      </w:r>
      <w:r>
        <w:rPr>
          <w:noProof/>
        </w:rPr>
        <w:t>139</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5.2.3.2.4</w:t>
      </w:r>
      <w:r w:rsidRPr="006D7771">
        <w:rPr>
          <w:rFonts w:ascii="DengXian" w:eastAsia="DengXian" w:hAnsi="DengXian"/>
          <w:noProof/>
          <w:kern w:val="2"/>
          <w:sz w:val="21"/>
          <w:szCs w:val="22"/>
          <w:lang w:val="en-US" w:eastAsia="zh-CN"/>
        </w:rPr>
        <w:tab/>
      </w:r>
      <w:r>
        <w:rPr>
          <w:noProof/>
        </w:rPr>
        <w:t>Resource Custom Operations</w:t>
      </w:r>
      <w:r>
        <w:rPr>
          <w:noProof/>
        </w:rPr>
        <w:tab/>
      </w:r>
      <w:r>
        <w:rPr>
          <w:noProof/>
        </w:rPr>
        <w:fldChar w:fldCharType="begin"/>
      </w:r>
      <w:r>
        <w:rPr>
          <w:noProof/>
        </w:rPr>
        <w:instrText xml:space="preserve"> PAGEREF _Toc175857102 \h </w:instrText>
      </w:r>
      <w:r>
        <w:rPr>
          <w:noProof/>
        </w:rPr>
      </w:r>
      <w:r>
        <w:rPr>
          <w:noProof/>
        </w:rPr>
        <w:fldChar w:fldCharType="separate"/>
      </w:r>
      <w:r>
        <w:rPr>
          <w:noProof/>
        </w:rPr>
        <w:t>139</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5.2.3.3</w:t>
      </w:r>
      <w:r w:rsidRPr="006D7771">
        <w:rPr>
          <w:rFonts w:ascii="DengXian" w:eastAsia="DengXian" w:hAnsi="DengXian"/>
          <w:noProof/>
          <w:kern w:val="2"/>
          <w:sz w:val="21"/>
          <w:szCs w:val="22"/>
          <w:lang w:val="en-US" w:eastAsia="zh-CN"/>
        </w:rPr>
        <w:tab/>
      </w:r>
      <w:r>
        <w:rPr>
          <w:noProof/>
        </w:rPr>
        <w:t>Resource: NWDAF Context</w:t>
      </w:r>
      <w:r>
        <w:rPr>
          <w:noProof/>
        </w:rPr>
        <w:tab/>
      </w:r>
      <w:r>
        <w:rPr>
          <w:noProof/>
        </w:rPr>
        <w:fldChar w:fldCharType="begin"/>
      </w:r>
      <w:r>
        <w:rPr>
          <w:noProof/>
        </w:rPr>
        <w:instrText xml:space="preserve"> PAGEREF _Toc175857103 \h </w:instrText>
      </w:r>
      <w:r>
        <w:rPr>
          <w:noProof/>
        </w:rPr>
      </w:r>
      <w:r>
        <w:rPr>
          <w:noProof/>
        </w:rPr>
        <w:fldChar w:fldCharType="separate"/>
      </w:r>
      <w:r>
        <w:rPr>
          <w:noProof/>
        </w:rPr>
        <w:t>140</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5.2.3.3.1</w:t>
      </w:r>
      <w:r w:rsidRPr="006D7771">
        <w:rPr>
          <w:rFonts w:ascii="DengXian" w:eastAsia="DengXian" w:hAnsi="DengXian"/>
          <w:noProof/>
          <w:kern w:val="2"/>
          <w:sz w:val="21"/>
          <w:szCs w:val="22"/>
          <w:lang w:val="en-US" w:eastAsia="zh-CN"/>
        </w:rPr>
        <w:tab/>
      </w:r>
      <w:r>
        <w:rPr>
          <w:noProof/>
        </w:rPr>
        <w:t>Description</w:t>
      </w:r>
      <w:r>
        <w:rPr>
          <w:noProof/>
        </w:rPr>
        <w:tab/>
      </w:r>
      <w:r>
        <w:rPr>
          <w:noProof/>
        </w:rPr>
        <w:fldChar w:fldCharType="begin"/>
      </w:r>
      <w:r>
        <w:rPr>
          <w:noProof/>
        </w:rPr>
        <w:instrText xml:space="preserve"> PAGEREF _Toc175857104 \h </w:instrText>
      </w:r>
      <w:r>
        <w:rPr>
          <w:noProof/>
        </w:rPr>
      </w:r>
      <w:r>
        <w:rPr>
          <w:noProof/>
        </w:rPr>
        <w:fldChar w:fldCharType="separate"/>
      </w:r>
      <w:r>
        <w:rPr>
          <w:noProof/>
        </w:rPr>
        <w:t>140</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5.2.3.3.2</w:t>
      </w:r>
      <w:r w:rsidRPr="006D7771">
        <w:rPr>
          <w:rFonts w:ascii="DengXian" w:eastAsia="DengXian" w:hAnsi="DengXian"/>
          <w:noProof/>
          <w:kern w:val="2"/>
          <w:sz w:val="21"/>
          <w:szCs w:val="22"/>
          <w:lang w:val="en-US" w:eastAsia="zh-CN"/>
        </w:rPr>
        <w:tab/>
      </w:r>
      <w:r>
        <w:rPr>
          <w:noProof/>
        </w:rPr>
        <w:t>Resource definition</w:t>
      </w:r>
      <w:r>
        <w:rPr>
          <w:noProof/>
        </w:rPr>
        <w:tab/>
      </w:r>
      <w:r>
        <w:rPr>
          <w:noProof/>
        </w:rPr>
        <w:fldChar w:fldCharType="begin"/>
      </w:r>
      <w:r>
        <w:rPr>
          <w:noProof/>
        </w:rPr>
        <w:instrText xml:space="preserve"> PAGEREF _Toc175857105 \h </w:instrText>
      </w:r>
      <w:r>
        <w:rPr>
          <w:noProof/>
        </w:rPr>
      </w:r>
      <w:r>
        <w:rPr>
          <w:noProof/>
        </w:rPr>
        <w:fldChar w:fldCharType="separate"/>
      </w:r>
      <w:r>
        <w:rPr>
          <w:noProof/>
        </w:rPr>
        <w:t>140</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5.2.3.3.3</w:t>
      </w:r>
      <w:r w:rsidRPr="006D7771">
        <w:rPr>
          <w:rFonts w:ascii="DengXian" w:eastAsia="DengXian" w:hAnsi="DengXian"/>
          <w:noProof/>
          <w:kern w:val="2"/>
          <w:sz w:val="21"/>
          <w:szCs w:val="22"/>
          <w:lang w:val="en-US" w:eastAsia="zh-CN"/>
        </w:rPr>
        <w:tab/>
      </w:r>
      <w:r>
        <w:rPr>
          <w:noProof/>
        </w:rPr>
        <w:t>Resource Standard Methods</w:t>
      </w:r>
      <w:r>
        <w:rPr>
          <w:noProof/>
        </w:rPr>
        <w:tab/>
      </w:r>
      <w:r>
        <w:rPr>
          <w:noProof/>
        </w:rPr>
        <w:fldChar w:fldCharType="begin"/>
      </w:r>
      <w:r>
        <w:rPr>
          <w:noProof/>
        </w:rPr>
        <w:instrText xml:space="preserve"> PAGEREF _Toc175857106 \h </w:instrText>
      </w:r>
      <w:r>
        <w:rPr>
          <w:noProof/>
        </w:rPr>
      </w:r>
      <w:r>
        <w:rPr>
          <w:noProof/>
        </w:rPr>
        <w:fldChar w:fldCharType="separate"/>
      </w:r>
      <w:r>
        <w:rPr>
          <w:noProof/>
        </w:rPr>
        <w:t>140</w:t>
      </w:r>
      <w:r>
        <w:rPr>
          <w:noProof/>
        </w:rPr>
        <w:fldChar w:fldCharType="end"/>
      </w:r>
    </w:p>
    <w:p w:rsidR="006D7771" w:rsidRPr="006D7771" w:rsidRDefault="006D7771">
      <w:pPr>
        <w:pStyle w:val="60"/>
        <w:rPr>
          <w:rFonts w:ascii="DengXian" w:eastAsia="DengXian" w:hAnsi="DengXian"/>
          <w:noProof/>
          <w:kern w:val="2"/>
          <w:sz w:val="21"/>
          <w:szCs w:val="22"/>
          <w:lang w:val="en-US" w:eastAsia="zh-CN"/>
        </w:rPr>
      </w:pPr>
      <w:r>
        <w:rPr>
          <w:noProof/>
        </w:rPr>
        <w:t>5.2.3.3.3.1</w:t>
      </w:r>
      <w:r w:rsidRPr="006D7771">
        <w:rPr>
          <w:rFonts w:ascii="DengXian" w:eastAsia="DengXian" w:hAnsi="DengXian"/>
          <w:noProof/>
          <w:kern w:val="2"/>
          <w:sz w:val="21"/>
          <w:szCs w:val="22"/>
          <w:lang w:val="en-US" w:eastAsia="zh-CN"/>
        </w:rPr>
        <w:tab/>
      </w:r>
      <w:r>
        <w:rPr>
          <w:noProof/>
        </w:rPr>
        <w:t>GET</w:t>
      </w:r>
      <w:r>
        <w:rPr>
          <w:noProof/>
        </w:rPr>
        <w:tab/>
      </w:r>
      <w:r>
        <w:rPr>
          <w:noProof/>
        </w:rPr>
        <w:fldChar w:fldCharType="begin"/>
      </w:r>
      <w:r>
        <w:rPr>
          <w:noProof/>
        </w:rPr>
        <w:instrText xml:space="preserve"> PAGEREF _Toc175857107 \h </w:instrText>
      </w:r>
      <w:r>
        <w:rPr>
          <w:noProof/>
        </w:rPr>
      </w:r>
      <w:r>
        <w:rPr>
          <w:noProof/>
        </w:rPr>
        <w:fldChar w:fldCharType="separate"/>
      </w:r>
      <w:r>
        <w:rPr>
          <w:noProof/>
        </w:rPr>
        <w:t>140</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5.2.4</w:t>
      </w:r>
      <w:r w:rsidRPr="006D7771">
        <w:rPr>
          <w:rFonts w:ascii="DengXian" w:eastAsia="DengXian" w:hAnsi="DengXian"/>
          <w:noProof/>
          <w:kern w:val="2"/>
          <w:sz w:val="21"/>
          <w:szCs w:val="22"/>
          <w:lang w:val="en-US" w:eastAsia="zh-CN"/>
        </w:rPr>
        <w:tab/>
      </w:r>
      <w:r w:rsidRPr="00C970BB">
        <w:rPr>
          <w:noProof/>
          <w:lang w:val="en-US"/>
        </w:rPr>
        <w:t>Custom Operations without associated resources</w:t>
      </w:r>
      <w:r>
        <w:rPr>
          <w:noProof/>
        </w:rPr>
        <w:tab/>
      </w:r>
      <w:r>
        <w:rPr>
          <w:noProof/>
        </w:rPr>
        <w:fldChar w:fldCharType="begin"/>
      </w:r>
      <w:r>
        <w:rPr>
          <w:noProof/>
        </w:rPr>
        <w:instrText xml:space="preserve"> PAGEREF _Toc175857108 \h </w:instrText>
      </w:r>
      <w:r>
        <w:rPr>
          <w:noProof/>
        </w:rPr>
      </w:r>
      <w:r>
        <w:rPr>
          <w:noProof/>
        </w:rPr>
        <w:fldChar w:fldCharType="separate"/>
      </w:r>
      <w:r>
        <w:rPr>
          <w:noProof/>
        </w:rPr>
        <w:t>141</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5.2.5</w:t>
      </w:r>
      <w:r w:rsidRPr="006D7771">
        <w:rPr>
          <w:rFonts w:ascii="DengXian" w:eastAsia="DengXian" w:hAnsi="DengXian"/>
          <w:noProof/>
          <w:kern w:val="2"/>
          <w:sz w:val="21"/>
          <w:szCs w:val="22"/>
          <w:lang w:val="en-US" w:eastAsia="zh-CN"/>
        </w:rPr>
        <w:tab/>
      </w:r>
      <w:r w:rsidRPr="00C970BB">
        <w:rPr>
          <w:noProof/>
          <w:lang w:val="en-US"/>
        </w:rPr>
        <w:t>Notifications</w:t>
      </w:r>
      <w:r>
        <w:rPr>
          <w:noProof/>
        </w:rPr>
        <w:tab/>
      </w:r>
      <w:r>
        <w:rPr>
          <w:noProof/>
        </w:rPr>
        <w:fldChar w:fldCharType="begin"/>
      </w:r>
      <w:r>
        <w:rPr>
          <w:noProof/>
        </w:rPr>
        <w:instrText xml:space="preserve"> PAGEREF _Toc175857109 \h </w:instrText>
      </w:r>
      <w:r>
        <w:rPr>
          <w:noProof/>
        </w:rPr>
      </w:r>
      <w:r>
        <w:rPr>
          <w:noProof/>
        </w:rPr>
        <w:fldChar w:fldCharType="separate"/>
      </w:r>
      <w:r>
        <w:rPr>
          <w:noProof/>
        </w:rPr>
        <w:t>141</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5.2.6</w:t>
      </w:r>
      <w:r w:rsidRPr="006D7771">
        <w:rPr>
          <w:rFonts w:ascii="DengXian" w:eastAsia="DengXian" w:hAnsi="DengXian"/>
          <w:noProof/>
          <w:kern w:val="2"/>
          <w:sz w:val="21"/>
          <w:szCs w:val="22"/>
          <w:lang w:val="en-US" w:eastAsia="zh-CN"/>
        </w:rPr>
        <w:tab/>
      </w:r>
      <w:r w:rsidRPr="00C970BB">
        <w:rPr>
          <w:noProof/>
          <w:lang w:val="en-US"/>
        </w:rPr>
        <w:t>Data Model</w:t>
      </w:r>
      <w:r>
        <w:rPr>
          <w:noProof/>
        </w:rPr>
        <w:tab/>
      </w:r>
      <w:r>
        <w:rPr>
          <w:noProof/>
        </w:rPr>
        <w:fldChar w:fldCharType="begin"/>
      </w:r>
      <w:r>
        <w:rPr>
          <w:noProof/>
        </w:rPr>
        <w:instrText xml:space="preserve"> PAGEREF _Toc175857110 \h </w:instrText>
      </w:r>
      <w:r>
        <w:rPr>
          <w:noProof/>
        </w:rPr>
      </w:r>
      <w:r>
        <w:rPr>
          <w:noProof/>
        </w:rPr>
        <w:fldChar w:fldCharType="separate"/>
      </w:r>
      <w:r>
        <w:rPr>
          <w:noProof/>
        </w:rPr>
        <w:t>141</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5.2.6.1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_Toc175857111 \h </w:instrText>
      </w:r>
      <w:r>
        <w:rPr>
          <w:noProof/>
        </w:rPr>
      </w:r>
      <w:r>
        <w:rPr>
          <w:noProof/>
        </w:rPr>
        <w:fldChar w:fldCharType="separate"/>
      </w:r>
      <w:r>
        <w:rPr>
          <w:noProof/>
        </w:rPr>
        <w:t>141</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5.2.6.2</w:t>
      </w:r>
      <w:r w:rsidRPr="006D7771">
        <w:rPr>
          <w:rFonts w:ascii="DengXian" w:eastAsia="DengXian" w:hAnsi="DengXian"/>
          <w:noProof/>
          <w:kern w:val="2"/>
          <w:sz w:val="21"/>
          <w:szCs w:val="22"/>
          <w:lang w:val="en-US" w:eastAsia="zh-CN"/>
        </w:rPr>
        <w:tab/>
      </w:r>
      <w:r>
        <w:rPr>
          <w:noProof/>
        </w:rPr>
        <w:t>Structured data types</w:t>
      </w:r>
      <w:r>
        <w:rPr>
          <w:noProof/>
        </w:rPr>
        <w:tab/>
      </w:r>
      <w:r>
        <w:rPr>
          <w:noProof/>
        </w:rPr>
        <w:fldChar w:fldCharType="begin"/>
      </w:r>
      <w:r>
        <w:rPr>
          <w:noProof/>
        </w:rPr>
        <w:instrText xml:space="preserve"> PAGEREF _Toc175857112 \h </w:instrText>
      </w:r>
      <w:r>
        <w:rPr>
          <w:noProof/>
        </w:rPr>
      </w:r>
      <w:r>
        <w:rPr>
          <w:noProof/>
        </w:rPr>
        <w:fldChar w:fldCharType="separate"/>
      </w:r>
      <w:r>
        <w:rPr>
          <w:noProof/>
        </w:rPr>
        <w:t>146</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5.2.6.2.1</w:t>
      </w:r>
      <w:r w:rsidRPr="006D7771">
        <w:rPr>
          <w:rFonts w:ascii="DengXian" w:eastAsia="DengXian" w:hAnsi="DengXian"/>
          <w:noProof/>
          <w:kern w:val="2"/>
          <w:sz w:val="21"/>
          <w:szCs w:val="22"/>
          <w:lang w:val="en-US" w:eastAsia="zh-CN"/>
        </w:rPr>
        <w:tab/>
      </w:r>
      <w:r>
        <w:rPr>
          <w:noProof/>
        </w:rPr>
        <w:t>Introduction</w:t>
      </w:r>
      <w:r>
        <w:rPr>
          <w:noProof/>
        </w:rPr>
        <w:tab/>
      </w:r>
      <w:r>
        <w:rPr>
          <w:noProof/>
        </w:rPr>
        <w:fldChar w:fldCharType="begin"/>
      </w:r>
      <w:r>
        <w:rPr>
          <w:noProof/>
        </w:rPr>
        <w:instrText xml:space="preserve"> PAGEREF _Toc175857113 \h </w:instrText>
      </w:r>
      <w:r>
        <w:rPr>
          <w:noProof/>
        </w:rPr>
      </w:r>
      <w:r>
        <w:rPr>
          <w:noProof/>
        </w:rPr>
        <w:fldChar w:fldCharType="separate"/>
      </w:r>
      <w:r>
        <w:rPr>
          <w:noProof/>
        </w:rPr>
        <w:t>146</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5.2.6.2.2</w:t>
      </w:r>
      <w:r w:rsidRPr="006D7771">
        <w:rPr>
          <w:rFonts w:ascii="DengXian" w:eastAsia="DengXian" w:hAnsi="DengXian"/>
          <w:noProof/>
          <w:kern w:val="2"/>
          <w:sz w:val="21"/>
          <w:szCs w:val="22"/>
          <w:lang w:val="en-US" w:eastAsia="zh-CN"/>
        </w:rPr>
        <w:tab/>
      </w:r>
      <w:r>
        <w:rPr>
          <w:noProof/>
        </w:rPr>
        <w:t>Type AnalyticsData</w:t>
      </w:r>
      <w:r>
        <w:rPr>
          <w:noProof/>
        </w:rPr>
        <w:tab/>
      </w:r>
      <w:r>
        <w:rPr>
          <w:noProof/>
        </w:rPr>
        <w:fldChar w:fldCharType="begin"/>
      </w:r>
      <w:r>
        <w:rPr>
          <w:noProof/>
        </w:rPr>
        <w:instrText xml:space="preserve"> PAGEREF _Toc175857114 \h </w:instrText>
      </w:r>
      <w:r>
        <w:rPr>
          <w:noProof/>
        </w:rPr>
      </w:r>
      <w:r>
        <w:rPr>
          <w:noProof/>
        </w:rPr>
        <w:fldChar w:fldCharType="separate"/>
      </w:r>
      <w:r>
        <w:rPr>
          <w:noProof/>
        </w:rPr>
        <w:t>147</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5.2.6.2.3</w:t>
      </w:r>
      <w:r w:rsidRPr="006D7771">
        <w:rPr>
          <w:rFonts w:ascii="DengXian" w:eastAsia="DengXian" w:hAnsi="DengXian"/>
          <w:noProof/>
          <w:kern w:val="2"/>
          <w:sz w:val="21"/>
          <w:szCs w:val="22"/>
          <w:lang w:val="en-US" w:eastAsia="zh-CN"/>
        </w:rPr>
        <w:tab/>
      </w:r>
      <w:r>
        <w:rPr>
          <w:noProof/>
        </w:rPr>
        <w:t>Type EventFilter</w:t>
      </w:r>
      <w:r>
        <w:rPr>
          <w:noProof/>
        </w:rPr>
        <w:tab/>
      </w:r>
      <w:r>
        <w:rPr>
          <w:noProof/>
        </w:rPr>
        <w:fldChar w:fldCharType="begin"/>
      </w:r>
      <w:r>
        <w:rPr>
          <w:noProof/>
        </w:rPr>
        <w:instrText xml:space="preserve"> PAGEREF _Toc175857115 \h </w:instrText>
      </w:r>
      <w:r>
        <w:rPr>
          <w:noProof/>
        </w:rPr>
      </w:r>
      <w:r>
        <w:rPr>
          <w:noProof/>
        </w:rPr>
        <w:fldChar w:fldCharType="separate"/>
      </w:r>
      <w:r>
        <w:rPr>
          <w:noProof/>
        </w:rPr>
        <w:t>149</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5.2.6.2.4</w:t>
      </w:r>
      <w:r w:rsidRPr="006D7771">
        <w:rPr>
          <w:rFonts w:ascii="DengXian" w:eastAsia="DengXian" w:hAnsi="DengXian"/>
          <w:noProof/>
          <w:kern w:val="2"/>
          <w:sz w:val="21"/>
          <w:szCs w:val="22"/>
          <w:lang w:val="en-US" w:eastAsia="zh-CN"/>
        </w:rPr>
        <w:tab/>
      </w:r>
      <w:r>
        <w:rPr>
          <w:noProof/>
        </w:rPr>
        <w:t>Void</w:t>
      </w:r>
      <w:r>
        <w:rPr>
          <w:noProof/>
        </w:rPr>
        <w:tab/>
      </w:r>
      <w:r>
        <w:rPr>
          <w:noProof/>
        </w:rPr>
        <w:fldChar w:fldCharType="begin"/>
      </w:r>
      <w:r>
        <w:rPr>
          <w:noProof/>
        </w:rPr>
        <w:instrText xml:space="preserve"> PAGEREF _Toc175857116 \h </w:instrText>
      </w:r>
      <w:r>
        <w:rPr>
          <w:noProof/>
        </w:rPr>
      </w:r>
      <w:r>
        <w:rPr>
          <w:noProof/>
        </w:rPr>
        <w:fldChar w:fldCharType="separate"/>
      </w:r>
      <w:r>
        <w:rPr>
          <w:noProof/>
        </w:rPr>
        <w:t>151</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5.2.6.2.5</w:t>
      </w:r>
      <w:r w:rsidRPr="006D7771">
        <w:rPr>
          <w:rFonts w:ascii="DengXian" w:eastAsia="DengXian" w:hAnsi="DengXian"/>
          <w:noProof/>
          <w:kern w:val="2"/>
          <w:sz w:val="21"/>
          <w:szCs w:val="22"/>
          <w:lang w:val="en-US" w:eastAsia="zh-CN"/>
        </w:rPr>
        <w:tab/>
      </w:r>
      <w:r>
        <w:rPr>
          <w:noProof/>
        </w:rPr>
        <w:t>Type AdditionInfoAnalyticsInfoRequest</w:t>
      </w:r>
      <w:r>
        <w:rPr>
          <w:noProof/>
        </w:rPr>
        <w:tab/>
      </w:r>
      <w:r>
        <w:rPr>
          <w:noProof/>
        </w:rPr>
        <w:fldChar w:fldCharType="begin"/>
      </w:r>
      <w:r>
        <w:rPr>
          <w:noProof/>
        </w:rPr>
        <w:instrText xml:space="preserve"> PAGEREF _Toc175857117 \h </w:instrText>
      </w:r>
      <w:r>
        <w:rPr>
          <w:noProof/>
        </w:rPr>
      </w:r>
      <w:r>
        <w:rPr>
          <w:noProof/>
        </w:rPr>
        <w:fldChar w:fldCharType="separate"/>
      </w:r>
      <w:r>
        <w:rPr>
          <w:noProof/>
        </w:rPr>
        <w:t>151</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5.2.6.2.6</w:t>
      </w:r>
      <w:r w:rsidRPr="006D7771">
        <w:rPr>
          <w:rFonts w:ascii="DengXian" w:eastAsia="DengXian" w:hAnsi="DengXian"/>
          <w:noProof/>
          <w:kern w:val="2"/>
          <w:sz w:val="21"/>
          <w:szCs w:val="22"/>
          <w:lang w:val="en-US" w:eastAsia="zh-CN"/>
        </w:rPr>
        <w:tab/>
      </w:r>
      <w:r>
        <w:rPr>
          <w:noProof/>
        </w:rPr>
        <w:t>Type ContextData</w:t>
      </w:r>
      <w:r>
        <w:rPr>
          <w:noProof/>
        </w:rPr>
        <w:tab/>
      </w:r>
      <w:r>
        <w:rPr>
          <w:noProof/>
        </w:rPr>
        <w:fldChar w:fldCharType="begin"/>
      </w:r>
      <w:r>
        <w:rPr>
          <w:noProof/>
        </w:rPr>
        <w:instrText xml:space="preserve"> PAGEREF _Toc175857118 \h </w:instrText>
      </w:r>
      <w:r>
        <w:rPr>
          <w:noProof/>
        </w:rPr>
      </w:r>
      <w:r>
        <w:rPr>
          <w:noProof/>
        </w:rPr>
        <w:fldChar w:fldCharType="separate"/>
      </w:r>
      <w:r>
        <w:rPr>
          <w:noProof/>
        </w:rPr>
        <w:t>152</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5.2.6.2.7</w:t>
      </w:r>
      <w:r w:rsidRPr="006D7771">
        <w:rPr>
          <w:rFonts w:ascii="DengXian" w:eastAsia="DengXian" w:hAnsi="DengXian"/>
          <w:noProof/>
          <w:kern w:val="2"/>
          <w:sz w:val="21"/>
          <w:szCs w:val="22"/>
          <w:lang w:val="en-US" w:eastAsia="zh-CN"/>
        </w:rPr>
        <w:tab/>
      </w:r>
      <w:r>
        <w:rPr>
          <w:noProof/>
        </w:rPr>
        <w:t>Type ContextElement</w:t>
      </w:r>
      <w:r>
        <w:rPr>
          <w:noProof/>
        </w:rPr>
        <w:tab/>
      </w:r>
      <w:r>
        <w:rPr>
          <w:noProof/>
        </w:rPr>
        <w:fldChar w:fldCharType="begin"/>
      </w:r>
      <w:r>
        <w:rPr>
          <w:noProof/>
        </w:rPr>
        <w:instrText xml:space="preserve"> PAGEREF _Toc175857119 \h </w:instrText>
      </w:r>
      <w:r>
        <w:rPr>
          <w:noProof/>
        </w:rPr>
      </w:r>
      <w:r>
        <w:rPr>
          <w:noProof/>
        </w:rPr>
        <w:fldChar w:fldCharType="separate"/>
      </w:r>
      <w:r>
        <w:rPr>
          <w:noProof/>
        </w:rPr>
        <w:t>153</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5.2.6.2.8</w:t>
      </w:r>
      <w:r w:rsidRPr="006D7771">
        <w:rPr>
          <w:rFonts w:ascii="DengXian" w:eastAsia="DengXian" w:hAnsi="DengXian"/>
          <w:noProof/>
          <w:kern w:val="2"/>
          <w:sz w:val="21"/>
          <w:szCs w:val="22"/>
          <w:lang w:val="en-US" w:eastAsia="zh-CN"/>
        </w:rPr>
        <w:tab/>
      </w:r>
      <w:r>
        <w:rPr>
          <w:noProof/>
        </w:rPr>
        <w:t>Type ContextIdList</w:t>
      </w:r>
      <w:r>
        <w:rPr>
          <w:noProof/>
        </w:rPr>
        <w:tab/>
      </w:r>
      <w:r>
        <w:rPr>
          <w:noProof/>
        </w:rPr>
        <w:fldChar w:fldCharType="begin"/>
      </w:r>
      <w:r>
        <w:rPr>
          <w:noProof/>
        </w:rPr>
        <w:instrText xml:space="preserve"> PAGEREF _Toc175857120 \h </w:instrText>
      </w:r>
      <w:r>
        <w:rPr>
          <w:noProof/>
        </w:rPr>
      </w:r>
      <w:r>
        <w:rPr>
          <w:noProof/>
        </w:rPr>
        <w:fldChar w:fldCharType="separate"/>
      </w:r>
      <w:r>
        <w:rPr>
          <w:noProof/>
        </w:rPr>
        <w:t>154</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5.2.6.2.9</w:t>
      </w:r>
      <w:r w:rsidRPr="006D7771">
        <w:rPr>
          <w:rFonts w:ascii="DengXian" w:eastAsia="DengXian" w:hAnsi="DengXian"/>
          <w:noProof/>
          <w:kern w:val="2"/>
          <w:sz w:val="21"/>
          <w:szCs w:val="22"/>
          <w:lang w:val="en-US" w:eastAsia="zh-CN"/>
        </w:rPr>
        <w:tab/>
      </w:r>
      <w:r>
        <w:rPr>
          <w:noProof/>
        </w:rPr>
        <w:t>Type HistoricalData</w:t>
      </w:r>
      <w:r>
        <w:rPr>
          <w:noProof/>
        </w:rPr>
        <w:tab/>
      </w:r>
      <w:r>
        <w:rPr>
          <w:noProof/>
        </w:rPr>
        <w:fldChar w:fldCharType="begin"/>
      </w:r>
      <w:r>
        <w:rPr>
          <w:noProof/>
        </w:rPr>
        <w:instrText xml:space="preserve"> PAGEREF _Toc175857121 \h </w:instrText>
      </w:r>
      <w:r>
        <w:rPr>
          <w:noProof/>
        </w:rPr>
      </w:r>
      <w:r>
        <w:rPr>
          <w:noProof/>
        </w:rPr>
        <w:fldChar w:fldCharType="separate"/>
      </w:r>
      <w:r>
        <w:rPr>
          <w:noProof/>
        </w:rPr>
        <w:t>154</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5.2.6.2.10</w:t>
      </w:r>
      <w:r w:rsidRPr="006D7771">
        <w:rPr>
          <w:rFonts w:ascii="DengXian" w:eastAsia="DengXian" w:hAnsi="DengXian"/>
          <w:noProof/>
          <w:kern w:val="2"/>
          <w:sz w:val="21"/>
          <w:szCs w:val="22"/>
          <w:lang w:val="en-US" w:eastAsia="zh-CN"/>
        </w:rPr>
        <w:tab/>
      </w:r>
      <w:r>
        <w:rPr>
          <w:noProof/>
        </w:rPr>
        <w:t>Type SpecificAnalyticsSubscription</w:t>
      </w:r>
      <w:r>
        <w:rPr>
          <w:noProof/>
        </w:rPr>
        <w:tab/>
      </w:r>
      <w:r>
        <w:rPr>
          <w:noProof/>
        </w:rPr>
        <w:fldChar w:fldCharType="begin"/>
      </w:r>
      <w:r>
        <w:rPr>
          <w:noProof/>
        </w:rPr>
        <w:instrText xml:space="preserve"> PAGEREF _Toc175857122 \h </w:instrText>
      </w:r>
      <w:r>
        <w:rPr>
          <w:noProof/>
        </w:rPr>
      </w:r>
      <w:r>
        <w:rPr>
          <w:noProof/>
        </w:rPr>
        <w:fldChar w:fldCharType="separate"/>
      </w:r>
      <w:r>
        <w:rPr>
          <w:noProof/>
        </w:rPr>
        <w:t>154</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5.2.6.2.11</w:t>
      </w:r>
      <w:r w:rsidRPr="006D7771">
        <w:rPr>
          <w:rFonts w:ascii="DengXian" w:eastAsia="DengXian" w:hAnsi="DengXian"/>
          <w:noProof/>
          <w:kern w:val="2"/>
          <w:sz w:val="21"/>
          <w:szCs w:val="22"/>
          <w:lang w:val="en-US" w:eastAsia="zh-CN"/>
        </w:rPr>
        <w:tab/>
      </w:r>
      <w:r>
        <w:rPr>
          <w:noProof/>
        </w:rPr>
        <w:t>Type RequestedContext</w:t>
      </w:r>
      <w:r>
        <w:rPr>
          <w:noProof/>
        </w:rPr>
        <w:tab/>
      </w:r>
      <w:r>
        <w:rPr>
          <w:noProof/>
        </w:rPr>
        <w:fldChar w:fldCharType="begin"/>
      </w:r>
      <w:r>
        <w:rPr>
          <w:noProof/>
        </w:rPr>
        <w:instrText xml:space="preserve"> PAGEREF _Toc175857123 \h </w:instrText>
      </w:r>
      <w:r>
        <w:rPr>
          <w:noProof/>
        </w:rPr>
      </w:r>
      <w:r>
        <w:rPr>
          <w:noProof/>
        </w:rPr>
        <w:fldChar w:fldCharType="separate"/>
      </w:r>
      <w:r>
        <w:rPr>
          <w:noProof/>
        </w:rPr>
        <w:t>155</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5.2.6.2.12</w:t>
      </w:r>
      <w:r w:rsidRPr="006D7771">
        <w:rPr>
          <w:rFonts w:ascii="DengXian" w:eastAsia="DengXian" w:hAnsi="DengXian"/>
          <w:noProof/>
          <w:kern w:val="2"/>
          <w:sz w:val="21"/>
          <w:szCs w:val="22"/>
          <w:lang w:val="en-US" w:eastAsia="zh-CN"/>
        </w:rPr>
        <w:tab/>
      </w:r>
      <w:r>
        <w:rPr>
          <w:noProof/>
        </w:rPr>
        <w:t>Type SmcceInfo</w:t>
      </w:r>
      <w:r>
        <w:rPr>
          <w:noProof/>
        </w:rPr>
        <w:tab/>
      </w:r>
      <w:r>
        <w:rPr>
          <w:noProof/>
        </w:rPr>
        <w:fldChar w:fldCharType="begin"/>
      </w:r>
      <w:r>
        <w:rPr>
          <w:noProof/>
        </w:rPr>
        <w:instrText xml:space="preserve"> PAGEREF _Toc175857124 \h </w:instrText>
      </w:r>
      <w:r>
        <w:rPr>
          <w:noProof/>
        </w:rPr>
      </w:r>
      <w:r>
        <w:rPr>
          <w:noProof/>
        </w:rPr>
        <w:fldChar w:fldCharType="separate"/>
      </w:r>
      <w:r>
        <w:rPr>
          <w:noProof/>
        </w:rPr>
        <w:t>155</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5.2.6.2.13</w:t>
      </w:r>
      <w:r w:rsidRPr="006D7771">
        <w:rPr>
          <w:rFonts w:ascii="DengXian" w:eastAsia="DengXian" w:hAnsi="DengXian"/>
          <w:noProof/>
          <w:kern w:val="2"/>
          <w:sz w:val="21"/>
          <w:szCs w:val="22"/>
          <w:lang w:val="en-US" w:eastAsia="zh-CN"/>
        </w:rPr>
        <w:tab/>
      </w:r>
      <w:r>
        <w:rPr>
          <w:noProof/>
        </w:rPr>
        <w:t>Type SmcceUeList</w:t>
      </w:r>
      <w:r>
        <w:rPr>
          <w:noProof/>
        </w:rPr>
        <w:tab/>
      </w:r>
      <w:r>
        <w:rPr>
          <w:noProof/>
        </w:rPr>
        <w:fldChar w:fldCharType="begin"/>
      </w:r>
      <w:r>
        <w:rPr>
          <w:noProof/>
        </w:rPr>
        <w:instrText xml:space="preserve"> PAGEREF _Toc175857125 \h </w:instrText>
      </w:r>
      <w:r>
        <w:rPr>
          <w:noProof/>
        </w:rPr>
      </w:r>
      <w:r>
        <w:rPr>
          <w:noProof/>
        </w:rPr>
        <w:fldChar w:fldCharType="separate"/>
      </w:r>
      <w:r>
        <w:rPr>
          <w:noProof/>
        </w:rPr>
        <w:t>156</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5.2.6.2.14</w:t>
      </w:r>
      <w:r w:rsidRPr="006D7771">
        <w:rPr>
          <w:rFonts w:ascii="DengXian" w:eastAsia="DengXian" w:hAnsi="DengXian"/>
          <w:noProof/>
          <w:kern w:val="2"/>
          <w:sz w:val="21"/>
          <w:szCs w:val="22"/>
          <w:lang w:val="en-US" w:eastAsia="zh-CN"/>
        </w:rPr>
        <w:tab/>
      </w:r>
      <w:r>
        <w:rPr>
          <w:noProof/>
        </w:rPr>
        <w:t>Type SpecificDataSubscription</w:t>
      </w:r>
      <w:r>
        <w:rPr>
          <w:noProof/>
        </w:rPr>
        <w:tab/>
      </w:r>
      <w:r>
        <w:rPr>
          <w:noProof/>
        </w:rPr>
        <w:fldChar w:fldCharType="begin"/>
      </w:r>
      <w:r>
        <w:rPr>
          <w:noProof/>
        </w:rPr>
        <w:instrText xml:space="preserve"> PAGEREF _Toc175857126 \h </w:instrText>
      </w:r>
      <w:r>
        <w:rPr>
          <w:noProof/>
        </w:rPr>
      </w:r>
      <w:r>
        <w:rPr>
          <w:noProof/>
        </w:rPr>
        <w:fldChar w:fldCharType="separate"/>
      </w:r>
      <w:r>
        <w:rPr>
          <w:noProof/>
        </w:rPr>
        <w:t>156</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5.2.6.3</w:t>
      </w:r>
      <w:r w:rsidRPr="006D7771">
        <w:rPr>
          <w:rFonts w:ascii="DengXian" w:eastAsia="DengXian" w:hAnsi="DengXian"/>
          <w:noProof/>
          <w:kern w:val="2"/>
          <w:sz w:val="21"/>
          <w:szCs w:val="22"/>
          <w:lang w:val="en-US" w:eastAsia="zh-CN"/>
        </w:rPr>
        <w:tab/>
      </w:r>
      <w:r>
        <w:rPr>
          <w:noProof/>
        </w:rPr>
        <w:t>Simple data types and enumerations</w:t>
      </w:r>
      <w:r>
        <w:rPr>
          <w:noProof/>
        </w:rPr>
        <w:tab/>
      </w:r>
      <w:r>
        <w:rPr>
          <w:noProof/>
        </w:rPr>
        <w:fldChar w:fldCharType="begin"/>
      </w:r>
      <w:r>
        <w:rPr>
          <w:noProof/>
        </w:rPr>
        <w:instrText xml:space="preserve"> PAGEREF _Toc175857127 \h </w:instrText>
      </w:r>
      <w:r>
        <w:rPr>
          <w:noProof/>
        </w:rPr>
      </w:r>
      <w:r>
        <w:rPr>
          <w:noProof/>
        </w:rPr>
        <w:fldChar w:fldCharType="separate"/>
      </w:r>
      <w:r>
        <w:rPr>
          <w:noProof/>
        </w:rPr>
        <w:t>156</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5.2.6.3.1</w:t>
      </w:r>
      <w:r w:rsidRPr="006D7771">
        <w:rPr>
          <w:rFonts w:ascii="DengXian" w:eastAsia="DengXian" w:hAnsi="DengXian"/>
          <w:noProof/>
          <w:kern w:val="2"/>
          <w:sz w:val="21"/>
          <w:szCs w:val="22"/>
          <w:lang w:val="en-US" w:eastAsia="zh-CN"/>
        </w:rPr>
        <w:tab/>
      </w:r>
      <w:r>
        <w:rPr>
          <w:noProof/>
        </w:rPr>
        <w:t>Introduction</w:t>
      </w:r>
      <w:r>
        <w:rPr>
          <w:noProof/>
        </w:rPr>
        <w:tab/>
      </w:r>
      <w:r>
        <w:rPr>
          <w:noProof/>
        </w:rPr>
        <w:fldChar w:fldCharType="begin"/>
      </w:r>
      <w:r>
        <w:rPr>
          <w:noProof/>
        </w:rPr>
        <w:instrText xml:space="preserve"> PAGEREF _Toc175857128 \h </w:instrText>
      </w:r>
      <w:r>
        <w:rPr>
          <w:noProof/>
        </w:rPr>
      </w:r>
      <w:r>
        <w:rPr>
          <w:noProof/>
        </w:rPr>
        <w:fldChar w:fldCharType="separate"/>
      </w:r>
      <w:r>
        <w:rPr>
          <w:noProof/>
        </w:rPr>
        <w:t>156</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5.2.6.3.2</w:t>
      </w:r>
      <w:r w:rsidRPr="006D7771">
        <w:rPr>
          <w:rFonts w:ascii="DengXian" w:eastAsia="DengXian" w:hAnsi="DengXian"/>
          <w:noProof/>
          <w:kern w:val="2"/>
          <w:sz w:val="21"/>
          <w:szCs w:val="22"/>
          <w:lang w:val="en-US" w:eastAsia="zh-CN"/>
        </w:rPr>
        <w:tab/>
      </w:r>
      <w:r>
        <w:rPr>
          <w:noProof/>
        </w:rPr>
        <w:t>Simple data types</w:t>
      </w:r>
      <w:r>
        <w:rPr>
          <w:noProof/>
        </w:rPr>
        <w:tab/>
      </w:r>
      <w:r>
        <w:rPr>
          <w:noProof/>
        </w:rPr>
        <w:fldChar w:fldCharType="begin"/>
      </w:r>
      <w:r>
        <w:rPr>
          <w:noProof/>
        </w:rPr>
        <w:instrText xml:space="preserve"> PAGEREF _Toc175857129 \h </w:instrText>
      </w:r>
      <w:r>
        <w:rPr>
          <w:noProof/>
        </w:rPr>
      </w:r>
      <w:r>
        <w:rPr>
          <w:noProof/>
        </w:rPr>
        <w:fldChar w:fldCharType="separate"/>
      </w:r>
      <w:r>
        <w:rPr>
          <w:noProof/>
        </w:rPr>
        <w:t>157</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5.2.6.3.3</w:t>
      </w:r>
      <w:r w:rsidRPr="006D7771">
        <w:rPr>
          <w:rFonts w:ascii="DengXian" w:eastAsia="DengXian" w:hAnsi="DengXian"/>
          <w:noProof/>
          <w:kern w:val="2"/>
          <w:sz w:val="21"/>
          <w:szCs w:val="22"/>
          <w:lang w:val="en-US" w:eastAsia="zh-CN"/>
        </w:rPr>
        <w:tab/>
      </w:r>
      <w:r>
        <w:rPr>
          <w:noProof/>
        </w:rPr>
        <w:t>Enumeration: EventId</w:t>
      </w:r>
      <w:r>
        <w:rPr>
          <w:noProof/>
        </w:rPr>
        <w:tab/>
      </w:r>
      <w:r>
        <w:rPr>
          <w:noProof/>
        </w:rPr>
        <w:fldChar w:fldCharType="begin"/>
      </w:r>
      <w:r>
        <w:rPr>
          <w:noProof/>
        </w:rPr>
        <w:instrText xml:space="preserve"> PAGEREF _Toc175857130 \h </w:instrText>
      </w:r>
      <w:r>
        <w:rPr>
          <w:noProof/>
        </w:rPr>
      </w:r>
      <w:r>
        <w:rPr>
          <w:noProof/>
        </w:rPr>
        <w:fldChar w:fldCharType="separate"/>
      </w:r>
      <w:r>
        <w:rPr>
          <w:noProof/>
        </w:rPr>
        <w:t>157</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5.2.6.3.4</w:t>
      </w:r>
      <w:r w:rsidRPr="006D7771">
        <w:rPr>
          <w:rFonts w:ascii="DengXian" w:eastAsia="DengXian" w:hAnsi="DengXian"/>
          <w:noProof/>
          <w:kern w:val="2"/>
          <w:sz w:val="21"/>
          <w:szCs w:val="22"/>
          <w:lang w:val="en-US" w:eastAsia="zh-CN"/>
        </w:rPr>
        <w:tab/>
      </w:r>
      <w:r>
        <w:rPr>
          <w:noProof/>
        </w:rPr>
        <w:t>Enumeration: ContextType</w:t>
      </w:r>
      <w:r>
        <w:rPr>
          <w:noProof/>
        </w:rPr>
        <w:tab/>
      </w:r>
      <w:r>
        <w:rPr>
          <w:noProof/>
        </w:rPr>
        <w:fldChar w:fldCharType="begin"/>
      </w:r>
      <w:r>
        <w:rPr>
          <w:noProof/>
        </w:rPr>
        <w:instrText xml:space="preserve"> PAGEREF _Toc175857131 \h </w:instrText>
      </w:r>
      <w:r>
        <w:rPr>
          <w:noProof/>
        </w:rPr>
      </w:r>
      <w:r>
        <w:rPr>
          <w:noProof/>
        </w:rPr>
        <w:fldChar w:fldCharType="separate"/>
      </w:r>
      <w:r>
        <w:rPr>
          <w:noProof/>
        </w:rPr>
        <w:t>158</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5.2.6.3.5</w:t>
      </w:r>
      <w:r w:rsidRPr="006D7771">
        <w:rPr>
          <w:rFonts w:ascii="DengXian" w:eastAsia="DengXian" w:hAnsi="DengXian"/>
          <w:noProof/>
          <w:kern w:val="2"/>
          <w:sz w:val="21"/>
          <w:szCs w:val="22"/>
          <w:lang w:val="en-US" w:eastAsia="zh-CN"/>
        </w:rPr>
        <w:tab/>
      </w:r>
      <w:r>
        <w:rPr>
          <w:noProof/>
        </w:rPr>
        <w:t>Enumeration: AdrfDataType</w:t>
      </w:r>
      <w:r>
        <w:rPr>
          <w:noProof/>
        </w:rPr>
        <w:tab/>
      </w:r>
      <w:r>
        <w:rPr>
          <w:noProof/>
        </w:rPr>
        <w:fldChar w:fldCharType="begin"/>
      </w:r>
      <w:r>
        <w:rPr>
          <w:noProof/>
        </w:rPr>
        <w:instrText xml:space="preserve"> PAGEREF _Toc175857132 \h </w:instrText>
      </w:r>
      <w:r>
        <w:rPr>
          <w:noProof/>
        </w:rPr>
      </w:r>
      <w:r>
        <w:rPr>
          <w:noProof/>
        </w:rPr>
        <w:fldChar w:fldCharType="separate"/>
      </w:r>
      <w:r>
        <w:rPr>
          <w:noProof/>
        </w:rPr>
        <w:t>158</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sidRPr="00C970BB">
        <w:rPr>
          <w:noProof/>
          <w:lang w:val="en-US"/>
        </w:rPr>
        <w:t>5.2.6.4</w:t>
      </w:r>
      <w:r w:rsidRPr="006D7771">
        <w:rPr>
          <w:rFonts w:ascii="DengXian" w:eastAsia="DengXian" w:hAnsi="DengXian"/>
          <w:noProof/>
          <w:kern w:val="2"/>
          <w:sz w:val="21"/>
          <w:szCs w:val="22"/>
          <w:lang w:val="en-US" w:eastAsia="zh-CN"/>
        </w:rPr>
        <w:tab/>
      </w:r>
      <w:r>
        <w:rPr>
          <w:noProof/>
          <w:lang w:eastAsia="zh-CN"/>
        </w:rPr>
        <w:t>Data types describing alternative data types or combinations of data types</w:t>
      </w:r>
      <w:r>
        <w:rPr>
          <w:noProof/>
        </w:rPr>
        <w:tab/>
      </w:r>
      <w:r>
        <w:rPr>
          <w:noProof/>
        </w:rPr>
        <w:fldChar w:fldCharType="begin"/>
      </w:r>
      <w:r>
        <w:rPr>
          <w:noProof/>
        </w:rPr>
        <w:instrText xml:space="preserve"> PAGEREF _Toc175857133 \h </w:instrText>
      </w:r>
      <w:r>
        <w:rPr>
          <w:noProof/>
        </w:rPr>
      </w:r>
      <w:r>
        <w:rPr>
          <w:noProof/>
        </w:rPr>
        <w:fldChar w:fldCharType="separate"/>
      </w:r>
      <w:r>
        <w:rPr>
          <w:noProof/>
        </w:rPr>
        <w:t>158</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5.2.6.4.1</w:t>
      </w:r>
      <w:r w:rsidRPr="006D7771">
        <w:rPr>
          <w:rFonts w:ascii="DengXian" w:eastAsia="DengXian" w:hAnsi="DengXian"/>
          <w:noProof/>
          <w:kern w:val="2"/>
          <w:sz w:val="21"/>
          <w:szCs w:val="22"/>
          <w:lang w:val="en-US" w:eastAsia="zh-CN"/>
        </w:rPr>
        <w:tab/>
      </w:r>
      <w:r>
        <w:rPr>
          <w:noProof/>
        </w:rPr>
        <w:t>Type ProblemDetailsAnalyticsInfoRequest</w:t>
      </w:r>
      <w:r>
        <w:rPr>
          <w:noProof/>
        </w:rPr>
        <w:tab/>
      </w:r>
      <w:r>
        <w:rPr>
          <w:noProof/>
        </w:rPr>
        <w:fldChar w:fldCharType="begin"/>
      </w:r>
      <w:r>
        <w:rPr>
          <w:noProof/>
        </w:rPr>
        <w:instrText xml:space="preserve"> PAGEREF _Toc175857134 \h </w:instrText>
      </w:r>
      <w:r>
        <w:rPr>
          <w:noProof/>
        </w:rPr>
      </w:r>
      <w:r>
        <w:rPr>
          <w:noProof/>
        </w:rPr>
        <w:fldChar w:fldCharType="separate"/>
      </w:r>
      <w:r>
        <w:rPr>
          <w:noProof/>
        </w:rPr>
        <w:t>158</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5.2.7</w:t>
      </w:r>
      <w:r w:rsidRPr="006D7771">
        <w:rPr>
          <w:rFonts w:ascii="DengXian" w:eastAsia="DengXian" w:hAnsi="DengXian"/>
          <w:noProof/>
          <w:kern w:val="2"/>
          <w:sz w:val="21"/>
          <w:szCs w:val="22"/>
          <w:lang w:val="en-US" w:eastAsia="zh-CN"/>
        </w:rPr>
        <w:tab/>
      </w:r>
      <w:r w:rsidRPr="00C970BB">
        <w:rPr>
          <w:noProof/>
          <w:lang w:val="en-US"/>
        </w:rPr>
        <w:t>Error handling</w:t>
      </w:r>
      <w:r>
        <w:rPr>
          <w:noProof/>
        </w:rPr>
        <w:tab/>
      </w:r>
      <w:r>
        <w:rPr>
          <w:noProof/>
        </w:rPr>
        <w:fldChar w:fldCharType="begin"/>
      </w:r>
      <w:r>
        <w:rPr>
          <w:noProof/>
        </w:rPr>
        <w:instrText xml:space="preserve"> PAGEREF _Toc175857135 \h </w:instrText>
      </w:r>
      <w:r>
        <w:rPr>
          <w:noProof/>
        </w:rPr>
      </w:r>
      <w:r>
        <w:rPr>
          <w:noProof/>
        </w:rPr>
        <w:fldChar w:fldCharType="separate"/>
      </w:r>
      <w:r>
        <w:rPr>
          <w:noProof/>
        </w:rPr>
        <w:t>158</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5.2.7.1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_Toc175857136 \h </w:instrText>
      </w:r>
      <w:r>
        <w:rPr>
          <w:noProof/>
        </w:rPr>
      </w:r>
      <w:r>
        <w:rPr>
          <w:noProof/>
        </w:rPr>
        <w:fldChar w:fldCharType="separate"/>
      </w:r>
      <w:r>
        <w:rPr>
          <w:noProof/>
        </w:rPr>
        <w:t>158</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5.2.7.2</w:t>
      </w:r>
      <w:r w:rsidRPr="006D7771">
        <w:rPr>
          <w:rFonts w:ascii="DengXian" w:eastAsia="DengXian" w:hAnsi="DengXian"/>
          <w:noProof/>
          <w:kern w:val="2"/>
          <w:sz w:val="21"/>
          <w:szCs w:val="22"/>
          <w:lang w:val="en-US" w:eastAsia="zh-CN"/>
        </w:rPr>
        <w:tab/>
      </w:r>
      <w:r>
        <w:rPr>
          <w:noProof/>
        </w:rPr>
        <w:t>Protocol Errors</w:t>
      </w:r>
      <w:r>
        <w:rPr>
          <w:noProof/>
        </w:rPr>
        <w:tab/>
      </w:r>
      <w:r>
        <w:rPr>
          <w:noProof/>
        </w:rPr>
        <w:fldChar w:fldCharType="begin"/>
      </w:r>
      <w:r>
        <w:rPr>
          <w:noProof/>
        </w:rPr>
        <w:instrText xml:space="preserve"> PAGEREF _Toc175857137 \h </w:instrText>
      </w:r>
      <w:r>
        <w:rPr>
          <w:noProof/>
        </w:rPr>
      </w:r>
      <w:r>
        <w:rPr>
          <w:noProof/>
        </w:rPr>
        <w:fldChar w:fldCharType="separate"/>
      </w:r>
      <w:r>
        <w:rPr>
          <w:noProof/>
        </w:rPr>
        <w:t>158</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5.2.7.3</w:t>
      </w:r>
      <w:r w:rsidRPr="006D7771">
        <w:rPr>
          <w:rFonts w:ascii="DengXian" w:eastAsia="DengXian" w:hAnsi="DengXian"/>
          <w:noProof/>
          <w:kern w:val="2"/>
          <w:sz w:val="21"/>
          <w:szCs w:val="22"/>
          <w:lang w:val="en-US" w:eastAsia="zh-CN"/>
        </w:rPr>
        <w:tab/>
      </w:r>
      <w:r>
        <w:rPr>
          <w:noProof/>
        </w:rPr>
        <w:t>Application Errors</w:t>
      </w:r>
      <w:r>
        <w:rPr>
          <w:noProof/>
        </w:rPr>
        <w:tab/>
      </w:r>
      <w:r>
        <w:rPr>
          <w:noProof/>
        </w:rPr>
        <w:fldChar w:fldCharType="begin"/>
      </w:r>
      <w:r>
        <w:rPr>
          <w:noProof/>
        </w:rPr>
        <w:instrText xml:space="preserve"> PAGEREF _Toc175857138 \h </w:instrText>
      </w:r>
      <w:r>
        <w:rPr>
          <w:noProof/>
        </w:rPr>
      </w:r>
      <w:r>
        <w:rPr>
          <w:noProof/>
        </w:rPr>
        <w:fldChar w:fldCharType="separate"/>
      </w:r>
      <w:r>
        <w:rPr>
          <w:noProof/>
        </w:rPr>
        <w:t>159</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5.2.8</w:t>
      </w:r>
      <w:r w:rsidRPr="006D7771">
        <w:rPr>
          <w:rFonts w:ascii="DengXian" w:eastAsia="DengXian" w:hAnsi="DengXian"/>
          <w:noProof/>
          <w:kern w:val="2"/>
          <w:sz w:val="21"/>
          <w:szCs w:val="22"/>
          <w:lang w:val="en-US" w:eastAsia="zh-CN"/>
        </w:rPr>
        <w:tab/>
      </w:r>
      <w:r w:rsidRPr="00C970BB">
        <w:rPr>
          <w:noProof/>
          <w:lang w:val="en-US"/>
        </w:rPr>
        <w:t>Feature negotiation</w:t>
      </w:r>
      <w:r>
        <w:rPr>
          <w:noProof/>
        </w:rPr>
        <w:tab/>
      </w:r>
      <w:r>
        <w:rPr>
          <w:noProof/>
        </w:rPr>
        <w:fldChar w:fldCharType="begin"/>
      </w:r>
      <w:r>
        <w:rPr>
          <w:noProof/>
        </w:rPr>
        <w:instrText xml:space="preserve"> PAGEREF _Toc175857139 \h </w:instrText>
      </w:r>
      <w:r>
        <w:rPr>
          <w:noProof/>
        </w:rPr>
      </w:r>
      <w:r>
        <w:rPr>
          <w:noProof/>
        </w:rPr>
        <w:fldChar w:fldCharType="separate"/>
      </w:r>
      <w:r>
        <w:rPr>
          <w:noProof/>
        </w:rPr>
        <w:t>159</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5.2.9</w:t>
      </w:r>
      <w:r w:rsidRPr="006D7771">
        <w:rPr>
          <w:rFonts w:ascii="DengXian" w:eastAsia="DengXian" w:hAnsi="DengXian"/>
          <w:noProof/>
          <w:kern w:val="2"/>
          <w:sz w:val="21"/>
          <w:szCs w:val="22"/>
          <w:lang w:val="en-US" w:eastAsia="zh-CN"/>
        </w:rPr>
        <w:tab/>
      </w:r>
      <w:r w:rsidRPr="00C970BB">
        <w:rPr>
          <w:noProof/>
          <w:lang w:val="en-US"/>
        </w:rPr>
        <w:t>Security</w:t>
      </w:r>
      <w:r>
        <w:rPr>
          <w:noProof/>
        </w:rPr>
        <w:tab/>
      </w:r>
      <w:r>
        <w:rPr>
          <w:noProof/>
        </w:rPr>
        <w:fldChar w:fldCharType="begin"/>
      </w:r>
      <w:r>
        <w:rPr>
          <w:noProof/>
        </w:rPr>
        <w:instrText xml:space="preserve"> PAGEREF _Toc175857140 \h </w:instrText>
      </w:r>
      <w:r>
        <w:rPr>
          <w:noProof/>
        </w:rPr>
      </w:r>
      <w:r>
        <w:rPr>
          <w:noProof/>
        </w:rPr>
        <w:fldChar w:fldCharType="separate"/>
      </w:r>
      <w:r>
        <w:rPr>
          <w:noProof/>
        </w:rPr>
        <w:t>160</w:t>
      </w:r>
      <w:r>
        <w:rPr>
          <w:noProof/>
        </w:rPr>
        <w:fldChar w:fldCharType="end"/>
      </w:r>
    </w:p>
    <w:p w:rsidR="006D7771" w:rsidRPr="006D7771" w:rsidRDefault="006D7771">
      <w:pPr>
        <w:pStyle w:val="20"/>
        <w:rPr>
          <w:rFonts w:ascii="DengXian" w:eastAsia="DengXian" w:hAnsi="DengXian"/>
          <w:noProof/>
          <w:kern w:val="2"/>
          <w:sz w:val="21"/>
          <w:szCs w:val="22"/>
          <w:lang w:val="en-US" w:eastAsia="zh-CN"/>
        </w:rPr>
      </w:pPr>
      <w:r>
        <w:rPr>
          <w:noProof/>
          <w:lang w:eastAsia="zh-CN"/>
        </w:rPr>
        <w:t>5.3</w:t>
      </w:r>
      <w:r w:rsidRPr="006D7771">
        <w:rPr>
          <w:rFonts w:ascii="DengXian" w:eastAsia="DengXian" w:hAnsi="DengXian"/>
          <w:noProof/>
          <w:kern w:val="2"/>
          <w:sz w:val="21"/>
          <w:szCs w:val="22"/>
          <w:lang w:val="en-US" w:eastAsia="zh-CN"/>
        </w:rPr>
        <w:tab/>
      </w:r>
      <w:r>
        <w:rPr>
          <w:noProof/>
          <w:lang w:eastAsia="ja-JP"/>
        </w:rPr>
        <w:t xml:space="preserve">Nnwdaf_DataManagement </w:t>
      </w:r>
      <w:r>
        <w:rPr>
          <w:noProof/>
        </w:rPr>
        <w:t>Service API</w:t>
      </w:r>
      <w:r>
        <w:rPr>
          <w:noProof/>
        </w:rPr>
        <w:tab/>
      </w:r>
      <w:r>
        <w:rPr>
          <w:noProof/>
        </w:rPr>
        <w:fldChar w:fldCharType="begin"/>
      </w:r>
      <w:r>
        <w:rPr>
          <w:noProof/>
        </w:rPr>
        <w:instrText xml:space="preserve"> PAGEREF _Toc175857141 \h </w:instrText>
      </w:r>
      <w:r>
        <w:rPr>
          <w:noProof/>
        </w:rPr>
      </w:r>
      <w:r>
        <w:rPr>
          <w:noProof/>
        </w:rPr>
        <w:fldChar w:fldCharType="separate"/>
      </w:r>
      <w:r>
        <w:rPr>
          <w:noProof/>
        </w:rPr>
        <w:t>161</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5.3.1</w:t>
      </w:r>
      <w:r w:rsidRPr="006D7771">
        <w:rPr>
          <w:rFonts w:ascii="DengXian" w:eastAsia="DengXian" w:hAnsi="DengXian"/>
          <w:noProof/>
          <w:kern w:val="2"/>
          <w:sz w:val="21"/>
          <w:szCs w:val="22"/>
          <w:lang w:val="en-US" w:eastAsia="zh-CN"/>
        </w:rPr>
        <w:tab/>
      </w:r>
      <w:r w:rsidRPr="00C970BB">
        <w:rPr>
          <w:noProof/>
          <w:lang w:val="en-US"/>
        </w:rPr>
        <w:t>Introduction</w:t>
      </w:r>
      <w:r>
        <w:rPr>
          <w:noProof/>
        </w:rPr>
        <w:tab/>
      </w:r>
      <w:r>
        <w:rPr>
          <w:noProof/>
        </w:rPr>
        <w:fldChar w:fldCharType="begin"/>
      </w:r>
      <w:r>
        <w:rPr>
          <w:noProof/>
        </w:rPr>
        <w:instrText xml:space="preserve"> PAGEREF _Toc175857142 \h </w:instrText>
      </w:r>
      <w:r>
        <w:rPr>
          <w:noProof/>
        </w:rPr>
      </w:r>
      <w:r>
        <w:rPr>
          <w:noProof/>
        </w:rPr>
        <w:fldChar w:fldCharType="separate"/>
      </w:r>
      <w:r>
        <w:rPr>
          <w:noProof/>
        </w:rPr>
        <w:t>161</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5.3.2</w:t>
      </w:r>
      <w:r w:rsidRPr="006D7771">
        <w:rPr>
          <w:rFonts w:ascii="DengXian" w:eastAsia="DengXian" w:hAnsi="DengXian"/>
          <w:noProof/>
          <w:kern w:val="2"/>
          <w:sz w:val="21"/>
          <w:szCs w:val="22"/>
          <w:lang w:val="en-US" w:eastAsia="zh-CN"/>
        </w:rPr>
        <w:tab/>
      </w:r>
      <w:r w:rsidRPr="00C970BB">
        <w:rPr>
          <w:noProof/>
          <w:lang w:val="en-US"/>
        </w:rPr>
        <w:t>Usage of HTTP</w:t>
      </w:r>
      <w:r>
        <w:rPr>
          <w:noProof/>
        </w:rPr>
        <w:tab/>
      </w:r>
      <w:r>
        <w:rPr>
          <w:noProof/>
        </w:rPr>
        <w:fldChar w:fldCharType="begin"/>
      </w:r>
      <w:r>
        <w:rPr>
          <w:noProof/>
        </w:rPr>
        <w:instrText xml:space="preserve"> PAGEREF _Toc175857143 \h </w:instrText>
      </w:r>
      <w:r>
        <w:rPr>
          <w:noProof/>
        </w:rPr>
      </w:r>
      <w:r>
        <w:rPr>
          <w:noProof/>
        </w:rPr>
        <w:fldChar w:fldCharType="separate"/>
      </w:r>
      <w:r>
        <w:rPr>
          <w:noProof/>
        </w:rPr>
        <w:t>161</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5.3.2.1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_Toc175857144 \h </w:instrText>
      </w:r>
      <w:r>
        <w:rPr>
          <w:noProof/>
        </w:rPr>
      </w:r>
      <w:r>
        <w:rPr>
          <w:noProof/>
        </w:rPr>
        <w:fldChar w:fldCharType="separate"/>
      </w:r>
      <w:r>
        <w:rPr>
          <w:noProof/>
        </w:rPr>
        <w:t>161</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5.3.2.2</w:t>
      </w:r>
      <w:r w:rsidRPr="006D7771">
        <w:rPr>
          <w:rFonts w:ascii="DengXian" w:eastAsia="DengXian" w:hAnsi="DengXian"/>
          <w:noProof/>
          <w:kern w:val="2"/>
          <w:sz w:val="21"/>
          <w:szCs w:val="22"/>
          <w:lang w:val="en-US" w:eastAsia="zh-CN"/>
        </w:rPr>
        <w:tab/>
      </w:r>
      <w:r>
        <w:rPr>
          <w:noProof/>
        </w:rPr>
        <w:t>HTTP standard headers</w:t>
      </w:r>
      <w:r>
        <w:rPr>
          <w:noProof/>
        </w:rPr>
        <w:tab/>
      </w:r>
      <w:r>
        <w:rPr>
          <w:noProof/>
        </w:rPr>
        <w:fldChar w:fldCharType="begin"/>
      </w:r>
      <w:r>
        <w:rPr>
          <w:noProof/>
        </w:rPr>
        <w:instrText xml:space="preserve"> PAGEREF _Toc175857145 \h </w:instrText>
      </w:r>
      <w:r>
        <w:rPr>
          <w:noProof/>
        </w:rPr>
      </w:r>
      <w:r>
        <w:rPr>
          <w:noProof/>
        </w:rPr>
        <w:fldChar w:fldCharType="separate"/>
      </w:r>
      <w:r>
        <w:rPr>
          <w:noProof/>
        </w:rPr>
        <w:t>161</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5.3.2.2.1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_Toc175857146 \h </w:instrText>
      </w:r>
      <w:r>
        <w:rPr>
          <w:noProof/>
        </w:rPr>
      </w:r>
      <w:r>
        <w:rPr>
          <w:noProof/>
        </w:rPr>
        <w:fldChar w:fldCharType="separate"/>
      </w:r>
      <w:r>
        <w:rPr>
          <w:noProof/>
        </w:rPr>
        <w:t>161</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5.3.2.2.2</w:t>
      </w:r>
      <w:r w:rsidRPr="006D7771">
        <w:rPr>
          <w:rFonts w:ascii="DengXian" w:eastAsia="DengXian" w:hAnsi="DengXian"/>
          <w:noProof/>
          <w:kern w:val="2"/>
          <w:sz w:val="21"/>
          <w:szCs w:val="22"/>
          <w:lang w:val="en-US" w:eastAsia="zh-CN"/>
        </w:rPr>
        <w:tab/>
      </w:r>
      <w:r>
        <w:rPr>
          <w:noProof/>
        </w:rPr>
        <w:t>Content type</w:t>
      </w:r>
      <w:r>
        <w:rPr>
          <w:noProof/>
        </w:rPr>
        <w:tab/>
      </w:r>
      <w:r>
        <w:rPr>
          <w:noProof/>
        </w:rPr>
        <w:fldChar w:fldCharType="begin"/>
      </w:r>
      <w:r>
        <w:rPr>
          <w:noProof/>
        </w:rPr>
        <w:instrText xml:space="preserve"> PAGEREF _Toc175857147 \h </w:instrText>
      </w:r>
      <w:r>
        <w:rPr>
          <w:noProof/>
        </w:rPr>
      </w:r>
      <w:r>
        <w:rPr>
          <w:noProof/>
        </w:rPr>
        <w:fldChar w:fldCharType="separate"/>
      </w:r>
      <w:r>
        <w:rPr>
          <w:noProof/>
        </w:rPr>
        <w:t>161</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5.3.2.3</w:t>
      </w:r>
      <w:r w:rsidRPr="006D7771">
        <w:rPr>
          <w:rFonts w:ascii="DengXian" w:eastAsia="DengXian" w:hAnsi="DengXian"/>
          <w:noProof/>
          <w:kern w:val="2"/>
          <w:sz w:val="21"/>
          <w:szCs w:val="22"/>
          <w:lang w:val="en-US" w:eastAsia="zh-CN"/>
        </w:rPr>
        <w:tab/>
      </w:r>
      <w:r>
        <w:rPr>
          <w:noProof/>
        </w:rPr>
        <w:t>HTTP custom headers</w:t>
      </w:r>
      <w:r>
        <w:rPr>
          <w:noProof/>
        </w:rPr>
        <w:tab/>
      </w:r>
      <w:r>
        <w:rPr>
          <w:noProof/>
        </w:rPr>
        <w:fldChar w:fldCharType="begin"/>
      </w:r>
      <w:r>
        <w:rPr>
          <w:noProof/>
        </w:rPr>
        <w:instrText xml:space="preserve"> PAGEREF _Toc175857148 \h </w:instrText>
      </w:r>
      <w:r>
        <w:rPr>
          <w:noProof/>
        </w:rPr>
      </w:r>
      <w:r>
        <w:rPr>
          <w:noProof/>
        </w:rPr>
        <w:fldChar w:fldCharType="separate"/>
      </w:r>
      <w:r>
        <w:rPr>
          <w:noProof/>
        </w:rPr>
        <w:t>162</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Pr>
          <w:noProof/>
        </w:rPr>
        <w:t>5.3.3</w:t>
      </w:r>
      <w:r w:rsidRPr="006D7771">
        <w:rPr>
          <w:rFonts w:ascii="DengXian" w:eastAsia="DengXian" w:hAnsi="DengXian"/>
          <w:noProof/>
          <w:kern w:val="2"/>
          <w:sz w:val="21"/>
          <w:szCs w:val="22"/>
          <w:lang w:val="en-US" w:eastAsia="zh-CN"/>
        </w:rPr>
        <w:tab/>
      </w:r>
      <w:r>
        <w:rPr>
          <w:noProof/>
        </w:rPr>
        <w:t>Resources</w:t>
      </w:r>
      <w:r>
        <w:rPr>
          <w:noProof/>
        </w:rPr>
        <w:tab/>
      </w:r>
      <w:r>
        <w:rPr>
          <w:noProof/>
        </w:rPr>
        <w:fldChar w:fldCharType="begin"/>
      </w:r>
      <w:r>
        <w:rPr>
          <w:noProof/>
        </w:rPr>
        <w:instrText xml:space="preserve"> PAGEREF _Toc175857149 \h </w:instrText>
      </w:r>
      <w:r>
        <w:rPr>
          <w:noProof/>
        </w:rPr>
      </w:r>
      <w:r>
        <w:rPr>
          <w:noProof/>
        </w:rPr>
        <w:fldChar w:fldCharType="separate"/>
      </w:r>
      <w:r>
        <w:rPr>
          <w:noProof/>
        </w:rPr>
        <w:t>162</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5.3.3.1</w:t>
      </w:r>
      <w:r w:rsidRPr="006D7771">
        <w:rPr>
          <w:rFonts w:ascii="DengXian" w:eastAsia="DengXian" w:hAnsi="DengXian"/>
          <w:noProof/>
          <w:kern w:val="2"/>
          <w:sz w:val="21"/>
          <w:szCs w:val="22"/>
          <w:lang w:val="en-US" w:eastAsia="zh-CN"/>
        </w:rPr>
        <w:tab/>
      </w:r>
      <w:r>
        <w:rPr>
          <w:noProof/>
        </w:rPr>
        <w:t>Resource Structure</w:t>
      </w:r>
      <w:r>
        <w:rPr>
          <w:noProof/>
        </w:rPr>
        <w:tab/>
      </w:r>
      <w:r>
        <w:rPr>
          <w:noProof/>
        </w:rPr>
        <w:fldChar w:fldCharType="begin"/>
      </w:r>
      <w:r>
        <w:rPr>
          <w:noProof/>
        </w:rPr>
        <w:instrText xml:space="preserve"> PAGEREF _Toc175857150 \h </w:instrText>
      </w:r>
      <w:r>
        <w:rPr>
          <w:noProof/>
        </w:rPr>
      </w:r>
      <w:r>
        <w:rPr>
          <w:noProof/>
        </w:rPr>
        <w:fldChar w:fldCharType="separate"/>
      </w:r>
      <w:r>
        <w:rPr>
          <w:noProof/>
        </w:rPr>
        <w:t>162</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5.3.3.2</w:t>
      </w:r>
      <w:r w:rsidRPr="006D7771">
        <w:rPr>
          <w:rFonts w:ascii="DengXian" w:eastAsia="DengXian" w:hAnsi="DengXian"/>
          <w:noProof/>
          <w:kern w:val="2"/>
          <w:sz w:val="21"/>
          <w:szCs w:val="22"/>
          <w:lang w:val="en-US" w:eastAsia="zh-CN"/>
        </w:rPr>
        <w:tab/>
      </w:r>
      <w:r>
        <w:rPr>
          <w:noProof/>
        </w:rPr>
        <w:t>Resource: NWDAF Data Management Subscriptions</w:t>
      </w:r>
      <w:r>
        <w:rPr>
          <w:noProof/>
        </w:rPr>
        <w:tab/>
      </w:r>
      <w:r>
        <w:rPr>
          <w:noProof/>
        </w:rPr>
        <w:fldChar w:fldCharType="begin"/>
      </w:r>
      <w:r>
        <w:rPr>
          <w:noProof/>
        </w:rPr>
        <w:instrText xml:space="preserve"> PAGEREF _Toc175857151 \h </w:instrText>
      </w:r>
      <w:r>
        <w:rPr>
          <w:noProof/>
        </w:rPr>
      </w:r>
      <w:r>
        <w:rPr>
          <w:noProof/>
        </w:rPr>
        <w:fldChar w:fldCharType="separate"/>
      </w:r>
      <w:r>
        <w:rPr>
          <w:noProof/>
        </w:rPr>
        <w:t>163</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5.3.3.2.1</w:t>
      </w:r>
      <w:r w:rsidRPr="006D7771">
        <w:rPr>
          <w:rFonts w:ascii="DengXian" w:eastAsia="DengXian" w:hAnsi="DengXian"/>
          <w:noProof/>
          <w:kern w:val="2"/>
          <w:sz w:val="21"/>
          <w:szCs w:val="22"/>
          <w:lang w:val="en-US" w:eastAsia="zh-CN"/>
        </w:rPr>
        <w:tab/>
      </w:r>
      <w:r>
        <w:rPr>
          <w:noProof/>
        </w:rPr>
        <w:t>Description</w:t>
      </w:r>
      <w:r>
        <w:rPr>
          <w:noProof/>
        </w:rPr>
        <w:tab/>
      </w:r>
      <w:r>
        <w:rPr>
          <w:noProof/>
        </w:rPr>
        <w:fldChar w:fldCharType="begin"/>
      </w:r>
      <w:r>
        <w:rPr>
          <w:noProof/>
        </w:rPr>
        <w:instrText xml:space="preserve"> PAGEREF _Toc175857152 \h </w:instrText>
      </w:r>
      <w:r>
        <w:rPr>
          <w:noProof/>
        </w:rPr>
      </w:r>
      <w:r>
        <w:rPr>
          <w:noProof/>
        </w:rPr>
        <w:fldChar w:fldCharType="separate"/>
      </w:r>
      <w:r>
        <w:rPr>
          <w:noProof/>
        </w:rPr>
        <w:t>163</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lastRenderedPageBreak/>
        <w:t>5.3.3.2.2</w:t>
      </w:r>
      <w:r w:rsidRPr="006D7771">
        <w:rPr>
          <w:rFonts w:ascii="DengXian" w:eastAsia="DengXian" w:hAnsi="DengXian"/>
          <w:noProof/>
          <w:kern w:val="2"/>
          <w:sz w:val="21"/>
          <w:szCs w:val="22"/>
          <w:lang w:val="en-US" w:eastAsia="zh-CN"/>
        </w:rPr>
        <w:tab/>
      </w:r>
      <w:r>
        <w:rPr>
          <w:noProof/>
        </w:rPr>
        <w:t>Resource Definition</w:t>
      </w:r>
      <w:r>
        <w:rPr>
          <w:noProof/>
        </w:rPr>
        <w:tab/>
      </w:r>
      <w:r>
        <w:rPr>
          <w:noProof/>
        </w:rPr>
        <w:fldChar w:fldCharType="begin"/>
      </w:r>
      <w:r>
        <w:rPr>
          <w:noProof/>
        </w:rPr>
        <w:instrText xml:space="preserve"> PAGEREF _Toc175857153 \h </w:instrText>
      </w:r>
      <w:r>
        <w:rPr>
          <w:noProof/>
        </w:rPr>
      </w:r>
      <w:r>
        <w:rPr>
          <w:noProof/>
        </w:rPr>
        <w:fldChar w:fldCharType="separate"/>
      </w:r>
      <w:r>
        <w:rPr>
          <w:noProof/>
        </w:rPr>
        <w:t>163</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5.3.3.2.3</w:t>
      </w:r>
      <w:r w:rsidRPr="006D7771">
        <w:rPr>
          <w:rFonts w:ascii="DengXian" w:eastAsia="DengXian" w:hAnsi="DengXian"/>
          <w:noProof/>
          <w:kern w:val="2"/>
          <w:sz w:val="21"/>
          <w:szCs w:val="22"/>
          <w:lang w:val="en-US" w:eastAsia="zh-CN"/>
        </w:rPr>
        <w:tab/>
      </w:r>
      <w:r>
        <w:rPr>
          <w:noProof/>
        </w:rPr>
        <w:t>Resource Standard Methods</w:t>
      </w:r>
      <w:r>
        <w:rPr>
          <w:noProof/>
        </w:rPr>
        <w:tab/>
      </w:r>
      <w:r>
        <w:rPr>
          <w:noProof/>
        </w:rPr>
        <w:fldChar w:fldCharType="begin"/>
      </w:r>
      <w:r>
        <w:rPr>
          <w:noProof/>
        </w:rPr>
        <w:instrText xml:space="preserve"> PAGEREF _Toc175857154 \h </w:instrText>
      </w:r>
      <w:r>
        <w:rPr>
          <w:noProof/>
        </w:rPr>
      </w:r>
      <w:r>
        <w:rPr>
          <w:noProof/>
        </w:rPr>
        <w:fldChar w:fldCharType="separate"/>
      </w:r>
      <w:r>
        <w:rPr>
          <w:noProof/>
        </w:rPr>
        <w:t>163</w:t>
      </w:r>
      <w:r>
        <w:rPr>
          <w:noProof/>
        </w:rPr>
        <w:fldChar w:fldCharType="end"/>
      </w:r>
    </w:p>
    <w:p w:rsidR="006D7771" w:rsidRPr="006D7771" w:rsidRDefault="006D7771">
      <w:pPr>
        <w:pStyle w:val="60"/>
        <w:rPr>
          <w:rFonts w:ascii="DengXian" w:eastAsia="DengXian" w:hAnsi="DengXian"/>
          <w:noProof/>
          <w:kern w:val="2"/>
          <w:sz w:val="21"/>
          <w:szCs w:val="22"/>
          <w:lang w:val="en-US" w:eastAsia="zh-CN"/>
        </w:rPr>
      </w:pPr>
      <w:r>
        <w:rPr>
          <w:noProof/>
        </w:rPr>
        <w:t>5.3.3.2.3.1</w:t>
      </w:r>
      <w:r w:rsidRPr="006D7771">
        <w:rPr>
          <w:rFonts w:ascii="DengXian" w:eastAsia="DengXian" w:hAnsi="DengXian"/>
          <w:noProof/>
          <w:kern w:val="2"/>
          <w:sz w:val="21"/>
          <w:szCs w:val="22"/>
          <w:lang w:val="en-US" w:eastAsia="zh-CN"/>
        </w:rPr>
        <w:tab/>
      </w:r>
      <w:r>
        <w:rPr>
          <w:noProof/>
        </w:rPr>
        <w:t>POST</w:t>
      </w:r>
      <w:r>
        <w:rPr>
          <w:noProof/>
        </w:rPr>
        <w:tab/>
      </w:r>
      <w:r>
        <w:rPr>
          <w:noProof/>
        </w:rPr>
        <w:fldChar w:fldCharType="begin"/>
      </w:r>
      <w:r>
        <w:rPr>
          <w:noProof/>
        </w:rPr>
        <w:instrText xml:space="preserve"> PAGEREF _Toc175857155 \h </w:instrText>
      </w:r>
      <w:r>
        <w:rPr>
          <w:noProof/>
        </w:rPr>
      </w:r>
      <w:r>
        <w:rPr>
          <w:noProof/>
        </w:rPr>
        <w:fldChar w:fldCharType="separate"/>
      </w:r>
      <w:r>
        <w:rPr>
          <w:noProof/>
        </w:rPr>
        <w:t>163</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5.3.3.2.4</w:t>
      </w:r>
      <w:r w:rsidRPr="006D7771">
        <w:rPr>
          <w:rFonts w:ascii="DengXian" w:eastAsia="DengXian" w:hAnsi="DengXian"/>
          <w:noProof/>
          <w:kern w:val="2"/>
          <w:sz w:val="21"/>
          <w:szCs w:val="22"/>
          <w:lang w:val="en-US" w:eastAsia="zh-CN"/>
        </w:rPr>
        <w:tab/>
      </w:r>
      <w:r>
        <w:rPr>
          <w:noProof/>
        </w:rPr>
        <w:t>Resource Custom Operations</w:t>
      </w:r>
      <w:r>
        <w:rPr>
          <w:noProof/>
        </w:rPr>
        <w:tab/>
      </w:r>
      <w:r>
        <w:rPr>
          <w:noProof/>
        </w:rPr>
        <w:fldChar w:fldCharType="begin"/>
      </w:r>
      <w:r>
        <w:rPr>
          <w:noProof/>
        </w:rPr>
        <w:instrText xml:space="preserve"> PAGEREF _Toc175857156 \h </w:instrText>
      </w:r>
      <w:r>
        <w:rPr>
          <w:noProof/>
        </w:rPr>
      </w:r>
      <w:r>
        <w:rPr>
          <w:noProof/>
        </w:rPr>
        <w:fldChar w:fldCharType="separate"/>
      </w:r>
      <w:r>
        <w:rPr>
          <w:noProof/>
        </w:rPr>
        <w:t>164</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5.3.3.3</w:t>
      </w:r>
      <w:r w:rsidRPr="006D7771">
        <w:rPr>
          <w:rFonts w:ascii="DengXian" w:eastAsia="DengXian" w:hAnsi="DengXian"/>
          <w:noProof/>
          <w:kern w:val="2"/>
          <w:sz w:val="21"/>
          <w:szCs w:val="22"/>
          <w:lang w:val="en-US" w:eastAsia="zh-CN"/>
        </w:rPr>
        <w:tab/>
      </w:r>
      <w:r>
        <w:rPr>
          <w:noProof/>
        </w:rPr>
        <w:t>Resource: Individual NWDAF Data Management Subscription</w:t>
      </w:r>
      <w:r>
        <w:rPr>
          <w:noProof/>
        </w:rPr>
        <w:tab/>
      </w:r>
      <w:r>
        <w:rPr>
          <w:noProof/>
        </w:rPr>
        <w:fldChar w:fldCharType="begin"/>
      </w:r>
      <w:r>
        <w:rPr>
          <w:noProof/>
        </w:rPr>
        <w:instrText xml:space="preserve"> PAGEREF _Toc175857157 \h </w:instrText>
      </w:r>
      <w:r>
        <w:rPr>
          <w:noProof/>
        </w:rPr>
      </w:r>
      <w:r>
        <w:rPr>
          <w:noProof/>
        </w:rPr>
        <w:fldChar w:fldCharType="separate"/>
      </w:r>
      <w:r>
        <w:rPr>
          <w:noProof/>
        </w:rPr>
        <w:t>164</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5.3.3.3.1</w:t>
      </w:r>
      <w:r w:rsidRPr="006D7771">
        <w:rPr>
          <w:rFonts w:ascii="DengXian" w:eastAsia="DengXian" w:hAnsi="DengXian"/>
          <w:noProof/>
          <w:kern w:val="2"/>
          <w:sz w:val="21"/>
          <w:szCs w:val="22"/>
          <w:lang w:val="en-US" w:eastAsia="zh-CN"/>
        </w:rPr>
        <w:tab/>
      </w:r>
      <w:r>
        <w:rPr>
          <w:noProof/>
        </w:rPr>
        <w:t>Description</w:t>
      </w:r>
      <w:r>
        <w:rPr>
          <w:noProof/>
        </w:rPr>
        <w:tab/>
      </w:r>
      <w:r>
        <w:rPr>
          <w:noProof/>
        </w:rPr>
        <w:fldChar w:fldCharType="begin"/>
      </w:r>
      <w:r>
        <w:rPr>
          <w:noProof/>
        </w:rPr>
        <w:instrText xml:space="preserve"> PAGEREF _Toc175857158 \h </w:instrText>
      </w:r>
      <w:r>
        <w:rPr>
          <w:noProof/>
        </w:rPr>
      </w:r>
      <w:r>
        <w:rPr>
          <w:noProof/>
        </w:rPr>
        <w:fldChar w:fldCharType="separate"/>
      </w:r>
      <w:r>
        <w:rPr>
          <w:noProof/>
        </w:rPr>
        <w:t>164</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5.3.3.3.2</w:t>
      </w:r>
      <w:r w:rsidRPr="006D7771">
        <w:rPr>
          <w:rFonts w:ascii="DengXian" w:eastAsia="DengXian" w:hAnsi="DengXian"/>
          <w:noProof/>
          <w:kern w:val="2"/>
          <w:sz w:val="21"/>
          <w:szCs w:val="22"/>
          <w:lang w:val="en-US" w:eastAsia="zh-CN"/>
        </w:rPr>
        <w:tab/>
      </w:r>
      <w:r>
        <w:rPr>
          <w:noProof/>
        </w:rPr>
        <w:t>Resource definition</w:t>
      </w:r>
      <w:r>
        <w:rPr>
          <w:noProof/>
        </w:rPr>
        <w:tab/>
      </w:r>
      <w:r>
        <w:rPr>
          <w:noProof/>
        </w:rPr>
        <w:fldChar w:fldCharType="begin"/>
      </w:r>
      <w:r>
        <w:rPr>
          <w:noProof/>
        </w:rPr>
        <w:instrText xml:space="preserve"> PAGEREF _Toc175857159 \h </w:instrText>
      </w:r>
      <w:r>
        <w:rPr>
          <w:noProof/>
        </w:rPr>
      </w:r>
      <w:r>
        <w:rPr>
          <w:noProof/>
        </w:rPr>
        <w:fldChar w:fldCharType="separate"/>
      </w:r>
      <w:r>
        <w:rPr>
          <w:noProof/>
        </w:rPr>
        <w:t>164</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5.3.3.3.3</w:t>
      </w:r>
      <w:r w:rsidRPr="006D7771">
        <w:rPr>
          <w:rFonts w:ascii="DengXian" w:eastAsia="DengXian" w:hAnsi="DengXian"/>
          <w:noProof/>
          <w:kern w:val="2"/>
          <w:sz w:val="21"/>
          <w:szCs w:val="22"/>
          <w:lang w:val="en-US" w:eastAsia="zh-CN"/>
        </w:rPr>
        <w:tab/>
      </w:r>
      <w:r>
        <w:rPr>
          <w:noProof/>
        </w:rPr>
        <w:t>Resource Standard Methods</w:t>
      </w:r>
      <w:r>
        <w:rPr>
          <w:noProof/>
        </w:rPr>
        <w:tab/>
      </w:r>
      <w:r>
        <w:rPr>
          <w:noProof/>
        </w:rPr>
        <w:fldChar w:fldCharType="begin"/>
      </w:r>
      <w:r>
        <w:rPr>
          <w:noProof/>
        </w:rPr>
        <w:instrText xml:space="preserve"> PAGEREF _Toc175857160 \h </w:instrText>
      </w:r>
      <w:r>
        <w:rPr>
          <w:noProof/>
        </w:rPr>
      </w:r>
      <w:r>
        <w:rPr>
          <w:noProof/>
        </w:rPr>
        <w:fldChar w:fldCharType="separate"/>
      </w:r>
      <w:r>
        <w:rPr>
          <w:noProof/>
        </w:rPr>
        <w:t>164</w:t>
      </w:r>
      <w:r>
        <w:rPr>
          <w:noProof/>
        </w:rPr>
        <w:fldChar w:fldCharType="end"/>
      </w:r>
    </w:p>
    <w:p w:rsidR="006D7771" w:rsidRPr="006D7771" w:rsidRDefault="006D7771">
      <w:pPr>
        <w:pStyle w:val="60"/>
        <w:rPr>
          <w:rFonts w:ascii="DengXian" w:eastAsia="DengXian" w:hAnsi="DengXian"/>
          <w:noProof/>
          <w:kern w:val="2"/>
          <w:sz w:val="21"/>
          <w:szCs w:val="22"/>
          <w:lang w:val="en-US" w:eastAsia="zh-CN"/>
        </w:rPr>
      </w:pPr>
      <w:r>
        <w:rPr>
          <w:noProof/>
        </w:rPr>
        <w:t>5.3.3.3.3.1</w:t>
      </w:r>
      <w:r w:rsidRPr="006D7771">
        <w:rPr>
          <w:rFonts w:ascii="DengXian" w:eastAsia="DengXian" w:hAnsi="DengXian"/>
          <w:noProof/>
          <w:kern w:val="2"/>
          <w:sz w:val="21"/>
          <w:szCs w:val="22"/>
          <w:lang w:val="en-US" w:eastAsia="zh-CN"/>
        </w:rPr>
        <w:tab/>
      </w:r>
      <w:r>
        <w:rPr>
          <w:noProof/>
        </w:rPr>
        <w:t>PUT</w:t>
      </w:r>
      <w:r>
        <w:rPr>
          <w:noProof/>
        </w:rPr>
        <w:tab/>
      </w:r>
      <w:r>
        <w:rPr>
          <w:noProof/>
        </w:rPr>
        <w:fldChar w:fldCharType="begin"/>
      </w:r>
      <w:r>
        <w:rPr>
          <w:noProof/>
        </w:rPr>
        <w:instrText xml:space="preserve"> PAGEREF _Toc175857161 \h </w:instrText>
      </w:r>
      <w:r>
        <w:rPr>
          <w:noProof/>
        </w:rPr>
      </w:r>
      <w:r>
        <w:rPr>
          <w:noProof/>
        </w:rPr>
        <w:fldChar w:fldCharType="separate"/>
      </w:r>
      <w:r>
        <w:rPr>
          <w:noProof/>
        </w:rPr>
        <w:t>164</w:t>
      </w:r>
      <w:r>
        <w:rPr>
          <w:noProof/>
        </w:rPr>
        <w:fldChar w:fldCharType="end"/>
      </w:r>
    </w:p>
    <w:p w:rsidR="006D7771" w:rsidRPr="006D7771" w:rsidRDefault="006D7771">
      <w:pPr>
        <w:pStyle w:val="60"/>
        <w:rPr>
          <w:rFonts w:ascii="DengXian" w:eastAsia="DengXian" w:hAnsi="DengXian"/>
          <w:noProof/>
          <w:kern w:val="2"/>
          <w:sz w:val="21"/>
          <w:szCs w:val="22"/>
          <w:lang w:val="en-US" w:eastAsia="zh-CN"/>
        </w:rPr>
      </w:pPr>
      <w:r>
        <w:rPr>
          <w:noProof/>
        </w:rPr>
        <w:t>5.3.3.3.3.2</w:t>
      </w:r>
      <w:r w:rsidRPr="006D7771">
        <w:rPr>
          <w:rFonts w:ascii="DengXian" w:eastAsia="DengXian" w:hAnsi="DengXian"/>
          <w:noProof/>
          <w:kern w:val="2"/>
          <w:sz w:val="21"/>
          <w:szCs w:val="22"/>
          <w:lang w:val="en-US" w:eastAsia="zh-CN"/>
        </w:rPr>
        <w:tab/>
      </w:r>
      <w:r>
        <w:rPr>
          <w:noProof/>
        </w:rPr>
        <w:t>DELETE</w:t>
      </w:r>
      <w:r>
        <w:rPr>
          <w:noProof/>
        </w:rPr>
        <w:tab/>
      </w:r>
      <w:r>
        <w:rPr>
          <w:noProof/>
        </w:rPr>
        <w:fldChar w:fldCharType="begin"/>
      </w:r>
      <w:r>
        <w:rPr>
          <w:noProof/>
        </w:rPr>
        <w:instrText xml:space="preserve"> PAGEREF _Toc175857162 \h </w:instrText>
      </w:r>
      <w:r>
        <w:rPr>
          <w:noProof/>
        </w:rPr>
      </w:r>
      <w:r>
        <w:rPr>
          <w:noProof/>
        </w:rPr>
        <w:fldChar w:fldCharType="separate"/>
      </w:r>
      <w:r>
        <w:rPr>
          <w:noProof/>
        </w:rPr>
        <w:t>165</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5.3.3.3.4</w:t>
      </w:r>
      <w:r w:rsidRPr="006D7771">
        <w:rPr>
          <w:rFonts w:ascii="DengXian" w:eastAsia="DengXian" w:hAnsi="DengXian"/>
          <w:noProof/>
          <w:kern w:val="2"/>
          <w:sz w:val="21"/>
          <w:szCs w:val="22"/>
          <w:lang w:val="en-US" w:eastAsia="zh-CN"/>
        </w:rPr>
        <w:tab/>
      </w:r>
      <w:r>
        <w:rPr>
          <w:noProof/>
        </w:rPr>
        <w:t>Resource Custom Operations</w:t>
      </w:r>
      <w:r>
        <w:rPr>
          <w:noProof/>
        </w:rPr>
        <w:tab/>
      </w:r>
      <w:r>
        <w:rPr>
          <w:noProof/>
        </w:rPr>
        <w:fldChar w:fldCharType="begin"/>
      </w:r>
      <w:r>
        <w:rPr>
          <w:noProof/>
        </w:rPr>
        <w:instrText xml:space="preserve"> PAGEREF _Toc175857163 \h </w:instrText>
      </w:r>
      <w:r>
        <w:rPr>
          <w:noProof/>
        </w:rPr>
      </w:r>
      <w:r>
        <w:rPr>
          <w:noProof/>
        </w:rPr>
        <w:fldChar w:fldCharType="separate"/>
      </w:r>
      <w:r>
        <w:rPr>
          <w:noProof/>
        </w:rPr>
        <w:t>166</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5.3.4</w:t>
      </w:r>
      <w:r w:rsidRPr="006D7771">
        <w:rPr>
          <w:rFonts w:ascii="DengXian" w:eastAsia="DengXian" w:hAnsi="DengXian"/>
          <w:noProof/>
          <w:kern w:val="2"/>
          <w:sz w:val="21"/>
          <w:szCs w:val="22"/>
          <w:lang w:val="en-US" w:eastAsia="zh-CN"/>
        </w:rPr>
        <w:tab/>
      </w:r>
      <w:r w:rsidRPr="00C970BB">
        <w:rPr>
          <w:noProof/>
          <w:lang w:val="en-US"/>
        </w:rPr>
        <w:t>Custom Operations without associated resources</w:t>
      </w:r>
      <w:r>
        <w:rPr>
          <w:noProof/>
        </w:rPr>
        <w:tab/>
      </w:r>
      <w:r>
        <w:rPr>
          <w:noProof/>
        </w:rPr>
        <w:fldChar w:fldCharType="begin"/>
      </w:r>
      <w:r>
        <w:rPr>
          <w:noProof/>
        </w:rPr>
        <w:instrText xml:space="preserve"> PAGEREF _Toc175857164 \h </w:instrText>
      </w:r>
      <w:r>
        <w:rPr>
          <w:noProof/>
        </w:rPr>
      </w:r>
      <w:r>
        <w:rPr>
          <w:noProof/>
        </w:rPr>
        <w:fldChar w:fldCharType="separate"/>
      </w:r>
      <w:r>
        <w:rPr>
          <w:noProof/>
        </w:rPr>
        <w:t>166</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5.3.5</w:t>
      </w:r>
      <w:r w:rsidRPr="006D7771">
        <w:rPr>
          <w:rFonts w:ascii="DengXian" w:eastAsia="DengXian" w:hAnsi="DengXian"/>
          <w:noProof/>
          <w:kern w:val="2"/>
          <w:sz w:val="21"/>
          <w:szCs w:val="22"/>
          <w:lang w:val="en-US" w:eastAsia="zh-CN"/>
        </w:rPr>
        <w:tab/>
      </w:r>
      <w:r w:rsidRPr="00C970BB">
        <w:rPr>
          <w:noProof/>
          <w:lang w:val="en-US"/>
        </w:rPr>
        <w:t>Notifications</w:t>
      </w:r>
      <w:r>
        <w:rPr>
          <w:noProof/>
        </w:rPr>
        <w:tab/>
      </w:r>
      <w:r>
        <w:rPr>
          <w:noProof/>
        </w:rPr>
        <w:fldChar w:fldCharType="begin"/>
      </w:r>
      <w:r>
        <w:rPr>
          <w:noProof/>
        </w:rPr>
        <w:instrText xml:space="preserve"> PAGEREF _Toc175857165 \h </w:instrText>
      </w:r>
      <w:r>
        <w:rPr>
          <w:noProof/>
        </w:rPr>
      </w:r>
      <w:r>
        <w:rPr>
          <w:noProof/>
        </w:rPr>
        <w:fldChar w:fldCharType="separate"/>
      </w:r>
      <w:r>
        <w:rPr>
          <w:noProof/>
        </w:rPr>
        <w:t>166</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5.3.5.1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_Toc175857166 \h </w:instrText>
      </w:r>
      <w:r>
        <w:rPr>
          <w:noProof/>
        </w:rPr>
      </w:r>
      <w:r>
        <w:rPr>
          <w:noProof/>
        </w:rPr>
        <w:fldChar w:fldCharType="separate"/>
      </w:r>
      <w:r>
        <w:rPr>
          <w:noProof/>
        </w:rPr>
        <w:t>166</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5.3.5.2</w:t>
      </w:r>
      <w:r w:rsidRPr="006D7771">
        <w:rPr>
          <w:rFonts w:ascii="DengXian" w:eastAsia="DengXian" w:hAnsi="DengXian"/>
          <w:noProof/>
          <w:kern w:val="2"/>
          <w:sz w:val="21"/>
          <w:szCs w:val="22"/>
          <w:lang w:val="en-US" w:eastAsia="zh-CN"/>
        </w:rPr>
        <w:tab/>
      </w:r>
      <w:r>
        <w:rPr>
          <w:noProof/>
        </w:rPr>
        <w:t>Event Notification</w:t>
      </w:r>
      <w:r>
        <w:rPr>
          <w:noProof/>
        </w:rPr>
        <w:tab/>
      </w:r>
      <w:r>
        <w:rPr>
          <w:noProof/>
        </w:rPr>
        <w:fldChar w:fldCharType="begin"/>
      </w:r>
      <w:r>
        <w:rPr>
          <w:noProof/>
        </w:rPr>
        <w:instrText xml:space="preserve"> PAGEREF _Toc175857167 \h </w:instrText>
      </w:r>
      <w:r>
        <w:rPr>
          <w:noProof/>
        </w:rPr>
      </w:r>
      <w:r>
        <w:rPr>
          <w:noProof/>
        </w:rPr>
        <w:fldChar w:fldCharType="separate"/>
      </w:r>
      <w:r>
        <w:rPr>
          <w:noProof/>
        </w:rPr>
        <w:t>167</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5.3.5.2.1</w:t>
      </w:r>
      <w:r w:rsidRPr="006D7771">
        <w:rPr>
          <w:rFonts w:ascii="DengXian" w:eastAsia="DengXian" w:hAnsi="DengXian"/>
          <w:noProof/>
          <w:kern w:val="2"/>
          <w:sz w:val="21"/>
          <w:szCs w:val="22"/>
          <w:lang w:val="en-US" w:eastAsia="zh-CN"/>
        </w:rPr>
        <w:tab/>
      </w:r>
      <w:r>
        <w:rPr>
          <w:noProof/>
        </w:rPr>
        <w:t>Description</w:t>
      </w:r>
      <w:r>
        <w:rPr>
          <w:noProof/>
        </w:rPr>
        <w:tab/>
      </w:r>
      <w:r>
        <w:rPr>
          <w:noProof/>
        </w:rPr>
        <w:fldChar w:fldCharType="begin"/>
      </w:r>
      <w:r>
        <w:rPr>
          <w:noProof/>
        </w:rPr>
        <w:instrText xml:space="preserve"> PAGEREF _Toc175857168 \h </w:instrText>
      </w:r>
      <w:r>
        <w:rPr>
          <w:noProof/>
        </w:rPr>
      </w:r>
      <w:r>
        <w:rPr>
          <w:noProof/>
        </w:rPr>
        <w:fldChar w:fldCharType="separate"/>
      </w:r>
      <w:r>
        <w:rPr>
          <w:noProof/>
        </w:rPr>
        <w:t>167</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5.3.5.2.2</w:t>
      </w:r>
      <w:r w:rsidRPr="006D7771">
        <w:rPr>
          <w:rFonts w:ascii="DengXian" w:eastAsia="DengXian" w:hAnsi="DengXian"/>
          <w:noProof/>
          <w:kern w:val="2"/>
          <w:sz w:val="21"/>
          <w:szCs w:val="22"/>
          <w:lang w:val="en-US" w:eastAsia="zh-CN"/>
        </w:rPr>
        <w:tab/>
      </w:r>
      <w:r w:rsidRPr="00C970BB">
        <w:rPr>
          <w:noProof/>
          <w:lang w:val="en-US" w:eastAsia="ko-KR"/>
        </w:rPr>
        <w:t>Operation Definition</w:t>
      </w:r>
      <w:r>
        <w:rPr>
          <w:noProof/>
        </w:rPr>
        <w:tab/>
      </w:r>
      <w:r>
        <w:rPr>
          <w:noProof/>
        </w:rPr>
        <w:fldChar w:fldCharType="begin"/>
      </w:r>
      <w:r>
        <w:rPr>
          <w:noProof/>
        </w:rPr>
        <w:instrText xml:space="preserve"> PAGEREF _Toc175857169 \h </w:instrText>
      </w:r>
      <w:r>
        <w:rPr>
          <w:noProof/>
        </w:rPr>
      </w:r>
      <w:r>
        <w:rPr>
          <w:noProof/>
        </w:rPr>
        <w:fldChar w:fldCharType="separate"/>
      </w:r>
      <w:r>
        <w:rPr>
          <w:noProof/>
        </w:rPr>
        <w:t>167</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5.3.5.3</w:t>
      </w:r>
      <w:r w:rsidRPr="006D7771">
        <w:rPr>
          <w:rFonts w:ascii="DengXian" w:eastAsia="DengXian" w:hAnsi="DengXian"/>
          <w:noProof/>
          <w:kern w:val="2"/>
          <w:sz w:val="21"/>
          <w:szCs w:val="22"/>
          <w:lang w:val="en-US" w:eastAsia="zh-CN"/>
        </w:rPr>
        <w:tab/>
      </w:r>
      <w:r>
        <w:rPr>
          <w:noProof/>
        </w:rPr>
        <w:t>Fetch Notification</w:t>
      </w:r>
      <w:r>
        <w:rPr>
          <w:noProof/>
        </w:rPr>
        <w:tab/>
      </w:r>
      <w:r>
        <w:rPr>
          <w:noProof/>
        </w:rPr>
        <w:fldChar w:fldCharType="begin"/>
      </w:r>
      <w:r>
        <w:rPr>
          <w:noProof/>
        </w:rPr>
        <w:instrText xml:space="preserve"> PAGEREF _Toc175857170 \h </w:instrText>
      </w:r>
      <w:r>
        <w:rPr>
          <w:noProof/>
        </w:rPr>
      </w:r>
      <w:r>
        <w:rPr>
          <w:noProof/>
        </w:rPr>
        <w:fldChar w:fldCharType="separate"/>
      </w:r>
      <w:r>
        <w:rPr>
          <w:noProof/>
        </w:rPr>
        <w:t>168</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5.3.5.3</w:t>
      </w:r>
      <w:r w:rsidRPr="00C970BB">
        <w:rPr>
          <w:noProof/>
          <w:lang w:val="en-US" w:eastAsia="ko-KR"/>
        </w:rPr>
        <w:t>.1</w:t>
      </w:r>
      <w:r w:rsidRPr="006D7771">
        <w:rPr>
          <w:rFonts w:ascii="DengXian" w:eastAsia="DengXian" w:hAnsi="DengXian"/>
          <w:noProof/>
          <w:kern w:val="2"/>
          <w:sz w:val="21"/>
          <w:szCs w:val="22"/>
          <w:lang w:val="en-US" w:eastAsia="zh-CN"/>
        </w:rPr>
        <w:tab/>
      </w:r>
      <w:r w:rsidRPr="00C970BB">
        <w:rPr>
          <w:noProof/>
          <w:lang w:val="en-US" w:eastAsia="ko-KR"/>
        </w:rPr>
        <w:t>Description</w:t>
      </w:r>
      <w:r>
        <w:rPr>
          <w:noProof/>
        </w:rPr>
        <w:tab/>
      </w:r>
      <w:r>
        <w:rPr>
          <w:noProof/>
        </w:rPr>
        <w:fldChar w:fldCharType="begin"/>
      </w:r>
      <w:r>
        <w:rPr>
          <w:noProof/>
        </w:rPr>
        <w:instrText xml:space="preserve"> PAGEREF _Toc175857171 \h </w:instrText>
      </w:r>
      <w:r>
        <w:rPr>
          <w:noProof/>
        </w:rPr>
      </w:r>
      <w:r>
        <w:rPr>
          <w:noProof/>
        </w:rPr>
        <w:fldChar w:fldCharType="separate"/>
      </w:r>
      <w:r>
        <w:rPr>
          <w:noProof/>
        </w:rPr>
        <w:t>168</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5.3.5.3.2</w:t>
      </w:r>
      <w:r w:rsidRPr="006D7771">
        <w:rPr>
          <w:rFonts w:ascii="DengXian" w:eastAsia="DengXian" w:hAnsi="DengXian"/>
          <w:noProof/>
          <w:kern w:val="2"/>
          <w:sz w:val="21"/>
          <w:szCs w:val="22"/>
          <w:lang w:val="en-US" w:eastAsia="zh-CN"/>
        </w:rPr>
        <w:tab/>
      </w:r>
      <w:r w:rsidRPr="00C970BB">
        <w:rPr>
          <w:noProof/>
          <w:lang w:val="en-US" w:eastAsia="ko-KR"/>
        </w:rPr>
        <w:t>Target URI</w:t>
      </w:r>
      <w:r>
        <w:rPr>
          <w:noProof/>
        </w:rPr>
        <w:tab/>
      </w:r>
      <w:r>
        <w:rPr>
          <w:noProof/>
        </w:rPr>
        <w:fldChar w:fldCharType="begin"/>
      </w:r>
      <w:r>
        <w:rPr>
          <w:noProof/>
        </w:rPr>
        <w:instrText xml:space="preserve"> PAGEREF _Toc175857172 \h </w:instrText>
      </w:r>
      <w:r>
        <w:rPr>
          <w:noProof/>
        </w:rPr>
      </w:r>
      <w:r>
        <w:rPr>
          <w:noProof/>
        </w:rPr>
        <w:fldChar w:fldCharType="separate"/>
      </w:r>
      <w:r>
        <w:rPr>
          <w:noProof/>
        </w:rPr>
        <w:t>168</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5.3.5.3.3</w:t>
      </w:r>
      <w:r w:rsidRPr="006D7771">
        <w:rPr>
          <w:rFonts w:ascii="DengXian" w:eastAsia="DengXian" w:hAnsi="DengXian"/>
          <w:noProof/>
          <w:kern w:val="2"/>
          <w:sz w:val="21"/>
          <w:szCs w:val="22"/>
          <w:lang w:val="en-US" w:eastAsia="zh-CN"/>
        </w:rPr>
        <w:tab/>
      </w:r>
      <w:r w:rsidRPr="00C970BB">
        <w:rPr>
          <w:noProof/>
          <w:lang w:val="en-US" w:eastAsia="ko-KR"/>
        </w:rPr>
        <w:t>Standard Methods</w:t>
      </w:r>
      <w:r>
        <w:rPr>
          <w:noProof/>
        </w:rPr>
        <w:tab/>
      </w:r>
      <w:r>
        <w:rPr>
          <w:noProof/>
        </w:rPr>
        <w:fldChar w:fldCharType="begin"/>
      </w:r>
      <w:r>
        <w:rPr>
          <w:noProof/>
        </w:rPr>
        <w:instrText xml:space="preserve"> PAGEREF _Toc175857173 \h </w:instrText>
      </w:r>
      <w:r>
        <w:rPr>
          <w:noProof/>
        </w:rPr>
      </w:r>
      <w:r>
        <w:rPr>
          <w:noProof/>
        </w:rPr>
        <w:fldChar w:fldCharType="separate"/>
      </w:r>
      <w:r>
        <w:rPr>
          <w:noProof/>
        </w:rPr>
        <w:t>168</w:t>
      </w:r>
      <w:r>
        <w:rPr>
          <w:noProof/>
        </w:rPr>
        <w:fldChar w:fldCharType="end"/>
      </w:r>
    </w:p>
    <w:p w:rsidR="006D7771" w:rsidRPr="006D7771" w:rsidRDefault="006D7771">
      <w:pPr>
        <w:pStyle w:val="60"/>
        <w:rPr>
          <w:rFonts w:ascii="DengXian" w:eastAsia="DengXian" w:hAnsi="DengXian"/>
          <w:noProof/>
          <w:kern w:val="2"/>
          <w:sz w:val="21"/>
          <w:szCs w:val="22"/>
          <w:lang w:val="en-US" w:eastAsia="zh-CN"/>
        </w:rPr>
      </w:pPr>
      <w:r>
        <w:rPr>
          <w:noProof/>
        </w:rPr>
        <w:t>5.3.5.3.3.1</w:t>
      </w:r>
      <w:r w:rsidRPr="006D7771">
        <w:rPr>
          <w:rFonts w:ascii="DengXian" w:eastAsia="DengXian" w:hAnsi="DengXian"/>
          <w:noProof/>
          <w:kern w:val="2"/>
          <w:sz w:val="21"/>
          <w:szCs w:val="22"/>
          <w:lang w:val="en-US" w:eastAsia="zh-CN"/>
        </w:rPr>
        <w:tab/>
      </w:r>
      <w:r>
        <w:rPr>
          <w:noProof/>
        </w:rPr>
        <w:t>POST</w:t>
      </w:r>
      <w:r>
        <w:rPr>
          <w:noProof/>
        </w:rPr>
        <w:tab/>
      </w:r>
      <w:r>
        <w:rPr>
          <w:noProof/>
        </w:rPr>
        <w:fldChar w:fldCharType="begin"/>
      </w:r>
      <w:r>
        <w:rPr>
          <w:noProof/>
        </w:rPr>
        <w:instrText xml:space="preserve"> PAGEREF _Toc175857174 \h </w:instrText>
      </w:r>
      <w:r>
        <w:rPr>
          <w:noProof/>
        </w:rPr>
      </w:r>
      <w:r>
        <w:rPr>
          <w:noProof/>
        </w:rPr>
        <w:fldChar w:fldCharType="separate"/>
      </w:r>
      <w:r>
        <w:rPr>
          <w:noProof/>
        </w:rPr>
        <w:t>168</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5.3.6</w:t>
      </w:r>
      <w:r w:rsidRPr="006D7771">
        <w:rPr>
          <w:rFonts w:ascii="DengXian" w:eastAsia="DengXian" w:hAnsi="DengXian"/>
          <w:noProof/>
          <w:kern w:val="2"/>
          <w:sz w:val="21"/>
          <w:szCs w:val="22"/>
          <w:lang w:val="en-US" w:eastAsia="zh-CN"/>
        </w:rPr>
        <w:tab/>
      </w:r>
      <w:r w:rsidRPr="00C970BB">
        <w:rPr>
          <w:noProof/>
          <w:lang w:val="en-US"/>
        </w:rPr>
        <w:t>Data Model</w:t>
      </w:r>
      <w:r>
        <w:rPr>
          <w:noProof/>
        </w:rPr>
        <w:tab/>
      </w:r>
      <w:r>
        <w:rPr>
          <w:noProof/>
        </w:rPr>
        <w:fldChar w:fldCharType="begin"/>
      </w:r>
      <w:r>
        <w:rPr>
          <w:noProof/>
        </w:rPr>
        <w:instrText xml:space="preserve"> PAGEREF _Toc175857175 \h </w:instrText>
      </w:r>
      <w:r>
        <w:rPr>
          <w:noProof/>
        </w:rPr>
      </w:r>
      <w:r>
        <w:rPr>
          <w:noProof/>
        </w:rPr>
        <w:fldChar w:fldCharType="separate"/>
      </w:r>
      <w:r>
        <w:rPr>
          <w:noProof/>
        </w:rPr>
        <w:t>169</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5.3.6.1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_Toc175857176 \h </w:instrText>
      </w:r>
      <w:r>
        <w:rPr>
          <w:noProof/>
        </w:rPr>
      </w:r>
      <w:r>
        <w:rPr>
          <w:noProof/>
        </w:rPr>
        <w:fldChar w:fldCharType="separate"/>
      </w:r>
      <w:r>
        <w:rPr>
          <w:noProof/>
        </w:rPr>
        <w:t>169</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5.3.6.2</w:t>
      </w:r>
      <w:r w:rsidRPr="006D7771">
        <w:rPr>
          <w:rFonts w:ascii="DengXian" w:eastAsia="DengXian" w:hAnsi="DengXian"/>
          <w:noProof/>
          <w:kern w:val="2"/>
          <w:sz w:val="21"/>
          <w:szCs w:val="22"/>
          <w:lang w:val="en-US" w:eastAsia="zh-CN"/>
        </w:rPr>
        <w:tab/>
      </w:r>
      <w:r>
        <w:rPr>
          <w:noProof/>
        </w:rPr>
        <w:t>Structured data types</w:t>
      </w:r>
      <w:r>
        <w:rPr>
          <w:noProof/>
        </w:rPr>
        <w:tab/>
      </w:r>
      <w:r>
        <w:rPr>
          <w:noProof/>
        </w:rPr>
        <w:fldChar w:fldCharType="begin"/>
      </w:r>
      <w:r>
        <w:rPr>
          <w:noProof/>
        </w:rPr>
        <w:instrText xml:space="preserve"> PAGEREF _Toc175857177 \h </w:instrText>
      </w:r>
      <w:r>
        <w:rPr>
          <w:noProof/>
        </w:rPr>
      </w:r>
      <w:r>
        <w:rPr>
          <w:noProof/>
        </w:rPr>
        <w:fldChar w:fldCharType="separate"/>
      </w:r>
      <w:r>
        <w:rPr>
          <w:noProof/>
        </w:rPr>
        <w:t>170</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5.3.6.2.1</w:t>
      </w:r>
      <w:r w:rsidRPr="006D7771">
        <w:rPr>
          <w:rFonts w:ascii="DengXian" w:eastAsia="DengXian" w:hAnsi="DengXian"/>
          <w:noProof/>
          <w:kern w:val="2"/>
          <w:sz w:val="21"/>
          <w:szCs w:val="22"/>
          <w:lang w:val="en-US" w:eastAsia="zh-CN"/>
        </w:rPr>
        <w:tab/>
      </w:r>
      <w:r>
        <w:rPr>
          <w:noProof/>
        </w:rPr>
        <w:t>Introduction</w:t>
      </w:r>
      <w:r>
        <w:rPr>
          <w:noProof/>
        </w:rPr>
        <w:tab/>
      </w:r>
      <w:r>
        <w:rPr>
          <w:noProof/>
        </w:rPr>
        <w:fldChar w:fldCharType="begin"/>
      </w:r>
      <w:r>
        <w:rPr>
          <w:noProof/>
        </w:rPr>
        <w:instrText xml:space="preserve"> PAGEREF _Toc175857178 \h </w:instrText>
      </w:r>
      <w:r>
        <w:rPr>
          <w:noProof/>
        </w:rPr>
      </w:r>
      <w:r>
        <w:rPr>
          <w:noProof/>
        </w:rPr>
        <w:fldChar w:fldCharType="separate"/>
      </w:r>
      <w:r>
        <w:rPr>
          <w:noProof/>
        </w:rPr>
        <w:t>170</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5.3.6.2.2</w:t>
      </w:r>
      <w:r w:rsidRPr="006D7771">
        <w:rPr>
          <w:rFonts w:ascii="DengXian" w:eastAsia="DengXian" w:hAnsi="DengXian"/>
          <w:noProof/>
          <w:kern w:val="2"/>
          <w:sz w:val="21"/>
          <w:szCs w:val="22"/>
          <w:lang w:val="en-US" w:eastAsia="zh-CN"/>
        </w:rPr>
        <w:tab/>
      </w:r>
      <w:r>
        <w:rPr>
          <w:noProof/>
        </w:rPr>
        <w:t xml:space="preserve">Type </w:t>
      </w:r>
      <w:r w:rsidRPr="00C970BB">
        <w:rPr>
          <w:rFonts w:eastAsia="DengXian"/>
          <w:noProof/>
        </w:rPr>
        <w:t>NnwdafDataManagementSubsc</w:t>
      </w:r>
      <w:r>
        <w:rPr>
          <w:noProof/>
        </w:rPr>
        <w:tab/>
      </w:r>
      <w:r>
        <w:rPr>
          <w:noProof/>
        </w:rPr>
        <w:fldChar w:fldCharType="begin"/>
      </w:r>
      <w:r>
        <w:rPr>
          <w:noProof/>
        </w:rPr>
        <w:instrText xml:space="preserve"> PAGEREF _Toc175857179 \h </w:instrText>
      </w:r>
      <w:r>
        <w:rPr>
          <w:noProof/>
        </w:rPr>
      </w:r>
      <w:r>
        <w:rPr>
          <w:noProof/>
        </w:rPr>
        <w:fldChar w:fldCharType="separate"/>
      </w:r>
      <w:r>
        <w:rPr>
          <w:noProof/>
        </w:rPr>
        <w:t>171</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5.3.6.2.3</w:t>
      </w:r>
      <w:r w:rsidRPr="006D7771">
        <w:rPr>
          <w:rFonts w:ascii="DengXian" w:eastAsia="DengXian" w:hAnsi="DengXian"/>
          <w:noProof/>
          <w:kern w:val="2"/>
          <w:sz w:val="21"/>
          <w:szCs w:val="22"/>
          <w:lang w:val="en-US" w:eastAsia="zh-CN"/>
        </w:rPr>
        <w:tab/>
      </w:r>
      <w:r>
        <w:rPr>
          <w:noProof/>
        </w:rPr>
        <w:t xml:space="preserve">Type </w:t>
      </w:r>
      <w:r w:rsidRPr="00C970BB">
        <w:rPr>
          <w:rFonts w:eastAsia="DengXian"/>
          <w:noProof/>
        </w:rPr>
        <w:t>NnwdafDataManagementNotif</w:t>
      </w:r>
      <w:r>
        <w:rPr>
          <w:noProof/>
        </w:rPr>
        <w:tab/>
      </w:r>
      <w:r>
        <w:rPr>
          <w:noProof/>
        </w:rPr>
        <w:fldChar w:fldCharType="begin"/>
      </w:r>
      <w:r>
        <w:rPr>
          <w:noProof/>
        </w:rPr>
        <w:instrText xml:space="preserve"> PAGEREF _Toc175857180 \h </w:instrText>
      </w:r>
      <w:r>
        <w:rPr>
          <w:noProof/>
        </w:rPr>
      </w:r>
      <w:r>
        <w:rPr>
          <w:noProof/>
        </w:rPr>
        <w:fldChar w:fldCharType="separate"/>
      </w:r>
      <w:r>
        <w:rPr>
          <w:noProof/>
        </w:rPr>
        <w:t>173</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5.3.7</w:t>
      </w:r>
      <w:r w:rsidRPr="006D7771">
        <w:rPr>
          <w:rFonts w:ascii="DengXian" w:eastAsia="DengXian" w:hAnsi="DengXian"/>
          <w:noProof/>
          <w:kern w:val="2"/>
          <w:sz w:val="21"/>
          <w:szCs w:val="22"/>
          <w:lang w:val="en-US" w:eastAsia="zh-CN"/>
        </w:rPr>
        <w:tab/>
      </w:r>
      <w:r w:rsidRPr="00C970BB">
        <w:rPr>
          <w:noProof/>
          <w:lang w:val="en-US"/>
        </w:rPr>
        <w:t>Error handling</w:t>
      </w:r>
      <w:r>
        <w:rPr>
          <w:noProof/>
        </w:rPr>
        <w:tab/>
      </w:r>
      <w:r>
        <w:rPr>
          <w:noProof/>
        </w:rPr>
        <w:fldChar w:fldCharType="begin"/>
      </w:r>
      <w:r>
        <w:rPr>
          <w:noProof/>
        </w:rPr>
        <w:instrText xml:space="preserve"> PAGEREF _Toc175857181 \h </w:instrText>
      </w:r>
      <w:r>
        <w:rPr>
          <w:noProof/>
        </w:rPr>
      </w:r>
      <w:r>
        <w:rPr>
          <w:noProof/>
        </w:rPr>
        <w:fldChar w:fldCharType="separate"/>
      </w:r>
      <w:r>
        <w:rPr>
          <w:noProof/>
        </w:rPr>
        <w:t>173</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5.3.7.1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_Toc175857182 \h </w:instrText>
      </w:r>
      <w:r>
        <w:rPr>
          <w:noProof/>
        </w:rPr>
      </w:r>
      <w:r>
        <w:rPr>
          <w:noProof/>
        </w:rPr>
        <w:fldChar w:fldCharType="separate"/>
      </w:r>
      <w:r>
        <w:rPr>
          <w:noProof/>
        </w:rPr>
        <w:t>173</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5.3.7.2</w:t>
      </w:r>
      <w:r w:rsidRPr="006D7771">
        <w:rPr>
          <w:rFonts w:ascii="DengXian" w:eastAsia="DengXian" w:hAnsi="DengXian"/>
          <w:noProof/>
          <w:kern w:val="2"/>
          <w:sz w:val="21"/>
          <w:szCs w:val="22"/>
          <w:lang w:val="en-US" w:eastAsia="zh-CN"/>
        </w:rPr>
        <w:tab/>
      </w:r>
      <w:r>
        <w:rPr>
          <w:noProof/>
        </w:rPr>
        <w:t>Protocol Errors</w:t>
      </w:r>
      <w:r>
        <w:rPr>
          <w:noProof/>
        </w:rPr>
        <w:tab/>
      </w:r>
      <w:r>
        <w:rPr>
          <w:noProof/>
        </w:rPr>
        <w:fldChar w:fldCharType="begin"/>
      </w:r>
      <w:r>
        <w:rPr>
          <w:noProof/>
        </w:rPr>
        <w:instrText xml:space="preserve"> PAGEREF _Toc175857183 \h </w:instrText>
      </w:r>
      <w:r>
        <w:rPr>
          <w:noProof/>
        </w:rPr>
      </w:r>
      <w:r>
        <w:rPr>
          <w:noProof/>
        </w:rPr>
        <w:fldChar w:fldCharType="separate"/>
      </w:r>
      <w:r>
        <w:rPr>
          <w:noProof/>
        </w:rPr>
        <w:t>173</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5.3.7.3</w:t>
      </w:r>
      <w:r w:rsidRPr="006D7771">
        <w:rPr>
          <w:rFonts w:ascii="DengXian" w:eastAsia="DengXian" w:hAnsi="DengXian"/>
          <w:noProof/>
          <w:kern w:val="2"/>
          <w:sz w:val="21"/>
          <w:szCs w:val="22"/>
          <w:lang w:val="en-US" w:eastAsia="zh-CN"/>
        </w:rPr>
        <w:tab/>
      </w:r>
      <w:r>
        <w:rPr>
          <w:noProof/>
        </w:rPr>
        <w:t>Application Errors</w:t>
      </w:r>
      <w:r>
        <w:rPr>
          <w:noProof/>
        </w:rPr>
        <w:tab/>
      </w:r>
      <w:r>
        <w:rPr>
          <w:noProof/>
        </w:rPr>
        <w:fldChar w:fldCharType="begin"/>
      </w:r>
      <w:r>
        <w:rPr>
          <w:noProof/>
        </w:rPr>
        <w:instrText xml:space="preserve"> PAGEREF _Toc175857184 \h </w:instrText>
      </w:r>
      <w:r>
        <w:rPr>
          <w:noProof/>
        </w:rPr>
      </w:r>
      <w:r>
        <w:rPr>
          <w:noProof/>
        </w:rPr>
        <w:fldChar w:fldCharType="separate"/>
      </w:r>
      <w:r>
        <w:rPr>
          <w:noProof/>
        </w:rPr>
        <w:t>173</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5.3.8</w:t>
      </w:r>
      <w:r w:rsidRPr="006D7771">
        <w:rPr>
          <w:rFonts w:ascii="DengXian" w:eastAsia="DengXian" w:hAnsi="DengXian"/>
          <w:noProof/>
          <w:kern w:val="2"/>
          <w:sz w:val="21"/>
          <w:szCs w:val="22"/>
          <w:lang w:val="en-US" w:eastAsia="zh-CN"/>
        </w:rPr>
        <w:tab/>
      </w:r>
      <w:r w:rsidRPr="00C970BB">
        <w:rPr>
          <w:noProof/>
          <w:lang w:val="en-US"/>
        </w:rPr>
        <w:t>Feature negotiation</w:t>
      </w:r>
      <w:r>
        <w:rPr>
          <w:noProof/>
        </w:rPr>
        <w:tab/>
      </w:r>
      <w:r>
        <w:rPr>
          <w:noProof/>
        </w:rPr>
        <w:fldChar w:fldCharType="begin"/>
      </w:r>
      <w:r>
        <w:rPr>
          <w:noProof/>
        </w:rPr>
        <w:instrText xml:space="preserve"> PAGEREF _Toc175857185 \h </w:instrText>
      </w:r>
      <w:r>
        <w:rPr>
          <w:noProof/>
        </w:rPr>
      </w:r>
      <w:r>
        <w:rPr>
          <w:noProof/>
        </w:rPr>
        <w:fldChar w:fldCharType="separate"/>
      </w:r>
      <w:r>
        <w:rPr>
          <w:noProof/>
        </w:rPr>
        <w:t>174</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5.3.9</w:t>
      </w:r>
      <w:r w:rsidRPr="006D7771">
        <w:rPr>
          <w:rFonts w:ascii="DengXian" w:eastAsia="DengXian" w:hAnsi="DengXian"/>
          <w:noProof/>
          <w:kern w:val="2"/>
          <w:sz w:val="21"/>
          <w:szCs w:val="22"/>
          <w:lang w:val="en-US" w:eastAsia="zh-CN"/>
        </w:rPr>
        <w:tab/>
      </w:r>
      <w:r w:rsidRPr="00C970BB">
        <w:rPr>
          <w:noProof/>
          <w:lang w:val="en-US"/>
        </w:rPr>
        <w:t>Security</w:t>
      </w:r>
      <w:r>
        <w:rPr>
          <w:noProof/>
        </w:rPr>
        <w:tab/>
      </w:r>
      <w:r>
        <w:rPr>
          <w:noProof/>
        </w:rPr>
        <w:fldChar w:fldCharType="begin"/>
      </w:r>
      <w:r>
        <w:rPr>
          <w:noProof/>
        </w:rPr>
        <w:instrText xml:space="preserve"> PAGEREF _Toc175857186 \h </w:instrText>
      </w:r>
      <w:r>
        <w:rPr>
          <w:noProof/>
        </w:rPr>
      </w:r>
      <w:r>
        <w:rPr>
          <w:noProof/>
        </w:rPr>
        <w:fldChar w:fldCharType="separate"/>
      </w:r>
      <w:r>
        <w:rPr>
          <w:noProof/>
        </w:rPr>
        <w:t>174</w:t>
      </w:r>
      <w:r>
        <w:rPr>
          <w:noProof/>
        </w:rPr>
        <w:fldChar w:fldCharType="end"/>
      </w:r>
    </w:p>
    <w:p w:rsidR="006D7771" w:rsidRPr="006D7771" w:rsidRDefault="006D7771">
      <w:pPr>
        <w:pStyle w:val="20"/>
        <w:rPr>
          <w:rFonts w:ascii="DengXian" w:eastAsia="DengXian" w:hAnsi="DengXian"/>
          <w:noProof/>
          <w:kern w:val="2"/>
          <w:sz w:val="21"/>
          <w:szCs w:val="22"/>
          <w:lang w:val="en-US" w:eastAsia="zh-CN"/>
        </w:rPr>
      </w:pPr>
      <w:r>
        <w:rPr>
          <w:noProof/>
          <w:lang w:eastAsia="zh-CN"/>
        </w:rPr>
        <w:t>5.4</w:t>
      </w:r>
      <w:r w:rsidRPr="006D7771">
        <w:rPr>
          <w:rFonts w:ascii="DengXian" w:eastAsia="DengXian" w:hAnsi="DengXian"/>
          <w:noProof/>
          <w:kern w:val="2"/>
          <w:sz w:val="21"/>
          <w:szCs w:val="22"/>
          <w:lang w:val="en-US" w:eastAsia="zh-CN"/>
        </w:rPr>
        <w:tab/>
      </w:r>
      <w:r>
        <w:rPr>
          <w:noProof/>
          <w:lang w:eastAsia="ja-JP"/>
        </w:rPr>
        <w:t>Nnwdaf_MLModelProvision</w:t>
      </w:r>
      <w:r>
        <w:rPr>
          <w:noProof/>
        </w:rPr>
        <w:t xml:space="preserve"> Service API</w:t>
      </w:r>
      <w:r>
        <w:rPr>
          <w:noProof/>
        </w:rPr>
        <w:tab/>
      </w:r>
      <w:r>
        <w:rPr>
          <w:noProof/>
        </w:rPr>
        <w:fldChar w:fldCharType="begin"/>
      </w:r>
      <w:r>
        <w:rPr>
          <w:noProof/>
        </w:rPr>
        <w:instrText xml:space="preserve"> PAGEREF _Toc175857187 \h </w:instrText>
      </w:r>
      <w:r>
        <w:rPr>
          <w:noProof/>
        </w:rPr>
      </w:r>
      <w:r>
        <w:rPr>
          <w:noProof/>
        </w:rPr>
        <w:fldChar w:fldCharType="separate"/>
      </w:r>
      <w:r>
        <w:rPr>
          <w:noProof/>
        </w:rPr>
        <w:t>174</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5.4.1</w:t>
      </w:r>
      <w:r w:rsidRPr="006D7771">
        <w:rPr>
          <w:rFonts w:ascii="DengXian" w:eastAsia="DengXian" w:hAnsi="DengXian"/>
          <w:noProof/>
          <w:kern w:val="2"/>
          <w:sz w:val="21"/>
          <w:szCs w:val="22"/>
          <w:lang w:val="en-US" w:eastAsia="zh-CN"/>
        </w:rPr>
        <w:tab/>
      </w:r>
      <w:r w:rsidRPr="00C970BB">
        <w:rPr>
          <w:noProof/>
          <w:lang w:val="en-US"/>
        </w:rPr>
        <w:t>Introduction</w:t>
      </w:r>
      <w:r>
        <w:rPr>
          <w:noProof/>
        </w:rPr>
        <w:tab/>
      </w:r>
      <w:r>
        <w:rPr>
          <w:noProof/>
        </w:rPr>
        <w:fldChar w:fldCharType="begin"/>
      </w:r>
      <w:r>
        <w:rPr>
          <w:noProof/>
        </w:rPr>
        <w:instrText xml:space="preserve"> PAGEREF _Toc175857188 \h </w:instrText>
      </w:r>
      <w:r>
        <w:rPr>
          <w:noProof/>
        </w:rPr>
      </w:r>
      <w:r>
        <w:rPr>
          <w:noProof/>
        </w:rPr>
        <w:fldChar w:fldCharType="separate"/>
      </w:r>
      <w:r>
        <w:rPr>
          <w:noProof/>
        </w:rPr>
        <w:t>174</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5.4.2</w:t>
      </w:r>
      <w:r w:rsidRPr="006D7771">
        <w:rPr>
          <w:rFonts w:ascii="DengXian" w:eastAsia="DengXian" w:hAnsi="DengXian"/>
          <w:noProof/>
          <w:kern w:val="2"/>
          <w:sz w:val="21"/>
          <w:szCs w:val="22"/>
          <w:lang w:val="en-US" w:eastAsia="zh-CN"/>
        </w:rPr>
        <w:tab/>
      </w:r>
      <w:r w:rsidRPr="00C970BB">
        <w:rPr>
          <w:noProof/>
          <w:lang w:val="en-US"/>
        </w:rPr>
        <w:t>Usage of HTTP</w:t>
      </w:r>
      <w:r>
        <w:rPr>
          <w:noProof/>
        </w:rPr>
        <w:tab/>
      </w:r>
      <w:r>
        <w:rPr>
          <w:noProof/>
        </w:rPr>
        <w:fldChar w:fldCharType="begin"/>
      </w:r>
      <w:r>
        <w:rPr>
          <w:noProof/>
        </w:rPr>
        <w:instrText xml:space="preserve"> PAGEREF _Toc175857189 \h </w:instrText>
      </w:r>
      <w:r>
        <w:rPr>
          <w:noProof/>
        </w:rPr>
      </w:r>
      <w:r>
        <w:rPr>
          <w:noProof/>
        </w:rPr>
        <w:fldChar w:fldCharType="separate"/>
      </w:r>
      <w:r>
        <w:rPr>
          <w:noProof/>
        </w:rPr>
        <w:t>175</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5.4.2.1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_Toc175857190 \h </w:instrText>
      </w:r>
      <w:r>
        <w:rPr>
          <w:noProof/>
        </w:rPr>
      </w:r>
      <w:r>
        <w:rPr>
          <w:noProof/>
        </w:rPr>
        <w:fldChar w:fldCharType="separate"/>
      </w:r>
      <w:r>
        <w:rPr>
          <w:noProof/>
        </w:rPr>
        <w:t>175</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5.4.2.2</w:t>
      </w:r>
      <w:r w:rsidRPr="006D7771">
        <w:rPr>
          <w:rFonts w:ascii="DengXian" w:eastAsia="DengXian" w:hAnsi="DengXian"/>
          <w:noProof/>
          <w:kern w:val="2"/>
          <w:sz w:val="21"/>
          <w:szCs w:val="22"/>
          <w:lang w:val="en-US" w:eastAsia="zh-CN"/>
        </w:rPr>
        <w:tab/>
      </w:r>
      <w:r>
        <w:rPr>
          <w:noProof/>
        </w:rPr>
        <w:t>HTTP standard headers</w:t>
      </w:r>
      <w:r>
        <w:rPr>
          <w:noProof/>
        </w:rPr>
        <w:tab/>
      </w:r>
      <w:r>
        <w:rPr>
          <w:noProof/>
        </w:rPr>
        <w:fldChar w:fldCharType="begin"/>
      </w:r>
      <w:r>
        <w:rPr>
          <w:noProof/>
        </w:rPr>
        <w:instrText xml:space="preserve"> PAGEREF _Toc175857191 \h </w:instrText>
      </w:r>
      <w:r>
        <w:rPr>
          <w:noProof/>
        </w:rPr>
      </w:r>
      <w:r>
        <w:rPr>
          <w:noProof/>
        </w:rPr>
        <w:fldChar w:fldCharType="separate"/>
      </w:r>
      <w:r>
        <w:rPr>
          <w:noProof/>
        </w:rPr>
        <w:t>175</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5.4.2.2.1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_Toc175857192 \h </w:instrText>
      </w:r>
      <w:r>
        <w:rPr>
          <w:noProof/>
        </w:rPr>
      </w:r>
      <w:r>
        <w:rPr>
          <w:noProof/>
        </w:rPr>
        <w:fldChar w:fldCharType="separate"/>
      </w:r>
      <w:r>
        <w:rPr>
          <w:noProof/>
        </w:rPr>
        <w:t>175</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5.4.2.2.2</w:t>
      </w:r>
      <w:r w:rsidRPr="006D7771">
        <w:rPr>
          <w:rFonts w:ascii="DengXian" w:eastAsia="DengXian" w:hAnsi="DengXian"/>
          <w:noProof/>
          <w:kern w:val="2"/>
          <w:sz w:val="21"/>
          <w:szCs w:val="22"/>
          <w:lang w:val="en-US" w:eastAsia="zh-CN"/>
        </w:rPr>
        <w:tab/>
      </w:r>
      <w:r>
        <w:rPr>
          <w:noProof/>
        </w:rPr>
        <w:t>Content type</w:t>
      </w:r>
      <w:r>
        <w:rPr>
          <w:noProof/>
        </w:rPr>
        <w:tab/>
      </w:r>
      <w:r>
        <w:rPr>
          <w:noProof/>
        </w:rPr>
        <w:fldChar w:fldCharType="begin"/>
      </w:r>
      <w:r>
        <w:rPr>
          <w:noProof/>
        </w:rPr>
        <w:instrText xml:space="preserve"> PAGEREF _Toc175857193 \h </w:instrText>
      </w:r>
      <w:r>
        <w:rPr>
          <w:noProof/>
        </w:rPr>
      </w:r>
      <w:r>
        <w:rPr>
          <w:noProof/>
        </w:rPr>
        <w:fldChar w:fldCharType="separate"/>
      </w:r>
      <w:r>
        <w:rPr>
          <w:noProof/>
        </w:rPr>
        <w:t>175</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5.4.2.3</w:t>
      </w:r>
      <w:r w:rsidRPr="006D7771">
        <w:rPr>
          <w:rFonts w:ascii="DengXian" w:eastAsia="DengXian" w:hAnsi="DengXian"/>
          <w:noProof/>
          <w:kern w:val="2"/>
          <w:sz w:val="21"/>
          <w:szCs w:val="22"/>
          <w:lang w:val="en-US" w:eastAsia="zh-CN"/>
        </w:rPr>
        <w:tab/>
      </w:r>
      <w:r>
        <w:rPr>
          <w:noProof/>
        </w:rPr>
        <w:t>HTTP custom headers</w:t>
      </w:r>
      <w:r>
        <w:rPr>
          <w:noProof/>
        </w:rPr>
        <w:tab/>
      </w:r>
      <w:r>
        <w:rPr>
          <w:noProof/>
        </w:rPr>
        <w:fldChar w:fldCharType="begin"/>
      </w:r>
      <w:r>
        <w:rPr>
          <w:noProof/>
        </w:rPr>
        <w:instrText xml:space="preserve"> PAGEREF _Toc175857194 \h </w:instrText>
      </w:r>
      <w:r>
        <w:rPr>
          <w:noProof/>
        </w:rPr>
      </w:r>
      <w:r>
        <w:rPr>
          <w:noProof/>
        </w:rPr>
        <w:fldChar w:fldCharType="separate"/>
      </w:r>
      <w:r>
        <w:rPr>
          <w:noProof/>
        </w:rPr>
        <w:t>175</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Pr>
          <w:noProof/>
        </w:rPr>
        <w:t>5.4.3</w:t>
      </w:r>
      <w:r w:rsidRPr="006D7771">
        <w:rPr>
          <w:rFonts w:ascii="DengXian" w:eastAsia="DengXian" w:hAnsi="DengXian"/>
          <w:noProof/>
          <w:kern w:val="2"/>
          <w:sz w:val="21"/>
          <w:szCs w:val="22"/>
          <w:lang w:val="en-US" w:eastAsia="zh-CN"/>
        </w:rPr>
        <w:tab/>
      </w:r>
      <w:r>
        <w:rPr>
          <w:noProof/>
        </w:rPr>
        <w:t>Resources</w:t>
      </w:r>
      <w:r>
        <w:rPr>
          <w:noProof/>
        </w:rPr>
        <w:tab/>
      </w:r>
      <w:r>
        <w:rPr>
          <w:noProof/>
        </w:rPr>
        <w:fldChar w:fldCharType="begin"/>
      </w:r>
      <w:r>
        <w:rPr>
          <w:noProof/>
        </w:rPr>
        <w:instrText xml:space="preserve"> PAGEREF _Toc175857195 \h </w:instrText>
      </w:r>
      <w:r>
        <w:rPr>
          <w:noProof/>
        </w:rPr>
      </w:r>
      <w:r>
        <w:rPr>
          <w:noProof/>
        </w:rPr>
        <w:fldChar w:fldCharType="separate"/>
      </w:r>
      <w:r>
        <w:rPr>
          <w:noProof/>
        </w:rPr>
        <w:t>175</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5.4.3.1</w:t>
      </w:r>
      <w:r w:rsidRPr="006D7771">
        <w:rPr>
          <w:rFonts w:ascii="DengXian" w:eastAsia="DengXian" w:hAnsi="DengXian"/>
          <w:noProof/>
          <w:kern w:val="2"/>
          <w:sz w:val="21"/>
          <w:szCs w:val="22"/>
          <w:lang w:val="en-US" w:eastAsia="zh-CN"/>
        </w:rPr>
        <w:tab/>
      </w:r>
      <w:r>
        <w:rPr>
          <w:noProof/>
        </w:rPr>
        <w:t>Resource Structure</w:t>
      </w:r>
      <w:r>
        <w:rPr>
          <w:noProof/>
        </w:rPr>
        <w:tab/>
      </w:r>
      <w:r>
        <w:rPr>
          <w:noProof/>
        </w:rPr>
        <w:fldChar w:fldCharType="begin"/>
      </w:r>
      <w:r>
        <w:rPr>
          <w:noProof/>
        </w:rPr>
        <w:instrText xml:space="preserve"> PAGEREF _Toc175857196 \h </w:instrText>
      </w:r>
      <w:r>
        <w:rPr>
          <w:noProof/>
        </w:rPr>
      </w:r>
      <w:r>
        <w:rPr>
          <w:noProof/>
        </w:rPr>
        <w:fldChar w:fldCharType="separate"/>
      </w:r>
      <w:r>
        <w:rPr>
          <w:noProof/>
        </w:rPr>
        <w:t>175</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5.4.3.2</w:t>
      </w:r>
      <w:r w:rsidRPr="006D7771">
        <w:rPr>
          <w:rFonts w:ascii="DengXian" w:eastAsia="DengXian" w:hAnsi="DengXian"/>
          <w:noProof/>
          <w:kern w:val="2"/>
          <w:sz w:val="21"/>
          <w:szCs w:val="22"/>
          <w:lang w:val="en-US" w:eastAsia="zh-CN"/>
        </w:rPr>
        <w:tab/>
      </w:r>
      <w:r>
        <w:rPr>
          <w:noProof/>
        </w:rPr>
        <w:t>Resource: NWDAF ML Model Provision Subscriptions</w:t>
      </w:r>
      <w:r>
        <w:rPr>
          <w:noProof/>
        </w:rPr>
        <w:tab/>
      </w:r>
      <w:r>
        <w:rPr>
          <w:noProof/>
        </w:rPr>
        <w:fldChar w:fldCharType="begin"/>
      </w:r>
      <w:r>
        <w:rPr>
          <w:noProof/>
        </w:rPr>
        <w:instrText xml:space="preserve"> PAGEREF _Toc175857197 \h </w:instrText>
      </w:r>
      <w:r>
        <w:rPr>
          <w:noProof/>
        </w:rPr>
      </w:r>
      <w:r>
        <w:rPr>
          <w:noProof/>
        </w:rPr>
        <w:fldChar w:fldCharType="separate"/>
      </w:r>
      <w:r>
        <w:rPr>
          <w:noProof/>
        </w:rPr>
        <w:t>176</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5.4.3.2.1</w:t>
      </w:r>
      <w:r w:rsidRPr="006D7771">
        <w:rPr>
          <w:rFonts w:ascii="DengXian" w:eastAsia="DengXian" w:hAnsi="DengXian"/>
          <w:noProof/>
          <w:kern w:val="2"/>
          <w:sz w:val="21"/>
          <w:szCs w:val="22"/>
          <w:lang w:val="en-US" w:eastAsia="zh-CN"/>
        </w:rPr>
        <w:tab/>
      </w:r>
      <w:r>
        <w:rPr>
          <w:noProof/>
        </w:rPr>
        <w:t>Description</w:t>
      </w:r>
      <w:r>
        <w:rPr>
          <w:noProof/>
        </w:rPr>
        <w:tab/>
      </w:r>
      <w:r>
        <w:rPr>
          <w:noProof/>
        </w:rPr>
        <w:fldChar w:fldCharType="begin"/>
      </w:r>
      <w:r>
        <w:rPr>
          <w:noProof/>
        </w:rPr>
        <w:instrText xml:space="preserve"> PAGEREF _Toc175857198 \h </w:instrText>
      </w:r>
      <w:r>
        <w:rPr>
          <w:noProof/>
        </w:rPr>
      </w:r>
      <w:r>
        <w:rPr>
          <w:noProof/>
        </w:rPr>
        <w:fldChar w:fldCharType="separate"/>
      </w:r>
      <w:r>
        <w:rPr>
          <w:noProof/>
        </w:rPr>
        <w:t>176</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5.4.3.2.2</w:t>
      </w:r>
      <w:r w:rsidRPr="006D7771">
        <w:rPr>
          <w:rFonts w:ascii="DengXian" w:eastAsia="DengXian" w:hAnsi="DengXian"/>
          <w:noProof/>
          <w:kern w:val="2"/>
          <w:sz w:val="21"/>
          <w:szCs w:val="22"/>
          <w:lang w:val="en-US" w:eastAsia="zh-CN"/>
        </w:rPr>
        <w:tab/>
      </w:r>
      <w:r>
        <w:rPr>
          <w:noProof/>
        </w:rPr>
        <w:t>Resource definition</w:t>
      </w:r>
      <w:r>
        <w:rPr>
          <w:noProof/>
        </w:rPr>
        <w:tab/>
      </w:r>
      <w:r>
        <w:rPr>
          <w:noProof/>
        </w:rPr>
        <w:fldChar w:fldCharType="begin"/>
      </w:r>
      <w:r>
        <w:rPr>
          <w:noProof/>
        </w:rPr>
        <w:instrText xml:space="preserve"> PAGEREF _Toc175857199 \h </w:instrText>
      </w:r>
      <w:r>
        <w:rPr>
          <w:noProof/>
        </w:rPr>
      </w:r>
      <w:r>
        <w:rPr>
          <w:noProof/>
        </w:rPr>
        <w:fldChar w:fldCharType="separate"/>
      </w:r>
      <w:r>
        <w:rPr>
          <w:noProof/>
        </w:rPr>
        <w:t>176</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5.4.3.2.3</w:t>
      </w:r>
      <w:r w:rsidRPr="006D7771">
        <w:rPr>
          <w:rFonts w:ascii="DengXian" w:eastAsia="DengXian" w:hAnsi="DengXian"/>
          <w:noProof/>
          <w:kern w:val="2"/>
          <w:sz w:val="21"/>
          <w:szCs w:val="22"/>
          <w:lang w:val="en-US" w:eastAsia="zh-CN"/>
        </w:rPr>
        <w:tab/>
      </w:r>
      <w:r>
        <w:rPr>
          <w:noProof/>
        </w:rPr>
        <w:t>Resource Standard Methods</w:t>
      </w:r>
      <w:r>
        <w:rPr>
          <w:noProof/>
        </w:rPr>
        <w:tab/>
      </w:r>
      <w:r>
        <w:rPr>
          <w:noProof/>
        </w:rPr>
        <w:fldChar w:fldCharType="begin"/>
      </w:r>
      <w:r>
        <w:rPr>
          <w:noProof/>
        </w:rPr>
        <w:instrText xml:space="preserve"> PAGEREF _Toc175857200 \h </w:instrText>
      </w:r>
      <w:r>
        <w:rPr>
          <w:noProof/>
        </w:rPr>
      </w:r>
      <w:r>
        <w:rPr>
          <w:noProof/>
        </w:rPr>
        <w:fldChar w:fldCharType="separate"/>
      </w:r>
      <w:r>
        <w:rPr>
          <w:noProof/>
        </w:rPr>
        <w:t>177</w:t>
      </w:r>
      <w:r>
        <w:rPr>
          <w:noProof/>
        </w:rPr>
        <w:fldChar w:fldCharType="end"/>
      </w:r>
    </w:p>
    <w:p w:rsidR="006D7771" w:rsidRPr="006D7771" w:rsidRDefault="006D7771">
      <w:pPr>
        <w:pStyle w:val="60"/>
        <w:rPr>
          <w:rFonts w:ascii="DengXian" w:eastAsia="DengXian" w:hAnsi="DengXian"/>
          <w:noProof/>
          <w:kern w:val="2"/>
          <w:sz w:val="21"/>
          <w:szCs w:val="22"/>
          <w:lang w:val="en-US" w:eastAsia="zh-CN"/>
        </w:rPr>
      </w:pPr>
      <w:r>
        <w:rPr>
          <w:noProof/>
        </w:rPr>
        <w:t>5.4.3.2.3.1</w:t>
      </w:r>
      <w:r w:rsidRPr="006D7771">
        <w:rPr>
          <w:rFonts w:ascii="DengXian" w:eastAsia="DengXian" w:hAnsi="DengXian"/>
          <w:noProof/>
          <w:kern w:val="2"/>
          <w:sz w:val="21"/>
          <w:szCs w:val="22"/>
          <w:lang w:val="en-US" w:eastAsia="zh-CN"/>
        </w:rPr>
        <w:tab/>
      </w:r>
      <w:r>
        <w:rPr>
          <w:noProof/>
        </w:rPr>
        <w:t>POST</w:t>
      </w:r>
      <w:r>
        <w:rPr>
          <w:noProof/>
        </w:rPr>
        <w:tab/>
      </w:r>
      <w:r>
        <w:rPr>
          <w:noProof/>
        </w:rPr>
        <w:fldChar w:fldCharType="begin"/>
      </w:r>
      <w:r>
        <w:rPr>
          <w:noProof/>
        </w:rPr>
        <w:instrText xml:space="preserve"> PAGEREF _Toc175857201 \h </w:instrText>
      </w:r>
      <w:r>
        <w:rPr>
          <w:noProof/>
        </w:rPr>
      </w:r>
      <w:r>
        <w:rPr>
          <w:noProof/>
        </w:rPr>
        <w:fldChar w:fldCharType="separate"/>
      </w:r>
      <w:r>
        <w:rPr>
          <w:noProof/>
        </w:rPr>
        <w:t>177</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5.4.3.2.4</w:t>
      </w:r>
      <w:r w:rsidRPr="006D7771">
        <w:rPr>
          <w:rFonts w:ascii="DengXian" w:eastAsia="DengXian" w:hAnsi="DengXian"/>
          <w:noProof/>
          <w:kern w:val="2"/>
          <w:sz w:val="21"/>
          <w:szCs w:val="22"/>
          <w:lang w:val="en-US" w:eastAsia="zh-CN"/>
        </w:rPr>
        <w:tab/>
      </w:r>
      <w:r>
        <w:rPr>
          <w:noProof/>
        </w:rPr>
        <w:t>Resource Custom Operations</w:t>
      </w:r>
      <w:r>
        <w:rPr>
          <w:noProof/>
        </w:rPr>
        <w:tab/>
      </w:r>
      <w:r>
        <w:rPr>
          <w:noProof/>
        </w:rPr>
        <w:fldChar w:fldCharType="begin"/>
      </w:r>
      <w:r>
        <w:rPr>
          <w:noProof/>
        </w:rPr>
        <w:instrText xml:space="preserve"> PAGEREF _Toc175857202 \h </w:instrText>
      </w:r>
      <w:r>
        <w:rPr>
          <w:noProof/>
        </w:rPr>
      </w:r>
      <w:r>
        <w:rPr>
          <w:noProof/>
        </w:rPr>
        <w:fldChar w:fldCharType="separate"/>
      </w:r>
      <w:r>
        <w:rPr>
          <w:noProof/>
        </w:rPr>
        <w:t>177</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5.4.3.3</w:t>
      </w:r>
      <w:r w:rsidRPr="006D7771">
        <w:rPr>
          <w:rFonts w:ascii="DengXian" w:eastAsia="DengXian" w:hAnsi="DengXian"/>
          <w:noProof/>
          <w:kern w:val="2"/>
          <w:sz w:val="21"/>
          <w:szCs w:val="22"/>
          <w:lang w:val="en-US" w:eastAsia="zh-CN"/>
        </w:rPr>
        <w:tab/>
      </w:r>
      <w:r>
        <w:rPr>
          <w:noProof/>
        </w:rPr>
        <w:t>Resource: Individual NWDAF ML Model Provision Subscription</w:t>
      </w:r>
      <w:r>
        <w:rPr>
          <w:noProof/>
        </w:rPr>
        <w:tab/>
      </w:r>
      <w:r>
        <w:rPr>
          <w:noProof/>
        </w:rPr>
        <w:fldChar w:fldCharType="begin"/>
      </w:r>
      <w:r>
        <w:rPr>
          <w:noProof/>
        </w:rPr>
        <w:instrText xml:space="preserve"> PAGEREF _Toc175857203 \h </w:instrText>
      </w:r>
      <w:r>
        <w:rPr>
          <w:noProof/>
        </w:rPr>
      </w:r>
      <w:r>
        <w:rPr>
          <w:noProof/>
        </w:rPr>
        <w:fldChar w:fldCharType="separate"/>
      </w:r>
      <w:r>
        <w:rPr>
          <w:noProof/>
        </w:rPr>
        <w:t>177</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5.4.3.3.1</w:t>
      </w:r>
      <w:r w:rsidRPr="006D7771">
        <w:rPr>
          <w:rFonts w:ascii="DengXian" w:eastAsia="DengXian" w:hAnsi="DengXian"/>
          <w:noProof/>
          <w:kern w:val="2"/>
          <w:sz w:val="21"/>
          <w:szCs w:val="22"/>
          <w:lang w:val="en-US" w:eastAsia="zh-CN"/>
        </w:rPr>
        <w:tab/>
      </w:r>
      <w:r>
        <w:rPr>
          <w:noProof/>
        </w:rPr>
        <w:t>Description</w:t>
      </w:r>
      <w:r>
        <w:rPr>
          <w:noProof/>
        </w:rPr>
        <w:tab/>
      </w:r>
      <w:r>
        <w:rPr>
          <w:noProof/>
        </w:rPr>
        <w:fldChar w:fldCharType="begin"/>
      </w:r>
      <w:r>
        <w:rPr>
          <w:noProof/>
        </w:rPr>
        <w:instrText xml:space="preserve"> PAGEREF _Toc175857204 \h </w:instrText>
      </w:r>
      <w:r>
        <w:rPr>
          <w:noProof/>
        </w:rPr>
      </w:r>
      <w:r>
        <w:rPr>
          <w:noProof/>
        </w:rPr>
        <w:fldChar w:fldCharType="separate"/>
      </w:r>
      <w:r>
        <w:rPr>
          <w:noProof/>
        </w:rPr>
        <w:t>177</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5.4.3.3.2</w:t>
      </w:r>
      <w:r w:rsidRPr="006D7771">
        <w:rPr>
          <w:rFonts w:ascii="DengXian" w:eastAsia="DengXian" w:hAnsi="DengXian"/>
          <w:noProof/>
          <w:kern w:val="2"/>
          <w:sz w:val="21"/>
          <w:szCs w:val="22"/>
          <w:lang w:val="en-US" w:eastAsia="zh-CN"/>
        </w:rPr>
        <w:tab/>
      </w:r>
      <w:r>
        <w:rPr>
          <w:noProof/>
        </w:rPr>
        <w:t>Resource definition</w:t>
      </w:r>
      <w:r>
        <w:rPr>
          <w:noProof/>
        </w:rPr>
        <w:tab/>
      </w:r>
      <w:r>
        <w:rPr>
          <w:noProof/>
        </w:rPr>
        <w:fldChar w:fldCharType="begin"/>
      </w:r>
      <w:r>
        <w:rPr>
          <w:noProof/>
        </w:rPr>
        <w:instrText xml:space="preserve"> PAGEREF _Toc175857205 \h </w:instrText>
      </w:r>
      <w:r>
        <w:rPr>
          <w:noProof/>
        </w:rPr>
      </w:r>
      <w:r>
        <w:rPr>
          <w:noProof/>
        </w:rPr>
        <w:fldChar w:fldCharType="separate"/>
      </w:r>
      <w:r>
        <w:rPr>
          <w:noProof/>
        </w:rPr>
        <w:t>177</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5.4.3.3.3</w:t>
      </w:r>
      <w:r w:rsidRPr="006D7771">
        <w:rPr>
          <w:rFonts w:ascii="DengXian" w:eastAsia="DengXian" w:hAnsi="DengXian"/>
          <w:noProof/>
          <w:kern w:val="2"/>
          <w:sz w:val="21"/>
          <w:szCs w:val="22"/>
          <w:lang w:val="en-US" w:eastAsia="zh-CN"/>
        </w:rPr>
        <w:tab/>
      </w:r>
      <w:r>
        <w:rPr>
          <w:noProof/>
        </w:rPr>
        <w:t>Resource Standard Methods</w:t>
      </w:r>
      <w:r>
        <w:rPr>
          <w:noProof/>
        </w:rPr>
        <w:tab/>
      </w:r>
      <w:r>
        <w:rPr>
          <w:noProof/>
        </w:rPr>
        <w:fldChar w:fldCharType="begin"/>
      </w:r>
      <w:r>
        <w:rPr>
          <w:noProof/>
        </w:rPr>
        <w:instrText xml:space="preserve"> PAGEREF _Toc175857206 \h </w:instrText>
      </w:r>
      <w:r>
        <w:rPr>
          <w:noProof/>
        </w:rPr>
      </w:r>
      <w:r>
        <w:rPr>
          <w:noProof/>
        </w:rPr>
        <w:fldChar w:fldCharType="separate"/>
      </w:r>
      <w:r>
        <w:rPr>
          <w:noProof/>
        </w:rPr>
        <w:t>178</w:t>
      </w:r>
      <w:r>
        <w:rPr>
          <w:noProof/>
        </w:rPr>
        <w:fldChar w:fldCharType="end"/>
      </w:r>
    </w:p>
    <w:p w:rsidR="006D7771" w:rsidRPr="006D7771" w:rsidRDefault="006D7771">
      <w:pPr>
        <w:pStyle w:val="60"/>
        <w:rPr>
          <w:rFonts w:ascii="DengXian" w:eastAsia="DengXian" w:hAnsi="DengXian"/>
          <w:noProof/>
          <w:kern w:val="2"/>
          <w:sz w:val="21"/>
          <w:szCs w:val="22"/>
          <w:lang w:val="en-US" w:eastAsia="zh-CN"/>
        </w:rPr>
      </w:pPr>
      <w:r>
        <w:rPr>
          <w:noProof/>
        </w:rPr>
        <w:t>5.4.3.3.3.1</w:t>
      </w:r>
      <w:r w:rsidRPr="006D7771">
        <w:rPr>
          <w:rFonts w:ascii="DengXian" w:eastAsia="DengXian" w:hAnsi="DengXian"/>
          <w:noProof/>
          <w:kern w:val="2"/>
          <w:sz w:val="21"/>
          <w:szCs w:val="22"/>
          <w:lang w:val="en-US" w:eastAsia="zh-CN"/>
        </w:rPr>
        <w:tab/>
      </w:r>
      <w:r>
        <w:rPr>
          <w:noProof/>
        </w:rPr>
        <w:t>PUT</w:t>
      </w:r>
      <w:r>
        <w:rPr>
          <w:noProof/>
        </w:rPr>
        <w:tab/>
      </w:r>
      <w:r>
        <w:rPr>
          <w:noProof/>
        </w:rPr>
        <w:fldChar w:fldCharType="begin"/>
      </w:r>
      <w:r>
        <w:rPr>
          <w:noProof/>
        </w:rPr>
        <w:instrText xml:space="preserve"> PAGEREF _Toc175857207 \h </w:instrText>
      </w:r>
      <w:r>
        <w:rPr>
          <w:noProof/>
        </w:rPr>
      </w:r>
      <w:r>
        <w:rPr>
          <w:noProof/>
        </w:rPr>
        <w:fldChar w:fldCharType="separate"/>
      </w:r>
      <w:r>
        <w:rPr>
          <w:noProof/>
        </w:rPr>
        <w:t>178</w:t>
      </w:r>
      <w:r>
        <w:rPr>
          <w:noProof/>
        </w:rPr>
        <w:fldChar w:fldCharType="end"/>
      </w:r>
    </w:p>
    <w:p w:rsidR="006D7771" w:rsidRPr="006D7771" w:rsidRDefault="006D7771">
      <w:pPr>
        <w:pStyle w:val="60"/>
        <w:rPr>
          <w:rFonts w:ascii="DengXian" w:eastAsia="DengXian" w:hAnsi="DengXian"/>
          <w:noProof/>
          <w:kern w:val="2"/>
          <w:sz w:val="21"/>
          <w:szCs w:val="22"/>
          <w:lang w:val="en-US" w:eastAsia="zh-CN"/>
        </w:rPr>
      </w:pPr>
      <w:r>
        <w:rPr>
          <w:noProof/>
        </w:rPr>
        <w:t>5.4.3.3.3.2</w:t>
      </w:r>
      <w:r w:rsidRPr="006D7771">
        <w:rPr>
          <w:rFonts w:ascii="DengXian" w:eastAsia="DengXian" w:hAnsi="DengXian"/>
          <w:noProof/>
          <w:kern w:val="2"/>
          <w:sz w:val="21"/>
          <w:szCs w:val="22"/>
          <w:lang w:val="en-US" w:eastAsia="zh-CN"/>
        </w:rPr>
        <w:tab/>
      </w:r>
      <w:r>
        <w:rPr>
          <w:noProof/>
        </w:rPr>
        <w:t>DELETE</w:t>
      </w:r>
      <w:r>
        <w:rPr>
          <w:noProof/>
        </w:rPr>
        <w:tab/>
      </w:r>
      <w:r>
        <w:rPr>
          <w:noProof/>
        </w:rPr>
        <w:fldChar w:fldCharType="begin"/>
      </w:r>
      <w:r>
        <w:rPr>
          <w:noProof/>
        </w:rPr>
        <w:instrText xml:space="preserve"> PAGEREF _Toc175857208 \h </w:instrText>
      </w:r>
      <w:r>
        <w:rPr>
          <w:noProof/>
        </w:rPr>
      </w:r>
      <w:r>
        <w:rPr>
          <w:noProof/>
        </w:rPr>
        <w:fldChar w:fldCharType="separate"/>
      </w:r>
      <w:r>
        <w:rPr>
          <w:noProof/>
        </w:rPr>
        <w:t>179</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5.4.3.3.4</w:t>
      </w:r>
      <w:r w:rsidRPr="006D7771">
        <w:rPr>
          <w:rFonts w:ascii="DengXian" w:eastAsia="DengXian" w:hAnsi="DengXian"/>
          <w:noProof/>
          <w:kern w:val="2"/>
          <w:sz w:val="21"/>
          <w:szCs w:val="22"/>
          <w:lang w:val="en-US" w:eastAsia="zh-CN"/>
        </w:rPr>
        <w:tab/>
      </w:r>
      <w:r>
        <w:rPr>
          <w:noProof/>
        </w:rPr>
        <w:t>Resource Custom Operations</w:t>
      </w:r>
      <w:r>
        <w:rPr>
          <w:noProof/>
        </w:rPr>
        <w:tab/>
      </w:r>
      <w:r>
        <w:rPr>
          <w:noProof/>
        </w:rPr>
        <w:fldChar w:fldCharType="begin"/>
      </w:r>
      <w:r>
        <w:rPr>
          <w:noProof/>
        </w:rPr>
        <w:instrText xml:space="preserve"> PAGEREF _Toc175857209 \h </w:instrText>
      </w:r>
      <w:r>
        <w:rPr>
          <w:noProof/>
        </w:rPr>
      </w:r>
      <w:r>
        <w:rPr>
          <w:noProof/>
        </w:rPr>
        <w:fldChar w:fldCharType="separate"/>
      </w:r>
      <w:r>
        <w:rPr>
          <w:noProof/>
        </w:rPr>
        <w:t>180</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5.4.4</w:t>
      </w:r>
      <w:r w:rsidRPr="006D7771">
        <w:rPr>
          <w:rFonts w:ascii="DengXian" w:eastAsia="DengXian" w:hAnsi="DengXian"/>
          <w:noProof/>
          <w:kern w:val="2"/>
          <w:sz w:val="21"/>
          <w:szCs w:val="22"/>
          <w:lang w:val="en-US" w:eastAsia="zh-CN"/>
        </w:rPr>
        <w:tab/>
      </w:r>
      <w:r w:rsidRPr="00C970BB">
        <w:rPr>
          <w:noProof/>
          <w:lang w:val="en-US"/>
        </w:rPr>
        <w:t>Custom Operations without associated resources</w:t>
      </w:r>
      <w:r>
        <w:rPr>
          <w:noProof/>
        </w:rPr>
        <w:tab/>
      </w:r>
      <w:r>
        <w:rPr>
          <w:noProof/>
        </w:rPr>
        <w:fldChar w:fldCharType="begin"/>
      </w:r>
      <w:r>
        <w:rPr>
          <w:noProof/>
        </w:rPr>
        <w:instrText xml:space="preserve"> PAGEREF _Toc175857210 \h </w:instrText>
      </w:r>
      <w:r>
        <w:rPr>
          <w:noProof/>
        </w:rPr>
      </w:r>
      <w:r>
        <w:rPr>
          <w:noProof/>
        </w:rPr>
        <w:fldChar w:fldCharType="separate"/>
      </w:r>
      <w:r>
        <w:rPr>
          <w:noProof/>
        </w:rPr>
        <w:t>180</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5.4.5</w:t>
      </w:r>
      <w:r w:rsidRPr="006D7771">
        <w:rPr>
          <w:rFonts w:ascii="DengXian" w:eastAsia="DengXian" w:hAnsi="DengXian"/>
          <w:noProof/>
          <w:kern w:val="2"/>
          <w:sz w:val="21"/>
          <w:szCs w:val="22"/>
          <w:lang w:val="en-US" w:eastAsia="zh-CN"/>
        </w:rPr>
        <w:tab/>
      </w:r>
      <w:r w:rsidRPr="00C970BB">
        <w:rPr>
          <w:noProof/>
          <w:lang w:val="en-US"/>
        </w:rPr>
        <w:t>Notifications</w:t>
      </w:r>
      <w:r>
        <w:rPr>
          <w:noProof/>
        </w:rPr>
        <w:tab/>
      </w:r>
      <w:r>
        <w:rPr>
          <w:noProof/>
        </w:rPr>
        <w:fldChar w:fldCharType="begin"/>
      </w:r>
      <w:r>
        <w:rPr>
          <w:noProof/>
        </w:rPr>
        <w:instrText xml:space="preserve"> PAGEREF _Toc175857211 \h </w:instrText>
      </w:r>
      <w:r>
        <w:rPr>
          <w:noProof/>
        </w:rPr>
      </w:r>
      <w:r>
        <w:rPr>
          <w:noProof/>
        </w:rPr>
        <w:fldChar w:fldCharType="separate"/>
      </w:r>
      <w:r>
        <w:rPr>
          <w:noProof/>
        </w:rPr>
        <w:t>180</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5.4.5.1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_Toc175857212 \h </w:instrText>
      </w:r>
      <w:r>
        <w:rPr>
          <w:noProof/>
        </w:rPr>
      </w:r>
      <w:r>
        <w:rPr>
          <w:noProof/>
        </w:rPr>
        <w:fldChar w:fldCharType="separate"/>
      </w:r>
      <w:r>
        <w:rPr>
          <w:noProof/>
        </w:rPr>
        <w:t>180</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5.4.5.2</w:t>
      </w:r>
      <w:r w:rsidRPr="006D7771">
        <w:rPr>
          <w:rFonts w:ascii="DengXian" w:eastAsia="DengXian" w:hAnsi="DengXian"/>
          <w:noProof/>
          <w:kern w:val="2"/>
          <w:sz w:val="21"/>
          <w:szCs w:val="22"/>
          <w:lang w:val="en-US" w:eastAsia="zh-CN"/>
        </w:rPr>
        <w:tab/>
      </w:r>
      <w:r>
        <w:rPr>
          <w:noProof/>
        </w:rPr>
        <w:t>Event Notification</w:t>
      </w:r>
      <w:r>
        <w:rPr>
          <w:noProof/>
        </w:rPr>
        <w:tab/>
      </w:r>
      <w:r>
        <w:rPr>
          <w:noProof/>
        </w:rPr>
        <w:fldChar w:fldCharType="begin"/>
      </w:r>
      <w:r>
        <w:rPr>
          <w:noProof/>
        </w:rPr>
        <w:instrText xml:space="preserve"> PAGEREF _Toc175857213 \h </w:instrText>
      </w:r>
      <w:r>
        <w:rPr>
          <w:noProof/>
        </w:rPr>
      </w:r>
      <w:r>
        <w:rPr>
          <w:noProof/>
        </w:rPr>
        <w:fldChar w:fldCharType="separate"/>
      </w:r>
      <w:r>
        <w:rPr>
          <w:noProof/>
        </w:rPr>
        <w:t>180</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5.4.5.2.1</w:t>
      </w:r>
      <w:r w:rsidRPr="006D7771">
        <w:rPr>
          <w:rFonts w:ascii="DengXian" w:eastAsia="DengXian" w:hAnsi="DengXian"/>
          <w:noProof/>
          <w:kern w:val="2"/>
          <w:sz w:val="21"/>
          <w:szCs w:val="22"/>
          <w:lang w:val="en-US" w:eastAsia="zh-CN"/>
        </w:rPr>
        <w:tab/>
      </w:r>
      <w:r>
        <w:rPr>
          <w:noProof/>
        </w:rPr>
        <w:t>Description</w:t>
      </w:r>
      <w:r>
        <w:rPr>
          <w:noProof/>
        </w:rPr>
        <w:tab/>
      </w:r>
      <w:r>
        <w:rPr>
          <w:noProof/>
        </w:rPr>
        <w:fldChar w:fldCharType="begin"/>
      </w:r>
      <w:r>
        <w:rPr>
          <w:noProof/>
        </w:rPr>
        <w:instrText xml:space="preserve"> PAGEREF _Toc175857214 \h </w:instrText>
      </w:r>
      <w:r>
        <w:rPr>
          <w:noProof/>
        </w:rPr>
      </w:r>
      <w:r>
        <w:rPr>
          <w:noProof/>
        </w:rPr>
        <w:fldChar w:fldCharType="separate"/>
      </w:r>
      <w:r>
        <w:rPr>
          <w:noProof/>
        </w:rPr>
        <w:t>180</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lastRenderedPageBreak/>
        <w:t>5.4.5.2.2</w:t>
      </w:r>
      <w:r w:rsidRPr="006D7771">
        <w:rPr>
          <w:rFonts w:ascii="DengXian" w:eastAsia="DengXian" w:hAnsi="DengXian"/>
          <w:noProof/>
          <w:kern w:val="2"/>
          <w:sz w:val="21"/>
          <w:szCs w:val="22"/>
          <w:lang w:val="en-US" w:eastAsia="zh-CN"/>
        </w:rPr>
        <w:tab/>
      </w:r>
      <w:r>
        <w:rPr>
          <w:noProof/>
        </w:rPr>
        <w:t>Operation Definition</w:t>
      </w:r>
      <w:r>
        <w:rPr>
          <w:noProof/>
        </w:rPr>
        <w:tab/>
      </w:r>
      <w:r>
        <w:rPr>
          <w:noProof/>
        </w:rPr>
        <w:fldChar w:fldCharType="begin"/>
      </w:r>
      <w:r>
        <w:rPr>
          <w:noProof/>
        </w:rPr>
        <w:instrText xml:space="preserve"> PAGEREF _Toc175857215 \h </w:instrText>
      </w:r>
      <w:r>
        <w:rPr>
          <w:noProof/>
        </w:rPr>
      </w:r>
      <w:r>
        <w:rPr>
          <w:noProof/>
        </w:rPr>
        <w:fldChar w:fldCharType="separate"/>
      </w:r>
      <w:r>
        <w:rPr>
          <w:noProof/>
        </w:rPr>
        <w:t>180</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5.4.6</w:t>
      </w:r>
      <w:r w:rsidRPr="006D7771">
        <w:rPr>
          <w:rFonts w:ascii="DengXian" w:eastAsia="DengXian" w:hAnsi="DengXian"/>
          <w:noProof/>
          <w:kern w:val="2"/>
          <w:sz w:val="21"/>
          <w:szCs w:val="22"/>
          <w:lang w:val="en-US" w:eastAsia="zh-CN"/>
        </w:rPr>
        <w:tab/>
      </w:r>
      <w:r w:rsidRPr="00C970BB">
        <w:rPr>
          <w:noProof/>
          <w:lang w:val="en-US"/>
        </w:rPr>
        <w:t>Data Model</w:t>
      </w:r>
      <w:r>
        <w:rPr>
          <w:noProof/>
        </w:rPr>
        <w:tab/>
      </w:r>
      <w:r>
        <w:rPr>
          <w:noProof/>
        </w:rPr>
        <w:fldChar w:fldCharType="begin"/>
      </w:r>
      <w:r>
        <w:rPr>
          <w:noProof/>
        </w:rPr>
        <w:instrText xml:space="preserve"> PAGEREF _Toc175857216 \h </w:instrText>
      </w:r>
      <w:r>
        <w:rPr>
          <w:noProof/>
        </w:rPr>
      </w:r>
      <w:r>
        <w:rPr>
          <w:noProof/>
        </w:rPr>
        <w:fldChar w:fldCharType="separate"/>
      </w:r>
      <w:r>
        <w:rPr>
          <w:noProof/>
        </w:rPr>
        <w:t>181</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5.4.6.1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_Toc175857217 \h </w:instrText>
      </w:r>
      <w:r>
        <w:rPr>
          <w:noProof/>
        </w:rPr>
      </w:r>
      <w:r>
        <w:rPr>
          <w:noProof/>
        </w:rPr>
        <w:fldChar w:fldCharType="separate"/>
      </w:r>
      <w:r>
        <w:rPr>
          <w:noProof/>
        </w:rPr>
        <w:t>181</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5.4.6.2</w:t>
      </w:r>
      <w:r w:rsidRPr="006D7771">
        <w:rPr>
          <w:rFonts w:ascii="DengXian" w:eastAsia="DengXian" w:hAnsi="DengXian"/>
          <w:noProof/>
          <w:kern w:val="2"/>
          <w:sz w:val="21"/>
          <w:szCs w:val="22"/>
          <w:lang w:val="en-US" w:eastAsia="zh-CN"/>
        </w:rPr>
        <w:tab/>
      </w:r>
      <w:r>
        <w:rPr>
          <w:noProof/>
        </w:rPr>
        <w:t>Structured data types</w:t>
      </w:r>
      <w:r>
        <w:rPr>
          <w:noProof/>
        </w:rPr>
        <w:tab/>
      </w:r>
      <w:r>
        <w:rPr>
          <w:noProof/>
        </w:rPr>
        <w:fldChar w:fldCharType="begin"/>
      </w:r>
      <w:r>
        <w:rPr>
          <w:noProof/>
        </w:rPr>
        <w:instrText xml:space="preserve"> PAGEREF _Toc175857218 \h </w:instrText>
      </w:r>
      <w:r>
        <w:rPr>
          <w:noProof/>
        </w:rPr>
      </w:r>
      <w:r>
        <w:rPr>
          <w:noProof/>
        </w:rPr>
        <w:fldChar w:fldCharType="separate"/>
      </w:r>
      <w:r>
        <w:rPr>
          <w:noProof/>
        </w:rPr>
        <w:t>182</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5.4.6.2.1</w:t>
      </w:r>
      <w:r w:rsidRPr="006D7771">
        <w:rPr>
          <w:rFonts w:ascii="DengXian" w:eastAsia="DengXian" w:hAnsi="DengXian"/>
          <w:noProof/>
          <w:kern w:val="2"/>
          <w:sz w:val="21"/>
          <w:szCs w:val="22"/>
          <w:lang w:val="en-US" w:eastAsia="zh-CN"/>
        </w:rPr>
        <w:tab/>
      </w:r>
      <w:r>
        <w:rPr>
          <w:noProof/>
        </w:rPr>
        <w:t>Introduction</w:t>
      </w:r>
      <w:r>
        <w:rPr>
          <w:noProof/>
        </w:rPr>
        <w:tab/>
      </w:r>
      <w:r>
        <w:rPr>
          <w:noProof/>
        </w:rPr>
        <w:fldChar w:fldCharType="begin"/>
      </w:r>
      <w:r>
        <w:rPr>
          <w:noProof/>
        </w:rPr>
        <w:instrText xml:space="preserve"> PAGEREF _Toc175857219 \h </w:instrText>
      </w:r>
      <w:r>
        <w:rPr>
          <w:noProof/>
        </w:rPr>
      </w:r>
      <w:r>
        <w:rPr>
          <w:noProof/>
        </w:rPr>
        <w:fldChar w:fldCharType="separate"/>
      </w:r>
      <w:r>
        <w:rPr>
          <w:noProof/>
        </w:rPr>
        <w:t>182</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5.4.6.2.2</w:t>
      </w:r>
      <w:r w:rsidRPr="006D7771">
        <w:rPr>
          <w:rFonts w:ascii="DengXian" w:eastAsia="DengXian" w:hAnsi="DengXian"/>
          <w:noProof/>
          <w:kern w:val="2"/>
          <w:sz w:val="21"/>
          <w:szCs w:val="22"/>
          <w:lang w:val="en-US" w:eastAsia="zh-CN"/>
        </w:rPr>
        <w:tab/>
      </w:r>
      <w:r>
        <w:rPr>
          <w:noProof/>
        </w:rPr>
        <w:t xml:space="preserve">Type </w:t>
      </w:r>
      <w:r w:rsidRPr="00C970BB">
        <w:rPr>
          <w:rFonts w:eastAsia="DengXian"/>
          <w:noProof/>
        </w:rPr>
        <w:t>NwdafMLModelProvSubsc</w:t>
      </w:r>
      <w:r>
        <w:rPr>
          <w:noProof/>
        </w:rPr>
        <w:tab/>
      </w:r>
      <w:r>
        <w:rPr>
          <w:noProof/>
        </w:rPr>
        <w:fldChar w:fldCharType="begin"/>
      </w:r>
      <w:r>
        <w:rPr>
          <w:noProof/>
        </w:rPr>
        <w:instrText xml:space="preserve"> PAGEREF _Toc175857220 \h </w:instrText>
      </w:r>
      <w:r>
        <w:rPr>
          <w:noProof/>
        </w:rPr>
      </w:r>
      <w:r>
        <w:rPr>
          <w:noProof/>
        </w:rPr>
        <w:fldChar w:fldCharType="separate"/>
      </w:r>
      <w:r>
        <w:rPr>
          <w:noProof/>
        </w:rPr>
        <w:t>183</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5.4.6.2.3</w:t>
      </w:r>
      <w:r w:rsidRPr="006D7771">
        <w:rPr>
          <w:rFonts w:ascii="DengXian" w:eastAsia="DengXian" w:hAnsi="DengXian"/>
          <w:noProof/>
          <w:kern w:val="2"/>
          <w:sz w:val="21"/>
          <w:szCs w:val="22"/>
          <w:lang w:val="en-US" w:eastAsia="zh-CN"/>
        </w:rPr>
        <w:tab/>
      </w:r>
      <w:r>
        <w:rPr>
          <w:noProof/>
        </w:rPr>
        <w:t xml:space="preserve">Type </w:t>
      </w:r>
      <w:r w:rsidRPr="00C970BB">
        <w:rPr>
          <w:noProof/>
          <w:lang w:val="en-US" w:eastAsia="ko-KR"/>
        </w:rPr>
        <w:t>MLEventSubscription</w:t>
      </w:r>
      <w:r>
        <w:rPr>
          <w:noProof/>
        </w:rPr>
        <w:tab/>
      </w:r>
      <w:r>
        <w:rPr>
          <w:noProof/>
        </w:rPr>
        <w:fldChar w:fldCharType="begin"/>
      </w:r>
      <w:r>
        <w:rPr>
          <w:noProof/>
        </w:rPr>
        <w:instrText xml:space="preserve"> PAGEREF _Toc175857221 \h </w:instrText>
      </w:r>
      <w:r>
        <w:rPr>
          <w:noProof/>
        </w:rPr>
      </w:r>
      <w:r>
        <w:rPr>
          <w:noProof/>
        </w:rPr>
        <w:fldChar w:fldCharType="separate"/>
      </w:r>
      <w:r>
        <w:rPr>
          <w:noProof/>
        </w:rPr>
        <w:t>183</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5.4.6.2.4</w:t>
      </w:r>
      <w:r w:rsidRPr="006D7771">
        <w:rPr>
          <w:rFonts w:ascii="DengXian" w:eastAsia="DengXian" w:hAnsi="DengXian"/>
          <w:noProof/>
          <w:kern w:val="2"/>
          <w:sz w:val="21"/>
          <w:szCs w:val="22"/>
          <w:lang w:val="en-US" w:eastAsia="zh-CN"/>
        </w:rPr>
        <w:tab/>
      </w:r>
      <w:r>
        <w:rPr>
          <w:noProof/>
        </w:rPr>
        <w:t>Void</w:t>
      </w:r>
      <w:r>
        <w:rPr>
          <w:noProof/>
        </w:rPr>
        <w:tab/>
      </w:r>
      <w:r>
        <w:rPr>
          <w:noProof/>
        </w:rPr>
        <w:fldChar w:fldCharType="begin"/>
      </w:r>
      <w:r>
        <w:rPr>
          <w:noProof/>
        </w:rPr>
        <w:instrText xml:space="preserve"> PAGEREF _Toc175857222 \h </w:instrText>
      </w:r>
      <w:r>
        <w:rPr>
          <w:noProof/>
        </w:rPr>
      </w:r>
      <w:r>
        <w:rPr>
          <w:noProof/>
        </w:rPr>
        <w:fldChar w:fldCharType="separate"/>
      </w:r>
      <w:r>
        <w:rPr>
          <w:noProof/>
        </w:rPr>
        <w:t>184</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5.4.6.2.5</w:t>
      </w:r>
      <w:r w:rsidRPr="006D7771">
        <w:rPr>
          <w:rFonts w:ascii="DengXian" w:eastAsia="DengXian" w:hAnsi="DengXian"/>
          <w:noProof/>
          <w:kern w:val="2"/>
          <w:sz w:val="21"/>
          <w:szCs w:val="22"/>
          <w:lang w:val="en-US" w:eastAsia="zh-CN"/>
        </w:rPr>
        <w:tab/>
      </w:r>
      <w:r>
        <w:rPr>
          <w:noProof/>
        </w:rPr>
        <w:t xml:space="preserve">Type </w:t>
      </w:r>
      <w:r w:rsidRPr="00C970BB">
        <w:rPr>
          <w:rFonts w:eastAsia="DengXian"/>
          <w:noProof/>
        </w:rPr>
        <w:t>NwdafMLModelProvNotif</w:t>
      </w:r>
      <w:r>
        <w:rPr>
          <w:noProof/>
        </w:rPr>
        <w:tab/>
      </w:r>
      <w:r>
        <w:rPr>
          <w:noProof/>
        </w:rPr>
        <w:fldChar w:fldCharType="begin"/>
      </w:r>
      <w:r>
        <w:rPr>
          <w:noProof/>
        </w:rPr>
        <w:instrText xml:space="preserve"> PAGEREF _Toc175857223 \h </w:instrText>
      </w:r>
      <w:r>
        <w:rPr>
          <w:noProof/>
        </w:rPr>
      </w:r>
      <w:r>
        <w:rPr>
          <w:noProof/>
        </w:rPr>
        <w:fldChar w:fldCharType="separate"/>
      </w:r>
      <w:r>
        <w:rPr>
          <w:noProof/>
        </w:rPr>
        <w:t>184</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5.4.6.2.6</w:t>
      </w:r>
      <w:r w:rsidRPr="006D7771">
        <w:rPr>
          <w:rFonts w:ascii="DengXian" w:eastAsia="DengXian" w:hAnsi="DengXian"/>
          <w:noProof/>
          <w:kern w:val="2"/>
          <w:sz w:val="21"/>
          <w:szCs w:val="22"/>
          <w:lang w:val="en-US" w:eastAsia="zh-CN"/>
        </w:rPr>
        <w:tab/>
      </w:r>
      <w:r>
        <w:rPr>
          <w:noProof/>
        </w:rPr>
        <w:t>Type MLEventNotif</w:t>
      </w:r>
      <w:r>
        <w:rPr>
          <w:noProof/>
        </w:rPr>
        <w:tab/>
      </w:r>
      <w:r>
        <w:rPr>
          <w:noProof/>
        </w:rPr>
        <w:fldChar w:fldCharType="begin"/>
      </w:r>
      <w:r>
        <w:rPr>
          <w:noProof/>
        </w:rPr>
        <w:instrText xml:space="preserve"> PAGEREF _Toc175857224 \h </w:instrText>
      </w:r>
      <w:r>
        <w:rPr>
          <w:noProof/>
        </w:rPr>
      </w:r>
      <w:r>
        <w:rPr>
          <w:noProof/>
        </w:rPr>
        <w:fldChar w:fldCharType="separate"/>
      </w:r>
      <w:r>
        <w:rPr>
          <w:noProof/>
        </w:rPr>
        <w:t>184</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5.4.6.2.7</w:t>
      </w:r>
      <w:r w:rsidRPr="006D7771">
        <w:rPr>
          <w:rFonts w:ascii="DengXian" w:eastAsia="DengXian" w:hAnsi="DengXian"/>
          <w:noProof/>
          <w:kern w:val="2"/>
          <w:sz w:val="21"/>
          <w:szCs w:val="22"/>
          <w:lang w:val="en-US" w:eastAsia="zh-CN"/>
        </w:rPr>
        <w:tab/>
      </w:r>
      <w:r>
        <w:rPr>
          <w:noProof/>
        </w:rPr>
        <w:t xml:space="preserve">Type </w:t>
      </w:r>
      <w:r>
        <w:rPr>
          <w:noProof/>
          <w:lang w:eastAsia="zh-CN"/>
        </w:rPr>
        <w:t>FailureEventInfoForMLModel</w:t>
      </w:r>
      <w:r>
        <w:rPr>
          <w:noProof/>
        </w:rPr>
        <w:tab/>
      </w:r>
      <w:r>
        <w:rPr>
          <w:noProof/>
        </w:rPr>
        <w:fldChar w:fldCharType="begin"/>
      </w:r>
      <w:r>
        <w:rPr>
          <w:noProof/>
        </w:rPr>
        <w:instrText xml:space="preserve"> PAGEREF _Toc175857225 \h </w:instrText>
      </w:r>
      <w:r>
        <w:rPr>
          <w:noProof/>
        </w:rPr>
      </w:r>
      <w:r>
        <w:rPr>
          <w:noProof/>
        </w:rPr>
        <w:fldChar w:fldCharType="separate"/>
      </w:r>
      <w:r>
        <w:rPr>
          <w:noProof/>
        </w:rPr>
        <w:t>184</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5.4.6.2.8</w:t>
      </w:r>
      <w:r w:rsidRPr="006D7771">
        <w:rPr>
          <w:rFonts w:ascii="DengXian" w:eastAsia="DengXian" w:hAnsi="DengXian"/>
          <w:noProof/>
          <w:kern w:val="2"/>
          <w:sz w:val="21"/>
          <w:szCs w:val="22"/>
          <w:lang w:val="en-US" w:eastAsia="zh-CN"/>
        </w:rPr>
        <w:tab/>
      </w:r>
      <w:r>
        <w:rPr>
          <w:noProof/>
        </w:rPr>
        <w:t>Type MLModelAddr</w:t>
      </w:r>
      <w:r>
        <w:rPr>
          <w:noProof/>
        </w:rPr>
        <w:tab/>
      </w:r>
      <w:r>
        <w:rPr>
          <w:noProof/>
        </w:rPr>
        <w:fldChar w:fldCharType="begin"/>
      </w:r>
      <w:r>
        <w:rPr>
          <w:noProof/>
        </w:rPr>
        <w:instrText xml:space="preserve"> PAGEREF _Toc175857226 \h </w:instrText>
      </w:r>
      <w:r>
        <w:rPr>
          <w:noProof/>
        </w:rPr>
      </w:r>
      <w:r>
        <w:rPr>
          <w:noProof/>
        </w:rPr>
        <w:fldChar w:fldCharType="separate"/>
      </w:r>
      <w:r>
        <w:rPr>
          <w:noProof/>
        </w:rPr>
        <w:t>184</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5.4.6.3</w:t>
      </w:r>
      <w:r w:rsidRPr="006D7771">
        <w:rPr>
          <w:rFonts w:ascii="DengXian" w:eastAsia="DengXian" w:hAnsi="DengXian"/>
          <w:noProof/>
          <w:kern w:val="2"/>
          <w:sz w:val="21"/>
          <w:szCs w:val="22"/>
          <w:lang w:val="en-US" w:eastAsia="zh-CN"/>
        </w:rPr>
        <w:tab/>
      </w:r>
      <w:r>
        <w:rPr>
          <w:noProof/>
        </w:rPr>
        <w:t>Simple data types and enumerations</w:t>
      </w:r>
      <w:r>
        <w:rPr>
          <w:noProof/>
        </w:rPr>
        <w:tab/>
      </w:r>
      <w:r>
        <w:rPr>
          <w:noProof/>
        </w:rPr>
        <w:fldChar w:fldCharType="begin"/>
      </w:r>
      <w:r>
        <w:rPr>
          <w:noProof/>
        </w:rPr>
        <w:instrText xml:space="preserve"> PAGEREF _Toc175857227 \h </w:instrText>
      </w:r>
      <w:r>
        <w:rPr>
          <w:noProof/>
        </w:rPr>
      </w:r>
      <w:r>
        <w:rPr>
          <w:noProof/>
        </w:rPr>
        <w:fldChar w:fldCharType="separate"/>
      </w:r>
      <w:r>
        <w:rPr>
          <w:noProof/>
        </w:rPr>
        <w:t>185</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5.4.6.3.1</w:t>
      </w:r>
      <w:r w:rsidRPr="006D7771">
        <w:rPr>
          <w:rFonts w:ascii="DengXian" w:eastAsia="DengXian" w:hAnsi="DengXian"/>
          <w:noProof/>
          <w:kern w:val="2"/>
          <w:sz w:val="21"/>
          <w:szCs w:val="22"/>
          <w:lang w:val="en-US" w:eastAsia="zh-CN"/>
        </w:rPr>
        <w:tab/>
      </w:r>
      <w:r>
        <w:rPr>
          <w:noProof/>
        </w:rPr>
        <w:t>Introduction</w:t>
      </w:r>
      <w:r>
        <w:rPr>
          <w:noProof/>
        </w:rPr>
        <w:tab/>
      </w:r>
      <w:r>
        <w:rPr>
          <w:noProof/>
        </w:rPr>
        <w:fldChar w:fldCharType="begin"/>
      </w:r>
      <w:r>
        <w:rPr>
          <w:noProof/>
        </w:rPr>
        <w:instrText xml:space="preserve"> PAGEREF _Toc175857228 \h </w:instrText>
      </w:r>
      <w:r>
        <w:rPr>
          <w:noProof/>
        </w:rPr>
      </w:r>
      <w:r>
        <w:rPr>
          <w:noProof/>
        </w:rPr>
        <w:fldChar w:fldCharType="separate"/>
      </w:r>
      <w:r>
        <w:rPr>
          <w:noProof/>
        </w:rPr>
        <w:t>185</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Pr>
          <w:noProof/>
        </w:rPr>
        <w:t>5.4.6.3.2</w:t>
      </w:r>
      <w:r w:rsidRPr="006D7771">
        <w:rPr>
          <w:rFonts w:ascii="DengXian" w:eastAsia="DengXian" w:hAnsi="DengXian"/>
          <w:noProof/>
          <w:kern w:val="2"/>
          <w:sz w:val="21"/>
          <w:szCs w:val="22"/>
          <w:lang w:val="en-US" w:eastAsia="zh-CN"/>
        </w:rPr>
        <w:tab/>
      </w:r>
      <w:r>
        <w:rPr>
          <w:noProof/>
        </w:rPr>
        <w:t>Simple data types</w:t>
      </w:r>
      <w:r>
        <w:rPr>
          <w:noProof/>
        </w:rPr>
        <w:tab/>
      </w:r>
      <w:r>
        <w:rPr>
          <w:noProof/>
        </w:rPr>
        <w:fldChar w:fldCharType="begin"/>
      </w:r>
      <w:r>
        <w:rPr>
          <w:noProof/>
        </w:rPr>
        <w:instrText xml:space="preserve"> PAGEREF _Toc175857229 \h </w:instrText>
      </w:r>
      <w:r>
        <w:rPr>
          <w:noProof/>
        </w:rPr>
      </w:r>
      <w:r>
        <w:rPr>
          <w:noProof/>
        </w:rPr>
        <w:fldChar w:fldCharType="separate"/>
      </w:r>
      <w:r>
        <w:rPr>
          <w:noProof/>
        </w:rPr>
        <w:t>185</w:t>
      </w:r>
      <w:r>
        <w:rPr>
          <w:noProof/>
        </w:rPr>
        <w:fldChar w:fldCharType="end"/>
      </w:r>
    </w:p>
    <w:p w:rsidR="006D7771" w:rsidRPr="006D7771" w:rsidRDefault="006D7771">
      <w:pPr>
        <w:pStyle w:val="50"/>
        <w:rPr>
          <w:rFonts w:ascii="DengXian" w:eastAsia="DengXian" w:hAnsi="DengXian"/>
          <w:noProof/>
          <w:kern w:val="2"/>
          <w:sz w:val="21"/>
          <w:szCs w:val="22"/>
          <w:lang w:val="en-US" w:eastAsia="zh-CN"/>
        </w:rPr>
      </w:pPr>
      <w:r w:rsidRPr="00C970BB">
        <w:rPr>
          <w:rFonts w:eastAsia="DengXian"/>
          <w:noProof/>
        </w:rPr>
        <w:t>5.4.6.3.3</w:t>
      </w:r>
      <w:r w:rsidRPr="006D7771">
        <w:rPr>
          <w:rFonts w:ascii="DengXian" w:eastAsia="DengXian" w:hAnsi="DengXian"/>
          <w:noProof/>
          <w:kern w:val="2"/>
          <w:sz w:val="21"/>
          <w:szCs w:val="22"/>
          <w:lang w:val="en-US" w:eastAsia="zh-CN"/>
        </w:rPr>
        <w:tab/>
      </w:r>
      <w:r w:rsidRPr="00C970BB">
        <w:rPr>
          <w:rFonts w:eastAsia="DengXian"/>
          <w:noProof/>
        </w:rPr>
        <w:t xml:space="preserve">Enumeration: </w:t>
      </w:r>
      <w:r>
        <w:rPr>
          <w:noProof/>
          <w:lang w:eastAsia="zh-CN"/>
        </w:rPr>
        <w:t>FailureCode</w:t>
      </w:r>
      <w:r>
        <w:rPr>
          <w:noProof/>
        </w:rPr>
        <w:tab/>
      </w:r>
      <w:r>
        <w:rPr>
          <w:noProof/>
        </w:rPr>
        <w:fldChar w:fldCharType="begin"/>
      </w:r>
      <w:r>
        <w:rPr>
          <w:noProof/>
        </w:rPr>
        <w:instrText xml:space="preserve"> PAGEREF _Toc175857230 \h </w:instrText>
      </w:r>
      <w:r>
        <w:rPr>
          <w:noProof/>
        </w:rPr>
      </w:r>
      <w:r>
        <w:rPr>
          <w:noProof/>
        </w:rPr>
        <w:fldChar w:fldCharType="separate"/>
      </w:r>
      <w:r>
        <w:rPr>
          <w:noProof/>
        </w:rPr>
        <w:t>185</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5.4.7</w:t>
      </w:r>
      <w:r w:rsidRPr="006D7771">
        <w:rPr>
          <w:rFonts w:ascii="DengXian" w:eastAsia="DengXian" w:hAnsi="DengXian"/>
          <w:noProof/>
          <w:kern w:val="2"/>
          <w:sz w:val="21"/>
          <w:szCs w:val="22"/>
          <w:lang w:val="en-US" w:eastAsia="zh-CN"/>
        </w:rPr>
        <w:tab/>
      </w:r>
      <w:r w:rsidRPr="00C970BB">
        <w:rPr>
          <w:noProof/>
          <w:lang w:val="en-US"/>
        </w:rPr>
        <w:t>Error handling</w:t>
      </w:r>
      <w:r>
        <w:rPr>
          <w:noProof/>
        </w:rPr>
        <w:tab/>
      </w:r>
      <w:r>
        <w:rPr>
          <w:noProof/>
        </w:rPr>
        <w:fldChar w:fldCharType="begin"/>
      </w:r>
      <w:r>
        <w:rPr>
          <w:noProof/>
        </w:rPr>
        <w:instrText xml:space="preserve"> PAGEREF _Toc175857231 \h </w:instrText>
      </w:r>
      <w:r>
        <w:rPr>
          <w:noProof/>
        </w:rPr>
      </w:r>
      <w:r>
        <w:rPr>
          <w:noProof/>
        </w:rPr>
        <w:fldChar w:fldCharType="separate"/>
      </w:r>
      <w:r>
        <w:rPr>
          <w:noProof/>
        </w:rPr>
        <w:t>185</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5.4.7.1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_Toc175857232 \h </w:instrText>
      </w:r>
      <w:r>
        <w:rPr>
          <w:noProof/>
        </w:rPr>
      </w:r>
      <w:r>
        <w:rPr>
          <w:noProof/>
        </w:rPr>
        <w:fldChar w:fldCharType="separate"/>
      </w:r>
      <w:r>
        <w:rPr>
          <w:noProof/>
        </w:rPr>
        <w:t>185</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5.4.7.2</w:t>
      </w:r>
      <w:r w:rsidRPr="006D7771">
        <w:rPr>
          <w:rFonts w:ascii="DengXian" w:eastAsia="DengXian" w:hAnsi="DengXian"/>
          <w:noProof/>
          <w:kern w:val="2"/>
          <w:sz w:val="21"/>
          <w:szCs w:val="22"/>
          <w:lang w:val="en-US" w:eastAsia="zh-CN"/>
        </w:rPr>
        <w:tab/>
      </w:r>
      <w:r>
        <w:rPr>
          <w:noProof/>
        </w:rPr>
        <w:t>Protocol Errors</w:t>
      </w:r>
      <w:r>
        <w:rPr>
          <w:noProof/>
        </w:rPr>
        <w:tab/>
      </w:r>
      <w:r>
        <w:rPr>
          <w:noProof/>
        </w:rPr>
        <w:fldChar w:fldCharType="begin"/>
      </w:r>
      <w:r>
        <w:rPr>
          <w:noProof/>
        </w:rPr>
        <w:instrText xml:space="preserve"> PAGEREF _Toc175857233 \h </w:instrText>
      </w:r>
      <w:r>
        <w:rPr>
          <w:noProof/>
        </w:rPr>
      </w:r>
      <w:r>
        <w:rPr>
          <w:noProof/>
        </w:rPr>
        <w:fldChar w:fldCharType="separate"/>
      </w:r>
      <w:r>
        <w:rPr>
          <w:noProof/>
        </w:rPr>
        <w:t>185</w:t>
      </w:r>
      <w:r>
        <w:rPr>
          <w:noProof/>
        </w:rPr>
        <w:fldChar w:fldCharType="end"/>
      </w:r>
    </w:p>
    <w:p w:rsidR="006D7771" w:rsidRPr="006D7771" w:rsidRDefault="006D7771">
      <w:pPr>
        <w:pStyle w:val="40"/>
        <w:rPr>
          <w:rFonts w:ascii="DengXian" w:eastAsia="DengXian" w:hAnsi="DengXian"/>
          <w:noProof/>
          <w:kern w:val="2"/>
          <w:sz w:val="21"/>
          <w:szCs w:val="22"/>
          <w:lang w:val="en-US" w:eastAsia="zh-CN"/>
        </w:rPr>
      </w:pPr>
      <w:r>
        <w:rPr>
          <w:noProof/>
        </w:rPr>
        <w:t>5.4.7.3</w:t>
      </w:r>
      <w:r w:rsidRPr="006D7771">
        <w:rPr>
          <w:rFonts w:ascii="DengXian" w:eastAsia="DengXian" w:hAnsi="DengXian"/>
          <w:noProof/>
          <w:kern w:val="2"/>
          <w:sz w:val="21"/>
          <w:szCs w:val="22"/>
          <w:lang w:val="en-US" w:eastAsia="zh-CN"/>
        </w:rPr>
        <w:tab/>
      </w:r>
      <w:r>
        <w:rPr>
          <w:noProof/>
        </w:rPr>
        <w:t>Application Errors</w:t>
      </w:r>
      <w:r>
        <w:rPr>
          <w:noProof/>
        </w:rPr>
        <w:tab/>
      </w:r>
      <w:r>
        <w:rPr>
          <w:noProof/>
        </w:rPr>
        <w:fldChar w:fldCharType="begin"/>
      </w:r>
      <w:r>
        <w:rPr>
          <w:noProof/>
        </w:rPr>
        <w:instrText xml:space="preserve"> PAGEREF _Toc175857234 \h </w:instrText>
      </w:r>
      <w:r>
        <w:rPr>
          <w:noProof/>
        </w:rPr>
      </w:r>
      <w:r>
        <w:rPr>
          <w:noProof/>
        </w:rPr>
        <w:fldChar w:fldCharType="separate"/>
      </w:r>
      <w:r>
        <w:rPr>
          <w:noProof/>
        </w:rPr>
        <w:t>185</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5.4.8</w:t>
      </w:r>
      <w:r w:rsidRPr="006D7771">
        <w:rPr>
          <w:rFonts w:ascii="DengXian" w:eastAsia="DengXian" w:hAnsi="DengXian"/>
          <w:noProof/>
          <w:kern w:val="2"/>
          <w:sz w:val="21"/>
          <w:szCs w:val="22"/>
          <w:lang w:val="en-US" w:eastAsia="zh-CN"/>
        </w:rPr>
        <w:tab/>
      </w:r>
      <w:r w:rsidRPr="00C970BB">
        <w:rPr>
          <w:noProof/>
          <w:lang w:val="en-US"/>
        </w:rPr>
        <w:t>Feature negotiation</w:t>
      </w:r>
      <w:r>
        <w:rPr>
          <w:noProof/>
        </w:rPr>
        <w:tab/>
      </w:r>
      <w:r>
        <w:rPr>
          <w:noProof/>
        </w:rPr>
        <w:fldChar w:fldCharType="begin"/>
      </w:r>
      <w:r>
        <w:rPr>
          <w:noProof/>
        </w:rPr>
        <w:instrText xml:space="preserve"> PAGEREF _Toc175857235 \h </w:instrText>
      </w:r>
      <w:r>
        <w:rPr>
          <w:noProof/>
        </w:rPr>
      </w:r>
      <w:r>
        <w:rPr>
          <w:noProof/>
        </w:rPr>
        <w:fldChar w:fldCharType="separate"/>
      </w:r>
      <w:r>
        <w:rPr>
          <w:noProof/>
        </w:rPr>
        <w:t>186</w:t>
      </w:r>
      <w:r>
        <w:rPr>
          <w:noProof/>
        </w:rPr>
        <w:fldChar w:fldCharType="end"/>
      </w:r>
    </w:p>
    <w:p w:rsidR="006D7771" w:rsidRPr="006D7771" w:rsidRDefault="006D7771">
      <w:pPr>
        <w:pStyle w:val="31"/>
        <w:rPr>
          <w:rFonts w:ascii="DengXian" w:eastAsia="DengXian" w:hAnsi="DengXian"/>
          <w:noProof/>
          <w:kern w:val="2"/>
          <w:sz w:val="21"/>
          <w:szCs w:val="22"/>
          <w:lang w:val="en-US" w:eastAsia="zh-CN"/>
        </w:rPr>
      </w:pPr>
      <w:r w:rsidRPr="00C970BB">
        <w:rPr>
          <w:noProof/>
          <w:lang w:val="en-US"/>
        </w:rPr>
        <w:t>5.4.9</w:t>
      </w:r>
      <w:r w:rsidRPr="006D7771">
        <w:rPr>
          <w:rFonts w:ascii="DengXian" w:eastAsia="DengXian" w:hAnsi="DengXian"/>
          <w:noProof/>
          <w:kern w:val="2"/>
          <w:sz w:val="21"/>
          <w:szCs w:val="22"/>
          <w:lang w:val="en-US" w:eastAsia="zh-CN"/>
        </w:rPr>
        <w:tab/>
      </w:r>
      <w:r w:rsidRPr="00C970BB">
        <w:rPr>
          <w:noProof/>
          <w:lang w:val="en-US"/>
        </w:rPr>
        <w:t>Security</w:t>
      </w:r>
      <w:r>
        <w:rPr>
          <w:noProof/>
        </w:rPr>
        <w:tab/>
      </w:r>
      <w:r>
        <w:rPr>
          <w:noProof/>
        </w:rPr>
        <w:fldChar w:fldCharType="begin"/>
      </w:r>
      <w:r>
        <w:rPr>
          <w:noProof/>
        </w:rPr>
        <w:instrText xml:space="preserve"> PAGEREF _Toc175857236 \h </w:instrText>
      </w:r>
      <w:r>
        <w:rPr>
          <w:noProof/>
        </w:rPr>
      </w:r>
      <w:r>
        <w:rPr>
          <w:noProof/>
        </w:rPr>
        <w:fldChar w:fldCharType="separate"/>
      </w:r>
      <w:r>
        <w:rPr>
          <w:noProof/>
        </w:rPr>
        <w:t>186</w:t>
      </w:r>
      <w:r>
        <w:rPr>
          <w:noProof/>
        </w:rPr>
        <w:fldChar w:fldCharType="end"/>
      </w:r>
    </w:p>
    <w:p w:rsidR="006D7771" w:rsidRPr="006D7771" w:rsidRDefault="006D7771">
      <w:pPr>
        <w:pStyle w:val="81"/>
        <w:rPr>
          <w:rFonts w:ascii="DengXian" w:eastAsia="DengXian" w:hAnsi="DengXian"/>
          <w:b w:val="0"/>
          <w:noProof/>
          <w:kern w:val="2"/>
          <w:sz w:val="21"/>
          <w:szCs w:val="22"/>
          <w:lang w:val="en-US" w:eastAsia="zh-CN"/>
        </w:rPr>
      </w:pPr>
      <w:r>
        <w:rPr>
          <w:noProof/>
        </w:rPr>
        <w:t>Annex A (normative):</w:t>
      </w:r>
      <w:r w:rsidRPr="00C970BB">
        <w:rPr>
          <w:noProof/>
          <w:lang w:val="en-US" w:eastAsia="ko-KR"/>
        </w:rPr>
        <w:t xml:space="preserve"> OpenAPI specification</w:t>
      </w:r>
      <w:r>
        <w:rPr>
          <w:noProof/>
        </w:rPr>
        <w:tab/>
      </w:r>
      <w:r>
        <w:rPr>
          <w:noProof/>
        </w:rPr>
        <w:fldChar w:fldCharType="begin"/>
      </w:r>
      <w:r>
        <w:rPr>
          <w:noProof/>
        </w:rPr>
        <w:instrText xml:space="preserve"> PAGEREF _Toc175857237 \h </w:instrText>
      </w:r>
      <w:r>
        <w:rPr>
          <w:noProof/>
        </w:rPr>
      </w:r>
      <w:r>
        <w:rPr>
          <w:noProof/>
        </w:rPr>
        <w:fldChar w:fldCharType="separate"/>
      </w:r>
      <w:r>
        <w:rPr>
          <w:noProof/>
        </w:rPr>
        <w:t>187</w:t>
      </w:r>
      <w:r>
        <w:rPr>
          <w:noProof/>
        </w:rPr>
        <w:fldChar w:fldCharType="end"/>
      </w:r>
    </w:p>
    <w:p w:rsidR="006D7771" w:rsidRPr="006D7771" w:rsidRDefault="006D7771">
      <w:pPr>
        <w:pStyle w:val="10"/>
        <w:rPr>
          <w:rFonts w:ascii="DengXian" w:eastAsia="DengXian" w:hAnsi="DengXian"/>
          <w:noProof/>
          <w:kern w:val="2"/>
          <w:sz w:val="21"/>
          <w:szCs w:val="22"/>
          <w:lang w:val="en-US" w:eastAsia="zh-CN"/>
        </w:rPr>
      </w:pPr>
      <w:r>
        <w:rPr>
          <w:noProof/>
        </w:rPr>
        <w:t>A.1</w:t>
      </w:r>
      <w:r w:rsidRPr="006D7771">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_Toc175857238 \h </w:instrText>
      </w:r>
      <w:r>
        <w:rPr>
          <w:noProof/>
        </w:rPr>
      </w:r>
      <w:r>
        <w:rPr>
          <w:noProof/>
        </w:rPr>
        <w:fldChar w:fldCharType="separate"/>
      </w:r>
      <w:r>
        <w:rPr>
          <w:noProof/>
        </w:rPr>
        <w:t>187</w:t>
      </w:r>
      <w:r>
        <w:rPr>
          <w:noProof/>
        </w:rPr>
        <w:fldChar w:fldCharType="end"/>
      </w:r>
    </w:p>
    <w:p w:rsidR="006D7771" w:rsidRPr="006D7771" w:rsidRDefault="006D7771">
      <w:pPr>
        <w:pStyle w:val="10"/>
        <w:rPr>
          <w:rFonts w:ascii="DengXian" w:eastAsia="DengXian" w:hAnsi="DengXian"/>
          <w:noProof/>
          <w:kern w:val="2"/>
          <w:sz w:val="21"/>
          <w:szCs w:val="22"/>
          <w:lang w:val="en-US" w:eastAsia="zh-CN"/>
        </w:rPr>
      </w:pPr>
      <w:r>
        <w:rPr>
          <w:noProof/>
        </w:rPr>
        <w:t>A.2</w:t>
      </w:r>
      <w:r w:rsidRPr="006D7771">
        <w:rPr>
          <w:rFonts w:ascii="DengXian" w:eastAsia="DengXian" w:hAnsi="DengXian"/>
          <w:noProof/>
          <w:kern w:val="2"/>
          <w:sz w:val="21"/>
          <w:szCs w:val="22"/>
          <w:lang w:val="en-US" w:eastAsia="zh-CN"/>
        </w:rPr>
        <w:tab/>
      </w:r>
      <w:r w:rsidRPr="00C970BB">
        <w:rPr>
          <w:noProof/>
          <w:lang w:val="en-US" w:eastAsia="ko-KR"/>
        </w:rPr>
        <w:t>Nnwdaf_EventsSubscription API</w:t>
      </w:r>
      <w:r>
        <w:rPr>
          <w:noProof/>
        </w:rPr>
        <w:tab/>
      </w:r>
      <w:r>
        <w:rPr>
          <w:noProof/>
        </w:rPr>
        <w:fldChar w:fldCharType="begin"/>
      </w:r>
      <w:r>
        <w:rPr>
          <w:noProof/>
        </w:rPr>
        <w:instrText xml:space="preserve"> PAGEREF _Toc175857239 \h </w:instrText>
      </w:r>
      <w:r>
        <w:rPr>
          <w:noProof/>
        </w:rPr>
      </w:r>
      <w:r>
        <w:rPr>
          <w:noProof/>
        </w:rPr>
        <w:fldChar w:fldCharType="separate"/>
      </w:r>
      <w:r>
        <w:rPr>
          <w:noProof/>
        </w:rPr>
        <w:t>187</w:t>
      </w:r>
      <w:r>
        <w:rPr>
          <w:noProof/>
        </w:rPr>
        <w:fldChar w:fldCharType="end"/>
      </w:r>
    </w:p>
    <w:p w:rsidR="006D7771" w:rsidRPr="006D7771" w:rsidRDefault="006D7771">
      <w:pPr>
        <w:pStyle w:val="10"/>
        <w:rPr>
          <w:rFonts w:ascii="DengXian" w:eastAsia="DengXian" w:hAnsi="DengXian"/>
          <w:noProof/>
          <w:kern w:val="2"/>
          <w:sz w:val="21"/>
          <w:szCs w:val="22"/>
          <w:lang w:val="en-US" w:eastAsia="zh-CN"/>
        </w:rPr>
      </w:pPr>
      <w:r>
        <w:rPr>
          <w:noProof/>
        </w:rPr>
        <w:t>A.3</w:t>
      </w:r>
      <w:r w:rsidRPr="006D7771">
        <w:rPr>
          <w:rFonts w:ascii="DengXian" w:eastAsia="DengXian" w:hAnsi="DengXian"/>
          <w:noProof/>
          <w:kern w:val="2"/>
          <w:sz w:val="21"/>
          <w:szCs w:val="22"/>
          <w:lang w:val="en-US" w:eastAsia="zh-CN"/>
        </w:rPr>
        <w:tab/>
      </w:r>
      <w:r w:rsidRPr="00C970BB">
        <w:rPr>
          <w:noProof/>
          <w:lang w:val="en-US" w:eastAsia="ko-KR"/>
        </w:rPr>
        <w:t>Nnwdaf_AnalyticsInfo API</w:t>
      </w:r>
      <w:r>
        <w:rPr>
          <w:noProof/>
        </w:rPr>
        <w:tab/>
      </w:r>
      <w:r>
        <w:rPr>
          <w:noProof/>
        </w:rPr>
        <w:fldChar w:fldCharType="begin"/>
      </w:r>
      <w:r>
        <w:rPr>
          <w:noProof/>
        </w:rPr>
        <w:instrText xml:space="preserve"> PAGEREF _Toc175857240 \h </w:instrText>
      </w:r>
      <w:r>
        <w:rPr>
          <w:noProof/>
        </w:rPr>
      </w:r>
      <w:r>
        <w:rPr>
          <w:noProof/>
        </w:rPr>
        <w:fldChar w:fldCharType="separate"/>
      </w:r>
      <w:r>
        <w:rPr>
          <w:noProof/>
        </w:rPr>
        <w:t>221</w:t>
      </w:r>
      <w:r>
        <w:rPr>
          <w:noProof/>
        </w:rPr>
        <w:fldChar w:fldCharType="end"/>
      </w:r>
    </w:p>
    <w:p w:rsidR="006D7771" w:rsidRPr="006D7771" w:rsidRDefault="006D7771">
      <w:pPr>
        <w:pStyle w:val="10"/>
        <w:rPr>
          <w:rFonts w:ascii="DengXian" w:eastAsia="DengXian" w:hAnsi="DengXian"/>
          <w:noProof/>
          <w:kern w:val="2"/>
          <w:sz w:val="21"/>
          <w:szCs w:val="22"/>
          <w:lang w:val="en-US" w:eastAsia="zh-CN"/>
        </w:rPr>
      </w:pPr>
      <w:r>
        <w:rPr>
          <w:noProof/>
        </w:rPr>
        <w:t>A.4</w:t>
      </w:r>
      <w:r w:rsidRPr="006D7771">
        <w:rPr>
          <w:rFonts w:ascii="DengXian" w:eastAsia="DengXian" w:hAnsi="DengXian"/>
          <w:noProof/>
          <w:kern w:val="2"/>
          <w:sz w:val="21"/>
          <w:szCs w:val="22"/>
          <w:lang w:val="en-US" w:eastAsia="zh-CN"/>
        </w:rPr>
        <w:tab/>
      </w:r>
      <w:r>
        <w:rPr>
          <w:noProof/>
          <w:lang w:eastAsia="ja-JP"/>
        </w:rPr>
        <w:t>Nnwdaf_DataManagement</w:t>
      </w:r>
      <w:r w:rsidRPr="00C970BB">
        <w:rPr>
          <w:noProof/>
          <w:lang w:val="en-US" w:eastAsia="ko-KR"/>
        </w:rPr>
        <w:t xml:space="preserve"> API</w:t>
      </w:r>
      <w:r>
        <w:rPr>
          <w:noProof/>
        </w:rPr>
        <w:tab/>
      </w:r>
      <w:r>
        <w:rPr>
          <w:noProof/>
        </w:rPr>
        <w:fldChar w:fldCharType="begin"/>
      </w:r>
      <w:r>
        <w:rPr>
          <w:noProof/>
        </w:rPr>
        <w:instrText xml:space="preserve"> PAGEREF _Toc175857241 \h </w:instrText>
      </w:r>
      <w:r>
        <w:rPr>
          <w:noProof/>
        </w:rPr>
      </w:r>
      <w:r>
        <w:rPr>
          <w:noProof/>
        </w:rPr>
        <w:fldChar w:fldCharType="separate"/>
      </w:r>
      <w:r>
        <w:rPr>
          <w:noProof/>
        </w:rPr>
        <w:t>230</w:t>
      </w:r>
      <w:r>
        <w:rPr>
          <w:noProof/>
        </w:rPr>
        <w:fldChar w:fldCharType="end"/>
      </w:r>
    </w:p>
    <w:p w:rsidR="006D7771" w:rsidRPr="006D7771" w:rsidRDefault="006D7771">
      <w:pPr>
        <w:pStyle w:val="10"/>
        <w:rPr>
          <w:rFonts w:ascii="DengXian" w:eastAsia="DengXian" w:hAnsi="DengXian"/>
          <w:noProof/>
          <w:kern w:val="2"/>
          <w:sz w:val="21"/>
          <w:szCs w:val="22"/>
          <w:lang w:val="en-US" w:eastAsia="zh-CN"/>
        </w:rPr>
      </w:pPr>
      <w:r>
        <w:rPr>
          <w:noProof/>
        </w:rPr>
        <w:t>A.5</w:t>
      </w:r>
      <w:r w:rsidRPr="006D7771">
        <w:rPr>
          <w:rFonts w:ascii="DengXian" w:eastAsia="DengXian" w:hAnsi="DengXian"/>
          <w:noProof/>
          <w:kern w:val="2"/>
          <w:sz w:val="21"/>
          <w:szCs w:val="22"/>
          <w:lang w:val="en-US" w:eastAsia="zh-CN"/>
        </w:rPr>
        <w:tab/>
      </w:r>
      <w:r w:rsidRPr="00C970BB">
        <w:rPr>
          <w:noProof/>
          <w:lang w:val="en-US" w:eastAsia="ko-KR"/>
        </w:rPr>
        <w:t>Nnwdaf_MLModelProvision API</w:t>
      </w:r>
      <w:r>
        <w:rPr>
          <w:noProof/>
        </w:rPr>
        <w:tab/>
      </w:r>
      <w:r>
        <w:rPr>
          <w:noProof/>
        </w:rPr>
        <w:fldChar w:fldCharType="begin"/>
      </w:r>
      <w:r>
        <w:rPr>
          <w:noProof/>
        </w:rPr>
        <w:instrText xml:space="preserve"> PAGEREF _Toc175857242 \h </w:instrText>
      </w:r>
      <w:r>
        <w:rPr>
          <w:noProof/>
        </w:rPr>
      </w:r>
      <w:r>
        <w:rPr>
          <w:noProof/>
        </w:rPr>
        <w:fldChar w:fldCharType="separate"/>
      </w:r>
      <w:r>
        <w:rPr>
          <w:noProof/>
        </w:rPr>
        <w:t>235</w:t>
      </w:r>
      <w:r>
        <w:rPr>
          <w:noProof/>
        </w:rPr>
        <w:fldChar w:fldCharType="end"/>
      </w:r>
    </w:p>
    <w:p w:rsidR="006D7771" w:rsidRPr="006D7771" w:rsidRDefault="006D7771">
      <w:pPr>
        <w:pStyle w:val="81"/>
        <w:rPr>
          <w:rFonts w:ascii="DengXian" w:eastAsia="DengXian" w:hAnsi="DengXian"/>
          <w:b w:val="0"/>
          <w:noProof/>
          <w:kern w:val="2"/>
          <w:sz w:val="21"/>
          <w:szCs w:val="22"/>
          <w:lang w:val="en-US" w:eastAsia="zh-CN"/>
        </w:rPr>
      </w:pPr>
      <w:r>
        <w:rPr>
          <w:noProof/>
        </w:rPr>
        <w:t xml:space="preserve">Annex </w:t>
      </w:r>
      <w:r>
        <w:rPr>
          <w:noProof/>
          <w:lang w:eastAsia="zh-CN"/>
        </w:rPr>
        <w:t>B</w:t>
      </w:r>
      <w:r>
        <w:rPr>
          <w:noProof/>
        </w:rPr>
        <w:t xml:space="preserve"> (informative):</w:t>
      </w:r>
      <w:r>
        <w:rPr>
          <w:noProof/>
          <w:lang w:eastAsia="zh-CN"/>
        </w:rPr>
        <w:t xml:space="preserve"> </w:t>
      </w:r>
      <w:r>
        <w:rPr>
          <w:noProof/>
        </w:rPr>
        <w:t>Change history</w:t>
      </w:r>
      <w:r>
        <w:rPr>
          <w:noProof/>
        </w:rPr>
        <w:tab/>
      </w:r>
      <w:r>
        <w:rPr>
          <w:noProof/>
        </w:rPr>
        <w:fldChar w:fldCharType="begin"/>
      </w:r>
      <w:r>
        <w:rPr>
          <w:noProof/>
        </w:rPr>
        <w:instrText xml:space="preserve"> PAGEREF _Toc175857243 \h </w:instrText>
      </w:r>
      <w:r>
        <w:rPr>
          <w:noProof/>
        </w:rPr>
      </w:r>
      <w:r>
        <w:rPr>
          <w:noProof/>
        </w:rPr>
        <w:fldChar w:fldCharType="separate"/>
      </w:r>
      <w:r>
        <w:rPr>
          <w:noProof/>
        </w:rPr>
        <w:t>240</w:t>
      </w:r>
      <w:r>
        <w:rPr>
          <w:noProof/>
        </w:rPr>
        <w:fldChar w:fldCharType="end"/>
      </w:r>
    </w:p>
    <w:p w:rsidR="003C4505" w:rsidRDefault="006D7771">
      <w:pPr>
        <w:rPr>
          <w:lang w:eastAsia="zh-CN"/>
        </w:rPr>
      </w:pPr>
      <w:r>
        <w:rPr>
          <w:lang w:val="en-US"/>
        </w:rPr>
        <w:fldChar w:fldCharType="end"/>
      </w:r>
    </w:p>
    <w:p w:rsidR="003C4505" w:rsidRDefault="003C4505">
      <w:pPr>
        <w:pStyle w:val="1"/>
      </w:pPr>
      <w:r>
        <w:br w:type="page"/>
      </w:r>
      <w:bookmarkStart w:id="5" w:name="_Toc98233503"/>
      <w:bookmarkStart w:id="6" w:name="_Toc101244279"/>
      <w:bookmarkStart w:id="7" w:name="_Toc104538868"/>
      <w:bookmarkStart w:id="8" w:name="_Toc113031530"/>
      <w:bookmarkStart w:id="9" w:name="_Toc114133669"/>
      <w:bookmarkStart w:id="10" w:name="_Toc120688004"/>
      <w:bookmarkStart w:id="11" w:name="_Toc129290151"/>
      <w:bookmarkStart w:id="12" w:name="_Toc138753119"/>
      <w:bookmarkStart w:id="13" w:name="_Toc112950990"/>
      <w:bookmarkStart w:id="14" w:name="_Toc34266214"/>
      <w:bookmarkStart w:id="15" w:name="_Toc36102385"/>
      <w:bookmarkStart w:id="16" w:name="_Toc50031900"/>
      <w:bookmarkStart w:id="17" w:name="_Toc56640887"/>
      <w:bookmarkStart w:id="18" w:name="_Toc59017855"/>
      <w:bookmarkStart w:id="19" w:name="_Toc66231723"/>
      <w:bookmarkStart w:id="20" w:name="_Toc45133970"/>
      <w:bookmarkStart w:id="21" w:name="_Toc51762820"/>
      <w:bookmarkStart w:id="22" w:name="_Toc28012744"/>
      <w:bookmarkStart w:id="23" w:name="_Toc43563427"/>
      <w:bookmarkStart w:id="24" w:name="_Toc90655742"/>
      <w:bookmarkStart w:id="25" w:name="_Toc94064123"/>
      <w:bookmarkStart w:id="26" w:name="_Toc68168884"/>
      <w:bookmarkStart w:id="27" w:name="_Toc83232967"/>
      <w:bookmarkStart w:id="28" w:name="_Toc85556955"/>
      <w:bookmarkStart w:id="29" w:name="_Toc85552856"/>
      <w:bookmarkStart w:id="30" w:name="_Toc70550530"/>
      <w:bookmarkStart w:id="31" w:name="_Toc88667457"/>
      <w:bookmarkStart w:id="32" w:name="_Toc170119714"/>
      <w:bookmarkStart w:id="33" w:name="_Toc175856851"/>
      <w:r>
        <w:lastRenderedPageBreak/>
        <w:t>Foreword</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3C4505" w:rsidRDefault="003C4505">
      <w:r>
        <w:t>This Technical Specification has been produced by the 3</w:t>
      </w:r>
      <w:r>
        <w:rPr>
          <w:vertAlign w:val="superscript"/>
        </w:rPr>
        <w:t>rd</w:t>
      </w:r>
      <w:r>
        <w:t xml:space="preserve"> Generation Partnership Project (3GPP).</w:t>
      </w:r>
    </w:p>
    <w:p w:rsidR="003C4505" w:rsidRDefault="003C4505">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3C4505" w:rsidRDefault="003C4505">
      <w:pPr>
        <w:pStyle w:val="B1"/>
      </w:pPr>
      <w:r>
        <w:t>Version x.y.z</w:t>
      </w:r>
    </w:p>
    <w:p w:rsidR="003C4505" w:rsidRDefault="003C4505">
      <w:pPr>
        <w:pStyle w:val="B1"/>
      </w:pPr>
      <w:r>
        <w:t>where:</w:t>
      </w:r>
    </w:p>
    <w:p w:rsidR="003C4505" w:rsidRDefault="003C4505">
      <w:pPr>
        <w:pStyle w:val="B2"/>
      </w:pPr>
      <w:r>
        <w:t>x</w:t>
      </w:r>
      <w:r>
        <w:tab/>
        <w:t>the first digit:</w:t>
      </w:r>
    </w:p>
    <w:p w:rsidR="003C4505" w:rsidRDefault="003C4505">
      <w:pPr>
        <w:pStyle w:val="B3"/>
      </w:pPr>
      <w:r>
        <w:t>1</w:t>
      </w:r>
      <w:r>
        <w:tab/>
        <w:t>presented to TSG for information;</w:t>
      </w:r>
    </w:p>
    <w:p w:rsidR="003C4505" w:rsidRDefault="003C4505">
      <w:pPr>
        <w:pStyle w:val="B3"/>
      </w:pPr>
      <w:r>
        <w:t>2</w:t>
      </w:r>
      <w:r>
        <w:tab/>
        <w:t>presented to TSG for approval;</w:t>
      </w:r>
    </w:p>
    <w:p w:rsidR="003C4505" w:rsidRDefault="003C4505">
      <w:pPr>
        <w:pStyle w:val="B3"/>
      </w:pPr>
      <w:r>
        <w:t>3</w:t>
      </w:r>
      <w:r>
        <w:tab/>
        <w:t>or greater indicates TSG approved document under change control.</w:t>
      </w:r>
    </w:p>
    <w:p w:rsidR="003C4505" w:rsidRDefault="003C4505">
      <w:pPr>
        <w:pStyle w:val="B2"/>
      </w:pPr>
      <w:r>
        <w:t>y</w:t>
      </w:r>
      <w:r>
        <w:tab/>
        <w:t>the second digit is incremented for all changes of substance, i.e. technical enhancements, corrections, updates, etc.</w:t>
      </w:r>
    </w:p>
    <w:p w:rsidR="003C4505" w:rsidRDefault="003C4505">
      <w:pPr>
        <w:pStyle w:val="B2"/>
        <w:rPr>
          <w:rFonts w:hint="eastAsia"/>
          <w:lang w:eastAsia="zh-CN"/>
        </w:rPr>
      </w:pPr>
      <w:r>
        <w:t>z</w:t>
      </w:r>
      <w:r>
        <w:tab/>
        <w:t>the third digit is incremented when editorial only changes have been incorporated in the document.</w:t>
      </w:r>
    </w:p>
    <w:p w:rsidR="003C4505" w:rsidRDefault="003C4505">
      <w:pPr>
        <w:pStyle w:val="1"/>
      </w:pPr>
      <w:r>
        <w:br w:type="page"/>
      </w:r>
      <w:bookmarkStart w:id="34" w:name="_Toc90655743"/>
      <w:bookmarkStart w:id="35" w:name="_Toc101244280"/>
      <w:bookmarkStart w:id="36" w:name="_Toc85552857"/>
      <w:bookmarkStart w:id="37" w:name="_Toc104538869"/>
      <w:bookmarkStart w:id="38" w:name="_Toc88667458"/>
      <w:bookmarkStart w:id="39" w:name="_Toc34266215"/>
      <w:bookmarkStart w:id="40" w:name="_Toc112950991"/>
      <w:bookmarkStart w:id="41" w:name="_Toc113031531"/>
      <w:bookmarkStart w:id="42" w:name="_Toc45133971"/>
      <w:bookmarkStart w:id="43" w:name="_Toc36102386"/>
      <w:bookmarkStart w:id="44" w:name="_Toc43563428"/>
      <w:bookmarkStart w:id="45" w:name="_Toc51762821"/>
      <w:bookmarkStart w:id="46" w:name="_Toc28012745"/>
      <w:bookmarkStart w:id="47" w:name="_Toc56640888"/>
      <w:bookmarkStart w:id="48" w:name="_Toc66231724"/>
      <w:bookmarkStart w:id="49" w:name="_Toc68168885"/>
      <w:bookmarkStart w:id="50" w:name="_Toc70550531"/>
      <w:bookmarkStart w:id="51" w:name="_Toc85556956"/>
      <w:bookmarkStart w:id="52" w:name="_Toc94064124"/>
      <w:bookmarkStart w:id="53" w:name="_Toc50031901"/>
      <w:bookmarkStart w:id="54" w:name="_Toc83232968"/>
      <w:bookmarkStart w:id="55" w:name="_Toc98233504"/>
      <w:bookmarkStart w:id="56" w:name="_Toc59017856"/>
      <w:bookmarkStart w:id="57" w:name="_Toc138753120"/>
      <w:bookmarkStart w:id="58" w:name="_Toc114133670"/>
      <w:bookmarkStart w:id="59" w:name="_Toc120688005"/>
      <w:bookmarkStart w:id="60" w:name="_Toc129290152"/>
      <w:bookmarkStart w:id="61" w:name="_Toc170119715"/>
      <w:bookmarkStart w:id="62" w:name="_Toc175856852"/>
      <w:r>
        <w:lastRenderedPageBreak/>
        <w:t>1</w:t>
      </w:r>
      <w:r>
        <w:tab/>
        <w:t>Scope</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3C4505" w:rsidRDefault="003C4505">
      <w:r>
        <w:t>The present specification provides the stage 3 definition of the Network Data Analytics Function Services of the 5G System.</w:t>
      </w:r>
    </w:p>
    <w:p w:rsidR="003C4505" w:rsidRDefault="003C4505">
      <w:r>
        <w:t>The 5G System Architecture is defined in 3GPP</w:t>
      </w:r>
      <w:r>
        <w:rPr>
          <w:rFonts w:ascii="Cambria" w:eastAsia="Cambria" w:hAnsi="Cambria"/>
        </w:rPr>
        <w:t> </w:t>
      </w:r>
      <w:r>
        <w:t>TS</w:t>
      </w:r>
      <w:r>
        <w:rPr>
          <w:rFonts w:ascii="Cambria" w:eastAsia="Cambria" w:hAnsi="Cambria"/>
        </w:rPr>
        <w:t> </w:t>
      </w:r>
      <w:r>
        <w:t xml:space="preserve">23.501 [2]. The stage 2 definition and related procedures for Network Data Analytics Function Services are specified in 3GPP TS 23.288 [17] and 3GPP TS 23.503 [4]. </w:t>
      </w:r>
    </w:p>
    <w:p w:rsidR="003C4505" w:rsidRDefault="003C4505">
      <w:r>
        <w:t>The 5G System stage 3 call flows are provided in 3GPP </w:t>
      </w:r>
      <w:r>
        <w:rPr>
          <w:lang w:eastAsia="zh-CN"/>
        </w:rPr>
        <w:t>TS</w:t>
      </w:r>
      <w:r>
        <w:t> 29.552 [25] and 3GPP </w:t>
      </w:r>
      <w:r>
        <w:rPr>
          <w:lang w:eastAsia="zh-CN"/>
        </w:rPr>
        <w:t>TS</w:t>
      </w:r>
      <w:r>
        <w:t> 29.513 [5].</w:t>
      </w:r>
    </w:p>
    <w:p w:rsidR="003C4505" w:rsidRDefault="003C4505">
      <w:r>
        <w:t>The Technical Realization of the Service Based Architecture and the Principles and Guidelines for Services Definition are specified in 3GPP TS 29.500 [6] and 3GPP TS 29.501 [7].</w:t>
      </w:r>
    </w:p>
    <w:p w:rsidR="003C4505" w:rsidRDefault="003C4505">
      <w:r>
        <w:t xml:space="preserve">The Network Data Analytics Function Services are provided by the Network Data Analytics Function (NWDAF). </w:t>
      </w:r>
    </w:p>
    <w:p w:rsidR="003C4505" w:rsidRDefault="003C4505">
      <w:pPr>
        <w:pStyle w:val="1"/>
      </w:pPr>
      <w:bookmarkStart w:id="63" w:name="_Toc28012746"/>
      <w:bookmarkStart w:id="64" w:name="_Toc85552858"/>
      <w:bookmarkStart w:id="65" w:name="_Toc98233505"/>
      <w:bookmarkStart w:id="66" w:name="_Toc68168886"/>
      <w:bookmarkStart w:id="67" w:name="_Toc83232969"/>
      <w:bookmarkStart w:id="68" w:name="_Toc36102387"/>
      <w:bookmarkStart w:id="69" w:name="_Toc94064125"/>
      <w:bookmarkStart w:id="70" w:name="_Toc113031532"/>
      <w:bookmarkStart w:id="71" w:name="_Toc66231725"/>
      <w:bookmarkStart w:id="72" w:name="_Toc43563429"/>
      <w:bookmarkStart w:id="73" w:name="_Toc85556957"/>
      <w:bookmarkStart w:id="74" w:name="_Toc34266216"/>
      <w:bookmarkStart w:id="75" w:name="_Toc56640889"/>
      <w:bookmarkStart w:id="76" w:name="_Toc90655744"/>
      <w:bookmarkStart w:id="77" w:name="_Toc101244281"/>
      <w:bookmarkStart w:id="78" w:name="_Toc45133972"/>
      <w:bookmarkStart w:id="79" w:name="_Toc59017857"/>
      <w:bookmarkStart w:id="80" w:name="_Toc51762822"/>
      <w:bookmarkStart w:id="81" w:name="_Toc70550532"/>
      <w:bookmarkStart w:id="82" w:name="_Toc88667459"/>
      <w:bookmarkStart w:id="83" w:name="_Toc104538870"/>
      <w:bookmarkStart w:id="84" w:name="_Toc112950992"/>
      <w:bookmarkStart w:id="85" w:name="_Toc114133671"/>
      <w:bookmarkStart w:id="86" w:name="_Toc120688006"/>
      <w:bookmarkStart w:id="87" w:name="_Toc129290153"/>
      <w:bookmarkStart w:id="88" w:name="_Toc138753121"/>
      <w:bookmarkStart w:id="89" w:name="_Toc50031902"/>
      <w:bookmarkStart w:id="90" w:name="_Toc170119716"/>
      <w:bookmarkStart w:id="91" w:name="_Toc175856853"/>
      <w:r>
        <w:t>2</w:t>
      </w:r>
      <w:r>
        <w:tab/>
        <w:t>References</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rsidR="003C4505" w:rsidRDefault="003C4505">
      <w:r>
        <w:t>The following documents contain provisions which, through reference in this text, constitute provisions of the present document.</w:t>
      </w:r>
    </w:p>
    <w:p w:rsidR="003C4505" w:rsidRDefault="003C4505">
      <w:pPr>
        <w:pStyle w:val="B1"/>
      </w:pPr>
      <w:r>
        <w:t>-</w:t>
      </w:r>
      <w:r>
        <w:tab/>
        <w:t>References are either specific (identified by date of publication, edition number, version number, etc.) or non</w:t>
      </w:r>
      <w:r>
        <w:noBreakHyphen/>
        <w:t>specific.</w:t>
      </w:r>
    </w:p>
    <w:p w:rsidR="003C4505" w:rsidRDefault="003C4505">
      <w:pPr>
        <w:pStyle w:val="B1"/>
      </w:pPr>
      <w:r>
        <w:t>-</w:t>
      </w:r>
      <w:r>
        <w:tab/>
        <w:t>For a specific reference, subsequent revisions do not apply.</w:t>
      </w:r>
    </w:p>
    <w:p w:rsidR="003C4505" w:rsidRDefault="003C4505">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rsidR="003C4505" w:rsidRDefault="003C4505">
      <w:pPr>
        <w:pStyle w:val="EX"/>
      </w:pPr>
      <w:r>
        <w:t>[1]</w:t>
      </w:r>
      <w:r>
        <w:tab/>
        <w:t>3GPP TR 21.905: "Vocabulary for 3GPP Specifications".</w:t>
      </w:r>
    </w:p>
    <w:p w:rsidR="003C4505" w:rsidRDefault="003C4505">
      <w:pPr>
        <w:pStyle w:val="EX"/>
      </w:pPr>
      <w:r>
        <w:t>[2]</w:t>
      </w:r>
      <w:r>
        <w:tab/>
        <w:t>3GPP TS 23.501: "System Architecture for the 5G System; Stage 2".</w:t>
      </w:r>
    </w:p>
    <w:p w:rsidR="003C4505" w:rsidRDefault="003C4505">
      <w:pPr>
        <w:pStyle w:val="EX"/>
      </w:pPr>
      <w:r>
        <w:t>[3]</w:t>
      </w:r>
      <w:r>
        <w:tab/>
        <w:t>Void.</w:t>
      </w:r>
    </w:p>
    <w:p w:rsidR="003C4505" w:rsidRDefault="003C4505">
      <w:pPr>
        <w:pStyle w:val="EX"/>
      </w:pPr>
      <w:r>
        <w:t>[4]</w:t>
      </w:r>
      <w:r>
        <w:tab/>
        <w:t>3GPP TS 23.503: "Policy and Charging Control Framework for the 5G System; Stage 2".</w:t>
      </w:r>
    </w:p>
    <w:p w:rsidR="003C4505" w:rsidRDefault="003C4505">
      <w:pPr>
        <w:pStyle w:val="EX"/>
      </w:pPr>
      <w:r>
        <w:t>[5]</w:t>
      </w:r>
      <w:r>
        <w:tab/>
        <w:t>3GPP TS 29.513: "5G System; Policy and Charging Control signalling flows and QoS parameter mapping; Stage 3".</w:t>
      </w:r>
    </w:p>
    <w:p w:rsidR="003C4505" w:rsidRDefault="003C4505">
      <w:pPr>
        <w:pStyle w:val="EX"/>
      </w:pPr>
      <w:r>
        <w:t>[6]</w:t>
      </w:r>
      <w:r>
        <w:tab/>
        <w:t>3GPP TS 29.500: "5G System; Technical Realization of Service Based Architecture; Stage 3".</w:t>
      </w:r>
    </w:p>
    <w:p w:rsidR="003C4505" w:rsidRDefault="003C4505">
      <w:pPr>
        <w:pStyle w:val="EX"/>
      </w:pPr>
      <w:r>
        <w:t>[7]</w:t>
      </w:r>
      <w:r>
        <w:tab/>
        <w:t>3GPP TS 29.501: "5G System; Principles and Guidelines for Services Definition; Stage 3".</w:t>
      </w:r>
    </w:p>
    <w:p w:rsidR="003C4505" w:rsidRDefault="003C4505">
      <w:pPr>
        <w:pStyle w:val="EX"/>
        <w:rPr>
          <w:lang w:val="en-US" w:eastAsia="ko-KR"/>
        </w:rPr>
      </w:pPr>
      <w:r>
        <w:rPr>
          <w:lang w:val="en-US" w:eastAsia="ko-KR"/>
        </w:rPr>
        <w:t>[8]</w:t>
      </w:r>
      <w:r>
        <w:rPr>
          <w:lang w:val="en-US" w:eastAsia="ko-KR"/>
        </w:rPr>
        <w:tab/>
        <w:t>3GPP TS 29.571: "5G System; Common Data Types for Service Based Interfaces; Stage 3".</w:t>
      </w:r>
    </w:p>
    <w:p w:rsidR="003C4505" w:rsidRDefault="003C4505">
      <w:pPr>
        <w:pStyle w:val="EX"/>
        <w:rPr>
          <w:lang w:val="en-US" w:eastAsia="zh-CN"/>
        </w:rPr>
      </w:pPr>
      <w:r>
        <w:rPr>
          <w:lang w:val="en-US" w:eastAsia="ko-KR"/>
        </w:rPr>
        <w:t>[9]</w:t>
      </w:r>
      <w:r>
        <w:rPr>
          <w:lang w:val="en-US" w:eastAsia="ko-KR"/>
        </w:rPr>
        <w:tab/>
        <w:t>IETF RFC 7540: "Hypertext Transfer Protocol Version 2 (HTTP/2)".</w:t>
      </w:r>
    </w:p>
    <w:p w:rsidR="003C4505" w:rsidRDefault="003C4505">
      <w:pPr>
        <w:pStyle w:val="EX"/>
        <w:rPr>
          <w:lang w:val="en-US" w:eastAsia="zh-CN"/>
        </w:rPr>
      </w:pPr>
      <w:r>
        <w:rPr>
          <w:lang w:val="en-US" w:eastAsia="zh-CN"/>
        </w:rPr>
        <w:t>[10]</w:t>
      </w:r>
      <w:r>
        <w:rPr>
          <w:lang w:val="en-US" w:eastAsia="zh-CN"/>
        </w:rPr>
        <w:tab/>
        <w:t>IETF RFC 8259: "The JavaScript Object Notation (JSON) Data Interchange Format".</w:t>
      </w:r>
    </w:p>
    <w:p w:rsidR="003C4505" w:rsidRDefault="003C4505">
      <w:pPr>
        <w:pStyle w:val="EX"/>
        <w:rPr>
          <w:lang w:val="en-US" w:eastAsia="ko-KR"/>
        </w:rPr>
      </w:pPr>
      <w:r>
        <w:rPr>
          <w:snapToGrid w:val="0"/>
          <w:lang w:val="en-US" w:eastAsia="ko-KR"/>
        </w:rPr>
        <w:t>[11]</w:t>
      </w:r>
      <w:r>
        <w:rPr>
          <w:snapToGrid w:val="0"/>
          <w:lang w:val="en-US" w:eastAsia="ko-KR"/>
        </w:rPr>
        <w:tab/>
      </w:r>
      <w:r>
        <w:rPr>
          <w:lang w:val="en-US" w:eastAsia="ko-KR"/>
        </w:rPr>
        <w:t>OpenAPI: "OpenAPI Specification</w:t>
      </w:r>
      <w:r>
        <w:t xml:space="preserve"> </w:t>
      </w:r>
      <w:r>
        <w:rPr>
          <w:lang w:val="en-US" w:eastAsia="ko-KR"/>
        </w:rPr>
        <w:t>Version 3.0.0", https://spec.openapis.org/oas/v3.0.0</w:t>
      </w:r>
    </w:p>
    <w:p w:rsidR="003C4505" w:rsidRDefault="003C4505">
      <w:pPr>
        <w:pStyle w:val="EX"/>
        <w:rPr>
          <w:lang w:val="en-US" w:eastAsia="zh-CN"/>
        </w:rPr>
      </w:pPr>
      <w:r>
        <w:rPr>
          <w:lang w:val="en-US" w:eastAsia="zh-CN"/>
        </w:rPr>
        <w:t>[12]</w:t>
      </w:r>
      <w:r>
        <w:rPr>
          <w:lang w:val="en-US" w:eastAsia="zh-CN"/>
        </w:rPr>
        <w:tab/>
        <w:t xml:space="preserve">3GPP TS 29.510: "5G System; </w:t>
      </w:r>
      <w:r>
        <w:t>Network Function Repository Services</w:t>
      </w:r>
      <w:r>
        <w:rPr>
          <w:lang w:val="en-US" w:eastAsia="zh-CN"/>
        </w:rPr>
        <w:t>; Stage 3".</w:t>
      </w:r>
    </w:p>
    <w:p w:rsidR="003C4505" w:rsidRDefault="003C4505">
      <w:pPr>
        <w:pStyle w:val="EX"/>
      </w:pPr>
      <w:r>
        <w:t>[13]</w:t>
      </w:r>
      <w:r>
        <w:tab/>
        <w:t>3GPP TS 33.501: "Security architecture and procedures for 5G system".</w:t>
      </w:r>
    </w:p>
    <w:p w:rsidR="003C4505" w:rsidRDefault="003C4505">
      <w:pPr>
        <w:pStyle w:val="EX"/>
      </w:pPr>
      <w:r>
        <w:t>[14]</w:t>
      </w:r>
      <w:r>
        <w:tab/>
        <w:t>IETF RFC 6749: "The OAuth 2.0 Authorization Framework".</w:t>
      </w:r>
    </w:p>
    <w:p w:rsidR="003C4505" w:rsidRDefault="003C4505">
      <w:pPr>
        <w:pStyle w:val="EX"/>
      </w:pPr>
      <w:r>
        <w:t>[15]</w:t>
      </w:r>
      <w:r>
        <w:tab/>
        <w:t>IETF RFC 7807: "Problem Details for HTTP APIs".</w:t>
      </w:r>
    </w:p>
    <w:p w:rsidR="003C4505" w:rsidRDefault="003C4505">
      <w:pPr>
        <w:pStyle w:val="EX"/>
      </w:pPr>
      <w:r>
        <w:t>[16]</w:t>
      </w:r>
      <w:r>
        <w:tab/>
        <w:t>3GPP TR 21.900: "Technical Specification Group working methods".</w:t>
      </w:r>
    </w:p>
    <w:p w:rsidR="003C4505" w:rsidRDefault="003C4505">
      <w:pPr>
        <w:pStyle w:val="EX"/>
      </w:pPr>
      <w:r>
        <w:lastRenderedPageBreak/>
        <w:t>[17]</w:t>
      </w:r>
      <w:r>
        <w:tab/>
        <w:t>3GPP TS 23.288: "Architecture enhancements for 5G System (5GS) to support network data analytics services".</w:t>
      </w:r>
    </w:p>
    <w:p w:rsidR="003C4505" w:rsidRDefault="003C4505">
      <w:pPr>
        <w:pStyle w:val="EX"/>
        <w:rPr>
          <w:lang w:val="en-US" w:eastAsia="ko-KR"/>
        </w:rPr>
      </w:pPr>
      <w:r>
        <w:t>[18]</w:t>
      </w:r>
      <w:r>
        <w:tab/>
      </w:r>
      <w:r>
        <w:rPr>
          <w:lang w:val="en-US" w:eastAsia="ko-KR"/>
        </w:rPr>
        <w:t>3GPP TS 29.554: "5G System; Background Data Transfer Policy Control Service; Stage 3".</w:t>
      </w:r>
    </w:p>
    <w:p w:rsidR="003C4505" w:rsidRDefault="003C4505">
      <w:pPr>
        <w:pStyle w:val="EX"/>
        <w:rPr>
          <w:lang w:eastAsia="en-GB"/>
        </w:rPr>
      </w:pPr>
      <w:r>
        <w:rPr>
          <w:lang w:eastAsia="zh-CN"/>
        </w:rPr>
        <w:t>[19]</w:t>
      </w:r>
      <w:r>
        <w:rPr>
          <w:lang w:eastAsia="zh-CN"/>
        </w:rPr>
        <w:tab/>
      </w:r>
      <w:r>
        <w:rPr>
          <w:lang w:eastAsia="en-GB"/>
        </w:rPr>
        <w:t>3GPP TS 29.122: "T8 reference point for Northbound APIs".</w:t>
      </w:r>
    </w:p>
    <w:p w:rsidR="003C4505" w:rsidRDefault="003C4505">
      <w:pPr>
        <w:pStyle w:val="EX"/>
        <w:rPr>
          <w:lang w:eastAsia="en-GB"/>
        </w:rPr>
      </w:pPr>
      <w:r>
        <w:rPr>
          <w:lang w:eastAsia="zh-CN"/>
        </w:rPr>
        <w:t>[20]</w:t>
      </w:r>
      <w:r>
        <w:rPr>
          <w:lang w:eastAsia="zh-CN"/>
        </w:rPr>
        <w:tab/>
      </w:r>
      <w:r>
        <w:rPr>
          <w:lang w:eastAsia="en-GB"/>
        </w:rPr>
        <w:t>3GPP TS 29.523: "</w:t>
      </w:r>
      <w:r>
        <w:rPr>
          <w:rFonts w:eastAsia="DengXian"/>
        </w:rPr>
        <w:t>5G System; Policy Control Event Exposure Service; Stage 3</w:t>
      </w:r>
      <w:r>
        <w:rPr>
          <w:lang w:eastAsia="en-GB"/>
        </w:rPr>
        <w:t>".</w:t>
      </w:r>
    </w:p>
    <w:p w:rsidR="003C4505" w:rsidRDefault="003C4505">
      <w:pPr>
        <w:pStyle w:val="EX"/>
      </w:pPr>
      <w:r>
        <w:t>[21]</w:t>
      </w:r>
      <w:r>
        <w:tab/>
        <w:t>3GPP TS 29.514: "5G System; Policy Authorization Service; Stage 3".</w:t>
      </w:r>
    </w:p>
    <w:p w:rsidR="003C4505" w:rsidRDefault="003C4505">
      <w:pPr>
        <w:pStyle w:val="EX"/>
        <w:rPr>
          <w:rFonts w:ascii="Arial" w:hAnsi="Arial"/>
          <w:sz w:val="28"/>
        </w:rPr>
      </w:pPr>
      <w:r>
        <w:t>[22]</w:t>
      </w:r>
      <w:r>
        <w:tab/>
        <w:t>3GPP TS 29.517: "5G System; Application Function (AF) event exposure service".</w:t>
      </w:r>
    </w:p>
    <w:p w:rsidR="003C4505" w:rsidRDefault="003C4505">
      <w:pPr>
        <w:pStyle w:val="EX"/>
      </w:pPr>
      <w:r>
        <w:t>[23]</w:t>
      </w:r>
      <w:r>
        <w:tab/>
        <w:t>3GPP TS 29.503: "5G System; Unified Data Management Services; Stage 3".</w:t>
      </w:r>
    </w:p>
    <w:p w:rsidR="003C4505" w:rsidRDefault="003C4505">
      <w:pPr>
        <w:pStyle w:val="EX"/>
      </w:pPr>
      <w:r>
        <w:t>[24]</w:t>
      </w:r>
      <w:r>
        <w:tab/>
        <w:t>3GPP TS 29.531: "5G System; Network Slice Selection Services; Stage 3".</w:t>
      </w:r>
    </w:p>
    <w:p w:rsidR="003C4505" w:rsidRDefault="003C4505">
      <w:pPr>
        <w:pStyle w:val="EX"/>
      </w:pPr>
      <w:r>
        <w:t>[25]</w:t>
      </w:r>
      <w:r>
        <w:tab/>
        <w:t>3GPP TS 29.552: "5G System; Network Data Analytics signalling flows; Stage 3".</w:t>
      </w:r>
    </w:p>
    <w:p w:rsidR="003C4505" w:rsidRDefault="003C4505">
      <w:pPr>
        <w:pStyle w:val="EX"/>
        <w:rPr>
          <w:lang w:eastAsia="en-GB"/>
        </w:rPr>
      </w:pPr>
      <w:r>
        <w:rPr>
          <w:lang w:eastAsia="zh-CN"/>
        </w:rPr>
        <w:t>[26]</w:t>
      </w:r>
      <w:r>
        <w:rPr>
          <w:lang w:eastAsia="zh-CN"/>
        </w:rPr>
        <w:tab/>
      </w:r>
      <w:r>
        <w:rPr>
          <w:lang w:eastAsia="en-GB"/>
        </w:rPr>
        <w:t>3GPP TS 29.574: "</w:t>
      </w:r>
      <w:r>
        <w:rPr>
          <w:lang w:val="en-US" w:eastAsia="ko-KR"/>
        </w:rPr>
        <w:t xml:space="preserve">5G System; </w:t>
      </w:r>
      <w:r>
        <w:t>Data Collection Coordination Services</w:t>
      </w:r>
      <w:r>
        <w:rPr>
          <w:lang w:val="en-US" w:eastAsia="ko-KR"/>
        </w:rPr>
        <w:t>; Stage 3</w:t>
      </w:r>
      <w:r>
        <w:rPr>
          <w:lang w:eastAsia="en-GB"/>
        </w:rPr>
        <w:t>".</w:t>
      </w:r>
    </w:p>
    <w:p w:rsidR="003C4505" w:rsidRDefault="003C4505">
      <w:pPr>
        <w:pStyle w:val="EX"/>
        <w:rPr>
          <w:lang w:eastAsia="en-GB"/>
        </w:rPr>
      </w:pPr>
      <w:r>
        <w:rPr>
          <w:lang w:eastAsia="zh-CN"/>
        </w:rPr>
        <w:t>[27]</w:t>
      </w:r>
      <w:r>
        <w:rPr>
          <w:lang w:eastAsia="zh-CN"/>
        </w:rPr>
        <w:tab/>
      </w:r>
      <w:r>
        <w:rPr>
          <w:lang w:eastAsia="en-GB"/>
        </w:rPr>
        <w:t>3GPP TS 29.575: "</w:t>
      </w:r>
      <w:r>
        <w:rPr>
          <w:lang w:val="en-US" w:eastAsia="ko-KR"/>
        </w:rPr>
        <w:t xml:space="preserve">5G System; </w:t>
      </w:r>
      <w:r>
        <w:t>Analytics Data Repository Services</w:t>
      </w:r>
      <w:r>
        <w:rPr>
          <w:lang w:val="en-US" w:eastAsia="ko-KR"/>
        </w:rPr>
        <w:t>; Stage 3</w:t>
      </w:r>
      <w:r>
        <w:rPr>
          <w:lang w:eastAsia="en-GB"/>
        </w:rPr>
        <w:t>".</w:t>
      </w:r>
    </w:p>
    <w:p w:rsidR="003C4505" w:rsidRDefault="003C4505">
      <w:pPr>
        <w:pStyle w:val="EX"/>
        <w:rPr>
          <w:lang w:eastAsia="en-GB"/>
        </w:rPr>
      </w:pPr>
      <w:r>
        <w:rPr>
          <w:lang w:eastAsia="zh-CN"/>
        </w:rPr>
        <w:t>[28]</w:t>
      </w:r>
      <w:r>
        <w:rPr>
          <w:lang w:eastAsia="zh-CN"/>
        </w:rPr>
        <w:tab/>
      </w:r>
      <w:r>
        <w:rPr>
          <w:lang w:eastAsia="en-GB"/>
        </w:rPr>
        <w:t>3GPP TS 29.576: "</w:t>
      </w:r>
      <w:r>
        <w:rPr>
          <w:lang w:val="en-US" w:eastAsia="ko-KR"/>
        </w:rPr>
        <w:t xml:space="preserve">5G System; </w:t>
      </w:r>
      <w:r>
        <w:rPr>
          <w:lang w:val="en-US"/>
        </w:rPr>
        <w:t>Messaging Framework Adaptor Services</w:t>
      </w:r>
      <w:r>
        <w:rPr>
          <w:lang w:val="en-US" w:eastAsia="ko-KR"/>
        </w:rPr>
        <w:t>; Stage 3</w:t>
      </w:r>
      <w:r>
        <w:rPr>
          <w:lang w:eastAsia="en-GB"/>
        </w:rPr>
        <w:t>".</w:t>
      </w:r>
    </w:p>
    <w:p w:rsidR="003C4505" w:rsidRDefault="003C4505">
      <w:pPr>
        <w:pStyle w:val="EX"/>
        <w:rPr>
          <w:rFonts w:ascii="Arial" w:hAnsi="Arial"/>
          <w:sz w:val="28"/>
        </w:rPr>
      </w:pPr>
      <w:r>
        <w:rPr>
          <w:lang w:eastAsia="zh-CN"/>
        </w:rPr>
        <w:t>[29]</w:t>
      </w:r>
      <w:r>
        <w:rPr>
          <w:lang w:eastAsia="zh-CN"/>
        </w:rPr>
        <w:tab/>
      </w:r>
      <w:r>
        <w:rPr>
          <w:lang w:eastAsia="en-GB"/>
        </w:rPr>
        <w:t>3GPP TS 29.508: "</w:t>
      </w:r>
      <w:r>
        <w:rPr>
          <w:lang w:val="en-US" w:eastAsia="ko-KR"/>
        </w:rPr>
        <w:t>5G System; Session Management Event Exposure Service; Stage 3</w:t>
      </w:r>
      <w:r>
        <w:rPr>
          <w:lang w:eastAsia="en-GB"/>
        </w:rPr>
        <w:t>".</w:t>
      </w:r>
    </w:p>
    <w:p w:rsidR="003C4505" w:rsidRDefault="003C4505">
      <w:pPr>
        <w:pStyle w:val="1"/>
      </w:pPr>
      <w:bookmarkStart w:id="92" w:name="_Toc36102388"/>
      <w:bookmarkStart w:id="93" w:name="_Toc43563430"/>
      <w:bookmarkStart w:id="94" w:name="_Toc51762823"/>
      <w:bookmarkStart w:id="95" w:name="_Toc50031903"/>
      <w:bookmarkStart w:id="96" w:name="_Toc59017858"/>
      <w:bookmarkStart w:id="97" w:name="_Toc66231726"/>
      <w:bookmarkStart w:id="98" w:name="_Toc45133973"/>
      <w:bookmarkStart w:id="99" w:name="_Toc56640890"/>
      <w:bookmarkStart w:id="100" w:name="_Toc34266217"/>
      <w:bookmarkStart w:id="101" w:name="_Toc28012747"/>
      <w:bookmarkStart w:id="102" w:name="_Toc85556958"/>
      <w:bookmarkStart w:id="103" w:name="_Toc88667460"/>
      <w:bookmarkStart w:id="104" w:name="_Toc90655745"/>
      <w:bookmarkStart w:id="105" w:name="_Toc94064126"/>
      <w:bookmarkStart w:id="106" w:name="_Toc98233506"/>
      <w:bookmarkStart w:id="107" w:name="_Toc85552859"/>
      <w:bookmarkStart w:id="108" w:name="_Toc101244282"/>
      <w:bookmarkStart w:id="109" w:name="_Toc70550533"/>
      <w:bookmarkStart w:id="110" w:name="_Toc68168887"/>
      <w:bookmarkStart w:id="111" w:name="_Toc83232970"/>
      <w:bookmarkStart w:id="112" w:name="_Toc112950993"/>
      <w:bookmarkStart w:id="113" w:name="_Toc104538871"/>
      <w:bookmarkStart w:id="114" w:name="_Toc120688007"/>
      <w:bookmarkStart w:id="115" w:name="_Toc138753122"/>
      <w:bookmarkStart w:id="116" w:name="_Toc114133672"/>
      <w:bookmarkStart w:id="117" w:name="_Toc113031533"/>
      <w:bookmarkStart w:id="118" w:name="_Toc129290154"/>
      <w:bookmarkStart w:id="119" w:name="_Toc170119717"/>
      <w:bookmarkStart w:id="120" w:name="_Toc175856854"/>
      <w:r>
        <w:t>3</w:t>
      </w:r>
      <w:r>
        <w:tab/>
        <w:t>Definitions</w:t>
      </w:r>
      <w:r>
        <w:rPr>
          <w:rFonts w:hint="eastAsia"/>
          <w:lang w:eastAsia="zh-CN"/>
        </w:rPr>
        <w:t xml:space="preserve"> </w:t>
      </w:r>
      <w:r>
        <w:t>and abbreviations</w:t>
      </w:r>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rsidR="003C4505" w:rsidRDefault="003C4505">
      <w:pPr>
        <w:pStyle w:val="2"/>
      </w:pPr>
      <w:bookmarkStart w:id="121" w:name="_Toc51762824"/>
      <w:bookmarkStart w:id="122" w:name="_Toc66231727"/>
      <w:bookmarkStart w:id="123" w:name="_Toc45133974"/>
      <w:bookmarkStart w:id="124" w:name="_Toc68168888"/>
      <w:bookmarkStart w:id="125" w:name="_Toc36102389"/>
      <w:bookmarkStart w:id="126" w:name="_Toc50031904"/>
      <w:bookmarkStart w:id="127" w:name="_Toc56640891"/>
      <w:bookmarkStart w:id="128" w:name="_Toc34266218"/>
      <w:bookmarkStart w:id="129" w:name="_Toc28012748"/>
      <w:bookmarkStart w:id="130" w:name="_Toc59017859"/>
      <w:bookmarkStart w:id="131" w:name="_Toc43563431"/>
      <w:bookmarkStart w:id="132" w:name="_Toc70550534"/>
      <w:bookmarkStart w:id="133" w:name="_Toc83232971"/>
      <w:bookmarkStart w:id="134" w:name="_Toc94064127"/>
      <w:bookmarkStart w:id="135" w:name="_Toc98233507"/>
      <w:bookmarkStart w:id="136" w:name="_Toc101244283"/>
      <w:bookmarkStart w:id="137" w:name="_Toc104538872"/>
      <w:bookmarkStart w:id="138" w:name="_Toc85556959"/>
      <w:bookmarkStart w:id="139" w:name="_Toc88667461"/>
      <w:bookmarkStart w:id="140" w:name="_Toc85552860"/>
      <w:bookmarkStart w:id="141" w:name="_Toc90655746"/>
      <w:bookmarkStart w:id="142" w:name="_Toc129290155"/>
      <w:bookmarkStart w:id="143" w:name="_Toc138753123"/>
      <w:bookmarkStart w:id="144" w:name="_Toc120688008"/>
      <w:bookmarkStart w:id="145" w:name="_Toc113031534"/>
      <w:bookmarkStart w:id="146" w:name="_Toc114133673"/>
      <w:bookmarkStart w:id="147" w:name="_Toc112950994"/>
      <w:bookmarkStart w:id="148" w:name="_Toc170119718"/>
      <w:bookmarkStart w:id="149" w:name="_Toc175856855"/>
      <w:r>
        <w:t>3.1</w:t>
      </w:r>
      <w:r>
        <w:tab/>
        <w:t>Definitions</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rsidR="003C4505" w:rsidRDefault="003C4505">
      <w:bookmarkStart w:id="150" w:name="_Hlk85557270"/>
      <w:r>
        <w:t>For the purposes of the present document, the terms and definitions given in 3GPP TR 21.905 [1] and the following apply. A term defined in the present document takes precedence over the definition of the same term, if any, in 3GPP TR 21.905 [1].</w:t>
      </w:r>
    </w:p>
    <w:p w:rsidR="003C4505" w:rsidRDefault="003C4505">
      <w:pPr>
        <w:pStyle w:val="2"/>
      </w:pPr>
      <w:bookmarkStart w:id="151" w:name="_Toc36102390"/>
      <w:bookmarkStart w:id="152" w:name="_Toc56640892"/>
      <w:bookmarkStart w:id="153" w:name="_Toc59017860"/>
      <w:bookmarkStart w:id="154" w:name="_Toc28012749"/>
      <w:bookmarkStart w:id="155" w:name="_Toc45133975"/>
      <w:bookmarkStart w:id="156" w:name="_Toc43563432"/>
      <w:bookmarkStart w:id="157" w:name="_Toc50031905"/>
      <w:bookmarkStart w:id="158" w:name="_Toc34266219"/>
      <w:bookmarkStart w:id="159" w:name="_Toc51762825"/>
      <w:bookmarkStart w:id="160" w:name="_Toc66231728"/>
      <w:bookmarkStart w:id="161" w:name="_Toc68168889"/>
      <w:bookmarkStart w:id="162" w:name="_Toc70550535"/>
      <w:bookmarkStart w:id="163" w:name="_Toc114133674"/>
      <w:bookmarkStart w:id="164" w:name="_Toc104538873"/>
      <w:bookmarkStart w:id="165" w:name="_Toc113031535"/>
      <w:bookmarkStart w:id="166" w:name="_Toc85556960"/>
      <w:bookmarkStart w:id="167" w:name="_Toc90655747"/>
      <w:bookmarkStart w:id="168" w:name="_Toc112950995"/>
      <w:bookmarkStart w:id="169" w:name="_Toc101244284"/>
      <w:bookmarkStart w:id="170" w:name="_Toc120688009"/>
      <w:bookmarkStart w:id="171" w:name="_Toc88667462"/>
      <w:bookmarkStart w:id="172" w:name="_Toc83232972"/>
      <w:bookmarkStart w:id="173" w:name="_Toc129290156"/>
      <w:bookmarkStart w:id="174" w:name="_Toc85552861"/>
      <w:bookmarkStart w:id="175" w:name="_Toc98233508"/>
      <w:bookmarkStart w:id="176" w:name="_Toc94064128"/>
      <w:bookmarkStart w:id="177" w:name="_Toc138753124"/>
      <w:bookmarkStart w:id="178" w:name="_Toc170119719"/>
      <w:bookmarkStart w:id="179" w:name="_Toc175856856"/>
      <w:bookmarkEnd w:id="150"/>
      <w:r>
        <w:t>3.2</w:t>
      </w:r>
      <w:r>
        <w:tab/>
        <w:t>Abbreviations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rsidR="003C4505" w:rsidRDefault="003C4505">
      <w:pPr>
        <w:keepNext/>
      </w:pPr>
      <w:r>
        <w:t>For the purposes of the present document, the abbreviations given in 3GPP TR 21.905 [1] and the following apply. An abbreviation defined in the present document takes precedence over the definition of the same abbreviation, if any, in 3GPP TR 21.905 [1].</w:t>
      </w:r>
    </w:p>
    <w:p w:rsidR="003C4505" w:rsidRDefault="003C4505">
      <w:pPr>
        <w:pStyle w:val="EW"/>
      </w:pPr>
      <w:r>
        <w:t>5QI</w:t>
      </w:r>
      <w:r>
        <w:tab/>
        <w:t>5G QoS Identifier</w:t>
      </w:r>
    </w:p>
    <w:p w:rsidR="003C4505" w:rsidRDefault="003C4505">
      <w:pPr>
        <w:pStyle w:val="EW"/>
      </w:pPr>
      <w:r>
        <w:t>ADRF</w:t>
      </w:r>
      <w:r>
        <w:tab/>
        <w:t>Analytics Data Repository Function</w:t>
      </w:r>
    </w:p>
    <w:p w:rsidR="003C4505" w:rsidRDefault="003C4505">
      <w:pPr>
        <w:pStyle w:val="EW"/>
      </w:pPr>
      <w:r>
        <w:t>AF</w:t>
      </w:r>
      <w:r>
        <w:tab/>
        <w:t>Application Function</w:t>
      </w:r>
    </w:p>
    <w:p w:rsidR="003C4505" w:rsidRDefault="003C4505">
      <w:pPr>
        <w:pStyle w:val="EW"/>
      </w:pPr>
      <w:r>
        <w:t>AMF</w:t>
      </w:r>
      <w:r>
        <w:tab/>
        <w:t>Access and Mobility Management Function</w:t>
      </w:r>
    </w:p>
    <w:p w:rsidR="003C4505" w:rsidRDefault="003C4505">
      <w:pPr>
        <w:pStyle w:val="EW"/>
      </w:pPr>
      <w:r>
        <w:rPr>
          <w:rFonts w:hint="eastAsia"/>
        </w:rPr>
        <w:t>A</w:t>
      </w:r>
      <w:r>
        <w:t>OI</w:t>
      </w:r>
      <w:r>
        <w:tab/>
        <w:t>Area of Interest</w:t>
      </w:r>
    </w:p>
    <w:p w:rsidR="003C4505" w:rsidRDefault="003C4505">
      <w:pPr>
        <w:pStyle w:val="EW"/>
        <w:rPr>
          <w:lang w:val="en-US"/>
        </w:rPr>
      </w:pPr>
      <w:r>
        <w:t>API</w:t>
      </w:r>
      <w:r>
        <w:tab/>
      </w:r>
      <w:r>
        <w:rPr>
          <w:lang w:val="en-US"/>
        </w:rPr>
        <w:t>Application Programming Interface</w:t>
      </w:r>
    </w:p>
    <w:p w:rsidR="003C4505" w:rsidRDefault="003C4505">
      <w:pPr>
        <w:pStyle w:val="EW"/>
        <w:rPr>
          <w:lang w:val="en-US"/>
        </w:rPr>
      </w:pPr>
      <w:r>
        <w:rPr>
          <w:lang w:val="en-US"/>
        </w:rPr>
        <w:t>CEF</w:t>
      </w:r>
      <w:r>
        <w:rPr>
          <w:lang w:val="en-US"/>
        </w:rPr>
        <w:tab/>
        <w:t>Charging Enablement Function</w:t>
      </w:r>
    </w:p>
    <w:p w:rsidR="003C4505" w:rsidRDefault="003C4505">
      <w:pPr>
        <w:pStyle w:val="EW"/>
        <w:rPr>
          <w:lang w:val="en-US"/>
        </w:rPr>
      </w:pPr>
      <w:r>
        <w:rPr>
          <w:lang w:val="en-US"/>
        </w:rPr>
        <w:t>DCCF</w:t>
      </w:r>
      <w:r>
        <w:rPr>
          <w:lang w:val="en-US"/>
        </w:rPr>
        <w:tab/>
      </w:r>
      <w:r>
        <w:rPr>
          <w:lang w:eastAsia="zh-CN"/>
        </w:rPr>
        <w:t>Data Collection Coordination Function</w:t>
      </w:r>
    </w:p>
    <w:p w:rsidR="003C4505" w:rsidRDefault="003C4505">
      <w:pPr>
        <w:pStyle w:val="EW"/>
        <w:rPr>
          <w:lang w:val="en-US"/>
        </w:rPr>
      </w:pPr>
      <w:r>
        <w:rPr>
          <w:lang w:val="en-US"/>
        </w:rPr>
        <w:t>DNN</w:t>
      </w:r>
      <w:r>
        <w:rPr>
          <w:lang w:val="en-US"/>
        </w:rPr>
        <w:tab/>
        <w:t>Data Network Name</w:t>
      </w:r>
    </w:p>
    <w:p w:rsidR="003C4505" w:rsidRDefault="003C4505">
      <w:pPr>
        <w:pStyle w:val="EW"/>
        <w:rPr>
          <w:lang w:val="en-US"/>
        </w:rPr>
      </w:pPr>
      <w:r>
        <w:rPr>
          <w:lang w:val="en-US"/>
        </w:rPr>
        <w:t>GFBR</w:t>
      </w:r>
      <w:r>
        <w:rPr>
          <w:lang w:val="en-US"/>
        </w:rPr>
        <w:tab/>
        <w:t>Guaranteed Flow Bit Rate</w:t>
      </w:r>
    </w:p>
    <w:p w:rsidR="003C4505" w:rsidRDefault="003C4505">
      <w:pPr>
        <w:pStyle w:val="EW"/>
      </w:pPr>
      <w:r>
        <w:t>HTTP</w:t>
      </w:r>
      <w:r>
        <w:tab/>
        <w:t>Hypertext Transfer Protocol</w:t>
      </w:r>
    </w:p>
    <w:p w:rsidR="003C4505" w:rsidRDefault="003C4505">
      <w:pPr>
        <w:pStyle w:val="EW"/>
      </w:pPr>
      <w:r>
        <w:t>JSON</w:t>
      </w:r>
      <w:r>
        <w:tab/>
        <w:t>JavaScript Object Notation</w:t>
      </w:r>
    </w:p>
    <w:p w:rsidR="003C4505" w:rsidRDefault="003C4505">
      <w:pPr>
        <w:pStyle w:val="EW"/>
      </w:pPr>
      <w:r>
        <w:t>LADN</w:t>
      </w:r>
      <w:r>
        <w:tab/>
        <w:t>Local Area Data Network</w:t>
      </w:r>
    </w:p>
    <w:p w:rsidR="003C4505" w:rsidRDefault="003C4505">
      <w:pPr>
        <w:pStyle w:val="EW"/>
      </w:pPr>
      <w:r>
        <w:t>MFAF</w:t>
      </w:r>
      <w:r>
        <w:tab/>
        <w:t>Messaging Framework Adaptor Function</w:t>
      </w:r>
    </w:p>
    <w:p w:rsidR="003C4505" w:rsidRDefault="003C4505">
      <w:pPr>
        <w:pStyle w:val="EW"/>
      </w:pPr>
      <w:r>
        <w:t>ML</w:t>
      </w:r>
      <w:r>
        <w:tab/>
        <w:t>Machine Learning</w:t>
      </w:r>
    </w:p>
    <w:p w:rsidR="003C4505" w:rsidRDefault="003C4505">
      <w:pPr>
        <w:pStyle w:val="EW"/>
      </w:pPr>
      <w:r>
        <w:t>MTLF</w:t>
      </w:r>
      <w:r>
        <w:tab/>
        <w:t>Model Training Logical Function</w:t>
      </w:r>
    </w:p>
    <w:p w:rsidR="003C4505" w:rsidRDefault="003C4505">
      <w:pPr>
        <w:pStyle w:val="EW"/>
      </w:pPr>
      <w:r>
        <w:t>NEF</w:t>
      </w:r>
      <w:r>
        <w:tab/>
        <w:t>Network Exposure Function</w:t>
      </w:r>
    </w:p>
    <w:p w:rsidR="003C4505" w:rsidRDefault="003C4505">
      <w:pPr>
        <w:pStyle w:val="EW"/>
      </w:pPr>
      <w:r>
        <w:t>NF</w:t>
      </w:r>
      <w:r>
        <w:tab/>
        <w:t>Network Function</w:t>
      </w:r>
    </w:p>
    <w:p w:rsidR="003C4505" w:rsidRDefault="003C4505">
      <w:pPr>
        <w:pStyle w:val="EW"/>
      </w:pPr>
      <w:r>
        <w:t>NRF</w:t>
      </w:r>
      <w:r>
        <w:tab/>
        <w:t>Network Repository Function</w:t>
      </w:r>
    </w:p>
    <w:p w:rsidR="003C4505" w:rsidRDefault="003C4505">
      <w:pPr>
        <w:pStyle w:val="EW"/>
      </w:pPr>
      <w:r>
        <w:t>NSSF</w:t>
      </w:r>
      <w:r>
        <w:tab/>
        <w:t>Network Slice Selection Function</w:t>
      </w:r>
    </w:p>
    <w:p w:rsidR="003C4505" w:rsidRDefault="003C4505">
      <w:pPr>
        <w:pStyle w:val="EW"/>
      </w:pPr>
      <w:r>
        <w:lastRenderedPageBreak/>
        <w:t>NWDAF</w:t>
      </w:r>
      <w:r>
        <w:tab/>
        <w:t>Network Data Analytics Function</w:t>
      </w:r>
    </w:p>
    <w:p w:rsidR="003C4505" w:rsidRDefault="003C4505">
      <w:pPr>
        <w:pStyle w:val="EW"/>
      </w:pPr>
      <w:r>
        <w:t>OAM</w:t>
      </w:r>
      <w:r>
        <w:tab/>
        <w:t>Operation, Administration, and Maintenance</w:t>
      </w:r>
    </w:p>
    <w:p w:rsidR="003C4505" w:rsidRDefault="003C4505">
      <w:pPr>
        <w:pStyle w:val="EW"/>
      </w:pPr>
      <w:r>
        <w:t>PCF</w:t>
      </w:r>
      <w:r>
        <w:tab/>
        <w:t>Policy Control Function</w:t>
      </w:r>
    </w:p>
    <w:p w:rsidR="003C4505" w:rsidRDefault="003C4505">
      <w:pPr>
        <w:pStyle w:val="EW"/>
      </w:pPr>
      <w:r>
        <w:t>SUPI</w:t>
      </w:r>
      <w:r>
        <w:tab/>
        <w:t>Subscription Permanent Identifier</w:t>
      </w:r>
    </w:p>
    <w:p w:rsidR="003C4505" w:rsidRDefault="003C4505">
      <w:pPr>
        <w:pStyle w:val="EW"/>
      </w:pPr>
      <w:r>
        <w:t>S-NSSAI</w:t>
      </w:r>
      <w:r>
        <w:tab/>
        <w:t xml:space="preserve">Single Network Slice Selection Assistance Information </w:t>
      </w:r>
    </w:p>
    <w:p w:rsidR="003C4505" w:rsidRDefault="003C4505">
      <w:pPr>
        <w:pStyle w:val="EW"/>
      </w:pPr>
      <w:r>
        <w:t>SMCC</w:t>
      </w:r>
      <w:r>
        <w:tab/>
        <w:t>Session Management Congestion Control</w:t>
      </w:r>
    </w:p>
    <w:p w:rsidR="003C4505" w:rsidRDefault="003C4505">
      <w:pPr>
        <w:pStyle w:val="EW"/>
      </w:pPr>
      <w:r>
        <w:t>SMCCE</w:t>
      </w:r>
      <w:r>
        <w:tab/>
        <w:t>Session Management Congestion Control Experience</w:t>
      </w:r>
    </w:p>
    <w:p w:rsidR="003C4505" w:rsidRDefault="003C4505">
      <w:pPr>
        <w:pStyle w:val="EW"/>
      </w:pPr>
      <w:r>
        <w:t>SMF</w:t>
      </w:r>
      <w:r>
        <w:tab/>
        <w:t>Session Management Function</w:t>
      </w:r>
    </w:p>
    <w:p w:rsidR="003C4505" w:rsidRDefault="003C4505">
      <w:pPr>
        <w:pStyle w:val="EW"/>
      </w:pPr>
      <w:r>
        <w:t>UDM</w:t>
      </w:r>
      <w:r>
        <w:tab/>
        <w:t>Unified Data Management</w:t>
      </w:r>
    </w:p>
    <w:p w:rsidR="003C4505" w:rsidRDefault="003C4505">
      <w:pPr>
        <w:pStyle w:val="EW"/>
      </w:pPr>
      <w:r>
        <w:t>UPF</w:t>
      </w:r>
      <w:r>
        <w:tab/>
        <w:t>User Plane Function</w:t>
      </w:r>
    </w:p>
    <w:p w:rsidR="003C4505" w:rsidRDefault="003C4505">
      <w:pPr>
        <w:pStyle w:val="EW"/>
      </w:pPr>
      <w:r>
        <w:t xml:space="preserve">URI </w:t>
      </w:r>
      <w:r>
        <w:tab/>
        <w:t>Uniform Resource Identifier</w:t>
      </w:r>
    </w:p>
    <w:p w:rsidR="003C4505" w:rsidRDefault="003C4505">
      <w:pPr>
        <w:pStyle w:val="EW"/>
      </w:pPr>
      <w:r>
        <w:t>UTC</w:t>
      </w:r>
      <w:r>
        <w:tab/>
        <w:t>Universal Time Coordinated</w:t>
      </w:r>
    </w:p>
    <w:p w:rsidR="003C4505" w:rsidRDefault="003C4505">
      <w:pPr>
        <w:pStyle w:val="1"/>
        <w:rPr>
          <w:rFonts w:eastAsia="Times New Roman" w:hint="eastAsia"/>
        </w:rPr>
      </w:pPr>
      <w:bookmarkStart w:id="180" w:name="_Toc36102391"/>
      <w:bookmarkStart w:id="181" w:name="_Toc68168890"/>
      <w:bookmarkStart w:id="182" w:name="_Toc70550536"/>
      <w:bookmarkStart w:id="183" w:name="_Toc85552862"/>
      <w:bookmarkStart w:id="184" w:name="_Toc28012750"/>
      <w:bookmarkStart w:id="185" w:name="_Toc50031906"/>
      <w:bookmarkStart w:id="186" w:name="_Toc34266220"/>
      <w:bookmarkStart w:id="187" w:name="_Toc56640893"/>
      <w:bookmarkStart w:id="188" w:name="_Toc83232973"/>
      <w:bookmarkStart w:id="189" w:name="_Toc59017861"/>
      <w:bookmarkStart w:id="190" w:name="_Toc45133976"/>
      <w:bookmarkStart w:id="191" w:name="_Toc43563433"/>
      <w:bookmarkStart w:id="192" w:name="_Toc51762826"/>
      <w:bookmarkStart w:id="193" w:name="_Toc66231729"/>
      <w:bookmarkStart w:id="194" w:name="_Toc129290157"/>
      <w:bookmarkStart w:id="195" w:name="_Toc101244285"/>
      <w:bookmarkStart w:id="196" w:name="_Toc113031536"/>
      <w:bookmarkStart w:id="197" w:name="_Toc88667463"/>
      <w:bookmarkStart w:id="198" w:name="_Toc94064129"/>
      <w:bookmarkStart w:id="199" w:name="_Toc98233509"/>
      <w:bookmarkStart w:id="200" w:name="_Toc104538874"/>
      <w:bookmarkStart w:id="201" w:name="_Toc114133675"/>
      <w:bookmarkStart w:id="202" w:name="_Toc120688010"/>
      <w:bookmarkStart w:id="203" w:name="_Toc90655748"/>
      <w:bookmarkStart w:id="204" w:name="_Toc138753125"/>
      <w:bookmarkStart w:id="205" w:name="_Toc112950996"/>
      <w:bookmarkStart w:id="206" w:name="_Toc85556961"/>
      <w:bookmarkStart w:id="207" w:name="_Toc170119720"/>
      <w:bookmarkStart w:id="208" w:name="_Toc175856857"/>
      <w:r>
        <w:rPr>
          <w:rFonts w:eastAsia="Times New Roman"/>
        </w:rPr>
        <w:t>4</w:t>
      </w:r>
      <w:r>
        <w:rPr>
          <w:rFonts w:eastAsia="Times New Roman"/>
        </w:rPr>
        <w:tab/>
        <w:t>Services offered by the NWDAF</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rsidR="003C4505" w:rsidRDefault="003C4505">
      <w:pPr>
        <w:pStyle w:val="2"/>
      </w:pPr>
      <w:bookmarkStart w:id="209" w:name="_Toc28012751"/>
      <w:bookmarkStart w:id="210" w:name="_Toc34266221"/>
      <w:bookmarkStart w:id="211" w:name="_Toc36102392"/>
      <w:bookmarkStart w:id="212" w:name="_Toc43563434"/>
      <w:bookmarkStart w:id="213" w:name="_Toc94064130"/>
      <w:bookmarkStart w:id="214" w:name="_Toc114133676"/>
      <w:bookmarkStart w:id="215" w:name="_Toc68168891"/>
      <w:bookmarkStart w:id="216" w:name="_Toc90655749"/>
      <w:bookmarkStart w:id="217" w:name="_Toc70550537"/>
      <w:bookmarkStart w:id="218" w:name="_Toc85556962"/>
      <w:bookmarkStart w:id="219" w:name="_Toc98233510"/>
      <w:bookmarkStart w:id="220" w:name="_Toc101244286"/>
      <w:bookmarkStart w:id="221" w:name="_Toc120688011"/>
      <w:bookmarkStart w:id="222" w:name="_Toc51762827"/>
      <w:bookmarkStart w:id="223" w:name="_Toc66231730"/>
      <w:bookmarkStart w:id="224" w:name="_Toc45133977"/>
      <w:bookmarkStart w:id="225" w:name="_Toc50031907"/>
      <w:bookmarkStart w:id="226" w:name="_Toc88667464"/>
      <w:bookmarkStart w:id="227" w:name="_Toc56640894"/>
      <w:bookmarkStart w:id="228" w:name="_Toc59017862"/>
      <w:bookmarkStart w:id="229" w:name="_Toc104538875"/>
      <w:bookmarkStart w:id="230" w:name="_Toc129290158"/>
      <w:bookmarkStart w:id="231" w:name="_Toc138753126"/>
      <w:bookmarkStart w:id="232" w:name="_Toc112950997"/>
      <w:bookmarkStart w:id="233" w:name="_Toc83232974"/>
      <w:bookmarkStart w:id="234" w:name="_Toc113031537"/>
      <w:bookmarkStart w:id="235" w:name="_Toc85552863"/>
      <w:bookmarkStart w:id="236" w:name="_Toc170119721"/>
      <w:bookmarkStart w:id="237" w:name="_Toc175856858"/>
      <w:r>
        <w:t>4.1</w:t>
      </w:r>
      <w:r>
        <w:tab/>
        <w:t>Introduction</w:t>
      </w:r>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rsidR="003C4505" w:rsidRDefault="003C4505">
      <w:pPr>
        <w:rPr>
          <w:lang w:eastAsia="zh-CN"/>
        </w:rPr>
      </w:pPr>
      <w:bookmarkStart w:id="238" w:name="historyclause"/>
      <w:r>
        <w:rPr>
          <w:lang w:eastAsia="zh-CN"/>
        </w:rPr>
        <w:t>The Nnwdaf services are used by the NWDAF to provide specific analytics</w:t>
      </w:r>
      <w:r>
        <w:t xml:space="preserve"> </w:t>
      </w:r>
      <w:r>
        <w:rPr>
          <w:lang w:eastAsia="zh-CN"/>
        </w:rPr>
        <w:t xml:space="preserve">information and </w:t>
      </w:r>
      <w:r>
        <w:rPr>
          <w:lang w:eastAsia="ja-JP"/>
        </w:rPr>
        <w:t>ML models</w:t>
      </w:r>
      <w:r>
        <w:rPr>
          <w:lang w:eastAsia="zh-CN"/>
        </w:rPr>
        <w:t>.</w:t>
      </w:r>
    </w:p>
    <w:p w:rsidR="003C4505" w:rsidRDefault="003C4505">
      <w:pPr>
        <w:rPr>
          <w:rFonts w:hint="eastAsia"/>
          <w:lang w:eastAsia="zh-CN"/>
        </w:rPr>
      </w:pPr>
      <w:r>
        <w:rPr>
          <w:lang w:eastAsia="zh-CN"/>
        </w:rPr>
        <w:t>Analytics information is either statistical information of past events, or predictive information.</w:t>
      </w:r>
    </w:p>
    <w:p w:rsidR="003C4505" w:rsidRDefault="003C4505">
      <w:pPr>
        <w:rPr>
          <w:lang w:eastAsia="zh-CN"/>
        </w:rPr>
      </w:pPr>
      <w:r>
        <w:rPr>
          <w:rFonts w:hint="eastAsia"/>
          <w:lang w:eastAsia="zh-CN"/>
        </w:rPr>
        <w:t>The following</w:t>
      </w:r>
      <w:r>
        <w:rPr>
          <w:lang w:eastAsia="zh-CN"/>
        </w:rPr>
        <w:t xml:space="preserve"> </w:t>
      </w:r>
      <w:r>
        <w:rPr>
          <w:rFonts w:hint="eastAsia"/>
          <w:lang w:eastAsia="zh-CN"/>
        </w:rPr>
        <w:t xml:space="preserve">services </w:t>
      </w:r>
      <w:r>
        <w:rPr>
          <w:lang w:eastAsia="zh-CN"/>
        </w:rPr>
        <w:t>are specified for the NWDAF:</w:t>
      </w:r>
    </w:p>
    <w:p w:rsidR="003C4505" w:rsidRDefault="003C4505">
      <w:pPr>
        <w:pStyle w:val="TH"/>
      </w:pPr>
      <w:r>
        <w:lastRenderedPageBreak/>
        <w:t>Table</w:t>
      </w:r>
      <w:r>
        <w:rPr>
          <w:lang w:val="en-US"/>
        </w:rPr>
        <w:t> 4.1-1</w:t>
      </w:r>
      <w:r>
        <w:t>: Services provided by NWDAF</w:t>
      </w:r>
    </w:p>
    <w:tbl>
      <w:tblPr>
        <w:tblW w:w="9855" w:type="dxa"/>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01"/>
        <w:gridCol w:w="2007"/>
        <w:gridCol w:w="2031"/>
        <w:gridCol w:w="1571"/>
        <w:gridCol w:w="1645"/>
      </w:tblGrid>
      <w:tr w:rsidR="003C4505">
        <w:tc>
          <w:tcPr>
            <w:tcW w:w="2601" w:type="dxa"/>
            <w:shd w:val="clear" w:color="auto" w:fill="C0C0C0"/>
          </w:tcPr>
          <w:p w:rsidR="003C4505" w:rsidRDefault="003C4505">
            <w:pPr>
              <w:pStyle w:val="TAH"/>
            </w:pPr>
            <w:r>
              <w:t>Service Name</w:t>
            </w:r>
          </w:p>
        </w:tc>
        <w:tc>
          <w:tcPr>
            <w:tcW w:w="2007" w:type="dxa"/>
            <w:shd w:val="clear" w:color="auto" w:fill="C0C0C0"/>
          </w:tcPr>
          <w:p w:rsidR="003C4505" w:rsidRDefault="003C4505">
            <w:pPr>
              <w:pStyle w:val="TAH"/>
            </w:pPr>
            <w:r>
              <w:t>Description</w:t>
            </w:r>
          </w:p>
        </w:tc>
        <w:tc>
          <w:tcPr>
            <w:tcW w:w="2031" w:type="dxa"/>
            <w:shd w:val="clear" w:color="auto" w:fill="C0C0C0"/>
          </w:tcPr>
          <w:p w:rsidR="003C4505" w:rsidRDefault="003C4505">
            <w:pPr>
              <w:pStyle w:val="TAH"/>
            </w:pPr>
            <w:r>
              <w:t>Service Operations</w:t>
            </w:r>
          </w:p>
        </w:tc>
        <w:tc>
          <w:tcPr>
            <w:tcW w:w="1571" w:type="dxa"/>
            <w:shd w:val="clear" w:color="auto" w:fill="C0C0C0"/>
          </w:tcPr>
          <w:p w:rsidR="003C4505" w:rsidRDefault="003C4505">
            <w:pPr>
              <w:pStyle w:val="TAH"/>
            </w:pPr>
            <w:r>
              <w:t>Operation</w:t>
            </w:r>
          </w:p>
          <w:p w:rsidR="003C4505" w:rsidRDefault="003C4505">
            <w:pPr>
              <w:pStyle w:val="TAH"/>
            </w:pPr>
            <w:r>
              <w:t>Semantics</w:t>
            </w:r>
          </w:p>
        </w:tc>
        <w:tc>
          <w:tcPr>
            <w:tcW w:w="1645" w:type="dxa"/>
            <w:shd w:val="clear" w:color="auto" w:fill="C0C0C0"/>
          </w:tcPr>
          <w:p w:rsidR="003C4505" w:rsidRDefault="003C4505">
            <w:pPr>
              <w:pStyle w:val="TAH"/>
            </w:pPr>
            <w:r>
              <w:t>Example Consumer(s)</w:t>
            </w:r>
          </w:p>
        </w:tc>
      </w:tr>
      <w:tr w:rsidR="003C4505">
        <w:tc>
          <w:tcPr>
            <w:tcW w:w="2601" w:type="dxa"/>
            <w:vMerge w:val="restart"/>
          </w:tcPr>
          <w:p w:rsidR="003C4505" w:rsidRDefault="003C4505">
            <w:pPr>
              <w:pStyle w:val="TAL"/>
            </w:pPr>
            <w:r>
              <w:t>Nnwdaf_EventsSubscription</w:t>
            </w:r>
          </w:p>
          <w:p w:rsidR="003C4505" w:rsidRDefault="003C4505">
            <w:pPr>
              <w:pStyle w:val="TAL"/>
            </w:pPr>
            <w:r>
              <w:t>(NOTE</w:t>
            </w:r>
            <w:r>
              <w:rPr>
                <w:lang w:val="en-US"/>
              </w:rPr>
              <w:t> 1</w:t>
            </w:r>
            <w:r>
              <w:t>)</w:t>
            </w:r>
          </w:p>
        </w:tc>
        <w:tc>
          <w:tcPr>
            <w:tcW w:w="2007" w:type="dxa"/>
            <w:vMerge w:val="restart"/>
          </w:tcPr>
          <w:p w:rsidR="003C4505" w:rsidRDefault="003C4505">
            <w:pPr>
              <w:pStyle w:val="TAL"/>
            </w:pPr>
            <w:r>
              <w:t>This service enables the NF service consumers to subscribe to/unsubscribe from notifications for different analytics information from the NWDAF. It also enables the transfer of subscriptions between NWDAFs</w:t>
            </w:r>
          </w:p>
        </w:tc>
        <w:tc>
          <w:tcPr>
            <w:tcW w:w="2031" w:type="dxa"/>
          </w:tcPr>
          <w:p w:rsidR="003C4505" w:rsidRDefault="003C4505">
            <w:pPr>
              <w:pStyle w:val="TAL"/>
            </w:pPr>
            <w:r>
              <w:t>Subscribe</w:t>
            </w:r>
          </w:p>
        </w:tc>
        <w:tc>
          <w:tcPr>
            <w:tcW w:w="1571" w:type="dxa"/>
            <w:vMerge w:val="restart"/>
          </w:tcPr>
          <w:p w:rsidR="003C4505" w:rsidRDefault="003C4505">
            <w:pPr>
              <w:pStyle w:val="TAL"/>
            </w:pPr>
            <w:r>
              <w:t>Subscribe / Notify</w:t>
            </w:r>
          </w:p>
        </w:tc>
        <w:tc>
          <w:tcPr>
            <w:tcW w:w="1645" w:type="dxa"/>
            <w:vMerge w:val="restart"/>
          </w:tcPr>
          <w:p w:rsidR="003C4505" w:rsidRDefault="003C4505">
            <w:pPr>
              <w:pStyle w:val="TAL"/>
            </w:pPr>
            <w:r>
              <w:t>PCF, NSSF, AMF, SMF, NEF, AF, OAM, CEF, NWDAF, DCCF</w:t>
            </w:r>
          </w:p>
        </w:tc>
      </w:tr>
      <w:tr w:rsidR="003C4505">
        <w:tc>
          <w:tcPr>
            <w:tcW w:w="2601" w:type="dxa"/>
            <w:vMerge/>
          </w:tcPr>
          <w:p w:rsidR="003C4505" w:rsidRDefault="003C4505">
            <w:pPr>
              <w:pStyle w:val="TAL"/>
              <w:rPr>
                <w:rFonts w:eastAsia="DengXian"/>
              </w:rPr>
            </w:pPr>
          </w:p>
        </w:tc>
        <w:tc>
          <w:tcPr>
            <w:tcW w:w="2007" w:type="dxa"/>
            <w:vMerge/>
          </w:tcPr>
          <w:p w:rsidR="003C4505" w:rsidRDefault="003C4505">
            <w:pPr>
              <w:pStyle w:val="TAL"/>
              <w:rPr>
                <w:rFonts w:eastAsia="DengXian"/>
              </w:rPr>
            </w:pPr>
          </w:p>
        </w:tc>
        <w:tc>
          <w:tcPr>
            <w:tcW w:w="2031" w:type="dxa"/>
          </w:tcPr>
          <w:p w:rsidR="003C4505" w:rsidRDefault="003C4505">
            <w:pPr>
              <w:pStyle w:val="TAL"/>
              <w:rPr>
                <w:rFonts w:eastAsia="DengXian"/>
              </w:rPr>
            </w:pPr>
            <w:r>
              <w:rPr>
                <w:rFonts w:eastAsia="DengXian"/>
              </w:rPr>
              <w:t>Unsubscribe</w:t>
            </w:r>
          </w:p>
        </w:tc>
        <w:tc>
          <w:tcPr>
            <w:tcW w:w="1571" w:type="dxa"/>
            <w:vMerge/>
          </w:tcPr>
          <w:p w:rsidR="003C4505" w:rsidRDefault="003C4505">
            <w:pPr>
              <w:pStyle w:val="TAL"/>
              <w:rPr>
                <w:rFonts w:eastAsia="DengXian"/>
              </w:rPr>
            </w:pPr>
          </w:p>
        </w:tc>
        <w:tc>
          <w:tcPr>
            <w:tcW w:w="1645" w:type="dxa"/>
            <w:vMerge/>
          </w:tcPr>
          <w:p w:rsidR="003C4505" w:rsidRDefault="003C4505">
            <w:pPr>
              <w:pStyle w:val="TAL"/>
              <w:rPr>
                <w:rFonts w:eastAsia="DengXian"/>
              </w:rPr>
            </w:pPr>
          </w:p>
        </w:tc>
      </w:tr>
      <w:tr w:rsidR="003C4505">
        <w:tc>
          <w:tcPr>
            <w:tcW w:w="2601" w:type="dxa"/>
            <w:vMerge/>
          </w:tcPr>
          <w:p w:rsidR="003C4505" w:rsidRDefault="003C4505">
            <w:pPr>
              <w:pStyle w:val="TAL"/>
              <w:rPr>
                <w:rFonts w:eastAsia="DengXian"/>
              </w:rPr>
            </w:pPr>
          </w:p>
        </w:tc>
        <w:tc>
          <w:tcPr>
            <w:tcW w:w="2007" w:type="dxa"/>
            <w:vMerge/>
          </w:tcPr>
          <w:p w:rsidR="003C4505" w:rsidRDefault="003C4505">
            <w:pPr>
              <w:pStyle w:val="TAL"/>
              <w:rPr>
                <w:rFonts w:eastAsia="DengXian"/>
              </w:rPr>
            </w:pPr>
          </w:p>
        </w:tc>
        <w:tc>
          <w:tcPr>
            <w:tcW w:w="2031" w:type="dxa"/>
          </w:tcPr>
          <w:p w:rsidR="003C4505" w:rsidRDefault="003C4505">
            <w:pPr>
              <w:pStyle w:val="TAL"/>
              <w:rPr>
                <w:rFonts w:eastAsia="DengXian"/>
              </w:rPr>
            </w:pPr>
            <w:r>
              <w:rPr>
                <w:rFonts w:eastAsia="DengXian"/>
              </w:rPr>
              <w:t>Notify</w:t>
            </w:r>
          </w:p>
        </w:tc>
        <w:tc>
          <w:tcPr>
            <w:tcW w:w="1571" w:type="dxa"/>
            <w:vMerge/>
          </w:tcPr>
          <w:p w:rsidR="003C4505" w:rsidRDefault="003C4505">
            <w:pPr>
              <w:pStyle w:val="TAL"/>
              <w:rPr>
                <w:rFonts w:eastAsia="DengXian"/>
              </w:rPr>
            </w:pPr>
          </w:p>
        </w:tc>
        <w:tc>
          <w:tcPr>
            <w:tcW w:w="1645" w:type="dxa"/>
            <w:vMerge/>
          </w:tcPr>
          <w:p w:rsidR="003C4505" w:rsidRDefault="003C4505">
            <w:pPr>
              <w:pStyle w:val="TAL"/>
              <w:rPr>
                <w:rFonts w:eastAsia="DengXian"/>
              </w:rPr>
            </w:pPr>
          </w:p>
        </w:tc>
      </w:tr>
      <w:tr w:rsidR="003C4505">
        <w:tc>
          <w:tcPr>
            <w:tcW w:w="2601" w:type="dxa"/>
            <w:vMerge/>
          </w:tcPr>
          <w:p w:rsidR="003C4505" w:rsidRDefault="003C4505">
            <w:pPr>
              <w:pStyle w:val="TAL"/>
              <w:rPr>
                <w:rFonts w:eastAsia="DengXian"/>
              </w:rPr>
            </w:pPr>
          </w:p>
        </w:tc>
        <w:tc>
          <w:tcPr>
            <w:tcW w:w="2007" w:type="dxa"/>
            <w:vMerge/>
          </w:tcPr>
          <w:p w:rsidR="003C4505" w:rsidRDefault="003C4505">
            <w:pPr>
              <w:pStyle w:val="TAL"/>
              <w:rPr>
                <w:rFonts w:eastAsia="DengXian"/>
              </w:rPr>
            </w:pPr>
          </w:p>
        </w:tc>
        <w:tc>
          <w:tcPr>
            <w:tcW w:w="2031" w:type="dxa"/>
          </w:tcPr>
          <w:p w:rsidR="003C4505" w:rsidRDefault="003C4505">
            <w:pPr>
              <w:pStyle w:val="TAL"/>
              <w:rPr>
                <w:rFonts w:eastAsia="DengXian"/>
              </w:rPr>
            </w:pPr>
            <w:r>
              <w:t>Transfer</w:t>
            </w:r>
          </w:p>
        </w:tc>
        <w:tc>
          <w:tcPr>
            <w:tcW w:w="1571" w:type="dxa"/>
          </w:tcPr>
          <w:p w:rsidR="003C4505" w:rsidRDefault="003C4505">
            <w:pPr>
              <w:pStyle w:val="TAL"/>
              <w:rPr>
                <w:rFonts w:eastAsia="DengXian"/>
              </w:rPr>
            </w:pPr>
            <w:r>
              <w:t>Request / Response</w:t>
            </w:r>
          </w:p>
        </w:tc>
        <w:tc>
          <w:tcPr>
            <w:tcW w:w="1645" w:type="dxa"/>
          </w:tcPr>
          <w:p w:rsidR="003C4505" w:rsidRDefault="003C4505">
            <w:pPr>
              <w:pStyle w:val="TAL"/>
              <w:rPr>
                <w:rFonts w:eastAsia="DengXian"/>
              </w:rPr>
            </w:pPr>
            <w:r>
              <w:t>NWDAF</w:t>
            </w:r>
          </w:p>
        </w:tc>
      </w:tr>
      <w:tr w:rsidR="003C4505">
        <w:trPr>
          <w:trHeight w:val="623"/>
        </w:trPr>
        <w:tc>
          <w:tcPr>
            <w:tcW w:w="2601" w:type="dxa"/>
            <w:vMerge w:val="restart"/>
          </w:tcPr>
          <w:p w:rsidR="003C4505" w:rsidRDefault="003C4505">
            <w:pPr>
              <w:pStyle w:val="TAL"/>
            </w:pPr>
            <w:r>
              <w:t>Nnwdaf_AnalyticsInfo</w:t>
            </w:r>
          </w:p>
        </w:tc>
        <w:tc>
          <w:tcPr>
            <w:tcW w:w="2007" w:type="dxa"/>
            <w:vMerge w:val="restart"/>
          </w:tcPr>
          <w:p w:rsidR="003C4505" w:rsidRDefault="003C4505">
            <w:pPr>
              <w:pStyle w:val="TAL"/>
            </w:pPr>
            <w:r>
              <w:t>This service enables the NF service consumers to request and get specific analytics or context information related to analytics subscriptions from the NWDAF.</w:t>
            </w:r>
          </w:p>
        </w:tc>
        <w:tc>
          <w:tcPr>
            <w:tcW w:w="2031" w:type="dxa"/>
          </w:tcPr>
          <w:p w:rsidR="003C4505" w:rsidRDefault="003C4505">
            <w:pPr>
              <w:pStyle w:val="TAL"/>
            </w:pPr>
            <w:r>
              <w:t>Request</w:t>
            </w:r>
          </w:p>
        </w:tc>
        <w:tc>
          <w:tcPr>
            <w:tcW w:w="1571" w:type="dxa"/>
          </w:tcPr>
          <w:p w:rsidR="003C4505" w:rsidRDefault="003C4505">
            <w:pPr>
              <w:pStyle w:val="TAL"/>
            </w:pPr>
            <w:r>
              <w:t>Request / Response</w:t>
            </w:r>
          </w:p>
        </w:tc>
        <w:tc>
          <w:tcPr>
            <w:tcW w:w="1645" w:type="dxa"/>
          </w:tcPr>
          <w:p w:rsidR="003C4505" w:rsidRDefault="003C4505">
            <w:pPr>
              <w:pStyle w:val="TAL"/>
            </w:pPr>
            <w:r>
              <w:t>PCF, NSSF,</w:t>
            </w:r>
            <w:r>
              <w:rPr>
                <w:rFonts w:eastAsia="DengXian"/>
              </w:rPr>
              <w:t xml:space="preserve"> AMF, SMF, NEF, AF, OAM, NWDAF, DCCF</w:t>
            </w:r>
          </w:p>
        </w:tc>
      </w:tr>
      <w:tr w:rsidR="003C4505">
        <w:trPr>
          <w:trHeight w:val="622"/>
        </w:trPr>
        <w:tc>
          <w:tcPr>
            <w:tcW w:w="2601" w:type="dxa"/>
            <w:vMerge/>
          </w:tcPr>
          <w:p w:rsidR="003C4505" w:rsidRDefault="003C4505">
            <w:pPr>
              <w:pStyle w:val="TAL"/>
            </w:pPr>
          </w:p>
        </w:tc>
        <w:tc>
          <w:tcPr>
            <w:tcW w:w="2007" w:type="dxa"/>
            <w:vMerge/>
          </w:tcPr>
          <w:p w:rsidR="003C4505" w:rsidRDefault="003C4505">
            <w:pPr>
              <w:pStyle w:val="TAL"/>
            </w:pPr>
          </w:p>
        </w:tc>
        <w:tc>
          <w:tcPr>
            <w:tcW w:w="2031" w:type="dxa"/>
          </w:tcPr>
          <w:p w:rsidR="003C4505" w:rsidRDefault="003C4505">
            <w:pPr>
              <w:pStyle w:val="TAL"/>
            </w:pPr>
            <w:r>
              <w:t>ContextTransfer</w:t>
            </w:r>
          </w:p>
        </w:tc>
        <w:tc>
          <w:tcPr>
            <w:tcW w:w="1571" w:type="dxa"/>
          </w:tcPr>
          <w:p w:rsidR="003C4505" w:rsidRDefault="003C4505">
            <w:pPr>
              <w:pStyle w:val="TAL"/>
            </w:pPr>
            <w:r>
              <w:t>Request / Response</w:t>
            </w:r>
          </w:p>
        </w:tc>
        <w:tc>
          <w:tcPr>
            <w:tcW w:w="1645" w:type="dxa"/>
          </w:tcPr>
          <w:p w:rsidR="003C4505" w:rsidRDefault="003C4505">
            <w:pPr>
              <w:pStyle w:val="TAL"/>
            </w:pPr>
            <w:r>
              <w:t>NWDAF</w:t>
            </w:r>
          </w:p>
        </w:tc>
      </w:tr>
      <w:tr w:rsidR="003C4505">
        <w:tc>
          <w:tcPr>
            <w:tcW w:w="2601" w:type="dxa"/>
            <w:vMerge w:val="restart"/>
          </w:tcPr>
          <w:p w:rsidR="003C4505" w:rsidRDefault="003C4505">
            <w:pPr>
              <w:pStyle w:val="TAL"/>
            </w:pPr>
            <w:r>
              <w:rPr>
                <w:rFonts w:hint="eastAsia"/>
                <w:lang w:eastAsia="zh-CN"/>
              </w:rPr>
              <w:t>N</w:t>
            </w:r>
            <w:r>
              <w:rPr>
                <w:lang w:eastAsia="zh-CN"/>
              </w:rPr>
              <w:t>nwdaf_</w:t>
            </w:r>
            <w:r>
              <w:rPr>
                <w:lang w:eastAsia="ja-JP"/>
              </w:rPr>
              <w:t>DataManagement</w:t>
            </w:r>
          </w:p>
        </w:tc>
        <w:tc>
          <w:tcPr>
            <w:tcW w:w="2007" w:type="dxa"/>
            <w:vMerge w:val="restart"/>
          </w:tcPr>
          <w:p w:rsidR="003C4505" w:rsidRDefault="003C4505">
            <w:pPr>
              <w:pStyle w:val="TAL"/>
            </w:pPr>
            <w:r>
              <w:rPr>
                <w:rFonts w:hint="eastAsia"/>
                <w:lang w:eastAsia="zh-CN"/>
              </w:rPr>
              <w:t>T</w:t>
            </w:r>
            <w:r>
              <w:rPr>
                <w:lang w:eastAsia="zh-CN"/>
              </w:rPr>
              <w:t xml:space="preserve">his service enables the NF service consumers </w:t>
            </w:r>
            <w:r>
              <w:t xml:space="preserve">to subscribe to/unsubscribe from notifications </w:t>
            </w:r>
            <w:r>
              <w:rPr>
                <w:lang w:eastAsia="ja-JP"/>
              </w:rPr>
              <w:t>when subscribed event(s) are detected or retrieve the subscribed data from the NWDAF</w:t>
            </w:r>
            <w:r>
              <w:t>.</w:t>
            </w:r>
          </w:p>
        </w:tc>
        <w:tc>
          <w:tcPr>
            <w:tcW w:w="2031" w:type="dxa"/>
          </w:tcPr>
          <w:p w:rsidR="003C4505" w:rsidRDefault="003C4505">
            <w:pPr>
              <w:pStyle w:val="TAL"/>
            </w:pPr>
            <w:r>
              <w:t>Subscribe</w:t>
            </w:r>
          </w:p>
        </w:tc>
        <w:tc>
          <w:tcPr>
            <w:tcW w:w="1571" w:type="dxa"/>
          </w:tcPr>
          <w:p w:rsidR="003C4505" w:rsidRDefault="003C4505">
            <w:pPr>
              <w:pStyle w:val="TAL"/>
            </w:pPr>
            <w:r>
              <w:t>Subscribe / Notify</w:t>
            </w:r>
          </w:p>
        </w:tc>
        <w:tc>
          <w:tcPr>
            <w:tcW w:w="1645" w:type="dxa"/>
          </w:tcPr>
          <w:p w:rsidR="003C4505" w:rsidRDefault="003C4505">
            <w:pPr>
              <w:pStyle w:val="TAL"/>
            </w:pPr>
            <w:r>
              <w:t>NWDAF, DCCF, MFAF</w:t>
            </w:r>
          </w:p>
        </w:tc>
      </w:tr>
      <w:tr w:rsidR="003C4505">
        <w:tc>
          <w:tcPr>
            <w:tcW w:w="2601" w:type="dxa"/>
            <w:vMerge/>
          </w:tcPr>
          <w:p w:rsidR="003C4505" w:rsidRDefault="003C4505">
            <w:pPr>
              <w:pStyle w:val="TAL"/>
            </w:pPr>
          </w:p>
        </w:tc>
        <w:tc>
          <w:tcPr>
            <w:tcW w:w="2007" w:type="dxa"/>
            <w:vMerge/>
          </w:tcPr>
          <w:p w:rsidR="003C4505" w:rsidRDefault="003C4505">
            <w:pPr>
              <w:pStyle w:val="TAL"/>
            </w:pPr>
          </w:p>
        </w:tc>
        <w:tc>
          <w:tcPr>
            <w:tcW w:w="2031" w:type="dxa"/>
          </w:tcPr>
          <w:p w:rsidR="003C4505" w:rsidRDefault="003C4505">
            <w:pPr>
              <w:pStyle w:val="TAL"/>
            </w:pPr>
            <w:r>
              <w:rPr>
                <w:rFonts w:eastAsia="DengXian"/>
              </w:rPr>
              <w:t>Unsubscribe</w:t>
            </w:r>
          </w:p>
        </w:tc>
        <w:tc>
          <w:tcPr>
            <w:tcW w:w="1571" w:type="dxa"/>
          </w:tcPr>
          <w:p w:rsidR="003C4505" w:rsidRDefault="003C4505">
            <w:pPr>
              <w:pStyle w:val="TAL"/>
            </w:pPr>
          </w:p>
        </w:tc>
        <w:tc>
          <w:tcPr>
            <w:tcW w:w="1645" w:type="dxa"/>
          </w:tcPr>
          <w:p w:rsidR="003C4505" w:rsidRDefault="003C4505">
            <w:pPr>
              <w:pStyle w:val="TAL"/>
            </w:pPr>
          </w:p>
        </w:tc>
      </w:tr>
      <w:tr w:rsidR="003C4505">
        <w:tc>
          <w:tcPr>
            <w:tcW w:w="2601" w:type="dxa"/>
            <w:vMerge/>
          </w:tcPr>
          <w:p w:rsidR="003C4505" w:rsidRDefault="003C4505">
            <w:pPr>
              <w:pStyle w:val="TAL"/>
            </w:pPr>
          </w:p>
        </w:tc>
        <w:tc>
          <w:tcPr>
            <w:tcW w:w="2007" w:type="dxa"/>
            <w:vMerge/>
          </w:tcPr>
          <w:p w:rsidR="003C4505" w:rsidRDefault="003C4505">
            <w:pPr>
              <w:pStyle w:val="TAL"/>
            </w:pPr>
          </w:p>
        </w:tc>
        <w:tc>
          <w:tcPr>
            <w:tcW w:w="2031" w:type="dxa"/>
          </w:tcPr>
          <w:p w:rsidR="003C4505" w:rsidRDefault="003C4505">
            <w:pPr>
              <w:pStyle w:val="TAL"/>
            </w:pPr>
            <w:r>
              <w:rPr>
                <w:rFonts w:eastAsia="DengXian"/>
              </w:rPr>
              <w:t>Notify</w:t>
            </w:r>
          </w:p>
        </w:tc>
        <w:tc>
          <w:tcPr>
            <w:tcW w:w="1571" w:type="dxa"/>
          </w:tcPr>
          <w:p w:rsidR="003C4505" w:rsidRDefault="003C4505">
            <w:pPr>
              <w:pStyle w:val="TAL"/>
            </w:pPr>
          </w:p>
        </w:tc>
        <w:tc>
          <w:tcPr>
            <w:tcW w:w="1645" w:type="dxa"/>
          </w:tcPr>
          <w:p w:rsidR="003C4505" w:rsidRDefault="003C4505">
            <w:pPr>
              <w:pStyle w:val="TAL"/>
            </w:pPr>
          </w:p>
        </w:tc>
      </w:tr>
      <w:tr w:rsidR="003C4505">
        <w:tc>
          <w:tcPr>
            <w:tcW w:w="2601" w:type="dxa"/>
            <w:vMerge/>
          </w:tcPr>
          <w:p w:rsidR="003C4505" w:rsidRDefault="003C4505">
            <w:pPr>
              <w:pStyle w:val="TAL"/>
            </w:pPr>
          </w:p>
        </w:tc>
        <w:tc>
          <w:tcPr>
            <w:tcW w:w="2007" w:type="dxa"/>
            <w:vMerge/>
          </w:tcPr>
          <w:p w:rsidR="003C4505" w:rsidRDefault="003C4505">
            <w:pPr>
              <w:pStyle w:val="TAL"/>
            </w:pPr>
          </w:p>
        </w:tc>
        <w:tc>
          <w:tcPr>
            <w:tcW w:w="2031" w:type="dxa"/>
          </w:tcPr>
          <w:p w:rsidR="003C4505" w:rsidRDefault="003C4505">
            <w:pPr>
              <w:pStyle w:val="TAL"/>
            </w:pPr>
            <w:r>
              <w:rPr>
                <w:rFonts w:eastAsia="DengXian" w:hint="eastAsia"/>
                <w:lang w:eastAsia="zh-CN"/>
              </w:rPr>
              <w:t>F</w:t>
            </w:r>
            <w:r>
              <w:rPr>
                <w:rFonts w:eastAsia="DengXian"/>
                <w:lang w:eastAsia="zh-CN"/>
              </w:rPr>
              <w:t>etch</w:t>
            </w:r>
          </w:p>
        </w:tc>
        <w:tc>
          <w:tcPr>
            <w:tcW w:w="1571" w:type="dxa"/>
          </w:tcPr>
          <w:p w:rsidR="003C4505" w:rsidRDefault="003C4505">
            <w:pPr>
              <w:pStyle w:val="TAL"/>
            </w:pPr>
            <w:r>
              <w:t>Request / Response</w:t>
            </w:r>
          </w:p>
        </w:tc>
        <w:tc>
          <w:tcPr>
            <w:tcW w:w="1645" w:type="dxa"/>
          </w:tcPr>
          <w:p w:rsidR="003C4505" w:rsidRDefault="003C4505">
            <w:pPr>
              <w:pStyle w:val="TAL"/>
            </w:pPr>
            <w:r>
              <w:t>NWDAF, DCCF, MFAF</w:t>
            </w:r>
          </w:p>
        </w:tc>
      </w:tr>
      <w:tr w:rsidR="003C4505">
        <w:tc>
          <w:tcPr>
            <w:tcW w:w="2601" w:type="dxa"/>
            <w:vMerge w:val="restart"/>
          </w:tcPr>
          <w:p w:rsidR="003C4505" w:rsidRDefault="003C4505">
            <w:pPr>
              <w:pStyle w:val="TAL"/>
              <w:rPr>
                <w:lang w:eastAsia="zh-CN"/>
              </w:rPr>
            </w:pPr>
            <w:r>
              <w:rPr>
                <w:rFonts w:hint="eastAsia"/>
                <w:lang w:eastAsia="zh-CN"/>
              </w:rPr>
              <w:t>N</w:t>
            </w:r>
            <w:r>
              <w:rPr>
                <w:lang w:eastAsia="zh-CN"/>
              </w:rPr>
              <w:t>nwdaf_MLModelProvision</w:t>
            </w:r>
          </w:p>
          <w:p w:rsidR="003C4505" w:rsidRDefault="003C4505">
            <w:pPr>
              <w:pStyle w:val="TAL"/>
            </w:pPr>
            <w:r>
              <w:rPr>
                <w:lang w:eastAsia="zh-CN"/>
              </w:rPr>
              <w:t>(NOTE 2)</w:t>
            </w:r>
          </w:p>
        </w:tc>
        <w:tc>
          <w:tcPr>
            <w:tcW w:w="2007" w:type="dxa"/>
            <w:vMerge w:val="restart"/>
          </w:tcPr>
          <w:p w:rsidR="003C4505" w:rsidRDefault="003C4505">
            <w:pPr>
              <w:pStyle w:val="TAL"/>
            </w:pPr>
            <w:r>
              <w:rPr>
                <w:rFonts w:hint="eastAsia"/>
                <w:lang w:eastAsia="zh-CN"/>
              </w:rPr>
              <w:t>T</w:t>
            </w:r>
            <w:r>
              <w:rPr>
                <w:lang w:eastAsia="zh-CN"/>
              </w:rPr>
              <w:t xml:space="preserve">his service enables the NF service consumers </w:t>
            </w:r>
            <w:r>
              <w:t xml:space="preserve">to subscribe to/unsubscribe from notifications </w:t>
            </w:r>
            <w:r>
              <w:rPr>
                <w:lang w:eastAsia="ja-JP"/>
              </w:rPr>
              <w:t>when a ML model matching the subscription parameters becomes available</w:t>
            </w:r>
            <w:r>
              <w:t>.</w:t>
            </w:r>
          </w:p>
        </w:tc>
        <w:tc>
          <w:tcPr>
            <w:tcW w:w="2031" w:type="dxa"/>
          </w:tcPr>
          <w:p w:rsidR="003C4505" w:rsidRDefault="003C4505">
            <w:pPr>
              <w:pStyle w:val="TAL"/>
              <w:rPr>
                <w:rFonts w:eastAsia="DengXian" w:hint="eastAsia"/>
                <w:lang w:eastAsia="zh-CN"/>
              </w:rPr>
            </w:pPr>
            <w:r>
              <w:t>Subscribe</w:t>
            </w:r>
          </w:p>
        </w:tc>
        <w:tc>
          <w:tcPr>
            <w:tcW w:w="1571" w:type="dxa"/>
            <w:vMerge w:val="restart"/>
          </w:tcPr>
          <w:p w:rsidR="003C4505" w:rsidRDefault="003C4505">
            <w:pPr>
              <w:pStyle w:val="TAL"/>
            </w:pPr>
            <w:r>
              <w:t>Subscribe / Notify</w:t>
            </w:r>
          </w:p>
        </w:tc>
        <w:tc>
          <w:tcPr>
            <w:tcW w:w="1645" w:type="dxa"/>
            <w:vMerge w:val="restart"/>
          </w:tcPr>
          <w:p w:rsidR="003C4505" w:rsidRDefault="003C4505">
            <w:pPr>
              <w:pStyle w:val="TAL"/>
            </w:pPr>
            <w:r>
              <w:rPr>
                <w:rFonts w:hint="eastAsia"/>
                <w:lang w:eastAsia="zh-CN"/>
              </w:rPr>
              <w:t>N</w:t>
            </w:r>
            <w:r>
              <w:rPr>
                <w:lang w:eastAsia="zh-CN"/>
              </w:rPr>
              <w:t>WDAF</w:t>
            </w:r>
          </w:p>
        </w:tc>
      </w:tr>
      <w:tr w:rsidR="003C4505">
        <w:tc>
          <w:tcPr>
            <w:tcW w:w="2601" w:type="dxa"/>
            <w:vMerge/>
          </w:tcPr>
          <w:p w:rsidR="003C4505" w:rsidRDefault="003C4505">
            <w:pPr>
              <w:pStyle w:val="TAL"/>
            </w:pPr>
          </w:p>
        </w:tc>
        <w:tc>
          <w:tcPr>
            <w:tcW w:w="2007" w:type="dxa"/>
            <w:vMerge/>
          </w:tcPr>
          <w:p w:rsidR="003C4505" w:rsidRDefault="003C4505">
            <w:pPr>
              <w:pStyle w:val="TAL"/>
            </w:pPr>
          </w:p>
        </w:tc>
        <w:tc>
          <w:tcPr>
            <w:tcW w:w="2031" w:type="dxa"/>
          </w:tcPr>
          <w:p w:rsidR="003C4505" w:rsidRDefault="003C4505">
            <w:pPr>
              <w:pStyle w:val="TAL"/>
              <w:rPr>
                <w:rFonts w:eastAsia="DengXian" w:hint="eastAsia"/>
                <w:lang w:eastAsia="zh-CN"/>
              </w:rPr>
            </w:pPr>
            <w:r>
              <w:rPr>
                <w:rFonts w:eastAsia="DengXian"/>
              </w:rPr>
              <w:t>Unsubscribe</w:t>
            </w:r>
          </w:p>
        </w:tc>
        <w:tc>
          <w:tcPr>
            <w:tcW w:w="1571" w:type="dxa"/>
            <w:vMerge/>
          </w:tcPr>
          <w:p w:rsidR="003C4505" w:rsidRDefault="003C4505">
            <w:pPr>
              <w:pStyle w:val="TAL"/>
            </w:pPr>
          </w:p>
        </w:tc>
        <w:tc>
          <w:tcPr>
            <w:tcW w:w="1645" w:type="dxa"/>
            <w:vMerge/>
          </w:tcPr>
          <w:p w:rsidR="003C4505" w:rsidRDefault="003C4505">
            <w:pPr>
              <w:pStyle w:val="TAL"/>
            </w:pPr>
          </w:p>
        </w:tc>
      </w:tr>
      <w:tr w:rsidR="003C4505">
        <w:tc>
          <w:tcPr>
            <w:tcW w:w="2601" w:type="dxa"/>
            <w:vMerge/>
          </w:tcPr>
          <w:p w:rsidR="003C4505" w:rsidRDefault="003C4505">
            <w:pPr>
              <w:pStyle w:val="TAL"/>
            </w:pPr>
          </w:p>
        </w:tc>
        <w:tc>
          <w:tcPr>
            <w:tcW w:w="2007" w:type="dxa"/>
            <w:vMerge/>
          </w:tcPr>
          <w:p w:rsidR="003C4505" w:rsidRDefault="003C4505">
            <w:pPr>
              <w:pStyle w:val="TAL"/>
            </w:pPr>
          </w:p>
        </w:tc>
        <w:tc>
          <w:tcPr>
            <w:tcW w:w="2031" w:type="dxa"/>
          </w:tcPr>
          <w:p w:rsidR="003C4505" w:rsidRDefault="003C4505">
            <w:pPr>
              <w:pStyle w:val="TAL"/>
              <w:rPr>
                <w:rFonts w:eastAsia="DengXian" w:hint="eastAsia"/>
                <w:lang w:eastAsia="zh-CN"/>
              </w:rPr>
            </w:pPr>
            <w:r>
              <w:rPr>
                <w:rFonts w:eastAsia="DengXian"/>
              </w:rPr>
              <w:t>Notify</w:t>
            </w:r>
          </w:p>
        </w:tc>
        <w:tc>
          <w:tcPr>
            <w:tcW w:w="1571" w:type="dxa"/>
            <w:vMerge/>
          </w:tcPr>
          <w:p w:rsidR="003C4505" w:rsidRDefault="003C4505">
            <w:pPr>
              <w:pStyle w:val="TAL"/>
            </w:pPr>
          </w:p>
        </w:tc>
        <w:tc>
          <w:tcPr>
            <w:tcW w:w="1645" w:type="dxa"/>
            <w:vMerge/>
          </w:tcPr>
          <w:p w:rsidR="003C4505" w:rsidRDefault="003C4505">
            <w:pPr>
              <w:pStyle w:val="TAL"/>
            </w:pPr>
          </w:p>
        </w:tc>
      </w:tr>
      <w:tr w:rsidR="003C4505">
        <w:tc>
          <w:tcPr>
            <w:tcW w:w="9855" w:type="dxa"/>
            <w:gridSpan w:val="5"/>
          </w:tcPr>
          <w:p w:rsidR="003C4505" w:rsidRDefault="003C4505">
            <w:pPr>
              <w:pStyle w:val="TAN"/>
            </w:pPr>
            <w:r>
              <w:t>NOTE 1:</w:t>
            </w:r>
            <w:r>
              <w:tab/>
              <w:t>This service corresponds to the Nnwdaf_AnalyticsSubscription service defined in 3GPP TS 23.288 [17].</w:t>
            </w:r>
          </w:p>
          <w:p w:rsidR="003C4505" w:rsidRDefault="003C4505">
            <w:pPr>
              <w:pStyle w:val="TAN"/>
            </w:pPr>
            <w:r>
              <w:t>NOTE</w:t>
            </w:r>
            <w:r>
              <w:rPr>
                <w:rFonts w:eastAsia="DengXian"/>
              </w:rPr>
              <w:t> 2</w:t>
            </w:r>
            <w:r>
              <w:t>:</w:t>
            </w:r>
            <w:r>
              <w:tab/>
              <w:t>This service implements also the Nnwdaf_MLModelInfo service as specified in 3GPP TS 23.288 [17] by using immediate and one-time reporting requirement.</w:t>
            </w:r>
          </w:p>
        </w:tc>
      </w:tr>
    </w:tbl>
    <w:p w:rsidR="003C4505" w:rsidRDefault="003C4505"/>
    <w:p w:rsidR="003C4505" w:rsidRDefault="003C4505">
      <w:r>
        <w:t>Table </w:t>
      </w:r>
      <w:r>
        <w:rPr>
          <w:rFonts w:eastAsia="MS Mincho"/>
        </w:rPr>
        <w:t>4.1</w:t>
      </w:r>
      <w:r>
        <w:rPr>
          <w:lang w:val="en-US" w:eastAsia="ko-KR"/>
        </w:rPr>
        <w:t>-2</w:t>
      </w:r>
      <w:r>
        <w:t xml:space="preserve"> summarizes the corresponding APIs defined in this specification. </w:t>
      </w:r>
    </w:p>
    <w:p w:rsidR="003C4505" w:rsidRDefault="003C4505">
      <w:pPr>
        <w:pStyle w:val="TH"/>
      </w:pPr>
      <w:r>
        <w:lastRenderedPageBreak/>
        <w:t>Table 4.1</w:t>
      </w:r>
      <w:r>
        <w:rPr>
          <w:lang w:val="en-US" w:eastAsia="ko-KR"/>
        </w:rPr>
        <w:t>-2</w:t>
      </w:r>
      <w:r>
        <w:t>: API Descriptions</w:t>
      </w:r>
    </w:p>
    <w:tbl>
      <w:tblPr>
        <w:tblW w:w="0" w:type="auto"/>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2"/>
        <w:gridCol w:w="834"/>
        <w:gridCol w:w="1717"/>
        <w:gridCol w:w="2268"/>
        <w:gridCol w:w="1843"/>
        <w:gridCol w:w="845"/>
      </w:tblGrid>
      <w:tr w:rsidR="003C4505">
        <w:trPr>
          <w:jc w:val="center"/>
        </w:trPr>
        <w:tc>
          <w:tcPr>
            <w:tcW w:w="2122" w:type="dxa"/>
            <w:shd w:val="clear" w:color="000000" w:fill="C0C0C0"/>
          </w:tcPr>
          <w:p w:rsidR="003C4505" w:rsidRDefault="003C4505">
            <w:pPr>
              <w:pStyle w:val="TAH"/>
              <w:rPr>
                <w:rFonts w:cs="Arial"/>
                <w:szCs w:val="22"/>
              </w:rPr>
            </w:pPr>
            <w:r>
              <w:rPr>
                <w:rFonts w:cs="Arial"/>
                <w:szCs w:val="22"/>
              </w:rPr>
              <w:t>Service Name</w:t>
            </w:r>
          </w:p>
        </w:tc>
        <w:tc>
          <w:tcPr>
            <w:tcW w:w="834" w:type="dxa"/>
            <w:shd w:val="clear" w:color="000000" w:fill="C0C0C0"/>
          </w:tcPr>
          <w:p w:rsidR="003C4505" w:rsidRDefault="003C4505">
            <w:pPr>
              <w:pStyle w:val="TAH"/>
              <w:rPr>
                <w:rFonts w:cs="Arial"/>
                <w:szCs w:val="22"/>
              </w:rPr>
            </w:pPr>
            <w:r>
              <w:rPr>
                <w:rFonts w:cs="Arial"/>
                <w:szCs w:val="22"/>
              </w:rPr>
              <w:t>Clause</w:t>
            </w:r>
          </w:p>
        </w:tc>
        <w:tc>
          <w:tcPr>
            <w:tcW w:w="1717" w:type="dxa"/>
            <w:shd w:val="clear" w:color="000000" w:fill="C0C0C0"/>
          </w:tcPr>
          <w:p w:rsidR="003C4505" w:rsidRDefault="003C4505">
            <w:pPr>
              <w:pStyle w:val="TAH"/>
              <w:rPr>
                <w:rFonts w:cs="Arial"/>
                <w:szCs w:val="22"/>
              </w:rPr>
            </w:pPr>
            <w:r>
              <w:rPr>
                <w:rFonts w:cs="Arial"/>
                <w:szCs w:val="22"/>
              </w:rPr>
              <w:t>Description</w:t>
            </w:r>
          </w:p>
        </w:tc>
        <w:tc>
          <w:tcPr>
            <w:tcW w:w="2268" w:type="dxa"/>
            <w:shd w:val="clear" w:color="000000" w:fill="C0C0C0"/>
          </w:tcPr>
          <w:p w:rsidR="003C4505" w:rsidRDefault="003C4505">
            <w:pPr>
              <w:pStyle w:val="TAH"/>
              <w:rPr>
                <w:rFonts w:cs="Arial"/>
                <w:szCs w:val="22"/>
              </w:rPr>
            </w:pPr>
            <w:r>
              <w:rPr>
                <w:rFonts w:cs="Arial"/>
                <w:szCs w:val="22"/>
              </w:rPr>
              <w:t>OpenAPI Specification File</w:t>
            </w:r>
          </w:p>
        </w:tc>
        <w:tc>
          <w:tcPr>
            <w:tcW w:w="1843" w:type="dxa"/>
            <w:shd w:val="clear" w:color="000000" w:fill="C0C0C0"/>
          </w:tcPr>
          <w:p w:rsidR="003C4505" w:rsidRDefault="003C4505">
            <w:pPr>
              <w:pStyle w:val="TAH"/>
              <w:rPr>
                <w:rFonts w:cs="Arial"/>
                <w:szCs w:val="22"/>
              </w:rPr>
            </w:pPr>
            <w:r>
              <w:rPr>
                <w:rFonts w:cs="Arial"/>
                <w:szCs w:val="22"/>
              </w:rPr>
              <w:t>apiName</w:t>
            </w:r>
          </w:p>
        </w:tc>
        <w:tc>
          <w:tcPr>
            <w:tcW w:w="845" w:type="dxa"/>
            <w:shd w:val="clear" w:color="000000" w:fill="C0C0C0"/>
          </w:tcPr>
          <w:p w:rsidR="003C4505" w:rsidRDefault="003C4505">
            <w:pPr>
              <w:pStyle w:val="TAH"/>
              <w:rPr>
                <w:rFonts w:cs="Arial"/>
                <w:szCs w:val="22"/>
              </w:rPr>
            </w:pPr>
            <w:r>
              <w:rPr>
                <w:rFonts w:cs="Arial"/>
                <w:szCs w:val="22"/>
              </w:rPr>
              <w:t>Annex</w:t>
            </w:r>
          </w:p>
        </w:tc>
      </w:tr>
      <w:tr w:rsidR="003C4505">
        <w:trPr>
          <w:jc w:val="center"/>
        </w:trPr>
        <w:tc>
          <w:tcPr>
            <w:tcW w:w="2122" w:type="dxa"/>
          </w:tcPr>
          <w:p w:rsidR="003C4505" w:rsidRDefault="003C4505">
            <w:pPr>
              <w:pStyle w:val="TAL"/>
              <w:rPr>
                <w:rFonts w:cs="Arial"/>
                <w:szCs w:val="22"/>
                <w:lang w:val="en-US" w:eastAsia="ko-KR"/>
              </w:rPr>
            </w:pPr>
            <w:r>
              <w:rPr>
                <w:rFonts w:cs="Arial"/>
                <w:szCs w:val="22"/>
              </w:rPr>
              <w:t>Nnwdaf_EventsSubscription</w:t>
            </w:r>
          </w:p>
        </w:tc>
        <w:tc>
          <w:tcPr>
            <w:tcW w:w="834" w:type="dxa"/>
          </w:tcPr>
          <w:p w:rsidR="003C4505" w:rsidRDefault="003C4505">
            <w:pPr>
              <w:pStyle w:val="TAL"/>
              <w:rPr>
                <w:rFonts w:cs="Arial"/>
                <w:szCs w:val="22"/>
                <w:lang w:val="en-US" w:eastAsia="ko-KR"/>
              </w:rPr>
            </w:pPr>
            <w:r>
              <w:rPr>
                <w:rFonts w:cs="Arial"/>
                <w:szCs w:val="22"/>
                <w:lang w:val="en-US" w:eastAsia="ko-KR"/>
              </w:rPr>
              <w:t>5.1</w:t>
            </w:r>
          </w:p>
        </w:tc>
        <w:tc>
          <w:tcPr>
            <w:tcW w:w="1717" w:type="dxa"/>
          </w:tcPr>
          <w:p w:rsidR="003C4505" w:rsidRDefault="003C4505">
            <w:pPr>
              <w:pStyle w:val="TAL"/>
              <w:rPr>
                <w:rFonts w:cs="Arial"/>
                <w:szCs w:val="22"/>
                <w:lang w:val="en-US" w:eastAsia="ko-KR"/>
              </w:rPr>
            </w:pPr>
            <w:r>
              <w:rPr>
                <w:rFonts w:cs="Arial"/>
                <w:szCs w:val="22"/>
              </w:rPr>
              <w:t>Nnwdaf Events Subscription Service.</w:t>
            </w:r>
          </w:p>
        </w:tc>
        <w:tc>
          <w:tcPr>
            <w:tcW w:w="2268" w:type="dxa"/>
          </w:tcPr>
          <w:p w:rsidR="003C4505" w:rsidRDefault="003C4505">
            <w:pPr>
              <w:pStyle w:val="TAL"/>
              <w:rPr>
                <w:rFonts w:cs="Arial"/>
                <w:szCs w:val="22"/>
                <w:lang w:val="en-US" w:eastAsia="ko-KR"/>
              </w:rPr>
            </w:pPr>
            <w:r>
              <w:rPr>
                <w:rFonts w:cs="Arial"/>
                <w:szCs w:val="22"/>
                <w:lang w:val="en-US" w:eastAsia="ko-KR"/>
              </w:rPr>
              <w:t>TS29520_Nnwdaf_EventsSubscription.yaml</w:t>
            </w:r>
          </w:p>
        </w:tc>
        <w:tc>
          <w:tcPr>
            <w:tcW w:w="1843" w:type="dxa"/>
          </w:tcPr>
          <w:p w:rsidR="003C4505" w:rsidRDefault="003C4505">
            <w:pPr>
              <w:pStyle w:val="TAL"/>
              <w:rPr>
                <w:rFonts w:cs="Arial"/>
                <w:szCs w:val="22"/>
                <w:lang w:val="en-US" w:eastAsia="ko-KR"/>
              </w:rPr>
            </w:pPr>
            <w:r>
              <w:rPr>
                <w:rFonts w:cs="Arial"/>
                <w:szCs w:val="22"/>
              </w:rPr>
              <w:t>nnwdaf-eventssubscription</w:t>
            </w:r>
          </w:p>
        </w:tc>
        <w:tc>
          <w:tcPr>
            <w:tcW w:w="845" w:type="dxa"/>
          </w:tcPr>
          <w:p w:rsidR="003C4505" w:rsidRDefault="003C4505">
            <w:pPr>
              <w:pStyle w:val="TAL"/>
              <w:rPr>
                <w:rFonts w:cs="Arial"/>
                <w:szCs w:val="22"/>
                <w:lang w:val="en-US" w:eastAsia="ko-KR"/>
              </w:rPr>
            </w:pPr>
            <w:r>
              <w:rPr>
                <w:rFonts w:cs="Arial"/>
                <w:szCs w:val="22"/>
                <w:lang w:val="en-US" w:eastAsia="ko-KR"/>
              </w:rPr>
              <w:t>A.2</w:t>
            </w:r>
          </w:p>
        </w:tc>
      </w:tr>
      <w:tr w:rsidR="003C4505">
        <w:trPr>
          <w:jc w:val="center"/>
        </w:trPr>
        <w:tc>
          <w:tcPr>
            <w:tcW w:w="2122" w:type="dxa"/>
          </w:tcPr>
          <w:p w:rsidR="003C4505" w:rsidRDefault="003C4505">
            <w:pPr>
              <w:pStyle w:val="TAL"/>
              <w:rPr>
                <w:rFonts w:cs="Arial"/>
                <w:szCs w:val="22"/>
              </w:rPr>
            </w:pPr>
            <w:r>
              <w:rPr>
                <w:rFonts w:cs="Arial"/>
                <w:szCs w:val="22"/>
              </w:rPr>
              <w:t>Nnwdaf_AnalyticsInfo</w:t>
            </w:r>
          </w:p>
        </w:tc>
        <w:tc>
          <w:tcPr>
            <w:tcW w:w="834" w:type="dxa"/>
          </w:tcPr>
          <w:p w:rsidR="003C4505" w:rsidRDefault="003C4505">
            <w:pPr>
              <w:pStyle w:val="TAL"/>
              <w:rPr>
                <w:rFonts w:cs="Arial"/>
                <w:szCs w:val="22"/>
                <w:lang w:val="en-US" w:eastAsia="ko-KR"/>
              </w:rPr>
            </w:pPr>
            <w:r>
              <w:rPr>
                <w:rFonts w:cs="Arial"/>
                <w:szCs w:val="22"/>
                <w:lang w:val="en-US" w:eastAsia="ko-KR"/>
              </w:rPr>
              <w:t>5.2</w:t>
            </w:r>
          </w:p>
        </w:tc>
        <w:tc>
          <w:tcPr>
            <w:tcW w:w="1717" w:type="dxa"/>
          </w:tcPr>
          <w:p w:rsidR="003C4505" w:rsidRDefault="003C4505">
            <w:pPr>
              <w:pStyle w:val="TAL"/>
              <w:rPr>
                <w:rFonts w:cs="Arial"/>
                <w:szCs w:val="22"/>
              </w:rPr>
            </w:pPr>
            <w:r>
              <w:rPr>
                <w:rFonts w:cs="Arial"/>
                <w:szCs w:val="22"/>
              </w:rPr>
              <w:t>Nnwdaf Analytics Information Service</w:t>
            </w:r>
          </w:p>
        </w:tc>
        <w:tc>
          <w:tcPr>
            <w:tcW w:w="2268" w:type="dxa"/>
          </w:tcPr>
          <w:p w:rsidR="003C4505" w:rsidRDefault="003C4505">
            <w:pPr>
              <w:pStyle w:val="TAL"/>
              <w:rPr>
                <w:rFonts w:cs="Arial"/>
                <w:szCs w:val="22"/>
                <w:lang w:val="en-US" w:eastAsia="ko-KR"/>
              </w:rPr>
            </w:pPr>
            <w:r>
              <w:rPr>
                <w:rFonts w:cs="Arial"/>
                <w:szCs w:val="22"/>
                <w:lang w:val="en-US" w:eastAsia="ko-KR"/>
              </w:rPr>
              <w:t>TS29520_Nnwdaf_AnalyticsInfo.yaml</w:t>
            </w:r>
          </w:p>
        </w:tc>
        <w:tc>
          <w:tcPr>
            <w:tcW w:w="1843" w:type="dxa"/>
          </w:tcPr>
          <w:p w:rsidR="003C4505" w:rsidRDefault="003C4505">
            <w:pPr>
              <w:pStyle w:val="TAL"/>
              <w:rPr>
                <w:rFonts w:cs="Arial"/>
                <w:szCs w:val="22"/>
              </w:rPr>
            </w:pPr>
            <w:r>
              <w:rPr>
                <w:rFonts w:cs="Arial"/>
                <w:szCs w:val="22"/>
              </w:rPr>
              <w:t>nnwdaf-analyticsinfo</w:t>
            </w:r>
          </w:p>
        </w:tc>
        <w:tc>
          <w:tcPr>
            <w:tcW w:w="845" w:type="dxa"/>
          </w:tcPr>
          <w:p w:rsidR="003C4505" w:rsidRDefault="003C4505">
            <w:pPr>
              <w:pStyle w:val="TAL"/>
              <w:rPr>
                <w:rFonts w:cs="Arial"/>
                <w:szCs w:val="22"/>
                <w:lang w:val="en-US" w:eastAsia="ko-KR"/>
              </w:rPr>
            </w:pPr>
            <w:r>
              <w:rPr>
                <w:rFonts w:cs="Arial"/>
                <w:szCs w:val="22"/>
                <w:lang w:val="en-US" w:eastAsia="ko-KR"/>
              </w:rPr>
              <w:t>A.3</w:t>
            </w:r>
          </w:p>
        </w:tc>
      </w:tr>
      <w:tr w:rsidR="003C4505">
        <w:trPr>
          <w:jc w:val="center"/>
        </w:trPr>
        <w:tc>
          <w:tcPr>
            <w:tcW w:w="2122" w:type="dxa"/>
          </w:tcPr>
          <w:p w:rsidR="003C4505" w:rsidRDefault="003C4505">
            <w:pPr>
              <w:pStyle w:val="TAL"/>
              <w:rPr>
                <w:rFonts w:cs="Arial"/>
                <w:szCs w:val="22"/>
              </w:rPr>
            </w:pPr>
            <w:r>
              <w:rPr>
                <w:rFonts w:hint="eastAsia"/>
                <w:lang w:eastAsia="zh-CN"/>
              </w:rPr>
              <w:t>N</w:t>
            </w:r>
            <w:r>
              <w:rPr>
                <w:lang w:eastAsia="zh-CN"/>
              </w:rPr>
              <w:t>nwdaf_</w:t>
            </w:r>
            <w:r>
              <w:rPr>
                <w:lang w:eastAsia="ja-JP"/>
              </w:rPr>
              <w:t>DataManagement</w:t>
            </w:r>
          </w:p>
        </w:tc>
        <w:tc>
          <w:tcPr>
            <w:tcW w:w="834" w:type="dxa"/>
          </w:tcPr>
          <w:p w:rsidR="003C4505" w:rsidRDefault="003C4505">
            <w:pPr>
              <w:pStyle w:val="TAL"/>
              <w:rPr>
                <w:rFonts w:cs="Arial"/>
                <w:szCs w:val="22"/>
                <w:lang w:val="en-US" w:eastAsia="ko-KR"/>
              </w:rPr>
            </w:pPr>
            <w:r>
              <w:rPr>
                <w:rFonts w:cs="Arial" w:hint="eastAsia"/>
                <w:szCs w:val="22"/>
                <w:lang w:val="en-US" w:eastAsia="zh-CN"/>
              </w:rPr>
              <w:t>5</w:t>
            </w:r>
            <w:r>
              <w:rPr>
                <w:rFonts w:cs="Arial"/>
                <w:szCs w:val="22"/>
                <w:lang w:val="en-US" w:eastAsia="zh-CN"/>
              </w:rPr>
              <w:t>.3</w:t>
            </w:r>
          </w:p>
        </w:tc>
        <w:tc>
          <w:tcPr>
            <w:tcW w:w="1717" w:type="dxa"/>
          </w:tcPr>
          <w:p w:rsidR="003C4505" w:rsidRDefault="003C4505">
            <w:pPr>
              <w:pStyle w:val="TAL"/>
              <w:rPr>
                <w:rFonts w:cs="Arial"/>
                <w:szCs w:val="22"/>
              </w:rPr>
            </w:pPr>
            <w:r>
              <w:rPr>
                <w:rFonts w:cs="Arial" w:hint="eastAsia"/>
                <w:szCs w:val="22"/>
                <w:lang w:eastAsia="zh-CN"/>
              </w:rPr>
              <w:t>N</w:t>
            </w:r>
            <w:r>
              <w:rPr>
                <w:rFonts w:cs="Arial"/>
                <w:szCs w:val="22"/>
                <w:lang w:eastAsia="zh-CN"/>
              </w:rPr>
              <w:t>WDAF Data Management Service</w:t>
            </w:r>
          </w:p>
        </w:tc>
        <w:tc>
          <w:tcPr>
            <w:tcW w:w="2268" w:type="dxa"/>
          </w:tcPr>
          <w:p w:rsidR="003C4505" w:rsidRDefault="003C4505">
            <w:pPr>
              <w:pStyle w:val="TAL"/>
              <w:rPr>
                <w:rFonts w:cs="Arial"/>
                <w:szCs w:val="22"/>
                <w:lang w:val="en-US" w:eastAsia="ko-KR"/>
              </w:rPr>
            </w:pPr>
            <w:r>
              <w:rPr>
                <w:rFonts w:cs="Arial"/>
                <w:szCs w:val="22"/>
                <w:lang w:val="en-US" w:eastAsia="ko-KR"/>
              </w:rPr>
              <w:t>TS29520_Nnwdaf_DataManagement.yaml</w:t>
            </w:r>
          </w:p>
        </w:tc>
        <w:tc>
          <w:tcPr>
            <w:tcW w:w="1843" w:type="dxa"/>
          </w:tcPr>
          <w:p w:rsidR="003C4505" w:rsidRDefault="003C4505">
            <w:pPr>
              <w:pStyle w:val="TAL"/>
              <w:rPr>
                <w:rFonts w:cs="Arial"/>
                <w:szCs w:val="22"/>
              </w:rPr>
            </w:pPr>
            <w:r>
              <w:t>nnwdaf-datamanagement</w:t>
            </w:r>
          </w:p>
        </w:tc>
        <w:tc>
          <w:tcPr>
            <w:tcW w:w="845" w:type="dxa"/>
          </w:tcPr>
          <w:p w:rsidR="003C4505" w:rsidRDefault="003C4505">
            <w:pPr>
              <w:pStyle w:val="TAL"/>
              <w:rPr>
                <w:rFonts w:cs="Arial"/>
                <w:szCs w:val="22"/>
                <w:lang w:val="en-US" w:eastAsia="ko-KR"/>
              </w:rPr>
            </w:pPr>
            <w:r>
              <w:rPr>
                <w:rFonts w:cs="Arial" w:hint="eastAsia"/>
                <w:szCs w:val="22"/>
                <w:lang w:val="en-US" w:eastAsia="zh-CN"/>
              </w:rPr>
              <w:t>A</w:t>
            </w:r>
            <w:r>
              <w:rPr>
                <w:rFonts w:cs="Arial"/>
                <w:szCs w:val="22"/>
                <w:lang w:val="en-US" w:eastAsia="zh-CN"/>
              </w:rPr>
              <w:t>.4</w:t>
            </w:r>
          </w:p>
        </w:tc>
      </w:tr>
      <w:tr w:rsidR="003C4505">
        <w:trPr>
          <w:jc w:val="center"/>
        </w:trPr>
        <w:tc>
          <w:tcPr>
            <w:tcW w:w="2122" w:type="dxa"/>
          </w:tcPr>
          <w:p w:rsidR="003C4505" w:rsidRDefault="003C4505">
            <w:pPr>
              <w:pStyle w:val="TAL"/>
              <w:rPr>
                <w:rFonts w:hint="eastAsia"/>
                <w:lang w:eastAsia="zh-CN"/>
              </w:rPr>
            </w:pPr>
            <w:r>
              <w:rPr>
                <w:rFonts w:hint="eastAsia"/>
                <w:lang w:eastAsia="zh-CN"/>
              </w:rPr>
              <w:t>N</w:t>
            </w:r>
            <w:r>
              <w:rPr>
                <w:lang w:eastAsia="zh-CN"/>
              </w:rPr>
              <w:t>nwdaf_MLModelProvision</w:t>
            </w:r>
          </w:p>
        </w:tc>
        <w:tc>
          <w:tcPr>
            <w:tcW w:w="834" w:type="dxa"/>
          </w:tcPr>
          <w:p w:rsidR="003C4505" w:rsidRDefault="003C4505">
            <w:pPr>
              <w:pStyle w:val="TAL"/>
              <w:rPr>
                <w:rFonts w:cs="Arial" w:hint="eastAsia"/>
                <w:szCs w:val="22"/>
                <w:lang w:val="en-US" w:eastAsia="zh-CN"/>
              </w:rPr>
            </w:pPr>
            <w:r>
              <w:rPr>
                <w:rFonts w:cs="Arial" w:hint="eastAsia"/>
                <w:szCs w:val="22"/>
                <w:lang w:val="en-US" w:eastAsia="zh-CN"/>
              </w:rPr>
              <w:t>5</w:t>
            </w:r>
            <w:r>
              <w:rPr>
                <w:rFonts w:cs="Arial"/>
                <w:szCs w:val="22"/>
                <w:lang w:val="en-US" w:eastAsia="zh-CN"/>
              </w:rPr>
              <w:t>.4</w:t>
            </w:r>
          </w:p>
        </w:tc>
        <w:tc>
          <w:tcPr>
            <w:tcW w:w="1717" w:type="dxa"/>
          </w:tcPr>
          <w:p w:rsidR="003C4505" w:rsidRDefault="003C4505">
            <w:pPr>
              <w:pStyle w:val="TAL"/>
              <w:rPr>
                <w:rFonts w:cs="Arial" w:hint="eastAsia"/>
                <w:szCs w:val="22"/>
                <w:lang w:eastAsia="zh-CN"/>
              </w:rPr>
            </w:pPr>
            <w:r>
              <w:rPr>
                <w:rFonts w:cs="Arial" w:hint="eastAsia"/>
                <w:szCs w:val="22"/>
                <w:lang w:eastAsia="zh-CN"/>
              </w:rPr>
              <w:t>N</w:t>
            </w:r>
            <w:r>
              <w:rPr>
                <w:rFonts w:cs="Arial"/>
                <w:szCs w:val="22"/>
                <w:lang w:eastAsia="zh-CN"/>
              </w:rPr>
              <w:t>WDAF ML Model Provision Service</w:t>
            </w:r>
          </w:p>
        </w:tc>
        <w:tc>
          <w:tcPr>
            <w:tcW w:w="2268" w:type="dxa"/>
          </w:tcPr>
          <w:p w:rsidR="003C4505" w:rsidRDefault="003C4505">
            <w:pPr>
              <w:pStyle w:val="TAL"/>
              <w:rPr>
                <w:rFonts w:cs="Arial"/>
                <w:szCs w:val="22"/>
                <w:lang w:val="en-US" w:eastAsia="ko-KR"/>
              </w:rPr>
            </w:pPr>
            <w:r>
              <w:rPr>
                <w:rFonts w:cs="Arial"/>
                <w:szCs w:val="22"/>
                <w:lang w:val="en-US" w:eastAsia="ko-KR"/>
              </w:rPr>
              <w:t>TS29520_Nnwdaf_MLModelProvision.yaml</w:t>
            </w:r>
          </w:p>
        </w:tc>
        <w:tc>
          <w:tcPr>
            <w:tcW w:w="1843" w:type="dxa"/>
          </w:tcPr>
          <w:p w:rsidR="003C4505" w:rsidRDefault="003C4505">
            <w:pPr>
              <w:pStyle w:val="TAL"/>
            </w:pPr>
            <w:r>
              <w:t>nnwdaf-mlmodelprovision</w:t>
            </w:r>
          </w:p>
        </w:tc>
        <w:tc>
          <w:tcPr>
            <w:tcW w:w="845" w:type="dxa"/>
          </w:tcPr>
          <w:p w:rsidR="003C4505" w:rsidRDefault="003C4505">
            <w:pPr>
              <w:pStyle w:val="TAL"/>
              <w:rPr>
                <w:rFonts w:cs="Arial" w:hint="eastAsia"/>
                <w:szCs w:val="22"/>
                <w:lang w:val="en-US" w:eastAsia="zh-CN"/>
              </w:rPr>
            </w:pPr>
            <w:r>
              <w:rPr>
                <w:rFonts w:cs="Arial" w:hint="eastAsia"/>
                <w:szCs w:val="22"/>
                <w:lang w:val="en-US" w:eastAsia="zh-CN"/>
              </w:rPr>
              <w:t>A</w:t>
            </w:r>
            <w:r>
              <w:rPr>
                <w:rFonts w:cs="Arial"/>
                <w:szCs w:val="22"/>
                <w:lang w:val="en-US" w:eastAsia="zh-CN"/>
              </w:rPr>
              <w:t>.5</w:t>
            </w:r>
          </w:p>
        </w:tc>
      </w:tr>
    </w:tbl>
    <w:p w:rsidR="003C4505" w:rsidRDefault="003C4505"/>
    <w:p w:rsidR="003C4505" w:rsidRDefault="003C4505">
      <w:pPr>
        <w:pStyle w:val="2"/>
      </w:pPr>
      <w:bookmarkStart w:id="239" w:name="_Toc34266222"/>
      <w:bookmarkStart w:id="240" w:name="_Toc36102393"/>
      <w:bookmarkStart w:id="241" w:name="_Toc28012752"/>
      <w:bookmarkStart w:id="242" w:name="_Toc50031908"/>
      <w:bookmarkStart w:id="243" w:name="_Toc51762828"/>
      <w:bookmarkStart w:id="244" w:name="_Toc56640895"/>
      <w:bookmarkStart w:id="245" w:name="_Toc59017863"/>
      <w:bookmarkStart w:id="246" w:name="_Toc43563435"/>
      <w:bookmarkStart w:id="247" w:name="_Toc45133978"/>
      <w:bookmarkStart w:id="248" w:name="_Toc66231731"/>
      <w:bookmarkStart w:id="249" w:name="_Toc70550538"/>
      <w:bookmarkStart w:id="250" w:name="_Toc68168892"/>
      <w:bookmarkStart w:id="251" w:name="_Toc83232975"/>
      <w:bookmarkStart w:id="252" w:name="_Toc85552864"/>
      <w:bookmarkStart w:id="253" w:name="_Toc85556963"/>
      <w:bookmarkStart w:id="254" w:name="_Toc88667465"/>
      <w:bookmarkStart w:id="255" w:name="_Toc94064131"/>
      <w:bookmarkStart w:id="256" w:name="_Toc101244287"/>
      <w:bookmarkStart w:id="257" w:name="_Toc90655750"/>
      <w:bookmarkStart w:id="258" w:name="_Toc98233511"/>
      <w:bookmarkStart w:id="259" w:name="_Toc104538876"/>
      <w:bookmarkStart w:id="260" w:name="_Toc112950998"/>
      <w:bookmarkStart w:id="261" w:name="_Toc113031538"/>
      <w:bookmarkStart w:id="262" w:name="_Toc120688012"/>
      <w:bookmarkStart w:id="263" w:name="_Toc114133677"/>
      <w:bookmarkStart w:id="264" w:name="_Toc129290159"/>
      <w:bookmarkStart w:id="265" w:name="_Toc138753127"/>
      <w:bookmarkStart w:id="266" w:name="_Toc170119722"/>
      <w:bookmarkStart w:id="267" w:name="_Toc175856859"/>
      <w:r>
        <w:t>4.2</w:t>
      </w:r>
      <w:r>
        <w:tab/>
        <w:t>Nnwdaf_EventsSubscription Service</w:t>
      </w:r>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p w:rsidR="003C4505" w:rsidRDefault="003C4505">
      <w:pPr>
        <w:pStyle w:val="3"/>
      </w:pPr>
      <w:bookmarkStart w:id="268" w:name="_Toc104538877"/>
      <w:bookmarkStart w:id="269" w:name="_Toc120688013"/>
      <w:bookmarkStart w:id="270" w:name="_Toc114133678"/>
      <w:bookmarkStart w:id="271" w:name="_Toc113031539"/>
      <w:bookmarkStart w:id="272" w:name="_Toc129290160"/>
      <w:bookmarkStart w:id="273" w:name="_Toc112950999"/>
      <w:bookmarkStart w:id="274" w:name="_Toc138753128"/>
      <w:bookmarkStart w:id="275" w:name="_Toc34266223"/>
      <w:bookmarkStart w:id="276" w:name="_Toc43563436"/>
      <w:bookmarkStart w:id="277" w:name="_Toc45133979"/>
      <w:bookmarkStart w:id="278" w:name="_Toc50031909"/>
      <w:bookmarkStart w:id="279" w:name="_Toc36102394"/>
      <w:bookmarkStart w:id="280" w:name="_Toc51762829"/>
      <w:bookmarkStart w:id="281" w:name="_Toc56640896"/>
      <w:bookmarkStart w:id="282" w:name="_Toc28012753"/>
      <w:bookmarkStart w:id="283" w:name="_Toc66231732"/>
      <w:bookmarkStart w:id="284" w:name="_Toc68168893"/>
      <w:bookmarkStart w:id="285" w:name="_Toc83232976"/>
      <w:bookmarkStart w:id="286" w:name="_Toc85552865"/>
      <w:bookmarkStart w:id="287" w:name="_Toc85556964"/>
      <w:bookmarkStart w:id="288" w:name="_Toc88667466"/>
      <w:bookmarkStart w:id="289" w:name="_Toc94064132"/>
      <w:bookmarkStart w:id="290" w:name="_Toc98233512"/>
      <w:bookmarkStart w:id="291" w:name="_Toc59017864"/>
      <w:bookmarkStart w:id="292" w:name="_Toc70550539"/>
      <w:bookmarkStart w:id="293" w:name="_Toc90655751"/>
      <w:bookmarkStart w:id="294" w:name="_Toc101244288"/>
      <w:bookmarkStart w:id="295" w:name="_Toc170119723"/>
      <w:bookmarkStart w:id="296" w:name="_Toc175856860"/>
      <w:r>
        <w:t>4.2.1</w:t>
      </w:r>
      <w:r>
        <w:tab/>
        <w:t>Service Description</w:t>
      </w:r>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p>
    <w:p w:rsidR="003C4505" w:rsidRDefault="003C4505">
      <w:pPr>
        <w:pStyle w:val="4"/>
        <w:rPr>
          <w:lang w:eastAsia="zh-CN"/>
        </w:rPr>
      </w:pPr>
      <w:bookmarkStart w:id="297" w:name="_Toc51762830"/>
      <w:bookmarkStart w:id="298" w:name="_Toc56640897"/>
      <w:bookmarkStart w:id="299" w:name="_Toc59017865"/>
      <w:bookmarkStart w:id="300" w:name="_Toc66231733"/>
      <w:bookmarkStart w:id="301" w:name="_Toc68168894"/>
      <w:bookmarkStart w:id="302" w:name="_Toc70550540"/>
      <w:bookmarkStart w:id="303" w:name="_Toc36102395"/>
      <w:bookmarkStart w:id="304" w:name="_Toc28012754"/>
      <w:bookmarkStart w:id="305" w:name="_Toc43563437"/>
      <w:bookmarkStart w:id="306" w:name="_Toc34266224"/>
      <w:bookmarkStart w:id="307" w:name="_Toc50031910"/>
      <w:bookmarkStart w:id="308" w:name="_Toc94064133"/>
      <w:bookmarkStart w:id="309" w:name="_Toc129290161"/>
      <w:bookmarkStart w:id="310" w:name="_Toc83232977"/>
      <w:bookmarkStart w:id="311" w:name="_Toc85556965"/>
      <w:bookmarkStart w:id="312" w:name="_Toc88667467"/>
      <w:bookmarkStart w:id="313" w:name="_Toc45133980"/>
      <w:bookmarkStart w:id="314" w:name="_Toc112951000"/>
      <w:bookmarkStart w:id="315" w:name="_Toc104538878"/>
      <w:bookmarkStart w:id="316" w:name="_Toc101244289"/>
      <w:bookmarkStart w:id="317" w:name="_Toc113031540"/>
      <w:bookmarkStart w:id="318" w:name="_Toc138753129"/>
      <w:bookmarkStart w:id="319" w:name="_Toc114133679"/>
      <w:bookmarkStart w:id="320" w:name="_Toc98233513"/>
      <w:bookmarkStart w:id="321" w:name="_Toc120688014"/>
      <w:bookmarkStart w:id="322" w:name="_Toc85552866"/>
      <w:bookmarkStart w:id="323" w:name="_Toc90655752"/>
      <w:bookmarkStart w:id="324" w:name="_Toc170119724"/>
      <w:bookmarkStart w:id="325" w:name="_Toc175856861"/>
      <w:r>
        <w:t>4.2.</w:t>
      </w:r>
      <w:r>
        <w:rPr>
          <w:rFonts w:hint="eastAsia"/>
          <w:lang w:eastAsia="zh-CN"/>
        </w:rPr>
        <w:t>1</w:t>
      </w:r>
      <w:r>
        <w:rPr>
          <w:lang w:eastAsia="zh-CN"/>
        </w:rPr>
        <w:t>.1</w:t>
      </w:r>
      <w:r>
        <w:tab/>
      </w:r>
      <w:r>
        <w:rPr>
          <w:rFonts w:hint="eastAsia"/>
          <w:lang w:eastAsia="zh-CN"/>
        </w:rPr>
        <w:t>Overview</w:t>
      </w:r>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p>
    <w:p w:rsidR="003C4505" w:rsidRDefault="003C4505">
      <w:r>
        <w:t>The Nnwdaf_EventsSubscription service corresponding to Nnwdaf_AnalyticsSubscription service as defined in 3GPP TS 23.501 [2], 3GPP TS 23.288 [17] and 3GPP TS 2</w:t>
      </w:r>
      <w:r>
        <w:rPr>
          <w:rFonts w:hint="eastAsia"/>
          <w:lang w:eastAsia="zh-CN"/>
        </w:rPr>
        <w:t>3</w:t>
      </w:r>
      <w:r>
        <w:t>.503 [4], is provided by the Network Data Analytics Function (NWDAF).</w:t>
      </w:r>
    </w:p>
    <w:p w:rsidR="003C4505" w:rsidRDefault="003C4505">
      <w:r>
        <w:t>This service:</w:t>
      </w:r>
    </w:p>
    <w:p w:rsidR="003C4505" w:rsidRDefault="003C4505">
      <w:pPr>
        <w:pStyle w:val="B1"/>
      </w:pPr>
      <w:r>
        <w:t>-</w:t>
      </w:r>
      <w:r>
        <w:tab/>
        <w:t xml:space="preserve">allows NF </w:t>
      </w:r>
      <w:r>
        <w:rPr>
          <w:rFonts w:eastAsia="DengXian"/>
        </w:rPr>
        <w:t xml:space="preserve">service </w:t>
      </w:r>
      <w:r>
        <w:t>consumers to subscribe to and unsubscribe from different analytics events;</w:t>
      </w:r>
    </w:p>
    <w:p w:rsidR="003C4505" w:rsidRDefault="003C4505">
      <w:pPr>
        <w:pStyle w:val="B1"/>
      </w:pPr>
      <w:r>
        <w:t>-</w:t>
      </w:r>
      <w:r>
        <w:tab/>
        <w:t xml:space="preserve">notifies NF </w:t>
      </w:r>
      <w:r>
        <w:rPr>
          <w:rFonts w:eastAsia="DengXian"/>
        </w:rPr>
        <w:t xml:space="preserve">service </w:t>
      </w:r>
      <w:r>
        <w:t>consumers with a corresponding subscription about observed events. and</w:t>
      </w:r>
    </w:p>
    <w:p w:rsidR="003C4505" w:rsidRDefault="003C4505">
      <w:pPr>
        <w:pStyle w:val="B1"/>
      </w:pPr>
      <w:r>
        <w:t>-</w:t>
      </w:r>
      <w:r>
        <w:tab/>
        <w:t xml:space="preserve">allows NF </w:t>
      </w:r>
      <w:r>
        <w:rPr>
          <w:rFonts w:eastAsia="DengXian"/>
        </w:rPr>
        <w:t xml:space="preserve">service </w:t>
      </w:r>
      <w:r>
        <w:t>consumers to request the transfer of subscriptions for analytics events.</w:t>
      </w:r>
    </w:p>
    <w:p w:rsidR="003C4505" w:rsidRDefault="003C4505">
      <w:r>
        <w:t>The types of observed events include:</w:t>
      </w:r>
    </w:p>
    <w:p w:rsidR="003C4505" w:rsidRDefault="003C4505">
      <w:pPr>
        <w:pStyle w:val="B1"/>
      </w:pPr>
      <w:r>
        <w:t>-</w:t>
      </w:r>
      <w:r>
        <w:tab/>
        <w:t>Slice load level information;</w:t>
      </w:r>
    </w:p>
    <w:p w:rsidR="003C4505" w:rsidRDefault="003C4505">
      <w:pPr>
        <w:pStyle w:val="B1"/>
      </w:pPr>
      <w:r>
        <w:t>-</w:t>
      </w:r>
      <w:r>
        <w:tab/>
        <w:t>Network slice instance load level information;</w:t>
      </w:r>
    </w:p>
    <w:p w:rsidR="003C4505" w:rsidRDefault="003C4505">
      <w:pPr>
        <w:pStyle w:val="B1"/>
      </w:pPr>
      <w:r>
        <w:t>-</w:t>
      </w:r>
      <w:r>
        <w:tab/>
        <w:t>Service experience;</w:t>
      </w:r>
    </w:p>
    <w:p w:rsidR="003C4505" w:rsidRDefault="003C4505">
      <w:pPr>
        <w:pStyle w:val="B1"/>
      </w:pPr>
      <w:r>
        <w:t>-</w:t>
      </w:r>
      <w:r>
        <w:tab/>
        <w:t>NF load;</w:t>
      </w:r>
    </w:p>
    <w:p w:rsidR="003C4505" w:rsidRDefault="003C4505">
      <w:pPr>
        <w:pStyle w:val="B1"/>
      </w:pPr>
      <w:r>
        <w:t>-</w:t>
      </w:r>
      <w:r>
        <w:tab/>
        <w:t>Network performance;</w:t>
      </w:r>
    </w:p>
    <w:p w:rsidR="003C4505" w:rsidRDefault="003C4505">
      <w:pPr>
        <w:pStyle w:val="B1"/>
      </w:pPr>
      <w:r>
        <w:t>-</w:t>
      </w:r>
      <w:r>
        <w:tab/>
        <w:t>Abnormal behaviour;</w:t>
      </w:r>
    </w:p>
    <w:p w:rsidR="003C4505" w:rsidRDefault="003C4505">
      <w:pPr>
        <w:pStyle w:val="B1"/>
      </w:pPr>
      <w:r>
        <w:t>-</w:t>
      </w:r>
      <w:r>
        <w:tab/>
        <w:t>UE mobility;</w:t>
      </w:r>
    </w:p>
    <w:p w:rsidR="003C4505" w:rsidRDefault="003C4505">
      <w:pPr>
        <w:pStyle w:val="B1"/>
      </w:pPr>
      <w:r>
        <w:t>-</w:t>
      </w:r>
      <w:r>
        <w:tab/>
        <w:t>UE communication;</w:t>
      </w:r>
    </w:p>
    <w:p w:rsidR="003C4505" w:rsidRDefault="003C4505">
      <w:pPr>
        <w:pStyle w:val="B1"/>
      </w:pPr>
      <w:r>
        <w:t>-</w:t>
      </w:r>
      <w:r>
        <w:tab/>
        <w:t>User data congestion;</w:t>
      </w:r>
    </w:p>
    <w:p w:rsidR="003C4505" w:rsidRDefault="003C4505">
      <w:pPr>
        <w:pStyle w:val="B1"/>
      </w:pPr>
      <w:r>
        <w:t>-</w:t>
      </w:r>
      <w:r>
        <w:tab/>
        <w:t>QoS sustainability;</w:t>
      </w:r>
    </w:p>
    <w:p w:rsidR="003C4505" w:rsidRDefault="003C4505">
      <w:pPr>
        <w:pStyle w:val="B1"/>
      </w:pPr>
      <w:r>
        <w:t>-</w:t>
      </w:r>
      <w:r>
        <w:tab/>
        <w:t>Dispersion;</w:t>
      </w:r>
    </w:p>
    <w:p w:rsidR="003C4505" w:rsidRDefault="003C4505">
      <w:pPr>
        <w:pStyle w:val="B1"/>
      </w:pPr>
      <w:r>
        <w:t>-</w:t>
      </w:r>
      <w:r>
        <w:tab/>
        <w:t>Redundant transmission experience;</w:t>
      </w:r>
    </w:p>
    <w:p w:rsidR="003C4505" w:rsidRDefault="003C4505">
      <w:pPr>
        <w:pStyle w:val="B1"/>
      </w:pPr>
      <w:r>
        <w:t>-</w:t>
      </w:r>
      <w:r>
        <w:tab/>
        <w:t>SM congestion control experience;</w:t>
      </w:r>
    </w:p>
    <w:p w:rsidR="003C4505" w:rsidRDefault="003C4505">
      <w:pPr>
        <w:pStyle w:val="B1"/>
      </w:pPr>
      <w:r>
        <w:t>-</w:t>
      </w:r>
      <w:r>
        <w:tab/>
        <w:t>WLAN performance; and</w:t>
      </w:r>
    </w:p>
    <w:p w:rsidR="003C4505" w:rsidRDefault="003C4505">
      <w:pPr>
        <w:pStyle w:val="B1"/>
      </w:pPr>
      <w:r>
        <w:lastRenderedPageBreak/>
        <w:t>-</w:t>
      </w:r>
      <w:r>
        <w:tab/>
        <w:t>DN performence.</w:t>
      </w:r>
    </w:p>
    <w:p w:rsidR="003C4505" w:rsidRDefault="003C4505">
      <w:pPr>
        <w:pStyle w:val="4"/>
      </w:pPr>
      <w:bookmarkStart w:id="326" w:name="_Toc34266225"/>
      <w:bookmarkStart w:id="327" w:name="_Toc36102396"/>
      <w:bookmarkStart w:id="328" w:name="_Toc85552867"/>
      <w:bookmarkStart w:id="329" w:name="_Toc88667468"/>
      <w:bookmarkStart w:id="330" w:name="_Toc45133981"/>
      <w:bookmarkStart w:id="331" w:name="_Toc94064134"/>
      <w:bookmarkStart w:id="332" w:name="_Toc98233514"/>
      <w:bookmarkStart w:id="333" w:name="_Toc90655753"/>
      <w:bookmarkStart w:id="334" w:name="_Toc51762831"/>
      <w:bookmarkStart w:id="335" w:name="_Toc66231734"/>
      <w:bookmarkStart w:id="336" w:name="_Toc43563438"/>
      <w:bookmarkStart w:id="337" w:name="_Toc59017866"/>
      <w:bookmarkStart w:id="338" w:name="_Toc68168895"/>
      <w:bookmarkStart w:id="339" w:name="_Toc85556966"/>
      <w:bookmarkStart w:id="340" w:name="_Toc50031911"/>
      <w:bookmarkStart w:id="341" w:name="_Toc56640898"/>
      <w:bookmarkStart w:id="342" w:name="_Toc70550541"/>
      <w:bookmarkStart w:id="343" w:name="_Toc83232978"/>
      <w:bookmarkStart w:id="344" w:name="_Toc120688015"/>
      <w:bookmarkStart w:id="345" w:name="_Toc138753130"/>
      <w:bookmarkStart w:id="346" w:name="_Toc101244290"/>
      <w:bookmarkStart w:id="347" w:name="_Toc104538879"/>
      <w:bookmarkStart w:id="348" w:name="_Toc114133680"/>
      <w:bookmarkStart w:id="349" w:name="_Toc129290162"/>
      <w:bookmarkStart w:id="350" w:name="_Toc112951001"/>
      <w:bookmarkStart w:id="351" w:name="_Toc113031541"/>
      <w:bookmarkStart w:id="352" w:name="_Toc28012755"/>
      <w:bookmarkStart w:id="353" w:name="_Toc170119725"/>
      <w:bookmarkStart w:id="354" w:name="_Toc175856862"/>
      <w:r>
        <w:t>4.2.</w:t>
      </w:r>
      <w:r>
        <w:rPr>
          <w:rFonts w:hint="eastAsia"/>
        </w:rPr>
        <w:t>1</w:t>
      </w:r>
      <w:r>
        <w:t>.2</w:t>
      </w:r>
      <w:r>
        <w:rPr>
          <w:rFonts w:hint="eastAsia"/>
        </w:rPr>
        <w:tab/>
      </w:r>
      <w:r>
        <w:t>Service Architecture</w:t>
      </w:r>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p>
    <w:p w:rsidR="003C4505" w:rsidRDefault="003C4505">
      <w:r>
        <w:t xml:space="preserve">The 5G System Architecture is defined in 3GPP TS 23.501 [2]. The Network Data Analytics Exposure architecture is defined in 3GPP TS 23.288 [17]. The Network Data Analytics signalling flows are defined in 3GPP TS 29.552 [25], the Policy and Charging related 5G architecture is also described in 3GPP TS 23.503 [4] </w:t>
      </w:r>
      <w:r>
        <w:rPr>
          <w:lang w:val="en-US"/>
        </w:rPr>
        <w:t>and</w:t>
      </w:r>
      <w:r>
        <w:t xml:space="preserve"> 3GPP TS 29.513 [5].</w:t>
      </w:r>
    </w:p>
    <w:p w:rsidR="003C4505" w:rsidRDefault="003C4505">
      <w:r>
        <w:t>The Nnwdaf_EventsSubscription service is part of the Nnwdaf service-based interface exhibited by the Network Data Analytics Function (NWDAF).</w:t>
      </w:r>
    </w:p>
    <w:p w:rsidR="003C4505" w:rsidRDefault="003C4505">
      <w:r>
        <w:t>Known consumers of the Nnwdaf_EventsSubscription service are:</w:t>
      </w:r>
    </w:p>
    <w:p w:rsidR="003C4505" w:rsidRDefault="003C4505">
      <w:pPr>
        <w:pStyle w:val="B1"/>
      </w:pPr>
      <w:r>
        <w:t>-</w:t>
      </w:r>
      <w:r>
        <w:tab/>
        <w:t xml:space="preserve">Policy Control Function (PCF) </w:t>
      </w:r>
    </w:p>
    <w:p w:rsidR="003C4505" w:rsidRDefault="003C4505">
      <w:pPr>
        <w:pStyle w:val="B1"/>
      </w:pPr>
      <w:r>
        <w:t>-</w:t>
      </w:r>
      <w:r>
        <w:tab/>
        <w:t>Network Slice Selection Function (NSSF)</w:t>
      </w:r>
    </w:p>
    <w:p w:rsidR="003C4505" w:rsidRDefault="003C4505">
      <w:pPr>
        <w:pStyle w:val="B1"/>
        <w:rPr>
          <w:rFonts w:eastAsia="DengXian"/>
        </w:rPr>
      </w:pPr>
      <w:r>
        <w:rPr>
          <w:rFonts w:eastAsia="DengXian"/>
        </w:rPr>
        <w:t>-</w:t>
      </w:r>
      <w:r>
        <w:rPr>
          <w:rFonts w:eastAsia="DengXian"/>
        </w:rPr>
        <w:tab/>
        <w:t xml:space="preserve">Access and Mobility Management Function (AMF) </w:t>
      </w:r>
    </w:p>
    <w:p w:rsidR="003C4505" w:rsidRDefault="003C4505">
      <w:pPr>
        <w:pStyle w:val="B1"/>
        <w:rPr>
          <w:rFonts w:eastAsia="DengXian"/>
        </w:rPr>
      </w:pPr>
      <w:r>
        <w:rPr>
          <w:rFonts w:eastAsia="DengXian"/>
        </w:rPr>
        <w:t>-</w:t>
      </w:r>
      <w:r>
        <w:rPr>
          <w:rFonts w:eastAsia="DengXian"/>
        </w:rPr>
        <w:tab/>
        <w:t xml:space="preserve">Session Management Function (SMF) </w:t>
      </w:r>
    </w:p>
    <w:p w:rsidR="003C4505" w:rsidRDefault="003C4505">
      <w:pPr>
        <w:pStyle w:val="B1"/>
        <w:rPr>
          <w:rFonts w:eastAsia="DengXian"/>
        </w:rPr>
      </w:pPr>
      <w:r>
        <w:rPr>
          <w:rFonts w:eastAsia="DengXian"/>
        </w:rPr>
        <w:t>-</w:t>
      </w:r>
      <w:r>
        <w:rPr>
          <w:rFonts w:eastAsia="DengXian"/>
        </w:rPr>
        <w:tab/>
        <w:t xml:space="preserve">Network Exposure Function (NEF) </w:t>
      </w:r>
    </w:p>
    <w:p w:rsidR="003C4505" w:rsidRDefault="003C4505">
      <w:pPr>
        <w:pStyle w:val="B1"/>
        <w:rPr>
          <w:rFonts w:eastAsia="DengXian"/>
        </w:rPr>
      </w:pPr>
      <w:r>
        <w:rPr>
          <w:rFonts w:eastAsia="DengXian"/>
        </w:rPr>
        <w:t>-</w:t>
      </w:r>
      <w:r>
        <w:rPr>
          <w:rFonts w:eastAsia="DengXian"/>
        </w:rPr>
        <w:tab/>
        <w:t xml:space="preserve">Application Function (AF) </w:t>
      </w:r>
    </w:p>
    <w:p w:rsidR="003C4505" w:rsidRDefault="003C4505">
      <w:pPr>
        <w:pStyle w:val="B1"/>
      </w:pPr>
      <w:r>
        <w:t>-</w:t>
      </w:r>
      <w:r>
        <w:tab/>
        <w:t>Operation, Administration, and Maintenance (OAM)</w:t>
      </w:r>
    </w:p>
    <w:p w:rsidR="003C4505" w:rsidRDefault="003C4505">
      <w:pPr>
        <w:pStyle w:val="B1"/>
      </w:pPr>
      <w:r>
        <w:t>-</w:t>
      </w:r>
      <w:r>
        <w:tab/>
        <w:t xml:space="preserve">Charging Enablement Function (CEF) </w:t>
      </w:r>
    </w:p>
    <w:p w:rsidR="003C4505" w:rsidRDefault="003C4505">
      <w:pPr>
        <w:pStyle w:val="B1"/>
      </w:pPr>
      <w:r>
        <w:t>-</w:t>
      </w:r>
      <w:r>
        <w:tab/>
        <w:t>Network Data Analytics Function (NWDAF)</w:t>
      </w:r>
    </w:p>
    <w:p w:rsidR="003C4505" w:rsidRDefault="003C4505">
      <w:pPr>
        <w:pStyle w:val="B1"/>
      </w:pPr>
      <w:r>
        <w:t>-</w:t>
      </w:r>
      <w:r>
        <w:tab/>
        <w:t>Data Collection Coordination Function (DCCF)</w:t>
      </w:r>
    </w:p>
    <w:p w:rsidR="003C4505" w:rsidRDefault="003C4505">
      <w:r>
        <w:t>The PCF accesses the Nnwdaf_EventsSubscription service at the NWDAF via the N23 Reference point. The NSSF accesses the Nnwdaf_EventsSubscription service at the NWDAF via the N34 Reference point.</w:t>
      </w:r>
    </w:p>
    <w:p w:rsidR="003C4505" w:rsidRDefault="00460C0D">
      <w:pPr>
        <w:pStyle w:val="TH"/>
        <w:rPr>
          <w:lang w:val="en-US"/>
        </w:rPr>
      </w:pPr>
      <w:r w:rsidRPr="00460C0D">
        <w:rPr>
          <w:noProof/>
          <w:lang w:val="en-US" w:eastAsia="zh-CN"/>
        </w:rPr>
        <w:object w:dxaOrig="9804" w:dyaOrig="2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26" o:spid="_x0000_i1027" type="#_x0000_t75" style="width:438pt;height:118.5pt;mso-position-horizontal-relative:page;mso-position-vertical-relative:page" o:ole="">
            <v:imagedata r:id="rId10" o:title=""/>
          </v:shape>
          <o:OLEObject Type="Embed" ProgID="Visio.Drawing.15" ShapeID="Object 126" DrawAspect="Content" ObjectID="_1818578082" r:id="rId11"/>
        </w:object>
      </w:r>
    </w:p>
    <w:p w:rsidR="003C4505" w:rsidRDefault="003C4505">
      <w:pPr>
        <w:pStyle w:val="TF"/>
      </w:pPr>
      <w:r>
        <w:t>Figure 4.2.1.2-1</w:t>
      </w:r>
      <w:r>
        <w:rPr>
          <w:lang w:eastAsia="zh-CN"/>
        </w:rPr>
        <w:t>:</w:t>
      </w:r>
      <w:r>
        <w:t xml:space="preserve"> Reference Architecture for the Nnwdaf_EventsSubscription Service; SBI representation</w:t>
      </w:r>
    </w:p>
    <w:p w:rsidR="003C4505" w:rsidRDefault="00460C0D">
      <w:pPr>
        <w:pStyle w:val="TH"/>
        <w:rPr>
          <w:lang w:val="en-US" w:eastAsia="zh-CN"/>
        </w:rPr>
      </w:pPr>
      <w:r w:rsidRPr="00460C0D">
        <w:rPr>
          <w:noProof/>
          <w:lang w:val="en-US" w:eastAsia="zh-CN"/>
        </w:rPr>
        <w:object w:dxaOrig="10753" w:dyaOrig="2605">
          <v:shape id="Object 125" o:spid="_x0000_i1028" type="#_x0000_t75" style="width:6in;height:104.25pt;mso-position-horizontal-relative:page;mso-position-vertical-relative:page" o:ole="">
            <v:imagedata r:id="rId12" o:title=""/>
          </v:shape>
          <o:OLEObject Type="Embed" ProgID="Visio.Drawing.15" ShapeID="Object 125" DrawAspect="Content" ObjectID="_1818578083" r:id="rId13"/>
        </w:object>
      </w:r>
    </w:p>
    <w:p w:rsidR="003C4505" w:rsidRDefault="003C4505">
      <w:pPr>
        <w:pStyle w:val="TF"/>
      </w:pPr>
      <w:r>
        <w:t>Figure 4.2.1.2-2</w:t>
      </w:r>
      <w:r>
        <w:rPr>
          <w:lang w:eastAsia="zh-CN"/>
        </w:rPr>
        <w:t>:</w:t>
      </w:r>
      <w:r>
        <w:t xml:space="preserve"> Reference Architecture for the Nnwdaf_EventsSubscription Service: reference point representation</w:t>
      </w:r>
    </w:p>
    <w:p w:rsidR="003C4505" w:rsidRDefault="003C4505">
      <w:pPr>
        <w:pStyle w:val="4"/>
        <w:rPr>
          <w:lang w:val="en-US"/>
        </w:rPr>
      </w:pPr>
      <w:bookmarkStart w:id="355" w:name="_Toc36102397"/>
      <w:bookmarkStart w:id="356" w:name="_Toc43563439"/>
      <w:bookmarkStart w:id="357" w:name="_Toc45133982"/>
      <w:bookmarkStart w:id="358" w:name="_Toc50031912"/>
      <w:bookmarkStart w:id="359" w:name="_Toc51762832"/>
      <w:bookmarkStart w:id="360" w:name="_Toc56640899"/>
      <w:bookmarkStart w:id="361" w:name="_Toc28012756"/>
      <w:bookmarkStart w:id="362" w:name="_Toc85552868"/>
      <w:bookmarkStart w:id="363" w:name="_Toc90655754"/>
      <w:bookmarkStart w:id="364" w:name="_Toc94064135"/>
      <w:bookmarkStart w:id="365" w:name="_Toc101244291"/>
      <w:bookmarkStart w:id="366" w:name="_Toc83232979"/>
      <w:bookmarkStart w:id="367" w:name="_Toc104538880"/>
      <w:bookmarkStart w:id="368" w:name="_Toc112951002"/>
      <w:bookmarkStart w:id="369" w:name="_Toc68168896"/>
      <w:bookmarkStart w:id="370" w:name="_Toc113031542"/>
      <w:bookmarkStart w:id="371" w:name="_Toc70550542"/>
      <w:bookmarkStart w:id="372" w:name="_Toc98233515"/>
      <w:bookmarkStart w:id="373" w:name="_Toc66231735"/>
      <w:bookmarkStart w:id="374" w:name="_Toc114133681"/>
      <w:bookmarkStart w:id="375" w:name="_Toc59017867"/>
      <w:bookmarkStart w:id="376" w:name="_Toc85556967"/>
      <w:bookmarkStart w:id="377" w:name="_Toc88667469"/>
      <w:bookmarkStart w:id="378" w:name="_Toc138753131"/>
      <w:bookmarkStart w:id="379" w:name="_Toc129290163"/>
      <w:bookmarkStart w:id="380" w:name="_Toc120688016"/>
      <w:bookmarkStart w:id="381" w:name="_Toc34266226"/>
      <w:bookmarkStart w:id="382" w:name="_Toc170119726"/>
      <w:bookmarkStart w:id="383" w:name="_Toc175856863"/>
      <w:r>
        <w:rPr>
          <w:lang w:val="en-US"/>
        </w:rPr>
        <w:lastRenderedPageBreak/>
        <w:t>4.2.</w:t>
      </w:r>
      <w:r>
        <w:rPr>
          <w:rFonts w:hint="eastAsia"/>
          <w:lang w:val="en-US" w:eastAsia="zh-CN"/>
        </w:rPr>
        <w:t>1.3</w:t>
      </w:r>
      <w:r>
        <w:rPr>
          <w:lang w:val="en-US"/>
        </w:rPr>
        <w:tab/>
        <w:t>Network Functions</w:t>
      </w:r>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p>
    <w:p w:rsidR="003C4505" w:rsidRDefault="003C4505">
      <w:pPr>
        <w:pStyle w:val="5"/>
        <w:rPr>
          <w:lang w:eastAsia="zh-CN"/>
        </w:rPr>
      </w:pPr>
      <w:bookmarkStart w:id="384" w:name="_Toc28012757"/>
      <w:bookmarkStart w:id="385" w:name="_Toc51762833"/>
      <w:bookmarkStart w:id="386" w:name="_Toc36102398"/>
      <w:bookmarkStart w:id="387" w:name="_Toc68168897"/>
      <w:bookmarkStart w:id="388" w:name="_Toc70550543"/>
      <w:bookmarkStart w:id="389" w:name="_Toc83232980"/>
      <w:bookmarkStart w:id="390" w:name="_Toc56640900"/>
      <w:bookmarkStart w:id="391" w:name="_Toc34266227"/>
      <w:bookmarkStart w:id="392" w:name="_Toc50031913"/>
      <w:bookmarkStart w:id="393" w:name="_Toc45133983"/>
      <w:bookmarkStart w:id="394" w:name="_Toc59017868"/>
      <w:bookmarkStart w:id="395" w:name="_Toc43563440"/>
      <w:bookmarkStart w:id="396" w:name="_Toc85556968"/>
      <w:bookmarkStart w:id="397" w:name="_Toc120688017"/>
      <w:bookmarkStart w:id="398" w:name="_Toc66231736"/>
      <w:bookmarkStart w:id="399" w:name="_Toc129290164"/>
      <w:bookmarkStart w:id="400" w:name="_Toc85552869"/>
      <w:bookmarkStart w:id="401" w:name="_Toc104538881"/>
      <w:bookmarkStart w:id="402" w:name="_Toc114133682"/>
      <w:bookmarkStart w:id="403" w:name="_Toc98233516"/>
      <w:bookmarkStart w:id="404" w:name="_Toc88667470"/>
      <w:bookmarkStart w:id="405" w:name="_Toc94064136"/>
      <w:bookmarkStart w:id="406" w:name="_Toc112951003"/>
      <w:bookmarkStart w:id="407" w:name="_Toc113031543"/>
      <w:bookmarkStart w:id="408" w:name="_Toc90655755"/>
      <w:bookmarkStart w:id="409" w:name="_Toc138753132"/>
      <w:bookmarkStart w:id="410" w:name="_Toc101244292"/>
      <w:bookmarkStart w:id="411" w:name="_Toc170119727"/>
      <w:bookmarkStart w:id="412" w:name="_Toc175856864"/>
      <w:r>
        <w:t>4.2.</w:t>
      </w:r>
      <w:r>
        <w:rPr>
          <w:rFonts w:hint="eastAsia"/>
          <w:lang w:eastAsia="zh-CN"/>
        </w:rPr>
        <w:t>1.3.1</w:t>
      </w:r>
      <w:r>
        <w:tab/>
      </w:r>
      <w:r>
        <w:rPr>
          <w:lang w:val="en-US" w:eastAsia="ko-KR"/>
        </w:rPr>
        <w:t>Network Data Analytics Function (NWDAF)</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p>
    <w:p w:rsidR="003C4505" w:rsidRDefault="003C4505">
      <w:r>
        <w:t>The Network Data Analytics Function (NWDAF) provides analytics information for different analytics events to NF</w:t>
      </w:r>
      <w:r>
        <w:rPr>
          <w:rFonts w:eastAsia="DengXian"/>
        </w:rPr>
        <w:t xml:space="preserve"> service</w:t>
      </w:r>
      <w:r>
        <w:t xml:space="preserve"> consumers.</w:t>
      </w:r>
    </w:p>
    <w:p w:rsidR="003C4505" w:rsidRDefault="003C4505">
      <w:r>
        <w:t>The Network Data Analytics Function (NWDAF) allows NF</w:t>
      </w:r>
      <w:r>
        <w:rPr>
          <w:rFonts w:eastAsia="DengXian"/>
        </w:rPr>
        <w:t xml:space="preserve"> service</w:t>
      </w:r>
      <w:r>
        <w:t xml:space="preserve"> consumers to subscribe to and unsubscribe from one-time, periodic notification or notification when an event is detected.</w:t>
      </w:r>
    </w:p>
    <w:p w:rsidR="003C4505" w:rsidRDefault="003C4505">
      <w:r>
        <w:t xml:space="preserve">The Network Data Analytics Function (NWDAF) allows NF </w:t>
      </w:r>
      <w:r>
        <w:rPr>
          <w:rFonts w:eastAsia="DengXian"/>
        </w:rPr>
        <w:t xml:space="preserve">service </w:t>
      </w:r>
      <w:r>
        <w:t>consumers to request the transfer of subscriptions for analytics events.</w:t>
      </w:r>
    </w:p>
    <w:p w:rsidR="003C4505" w:rsidRDefault="003C4505">
      <w:pPr>
        <w:pStyle w:val="5"/>
        <w:rPr>
          <w:lang w:eastAsia="zh-CN"/>
        </w:rPr>
      </w:pPr>
      <w:bookmarkStart w:id="413" w:name="_Toc98233517"/>
      <w:bookmarkStart w:id="414" w:name="_Toc66231737"/>
      <w:bookmarkStart w:id="415" w:name="_Toc113031544"/>
      <w:bookmarkStart w:id="416" w:name="_Toc36102399"/>
      <w:bookmarkStart w:id="417" w:name="_Toc70550544"/>
      <w:bookmarkStart w:id="418" w:name="_Toc51762834"/>
      <w:bookmarkStart w:id="419" w:name="_Toc59017869"/>
      <w:bookmarkStart w:id="420" w:name="_Toc85552870"/>
      <w:bookmarkStart w:id="421" w:name="_Toc45133984"/>
      <w:bookmarkStart w:id="422" w:name="_Toc56640901"/>
      <w:bookmarkStart w:id="423" w:name="_Toc104538882"/>
      <w:bookmarkStart w:id="424" w:name="_Toc112951004"/>
      <w:bookmarkStart w:id="425" w:name="_Toc101244293"/>
      <w:bookmarkStart w:id="426" w:name="_Toc83232981"/>
      <w:bookmarkStart w:id="427" w:name="_Toc28012758"/>
      <w:bookmarkStart w:id="428" w:name="_Toc34266228"/>
      <w:bookmarkStart w:id="429" w:name="_Toc85556969"/>
      <w:bookmarkStart w:id="430" w:name="_Toc50031914"/>
      <w:bookmarkStart w:id="431" w:name="_Toc68168898"/>
      <w:bookmarkStart w:id="432" w:name="_Toc88667471"/>
      <w:bookmarkStart w:id="433" w:name="_Toc43563441"/>
      <w:bookmarkStart w:id="434" w:name="_Toc90655756"/>
      <w:bookmarkStart w:id="435" w:name="_Toc129290165"/>
      <w:bookmarkStart w:id="436" w:name="_Toc138753133"/>
      <w:bookmarkStart w:id="437" w:name="_Toc114133683"/>
      <w:bookmarkStart w:id="438" w:name="_Toc120688018"/>
      <w:bookmarkStart w:id="439" w:name="_Toc94064137"/>
      <w:bookmarkStart w:id="440" w:name="_Toc170119728"/>
      <w:bookmarkStart w:id="441" w:name="_Toc175856865"/>
      <w:r>
        <w:t>4.2.</w:t>
      </w:r>
      <w:r>
        <w:rPr>
          <w:lang w:eastAsia="zh-CN"/>
        </w:rPr>
        <w:t>1.3.2</w:t>
      </w:r>
      <w:r>
        <w:tab/>
      </w:r>
      <w:r>
        <w:rPr>
          <w:lang w:eastAsia="zh-CN"/>
        </w:rPr>
        <w:t>NF Service Consumers</w:t>
      </w:r>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p>
    <w:p w:rsidR="003C4505" w:rsidRDefault="003C4505">
      <w:r>
        <w:t>The Policy Control Function (PCF):</w:t>
      </w:r>
    </w:p>
    <w:p w:rsidR="003C4505" w:rsidRDefault="003C4505">
      <w:pPr>
        <w:pStyle w:val="B1"/>
      </w:pPr>
      <w:r>
        <w:t>-</w:t>
      </w:r>
      <w:r>
        <w:tab/>
        <w:t>supports (un)subscription to the notification of analytics information for slice load level information from the NWDAF;</w:t>
      </w:r>
    </w:p>
    <w:p w:rsidR="003C4505" w:rsidRDefault="003C4505">
      <w:pPr>
        <w:pStyle w:val="B1"/>
      </w:pPr>
      <w:r>
        <w:t>-</w:t>
      </w:r>
      <w:r>
        <w:tab/>
        <w:t>supports (un)subscription to the notification of analytics information for service experience related network data from the NWDAF;</w:t>
      </w:r>
    </w:p>
    <w:p w:rsidR="003C4505" w:rsidRDefault="003C4505">
      <w:pPr>
        <w:pStyle w:val="B1"/>
      </w:pPr>
      <w:r>
        <w:t>-</w:t>
      </w:r>
      <w:r>
        <w:tab/>
        <w:t>supports (un)subscription to the notification of analytics information for network performance from the NWDAF;</w:t>
      </w:r>
    </w:p>
    <w:p w:rsidR="003C4505" w:rsidRDefault="003C4505">
      <w:pPr>
        <w:pStyle w:val="B1"/>
      </w:pPr>
      <w:r>
        <w:t>-</w:t>
      </w:r>
      <w:r>
        <w:tab/>
        <w:t>supports (un)subscription to the notification of analytics information for abnormal UE behaviour from the NWDAF;</w:t>
      </w:r>
    </w:p>
    <w:p w:rsidR="003C4505" w:rsidRDefault="003C4505">
      <w:pPr>
        <w:pStyle w:val="B1"/>
      </w:pPr>
      <w:r>
        <w:t>-</w:t>
      </w:r>
      <w:r>
        <w:tab/>
        <w:t>supports (un)subscription to the notification of analytics information for UE mobility from the NWDAF;</w:t>
      </w:r>
    </w:p>
    <w:p w:rsidR="003C4505" w:rsidRDefault="003C4505">
      <w:pPr>
        <w:pStyle w:val="B1"/>
      </w:pPr>
      <w:r>
        <w:t>-</w:t>
      </w:r>
      <w:r>
        <w:tab/>
        <w:t>supports (un)subscription to the notification of analytics information for UE communication from the NWDAF;</w:t>
      </w:r>
    </w:p>
    <w:p w:rsidR="003C4505" w:rsidRDefault="003C4505">
      <w:pPr>
        <w:pStyle w:val="B1"/>
      </w:pPr>
      <w:r>
        <w:t>-</w:t>
      </w:r>
      <w:r>
        <w:tab/>
        <w:t>supports (un)subscription to the notification of analytics information for user data congestion from the NWDAF;</w:t>
      </w:r>
    </w:p>
    <w:p w:rsidR="003C4505" w:rsidRDefault="003C4505">
      <w:pPr>
        <w:pStyle w:val="B1"/>
      </w:pPr>
      <w:r>
        <w:t>-</w:t>
      </w:r>
      <w:r>
        <w:tab/>
        <w:t>supports (un)subscription to the notification of analytics information for dispersion from the NWDAF;</w:t>
      </w:r>
    </w:p>
    <w:p w:rsidR="003C4505" w:rsidRDefault="003C4505">
      <w:pPr>
        <w:pStyle w:val="B1"/>
      </w:pPr>
      <w:r>
        <w:t>-</w:t>
      </w:r>
      <w:r>
        <w:tab/>
        <w:t>supports (un)subscription to the notification of analytics information for WLAN performance from the NWDAF; and</w:t>
      </w:r>
    </w:p>
    <w:p w:rsidR="003C4505" w:rsidRDefault="003C4505">
      <w:pPr>
        <w:pStyle w:val="B1"/>
      </w:pPr>
      <w:r>
        <w:t>-</w:t>
      </w:r>
      <w:r>
        <w:tab/>
        <w:t>supports taking one or more above input from the NWDAF into consideration for policies on assignment of network resources and/or for traffic steering policies.</w:t>
      </w:r>
    </w:p>
    <w:p w:rsidR="003C4505" w:rsidRDefault="003C4505">
      <w:pPr>
        <w:pStyle w:val="NO"/>
      </w:pPr>
      <w:r>
        <w:rPr>
          <w:rFonts w:eastAsia="MS Mincho"/>
        </w:rPr>
        <w:t>NOTE:</w:t>
      </w:r>
      <w:r>
        <w:rPr>
          <w:rFonts w:eastAsia="MS Mincho"/>
        </w:rPr>
        <w:tab/>
        <w:t>How this information is used by the PCF is not standardized in this specification.</w:t>
      </w:r>
    </w:p>
    <w:p w:rsidR="003C4505" w:rsidRDefault="003C4505">
      <w:r>
        <w:rPr>
          <w:rFonts w:eastAsia="MS Mincho"/>
        </w:rPr>
        <w:t xml:space="preserve">The </w:t>
      </w:r>
      <w:r>
        <w:t>Network Slice Selection Function (NSSF):</w:t>
      </w:r>
    </w:p>
    <w:p w:rsidR="003C4505" w:rsidRDefault="003C4505">
      <w:pPr>
        <w:pStyle w:val="B1"/>
      </w:pPr>
      <w:r>
        <w:t>-</w:t>
      </w:r>
      <w:r>
        <w:tab/>
        <w:t>supports (un)subscription to the notification of analytics information for slice load level information or network slice instance load level information from the NWDAF to determine slice selection;</w:t>
      </w:r>
    </w:p>
    <w:p w:rsidR="003C4505" w:rsidRDefault="003C4505">
      <w:pPr>
        <w:pStyle w:val="B1"/>
      </w:pPr>
      <w:r>
        <w:t>-</w:t>
      </w:r>
      <w:r>
        <w:tab/>
        <w:t>supports (un)subscription to the notification of analytics information for service experience related network data from the NWDAF; and</w:t>
      </w:r>
    </w:p>
    <w:p w:rsidR="003C4505" w:rsidRDefault="003C4505">
      <w:pPr>
        <w:pStyle w:val="B1"/>
      </w:pPr>
      <w:r>
        <w:t>-</w:t>
      </w:r>
      <w:r>
        <w:tab/>
        <w:t>supports (un)subscription to the notification of analytics information for dispersion at the slice from the NWDAF.</w:t>
      </w:r>
    </w:p>
    <w:p w:rsidR="003C4505" w:rsidRDefault="003C4505">
      <w:r>
        <w:rPr>
          <w:rFonts w:eastAsia="MS Mincho"/>
        </w:rPr>
        <w:t xml:space="preserve">The </w:t>
      </w:r>
      <w:r>
        <w:t>Access and Mobility Management Function (AMF):</w:t>
      </w:r>
    </w:p>
    <w:p w:rsidR="003C4505" w:rsidRDefault="003C4505">
      <w:pPr>
        <w:pStyle w:val="B1"/>
      </w:pPr>
      <w:r>
        <w:t>-</w:t>
      </w:r>
      <w:r>
        <w:tab/>
        <w:t>supports (un)subscription to the notification of analytics information for slice load level information from the NWDAF;</w:t>
      </w:r>
    </w:p>
    <w:p w:rsidR="003C4505" w:rsidRDefault="003C4505">
      <w:pPr>
        <w:pStyle w:val="B1"/>
      </w:pPr>
      <w:r>
        <w:t>-</w:t>
      </w:r>
      <w:r>
        <w:tab/>
        <w:t>supports (un)subscription to the notification of analytics information for service experience related network data from the NWDAF;</w:t>
      </w:r>
    </w:p>
    <w:p w:rsidR="003C4505" w:rsidRDefault="003C4505">
      <w:pPr>
        <w:pStyle w:val="B1"/>
      </w:pPr>
      <w:r>
        <w:t>-</w:t>
      </w:r>
      <w:r>
        <w:tab/>
        <w:t>supports (un)subscription to the notification of analytics information for SMF load information from the NWDAF to determine SMF selection;-</w:t>
      </w:r>
      <w:r>
        <w:tab/>
        <w:t xml:space="preserve">supports (un)subscription to the notification of analytics information for </w:t>
      </w:r>
      <w:r>
        <w:lastRenderedPageBreak/>
        <w:t>expected UE behavioural information (UE mobility and/or UE communication) from the NWDAF to monitor UE behaviour;</w:t>
      </w:r>
    </w:p>
    <w:p w:rsidR="003C4505" w:rsidRDefault="003C4505">
      <w:pPr>
        <w:pStyle w:val="B1"/>
      </w:pPr>
      <w:r>
        <w:t>-</w:t>
      </w:r>
      <w:r>
        <w:tab/>
        <w:t>supports (un)subscription to the notification of analytics information for abnormal UE behaviour information from the NWDAF to determine adjustment of UE mobility related network parameters to solve the abnormal risk; and</w:t>
      </w:r>
    </w:p>
    <w:p w:rsidR="003C4505" w:rsidRDefault="003C4505">
      <w:pPr>
        <w:pStyle w:val="B1"/>
      </w:pPr>
      <w:r>
        <w:t>-</w:t>
      </w:r>
      <w:r>
        <w:tab/>
        <w:t>supports (un)subscription to the notification of analytics information for dispersion at the slice from the NWDAF.</w:t>
      </w:r>
    </w:p>
    <w:p w:rsidR="003C4505" w:rsidRDefault="003C4505">
      <w:r>
        <w:rPr>
          <w:rFonts w:eastAsia="MS Mincho"/>
        </w:rPr>
        <w:t xml:space="preserve">The </w:t>
      </w:r>
      <w:r>
        <w:t>Session Management Function (SMF):</w:t>
      </w:r>
    </w:p>
    <w:p w:rsidR="003C4505" w:rsidRDefault="003C4505">
      <w:pPr>
        <w:pStyle w:val="B1"/>
      </w:pPr>
      <w:r>
        <w:t>-</w:t>
      </w:r>
      <w:r>
        <w:tab/>
        <w:t>supports (un)subscription to the notification of analytics information for UPF load information from the NWDAF to determine UPF selection;</w:t>
      </w:r>
    </w:p>
    <w:p w:rsidR="003C4505" w:rsidRDefault="003C4505">
      <w:pPr>
        <w:pStyle w:val="B1"/>
      </w:pPr>
      <w:r>
        <w:t>-</w:t>
      </w:r>
      <w:r>
        <w:tab/>
        <w:t>supports (un)subscription to the notification of analytics information for UE mobility information from the NWDAF to determine UPF selection;</w:t>
      </w:r>
    </w:p>
    <w:p w:rsidR="003C4505" w:rsidRDefault="003C4505">
      <w:pPr>
        <w:pStyle w:val="B1"/>
      </w:pPr>
      <w:r>
        <w:t>-</w:t>
      </w:r>
      <w:r>
        <w:tab/>
        <w:t>supports (un)subscription to the notification of analytics information for Session Management Congestion Control Experience from the NWDAF;-</w:t>
      </w:r>
      <w:r>
        <w:tab/>
        <w:t>supports (un)subscription to the notification of analytics information for expected UE behavioural information (UE mobility and/or UE communication) from the NWDAF to monitor UE behaviour;</w:t>
      </w:r>
    </w:p>
    <w:p w:rsidR="003C4505" w:rsidRDefault="003C4505">
      <w:pPr>
        <w:pStyle w:val="B1"/>
      </w:pPr>
      <w:r>
        <w:t>-</w:t>
      </w:r>
      <w:r>
        <w:tab/>
        <w:t>supports (un)subscription to the notification of analytics information for abnormal UE behaviour information from the NWDAF to determine adjustment of UE communication related network parameters to solve the abnormal risk;</w:t>
      </w:r>
    </w:p>
    <w:p w:rsidR="003C4505" w:rsidRDefault="003C4505">
      <w:pPr>
        <w:pStyle w:val="B1"/>
      </w:pPr>
      <w:r>
        <w:t>-</w:t>
      </w:r>
      <w:r>
        <w:tab/>
        <w:t xml:space="preserve">supports (un)subscription to the notification of analytics information for slice load level information or network slice instance load level information from the NWDAF to determine slice selection. </w:t>
      </w:r>
    </w:p>
    <w:p w:rsidR="003C4505" w:rsidRDefault="003C4505">
      <w:pPr>
        <w:pStyle w:val="B1"/>
      </w:pPr>
      <w:r>
        <w:t>-</w:t>
      </w:r>
      <w:r>
        <w:tab/>
        <w:t>supports (un)subscription to the notification of analytics information for service experience related network data from the NWDAF;</w:t>
      </w:r>
    </w:p>
    <w:p w:rsidR="003C4505" w:rsidRDefault="003C4505">
      <w:pPr>
        <w:pStyle w:val="B1"/>
      </w:pPr>
      <w:r>
        <w:t>-</w:t>
      </w:r>
      <w:r>
        <w:tab/>
        <w:t>supports (un)subscription to the notification of analytics information for redundant transmission experience from the NWDAF to consider whether redundant transmission shall be performed, or (if it had been activated) shall be stopped; and</w:t>
      </w:r>
    </w:p>
    <w:p w:rsidR="003C4505" w:rsidRDefault="003C4505">
      <w:pPr>
        <w:pStyle w:val="B1"/>
      </w:pPr>
      <w:r>
        <w:t>-</w:t>
      </w:r>
      <w:r>
        <w:tab/>
        <w:t>supports (un)subscription to the notification</w:t>
      </w:r>
      <w:r>
        <w:rPr>
          <w:rFonts w:eastAsia="DengXian"/>
        </w:rPr>
        <w:t xml:space="preserve"> </w:t>
      </w:r>
      <w:r>
        <w:t>of analytics information</w:t>
      </w:r>
      <w:r>
        <w:rPr>
          <w:rFonts w:eastAsia="DengXian"/>
        </w:rPr>
        <w:t xml:space="preserve"> for </w:t>
      </w:r>
      <w:r>
        <w:t>DN performance</w:t>
      </w:r>
      <w:r>
        <w:rPr>
          <w:rFonts w:eastAsia="DengXian"/>
        </w:rPr>
        <w:t xml:space="preserve"> from the NWDAF.</w:t>
      </w:r>
    </w:p>
    <w:p w:rsidR="003C4505" w:rsidRDefault="003C4505">
      <w:r>
        <w:rPr>
          <w:rFonts w:eastAsia="MS Mincho"/>
        </w:rPr>
        <w:t xml:space="preserve">The </w:t>
      </w:r>
      <w:r>
        <w:t>Network Exposure Function (NEF):</w:t>
      </w:r>
    </w:p>
    <w:p w:rsidR="003C4505" w:rsidRDefault="003C4505">
      <w:pPr>
        <w:pStyle w:val="B1"/>
      </w:pPr>
      <w:r>
        <w:t>-</w:t>
      </w:r>
      <w:r>
        <w:tab/>
        <w:t>supports forwarding UE mobility information from the NWDAF to the AF when it is untrusted;</w:t>
      </w:r>
    </w:p>
    <w:p w:rsidR="003C4505" w:rsidRDefault="003C4505">
      <w:pPr>
        <w:pStyle w:val="B1"/>
      </w:pPr>
      <w:r>
        <w:t>-</w:t>
      </w:r>
      <w:r>
        <w:tab/>
        <w:t>supports forwarding UE communication information from the NWDAF to the AF when it is untrusted;</w:t>
      </w:r>
    </w:p>
    <w:p w:rsidR="003C4505" w:rsidRDefault="003C4505">
      <w:pPr>
        <w:pStyle w:val="B1"/>
      </w:pPr>
      <w:r>
        <w:t>-</w:t>
      </w:r>
      <w:r>
        <w:tab/>
        <w:t>supports forwarding expected UE behavioural information (UE mobility and/or UE communication) from the NWDAF to the AF when it is untrusted;</w:t>
      </w:r>
    </w:p>
    <w:p w:rsidR="003C4505" w:rsidRDefault="003C4505">
      <w:pPr>
        <w:pStyle w:val="B1"/>
      </w:pPr>
      <w:r>
        <w:t>-</w:t>
      </w:r>
      <w:r>
        <w:tab/>
        <w:t>supports forwarding abnormal behaviour information from the NWDAF to the AF when it is untrusted;</w:t>
      </w:r>
    </w:p>
    <w:p w:rsidR="003C4505" w:rsidRDefault="003C4505">
      <w:pPr>
        <w:pStyle w:val="B1"/>
      </w:pPr>
      <w:r>
        <w:t>-</w:t>
      </w:r>
      <w:r>
        <w:tab/>
        <w:t>supports forwarding user data congestion information from the NWDAF to the AF when it is untrusted;</w:t>
      </w:r>
    </w:p>
    <w:p w:rsidR="003C4505" w:rsidRDefault="003C4505">
      <w:pPr>
        <w:pStyle w:val="B1"/>
      </w:pPr>
      <w:r>
        <w:t>-</w:t>
      </w:r>
      <w:r>
        <w:tab/>
        <w:t>supports forwarding network performance information from the NWDAF to the AF when it is untrusted;</w:t>
      </w:r>
    </w:p>
    <w:p w:rsidR="003C4505" w:rsidRDefault="003C4505">
      <w:pPr>
        <w:pStyle w:val="B1"/>
      </w:pPr>
      <w:r>
        <w:t>-</w:t>
      </w:r>
      <w:r>
        <w:tab/>
        <w:t>supports forwarding QoS Sustainability information from the NWDAF to the AF when it is untrusted;</w:t>
      </w:r>
    </w:p>
    <w:p w:rsidR="003C4505" w:rsidRDefault="003C4505">
      <w:pPr>
        <w:pStyle w:val="B1"/>
      </w:pPr>
      <w:r>
        <w:t>-</w:t>
      </w:r>
      <w:r>
        <w:tab/>
        <w:t>supports forwarding Dispersion information from the NWDAF to the AF when it is untrusted;</w:t>
      </w:r>
    </w:p>
    <w:p w:rsidR="003C4505" w:rsidRDefault="003C4505">
      <w:pPr>
        <w:pStyle w:val="B1"/>
      </w:pPr>
      <w:r>
        <w:t>-</w:t>
      </w:r>
      <w:r>
        <w:tab/>
        <w:t>supports forwarding DN performance information from NWDAF to the AF when it is untrusted; and</w:t>
      </w:r>
    </w:p>
    <w:p w:rsidR="003C4505" w:rsidRDefault="003C4505">
      <w:pPr>
        <w:pStyle w:val="B1"/>
      </w:pPr>
      <w:r>
        <w:t>-</w:t>
      </w:r>
      <w:r>
        <w:tab/>
        <w:t xml:space="preserve">supports forwarding </w:t>
      </w:r>
      <w:r>
        <w:rPr>
          <w:lang w:eastAsia="zh-CN"/>
        </w:rPr>
        <w:t>Observed Service Experience</w:t>
      </w:r>
      <w:r>
        <w:t xml:space="preserve"> information from NWDAF to the AF when it is untrusted.</w:t>
      </w:r>
    </w:p>
    <w:p w:rsidR="003C4505" w:rsidRDefault="003C4505">
      <w:r>
        <w:rPr>
          <w:rFonts w:eastAsia="MS Mincho"/>
        </w:rPr>
        <w:t xml:space="preserve">The </w:t>
      </w:r>
      <w:r>
        <w:t>Application Function (AF):</w:t>
      </w:r>
    </w:p>
    <w:p w:rsidR="003C4505" w:rsidRDefault="003C4505">
      <w:pPr>
        <w:pStyle w:val="B1"/>
      </w:pPr>
      <w:r>
        <w:t>-</w:t>
      </w:r>
      <w:r>
        <w:tab/>
        <w:t>supports receiving UE mobility information from NWDAF or via the NEF;</w:t>
      </w:r>
    </w:p>
    <w:p w:rsidR="003C4505" w:rsidRDefault="003C4505">
      <w:pPr>
        <w:pStyle w:val="B1"/>
      </w:pPr>
      <w:r>
        <w:t>-</w:t>
      </w:r>
      <w:r>
        <w:tab/>
        <w:t>supports receiving UE communication information from NWDAF or via the NEF;</w:t>
      </w:r>
    </w:p>
    <w:p w:rsidR="003C4505" w:rsidRDefault="003C4505">
      <w:pPr>
        <w:pStyle w:val="B1"/>
      </w:pPr>
      <w:r>
        <w:lastRenderedPageBreak/>
        <w:t>-</w:t>
      </w:r>
      <w:r>
        <w:tab/>
        <w:t>supports receiving expected UE behavioural information (UE mobility and/or UE communication) from NWDAF or via the NEF;</w:t>
      </w:r>
    </w:p>
    <w:p w:rsidR="003C4505" w:rsidRDefault="003C4505">
      <w:pPr>
        <w:pStyle w:val="B1"/>
      </w:pPr>
      <w:r>
        <w:t>-</w:t>
      </w:r>
      <w:r>
        <w:tab/>
        <w:t>supports receiving abnormal behaviour information from the NWDAF or via the NEF;</w:t>
      </w:r>
    </w:p>
    <w:p w:rsidR="003C4505" w:rsidRDefault="003C4505">
      <w:pPr>
        <w:pStyle w:val="B1"/>
      </w:pPr>
      <w:r>
        <w:t>-</w:t>
      </w:r>
      <w:r>
        <w:tab/>
        <w:t>supports receiving user data congestion information from the NWDAF or via the NEF;</w:t>
      </w:r>
    </w:p>
    <w:p w:rsidR="003C4505" w:rsidRDefault="003C4505">
      <w:pPr>
        <w:pStyle w:val="B1"/>
      </w:pPr>
      <w:r>
        <w:t>-</w:t>
      </w:r>
      <w:r>
        <w:tab/>
        <w:t>supports receiving network performance information from the NWDAF or via the NEF;</w:t>
      </w:r>
    </w:p>
    <w:p w:rsidR="003C4505" w:rsidRDefault="003C4505">
      <w:pPr>
        <w:pStyle w:val="B1"/>
      </w:pPr>
      <w:r>
        <w:t>-</w:t>
      </w:r>
      <w:r>
        <w:tab/>
        <w:t>supports receiving QoS Sustainability information from the NWDAF or via the NEF;</w:t>
      </w:r>
    </w:p>
    <w:p w:rsidR="003C4505" w:rsidRDefault="003C4505">
      <w:pPr>
        <w:pStyle w:val="B1"/>
      </w:pPr>
      <w:r>
        <w:t>-</w:t>
      </w:r>
      <w:r>
        <w:tab/>
        <w:t>supports receiving Dispersion information from the NWDAF or via the NEF;</w:t>
      </w:r>
    </w:p>
    <w:p w:rsidR="003C4505" w:rsidRDefault="003C4505">
      <w:pPr>
        <w:pStyle w:val="B1"/>
      </w:pPr>
      <w:r>
        <w:t>-</w:t>
      </w:r>
      <w:r>
        <w:tab/>
        <w:t>supports receiving DN performance information from NWDAF or via the NEF; and</w:t>
      </w:r>
    </w:p>
    <w:p w:rsidR="003C4505" w:rsidRDefault="003C4505">
      <w:pPr>
        <w:pStyle w:val="B1"/>
      </w:pPr>
      <w:r>
        <w:t>-</w:t>
      </w:r>
      <w:r>
        <w:tab/>
        <w:t xml:space="preserve">supports receiving </w:t>
      </w:r>
      <w:r>
        <w:rPr>
          <w:lang w:eastAsia="zh-CN"/>
        </w:rPr>
        <w:t>Observed Service Experience</w:t>
      </w:r>
      <w:r>
        <w:t xml:space="preserve"> information from NWDAF or via the NEF. </w:t>
      </w:r>
    </w:p>
    <w:p w:rsidR="003C4505" w:rsidRDefault="003C4505">
      <w:pPr>
        <w:rPr>
          <w:rFonts w:eastAsia="DengXian"/>
        </w:rPr>
      </w:pPr>
      <w:r>
        <w:rPr>
          <w:rFonts w:eastAsia="DengXian"/>
        </w:rPr>
        <w:t>The Operation, Administration, and Maintenance (OAM):</w:t>
      </w:r>
    </w:p>
    <w:p w:rsidR="003C4505" w:rsidRDefault="003C4505">
      <w:pPr>
        <w:pStyle w:val="B1"/>
      </w:pPr>
      <w:r>
        <w:t>-</w:t>
      </w:r>
      <w:r>
        <w:tab/>
        <w:t>supports receiving slice load level information from the NWDAF;</w:t>
      </w:r>
    </w:p>
    <w:p w:rsidR="003C4505" w:rsidRDefault="003C4505">
      <w:pPr>
        <w:pStyle w:val="B1"/>
      </w:pPr>
      <w:r>
        <w:t>-</w:t>
      </w:r>
      <w:r>
        <w:tab/>
        <w:t>supports receiving observed service experience from the NWDAF;</w:t>
      </w:r>
    </w:p>
    <w:p w:rsidR="003C4505" w:rsidRDefault="003C4505">
      <w:pPr>
        <w:pStyle w:val="B1"/>
      </w:pPr>
      <w:r>
        <w:t>-</w:t>
      </w:r>
      <w:r>
        <w:tab/>
        <w:t>supports receiving NF load information from the NWDAF;</w:t>
      </w:r>
    </w:p>
    <w:p w:rsidR="003C4505" w:rsidRDefault="003C4505">
      <w:pPr>
        <w:pStyle w:val="B1"/>
      </w:pPr>
      <w:r>
        <w:t>-</w:t>
      </w:r>
      <w:r>
        <w:tab/>
        <w:t>supports receiving network performance information from the NWDAF;</w:t>
      </w:r>
    </w:p>
    <w:p w:rsidR="003C4505" w:rsidRDefault="003C4505">
      <w:pPr>
        <w:pStyle w:val="B1"/>
      </w:pPr>
      <w:r>
        <w:t>-</w:t>
      </w:r>
      <w:r>
        <w:tab/>
        <w:t>supports receiving UE mobility information from the NWDAF;</w:t>
      </w:r>
    </w:p>
    <w:p w:rsidR="003C4505" w:rsidRDefault="003C4505">
      <w:pPr>
        <w:pStyle w:val="B1"/>
      </w:pPr>
      <w:r>
        <w:t>-</w:t>
      </w:r>
      <w:r>
        <w:tab/>
        <w:t>supports receiving UE communication information from the NWDAF;</w:t>
      </w:r>
    </w:p>
    <w:p w:rsidR="003C4505" w:rsidRDefault="003C4505">
      <w:pPr>
        <w:pStyle w:val="B1"/>
      </w:pPr>
      <w:r>
        <w:t>-</w:t>
      </w:r>
      <w:r>
        <w:tab/>
        <w:t>supports receiving expected UE behaviour information (UE mobility and/or UE communication) from the NWDAF; and</w:t>
      </w:r>
    </w:p>
    <w:p w:rsidR="003C4505" w:rsidRDefault="003C4505">
      <w:pPr>
        <w:pStyle w:val="B1"/>
      </w:pPr>
      <w:r>
        <w:t>-</w:t>
      </w:r>
      <w:r>
        <w:tab/>
        <w:t>supports receiving abnormal UE behaviour information from the NWDAF.</w:t>
      </w:r>
    </w:p>
    <w:p w:rsidR="003C4505" w:rsidRDefault="003C4505">
      <w:r>
        <w:t>The Charging Enablement Function (CEF):</w:t>
      </w:r>
    </w:p>
    <w:p w:rsidR="003C4505" w:rsidRDefault="003C4505">
      <w:pPr>
        <w:pStyle w:val="B1"/>
      </w:pPr>
      <w:r>
        <w:t>-</w:t>
      </w:r>
      <w:r>
        <w:tab/>
        <w:t>supports (un)subscription to the notification of analytics information for slice load level information from the NWDAF; and</w:t>
      </w:r>
    </w:p>
    <w:p w:rsidR="003C4505" w:rsidRDefault="003C4505">
      <w:pPr>
        <w:pStyle w:val="B1"/>
      </w:pPr>
      <w:r>
        <w:t>-</w:t>
      </w:r>
      <w:r>
        <w:tab/>
        <w:t>supports (un)subscription to the notification of analytics information for service experience statistics information from the NWDAF.</w:t>
      </w:r>
    </w:p>
    <w:p w:rsidR="003C4505" w:rsidRDefault="003C4505">
      <w:r>
        <w:t>The Network Data Analytics Function (NWDAF):</w:t>
      </w:r>
    </w:p>
    <w:p w:rsidR="003C4505" w:rsidRDefault="003C4505">
      <w:pPr>
        <w:pStyle w:val="B1"/>
      </w:pPr>
      <w:r>
        <w:t>-</w:t>
      </w:r>
      <w:r>
        <w:tab/>
        <w:t>supports (un)subscription to the notification of analytics information for all types of network analytics from the NWDAF; and</w:t>
      </w:r>
    </w:p>
    <w:p w:rsidR="003C4505" w:rsidRDefault="003C4505">
      <w:pPr>
        <w:pStyle w:val="B1"/>
      </w:pPr>
      <w:r>
        <w:t>-</w:t>
      </w:r>
      <w:r>
        <w:tab/>
        <w:t xml:space="preserve">supports requesting the transfer of subscriptions to another NWDAF. </w:t>
      </w:r>
    </w:p>
    <w:p w:rsidR="003C4505" w:rsidRDefault="003C4505">
      <w:r>
        <w:t>The Data Collection Coordination Function (DCCF):</w:t>
      </w:r>
    </w:p>
    <w:p w:rsidR="003C4505" w:rsidRDefault="003C4505">
      <w:pPr>
        <w:pStyle w:val="B1"/>
      </w:pPr>
      <w:r>
        <w:t>-</w:t>
      </w:r>
      <w:r>
        <w:tab/>
        <w:t>supports (un)subscription to the notification of analytics information for all types of network analytics from the NWDAF.</w:t>
      </w:r>
    </w:p>
    <w:p w:rsidR="003C4505" w:rsidRDefault="003C4505">
      <w:pPr>
        <w:pStyle w:val="3"/>
      </w:pPr>
      <w:bookmarkStart w:id="442" w:name="_Toc120688019"/>
      <w:bookmarkStart w:id="443" w:name="_Toc34266229"/>
      <w:bookmarkStart w:id="444" w:name="_Toc138753134"/>
      <w:bookmarkStart w:id="445" w:name="_Toc56640902"/>
      <w:bookmarkStart w:id="446" w:name="_Toc90655757"/>
      <w:bookmarkStart w:id="447" w:name="_Toc36102400"/>
      <w:bookmarkStart w:id="448" w:name="_Toc50031915"/>
      <w:bookmarkStart w:id="449" w:name="_Toc68168899"/>
      <w:bookmarkStart w:id="450" w:name="_Toc66231738"/>
      <w:bookmarkStart w:id="451" w:name="_Toc70550545"/>
      <w:bookmarkStart w:id="452" w:name="_Toc85552871"/>
      <w:bookmarkStart w:id="453" w:name="_Toc85556970"/>
      <w:bookmarkStart w:id="454" w:name="_Toc28012759"/>
      <w:bookmarkStart w:id="455" w:name="_Toc83232982"/>
      <w:bookmarkStart w:id="456" w:name="_Toc51762835"/>
      <w:bookmarkStart w:id="457" w:name="_Toc88667472"/>
      <w:bookmarkStart w:id="458" w:name="_Toc101244294"/>
      <w:bookmarkStart w:id="459" w:name="_Toc104538883"/>
      <w:bookmarkStart w:id="460" w:name="_Toc112951005"/>
      <w:bookmarkStart w:id="461" w:name="_Toc114133684"/>
      <w:bookmarkStart w:id="462" w:name="_Toc113031545"/>
      <w:bookmarkStart w:id="463" w:name="_Toc129290166"/>
      <w:bookmarkStart w:id="464" w:name="_Toc98233518"/>
      <w:bookmarkStart w:id="465" w:name="_Toc94064138"/>
      <w:bookmarkStart w:id="466" w:name="_Toc43563442"/>
      <w:bookmarkStart w:id="467" w:name="_Toc45133985"/>
      <w:bookmarkStart w:id="468" w:name="_Toc59017870"/>
      <w:bookmarkStart w:id="469" w:name="_Toc170119729"/>
      <w:bookmarkStart w:id="470" w:name="_Toc175856866"/>
      <w:r>
        <w:lastRenderedPageBreak/>
        <w:t>4.2.2</w:t>
      </w:r>
      <w:r>
        <w:tab/>
        <w:t>Service Operations</w:t>
      </w:r>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p>
    <w:p w:rsidR="003C4505" w:rsidRDefault="003C4505">
      <w:pPr>
        <w:pStyle w:val="4"/>
      </w:pPr>
      <w:bookmarkStart w:id="471" w:name="_Toc50031916"/>
      <w:bookmarkStart w:id="472" w:name="_Toc43563443"/>
      <w:bookmarkStart w:id="473" w:name="_Toc28012760"/>
      <w:bookmarkStart w:id="474" w:name="_Toc34266230"/>
      <w:bookmarkStart w:id="475" w:name="_Toc51762836"/>
      <w:bookmarkStart w:id="476" w:name="_Toc56640903"/>
      <w:bookmarkStart w:id="477" w:name="_Toc66231739"/>
      <w:bookmarkStart w:id="478" w:name="_Toc45133986"/>
      <w:bookmarkStart w:id="479" w:name="_Toc59017871"/>
      <w:bookmarkStart w:id="480" w:name="_Toc83232983"/>
      <w:bookmarkStart w:id="481" w:name="_Toc104538884"/>
      <w:bookmarkStart w:id="482" w:name="_Toc114133685"/>
      <w:bookmarkStart w:id="483" w:name="_Toc120688020"/>
      <w:bookmarkStart w:id="484" w:name="_Toc138753135"/>
      <w:bookmarkStart w:id="485" w:name="_Toc113031546"/>
      <w:bookmarkStart w:id="486" w:name="_Toc70550546"/>
      <w:bookmarkStart w:id="487" w:name="_Toc112951006"/>
      <w:bookmarkStart w:id="488" w:name="_Toc68168900"/>
      <w:bookmarkStart w:id="489" w:name="_Toc85552872"/>
      <w:bookmarkStart w:id="490" w:name="_Toc98233519"/>
      <w:bookmarkStart w:id="491" w:name="_Toc101244295"/>
      <w:bookmarkStart w:id="492" w:name="_Toc129290167"/>
      <w:bookmarkStart w:id="493" w:name="_Toc85556971"/>
      <w:bookmarkStart w:id="494" w:name="_Toc88667473"/>
      <w:bookmarkStart w:id="495" w:name="_Toc90655758"/>
      <w:bookmarkStart w:id="496" w:name="_Toc94064139"/>
      <w:bookmarkStart w:id="497" w:name="_Toc36102401"/>
      <w:bookmarkStart w:id="498" w:name="_Toc170119730"/>
      <w:bookmarkStart w:id="499" w:name="_Toc175856867"/>
      <w:r>
        <w:t>4.2.2.1</w:t>
      </w:r>
      <w:r>
        <w:tab/>
        <w:t>Introduction</w:t>
      </w:r>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p>
    <w:p w:rsidR="003C4505" w:rsidRDefault="003C4505">
      <w:pPr>
        <w:pStyle w:val="TH"/>
        <w:overflowPunct w:val="0"/>
        <w:autoSpaceDE w:val="0"/>
        <w:autoSpaceDN w:val="0"/>
        <w:adjustRightInd w:val="0"/>
        <w:textAlignment w:val="baseline"/>
        <w:rPr>
          <w:rFonts w:eastAsia="MS Mincho"/>
        </w:rPr>
      </w:pPr>
      <w:r>
        <w:rPr>
          <w:rFonts w:eastAsia="MS Mincho"/>
        </w:rPr>
        <w:t>Table 4.2.2.1-1: Operations of the Nnwdaf_EventsSubscription Service</w:t>
      </w:r>
    </w:p>
    <w:tbl>
      <w:tblPr>
        <w:tblW w:w="9613" w:type="dxa"/>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3234"/>
        <w:gridCol w:w="4394"/>
        <w:gridCol w:w="1985"/>
      </w:tblGrid>
      <w:tr w:rsidR="003C4505">
        <w:trPr>
          <w:cantSplit/>
          <w:tblHeader/>
        </w:trPr>
        <w:tc>
          <w:tcPr>
            <w:tcW w:w="3234" w:type="dxa"/>
            <w:shd w:val="clear" w:color="000000" w:fill="C0C0C0"/>
          </w:tcPr>
          <w:p w:rsidR="003C4505" w:rsidRDefault="003C4505">
            <w:pPr>
              <w:pStyle w:val="TAH"/>
            </w:pPr>
            <w:r>
              <w:t>Service operation name</w:t>
            </w:r>
          </w:p>
        </w:tc>
        <w:tc>
          <w:tcPr>
            <w:tcW w:w="4394" w:type="dxa"/>
            <w:shd w:val="clear" w:color="000000" w:fill="C0C0C0"/>
          </w:tcPr>
          <w:p w:rsidR="003C4505" w:rsidRDefault="003C4505">
            <w:pPr>
              <w:pStyle w:val="TAH"/>
            </w:pPr>
            <w:r>
              <w:t>Description</w:t>
            </w:r>
          </w:p>
        </w:tc>
        <w:tc>
          <w:tcPr>
            <w:tcW w:w="1985" w:type="dxa"/>
            <w:shd w:val="clear" w:color="000000" w:fill="C0C0C0"/>
          </w:tcPr>
          <w:p w:rsidR="003C4505" w:rsidRDefault="003C4505">
            <w:pPr>
              <w:pStyle w:val="TAH"/>
            </w:pPr>
            <w:r>
              <w:t>Initiated by</w:t>
            </w:r>
          </w:p>
        </w:tc>
      </w:tr>
      <w:tr w:rsidR="003C4505">
        <w:trPr>
          <w:cantSplit/>
        </w:trPr>
        <w:tc>
          <w:tcPr>
            <w:tcW w:w="3234" w:type="dxa"/>
          </w:tcPr>
          <w:p w:rsidR="003C4505" w:rsidRDefault="003C4505">
            <w:pPr>
              <w:pStyle w:val="TAL"/>
            </w:pPr>
            <w:r>
              <w:t>Nnwdaf_EventsSubscription</w:t>
            </w:r>
            <w:r>
              <w:rPr>
                <w:lang w:val="en-US"/>
              </w:rPr>
              <w:t>_</w:t>
            </w:r>
            <w:r>
              <w:t>Subscribe</w:t>
            </w:r>
          </w:p>
        </w:tc>
        <w:tc>
          <w:tcPr>
            <w:tcW w:w="4394" w:type="dxa"/>
          </w:tcPr>
          <w:p w:rsidR="003C4505" w:rsidRDefault="003C4505">
            <w:pPr>
              <w:pStyle w:val="TAL"/>
            </w:pPr>
            <w:r>
              <w:t>This service operation is used by an NF to subscribe or update subscription for event notifications of the analytics information.</w:t>
            </w:r>
          </w:p>
          <w:p w:rsidR="003C4505" w:rsidRDefault="003C4505">
            <w:pPr>
              <w:pStyle w:val="TAL"/>
            </w:pPr>
            <w:r>
              <w:t>One-time, periodic notification or notification upon event detected can be subscribed.</w:t>
            </w:r>
          </w:p>
        </w:tc>
        <w:tc>
          <w:tcPr>
            <w:tcW w:w="1985" w:type="dxa"/>
          </w:tcPr>
          <w:p w:rsidR="003C4505" w:rsidRDefault="003C4505">
            <w:pPr>
              <w:pStyle w:val="TAL"/>
            </w:pPr>
            <w:r>
              <w:t>NF</w:t>
            </w:r>
            <w:r>
              <w:rPr>
                <w:rFonts w:eastAsia="DengXian"/>
              </w:rPr>
              <w:t xml:space="preserve"> service</w:t>
            </w:r>
            <w:r>
              <w:t xml:space="preserve"> consumer (PCF, NSSF, AMF, SMF, NEF, AF, OAM, CEF, NWDAF, DCCF)</w:t>
            </w:r>
          </w:p>
        </w:tc>
      </w:tr>
      <w:tr w:rsidR="003C4505">
        <w:trPr>
          <w:cantSplit/>
        </w:trPr>
        <w:tc>
          <w:tcPr>
            <w:tcW w:w="3234" w:type="dxa"/>
          </w:tcPr>
          <w:p w:rsidR="003C4505" w:rsidRDefault="003C4505">
            <w:pPr>
              <w:pStyle w:val="TAL"/>
            </w:pPr>
            <w:r>
              <w:t>Nnwdaf_EventsSubscription_Unsubscribe</w:t>
            </w:r>
          </w:p>
        </w:tc>
        <w:tc>
          <w:tcPr>
            <w:tcW w:w="4394" w:type="dxa"/>
          </w:tcPr>
          <w:p w:rsidR="003C4505" w:rsidRDefault="003C4505">
            <w:pPr>
              <w:pStyle w:val="TAL"/>
            </w:pPr>
            <w:r>
              <w:t>This service operation is used by an NF to unsubscribe from event notifications.</w:t>
            </w:r>
          </w:p>
        </w:tc>
        <w:tc>
          <w:tcPr>
            <w:tcW w:w="1985" w:type="dxa"/>
          </w:tcPr>
          <w:p w:rsidR="003C4505" w:rsidRDefault="003C4505">
            <w:pPr>
              <w:pStyle w:val="TAL"/>
            </w:pPr>
            <w:r>
              <w:t>NF</w:t>
            </w:r>
            <w:r>
              <w:rPr>
                <w:rFonts w:eastAsia="DengXian"/>
              </w:rPr>
              <w:t xml:space="preserve"> service</w:t>
            </w:r>
            <w:r>
              <w:t xml:space="preserve"> consumer (PCF, NSSF, AMF, SMF, NEF, AF, OAM, CEF, NWDAF, DCCF)</w:t>
            </w:r>
          </w:p>
        </w:tc>
      </w:tr>
      <w:tr w:rsidR="003C4505">
        <w:trPr>
          <w:cantSplit/>
        </w:trPr>
        <w:tc>
          <w:tcPr>
            <w:tcW w:w="3234" w:type="dxa"/>
          </w:tcPr>
          <w:p w:rsidR="003C4505" w:rsidRDefault="003C4505">
            <w:pPr>
              <w:pStyle w:val="TAL"/>
            </w:pPr>
            <w:r>
              <w:t>Nnwdaf_EventsSubscription_Notify</w:t>
            </w:r>
          </w:p>
        </w:tc>
        <w:tc>
          <w:tcPr>
            <w:tcW w:w="4394" w:type="dxa"/>
          </w:tcPr>
          <w:p w:rsidR="003C4505" w:rsidRDefault="003C4505">
            <w:pPr>
              <w:pStyle w:val="TAL"/>
            </w:pPr>
            <w:r>
              <w:t xml:space="preserve">This service operation is used by an NWDAF to notify NF </w:t>
            </w:r>
            <w:r>
              <w:rPr>
                <w:rFonts w:eastAsia="DengXian"/>
              </w:rPr>
              <w:t xml:space="preserve">service </w:t>
            </w:r>
            <w:r>
              <w:t>consumers about subscribed events.</w:t>
            </w:r>
          </w:p>
        </w:tc>
        <w:tc>
          <w:tcPr>
            <w:tcW w:w="1985" w:type="dxa"/>
          </w:tcPr>
          <w:p w:rsidR="003C4505" w:rsidRDefault="003C4505">
            <w:pPr>
              <w:pStyle w:val="TAL"/>
            </w:pPr>
            <w:r>
              <w:t>NWDAF</w:t>
            </w:r>
          </w:p>
        </w:tc>
      </w:tr>
      <w:tr w:rsidR="003C4505">
        <w:trPr>
          <w:cantSplit/>
        </w:trPr>
        <w:tc>
          <w:tcPr>
            <w:tcW w:w="3234" w:type="dxa"/>
          </w:tcPr>
          <w:p w:rsidR="003C4505" w:rsidRDefault="003C4505">
            <w:pPr>
              <w:pStyle w:val="TAL"/>
            </w:pPr>
            <w:r>
              <w:t>Nnwdaf_EventsSubscription_Transfer</w:t>
            </w:r>
          </w:p>
        </w:tc>
        <w:tc>
          <w:tcPr>
            <w:tcW w:w="4394" w:type="dxa"/>
          </w:tcPr>
          <w:p w:rsidR="003C4505" w:rsidRDefault="003C4505">
            <w:pPr>
              <w:pStyle w:val="TAL"/>
            </w:pPr>
            <w:r>
              <w:t>This service operation is used by an NWDAF to request the transfer of subscription(s) for analytics events.</w:t>
            </w:r>
          </w:p>
        </w:tc>
        <w:tc>
          <w:tcPr>
            <w:tcW w:w="1985" w:type="dxa"/>
          </w:tcPr>
          <w:p w:rsidR="003C4505" w:rsidRDefault="003C4505">
            <w:pPr>
              <w:pStyle w:val="TAL"/>
            </w:pPr>
            <w:r>
              <w:t>NWDAF</w:t>
            </w:r>
          </w:p>
        </w:tc>
      </w:tr>
    </w:tbl>
    <w:p w:rsidR="003C4505" w:rsidRDefault="003C4505"/>
    <w:p w:rsidR="003C4505" w:rsidRDefault="003C4505">
      <w:pPr>
        <w:pStyle w:val="4"/>
      </w:pPr>
      <w:bookmarkStart w:id="500" w:name="_Toc66231740"/>
      <w:bookmarkStart w:id="501" w:name="_Toc36102402"/>
      <w:bookmarkStart w:id="502" w:name="_Toc85552873"/>
      <w:bookmarkStart w:id="503" w:name="_Toc59017872"/>
      <w:bookmarkStart w:id="504" w:name="_Toc85556972"/>
      <w:bookmarkStart w:id="505" w:name="_Toc43563444"/>
      <w:bookmarkStart w:id="506" w:name="_Toc51762837"/>
      <w:bookmarkStart w:id="507" w:name="_Toc88667474"/>
      <w:bookmarkStart w:id="508" w:name="_Toc70550547"/>
      <w:bookmarkStart w:id="509" w:name="_Toc34266231"/>
      <w:bookmarkStart w:id="510" w:name="_Toc94064140"/>
      <w:bookmarkStart w:id="511" w:name="_Toc56640904"/>
      <w:bookmarkStart w:id="512" w:name="_Toc83232984"/>
      <w:bookmarkStart w:id="513" w:name="_Toc98233520"/>
      <w:bookmarkStart w:id="514" w:name="_Toc28012761"/>
      <w:bookmarkStart w:id="515" w:name="_Toc101244296"/>
      <w:bookmarkStart w:id="516" w:name="_Toc90655759"/>
      <w:bookmarkStart w:id="517" w:name="_Toc45133987"/>
      <w:bookmarkStart w:id="518" w:name="_Toc68168901"/>
      <w:bookmarkStart w:id="519" w:name="_Toc104538885"/>
      <w:bookmarkStart w:id="520" w:name="_Toc113031547"/>
      <w:bookmarkStart w:id="521" w:name="_Toc120688021"/>
      <w:bookmarkStart w:id="522" w:name="_Toc114133686"/>
      <w:bookmarkStart w:id="523" w:name="_Toc129290168"/>
      <w:bookmarkStart w:id="524" w:name="_Toc138753136"/>
      <w:bookmarkStart w:id="525" w:name="_Toc112951007"/>
      <w:bookmarkStart w:id="526" w:name="_Toc50031917"/>
      <w:bookmarkStart w:id="527" w:name="_Toc170119731"/>
      <w:bookmarkStart w:id="528" w:name="_Toc175856868"/>
      <w:r>
        <w:t>4.2.2.2</w:t>
      </w:r>
      <w:r>
        <w:tab/>
        <w:t>Nnwdaf_EventsSubscription_Subscribe service operation</w:t>
      </w:r>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p>
    <w:p w:rsidR="003C4505" w:rsidRDefault="003C4505">
      <w:pPr>
        <w:pStyle w:val="5"/>
      </w:pPr>
      <w:bookmarkStart w:id="529" w:name="_Toc138753137"/>
      <w:bookmarkStart w:id="530" w:name="_Toc59017873"/>
      <w:bookmarkStart w:id="531" w:name="_Toc101244297"/>
      <w:bookmarkStart w:id="532" w:name="_Toc85556973"/>
      <w:bookmarkStart w:id="533" w:name="_Toc114133687"/>
      <w:bookmarkStart w:id="534" w:name="_Toc66231741"/>
      <w:bookmarkStart w:id="535" w:name="_Toc83232985"/>
      <w:bookmarkStart w:id="536" w:name="_Toc112951008"/>
      <w:bookmarkStart w:id="537" w:name="_Toc94064141"/>
      <w:bookmarkStart w:id="538" w:name="_Toc120688022"/>
      <w:bookmarkStart w:id="539" w:name="_Toc129290169"/>
      <w:bookmarkStart w:id="540" w:name="_Toc45133988"/>
      <w:bookmarkStart w:id="541" w:name="_Toc56640905"/>
      <w:bookmarkStart w:id="542" w:name="_Toc36102403"/>
      <w:bookmarkStart w:id="543" w:name="_Toc88667475"/>
      <w:bookmarkStart w:id="544" w:name="_Toc43563445"/>
      <w:bookmarkStart w:id="545" w:name="_Toc50031918"/>
      <w:bookmarkStart w:id="546" w:name="_Toc51762838"/>
      <w:bookmarkStart w:id="547" w:name="_Toc85552874"/>
      <w:bookmarkStart w:id="548" w:name="_Toc90655760"/>
      <w:bookmarkStart w:id="549" w:name="_Toc34266232"/>
      <w:bookmarkStart w:id="550" w:name="_Toc113031548"/>
      <w:bookmarkStart w:id="551" w:name="_Toc104538886"/>
      <w:bookmarkStart w:id="552" w:name="_Toc28012762"/>
      <w:bookmarkStart w:id="553" w:name="_Toc68168902"/>
      <w:bookmarkStart w:id="554" w:name="_Toc70550548"/>
      <w:bookmarkStart w:id="555" w:name="_Toc98233521"/>
      <w:bookmarkStart w:id="556" w:name="_Toc170119732"/>
      <w:bookmarkStart w:id="557" w:name="_Toc175856869"/>
      <w:r>
        <w:t>4.2.2.2.1</w:t>
      </w:r>
      <w:r>
        <w:tab/>
        <w:t>General</w:t>
      </w:r>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p>
    <w:p w:rsidR="003C4505" w:rsidRDefault="003C4505">
      <w:r>
        <w:t>The Nnwdaf_EventsSubscription_Subscribe service operation is used by an NF service consumer to subscribe or update subscription for event notifications from the NWDAF.</w:t>
      </w:r>
    </w:p>
    <w:p w:rsidR="003C4505" w:rsidRDefault="003C4505">
      <w:pPr>
        <w:pStyle w:val="5"/>
      </w:pPr>
      <w:bookmarkStart w:id="558" w:name="_Toc36102404"/>
      <w:bookmarkStart w:id="559" w:name="_Toc45133989"/>
      <w:bookmarkStart w:id="560" w:name="_Toc34266233"/>
      <w:bookmarkStart w:id="561" w:name="_Toc50031919"/>
      <w:bookmarkStart w:id="562" w:name="_Toc51762839"/>
      <w:bookmarkStart w:id="563" w:name="_Toc56640906"/>
      <w:bookmarkStart w:id="564" w:name="_Toc43563446"/>
      <w:bookmarkStart w:id="565" w:name="_Toc68168903"/>
      <w:bookmarkStart w:id="566" w:name="_Toc112951009"/>
      <w:bookmarkStart w:id="567" w:name="_Toc114133688"/>
      <w:bookmarkStart w:id="568" w:name="_Toc66231742"/>
      <w:bookmarkStart w:id="569" w:name="_Toc85556974"/>
      <w:bookmarkStart w:id="570" w:name="_Toc70550549"/>
      <w:bookmarkStart w:id="571" w:name="_Toc59017874"/>
      <w:bookmarkStart w:id="572" w:name="_Toc120688023"/>
      <w:bookmarkStart w:id="573" w:name="_Toc90655761"/>
      <w:bookmarkStart w:id="574" w:name="_Toc94064142"/>
      <w:bookmarkStart w:id="575" w:name="_Toc98233522"/>
      <w:bookmarkStart w:id="576" w:name="_Toc85552875"/>
      <w:bookmarkStart w:id="577" w:name="_Toc101244298"/>
      <w:bookmarkStart w:id="578" w:name="_Toc88667476"/>
      <w:bookmarkStart w:id="579" w:name="_Toc113031549"/>
      <w:bookmarkStart w:id="580" w:name="_Toc129290170"/>
      <w:bookmarkStart w:id="581" w:name="_Toc83232986"/>
      <w:bookmarkStart w:id="582" w:name="_Toc138753138"/>
      <w:bookmarkStart w:id="583" w:name="_Toc104538887"/>
      <w:bookmarkStart w:id="584" w:name="_Toc28012763"/>
      <w:bookmarkStart w:id="585" w:name="_Toc170119733"/>
      <w:bookmarkStart w:id="586" w:name="_Toc175856870"/>
      <w:r>
        <w:t>4.2.2.2.2</w:t>
      </w:r>
      <w:r>
        <w:tab/>
        <w:t>Subscription for event notifications</w:t>
      </w:r>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p>
    <w:p w:rsidR="003C4505" w:rsidRDefault="003C4505">
      <w:pPr>
        <w:rPr>
          <w:rFonts w:eastAsia="DengXian"/>
        </w:rPr>
      </w:pPr>
      <w:r>
        <w:rPr>
          <w:rFonts w:eastAsia="DengXian"/>
        </w:rPr>
        <w:t>Figure 4.2.2.2.2-1 shows a scenario where the NF service consumer sends a request to the NWDAF to subscribe</w:t>
      </w:r>
      <w:r>
        <w:rPr>
          <w:rFonts w:eastAsia="바탕"/>
        </w:rPr>
        <w:t xml:space="preserve"> </w:t>
      </w:r>
      <w:r>
        <w:rPr>
          <w:rFonts w:eastAsia="DengXian"/>
        </w:rPr>
        <w:t>for event notification(s) (as shown in 3GPP TS 23.288 [17]).</w:t>
      </w:r>
    </w:p>
    <w:p w:rsidR="003C4505" w:rsidRDefault="00583737">
      <w:pPr>
        <w:pStyle w:val="TH"/>
        <w:rPr>
          <w:lang w:eastAsia="zh-CN"/>
        </w:rPr>
      </w:pPr>
      <w:r>
        <w:rPr>
          <w:noProof/>
          <w:lang w:val="en-US" w:eastAsia="ko-KR"/>
        </w:rPr>
        <w:drawing>
          <wp:inline distT="0" distB="0" distL="0" distR="0">
            <wp:extent cx="5505450" cy="1504950"/>
            <wp:effectExtent l="0" t="0" r="0" b="0"/>
            <wp:docPr id="5"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1504950"/>
                    </a:xfrm>
                    <a:prstGeom prst="rect">
                      <a:avLst/>
                    </a:prstGeom>
                    <a:noFill/>
                    <a:ln>
                      <a:noFill/>
                    </a:ln>
                  </pic:spPr>
                </pic:pic>
              </a:graphicData>
            </a:graphic>
          </wp:inline>
        </w:drawing>
      </w:r>
    </w:p>
    <w:p w:rsidR="003C4505" w:rsidRDefault="003C4505">
      <w:pPr>
        <w:pStyle w:val="TF"/>
      </w:pPr>
      <w:r>
        <w:t>Figure 4.2.2.2.2-1: NF service consumer subscribes to notifications</w:t>
      </w:r>
    </w:p>
    <w:p w:rsidR="003C4505" w:rsidRDefault="003C4505">
      <w:pPr>
        <w:rPr>
          <w:rFonts w:eastAsia="DengXian"/>
        </w:rPr>
      </w:pPr>
      <w:r>
        <w:rPr>
          <w:rFonts w:eastAsia="DengXian"/>
        </w:rPr>
        <w:t xml:space="preserve">The NF service consumer shall invoke the Nnwdaf_EventsSubscription_Subscribe service operation to subscribe to event notification(s). The NF </w:t>
      </w:r>
      <w:r>
        <w:t>service</w:t>
      </w:r>
      <w:r>
        <w:rPr>
          <w:rFonts w:eastAsia="DengXian"/>
        </w:rPr>
        <w:t xml:space="preserve"> consumer </w:t>
      </w:r>
      <w:r>
        <w:rPr>
          <w:rFonts w:eastAsia="DengXian"/>
          <w:lang w:val="en-US"/>
        </w:rPr>
        <w:t xml:space="preserve">shall </w:t>
      </w:r>
      <w:r>
        <w:rPr>
          <w:rFonts w:eastAsia="DengXian"/>
        </w:rPr>
        <w:t xml:space="preserve">send an HTTP POST request with "{apiRoot}/nnwdaf-eventssubscription/&lt;apiVersion&gt;/subscriptions" as Resource URI representing the "NWDAF Events Subscriptions", as shown in figure 4.2.2.2.2-1, step 1, to create a subscription for an "Individual NWDAF Event Subscription" according to the information in message body. The NnwdafEventsSubscription data structure provided in the request body shall include: </w:t>
      </w:r>
    </w:p>
    <w:p w:rsidR="003C4505" w:rsidRDefault="003C4505">
      <w:pPr>
        <w:pStyle w:val="B1"/>
      </w:pPr>
      <w:r>
        <w:t>-</w:t>
      </w:r>
      <w:r>
        <w:tab/>
        <w:t>an URI where to receive the requested notifications as "notificationURI" attribute; and</w:t>
      </w:r>
    </w:p>
    <w:p w:rsidR="003C4505" w:rsidRDefault="003C4505">
      <w:pPr>
        <w:pStyle w:val="B1"/>
        <w:rPr>
          <w:lang w:val="en-US" w:eastAsia="ko-KR"/>
        </w:rPr>
      </w:pPr>
      <w:r>
        <w:t>-</w:t>
      </w:r>
      <w:r>
        <w:tab/>
        <w:t>a description of the subscribed events as "</w:t>
      </w:r>
      <w:r>
        <w:rPr>
          <w:lang w:val="en-US" w:eastAsia="ko-KR"/>
        </w:rPr>
        <w:t>eventSubscriptions" attribute that, for each event, the EventSubscription data type shall include:</w:t>
      </w:r>
    </w:p>
    <w:p w:rsidR="003C4505" w:rsidRDefault="003C4505">
      <w:pPr>
        <w:pStyle w:val="B2"/>
        <w:rPr>
          <w:lang w:val="en-US" w:eastAsia="ko-KR"/>
        </w:rPr>
      </w:pPr>
      <w:r>
        <w:rPr>
          <w:lang w:val="en-US" w:eastAsia="ko-KR"/>
        </w:rPr>
        <w:lastRenderedPageBreak/>
        <w:t>1)</w:t>
      </w:r>
      <w:r>
        <w:rPr>
          <w:lang w:val="en-US" w:eastAsia="ko-KR"/>
        </w:rPr>
        <w:tab/>
        <w:t>an event identifier as "event" attribute; and</w:t>
      </w:r>
    </w:p>
    <w:p w:rsidR="003C4505" w:rsidRDefault="003C4505">
      <w:pPr>
        <w:pStyle w:val="B2"/>
        <w:rPr>
          <w:rFonts w:eastAsia="DengXian"/>
          <w:lang w:val="en-US" w:eastAsia="ko-KR"/>
        </w:rPr>
      </w:pPr>
      <w:r>
        <w:rPr>
          <w:rFonts w:eastAsia="DengXian"/>
          <w:lang w:val="en-US" w:eastAsia="ko-KR"/>
        </w:rPr>
        <w:t>2)</w:t>
      </w:r>
      <w:r>
        <w:rPr>
          <w:rFonts w:eastAsia="DengXian"/>
          <w:lang w:val="en-US" w:eastAsia="ko-KR"/>
        </w:rPr>
        <w:tab/>
        <w:t xml:space="preserve">if the event notification method "PERIODIC" is selected via the "notificationMethod" attribute, repetition period as "repetitionPeriod" attribute; </w:t>
      </w:r>
    </w:p>
    <w:p w:rsidR="003C4505" w:rsidRDefault="003C4505">
      <w:pPr>
        <w:pStyle w:val="B1"/>
        <w:rPr>
          <w:lang w:val="en-US" w:eastAsia="ko-KR"/>
        </w:rPr>
      </w:pPr>
      <w:r>
        <w:rPr>
          <w:lang w:val="en-US" w:eastAsia="ko-KR"/>
        </w:rPr>
        <w:t>-</w:t>
      </w:r>
      <w:r>
        <w:rPr>
          <w:lang w:val="en-US" w:eastAsia="ko-KR"/>
        </w:rPr>
        <w:tab/>
        <w:t>and may include:</w:t>
      </w:r>
    </w:p>
    <w:p w:rsidR="003C4505" w:rsidRDefault="003C4505">
      <w:pPr>
        <w:pStyle w:val="B2"/>
        <w:rPr>
          <w:lang w:val="en-US" w:eastAsia="ko-KR"/>
        </w:rPr>
      </w:pPr>
      <w:r>
        <w:rPr>
          <w:lang w:val="en-US" w:eastAsia="ko-KR"/>
        </w:rPr>
        <w:t>1)</w:t>
      </w:r>
      <w:r>
        <w:rPr>
          <w:lang w:val="en-US" w:eastAsia="ko-KR"/>
        </w:rPr>
        <w:tab/>
      </w:r>
      <w:r>
        <w:t>maximum number of objects in the "maxObjectNbr" attribute</w:t>
      </w:r>
      <w:r>
        <w:rPr>
          <w:lang w:val="en-US" w:eastAsia="ko-KR"/>
        </w:rPr>
        <w:t xml:space="preserve">; </w:t>
      </w:r>
    </w:p>
    <w:p w:rsidR="003C4505" w:rsidRDefault="003C4505">
      <w:pPr>
        <w:pStyle w:val="B2"/>
      </w:pPr>
      <w:r>
        <w:rPr>
          <w:rFonts w:eastAsia="DengXian"/>
          <w:lang w:val="en-US" w:eastAsia="ko-KR"/>
        </w:rPr>
        <w:t>2)</w:t>
      </w:r>
      <w:r>
        <w:rPr>
          <w:rFonts w:eastAsia="DengXian"/>
          <w:lang w:val="en-US" w:eastAsia="ko-KR"/>
        </w:rPr>
        <w:tab/>
      </w:r>
      <w:r>
        <w:t>maximum number of SUPIs expected for an analytics report in the "maxSupiNbr" attribute;</w:t>
      </w:r>
    </w:p>
    <w:p w:rsidR="003C4505" w:rsidRDefault="003C4505">
      <w:pPr>
        <w:pStyle w:val="B2"/>
      </w:pPr>
      <w:r>
        <w:t>3)</w:t>
      </w:r>
      <w:r>
        <w:tab/>
        <w:t xml:space="preserve"> identification of time window to which the subscription applies via identification of date-time(s) in the "startTs" and "endTs" attributes; </w:t>
      </w:r>
    </w:p>
    <w:p w:rsidR="003C4505" w:rsidRDefault="003C4505">
      <w:pPr>
        <w:pStyle w:val="B2"/>
      </w:pPr>
      <w:r>
        <w:t>4)</w:t>
      </w:r>
      <w:r>
        <w:tab/>
        <w:t>preferred level of accuracy of the analytics in the "accuracy" attribute;</w:t>
      </w:r>
    </w:p>
    <w:p w:rsidR="003C4505" w:rsidRDefault="003C4505">
      <w:pPr>
        <w:pStyle w:val="B2"/>
      </w:pPr>
      <w:r>
        <w:t xml:space="preserve">5) </w:t>
      </w:r>
      <w:r>
        <w:tab/>
        <w:t>identification of time when analytics information is needed in the "timeAnaNeeded" atribute if the feature "EneNA" is supported;</w:t>
      </w:r>
    </w:p>
    <w:p w:rsidR="003C4505" w:rsidRDefault="003C4505">
      <w:pPr>
        <w:pStyle w:val="B2"/>
        <w:rPr>
          <w:rFonts w:eastAsia="DengXian"/>
          <w:lang w:val="en-US" w:eastAsia="ko-KR"/>
        </w:rPr>
      </w:pPr>
      <w:r>
        <w:rPr>
          <w:rFonts w:eastAsia="DengXian"/>
          <w:lang w:val="en-US" w:eastAsia="ko-KR"/>
        </w:rPr>
        <w:t>6)</w:t>
      </w:r>
      <w:r>
        <w:rPr>
          <w:rFonts w:eastAsia="DengXian"/>
          <w:lang w:val="en-US" w:eastAsia="ko-KR"/>
        </w:rPr>
        <w:tab/>
        <w:t>indication of which analytics metadata is requested to be delivered with the notification in the "anaMeta" attribute if the feature "Aggregation" is supported;</w:t>
      </w:r>
    </w:p>
    <w:p w:rsidR="003C4505" w:rsidRDefault="003C4505">
      <w:pPr>
        <w:pStyle w:val="B2"/>
        <w:rPr>
          <w:rFonts w:eastAsia="DengXian"/>
          <w:lang w:val="en-US" w:eastAsia="ko-KR"/>
        </w:rPr>
      </w:pPr>
      <w:r>
        <w:rPr>
          <w:rFonts w:eastAsia="DengXian"/>
          <w:lang w:val="en-US" w:eastAsia="ko-KR"/>
        </w:rPr>
        <w:t>7)</w:t>
      </w:r>
      <w:r>
        <w:rPr>
          <w:rFonts w:eastAsia="DengXian"/>
          <w:lang w:val="en-US" w:eastAsia="ko-KR"/>
        </w:rPr>
        <w:tab/>
        <w:t>requested values for analytics metadata information to be used for the generation of the analytics in the "anaMetaInd" attribute if the feature "Aggregation" is supported;</w:t>
      </w:r>
    </w:p>
    <w:p w:rsidR="003C4505" w:rsidRDefault="003C4505">
      <w:pPr>
        <w:pStyle w:val="B2"/>
        <w:rPr>
          <w:rFonts w:eastAsia="DengXian"/>
          <w:lang w:val="en-US" w:eastAsia="ko-KR"/>
        </w:rPr>
      </w:pPr>
      <w:r>
        <w:rPr>
          <w:rFonts w:eastAsia="DengXian"/>
          <w:lang w:val="en-US" w:eastAsia="ko-KR"/>
        </w:rPr>
        <w:t>8)</w:t>
      </w:r>
      <w:r>
        <w:rPr>
          <w:rFonts w:eastAsia="DengXian"/>
          <w:lang w:val="en-US" w:eastAsia="ko-KR"/>
        </w:rPr>
        <w:tab/>
        <w:t>offset period to the periodic reporting in the "offsetPeriod" attribute if the feature "EneNA" is supported. It may be present if the "repPeriod" attribute within the "evtReq" attribute is included;</w:t>
      </w:r>
    </w:p>
    <w:p w:rsidR="003C4505" w:rsidRDefault="003C4505">
      <w:pPr>
        <w:pStyle w:val="B2"/>
        <w:rPr>
          <w:rFonts w:eastAsia="DengXian"/>
          <w:lang w:val="en-US" w:eastAsia="ko-KR"/>
        </w:rPr>
      </w:pPr>
      <w:r>
        <w:rPr>
          <w:rFonts w:eastAsia="DengXian"/>
          <w:lang w:val="en-US" w:eastAsia="ko-KR"/>
        </w:rPr>
        <w:t>9)</w:t>
      </w:r>
      <w:r>
        <w:rPr>
          <w:rFonts w:eastAsia="DengXian"/>
          <w:lang w:val="en-US" w:eastAsia="ko-KR"/>
        </w:rPr>
        <w:tab/>
      </w:r>
      <w:r>
        <w:t>preferred accuracy level per analytics subset in the "accPerSubset" attribute if the "listOfAnaSubsets" attribute is present and the "EneNA" feature is supported</w:t>
      </w:r>
      <w:r>
        <w:rPr>
          <w:rFonts w:eastAsia="DengXian"/>
          <w:lang w:val="en-US" w:eastAsia="ko-KR"/>
        </w:rPr>
        <w:t>; and/or</w:t>
      </w:r>
    </w:p>
    <w:p w:rsidR="003C4505" w:rsidRDefault="003C4505">
      <w:pPr>
        <w:pStyle w:val="B2"/>
        <w:rPr>
          <w:rFonts w:eastAsia="DengXian"/>
          <w:lang w:val="en-US" w:eastAsia="ko-KR"/>
        </w:rPr>
      </w:pPr>
      <w:r>
        <w:rPr>
          <w:rFonts w:eastAsia="DengXian"/>
          <w:lang w:val="en-US" w:eastAsia="ko-KR"/>
        </w:rPr>
        <w:t>10)</w:t>
      </w:r>
      <w:r>
        <w:rPr>
          <w:rFonts w:eastAsia="DengXian"/>
          <w:lang w:val="en-US" w:eastAsia="ko-KR"/>
        </w:rPr>
        <w:tab/>
        <w:t xml:space="preserve">the </w:t>
      </w:r>
      <w:r>
        <w:t>time period of historical analytics in the "</w:t>
      </w:r>
      <w:r>
        <w:rPr>
          <w:lang w:eastAsia="zh-CN"/>
        </w:rPr>
        <w:t>histAnaTimePeriod</w:t>
      </w:r>
      <w:r>
        <w:t>" attribute if the "EneNA" feature is supported</w:t>
      </w:r>
      <w:r>
        <w:rPr>
          <w:rFonts w:eastAsia="DengXian"/>
          <w:lang w:val="en-US" w:eastAsia="ko-KR"/>
        </w:rPr>
        <w:t>.</w:t>
      </w:r>
    </w:p>
    <w:p w:rsidR="003C4505" w:rsidRDefault="003C4505">
      <w:pPr>
        <w:rPr>
          <w:lang w:val="en-US" w:eastAsia="ko-KR"/>
        </w:rPr>
      </w:pPr>
      <w:r>
        <w:rPr>
          <w:lang w:val="en-US" w:eastAsia="ko-KR"/>
        </w:rPr>
        <w:t>The NnwdafEventsSubscription data structure provided in the request body may include:</w:t>
      </w:r>
    </w:p>
    <w:p w:rsidR="003C4505" w:rsidRDefault="003C4505">
      <w:pPr>
        <w:pStyle w:val="B1"/>
      </w:pPr>
      <w:r>
        <w:rPr>
          <w:rFonts w:eastAsia="DengXian"/>
        </w:rPr>
        <w:t>-</w:t>
      </w:r>
      <w:r>
        <w:rPr>
          <w:rFonts w:eastAsia="DengXian"/>
        </w:rPr>
        <w:tab/>
      </w:r>
      <w:r>
        <w:t>event reporting information as the "evtReq" attribute, which applies for each event and may contain the following attributes:</w:t>
      </w:r>
    </w:p>
    <w:p w:rsidR="003C4505" w:rsidRDefault="003C4505">
      <w:pPr>
        <w:pStyle w:val="B2"/>
      </w:pPr>
      <w:r>
        <w:rPr>
          <w:rFonts w:hint="eastAsia"/>
          <w:lang w:eastAsia="zh-CN"/>
        </w:rPr>
        <w:t>1</w:t>
      </w:r>
      <w:r>
        <w:t>)</w:t>
      </w:r>
      <w:r>
        <w:tab/>
        <w:t>event notification method (periodic, one time, on event detection) in the "notifMethod" attribute;</w:t>
      </w:r>
    </w:p>
    <w:p w:rsidR="003C4505" w:rsidRDefault="003C4505">
      <w:pPr>
        <w:pStyle w:val="B2"/>
      </w:pPr>
      <w:r>
        <w:rPr>
          <w:rFonts w:hint="eastAsia"/>
          <w:lang w:eastAsia="zh-CN"/>
        </w:rPr>
        <w:t>2</w:t>
      </w:r>
      <w:r>
        <w:t>)</w:t>
      </w:r>
      <w:r>
        <w:tab/>
        <w:t>maximum Number of Reports in the "maxReportNbr" attribute;</w:t>
      </w:r>
    </w:p>
    <w:p w:rsidR="003C4505" w:rsidRDefault="003C4505">
      <w:pPr>
        <w:pStyle w:val="B2"/>
      </w:pPr>
      <w:r>
        <w:rPr>
          <w:rFonts w:hint="eastAsia"/>
          <w:lang w:eastAsia="zh-CN"/>
        </w:rPr>
        <w:t>3</w:t>
      </w:r>
      <w:r>
        <w:t>)</w:t>
      </w:r>
      <w:r>
        <w:tab/>
        <w:t>monitoring duration in the "monDur" attribute;</w:t>
      </w:r>
    </w:p>
    <w:p w:rsidR="003C4505" w:rsidRDefault="003C4505">
      <w:pPr>
        <w:pStyle w:val="B2"/>
      </w:pPr>
      <w:r>
        <w:rPr>
          <w:rFonts w:hint="eastAsia"/>
          <w:lang w:eastAsia="zh-CN"/>
        </w:rPr>
        <w:t>4</w:t>
      </w:r>
      <w:r>
        <w:t>)</w:t>
      </w:r>
      <w:r>
        <w:tab/>
        <w:t>repetition period for periodic reporting in the "repPeriod" attribute;</w:t>
      </w:r>
    </w:p>
    <w:p w:rsidR="003C4505" w:rsidRDefault="003C4505">
      <w:pPr>
        <w:pStyle w:val="B2"/>
      </w:pPr>
      <w:r>
        <w:rPr>
          <w:rFonts w:hint="eastAsia"/>
          <w:lang w:eastAsia="zh-CN"/>
        </w:rPr>
        <w:t>5</w:t>
      </w:r>
      <w:r>
        <w:t>)</w:t>
      </w:r>
      <w:r>
        <w:tab/>
        <w:t>immediate reporting indication in the "immRep" attribute;</w:t>
      </w:r>
    </w:p>
    <w:p w:rsidR="003C4505" w:rsidRDefault="003C4505">
      <w:pPr>
        <w:pStyle w:val="B2"/>
      </w:pPr>
      <w:r>
        <w:t>6)</w:t>
      </w:r>
      <w:r>
        <w:tab/>
        <w:t>percentage of sampling among impacted UEs in the "sampRatio" attribute;</w:t>
      </w:r>
    </w:p>
    <w:p w:rsidR="003C4505" w:rsidRDefault="003C4505">
      <w:pPr>
        <w:pStyle w:val="B2"/>
      </w:pPr>
      <w:r>
        <w:t>7)</w:t>
      </w:r>
      <w:r>
        <w:tab/>
      </w:r>
      <w:r>
        <w:rPr>
          <w:lang w:val="en-US" w:eastAsia="ko-KR"/>
        </w:rPr>
        <w:t>partitioning criteria for partitioning the impacted UEs before performing sampling as "partitionCriteria" attribute if the "EneNA" feature is supported;</w:t>
      </w:r>
    </w:p>
    <w:p w:rsidR="003C4505" w:rsidRDefault="003C4505">
      <w:pPr>
        <w:pStyle w:val="B2"/>
      </w:pPr>
      <w:r>
        <w:t>8)</w:t>
      </w:r>
      <w:r>
        <w:tab/>
        <w:t>group reporting guard time for aggregating the reports for a group of UEs in the "grpRepTime" attribute; and/or</w:t>
      </w:r>
    </w:p>
    <w:p w:rsidR="003C4505" w:rsidRDefault="003C4505">
      <w:pPr>
        <w:pStyle w:val="B2"/>
      </w:pPr>
      <w:r>
        <w:t>9)</w:t>
      </w:r>
      <w:r>
        <w:tab/>
      </w:r>
      <w:r>
        <w:rPr>
          <w:lang w:val="en-US" w:eastAsia="ko-KR"/>
        </w:rPr>
        <w:t>a notification flag (used for muting and retrieving notifications) as "notifFlag" attribute if the "EneNA" feature is supported;</w:t>
      </w:r>
    </w:p>
    <w:p w:rsidR="003C4505" w:rsidRDefault="003C4505">
      <w:pPr>
        <w:pStyle w:val="NO"/>
      </w:pPr>
      <w:r>
        <w:t>NOTE 1:</w:t>
      </w:r>
      <w:r>
        <w:tab/>
        <w:t>The notification method indicated as the "notifMethod" attribute and the periodic reporting time indicated as the "repPeriod" attributes within the event reporting information as the "evtReq" attribute provided in NnwdafEventsSubscription data type, if present, supersedes the event notification method as the "notificationMethod" attribute and repetition period as the "repetitionPeriod" attribute respectively in the EventSubscription data type.</w:t>
      </w:r>
    </w:p>
    <w:p w:rsidR="003C4505" w:rsidRDefault="003C4505">
      <w:pPr>
        <w:pStyle w:val="B1"/>
      </w:pPr>
      <w:r>
        <w:lastRenderedPageBreak/>
        <w:t>-</w:t>
      </w:r>
      <w:r>
        <w:tab/>
        <w:t>information of previous analytics subscription in the "prevSub" attribute if the "AnaCtxTransfer" feature is supported;</w:t>
      </w:r>
    </w:p>
    <w:p w:rsidR="003C4505" w:rsidRDefault="003C4505">
      <w:pPr>
        <w:pStyle w:val="B1"/>
      </w:pPr>
      <w:r>
        <w:t>-</w:t>
      </w:r>
      <w:r>
        <w:tab/>
        <w:t>the notification correlation identifier in the "notifCorrId" attribute, if the "EneNA" feature is supported; and/or</w:t>
      </w:r>
    </w:p>
    <w:p w:rsidR="003C4505" w:rsidRDefault="003C4505">
      <w:pPr>
        <w:pStyle w:val="B1"/>
      </w:pPr>
      <w:r>
        <w:t>-</w:t>
      </w:r>
      <w:r>
        <w:tab/>
        <w:t xml:space="preserve">analytics consumer information as "consNfInfo" attribute, if the </w:t>
      </w:r>
      <w:bookmarkStart w:id="587" w:name="_Hlk86947257"/>
      <w:r>
        <w:t xml:space="preserve">"AnaSubTransfer" feature </w:t>
      </w:r>
      <w:bookmarkEnd w:id="587"/>
      <w:r>
        <w:t>is supported.</w:t>
      </w:r>
    </w:p>
    <w:p w:rsidR="003C4505" w:rsidRDefault="003C4505">
      <w:pPr>
        <w:pStyle w:val="NO"/>
      </w:pPr>
      <w:r>
        <w:t>NOTE 2:</w:t>
      </w:r>
      <w:r>
        <w:tab/>
        <w:t>The "consNfInfo" attribute enables the NWDAF to determine whether an analytics subscription transfer procedure is applicable. Otherwise, if the "consNfInfo" attribute is not provided in a subscription and the NWDAF cannot serve anymore or transfer this subscription, the NWDAF can notify the analytics consumer with a Termination Request so that the analytics consumer can select a new target NWDAF.</w:t>
      </w:r>
    </w:p>
    <w:p w:rsidR="003C4505" w:rsidRDefault="003C4505">
      <w:r>
        <w:t>For different event types, the "eventSubscriptions" attribute:</w:t>
      </w:r>
    </w:p>
    <w:p w:rsidR="003C4505" w:rsidRDefault="003C4505">
      <w:pPr>
        <w:pStyle w:val="B1"/>
      </w:pPr>
      <w:r>
        <w:rPr>
          <w:rFonts w:eastAsia="DengXian"/>
        </w:rPr>
        <w:t>-</w:t>
      </w:r>
      <w:r>
        <w:rPr>
          <w:rFonts w:eastAsia="DengXian"/>
        </w:rPr>
        <w:tab/>
      </w:r>
      <w:r>
        <w:t>if the event is "SLICE_LOAD_LEVEL", shall provide:</w:t>
      </w:r>
    </w:p>
    <w:p w:rsidR="003C4505" w:rsidRDefault="003C4505">
      <w:pPr>
        <w:pStyle w:val="B2"/>
      </w:pPr>
      <w:r>
        <w:t>1)</w:t>
      </w:r>
      <w:r>
        <w:tab/>
        <w:t>network slice level load level threshold in the "loadLevelThreshold" attribute if the "notifMethod" attribute in "evtReq" attribute is set to "ON_EVENT_DETECTION" or the "notificationMethod" attribute in "eventSubscriptions" attribute is set to "THRESHOLD" or omitted; and</w:t>
      </w:r>
    </w:p>
    <w:p w:rsidR="003C4505" w:rsidRDefault="003C4505">
      <w:pPr>
        <w:pStyle w:val="B2"/>
      </w:pPr>
      <w:r>
        <w:t>2)</w:t>
      </w:r>
      <w:r>
        <w:tab/>
        <w:t>identification of network slice(s) to which the subscription applies via identification of network slice(s) in the "snssais" attribute or any slices indication in the "anySlice" attribute;</w:t>
      </w:r>
    </w:p>
    <w:p w:rsidR="003C4505" w:rsidRDefault="003C4505">
      <w:pPr>
        <w:pStyle w:val="B1"/>
      </w:pPr>
      <w:r>
        <w:rPr>
          <w:rFonts w:eastAsia="DengXian"/>
        </w:rPr>
        <w:t>-</w:t>
      </w:r>
      <w:r>
        <w:rPr>
          <w:rFonts w:eastAsia="DengXian"/>
        </w:rPr>
        <w:tab/>
      </w:r>
      <w:r>
        <w:t>if the feature "</w:t>
      </w:r>
      <w:r>
        <w:rPr>
          <w:lang w:eastAsia="zh-CN"/>
        </w:rPr>
        <w:t>NsiLoad</w:t>
      </w:r>
      <w:r>
        <w:t>" is supported and the event is "</w:t>
      </w:r>
      <w:r>
        <w:rPr>
          <w:lang w:eastAsia="zh-CN"/>
        </w:rPr>
        <w:t>NSI_LOAD_LEVEL</w:t>
      </w:r>
      <w:r>
        <w:t>", shall provide:</w:t>
      </w:r>
    </w:p>
    <w:p w:rsidR="003C4505" w:rsidRDefault="003C4505">
      <w:pPr>
        <w:pStyle w:val="B2"/>
      </w:pPr>
      <w:r>
        <w:t>1)</w:t>
      </w:r>
      <w:r>
        <w:tab/>
        <w:t>identification of network slice and the optionally associated network slice instance(s) if available, via the "nsiIdInfos" attribute or any slices indication in the "anySlice" attribute; and</w:t>
      </w:r>
    </w:p>
    <w:p w:rsidR="003C4505" w:rsidRDefault="003C4505">
      <w:pPr>
        <w:pStyle w:val="NO"/>
      </w:pPr>
      <w:r>
        <w:t>NOTE</w:t>
      </w:r>
      <w:r>
        <w:rPr>
          <w:rFonts w:eastAsia="DengXian"/>
        </w:rPr>
        <w:t> 3</w:t>
      </w:r>
      <w:r>
        <w:t>:</w:t>
      </w:r>
      <w:r>
        <w:tab/>
        <w:t>The network slice instance of a PDU session is not available in the PCF.</w:t>
      </w:r>
    </w:p>
    <w:p w:rsidR="003C4505" w:rsidRDefault="003C4505">
      <w:pPr>
        <w:pStyle w:val="B2"/>
      </w:pPr>
      <w:r>
        <w:t>2)</w:t>
      </w:r>
      <w:r>
        <w:tab/>
        <w:t xml:space="preserve">the network slice or network slice instance load level thresholds in the "nsiLevelThrds" attribute if the "notifMethod" attribute in "evtReq" attribute is set to "ON_EVENT_DETECTION" or the "notificationMethod" attribute in "eventSubscriptions" attribute is set to "THRESHOLD" or omitted; </w:t>
      </w:r>
    </w:p>
    <w:p w:rsidR="003C4505" w:rsidRDefault="003C4505">
      <w:pPr>
        <w:pStyle w:val="B1"/>
      </w:pPr>
      <w:r>
        <w:tab/>
        <w:t>and may include:</w:t>
      </w:r>
    </w:p>
    <w:p w:rsidR="003C4505" w:rsidRDefault="003C4505">
      <w:pPr>
        <w:pStyle w:val="B2"/>
        <w:rPr>
          <w:lang w:val="en-US" w:eastAsia="ko-KR"/>
        </w:rPr>
      </w:pPr>
      <w:r>
        <w:rPr>
          <w:lang w:val="en-US" w:eastAsia="ko-KR"/>
        </w:rPr>
        <w:t>1)</w:t>
      </w:r>
      <w:r>
        <w:rPr>
          <w:lang w:val="en-US" w:eastAsia="ko-KR"/>
        </w:rPr>
        <w:tab/>
        <w:t xml:space="preserve">a list of analytics subsets carried by "listOfAnaSubsets" attribute with value(s) only applicable to </w:t>
      </w:r>
      <w:r>
        <w:t>"</w:t>
      </w:r>
      <w:r>
        <w:rPr>
          <w:lang w:eastAsia="zh-CN"/>
        </w:rPr>
        <w:t>NSI_LOAD_LEVEL</w:t>
      </w:r>
      <w:r>
        <w:t>"</w:t>
      </w:r>
      <w:r>
        <w:rPr>
          <w:lang w:val="en-US" w:eastAsia="ko-KR"/>
        </w:rPr>
        <w:t xml:space="preserve"> event, if the "EneNA" feature is supported;</w:t>
      </w:r>
    </w:p>
    <w:p w:rsidR="003C4505" w:rsidRDefault="003C4505">
      <w:pPr>
        <w:pStyle w:val="B2"/>
      </w:pPr>
      <w:r>
        <w:rPr>
          <w:rFonts w:hint="eastAsia"/>
        </w:rPr>
        <w:t>2</w:t>
      </w:r>
      <w:r>
        <w:t>)</w:t>
      </w:r>
      <w:r>
        <w:tab/>
        <w:t>identification of network area to which the subscription applies via identification of network area(s) by "networkArea" attribute, if the "NsiLoadExt" feature is supported; and/or</w:t>
      </w:r>
    </w:p>
    <w:p w:rsidR="003C4505" w:rsidRDefault="003C4505">
      <w:pPr>
        <w:pStyle w:val="B2"/>
      </w:pPr>
      <w:r>
        <w:rPr>
          <w:lang w:val="en-US" w:eastAsia="ko-KR"/>
        </w:rPr>
        <w:t>3)</w:t>
      </w:r>
      <w:r>
        <w:rPr>
          <w:lang w:val="en-US" w:eastAsia="ko-KR"/>
        </w:rPr>
        <w:tab/>
        <w:t>a matching direction in the "matchingDir" attribute if the "nsiLevelThrds" attribute is provided</w:t>
      </w:r>
      <w:r>
        <w:t xml:space="preserve"> and </w:t>
      </w:r>
      <w:r>
        <w:rPr>
          <w:lang w:val="en-US" w:eastAsia="ko-KR"/>
        </w:rPr>
        <w:t>the "NsiLoadExt" feature is supported</w:t>
      </w:r>
      <w:r>
        <w:t>.</w:t>
      </w:r>
    </w:p>
    <w:p w:rsidR="003C4505" w:rsidRDefault="003C4505">
      <w:pPr>
        <w:pStyle w:val="B1"/>
      </w:pPr>
      <w:r>
        <w:t>-</w:t>
      </w:r>
      <w:r>
        <w:tab/>
        <w:t>if the feature "NfLoad" is supported and the event is "NF_LOAD", shall provide:</w:t>
      </w:r>
    </w:p>
    <w:p w:rsidR="003C4505" w:rsidRDefault="003C4505">
      <w:pPr>
        <w:pStyle w:val="B2"/>
      </w:pPr>
      <w:r>
        <w:t>1)</w:t>
      </w:r>
      <w:r>
        <w:tab/>
        <w:t>identification of target UE(s) to which the subscription applies by "supis" or "anyUe" in the "tgtUe" attribute; and</w:t>
      </w:r>
    </w:p>
    <w:p w:rsidR="003C4505" w:rsidRDefault="003C4505">
      <w:pPr>
        <w:pStyle w:val="NO"/>
      </w:pPr>
      <w:r>
        <w:t>NOTE</w:t>
      </w:r>
      <w:r>
        <w:rPr>
          <w:rFonts w:eastAsia="DengXian"/>
        </w:rPr>
        <w:t> 4</w:t>
      </w:r>
      <w:r>
        <w:t>:</w:t>
      </w:r>
      <w:r>
        <w:tab/>
        <w:t>Only NF instances of type AMF and SMF which are serving the UE can be determined using a SUPI in "supis" attribute.</w:t>
      </w:r>
    </w:p>
    <w:p w:rsidR="003C4505" w:rsidRDefault="003C4505">
      <w:pPr>
        <w:pStyle w:val="NO"/>
      </w:pPr>
      <w:r>
        <w:t>NOTE</w:t>
      </w:r>
      <w:r>
        <w:rPr>
          <w:rFonts w:eastAsia="DengXian"/>
        </w:rPr>
        <w:t> 5</w:t>
      </w:r>
      <w:r>
        <w:t>:</w:t>
      </w:r>
      <w:r>
        <w:tab/>
        <w:t>If a list of the NF Instance IDs (or respectively of NF Set IDs) is provided, the NWDAF needs to provide the analytics for each designated NF instance (or respectively for each NF instance belonging to each designated NF Set). In such case the target UE</w:t>
      </w:r>
      <w:r>
        <w:rPr>
          <w:rFonts w:hint="eastAsia"/>
          <w:lang w:eastAsia="zh-CN"/>
        </w:rPr>
        <w:t>(</w:t>
      </w:r>
      <w:r>
        <w:rPr>
          <w:lang w:eastAsia="zh-CN"/>
        </w:rPr>
        <w:t xml:space="preserve">s) of the </w:t>
      </w:r>
      <w:r>
        <w:t>Analytics Reporting need be ignored.</w:t>
      </w:r>
    </w:p>
    <w:p w:rsidR="003C4505" w:rsidRDefault="003C4505">
      <w:pPr>
        <w:pStyle w:val="B2"/>
      </w:pPr>
      <w:r>
        <w:t>2)</w:t>
      </w:r>
      <w:r>
        <w:tab/>
        <w:t>NF load level thresholds in the "nfLoadLvlThds" attribute if the "notifMethod" attribute in "evtReq" attribute is set to "ON_EVENT_DETECTION" or the "notificationMethod" attribute in "eventSubscriptions" attribute is set to "THRESHOLD" or omitted;</w:t>
      </w:r>
    </w:p>
    <w:p w:rsidR="003C4505" w:rsidRDefault="003C4505">
      <w:pPr>
        <w:pStyle w:val="B1"/>
      </w:pPr>
      <w:r>
        <w:t>-</w:t>
      </w:r>
      <w:r>
        <w:tab/>
        <w:t>and may include:</w:t>
      </w:r>
    </w:p>
    <w:p w:rsidR="003C4505" w:rsidRDefault="003C4505">
      <w:pPr>
        <w:pStyle w:val="B2"/>
      </w:pPr>
      <w:r>
        <w:t>1)</w:t>
      </w:r>
      <w:r>
        <w:tab/>
        <w:t>either list of NF instance IDs in the "nfInstanceIds" attribute or list of NF set IDs in the "nfSetIds" attribute if the identification of target UE(s) applies to all UEs;</w:t>
      </w:r>
    </w:p>
    <w:p w:rsidR="003C4505" w:rsidRDefault="003C4505">
      <w:pPr>
        <w:pStyle w:val="B2"/>
      </w:pPr>
      <w:r>
        <w:t>2)</w:t>
      </w:r>
      <w:r>
        <w:tab/>
        <w:t>list of NF instance types in the "nfTypes" attribute;</w:t>
      </w:r>
    </w:p>
    <w:p w:rsidR="003C4505" w:rsidRDefault="003C4505">
      <w:pPr>
        <w:pStyle w:val="B2"/>
      </w:pPr>
      <w:r>
        <w:lastRenderedPageBreak/>
        <w:t>3)</w:t>
      </w:r>
      <w:r>
        <w:tab/>
        <w:t>identification of network slice(s) by "snssais" attribute;</w:t>
      </w:r>
    </w:p>
    <w:p w:rsidR="003C4505" w:rsidRDefault="003C4505">
      <w:pPr>
        <w:pStyle w:val="B2"/>
        <w:rPr>
          <w:lang w:val="en-US" w:eastAsia="ko-KR"/>
        </w:rPr>
      </w:pPr>
      <w:r>
        <w:rPr>
          <w:lang w:val="en-US" w:eastAsia="ko-KR"/>
        </w:rPr>
        <w:t>4)</w:t>
      </w:r>
      <w:r>
        <w:rPr>
          <w:lang w:val="en-US" w:eastAsia="ko-KR"/>
        </w:rPr>
        <w:tab/>
        <w:t>a matching direction in the "matchingDir" attribute if the "nfLoadLvlThds" attribute is provided;</w:t>
      </w:r>
    </w:p>
    <w:p w:rsidR="003C4505" w:rsidRDefault="003C4505">
      <w:pPr>
        <w:pStyle w:val="B2"/>
        <w:rPr>
          <w:lang w:val="en-US" w:eastAsia="ko-KR"/>
        </w:rPr>
      </w:pPr>
      <w:r>
        <w:rPr>
          <w:lang w:val="en-US" w:eastAsia="ko-KR"/>
        </w:rPr>
        <w:t>5)</w:t>
      </w:r>
      <w:r>
        <w:rPr>
          <w:lang w:val="en-US" w:eastAsia="ko-KR"/>
        </w:rPr>
        <w:tab/>
        <w:t>optional area of interest by "networkArea" attribute</w:t>
      </w:r>
      <w:r>
        <w:t xml:space="preserve">, if the </w:t>
      </w:r>
      <w:r>
        <w:rPr>
          <w:lang w:val="en-US" w:eastAsia="ko-KR"/>
        </w:rPr>
        <w:t>"</w:t>
      </w:r>
      <w:r>
        <w:t>NfLoadExt</w:t>
      </w:r>
      <w:r>
        <w:rPr>
          <w:lang w:val="en-US" w:eastAsia="ko-KR"/>
        </w:rPr>
        <w:t>"</w:t>
      </w:r>
      <w:r>
        <w:t xml:space="preserve"> feature is supported</w:t>
      </w:r>
      <w:r>
        <w:rPr>
          <w:lang w:val="en-US" w:eastAsia="ko-KR"/>
        </w:rPr>
        <w:t>; and/or</w:t>
      </w:r>
    </w:p>
    <w:p w:rsidR="003C4505" w:rsidRDefault="003C4505">
      <w:pPr>
        <w:pStyle w:val="B2"/>
        <w:rPr>
          <w:lang w:val="en-US" w:eastAsia="ko-KR"/>
        </w:rPr>
      </w:pPr>
      <w:r>
        <w:rPr>
          <w:lang w:val="en-US" w:eastAsia="ko-KR"/>
        </w:rPr>
        <w:t>6)</w:t>
      </w:r>
      <w:r>
        <w:rPr>
          <w:lang w:val="en-US" w:eastAsia="ko-KR"/>
        </w:rPr>
        <w:tab/>
      </w:r>
      <w:r>
        <w:t>an optional list of analytics subsets</w:t>
      </w:r>
      <w:r>
        <w:rPr>
          <w:lang w:val="en-US" w:eastAsia="ko-KR"/>
        </w:rPr>
        <w:t xml:space="preserve"> by "listOfAnaSubsets" attribute with value(s) only applicable to NF_LOAD event, if the "EneNA" feature is supported;</w:t>
      </w:r>
    </w:p>
    <w:p w:rsidR="003C4505" w:rsidRDefault="003C4505">
      <w:pPr>
        <w:pStyle w:val="B1"/>
      </w:pPr>
      <w:r>
        <w:t>-</w:t>
      </w:r>
      <w:r>
        <w:tab/>
        <w:t>if the feature "NetworkPerformance" is supported and the event is "NETWORK_PERFORMANCE", it shall provide:</w:t>
      </w:r>
    </w:p>
    <w:p w:rsidR="003C4505" w:rsidRDefault="003C4505">
      <w:pPr>
        <w:pStyle w:val="B2"/>
      </w:pPr>
      <w:r>
        <w:t>1)</w:t>
      </w:r>
      <w:r>
        <w:tab/>
        <w:t>identification of target UE(s) to which the subscription applies by "supis", "intGroupIds" or "anyUe" attribute in the "tgtUe" attribute; and</w:t>
      </w:r>
    </w:p>
    <w:p w:rsidR="003C4505" w:rsidRDefault="003C4505">
      <w:pPr>
        <w:pStyle w:val="B2"/>
        <w:rPr>
          <w:lang w:eastAsia="zh-CN"/>
        </w:rPr>
      </w:pPr>
      <w:r>
        <w:t>2)</w:t>
      </w:r>
      <w:r>
        <w:tab/>
      </w:r>
      <w:r>
        <w:rPr>
          <w:lang w:eastAsia="zh-CN"/>
        </w:rPr>
        <w:t>the network performance requirements via "nwPerfRequs" attribute;</w:t>
      </w:r>
    </w:p>
    <w:p w:rsidR="003C4505" w:rsidRDefault="003C4505">
      <w:pPr>
        <w:pStyle w:val="B1"/>
      </w:pPr>
      <w:r>
        <w:tab/>
        <w:t>and may provide:</w:t>
      </w:r>
    </w:p>
    <w:p w:rsidR="003C4505" w:rsidRDefault="003C4505">
      <w:pPr>
        <w:pStyle w:val="B2"/>
      </w:pPr>
      <w:r>
        <w:t>1)</w:t>
      </w:r>
      <w:r>
        <w:tab/>
        <w:t>identification of network area to which the subscription applies via identification of network area(s) by "networkArea" attribute (mandatory if "anyUe" attribute is set to true);</w:t>
      </w:r>
    </w:p>
    <w:p w:rsidR="003C4505" w:rsidRDefault="003C4505">
      <w:pPr>
        <w:pStyle w:val="B2"/>
      </w:pPr>
      <w:r>
        <w:t>2)</w:t>
      </w:r>
      <w:r>
        <w:tab/>
        <w:t>a matching direction in the "matchingDir" attribute if the "nwPerfRequs" attribute is provided; and/or</w:t>
      </w:r>
    </w:p>
    <w:p w:rsidR="003C4505" w:rsidRDefault="003C4505">
      <w:pPr>
        <w:pStyle w:val="B2"/>
      </w:pPr>
      <w:r>
        <w:rPr>
          <w:lang w:val="en-US" w:eastAsia="ko-KR"/>
        </w:rPr>
        <w:t>3)</w:t>
      </w:r>
      <w:r>
        <w:rPr>
          <w:lang w:val="en-US" w:eastAsia="ko-KR"/>
        </w:rPr>
        <w:tab/>
        <w:t xml:space="preserve">a list of analytics subsets carried by "listOfAnaSubsets" attribute with value(s) only applicable to </w:t>
      </w:r>
      <w:r>
        <w:t>"NETWORK_PERFORMANCE"</w:t>
      </w:r>
      <w:r>
        <w:rPr>
          <w:lang w:val="en-US" w:eastAsia="ko-KR"/>
        </w:rPr>
        <w:t xml:space="preserve"> event, if the "EneNA" feature is supported;</w:t>
      </w:r>
    </w:p>
    <w:p w:rsidR="003C4505" w:rsidRDefault="003C4505">
      <w:pPr>
        <w:pStyle w:val="B1"/>
        <w:rPr>
          <w:lang w:val="en-US" w:eastAsia="ko-KR"/>
        </w:rPr>
      </w:pPr>
      <w:r>
        <w:rPr>
          <w:rFonts w:hint="eastAsia"/>
          <w:lang w:val="en-US" w:eastAsia="zh-CN"/>
        </w:rPr>
        <w:t>-</w:t>
      </w:r>
      <w:r>
        <w:rPr>
          <w:lang w:val="en-US" w:eastAsia="ko-KR"/>
        </w:rPr>
        <w:tab/>
        <w:t>if the</w:t>
      </w:r>
      <w:r>
        <w:t xml:space="preserve"> </w:t>
      </w:r>
      <w:r>
        <w:rPr>
          <w:lang w:val="en-US" w:eastAsia="ko-KR"/>
        </w:rPr>
        <w:t>feature "ServiceExperience" is supported and the event is "SERVICE_EXPERIENCE", shall provide:</w:t>
      </w:r>
    </w:p>
    <w:p w:rsidR="003C4505" w:rsidRDefault="003C4505">
      <w:pPr>
        <w:pStyle w:val="B2"/>
      </w:pPr>
      <w:r>
        <w:t>1)</w:t>
      </w:r>
      <w:r>
        <w:tab/>
        <w:t>identification of target UE(s) to which the subscription applies by "supis", "intGroupIds" or "anyUe" attribute in the "tgtUe" attribute; and</w:t>
      </w:r>
    </w:p>
    <w:p w:rsidR="003C4505" w:rsidRDefault="003C4505">
      <w:pPr>
        <w:pStyle w:val="B2"/>
      </w:pPr>
      <w:r>
        <w:t>2)</w:t>
      </w:r>
      <w:r>
        <w:tab/>
        <w:t>any slices indication in the "anySlice" attribute or identification of network slice(s) together with the optionally associated network slice instance(s) if available, via the "nsiIdInfos" attribute;</w:t>
      </w:r>
    </w:p>
    <w:p w:rsidR="003C4505" w:rsidRDefault="003C4505">
      <w:pPr>
        <w:pStyle w:val="NO"/>
      </w:pPr>
      <w:r>
        <w:t>NOTE</w:t>
      </w:r>
      <w:r>
        <w:rPr>
          <w:rFonts w:eastAsia="DengXian"/>
        </w:rPr>
        <w:t> 6</w:t>
      </w:r>
      <w:r>
        <w:t>:</w:t>
      </w:r>
      <w:r>
        <w:tab/>
        <w:t>The network slice instance of a PDU session is not available in the PCF.</w:t>
      </w:r>
    </w:p>
    <w:p w:rsidR="003C4505" w:rsidRDefault="003C4505">
      <w:pPr>
        <w:pStyle w:val="B1"/>
      </w:pPr>
      <w:r>
        <w:t>-</w:t>
      </w:r>
      <w:r>
        <w:tab/>
        <w:t>and may provide:</w:t>
      </w:r>
    </w:p>
    <w:p w:rsidR="003C4505" w:rsidRDefault="003C4505">
      <w:pPr>
        <w:pStyle w:val="B2"/>
      </w:pPr>
      <w:r>
        <w:t>1)</w:t>
      </w:r>
      <w:r>
        <w:tab/>
        <w:t>identification of application to which the subscription applies via identification of application(s) by "appIds" attribute;</w:t>
      </w:r>
    </w:p>
    <w:p w:rsidR="003C4505" w:rsidRDefault="003C4505">
      <w:pPr>
        <w:pStyle w:val="B2"/>
      </w:pPr>
      <w:r>
        <w:t>2)</w:t>
      </w:r>
      <w:r>
        <w:tab/>
        <w:t>identification of network area to which the subscription applies via identification of network area(s) by "networkArea" attribute (mandatory if "anyUe" attribute is set to true);</w:t>
      </w:r>
    </w:p>
    <w:p w:rsidR="003C4505" w:rsidRDefault="003C4505">
      <w:pPr>
        <w:pStyle w:val="B2"/>
        <w:rPr>
          <w:lang w:val="en-US" w:eastAsia="ko-KR"/>
        </w:rPr>
      </w:pPr>
      <w:r>
        <w:rPr>
          <w:rFonts w:hint="eastAsia"/>
          <w:lang w:eastAsia="zh-CN"/>
        </w:rPr>
        <w:t>3</w:t>
      </w:r>
      <w:r>
        <w:t>)</w:t>
      </w:r>
      <w:r>
        <w:tab/>
        <w:t>identification of DNN to which the subscription applies via identification of application(s) by "dnns" attribute;</w:t>
      </w:r>
      <w:r>
        <w:rPr>
          <w:lang w:val="en-US" w:eastAsia="ko-KR"/>
        </w:rPr>
        <w:t xml:space="preserve"> </w:t>
      </w:r>
    </w:p>
    <w:p w:rsidR="003C4505" w:rsidRDefault="003C4505">
      <w:pPr>
        <w:pStyle w:val="B2"/>
        <w:rPr>
          <w:lang w:val="en-US" w:eastAsia="ko-KR"/>
        </w:rPr>
      </w:pPr>
      <w:r>
        <w:rPr>
          <w:rFonts w:hint="eastAsia"/>
          <w:lang w:eastAsia="ja-JP"/>
        </w:rPr>
        <w:t>4</w:t>
      </w:r>
      <w:r>
        <w:t>)</w:t>
      </w:r>
      <w:r>
        <w:tab/>
        <w:t>identification of user plane access to DN(s) which the subscription applies as the "dnais" attribute;</w:t>
      </w:r>
    </w:p>
    <w:p w:rsidR="003C4505" w:rsidRDefault="003C4505">
      <w:pPr>
        <w:pStyle w:val="B2"/>
        <w:rPr>
          <w:lang w:val="en-US" w:eastAsia="ko-KR"/>
        </w:rPr>
      </w:pPr>
      <w:r>
        <w:rPr>
          <w:lang w:val="en-US" w:eastAsia="zh-CN"/>
        </w:rPr>
        <w:t>5</w:t>
      </w:r>
      <w:r>
        <w:rPr>
          <w:lang w:val="en-US" w:eastAsia="ko-KR"/>
        </w:rPr>
        <w:t>)</w:t>
      </w:r>
      <w:bookmarkStart w:id="588" w:name="_Hlk27394264"/>
      <w:r>
        <w:rPr>
          <w:lang w:val="en-US" w:eastAsia="ko-KR"/>
        </w:rPr>
        <w:tab/>
      </w:r>
      <w:bookmarkEnd w:id="588"/>
      <w:r>
        <w:rPr>
          <w:lang w:val="en-US" w:eastAsia="ko-KR"/>
        </w:rPr>
        <w:t>identification of a user plane access to one or more DN(s) where applications are deployed by "dnais" attribute;</w:t>
      </w:r>
    </w:p>
    <w:p w:rsidR="003C4505" w:rsidRDefault="003C4505">
      <w:pPr>
        <w:pStyle w:val="B2"/>
        <w:rPr>
          <w:lang w:val="en-US" w:eastAsia="ko-KR"/>
        </w:rPr>
      </w:pPr>
      <w:r>
        <w:rPr>
          <w:lang w:val="en-US" w:eastAsia="ko-KR"/>
        </w:rPr>
        <w:t>6)</w:t>
      </w:r>
      <w:r>
        <w:rPr>
          <w:lang w:val="en-US" w:eastAsia="ko-KR"/>
        </w:rPr>
        <w:tab/>
        <w:t>if "appIds" attribute is provided, the bandwidth requirement of each application by "bwRequs" attribute;</w:t>
      </w:r>
    </w:p>
    <w:p w:rsidR="003C4505" w:rsidRDefault="003C4505">
      <w:pPr>
        <w:pStyle w:val="B2"/>
        <w:rPr>
          <w:lang w:val="en-US" w:eastAsia="ko-KR"/>
        </w:rPr>
      </w:pPr>
      <w:r>
        <w:rPr>
          <w:lang w:val="en-US" w:eastAsia="ko-KR"/>
        </w:rPr>
        <w:t>7)</w:t>
      </w:r>
      <w:r>
        <w:rPr>
          <w:lang w:val="en-US" w:eastAsia="ko-KR"/>
        </w:rPr>
        <w:tab/>
        <w:t>indication of all the RAT types and/or all the frequencies that the NWDAF received for the application or specific RAT type(s) and/or frequency(ies) and the service experience threshold value(s) for the RAT Type(s) and/or Frequency value(s) where the UE camps on by "ratFreqs" attribute if the feature "ServiceExperienceExt" is also supported; and/or</w:t>
      </w:r>
    </w:p>
    <w:p w:rsidR="003C4505" w:rsidRDefault="003C4505">
      <w:pPr>
        <w:pStyle w:val="B2"/>
        <w:rPr>
          <w:lang w:val="en-US" w:eastAsia="ko-KR"/>
        </w:rPr>
      </w:pPr>
      <w:r>
        <w:rPr>
          <w:lang w:val="en-US" w:eastAsia="ko-KR"/>
        </w:rPr>
        <w:t>8)</w:t>
      </w:r>
      <w:r>
        <w:rPr>
          <w:lang w:val="en-US" w:eastAsia="ko-KR"/>
        </w:rPr>
        <w:tab/>
        <w:t xml:space="preserve">a list of analytics subsets carried by "listOfAnaSubsets" attribute with value(s) only applicable to </w:t>
      </w:r>
      <w:r>
        <w:t>"</w:t>
      </w:r>
      <w:r>
        <w:rPr>
          <w:lang w:val="en-US" w:eastAsia="ko-KR"/>
        </w:rPr>
        <w:t>SERVICE_EXPERIENCE</w:t>
      </w:r>
      <w:r>
        <w:t>"</w:t>
      </w:r>
      <w:r>
        <w:rPr>
          <w:lang w:val="en-US" w:eastAsia="ko-KR"/>
        </w:rPr>
        <w:t xml:space="preserve"> event, if the "EneNA" feature is supported;</w:t>
      </w:r>
    </w:p>
    <w:p w:rsidR="003C4505" w:rsidRDefault="003C4505">
      <w:pPr>
        <w:pStyle w:val="B2"/>
      </w:pPr>
      <w:r>
        <w:t>9)</w:t>
      </w:r>
      <w:r>
        <w:tab/>
        <w:t xml:space="preserve">the identification of the UPF as the "upfInfo" attribute </w:t>
      </w:r>
      <w:r>
        <w:rPr>
          <w:lang w:val="en-US" w:eastAsia="ko-KR"/>
        </w:rPr>
        <w:t>if the feature "ServiceExperienceExt" is also supported</w:t>
      </w:r>
      <w:r>
        <w:t xml:space="preserve">; </w:t>
      </w:r>
      <w:r>
        <w:rPr>
          <w:lang w:val="en-US" w:eastAsia="ko-KR"/>
        </w:rPr>
        <w:t>and/or</w:t>
      </w:r>
    </w:p>
    <w:p w:rsidR="003C4505" w:rsidRDefault="003C4505">
      <w:pPr>
        <w:pStyle w:val="B2"/>
        <w:rPr>
          <w:lang w:val="en-US" w:eastAsia="ko-KR"/>
        </w:rPr>
      </w:pPr>
      <w:r>
        <w:rPr>
          <w:lang w:val="en-US" w:eastAsia="ko-KR"/>
        </w:rPr>
        <w:lastRenderedPageBreak/>
        <w:t>10)</w:t>
      </w:r>
      <w:r>
        <w:rPr>
          <w:lang w:val="en-US" w:eastAsia="ko-KR"/>
        </w:rPr>
        <w:tab/>
      </w:r>
      <w:r>
        <w:t>IP address(s)/FQDN(s) of the Application Server(s) as the "</w:t>
      </w:r>
      <w:r>
        <w:rPr>
          <w:lang w:eastAsia="zh-CN"/>
        </w:rPr>
        <w:t>appServerAddrs</w:t>
      </w:r>
      <w:r>
        <w:t xml:space="preserve">" attribute </w:t>
      </w:r>
      <w:r>
        <w:rPr>
          <w:lang w:val="en-US" w:eastAsia="ko-KR"/>
        </w:rPr>
        <w:t>if the feature "ServiceExperienceExt" is also supported</w:t>
      </w:r>
      <w:r>
        <w:t>;</w:t>
      </w:r>
    </w:p>
    <w:p w:rsidR="003C4505" w:rsidRDefault="003C4505">
      <w:pPr>
        <w:pStyle w:val="B1"/>
      </w:pPr>
      <w:r>
        <w:t>-</w:t>
      </w:r>
      <w:r>
        <w:tab/>
        <w:t>if the feature "UeMobility" is supported and the event is "UE_MOBILITY", shall provide:</w:t>
      </w:r>
    </w:p>
    <w:p w:rsidR="003C4505" w:rsidRDefault="003C4505">
      <w:pPr>
        <w:pStyle w:val="B2"/>
      </w:pPr>
      <w:r>
        <w:t>1)</w:t>
      </w:r>
      <w:r>
        <w:tab/>
        <w:t>identification of target UE(s) to which the subscription applies by "supis" or "intGroupIds" attribute in the "tgtUe" attribute;</w:t>
      </w:r>
    </w:p>
    <w:p w:rsidR="003C4505" w:rsidRDefault="003C4505">
      <w:pPr>
        <w:pStyle w:val="B2"/>
      </w:pPr>
      <w:r>
        <w:t>2)</w:t>
      </w:r>
      <w:r>
        <w:tab/>
        <w:t xml:space="preserve">if the feature "UeMobilityExt" is supported, </w:t>
      </w:r>
    </w:p>
    <w:p w:rsidR="003C4505" w:rsidRDefault="003C4505">
      <w:pPr>
        <w:pStyle w:val="B2"/>
        <w:ind w:firstLine="0"/>
      </w:pPr>
      <w:r>
        <w:t>i)</w:t>
      </w:r>
      <w:r>
        <w:tab/>
        <w:t xml:space="preserve">identification of LADN DNN in the "ladnDnns" attribute; </w:t>
      </w:r>
    </w:p>
    <w:p w:rsidR="003C4505" w:rsidRDefault="003C4505">
      <w:pPr>
        <w:pStyle w:val="B2"/>
        <w:ind w:firstLine="0"/>
      </w:pPr>
      <w:r>
        <w:t>ii)</w:t>
      </w:r>
      <w:r>
        <w:tab/>
        <w:t>Visited Area(s) of Interest as the "visitedAreas" attirbute.</w:t>
      </w:r>
    </w:p>
    <w:p w:rsidR="003C4505" w:rsidRDefault="003C4505">
      <w:pPr>
        <w:pStyle w:val="NO"/>
      </w:pPr>
      <w:r>
        <w:rPr>
          <w:rFonts w:eastAsia="DengXian"/>
        </w:rPr>
        <w:t>NOTE </w:t>
      </w:r>
      <w:r>
        <w:rPr>
          <w:rFonts w:eastAsia="DengXian"/>
          <w:lang w:val="en-US"/>
        </w:rPr>
        <w:t>7</w:t>
      </w:r>
      <w:r>
        <w:rPr>
          <w:rFonts w:eastAsia="DengXian"/>
        </w:rPr>
        <w:t>:</w:t>
      </w:r>
      <w:r>
        <w:rPr>
          <w:rFonts w:eastAsia="DengXian"/>
        </w:rPr>
        <w:tab/>
        <w:t>For LADN service, the consumer (e.g. SMF) provides the LADN DNN to refer the LADN service area as the AOI.</w:t>
      </w:r>
    </w:p>
    <w:p w:rsidR="003C4505" w:rsidRDefault="003C4505">
      <w:pPr>
        <w:pStyle w:val="B1"/>
      </w:pPr>
      <w:r>
        <w:t>-</w:t>
      </w:r>
      <w:r>
        <w:tab/>
        <w:t>and may provide:</w:t>
      </w:r>
    </w:p>
    <w:p w:rsidR="003C4505" w:rsidRDefault="003C4505">
      <w:pPr>
        <w:pStyle w:val="B2"/>
      </w:pPr>
      <w:r>
        <w:t>1)</w:t>
      </w:r>
      <w:r>
        <w:tab/>
        <w:t xml:space="preserve">identification of network area to which the subscription applies via identification of network area(s) by "networkArea" attribute; </w:t>
      </w:r>
    </w:p>
    <w:p w:rsidR="003C4505" w:rsidRDefault="003C4505">
      <w:pPr>
        <w:pStyle w:val="B1"/>
      </w:pPr>
      <w:r>
        <w:t>-</w:t>
      </w:r>
      <w:r>
        <w:tab/>
        <w:t>if the feature "UeCommunication" is supported and the event is "UE_COMM", shall provide:</w:t>
      </w:r>
    </w:p>
    <w:p w:rsidR="003C4505" w:rsidRDefault="003C4505">
      <w:pPr>
        <w:pStyle w:val="B2"/>
      </w:pPr>
      <w:r>
        <w:t>1)</w:t>
      </w:r>
      <w:r>
        <w:tab/>
        <w:t>identification of target UE(s) to which the subscription applies by "supis" or "intGroupIds" attribute</w:t>
      </w:r>
      <w:r>
        <w:rPr>
          <w:rFonts w:eastAsia="DengXian"/>
        </w:rPr>
        <w:t xml:space="preserve"> in the "tgtUe" attribute</w:t>
      </w:r>
      <w:r>
        <w:t xml:space="preserve">; </w:t>
      </w:r>
    </w:p>
    <w:p w:rsidR="003C4505" w:rsidRDefault="003C4505">
      <w:pPr>
        <w:pStyle w:val="B1"/>
      </w:pPr>
      <w:r>
        <w:t>-</w:t>
      </w:r>
      <w:r>
        <w:tab/>
        <w:t>and may provide:</w:t>
      </w:r>
    </w:p>
    <w:p w:rsidR="003C4505" w:rsidRDefault="003C4505">
      <w:pPr>
        <w:pStyle w:val="B2"/>
      </w:pPr>
      <w:r>
        <w:t>1)</w:t>
      </w:r>
      <w:r>
        <w:tab/>
        <w:t>identification of the application in the "appIds" attribute;</w:t>
      </w:r>
    </w:p>
    <w:p w:rsidR="003C4505" w:rsidRDefault="003C4505">
      <w:pPr>
        <w:pStyle w:val="B2"/>
      </w:pPr>
      <w:r>
        <w:t>2)</w:t>
      </w:r>
      <w:r>
        <w:tab/>
        <w:t>identification of network area to which the subscription applies via identification of network area(s) by "networkArea" attribute;</w:t>
      </w:r>
    </w:p>
    <w:p w:rsidR="003C4505" w:rsidRDefault="003C4505">
      <w:pPr>
        <w:pStyle w:val="B2"/>
      </w:pPr>
      <w:r>
        <w:t>3)</w:t>
      </w:r>
      <w:r>
        <w:tab/>
        <w:t>an identification of DNN in the "dnns" attribute;</w:t>
      </w:r>
    </w:p>
    <w:p w:rsidR="003C4505" w:rsidRDefault="003C4505">
      <w:pPr>
        <w:pStyle w:val="B2"/>
      </w:pPr>
      <w:r>
        <w:t>4)</w:t>
      </w:r>
      <w:r>
        <w:tab/>
        <w:t>identification of network slice in the "snssais" attribute; and/or</w:t>
      </w:r>
    </w:p>
    <w:p w:rsidR="003C4505" w:rsidRDefault="003C4505">
      <w:pPr>
        <w:pStyle w:val="B2"/>
      </w:pPr>
      <w:r>
        <w:rPr>
          <w:lang w:val="en-US" w:eastAsia="ko-KR"/>
        </w:rPr>
        <w:t>5)</w:t>
      </w:r>
      <w:r>
        <w:rPr>
          <w:lang w:val="en-US" w:eastAsia="ko-KR"/>
        </w:rPr>
        <w:tab/>
        <w:t xml:space="preserve">a list of analytics subsets carried by "listOfAnaSubsets" attribute with value(s) only applicable to </w:t>
      </w:r>
      <w:r>
        <w:t>"UE_COMM"</w:t>
      </w:r>
      <w:r>
        <w:rPr>
          <w:lang w:val="en-US" w:eastAsia="ko-KR"/>
        </w:rPr>
        <w:t xml:space="preserve"> event, if the "EneNA" feature is supported;</w:t>
      </w:r>
    </w:p>
    <w:p w:rsidR="003C4505" w:rsidRDefault="003C4505">
      <w:pPr>
        <w:pStyle w:val="B1"/>
      </w:pPr>
      <w:r>
        <w:t>-</w:t>
      </w:r>
      <w:r>
        <w:tab/>
        <w:t>if the feature "QoSSustainability" is supported and the event is "</w:t>
      </w:r>
      <w:r>
        <w:rPr>
          <w:lang w:val="en-US" w:eastAsia="zh-CN"/>
        </w:rPr>
        <w:t>QOS_SUSTAINABILITY</w:t>
      </w:r>
      <w:r>
        <w:t>", shall provide:</w:t>
      </w:r>
    </w:p>
    <w:p w:rsidR="003C4505" w:rsidRDefault="003C4505">
      <w:pPr>
        <w:pStyle w:val="B2"/>
        <w:rPr>
          <w:lang w:eastAsia="zh-CN"/>
        </w:rPr>
      </w:pPr>
      <w:r>
        <w:t>1)</w:t>
      </w:r>
      <w:r>
        <w:tab/>
        <w:t>identification of network area to which the subscription applies via identification of network area by "networkArea" attribute</w:t>
      </w:r>
      <w:r>
        <w:rPr>
          <w:lang w:eastAsia="zh-CN"/>
        </w:rPr>
        <w:t xml:space="preserve">; </w:t>
      </w:r>
    </w:p>
    <w:p w:rsidR="003C4505" w:rsidRDefault="003C4505">
      <w:pPr>
        <w:pStyle w:val="B2"/>
        <w:rPr>
          <w:lang w:eastAsia="zh-CN"/>
        </w:rPr>
      </w:pPr>
      <w:r>
        <w:rPr>
          <w:lang w:eastAsia="zh-CN"/>
        </w:rPr>
        <w:t>2)</w:t>
      </w:r>
      <w:r>
        <w:rPr>
          <w:lang w:eastAsia="zh-CN"/>
        </w:rPr>
        <w:tab/>
        <w:t>the QoS requirements via "qosRequ" attribute;</w:t>
      </w:r>
    </w:p>
    <w:p w:rsidR="003C4505" w:rsidRDefault="003C4505">
      <w:pPr>
        <w:pStyle w:val="B2"/>
        <w:rPr>
          <w:lang w:eastAsia="zh-CN"/>
        </w:rPr>
      </w:pPr>
      <w:r>
        <w:rPr>
          <w:lang w:eastAsia="zh-CN"/>
        </w:rPr>
        <w:t>3)</w:t>
      </w:r>
      <w:r>
        <w:rPr>
          <w:lang w:eastAsia="zh-CN"/>
        </w:rPr>
        <w:tab/>
        <w:t>QoS flow retainability threshold(s) by the "qosFlowRetThds" attribute for the 5QI of GBR resource type or RAN UE throughout threshold(s) by the "ranUeThrouThds" attribute for the 5QI of non-GBR resource type, if the "notifMethod" attribute in "evtReq" attribute is set to "ON_EVENT_DETECTION" or the "notificationMethod" attribute in "eventSubscriptions" attribute is set to "THRESHOLD" or omitted; and</w:t>
      </w:r>
    </w:p>
    <w:p w:rsidR="003C4505" w:rsidRDefault="003C4505">
      <w:pPr>
        <w:pStyle w:val="B2"/>
        <w:rPr>
          <w:lang w:eastAsia="zh-CN"/>
        </w:rPr>
      </w:pPr>
      <w:r>
        <w:rPr>
          <w:lang w:eastAsia="zh-CN"/>
        </w:rPr>
        <w:t>4)</w:t>
      </w:r>
      <w:r>
        <w:rPr>
          <w:lang w:eastAsia="zh-CN"/>
        </w:rPr>
        <w:tab/>
        <w:t>identification of target UE(s) to which the subscription applies by "anyUe" in the "tgtUe" attribute;</w:t>
      </w:r>
    </w:p>
    <w:p w:rsidR="003C4505" w:rsidRDefault="003C4505">
      <w:pPr>
        <w:pStyle w:val="B1"/>
        <w:rPr>
          <w:lang w:eastAsia="zh-CN"/>
        </w:rPr>
      </w:pPr>
      <w:r>
        <w:rPr>
          <w:lang w:eastAsia="zh-CN"/>
        </w:rPr>
        <w:t>-</w:t>
      </w:r>
      <w:r>
        <w:rPr>
          <w:lang w:eastAsia="zh-CN"/>
        </w:rPr>
        <w:tab/>
        <w:t xml:space="preserve">and may include: </w:t>
      </w:r>
    </w:p>
    <w:p w:rsidR="003C4505" w:rsidRDefault="003C4505">
      <w:pPr>
        <w:pStyle w:val="B2"/>
      </w:pPr>
      <w:r>
        <w:t>1)</w:t>
      </w:r>
      <w:r>
        <w:tab/>
        <w:t>identification of network slice(s) by "snssais" attribute; and/or</w:t>
      </w:r>
    </w:p>
    <w:p w:rsidR="003C4505" w:rsidRDefault="003C4505">
      <w:pPr>
        <w:pStyle w:val="B2"/>
      </w:pPr>
      <w:r>
        <w:t>2)</w:t>
      </w:r>
      <w:r>
        <w:tab/>
        <w:t>a matching direction in the "matchingDir" attribute if the "qosFlowRetThds" attribute or the "ranUeThrouThds" attribute is provided;</w:t>
      </w:r>
    </w:p>
    <w:p w:rsidR="003C4505" w:rsidRDefault="003C4505">
      <w:pPr>
        <w:pStyle w:val="B1"/>
      </w:pPr>
      <w:r>
        <w:t>-</w:t>
      </w:r>
      <w:r>
        <w:tab/>
        <w:t>if the feature "AbnormalBehaviour" is supported and the event is "ABNORMAL_BEHAVIOUR", shall provide:</w:t>
      </w:r>
    </w:p>
    <w:p w:rsidR="003C4505" w:rsidRDefault="003C4505">
      <w:pPr>
        <w:pStyle w:val="B2"/>
      </w:pPr>
      <w:r>
        <w:t>1)</w:t>
      </w:r>
      <w:r>
        <w:tab/>
        <w:t>identification of target UE(s) to which the subscription applies by "supis", "intGroupIds" or "anyUe" attribute in the "tgtUe" attribute; and</w:t>
      </w:r>
    </w:p>
    <w:p w:rsidR="003C4505" w:rsidRDefault="003C4505">
      <w:pPr>
        <w:pStyle w:val="B2"/>
      </w:pPr>
      <w:r>
        <w:lastRenderedPageBreak/>
        <w:t>2)</w:t>
      </w:r>
      <w:r>
        <w:tab/>
        <w:t xml:space="preserve">either the expected analytics type via "exptAnaType" attribute or a list of exception Ids with the associated thresholds via "excepRequs" attribute. If </w:t>
      </w:r>
      <w:r>
        <w:rPr>
          <w:lang w:val="en-US" w:eastAsia="ko-KR"/>
        </w:rPr>
        <w:t xml:space="preserve">the expected analytics type via </w:t>
      </w:r>
      <w:r>
        <w:t xml:space="preserve">"exptAnaType" attribute is provided, the NWDAF shall derive the corresponding Exception Ids from the received </w:t>
      </w:r>
      <w:r>
        <w:rPr>
          <w:lang w:val="en-US" w:eastAsia="ko-KR"/>
        </w:rPr>
        <w:t>expected analytics type as follows:</w:t>
      </w:r>
    </w:p>
    <w:p w:rsidR="003C4505" w:rsidRDefault="003C4505">
      <w:pPr>
        <w:pStyle w:val="B3"/>
      </w:pPr>
      <w:r>
        <w:rPr>
          <w:lang w:val="en-US"/>
        </w:rPr>
        <w:t>a)</w:t>
      </w:r>
      <w:r>
        <w:rPr>
          <w:lang w:val="en-US"/>
        </w:rPr>
        <w:tab/>
      </w:r>
      <w:r>
        <w:t>if "exptAnaType" attribute sets to "MOBILITY", the corresponding list of Exception Ids are "UNEXPECTED_UE_LOCATION", "PING_PONG_ACROSS_CELLS", "UNEXPECTED_WAKEUP" and "UNEXPECTED_RADIO_LINK_FAILURES";</w:t>
      </w:r>
    </w:p>
    <w:p w:rsidR="003C4505" w:rsidRDefault="003C4505">
      <w:pPr>
        <w:pStyle w:val="B3"/>
      </w:pPr>
      <w:r>
        <w:t>b)</w:t>
      </w:r>
      <w:r>
        <w:tab/>
        <w:t>if "exptAnaType" attribute sets to "COMMUN", the corresponding list of Exception Ids are "</w:t>
      </w:r>
      <w:r>
        <w:rPr>
          <w:rFonts w:hint="eastAsia"/>
        </w:rPr>
        <w:t>UNEXPECTED_LONG_LIVE_FLOW</w:t>
      </w:r>
      <w:r>
        <w:t>", "UNEXPECTED_LARGE_RATE_FLOW", "SUSPICION_OF_DDOS_ATTACK", "WRONG_DESTINATION_ADDRESS" and "TOO_FREQUENT_SERVICE_ACCESS"; and</w:t>
      </w:r>
    </w:p>
    <w:p w:rsidR="003C4505" w:rsidRDefault="003C4505">
      <w:pPr>
        <w:pStyle w:val="B3"/>
      </w:pPr>
      <w:r>
        <w:t>c)</w:t>
      </w:r>
      <w:r>
        <w:tab/>
        <w:t>if "exptAnaType" attribute sets to "MOBILITY_AND_COMMUN", the corresponding list of Exception Ids includes all above derived exception Ids.</w:t>
      </w:r>
    </w:p>
    <w:p w:rsidR="003C4505" w:rsidRDefault="003C4505">
      <w:pPr>
        <w:pStyle w:val="B2"/>
      </w:pPr>
      <w:r>
        <w:tab/>
        <w:t xml:space="preserve">The derived list of Exception Ids are used by the NWDAF to notify the NF service consumer when UE's behaviour is exceptional based on one or more Exception Ids within the list. </w:t>
      </w:r>
    </w:p>
    <w:p w:rsidR="003C4505" w:rsidRDefault="003C4505">
      <w:pPr>
        <w:pStyle w:val="B2"/>
      </w:pPr>
      <w:r>
        <w:tab/>
        <w:t>If the "anyUe" attribute in the "tgtUe" attribute sets to "true";</w:t>
      </w:r>
    </w:p>
    <w:p w:rsidR="003C4505" w:rsidRDefault="003C4505">
      <w:pPr>
        <w:pStyle w:val="B3"/>
      </w:pPr>
      <w:r>
        <w:t>a)</w:t>
      </w:r>
      <w:r>
        <w:tab/>
        <w:t>the expected analytics type via the"exptAnaType" attribute or the list of Exception Ids via "excepRequs" attribute shall not be requested for both mobility and communication related analytics at the same time;</w:t>
      </w:r>
    </w:p>
    <w:p w:rsidR="003C4505" w:rsidRDefault="003C4505">
      <w:pPr>
        <w:pStyle w:val="B3"/>
      </w:pPr>
      <w:r>
        <w:t>b)</w:t>
      </w:r>
      <w:r>
        <w:tab/>
        <w:t>if the expected analytics type via the"exptAnaType" attribute or the list of Exception Ids via "excepRequs" attribute is mobility related, at least one of identification of network area(s) by "networkArea" attribute and identification of network slice(s) by "snssais" attribute should be provided; and</w:t>
      </w:r>
    </w:p>
    <w:p w:rsidR="003C4505" w:rsidRDefault="003C4505">
      <w:pPr>
        <w:pStyle w:val="B3"/>
      </w:pPr>
      <w:r>
        <w:t>c)</w:t>
      </w:r>
      <w:r>
        <w:tab/>
        <w:t>if the expected analytics type via the</w:t>
      </w:r>
      <w:r>
        <w:rPr>
          <w:lang w:eastAsia="zh-CN"/>
        </w:rPr>
        <w:t>"exptAnaType" attribute</w:t>
      </w:r>
      <w:r>
        <w:t xml:space="preserve"> or the list of Exception Ids via "excepRequs" attribute is communication related, at least one of identification of network area(s) by "networkArea" attribute, identification of application(s) by "appIds" attribute, identification of DNN(s) in the "dnns" attribute and identification of network slice(s) by "snssais" attribute should be provided;</w:t>
      </w:r>
    </w:p>
    <w:p w:rsidR="003C4505" w:rsidRDefault="003C4505">
      <w:pPr>
        <w:pStyle w:val="B1"/>
      </w:pPr>
      <w:r>
        <w:t>-</w:t>
      </w:r>
      <w:r>
        <w:tab/>
        <w:t>and may provide:</w:t>
      </w:r>
    </w:p>
    <w:p w:rsidR="003C4505" w:rsidRDefault="003C4505">
      <w:pPr>
        <w:pStyle w:val="B2"/>
        <w:rPr>
          <w:lang w:val="en-US" w:eastAsia="ko-KR"/>
        </w:rPr>
      </w:pPr>
      <w:r>
        <w:rPr>
          <w:lang w:val="en-US" w:eastAsia="ko-KR"/>
        </w:rPr>
        <w:t>1)</w:t>
      </w:r>
      <w:r>
        <w:rPr>
          <w:lang w:val="en-US" w:eastAsia="ko-KR"/>
        </w:rPr>
        <w:tab/>
        <w:t>expected UE behaviour via "exptUeBehav" attribute; and</w:t>
      </w:r>
    </w:p>
    <w:p w:rsidR="003C4505" w:rsidRDefault="003C4505">
      <w:pPr>
        <w:pStyle w:val="B1"/>
      </w:pPr>
      <w:r>
        <w:t>-</w:t>
      </w:r>
      <w:r>
        <w:tab/>
        <w:t>if the feature "UserDataCongestion" is supported and the event is "USER_DATA_CONGESTION", shall provide:</w:t>
      </w:r>
    </w:p>
    <w:p w:rsidR="003C4505" w:rsidRDefault="003C4505">
      <w:pPr>
        <w:pStyle w:val="B2"/>
      </w:pPr>
      <w:r>
        <w:t>1)</w:t>
      </w:r>
      <w:r>
        <w:tab/>
        <w:t>identification of target UE(s) to which the subscription applies by "supis", "gpsis" (if feature "UserDataCongestionExt" is supported) or "anyUe" attribute;</w:t>
      </w:r>
    </w:p>
    <w:p w:rsidR="003C4505" w:rsidRDefault="003C4505">
      <w:pPr>
        <w:pStyle w:val="B1"/>
      </w:pPr>
      <w:r>
        <w:t>-</w:t>
      </w:r>
      <w:r>
        <w:tab/>
        <w:t>and may include:</w:t>
      </w:r>
    </w:p>
    <w:p w:rsidR="003C4505" w:rsidRDefault="003C4505">
      <w:pPr>
        <w:pStyle w:val="B2"/>
      </w:pPr>
      <w:r>
        <w:t>1)</w:t>
      </w:r>
      <w:r>
        <w:tab/>
        <w:t>congestion threshold by the "congThresholds" attribute if the "notifMethod" attribute in "evtReq" attribute is set to "ON_EVENT_DETECTION" or the "notificationMethod" attribute in "eventSubscriptions" attribute is set to "THRESHOLD" or omitted;</w:t>
      </w:r>
    </w:p>
    <w:p w:rsidR="003C4505" w:rsidRDefault="003C4505">
      <w:pPr>
        <w:pStyle w:val="B2"/>
      </w:pPr>
      <w:r>
        <w:t>2)</w:t>
      </w:r>
      <w:r>
        <w:tab/>
        <w:t>identification of network area to which the subscription applies via identification of network area(s) by "networkArea" attribute (mandatory if "anyUe" attribute is set to true);</w:t>
      </w:r>
    </w:p>
    <w:p w:rsidR="003C4505" w:rsidRDefault="003C4505">
      <w:pPr>
        <w:pStyle w:val="B2"/>
      </w:pPr>
      <w:r>
        <w:t>3)</w:t>
      </w:r>
      <w:r>
        <w:tab/>
        <w:t>identification of network slice(s) by "snssais" attribute;</w:t>
      </w:r>
    </w:p>
    <w:p w:rsidR="003C4505" w:rsidRDefault="003C4505">
      <w:pPr>
        <w:pStyle w:val="B2"/>
        <w:rPr>
          <w:lang w:val="en-US" w:eastAsia="ko-KR"/>
        </w:rPr>
      </w:pPr>
      <w:r>
        <w:rPr>
          <w:lang w:val="en-US" w:eastAsia="ko-KR"/>
        </w:rPr>
        <w:t>4)</w:t>
      </w:r>
      <w:r>
        <w:rPr>
          <w:lang w:val="en-US" w:eastAsia="ko-KR"/>
        </w:rPr>
        <w:tab/>
        <w:t>a matching direction in the "matchingDir" attribute if the "congThresholds" attribute is provided;</w:t>
      </w:r>
    </w:p>
    <w:p w:rsidR="003C4505" w:rsidRDefault="003C4505">
      <w:pPr>
        <w:pStyle w:val="B2"/>
        <w:rPr>
          <w:lang w:val="en-US" w:eastAsia="ko-KR"/>
        </w:rPr>
      </w:pPr>
      <w:r>
        <w:rPr>
          <w:lang w:val="en-US" w:eastAsia="ko-KR"/>
        </w:rPr>
        <w:t>5)</w:t>
      </w:r>
      <w:r>
        <w:rPr>
          <w:lang w:val="en-US" w:eastAsia="ko-KR"/>
        </w:rPr>
        <w:tab/>
        <w:t xml:space="preserve">if the feature "UserDataCongestionExt" is also supported, request a list of top applications with maximum number that contribute the most to the traffic in uplink </w:t>
      </w:r>
      <w:bookmarkStart w:id="589" w:name="_Hlk79498175"/>
      <w:r>
        <w:rPr>
          <w:lang w:val="en-US" w:eastAsia="ko-KR"/>
        </w:rPr>
        <w:t xml:space="preserve">and/or downlink directions </w:t>
      </w:r>
      <w:bookmarkEnd w:id="589"/>
      <w:r>
        <w:rPr>
          <w:lang w:val="en-US" w:eastAsia="ko-KR"/>
        </w:rPr>
        <w:t>by the "maxTopAppUlNbr" attribute and/or the "maxTopAppDlNbr" attribute; and/or</w:t>
      </w:r>
    </w:p>
    <w:p w:rsidR="003C4505" w:rsidRDefault="003C4505">
      <w:pPr>
        <w:pStyle w:val="B2"/>
        <w:rPr>
          <w:lang w:val="en-US" w:eastAsia="ko-KR"/>
        </w:rPr>
      </w:pPr>
      <w:r>
        <w:rPr>
          <w:lang w:val="en-US" w:eastAsia="ko-KR"/>
        </w:rPr>
        <w:t>6)</w:t>
      </w:r>
      <w:r>
        <w:rPr>
          <w:lang w:val="en-US" w:eastAsia="ko-KR"/>
        </w:rPr>
        <w:tab/>
        <w:t xml:space="preserve">a list of analytics subsets carried by "listOfAnaSubsets" attribute with value(s) only applicable to </w:t>
      </w:r>
      <w:r>
        <w:t>"USER_DATA_CONGESTION"</w:t>
      </w:r>
      <w:r>
        <w:rPr>
          <w:lang w:val="en-US" w:eastAsia="ko-KR"/>
        </w:rPr>
        <w:t xml:space="preserve"> event, if the "EneNA" feature is supported.</w:t>
      </w:r>
    </w:p>
    <w:p w:rsidR="003C4505" w:rsidRDefault="003C4505">
      <w:pPr>
        <w:pStyle w:val="B1"/>
      </w:pPr>
      <w:r>
        <w:t>-</w:t>
      </w:r>
      <w:r>
        <w:tab/>
        <w:t>if the feature "Dispersion" is supported and the event is "DISPERSION", shall provide:</w:t>
      </w:r>
    </w:p>
    <w:p w:rsidR="003C4505" w:rsidRDefault="003C4505">
      <w:pPr>
        <w:pStyle w:val="B2"/>
      </w:pPr>
      <w:r>
        <w:lastRenderedPageBreak/>
        <w:t>1)</w:t>
      </w:r>
      <w:r>
        <w:tab/>
        <w:t xml:space="preserve">identification of target UE(s) to which the subscription applies by "supis", "intGroupIds" or "anyUe" attribute in the "tgtUe" attribute, "anyUe" attribute is only supported in combination with "snssais" attribute, "networkArea" attribute and/or </w:t>
      </w:r>
      <w:bookmarkStart w:id="590" w:name="_Hlk98159017"/>
      <w:r>
        <w:t>"disperClass"</w:t>
      </w:r>
      <w:bookmarkEnd w:id="590"/>
      <w:r>
        <w:t xml:space="preserve"> attribute;</w:t>
      </w:r>
    </w:p>
    <w:p w:rsidR="003C4505" w:rsidRDefault="003C4505">
      <w:pPr>
        <w:pStyle w:val="B2"/>
      </w:pPr>
      <w:r>
        <w:t>and may include:</w:t>
      </w:r>
    </w:p>
    <w:p w:rsidR="003C4505" w:rsidRDefault="003C4505">
      <w:pPr>
        <w:pStyle w:val="B2"/>
      </w:pPr>
      <w:r>
        <w:t>1)</w:t>
      </w:r>
      <w:r>
        <w:tab/>
        <w:t>identification of network area to which the subscription applies via identification of network area by "networkArea" attribute, if the "supis" attribute or "intGroupIds" attribute is included in the "tgtUe" attribute;</w:t>
      </w:r>
    </w:p>
    <w:p w:rsidR="003C4505" w:rsidRDefault="003C4505">
      <w:pPr>
        <w:pStyle w:val="B2"/>
      </w:pPr>
      <w:r>
        <w:t>2)</w:t>
      </w:r>
      <w:r>
        <w:tab/>
        <w:t>identification of network slice(s) by "snssais" attribute;</w:t>
      </w:r>
    </w:p>
    <w:p w:rsidR="003C4505" w:rsidRDefault="003C4505">
      <w:pPr>
        <w:pStyle w:val="B2"/>
        <w:rPr>
          <w:lang w:val="en-US" w:eastAsia="ko-KR"/>
        </w:rPr>
      </w:pPr>
      <w:r>
        <w:rPr>
          <w:lang w:val="en-US" w:eastAsia="ko-KR"/>
        </w:rPr>
        <w:t>3)</w:t>
      </w:r>
      <w:r>
        <w:rPr>
          <w:lang w:val="en-US" w:eastAsia="ko-KR"/>
        </w:rPr>
        <w:tab/>
        <w:t>application identifier(s) in "appIds" attribute;</w:t>
      </w:r>
    </w:p>
    <w:p w:rsidR="003C4505" w:rsidRDefault="003C4505">
      <w:pPr>
        <w:pStyle w:val="B2"/>
        <w:rPr>
          <w:lang w:val="en-US" w:eastAsia="ko-KR"/>
        </w:rPr>
      </w:pPr>
      <w:r>
        <w:rPr>
          <w:lang w:val="en-US" w:eastAsia="ko-KR"/>
        </w:rPr>
        <w:t>4)</w:t>
      </w:r>
      <w:r>
        <w:rPr>
          <w:lang w:val="en-US" w:eastAsia="ko-KR"/>
        </w:rPr>
        <w:tab/>
        <w:t>dispersion analytics requirements in "disperReqs" attribute, which for the requested dispersion type may include dispersion class, preferred ordering requirements; and/or</w:t>
      </w:r>
    </w:p>
    <w:p w:rsidR="003C4505" w:rsidRDefault="003C4505">
      <w:pPr>
        <w:pStyle w:val="B2"/>
        <w:rPr>
          <w:lang w:val="en-US" w:eastAsia="ko-KR"/>
        </w:rPr>
      </w:pPr>
      <w:r>
        <w:rPr>
          <w:lang w:val="en-US" w:eastAsia="ko-KR"/>
        </w:rPr>
        <w:t>5)</w:t>
      </w:r>
      <w:r>
        <w:rPr>
          <w:lang w:val="en-US" w:eastAsia="ko-KR"/>
        </w:rPr>
        <w:tab/>
        <w:t>an optional list of analytics subsets by "listOfAnaSubsets" attribute with value(s) only applicable to DISPERSION event, if the "EneNA" feature is supported.</w:t>
      </w:r>
    </w:p>
    <w:p w:rsidR="003C4505" w:rsidRDefault="003C4505">
      <w:pPr>
        <w:pStyle w:val="B1"/>
      </w:pPr>
      <w:r>
        <w:t>-</w:t>
      </w:r>
      <w:r>
        <w:tab/>
        <w:t>if the feature "RedundantTransmissionExp" is supported and the event is "RED_TRANS_EXP", shall provide:</w:t>
      </w:r>
    </w:p>
    <w:p w:rsidR="003C4505" w:rsidRDefault="003C4505">
      <w:pPr>
        <w:pStyle w:val="B2"/>
      </w:pPr>
      <w:r>
        <w:t>1)</w:t>
      </w:r>
      <w:r>
        <w:tab/>
        <w:t>identification of target UE(s) to which the subscription applies by "supis", "intGroupIds" or "anyUe" attribute in the "tgtUe" attribute;</w:t>
      </w:r>
    </w:p>
    <w:p w:rsidR="003C4505" w:rsidRDefault="003C4505">
      <w:pPr>
        <w:pStyle w:val="B2"/>
      </w:pPr>
      <w:r>
        <w:t>and may include:</w:t>
      </w:r>
    </w:p>
    <w:p w:rsidR="003C4505" w:rsidRDefault="003C4505">
      <w:pPr>
        <w:pStyle w:val="B2"/>
      </w:pPr>
      <w:r>
        <w:t>1)</w:t>
      </w:r>
      <w:r>
        <w:tab/>
        <w:t>identification of network area to which the subscription applies via identification of network area by "networkArea" attribute;</w:t>
      </w:r>
    </w:p>
    <w:p w:rsidR="003C4505" w:rsidRDefault="003C4505">
      <w:pPr>
        <w:pStyle w:val="B2"/>
      </w:pPr>
      <w:r>
        <w:t>2)</w:t>
      </w:r>
      <w:r>
        <w:tab/>
        <w:t>identification of network slice(s) by "snssais" attribute;</w:t>
      </w:r>
    </w:p>
    <w:p w:rsidR="003C4505" w:rsidRDefault="003C4505">
      <w:pPr>
        <w:pStyle w:val="B2"/>
        <w:rPr>
          <w:lang w:val="en-US" w:eastAsia="ko-KR"/>
        </w:rPr>
      </w:pPr>
      <w:r>
        <w:rPr>
          <w:lang w:val="en-US" w:eastAsia="ko-KR"/>
        </w:rPr>
        <w:t>3)</w:t>
      </w:r>
      <w:r>
        <w:rPr>
          <w:lang w:val="en-US" w:eastAsia="ko-KR"/>
        </w:rPr>
        <w:tab/>
        <w:t>identification of DNN in the "dnns" attribute; and/or</w:t>
      </w:r>
    </w:p>
    <w:p w:rsidR="003C4505" w:rsidRDefault="003C4505">
      <w:pPr>
        <w:pStyle w:val="B2"/>
        <w:rPr>
          <w:lang w:val="en-US" w:eastAsia="ko-KR"/>
        </w:rPr>
      </w:pPr>
      <w:r>
        <w:rPr>
          <w:lang w:val="en-US" w:eastAsia="ko-KR"/>
        </w:rPr>
        <w:t>4)</w:t>
      </w:r>
      <w:r>
        <w:rPr>
          <w:lang w:val="en-US" w:eastAsia="ko-KR"/>
        </w:rPr>
        <w:tab/>
        <w:t>other redundant transmission experience analysis requirements in "redTransReqs" attribute, which may include preferred order of results for the list of Redundant Transmission Experience.</w:t>
      </w:r>
    </w:p>
    <w:p w:rsidR="003C4505" w:rsidRDefault="003C4505">
      <w:pPr>
        <w:pStyle w:val="B2"/>
        <w:rPr>
          <w:lang w:val="en-US" w:eastAsia="ko-KR"/>
        </w:rPr>
      </w:pPr>
      <w:r>
        <w:rPr>
          <w:lang w:val="en-US" w:eastAsia="ko-KR"/>
        </w:rPr>
        <w:t>5)</w:t>
      </w:r>
      <w:r>
        <w:rPr>
          <w:lang w:val="en-US" w:eastAsia="ko-KR"/>
        </w:rPr>
        <w:tab/>
        <w:t>an optional list of analytics subsets by "listOfAnaSubsets" attribute with value(s) only applicable to RED_TRANS_EXP event, if the "EneNA" feature is supported.</w:t>
      </w:r>
    </w:p>
    <w:p w:rsidR="003C4505" w:rsidRDefault="003C4505">
      <w:pPr>
        <w:pStyle w:val="B1"/>
      </w:pPr>
      <w:r>
        <w:t>-</w:t>
      </w:r>
      <w:r>
        <w:tab/>
        <w:t>if the feature "WlanPerformance" is supported and the event is "WLAN_PERFORMANCE", shall provide:</w:t>
      </w:r>
    </w:p>
    <w:p w:rsidR="003C4505" w:rsidRDefault="003C4505">
      <w:pPr>
        <w:pStyle w:val="B2"/>
      </w:pPr>
      <w:r>
        <w:t>1)</w:t>
      </w:r>
      <w:r>
        <w:tab/>
        <w:t xml:space="preserve">identification of target UE(s) to which the subscription applies by "supis", "intGroupIds" or </w:t>
      </w:r>
      <w:bookmarkStart w:id="591" w:name="_Hlk90332760"/>
      <w:r>
        <w:t>"anyUe" attribute in the "tgtUe" attribute</w:t>
      </w:r>
      <w:bookmarkEnd w:id="591"/>
      <w:r>
        <w:t>. If "anyUe" attribute is included in the "tgtUe" attribute, then any of "networkArea" attribute, "ssIds" or "bssIds" attribute within "wlanReqs" attribute shall be present;</w:t>
      </w:r>
    </w:p>
    <w:p w:rsidR="003C4505" w:rsidRDefault="003C4505">
      <w:pPr>
        <w:pStyle w:val="B2"/>
      </w:pPr>
      <w:r>
        <w:t>and may include:</w:t>
      </w:r>
    </w:p>
    <w:p w:rsidR="003C4505" w:rsidRDefault="003C4505">
      <w:pPr>
        <w:pStyle w:val="B2"/>
      </w:pPr>
      <w:r>
        <w:t>1)</w:t>
      </w:r>
      <w:r>
        <w:tab/>
        <w:t>identification of network area to which the subscription applies via identification of network area by "networkArea" attribute;</w:t>
      </w:r>
    </w:p>
    <w:p w:rsidR="003C4505" w:rsidRDefault="003C4505">
      <w:pPr>
        <w:pStyle w:val="B2"/>
        <w:rPr>
          <w:lang w:val="en-US" w:eastAsia="ko-KR"/>
        </w:rPr>
      </w:pPr>
      <w:r>
        <w:rPr>
          <w:lang w:val="en-US" w:eastAsia="ko-KR"/>
        </w:rPr>
        <w:t>2)</w:t>
      </w:r>
      <w:r>
        <w:rPr>
          <w:lang w:val="en-US" w:eastAsia="ko-KR"/>
        </w:rPr>
        <w:tab/>
        <w:t>other WLAN performance analytics requirements in "wlanReqs" attribute, which may include SSID(s), BSSID(s), preferred order of results for the list of WLAN performance information and/or accuracy per analytics subset; and/or</w:t>
      </w:r>
    </w:p>
    <w:p w:rsidR="003C4505" w:rsidRDefault="003C4505">
      <w:pPr>
        <w:pStyle w:val="B2"/>
        <w:rPr>
          <w:lang w:val="en-US" w:eastAsia="ko-KR"/>
        </w:rPr>
      </w:pPr>
      <w:r>
        <w:rPr>
          <w:lang w:val="en-US" w:eastAsia="ko-KR"/>
        </w:rPr>
        <w:t>3)</w:t>
      </w:r>
      <w:r>
        <w:rPr>
          <w:lang w:val="en-US" w:eastAsia="ko-KR"/>
        </w:rPr>
        <w:tab/>
        <w:t>an optional list of analytics subsets by "listOfAnaSubsets" attribute with value(s) only applicable to WLAN_PERFORMANCE event, if the "EneNA" feature is supported.</w:t>
      </w:r>
    </w:p>
    <w:p w:rsidR="003C4505" w:rsidRDefault="003C4505">
      <w:pPr>
        <w:pStyle w:val="B1"/>
      </w:pPr>
      <w:r>
        <w:t>-</w:t>
      </w:r>
      <w:r>
        <w:tab/>
        <w:t>if the feature "</w:t>
      </w:r>
      <w:r>
        <w:rPr>
          <w:rFonts w:cs="Arial"/>
          <w:szCs w:val="18"/>
        </w:rPr>
        <w:t>DnPerformance</w:t>
      </w:r>
      <w:r>
        <w:t>" is supported and the event is "DN_PERFORMANCE", shall provide:</w:t>
      </w:r>
    </w:p>
    <w:p w:rsidR="003C4505" w:rsidRDefault="003C4505">
      <w:pPr>
        <w:pStyle w:val="B2"/>
      </w:pPr>
      <w:r>
        <w:t>1)</w:t>
      </w:r>
      <w:r>
        <w:tab/>
        <w:t>identification of target UE(s) to which the subscription applies by "supis", "intGroupIds" or "anyUe" attribute in the "tgtUe" attribute;</w:t>
      </w:r>
    </w:p>
    <w:p w:rsidR="003C4505" w:rsidRDefault="003C4505">
      <w:pPr>
        <w:pStyle w:val="B2"/>
      </w:pPr>
      <w:r>
        <w:t>and may include:</w:t>
      </w:r>
    </w:p>
    <w:p w:rsidR="003C4505" w:rsidRDefault="003C4505">
      <w:pPr>
        <w:pStyle w:val="B2"/>
      </w:pPr>
      <w:r>
        <w:t>1)</w:t>
      </w:r>
      <w:r>
        <w:tab/>
        <w:t>identification of network area to which the subscription applies via identification of network area by "networkArea" attribute;</w:t>
      </w:r>
    </w:p>
    <w:p w:rsidR="003C4505" w:rsidRDefault="003C4505">
      <w:pPr>
        <w:pStyle w:val="B2"/>
      </w:pPr>
      <w:r>
        <w:lastRenderedPageBreak/>
        <w:t>2)</w:t>
      </w:r>
      <w:r>
        <w:tab/>
      </w:r>
      <w:r>
        <w:rPr>
          <w:lang w:eastAsia="zh-CN"/>
        </w:rPr>
        <w:t>identification of network slice(s) in the "snssais" attribute;</w:t>
      </w:r>
    </w:p>
    <w:p w:rsidR="003C4505" w:rsidRDefault="003C4505">
      <w:pPr>
        <w:pStyle w:val="B2"/>
      </w:pPr>
      <w:r>
        <w:t>3)</w:t>
      </w:r>
      <w:r>
        <w:tab/>
        <w:t>identification of network slice and the optionally associated network slice instance(s) if available, via the "nsiIdInfos" attribute or any slices indication in the "anySlice" attribute;</w:t>
      </w:r>
    </w:p>
    <w:p w:rsidR="003C4505" w:rsidRDefault="003C4505">
      <w:pPr>
        <w:pStyle w:val="B2"/>
        <w:rPr>
          <w:lang w:val="en-US" w:eastAsia="ko-KR"/>
        </w:rPr>
      </w:pPr>
      <w:r>
        <w:rPr>
          <w:lang w:val="en-US" w:eastAsia="ko-KR"/>
        </w:rPr>
        <w:t>4)</w:t>
      </w:r>
      <w:r>
        <w:rPr>
          <w:lang w:val="en-US" w:eastAsia="ko-KR"/>
        </w:rPr>
        <w:tab/>
        <w:t>application identifier(s) in "appIds" attribute;</w:t>
      </w:r>
    </w:p>
    <w:p w:rsidR="003C4505" w:rsidRDefault="003C4505">
      <w:pPr>
        <w:pStyle w:val="B2"/>
      </w:pPr>
      <w:r>
        <w:rPr>
          <w:lang w:val="en-US" w:eastAsia="ja-JP"/>
        </w:rPr>
        <w:t>5)</w:t>
      </w:r>
      <w:r>
        <w:rPr>
          <w:lang w:val="en-US" w:eastAsia="ja-JP"/>
        </w:rPr>
        <w:tab/>
      </w:r>
      <w:r>
        <w:tab/>
        <w:t>an identification of DNN in the "dnns" attribute;</w:t>
      </w:r>
    </w:p>
    <w:p w:rsidR="003C4505" w:rsidRDefault="003C4505">
      <w:pPr>
        <w:pStyle w:val="B2"/>
        <w:rPr>
          <w:lang w:val="en-US" w:eastAsia="ko-KR"/>
        </w:rPr>
      </w:pPr>
      <w:r>
        <w:rPr>
          <w:lang w:val="en-US" w:eastAsia="zh-CN"/>
        </w:rPr>
        <w:t>6</w:t>
      </w:r>
      <w:r>
        <w:rPr>
          <w:lang w:val="en-US" w:eastAsia="ko-KR"/>
        </w:rPr>
        <w:t>)</w:t>
      </w:r>
      <w:r>
        <w:rPr>
          <w:lang w:val="en-US" w:eastAsia="ko-KR"/>
        </w:rPr>
        <w:tab/>
        <w:t>identification of a user plane access to one or more DN(s) where applications are deployed by "dnais" attribute;</w:t>
      </w:r>
    </w:p>
    <w:p w:rsidR="003C4505" w:rsidRDefault="003C4505">
      <w:pPr>
        <w:pStyle w:val="B2"/>
      </w:pPr>
      <w:r>
        <w:t>7)</w:t>
      </w:r>
      <w:r>
        <w:tab/>
        <w:t>the identification of the UPF as the "upfInfo" attribute;</w:t>
      </w:r>
    </w:p>
    <w:p w:rsidR="003C4505" w:rsidRDefault="003C4505">
      <w:pPr>
        <w:pStyle w:val="B2"/>
      </w:pPr>
      <w:r>
        <w:rPr>
          <w:lang w:val="en-US" w:eastAsia="ko-KR"/>
        </w:rPr>
        <w:t>8)</w:t>
      </w:r>
      <w:r>
        <w:rPr>
          <w:lang w:val="en-US" w:eastAsia="ko-KR"/>
        </w:rPr>
        <w:tab/>
      </w:r>
      <w:r>
        <w:t>IP address(s)/FQDN(s) of the Application Server(s) as the "</w:t>
      </w:r>
      <w:r>
        <w:rPr>
          <w:lang w:eastAsia="zh-CN"/>
        </w:rPr>
        <w:t>appServerAddrs</w:t>
      </w:r>
      <w:r>
        <w:t>" attribute;</w:t>
      </w:r>
    </w:p>
    <w:p w:rsidR="003C4505" w:rsidRDefault="003C4505">
      <w:pPr>
        <w:pStyle w:val="B2"/>
        <w:rPr>
          <w:lang w:val="en-US" w:eastAsia="ko-KR"/>
        </w:rPr>
      </w:pPr>
      <w:r>
        <w:rPr>
          <w:lang w:val="en-US" w:eastAsia="ja-JP"/>
        </w:rPr>
        <w:t>9</w:t>
      </w:r>
      <w:r>
        <w:rPr>
          <w:lang w:val="en-US" w:eastAsia="ko-KR"/>
        </w:rPr>
        <w:t>)</w:t>
      </w:r>
      <w:r>
        <w:rPr>
          <w:lang w:val="en-US" w:eastAsia="ko-KR"/>
        </w:rPr>
        <w:tab/>
        <w:t>other DN performance analytics requirements in "dnPerfReqs" attribute, which may include the preferred order of results for the list of DN performance information and/or the reporting threshold of each analytics subset; and/or</w:t>
      </w:r>
    </w:p>
    <w:p w:rsidR="003C4505" w:rsidRDefault="003C4505">
      <w:pPr>
        <w:pStyle w:val="B2"/>
        <w:rPr>
          <w:lang w:val="en-US" w:eastAsia="ko-KR"/>
        </w:rPr>
      </w:pPr>
      <w:r>
        <w:rPr>
          <w:lang w:val="en-US" w:eastAsia="ko-KR"/>
        </w:rPr>
        <w:t>10)</w:t>
      </w:r>
      <w:r>
        <w:rPr>
          <w:lang w:val="en-US" w:eastAsia="ko-KR"/>
        </w:rPr>
        <w:tab/>
      </w:r>
      <w:r>
        <w:rPr>
          <w:lang w:val="en-US" w:eastAsia="ko-KR"/>
        </w:rPr>
        <w:tab/>
        <w:t>an optional list of analytics subsets by "listOfAnaSubsets" attribute with value(s) only applicable to "</w:t>
      </w:r>
      <w:r>
        <w:rPr>
          <w:rFonts w:hint="eastAsia"/>
          <w:lang w:eastAsia="zh-CN"/>
        </w:rPr>
        <w:t>D</w:t>
      </w:r>
      <w:r>
        <w:rPr>
          <w:lang w:eastAsia="zh-CN"/>
        </w:rPr>
        <w:t>N_PERFORMANCE</w:t>
      </w:r>
      <w:r>
        <w:rPr>
          <w:lang w:val="en-US" w:eastAsia="ko-KR"/>
        </w:rPr>
        <w:t>" event, if the "EneNA" feature is supported.</w:t>
      </w:r>
    </w:p>
    <w:p w:rsidR="003C4505" w:rsidRDefault="003C4505">
      <w:pPr>
        <w:pStyle w:val="B1"/>
      </w:pPr>
      <w:r>
        <w:t>-</w:t>
      </w:r>
      <w:r>
        <w:tab/>
        <w:t>if the feature "</w:t>
      </w:r>
      <w:r>
        <w:rPr>
          <w:rFonts w:hint="eastAsia"/>
          <w:lang w:eastAsia="zh-CN"/>
        </w:rPr>
        <w:t>S</w:t>
      </w:r>
      <w:r>
        <w:rPr>
          <w:lang w:eastAsia="zh-CN"/>
        </w:rPr>
        <w:t>MCCE</w:t>
      </w:r>
      <w:r>
        <w:t>" is supported and the event is "</w:t>
      </w:r>
      <w:r>
        <w:rPr>
          <w:rFonts w:hint="eastAsia"/>
          <w:lang w:eastAsia="zh-CN"/>
        </w:rPr>
        <w:t>S</w:t>
      </w:r>
      <w:r>
        <w:rPr>
          <w:lang w:eastAsia="zh-CN"/>
        </w:rPr>
        <w:t>M_</w:t>
      </w:r>
      <w:r>
        <w:t>CONGESTION", shall provide:</w:t>
      </w:r>
    </w:p>
    <w:p w:rsidR="003C4505" w:rsidRDefault="003C4505">
      <w:pPr>
        <w:pStyle w:val="B2"/>
      </w:pPr>
      <w:r>
        <w:t>1)</w:t>
      </w:r>
      <w:r>
        <w:tab/>
        <w:t>an identification of DNN in the "dnns" attribute; and/or</w:t>
      </w:r>
    </w:p>
    <w:p w:rsidR="003C4505" w:rsidRDefault="003C4505">
      <w:pPr>
        <w:pStyle w:val="B2"/>
        <w:ind w:left="567" w:firstLine="0"/>
        <w:rPr>
          <w:lang w:eastAsia="zh-CN"/>
        </w:rPr>
      </w:pPr>
      <w:r>
        <w:rPr>
          <w:lang w:val="en-US" w:eastAsia="ko-KR"/>
        </w:rPr>
        <w:t>2)</w:t>
      </w:r>
      <w:r>
        <w:rPr>
          <w:lang w:val="en-US" w:eastAsia="ko-KR"/>
        </w:rPr>
        <w:tab/>
      </w:r>
      <w:r>
        <w:rPr>
          <w:lang w:eastAsia="zh-CN"/>
        </w:rPr>
        <w:t>identification of network slice in the "</w:t>
      </w:r>
      <w:r>
        <w:t>snssais</w:t>
      </w:r>
      <w:r>
        <w:rPr>
          <w:lang w:eastAsia="zh-CN"/>
        </w:rPr>
        <w:t>" attribute;</w:t>
      </w:r>
    </w:p>
    <w:p w:rsidR="003C4505" w:rsidRDefault="003C4505">
      <w:pPr>
        <w:pStyle w:val="B2"/>
        <w:ind w:left="567" w:firstLine="0"/>
        <w:rPr>
          <w:lang w:eastAsia="zh-CN"/>
        </w:rPr>
      </w:pPr>
      <w:r>
        <w:rPr>
          <w:lang w:val="en-US" w:eastAsia="ko-KR"/>
        </w:rPr>
        <w:t>3)</w:t>
      </w:r>
      <w:r>
        <w:rPr>
          <w:lang w:val="en-US" w:eastAsia="ko-KR"/>
        </w:rPr>
        <w:tab/>
      </w:r>
      <w:r>
        <w:t>identification of target UE(s) via "supis" attribute in the "tgtUe" attribute where the target UE(s) are one have the PDU Session for the DNN and/or S-NSSAI</w:t>
      </w:r>
      <w:r>
        <w:rPr>
          <w:lang w:eastAsia="zh-CN"/>
        </w:rPr>
        <w:t>;</w:t>
      </w:r>
    </w:p>
    <w:p w:rsidR="003C4505" w:rsidRDefault="003C4505">
      <w:pPr>
        <w:pStyle w:val="B2"/>
      </w:pPr>
      <w:r>
        <w:t>and may include:</w:t>
      </w:r>
    </w:p>
    <w:p w:rsidR="003C4505" w:rsidRDefault="003C4505">
      <w:pPr>
        <w:pStyle w:val="B2"/>
        <w:rPr>
          <w:lang w:val="en-US" w:eastAsia="ko-KR"/>
        </w:rPr>
      </w:pPr>
      <w:r>
        <w:t>1)</w:t>
      </w:r>
      <w:r>
        <w:tab/>
      </w:r>
      <w:r>
        <w:rPr>
          <w:lang w:val="en-US" w:eastAsia="ko-KR"/>
        </w:rPr>
        <w:t>an optional list of analytics subsets by "listOfAnaSubsets" attribute with value(s) only applicable to "</w:t>
      </w:r>
      <w:r>
        <w:rPr>
          <w:rFonts w:hint="eastAsia"/>
          <w:lang w:eastAsia="zh-CN"/>
        </w:rPr>
        <w:t>S</w:t>
      </w:r>
      <w:r>
        <w:rPr>
          <w:lang w:eastAsia="zh-CN"/>
        </w:rPr>
        <w:t>M_</w:t>
      </w:r>
      <w:r>
        <w:t>CONGESTION</w:t>
      </w:r>
      <w:r>
        <w:rPr>
          <w:lang w:val="en-US" w:eastAsia="ko-KR"/>
        </w:rPr>
        <w:t>" event, if the "EneNA" feature is supported</w:t>
      </w:r>
      <w:r>
        <w:t>.</w:t>
      </w:r>
    </w:p>
    <w:p w:rsidR="003C4505" w:rsidRDefault="003C4505">
      <w:pPr>
        <w:pStyle w:val="NO"/>
        <w:rPr>
          <w:rFonts w:eastAsia="DengXian"/>
        </w:rPr>
      </w:pPr>
      <w:r>
        <w:t>NOTE 8:</w:t>
      </w:r>
      <w:r>
        <w:tab/>
        <w:t>The predictions are not applicable for Session Management Congestion Control Experience analytics.</w:t>
      </w:r>
    </w:p>
    <w:p w:rsidR="003C4505" w:rsidRDefault="003C4505">
      <w:pPr>
        <w:rPr>
          <w:rFonts w:eastAsia="DengXian"/>
        </w:rPr>
      </w:pPr>
      <w:r>
        <w:rPr>
          <w:rFonts w:eastAsia="DengXian"/>
        </w:rPr>
        <w:t xml:space="preserve">Upon the reception of an HTTP POST request with: "{apiRoot}/nnwdaf-eventssubscription/&lt;apiVersion&gt;/subscriptions" as Resource URI and NnwdafEventsSubscription data structure as request body, the NWDAF shall: </w:t>
      </w:r>
    </w:p>
    <w:p w:rsidR="003C4505" w:rsidRDefault="003C4505">
      <w:pPr>
        <w:pStyle w:val="B1"/>
      </w:pPr>
      <w:r>
        <w:t>-</w:t>
      </w:r>
      <w:r>
        <w:tab/>
        <w:t>create a new subscription;</w:t>
      </w:r>
    </w:p>
    <w:p w:rsidR="003C4505" w:rsidRDefault="003C4505">
      <w:pPr>
        <w:pStyle w:val="B1"/>
      </w:pPr>
      <w:r>
        <w:t>-</w:t>
      </w:r>
      <w:r>
        <w:tab/>
        <w:t xml:space="preserve">assign an </w:t>
      </w:r>
      <w:r>
        <w:rPr>
          <w:lang w:val="en-US"/>
        </w:rPr>
        <w:t xml:space="preserve">event </w:t>
      </w:r>
      <w:r>
        <w:t>subscriptionId; and</w:t>
      </w:r>
    </w:p>
    <w:p w:rsidR="003C4505" w:rsidRDefault="003C4505">
      <w:pPr>
        <w:pStyle w:val="B1"/>
        <w:rPr>
          <w:rFonts w:eastAsia="DengXian"/>
        </w:rPr>
      </w:pPr>
      <w:r>
        <w:t>-</w:t>
      </w:r>
      <w:r>
        <w:tab/>
        <w:t>store the subscription.</w:t>
      </w:r>
    </w:p>
    <w:p w:rsidR="003C4505" w:rsidRDefault="003C4505">
      <w:pPr>
        <w:rPr>
          <w:rFonts w:eastAsia="DengXian"/>
        </w:rPr>
      </w:pPr>
      <w:r>
        <w:rPr>
          <w:rFonts w:eastAsia="DengXian"/>
        </w:rPr>
        <w:t xml:space="preserve">If the </w:t>
      </w:r>
      <w:r>
        <w:t>NWDAF</w:t>
      </w:r>
      <w:r>
        <w:rPr>
          <w:rFonts w:eastAsia="DengXian"/>
        </w:rPr>
        <w:t xml:space="preserve"> created an "Individual NWDAF Event Subscription" resource, the NWDAF shall respond with "201 Created" status code with the message body containing a representation of the created subscription, as </w:t>
      </w:r>
      <w:r>
        <w:rPr>
          <w:rFonts w:eastAsia="바탕"/>
        </w:rPr>
        <w:t>shown in figure 4.2.2.2.2-1, step 2</w:t>
      </w:r>
      <w:r>
        <w:rPr>
          <w:rFonts w:eastAsia="DengXian"/>
        </w:rPr>
        <w:t xml:space="preserve">. </w:t>
      </w:r>
      <w:bookmarkStart w:id="592" w:name="_Hlk68177349"/>
      <w:r>
        <w:rPr>
          <w:rFonts w:eastAsia="DengXian"/>
        </w:rPr>
        <w:t xml:space="preserve">If </w:t>
      </w:r>
      <w:r>
        <w:rPr>
          <w:lang w:eastAsia="zh-CN"/>
        </w:rPr>
        <w:t>not all the requested analytics events in the subscription are accepted</w:t>
      </w:r>
      <w:bookmarkEnd w:id="592"/>
      <w:r>
        <w:rPr>
          <w:rFonts w:eastAsia="DengXian"/>
        </w:rPr>
        <w:t xml:space="preserve">, then the NWDAF may include the </w:t>
      </w:r>
      <w:r>
        <w:t>"</w:t>
      </w:r>
      <w:r>
        <w:rPr>
          <w:rFonts w:hint="eastAsia"/>
          <w:lang w:eastAsia="zh-CN"/>
        </w:rPr>
        <w:t>f</w:t>
      </w:r>
      <w:r>
        <w:rPr>
          <w:lang w:eastAsia="zh-CN"/>
        </w:rPr>
        <w:t>ailEventReports</w:t>
      </w:r>
      <w:r>
        <w:t>"</w:t>
      </w:r>
      <w:r>
        <w:rPr>
          <w:rFonts w:eastAsia="DengXian"/>
        </w:rPr>
        <w:t xml:space="preserve"> </w:t>
      </w:r>
      <w:r>
        <w:t>attribute</w:t>
      </w:r>
      <w:r>
        <w:rPr>
          <w:rFonts w:eastAsia="DengXian"/>
        </w:rPr>
        <w:t xml:space="preserve"> indicating the event(s) for which the subscription failed and the associated reason(s). The NWDAF shall include a Location HTTP header field. The Location header field shall contain the URI of the created subscription i.e. "{apiRoot}/nnwdaf-eventssubscription/&lt;apiVersion&gt;/subscriptions/{subscriptionId}". If the immediate reporting indication in the "immRep" attribute within the "evtReq" attribute sets to true in the event subscription, the NWDAF shall include the reports of the events subscribed, if available, in the HTTP POST response.</w:t>
      </w:r>
    </w:p>
    <w:p w:rsidR="003C4505" w:rsidRDefault="003C4505">
      <w:pPr>
        <w:rPr>
          <w:lang w:val="en-US" w:eastAsia="zh-CN"/>
        </w:rPr>
      </w:pPr>
      <w:bookmarkStart w:id="593" w:name="_Toc28012764"/>
      <w:bookmarkStart w:id="594" w:name="_Toc34266234"/>
      <w:bookmarkStart w:id="595" w:name="_Toc36102405"/>
      <w:bookmarkStart w:id="596" w:name="_Toc43563447"/>
      <w:bookmarkStart w:id="597" w:name="_Toc45133990"/>
      <w:bookmarkStart w:id="598" w:name="_Toc50031920"/>
      <w:bookmarkStart w:id="599" w:name="_Toc90655762"/>
      <w:bookmarkStart w:id="600" w:name="_Toc59017875"/>
      <w:bookmarkStart w:id="601" w:name="_Toc85556975"/>
      <w:bookmarkStart w:id="602" w:name="_Toc51762840"/>
      <w:bookmarkStart w:id="603" w:name="_Toc94064143"/>
      <w:bookmarkStart w:id="604" w:name="_Toc83232987"/>
      <w:bookmarkStart w:id="605" w:name="_Toc68168904"/>
      <w:bookmarkStart w:id="606" w:name="_Toc98233523"/>
      <w:bookmarkStart w:id="607" w:name="_Toc56640907"/>
      <w:bookmarkStart w:id="608" w:name="_Toc66231743"/>
      <w:bookmarkStart w:id="609" w:name="_Toc85552876"/>
      <w:bookmarkStart w:id="610" w:name="_Toc101244299"/>
      <w:bookmarkStart w:id="611" w:name="_Toc70550550"/>
      <w:bookmarkStart w:id="612" w:name="_Toc88667477"/>
      <w:r>
        <w:rPr>
          <w:lang w:val="en-US" w:eastAsia="ko-KR"/>
        </w:rPr>
        <w:t xml:space="preserve">When the </w:t>
      </w:r>
      <w:r>
        <w:t>"</w:t>
      </w:r>
      <w:r>
        <w:rPr>
          <w:lang w:val="en-US" w:eastAsia="zh-CN"/>
        </w:rPr>
        <w:t xml:space="preserve">notifFlag" attribute is included and set to </w:t>
      </w:r>
      <w:r>
        <w:rPr>
          <w:lang w:val="en-US" w:eastAsia="ko-KR"/>
        </w:rPr>
        <w:t>"DEACTIVATE"</w:t>
      </w:r>
      <w:r>
        <w:rPr>
          <w:lang w:val="en-US" w:eastAsia="zh-CN"/>
        </w:rPr>
        <w:t xml:space="preserve"> in the request, the NWDAF shall mute the event notification and store the available events.</w:t>
      </w:r>
    </w:p>
    <w:p w:rsidR="003C4505" w:rsidRDefault="003C4505">
      <w:pPr>
        <w:rPr>
          <w:lang w:eastAsia="zh-CN"/>
        </w:rPr>
      </w:pPr>
      <w:r>
        <w:rPr>
          <w:lang w:eastAsia="zh-CN"/>
        </w:rPr>
        <w:t xml:space="preserve">If </w:t>
      </w:r>
      <w:r>
        <w:t xml:space="preserve">the analytics target period provided in the body of the HTTP POST request includes the start time in the past and the end time in the future, </w:t>
      </w:r>
      <w:r>
        <w:rPr>
          <w:lang w:val="en-US" w:eastAsia="zh-CN"/>
        </w:rPr>
        <w:t xml:space="preserve">the NWDAF shall reject the request with </w:t>
      </w:r>
      <w:r>
        <w:t xml:space="preserve">an HTTP </w:t>
      </w:r>
      <w:r>
        <w:rPr>
          <w:rStyle w:val="B1Char"/>
        </w:rPr>
        <w:t>"</w:t>
      </w:r>
      <w:r>
        <w:t>400 Bad Request</w:t>
      </w:r>
      <w:r>
        <w:rPr>
          <w:rStyle w:val="B1Char"/>
        </w:rPr>
        <w:t xml:space="preserve">" </w:t>
      </w:r>
      <w:r>
        <w:t xml:space="preserve">response including the </w:t>
      </w:r>
      <w:r>
        <w:rPr>
          <w:rStyle w:val="B1Char"/>
        </w:rPr>
        <w:t>"cause" attribute set to "</w:t>
      </w:r>
      <w:r>
        <w:t>BOTH_STAT_PRED_NOT_ALLOWED".</w:t>
      </w:r>
    </w:p>
    <w:p w:rsidR="003C4505" w:rsidRDefault="003C4505">
      <w:pPr>
        <w:rPr>
          <w:rFonts w:eastAsia="DengXian"/>
        </w:rPr>
      </w:pPr>
      <w:r>
        <w:rPr>
          <w:lang w:eastAsia="zh-CN"/>
        </w:rPr>
        <w:lastRenderedPageBreak/>
        <w:t xml:space="preserve">If the </w:t>
      </w:r>
      <w:r>
        <w:t xml:space="preserve">statistics in the past is requested but the necessary data to perform the service is unavailable, </w:t>
      </w:r>
      <w:r>
        <w:rPr>
          <w:lang w:val="en-US" w:eastAsia="zh-CN"/>
        </w:rPr>
        <w:t xml:space="preserve">the NWDAF shall reject the request with </w:t>
      </w:r>
      <w:r>
        <w:t xml:space="preserve">an HTTP </w:t>
      </w:r>
      <w:r>
        <w:rPr>
          <w:rStyle w:val="B1Char"/>
        </w:rPr>
        <w:t>"</w:t>
      </w:r>
      <w:r>
        <w:t>500 Internal Server Error</w:t>
      </w:r>
      <w:r>
        <w:rPr>
          <w:rStyle w:val="B1Char"/>
        </w:rPr>
        <w:t xml:space="preserve">" </w:t>
      </w:r>
      <w:r>
        <w:t xml:space="preserve">response including the </w:t>
      </w:r>
      <w:r>
        <w:rPr>
          <w:rStyle w:val="B1Char"/>
        </w:rPr>
        <w:t>"cause" attribute set to "</w:t>
      </w:r>
      <w:r>
        <w:t>UNAVAILABLE_DATA".</w:t>
      </w:r>
    </w:p>
    <w:p w:rsidR="003C4505" w:rsidRDefault="003C4505">
      <w:pPr>
        <w:pStyle w:val="5"/>
      </w:pPr>
      <w:bookmarkStart w:id="613" w:name="_Toc113031550"/>
      <w:bookmarkStart w:id="614" w:name="_Toc114133689"/>
      <w:bookmarkStart w:id="615" w:name="_Toc138753139"/>
      <w:bookmarkStart w:id="616" w:name="_Toc120688024"/>
      <w:bookmarkStart w:id="617" w:name="_Toc129290171"/>
      <w:bookmarkStart w:id="618" w:name="_Toc104538888"/>
      <w:bookmarkStart w:id="619" w:name="_Toc112951010"/>
      <w:bookmarkStart w:id="620" w:name="_Toc170119734"/>
      <w:bookmarkStart w:id="621" w:name="_Toc175856871"/>
      <w:r>
        <w:t>4.2.2.2.3</w:t>
      </w:r>
      <w:r>
        <w:tab/>
        <w:t>Update subscription for event notifications</w:t>
      </w:r>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p>
    <w:p w:rsidR="003C4505" w:rsidRDefault="003C4505">
      <w:pPr>
        <w:rPr>
          <w:rFonts w:eastAsia="DengXian"/>
        </w:rPr>
      </w:pPr>
      <w:r>
        <w:rPr>
          <w:rFonts w:eastAsia="DengXian"/>
        </w:rPr>
        <w:t>Figure 4.2.2.2.3-1 shows a scenario where the NF service consumer sends a request to the NWDAF to</w:t>
      </w:r>
      <w:r>
        <w:t xml:space="preserve"> </w:t>
      </w:r>
      <w:r>
        <w:rPr>
          <w:rFonts w:eastAsia="DengXian"/>
        </w:rPr>
        <w:t>update the subscription for event notifications (see also 3GPP TS 23.288 [</w:t>
      </w:r>
      <w:r>
        <w:rPr>
          <w:rFonts w:eastAsia="DengXian" w:hint="eastAsia"/>
          <w:lang w:eastAsia="zh-CN"/>
        </w:rPr>
        <w:t>17</w:t>
      </w:r>
      <w:r>
        <w:rPr>
          <w:rFonts w:eastAsia="DengXian"/>
        </w:rPr>
        <w:t>]).</w:t>
      </w:r>
    </w:p>
    <w:p w:rsidR="003C4505" w:rsidRDefault="00460C0D">
      <w:pPr>
        <w:pStyle w:val="TH"/>
        <w:rPr>
          <w:rFonts w:eastAsia="DengXian"/>
          <w:lang w:eastAsia="zh-CN"/>
        </w:rPr>
      </w:pPr>
      <w:r>
        <w:rPr>
          <w:noProof/>
          <w:lang w:val="en-US" w:eastAsia="ko-KR"/>
        </w:rPr>
        <w:object w:dxaOrig="7674" w:dyaOrig="3118">
          <v:shape id="Object 123" o:spid="_x0000_i1030" type="#_x0000_t75" style="width:420.75pt;height:171pt;mso-position-horizontal-relative:page;mso-position-vertical-relative:page" o:ole="">
            <v:imagedata r:id="rId15" o:title=""/>
          </v:shape>
          <o:OLEObject Type="Embed" ProgID="Visio.Drawing.15" ShapeID="Object 123" DrawAspect="Content" ObjectID="_1818578084" r:id="rId16"/>
        </w:object>
      </w:r>
    </w:p>
    <w:p w:rsidR="003C4505" w:rsidRDefault="003C4505">
      <w:pPr>
        <w:pStyle w:val="TF"/>
      </w:pPr>
      <w:r>
        <w:t>Figure 4.2.2.2.3-1: NF service consumer updates subscription to notifications</w:t>
      </w:r>
    </w:p>
    <w:p w:rsidR="003C4505" w:rsidRDefault="003C4505">
      <w:r>
        <w:t xml:space="preserve">The NF service consumer shall invoke the Nnwdaf_EventsSubscription_Subscribe service operation to update subscription to event notifications. The NF service consumer </w:t>
      </w:r>
      <w:r>
        <w:rPr>
          <w:lang w:val="en-US"/>
        </w:rPr>
        <w:t xml:space="preserve">shall </w:t>
      </w:r>
      <w:r>
        <w:t>send an HTTP PUT request with "{apiRoot}/nnwdaf-eventssubscription/&lt;apiVersion&gt;/subscriptions/{subscriptionId}" as Resource URI representing the "Individual NWDAF Event Subscription", as shown in figure 4.2.2.2.3-1, step 1, to update the subscription for an "Individual NWDAF Event Subscription" resource identified by the {subscriptionId}. The NnwdafEventsSubscription data structure provided in the request body shall include the same contents as described in clause 4.2.2.2.2:</w:t>
      </w:r>
    </w:p>
    <w:p w:rsidR="003C4505" w:rsidRDefault="003C4505">
      <w:pPr>
        <w:rPr>
          <w:rFonts w:eastAsia="DengXian"/>
        </w:rPr>
      </w:pPr>
      <w:r>
        <w:rPr>
          <w:rFonts w:eastAsia="DengXian"/>
        </w:rPr>
        <w:t>Upon the reception of an HTTP PUT request with: "{apiRoot}/nnwdaf-eventssubscription/&lt;apiVersion&gt;/subscriptions/{subscriptionId}" as Resource URI and NnwdafEventsSubscription data structure as request body, the NWDAF shall:</w:t>
      </w:r>
    </w:p>
    <w:p w:rsidR="003C4505" w:rsidRDefault="003C4505">
      <w:pPr>
        <w:pStyle w:val="B1"/>
      </w:pPr>
      <w:r>
        <w:t>-</w:t>
      </w:r>
      <w:r>
        <w:tab/>
        <w:t>update the subscription of corresponding subscriptionId; and</w:t>
      </w:r>
    </w:p>
    <w:p w:rsidR="003C4505" w:rsidRDefault="003C4505">
      <w:pPr>
        <w:pStyle w:val="B1"/>
      </w:pPr>
      <w:r>
        <w:t>-</w:t>
      </w:r>
      <w:r>
        <w:tab/>
        <w:t>store the subscription.</w:t>
      </w:r>
    </w:p>
    <w:p w:rsidR="003C4505" w:rsidRDefault="003C4505">
      <w:pPr>
        <w:pStyle w:val="NO"/>
        <w:rPr>
          <w:rFonts w:eastAsia="DengXian"/>
        </w:rPr>
      </w:pPr>
      <w:r>
        <w:t>NOTE:</w:t>
      </w:r>
      <w:r>
        <w:tab/>
        <w:t xml:space="preserve">The "notificationURI" attribute within the </w:t>
      </w:r>
      <w:r>
        <w:rPr>
          <w:rFonts w:eastAsia="DengXian"/>
        </w:rPr>
        <w:t>NnwdafEventsSubscription</w:t>
      </w:r>
      <w:r>
        <w:t xml:space="preserve"> data structure can be modified to request that subsequent notifications are sent to a new NF service consumer.</w:t>
      </w:r>
    </w:p>
    <w:p w:rsidR="003C4505" w:rsidRDefault="003C4505">
      <w:pPr>
        <w:rPr>
          <w:rFonts w:eastAsia="DengXian"/>
        </w:rPr>
      </w:pPr>
      <w:r>
        <w:rPr>
          <w:rFonts w:eastAsia="DengXian"/>
        </w:rPr>
        <w:t xml:space="preserve">If the NWDAF successfully processed and accepted the received HTTP PUT request, the </w:t>
      </w:r>
      <w:r>
        <w:t>NWDAF</w:t>
      </w:r>
      <w:r>
        <w:rPr>
          <w:rFonts w:eastAsia="DengXian"/>
        </w:rPr>
        <w:t xml:space="preserve"> shall update an "Individual NWDAF Event Subscription" resource, and shall respond with:</w:t>
      </w:r>
    </w:p>
    <w:p w:rsidR="003C4505" w:rsidRDefault="003C4505">
      <w:pPr>
        <w:pStyle w:val="B1"/>
        <w:rPr>
          <w:rFonts w:eastAsia="DengXian"/>
        </w:rPr>
      </w:pPr>
      <w:r>
        <w:t>a)</w:t>
      </w:r>
      <w:r>
        <w:tab/>
        <w:t>HTTP "200 OK" status code with the message body containing a representation of the updated subscription, as shown in figure 4.2.2.2.3-1, step 2a.</w:t>
      </w:r>
      <w:r>
        <w:rPr>
          <w:rFonts w:eastAsia="DengXian"/>
        </w:rPr>
        <w:t xml:space="preserve"> If </w:t>
      </w:r>
      <w:r>
        <w:rPr>
          <w:lang w:eastAsia="zh-CN"/>
        </w:rPr>
        <w:t xml:space="preserve">not all the requested analytics events in the </w:t>
      </w:r>
      <w:r>
        <w:t>subscription</w:t>
      </w:r>
      <w:r>
        <w:rPr>
          <w:lang w:eastAsia="zh-CN"/>
        </w:rPr>
        <w:t xml:space="preserve"> are modified successfully</w:t>
      </w:r>
      <w:r>
        <w:rPr>
          <w:rFonts w:eastAsia="DengXian"/>
        </w:rPr>
        <w:t xml:space="preserve">, then the NWDAF may include the </w:t>
      </w:r>
      <w:r>
        <w:t>"</w:t>
      </w:r>
      <w:r>
        <w:rPr>
          <w:rFonts w:hint="eastAsia"/>
          <w:lang w:eastAsia="zh-CN"/>
        </w:rPr>
        <w:t>f</w:t>
      </w:r>
      <w:r>
        <w:rPr>
          <w:lang w:eastAsia="zh-CN"/>
        </w:rPr>
        <w:t>ailEventReports</w:t>
      </w:r>
      <w:r>
        <w:t>"</w:t>
      </w:r>
      <w:r>
        <w:rPr>
          <w:rFonts w:eastAsia="DengXian"/>
        </w:rPr>
        <w:t xml:space="preserve"> </w:t>
      </w:r>
      <w:r>
        <w:t>attribute</w:t>
      </w:r>
      <w:r>
        <w:rPr>
          <w:rFonts w:eastAsia="DengXian"/>
        </w:rPr>
        <w:t xml:space="preserve"> indicating the event(s) for which the modification failed and the associated reason(s)</w:t>
      </w:r>
      <w:r>
        <w:t>; or</w:t>
      </w:r>
    </w:p>
    <w:p w:rsidR="003C4505" w:rsidRDefault="003C4505">
      <w:pPr>
        <w:pStyle w:val="B1"/>
      </w:pPr>
      <w:r>
        <w:t>b)</w:t>
      </w:r>
      <w:r>
        <w:tab/>
        <w:t xml:space="preserve">HTTP "204 No Content" status code, as shown in figure 4.2.2.2.3-1, step 2b. </w:t>
      </w:r>
    </w:p>
    <w:p w:rsidR="003C4505" w:rsidRDefault="003C4505">
      <w:r>
        <w:t>If errors occur when processing the HTTP PUT request, the NWDAF shall send an HTTP error response as specified in clause 5.1.7.</w:t>
      </w:r>
    </w:p>
    <w:p w:rsidR="003C4505" w:rsidRDefault="003C4505">
      <w:r>
        <w:t>If the analytics target period provided in the body of the HTTP POST request includes the start time in the past and the end time in the future, the NWDAF shall reject the request with an HTTP "400 Bad Request" response including the "cause" attribute set to "BOTH_STAT_PRED_NOT_ALLOWED".</w:t>
      </w:r>
    </w:p>
    <w:p w:rsidR="003C4505" w:rsidRDefault="003C4505">
      <w:r>
        <w:lastRenderedPageBreak/>
        <w:t>If the statistics in the past is requested but the necessary data to perform the service is unavailable, the NWDAF shall reject the request with an HTTP "500 Internal Server Error" response including the "cause" attribute set to "UNAVAILABLE_DATA".</w:t>
      </w:r>
    </w:p>
    <w:p w:rsidR="003C4505" w:rsidRDefault="003C4505">
      <w:r>
        <w:t>If the feature "ES3XX" is supported, and the NWDAF determines the received HTTP PUT request needs to be redirected, the NWDAF shall send an HTTP redirect response as specified in clause </w:t>
      </w:r>
      <w:r>
        <w:rPr>
          <w:lang w:eastAsia="zh-CN"/>
        </w:rPr>
        <w:t xml:space="preserve">6.10.9 of </w:t>
      </w:r>
      <w:r>
        <w:rPr>
          <w:lang w:val="en-US"/>
        </w:rPr>
        <w:t>3GPP TS 29.500 [6]</w:t>
      </w:r>
      <w:r>
        <w:t>.</w:t>
      </w:r>
    </w:p>
    <w:p w:rsidR="003C4505" w:rsidRDefault="003C4505">
      <w:pPr>
        <w:rPr>
          <w:lang w:val="en-US" w:eastAsia="ko-KR"/>
        </w:rPr>
      </w:pPr>
      <w:bookmarkStart w:id="622" w:name="_Toc36102406"/>
      <w:bookmarkStart w:id="623" w:name="_Toc34266235"/>
      <w:bookmarkStart w:id="624" w:name="_Toc43563448"/>
      <w:bookmarkStart w:id="625" w:name="_Toc45133991"/>
      <w:bookmarkStart w:id="626" w:name="_Toc85552877"/>
      <w:bookmarkStart w:id="627" w:name="_Toc56640908"/>
      <w:bookmarkStart w:id="628" w:name="_Toc66231744"/>
      <w:bookmarkStart w:id="629" w:name="_Toc59017876"/>
      <w:bookmarkStart w:id="630" w:name="_Toc68168905"/>
      <w:bookmarkStart w:id="631" w:name="_Toc70550551"/>
      <w:bookmarkStart w:id="632" w:name="_Toc83232988"/>
      <w:bookmarkStart w:id="633" w:name="_Toc51762841"/>
      <w:bookmarkStart w:id="634" w:name="_Toc28012765"/>
      <w:bookmarkStart w:id="635" w:name="_Toc98233524"/>
      <w:bookmarkStart w:id="636" w:name="_Toc90655763"/>
      <w:bookmarkStart w:id="637" w:name="_Toc85556976"/>
      <w:bookmarkStart w:id="638" w:name="_Toc101244300"/>
      <w:bookmarkStart w:id="639" w:name="_Toc94064144"/>
      <w:bookmarkStart w:id="640" w:name="_Toc88667478"/>
      <w:bookmarkStart w:id="641" w:name="_Toc50031921"/>
      <w:r>
        <w:rPr>
          <w:lang w:val="en-US" w:eastAsia="zh-CN"/>
        </w:rPr>
        <w:t xml:space="preserve">When the </w:t>
      </w:r>
      <w:r>
        <w:t>"</w:t>
      </w:r>
      <w:r>
        <w:rPr>
          <w:lang w:val="en-US" w:eastAsia="zh-CN"/>
        </w:rPr>
        <w:t xml:space="preserve">notifFlag" attribute is included in the request with the value </w:t>
      </w:r>
      <w:r>
        <w:rPr>
          <w:lang w:val="en-US" w:eastAsia="ko-KR"/>
        </w:rPr>
        <w:t>"DEACTIVATE"</w:t>
      </w:r>
      <w:r>
        <w:rPr>
          <w:lang w:val="en-US" w:eastAsia="zh-CN"/>
        </w:rPr>
        <w:t xml:space="preserve">, the NWDAF shall mute the event notification and store the available events; if it is set to the value </w:t>
      </w:r>
      <w:r>
        <w:rPr>
          <w:lang w:val="en-US" w:eastAsia="ko-KR"/>
        </w:rPr>
        <w:t>"RETRIEVAL"</w:t>
      </w:r>
      <w:r>
        <w:rPr>
          <w:lang w:val="en-US" w:eastAsia="zh-CN"/>
        </w:rPr>
        <w:t>, the NWDAF shall send the stored events to the NF service consumer, mute the event notification again and store available events; if it is set to the value "ACTIVATE" and the event notifications are muted (due to a previously received "DECATIVATE" value), the NWDAF shall unmute the event notification, i.e. start sending again notifications for available events.</w:t>
      </w:r>
    </w:p>
    <w:p w:rsidR="003C4505" w:rsidRDefault="003C4505">
      <w:pPr>
        <w:pStyle w:val="4"/>
      </w:pPr>
      <w:bookmarkStart w:id="642" w:name="_Toc113031551"/>
      <w:bookmarkStart w:id="643" w:name="_Toc112951011"/>
      <w:bookmarkStart w:id="644" w:name="_Toc120688025"/>
      <w:bookmarkStart w:id="645" w:name="_Toc104538889"/>
      <w:bookmarkStart w:id="646" w:name="_Toc138753140"/>
      <w:bookmarkStart w:id="647" w:name="_Toc129290172"/>
      <w:bookmarkStart w:id="648" w:name="_Toc114133690"/>
      <w:bookmarkStart w:id="649" w:name="_Toc170119735"/>
      <w:bookmarkStart w:id="650" w:name="_Toc175856872"/>
      <w:r>
        <w:t>4.2.2.3</w:t>
      </w:r>
      <w:r>
        <w:tab/>
        <w:t>Nnwdaf_EventsSubscription_Unsubscribe service operation</w:t>
      </w:r>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p>
    <w:p w:rsidR="003C4505" w:rsidRDefault="003C4505">
      <w:pPr>
        <w:pStyle w:val="5"/>
      </w:pPr>
      <w:bookmarkStart w:id="651" w:name="_Toc43563449"/>
      <w:bookmarkStart w:id="652" w:name="_Toc66231745"/>
      <w:bookmarkStart w:id="653" w:name="_Toc59017877"/>
      <w:bookmarkStart w:id="654" w:name="_Toc68168906"/>
      <w:bookmarkStart w:id="655" w:name="_Toc70550552"/>
      <w:bookmarkStart w:id="656" w:name="_Toc28012766"/>
      <w:bookmarkStart w:id="657" w:name="_Toc50031922"/>
      <w:bookmarkStart w:id="658" w:name="_Toc83232989"/>
      <w:bookmarkStart w:id="659" w:name="_Toc85552878"/>
      <w:bookmarkStart w:id="660" w:name="_Toc34266236"/>
      <w:bookmarkStart w:id="661" w:name="_Toc45133992"/>
      <w:bookmarkStart w:id="662" w:name="_Toc36102407"/>
      <w:bookmarkStart w:id="663" w:name="_Toc51762842"/>
      <w:bookmarkStart w:id="664" w:name="_Toc138753141"/>
      <w:bookmarkStart w:id="665" w:name="_Toc56640909"/>
      <w:bookmarkStart w:id="666" w:name="_Toc113031552"/>
      <w:bookmarkStart w:id="667" w:name="_Toc90655764"/>
      <w:bookmarkStart w:id="668" w:name="_Toc104538890"/>
      <w:bookmarkStart w:id="669" w:name="_Toc94064145"/>
      <w:bookmarkStart w:id="670" w:name="_Toc114133691"/>
      <w:bookmarkStart w:id="671" w:name="_Toc88667479"/>
      <w:bookmarkStart w:id="672" w:name="_Toc101244301"/>
      <w:bookmarkStart w:id="673" w:name="_Toc85556977"/>
      <w:bookmarkStart w:id="674" w:name="_Toc98233525"/>
      <w:bookmarkStart w:id="675" w:name="_Toc120688026"/>
      <w:bookmarkStart w:id="676" w:name="_Toc129290173"/>
      <w:bookmarkStart w:id="677" w:name="_Toc112951012"/>
      <w:bookmarkStart w:id="678" w:name="_Toc170119736"/>
      <w:bookmarkStart w:id="679" w:name="_Toc175856873"/>
      <w:r>
        <w:t>4.2.2.3.1</w:t>
      </w:r>
      <w:r>
        <w:tab/>
        <w:t>General</w:t>
      </w:r>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p>
    <w:p w:rsidR="003C4505" w:rsidRDefault="003C4505">
      <w:r>
        <w:t>The Nnwdaf_EventsSubscription_Unsubscribe service operation is used by an NF service consumer to unsubscribe from event notifications.</w:t>
      </w:r>
    </w:p>
    <w:p w:rsidR="003C4505" w:rsidRDefault="003C4505">
      <w:pPr>
        <w:pStyle w:val="5"/>
      </w:pPr>
      <w:bookmarkStart w:id="680" w:name="_Toc50031923"/>
      <w:bookmarkStart w:id="681" w:name="_Toc51762843"/>
      <w:bookmarkStart w:id="682" w:name="_Toc66231746"/>
      <w:bookmarkStart w:id="683" w:name="_Toc56640910"/>
      <w:bookmarkStart w:id="684" w:name="_Toc68168907"/>
      <w:bookmarkStart w:id="685" w:name="_Toc70550553"/>
      <w:bookmarkStart w:id="686" w:name="_Toc59017878"/>
      <w:bookmarkStart w:id="687" w:name="_Toc43563450"/>
      <w:bookmarkStart w:id="688" w:name="_Toc28012767"/>
      <w:bookmarkStart w:id="689" w:name="_Toc34266237"/>
      <w:bookmarkStart w:id="690" w:name="_Toc36102408"/>
      <w:bookmarkStart w:id="691" w:name="_Toc85556978"/>
      <w:bookmarkStart w:id="692" w:name="_Toc88667480"/>
      <w:bookmarkStart w:id="693" w:name="_Toc98233526"/>
      <w:bookmarkStart w:id="694" w:name="_Toc85552879"/>
      <w:bookmarkStart w:id="695" w:name="_Toc101244302"/>
      <w:bookmarkStart w:id="696" w:name="_Toc90655765"/>
      <w:bookmarkStart w:id="697" w:name="_Toc104538891"/>
      <w:bookmarkStart w:id="698" w:name="_Toc83232990"/>
      <w:bookmarkStart w:id="699" w:name="_Toc94064146"/>
      <w:bookmarkStart w:id="700" w:name="_Toc129290174"/>
      <w:bookmarkStart w:id="701" w:name="_Toc113031553"/>
      <w:bookmarkStart w:id="702" w:name="_Toc120688027"/>
      <w:bookmarkStart w:id="703" w:name="_Toc114133692"/>
      <w:bookmarkStart w:id="704" w:name="_Toc138753142"/>
      <w:bookmarkStart w:id="705" w:name="_Toc112951013"/>
      <w:bookmarkStart w:id="706" w:name="_Toc45133993"/>
      <w:bookmarkStart w:id="707" w:name="_Toc170119737"/>
      <w:bookmarkStart w:id="708" w:name="_Toc175856874"/>
      <w:r>
        <w:t>4.2.2.3.2</w:t>
      </w:r>
      <w:r>
        <w:tab/>
        <w:t>Unsubscribe from event notifications</w:t>
      </w:r>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r>
        <w:t xml:space="preserve"> </w:t>
      </w:r>
    </w:p>
    <w:p w:rsidR="003C4505" w:rsidRDefault="003C4505">
      <w:pPr>
        <w:rPr>
          <w:rFonts w:eastAsia="DengXian"/>
        </w:rPr>
      </w:pPr>
      <w:r>
        <w:rPr>
          <w:rFonts w:eastAsia="DengXian"/>
        </w:rPr>
        <w:t>Figure 4.2.2.3.2-1 shows a scenario where the NF service consumer sends a request to the NWDAF to unsubscribe</w:t>
      </w:r>
      <w:r>
        <w:rPr>
          <w:rFonts w:eastAsia="바탕"/>
        </w:rPr>
        <w:t xml:space="preserve"> </w:t>
      </w:r>
      <w:r>
        <w:rPr>
          <w:rFonts w:eastAsia="DengXian"/>
        </w:rPr>
        <w:t>from event notifications (see also 3GPP TS 23.</w:t>
      </w:r>
      <w:r>
        <w:rPr>
          <w:rFonts w:eastAsia="DengXian" w:hint="eastAsia"/>
          <w:lang w:eastAsia="zh-CN"/>
        </w:rPr>
        <w:t>288</w:t>
      </w:r>
      <w:r>
        <w:rPr>
          <w:rFonts w:eastAsia="DengXian"/>
        </w:rPr>
        <w:t> [</w:t>
      </w:r>
      <w:r>
        <w:rPr>
          <w:rFonts w:eastAsia="DengXian" w:hint="eastAsia"/>
          <w:lang w:eastAsia="zh-CN"/>
        </w:rPr>
        <w:t>17</w:t>
      </w:r>
      <w:r>
        <w:rPr>
          <w:rFonts w:eastAsia="DengXian"/>
        </w:rPr>
        <w:t>]).</w:t>
      </w:r>
    </w:p>
    <w:p w:rsidR="003C4505" w:rsidRDefault="00583737">
      <w:pPr>
        <w:pStyle w:val="TH"/>
        <w:rPr>
          <w:lang w:eastAsia="zh-CN"/>
        </w:rPr>
      </w:pPr>
      <w:r>
        <w:rPr>
          <w:noProof/>
          <w:lang w:val="en-US" w:eastAsia="ko-KR"/>
        </w:rPr>
        <w:drawing>
          <wp:inline distT="0" distB="0" distL="0" distR="0">
            <wp:extent cx="5505450" cy="1504950"/>
            <wp:effectExtent l="0" t="0" r="0" b="0"/>
            <wp:docPr id="7"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5450" cy="1504950"/>
                    </a:xfrm>
                    <a:prstGeom prst="rect">
                      <a:avLst/>
                    </a:prstGeom>
                    <a:noFill/>
                    <a:ln>
                      <a:noFill/>
                    </a:ln>
                  </pic:spPr>
                </pic:pic>
              </a:graphicData>
            </a:graphic>
          </wp:inline>
        </w:drawing>
      </w:r>
    </w:p>
    <w:p w:rsidR="003C4505" w:rsidRDefault="003C4505">
      <w:pPr>
        <w:pStyle w:val="TF"/>
      </w:pPr>
      <w:r>
        <w:t>Figure 4.2.2.3.2-1: NF service consumer unsubscribes from notifications</w:t>
      </w:r>
    </w:p>
    <w:p w:rsidR="003C4505" w:rsidRDefault="003C4505">
      <w:pPr>
        <w:rPr>
          <w:rFonts w:eastAsia="DengXian"/>
        </w:rPr>
      </w:pPr>
      <w:r>
        <w:rPr>
          <w:rFonts w:eastAsia="DengXian"/>
        </w:rPr>
        <w:t>The NF service consumer shall invoke the Nnwdaf_EventsSubscription_UnSubscribe service operation to unsubscribe to event notifications. The NF service consumer shall send an HTTP DELETE request with: "{apiRoot}/nnwdaf-eventssubscription/&lt;apiVersion&gt;/subscriptions/{subscriptionId}" as Resource URI, where "{subscriptionId}" is the event subscriptionId of the existing subscription that is to be deleted.</w:t>
      </w:r>
    </w:p>
    <w:p w:rsidR="003C4505" w:rsidRDefault="003C4505">
      <w:pPr>
        <w:rPr>
          <w:rFonts w:eastAsia="DengXian"/>
        </w:rPr>
      </w:pPr>
      <w:r>
        <w:rPr>
          <w:rFonts w:eastAsia="DengXian"/>
        </w:rPr>
        <w:t>Upon the reception of an HTTP DELETE request with: "{apiRoot}/nnwdaf-eventssubscription/&lt;apiVersion&gt;/subscriptions/{subscriptionId}" as Resource URI,</w:t>
      </w:r>
      <w:r>
        <w:t xml:space="preserve"> </w:t>
      </w:r>
      <w:r>
        <w:rPr>
          <w:rFonts w:eastAsia="DengXian"/>
        </w:rPr>
        <w:t xml:space="preserve">if the NWDAF successfully processed and accepted the received HTTP DELETE request, the NWDAF shall: </w:t>
      </w:r>
    </w:p>
    <w:p w:rsidR="003C4505" w:rsidRDefault="003C4505">
      <w:pPr>
        <w:pStyle w:val="B1"/>
      </w:pPr>
      <w:r>
        <w:t>-</w:t>
      </w:r>
      <w:r>
        <w:tab/>
        <w:t>remove the corresponding subscription; and</w:t>
      </w:r>
    </w:p>
    <w:p w:rsidR="003C4505" w:rsidRDefault="003C4505">
      <w:pPr>
        <w:pStyle w:val="B1"/>
        <w:rPr>
          <w:rFonts w:eastAsia="DengXian"/>
        </w:rPr>
      </w:pPr>
      <w:r>
        <w:t>-</w:t>
      </w:r>
      <w:r>
        <w:tab/>
      </w:r>
      <w:r>
        <w:rPr>
          <w:rFonts w:eastAsia="DengXian"/>
        </w:rPr>
        <w:t>respond</w:t>
      </w:r>
      <w:r>
        <w:rPr>
          <w:rFonts w:eastAsia="바탕"/>
        </w:rPr>
        <w:t xml:space="preserve"> </w:t>
      </w:r>
      <w:r>
        <w:rPr>
          <w:rFonts w:eastAsia="DengXian"/>
        </w:rPr>
        <w:t>with HTTP "204 No Content" status code.</w:t>
      </w:r>
    </w:p>
    <w:p w:rsidR="003C4505" w:rsidRDefault="003C4505">
      <w:pPr>
        <w:rPr>
          <w:rFonts w:eastAsia="DengXian"/>
        </w:rPr>
      </w:pPr>
      <w:r>
        <w:rPr>
          <w:rFonts w:eastAsia="DengXian"/>
        </w:rPr>
        <w:t>If errors occur when processing the HTTP DELETE request, the NWDAF shall send an HTTP error response as specified in clause 5.1.7.</w:t>
      </w:r>
    </w:p>
    <w:p w:rsidR="003C4505" w:rsidRDefault="003C4505">
      <w:r>
        <w:t xml:space="preserve">If the feature "ES3XX" is supported, and the NWDAF determines the received HTTP </w:t>
      </w:r>
      <w:r>
        <w:rPr>
          <w:rFonts w:eastAsia="DengXian"/>
        </w:rPr>
        <w:t>DELETE</w:t>
      </w:r>
      <w:r>
        <w:t xml:space="preserve"> request needs to be redirected, the NWDAF shall send an HTTP redirect response as specified in clause </w:t>
      </w:r>
      <w:r>
        <w:rPr>
          <w:lang w:eastAsia="zh-CN"/>
        </w:rPr>
        <w:t xml:space="preserve">6.10.9 of </w:t>
      </w:r>
      <w:r>
        <w:rPr>
          <w:lang w:val="en-US"/>
        </w:rPr>
        <w:t>3GPP TS 29.500 [6]</w:t>
      </w:r>
      <w:r>
        <w:t>.</w:t>
      </w:r>
    </w:p>
    <w:p w:rsidR="003C4505" w:rsidRDefault="003C4505">
      <w:pPr>
        <w:pStyle w:val="4"/>
      </w:pPr>
      <w:bookmarkStart w:id="709" w:name="_Toc85552880"/>
      <w:bookmarkStart w:id="710" w:name="_Toc28012768"/>
      <w:bookmarkStart w:id="711" w:name="_Toc34266238"/>
      <w:bookmarkStart w:id="712" w:name="_Toc68168908"/>
      <w:bookmarkStart w:id="713" w:name="_Toc45133994"/>
      <w:bookmarkStart w:id="714" w:name="_Toc50031924"/>
      <w:bookmarkStart w:id="715" w:name="_Toc43563451"/>
      <w:bookmarkStart w:id="716" w:name="_Toc51762844"/>
      <w:bookmarkStart w:id="717" w:name="_Toc56640911"/>
      <w:bookmarkStart w:id="718" w:name="_Toc59017879"/>
      <w:bookmarkStart w:id="719" w:name="_Toc66231747"/>
      <w:bookmarkStart w:id="720" w:name="_Toc70550554"/>
      <w:bookmarkStart w:id="721" w:name="_Toc36102409"/>
      <w:bookmarkStart w:id="722" w:name="_Toc94064147"/>
      <w:bookmarkStart w:id="723" w:name="_Toc113031554"/>
      <w:bookmarkStart w:id="724" w:name="_Toc90655766"/>
      <w:bookmarkStart w:id="725" w:name="_Toc85556979"/>
      <w:bookmarkStart w:id="726" w:name="_Toc101244303"/>
      <w:bookmarkStart w:id="727" w:name="_Toc112951014"/>
      <w:bookmarkStart w:id="728" w:name="_Toc114133693"/>
      <w:bookmarkStart w:id="729" w:name="_Toc88667481"/>
      <w:bookmarkStart w:id="730" w:name="_Toc104538892"/>
      <w:bookmarkStart w:id="731" w:name="_Toc129290175"/>
      <w:bookmarkStart w:id="732" w:name="_Toc120688028"/>
      <w:bookmarkStart w:id="733" w:name="_Toc98233527"/>
      <w:bookmarkStart w:id="734" w:name="_Toc138753143"/>
      <w:bookmarkStart w:id="735" w:name="_Toc83232991"/>
      <w:bookmarkStart w:id="736" w:name="_Toc170119738"/>
      <w:bookmarkStart w:id="737" w:name="_Toc175856875"/>
      <w:r>
        <w:lastRenderedPageBreak/>
        <w:t>4.2.2.4</w:t>
      </w:r>
      <w:r>
        <w:tab/>
        <w:t>Nnwdaf_EventsSubscription_Notify service operation</w:t>
      </w:r>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p>
    <w:p w:rsidR="003C4505" w:rsidRDefault="003C4505">
      <w:pPr>
        <w:pStyle w:val="5"/>
      </w:pPr>
      <w:bookmarkStart w:id="738" w:name="_Toc34266239"/>
      <w:bookmarkStart w:id="739" w:name="_Toc43563452"/>
      <w:bookmarkStart w:id="740" w:name="_Toc45133995"/>
      <w:bookmarkStart w:id="741" w:name="_Toc50031925"/>
      <w:bookmarkStart w:id="742" w:name="_Toc28012769"/>
      <w:bookmarkStart w:id="743" w:name="_Toc36102410"/>
      <w:bookmarkStart w:id="744" w:name="_Toc88667482"/>
      <w:bookmarkStart w:id="745" w:name="_Toc83232992"/>
      <w:bookmarkStart w:id="746" w:name="_Toc90655767"/>
      <w:bookmarkStart w:id="747" w:name="_Toc56640912"/>
      <w:bookmarkStart w:id="748" w:name="_Toc59017880"/>
      <w:bookmarkStart w:id="749" w:name="_Toc68168909"/>
      <w:bookmarkStart w:id="750" w:name="_Toc85552881"/>
      <w:bookmarkStart w:id="751" w:name="_Toc85556980"/>
      <w:bookmarkStart w:id="752" w:name="_Toc51762845"/>
      <w:bookmarkStart w:id="753" w:name="_Toc66231748"/>
      <w:bookmarkStart w:id="754" w:name="_Toc104538893"/>
      <w:bookmarkStart w:id="755" w:name="_Toc114133694"/>
      <w:bookmarkStart w:id="756" w:name="_Toc120688029"/>
      <w:bookmarkStart w:id="757" w:name="_Toc101244304"/>
      <w:bookmarkStart w:id="758" w:name="_Toc113031555"/>
      <w:bookmarkStart w:id="759" w:name="_Toc98233528"/>
      <w:bookmarkStart w:id="760" w:name="_Toc94064148"/>
      <w:bookmarkStart w:id="761" w:name="_Toc112951015"/>
      <w:bookmarkStart w:id="762" w:name="_Toc129290176"/>
      <w:bookmarkStart w:id="763" w:name="_Toc138753144"/>
      <w:bookmarkStart w:id="764" w:name="_Toc70550555"/>
      <w:bookmarkStart w:id="765" w:name="_Toc170119739"/>
      <w:bookmarkStart w:id="766" w:name="_Toc175856876"/>
      <w:r>
        <w:t>4.2.2.4.1</w:t>
      </w:r>
      <w:r>
        <w:tab/>
        <w:t>General</w:t>
      </w:r>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rsidR="003C4505" w:rsidRDefault="003C4505">
      <w:r>
        <w:rPr>
          <w:lang w:eastAsia="zh-CN"/>
        </w:rPr>
        <w:t xml:space="preserve">The Nnwdaf_EventsSubscription_Notify service operation is used by an NWDAF to notify NF consumers about subscribed events or by the </w:t>
      </w:r>
      <w:r>
        <w:rPr>
          <w:lang w:eastAsia="ko-KR"/>
        </w:rPr>
        <w:t>target NWDAF to notify the consumer of the successful analytics subscription transfer</w:t>
      </w:r>
      <w:r>
        <w:rPr>
          <w:lang w:eastAsia="zh-CN"/>
        </w:rPr>
        <w:t>.</w:t>
      </w:r>
    </w:p>
    <w:p w:rsidR="003C4505" w:rsidRDefault="003C4505">
      <w:pPr>
        <w:pStyle w:val="5"/>
      </w:pPr>
      <w:bookmarkStart w:id="767" w:name="_Toc50031926"/>
      <w:bookmarkStart w:id="768" w:name="_Toc34266240"/>
      <w:bookmarkStart w:id="769" w:name="_Toc28012770"/>
      <w:bookmarkStart w:id="770" w:name="_Toc36102411"/>
      <w:bookmarkStart w:id="771" w:name="_Toc43563453"/>
      <w:bookmarkStart w:id="772" w:name="_Toc51762846"/>
      <w:bookmarkStart w:id="773" w:name="_Toc70550556"/>
      <w:bookmarkStart w:id="774" w:name="_Toc83232993"/>
      <w:bookmarkStart w:id="775" w:name="_Toc59017881"/>
      <w:bookmarkStart w:id="776" w:name="_Toc68168910"/>
      <w:bookmarkStart w:id="777" w:name="_Toc85556981"/>
      <w:bookmarkStart w:id="778" w:name="_Toc85552882"/>
      <w:bookmarkStart w:id="779" w:name="_Toc66231749"/>
      <w:bookmarkStart w:id="780" w:name="_Toc88667483"/>
      <w:bookmarkStart w:id="781" w:name="_Toc90655768"/>
      <w:bookmarkStart w:id="782" w:name="_Toc56640913"/>
      <w:bookmarkStart w:id="783" w:name="_Toc94064149"/>
      <w:bookmarkStart w:id="784" w:name="_Toc104538894"/>
      <w:bookmarkStart w:id="785" w:name="_Toc113031556"/>
      <w:bookmarkStart w:id="786" w:name="_Toc114133695"/>
      <w:bookmarkStart w:id="787" w:name="_Toc120688030"/>
      <w:bookmarkStart w:id="788" w:name="_Toc98233529"/>
      <w:bookmarkStart w:id="789" w:name="_Toc101244305"/>
      <w:bookmarkStart w:id="790" w:name="_Toc112951016"/>
      <w:bookmarkStart w:id="791" w:name="_Toc129290177"/>
      <w:bookmarkStart w:id="792" w:name="_Toc138753145"/>
      <w:bookmarkStart w:id="793" w:name="_Toc45133996"/>
      <w:bookmarkStart w:id="794" w:name="_Toc170119740"/>
      <w:bookmarkStart w:id="795" w:name="_Toc175856877"/>
      <w:r>
        <w:t>4.2.2.4.2</w:t>
      </w:r>
      <w:r>
        <w:tab/>
        <w:t>Notification about subscribed event</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p>
    <w:p w:rsidR="003C4505" w:rsidRDefault="003C4505">
      <w:pPr>
        <w:rPr>
          <w:rFonts w:eastAsia="DengXian"/>
        </w:rPr>
      </w:pPr>
      <w:r>
        <w:rPr>
          <w:rFonts w:eastAsia="DengXian"/>
        </w:rPr>
        <w:t>Figure 4.2.2.</w:t>
      </w:r>
      <w:r>
        <w:rPr>
          <w:rFonts w:eastAsia="DengXian" w:hint="eastAsia"/>
          <w:lang w:eastAsia="zh-CN"/>
        </w:rPr>
        <w:t>4</w:t>
      </w:r>
      <w:r>
        <w:rPr>
          <w:rFonts w:eastAsia="DengXian"/>
        </w:rPr>
        <w:t>.2-1 shows a scenario where the N</w:t>
      </w:r>
      <w:r>
        <w:rPr>
          <w:rFonts w:eastAsia="DengXian"/>
          <w:lang w:val="en-US"/>
        </w:rPr>
        <w:t>WDAF</w:t>
      </w:r>
      <w:r>
        <w:rPr>
          <w:rFonts w:eastAsia="DengXian"/>
        </w:rPr>
        <w:t xml:space="preserve"> sends a request to the NF service consumer to notify</w:t>
      </w:r>
      <w:r>
        <w:rPr>
          <w:rFonts w:eastAsia="바탕"/>
        </w:rPr>
        <w:t xml:space="preserve"> </w:t>
      </w:r>
      <w:r>
        <w:rPr>
          <w:rFonts w:eastAsia="DengXian"/>
        </w:rPr>
        <w:t>for event notifications or notify for the successful analytics subscription transfer  (see also 3GPP TS 23.</w:t>
      </w:r>
      <w:r>
        <w:rPr>
          <w:rFonts w:eastAsia="DengXian" w:hint="eastAsia"/>
          <w:lang w:eastAsia="zh-CN"/>
        </w:rPr>
        <w:t>288</w:t>
      </w:r>
      <w:r>
        <w:rPr>
          <w:rFonts w:eastAsia="DengXian"/>
        </w:rPr>
        <w:t> [</w:t>
      </w:r>
      <w:r>
        <w:rPr>
          <w:rFonts w:eastAsia="DengXian" w:hint="eastAsia"/>
          <w:lang w:eastAsia="zh-CN"/>
        </w:rPr>
        <w:t>17</w:t>
      </w:r>
      <w:r>
        <w:rPr>
          <w:rFonts w:eastAsia="DengXian"/>
        </w:rPr>
        <w:t>]).</w:t>
      </w:r>
    </w:p>
    <w:p w:rsidR="003C4505" w:rsidRDefault="00583737">
      <w:pPr>
        <w:pStyle w:val="TH"/>
        <w:rPr>
          <w:rFonts w:eastAsia="DengXian"/>
          <w:lang w:eastAsia="zh-CN"/>
        </w:rPr>
      </w:pPr>
      <w:r>
        <w:rPr>
          <w:noProof/>
          <w:lang w:val="en-US" w:eastAsia="ko-KR"/>
        </w:rPr>
        <w:drawing>
          <wp:inline distT="0" distB="0" distL="0" distR="0">
            <wp:extent cx="6086475" cy="1695450"/>
            <wp:effectExtent l="0" t="0" r="0" b="0"/>
            <wp:docPr id="8"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6475" cy="1695450"/>
                    </a:xfrm>
                    <a:prstGeom prst="rect">
                      <a:avLst/>
                    </a:prstGeom>
                    <a:noFill/>
                    <a:ln>
                      <a:noFill/>
                    </a:ln>
                  </pic:spPr>
                </pic:pic>
              </a:graphicData>
            </a:graphic>
          </wp:inline>
        </w:drawing>
      </w:r>
    </w:p>
    <w:p w:rsidR="003C4505" w:rsidRDefault="003C4505">
      <w:pPr>
        <w:pStyle w:val="TF"/>
      </w:pPr>
      <w:r>
        <w:t>Figure 4.2.2.</w:t>
      </w:r>
      <w:r>
        <w:rPr>
          <w:rFonts w:hint="eastAsia"/>
          <w:lang w:eastAsia="zh-CN"/>
        </w:rPr>
        <w:t>4</w:t>
      </w:r>
      <w:r>
        <w:t>.2-1: NWDAF notifies the</w:t>
      </w:r>
      <w:r>
        <w:rPr>
          <w:rFonts w:eastAsia="바탕"/>
        </w:rPr>
        <w:t xml:space="preserve"> </w:t>
      </w:r>
      <w:r>
        <w:t>subscribed event</w:t>
      </w:r>
    </w:p>
    <w:p w:rsidR="003C4505" w:rsidRDefault="003C4505">
      <w:pPr>
        <w:rPr>
          <w:rFonts w:eastAsia="DengXian"/>
        </w:rPr>
      </w:pPr>
      <w:r>
        <w:rPr>
          <w:rFonts w:eastAsia="DengXian"/>
        </w:rPr>
        <w:t xml:space="preserve">The NWDAF shall invoke the Nnwdaf_EventsSubscription_Notify service operation to notify the subscribed event or </w:t>
      </w:r>
      <w:r>
        <w:rPr>
          <w:lang w:eastAsia="ko-KR"/>
        </w:rPr>
        <w:t>the successful analytics subscription transfer</w:t>
      </w:r>
      <w:r>
        <w:rPr>
          <w:rFonts w:eastAsia="DengXian"/>
        </w:rPr>
        <w:t>. The NWDAF shall send an HTTP POST request with "{notificationURI}" received in the Nnwdaf_EventsSubscription_Subscribe service operation as Resource URI, as shown in figure 4.2.2.4.2-1, step 1.</w:t>
      </w:r>
    </w:p>
    <w:p w:rsidR="003C4505" w:rsidRDefault="003C4505">
      <w:pPr>
        <w:rPr>
          <w:rFonts w:eastAsia="DengXian"/>
        </w:rPr>
      </w:pPr>
      <w:r>
        <w:rPr>
          <w:rFonts w:eastAsia="DengXian" w:hint="eastAsia"/>
          <w:lang w:eastAsia="zh-CN"/>
        </w:rPr>
        <w:t>If</w:t>
      </w:r>
      <w:r>
        <w:rPr>
          <w:rFonts w:eastAsia="DengXian"/>
        </w:rPr>
        <w:t xml:space="preserve"> </w:t>
      </w:r>
      <w:r>
        <w:rPr>
          <w:rFonts w:eastAsia="DengXian" w:hint="eastAsia"/>
          <w:lang w:eastAsia="zh-CN"/>
        </w:rPr>
        <w:t>both</w:t>
      </w:r>
      <w:r>
        <w:rPr>
          <w:rFonts w:eastAsia="DengXian"/>
        </w:rPr>
        <w:t xml:space="preserve"> the "repPeriod" attribute and the "offsetPeriod" attribute are present in the subscription request for periodical notification, the NWDAF shall produce a notification every repPeriod seconds, including the statistics in the past offset period if the "offsetPeriod" attribute value is negative, or including the prediction for the future offset period if the "offsetPeriod" attribute value is positive.</w:t>
      </w:r>
    </w:p>
    <w:p w:rsidR="003C4505" w:rsidRDefault="003C4505">
      <w:pPr>
        <w:rPr>
          <w:rFonts w:eastAsia="DengXian"/>
        </w:rPr>
      </w:pPr>
      <w:r>
        <w:rPr>
          <w:rFonts w:eastAsia="DengXian"/>
        </w:rPr>
        <w:t>The NnwdafEventsSubscriptionNotification data structure provided in the request body shall include:</w:t>
      </w:r>
    </w:p>
    <w:p w:rsidR="003C4505" w:rsidRDefault="003C4505">
      <w:pPr>
        <w:pStyle w:val="B1"/>
        <w:rPr>
          <w:lang w:val="en-US" w:eastAsia="ko-KR"/>
        </w:rPr>
      </w:pPr>
      <w:r>
        <w:t>-</w:t>
      </w:r>
      <w:r>
        <w:tab/>
        <w:t>If the notification is for notifying about subscribed events, a description of the notified event as "</w:t>
      </w:r>
      <w:r>
        <w:rPr>
          <w:lang w:val="en-US" w:eastAsia="ko-KR"/>
        </w:rPr>
        <w:t>eventNotifications" attribute that for each event shall include:</w:t>
      </w:r>
    </w:p>
    <w:p w:rsidR="003C4505" w:rsidRDefault="003C4505">
      <w:pPr>
        <w:pStyle w:val="B2"/>
      </w:pPr>
      <w:r>
        <w:t>a)</w:t>
      </w:r>
      <w:r>
        <w:tab/>
        <w:t>an event identifier as "event" attribute;</w:t>
      </w:r>
    </w:p>
    <w:p w:rsidR="003C4505" w:rsidRDefault="003C4505">
      <w:pPr>
        <w:pStyle w:val="B2"/>
      </w:pPr>
      <w:r>
        <w:t>b)</w:t>
      </w:r>
      <w:r>
        <w:tab/>
        <w:t>network slice load level information in the "sliceLoadLevelInfo" attribute when subscribed event is "SLICE_LOAD_LEVEL";</w:t>
      </w:r>
    </w:p>
    <w:p w:rsidR="003C4505" w:rsidRDefault="003C4505">
      <w:pPr>
        <w:pStyle w:val="B2"/>
        <w:rPr>
          <w:lang w:val="en-US" w:eastAsia="ko-KR"/>
        </w:rPr>
      </w:pPr>
      <w:r>
        <w:rPr>
          <w:lang w:val="en-US" w:eastAsia="ko-KR"/>
        </w:rPr>
        <w:t>c)</w:t>
      </w:r>
      <w:r>
        <w:rPr>
          <w:lang w:val="en-US" w:eastAsia="ko-KR"/>
        </w:rPr>
        <w:tab/>
        <w:t xml:space="preserve">service experience information as "svcExps" attribute when subscribed event is "SERVICE_EXPERIENCE"; </w:t>
      </w:r>
    </w:p>
    <w:p w:rsidR="003C4505" w:rsidRDefault="003C4505">
      <w:pPr>
        <w:pStyle w:val="B2"/>
      </w:pPr>
      <w:r>
        <w:t>d)</w:t>
      </w:r>
      <w:r>
        <w:tab/>
        <w:t xml:space="preserve">UE mobility information in the "ueMobs" attribute when subscribed event is "UE_MOBILITY"; </w:t>
      </w:r>
    </w:p>
    <w:p w:rsidR="003C4505" w:rsidRDefault="003C4505">
      <w:pPr>
        <w:pStyle w:val="B2"/>
      </w:pPr>
      <w:r>
        <w:t>e)</w:t>
      </w:r>
      <w:r>
        <w:tab/>
        <w:t xml:space="preserve">UE communication information in the "ueComms" attribute when subscribed event is "UE_COMM"; </w:t>
      </w:r>
    </w:p>
    <w:p w:rsidR="003C4505" w:rsidRDefault="003C4505">
      <w:pPr>
        <w:pStyle w:val="B2"/>
      </w:pPr>
      <w:r>
        <w:t>f)</w:t>
      </w:r>
      <w:r>
        <w:tab/>
        <w:t>abnormal behaviour information in the "</w:t>
      </w:r>
      <w:r>
        <w:rPr>
          <w:rFonts w:hint="eastAsia"/>
        </w:rPr>
        <w:t>abnor</w:t>
      </w:r>
      <w:r>
        <w:t>Behavrs" attribute when subscribed event is "ABNORMAL_BEHAVIOUR";</w:t>
      </w:r>
    </w:p>
    <w:p w:rsidR="003C4505" w:rsidRDefault="003C4505">
      <w:pPr>
        <w:pStyle w:val="B2"/>
        <w:rPr>
          <w:lang w:val="en-US" w:eastAsia="ko-KR"/>
        </w:rPr>
      </w:pPr>
      <w:r>
        <w:rPr>
          <w:lang w:val="en-US" w:eastAsia="ko-KR"/>
        </w:rPr>
        <w:t>g)</w:t>
      </w:r>
      <w:r>
        <w:rPr>
          <w:lang w:val="en-US" w:eastAsia="ko-KR"/>
        </w:rPr>
        <w:tab/>
        <w:t>user data congestion information in the "userDataCongInfos" attribute when subscribed event is "USER_DATA_CONGESTION";</w:t>
      </w:r>
    </w:p>
    <w:p w:rsidR="003C4505" w:rsidRDefault="003C4505">
      <w:pPr>
        <w:pStyle w:val="B2"/>
        <w:rPr>
          <w:lang w:val="en-US" w:eastAsia="ko-KR"/>
        </w:rPr>
      </w:pPr>
      <w:r>
        <w:rPr>
          <w:lang w:val="en-US" w:eastAsia="ko-KR"/>
        </w:rPr>
        <w:t>h)</w:t>
      </w:r>
      <w:r>
        <w:rPr>
          <w:lang w:val="en-US" w:eastAsia="ko-KR"/>
        </w:rPr>
        <w:tab/>
        <w:t xml:space="preserve">QoS sustainability information in the "qosSustainInfos" attribute when subscribed event is "QOS_SUSTAINABILITY"; </w:t>
      </w:r>
    </w:p>
    <w:p w:rsidR="003C4505" w:rsidRDefault="003C4505">
      <w:pPr>
        <w:pStyle w:val="B2"/>
        <w:rPr>
          <w:lang w:val="en-US" w:eastAsia="ko-KR"/>
        </w:rPr>
      </w:pPr>
      <w:r>
        <w:rPr>
          <w:lang w:val="en-US" w:eastAsia="ko-KR"/>
        </w:rPr>
        <w:t>i)</w:t>
      </w:r>
      <w:r>
        <w:rPr>
          <w:lang w:val="en-US" w:eastAsia="ko-KR"/>
        </w:rPr>
        <w:tab/>
        <w:t>NF load information in "nfLoadLevelInfos" attribute when subscribed event is "NF_LOAD";</w:t>
      </w:r>
    </w:p>
    <w:p w:rsidR="003C4505" w:rsidRDefault="003C4505">
      <w:pPr>
        <w:pStyle w:val="B2"/>
      </w:pPr>
      <w:r>
        <w:rPr>
          <w:lang w:val="en-US" w:eastAsia="ko-KR"/>
        </w:rPr>
        <w:lastRenderedPageBreak/>
        <w:t>j)</w:t>
      </w:r>
      <w:r>
        <w:rPr>
          <w:lang w:val="en-US" w:eastAsia="ko-KR"/>
        </w:rPr>
        <w:tab/>
      </w:r>
      <w:r>
        <w:t>network performance information in the "nwPerfs" attribute when subscribed event is "NETWORK_PERFORMANCE";</w:t>
      </w:r>
    </w:p>
    <w:p w:rsidR="003C4505" w:rsidRDefault="003C4505">
      <w:pPr>
        <w:pStyle w:val="B2"/>
      </w:pPr>
      <w:r>
        <w:rPr>
          <w:lang w:val="en-US" w:eastAsia="ko-KR"/>
        </w:rPr>
        <w:t>k)</w:t>
      </w:r>
      <w:r>
        <w:rPr>
          <w:lang w:val="en-US" w:eastAsia="ko-KR"/>
        </w:rPr>
        <w:tab/>
        <w:t>Load level information for the network slice(s) and the optionally associated network slice instance(s) in "nsiLoadLevelInfos" attribute when subscribed event is "NSI_LOAD_LEVEL";</w:t>
      </w:r>
      <w:r>
        <w:t xml:space="preserve"> </w:t>
      </w:r>
    </w:p>
    <w:p w:rsidR="003C4505" w:rsidRDefault="003C4505">
      <w:pPr>
        <w:pStyle w:val="B2"/>
      </w:pPr>
      <w:r>
        <w:t>l)</w:t>
      </w:r>
      <w:r>
        <w:tab/>
        <w:t>Dispersion information in the "disperInfos" attribute when subscribed event is "DISPERSION";</w:t>
      </w:r>
    </w:p>
    <w:p w:rsidR="003C4505" w:rsidRDefault="003C4505">
      <w:pPr>
        <w:pStyle w:val="B2"/>
      </w:pPr>
      <w:r>
        <w:t>m)</w:t>
      </w:r>
      <w:r>
        <w:tab/>
        <w:t>Redundant transmission experience information in the "redTransInfos" attribute when subscribed event is "RED_TRANS_EXP";</w:t>
      </w:r>
    </w:p>
    <w:p w:rsidR="003C4505" w:rsidRDefault="003C4505">
      <w:pPr>
        <w:pStyle w:val="B2"/>
      </w:pPr>
      <w:r>
        <w:t>n)</w:t>
      </w:r>
      <w:r>
        <w:tab/>
        <w:t>WLAN performance information in the "wlanInfos" attribute when subscribed event is "WLAN_PERFORMANCE";</w:t>
      </w:r>
    </w:p>
    <w:p w:rsidR="00AC74B9" w:rsidRPr="00D165ED" w:rsidRDefault="00AC74B9" w:rsidP="00AC74B9">
      <w:pPr>
        <w:pStyle w:val="B2"/>
      </w:pPr>
      <w:r w:rsidRPr="00D165ED">
        <w:t>o)</w:t>
      </w:r>
      <w:r w:rsidRPr="00D165ED">
        <w:tab/>
        <w:t>DN performance information in the "</w:t>
      </w:r>
      <w:r w:rsidRPr="00D165ED">
        <w:rPr>
          <w:lang w:eastAsia="zh-CN"/>
        </w:rPr>
        <w:t>dnPerfInfos</w:t>
      </w:r>
      <w:r w:rsidRPr="00D165ED">
        <w:t>" attribute when subscribed event is "DN_PERFORMANCE"; and</w:t>
      </w:r>
    </w:p>
    <w:p w:rsidR="003C4505" w:rsidRDefault="003C4505">
      <w:pPr>
        <w:pStyle w:val="B2"/>
        <w:rPr>
          <w:lang w:val="en-US" w:eastAsia="ko-KR"/>
        </w:rPr>
      </w:pPr>
      <w:r>
        <w:t>p) SMCCE performance information in the "</w:t>
      </w:r>
      <w:r>
        <w:rPr>
          <w:rFonts w:hint="eastAsia"/>
          <w:lang w:eastAsia="ko-KR"/>
        </w:rPr>
        <w:t>smcc</w:t>
      </w:r>
      <w:r>
        <w:rPr>
          <w:lang w:eastAsia="ko-KR"/>
        </w:rPr>
        <w:t>Exps</w:t>
      </w:r>
      <w:r>
        <w:t>" attribute when subscribed event is "</w:t>
      </w:r>
      <w:r>
        <w:rPr>
          <w:rFonts w:hint="eastAsia"/>
          <w:lang w:eastAsia="zh-CN"/>
        </w:rPr>
        <w:t>S</w:t>
      </w:r>
      <w:r>
        <w:rPr>
          <w:lang w:eastAsia="zh-CN"/>
        </w:rPr>
        <w:t>M_</w:t>
      </w:r>
      <w:r>
        <w:t>CONGESTION".</w:t>
      </w:r>
    </w:p>
    <w:p w:rsidR="003C4505" w:rsidRDefault="003C4505">
      <w:pPr>
        <w:pStyle w:val="B2"/>
        <w:rPr>
          <w:lang w:val="en-US" w:eastAsia="ko-KR"/>
        </w:rPr>
      </w:pPr>
      <w:r>
        <w:rPr>
          <w:lang w:val="en-US" w:eastAsia="ko-KR"/>
        </w:rPr>
        <w:t>and may include:</w:t>
      </w:r>
    </w:p>
    <w:p w:rsidR="003C4505" w:rsidRDefault="003C4505">
      <w:pPr>
        <w:pStyle w:val="B2"/>
        <w:rPr>
          <w:lang w:val="en-US" w:eastAsia="ko-KR"/>
        </w:rPr>
      </w:pPr>
      <w:r>
        <w:rPr>
          <w:lang w:val="en-US" w:eastAsia="ko-KR"/>
        </w:rPr>
        <w:t>a)</w:t>
      </w:r>
      <w:r>
        <w:rPr>
          <w:lang w:val="en-US" w:eastAsia="ko-KR"/>
        </w:rPr>
        <w:tab/>
        <w:t xml:space="preserve">information about analytics metadata required for aggregation of the analytics in the "anaMetaInfo" attribute if the feature "Aggregation" is supported; </w:t>
      </w:r>
    </w:p>
    <w:p w:rsidR="003C4505" w:rsidRDefault="003C4505">
      <w:pPr>
        <w:pStyle w:val="B2"/>
        <w:rPr>
          <w:lang w:val="en-US" w:eastAsia="ko-KR"/>
        </w:rPr>
      </w:pPr>
      <w:r>
        <w:rPr>
          <w:lang w:val="en-US" w:eastAsia="ko-KR"/>
        </w:rPr>
        <w:t>b)</w:t>
      </w:r>
      <w:r>
        <w:rPr>
          <w:lang w:val="en-US" w:eastAsia="ko-KR"/>
        </w:rPr>
        <w:tab/>
      </w:r>
      <w:r>
        <w:t>the start time of which the analytics information is  valid</w:t>
      </w:r>
      <w:r>
        <w:rPr>
          <w:lang w:val="en-US" w:eastAsia="ko-KR"/>
        </w:rPr>
        <w:t xml:space="preserve"> in the "</w:t>
      </w:r>
      <w:r>
        <w:t>start</w:t>
      </w:r>
      <w:r>
        <w:rPr>
          <w:lang w:val="en-US" w:eastAsia="ko-KR"/>
        </w:rPr>
        <w:t>" attribute;</w:t>
      </w:r>
    </w:p>
    <w:p w:rsidR="003C4505" w:rsidRDefault="003C4505">
      <w:pPr>
        <w:pStyle w:val="B2"/>
        <w:rPr>
          <w:lang w:val="en-US" w:eastAsia="ko-KR"/>
        </w:rPr>
      </w:pPr>
      <w:r>
        <w:rPr>
          <w:lang w:val="en-US" w:eastAsia="ko-KR"/>
        </w:rPr>
        <w:t>c)</w:t>
      </w:r>
      <w:r>
        <w:rPr>
          <w:lang w:val="en-US" w:eastAsia="ko-KR"/>
        </w:rPr>
        <w:tab/>
      </w:r>
      <w:r>
        <w:t>the expiration time after which the analytics information will become invalid</w:t>
      </w:r>
      <w:r>
        <w:rPr>
          <w:lang w:val="en-US" w:eastAsia="ko-KR"/>
        </w:rPr>
        <w:t xml:space="preserve"> in the "</w:t>
      </w:r>
      <w:r>
        <w:t>expiry</w:t>
      </w:r>
      <w:r>
        <w:rPr>
          <w:lang w:val="en-US" w:eastAsia="ko-KR"/>
        </w:rPr>
        <w:t>" attribute.</w:t>
      </w:r>
    </w:p>
    <w:p w:rsidR="003C4505" w:rsidRDefault="003C4505">
      <w:pPr>
        <w:pStyle w:val="B1"/>
      </w:pPr>
      <w:r>
        <w:t>-</w:t>
      </w:r>
      <w:r>
        <w:tab/>
        <w:t xml:space="preserve">If the </w:t>
      </w:r>
      <w:r>
        <w:rPr>
          <w:lang w:val="en-US" w:eastAsia="ko-KR"/>
        </w:rPr>
        <w:t>"</w:t>
      </w:r>
      <w:r>
        <w:t>EneNA</w:t>
      </w:r>
      <w:r>
        <w:rPr>
          <w:lang w:val="en-US" w:eastAsia="ko-KR"/>
        </w:rPr>
        <w:t>"</w:t>
      </w:r>
      <w:r>
        <w:t xml:space="preserve"> feature is supported and </w:t>
      </w:r>
      <w:r>
        <w:rPr>
          <w:lang w:eastAsia="zh-CN"/>
        </w:rPr>
        <w:t>the target NWDAF notifies a</w:t>
      </w:r>
      <w:r>
        <w:rPr>
          <w:lang w:eastAsia="ko-KR"/>
        </w:rPr>
        <w:t xml:space="preserve"> successful analytics subscription transfer</w:t>
      </w:r>
      <w:r>
        <w:t xml:space="preserve">, the old subscription ID which had been allocated by the source NWDAF within the </w:t>
      </w:r>
      <w:r>
        <w:rPr>
          <w:lang w:val="en-US" w:eastAsia="ko-KR"/>
        </w:rPr>
        <w:t>"</w:t>
      </w:r>
      <w:r>
        <w:t>oldSubscriptionId</w:t>
      </w:r>
      <w:r>
        <w:rPr>
          <w:lang w:val="en-US" w:eastAsia="ko-KR"/>
        </w:rPr>
        <w:t>"</w:t>
      </w:r>
      <w:r>
        <w:t xml:space="preserve"> attribute and </w:t>
      </w:r>
      <w:r>
        <w:rPr>
          <w:lang w:val="en-US" w:eastAsia="ko-KR"/>
        </w:rPr>
        <w:t xml:space="preserve">the resource URI of the </w:t>
      </w:r>
      <w:r>
        <w:t xml:space="preserve">Individual NWDAF Event Subscription resource created by the target NWDAF within </w:t>
      </w:r>
      <w:r>
        <w:rPr>
          <w:lang w:val="en-US" w:eastAsia="ko-KR"/>
        </w:rPr>
        <w:t>"resourceUri"</w:t>
      </w:r>
      <w:r>
        <w:t xml:space="preserve"> attribute; and</w:t>
      </w:r>
    </w:p>
    <w:p w:rsidR="003C4505" w:rsidRDefault="003C4505">
      <w:pPr>
        <w:pStyle w:val="B1"/>
      </w:pPr>
      <w:r>
        <w:t>-</w:t>
      </w:r>
      <w:r>
        <w:tab/>
        <w:t>an event subscription Id as "subscriptionId" attribute.</w:t>
      </w:r>
    </w:p>
    <w:p w:rsidR="003C4505" w:rsidRDefault="003C4505">
      <w:pPr>
        <w:pStyle w:val="B1"/>
      </w:pPr>
      <w:r>
        <w:t>and may include:</w:t>
      </w:r>
    </w:p>
    <w:p w:rsidR="003C4505" w:rsidRDefault="003C4505">
      <w:pPr>
        <w:pStyle w:val="B1"/>
        <w:rPr>
          <w:rFonts w:eastAsia="DengXian"/>
        </w:rPr>
      </w:pPr>
      <w:r>
        <w:t>-</w:t>
      </w:r>
      <w:r>
        <w:tab/>
        <w:t>the notification correlation identifier in the "notifCorrId" attribute, if the "EneNA" feature is supported</w:t>
      </w:r>
      <w:r>
        <w:rPr>
          <w:lang w:eastAsia="zh-CN"/>
        </w:rPr>
        <w:t>.</w:t>
      </w:r>
    </w:p>
    <w:p w:rsidR="003C4505" w:rsidRDefault="003C4505">
      <w:pPr>
        <w:rPr>
          <w:lang w:val="en-US" w:eastAsia="ko-KR"/>
        </w:rPr>
      </w:pPr>
      <w:r>
        <w:rPr>
          <w:lang w:val="en-US" w:eastAsia="ko-KR"/>
        </w:rPr>
        <w:t xml:space="preserve">If the feature "EneNA" is supported and </w:t>
      </w:r>
      <w:r>
        <w:rPr>
          <w:rFonts w:eastAsia="DengXian"/>
        </w:rPr>
        <w:t xml:space="preserve">the </w:t>
      </w:r>
      <w:r>
        <w:t>time when analytics information is needed has been provided (via the "timeAnaNeeded" attribute within the "extraReportReq" attribute) during the subscription for an event (via the "e</w:t>
      </w:r>
      <w:r>
        <w:rPr>
          <w:rFonts w:hint="eastAsia"/>
        </w:rPr>
        <w:t>vent</w:t>
      </w:r>
      <w:r>
        <w:t>" attribute within the EventSubscription data type), if the time when analytics information is needed is reached but the subscribed analytics information is not ready, the consumer does not need to wait for the analytics information any longer. In this case, the NWDAF may send an HTTP POST request</w:t>
      </w:r>
      <w:r>
        <w:rPr>
          <w:rFonts w:eastAsia="DengXian"/>
        </w:rPr>
        <w:t xml:space="preserve"> as shown in step 1 of figure 4.2.2.4.2-1, </w:t>
      </w:r>
      <w:r>
        <w:t>which shall only provide</w:t>
      </w:r>
      <w:r>
        <w:rPr>
          <w:lang w:val="en-US" w:eastAsia="ko-KR"/>
        </w:rPr>
        <w:t xml:space="preserve"> (within the EventNotification data type in the </w:t>
      </w:r>
      <w:r>
        <w:rPr>
          <w:rFonts w:eastAsia="DengXian"/>
        </w:rPr>
        <w:t>NnwdafEventsSubscriptionNotification data type) an indication of the failure event v</w:t>
      </w:r>
      <w:r>
        <w:t>ia the "e</w:t>
      </w:r>
      <w:r>
        <w:rPr>
          <w:rFonts w:hint="eastAsia"/>
        </w:rPr>
        <w:t>vent</w:t>
      </w:r>
      <w:r>
        <w:t xml:space="preserve">" attribute and the corresponding failure reason via a "failNotifyCode" attribute, and </w:t>
      </w:r>
      <w:r>
        <w:rPr>
          <w:rFonts w:eastAsia="DengXian"/>
        </w:rPr>
        <w:t xml:space="preserve">may also </w:t>
      </w:r>
      <w:r>
        <w:t xml:space="preserve">provide a </w:t>
      </w:r>
      <w:r>
        <w:rPr>
          <w:lang w:eastAsia="ko-KR"/>
        </w:rPr>
        <w:t xml:space="preserve">minimum time interval recommended by the NWDAF </w:t>
      </w:r>
      <w:r>
        <w:rPr>
          <w:rFonts w:eastAsia="DengXian"/>
        </w:rPr>
        <w:t xml:space="preserve">for the event </w:t>
      </w:r>
      <w:r>
        <w:rPr>
          <w:lang w:eastAsia="ko-KR"/>
        </w:rPr>
        <w:t>via</w:t>
      </w:r>
      <w:r>
        <w:rPr>
          <w:rFonts w:eastAsia="DengXian"/>
        </w:rPr>
        <w:t xml:space="preserve"> a "rvWaitTime" attribute which will be</w:t>
      </w:r>
      <w:r>
        <w:rPr>
          <w:lang w:eastAsia="ko-KR"/>
        </w:rPr>
        <w:t xml:space="preserve"> used by the NF service consumer to determine the time when analytics information is needed</w:t>
      </w:r>
      <w:r>
        <w:t xml:space="preserve"> in similar future analytics subscriptions</w:t>
      </w:r>
      <w:r>
        <w:rPr>
          <w:rFonts w:eastAsia="DengXian"/>
        </w:rPr>
        <w:t>.</w:t>
      </w:r>
    </w:p>
    <w:p w:rsidR="003C4505" w:rsidRDefault="003C4505">
      <w:pPr>
        <w:rPr>
          <w:rFonts w:eastAsia="DengXian"/>
        </w:rPr>
      </w:pPr>
      <w:r>
        <w:rPr>
          <w:rFonts w:eastAsia="DengXian"/>
        </w:rPr>
        <w:t xml:space="preserve">Upon the reception of an HTTP POST request with: "{notificationURI}" as Resource URI and NnwdafEventsSubscriptionNotification data structure as request body, if the NF service consumer successfully processed and accepted the received HTTP POST request, the NF service consumer shall: </w:t>
      </w:r>
    </w:p>
    <w:p w:rsidR="003C4505" w:rsidRDefault="003C4505">
      <w:pPr>
        <w:pStyle w:val="B1"/>
      </w:pPr>
      <w:r>
        <w:t>-</w:t>
      </w:r>
      <w:r>
        <w:tab/>
        <w:t>store the notification; and</w:t>
      </w:r>
    </w:p>
    <w:p w:rsidR="003C4505" w:rsidRDefault="003C4505">
      <w:pPr>
        <w:pStyle w:val="B1"/>
        <w:rPr>
          <w:rFonts w:eastAsia="DengXian"/>
        </w:rPr>
      </w:pPr>
      <w:r>
        <w:t>-</w:t>
      </w:r>
      <w:r>
        <w:tab/>
      </w:r>
      <w:r>
        <w:rPr>
          <w:rFonts w:eastAsia="DengXian"/>
        </w:rPr>
        <w:t>respond with HTTP "204 No Content" status code.</w:t>
      </w:r>
    </w:p>
    <w:p w:rsidR="003C4505" w:rsidRDefault="003C4505">
      <w:pPr>
        <w:rPr>
          <w:rFonts w:eastAsia="DengXian"/>
        </w:rPr>
      </w:pPr>
      <w:r>
        <w:rPr>
          <w:rFonts w:eastAsia="DengXian"/>
        </w:rPr>
        <w:t>If errors occur when processing the HTTP POST request, the NF service consumer shall send an HTTP error response as specified in clause 5.1.7.</w:t>
      </w:r>
    </w:p>
    <w:p w:rsidR="003C4505" w:rsidRDefault="003C4505">
      <w:pPr>
        <w:rPr>
          <w:i/>
        </w:rPr>
      </w:pPr>
      <w:r>
        <w:t xml:space="preserve">If the feature "ES3XX" is supported, and the </w:t>
      </w:r>
      <w:r>
        <w:rPr>
          <w:rFonts w:eastAsia="DengXian"/>
        </w:rPr>
        <w:t>NF service consumer</w:t>
      </w:r>
      <w:r>
        <w:t xml:space="preserve"> determines the received HTTP </w:t>
      </w:r>
      <w:r>
        <w:rPr>
          <w:rFonts w:eastAsia="DengXian"/>
        </w:rPr>
        <w:t>POST</w:t>
      </w:r>
      <w:r>
        <w:t xml:space="preserve"> request needs to be redirected, the </w:t>
      </w:r>
      <w:r>
        <w:rPr>
          <w:rFonts w:eastAsia="DengXian"/>
        </w:rPr>
        <w:t>NF service consumer</w:t>
      </w:r>
      <w:r>
        <w:t xml:space="preserve"> shall send an HTTP redirect response as specified in clause </w:t>
      </w:r>
      <w:r>
        <w:rPr>
          <w:lang w:eastAsia="zh-CN"/>
        </w:rPr>
        <w:t xml:space="preserve">6.10.9 of </w:t>
      </w:r>
      <w:r>
        <w:rPr>
          <w:lang w:val="en-US"/>
        </w:rPr>
        <w:t>3GPP TS 29.500 [6]</w:t>
      </w:r>
      <w:r>
        <w:t>.</w:t>
      </w:r>
    </w:p>
    <w:p w:rsidR="003C4505" w:rsidRDefault="003C4505">
      <w:pPr>
        <w:pStyle w:val="4"/>
      </w:pPr>
      <w:bookmarkStart w:id="796" w:name="_Toc113031557"/>
      <w:bookmarkStart w:id="797" w:name="_Toc114133696"/>
      <w:bookmarkStart w:id="798" w:name="_Toc138753146"/>
      <w:bookmarkStart w:id="799" w:name="_Toc88667484"/>
      <w:bookmarkStart w:id="800" w:name="_Toc104538895"/>
      <w:bookmarkStart w:id="801" w:name="_Toc112951017"/>
      <w:bookmarkStart w:id="802" w:name="_Toc120688031"/>
      <w:bookmarkStart w:id="803" w:name="_Toc85556982"/>
      <w:bookmarkStart w:id="804" w:name="_Toc101244306"/>
      <w:bookmarkStart w:id="805" w:name="_Toc85552883"/>
      <w:bookmarkStart w:id="806" w:name="_Toc73564359"/>
      <w:bookmarkStart w:id="807" w:name="_Toc94064150"/>
      <w:bookmarkStart w:id="808" w:name="_Toc98233530"/>
      <w:bookmarkStart w:id="809" w:name="_Toc90655769"/>
      <w:bookmarkStart w:id="810" w:name="_Toc129290178"/>
      <w:bookmarkStart w:id="811" w:name="_Toc28012771"/>
      <w:bookmarkStart w:id="812" w:name="_Toc66231750"/>
      <w:bookmarkStart w:id="813" w:name="_Toc59017882"/>
      <w:bookmarkStart w:id="814" w:name="_Toc83232994"/>
      <w:bookmarkStart w:id="815" w:name="_Toc51762847"/>
      <w:bookmarkStart w:id="816" w:name="_Toc56640914"/>
      <w:bookmarkStart w:id="817" w:name="_Toc68168911"/>
      <w:bookmarkStart w:id="818" w:name="_Toc45133997"/>
      <w:bookmarkStart w:id="819" w:name="_Toc70550557"/>
      <w:bookmarkStart w:id="820" w:name="_Toc50031927"/>
      <w:bookmarkStart w:id="821" w:name="_Toc43563454"/>
      <w:bookmarkStart w:id="822" w:name="_Toc34266241"/>
      <w:bookmarkStart w:id="823" w:name="_Toc36102412"/>
      <w:bookmarkStart w:id="824" w:name="_Toc170119741"/>
      <w:bookmarkStart w:id="825" w:name="_Toc175856878"/>
      <w:r>
        <w:lastRenderedPageBreak/>
        <w:t>4.2.2.5</w:t>
      </w:r>
      <w:r>
        <w:tab/>
        <w:t>Nnwdaf_EventsSubscription_Transfer service operation</w:t>
      </w:r>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24"/>
      <w:bookmarkEnd w:id="825"/>
    </w:p>
    <w:p w:rsidR="003C4505" w:rsidRDefault="003C4505">
      <w:pPr>
        <w:pStyle w:val="5"/>
      </w:pPr>
      <w:bookmarkStart w:id="826" w:name="_Toc73564360"/>
      <w:bookmarkStart w:id="827" w:name="_Toc88667485"/>
      <w:bookmarkStart w:id="828" w:name="_Toc113031558"/>
      <w:bookmarkStart w:id="829" w:name="_Toc104538896"/>
      <w:bookmarkStart w:id="830" w:name="_Toc129290179"/>
      <w:bookmarkStart w:id="831" w:name="_Toc101244307"/>
      <w:bookmarkStart w:id="832" w:name="_Toc85556983"/>
      <w:bookmarkStart w:id="833" w:name="_Toc120688032"/>
      <w:bookmarkStart w:id="834" w:name="_Toc98233531"/>
      <w:bookmarkStart w:id="835" w:name="_Toc138753147"/>
      <w:bookmarkStart w:id="836" w:name="_Toc85552884"/>
      <w:bookmarkStart w:id="837" w:name="_Toc114133697"/>
      <w:bookmarkStart w:id="838" w:name="_Toc94064151"/>
      <w:bookmarkStart w:id="839" w:name="_Toc112951018"/>
      <w:bookmarkStart w:id="840" w:name="_Toc90655770"/>
      <w:bookmarkStart w:id="841" w:name="_Toc170119742"/>
      <w:bookmarkStart w:id="842" w:name="_Toc175856879"/>
      <w:r>
        <w:t>4.2.2.5.1</w:t>
      </w:r>
      <w:r>
        <w:tab/>
        <w:t>General</w:t>
      </w:r>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p>
    <w:p w:rsidR="003C4505" w:rsidRDefault="003C4505">
      <w:pPr>
        <w:rPr>
          <w:lang w:eastAsia="zh-CN"/>
        </w:rPr>
      </w:pPr>
      <w:r>
        <w:rPr>
          <w:lang w:eastAsia="zh-CN"/>
        </w:rPr>
        <w:t xml:space="preserve">The Nnwdaf_EventsSubscription_Transfer service operation is used by an NWDAF instance to </w:t>
      </w:r>
      <w:r>
        <w:t>request the transfer of analytics subscription(s) to another NWDAF instance</w:t>
      </w:r>
      <w:r>
        <w:rPr>
          <w:lang w:eastAsia="zh-CN"/>
        </w:rPr>
        <w:t>.</w:t>
      </w:r>
      <w:r>
        <w:t xml:space="preserve"> </w:t>
      </w:r>
      <w:r>
        <w:rPr>
          <w:lang w:eastAsia="zh-CN"/>
        </w:rPr>
        <w:t>If the source NWDAF discovers that the analytics consumer may change concurrently to this procedure, the source NWDAF should not perform the procedure. In such a case, the source NWDAF may send a message to indicate to the analytics consumer that it will not serve this subscription anymore.</w:t>
      </w:r>
    </w:p>
    <w:p w:rsidR="003C4505" w:rsidRDefault="003C4505">
      <w:pPr>
        <w:pStyle w:val="NO"/>
        <w:rPr>
          <w:lang w:eastAsia="ko-KR"/>
        </w:rPr>
      </w:pPr>
      <w:bookmarkStart w:id="843" w:name="_Hlk86704458"/>
      <w:r>
        <w:rPr>
          <w:lang w:eastAsia="ko-KR"/>
        </w:rPr>
        <w:t>NOTE 1:</w:t>
      </w:r>
      <w:r>
        <w:rPr>
          <w:lang w:eastAsia="ko-KR"/>
        </w:rPr>
        <w:tab/>
        <w:t>To discover the possible change of analytics consumer, if the Analytics ID is UE related, the source NWDAF takes actions responding to external trigger (such as UE mobility), for example, checking if the Target of Analytics Reporting is still within the serving area of the analytics consumer, if the serving area information of the consumer is available.</w:t>
      </w:r>
    </w:p>
    <w:bookmarkEnd w:id="843"/>
    <w:p w:rsidR="003C4505" w:rsidRDefault="003C4505">
      <w:pPr>
        <w:pStyle w:val="NO"/>
      </w:pPr>
      <w:r>
        <w:rPr>
          <w:lang w:eastAsia="ko-KR"/>
        </w:rPr>
        <w:t>NOTE 2:</w:t>
      </w:r>
      <w:r>
        <w:rPr>
          <w:lang w:eastAsia="ko-KR"/>
        </w:rPr>
        <w:tab/>
        <w:t>Handling of overload situation or preparation for a graceful shutdown are preferably executed inside an NWDAF Set, when available, therefore, not requiring an analytics subscription transfer as described in this clause.</w:t>
      </w:r>
    </w:p>
    <w:p w:rsidR="003C4505" w:rsidRDefault="003C4505">
      <w:pPr>
        <w:pStyle w:val="5"/>
      </w:pPr>
      <w:bookmarkStart w:id="844" w:name="_Toc73564361"/>
      <w:bookmarkStart w:id="845" w:name="_Toc85552885"/>
      <w:bookmarkStart w:id="846" w:name="_Toc120688033"/>
      <w:bookmarkStart w:id="847" w:name="_Toc90655771"/>
      <w:bookmarkStart w:id="848" w:name="_Toc138753148"/>
      <w:bookmarkStart w:id="849" w:name="_Toc85556984"/>
      <w:bookmarkStart w:id="850" w:name="_Toc129290180"/>
      <w:bookmarkStart w:id="851" w:name="_Toc113031559"/>
      <w:bookmarkStart w:id="852" w:name="_Toc114133698"/>
      <w:bookmarkStart w:id="853" w:name="_Toc88667486"/>
      <w:bookmarkStart w:id="854" w:name="_Toc98233532"/>
      <w:bookmarkStart w:id="855" w:name="_Toc101244308"/>
      <w:bookmarkStart w:id="856" w:name="_Toc104538897"/>
      <w:bookmarkStart w:id="857" w:name="_Toc112951019"/>
      <w:bookmarkStart w:id="858" w:name="_Toc94064152"/>
      <w:bookmarkStart w:id="859" w:name="_Toc170119743"/>
      <w:bookmarkStart w:id="860" w:name="_Toc175856880"/>
      <w:r>
        <w:t>4.2.2.5.2</w:t>
      </w:r>
      <w:r>
        <w:tab/>
      </w:r>
      <w:bookmarkEnd w:id="844"/>
      <w:r>
        <w:t>Creation of request for analytics subscription transfer</w:t>
      </w:r>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p>
    <w:p w:rsidR="003C4505" w:rsidRDefault="003C4505">
      <w:pPr>
        <w:rPr>
          <w:rFonts w:eastAsia="DengXian"/>
        </w:rPr>
      </w:pPr>
      <w:r>
        <w:rPr>
          <w:rFonts w:eastAsia="DengXian"/>
        </w:rPr>
        <w:t xml:space="preserve">Figure 4.2.2.5.2-1 shows a scenario where the NF Service Consumer (e.g. NWDAF) sends a request to the NWDAF to request the </w:t>
      </w:r>
      <w:r>
        <w:rPr>
          <w:lang w:eastAsia="zh-CN"/>
        </w:rPr>
        <w:t>transfer of analytics subscription(s) from the NF Service Consumer to the NF Service Producer</w:t>
      </w:r>
      <w:r>
        <w:rPr>
          <w:rFonts w:eastAsia="DengXian"/>
        </w:rPr>
        <w:t xml:space="preserve"> (see also 3GPP TS 23.</w:t>
      </w:r>
      <w:r>
        <w:rPr>
          <w:rFonts w:eastAsia="DengXian" w:hint="eastAsia"/>
          <w:lang w:eastAsia="zh-CN"/>
        </w:rPr>
        <w:t>288</w:t>
      </w:r>
      <w:r>
        <w:rPr>
          <w:rFonts w:eastAsia="DengXian"/>
        </w:rPr>
        <w:t> [</w:t>
      </w:r>
      <w:r>
        <w:rPr>
          <w:rFonts w:eastAsia="DengXian" w:hint="eastAsia"/>
          <w:lang w:eastAsia="zh-CN"/>
        </w:rPr>
        <w:t>17</w:t>
      </w:r>
      <w:r>
        <w:rPr>
          <w:rFonts w:eastAsia="DengXian"/>
        </w:rPr>
        <w:t>]).</w:t>
      </w:r>
    </w:p>
    <w:p w:rsidR="003C4505" w:rsidRDefault="00460C0D">
      <w:pPr>
        <w:pStyle w:val="TH"/>
        <w:rPr>
          <w:rFonts w:eastAsia="DengXian"/>
          <w:lang w:eastAsia="zh-CN"/>
        </w:rPr>
      </w:pPr>
      <w:r>
        <w:rPr>
          <w:noProof/>
          <w:lang w:val="en-US" w:eastAsia="ko-KR"/>
        </w:rPr>
        <w:object w:dxaOrig="8723" w:dyaOrig="2916">
          <v:shape id="Object 120" o:spid="_x0000_i1033" type="#_x0000_t75" style="width:478.5pt;height:159pt;mso-position-horizontal-relative:page;mso-position-vertical-relative:page" o:ole="">
            <v:imagedata r:id="rId19" o:title=""/>
          </v:shape>
          <o:OLEObject Type="Embed" ProgID="Visio.Drawing.11" ShapeID="Object 120" DrawAspect="Content" ObjectID="_1818578085" r:id="rId20"/>
        </w:object>
      </w:r>
    </w:p>
    <w:p w:rsidR="003C4505" w:rsidRDefault="003C4505">
      <w:pPr>
        <w:pStyle w:val="TF"/>
      </w:pPr>
      <w:r>
        <w:t>Figure 4.2.2.5.2-1: NF service consumer requests an analytics subscription transfer</w:t>
      </w:r>
    </w:p>
    <w:p w:rsidR="003C4505" w:rsidRDefault="003C4505">
      <w:pPr>
        <w:rPr>
          <w:rFonts w:eastAsia="DengXian"/>
        </w:rPr>
      </w:pPr>
      <w:r>
        <w:rPr>
          <w:rFonts w:eastAsia="DengXian"/>
        </w:rPr>
        <w:t xml:space="preserve">The NF service consumer shall invoke the Nnwdaf_EventsSubscription_Transfer service operation to request the transfer of analytics subscription(s). The NF </w:t>
      </w:r>
      <w:r>
        <w:t>service</w:t>
      </w:r>
      <w:r>
        <w:rPr>
          <w:rFonts w:eastAsia="DengXian"/>
        </w:rPr>
        <w:t xml:space="preserve"> consumer </w:t>
      </w:r>
      <w:r>
        <w:rPr>
          <w:rFonts w:eastAsia="DengXian"/>
          <w:lang w:val="en-US"/>
        </w:rPr>
        <w:t xml:space="preserve">shall </w:t>
      </w:r>
      <w:r>
        <w:rPr>
          <w:rFonts w:eastAsia="DengXian"/>
        </w:rPr>
        <w:t xml:space="preserve">send an HTTP POST request with "{apiRoot}/nnwdaf-eventssubscription/&lt;apiVersion&gt;/transfers" as Resource URI representing the "NWDAF Event Subscription Transfers", as shown in figure 4.2.2.5.2-1, step 1, to create a request for an "Individual NWDAF Event Subscription Transfer" according to the information in the message body. The AnalyticsSubscriptionsTransfer data structure provided in the request body shall include: </w:t>
      </w:r>
    </w:p>
    <w:p w:rsidR="003C4505" w:rsidRDefault="003C4505">
      <w:pPr>
        <w:pStyle w:val="B1"/>
        <w:rPr>
          <w:lang w:val="en-US" w:eastAsia="ko-KR"/>
        </w:rPr>
      </w:pPr>
      <w:r>
        <w:t>-</w:t>
      </w:r>
      <w:r>
        <w:tab/>
        <w:t>information about the subscription(s) transfer request as "subsTransInfos</w:t>
      </w:r>
      <w:r>
        <w:rPr>
          <w:lang w:val="en-US" w:eastAsia="ko-KR"/>
        </w:rPr>
        <w:t xml:space="preserve">" attribute, which, for each subscription </w:t>
      </w:r>
      <w:r>
        <w:t>that is requested to be transferred,</w:t>
      </w:r>
      <w:r>
        <w:rPr>
          <w:lang w:val="en-US" w:eastAsia="ko-KR"/>
        </w:rPr>
        <w:t xml:space="preserve"> shall include:</w:t>
      </w:r>
    </w:p>
    <w:p w:rsidR="003C4505" w:rsidRDefault="003C4505">
      <w:pPr>
        <w:pStyle w:val="B2"/>
      </w:pPr>
      <w:r>
        <w:t>a)</w:t>
      </w:r>
      <w:r>
        <w:tab/>
        <w:t>the type of the transfer request (i.e. if it is a request for transfer preparation or transfer execution) in the "transReqType" attribute;</w:t>
      </w:r>
    </w:p>
    <w:p w:rsidR="003C4505" w:rsidRDefault="003C4505">
      <w:pPr>
        <w:pStyle w:val="B2"/>
      </w:pPr>
      <w:r>
        <w:t>b)</w:t>
      </w:r>
      <w:r>
        <w:tab/>
        <w:t xml:space="preserve">information about the analytics subscription in the "nwdafEvSub" attribute, its contents being as defined for the </w:t>
      </w:r>
      <w:r>
        <w:rPr>
          <w:rFonts w:eastAsia="DengXian"/>
        </w:rPr>
        <w:t xml:space="preserve">NnwdafEventsSubscription data structure </w:t>
      </w:r>
      <w:r>
        <w:t>in clause 4.2.2.2.2;</w:t>
      </w:r>
    </w:p>
    <w:p w:rsidR="003C4505" w:rsidRDefault="003C4505">
      <w:pPr>
        <w:pStyle w:val="B2"/>
        <w:rPr>
          <w:lang w:val="en-US" w:eastAsia="ko-KR"/>
        </w:rPr>
      </w:pPr>
      <w:r>
        <w:rPr>
          <w:lang w:val="en-US" w:eastAsia="ko-KR"/>
        </w:rPr>
        <w:t>c)</w:t>
      </w:r>
      <w:r>
        <w:rPr>
          <w:lang w:val="en-US" w:eastAsia="ko-KR"/>
        </w:rPr>
        <w:tab/>
        <w:t xml:space="preserve">the NF instance identifer of the consumer of the analytics subscription in the "consumerId" attribute; </w:t>
      </w:r>
    </w:p>
    <w:p w:rsidR="003C4505" w:rsidRDefault="003C4505">
      <w:pPr>
        <w:pStyle w:val="B2"/>
        <w:rPr>
          <w:lang w:val="en-US" w:eastAsia="ko-KR"/>
        </w:rPr>
      </w:pPr>
      <w:r>
        <w:rPr>
          <w:lang w:val="en-US" w:eastAsia="ko-KR"/>
        </w:rPr>
        <w:t>and may include:</w:t>
      </w:r>
    </w:p>
    <w:p w:rsidR="003C4505" w:rsidRDefault="003C4505">
      <w:pPr>
        <w:pStyle w:val="B2"/>
      </w:pPr>
      <w:r>
        <w:t>a)</w:t>
      </w:r>
      <w:r>
        <w:tab/>
      </w:r>
      <w:r>
        <w:rPr>
          <w:lang w:eastAsia="zh-CN"/>
        </w:rPr>
        <w:t xml:space="preserve">analytics context identifier information about the context that is available at the NF service consumer in the </w:t>
      </w:r>
      <w:r>
        <w:rPr>
          <w:lang w:val="en-US" w:eastAsia="ko-KR"/>
        </w:rPr>
        <w:t>"contextId" attribute</w:t>
      </w:r>
      <w:r>
        <w:t xml:space="preserve">; </w:t>
      </w:r>
    </w:p>
    <w:p w:rsidR="003C4505" w:rsidRDefault="003C4505">
      <w:pPr>
        <w:pStyle w:val="B2"/>
      </w:pPr>
      <w:r>
        <w:lastRenderedPageBreak/>
        <w:t>b)</w:t>
      </w:r>
      <w:r>
        <w:tab/>
      </w:r>
      <w:r>
        <w:rPr>
          <w:lang w:val="en-US" w:eastAsia="ko-KR"/>
        </w:rPr>
        <w:t xml:space="preserve">NF instance identifer(s) of </w:t>
      </w:r>
      <w:r>
        <w:rPr>
          <w:lang w:eastAsia="zh-CN"/>
        </w:rPr>
        <w:t xml:space="preserve">active data source(s) the NF service consumer is currently using for the analytics of this analytics subscription in the </w:t>
      </w:r>
      <w:r>
        <w:rPr>
          <w:lang w:val="en-US" w:eastAsia="ko-KR"/>
        </w:rPr>
        <w:t>"sourceNfIds" attribute</w:t>
      </w:r>
      <w:r>
        <w:t xml:space="preserve">; </w:t>
      </w:r>
    </w:p>
    <w:p w:rsidR="003C4505" w:rsidRDefault="003C4505">
      <w:pPr>
        <w:pStyle w:val="B2"/>
        <w:rPr>
          <w:lang w:val="en-US" w:eastAsia="ko-KR"/>
        </w:rPr>
      </w:pPr>
      <w:r>
        <w:t>c)</w:t>
      </w:r>
      <w:r>
        <w:tab/>
      </w:r>
      <w:r>
        <w:rPr>
          <w:lang w:val="en-US" w:eastAsia="ko-KR"/>
        </w:rPr>
        <w:t xml:space="preserve">NF set identifer(s) of </w:t>
      </w:r>
      <w:r>
        <w:rPr>
          <w:lang w:eastAsia="zh-CN"/>
        </w:rPr>
        <w:t xml:space="preserve">active data source(s) the NF service consumer is currently using for the analytics of this analytics subscription in the </w:t>
      </w:r>
      <w:r>
        <w:rPr>
          <w:lang w:val="en-US" w:eastAsia="ko-KR"/>
        </w:rPr>
        <w:t>"sourceSetIds" attribute</w:t>
      </w:r>
      <w:r>
        <w:t>;</w:t>
      </w:r>
    </w:p>
    <w:p w:rsidR="003C4505" w:rsidRDefault="003C4505">
      <w:pPr>
        <w:pStyle w:val="B2"/>
        <w:rPr>
          <w:lang w:val="en-US" w:eastAsia="ko-KR"/>
        </w:rPr>
      </w:pPr>
      <w:r>
        <w:rPr>
          <w:lang w:val="en-US" w:eastAsia="ko-KR"/>
        </w:rPr>
        <w:t>d)</w:t>
      </w:r>
      <w:r>
        <w:rPr>
          <w:lang w:val="en-US" w:eastAsia="ko-KR"/>
        </w:rPr>
        <w:tab/>
        <w:t>i</w:t>
      </w:r>
      <w:r>
        <w:rPr>
          <w:lang w:eastAsia="zh-CN"/>
        </w:rPr>
        <w:t xml:space="preserve">nformation identifying the ML model(s) that the NF service consumer is currently using for the analytics in the </w:t>
      </w:r>
      <w:r>
        <w:rPr>
          <w:lang w:val="en-US" w:eastAsia="ko-KR"/>
        </w:rPr>
        <w:t xml:space="preserve">"modelInfos" attribute; </w:t>
      </w:r>
    </w:p>
    <w:p w:rsidR="003C4505" w:rsidRDefault="003C4505">
      <w:pPr>
        <w:rPr>
          <w:rFonts w:eastAsia="DengXian"/>
        </w:rPr>
      </w:pPr>
      <w:r>
        <w:rPr>
          <w:rFonts w:eastAsia="DengXian"/>
        </w:rPr>
        <w:t xml:space="preserve">Upon the reception of an HTTP POST request with: "{apiRoot}/nnwdaf-eventssubscription/&lt;apiVersion&gt;/transfers" as Resource URI and AnalyticsSubscriptionsTransfer data structure as request body, in the successful case the NWDAF shall: </w:t>
      </w:r>
    </w:p>
    <w:p w:rsidR="003C4505" w:rsidRDefault="003C4505">
      <w:pPr>
        <w:pStyle w:val="B1"/>
      </w:pPr>
      <w:r>
        <w:t>-</w:t>
      </w:r>
      <w:r>
        <w:tab/>
        <w:t>if the "transReqType" attribute has the value PREPARE, perform the steps required for the preparation of an analytics subscription transfer as described in clause </w:t>
      </w:r>
      <w:r>
        <w:rPr>
          <w:lang w:eastAsia="zh-CN"/>
        </w:rPr>
        <w:t>5.4.3 of</w:t>
      </w:r>
      <w:r>
        <w:rPr>
          <w:lang w:val="en-US"/>
        </w:rPr>
        <w:t xml:space="preserve"> TS 29.552 [25], </w:t>
      </w:r>
      <w:r>
        <w:t xml:space="preserve">create a new </w:t>
      </w:r>
      <w:r>
        <w:rPr>
          <w:rFonts w:eastAsia="DengXian"/>
        </w:rPr>
        <w:t xml:space="preserve">Individual NWDAF Event Subscription Transfer resource and </w:t>
      </w:r>
      <w:r>
        <w:rPr>
          <w:lang w:val="en-US" w:eastAsia="ko-KR"/>
        </w:rPr>
        <w:t xml:space="preserve">send an HTTP "201 Created" response with the </w:t>
      </w:r>
      <w:r>
        <w:t>URI for the created resource</w:t>
      </w:r>
      <w:r>
        <w:rPr>
          <w:lang w:val="en-US" w:eastAsia="ko-KR"/>
        </w:rPr>
        <w:t xml:space="preserve"> in the "Location" header field, </w:t>
      </w:r>
      <w:r>
        <w:t>as shown in figure 4.2.2.5.2-1, step 2a;</w:t>
      </w:r>
    </w:p>
    <w:p w:rsidR="003C4505" w:rsidRDefault="003C4505">
      <w:pPr>
        <w:pStyle w:val="B1"/>
      </w:pPr>
      <w:r>
        <w:t>-</w:t>
      </w:r>
      <w:r>
        <w:tab/>
        <w:t>if the "transReqType" attribute has the value TRANSFER, perform the steps required for the execution of an analytics subscription transfer as described in clause </w:t>
      </w:r>
      <w:r>
        <w:rPr>
          <w:lang w:eastAsia="zh-CN"/>
        </w:rPr>
        <w:t xml:space="preserve">5.4.2 of </w:t>
      </w:r>
      <w:r>
        <w:rPr>
          <w:lang w:val="en-US"/>
        </w:rPr>
        <w:t>TS 29.552 [25]</w:t>
      </w:r>
      <w:r>
        <w:t xml:space="preserve">, </w:t>
      </w:r>
      <w:r>
        <w:rPr>
          <w:rFonts w:eastAsia="DengXian"/>
        </w:rPr>
        <w:t xml:space="preserve">and </w:t>
      </w:r>
      <w:r>
        <w:rPr>
          <w:lang w:val="en-US" w:eastAsia="ko-KR"/>
        </w:rPr>
        <w:t xml:space="preserve">send an HTTP "204 No Content" response, </w:t>
      </w:r>
      <w:r>
        <w:t>as shown in figure 4.2.2.5.2-1, step 2b.</w:t>
      </w:r>
    </w:p>
    <w:p w:rsidR="003C4505" w:rsidRDefault="003C4505">
      <w:pPr>
        <w:rPr>
          <w:rFonts w:eastAsia="DengXian"/>
        </w:rPr>
      </w:pPr>
      <w:r>
        <w:rPr>
          <w:lang w:eastAsia="zh-CN"/>
        </w:rPr>
        <w:t>'</w:t>
      </w:r>
      <w:r>
        <w:rPr>
          <w:rFonts w:eastAsia="DengXian"/>
        </w:rPr>
        <w:t>If errors occur when processing the HTTP POST request, the NF service consumer shall send an HTTP error response as specified in clause 5.1.7.</w:t>
      </w:r>
    </w:p>
    <w:p w:rsidR="003C4505" w:rsidRDefault="003C4505">
      <w:pPr>
        <w:pStyle w:val="5"/>
      </w:pPr>
      <w:bookmarkStart w:id="861" w:name="_Toc114133699"/>
      <w:bookmarkStart w:id="862" w:name="_Toc88667487"/>
      <w:bookmarkStart w:id="863" w:name="_Toc94064153"/>
      <w:bookmarkStart w:id="864" w:name="_Toc101244309"/>
      <w:bookmarkStart w:id="865" w:name="_Toc113031560"/>
      <w:bookmarkStart w:id="866" w:name="_Toc85556985"/>
      <w:bookmarkStart w:id="867" w:name="_Toc112951020"/>
      <w:bookmarkStart w:id="868" w:name="_Toc90655772"/>
      <w:bookmarkStart w:id="869" w:name="_Toc104538898"/>
      <w:bookmarkStart w:id="870" w:name="_Toc98233533"/>
      <w:bookmarkStart w:id="871" w:name="_Toc138753149"/>
      <w:bookmarkStart w:id="872" w:name="_Toc85552886"/>
      <w:bookmarkStart w:id="873" w:name="_Toc129290181"/>
      <w:bookmarkStart w:id="874" w:name="_Toc120688034"/>
      <w:bookmarkStart w:id="875" w:name="_Toc170119744"/>
      <w:bookmarkStart w:id="876" w:name="_Toc175856881"/>
      <w:r>
        <w:t>4.2.2.5.3</w:t>
      </w:r>
      <w:r>
        <w:tab/>
        <w:t>Update a request for analytics subscription transfer</w:t>
      </w:r>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p>
    <w:p w:rsidR="003C4505" w:rsidRDefault="003C4505">
      <w:pPr>
        <w:rPr>
          <w:rFonts w:eastAsia="DengXian"/>
        </w:rPr>
      </w:pPr>
      <w:r>
        <w:rPr>
          <w:rFonts w:eastAsia="DengXian"/>
        </w:rPr>
        <w:t xml:space="preserve">Figure 4.2.2.5.3-1 shows a scenario where the NF Service Consumer (e.g. NWDAF) sends a request to the NWDAF to update a request for the </w:t>
      </w:r>
      <w:r>
        <w:rPr>
          <w:lang w:eastAsia="zh-CN"/>
        </w:rPr>
        <w:t>transfer of analytics subscription(s) from the NF Service Consumer to the NF Service Producer</w:t>
      </w:r>
      <w:r>
        <w:rPr>
          <w:rFonts w:eastAsia="DengXian"/>
        </w:rPr>
        <w:t xml:space="preserve"> (see also 3GPP TS 23.</w:t>
      </w:r>
      <w:r>
        <w:rPr>
          <w:rFonts w:eastAsia="DengXian" w:hint="eastAsia"/>
          <w:lang w:eastAsia="zh-CN"/>
        </w:rPr>
        <w:t>288</w:t>
      </w:r>
      <w:r>
        <w:rPr>
          <w:rFonts w:eastAsia="DengXian"/>
        </w:rPr>
        <w:t> [</w:t>
      </w:r>
      <w:r>
        <w:rPr>
          <w:rFonts w:eastAsia="DengXian" w:hint="eastAsia"/>
          <w:lang w:eastAsia="zh-CN"/>
        </w:rPr>
        <w:t>17</w:t>
      </w:r>
      <w:r>
        <w:rPr>
          <w:rFonts w:eastAsia="DengXian"/>
        </w:rPr>
        <w:t>]).</w:t>
      </w:r>
    </w:p>
    <w:p w:rsidR="003C4505" w:rsidRDefault="00460C0D">
      <w:pPr>
        <w:pStyle w:val="TH"/>
        <w:rPr>
          <w:rFonts w:eastAsia="DengXian"/>
          <w:lang w:eastAsia="zh-CN"/>
        </w:rPr>
      </w:pPr>
      <w:r>
        <w:rPr>
          <w:noProof/>
          <w:lang w:val="en-US" w:eastAsia="ko-KR"/>
        </w:rPr>
        <w:object w:dxaOrig="7682" w:dyaOrig="3125">
          <v:shape id="Object 119" o:spid="_x0000_i1034" type="#_x0000_t75" style="width:421.5pt;height:171pt;mso-position-horizontal-relative:page;mso-position-vertical-relative:page" o:ole="">
            <v:imagedata r:id="rId21" o:title=""/>
          </v:shape>
          <o:OLEObject Type="Embed" ProgID="Visio.Drawing.15" ShapeID="Object 119" DrawAspect="Content" ObjectID="_1818578086" r:id="rId22"/>
        </w:object>
      </w:r>
    </w:p>
    <w:p w:rsidR="003C4505" w:rsidRDefault="003C4505">
      <w:pPr>
        <w:pStyle w:val="TF"/>
      </w:pPr>
      <w:r>
        <w:t>Figure 4.2.2.5.3-1: NF service consumer updates a request for an analytics subscription transfer</w:t>
      </w:r>
    </w:p>
    <w:p w:rsidR="003C4505" w:rsidRDefault="003C4505">
      <w:r>
        <w:t xml:space="preserve">The NF service consumer shall invoke the Nnwdaf_EventsSubscription_Transfer service operation to update a </w:t>
      </w:r>
      <w:r>
        <w:rPr>
          <w:rFonts w:eastAsia="DengXian"/>
        </w:rPr>
        <w:t>request for the transfer of analytics subscription(s)</w:t>
      </w:r>
      <w:r>
        <w:t xml:space="preserve">. The NF service consumer </w:t>
      </w:r>
      <w:r>
        <w:rPr>
          <w:lang w:val="en-US"/>
        </w:rPr>
        <w:t xml:space="preserve">shall </w:t>
      </w:r>
      <w:r>
        <w:t xml:space="preserve">send an HTTP PUT request with "{apiRoot}/nnwdaf-eventssubscription/&lt;apiVersion&gt;/transfers/{transferId}" as Resource URI representing the "Individual NWDAF Event Subscription Transfer", as shown in figure 4.2.2.5.3-1, step 1, to update the "Individual NWDAF Event Subscription Transfer" resource identified by the {transferId}. The </w:t>
      </w:r>
      <w:r>
        <w:rPr>
          <w:rFonts w:eastAsia="DengXian"/>
        </w:rPr>
        <w:t xml:space="preserve">AnalyticsSubscriptionsTransfer </w:t>
      </w:r>
      <w:r>
        <w:t>data structure provided in the request body shall include the same contents as described in clause 4.2.2.5.2.</w:t>
      </w:r>
    </w:p>
    <w:p w:rsidR="003C4505" w:rsidRDefault="003C4505">
      <w:pPr>
        <w:rPr>
          <w:rFonts w:eastAsia="DengXian"/>
        </w:rPr>
      </w:pPr>
      <w:r>
        <w:rPr>
          <w:rFonts w:eastAsia="DengXian"/>
        </w:rPr>
        <w:t>Upon the reception of an HTTP PUT request with: "{apiRoot}/nnwdaf-eventssubscription/&lt;apiVersion&gt;/transfers/{transferId}" as Resource URI and AnalyticsSubscriptionsTransfer data structure as request body, the NWDAF shall:</w:t>
      </w:r>
    </w:p>
    <w:p w:rsidR="003C4505" w:rsidRDefault="003C4505">
      <w:pPr>
        <w:pStyle w:val="B1"/>
      </w:pPr>
      <w:r>
        <w:t>-</w:t>
      </w:r>
      <w:r>
        <w:tab/>
        <w:t>if the "transReqType" attribute has the value PREPARE, perform the steps required for the preparation of an analytics subscription transfer as described in clause </w:t>
      </w:r>
      <w:r>
        <w:rPr>
          <w:lang w:eastAsia="zh-CN"/>
        </w:rPr>
        <w:t xml:space="preserve">5.4.3 of </w:t>
      </w:r>
      <w:r>
        <w:rPr>
          <w:lang w:val="en-US"/>
        </w:rPr>
        <w:t>TS 29.552 [25], update the</w:t>
      </w:r>
      <w:r>
        <w:t xml:space="preserve"> </w:t>
      </w:r>
      <w:r>
        <w:rPr>
          <w:rFonts w:eastAsia="DengXian"/>
        </w:rPr>
        <w:t xml:space="preserve">Individual NWDAF </w:t>
      </w:r>
      <w:r>
        <w:rPr>
          <w:rFonts w:eastAsia="DengXian"/>
        </w:rPr>
        <w:lastRenderedPageBreak/>
        <w:t xml:space="preserve">Event Subscription Transfer resource identified by "transferId", and </w:t>
      </w:r>
      <w:r>
        <w:rPr>
          <w:lang w:val="en-US" w:eastAsia="ko-KR"/>
        </w:rPr>
        <w:t xml:space="preserve">send an HTTP "204 No Content" response, </w:t>
      </w:r>
      <w:r>
        <w:t>as shown in figure 4.2.2.5.3-1, step 2;</w:t>
      </w:r>
    </w:p>
    <w:p w:rsidR="003C4505" w:rsidRDefault="003C4505">
      <w:pPr>
        <w:pStyle w:val="B1"/>
      </w:pPr>
      <w:r>
        <w:t>-</w:t>
      </w:r>
      <w:r>
        <w:tab/>
        <w:t>if the "transReqType" attribute has the value TRANSFER, perform the steps required for the execution of an analytics subscription transfer as described in clause </w:t>
      </w:r>
      <w:r>
        <w:rPr>
          <w:lang w:eastAsia="zh-CN"/>
        </w:rPr>
        <w:t xml:space="preserve">5.4.3 of </w:t>
      </w:r>
      <w:r>
        <w:rPr>
          <w:lang w:val="en-US"/>
        </w:rPr>
        <w:t>TS 29.552 [25]</w:t>
      </w:r>
      <w:r>
        <w:t xml:space="preserve">, </w:t>
      </w:r>
      <w:r>
        <w:rPr>
          <w:lang w:val="en-US"/>
        </w:rPr>
        <w:t>remove the</w:t>
      </w:r>
      <w:r>
        <w:t xml:space="preserve"> </w:t>
      </w:r>
      <w:r>
        <w:rPr>
          <w:rFonts w:eastAsia="DengXian"/>
        </w:rPr>
        <w:t xml:space="preserve">Individual NWDAF Event Subscription Transfer resource identified by "transferId", and </w:t>
      </w:r>
      <w:r>
        <w:rPr>
          <w:lang w:val="en-US" w:eastAsia="ko-KR"/>
        </w:rPr>
        <w:t xml:space="preserve">send an HTTP "204 No Content" response, </w:t>
      </w:r>
      <w:r>
        <w:t>as shown in figure 4.2.2.5.3-1, step 2.</w:t>
      </w:r>
    </w:p>
    <w:p w:rsidR="003C4505" w:rsidRDefault="003C4505">
      <w:r>
        <w:rPr>
          <w:lang w:eastAsia="zh-CN"/>
        </w:rPr>
        <w:t>'</w:t>
      </w:r>
      <w:r>
        <w:t>If errors occur when processing the HTTP PUT request, the NWDAF shall send an HTTP error response as specified in clause 5.1.7.</w:t>
      </w:r>
    </w:p>
    <w:p w:rsidR="003C4505" w:rsidRDefault="003C4505">
      <w:pPr>
        <w:rPr>
          <w:rFonts w:eastAsia="DengXian"/>
        </w:rPr>
      </w:pPr>
      <w:r>
        <w:t>If the NWDAF determines the received HTTP PUT request needs to be redirected, the NWDAF shall send an HTTP redirect response as specified in clause </w:t>
      </w:r>
      <w:r>
        <w:rPr>
          <w:lang w:eastAsia="zh-CN"/>
        </w:rPr>
        <w:t xml:space="preserve">6.10.9 of </w:t>
      </w:r>
      <w:r>
        <w:rPr>
          <w:lang w:val="en-US"/>
        </w:rPr>
        <w:t>3GPP TS 29.500 [6]</w:t>
      </w:r>
      <w:r>
        <w:t>.</w:t>
      </w:r>
    </w:p>
    <w:p w:rsidR="003C4505" w:rsidRDefault="003C4505">
      <w:pPr>
        <w:pStyle w:val="5"/>
      </w:pPr>
      <w:bookmarkStart w:id="877" w:name="_Toc120688035"/>
      <w:bookmarkStart w:id="878" w:name="_Toc94064154"/>
      <w:bookmarkStart w:id="879" w:name="_Toc104538899"/>
      <w:bookmarkStart w:id="880" w:name="_Toc90655773"/>
      <w:bookmarkStart w:id="881" w:name="_Toc85552887"/>
      <w:bookmarkStart w:id="882" w:name="_Toc88667488"/>
      <w:bookmarkStart w:id="883" w:name="_Toc101244310"/>
      <w:bookmarkStart w:id="884" w:name="_Toc114133700"/>
      <w:bookmarkStart w:id="885" w:name="_Toc85556986"/>
      <w:bookmarkStart w:id="886" w:name="_Toc129290182"/>
      <w:bookmarkStart w:id="887" w:name="_Toc113031561"/>
      <w:bookmarkStart w:id="888" w:name="_Toc138753150"/>
      <w:bookmarkStart w:id="889" w:name="_Toc98233534"/>
      <w:bookmarkStart w:id="890" w:name="_Toc112951021"/>
      <w:bookmarkStart w:id="891" w:name="_Toc170119745"/>
      <w:bookmarkStart w:id="892" w:name="_Toc175856882"/>
      <w:r>
        <w:t>4.2.2.5.4</w:t>
      </w:r>
      <w:r>
        <w:tab/>
        <w:t>Cancel a request for analytics subscription transfer</w:t>
      </w:r>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p>
    <w:p w:rsidR="003C4505" w:rsidRDefault="003C4505">
      <w:pPr>
        <w:rPr>
          <w:rFonts w:eastAsia="DengXian"/>
        </w:rPr>
      </w:pPr>
      <w:r>
        <w:rPr>
          <w:rFonts w:eastAsia="DengXian"/>
        </w:rPr>
        <w:t xml:space="preserve">Figure 4.2.2.5.4-1 shows a scenario where the NF service consumer (e.g. NWDAF) sends a request to the NWDAF to cancel a request for the </w:t>
      </w:r>
      <w:r>
        <w:rPr>
          <w:lang w:eastAsia="zh-CN"/>
        </w:rPr>
        <w:t>transfer of analytics subscription(s) from the NF service consumer to the NF Service Producer</w:t>
      </w:r>
      <w:r>
        <w:rPr>
          <w:rFonts w:eastAsia="DengXian"/>
        </w:rPr>
        <w:t xml:space="preserve"> (see also 3GPP TS 23.</w:t>
      </w:r>
      <w:r>
        <w:rPr>
          <w:rFonts w:eastAsia="DengXian" w:hint="eastAsia"/>
          <w:lang w:eastAsia="zh-CN"/>
        </w:rPr>
        <w:t>288</w:t>
      </w:r>
      <w:r>
        <w:rPr>
          <w:rFonts w:eastAsia="DengXian"/>
        </w:rPr>
        <w:t> [</w:t>
      </w:r>
      <w:r>
        <w:rPr>
          <w:rFonts w:eastAsia="DengXian" w:hint="eastAsia"/>
          <w:lang w:eastAsia="zh-CN"/>
        </w:rPr>
        <w:t>17</w:t>
      </w:r>
      <w:r>
        <w:rPr>
          <w:rFonts w:eastAsia="DengXian"/>
        </w:rPr>
        <w:t>]).</w:t>
      </w:r>
    </w:p>
    <w:p w:rsidR="003C4505" w:rsidRDefault="00460C0D">
      <w:pPr>
        <w:pStyle w:val="TH"/>
        <w:rPr>
          <w:rFonts w:eastAsia="DengXian"/>
          <w:lang w:eastAsia="zh-CN"/>
        </w:rPr>
      </w:pPr>
      <w:r>
        <w:rPr>
          <w:noProof/>
          <w:lang w:val="en-US" w:eastAsia="ko-KR"/>
        </w:rPr>
        <w:object w:dxaOrig="7682" w:dyaOrig="3125">
          <v:shape id="Object 118" o:spid="_x0000_i1035" type="#_x0000_t75" style="width:421.5pt;height:171pt;mso-position-horizontal-relative:page;mso-position-vertical-relative:page" o:ole="">
            <v:imagedata r:id="rId23" o:title=""/>
          </v:shape>
          <o:OLEObject Type="Embed" ProgID="Visio.Drawing.15" ShapeID="Object 118" DrawAspect="Content" ObjectID="_1818578087" r:id="rId24"/>
        </w:object>
      </w:r>
    </w:p>
    <w:p w:rsidR="003C4505" w:rsidRDefault="003C4505">
      <w:pPr>
        <w:pStyle w:val="TF"/>
      </w:pPr>
      <w:r>
        <w:t>Figure 4.2.2.5.4-1: NF service consumer cancels a request for an analytics subscription transfer</w:t>
      </w:r>
    </w:p>
    <w:p w:rsidR="003C4505" w:rsidRDefault="003C4505">
      <w:pPr>
        <w:rPr>
          <w:rFonts w:eastAsia="DengXian"/>
        </w:rPr>
      </w:pPr>
      <w:r>
        <w:t xml:space="preserve">The NF service consumer shall invoke the Nnwdaf_EventsSubscription_Transfer service operation to cancel a </w:t>
      </w:r>
      <w:r>
        <w:rPr>
          <w:rFonts w:eastAsia="DengXian"/>
        </w:rPr>
        <w:t>request for the transfer of analytics subscription(s)</w:t>
      </w:r>
      <w:r>
        <w:t xml:space="preserve">. The NF service consumer </w:t>
      </w:r>
      <w:r>
        <w:rPr>
          <w:lang w:val="en-US"/>
        </w:rPr>
        <w:t xml:space="preserve">shall </w:t>
      </w:r>
      <w:r>
        <w:t>send an HTTP DELETE request with "{apiRoot}/nnwdaf-eventssubscription/&lt;apiVersion&gt;/transfers/{transferId}" as Resource URI representing the "Individual NWDAF Event Subscription Transfer", as shown in figure 4.2.2.5.4-1, step 1, to cancel the "Individual NWDAF Event Subscription Transfer" resource identified by the {transferId}.</w:t>
      </w:r>
    </w:p>
    <w:p w:rsidR="003C4505" w:rsidRDefault="003C4505">
      <w:pPr>
        <w:rPr>
          <w:rFonts w:eastAsia="DengXian"/>
        </w:rPr>
      </w:pPr>
      <w:r>
        <w:rPr>
          <w:rFonts w:eastAsia="DengXian"/>
        </w:rPr>
        <w:t>Upon the reception of an HTTP DELETE request with: "{apiRoot}/nnwdaf-eventssubscription/&lt;apiVersion&gt;/transfers/{transferId}" as Resource URI,</w:t>
      </w:r>
      <w:r>
        <w:t xml:space="preserve"> </w:t>
      </w:r>
      <w:r>
        <w:rPr>
          <w:rFonts w:eastAsia="DengXian"/>
        </w:rPr>
        <w:t xml:space="preserve">if the NWDAF successfully processed and accepted the received HTTP DELETE request, the NWDAF shall: </w:t>
      </w:r>
    </w:p>
    <w:p w:rsidR="003C4505" w:rsidRDefault="003C4505">
      <w:pPr>
        <w:pStyle w:val="B1"/>
      </w:pPr>
      <w:r>
        <w:t>-</w:t>
      </w:r>
      <w:r>
        <w:tab/>
        <w:t xml:space="preserve">if applicable, </w:t>
      </w:r>
      <w:r>
        <w:rPr>
          <w:lang w:eastAsia="ko-KR"/>
        </w:rPr>
        <w:t>delete any analytics data that is no longer needed and unsubscribe to entities for data collection or ML model acquisition, if the subscriptions are not needed for other active analytics subscriptions;</w:t>
      </w:r>
    </w:p>
    <w:p w:rsidR="003C4505" w:rsidRDefault="003C4505">
      <w:pPr>
        <w:pStyle w:val="B1"/>
      </w:pPr>
      <w:r>
        <w:t>-</w:t>
      </w:r>
      <w:r>
        <w:tab/>
        <w:t xml:space="preserve">remove the corresponding </w:t>
      </w:r>
      <w:r>
        <w:rPr>
          <w:rFonts w:eastAsia="DengXian"/>
        </w:rPr>
        <w:t>Individual NWDAF Event Subscription Transfer resource</w:t>
      </w:r>
      <w:r>
        <w:t>; and</w:t>
      </w:r>
    </w:p>
    <w:p w:rsidR="003C4505" w:rsidRDefault="003C4505">
      <w:pPr>
        <w:pStyle w:val="B1"/>
        <w:rPr>
          <w:rFonts w:eastAsia="DengXian"/>
        </w:rPr>
      </w:pPr>
      <w:r>
        <w:t>-</w:t>
      </w:r>
      <w:r>
        <w:tab/>
      </w:r>
      <w:r>
        <w:rPr>
          <w:rFonts w:eastAsia="DengXian"/>
        </w:rPr>
        <w:t>respond</w:t>
      </w:r>
      <w:r>
        <w:rPr>
          <w:rFonts w:eastAsia="바탕"/>
        </w:rPr>
        <w:t xml:space="preserve"> </w:t>
      </w:r>
      <w:r>
        <w:rPr>
          <w:rFonts w:eastAsia="DengXian"/>
        </w:rPr>
        <w:t>with HTTP "204 No Content" status code</w:t>
      </w:r>
      <w:r>
        <w:rPr>
          <w:lang w:val="en-US" w:eastAsia="ko-KR"/>
        </w:rPr>
        <w:t xml:space="preserve">, </w:t>
      </w:r>
      <w:r>
        <w:t>as shown in figure 4.2.2.5.4-1, step 2</w:t>
      </w:r>
      <w:r>
        <w:rPr>
          <w:rFonts w:eastAsia="DengXian"/>
        </w:rPr>
        <w:t>.</w:t>
      </w:r>
    </w:p>
    <w:p w:rsidR="003C4505" w:rsidRDefault="003C4505">
      <w:pPr>
        <w:rPr>
          <w:rFonts w:eastAsia="DengXian"/>
        </w:rPr>
      </w:pPr>
      <w:r>
        <w:rPr>
          <w:lang w:eastAsia="zh-CN"/>
        </w:rPr>
        <w:t>'</w:t>
      </w:r>
      <w:r>
        <w:rPr>
          <w:rFonts w:eastAsia="DengXian"/>
        </w:rPr>
        <w:t>If errors occur when processing the HTTP DELETE request, the NWDAF shall send an HTTP error response as specified in clause 5.1.7.</w:t>
      </w:r>
    </w:p>
    <w:p w:rsidR="003C4505" w:rsidRDefault="003C4505">
      <w:pPr>
        <w:rPr>
          <w:rFonts w:eastAsia="DengXian"/>
        </w:rPr>
      </w:pPr>
      <w:r>
        <w:t xml:space="preserve">If the NWDAF determines the received HTTP </w:t>
      </w:r>
      <w:r>
        <w:rPr>
          <w:rFonts w:eastAsia="DengXian"/>
        </w:rPr>
        <w:t>DELETE</w:t>
      </w:r>
      <w:r>
        <w:t xml:space="preserve"> request needs to be redirected, the NWDAF shall send an HTTP redirect response as specified in clause </w:t>
      </w:r>
      <w:r>
        <w:rPr>
          <w:lang w:eastAsia="zh-CN"/>
        </w:rPr>
        <w:t xml:space="preserve">6.10.9 of </w:t>
      </w:r>
      <w:r>
        <w:rPr>
          <w:lang w:val="en-US"/>
        </w:rPr>
        <w:t>3GPP TS 29.500 [6]</w:t>
      </w:r>
      <w:r>
        <w:t>.</w:t>
      </w:r>
    </w:p>
    <w:p w:rsidR="003C4505" w:rsidRDefault="003C4505">
      <w:pPr>
        <w:pStyle w:val="2"/>
      </w:pPr>
      <w:bookmarkStart w:id="893" w:name="_Toc90655774"/>
      <w:bookmarkStart w:id="894" w:name="_Toc98233535"/>
      <w:bookmarkStart w:id="895" w:name="_Toc85552888"/>
      <w:bookmarkStart w:id="896" w:name="_Toc88667489"/>
      <w:bookmarkStart w:id="897" w:name="_Toc104538900"/>
      <w:bookmarkStart w:id="898" w:name="_Toc85556987"/>
      <w:bookmarkStart w:id="899" w:name="_Toc120688036"/>
      <w:bookmarkStart w:id="900" w:name="_Toc101244311"/>
      <w:bookmarkStart w:id="901" w:name="_Toc112951022"/>
      <w:bookmarkStart w:id="902" w:name="_Toc113031562"/>
      <w:bookmarkStart w:id="903" w:name="_Toc94064155"/>
      <w:bookmarkStart w:id="904" w:name="_Toc114133701"/>
      <w:bookmarkStart w:id="905" w:name="_Toc138753151"/>
      <w:bookmarkStart w:id="906" w:name="_Toc129290183"/>
      <w:bookmarkStart w:id="907" w:name="_Toc170119746"/>
      <w:bookmarkStart w:id="908" w:name="_Toc175856883"/>
      <w:r>
        <w:lastRenderedPageBreak/>
        <w:t>4.3</w:t>
      </w:r>
      <w:r>
        <w:tab/>
        <w:t>Nnwdaf_AnalyticsInfo Service</w:t>
      </w:r>
      <w:bookmarkEnd w:id="811"/>
      <w:bookmarkEnd w:id="812"/>
      <w:bookmarkEnd w:id="813"/>
      <w:bookmarkEnd w:id="814"/>
      <w:bookmarkEnd w:id="815"/>
      <w:bookmarkEnd w:id="816"/>
      <w:bookmarkEnd w:id="817"/>
      <w:bookmarkEnd w:id="818"/>
      <w:bookmarkEnd w:id="819"/>
      <w:bookmarkEnd w:id="820"/>
      <w:bookmarkEnd w:id="821"/>
      <w:bookmarkEnd w:id="822"/>
      <w:bookmarkEnd w:id="823"/>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p>
    <w:p w:rsidR="003C4505" w:rsidRDefault="003C4505">
      <w:pPr>
        <w:pStyle w:val="3"/>
      </w:pPr>
      <w:bookmarkStart w:id="909" w:name="_Toc51762848"/>
      <w:bookmarkStart w:id="910" w:name="_Toc59017883"/>
      <w:bookmarkStart w:id="911" w:name="_Toc68168912"/>
      <w:bookmarkStart w:id="912" w:name="_Toc70550558"/>
      <w:bookmarkStart w:id="913" w:name="_Toc83232995"/>
      <w:bookmarkStart w:id="914" w:name="_Toc66231751"/>
      <w:bookmarkStart w:id="915" w:name="_Toc88667490"/>
      <w:bookmarkStart w:id="916" w:name="_Toc28012772"/>
      <w:bookmarkStart w:id="917" w:name="_Toc34266242"/>
      <w:bookmarkStart w:id="918" w:name="_Toc36102413"/>
      <w:bookmarkStart w:id="919" w:name="_Toc43563455"/>
      <w:bookmarkStart w:id="920" w:name="_Toc50031928"/>
      <w:bookmarkStart w:id="921" w:name="_Toc56640915"/>
      <w:bookmarkStart w:id="922" w:name="_Toc85552889"/>
      <w:bookmarkStart w:id="923" w:name="_Toc85556988"/>
      <w:bookmarkStart w:id="924" w:name="_Toc98233536"/>
      <w:bookmarkStart w:id="925" w:name="_Toc101244312"/>
      <w:bookmarkStart w:id="926" w:name="_Toc113031563"/>
      <w:bookmarkStart w:id="927" w:name="_Toc114133702"/>
      <w:bookmarkStart w:id="928" w:name="_Toc90655775"/>
      <w:bookmarkStart w:id="929" w:name="_Toc94064156"/>
      <w:bookmarkStart w:id="930" w:name="_Toc138753152"/>
      <w:bookmarkStart w:id="931" w:name="_Toc104538901"/>
      <w:bookmarkStart w:id="932" w:name="_Toc45133998"/>
      <w:bookmarkStart w:id="933" w:name="_Toc120688037"/>
      <w:bookmarkStart w:id="934" w:name="_Toc112951023"/>
      <w:bookmarkStart w:id="935" w:name="_Toc129290184"/>
      <w:bookmarkStart w:id="936" w:name="_Toc170119747"/>
      <w:bookmarkStart w:id="937" w:name="_Toc175856884"/>
      <w:r>
        <w:t>4.3.1</w:t>
      </w:r>
      <w:r>
        <w:tab/>
        <w:t>Service Description</w:t>
      </w:r>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p w:rsidR="003C4505" w:rsidRDefault="003C4505">
      <w:pPr>
        <w:pStyle w:val="4"/>
        <w:rPr>
          <w:lang w:eastAsia="zh-CN"/>
        </w:rPr>
      </w:pPr>
      <w:bookmarkStart w:id="938" w:name="_Toc104538902"/>
      <w:bookmarkStart w:id="939" w:name="_Toc56640916"/>
      <w:bookmarkStart w:id="940" w:name="_Toc113031564"/>
      <w:bookmarkStart w:id="941" w:name="_Toc98233537"/>
      <w:bookmarkStart w:id="942" w:name="_Toc70550559"/>
      <w:bookmarkStart w:id="943" w:name="_Toc114133703"/>
      <w:bookmarkStart w:id="944" w:name="_Toc85556989"/>
      <w:bookmarkStart w:id="945" w:name="_Toc120688038"/>
      <w:bookmarkStart w:id="946" w:name="_Toc129290185"/>
      <w:bookmarkStart w:id="947" w:name="_Toc51762849"/>
      <w:bookmarkStart w:id="948" w:name="_Toc45133999"/>
      <w:bookmarkStart w:id="949" w:name="_Toc50031929"/>
      <w:bookmarkStart w:id="950" w:name="_Toc68168913"/>
      <w:bookmarkStart w:id="951" w:name="_Toc85552890"/>
      <w:bookmarkStart w:id="952" w:name="_Toc90655776"/>
      <w:bookmarkStart w:id="953" w:name="_Toc34266243"/>
      <w:bookmarkStart w:id="954" w:name="_Toc66231752"/>
      <w:bookmarkStart w:id="955" w:name="_Toc43563456"/>
      <w:bookmarkStart w:id="956" w:name="_Toc101244313"/>
      <w:bookmarkStart w:id="957" w:name="_Toc36102414"/>
      <w:bookmarkStart w:id="958" w:name="_Toc28012773"/>
      <w:bookmarkStart w:id="959" w:name="_Toc59017884"/>
      <w:bookmarkStart w:id="960" w:name="_Toc83232996"/>
      <w:bookmarkStart w:id="961" w:name="_Toc88667491"/>
      <w:bookmarkStart w:id="962" w:name="_Toc94064157"/>
      <w:bookmarkStart w:id="963" w:name="_Toc138753153"/>
      <w:bookmarkStart w:id="964" w:name="_Toc112951024"/>
      <w:bookmarkStart w:id="965" w:name="_Toc170119748"/>
      <w:bookmarkStart w:id="966" w:name="_Toc175856885"/>
      <w:r>
        <w:t>4.3.</w:t>
      </w:r>
      <w:r>
        <w:rPr>
          <w:rFonts w:hint="eastAsia"/>
          <w:lang w:eastAsia="zh-CN"/>
        </w:rPr>
        <w:t>1</w:t>
      </w:r>
      <w:r>
        <w:rPr>
          <w:lang w:eastAsia="zh-CN"/>
        </w:rPr>
        <w:t>.1</w:t>
      </w:r>
      <w:r>
        <w:tab/>
      </w:r>
      <w:r>
        <w:rPr>
          <w:rFonts w:hint="eastAsia"/>
          <w:lang w:eastAsia="zh-CN"/>
        </w:rPr>
        <w:t>Overview</w:t>
      </w:r>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p>
    <w:p w:rsidR="003C4505" w:rsidRDefault="003C4505">
      <w:r>
        <w:t>The Nnwdaf_AnalyticsInfo service as defined in 3GPP TS 23.501 [2], 3GPP TS 23.</w:t>
      </w:r>
      <w:r>
        <w:rPr>
          <w:rFonts w:hint="eastAsia"/>
          <w:lang w:eastAsia="zh-CN"/>
        </w:rPr>
        <w:t>288</w:t>
      </w:r>
      <w:r>
        <w:t> [</w:t>
      </w:r>
      <w:r>
        <w:rPr>
          <w:rFonts w:hint="eastAsia"/>
          <w:lang w:eastAsia="zh-CN"/>
        </w:rPr>
        <w:t>17</w:t>
      </w:r>
      <w:r>
        <w:t>] and 3GPP TS 2</w:t>
      </w:r>
      <w:r>
        <w:rPr>
          <w:rFonts w:hint="eastAsia"/>
          <w:lang w:eastAsia="zh-CN"/>
        </w:rPr>
        <w:t>3</w:t>
      </w:r>
      <w:r>
        <w:t>.503 [4], is provided by the Network Data Analytics Function (NWDAF).</w:t>
      </w:r>
    </w:p>
    <w:p w:rsidR="003C4505" w:rsidRDefault="003C4505">
      <w:r>
        <w:t>This service:</w:t>
      </w:r>
    </w:p>
    <w:p w:rsidR="003C4505" w:rsidRDefault="003C4505">
      <w:pPr>
        <w:pStyle w:val="B1"/>
      </w:pPr>
      <w:r>
        <w:t>-</w:t>
      </w:r>
      <w:r>
        <w:tab/>
        <w:t>allows NF</w:t>
      </w:r>
      <w:r>
        <w:rPr>
          <w:rFonts w:eastAsia="바탕"/>
        </w:rPr>
        <w:t xml:space="preserve"> </w:t>
      </w:r>
      <w:r>
        <w:rPr>
          <w:rFonts w:eastAsia="DengXian"/>
        </w:rPr>
        <w:t xml:space="preserve">service </w:t>
      </w:r>
      <w:r>
        <w:t>consumers to request and get different type of analytic event information; and</w:t>
      </w:r>
    </w:p>
    <w:p w:rsidR="003C4505" w:rsidRDefault="003C4505">
      <w:pPr>
        <w:pStyle w:val="B1"/>
      </w:pPr>
      <w:r>
        <w:t>-</w:t>
      </w:r>
      <w:r>
        <w:tab/>
        <w:t>allows NF</w:t>
      </w:r>
      <w:r>
        <w:rPr>
          <w:rFonts w:eastAsia="DengXian"/>
        </w:rPr>
        <w:t xml:space="preserve"> service</w:t>
      </w:r>
      <w:r>
        <w:rPr>
          <w:rFonts w:eastAsia="바탕"/>
        </w:rPr>
        <w:t xml:space="preserve"> </w:t>
      </w:r>
      <w:r>
        <w:t>consumers to request and get context information related to analytics subscriptions.</w:t>
      </w:r>
    </w:p>
    <w:p w:rsidR="003C4505" w:rsidRDefault="003C4505">
      <w:pPr>
        <w:rPr>
          <w:rFonts w:eastAsia="DengXian"/>
        </w:rPr>
      </w:pPr>
      <w:r>
        <w:rPr>
          <w:rFonts w:eastAsia="DengXian"/>
        </w:rPr>
        <w:t>The types of observed events include:</w:t>
      </w:r>
    </w:p>
    <w:p w:rsidR="003C4505" w:rsidRDefault="003C4505">
      <w:pPr>
        <w:pStyle w:val="B1"/>
      </w:pPr>
      <w:r>
        <w:t>-</w:t>
      </w:r>
      <w:r>
        <w:tab/>
        <w:t>Slice load level information;</w:t>
      </w:r>
    </w:p>
    <w:p w:rsidR="003C4505" w:rsidRDefault="003C4505">
      <w:pPr>
        <w:pStyle w:val="B1"/>
      </w:pPr>
      <w:r>
        <w:t>-</w:t>
      </w:r>
      <w:r>
        <w:tab/>
        <w:t>Network slice instance load level information;</w:t>
      </w:r>
    </w:p>
    <w:p w:rsidR="003C4505" w:rsidRDefault="003C4505">
      <w:pPr>
        <w:pStyle w:val="B1"/>
      </w:pPr>
      <w:r>
        <w:t>-</w:t>
      </w:r>
      <w:r>
        <w:tab/>
        <w:t>Service experience;</w:t>
      </w:r>
    </w:p>
    <w:p w:rsidR="003C4505" w:rsidRDefault="003C4505">
      <w:pPr>
        <w:pStyle w:val="B1"/>
      </w:pPr>
      <w:r>
        <w:t>-</w:t>
      </w:r>
      <w:r>
        <w:tab/>
        <w:t>NF load;</w:t>
      </w:r>
    </w:p>
    <w:p w:rsidR="003C4505" w:rsidRDefault="003C4505">
      <w:pPr>
        <w:pStyle w:val="B1"/>
      </w:pPr>
      <w:r>
        <w:t>-</w:t>
      </w:r>
      <w:r>
        <w:tab/>
        <w:t>Network performance;</w:t>
      </w:r>
    </w:p>
    <w:p w:rsidR="003C4505" w:rsidRDefault="003C4505">
      <w:pPr>
        <w:pStyle w:val="B1"/>
      </w:pPr>
      <w:r>
        <w:t>-</w:t>
      </w:r>
      <w:r>
        <w:tab/>
        <w:t>Abnormal behaviour;</w:t>
      </w:r>
    </w:p>
    <w:p w:rsidR="003C4505" w:rsidRDefault="003C4505">
      <w:pPr>
        <w:pStyle w:val="B1"/>
      </w:pPr>
      <w:r>
        <w:t>-</w:t>
      </w:r>
      <w:r>
        <w:tab/>
        <w:t>UE mobility;</w:t>
      </w:r>
    </w:p>
    <w:p w:rsidR="003C4505" w:rsidRDefault="003C4505">
      <w:pPr>
        <w:pStyle w:val="B1"/>
      </w:pPr>
      <w:r>
        <w:t>-</w:t>
      </w:r>
      <w:r>
        <w:tab/>
        <w:t>UE communication;</w:t>
      </w:r>
    </w:p>
    <w:p w:rsidR="003C4505" w:rsidRDefault="003C4505">
      <w:pPr>
        <w:pStyle w:val="B1"/>
      </w:pPr>
      <w:r>
        <w:t>-</w:t>
      </w:r>
      <w:r>
        <w:tab/>
        <w:t>User data congestion;</w:t>
      </w:r>
    </w:p>
    <w:p w:rsidR="003C4505" w:rsidRDefault="003C4505">
      <w:pPr>
        <w:pStyle w:val="B1"/>
      </w:pPr>
      <w:r>
        <w:t>-</w:t>
      </w:r>
      <w:r>
        <w:tab/>
        <w:t>QoS sustainability;</w:t>
      </w:r>
    </w:p>
    <w:p w:rsidR="003C4505" w:rsidRDefault="003C4505">
      <w:pPr>
        <w:pStyle w:val="B1"/>
      </w:pPr>
      <w:r>
        <w:t>-</w:t>
      </w:r>
      <w:r>
        <w:tab/>
        <w:t>SM congestion control experience;</w:t>
      </w:r>
    </w:p>
    <w:p w:rsidR="003C4505" w:rsidRDefault="003C4505">
      <w:pPr>
        <w:pStyle w:val="B1"/>
      </w:pPr>
      <w:r>
        <w:t>-</w:t>
      </w:r>
      <w:r>
        <w:tab/>
        <w:t>Dispersion;</w:t>
      </w:r>
    </w:p>
    <w:p w:rsidR="003C4505" w:rsidRDefault="003C4505">
      <w:pPr>
        <w:pStyle w:val="B1"/>
      </w:pPr>
      <w:r>
        <w:t>-</w:t>
      </w:r>
      <w:r>
        <w:tab/>
        <w:t>Redundant transmission experience;</w:t>
      </w:r>
    </w:p>
    <w:p w:rsidR="003C4505" w:rsidRDefault="003C4505">
      <w:pPr>
        <w:pStyle w:val="B1"/>
      </w:pPr>
      <w:r>
        <w:t>-</w:t>
      </w:r>
      <w:r>
        <w:tab/>
        <w:t>WLAN performance; and</w:t>
      </w:r>
    </w:p>
    <w:p w:rsidR="003C4505" w:rsidRDefault="003C4505">
      <w:pPr>
        <w:pStyle w:val="B1"/>
      </w:pPr>
      <w:r>
        <w:t>-</w:t>
      </w:r>
      <w:r>
        <w:tab/>
        <w:t>DN performence.</w:t>
      </w:r>
    </w:p>
    <w:p w:rsidR="003C4505" w:rsidRDefault="003C4505">
      <w:pPr>
        <w:pStyle w:val="4"/>
      </w:pPr>
      <w:bookmarkStart w:id="967" w:name="_Toc88667492"/>
      <w:bookmarkStart w:id="968" w:name="_Toc94064158"/>
      <w:bookmarkStart w:id="969" w:name="_Toc85552891"/>
      <w:bookmarkStart w:id="970" w:name="_Toc83232997"/>
      <w:bookmarkStart w:id="971" w:name="_Toc70550560"/>
      <w:bookmarkStart w:id="972" w:name="_Toc85556990"/>
      <w:bookmarkStart w:id="973" w:name="_Toc101244314"/>
      <w:bookmarkStart w:id="974" w:name="_Toc104538903"/>
      <w:bookmarkStart w:id="975" w:name="_Toc112951025"/>
      <w:bookmarkStart w:id="976" w:name="_Toc98233538"/>
      <w:bookmarkStart w:id="977" w:name="_Toc138753154"/>
      <w:bookmarkStart w:id="978" w:name="_Toc113031565"/>
      <w:bookmarkStart w:id="979" w:name="_Toc120688039"/>
      <w:bookmarkStart w:id="980" w:name="_Toc114133704"/>
      <w:bookmarkStart w:id="981" w:name="_Toc129290186"/>
      <w:bookmarkStart w:id="982" w:name="_Toc28012774"/>
      <w:bookmarkStart w:id="983" w:name="_Toc34266244"/>
      <w:bookmarkStart w:id="984" w:name="_Toc36102415"/>
      <w:bookmarkStart w:id="985" w:name="_Toc43563457"/>
      <w:bookmarkStart w:id="986" w:name="_Toc45134000"/>
      <w:bookmarkStart w:id="987" w:name="_Toc66231753"/>
      <w:bookmarkStart w:id="988" w:name="_Toc68168914"/>
      <w:bookmarkStart w:id="989" w:name="_Toc51762850"/>
      <w:bookmarkStart w:id="990" w:name="_Toc50031930"/>
      <w:bookmarkStart w:id="991" w:name="_Toc59017885"/>
      <w:bookmarkStart w:id="992" w:name="_Toc56640917"/>
      <w:bookmarkStart w:id="993" w:name="_Toc90655777"/>
      <w:bookmarkStart w:id="994" w:name="_Toc170119749"/>
      <w:bookmarkStart w:id="995" w:name="_Toc175856886"/>
      <w:r>
        <w:t>4.3.</w:t>
      </w:r>
      <w:r>
        <w:rPr>
          <w:rFonts w:hint="eastAsia"/>
        </w:rPr>
        <w:t>1</w:t>
      </w:r>
      <w:r>
        <w:t>.2</w:t>
      </w:r>
      <w:r>
        <w:rPr>
          <w:rFonts w:hint="eastAsia"/>
        </w:rPr>
        <w:tab/>
      </w:r>
      <w:r>
        <w:t>Service Architecture</w:t>
      </w:r>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p>
    <w:p w:rsidR="003C4505" w:rsidRDefault="003C4505">
      <w:r>
        <w:t>The 5G System Architecture is defined in 3GPP TS 23.501 [2]. The Network Data Analytics Exposure architecture is defined in 3GPP TS 23.288 [17]. The Network Data Analytics signalling flows are defined in 3GPP TS 29.552 [25], the Policy and Charging related 5G architecture is also described in 3GPP TS 2</w:t>
      </w:r>
      <w:r>
        <w:rPr>
          <w:lang w:eastAsia="zh-CN"/>
        </w:rPr>
        <w:t>3</w:t>
      </w:r>
      <w:r>
        <w:t>.503 [4] and 3GPP TS 29.513 [5].</w:t>
      </w:r>
    </w:p>
    <w:p w:rsidR="003C4505" w:rsidRDefault="003C4505">
      <w:r>
        <w:t>The</w:t>
      </w:r>
      <w:r>
        <w:rPr>
          <w:rFonts w:eastAsia="바탕"/>
        </w:rPr>
        <w:t xml:space="preserve"> </w:t>
      </w:r>
      <w:r>
        <w:t>Nnwdaf_AnalyticsInfo service is part of the Nnwdaf service-based interface exhibited by the Network Data Analytics Function (NWDAF).</w:t>
      </w:r>
    </w:p>
    <w:p w:rsidR="003C4505" w:rsidRDefault="003C4505">
      <w:r>
        <w:t xml:space="preserve">Known consumers of the Nnwdaf_AnalyticsInfo service are: </w:t>
      </w:r>
    </w:p>
    <w:p w:rsidR="003C4505" w:rsidRDefault="003C4505">
      <w:pPr>
        <w:pStyle w:val="B1"/>
      </w:pPr>
      <w:r>
        <w:t>-</w:t>
      </w:r>
      <w:r>
        <w:tab/>
        <w:t xml:space="preserve">Policy Control Function (PCF) </w:t>
      </w:r>
    </w:p>
    <w:p w:rsidR="003C4505" w:rsidRDefault="003C4505">
      <w:pPr>
        <w:pStyle w:val="B1"/>
        <w:rPr>
          <w:rFonts w:eastAsia="DengXian"/>
        </w:rPr>
      </w:pPr>
      <w:r>
        <w:t>-</w:t>
      </w:r>
      <w:r>
        <w:tab/>
        <w:t>Network Slice Selection Function (NSSF)</w:t>
      </w:r>
      <w:r>
        <w:rPr>
          <w:rFonts w:eastAsia="DengXian"/>
        </w:rPr>
        <w:t xml:space="preserve"> </w:t>
      </w:r>
    </w:p>
    <w:p w:rsidR="003C4505" w:rsidRDefault="003C4505">
      <w:pPr>
        <w:pStyle w:val="B1"/>
        <w:rPr>
          <w:rFonts w:eastAsia="DengXian"/>
        </w:rPr>
      </w:pPr>
      <w:r>
        <w:rPr>
          <w:rFonts w:eastAsia="DengXian"/>
        </w:rPr>
        <w:t>-</w:t>
      </w:r>
      <w:r>
        <w:rPr>
          <w:rFonts w:eastAsia="DengXian"/>
        </w:rPr>
        <w:tab/>
        <w:t xml:space="preserve">Access and Mobility Management Function (AMF) </w:t>
      </w:r>
    </w:p>
    <w:p w:rsidR="003C4505" w:rsidRDefault="003C4505">
      <w:pPr>
        <w:pStyle w:val="B1"/>
        <w:rPr>
          <w:rFonts w:eastAsia="DengXian"/>
        </w:rPr>
      </w:pPr>
      <w:r>
        <w:rPr>
          <w:rFonts w:eastAsia="DengXian"/>
        </w:rPr>
        <w:t>-</w:t>
      </w:r>
      <w:r>
        <w:rPr>
          <w:rFonts w:eastAsia="DengXian"/>
        </w:rPr>
        <w:tab/>
        <w:t xml:space="preserve">Session Management Function (SMF) </w:t>
      </w:r>
    </w:p>
    <w:p w:rsidR="003C4505" w:rsidRDefault="003C4505">
      <w:pPr>
        <w:pStyle w:val="B1"/>
        <w:rPr>
          <w:rFonts w:eastAsia="DengXian"/>
        </w:rPr>
      </w:pPr>
      <w:r>
        <w:rPr>
          <w:rFonts w:eastAsia="DengXian"/>
        </w:rPr>
        <w:lastRenderedPageBreak/>
        <w:t>-</w:t>
      </w:r>
      <w:r>
        <w:rPr>
          <w:rFonts w:eastAsia="DengXian"/>
        </w:rPr>
        <w:tab/>
        <w:t xml:space="preserve">Network Exposure Function (NEF) </w:t>
      </w:r>
    </w:p>
    <w:p w:rsidR="003C4505" w:rsidRDefault="003C4505">
      <w:pPr>
        <w:pStyle w:val="B1"/>
        <w:rPr>
          <w:rFonts w:eastAsia="DengXian"/>
        </w:rPr>
      </w:pPr>
      <w:r>
        <w:rPr>
          <w:rFonts w:eastAsia="DengXian"/>
        </w:rPr>
        <w:t>-</w:t>
      </w:r>
      <w:r>
        <w:rPr>
          <w:rFonts w:eastAsia="DengXian"/>
        </w:rPr>
        <w:tab/>
        <w:t>Application Function (AF)</w:t>
      </w:r>
    </w:p>
    <w:p w:rsidR="003C4505" w:rsidRDefault="003C4505">
      <w:pPr>
        <w:pStyle w:val="B1"/>
      </w:pPr>
      <w:r>
        <w:t>-</w:t>
      </w:r>
      <w:r>
        <w:tab/>
        <w:t>Operation, Administration, and Maintenance (OAM)</w:t>
      </w:r>
    </w:p>
    <w:p w:rsidR="003C4505" w:rsidRDefault="003C4505">
      <w:pPr>
        <w:pStyle w:val="B1"/>
      </w:pPr>
      <w:r>
        <w:t>-</w:t>
      </w:r>
      <w:r>
        <w:tab/>
        <w:t>Network Data Analytics Function (NWDAF)</w:t>
      </w:r>
    </w:p>
    <w:p w:rsidR="003C4505" w:rsidRDefault="003C4505">
      <w:pPr>
        <w:pStyle w:val="B1"/>
      </w:pPr>
      <w:r>
        <w:rPr>
          <w:rFonts w:hint="eastAsia"/>
          <w:lang w:eastAsia="zh-CN"/>
        </w:rPr>
        <w:t>-</w:t>
      </w:r>
      <w:r>
        <w:rPr>
          <w:lang w:eastAsia="zh-CN"/>
        </w:rPr>
        <w:tab/>
        <w:t>Data Collection Coordination Function (DCCF)</w:t>
      </w:r>
    </w:p>
    <w:p w:rsidR="003C4505" w:rsidRDefault="003C4505">
      <w:r>
        <w:t>The PCF accesses the Nnwdaf_AnalyticsInfo service at the NWDAF via the N23 Reference point. The NSSF accesses the Nnwdaf_AnalyticsInfo service at the NWDAF via the N34 Reference point.</w:t>
      </w:r>
    </w:p>
    <w:p w:rsidR="003C4505" w:rsidRDefault="00460C0D">
      <w:pPr>
        <w:pStyle w:val="TH"/>
      </w:pPr>
      <w:r>
        <w:rPr>
          <w:rFonts w:ascii="Times New Roman" w:eastAsia="DengXian" w:hAnsi="Times New Roman"/>
          <w:noProof/>
          <w:lang w:val="en-US" w:eastAsia="ko-KR"/>
        </w:rPr>
        <w:object w:dxaOrig="11376" w:dyaOrig="2599">
          <v:shape id="Object 117" o:spid="_x0000_i1036" type="#_x0000_t75" style="width:449.25pt;height:92.25pt;mso-position-horizontal-relative:page;mso-position-vertical-relative:page" o:ole="">
            <v:imagedata r:id="rId25" o:title=""/>
          </v:shape>
          <o:OLEObject Type="Embed" ProgID="Visio.Drawing.15" ShapeID="Object 117" DrawAspect="Content" ObjectID="_1818578088" r:id="rId26"/>
        </w:object>
      </w:r>
      <w:r w:rsidR="003C4505">
        <w:t>Figure 4.3.1.2-1</w:t>
      </w:r>
      <w:r w:rsidR="003C4505">
        <w:rPr>
          <w:lang w:eastAsia="zh-CN"/>
        </w:rPr>
        <w:t>:</w:t>
      </w:r>
      <w:r w:rsidR="003C4505">
        <w:t xml:space="preserve"> Reference Architecture for the Nnwdaf_AnalyticsInfo Service; SBI representation</w:t>
      </w:r>
    </w:p>
    <w:p w:rsidR="003C4505" w:rsidRDefault="00460C0D">
      <w:pPr>
        <w:pStyle w:val="TH"/>
        <w:rPr>
          <w:lang w:eastAsia="zh-CN"/>
        </w:rPr>
      </w:pPr>
      <w:r>
        <w:rPr>
          <w:rFonts w:ascii="Times New Roman" w:eastAsia="DengXian" w:hAnsi="Times New Roman"/>
          <w:noProof/>
          <w:lang w:val="en-US" w:eastAsia="ko-KR"/>
        </w:rPr>
        <w:object w:dxaOrig="11534" w:dyaOrig="2607">
          <v:shape id="Object 116" o:spid="_x0000_i1037" type="#_x0000_t75" style="width:411.75pt;height:87.75pt;mso-position-horizontal-relative:page;mso-position-vertical-relative:page" o:ole="">
            <v:imagedata r:id="rId27" o:title=""/>
          </v:shape>
          <o:OLEObject Type="Embed" ProgID="Visio.Drawing.15" ShapeID="Object 116" DrawAspect="Content" ObjectID="_1818578089" r:id="rId28"/>
        </w:object>
      </w:r>
    </w:p>
    <w:p w:rsidR="003C4505" w:rsidRDefault="003C4505">
      <w:pPr>
        <w:pStyle w:val="TF"/>
      </w:pPr>
      <w:r>
        <w:t>Figure 4.3.1.2-2</w:t>
      </w:r>
      <w:r>
        <w:rPr>
          <w:lang w:eastAsia="zh-CN"/>
        </w:rPr>
        <w:t>:</w:t>
      </w:r>
      <w:r>
        <w:t xml:space="preserve"> Reference Architecture for the Nnwdaf_AnalyticsInfo Service: reference point representation</w:t>
      </w:r>
    </w:p>
    <w:p w:rsidR="003C4505" w:rsidRDefault="003C4505">
      <w:pPr>
        <w:pStyle w:val="4"/>
        <w:rPr>
          <w:lang w:val="en-US"/>
        </w:rPr>
      </w:pPr>
      <w:bookmarkStart w:id="996" w:name="_Toc85552892"/>
      <w:bookmarkStart w:id="997" w:name="_Toc85556991"/>
      <w:bookmarkStart w:id="998" w:name="_Toc90655778"/>
      <w:bookmarkStart w:id="999" w:name="_Toc98233539"/>
      <w:bookmarkStart w:id="1000" w:name="_Toc101244315"/>
      <w:bookmarkStart w:id="1001" w:name="_Toc94064159"/>
      <w:bookmarkStart w:id="1002" w:name="_Toc104538904"/>
      <w:bookmarkStart w:id="1003" w:name="_Toc113031566"/>
      <w:bookmarkStart w:id="1004" w:name="_Toc120688040"/>
      <w:bookmarkStart w:id="1005" w:name="_Toc138753155"/>
      <w:bookmarkStart w:id="1006" w:name="_Toc114133705"/>
      <w:bookmarkStart w:id="1007" w:name="_Toc129290187"/>
      <w:bookmarkStart w:id="1008" w:name="_Toc112951026"/>
      <w:bookmarkStart w:id="1009" w:name="_Toc28012775"/>
      <w:bookmarkStart w:id="1010" w:name="_Toc56640918"/>
      <w:bookmarkStart w:id="1011" w:name="_Toc50031931"/>
      <w:bookmarkStart w:id="1012" w:name="_Toc36102416"/>
      <w:bookmarkStart w:id="1013" w:name="_Toc51762851"/>
      <w:bookmarkStart w:id="1014" w:name="_Toc34266245"/>
      <w:bookmarkStart w:id="1015" w:name="_Toc43563458"/>
      <w:bookmarkStart w:id="1016" w:name="_Toc45134001"/>
      <w:bookmarkStart w:id="1017" w:name="_Toc59017886"/>
      <w:bookmarkStart w:id="1018" w:name="_Toc83232998"/>
      <w:bookmarkStart w:id="1019" w:name="_Toc68168915"/>
      <w:bookmarkStart w:id="1020" w:name="_Toc66231754"/>
      <w:bookmarkStart w:id="1021" w:name="_Toc70550561"/>
      <w:bookmarkStart w:id="1022" w:name="_Toc88667493"/>
      <w:bookmarkStart w:id="1023" w:name="_Toc170119750"/>
      <w:bookmarkStart w:id="1024" w:name="_Toc175856887"/>
      <w:r>
        <w:rPr>
          <w:lang w:val="en-US"/>
        </w:rPr>
        <w:t>4.3.</w:t>
      </w:r>
      <w:r>
        <w:rPr>
          <w:rFonts w:hint="eastAsia"/>
          <w:lang w:val="en-US" w:eastAsia="zh-CN"/>
        </w:rPr>
        <w:t>1.3</w:t>
      </w:r>
      <w:r>
        <w:rPr>
          <w:lang w:val="en-US"/>
        </w:rPr>
        <w:tab/>
        <w:t>Network Functions</w:t>
      </w:r>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p>
    <w:p w:rsidR="003C4505" w:rsidRDefault="003C4505">
      <w:pPr>
        <w:pStyle w:val="5"/>
        <w:rPr>
          <w:lang w:eastAsia="zh-CN"/>
        </w:rPr>
      </w:pPr>
      <w:bookmarkStart w:id="1025" w:name="_Toc112951027"/>
      <w:bookmarkStart w:id="1026" w:name="_Toc120688041"/>
      <w:bookmarkStart w:id="1027" w:name="_Toc129290188"/>
      <w:bookmarkStart w:id="1028" w:name="_Toc113031567"/>
      <w:bookmarkStart w:id="1029" w:name="_Toc138753156"/>
      <w:bookmarkStart w:id="1030" w:name="_Toc114133706"/>
      <w:bookmarkStart w:id="1031" w:name="_Toc101244316"/>
      <w:bookmarkStart w:id="1032" w:name="_Toc34266246"/>
      <w:bookmarkStart w:id="1033" w:name="_Toc45134002"/>
      <w:bookmarkStart w:id="1034" w:name="_Toc50031932"/>
      <w:bookmarkStart w:id="1035" w:name="_Toc51762852"/>
      <w:bookmarkStart w:id="1036" w:name="_Toc56640919"/>
      <w:bookmarkStart w:id="1037" w:name="_Toc36102417"/>
      <w:bookmarkStart w:id="1038" w:name="_Toc28012776"/>
      <w:bookmarkStart w:id="1039" w:name="_Toc59017887"/>
      <w:bookmarkStart w:id="1040" w:name="_Toc66231755"/>
      <w:bookmarkStart w:id="1041" w:name="_Toc43563459"/>
      <w:bookmarkStart w:id="1042" w:name="_Toc98233540"/>
      <w:bookmarkStart w:id="1043" w:name="_Toc83232999"/>
      <w:bookmarkStart w:id="1044" w:name="_Toc85552893"/>
      <w:bookmarkStart w:id="1045" w:name="_Toc68168916"/>
      <w:bookmarkStart w:id="1046" w:name="_Toc70550562"/>
      <w:bookmarkStart w:id="1047" w:name="_Toc88667494"/>
      <w:bookmarkStart w:id="1048" w:name="_Toc85556992"/>
      <w:bookmarkStart w:id="1049" w:name="_Toc90655779"/>
      <w:bookmarkStart w:id="1050" w:name="_Toc94064160"/>
      <w:bookmarkStart w:id="1051" w:name="_Toc104538905"/>
      <w:bookmarkStart w:id="1052" w:name="_Toc170119751"/>
      <w:bookmarkStart w:id="1053" w:name="_Toc175856888"/>
      <w:r>
        <w:t>4.3.</w:t>
      </w:r>
      <w:r>
        <w:rPr>
          <w:rFonts w:hint="eastAsia"/>
          <w:lang w:eastAsia="zh-CN"/>
        </w:rPr>
        <w:t>1.3.1</w:t>
      </w:r>
      <w:r>
        <w:tab/>
      </w:r>
      <w:r>
        <w:rPr>
          <w:lang w:val="en-US" w:eastAsia="ko-KR"/>
        </w:rPr>
        <w:t>Network Data Analytics Function (NWDAF)</w:t>
      </w:r>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p>
    <w:p w:rsidR="003C4505" w:rsidRDefault="003C4505">
      <w:r>
        <w:t xml:space="preserve">The Network Data Analytics Function (NWDAF) provides specific analytics information for different analytic events and, if the "AnaCtxTransfer" feature is supported, context information related to analytics subscriptions to NF </w:t>
      </w:r>
      <w:r>
        <w:rPr>
          <w:rFonts w:eastAsia="DengXian"/>
        </w:rPr>
        <w:t xml:space="preserve">service </w:t>
      </w:r>
      <w:r>
        <w:t>consumers.</w:t>
      </w:r>
    </w:p>
    <w:p w:rsidR="003C4505" w:rsidRDefault="003C4505">
      <w:pPr>
        <w:pStyle w:val="5"/>
        <w:rPr>
          <w:lang w:eastAsia="zh-CN"/>
        </w:rPr>
      </w:pPr>
      <w:bookmarkStart w:id="1054" w:name="_Toc36102418"/>
      <w:bookmarkStart w:id="1055" w:name="_Toc43563460"/>
      <w:bookmarkStart w:id="1056" w:name="_Toc50031933"/>
      <w:bookmarkStart w:id="1057" w:name="_Toc28012777"/>
      <w:bookmarkStart w:id="1058" w:name="_Toc34266247"/>
      <w:bookmarkStart w:id="1059" w:name="_Toc66231756"/>
      <w:bookmarkStart w:id="1060" w:name="_Toc51762853"/>
      <w:bookmarkStart w:id="1061" w:name="_Toc68168917"/>
      <w:bookmarkStart w:id="1062" w:name="_Toc85552894"/>
      <w:bookmarkStart w:id="1063" w:name="_Toc85556993"/>
      <w:bookmarkStart w:id="1064" w:name="_Toc59017888"/>
      <w:bookmarkStart w:id="1065" w:name="_Toc90655780"/>
      <w:bookmarkStart w:id="1066" w:name="_Toc114133707"/>
      <w:bookmarkStart w:id="1067" w:name="_Toc70550563"/>
      <w:bookmarkStart w:id="1068" w:name="_Toc45134003"/>
      <w:bookmarkStart w:id="1069" w:name="_Toc56640920"/>
      <w:bookmarkStart w:id="1070" w:name="_Toc98233541"/>
      <w:bookmarkStart w:id="1071" w:name="_Toc101244317"/>
      <w:bookmarkStart w:id="1072" w:name="_Toc112951028"/>
      <w:bookmarkStart w:id="1073" w:name="_Toc88667495"/>
      <w:bookmarkStart w:id="1074" w:name="_Toc94064161"/>
      <w:bookmarkStart w:id="1075" w:name="_Toc120688042"/>
      <w:bookmarkStart w:id="1076" w:name="_Toc83233000"/>
      <w:bookmarkStart w:id="1077" w:name="_Toc104538906"/>
      <w:bookmarkStart w:id="1078" w:name="_Toc129290189"/>
      <w:bookmarkStart w:id="1079" w:name="_Toc138753157"/>
      <w:bookmarkStart w:id="1080" w:name="_Toc113031568"/>
      <w:bookmarkStart w:id="1081" w:name="_Toc170119752"/>
      <w:bookmarkStart w:id="1082" w:name="_Toc175856889"/>
      <w:r>
        <w:t>4.3.</w:t>
      </w:r>
      <w:r>
        <w:rPr>
          <w:lang w:eastAsia="zh-CN"/>
        </w:rPr>
        <w:t>1.3.2</w:t>
      </w:r>
      <w:r>
        <w:tab/>
      </w:r>
      <w:r>
        <w:rPr>
          <w:lang w:eastAsia="zh-CN"/>
        </w:rPr>
        <w:t xml:space="preserve">NF </w:t>
      </w:r>
      <w:r>
        <w:t>Service</w:t>
      </w:r>
      <w:r>
        <w:rPr>
          <w:lang w:eastAsia="zh-CN"/>
        </w:rPr>
        <w:t xml:space="preserve"> Consumers</w:t>
      </w:r>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p>
    <w:p w:rsidR="003C4505" w:rsidRDefault="003C4505">
      <w:r>
        <w:t>The Policy Control Function (PCF):</w:t>
      </w:r>
    </w:p>
    <w:p w:rsidR="003C4505" w:rsidRDefault="003C4505">
      <w:pPr>
        <w:pStyle w:val="B1"/>
        <w:rPr>
          <w:rFonts w:eastAsia="DengXian"/>
        </w:rPr>
      </w:pPr>
      <w:r>
        <w:rPr>
          <w:rFonts w:eastAsia="DengXian"/>
        </w:rPr>
        <w:t>-</w:t>
      </w:r>
      <w:r>
        <w:rPr>
          <w:rFonts w:eastAsia="DengXian"/>
        </w:rPr>
        <w:tab/>
        <w:t>supports taking analytics information for slice load level information from the NWDAF;</w:t>
      </w:r>
    </w:p>
    <w:p w:rsidR="003C4505" w:rsidRDefault="003C4505">
      <w:pPr>
        <w:pStyle w:val="B1"/>
        <w:rPr>
          <w:rFonts w:eastAsia="DengXian"/>
        </w:rPr>
      </w:pPr>
      <w:r>
        <w:rPr>
          <w:rFonts w:eastAsia="DengXian"/>
        </w:rPr>
        <w:t>-</w:t>
      </w:r>
      <w:r>
        <w:rPr>
          <w:rFonts w:eastAsia="DengXian"/>
        </w:rPr>
        <w:tab/>
        <w:t>supports taking analytics information for service experience related network data from the NWDAF;</w:t>
      </w:r>
    </w:p>
    <w:p w:rsidR="003C4505" w:rsidRDefault="003C4505">
      <w:pPr>
        <w:pStyle w:val="B1"/>
        <w:rPr>
          <w:rFonts w:eastAsia="DengXian"/>
        </w:rPr>
      </w:pPr>
      <w:r>
        <w:rPr>
          <w:rFonts w:eastAsia="DengXian"/>
        </w:rPr>
        <w:t>-</w:t>
      </w:r>
      <w:r>
        <w:rPr>
          <w:rFonts w:eastAsia="DengXian"/>
        </w:rPr>
        <w:tab/>
        <w:t>supports taking analytics information for network performance from the NWDAF;</w:t>
      </w:r>
    </w:p>
    <w:p w:rsidR="003C4505" w:rsidRDefault="003C4505">
      <w:pPr>
        <w:pStyle w:val="B1"/>
        <w:rPr>
          <w:rFonts w:eastAsia="DengXian"/>
        </w:rPr>
      </w:pPr>
      <w:r>
        <w:rPr>
          <w:rFonts w:eastAsia="DengXian"/>
        </w:rPr>
        <w:t>-</w:t>
      </w:r>
      <w:r>
        <w:rPr>
          <w:rFonts w:eastAsia="DengXian"/>
        </w:rPr>
        <w:tab/>
        <w:t>supports taking analytics information for abnormal UE behaviour from the NWDAF;</w:t>
      </w:r>
    </w:p>
    <w:p w:rsidR="003C4505" w:rsidRDefault="003C4505">
      <w:pPr>
        <w:pStyle w:val="B1"/>
      </w:pPr>
      <w:r>
        <w:t>-</w:t>
      </w:r>
      <w:r>
        <w:tab/>
        <w:t>supports taking analytics information for user data congestion from the NWDAF.</w:t>
      </w:r>
    </w:p>
    <w:p w:rsidR="003C4505" w:rsidRDefault="003C4505">
      <w:pPr>
        <w:pStyle w:val="B1"/>
      </w:pPr>
      <w:r>
        <w:t>-</w:t>
      </w:r>
      <w:r>
        <w:tab/>
        <w:t>supports taking analytics information for dispersion from the NWDAF;</w:t>
      </w:r>
    </w:p>
    <w:p w:rsidR="003C4505" w:rsidRDefault="003C4505">
      <w:pPr>
        <w:pStyle w:val="B1"/>
        <w:rPr>
          <w:rFonts w:eastAsia="DengXian"/>
        </w:rPr>
      </w:pPr>
      <w:r>
        <w:t>-</w:t>
      </w:r>
      <w:r>
        <w:tab/>
        <w:t>supports taking analytics information for WLAN performance from the NWDAF; and</w:t>
      </w:r>
    </w:p>
    <w:p w:rsidR="003C4505" w:rsidRDefault="003C4505">
      <w:pPr>
        <w:pStyle w:val="B1"/>
      </w:pPr>
      <w:r>
        <w:t>-</w:t>
      </w:r>
      <w:r>
        <w:tab/>
        <w:t>supports taking one or more above input from NWDAF into consideration for policies on assignment of network resources and/or for traffic steering policies.</w:t>
      </w:r>
    </w:p>
    <w:p w:rsidR="003C4505" w:rsidRDefault="003C4505">
      <w:pPr>
        <w:pStyle w:val="NO"/>
        <w:overflowPunct w:val="0"/>
        <w:autoSpaceDE w:val="0"/>
        <w:autoSpaceDN w:val="0"/>
        <w:adjustRightInd w:val="0"/>
        <w:textAlignment w:val="baseline"/>
        <w:rPr>
          <w:rFonts w:eastAsia="MS Mincho"/>
        </w:rPr>
      </w:pPr>
      <w:r>
        <w:rPr>
          <w:rFonts w:eastAsia="MS Mincho"/>
        </w:rPr>
        <w:lastRenderedPageBreak/>
        <w:t>NOTE:</w:t>
      </w:r>
      <w:r>
        <w:rPr>
          <w:rFonts w:eastAsia="MS Mincho"/>
        </w:rPr>
        <w:tab/>
        <w:t>How this information is used by the PCF is not standardized in this specification.</w:t>
      </w:r>
    </w:p>
    <w:p w:rsidR="003C4505" w:rsidRDefault="003C4505">
      <w:r>
        <w:rPr>
          <w:rFonts w:eastAsia="MS Mincho"/>
        </w:rPr>
        <w:t xml:space="preserve">The </w:t>
      </w:r>
      <w:r>
        <w:t>Network Slice Selection Function (NSSF):</w:t>
      </w:r>
    </w:p>
    <w:p w:rsidR="003C4505" w:rsidRDefault="003C4505">
      <w:pPr>
        <w:pStyle w:val="B1"/>
      </w:pPr>
      <w:r>
        <w:t>-</w:t>
      </w:r>
      <w:r>
        <w:tab/>
        <w:t>supports taking slice load level information or network slice instance load level information from the NWDAF into consideration for slice selection;</w:t>
      </w:r>
    </w:p>
    <w:p w:rsidR="003C4505" w:rsidRDefault="003C4505">
      <w:pPr>
        <w:pStyle w:val="B1"/>
      </w:pPr>
      <w:r>
        <w:t>-</w:t>
      </w:r>
      <w:r>
        <w:tab/>
        <w:t>supports taking analytics information for service experience related network data from the NWDAF; and</w:t>
      </w:r>
    </w:p>
    <w:p w:rsidR="003C4505" w:rsidRDefault="003C4505">
      <w:pPr>
        <w:pStyle w:val="B1"/>
      </w:pPr>
      <w:r>
        <w:t>-</w:t>
      </w:r>
      <w:r>
        <w:tab/>
        <w:t>supports taking analytics information for dispersion at the slice from the NWDAF.</w:t>
      </w:r>
    </w:p>
    <w:p w:rsidR="003C4505" w:rsidRDefault="003C4505">
      <w:r>
        <w:rPr>
          <w:rFonts w:eastAsia="MS Mincho"/>
        </w:rPr>
        <w:t xml:space="preserve">The </w:t>
      </w:r>
      <w:r>
        <w:t>Access and Mobility Management Function (AMF):</w:t>
      </w:r>
    </w:p>
    <w:p w:rsidR="003C4505" w:rsidRDefault="003C4505">
      <w:pPr>
        <w:pStyle w:val="B1"/>
      </w:pPr>
      <w:r>
        <w:t>-</w:t>
      </w:r>
      <w:r>
        <w:tab/>
        <w:t>supports taking SMF load information from the NWDAF into consideration for SMF selection;</w:t>
      </w:r>
    </w:p>
    <w:p w:rsidR="003C4505" w:rsidRDefault="003C4505">
      <w:pPr>
        <w:pStyle w:val="B1"/>
      </w:pPr>
      <w:r>
        <w:t>-</w:t>
      </w:r>
      <w:r>
        <w:tab/>
        <w:t>supports taking expected UE behaviour information (UE mobility and/or UE communication) from the NWDAF into consideration for monitoring UE behaviour;</w:t>
      </w:r>
    </w:p>
    <w:p w:rsidR="003C4505" w:rsidRDefault="003C4505">
      <w:pPr>
        <w:pStyle w:val="B1"/>
      </w:pPr>
      <w:r>
        <w:t>-</w:t>
      </w:r>
      <w:r>
        <w:tab/>
        <w:t>supports taking abnormal UE behaviour information from the NWDAF into consideration for adjustment of UE mobility related network parameters to solve the abnormal risk;</w:t>
      </w:r>
    </w:p>
    <w:p w:rsidR="003C4505" w:rsidRDefault="003C4505">
      <w:pPr>
        <w:pStyle w:val="B1"/>
      </w:pPr>
      <w:r>
        <w:t>-</w:t>
      </w:r>
      <w:r>
        <w:tab/>
        <w:t>supports taking slice load level information or network slice instance load level information from NWDAF into consideration for slice selection;</w:t>
      </w:r>
    </w:p>
    <w:p w:rsidR="003C4505" w:rsidRDefault="003C4505">
      <w:pPr>
        <w:pStyle w:val="B1"/>
      </w:pPr>
      <w:r>
        <w:t>-</w:t>
      </w:r>
      <w:r>
        <w:tab/>
        <w:t>supports taking analytics information for service experience related network data from the NWDAF; and</w:t>
      </w:r>
    </w:p>
    <w:p w:rsidR="003C4505" w:rsidRDefault="003C4505">
      <w:pPr>
        <w:pStyle w:val="B1"/>
      </w:pPr>
      <w:r>
        <w:t>-</w:t>
      </w:r>
      <w:r>
        <w:tab/>
        <w:t>supports taking analytics information for dispersion at the slice from the NWDAF.</w:t>
      </w:r>
    </w:p>
    <w:p w:rsidR="003C4505" w:rsidRDefault="003C4505">
      <w:r>
        <w:rPr>
          <w:rFonts w:eastAsia="MS Mincho"/>
        </w:rPr>
        <w:t xml:space="preserve">The </w:t>
      </w:r>
      <w:r>
        <w:t>Session Management Function (SMF):</w:t>
      </w:r>
    </w:p>
    <w:p w:rsidR="003C4505" w:rsidRDefault="003C4505">
      <w:pPr>
        <w:pStyle w:val="B1"/>
      </w:pPr>
      <w:r>
        <w:t>-</w:t>
      </w:r>
      <w:r>
        <w:tab/>
        <w:t>supports taking UPF load information from the NWDAF into consideration for UPF selection;</w:t>
      </w:r>
    </w:p>
    <w:p w:rsidR="003C4505" w:rsidRDefault="003C4505">
      <w:pPr>
        <w:pStyle w:val="B1"/>
      </w:pPr>
      <w:r>
        <w:t>-</w:t>
      </w:r>
      <w:r>
        <w:tab/>
        <w:t>supports taking expected UE behaviour information (UE mobility and/or UE communication) from the NWDAF into consideration for monitoring UE behaviour;</w:t>
      </w:r>
    </w:p>
    <w:p w:rsidR="003C4505" w:rsidRDefault="003C4505">
      <w:pPr>
        <w:pStyle w:val="B1"/>
      </w:pPr>
      <w:r>
        <w:t>-</w:t>
      </w:r>
      <w:r>
        <w:tab/>
        <w:t>supports taking UE mobility information from the NWDAF into consideration for UPF selection;</w:t>
      </w:r>
    </w:p>
    <w:p w:rsidR="003C4505" w:rsidRDefault="003C4505">
      <w:pPr>
        <w:pStyle w:val="B1"/>
        <w:rPr>
          <w:lang w:val="en-US"/>
        </w:rPr>
      </w:pPr>
      <w:r>
        <w:t>-</w:t>
      </w:r>
      <w:r>
        <w:tab/>
        <w:t>supports taking abnormal UE behaviour information from the NWDAF into consideration for adjustment of UE mobility related network parameters to solve the abnormal risk</w:t>
      </w:r>
      <w:r>
        <w:rPr>
          <w:lang w:val="en-US"/>
        </w:rPr>
        <w:t>;</w:t>
      </w:r>
    </w:p>
    <w:p w:rsidR="003C4505" w:rsidRDefault="003C4505">
      <w:pPr>
        <w:pStyle w:val="B1"/>
      </w:pPr>
      <w:r>
        <w:t>-</w:t>
      </w:r>
      <w:r>
        <w:tab/>
        <w:t>supports taking</w:t>
      </w:r>
      <w:r>
        <w:rPr>
          <w:rFonts w:eastAsia="DengXian"/>
        </w:rPr>
        <w:t xml:space="preserve"> analytics information for </w:t>
      </w:r>
      <w:r>
        <w:t>SM congestion control experience</w:t>
      </w:r>
      <w:r>
        <w:rPr>
          <w:rFonts w:eastAsia="DengXian"/>
        </w:rPr>
        <w:t xml:space="preserve"> from the NWDAF</w:t>
      </w:r>
      <w:r>
        <w:t xml:space="preserve"> into consideration for determining back-off timer provided to UE;</w:t>
      </w:r>
    </w:p>
    <w:p w:rsidR="003C4505" w:rsidRDefault="003C4505">
      <w:pPr>
        <w:pStyle w:val="B1"/>
      </w:pPr>
      <w:r>
        <w:t>-</w:t>
      </w:r>
      <w:r>
        <w:tab/>
        <w:t>supports taking analytics information for redundant transmission experience from the NWDAF to consider whether redundant transmission shall be performed, or (if it had been activated) shall be stopped; and</w:t>
      </w:r>
    </w:p>
    <w:p w:rsidR="003C4505" w:rsidRDefault="003C4505">
      <w:pPr>
        <w:pStyle w:val="B1"/>
      </w:pPr>
      <w:r>
        <w:t>-</w:t>
      </w:r>
      <w:r>
        <w:tab/>
        <w:t>supports taking</w:t>
      </w:r>
      <w:r>
        <w:rPr>
          <w:rFonts w:eastAsia="DengXian"/>
        </w:rPr>
        <w:t xml:space="preserve"> analytics information for </w:t>
      </w:r>
      <w:r>
        <w:t>DN performance</w:t>
      </w:r>
      <w:r>
        <w:rPr>
          <w:rFonts w:eastAsia="DengXian"/>
        </w:rPr>
        <w:t xml:space="preserve"> from the NWDAF</w:t>
      </w:r>
      <w:r>
        <w:t xml:space="preserve"> into consideration for user plane performance.</w:t>
      </w:r>
    </w:p>
    <w:p w:rsidR="003C4505" w:rsidRDefault="003C4505">
      <w:r>
        <w:rPr>
          <w:rFonts w:eastAsia="MS Mincho"/>
        </w:rPr>
        <w:t xml:space="preserve">The </w:t>
      </w:r>
      <w:r>
        <w:t>Network Exposure Function (NEF):</w:t>
      </w:r>
    </w:p>
    <w:p w:rsidR="003C4505" w:rsidRDefault="003C4505">
      <w:pPr>
        <w:pStyle w:val="B1"/>
      </w:pPr>
      <w:r>
        <w:t>-</w:t>
      </w:r>
      <w:r>
        <w:tab/>
        <w:t>supports forwarding UE mobility information from the NWDAF to the AF when it is untrusted;</w:t>
      </w:r>
    </w:p>
    <w:p w:rsidR="003C4505" w:rsidRDefault="003C4505">
      <w:pPr>
        <w:pStyle w:val="B1"/>
      </w:pPr>
      <w:r>
        <w:t>-</w:t>
      </w:r>
      <w:r>
        <w:tab/>
        <w:t>supports forwarding UE communication information from the NWDAF to the AF when it is untrusted;</w:t>
      </w:r>
    </w:p>
    <w:p w:rsidR="003C4505" w:rsidRDefault="003C4505">
      <w:pPr>
        <w:pStyle w:val="B1"/>
      </w:pPr>
      <w:r>
        <w:t>-</w:t>
      </w:r>
      <w:r>
        <w:tab/>
        <w:t>supports forwarding expected UE behavioural information (UE mobility and/or UE communication) from the NWDAF to the AF when it is untrusted;</w:t>
      </w:r>
    </w:p>
    <w:p w:rsidR="003C4505" w:rsidRDefault="003C4505">
      <w:pPr>
        <w:pStyle w:val="B1"/>
      </w:pPr>
      <w:r>
        <w:t>-</w:t>
      </w:r>
      <w:r>
        <w:tab/>
        <w:t>supports forwarding abnormal behaviour information from the NWDAF to the AF when it is untrusted;</w:t>
      </w:r>
    </w:p>
    <w:p w:rsidR="003C4505" w:rsidRDefault="003C4505">
      <w:pPr>
        <w:pStyle w:val="B1"/>
      </w:pPr>
      <w:r>
        <w:t>-</w:t>
      </w:r>
      <w:r>
        <w:tab/>
        <w:t>supports forwarding user data congestion information from the NWDAF to the AF when it is untrusted;</w:t>
      </w:r>
    </w:p>
    <w:p w:rsidR="003C4505" w:rsidRDefault="003C4505">
      <w:pPr>
        <w:pStyle w:val="B1"/>
      </w:pPr>
      <w:r>
        <w:t>-</w:t>
      </w:r>
      <w:r>
        <w:tab/>
        <w:t>supports forwarding network performance information from the NWDAF to the AF when it is untrusted;</w:t>
      </w:r>
    </w:p>
    <w:p w:rsidR="003C4505" w:rsidRDefault="003C4505">
      <w:pPr>
        <w:pStyle w:val="B1"/>
      </w:pPr>
      <w:r>
        <w:t>-</w:t>
      </w:r>
      <w:r>
        <w:tab/>
        <w:t>supports forwarding QoS Sustainability information from the NWDAF to the AF when it is untrusted;</w:t>
      </w:r>
    </w:p>
    <w:p w:rsidR="003C4505" w:rsidRDefault="003C4505">
      <w:pPr>
        <w:pStyle w:val="B1"/>
      </w:pPr>
      <w:r>
        <w:t>-</w:t>
      </w:r>
      <w:r>
        <w:tab/>
        <w:t>supports forwarding Dispersion information from the NWDAF to the AF when it is untrusted;</w:t>
      </w:r>
    </w:p>
    <w:p w:rsidR="003C4505" w:rsidRDefault="003C4505">
      <w:pPr>
        <w:pStyle w:val="B1"/>
      </w:pPr>
      <w:r>
        <w:lastRenderedPageBreak/>
        <w:t>-</w:t>
      </w:r>
      <w:r>
        <w:tab/>
        <w:t>supports forwarding DN performance</w:t>
      </w:r>
      <w:r>
        <w:rPr>
          <w:rFonts w:eastAsia="DengXian"/>
        </w:rPr>
        <w:t xml:space="preserve"> information from the NWDAF</w:t>
      </w:r>
      <w:r>
        <w:t xml:space="preserve"> to the AF when it is untrusted; and</w:t>
      </w:r>
    </w:p>
    <w:p w:rsidR="003C4505" w:rsidRDefault="003C4505">
      <w:pPr>
        <w:pStyle w:val="B1"/>
      </w:pPr>
      <w:r>
        <w:t>-</w:t>
      </w:r>
      <w:r>
        <w:tab/>
        <w:t xml:space="preserve">supports forwarding </w:t>
      </w:r>
      <w:r>
        <w:rPr>
          <w:lang w:eastAsia="zh-CN"/>
        </w:rPr>
        <w:t>Observed Service Experience</w:t>
      </w:r>
      <w:r>
        <w:t xml:space="preserve"> information from NWDAF to the AF when it is untrusted.</w:t>
      </w:r>
    </w:p>
    <w:p w:rsidR="003C4505" w:rsidRDefault="003C4505">
      <w:r>
        <w:rPr>
          <w:rFonts w:eastAsia="MS Mincho"/>
        </w:rPr>
        <w:t xml:space="preserve">The </w:t>
      </w:r>
      <w:r>
        <w:t>Application Function (AF):</w:t>
      </w:r>
    </w:p>
    <w:p w:rsidR="003C4505" w:rsidRDefault="003C4505">
      <w:pPr>
        <w:pStyle w:val="B1"/>
      </w:pPr>
      <w:r>
        <w:t>-</w:t>
      </w:r>
      <w:r>
        <w:tab/>
        <w:t>supports receiving UE mobility information from the NWDAF or via the NEF;</w:t>
      </w:r>
    </w:p>
    <w:p w:rsidR="003C4505" w:rsidRDefault="003C4505">
      <w:pPr>
        <w:pStyle w:val="B1"/>
      </w:pPr>
      <w:r>
        <w:t>-</w:t>
      </w:r>
      <w:r>
        <w:tab/>
        <w:t>supports receiving UE communication information from the NWDAF or via the NEF;</w:t>
      </w:r>
    </w:p>
    <w:p w:rsidR="003C4505" w:rsidRDefault="003C4505">
      <w:pPr>
        <w:pStyle w:val="B1"/>
      </w:pPr>
      <w:r>
        <w:t>-</w:t>
      </w:r>
      <w:r>
        <w:tab/>
        <w:t>supports receiving expected UE behavioural information (UE mobility and/or UE communication) from the NWDAF or via the NEF;</w:t>
      </w:r>
    </w:p>
    <w:p w:rsidR="003C4505" w:rsidRDefault="003C4505">
      <w:pPr>
        <w:pStyle w:val="B1"/>
      </w:pPr>
      <w:r>
        <w:t>-</w:t>
      </w:r>
      <w:r>
        <w:tab/>
        <w:t>supports receiving abnormal behaviour information from the NWDAF or via the NEF;</w:t>
      </w:r>
    </w:p>
    <w:p w:rsidR="003C4505" w:rsidRDefault="003C4505">
      <w:pPr>
        <w:pStyle w:val="B1"/>
      </w:pPr>
      <w:r>
        <w:t>-</w:t>
      </w:r>
      <w:r>
        <w:tab/>
        <w:t>supports receiving user data congestion information from the NWDAF or via the NEF;</w:t>
      </w:r>
    </w:p>
    <w:p w:rsidR="003C4505" w:rsidRDefault="003C4505">
      <w:pPr>
        <w:pStyle w:val="B1"/>
      </w:pPr>
      <w:r>
        <w:t>-</w:t>
      </w:r>
      <w:r>
        <w:tab/>
        <w:t>supports receiving network performance information from the NWDAF or via the NEF;</w:t>
      </w:r>
    </w:p>
    <w:p w:rsidR="003C4505" w:rsidRDefault="003C4505">
      <w:pPr>
        <w:pStyle w:val="B1"/>
      </w:pPr>
      <w:r>
        <w:t>-</w:t>
      </w:r>
      <w:r>
        <w:tab/>
        <w:t>supports receiving QoS Sustainability information from the NWDAF or via the NEF;</w:t>
      </w:r>
    </w:p>
    <w:p w:rsidR="003C4505" w:rsidRDefault="003C4505">
      <w:pPr>
        <w:pStyle w:val="B1"/>
      </w:pPr>
      <w:r>
        <w:t>-</w:t>
      </w:r>
      <w:r>
        <w:tab/>
        <w:t>supports receiving Dispersion information from the NWDAF or via the NEF;</w:t>
      </w:r>
    </w:p>
    <w:p w:rsidR="003C4505" w:rsidRDefault="003C4505">
      <w:pPr>
        <w:pStyle w:val="B1"/>
      </w:pPr>
      <w:r>
        <w:t>-</w:t>
      </w:r>
      <w:r>
        <w:tab/>
        <w:t>supports receiving DN performance information from NWDAF or via the NEF; and</w:t>
      </w:r>
    </w:p>
    <w:p w:rsidR="003C4505" w:rsidRDefault="003C4505">
      <w:pPr>
        <w:pStyle w:val="B1"/>
      </w:pPr>
      <w:r>
        <w:t>-</w:t>
      </w:r>
      <w:r>
        <w:tab/>
        <w:t xml:space="preserve">supports receiving </w:t>
      </w:r>
      <w:r>
        <w:rPr>
          <w:lang w:eastAsia="zh-CN"/>
        </w:rPr>
        <w:t>Observed Service Experience</w:t>
      </w:r>
      <w:r>
        <w:t xml:space="preserve"> information from NWDAF or via the NEF.</w:t>
      </w:r>
    </w:p>
    <w:p w:rsidR="003C4505" w:rsidRDefault="003C4505">
      <w:pPr>
        <w:rPr>
          <w:rFonts w:eastAsia="DengXian"/>
        </w:rPr>
      </w:pPr>
      <w:r>
        <w:rPr>
          <w:rFonts w:eastAsia="DengXian"/>
        </w:rPr>
        <w:t>The Operation, Administration, and Maintenance (OAM):</w:t>
      </w:r>
    </w:p>
    <w:p w:rsidR="003C4505" w:rsidRDefault="003C4505">
      <w:pPr>
        <w:pStyle w:val="B1"/>
      </w:pPr>
      <w:r>
        <w:t>-</w:t>
      </w:r>
      <w:r>
        <w:tab/>
        <w:t>supports receiving slice load level information from the NWDAF;</w:t>
      </w:r>
    </w:p>
    <w:p w:rsidR="003C4505" w:rsidRDefault="003C4505">
      <w:pPr>
        <w:pStyle w:val="B1"/>
      </w:pPr>
      <w:r>
        <w:t>-</w:t>
      </w:r>
      <w:r>
        <w:tab/>
        <w:t>supports receiving observed service experience from the NWDAF;</w:t>
      </w:r>
    </w:p>
    <w:p w:rsidR="003C4505" w:rsidRDefault="003C4505">
      <w:pPr>
        <w:pStyle w:val="B1"/>
      </w:pPr>
      <w:r>
        <w:t>-</w:t>
      </w:r>
      <w:r>
        <w:tab/>
        <w:t>supports receiving NF load information from the NWDAF;</w:t>
      </w:r>
    </w:p>
    <w:p w:rsidR="003C4505" w:rsidRDefault="003C4505">
      <w:pPr>
        <w:pStyle w:val="B1"/>
      </w:pPr>
      <w:r>
        <w:t>-</w:t>
      </w:r>
      <w:r>
        <w:tab/>
        <w:t>supports receiving network performance information from the NWDAF;</w:t>
      </w:r>
    </w:p>
    <w:p w:rsidR="003C4505" w:rsidRDefault="003C4505">
      <w:pPr>
        <w:pStyle w:val="B1"/>
      </w:pPr>
      <w:r>
        <w:t>-</w:t>
      </w:r>
      <w:r>
        <w:tab/>
        <w:t>supports receiving UE mobility information from the NWDAF;</w:t>
      </w:r>
    </w:p>
    <w:p w:rsidR="003C4505" w:rsidRDefault="003C4505">
      <w:pPr>
        <w:pStyle w:val="B1"/>
      </w:pPr>
      <w:r>
        <w:t>-</w:t>
      </w:r>
      <w:r>
        <w:tab/>
        <w:t>supports receiving UE communication information from the NWDAF;</w:t>
      </w:r>
    </w:p>
    <w:p w:rsidR="003C4505" w:rsidRDefault="003C4505">
      <w:pPr>
        <w:pStyle w:val="B1"/>
      </w:pPr>
      <w:r>
        <w:t>-</w:t>
      </w:r>
      <w:r>
        <w:tab/>
        <w:t>supports receiving expected UE behaviour information (UE mobility and/or UE communication) from the NWDAF; and</w:t>
      </w:r>
    </w:p>
    <w:p w:rsidR="003C4505" w:rsidRDefault="003C4505">
      <w:pPr>
        <w:pStyle w:val="B1"/>
      </w:pPr>
      <w:r>
        <w:t>-</w:t>
      </w:r>
      <w:r>
        <w:tab/>
        <w:t xml:space="preserve">supports receiving abnormal UE behaviour information from the NWDAF. </w:t>
      </w:r>
    </w:p>
    <w:p w:rsidR="003C4505" w:rsidRDefault="003C4505">
      <w:pPr>
        <w:rPr>
          <w:rFonts w:eastAsia="DengXian"/>
        </w:rPr>
      </w:pPr>
      <w:r>
        <w:rPr>
          <w:rFonts w:eastAsia="DengXian"/>
        </w:rPr>
        <w:t>The Network Data Analytics Function (NWDAF):</w:t>
      </w:r>
    </w:p>
    <w:p w:rsidR="003C4505" w:rsidRDefault="003C4505">
      <w:pPr>
        <w:pStyle w:val="B1"/>
      </w:pPr>
      <w:r>
        <w:t>-</w:t>
      </w:r>
      <w:r>
        <w:tab/>
        <w:t>supports receiving information for all types of network data analytics from the NWDAF; and</w:t>
      </w:r>
    </w:p>
    <w:p w:rsidR="003C4505" w:rsidRDefault="003C4505">
      <w:pPr>
        <w:pStyle w:val="B1"/>
      </w:pPr>
      <w:r>
        <w:t>-</w:t>
      </w:r>
      <w:r>
        <w:tab/>
        <w:t>supports receiving context information related to analytics subscriptions from the NWDAF.</w:t>
      </w:r>
    </w:p>
    <w:p w:rsidR="003C4505" w:rsidRDefault="003C4505">
      <w:pPr>
        <w:pStyle w:val="B1"/>
        <w:ind w:left="0" w:firstLine="0"/>
        <w:rPr>
          <w:lang w:eastAsia="zh-CN"/>
        </w:rPr>
      </w:pPr>
      <w:r>
        <w:rPr>
          <w:rFonts w:hint="eastAsia"/>
          <w:lang w:eastAsia="zh-CN"/>
        </w:rPr>
        <w:t>T</w:t>
      </w:r>
      <w:r>
        <w:rPr>
          <w:lang w:eastAsia="zh-CN"/>
        </w:rPr>
        <w:t>he Data Collection Coordination Function (DCCF):</w:t>
      </w:r>
    </w:p>
    <w:p w:rsidR="003C4505" w:rsidRDefault="003C4505">
      <w:pPr>
        <w:pStyle w:val="B1"/>
      </w:pPr>
      <w:r>
        <w:t>-</w:t>
      </w:r>
      <w:r>
        <w:tab/>
        <w:t>supports receiving information for all types of network data analytics from the NWDAF.</w:t>
      </w:r>
    </w:p>
    <w:p w:rsidR="003C4505" w:rsidRDefault="003C4505">
      <w:pPr>
        <w:pStyle w:val="3"/>
      </w:pPr>
      <w:bookmarkStart w:id="1083" w:name="_Toc50031934"/>
      <w:bookmarkStart w:id="1084" w:name="_Toc104538907"/>
      <w:bookmarkStart w:id="1085" w:name="_Toc113031569"/>
      <w:bookmarkStart w:id="1086" w:name="_Toc59017889"/>
      <w:bookmarkStart w:id="1087" w:name="_Toc43563461"/>
      <w:bookmarkStart w:id="1088" w:name="_Toc66231757"/>
      <w:bookmarkStart w:id="1089" w:name="_Toc68168918"/>
      <w:bookmarkStart w:id="1090" w:name="_Toc56640921"/>
      <w:bookmarkStart w:id="1091" w:name="_Toc34266248"/>
      <w:bookmarkStart w:id="1092" w:name="_Toc51762854"/>
      <w:bookmarkStart w:id="1093" w:name="_Toc70550564"/>
      <w:bookmarkStart w:id="1094" w:name="_Toc85556994"/>
      <w:bookmarkStart w:id="1095" w:name="_Toc88667496"/>
      <w:bookmarkStart w:id="1096" w:name="_Toc85552895"/>
      <w:bookmarkStart w:id="1097" w:name="_Toc90655781"/>
      <w:bookmarkStart w:id="1098" w:name="_Toc94064162"/>
      <w:bookmarkStart w:id="1099" w:name="_Toc28012778"/>
      <w:bookmarkStart w:id="1100" w:name="_Toc83233001"/>
      <w:bookmarkStart w:id="1101" w:name="_Toc101244318"/>
      <w:bookmarkStart w:id="1102" w:name="_Toc112951029"/>
      <w:bookmarkStart w:id="1103" w:name="_Toc36102419"/>
      <w:bookmarkStart w:id="1104" w:name="_Toc98233542"/>
      <w:bookmarkStart w:id="1105" w:name="_Toc114133708"/>
      <w:bookmarkStart w:id="1106" w:name="_Toc120688043"/>
      <w:bookmarkStart w:id="1107" w:name="_Toc138753158"/>
      <w:bookmarkStart w:id="1108" w:name="_Toc129290190"/>
      <w:bookmarkStart w:id="1109" w:name="_Toc45134004"/>
      <w:bookmarkStart w:id="1110" w:name="_Toc170119753"/>
      <w:bookmarkStart w:id="1111" w:name="_Toc175856890"/>
      <w:r>
        <w:lastRenderedPageBreak/>
        <w:t>4.3.2</w:t>
      </w:r>
      <w:r>
        <w:tab/>
        <w:t>Service Operations</w:t>
      </w:r>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p>
    <w:p w:rsidR="003C4505" w:rsidRDefault="003C4505">
      <w:pPr>
        <w:pStyle w:val="4"/>
        <w:rPr>
          <w:lang w:eastAsia="zh-CN"/>
        </w:rPr>
      </w:pPr>
      <w:bookmarkStart w:id="1112" w:name="_Toc85556995"/>
      <w:bookmarkStart w:id="1113" w:name="_Toc34266249"/>
      <w:bookmarkStart w:id="1114" w:name="_Toc43563462"/>
      <w:bookmarkStart w:id="1115" w:name="_Toc51762855"/>
      <w:bookmarkStart w:id="1116" w:name="_Toc59017890"/>
      <w:bookmarkStart w:id="1117" w:name="_Toc50031935"/>
      <w:bookmarkStart w:id="1118" w:name="_Toc70550565"/>
      <w:bookmarkStart w:id="1119" w:name="_Toc94064163"/>
      <w:bookmarkStart w:id="1120" w:name="_Toc98233543"/>
      <w:bookmarkStart w:id="1121" w:name="_Toc88667497"/>
      <w:bookmarkStart w:id="1122" w:name="_Toc28012779"/>
      <w:bookmarkStart w:id="1123" w:name="_Toc36102420"/>
      <w:bookmarkStart w:id="1124" w:name="_Toc45134005"/>
      <w:bookmarkStart w:id="1125" w:name="_Toc56640922"/>
      <w:bookmarkStart w:id="1126" w:name="_Toc83233002"/>
      <w:bookmarkStart w:id="1127" w:name="_Toc66231758"/>
      <w:bookmarkStart w:id="1128" w:name="_Toc90655782"/>
      <w:bookmarkStart w:id="1129" w:name="_Toc101244319"/>
      <w:bookmarkStart w:id="1130" w:name="_Toc85552896"/>
      <w:bookmarkStart w:id="1131" w:name="_Toc104538908"/>
      <w:bookmarkStart w:id="1132" w:name="_Toc112951030"/>
      <w:bookmarkStart w:id="1133" w:name="_Toc129290191"/>
      <w:bookmarkStart w:id="1134" w:name="_Toc120688044"/>
      <w:bookmarkStart w:id="1135" w:name="_Toc113031570"/>
      <w:bookmarkStart w:id="1136" w:name="_Toc114133709"/>
      <w:bookmarkStart w:id="1137" w:name="_Toc138753159"/>
      <w:bookmarkStart w:id="1138" w:name="_Toc68168919"/>
      <w:bookmarkStart w:id="1139" w:name="_Toc170119754"/>
      <w:bookmarkStart w:id="1140" w:name="_Toc175856891"/>
      <w:r>
        <w:t>4.</w:t>
      </w:r>
      <w:r>
        <w:rPr>
          <w:lang w:eastAsia="zh-CN"/>
        </w:rPr>
        <w:t>3</w:t>
      </w:r>
      <w:r>
        <w:t>.2.1</w:t>
      </w:r>
      <w:r>
        <w:tab/>
        <w:t>Introduction</w:t>
      </w:r>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p>
    <w:p w:rsidR="003C4505" w:rsidRDefault="003C4505">
      <w:pPr>
        <w:pStyle w:val="TH"/>
        <w:overflowPunct w:val="0"/>
        <w:autoSpaceDE w:val="0"/>
        <w:autoSpaceDN w:val="0"/>
        <w:adjustRightInd w:val="0"/>
        <w:textAlignment w:val="baseline"/>
        <w:rPr>
          <w:rFonts w:eastAsia="MS Mincho"/>
        </w:rPr>
      </w:pPr>
      <w:r>
        <w:rPr>
          <w:rFonts w:eastAsia="MS Mincho"/>
        </w:rPr>
        <w:t>Table 4.3.2.1-1: Operations of the Nnwdaf_AnalyticsInfo Service</w:t>
      </w:r>
    </w:p>
    <w:tbl>
      <w:tblPr>
        <w:tblW w:w="9613" w:type="dxa"/>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3234"/>
        <w:gridCol w:w="4394"/>
        <w:gridCol w:w="1985"/>
      </w:tblGrid>
      <w:tr w:rsidR="003C4505">
        <w:trPr>
          <w:cantSplit/>
          <w:tblHeader/>
        </w:trPr>
        <w:tc>
          <w:tcPr>
            <w:tcW w:w="3234" w:type="dxa"/>
            <w:shd w:val="clear" w:color="000000" w:fill="C0C0C0"/>
          </w:tcPr>
          <w:p w:rsidR="003C4505" w:rsidRDefault="003C4505">
            <w:pPr>
              <w:pStyle w:val="TAH"/>
            </w:pPr>
            <w:r>
              <w:t>Service operation name</w:t>
            </w:r>
          </w:p>
        </w:tc>
        <w:tc>
          <w:tcPr>
            <w:tcW w:w="4394" w:type="dxa"/>
            <w:shd w:val="clear" w:color="000000" w:fill="C0C0C0"/>
          </w:tcPr>
          <w:p w:rsidR="003C4505" w:rsidRDefault="003C4505">
            <w:pPr>
              <w:pStyle w:val="TAH"/>
            </w:pPr>
            <w:r>
              <w:t>Description</w:t>
            </w:r>
          </w:p>
        </w:tc>
        <w:tc>
          <w:tcPr>
            <w:tcW w:w="1985" w:type="dxa"/>
            <w:shd w:val="clear" w:color="000000" w:fill="C0C0C0"/>
          </w:tcPr>
          <w:p w:rsidR="003C4505" w:rsidRDefault="003C4505">
            <w:pPr>
              <w:pStyle w:val="TAH"/>
            </w:pPr>
            <w:r>
              <w:t>Initiated by</w:t>
            </w:r>
          </w:p>
        </w:tc>
      </w:tr>
      <w:tr w:rsidR="003C4505">
        <w:trPr>
          <w:cantSplit/>
        </w:trPr>
        <w:tc>
          <w:tcPr>
            <w:tcW w:w="3234" w:type="dxa"/>
          </w:tcPr>
          <w:p w:rsidR="003C4505" w:rsidRDefault="003C4505">
            <w:pPr>
              <w:pStyle w:val="TAL"/>
            </w:pPr>
            <w:r>
              <w:t>Nnwdaf_AnalyticsInfo_Request</w:t>
            </w:r>
          </w:p>
        </w:tc>
        <w:tc>
          <w:tcPr>
            <w:tcW w:w="4394" w:type="dxa"/>
          </w:tcPr>
          <w:p w:rsidR="003C4505" w:rsidRDefault="003C4505">
            <w:pPr>
              <w:pStyle w:val="TAL"/>
            </w:pPr>
            <w:r>
              <w:t>This service operation is used by an NF to request and get specific analytics from NWDAF.</w:t>
            </w:r>
          </w:p>
        </w:tc>
        <w:tc>
          <w:tcPr>
            <w:tcW w:w="1985" w:type="dxa"/>
          </w:tcPr>
          <w:p w:rsidR="003C4505" w:rsidRDefault="003C4505">
            <w:pPr>
              <w:pStyle w:val="TAL"/>
            </w:pPr>
            <w:r>
              <w:t>NF consumer (PCF, NSSF, AMF, SMF, NEF, AF, OAM, NWDAF, DCCF)</w:t>
            </w:r>
          </w:p>
        </w:tc>
      </w:tr>
      <w:tr w:rsidR="003C4505">
        <w:trPr>
          <w:cantSplit/>
        </w:trPr>
        <w:tc>
          <w:tcPr>
            <w:tcW w:w="3234" w:type="dxa"/>
          </w:tcPr>
          <w:p w:rsidR="003C4505" w:rsidRDefault="003C4505">
            <w:pPr>
              <w:pStyle w:val="TAL"/>
            </w:pPr>
            <w:r>
              <w:t>Nnwdaf_AnalyticsInfo_ContextTransfer</w:t>
            </w:r>
          </w:p>
        </w:tc>
        <w:tc>
          <w:tcPr>
            <w:tcW w:w="4394" w:type="dxa"/>
          </w:tcPr>
          <w:p w:rsidR="003C4505" w:rsidRDefault="003C4505">
            <w:pPr>
              <w:pStyle w:val="TAL"/>
            </w:pPr>
            <w:r>
              <w:t>This service operation is used by an NF to request and get context information related to analytics subscriptions from NWDAF.</w:t>
            </w:r>
          </w:p>
        </w:tc>
        <w:tc>
          <w:tcPr>
            <w:tcW w:w="1985" w:type="dxa"/>
          </w:tcPr>
          <w:p w:rsidR="003C4505" w:rsidRDefault="003C4505">
            <w:pPr>
              <w:pStyle w:val="TAL"/>
            </w:pPr>
            <w:r>
              <w:t>NF consumer (NWDAF)</w:t>
            </w:r>
          </w:p>
        </w:tc>
      </w:tr>
    </w:tbl>
    <w:p w:rsidR="003C4505" w:rsidRDefault="003C4505"/>
    <w:p w:rsidR="003C4505" w:rsidRDefault="003C4505">
      <w:pPr>
        <w:pStyle w:val="4"/>
      </w:pPr>
      <w:bookmarkStart w:id="1141" w:name="_Toc66231759"/>
      <w:bookmarkStart w:id="1142" w:name="_Toc45134006"/>
      <w:bookmarkStart w:id="1143" w:name="_Toc68168920"/>
      <w:bookmarkStart w:id="1144" w:name="_Toc50031936"/>
      <w:bookmarkStart w:id="1145" w:name="_Toc34266250"/>
      <w:bookmarkStart w:id="1146" w:name="_Toc28012780"/>
      <w:bookmarkStart w:id="1147" w:name="_Toc36102421"/>
      <w:bookmarkStart w:id="1148" w:name="_Toc43563463"/>
      <w:bookmarkStart w:id="1149" w:name="_Toc51762856"/>
      <w:bookmarkStart w:id="1150" w:name="_Toc56640923"/>
      <w:bookmarkStart w:id="1151" w:name="_Toc85556996"/>
      <w:bookmarkStart w:id="1152" w:name="_Toc129290192"/>
      <w:bookmarkStart w:id="1153" w:name="_Toc104538909"/>
      <w:bookmarkStart w:id="1154" w:name="_Toc88667498"/>
      <w:bookmarkStart w:id="1155" w:name="_Toc114133710"/>
      <w:bookmarkStart w:id="1156" w:name="_Toc85552897"/>
      <w:bookmarkStart w:id="1157" w:name="_Toc101244320"/>
      <w:bookmarkStart w:id="1158" w:name="_Toc120688045"/>
      <w:bookmarkStart w:id="1159" w:name="_Toc70550566"/>
      <w:bookmarkStart w:id="1160" w:name="_Toc83233003"/>
      <w:bookmarkStart w:id="1161" w:name="_Toc94064164"/>
      <w:bookmarkStart w:id="1162" w:name="_Toc90655783"/>
      <w:bookmarkStart w:id="1163" w:name="_Toc98233544"/>
      <w:bookmarkStart w:id="1164" w:name="_Toc113031571"/>
      <w:bookmarkStart w:id="1165" w:name="_Toc138753160"/>
      <w:bookmarkStart w:id="1166" w:name="_Toc112951031"/>
      <w:bookmarkStart w:id="1167" w:name="_Toc59017891"/>
      <w:bookmarkStart w:id="1168" w:name="_Toc170119755"/>
      <w:bookmarkStart w:id="1169" w:name="_Toc175856892"/>
      <w:r>
        <w:t>4.3.2.2</w:t>
      </w:r>
      <w:r>
        <w:tab/>
        <w:t>Nnwdaf_AnalyticsInfo_Request service operation</w:t>
      </w:r>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p>
    <w:p w:rsidR="003C4505" w:rsidRDefault="003C4505">
      <w:pPr>
        <w:pStyle w:val="5"/>
      </w:pPr>
      <w:bookmarkStart w:id="1170" w:name="_Toc101244321"/>
      <w:bookmarkStart w:id="1171" w:name="_Toc94064165"/>
      <w:bookmarkStart w:id="1172" w:name="_Toc43563464"/>
      <w:bookmarkStart w:id="1173" w:name="_Toc45134007"/>
      <w:bookmarkStart w:id="1174" w:name="_Toc98233545"/>
      <w:bookmarkStart w:id="1175" w:name="_Toc50031937"/>
      <w:bookmarkStart w:id="1176" w:name="_Toc51762857"/>
      <w:bookmarkStart w:id="1177" w:name="_Toc36102422"/>
      <w:bookmarkStart w:id="1178" w:name="_Toc34266251"/>
      <w:bookmarkStart w:id="1179" w:name="_Toc66231760"/>
      <w:bookmarkStart w:id="1180" w:name="_Toc59017892"/>
      <w:bookmarkStart w:id="1181" w:name="_Toc56640924"/>
      <w:bookmarkStart w:id="1182" w:name="_Toc68168921"/>
      <w:bookmarkStart w:id="1183" w:name="_Toc70550567"/>
      <w:bookmarkStart w:id="1184" w:name="_Toc83233004"/>
      <w:bookmarkStart w:id="1185" w:name="_Toc85552898"/>
      <w:bookmarkStart w:id="1186" w:name="_Toc85556997"/>
      <w:bookmarkStart w:id="1187" w:name="_Toc90655784"/>
      <w:bookmarkStart w:id="1188" w:name="_Toc28012781"/>
      <w:bookmarkStart w:id="1189" w:name="_Toc114133711"/>
      <w:bookmarkStart w:id="1190" w:name="_Toc120688046"/>
      <w:bookmarkStart w:id="1191" w:name="_Toc138753161"/>
      <w:bookmarkStart w:id="1192" w:name="_Toc129290193"/>
      <w:bookmarkStart w:id="1193" w:name="_Toc113031572"/>
      <w:bookmarkStart w:id="1194" w:name="_Toc112951032"/>
      <w:bookmarkStart w:id="1195" w:name="_Toc104538910"/>
      <w:bookmarkStart w:id="1196" w:name="_Toc88667499"/>
      <w:bookmarkStart w:id="1197" w:name="_Toc170119756"/>
      <w:bookmarkStart w:id="1198" w:name="_Toc175856893"/>
      <w:r>
        <w:t>4.3.2.2.1</w:t>
      </w:r>
      <w:r>
        <w:tab/>
        <w:t>General</w:t>
      </w:r>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p>
    <w:p w:rsidR="003C4505" w:rsidRDefault="003C4505">
      <w:r>
        <w:t>The</w:t>
      </w:r>
      <w:r>
        <w:rPr>
          <w:rFonts w:eastAsia="바탕"/>
        </w:rPr>
        <w:t xml:space="preserve"> </w:t>
      </w:r>
      <w:r>
        <w:t>Nnwdaf_AnalyticsInfo_Request service operation is used by an NF service consumer to request and get specific analytics information from the NWDAF.</w:t>
      </w:r>
    </w:p>
    <w:p w:rsidR="003C4505" w:rsidRDefault="003C4505">
      <w:pPr>
        <w:pStyle w:val="5"/>
      </w:pPr>
      <w:bookmarkStart w:id="1199" w:name="_Toc36102423"/>
      <w:bookmarkStart w:id="1200" w:name="_Toc51762858"/>
      <w:bookmarkStart w:id="1201" w:name="_Toc59017893"/>
      <w:bookmarkStart w:id="1202" w:name="_Toc83233005"/>
      <w:bookmarkStart w:id="1203" w:name="_Toc85556998"/>
      <w:bookmarkStart w:id="1204" w:name="_Toc90655785"/>
      <w:bookmarkStart w:id="1205" w:name="_Toc94064166"/>
      <w:bookmarkStart w:id="1206" w:name="_Toc101244322"/>
      <w:bookmarkStart w:id="1207" w:name="_Toc66231761"/>
      <w:bookmarkStart w:id="1208" w:name="_Toc85552899"/>
      <w:bookmarkStart w:id="1209" w:name="_Toc43563465"/>
      <w:bookmarkStart w:id="1210" w:name="_Toc98233546"/>
      <w:bookmarkStart w:id="1211" w:name="_Toc45134008"/>
      <w:bookmarkStart w:id="1212" w:name="_Toc28012782"/>
      <w:bookmarkStart w:id="1213" w:name="_Toc56640925"/>
      <w:bookmarkStart w:id="1214" w:name="_Toc68168922"/>
      <w:bookmarkStart w:id="1215" w:name="_Toc70550568"/>
      <w:bookmarkStart w:id="1216" w:name="_Toc34266252"/>
      <w:bookmarkStart w:id="1217" w:name="_Toc50031938"/>
      <w:bookmarkStart w:id="1218" w:name="_Toc104538911"/>
      <w:bookmarkStart w:id="1219" w:name="_Toc112951033"/>
      <w:bookmarkStart w:id="1220" w:name="_Toc113031573"/>
      <w:bookmarkStart w:id="1221" w:name="_Toc114133712"/>
      <w:bookmarkStart w:id="1222" w:name="_Toc138753162"/>
      <w:bookmarkStart w:id="1223" w:name="_Toc129290194"/>
      <w:bookmarkStart w:id="1224" w:name="_Toc120688047"/>
      <w:bookmarkStart w:id="1225" w:name="_Toc88667500"/>
      <w:bookmarkStart w:id="1226" w:name="_Toc170119757"/>
      <w:bookmarkStart w:id="1227" w:name="_Toc175856894"/>
      <w:r>
        <w:t>4.3.2.2.2</w:t>
      </w:r>
      <w:r>
        <w:tab/>
        <w:t>Request and get from NWDAF Analytics information</w:t>
      </w:r>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p>
    <w:p w:rsidR="003C4505" w:rsidRDefault="003C4505">
      <w:pPr>
        <w:rPr>
          <w:rFonts w:eastAsia="DengXian"/>
        </w:rPr>
      </w:pPr>
      <w:r>
        <w:rPr>
          <w:rFonts w:eastAsia="DengXian"/>
        </w:rPr>
        <w:t>Figure 4.3.2.2.2-1 shows a scenario where the NF service consumer (e.g. PCF) sends a request to the NWDAF to request and get from</w:t>
      </w:r>
      <w:r>
        <w:t xml:space="preserve"> the</w:t>
      </w:r>
      <w:r>
        <w:rPr>
          <w:rFonts w:eastAsia="DengXian"/>
        </w:rPr>
        <w:t xml:space="preserve"> NWDAF analytics information (</w:t>
      </w:r>
      <w:r>
        <w:rPr>
          <w:rFonts w:eastAsia="DengXian"/>
          <w:lang w:val="en-US" w:eastAsia="zh-CN"/>
        </w:rPr>
        <w:t xml:space="preserve">as shown in </w:t>
      </w:r>
      <w:r>
        <w:rPr>
          <w:rFonts w:eastAsia="DengXian"/>
        </w:rPr>
        <w:t>3GPP TS 23.288 [17]).</w:t>
      </w:r>
    </w:p>
    <w:p w:rsidR="003C4505" w:rsidRDefault="00460C0D">
      <w:pPr>
        <w:pStyle w:val="TH"/>
      </w:pPr>
      <w:r>
        <w:rPr>
          <w:noProof/>
          <w:lang w:val="en-US" w:eastAsia="ko-KR"/>
        </w:rPr>
        <w:object w:dxaOrig="5909" w:dyaOrig="1619">
          <v:shape id="Object 115" o:spid="_x0000_i1038" type="#_x0000_t75" style="width:435pt;height:119.25pt;mso-position-horizontal-relative:page;mso-position-vertical-relative:page" o:ole="">
            <v:imagedata r:id="rId29" o:title=""/>
          </v:shape>
          <o:OLEObject Type="Embed" ProgID="Visio.Drawing.11" ShapeID="Object 115" DrawAspect="Content" ObjectID="_1818578090" r:id="rId30"/>
        </w:object>
      </w:r>
    </w:p>
    <w:p w:rsidR="003C4505" w:rsidRDefault="003C4505">
      <w:pPr>
        <w:pStyle w:val="TF"/>
      </w:pPr>
      <w:r>
        <w:t>Figure 4.3.2.2.2-1: Requesting a NWDAF Analytics information</w:t>
      </w:r>
    </w:p>
    <w:p w:rsidR="003C4505" w:rsidRDefault="003C4505">
      <w:pPr>
        <w:rPr>
          <w:rFonts w:eastAsia="DengXian"/>
        </w:rPr>
      </w:pPr>
      <w:r>
        <w:rPr>
          <w:rFonts w:eastAsia="DengXian"/>
        </w:rPr>
        <w:t>The NF service consumer (e.g. PCF) shall invoke the</w:t>
      </w:r>
      <w:r>
        <w:rPr>
          <w:rFonts w:eastAsia="바탕"/>
        </w:rPr>
        <w:t xml:space="preserve"> </w:t>
      </w:r>
      <w:r>
        <w:rPr>
          <w:rFonts w:eastAsia="DengXian"/>
        </w:rPr>
        <w:t>Nnwdaf_AnalyticsInfo_Request service operation when requesting the NWDAF analytics information. The NF service consumer shall send an HTTP GET request on the resource URI "{apiRoot}/nnwdaf-analyticsinfo/&lt;apiVersion&gt;/analytics" representing the "NWDAF Analytics" (as shown in figure 4.3.2.2.2-1, step 1), to request analytics data according to the query parameter value of the "event-id"</w:t>
      </w:r>
      <w:r>
        <w:t xml:space="preserve"> </w:t>
      </w:r>
      <w:r>
        <w:rPr>
          <w:rFonts w:eastAsia="DengXian"/>
        </w:rPr>
        <w:t>attribute. In addition, the following information may be provided:</w:t>
      </w:r>
    </w:p>
    <w:p w:rsidR="003C4505" w:rsidRDefault="003C4505">
      <w:pPr>
        <w:pStyle w:val="B1"/>
      </w:pPr>
      <w:r>
        <w:t>-</w:t>
      </w:r>
      <w:r>
        <w:tab/>
        <w:t>common reporting requirement in the "ana-req" attribute as follows:</w:t>
      </w:r>
    </w:p>
    <w:p w:rsidR="003C4505" w:rsidRDefault="003C4505">
      <w:pPr>
        <w:pStyle w:val="B2"/>
      </w:pPr>
      <w:r>
        <w:t>1)</w:t>
      </w:r>
      <w:r>
        <w:tab/>
        <w:t xml:space="preserve">identification of time window </w:t>
      </w:r>
      <w:r>
        <w:rPr>
          <w:lang w:eastAsia="zh-CN"/>
        </w:rPr>
        <w:t xml:space="preserve">for the requested </w:t>
      </w:r>
      <w:r>
        <w:rPr>
          <w:rFonts w:eastAsia="DengXian"/>
        </w:rPr>
        <w:t>analytics data</w:t>
      </w:r>
      <w:r>
        <w:t xml:space="preserve"> applies via identification of date-time(s) in the "startTs" and "endTs" attributes;</w:t>
      </w:r>
    </w:p>
    <w:p w:rsidR="003C4505" w:rsidRDefault="003C4505">
      <w:pPr>
        <w:pStyle w:val="B2"/>
      </w:pPr>
      <w:r>
        <w:t>2)</w:t>
      </w:r>
      <w:r>
        <w:tab/>
        <w:t xml:space="preserve">preferred level of accuracy of the analytics in "accuracy" attribute; </w:t>
      </w:r>
    </w:p>
    <w:p w:rsidR="003C4505" w:rsidRDefault="003C4505">
      <w:pPr>
        <w:pStyle w:val="B2"/>
      </w:pPr>
      <w:r>
        <w:t>3)</w:t>
      </w:r>
      <w:r>
        <w:tab/>
        <w:t xml:space="preserve">percentage of sampling among impacted UEs in the "sampRatio" attribute; </w:t>
      </w:r>
    </w:p>
    <w:p w:rsidR="003C4505" w:rsidRDefault="003C4505">
      <w:pPr>
        <w:pStyle w:val="B2"/>
      </w:pPr>
      <w:r>
        <w:t>4)</w:t>
      </w:r>
      <w:r>
        <w:tab/>
        <w:t>maximum number of objects in the "maxObjectNbr" attribute;</w:t>
      </w:r>
    </w:p>
    <w:p w:rsidR="003C4505" w:rsidRDefault="003C4505">
      <w:pPr>
        <w:pStyle w:val="B2"/>
      </w:pPr>
      <w:r>
        <w:t>5)</w:t>
      </w:r>
      <w:r>
        <w:tab/>
        <w:t xml:space="preserve">maximum number of SUPIs expected for an analytics report in the "maxSupiNbr" attribute; </w:t>
      </w:r>
    </w:p>
    <w:p w:rsidR="003C4505" w:rsidRDefault="003C4505">
      <w:pPr>
        <w:pStyle w:val="B2"/>
      </w:pPr>
      <w:r>
        <w:t xml:space="preserve">6) </w:t>
      </w:r>
      <w:r>
        <w:tab/>
        <w:t>identification of time when analytics information is needed in the "timeAnaNeeded" attribute if the feature "EneNA" is supported;</w:t>
      </w:r>
    </w:p>
    <w:p w:rsidR="003C4505" w:rsidRDefault="003C4505">
      <w:pPr>
        <w:pStyle w:val="B2"/>
      </w:pPr>
      <w:r>
        <w:lastRenderedPageBreak/>
        <w:t>7)</w:t>
      </w:r>
      <w:r>
        <w:tab/>
        <w:t xml:space="preserve">indication of which analytics metadata is requested to be delivered with the response in the "anaMeta" attribute if the feature "Aggregation" is supported; </w:t>
      </w:r>
    </w:p>
    <w:p w:rsidR="003C4505" w:rsidRDefault="003C4505">
      <w:pPr>
        <w:pStyle w:val="B2"/>
      </w:pPr>
      <w:r>
        <w:t>8)</w:t>
      </w:r>
      <w:r>
        <w:tab/>
        <w:t>requested values for the analytics metadata information to be used for the generation of the analytics in the "anaMetaInd" attribute if the feature "Aggregation" is supported;</w:t>
      </w:r>
    </w:p>
    <w:p w:rsidR="003C4505" w:rsidRDefault="003C4505">
      <w:pPr>
        <w:pStyle w:val="B2"/>
      </w:pPr>
      <w:r>
        <w:t>9)</w:t>
      </w:r>
      <w:r>
        <w:tab/>
        <w:t xml:space="preserve">preferred </w:t>
      </w:r>
      <w:r>
        <w:rPr>
          <w:rFonts w:cs="Arial"/>
          <w:szCs w:val="18"/>
        </w:rPr>
        <w:t>accuracy level per analytics subset</w:t>
      </w:r>
      <w:r>
        <w:t xml:space="preserve"> in the "</w:t>
      </w:r>
      <w:r>
        <w:rPr>
          <w:lang w:eastAsia="zh-CN"/>
        </w:rPr>
        <w:t>accPerSubset</w:t>
      </w:r>
      <w:r>
        <w:t>" attribute if the "listOfAnaSubsets" attribute is present and the EneNA feature is supported; and/or</w:t>
      </w:r>
    </w:p>
    <w:p w:rsidR="003C4505" w:rsidRDefault="003C4505">
      <w:pPr>
        <w:pStyle w:val="B2"/>
      </w:pPr>
      <w:r>
        <w:rPr>
          <w:rFonts w:eastAsia="DengXian"/>
          <w:lang w:val="en-US" w:eastAsia="ko-KR"/>
        </w:rPr>
        <w:t>10)</w:t>
      </w:r>
      <w:r>
        <w:rPr>
          <w:rFonts w:eastAsia="DengXian"/>
          <w:lang w:val="en-US" w:eastAsia="ko-KR"/>
        </w:rPr>
        <w:tab/>
        <w:t xml:space="preserve">the </w:t>
      </w:r>
      <w:r>
        <w:t>time period of historical analytics in the "</w:t>
      </w:r>
      <w:r>
        <w:rPr>
          <w:lang w:eastAsia="zh-CN"/>
        </w:rPr>
        <w:t>histAnaTimePeriod</w:t>
      </w:r>
      <w:r>
        <w:t>" attribute if the "EneNA" feature is supported</w:t>
      </w:r>
      <w:r>
        <w:rPr>
          <w:rFonts w:eastAsia="DengXian"/>
          <w:lang w:val="en-US" w:eastAsia="ko-KR"/>
        </w:rPr>
        <w:t>.</w:t>
      </w:r>
    </w:p>
    <w:p w:rsidR="003C4505" w:rsidRDefault="003C4505">
      <w:pPr>
        <w:rPr>
          <w:rFonts w:eastAsia="DengXian"/>
        </w:rPr>
      </w:pPr>
      <w:r>
        <w:t>For different event types:</w:t>
      </w:r>
    </w:p>
    <w:p w:rsidR="003C4505" w:rsidRDefault="003C4505">
      <w:pPr>
        <w:pStyle w:val="B1"/>
      </w:pPr>
      <w:r>
        <w:t>-</w:t>
      </w:r>
      <w:r>
        <w:tab/>
        <w:t>if the event is "LOAD_LEVEL_INFORMATION", it shall provide the event specific filter information within "event-filter" attribute including identification(s) of the network slice via:</w:t>
      </w:r>
    </w:p>
    <w:p w:rsidR="003C4505" w:rsidRDefault="003C4505">
      <w:pPr>
        <w:pStyle w:val="B2"/>
      </w:pPr>
      <w:r>
        <w:t>1)</w:t>
      </w:r>
      <w:r>
        <w:tab/>
        <w:t>identification of network slice(s) in the "snssais" attribute; or</w:t>
      </w:r>
    </w:p>
    <w:p w:rsidR="003C4505" w:rsidRDefault="003C4505">
      <w:pPr>
        <w:pStyle w:val="B2"/>
      </w:pPr>
      <w:r>
        <w:t>2)</w:t>
      </w:r>
      <w:r>
        <w:tab/>
        <w:t>any slices indication in the "anySlice" attribute.;</w:t>
      </w:r>
    </w:p>
    <w:p w:rsidR="003C4505" w:rsidRDefault="003C4505">
      <w:pPr>
        <w:pStyle w:val="B1"/>
      </w:pPr>
      <w:r>
        <w:t>-</w:t>
      </w:r>
      <w:r>
        <w:tab/>
        <w:t>if the feature "</w:t>
      </w:r>
      <w:r>
        <w:rPr>
          <w:lang w:eastAsia="zh-CN"/>
        </w:rPr>
        <w:t>NsiLoad</w:t>
      </w:r>
      <w:r>
        <w:t>" is supported and the event is "</w:t>
      </w:r>
      <w:r>
        <w:rPr>
          <w:lang w:eastAsia="zh-CN"/>
        </w:rPr>
        <w:t>NSI_LOAD_LEVEL</w:t>
      </w:r>
      <w:r>
        <w:t>", it shall provide the event specific filter information within "event-filter" attribute including identification(s) of the network slice via:</w:t>
      </w:r>
    </w:p>
    <w:p w:rsidR="003C4505" w:rsidRDefault="003C4505">
      <w:pPr>
        <w:pStyle w:val="B2"/>
      </w:pPr>
      <w:r>
        <w:t>1)</w:t>
      </w:r>
      <w:r>
        <w:tab/>
        <w:t>identification of network slice(s) and the optionally associated instance(s) if available, in the "nsiIdInfos" attribute; or</w:t>
      </w:r>
    </w:p>
    <w:p w:rsidR="003C4505" w:rsidRDefault="003C4505">
      <w:pPr>
        <w:pStyle w:val="NO"/>
      </w:pPr>
      <w:r>
        <w:t>NOTE</w:t>
      </w:r>
      <w:r>
        <w:rPr>
          <w:rFonts w:eastAsia="DengXian"/>
        </w:rPr>
        <w:t> 1</w:t>
      </w:r>
      <w:r>
        <w:t>:</w:t>
      </w:r>
      <w:r>
        <w:tab/>
      </w:r>
      <w:r>
        <w:tab/>
        <w:t>The network slice instance of a PDU session is not available in the PCF.</w:t>
      </w:r>
    </w:p>
    <w:p w:rsidR="003C4505" w:rsidRDefault="003C4505">
      <w:pPr>
        <w:pStyle w:val="B2"/>
      </w:pPr>
      <w:r>
        <w:t>2)</w:t>
      </w:r>
      <w:r>
        <w:tab/>
        <w:t>any slices indication in the "anySlice" attribute;</w:t>
      </w:r>
    </w:p>
    <w:p w:rsidR="003C4505" w:rsidRDefault="003C4505">
      <w:pPr>
        <w:pStyle w:val="B1"/>
      </w:pPr>
      <w:r>
        <w:tab/>
        <w:t>and may include:</w:t>
      </w:r>
    </w:p>
    <w:p w:rsidR="003C4505" w:rsidRDefault="003C4505">
      <w:pPr>
        <w:pStyle w:val="B2"/>
      </w:pPr>
      <w:r>
        <w:rPr>
          <w:lang w:val="en-US" w:eastAsia="ko-KR"/>
        </w:rPr>
        <w:t>1)</w:t>
      </w:r>
      <w:r>
        <w:rPr>
          <w:lang w:val="en-US" w:eastAsia="ko-KR"/>
        </w:rPr>
        <w:tab/>
        <w:t xml:space="preserve">a list of analytics subsets carried by "listOfAnaSubsets" attribute with value(s) only applicable to </w:t>
      </w:r>
      <w:r>
        <w:t>"</w:t>
      </w:r>
      <w:r>
        <w:rPr>
          <w:lang w:eastAsia="zh-CN"/>
        </w:rPr>
        <w:t>NSI_LOAD_LEVEL</w:t>
      </w:r>
      <w:r>
        <w:t>"</w:t>
      </w:r>
      <w:r>
        <w:rPr>
          <w:lang w:val="en-US" w:eastAsia="ko-KR"/>
        </w:rPr>
        <w:t xml:space="preserve"> event, if the "EneNA" feature is supported.</w:t>
      </w:r>
    </w:p>
    <w:p w:rsidR="003C4505" w:rsidRDefault="003C4505">
      <w:pPr>
        <w:pStyle w:val="B1"/>
      </w:pPr>
      <w:r>
        <w:t>-</w:t>
      </w:r>
      <w:r>
        <w:tab/>
        <w:t>if the feature "NfLoad" is supported and the event is "NF_LOAD", it shall provide:</w:t>
      </w:r>
    </w:p>
    <w:p w:rsidR="003C4505" w:rsidRDefault="003C4505">
      <w:pPr>
        <w:pStyle w:val="B2"/>
      </w:pPr>
      <w:r>
        <w:t>1)</w:t>
      </w:r>
      <w:r>
        <w:tab/>
        <w:t>identification of target UE(s) to which the request applies by "supis" or "anyUe" in the "tgt-ue" attribute; and</w:t>
      </w:r>
    </w:p>
    <w:p w:rsidR="003C4505" w:rsidRDefault="003C4505">
      <w:pPr>
        <w:pStyle w:val="NO"/>
      </w:pPr>
      <w:r>
        <w:t>NOTE</w:t>
      </w:r>
      <w:r>
        <w:rPr>
          <w:rFonts w:eastAsia="DengXian"/>
        </w:rPr>
        <w:t> 2</w:t>
      </w:r>
      <w:r>
        <w:t>:</w:t>
      </w:r>
      <w:r>
        <w:tab/>
        <w:t>Only NF instances of type AMF and SMF which are serving the UE can be determined using a SUPI in "supis" attribute.</w:t>
      </w:r>
    </w:p>
    <w:p w:rsidR="003C4505" w:rsidRDefault="003C4505">
      <w:pPr>
        <w:pStyle w:val="NO"/>
      </w:pPr>
      <w:r>
        <w:t>NOTE</w:t>
      </w:r>
      <w:r>
        <w:rPr>
          <w:rFonts w:eastAsia="DengXian"/>
        </w:rPr>
        <w:t> 3</w:t>
      </w:r>
      <w:r>
        <w:t>:</w:t>
      </w:r>
      <w:r>
        <w:tab/>
        <w:t>If a list of the NF Instance IDs (or respectively of NF Set IDs) is provided, the NWDAF needs to provide the analytics for each designated NF instance (or respectively for each NF instance belonging to each designated NF Set). In such case the target UE</w:t>
      </w:r>
      <w:r>
        <w:rPr>
          <w:rFonts w:hint="eastAsia"/>
          <w:lang w:eastAsia="zh-CN"/>
        </w:rPr>
        <w:t>(</w:t>
      </w:r>
      <w:r>
        <w:rPr>
          <w:lang w:eastAsia="zh-CN"/>
        </w:rPr>
        <w:t xml:space="preserve">s) of the </w:t>
      </w:r>
      <w:r>
        <w:t>Analytics Reporting need be ignored.</w:t>
      </w:r>
    </w:p>
    <w:p w:rsidR="003C4505" w:rsidRDefault="003C4505">
      <w:pPr>
        <w:pStyle w:val="B1"/>
      </w:pPr>
      <w:r>
        <w:t>-</w:t>
      </w:r>
      <w:r>
        <w:tab/>
        <w:t>the "event-filter" attribute may provide:</w:t>
      </w:r>
    </w:p>
    <w:p w:rsidR="003C4505" w:rsidRDefault="003C4505">
      <w:pPr>
        <w:pStyle w:val="B3"/>
      </w:pPr>
      <w:r>
        <w:t>a)</w:t>
      </w:r>
      <w:r>
        <w:tab/>
        <w:t>either list of NF instance IDs in the "nfInstanceIds" attribute or list of NF set IDs in the "nfSetIds" attribute if the identification of target UE(s) applies to all UEs;</w:t>
      </w:r>
    </w:p>
    <w:p w:rsidR="003C4505" w:rsidRDefault="003C4505">
      <w:pPr>
        <w:pStyle w:val="B3"/>
      </w:pPr>
      <w:r>
        <w:t>b)</w:t>
      </w:r>
      <w:r>
        <w:tab/>
        <w:t>list of NF instance types in the "nfTypes" attribute;</w:t>
      </w:r>
    </w:p>
    <w:p w:rsidR="003C4505" w:rsidRDefault="003C4505">
      <w:pPr>
        <w:pStyle w:val="B3"/>
      </w:pPr>
      <w:r>
        <w:t>c)</w:t>
      </w:r>
      <w:r>
        <w:tab/>
        <w:t>identification of network slice(s) in the "snssais" attribute;</w:t>
      </w:r>
    </w:p>
    <w:p w:rsidR="003C4505" w:rsidRDefault="003C4505">
      <w:pPr>
        <w:pStyle w:val="B3"/>
      </w:pPr>
      <w:r>
        <w:t>d)</w:t>
      </w:r>
      <w:r>
        <w:tab/>
        <w:t>optional area of interest by "networkArea" attribute; and/or</w:t>
      </w:r>
    </w:p>
    <w:p w:rsidR="003C4505" w:rsidRDefault="003C4505">
      <w:pPr>
        <w:pStyle w:val="B3"/>
      </w:pPr>
      <w:r>
        <w:t>e)</w:t>
      </w:r>
      <w:r>
        <w:tab/>
        <w:t>an optional list of analytics subsets by "listOfAnaSubsets" attribute with value(s) only applicable to NF_LOAD event, if the "EneNA" feature is supported.</w:t>
      </w:r>
    </w:p>
    <w:p w:rsidR="003C4505" w:rsidRDefault="003C4505">
      <w:pPr>
        <w:pStyle w:val="B1"/>
      </w:pPr>
      <w:r>
        <w:t>-</w:t>
      </w:r>
      <w:r>
        <w:tab/>
        <w:t>if the feature "UeMobility" is supported and the event is "UE_MOBILITY", it shall provide:</w:t>
      </w:r>
    </w:p>
    <w:p w:rsidR="003C4505" w:rsidRDefault="003C4505">
      <w:pPr>
        <w:pStyle w:val="B2"/>
      </w:pPr>
      <w:r>
        <w:t>1)</w:t>
      </w:r>
      <w:r>
        <w:tab/>
        <w:t>identification of target UE(s) to which the request applies by "supis" or "intGroupIds" attribute in the "tgt-ue" attribute;</w:t>
      </w:r>
    </w:p>
    <w:p w:rsidR="003C4505" w:rsidRDefault="003C4505">
      <w:pPr>
        <w:pStyle w:val="B1"/>
      </w:pPr>
      <w:r>
        <w:t>-</w:t>
      </w:r>
      <w:r>
        <w:tab/>
        <w:t>and may provide:</w:t>
      </w:r>
    </w:p>
    <w:p w:rsidR="003C4505" w:rsidRDefault="003C4505">
      <w:pPr>
        <w:pStyle w:val="B2"/>
      </w:pPr>
      <w:r>
        <w:lastRenderedPageBreak/>
        <w:t>1)</w:t>
      </w:r>
      <w:r>
        <w:tab/>
        <w:t>event specific filter information in the "event-filter" attribute:</w:t>
      </w:r>
    </w:p>
    <w:p w:rsidR="003C4505" w:rsidRDefault="003C4505">
      <w:pPr>
        <w:pStyle w:val="B3"/>
      </w:pPr>
      <w:r>
        <w:t>a)</w:t>
      </w:r>
      <w:r>
        <w:tab/>
        <w:t>identification of network area to which the request applies via identification of network area by "networkArea" attribute; and/or</w:t>
      </w:r>
    </w:p>
    <w:p w:rsidR="003C4505" w:rsidRDefault="003C4505">
      <w:pPr>
        <w:pStyle w:val="B3"/>
      </w:pPr>
      <w:r>
        <w:t>b)</w:t>
      </w:r>
      <w:r>
        <w:tab/>
        <w:t xml:space="preserve">if the feature "UeMobilityExt" is supported, </w:t>
      </w:r>
    </w:p>
    <w:p w:rsidR="003C4505" w:rsidRDefault="003C4505">
      <w:pPr>
        <w:pStyle w:val="B3"/>
        <w:ind w:firstLine="1"/>
      </w:pPr>
      <w:r>
        <w:t>i)</w:t>
      </w:r>
      <w:r>
        <w:tab/>
        <w:t xml:space="preserve">identification of LADN DNN in the "ladnDnns" attribute; </w:t>
      </w:r>
    </w:p>
    <w:p w:rsidR="003C4505" w:rsidRDefault="003C4505">
      <w:pPr>
        <w:pStyle w:val="B2"/>
        <w:ind w:left="1134" w:firstLine="1"/>
      </w:pPr>
      <w:r>
        <w:t>ii)</w:t>
      </w:r>
      <w:r>
        <w:tab/>
        <w:t>visited Area(s) of Interest as the "visitedAreas" attirbute.</w:t>
      </w:r>
    </w:p>
    <w:p w:rsidR="003C4505" w:rsidRDefault="003C4505">
      <w:pPr>
        <w:pStyle w:val="NO"/>
      </w:pPr>
      <w:r>
        <w:rPr>
          <w:rFonts w:eastAsia="DengXian"/>
        </w:rPr>
        <w:t>NOTE </w:t>
      </w:r>
      <w:r>
        <w:rPr>
          <w:rFonts w:eastAsia="DengXian"/>
          <w:lang w:val="en-US"/>
        </w:rPr>
        <w:t>1</w:t>
      </w:r>
      <w:r>
        <w:rPr>
          <w:rFonts w:eastAsia="DengXian"/>
        </w:rPr>
        <w:t>:</w:t>
      </w:r>
      <w:r>
        <w:rPr>
          <w:rFonts w:eastAsia="DengXian"/>
        </w:rPr>
        <w:tab/>
        <w:t>For LADN service, the consumer (e.g. SMF) provides the LADN DNN to refer the LADN service area as the AOI.</w:t>
      </w:r>
    </w:p>
    <w:p w:rsidR="003C4505" w:rsidRDefault="003C4505">
      <w:pPr>
        <w:pStyle w:val="B1"/>
      </w:pPr>
      <w:r>
        <w:t>-</w:t>
      </w:r>
      <w:r>
        <w:tab/>
        <w:t>if the feature "UeCommunication" is supported and the event is "UE_COMM", it shall provide:</w:t>
      </w:r>
    </w:p>
    <w:p w:rsidR="003C4505" w:rsidRDefault="003C4505">
      <w:pPr>
        <w:pStyle w:val="B2"/>
      </w:pPr>
      <w:r>
        <w:t>1)</w:t>
      </w:r>
      <w:r>
        <w:tab/>
        <w:t>identification of target UE(s) to which the request applies by "supis" or "intGroupIds" attribute in the "tgt-ue" attribute;</w:t>
      </w:r>
    </w:p>
    <w:p w:rsidR="003C4505" w:rsidRDefault="003C4505">
      <w:pPr>
        <w:pStyle w:val="B1"/>
      </w:pPr>
      <w:r>
        <w:t>-</w:t>
      </w:r>
      <w:r>
        <w:tab/>
        <w:t>and may provide:</w:t>
      </w:r>
    </w:p>
    <w:p w:rsidR="003C4505" w:rsidRDefault="003C4505">
      <w:pPr>
        <w:pStyle w:val="B2"/>
      </w:pPr>
      <w:r>
        <w:t>1)</w:t>
      </w:r>
      <w:r>
        <w:tab/>
        <w:t>event specific filter information in the "event-filter" attribute:</w:t>
      </w:r>
    </w:p>
    <w:p w:rsidR="003C4505" w:rsidRDefault="003C4505">
      <w:pPr>
        <w:pStyle w:val="B3"/>
      </w:pPr>
      <w:r>
        <w:t>a)</w:t>
      </w:r>
      <w:r>
        <w:tab/>
        <w:t>identification of the application as "appIds" attribute;</w:t>
      </w:r>
    </w:p>
    <w:p w:rsidR="003C4505" w:rsidRDefault="003C4505">
      <w:pPr>
        <w:pStyle w:val="B3"/>
      </w:pPr>
      <w:bookmarkStart w:id="1228" w:name="_Toc73564371"/>
      <w:bookmarkStart w:id="1229" w:name="_Toc85552900"/>
      <w:bookmarkStart w:id="1230" w:name="_Toc113031574"/>
      <w:bookmarkStart w:id="1231" w:name="_Toc98233547"/>
      <w:bookmarkStart w:id="1232" w:name="_Toc114133713"/>
      <w:bookmarkStart w:id="1233" w:name="_Toc85556999"/>
      <w:bookmarkStart w:id="1234" w:name="_Toc101244323"/>
      <w:bookmarkStart w:id="1235" w:name="_Toc112951034"/>
      <w:bookmarkStart w:id="1236" w:name="_Toc88667501"/>
      <w:bookmarkStart w:id="1237" w:name="_Toc90655786"/>
      <w:bookmarkStart w:id="1238" w:name="_Toc94064167"/>
      <w:bookmarkStart w:id="1239" w:name="_Toc104538912"/>
      <w:bookmarkStart w:id="1240" w:name="_Toc70550569"/>
      <w:bookmarkStart w:id="1241" w:name="_Toc83233006"/>
      <w:r>
        <w:t>b)</w:t>
      </w:r>
      <w:r>
        <w:tab/>
        <w:t>identification of network area to which the request applies via identification of network area by "networkArea" attribute;</w:t>
      </w:r>
    </w:p>
    <w:p w:rsidR="003C4505" w:rsidRDefault="003C4505">
      <w:pPr>
        <w:pStyle w:val="B3"/>
      </w:pPr>
      <w:r>
        <w:t>c)</w:t>
      </w:r>
      <w:r>
        <w:tab/>
        <w:t xml:space="preserve">identification of DNN in the "dnns" attribute; </w:t>
      </w:r>
    </w:p>
    <w:p w:rsidR="003C4505" w:rsidRDefault="003C4505">
      <w:pPr>
        <w:pStyle w:val="B3"/>
      </w:pPr>
      <w:r>
        <w:t>d)</w:t>
      </w:r>
      <w:r>
        <w:tab/>
        <w:t>identification of network slice(s) in the "snssais" attribute; and/or</w:t>
      </w:r>
    </w:p>
    <w:p w:rsidR="003C4505" w:rsidRDefault="003C4505">
      <w:pPr>
        <w:pStyle w:val="B3"/>
      </w:pPr>
      <w:r>
        <w:rPr>
          <w:lang w:eastAsia="zh-CN"/>
        </w:rPr>
        <w:t>e</w:t>
      </w:r>
      <w:r>
        <w:t>)</w:t>
      </w:r>
      <w:r>
        <w:tab/>
      </w:r>
      <w:r>
        <w:rPr>
          <w:lang w:val="en-US" w:eastAsia="ko-KR"/>
        </w:rPr>
        <w:t xml:space="preserve">a list of analytics subsets carried by "listOfAnaSubsets" attribute with value(s) only applicable to </w:t>
      </w:r>
      <w:r>
        <w:t>"UE_COMM"</w:t>
      </w:r>
      <w:r>
        <w:rPr>
          <w:lang w:val="en-US" w:eastAsia="ko-KR"/>
        </w:rPr>
        <w:t xml:space="preserve"> event, if the "EneNA" feature is supported.</w:t>
      </w:r>
    </w:p>
    <w:p w:rsidR="003C4505" w:rsidRDefault="003C4505">
      <w:pPr>
        <w:pStyle w:val="B1"/>
      </w:pPr>
      <w:r>
        <w:t>-</w:t>
      </w:r>
      <w:r>
        <w:tab/>
        <w:t>if the feature "NetworkPerformance" is supported and the event is "NETWORK_PERFORMANCE", it shall provide:</w:t>
      </w:r>
    </w:p>
    <w:p w:rsidR="003C4505" w:rsidRDefault="003C4505">
      <w:pPr>
        <w:pStyle w:val="B2"/>
      </w:pPr>
      <w:r>
        <w:t>1)</w:t>
      </w:r>
      <w:r>
        <w:tab/>
        <w:t xml:space="preserve">identification of target UE(s) to which the request applies by "supis", "intGroupIds" or "anyUe" attribute in the "tgt-ue" attribute; </w:t>
      </w:r>
    </w:p>
    <w:p w:rsidR="003C4505" w:rsidRDefault="003C4505">
      <w:pPr>
        <w:pStyle w:val="B2"/>
      </w:pPr>
      <w:r>
        <w:t>2)</w:t>
      </w:r>
      <w:r>
        <w:tab/>
        <w:t>event specific filter information in the "event-filter" attribute which shall provide:</w:t>
      </w:r>
    </w:p>
    <w:p w:rsidR="003C4505" w:rsidRDefault="003C4505">
      <w:pPr>
        <w:pStyle w:val="B3"/>
      </w:pPr>
      <w:r>
        <w:t>a)</w:t>
      </w:r>
      <w:r>
        <w:tab/>
        <w:t xml:space="preserve">the network performance types via "nwPerfTypes" attribute; </w:t>
      </w:r>
    </w:p>
    <w:p w:rsidR="003C4505" w:rsidRDefault="003C4505">
      <w:pPr>
        <w:pStyle w:val="B2"/>
      </w:pPr>
      <w:r>
        <w:tab/>
        <w:t>the "event-filter" attribute may provide:</w:t>
      </w:r>
    </w:p>
    <w:p w:rsidR="003C4505" w:rsidRDefault="003C4505">
      <w:pPr>
        <w:pStyle w:val="B3"/>
      </w:pPr>
      <w:r>
        <w:t>a)</w:t>
      </w:r>
      <w:r>
        <w:tab/>
        <w:t>identification of network area to which the request applies via identification of network area(s) by "networkArea" attribute (mandatory if "anyUe" attribute is set to true); and/or</w:t>
      </w:r>
    </w:p>
    <w:p w:rsidR="003C4505" w:rsidRDefault="003C4505">
      <w:pPr>
        <w:pStyle w:val="B3"/>
      </w:pPr>
      <w:r>
        <w:rPr>
          <w:lang w:eastAsia="zh-CN"/>
        </w:rPr>
        <w:t>b</w:t>
      </w:r>
      <w:r>
        <w:t>)</w:t>
      </w:r>
      <w:r>
        <w:tab/>
      </w:r>
      <w:r>
        <w:rPr>
          <w:lang w:val="en-US" w:eastAsia="ko-KR"/>
        </w:rPr>
        <w:t xml:space="preserve">a list of analytics subsets carried by "listOfAnaSubsets" attribute with value(s) only applicable to </w:t>
      </w:r>
      <w:r>
        <w:t>"NETWORK_PERFORMANCE"</w:t>
      </w:r>
      <w:r>
        <w:rPr>
          <w:lang w:val="en-US" w:eastAsia="ko-KR"/>
        </w:rPr>
        <w:t xml:space="preserve"> event, if the "EneNA" feature is supported.</w:t>
      </w:r>
    </w:p>
    <w:p w:rsidR="003C4505" w:rsidRDefault="003C4505">
      <w:pPr>
        <w:pStyle w:val="B1"/>
      </w:pPr>
      <w:r>
        <w:t>-</w:t>
      </w:r>
      <w:r>
        <w:tab/>
        <w:t>if the feature "ServiceExperience" is supported and the event is "</w:t>
      </w:r>
      <w:r>
        <w:rPr>
          <w:lang w:val="en-US" w:eastAsia="zh-CN"/>
        </w:rPr>
        <w:t>SERVICE_EXPERIENCE</w:t>
      </w:r>
      <w:r>
        <w:t>", it shall provide:</w:t>
      </w:r>
    </w:p>
    <w:p w:rsidR="003C4505" w:rsidRDefault="003C4505">
      <w:pPr>
        <w:pStyle w:val="B2"/>
      </w:pPr>
      <w:r>
        <w:t>1)</w:t>
      </w:r>
      <w:r>
        <w:tab/>
        <w:t>identification of target UE(s) to which the request applies by "supis", "intGroupIds" or "anyUe" attribute in the "tgt-ue" attribute;</w:t>
      </w:r>
    </w:p>
    <w:p w:rsidR="003C4505" w:rsidRDefault="003C4505">
      <w:pPr>
        <w:pStyle w:val="B2"/>
      </w:pPr>
      <w:r>
        <w:t>2)</w:t>
      </w:r>
      <w:r>
        <w:tab/>
        <w:t>event specific filter information in the "event-filter" attribute which shall provide:</w:t>
      </w:r>
    </w:p>
    <w:p w:rsidR="003C4505" w:rsidRDefault="003C4505">
      <w:pPr>
        <w:pStyle w:val="B3"/>
      </w:pPr>
      <w:r>
        <w:t>a)</w:t>
      </w:r>
      <w:r>
        <w:tab/>
        <w:t xml:space="preserve">any slices indication in the "anySlice" attribute or identification of network slice(s) together with the optionally associated network slice instance(s) if available, via the "nsiIdInfos" attribute; and </w:t>
      </w:r>
    </w:p>
    <w:p w:rsidR="003C4505" w:rsidRDefault="003C4505">
      <w:pPr>
        <w:pStyle w:val="NO"/>
      </w:pPr>
      <w:r>
        <w:t>NOTE</w:t>
      </w:r>
      <w:r>
        <w:rPr>
          <w:rFonts w:eastAsia="DengXian"/>
        </w:rPr>
        <w:t> 4</w:t>
      </w:r>
      <w:r>
        <w:t>:</w:t>
      </w:r>
      <w:r>
        <w:tab/>
      </w:r>
      <w:r>
        <w:tab/>
        <w:t>The network slice instance of a PDU session is not available in the PCF.</w:t>
      </w:r>
    </w:p>
    <w:p w:rsidR="003C4505" w:rsidRDefault="003C4505">
      <w:pPr>
        <w:pStyle w:val="B2"/>
      </w:pPr>
      <w:r>
        <w:tab/>
      </w:r>
      <w:r>
        <w:rPr>
          <w:rFonts w:hint="eastAsia"/>
          <w:lang w:eastAsia="zh-CN"/>
        </w:rPr>
        <w:t>t</w:t>
      </w:r>
      <w:r>
        <w:rPr>
          <w:lang w:eastAsia="zh-CN"/>
        </w:rPr>
        <w:t xml:space="preserve">he </w:t>
      </w:r>
      <w:r>
        <w:t>"event-filter" attribute may provide:</w:t>
      </w:r>
    </w:p>
    <w:p w:rsidR="003C4505" w:rsidRDefault="003C4505">
      <w:pPr>
        <w:pStyle w:val="B3"/>
      </w:pPr>
      <w:r>
        <w:t>a)</w:t>
      </w:r>
      <w:r>
        <w:tab/>
        <w:t>identification of application(s) to which the request applies via "appIds" attribute;</w:t>
      </w:r>
    </w:p>
    <w:p w:rsidR="003C4505" w:rsidRDefault="003C4505">
      <w:pPr>
        <w:pStyle w:val="B3"/>
      </w:pPr>
      <w:r>
        <w:lastRenderedPageBreak/>
        <w:t>b)</w:t>
      </w:r>
      <w:r>
        <w:tab/>
        <w:t xml:space="preserve">identification of DNN via identification of Dnn(s) by "dnns" attribute; </w:t>
      </w:r>
    </w:p>
    <w:p w:rsidR="003C4505" w:rsidRDefault="003C4505">
      <w:pPr>
        <w:pStyle w:val="B3"/>
      </w:pPr>
      <w:r>
        <w:t>c)</w:t>
      </w:r>
      <w:r>
        <w:tab/>
        <w:t>identification of user plane accesses to one or more DN(s) where applications are deployed via "dnais" attribute;</w:t>
      </w:r>
    </w:p>
    <w:p w:rsidR="003C4505" w:rsidRDefault="003C4505">
      <w:pPr>
        <w:pStyle w:val="B3"/>
      </w:pPr>
      <w:r>
        <w:t>d)</w:t>
      </w:r>
      <w:r>
        <w:tab/>
        <w:t>identification of network area to which the request applies via identification of network area(s) by "networkArea" attribute (mandatory if "anyUe" attribute is set to true);</w:t>
      </w:r>
    </w:p>
    <w:p w:rsidR="003C4505" w:rsidRDefault="003C4505">
      <w:pPr>
        <w:pStyle w:val="B3"/>
      </w:pPr>
      <w:r>
        <w:t>e)</w:t>
      </w:r>
      <w:r>
        <w:tab/>
        <w:t>if "appIds" attribute is provided, the bandwidth requirement of each application by "bwRequs" attribute;</w:t>
      </w:r>
    </w:p>
    <w:p w:rsidR="003C4505" w:rsidRDefault="003C4505">
      <w:pPr>
        <w:pStyle w:val="B3"/>
      </w:pPr>
      <w:r>
        <w:t>f)</w:t>
      </w:r>
      <w:r>
        <w:tab/>
        <w:t>identication of all the RAT types and/or all the frequencies that the NWDAF received for the application or specific RAT type(s) and/or frequency(ies) by "ratFreqs" attribute</w:t>
      </w:r>
      <w:r>
        <w:rPr>
          <w:lang w:val="en-US" w:eastAsia="ko-KR"/>
        </w:rPr>
        <w:t xml:space="preserve"> if the feature "ServiceExperienceExt" is also supported</w:t>
      </w:r>
      <w:r>
        <w:t>;</w:t>
      </w:r>
    </w:p>
    <w:p w:rsidR="003C4505" w:rsidRDefault="003C4505">
      <w:pPr>
        <w:pStyle w:val="B3"/>
        <w:rPr>
          <w:lang w:val="en-US" w:eastAsia="ko-KR"/>
        </w:rPr>
      </w:pPr>
      <w:r>
        <w:rPr>
          <w:lang w:eastAsia="zh-CN"/>
        </w:rPr>
        <w:t>g</w:t>
      </w:r>
      <w:r>
        <w:t>)</w:t>
      </w:r>
      <w:r>
        <w:tab/>
      </w:r>
      <w:r>
        <w:rPr>
          <w:lang w:val="en-US" w:eastAsia="ko-KR"/>
        </w:rPr>
        <w:t xml:space="preserve">a list of analytics subsets carried by "listOfAnaSubsets" attribute with value(s) only applicable to </w:t>
      </w:r>
      <w:r>
        <w:t>"</w:t>
      </w:r>
      <w:r>
        <w:rPr>
          <w:lang w:val="en-US" w:eastAsia="zh-CN"/>
        </w:rPr>
        <w:t>SERVICE_EXPERIENCE</w:t>
      </w:r>
      <w:r>
        <w:t>"</w:t>
      </w:r>
      <w:r>
        <w:rPr>
          <w:lang w:val="en-US" w:eastAsia="ko-KR"/>
        </w:rPr>
        <w:t xml:space="preserve"> event, if the "EneNA" feature is supported;</w:t>
      </w:r>
    </w:p>
    <w:p w:rsidR="003C4505" w:rsidRDefault="003C4505">
      <w:pPr>
        <w:pStyle w:val="B3"/>
      </w:pPr>
      <w:r>
        <w:t>h)</w:t>
      </w:r>
      <w:r>
        <w:tab/>
        <w:t>the identification of the UPF as the "upfInfo" attribute if the feature "ServiceExperienceExt" is also supported; and/or</w:t>
      </w:r>
    </w:p>
    <w:p w:rsidR="003C4505" w:rsidRDefault="003C4505">
      <w:pPr>
        <w:pStyle w:val="B3"/>
      </w:pPr>
      <w:r>
        <w:t>i)</w:t>
      </w:r>
      <w:r>
        <w:tab/>
        <w:t>IP address(s)/FQDN(s) of the Application Server(s) as the "appServerAddrs" attribute if the feature "ServiceExperienceExt" is also supported.</w:t>
      </w:r>
    </w:p>
    <w:p w:rsidR="003C4505" w:rsidRDefault="003C4505">
      <w:pPr>
        <w:pStyle w:val="B1"/>
      </w:pPr>
      <w:r>
        <w:t>-</w:t>
      </w:r>
      <w:r>
        <w:tab/>
        <w:t>if the feature "QoSSustainability" is supported and the event is "</w:t>
      </w:r>
      <w:r>
        <w:rPr>
          <w:lang w:val="en-US" w:eastAsia="zh-CN"/>
        </w:rPr>
        <w:t>QOS_SUSTAINABILITY</w:t>
      </w:r>
      <w:r>
        <w:t>", it shall provide:</w:t>
      </w:r>
    </w:p>
    <w:p w:rsidR="003C4505" w:rsidRDefault="003C4505">
      <w:pPr>
        <w:pStyle w:val="B2"/>
      </w:pPr>
      <w:r>
        <w:t>1)</w:t>
      </w:r>
      <w:r>
        <w:tab/>
        <w:t>event specific filter information in the "event-filter" attribute which shall provide:</w:t>
      </w:r>
    </w:p>
    <w:p w:rsidR="003C4505" w:rsidRDefault="003C4505">
      <w:pPr>
        <w:pStyle w:val="B3"/>
        <w:rPr>
          <w:lang w:eastAsia="zh-CN"/>
        </w:rPr>
      </w:pPr>
      <w:r>
        <w:t>a)</w:t>
      </w:r>
      <w:r>
        <w:tab/>
        <w:t>identification of network area to which the request applies via identification of network area by "networkArea" attribute</w:t>
      </w:r>
      <w:r>
        <w:rPr>
          <w:lang w:eastAsia="zh-CN"/>
        </w:rPr>
        <w:t>;</w:t>
      </w:r>
      <w:r>
        <w:t xml:space="preserve"> and</w:t>
      </w:r>
    </w:p>
    <w:p w:rsidR="003C4505" w:rsidRDefault="003C4505">
      <w:pPr>
        <w:pStyle w:val="B3"/>
        <w:rPr>
          <w:lang w:eastAsia="zh-CN"/>
        </w:rPr>
      </w:pPr>
      <w:r>
        <w:rPr>
          <w:lang w:eastAsia="zh-CN"/>
        </w:rPr>
        <w:t>b)</w:t>
      </w:r>
      <w:r>
        <w:rPr>
          <w:lang w:eastAsia="zh-CN"/>
        </w:rPr>
        <w:tab/>
        <w:t>QoS requirements via "qosRequ" attribute;</w:t>
      </w:r>
    </w:p>
    <w:p w:rsidR="003C4505" w:rsidRDefault="003C4505">
      <w:pPr>
        <w:pStyle w:val="B2"/>
        <w:rPr>
          <w:lang w:eastAsia="zh-CN"/>
        </w:rPr>
      </w:pPr>
      <w:r>
        <w:rPr>
          <w:lang w:eastAsia="zh-CN"/>
        </w:rPr>
        <w:t>2)</w:t>
      </w:r>
      <w:r>
        <w:rPr>
          <w:lang w:eastAsia="zh-CN"/>
        </w:rPr>
        <w:tab/>
        <w:t xml:space="preserve">identification of target UE(s) to which the </w:t>
      </w:r>
      <w:r>
        <w:t>request</w:t>
      </w:r>
      <w:r>
        <w:rPr>
          <w:lang w:eastAsia="zh-CN"/>
        </w:rPr>
        <w:t xml:space="preserve"> applies by "anyUe" in the "tgt-ue" attribute;</w:t>
      </w:r>
    </w:p>
    <w:p w:rsidR="003C4505" w:rsidRDefault="003C4505">
      <w:pPr>
        <w:pStyle w:val="B2"/>
      </w:pPr>
      <w:r>
        <w:tab/>
        <w:t>the "event-filter" attribute may provide:</w:t>
      </w:r>
    </w:p>
    <w:p w:rsidR="003C4505" w:rsidRDefault="003C4505">
      <w:pPr>
        <w:pStyle w:val="B3"/>
      </w:pPr>
      <w:r>
        <w:t>a)</w:t>
      </w:r>
      <w:r>
        <w:tab/>
        <w:t>identification of network slice(s) by "snssais" attribute;</w:t>
      </w:r>
    </w:p>
    <w:p w:rsidR="003C4505" w:rsidRDefault="003C4505">
      <w:pPr>
        <w:pStyle w:val="B1"/>
      </w:pPr>
      <w:r>
        <w:t>-</w:t>
      </w:r>
      <w:r>
        <w:tab/>
        <w:t>if the feature "AbnormalBehaviour" is supported and the event is "ABNORMAL_BEHAVIOUR", it shall provide:</w:t>
      </w:r>
    </w:p>
    <w:p w:rsidR="003C4505" w:rsidRDefault="003C4505">
      <w:pPr>
        <w:pStyle w:val="B2"/>
        <w:rPr>
          <w:rFonts w:eastAsia="DengXian"/>
        </w:rPr>
      </w:pPr>
      <w:r>
        <w:t>1)</w:t>
      </w:r>
      <w:r>
        <w:tab/>
        <w:t>identification of target UE(s) to which the request applies by "supis", "intGroupIds" or "anyUe" attribute</w:t>
      </w:r>
      <w:r>
        <w:rPr>
          <w:rFonts w:eastAsia="DengXian"/>
        </w:rPr>
        <w:t xml:space="preserve"> in the "tgt-ue" attribute; and</w:t>
      </w:r>
    </w:p>
    <w:p w:rsidR="003C4505" w:rsidRDefault="003C4505">
      <w:pPr>
        <w:pStyle w:val="B2"/>
        <w:rPr>
          <w:lang w:val="en-US" w:eastAsia="ko-KR"/>
        </w:rPr>
      </w:pPr>
      <w:r>
        <w:rPr>
          <w:lang w:val="en-US" w:eastAsia="ko-KR"/>
        </w:rPr>
        <w:t>2)</w:t>
      </w:r>
      <w:r>
        <w:rPr>
          <w:lang w:val="en-US" w:eastAsia="ko-KR"/>
        </w:rPr>
        <w:tab/>
        <w:t xml:space="preserve">event specific filter information in the "event-filter" attribute which shall provide </w:t>
      </w:r>
    </w:p>
    <w:p w:rsidR="003C4505" w:rsidRDefault="003C4505">
      <w:pPr>
        <w:pStyle w:val="B3"/>
      </w:pPr>
      <w:r>
        <w:rPr>
          <w:lang w:val="en-US" w:eastAsia="ko-KR"/>
        </w:rPr>
        <w:t>a)</w:t>
      </w:r>
      <w:r>
        <w:rPr>
          <w:lang w:val="en-US" w:eastAsia="ko-KR"/>
        </w:rPr>
        <w:tab/>
      </w:r>
      <w:r>
        <w:t>either the expected analytics type via "exptAnaType" attribute or a list of exception Ids via "excepIds" attribute. If the expected analytics type via "exptAnaType" attribute is provided, the NWDAF shall derive the corresponding Exception Ids from the received expected analytics type as follows:</w:t>
      </w:r>
    </w:p>
    <w:p w:rsidR="003C4505" w:rsidRDefault="003C4505">
      <w:pPr>
        <w:pStyle w:val="B4"/>
      </w:pPr>
      <w:r>
        <w:t>-</w:t>
      </w:r>
      <w:r>
        <w:tab/>
        <w:t>if "exptAnaType" attribute sets to "MOBILITY", the corresponding list of Exception Ids are "UNEXPECTED_UE_LOCATION", "PING_PONG_ACROSS_CELLS", "UNEXPECTED_WAKEUP" and "UNEXPECTED_RADIO_LINK_FAILURES";</w:t>
      </w:r>
    </w:p>
    <w:p w:rsidR="003C4505" w:rsidRDefault="003C4505">
      <w:pPr>
        <w:pStyle w:val="B4"/>
      </w:pPr>
      <w:r>
        <w:t>-</w:t>
      </w:r>
      <w:r>
        <w:tab/>
        <w:t>if "exptAnaType" attribute sets to "COMMUN", the corresponding list of Exception Ids are "</w:t>
      </w:r>
      <w:r>
        <w:rPr>
          <w:rFonts w:hint="eastAsia"/>
        </w:rPr>
        <w:t>UNEXPECTED_LONG_LIVE_FLOW</w:t>
      </w:r>
      <w:r>
        <w:t>", "UNEXPECTED_LARGE_RATE_FLOW", "SUSPICION_OF_DDOS_ATTACK", "WRONG_DESTINATION_ADDRESS" and "TOO_FREQUENT_SERVICE_ACCESS";</w:t>
      </w:r>
    </w:p>
    <w:p w:rsidR="003C4505" w:rsidRDefault="003C4505">
      <w:pPr>
        <w:pStyle w:val="B4"/>
      </w:pPr>
      <w:r>
        <w:t>-</w:t>
      </w:r>
      <w:r>
        <w:tab/>
        <w:t>if "exptAnaType" attribute sets to "MOBILITY_AND_COMMUN", the corresponding list of Exception Ids includes all above derived exception Ids.</w:t>
      </w:r>
    </w:p>
    <w:p w:rsidR="003C4505" w:rsidRDefault="003C4505">
      <w:pPr>
        <w:pStyle w:val="B3"/>
      </w:pPr>
      <w:r>
        <w:tab/>
        <w:t xml:space="preserve">The derived list of Exception Ids are used by the NWDAF to notify the NF service consumer when UE's behaviour is exceptional based on one or more Exception Ids within the list. </w:t>
      </w:r>
    </w:p>
    <w:p w:rsidR="003C4505" w:rsidRDefault="003C4505">
      <w:pPr>
        <w:pStyle w:val="B3"/>
      </w:pPr>
      <w:r>
        <w:tab/>
        <w:t>If the "anyUe" attribute in the "tgt-ue" attribute sets to "true";</w:t>
      </w:r>
    </w:p>
    <w:p w:rsidR="003C4505" w:rsidRDefault="003C4505">
      <w:pPr>
        <w:pStyle w:val="B4"/>
      </w:pPr>
      <w:r>
        <w:lastRenderedPageBreak/>
        <w:t>a)</w:t>
      </w:r>
      <w:r>
        <w:tab/>
        <w:t>the expected analytics type via the"exptAnaType" attribute or the list of Exception Ids via "excepIds" attribute shall not be requested for both mobility and communication related analytics at the same time;</w:t>
      </w:r>
    </w:p>
    <w:p w:rsidR="003C4505" w:rsidRDefault="003C4505">
      <w:pPr>
        <w:pStyle w:val="B4"/>
      </w:pPr>
      <w:r>
        <w:t>b)</w:t>
      </w:r>
      <w:r>
        <w:tab/>
        <w:t>if the expected analytics type via the"exptAnaType" attribute or the list of Exception Ids via "excepIds" attribute is mobility related, at least one of identification of network area by "networkArea" attribute and identification of network slice(s) by "snssais" attribute should be provided; and</w:t>
      </w:r>
    </w:p>
    <w:p w:rsidR="003C4505" w:rsidRDefault="003C4505">
      <w:pPr>
        <w:pStyle w:val="B4"/>
      </w:pPr>
      <w:r>
        <w:t>c)</w:t>
      </w:r>
      <w:r>
        <w:tab/>
        <w:t>if the expected analytics type via the"exptAnaType" attribute or the list of Exception Ids via "excepIds" attribute is communication related, at least one of identification of network area by "networkArea" attribute, identification of application(s) by "appIds" attribute, identification of DNN(s) in the "dnns" attribute and identification of network slice(s) by "snssais" attribute should be provided;</w:t>
      </w:r>
    </w:p>
    <w:p w:rsidR="003C4505" w:rsidRDefault="003C4505">
      <w:pPr>
        <w:pStyle w:val="B2"/>
      </w:pPr>
      <w:r>
        <w:tab/>
        <w:t>the "event-filter" attribute may provide:</w:t>
      </w:r>
    </w:p>
    <w:p w:rsidR="003C4505" w:rsidRDefault="003C4505">
      <w:pPr>
        <w:pStyle w:val="B3"/>
        <w:rPr>
          <w:lang w:val="en-US" w:eastAsia="ko-KR"/>
        </w:rPr>
      </w:pPr>
      <w:r>
        <w:rPr>
          <w:lang w:val="en-US" w:eastAsia="zh-CN"/>
        </w:rPr>
        <w:t>a)</w:t>
      </w:r>
      <w:r>
        <w:rPr>
          <w:lang w:val="en-US" w:eastAsia="zh-CN"/>
        </w:rPr>
        <w:tab/>
      </w:r>
      <w:r>
        <w:t>expected UE behaviour via "exptUeBehav" attribute</w:t>
      </w:r>
      <w:r>
        <w:rPr>
          <w:lang w:val="en-US" w:eastAsia="ko-KR"/>
        </w:rPr>
        <w:t>;</w:t>
      </w:r>
    </w:p>
    <w:p w:rsidR="003C4505" w:rsidRDefault="003C4505">
      <w:pPr>
        <w:pStyle w:val="B1"/>
      </w:pPr>
      <w:r>
        <w:t>-</w:t>
      </w:r>
      <w:r>
        <w:tab/>
        <w:t>if the feature "UserDataCongestion" is supported and the event is "USER_DATA_CONGESTION", it shall provide one of the following attributes:</w:t>
      </w:r>
    </w:p>
    <w:p w:rsidR="003C4505" w:rsidRDefault="003C4505">
      <w:pPr>
        <w:pStyle w:val="B2"/>
      </w:pPr>
      <w:r>
        <w:t>1)</w:t>
      </w:r>
      <w:r>
        <w:tab/>
      </w:r>
      <w:r>
        <w:rPr>
          <w:lang w:eastAsia="zh-CN"/>
        </w:rPr>
        <w:t xml:space="preserve">identification of target UE(s) via </w:t>
      </w:r>
      <w:r>
        <w:t>"supis" "gpsis" (if feature "UserDataCongestionExt" is supported)  or "anyUe" attribute within "tgt-ue" attribute;</w:t>
      </w:r>
    </w:p>
    <w:p w:rsidR="003C4505" w:rsidRDefault="003C4505">
      <w:pPr>
        <w:pStyle w:val="B1"/>
        <w:rPr>
          <w:lang w:eastAsia="zh-CN"/>
        </w:rPr>
      </w:pPr>
      <w:r>
        <w:tab/>
        <w:t xml:space="preserve">and </w:t>
      </w:r>
      <w:r>
        <w:rPr>
          <w:lang w:eastAsia="zh-CN"/>
        </w:rPr>
        <w:t>may provide:</w:t>
      </w:r>
    </w:p>
    <w:p w:rsidR="003C4505" w:rsidRDefault="003C4505">
      <w:pPr>
        <w:pStyle w:val="B2"/>
      </w:pPr>
      <w:r>
        <w:rPr>
          <w:lang w:eastAsia="zh-CN"/>
        </w:rPr>
        <w:t>1)</w:t>
      </w:r>
      <w:r>
        <w:rPr>
          <w:lang w:eastAsia="zh-CN"/>
        </w:rPr>
        <w:tab/>
      </w:r>
      <w:r>
        <w:t xml:space="preserve">event specific filter information in </w:t>
      </w:r>
      <w:r>
        <w:rPr>
          <w:rFonts w:hint="eastAsia"/>
          <w:lang w:eastAsia="zh-CN"/>
        </w:rPr>
        <w:t>t</w:t>
      </w:r>
      <w:r>
        <w:rPr>
          <w:lang w:eastAsia="zh-CN"/>
        </w:rPr>
        <w:t xml:space="preserve">he </w:t>
      </w:r>
      <w:r>
        <w:t>"event-filter" attribute which may provide:</w:t>
      </w:r>
    </w:p>
    <w:p w:rsidR="003C4505" w:rsidRDefault="003C4505">
      <w:pPr>
        <w:pStyle w:val="B3"/>
      </w:pPr>
      <w:r>
        <w:t>a</w:t>
      </w:r>
      <w:r>
        <w:rPr>
          <w:rFonts w:hint="eastAsia"/>
          <w:lang w:eastAsia="zh-CN"/>
        </w:rPr>
        <w:t>)</w:t>
      </w:r>
      <w:r>
        <w:rPr>
          <w:lang w:eastAsia="zh-CN"/>
        </w:rPr>
        <w:tab/>
      </w:r>
      <w:r>
        <w:rPr>
          <w:lang w:val="en-US" w:eastAsia="ko-KR"/>
        </w:rPr>
        <w:t>identification of network slice(s) by "snssais" attribute</w:t>
      </w:r>
      <w:r>
        <w:rPr>
          <w:lang w:eastAsia="zh-CN"/>
        </w:rPr>
        <w:t>;</w:t>
      </w:r>
    </w:p>
    <w:p w:rsidR="003C4505" w:rsidRDefault="003C4505">
      <w:pPr>
        <w:pStyle w:val="B3"/>
      </w:pPr>
      <w:r>
        <w:t>b)</w:t>
      </w:r>
      <w:r>
        <w:tab/>
        <w:t>identification of network area to which the request applies via identification of network area by "networkArea" attribute (mandatory if "anyUe" attribute is set to true); and/or</w:t>
      </w:r>
    </w:p>
    <w:p w:rsidR="003C4505" w:rsidRDefault="003C4505">
      <w:pPr>
        <w:pStyle w:val="B3"/>
      </w:pPr>
      <w:r>
        <w:t>c)</w:t>
      </w:r>
      <w:r>
        <w:tab/>
        <w:t>if the feature "UserDataCongestionExt" is also supported, request a list of top applications with maximum number that contribute the most to the traffic in uplink and/or downlink directions bythe "maxTopAppUlNbr" attribute and/or the "maxTopAppDlNbr" attribute; and/or</w:t>
      </w:r>
    </w:p>
    <w:p w:rsidR="003C4505" w:rsidRDefault="003C4505">
      <w:pPr>
        <w:pStyle w:val="B3"/>
      </w:pPr>
      <w:r>
        <w:rPr>
          <w:lang w:eastAsia="zh-CN"/>
        </w:rPr>
        <w:t>d</w:t>
      </w:r>
      <w:r>
        <w:t>)</w:t>
      </w:r>
      <w:r>
        <w:tab/>
      </w:r>
      <w:r>
        <w:rPr>
          <w:lang w:val="en-US" w:eastAsia="ko-KR"/>
        </w:rPr>
        <w:t xml:space="preserve">a list of analytics subsets carried by "listOfAnaSubsets" attribute with value(s) only applicable to </w:t>
      </w:r>
      <w:r>
        <w:t>"USER_DATA_CONGESTION"</w:t>
      </w:r>
      <w:r>
        <w:rPr>
          <w:lang w:val="en-US" w:eastAsia="ko-KR"/>
        </w:rPr>
        <w:t xml:space="preserve"> event, if the "EneNA" feature is supported.</w:t>
      </w:r>
    </w:p>
    <w:p w:rsidR="003C4505" w:rsidRDefault="003C4505">
      <w:pPr>
        <w:pStyle w:val="B1"/>
      </w:pPr>
      <w:r>
        <w:t>-</w:t>
      </w:r>
      <w:r>
        <w:tab/>
        <w:t>if the feature "</w:t>
      </w:r>
      <w:r>
        <w:rPr>
          <w:rFonts w:hint="eastAsia"/>
        </w:rPr>
        <w:t>S</w:t>
      </w:r>
      <w:r>
        <w:t>MCCE" is supported and the event is "</w:t>
      </w:r>
      <w:r>
        <w:rPr>
          <w:rFonts w:hint="eastAsia"/>
        </w:rPr>
        <w:t>S</w:t>
      </w:r>
      <w:r>
        <w:t>M_CONGESTION", it shall provide:</w:t>
      </w:r>
    </w:p>
    <w:p w:rsidR="003C4505" w:rsidRDefault="003C4505">
      <w:pPr>
        <w:pStyle w:val="B2"/>
      </w:pPr>
      <w:r>
        <w:t>1)</w:t>
      </w:r>
      <w:r>
        <w:tab/>
        <w:t>event specific filter information in the "event-filter" attribute which shall provide:</w:t>
      </w:r>
    </w:p>
    <w:p w:rsidR="003C4505" w:rsidRDefault="003C4505">
      <w:pPr>
        <w:pStyle w:val="B3"/>
      </w:pPr>
      <w:r>
        <w:t>a)</w:t>
      </w:r>
      <w:r>
        <w:tab/>
        <w:t xml:space="preserve">identification of DNN in the "dnns" attribute; and/or </w:t>
      </w:r>
    </w:p>
    <w:p w:rsidR="003C4505" w:rsidRDefault="003C4505">
      <w:pPr>
        <w:pStyle w:val="B3"/>
      </w:pPr>
      <w:r>
        <w:t>b)</w:t>
      </w:r>
      <w:r>
        <w:tab/>
        <w:t>identification of network slice(s) in the "snssais" attribute; and</w:t>
      </w:r>
    </w:p>
    <w:p w:rsidR="003C4505" w:rsidRDefault="003C4505">
      <w:pPr>
        <w:pStyle w:val="B2"/>
      </w:pPr>
      <w:r>
        <w:t>2)</w:t>
      </w:r>
      <w:r>
        <w:tab/>
        <w:t>identification of target UE(s) via "supis" attribute in the "tgt-ue" attribute where the target UE(s) are one have the PDU Session for the DNN and/or S-NSSAI indicated by the event specific filter information.</w:t>
      </w:r>
    </w:p>
    <w:p w:rsidR="003C4505" w:rsidRDefault="003C4505">
      <w:pPr>
        <w:pStyle w:val="B1"/>
      </w:pPr>
      <w:r>
        <w:tab/>
        <w:t>and may include:</w:t>
      </w:r>
    </w:p>
    <w:p w:rsidR="003C4505" w:rsidRDefault="003C4505">
      <w:pPr>
        <w:pStyle w:val="B2"/>
        <w:rPr>
          <w:lang w:val="en-US" w:eastAsia="ko-KR"/>
        </w:rPr>
      </w:pPr>
      <w:r>
        <w:t>1)</w:t>
      </w:r>
      <w:r>
        <w:tab/>
      </w:r>
      <w:r>
        <w:rPr>
          <w:lang w:val="en-US" w:eastAsia="ko-KR"/>
        </w:rPr>
        <w:t xml:space="preserve">a list of analytics subsets carried by "listOfAnaSubsets" attribute with value(s) only applicable to </w:t>
      </w:r>
      <w:r>
        <w:t>"</w:t>
      </w:r>
      <w:r>
        <w:rPr>
          <w:rFonts w:hint="eastAsia"/>
        </w:rPr>
        <w:t>S</w:t>
      </w:r>
      <w:r>
        <w:t>M_CONGESTION"</w:t>
      </w:r>
      <w:r>
        <w:rPr>
          <w:lang w:val="en-US" w:eastAsia="ko-KR"/>
        </w:rPr>
        <w:t xml:space="preserve"> event, if the "EneNA" feature is supported.</w:t>
      </w:r>
    </w:p>
    <w:p w:rsidR="003C4505" w:rsidRDefault="003C4505">
      <w:pPr>
        <w:pStyle w:val="NO"/>
      </w:pPr>
      <w:r>
        <w:t>NOTE 5:</w:t>
      </w:r>
      <w:r>
        <w:tab/>
        <w:t>The predictions are not applicable for Session Management Congestion Control Experience analytics.</w:t>
      </w:r>
    </w:p>
    <w:p w:rsidR="003C4505" w:rsidRDefault="003C4505">
      <w:pPr>
        <w:pStyle w:val="B1"/>
      </w:pPr>
      <w:r>
        <w:t>-</w:t>
      </w:r>
      <w:r>
        <w:tab/>
        <w:t>if the feature "Dispersion" is supported and the event is "DISPERSION", shall provide:</w:t>
      </w:r>
    </w:p>
    <w:p w:rsidR="003C4505" w:rsidRDefault="003C4505">
      <w:pPr>
        <w:pStyle w:val="B2"/>
      </w:pPr>
      <w:r>
        <w:t>1)</w:t>
      </w:r>
      <w:r>
        <w:tab/>
        <w:t>identification of target UE(s) applies by "supis", "intGroupIds" or "anyUe" attribute within "tgt-ue" attribute, "anyUe" attribute is only supported in combination with "snssais" attribute, "networkArea" attribute and/or "disperClass" attribute;</w:t>
      </w:r>
    </w:p>
    <w:p w:rsidR="003C4505" w:rsidRDefault="003C4505">
      <w:pPr>
        <w:pStyle w:val="B1"/>
      </w:pPr>
      <w:r>
        <w:tab/>
        <w:t>and may include:</w:t>
      </w:r>
    </w:p>
    <w:p w:rsidR="003C4505" w:rsidRDefault="003C4505">
      <w:pPr>
        <w:pStyle w:val="B2"/>
      </w:pPr>
      <w:r>
        <w:lastRenderedPageBreak/>
        <w:t>1)</w:t>
      </w:r>
      <w:r>
        <w:tab/>
        <w:t>identification of network area applies via identification of network area by "networkArea" attribute;</w:t>
      </w:r>
    </w:p>
    <w:p w:rsidR="003C4505" w:rsidRDefault="003C4505">
      <w:pPr>
        <w:pStyle w:val="B2"/>
      </w:pPr>
      <w:r>
        <w:t>2)</w:t>
      </w:r>
      <w:r>
        <w:tab/>
        <w:t>identification of network slice(s) by "snssais" attribute;</w:t>
      </w:r>
    </w:p>
    <w:p w:rsidR="003C4505" w:rsidRDefault="003C4505">
      <w:pPr>
        <w:pStyle w:val="B2"/>
        <w:rPr>
          <w:lang w:val="en-US" w:eastAsia="ko-KR"/>
        </w:rPr>
      </w:pPr>
      <w:r>
        <w:rPr>
          <w:lang w:val="en-US" w:eastAsia="ko-KR"/>
        </w:rPr>
        <w:t>3)</w:t>
      </w:r>
      <w:r>
        <w:rPr>
          <w:lang w:val="en-US" w:eastAsia="ko-KR"/>
        </w:rPr>
        <w:tab/>
        <w:t>application identifier(s) in "appIds" attribute;</w:t>
      </w:r>
    </w:p>
    <w:p w:rsidR="003C4505" w:rsidRDefault="003C4505">
      <w:pPr>
        <w:pStyle w:val="B2"/>
        <w:rPr>
          <w:lang w:val="en-US" w:eastAsia="ko-KR"/>
        </w:rPr>
      </w:pPr>
      <w:r>
        <w:rPr>
          <w:lang w:val="en-US" w:eastAsia="ko-KR"/>
        </w:rPr>
        <w:t>4)</w:t>
      </w:r>
      <w:r>
        <w:rPr>
          <w:lang w:val="en-US" w:eastAsia="ko-KR"/>
        </w:rPr>
        <w:tab/>
        <w:t>dispersion analytics requirements in "disperReqs" attribute, which for the requested dispersion type may include dispersion class, ranking, ordering and/or accuracy requirments; and/or</w:t>
      </w:r>
    </w:p>
    <w:p w:rsidR="003C4505" w:rsidRDefault="003C4505">
      <w:pPr>
        <w:pStyle w:val="B2"/>
      </w:pPr>
      <w:bookmarkStart w:id="1242" w:name="_Hlk90124121"/>
      <w:r>
        <w:t>5)</w:t>
      </w:r>
      <w:r>
        <w:tab/>
        <w:t>an optional list of analytics subsets by "listOfAnaSubsets" attribute with value(s) only applicable to DISPERSION event.</w:t>
      </w:r>
    </w:p>
    <w:p w:rsidR="003C4505" w:rsidRDefault="003C4505">
      <w:pPr>
        <w:pStyle w:val="B1"/>
      </w:pPr>
      <w:r>
        <w:t>-</w:t>
      </w:r>
      <w:r>
        <w:tab/>
        <w:t>if the feature "RedundantTransmissionExp" is supported and the event is "RED_TRANS_EXP", shall provide:</w:t>
      </w:r>
    </w:p>
    <w:p w:rsidR="003C4505" w:rsidRDefault="003C4505">
      <w:pPr>
        <w:pStyle w:val="B2"/>
      </w:pPr>
      <w:r>
        <w:t>1)</w:t>
      </w:r>
      <w:r>
        <w:tab/>
        <w:t>identification of target UE(s) applies by "supis", "intGroupIds" or "anyUe" attribute within "tgt-ue" attribute;</w:t>
      </w:r>
    </w:p>
    <w:p w:rsidR="003C4505" w:rsidRDefault="003C4505">
      <w:pPr>
        <w:pStyle w:val="B1"/>
      </w:pPr>
      <w:r>
        <w:tab/>
        <w:t>and may include:</w:t>
      </w:r>
    </w:p>
    <w:p w:rsidR="003C4505" w:rsidRDefault="003C4505">
      <w:pPr>
        <w:pStyle w:val="B2"/>
      </w:pPr>
      <w:r>
        <w:t>1)</w:t>
      </w:r>
      <w:r>
        <w:tab/>
        <w:t>identification of network area applies via identification of network area by "networkArea" attribute, if the "supis" attribute or "intGroupIds" attribute is included in the "tgt-ue" attribute;</w:t>
      </w:r>
    </w:p>
    <w:p w:rsidR="003C4505" w:rsidRDefault="003C4505">
      <w:pPr>
        <w:pStyle w:val="B2"/>
      </w:pPr>
      <w:r>
        <w:t>2)</w:t>
      </w:r>
      <w:r>
        <w:tab/>
        <w:t>identification of network slice(s) by "snssais" attribute;</w:t>
      </w:r>
    </w:p>
    <w:p w:rsidR="003C4505" w:rsidRDefault="003C4505">
      <w:pPr>
        <w:pStyle w:val="B2"/>
        <w:rPr>
          <w:lang w:val="en-US" w:eastAsia="ko-KR"/>
        </w:rPr>
      </w:pPr>
      <w:r>
        <w:rPr>
          <w:lang w:val="en-US" w:eastAsia="ko-KR"/>
        </w:rPr>
        <w:t>3)</w:t>
      </w:r>
      <w:r>
        <w:rPr>
          <w:lang w:val="en-US" w:eastAsia="ko-KR"/>
        </w:rPr>
        <w:tab/>
        <w:t>identification of DNN in the "dnns" attribute; and/or</w:t>
      </w:r>
    </w:p>
    <w:p w:rsidR="003C4505" w:rsidRDefault="003C4505">
      <w:pPr>
        <w:pStyle w:val="B2"/>
        <w:rPr>
          <w:lang w:val="en-US" w:eastAsia="ko-KR"/>
        </w:rPr>
      </w:pPr>
      <w:r>
        <w:rPr>
          <w:lang w:val="en-US" w:eastAsia="ko-KR"/>
        </w:rPr>
        <w:t>4)</w:t>
      </w:r>
      <w:r>
        <w:rPr>
          <w:lang w:val="en-US" w:eastAsia="ko-KR"/>
        </w:rPr>
        <w:tab/>
        <w:t>other redundant transmission experience analysis requirements in "redTransReqs" attribute, which may include preferred order of results for the list of Redundant Transmission Experience.</w:t>
      </w:r>
    </w:p>
    <w:p w:rsidR="003C4505" w:rsidRDefault="003C4505">
      <w:pPr>
        <w:pStyle w:val="B2"/>
      </w:pPr>
      <w:r>
        <w:t>5)</w:t>
      </w:r>
      <w:r>
        <w:tab/>
        <w:t>an optional list of analytics subsets by "listOfAnaSubsets" attribute with value(s) only applicable to RED_TRANS_EXP event, if the "EneNA" feature is supported.</w:t>
      </w:r>
    </w:p>
    <w:bookmarkEnd w:id="1242"/>
    <w:p w:rsidR="003C4505" w:rsidRDefault="003C4505">
      <w:pPr>
        <w:pStyle w:val="B1"/>
      </w:pPr>
      <w:r>
        <w:t>-</w:t>
      </w:r>
      <w:r>
        <w:tab/>
        <w:t>if the feature "WlanPerformance" is supported and the event is "WLAN_PERFORMANCE", shall provide:</w:t>
      </w:r>
    </w:p>
    <w:p w:rsidR="003C4505" w:rsidRDefault="003C4505">
      <w:pPr>
        <w:pStyle w:val="B2"/>
      </w:pPr>
      <w:r>
        <w:t>1)</w:t>
      </w:r>
      <w:r>
        <w:tab/>
        <w:t>identification of target UE(s) by "supis", "intGroupIds" or "anyUe" attribute in the "tgt-ue" attribute. If "anyUe" attribute is included in the "tgt-ue" attribute, then any of "networkArea" attribute, "ssIds" or "bssIds" attribute shall be present in the "wlanReqs" attribute;</w:t>
      </w:r>
    </w:p>
    <w:p w:rsidR="003C4505" w:rsidRDefault="003C4505">
      <w:pPr>
        <w:pStyle w:val="B1"/>
      </w:pPr>
      <w:r>
        <w:tab/>
        <w:t>and may include:</w:t>
      </w:r>
    </w:p>
    <w:p w:rsidR="003C4505" w:rsidRDefault="003C4505">
      <w:pPr>
        <w:pStyle w:val="B2"/>
      </w:pPr>
      <w:r>
        <w:t>1)</w:t>
      </w:r>
      <w:r>
        <w:tab/>
        <w:t>identification of network area to which the request applies via identification of network area by "networkArea" attribute;</w:t>
      </w:r>
    </w:p>
    <w:p w:rsidR="003C4505" w:rsidRDefault="003C4505">
      <w:pPr>
        <w:pStyle w:val="B2"/>
        <w:rPr>
          <w:lang w:val="en-US" w:eastAsia="ko-KR"/>
        </w:rPr>
      </w:pPr>
      <w:r>
        <w:rPr>
          <w:lang w:val="en-US" w:eastAsia="ko-KR"/>
        </w:rPr>
        <w:t>2)</w:t>
      </w:r>
      <w:r>
        <w:rPr>
          <w:lang w:val="en-US" w:eastAsia="ko-KR"/>
        </w:rPr>
        <w:tab/>
        <w:t>other WLAN performance analytics requirements in "wlanReqs" attribute, which may include SSID(s), BSSID(s), preferred order of results for the list of WLAN performance information and/or accuracy per analytics subset; and/or</w:t>
      </w:r>
    </w:p>
    <w:p w:rsidR="003C4505" w:rsidRDefault="003C4505">
      <w:pPr>
        <w:pStyle w:val="B2"/>
        <w:rPr>
          <w:lang w:val="en-US" w:eastAsia="ko-KR"/>
        </w:rPr>
      </w:pPr>
      <w:r>
        <w:rPr>
          <w:lang w:val="en-US" w:eastAsia="ko-KR"/>
        </w:rPr>
        <w:t>3)</w:t>
      </w:r>
      <w:r>
        <w:rPr>
          <w:lang w:val="en-US" w:eastAsia="ko-KR"/>
        </w:rPr>
        <w:tab/>
        <w:t>an optional list of analytics subsets by "listOfAnaSubsets" attribute with value(s) only applicable to WLAN_PERFORMANCE event, if the "EneNA" feature is supported.</w:t>
      </w:r>
    </w:p>
    <w:p w:rsidR="003C4505" w:rsidRDefault="003C4505">
      <w:pPr>
        <w:pStyle w:val="B1"/>
      </w:pPr>
      <w:r>
        <w:t>-</w:t>
      </w:r>
      <w:r>
        <w:tab/>
        <w:t>if the feature "</w:t>
      </w:r>
      <w:r>
        <w:rPr>
          <w:rFonts w:cs="Arial"/>
          <w:szCs w:val="18"/>
        </w:rPr>
        <w:t>DnPerformance</w:t>
      </w:r>
      <w:r>
        <w:t>" is supported and the event is "DN_PERFORMANCE", shall provide:</w:t>
      </w:r>
    </w:p>
    <w:p w:rsidR="003C4505" w:rsidRDefault="003C4505">
      <w:pPr>
        <w:pStyle w:val="B2"/>
      </w:pPr>
      <w:r>
        <w:t>1)</w:t>
      </w:r>
      <w:r>
        <w:tab/>
        <w:t>identification of target UE(s) to which the request applies by "supis", "intGroupIds" or "anyUe" attribute in the "tgt-ue" attribute;</w:t>
      </w:r>
    </w:p>
    <w:p w:rsidR="003C4505" w:rsidRDefault="003C4505">
      <w:pPr>
        <w:pStyle w:val="B2"/>
      </w:pPr>
      <w:r>
        <w:t>and may include:</w:t>
      </w:r>
    </w:p>
    <w:p w:rsidR="003C4505" w:rsidRDefault="003C4505">
      <w:pPr>
        <w:pStyle w:val="B2"/>
      </w:pPr>
      <w:r>
        <w:t>1)</w:t>
      </w:r>
      <w:r>
        <w:tab/>
        <w:t>identification of network area to which the request applies via identification of network area by "networkArea" attribute;</w:t>
      </w:r>
    </w:p>
    <w:p w:rsidR="003C4505" w:rsidRDefault="003C4505">
      <w:pPr>
        <w:pStyle w:val="B2"/>
      </w:pPr>
      <w:r>
        <w:t>2)</w:t>
      </w:r>
      <w:r>
        <w:tab/>
      </w:r>
      <w:r>
        <w:rPr>
          <w:lang w:eastAsia="zh-CN"/>
        </w:rPr>
        <w:t>identification of network slice(s) in the "snssais" attribute;</w:t>
      </w:r>
    </w:p>
    <w:p w:rsidR="003C4505" w:rsidRDefault="003C4505">
      <w:pPr>
        <w:pStyle w:val="B2"/>
      </w:pPr>
      <w:r>
        <w:t>3)</w:t>
      </w:r>
      <w:r>
        <w:tab/>
        <w:t>identification of network slice and the optionally associated network slice instance(s) if available, via the "nsiIdInfos" attribute or any slices indication in the "anySlice" attribute;</w:t>
      </w:r>
    </w:p>
    <w:p w:rsidR="003C4505" w:rsidRDefault="003C4505">
      <w:pPr>
        <w:pStyle w:val="B2"/>
        <w:rPr>
          <w:lang w:val="en-US" w:eastAsia="ko-KR"/>
        </w:rPr>
      </w:pPr>
      <w:r>
        <w:rPr>
          <w:lang w:val="en-US" w:eastAsia="ko-KR"/>
        </w:rPr>
        <w:t>4)</w:t>
      </w:r>
      <w:r>
        <w:rPr>
          <w:lang w:val="en-US" w:eastAsia="ko-KR"/>
        </w:rPr>
        <w:tab/>
        <w:t>application identifier(s) in "appIds" attribute;</w:t>
      </w:r>
    </w:p>
    <w:p w:rsidR="003C4505" w:rsidRDefault="003C4505">
      <w:pPr>
        <w:pStyle w:val="B2"/>
      </w:pPr>
      <w:r>
        <w:rPr>
          <w:lang w:val="en-US" w:eastAsia="ja-JP"/>
        </w:rPr>
        <w:t>5)</w:t>
      </w:r>
      <w:r>
        <w:rPr>
          <w:lang w:val="en-US" w:eastAsia="ja-JP"/>
        </w:rPr>
        <w:tab/>
      </w:r>
      <w:r>
        <w:t>an identification of DNN in the "dnns" attribute;</w:t>
      </w:r>
    </w:p>
    <w:p w:rsidR="003C4505" w:rsidRDefault="003C4505">
      <w:pPr>
        <w:pStyle w:val="B2"/>
        <w:rPr>
          <w:lang w:val="en-US" w:eastAsia="ja-JP"/>
        </w:rPr>
      </w:pPr>
      <w:r>
        <w:rPr>
          <w:lang w:val="en-US" w:eastAsia="ja-JP"/>
        </w:rPr>
        <w:lastRenderedPageBreak/>
        <w:t>6)</w:t>
      </w:r>
      <w:r>
        <w:rPr>
          <w:lang w:val="en-US" w:eastAsia="ja-JP"/>
        </w:rPr>
        <w:tab/>
        <w:t>identification of a user plane access to one or more DN(s) where applications are deployed by "dnais" attribute;</w:t>
      </w:r>
    </w:p>
    <w:p w:rsidR="003C4505" w:rsidRDefault="003C4505">
      <w:pPr>
        <w:pStyle w:val="B2"/>
        <w:rPr>
          <w:lang w:val="en-US" w:eastAsia="ja-JP"/>
        </w:rPr>
      </w:pPr>
      <w:r>
        <w:rPr>
          <w:lang w:val="en-US" w:eastAsia="ja-JP"/>
        </w:rPr>
        <w:t>7)</w:t>
      </w:r>
      <w:r>
        <w:rPr>
          <w:lang w:val="en-US" w:eastAsia="ja-JP"/>
        </w:rPr>
        <w:tab/>
        <w:t>the identification of the UPF as the "upfInfo" attribute;</w:t>
      </w:r>
    </w:p>
    <w:p w:rsidR="003C4505" w:rsidRDefault="003C4505">
      <w:pPr>
        <w:pStyle w:val="B2"/>
        <w:rPr>
          <w:lang w:val="en-US" w:eastAsia="ja-JP"/>
        </w:rPr>
      </w:pPr>
      <w:r>
        <w:rPr>
          <w:lang w:val="en-US" w:eastAsia="ja-JP"/>
        </w:rPr>
        <w:t>8)</w:t>
      </w:r>
      <w:r>
        <w:rPr>
          <w:lang w:val="en-US" w:eastAsia="ja-JP"/>
        </w:rPr>
        <w:tab/>
        <w:t>IP address(s)/FQDN(s) of the Application Server(s) as the "appServerAddrs" attribute;</w:t>
      </w:r>
    </w:p>
    <w:p w:rsidR="003C4505" w:rsidRDefault="003C4505">
      <w:pPr>
        <w:pStyle w:val="B2"/>
        <w:rPr>
          <w:lang w:val="en-US" w:eastAsia="ko-KR"/>
        </w:rPr>
      </w:pPr>
      <w:r>
        <w:rPr>
          <w:lang w:val="en-US" w:eastAsia="ko-KR"/>
        </w:rPr>
        <w:t>9)</w:t>
      </w:r>
      <w:r>
        <w:rPr>
          <w:lang w:val="en-US" w:eastAsia="ko-KR"/>
        </w:rPr>
        <w:tab/>
        <w:t>DN performance analytics requirements in "dnPerfReqs" attribute, which may include the preferred order of results for the list of DN performance information; and/or</w:t>
      </w:r>
    </w:p>
    <w:p w:rsidR="003C4505" w:rsidRDefault="003C4505">
      <w:pPr>
        <w:pStyle w:val="B2"/>
        <w:rPr>
          <w:lang w:val="en-US" w:eastAsia="ko-KR"/>
        </w:rPr>
      </w:pPr>
      <w:r>
        <w:rPr>
          <w:lang w:val="en-US" w:eastAsia="ko-KR"/>
        </w:rPr>
        <w:t>10)</w:t>
      </w:r>
      <w:r>
        <w:rPr>
          <w:lang w:val="en-US" w:eastAsia="ko-KR"/>
        </w:rPr>
        <w:tab/>
        <w:t>an optional list of analytics subsets by "listOfAnaSubsets" attribute with value(s) only applicable to "DN_PERFORMANCE" event, if the "EneNA" feature is supported.</w:t>
      </w:r>
    </w:p>
    <w:p w:rsidR="003C4505" w:rsidRDefault="003C4505">
      <w:pPr>
        <w:rPr>
          <w:rFonts w:eastAsia="DengXian"/>
        </w:rPr>
      </w:pPr>
      <w:r>
        <w:rPr>
          <w:rFonts w:eastAsia="DengXian"/>
        </w:rPr>
        <w:t>Upon the reception of the HTTP GET request, the NWDAF shall:</w:t>
      </w:r>
    </w:p>
    <w:p w:rsidR="003C4505" w:rsidRDefault="003C4505">
      <w:pPr>
        <w:pStyle w:val="B1"/>
        <w:rPr>
          <w:rFonts w:eastAsia="DengXian"/>
        </w:rPr>
      </w:pPr>
      <w:r>
        <w:t>-</w:t>
      </w:r>
      <w:r>
        <w:tab/>
        <w:t>analyse the requested analytic data according to the requested event.</w:t>
      </w:r>
    </w:p>
    <w:p w:rsidR="003C4505" w:rsidRDefault="003C4505">
      <w:pPr>
        <w:rPr>
          <w:rFonts w:eastAsia="DengXian"/>
        </w:rPr>
      </w:pPr>
      <w:r>
        <w:rPr>
          <w:rFonts w:eastAsia="DengXian"/>
        </w:rPr>
        <w:t>If the HTTP request message from the NF service consumer is accepted, the NWDAF shall respond with "200 OK"</w:t>
      </w:r>
      <w:r>
        <w:t xml:space="preserve"> </w:t>
      </w:r>
      <w:r>
        <w:rPr>
          <w:rFonts w:eastAsia="DengXian"/>
        </w:rPr>
        <w:t xml:space="preserve">status code with the </w:t>
      </w:r>
      <w:r>
        <w:t>message</w:t>
      </w:r>
      <w:r>
        <w:rPr>
          <w:rFonts w:eastAsia="DengXian"/>
        </w:rPr>
        <w:t xml:space="preserve"> body containing the analytics with parameters as relevant for the requesting NF service consumer. The AnalyticsData data structure in the response body shall include:</w:t>
      </w:r>
    </w:p>
    <w:p w:rsidR="003C4505" w:rsidRDefault="003C4505">
      <w:pPr>
        <w:pStyle w:val="B1"/>
      </w:pPr>
      <w:r>
        <w:t>-</w:t>
      </w:r>
      <w:r>
        <w:tab/>
        <w:t>analytics with the corresponding information as described in clause 4.2.2.4.2.</w:t>
      </w:r>
    </w:p>
    <w:p w:rsidR="003C4505" w:rsidRDefault="003C4505">
      <w:r>
        <w:t xml:space="preserve">If the request NWDAF Analytics data does not exist, the NWDAF shall respond with "204 No Content" status code. </w:t>
      </w:r>
    </w:p>
    <w:p w:rsidR="003C4505" w:rsidRDefault="003C4505">
      <w:r>
        <w:t>If the "timeAnaNeeded" attribute within EventReportingRequirement is provided during the request, if the time is reached but the requested analytics information is not ready, the consumer does not need to wait for the analytics information any longer, the NWDAF may send a "</w:t>
      </w:r>
      <w:r>
        <w:rPr>
          <w:rFonts w:hint="eastAsia"/>
          <w:lang w:eastAsia="zh-CN"/>
        </w:rPr>
        <w:t>5</w:t>
      </w:r>
      <w:r>
        <w:rPr>
          <w:lang w:eastAsia="zh-CN"/>
        </w:rPr>
        <w:t>0</w:t>
      </w:r>
      <w:r>
        <w:t>0 Internal Server Error" status code to the NF service consumer. In addition, if the EneNA feature is supported, the NWDAF may provide, within the</w:t>
      </w:r>
      <w:r>
        <w:rPr>
          <w:rFonts w:eastAsia="DengXian"/>
        </w:rPr>
        <w:t xml:space="preserve"> </w:t>
      </w:r>
      <w:r>
        <w:rPr>
          <w:rStyle w:val="B1Char"/>
        </w:rPr>
        <w:t>ProblemDetailsAnalyticsInfo</w:t>
      </w:r>
      <w:r>
        <w:t>Request</w:t>
      </w:r>
      <w:r>
        <w:rPr>
          <w:rFonts w:eastAsia="DengXian"/>
        </w:rPr>
        <w:t>data in the response</w:t>
      </w:r>
      <w:r>
        <w:t xml:space="preserve">, the corresponding failure reason via a "problemDetails" attribute with the "cause" attribute set to "UNSATISFIED_REQUESTED_ANALYTICS_TIME" and a </w:t>
      </w:r>
      <w:r>
        <w:rPr>
          <w:lang w:eastAsia="ko-KR"/>
        </w:rPr>
        <w:t>minimum time interval recommended by the NWDAF via</w:t>
      </w:r>
      <w:r>
        <w:rPr>
          <w:rFonts w:eastAsia="DengXian"/>
        </w:rPr>
        <w:t xml:space="preserve"> a "rvWaitTime" attribute</w:t>
      </w:r>
      <w:r>
        <w:t xml:space="preserve"> which is used by the NF service consumer to determine </w:t>
      </w:r>
      <w:r>
        <w:rPr>
          <w:lang w:eastAsia="ko-KR"/>
        </w:rPr>
        <w:t>the time when analytics information is needed</w:t>
      </w:r>
      <w:r>
        <w:t xml:space="preserve"> in similar future analytics requests.</w:t>
      </w:r>
    </w:p>
    <w:p w:rsidR="003C4505" w:rsidRDefault="003C4505">
      <w:r>
        <w:t>If the analytics target period provided in the body of the HTTP POST request includes the start time in the past and the end time in the future, the NWDAF shall reject the request with an HTTP "400 Bad Request" response including the "cause" attribute set to "BOTH_STAT_PRED_NOT_ALLOWED".</w:t>
      </w:r>
    </w:p>
    <w:p w:rsidR="003C4505" w:rsidRDefault="003C4505">
      <w:r>
        <w:t>If the statistics in the past is requested but the necessary data to perform the service is unavailable, the NWDAF shall reject the request with an HTTP "500 Internal Server Error" response including the "cause" attribute set to "UNAVAILABLE_DATA".</w:t>
      </w:r>
    </w:p>
    <w:p w:rsidR="003C4505" w:rsidRDefault="003C4505">
      <w:pPr>
        <w:pStyle w:val="4"/>
      </w:pPr>
      <w:bookmarkStart w:id="1243" w:name="_Toc129290195"/>
      <w:bookmarkStart w:id="1244" w:name="_Toc138753163"/>
      <w:bookmarkStart w:id="1245" w:name="_Toc120688048"/>
      <w:bookmarkStart w:id="1246" w:name="_Toc170119758"/>
      <w:bookmarkStart w:id="1247" w:name="_Toc175856895"/>
      <w:r>
        <w:t>4.3.2.3</w:t>
      </w:r>
      <w:r>
        <w:tab/>
        <w:t>Nnwdaf_AnalyticsInfo_ContextTransfer service operation</w:t>
      </w:r>
      <w:bookmarkEnd w:id="1228"/>
      <w:bookmarkEnd w:id="1229"/>
      <w:bookmarkEnd w:id="1230"/>
      <w:bookmarkEnd w:id="1231"/>
      <w:bookmarkEnd w:id="1232"/>
      <w:bookmarkEnd w:id="1233"/>
      <w:bookmarkEnd w:id="1234"/>
      <w:bookmarkEnd w:id="1235"/>
      <w:bookmarkEnd w:id="1236"/>
      <w:bookmarkEnd w:id="1237"/>
      <w:bookmarkEnd w:id="1238"/>
      <w:bookmarkEnd w:id="1239"/>
      <w:bookmarkEnd w:id="1243"/>
      <w:bookmarkEnd w:id="1244"/>
      <w:bookmarkEnd w:id="1245"/>
      <w:bookmarkEnd w:id="1246"/>
      <w:bookmarkEnd w:id="1247"/>
    </w:p>
    <w:p w:rsidR="003C4505" w:rsidRDefault="003C4505">
      <w:pPr>
        <w:pStyle w:val="5"/>
      </w:pPr>
      <w:bookmarkStart w:id="1248" w:name="_Toc101244324"/>
      <w:bookmarkStart w:id="1249" w:name="_Toc104538913"/>
      <w:bookmarkStart w:id="1250" w:name="_Toc113031575"/>
      <w:bookmarkStart w:id="1251" w:name="_Toc114133714"/>
      <w:bookmarkStart w:id="1252" w:name="_Toc88667502"/>
      <w:bookmarkStart w:id="1253" w:name="_Toc90655787"/>
      <w:bookmarkStart w:id="1254" w:name="_Toc85552901"/>
      <w:bookmarkStart w:id="1255" w:name="_Toc120688049"/>
      <w:bookmarkStart w:id="1256" w:name="_Toc112951035"/>
      <w:bookmarkStart w:id="1257" w:name="_Toc129290196"/>
      <w:bookmarkStart w:id="1258" w:name="_Toc138753164"/>
      <w:bookmarkStart w:id="1259" w:name="_Toc85557000"/>
      <w:bookmarkStart w:id="1260" w:name="_Toc94064168"/>
      <w:bookmarkStart w:id="1261" w:name="_Toc98233548"/>
      <w:bookmarkStart w:id="1262" w:name="_Toc73564372"/>
      <w:bookmarkStart w:id="1263" w:name="_Toc170119759"/>
      <w:bookmarkStart w:id="1264" w:name="_Toc175856896"/>
      <w:r>
        <w:t>4.3.2.3.1</w:t>
      </w:r>
      <w:r>
        <w:tab/>
        <w:t>General</w:t>
      </w:r>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p>
    <w:p w:rsidR="003C4505" w:rsidRDefault="003C4505">
      <w:r>
        <w:t>The</w:t>
      </w:r>
      <w:r>
        <w:rPr>
          <w:rFonts w:eastAsia="바탕"/>
        </w:rPr>
        <w:t xml:space="preserve"> </w:t>
      </w:r>
      <w:r>
        <w:t>Nnwdaf_AnalyticsInfo_ContextTransfer service operation is used by an NF service consumer to request and get context information related to analytics subscriptions from the NWDAF.</w:t>
      </w:r>
    </w:p>
    <w:p w:rsidR="003C4505" w:rsidRDefault="003C4505">
      <w:pPr>
        <w:pStyle w:val="5"/>
      </w:pPr>
      <w:bookmarkStart w:id="1265" w:name="_Toc101244325"/>
      <w:bookmarkStart w:id="1266" w:name="_Toc113031576"/>
      <w:bookmarkStart w:id="1267" w:name="_Toc114133715"/>
      <w:bookmarkStart w:id="1268" w:name="_Toc129290197"/>
      <w:bookmarkStart w:id="1269" w:name="_Toc112951036"/>
      <w:bookmarkStart w:id="1270" w:name="_Toc104538914"/>
      <w:bookmarkStart w:id="1271" w:name="_Toc94064169"/>
      <w:bookmarkStart w:id="1272" w:name="_Toc120688050"/>
      <w:bookmarkStart w:id="1273" w:name="_Toc138753165"/>
      <w:bookmarkStart w:id="1274" w:name="_Toc88667503"/>
      <w:bookmarkStart w:id="1275" w:name="_Toc90655788"/>
      <w:bookmarkStart w:id="1276" w:name="_Toc98233549"/>
      <w:bookmarkStart w:id="1277" w:name="_Toc73564373"/>
      <w:bookmarkStart w:id="1278" w:name="_Toc85557001"/>
      <w:bookmarkStart w:id="1279" w:name="_Toc85552902"/>
      <w:bookmarkStart w:id="1280" w:name="_Toc170119760"/>
      <w:bookmarkStart w:id="1281" w:name="_Toc175856897"/>
      <w:r>
        <w:t>4.3.2.3.2</w:t>
      </w:r>
      <w:r>
        <w:tab/>
        <w:t xml:space="preserve">Request and get from NWDAF </w:t>
      </w:r>
      <w:bookmarkEnd w:id="1277"/>
      <w:r>
        <w:t>context of a subscription</w:t>
      </w:r>
      <w:bookmarkEnd w:id="1265"/>
      <w:bookmarkEnd w:id="1266"/>
      <w:bookmarkEnd w:id="1267"/>
      <w:bookmarkEnd w:id="1268"/>
      <w:bookmarkEnd w:id="1269"/>
      <w:bookmarkEnd w:id="1270"/>
      <w:bookmarkEnd w:id="1271"/>
      <w:bookmarkEnd w:id="1272"/>
      <w:bookmarkEnd w:id="1273"/>
      <w:bookmarkEnd w:id="1274"/>
      <w:bookmarkEnd w:id="1275"/>
      <w:bookmarkEnd w:id="1276"/>
      <w:bookmarkEnd w:id="1278"/>
      <w:bookmarkEnd w:id="1279"/>
      <w:bookmarkEnd w:id="1280"/>
      <w:bookmarkEnd w:id="1281"/>
    </w:p>
    <w:p w:rsidR="003C4505" w:rsidRDefault="003C4505">
      <w:pPr>
        <w:rPr>
          <w:rFonts w:eastAsia="DengXian"/>
        </w:rPr>
      </w:pPr>
      <w:r>
        <w:rPr>
          <w:rFonts w:eastAsia="DengXian"/>
        </w:rPr>
        <w:t xml:space="preserve">Figure 4.3.2.3.2-1 shows a scenario where the NF service consumer (e.g. NWDAF) sends a request to the NWDAF to request and get from NWDAF </w:t>
      </w:r>
      <w:r>
        <w:t>context information related to analytics subscriptions</w:t>
      </w:r>
      <w:r>
        <w:rPr>
          <w:rFonts w:eastAsia="DengXian"/>
        </w:rPr>
        <w:t xml:space="preserve"> (</w:t>
      </w:r>
      <w:r>
        <w:rPr>
          <w:rFonts w:eastAsia="DengXian"/>
          <w:lang w:val="en-US" w:eastAsia="zh-CN"/>
        </w:rPr>
        <w:t xml:space="preserve">see also </w:t>
      </w:r>
      <w:r>
        <w:rPr>
          <w:rFonts w:eastAsia="DengXian"/>
        </w:rPr>
        <w:t>3GPP TS 23.288 [17]).</w:t>
      </w:r>
    </w:p>
    <w:p w:rsidR="003C4505" w:rsidRDefault="00460C0D">
      <w:pPr>
        <w:pStyle w:val="TH"/>
      </w:pPr>
      <w:r>
        <w:rPr>
          <w:noProof/>
          <w:lang w:val="en-US" w:eastAsia="ko-KR"/>
        </w:rPr>
        <w:object w:dxaOrig="7953" w:dyaOrig="2187">
          <v:shape id="Object 114" o:spid="_x0000_i1039" type="#_x0000_t75" style="width:435pt;height:120pt;mso-position-horizontal-relative:page;mso-position-vertical-relative:page" o:ole="">
            <v:imagedata r:id="rId31" o:title=""/>
          </v:shape>
          <o:OLEObject Type="Embed" ProgID="Visio.Drawing.11" ShapeID="Object 114" DrawAspect="Content" ObjectID="_1818578091" r:id="rId32"/>
        </w:object>
      </w:r>
    </w:p>
    <w:p w:rsidR="003C4505" w:rsidRDefault="003C4505">
      <w:pPr>
        <w:pStyle w:val="TF"/>
      </w:pPr>
      <w:r>
        <w:t>Figure 4.3.2.3.2-1: Requesting NWDAF context information related to analytics subscriptions</w:t>
      </w:r>
    </w:p>
    <w:p w:rsidR="003C4505" w:rsidRDefault="003C4505">
      <w:r>
        <w:rPr>
          <w:rFonts w:eastAsia="DengXian"/>
        </w:rPr>
        <w:t>The NF service consumer (e.g. NWDAF) shall invoke the</w:t>
      </w:r>
      <w:r>
        <w:rPr>
          <w:rFonts w:eastAsia="바탕"/>
        </w:rPr>
        <w:t xml:space="preserve"> </w:t>
      </w:r>
      <w:r>
        <w:rPr>
          <w:rFonts w:eastAsia="DengXian"/>
        </w:rPr>
        <w:t xml:space="preserve">Nnwdaf_AnalyticsInfo_ContextTransfer service operation when requesting </w:t>
      </w:r>
      <w:r>
        <w:t>context information related to analytics subscriptions</w:t>
      </w:r>
      <w:r>
        <w:rPr>
          <w:rFonts w:eastAsia="DengXian"/>
        </w:rPr>
        <w:t xml:space="preserve">. The NF service consumer shall send an HTTP GET request on the resource URI "{apiRoot}/nnwdaf-analyticsinfo/&lt;apiVersion&gt;/context" representing the "NWDAF Context" (as shown in figure 4.3.2.3.2-1, step 1), to request </w:t>
      </w:r>
      <w:r>
        <w:t>context information related to analytics subscriptions</w:t>
      </w:r>
      <w:r>
        <w:rPr>
          <w:rFonts w:eastAsia="DengXian"/>
        </w:rPr>
        <w:t xml:space="preserve"> according to the query parameter values of the attributes "context-ids"</w:t>
      </w:r>
      <w:r>
        <w:t xml:space="preserve"> </w:t>
      </w:r>
      <w:r>
        <w:rPr>
          <w:rFonts w:eastAsia="DengXian"/>
        </w:rPr>
        <w:t>and "req-context".</w:t>
      </w:r>
    </w:p>
    <w:p w:rsidR="003C4505" w:rsidRDefault="003C4505">
      <w:pPr>
        <w:rPr>
          <w:rFonts w:eastAsia="DengXian"/>
        </w:rPr>
      </w:pPr>
      <w:r>
        <w:rPr>
          <w:rFonts w:eastAsia="DengXian"/>
        </w:rPr>
        <w:t>Upon the reception of the HTTP GET request, the NWDAF shall retrieve the context information for the requested context identifiers</w:t>
      </w:r>
      <w:r>
        <w:t>.</w:t>
      </w:r>
    </w:p>
    <w:p w:rsidR="003C4505" w:rsidRDefault="003C4505">
      <w:pPr>
        <w:rPr>
          <w:rFonts w:eastAsia="DengXian"/>
        </w:rPr>
      </w:pPr>
      <w:r>
        <w:rPr>
          <w:rFonts w:eastAsia="DengXian"/>
        </w:rPr>
        <w:t>If the HTTP request message from the NF service consumer is accepted, the NWDAF shall respond with "200 OK"</w:t>
      </w:r>
      <w:r>
        <w:t xml:space="preserve"> </w:t>
      </w:r>
      <w:r>
        <w:rPr>
          <w:rFonts w:eastAsia="DengXian"/>
        </w:rPr>
        <w:t xml:space="preserve">status code with the </w:t>
      </w:r>
      <w:r>
        <w:t>message</w:t>
      </w:r>
      <w:r>
        <w:rPr>
          <w:rFonts w:eastAsia="DengXian"/>
        </w:rPr>
        <w:t xml:space="preserve"> body containing the retrieved </w:t>
      </w:r>
      <w:r>
        <w:t>context information</w:t>
      </w:r>
      <w:r>
        <w:rPr>
          <w:rFonts w:eastAsia="DengXian"/>
        </w:rPr>
        <w:t>. The ContextData data structure in the response body shall include for each of the context elements contained in the "contextElems" attribute:</w:t>
      </w:r>
    </w:p>
    <w:p w:rsidR="003C4505" w:rsidRDefault="003C4505">
      <w:pPr>
        <w:pStyle w:val="B1"/>
      </w:pPr>
      <w:r>
        <w:t>-</w:t>
      </w:r>
      <w:r>
        <w:tab/>
        <w:t>the context identifier that this context element refers to in the "contextId" attribute, which indicates among others the analytics subscription that this context element is associated with.</w:t>
      </w:r>
    </w:p>
    <w:p w:rsidR="003C4505" w:rsidRDefault="003C4505">
      <w:pPr>
        <w:pStyle w:val="B1"/>
      </w:pPr>
      <w:r>
        <w:t>-</w:t>
      </w:r>
      <w:r>
        <w:tab/>
        <w:t>the pending output analytics for the indicated analytics subscription in the "pendAnalytics" attribute if such analytics are available and the NF service consumer has indicated the "PENDING_ANALYTICS" context type in the "req-context" attribute of the request.</w:t>
      </w:r>
    </w:p>
    <w:p w:rsidR="003C4505" w:rsidRDefault="003C4505">
      <w:pPr>
        <w:pStyle w:val="B1"/>
      </w:pPr>
      <w:r>
        <w:t>-</w:t>
      </w:r>
      <w:r>
        <w:tab/>
        <w:t>the historical output analytics for the indicated analytics subscription in the "histAnalytics" attribute if such analytics are available and the NF service consumer has indicated the "HISTORICAL_ANALYTICS" context type in the "req-context" attribute of the request.</w:t>
      </w:r>
    </w:p>
    <w:p w:rsidR="003C4505" w:rsidRDefault="003C4505">
      <w:pPr>
        <w:pStyle w:val="B1"/>
      </w:pPr>
      <w:r>
        <w:t>-</w:t>
      </w:r>
      <w:r>
        <w:tab/>
        <w:t>a timestamp of the last provided output analytics in the "lastOutputTime" if the NF service consumer has indicated the "PENDING_ANALYTICS" and/or "HISTORICAL_ANALYTICS" context type in the "req-context" attribute of the request and output analytics had been provided to the analytics consumer.</w:t>
      </w:r>
    </w:p>
    <w:p w:rsidR="003C4505" w:rsidRDefault="003C4505">
      <w:pPr>
        <w:pStyle w:val="B1"/>
      </w:pPr>
      <w:r>
        <w:t>-</w:t>
      </w:r>
      <w:r>
        <w:tab/>
        <w:t>information about aggregation related analytics subscriptions that the NWDAF has with other NWDAFs in the "aggrSubs" attribute if such subscriptions exist and the NF service consumer has indicated the "AGGR_SUBS" context type in the "req-context" attribute of the request.</w:t>
      </w:r>
    </w:p>
    <w:p w:rsidR="003C4505" w:rsidRDefault="003C4505">
      <w:pPr>
        <w:pStyle w:val="B1"/>
      </w:pPr>
      <w:r>
        <w:t>-</w:t>
      </w:r>
      <w:r>
        <w:tab/>
        <w:t>historical data related to the indicated analytics subscription in the "histData" attribute if such data exists and the NF service consumer has indicated the "DATA" context type in the "req-context" attribute of the request.</w:t>
      </w:r>
    </w:p>
    <w:p w:rsidR="003C4505" w:rsidRDefault="003C4505">
      <w:pPr>
        <w:pStyle w:val="B1"/>
      </w:pPr>
      <w:r>
        <w:t>-</w:t>
      </w:r>
      <w:r>
        <w:tab/>
        <w:t>identifier of ADRF instance in the "adrfId" attribute if the NWDAF stores data in the ADRF.</w:t>
      </w:r>
    </w:p>
    <w:p w:rsidR="003C4505" w:rsidRDefault="003C4505">
      <w:pPr>
        <w:pStyle w:val="B1"/>
      </w:pPr>
      <w:r>
        <w:t>-</w:t>
      </w:r>
      <w:r>
        <w:tab/>
        <w:t>the types of data stored in the ADRF in the "adrfDataTypes" attribute if the "a</w:t>
      </w:r>
      <w:r>
        <w:rPr>
          <w:rFonts w:hint="eastAsia"/>
          <w:lang w:eastAsia="zh-CN"/>
        </w:rPr>
        <w:t>drf</w:t>
      </w:r>
      <w:r>
        <w:t>Id" attribute is provided.</w:t>
      </w:r>
    </w:p>
    <w:p w:rsidR="003C4505" w:rsidRDefault="003C4505">
      <w:pPr>
        <w:pStyle w:val="B1"/>
      </w:pPr>
      <w:r>
        <w:t>-</w:t>
      </w:r>
      <w:r>
        <w:tab/>
        <w:t>identifiers of NWDAF instances used when aggregating multiple analytics subscriptions in the "aggrNwdafIds" if such information is available and the NF service consumer has indicated the "AGGR_INFO" context type in the "req-context" attribute of the request.</w:t>
      </w:r>
    </w:p>
    <w:p w:rsidR="003C4505" w:rsidRDefault="003C4505">
      <w:pPr>
        <w:pStyle w:val="B1"/>
      </w:pPr>
      <w:r>
        <w:t>-</w:t>
      </w:r>
      <w:r>
        <w:tab/>
        <w:t>information about used ML models in the "modelInfos" attribute if such information is available and the NF service consumer has indicated the "ML_MODELS" context type in the "req-context" attribute of the request.</w:t>
      </w:r>
    </w:p>
    <w:p w:rsidR="003C4505" w:rsidRDefault="003C4505">
      <w:r>
        <w:t xml:space="preserve">If the requested context information does not exist, the NWDAF shall respond with "204 No Content" status code. </w:t>
      </w:r>
    </w:p>
    <w:p w:rsidR="003C4505" w:rsidRDefault="003C4505">
      <w:pPr>
        <w:pStyle w:val="2"/>
      </w:pPr>
      <w:bookmarkStart w:id="1282" w:name="_Toc114133716"/>
      <w:bookmarkStart w:id="1283" w:name="_Toc98233550"/>
      <w:bookmarkStart w:id="1284" w:name="_Toc120688051"/>
      <w:bookmarkStart w:id="1285" w:name="_Toc85557002"/>
      <w:bookmarkStart w:id="1286" w:name="_Toc129290198"/>
      <w:bookmarkStart w:id="1287" w:name="_Toc138753166"/>
      <w:bookmarkStart w:id="1288" w:name="_Toc85552903"/>
      <w:bookmarkStart w:id="1289" w:name="_Toc90655789"/>
      <w:bookmarkStart w:id="1290" w:name="_Toc94064170"/>
      <w:bookmarkStart w:id="1291" w:name="_Toc88667504"/>
      <w:bookmarkStart w:id="1292" w:name="_Toc101244326"/>
      <w:bookmarkStart w:id="1293" w:name="_Toc104538915"/>
      <w:bookmarkStart w:id="1294" w:name="_Toc112951037"/>
      <w:bookmarkStart w:id="1295" w:name="_Toc113031577"/>
      <w:bookmarkStart w:id="1296" w:name="_Toc170119761"/>
      <w:bookmarkStart w:id="1297" w:name="_Toc175856898"/>
      <w:r>
        <w:lastRenderedPageBreak/>
        <w:t>4.4</w:t>
      </w:r>
      <w:r>
        <w:tab/>
      </w:r>
      <w:r>
        <w:rPr>
          <w:rFonts w:hint="eastAsia"/>
          <w:lang w:eastAsia="zh-CN"/>
        </w:rPr>
        <w:t>N</w:t>
      </w:r>
      <w:r>
        <w:rPr>
          <w:lang w:eastAsia="zh-CN"/>
        </w:rPr>
        <w:t>nwdaf_</w:t>
      </w:r>
      <w:r>
        <w:rPr>
          <w:lang w:eastAsia="ja-JP"/>
        </w:rPr>
        <w:t>DataManagement</w:t>
      </w:r>
      <w:r>
        <w:t xml:space="preserve"> Service</w:t>
      </w:r>
      <w:bookmarkEnd w:id="1240"/>
      <w:bookmarkEnd w:id="124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p>
    <w:p w:rsidR="003C4505" w:rsidRDefault="003C4505">
      <w:pPr>
        <w:pStyle w:val="3"/>
      </w:pPr>
      <w:bookmarkStart w:id="1298" w:name="_Toc70550570"/>
      <w:bookmarkStart w:id="1299" w:name="_Toc88667505"/>
      <w:bookmarkStart w:id="1300" w:name="_Toc120688052"/>
      <w:bookmarkStart w:id="1301" w:name="_Toc129290199"/>
      <w:bookmarkStart w:id="1302" w:name="_Toc94064171"/>
      <w:bookmarkStart w:id="1303" w:name="_Toc85557003"/>
      <w:bookmarkStart w:id="1304" w:name="_Toc138753167"/>
      <w:bookmarkStart w:id="1305" w:name="_Toc113031578"/>
      <w:bookmarkStart w:id="1306" w:name="_Toc85552904"/>
      <w:bookmarkStart w:id="1307" w:name="_Toc101244327"/>
      <w:bookmarkStart w:id="1308" w:name="_Toc98233551"/>
      <w:bookmarkStart w:id="1309" w:name="_Toc90655790"/>
      <w:bookmarkStart w:id="1310" w:name="_Toc114133717"/>
      <w:bookmarkStart w:id="1311" w:name="_Toc112951038"/>
      <w:bookmarkStart w:id="1312" w:name="_Toc104538916"/>
      <w:bookmarkStart w:id="1313" w:name="_Toc83233007"/>
      <w:bookmarkStart w:id="1314" w:name="_Toc170119762"/>
      <w:bookmarkStart w:id="1315" w:name="_Toc175856899"/>
      <w:r>
        <w:t>4.4.1</w:t>
      </w:r>
      <w:r>
        <w:tab/>
        <w:t>Service Description</w:t>
      </w:r>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p>
    <w:p w:rsidR="003C4505" w:rsidRDefault="003C4505">
      <w:pPr>
        <w:pStyle w:val="4"/>
        <w:rPr>
          <w:lang w:eastAsia="zh-CN"/>
        </w:rPr>
      </w:pPr>
      <w:bookmarkStart w:id="1316" w:name="_Toc113031579"/>
      <w:bookmarkStart w:id="1317" w:name="_Toc138753168"/>
      <w:bookmarkStart w:id="1318" w:name="_Toc88667506"/>
      <w:bookmarkStart w:id="1319" w:name="_Toc112951039"/>
      <w:bookmarkStart w:id="1320" w:name="_Toc85557004"/>
      <w:bookmarkStart w:id="1321" w:name="_Toc90655791"/>
      <w:bookmarkStart w:id="1322" w:name="_Toc98233552"/>
      <w:bookmarkStart w:id="1323" w:name="_Toc120688053"/>
      <w:bookmarkStart w:id="1324" w:name="_Toc129290200"/>
      <w:bookmarkStart w:id="1325" w:name="_Toc101244328"/>
      <w:bookmarkStart w:id="1326" w:name="_Toc85552905"/>
      <w:bookmarkStart w:id="1327" w:name="_Toc94064172"/>
      <w:bookmarkStart w:id="1328" w:name="_Toc104538917"/>
      <w:bookmarkStart w:id="1329" w:name="_Toc114133718"/>
      <w:bookmarkStart w:id="1330" w:name="_Toc83233008"/>
      <w:bookmarkStart w:id="1331" w:name="_Toc70550571"/>
      <w:bookmarkStart w:id="1332" w:name="_Toc170119763"/>
      <w:bookmarkStart w:id="1333" w:name="_Toc175856900"/>
      <w:r>
        <w:t>4.4.</w:t>
      </w:r>
      <w:r>
        <w:rPr>
          <w:rFonts w:hint="eastAsia"/>
          <w:lang w:eastAsia="zh-CN"/>
        </w:rPr>
        <w:t>1</w:t>
      </w:r>
      <w:r>
        <w:rPr>
          <w:lang w:eastAsia="zh-CN"/>
        </w:rPr>
        <w:t>.1</w:t>
      </w:r>
      <w:r>
        <w:tab/>
      </w:r>
      <w:r>
        <w:rPr>
          <w:rFonts w:hint="eastAsia"/>
          <w:lang w:eastAsia="zh-CN"/>
        </w:rPr>
        <w:t>Overview</w:t>
      </w:r>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p>
    <w:p w:rsidR="003C4505" w:rsidRDefault="003C4505">
      <w:r>
        <w:t>The Nnwdaf_</w:t>
      </w:r>
      <w:r>
        <w:rPr>
          <w:lang w:eastAsia="zh-CN"/>
        </w:rPr>
        <w:t>DataManagement</w:t>
      </w:r>
      <w:r>
        <w:t xml:space="preserve"> Service as defined in 3GPP TS 23.288 [17] is provided by the Network Data Analytics Function (NWDAF).</w:t>
      </w:r>
    </w:p>
    <w:p w:rsidR="003C4505" w:rsidRDefault="003C4505">
      <w:r>
        <w:t>This service:</w:t>
      </w:r>
    </w:p>
    <w:p w:rsidR="003C4505" w:rsidRDefault="003C4505">
      <w:pPr>
        <w:pStyle w:val="B1"/>
      </w:pPr>
      <w:r>
        <w:t>-</w:t>
      </w:r>
      <w:r>
        <w:tab/>
        <w:t xml:space="preserve">allows the NF service consumers to subscribe to and unsubscribe from data management related events; </w:t>
      </w:r>
    </w:p>
    <w:p w:rsidR="003C4505" w:rsidRDefault="003C4505">
      <w:pPr>
        <w:pStyle w:val="B1"/>
      </w:pPr>
      <w:r>
        <w:t>-</w:t>
      </w:r>
      <w:r>
        <w:tab/>
        <w:t>notifies the NF service consumers with the subscribed events which are detected by the NWDAF; and</w:t>
      </w:r>
    </w:p>
    <w:p w:rsidR="003C4505" w:rsidRDefault="003C4505">
      <w:pPr>
        <w:pStyle w:val="B1"/>
        <w:rPr>
          <w:rFonts w:hint="eastAsia"/>
          <w:lang w:eastAsia="zh-CN"/>
        </w:rPr>
      </w:pPr>
      <w:r>
        <w:rPr>
          <w:rFonts w:hint="eastAsia"/>
          <w:lang w:eastAsia="zh-CN"/>
        </w:rPr>
        <w:t>-</w:t>
      </w:r>
      <w:r>
        <w:rPr>
          <w:lang w:eastAsia="zh-CN"/>
        </w:rPr>
        <w:tab/>
        <w:t>allows the NF service consumers to retrieve the subscribed data from the NWDAF.</w:t>
      </w:r>
    </w:p>
    <w:p w:rsidR="003C4505" w:rsidRDefault="003C4505">
      <w:pPr>
        <w:pStyle w:val="4"/>
      </w:pPr>
      <w:bookmarkStart w:id="1334" w:name="_Toc113031580"/>
      <w:bookmarkStart w:id="1335" w:name="_Toc129290201"/>
      <w:bookmarkStart w:id="1336" w:name="_Toc88667507"/>
      <w:bookmarkStart w:id="1337" w:name="_Toc101244329"/>
      <w:bookmarkStart w:id="1338" w:name="_Toc83233009"/>
      <w:bookmarkStart w:id="1339" w:name="_Toc85552906"/>
      <w:bookmarkStart w:id="1340" w:name="_Toc98233553"/>
      <w:bookmarkStart w:id="1341" w:name="_Toc104538918"/>
      <w:bookmarkStart w:id="1342" w:name="_Toc85557005"/>
      <w:bookmarkStart w:id="1343" w:name="_Toc70550572"/>
      <w:bookmarkStart w:id="1344" w:name="_Toc120688054"/>
      <w:bookmarkStart w:id="1345" w:name="_Toc138753169"/>
      <w:bookmarkStart w:id="1346" w:name="_Toc112951040"/>
      <w:bookmarkStart w:id="1347" w:name="_Toc94064173"/>
      <w:bookmarkStart w:id="1348" w:name="_Toc90655792"/>
      <w:bookmarkStart w:id="1349" w:name="_Toc114133719"/>
      <w:bookmarkStart w:id="1350" w:name="_Toc170119764"/>
      <w:bookmarkStart w:id="1351" w:name="_Toc175856901"/>
      <w:r>
        <w:t>4.4.</w:t>
      </w:r>
      <w:r>
        <w:rPr>
          <w:rFonts w:hint="eastAsia"/>
        </w:rPr>
        <w:t>1</w:t>
      </w:r>
      <w:r>
        <w:t>.2</w:t>
      </w:r>
      <w:r>
        <w:rPr>
          <w:rFonts w:hint="eastAsia"/>
        </w:rPr>
        <w:tab/>
      </w:r>
      <w:r>
        <w:t>Service Architecture</w:t>
      </w:r>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p>
    <w:p w:rsidR="003C4505" w:rsidRDefault="003C4505">
      <w:r>
        <w:t>The 5G System Architecture is defined in 3GPP TS 23.501 [2]. The Network Data Analytics Exposure architecture is defined in 3GPP TS 23.288 [17]. The Network Data Analytics signalling flows are defined in 3GPP TS 29.552 [25].</w:t>
      </w:r>
    </w:p>
    <w:p w:rsidR="003C4505" w:rsidRDefault="003C4505">
      <w:r>
        <w:t>The Nnwdaf_DataManagement service is part of the Nnwdaf service-based interface exhibited by the N</w:t>
      </w:r>
      <w:bookmarkStart w:id="1352" w:name="_Hlk92467293"/>
      <w:r>
        <w:t>etwork Data Analytics Function (NWDAF)</w:t>
      </w:r>
      <w:bookmarkEnd w:id="1352"/>
      <w:r>
        <w:t>.</w:t>
      </w:r>
    </w:p>
    <w:p w:rsidR="003C4505" w:rsidRDefault="003C4505">
      <w:r>
        <w:t>Known consumers of the Nnwdaf_DataManagement service are:</w:t>
      </w:r>
    </w:p>
    <w:p w:rsidR="003C4505" w:rsidRDefault="003C4505">
      <w:pPr>
        <w:pStyle w:val="B1"/>
      </w:pPr>
      <w:r>
        <w:t>-</w:t>
      </w:r>
      <w:r>
        <w:tab/>
        <w:t>Network Data Analytics Function (NWDAF)</w:t>
      </w:r>
    </w:p>
    <w:p w:rsidR="003C4505" w:rsidRDefault="003C4505">
      <w:pPr>
        <w:pStyle w:val="B1"/>
      </w:pPr>
      <w:r>
        <w:t>-</w:t>
      </w:r>
      <w:r>
        <w:tab/>
        <w:t>Data Collection Coordination Function (DCCF)</w:t>
      </w:r>
    </w:p>
    <w:p w:rsidR="003C4505" w:rsidRDefault="003C4505">
      <w:pPr>
        <w:pStyle w:val="B1"/>
      </w:pPr>
      <w:r>
        <w:t>-</w:t>
      </w:r>
      <w:r>
        <w:tab/>
        <w:t>Messaging Framework Adaptor Function (MFAF)</w:t>
      </w:r>
    </w:p>
    <w:p w:rsidR="003C4505" w:rsidRDefault="003C4505">
      <w:pPr>
        <w:pStyle w:val="B1"/>
      </w:pPr>
      <w:r>
        <w:rPr>
          <w:rFonts w:hint="eastAsia"/>
          <w:lang w:eastAsia="zh-CN"/>
        </w:rPr>
        <w:t>-</w:t>
      </w:r>
      <w:r>
        <w:tab/>
      </w:r>
      <w:r>
        <w:rPr>
          <w:lang w:eastAsia="zh-CN"/>
        </w:rPr>
        <w:t>Analytics Data Repository Function (ADRF)</w:t>
      </w:r>
    </w:p>
    <w:p w:rsidR="003C4505" w:rsidRDefault="00460C0D">
      <w:pPr>
        <w:pStyle w:val="TH"/>
        <w:rPr>
          <w:lang w:val="en-US"/>
        </w:rPr>
      </w:pPr>
      <w:r>
        <w:rPr>
          <w:rFonts w:ascii="Times New Roman" w:hAnsi="Times New Roman"/>
          <w:noProof/>
          <w:lang w:val="en-US" w:eastAsia="ko-KR"/>
        </w:rPr>
        <w:object w:dxaOrig="12395" w:dyaOrig="2464">
          <v:shape id="Object 113" o:spid="_x0000_i1040" type="#_x0000_t75" style="width:632.25pt;height:124.5pt;mso-position-horizontal-relative:page;mso-position-vertical-relative:page" o:ole="">
            <v:imagedata r:id="rId33" o:title=""/>
          </v:shape>
          <o:OLEObject Type="Embed" ProgID="Visio.Drawing.15" ShapeID="Object 113" DrawAspect="Content" ObjectID="_1818578092" r:id="rId34"/>
        </w:object>
      </w:r>
    </w:p>
    <w:p w:rsidR="003C4505" w:rsidRDefault="003C4505">
      <w:pPr>
        <w:pStyle w:val="TF"/>
      </w:pPr>
      <w:r>
        <w:t>Figure 4.4.1.2-1</w:t>
      </w:r>
      <w:r>
        <w:rPr>
          <w:lang w:eastAsia="zh-CN"/>
        </w:rPr>
        <w:t>:</w:t>
      </w:r>
      <w:r>
        <w:t xml:space="preserve"> Reference Architecture for the Nnwdaf_DataManagement Service; SBI representation</w:t>
      </w:r>
    </w:p>
    <w:p w:rsidR="003C4505" w:rsidRDefault="00460C0D">
      <w:pPr>
        <w:pStyle w:val="TH"/>
        <w:rPr>
          <w:lang w:val="en-US" w:eastAsia="zh-CN"/>
        </w:rPr>
      </w:pPr>
      <w:r w:rsidRPr="00460C0D">
        <w:rPr>
          <w:rFonts w:ascii="Times New Roman" w:hAnsi="Times New Roman"/>
          <w:noProof/>
          <w:lang w:val="en-US" w:eastAsia="zh-CN"/>
        </w:rPr>
        <w:object w:dxaOrig="11200" w:dyaOrig="2473">
          <v:shape id="Object 112" o:spid="_x0000_i1041" type="#_x0000_t75" style="width:604.5pt;height:133.5pt;mso-position-horizontal-relative:page;mso-position-vertical-relative:page" o:ole="">
            <v:imagedata r:id="rId35" o:title=""/>
          </v:shape>
          <o:OLEObject Type="Embed" ProgID="Visio.Drawing.15" ShapeID="Object 112" DrawAspect="Content" ObjectID="_1818578093" r:id="rId36"/>
        </w:object>
      </w:r>
    </w:p>
    <w:p w:rsidR="003C4505" w:rsidRDefault="003C4505">
      <w:pPr>
        <w:pStyle w:val="TF"/>
      </w:pPr>
      <w:r>
        <w:t>Figure 4.4.1.2-2</w:t>
      </w:r>
      <w:r>
        <w:rPr>
          <w:lang w:eastAsia="zh-CN"/>
        </w:rPr>
        <w:t>:</w:t>
      </w:r>
      <w:r>
        <w:t xml:space="preserve"> Reference Architecture for the Nnwdaf_DataManagement Service: reference point representation</w:t>
      </w:r>
    </w:p>
    <w:p w:rsidR="003C4505" w:rsidRDefault="003C4505">
      <w:pPr>
        <w:pStyle w:val="4"/>
        <w:rPr>
          <w:lang w:val="en-US"/>
        </w:rPr>
      </w:pPr>
      <w:bookmarkStart w:id="1353" w:name="_Toc113031581"/>
      <w:bookmarkStart w:id="1354" w:name="_Toc85557006"/>
      <w:bookmarkStart w:id="1355" w:name="_Toc85552907"/>
      <w:bookmarkStart w:id="1356" w:name="_Toc90655793"/>
      <w:bookmarkStart w:id="1357" w:name="_Toc98233554"/>
      <w:bookmarkStart w:id="1358" w:name="_Toc112951041"/>
      <w:bookmarkStart w:id="1359" w:name="_Toc114133720"/>
      <w:bookmarkStart w:id="1360" w:name="_Toc138753170"/>
      <w:bookmarkStart w:id="1361" w:name="_Toc104538919"/>
      <w:bookmarkStart w:id="1362" w:name="_Toc70550573"/>
      <w:bookmarkStart w:id="1363" w:name="_Toc88667508"/>
      <w:bookmarkStart w:id="1364" w:name="_Toc101244330"/>
      <w:bookmarkStart w:id="1365" w:name="_Toc129290202"/>
      <w:bookmarkStart w:id="1366" w:name="_Toc83233010"/>
      <w:bookmarkStart w:id="1367" w:name="_Toc120688055"/>
      <w:bookmarkStart w:id="1368" w:name="_Toc94064174"/>
      <w:bookmarkStart w:id="1369" w:name="_Toc170119765"/>
      <w:bookmarkStart w:id="1370" w:name="_Toc175856902"/>
      <w:r>
        <w:rPr>
          <w:lang w:val="en-US"/>
        </w:rPr>
        <w:t>4.4.</w:t>
      </w:r>
      <w:r>
        <w:rPr>
          <w:rFonts w:hint="eastAsia"/>
          <w:lang w:val="en-US" w:eastAsia="zh-CN"/>
        </w:rPr>
        <w:t>1.3</w:t>
      </w:r>
      <w:r>
        <w:rPr>
          <w:lang w:val="en-US"/>
        </w:rPr>
        <w:tab/>
        <w:t>Network Functions</w:t>
      </w:r>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p>
    <w:p w:rsidR="003C4505" w:rsidRDefault="003C4505">
      <w:pPr>
        <w:pStyle w:val="5"/>
        <w:rPr>
          <w:lang w:eastAsia="zh-CN"/>
        </w:rPr>
      </w:pPr>
      <w:bookmarkStart w:id="1371" w:name="_Toc94064175"/>
      <w:bookmarkStart w:id="1372" w:name="_Toc129290203"/>
      <w:bookmarkStart w:id="1373" w:name="_Toc113031582"/>
      <w:bookmarkStart w:id="1374" w:name="_Toc114133721"/>
      <w:bookmarkStart w:id="1375" w:name="_Toc138753171"/>
      <w:bookmarkStart w:id="1376" w:name="_Toc112951042"/>
      <w:bookmarkStart w:id="1377" w:name="_Toc101244331"/>
      <w:bookmarkStart w:id="1378" w:name="_Toc98233555"/>
      <w:bookmarkStart w:id="1379" w:name="_Toc120688056"/>
      <w:bookmarkStart w:id="1380" w:name="_Toc104538920"/>
      <w:bookmarkStart w:id="1381" w:name="_Toc170119766"/>
      <w:bookmarkStart w:id="1382" w:name="_Toc175856903"/>
      <w:r>
        <w:t>4.4.</w:t>
      </w:r>
      <w:r>
        <w:rPr>
          <w:lang w:eastAsia="zh-CN"/>
        </w:rPr>
        <w:t>1.3.1</w:t>
      </w:r>
      <w:r>
        <w:tab/>
      </w:r>
      <w:r>
        <w:rPr>
          <w:lang w:val="en-US" w:eastAsia="ko-KR"/>
        </w:rPr>
        <w:t>Network Data Analytics Function (NWDAF)</w:t>
      </w:r>
      <w:bookmarkEnd w:id="1371"/>
      <w:bookmarkEnd w:id="1372"/>
      <w:bookmarkEnd w:id="1373"/>
      <w:bookmarkEnd w:id="1374"/>
      <w:bookmarkEnd w:id="1375"/>
      <w:bookmarkEnd w:id="1376"/>
      <w:bookmarkEnd w:id="1377"/>
      <w:bookmarkEnd w:id="1378"/>
      <w:bookmarkEnd w:id="1379"/>
      <w:bookmarkEnd w:id="1380"/>
      <w:bookmarkEnd w:id="1381"/>
      <w:bookmarkEnd w:id="1382"/>
    </w:p>
    <w:p w:rsidR="003C4505" w:rsidRDefault="003C4505">
      <w:r>
        <w:t>The Network Data Analytics Function (NWDAF) provides requested data to NF consumers.</w:t>
      </w:r>
    </w:p>
    <w:p w:rsidR="003C4505" w:rsidRDefault="003C4505">
      <w:r>
        <w:t>The Network Data Analytics Function (NWDAF) allows NF consumers to subcribe to and unsubscribe from the notification of detected event(s).</w:t>
      </w:r>
    </w:p>
    <w:p w:rsidR="003C4505" w:rsidRDefault="003C4505">
      <w:r>
        <w:t>The Network Data Analytics Function (NWDAF) allows NF consumers to retrieve data that was collected based on their subscriptions.</w:t>
      </w:r>
    </w:p>
    <w:p w:rsidR="003C4505" w:rsidRDefault="003C4505">
      <w:pPr>
        <w:pStyle w:val="5"/>
        <w:rPr>
          <w:lang w:eastAsia="zh-CN"/>
        </w:rPr>
      </w:pPr>
      <w:bookmarkStart w:id="1383" w:name="_Toc101244332"/>
      <w:bookmarkStart w:id="1384" w:name="_Toc98233556"/>
      <w:bookmarkStart w:id="1385" w:name="_Toc104538921"/>
      <w:bookmarkStart w:id="1386" w:name="_Toc114133722"/>
      <w:bookmarkStart w:id="1387" w:name="_Toc120688057"/>
      <w:bookmarkStart w:id="1388" w:name="_Toc138753172"/>
      <w:bookmarkStart w:id="1389" w:name="_Toc113031583"/>
      <w:bookmarkStart w:id="1390" w:name="_Toc112951043"/>
      <w:bookmarkStart w:id="1391" w:name="_Toc129290204"/>
      <w:bookmarkStart w:id="1392" w:name="_Toc94064176"/>
      <w:bookmarkStart w:id="1393" w:name="_Toc170119767"/>
      <w:bookmarkStart w:id="1394" w:name="_Toc175856904"/>
      <w:r>
        <w:t>4.4.</w:t>
      </w:r>
      <w:r>
        <w:rPr>
          <w:lang w:eastAsia="zh-CN"/>
        </w:rPr>
        <w:t>1.3.2</w:t>
      </w:r>
      <w:r>
        <w:tab/>
      </w:r>
      <w:r>
        <w:rPr>
          <w:lang w:eastAsia="zh-CN"/>
        </w:rPr>
        <w:t>NF Service Consumers</w:t>
      </w:r>
      <w:bookmarkEnd w:id="1383"/>
      <w:bookmarkEnd w:id="1384"/>
      <w:bookmarkEnd w:id="1385"/>
      <w:bookmarkEnd w:id="1386"/>
      <w:bookmarkEnd w:id="1387"/>
      <w:bookmarkEnd w:id="1388"/>
      <w:bookmarkEnd w:id="1389"/>
      <w:bookmarkEnd w:id="1390"/>
      <w:bookmarkEnd w:id="1391"/>
      <w:bookmarkEnd w:id="1392"/>
      <w:bookmarkEnd w:id="1393"/>
      <w:bookmarkEnd w:id="1394"/>
    </w:p>
    <w:p w:rsidR="003C4505" w:rsidRDefault="003C4505">
      <w:r>
        <w:t>The Network Data Analytics Function (NWDAF):</w:t>
      </w:r>
    </w:p>
    <w:p w:rsidR="003C4505" w:rsidRDefault="003C4505">
      <w:pPr>
        <w:pStyle w:val="B1"/>
      </w:pPr>
      <w:r>
        <w:t>-</w:t>
      </w:r>
      <w:r>
        <w:tab/>
        <w:t>supports (un)subscription to the notification of data exposed by the NWDAF;</w:t>
      </w:r>
    </w:p>
    <w:p w:rsidR="003C4505" w:rsidRDefault="003C4505">
      <w:pPr>
        <w:pStyle w:val="B1"/>
        <w:rPr>
          <w:lang w:eastAsia="zh-CN"/>
        </w:rPr>
      </w:pPr>
      <w:r>
        <w:rPr>
          <w:rFonts w:hint="eastAsia"/>
          <w:lang w:eastAsia="zh-CN"/>
        </w:rPr>
        <w:t>-</w:t>
      </w:r>
      <w:r>
        <w:rPr>
          <w:lang w:eastAsia="zh-CN"/>
        </w:rPr>
        <w:tab/>
        <w:t>supports retrieving data from the NWDAF.</w:t>
      </w:r>
    </w:p>
    <w:p w:rsidR="003C4505" w:rsidRDefault="003C4505">
      <w:pPr>
        <w:pStyle w:val="B1"/>
        <w:ind w:left="0" w:firstLine="0"/>
      </w:pPr>
      <w:r>
        <w:rPr>
          <w:lang w:eastAsia="zh-CN"/>
        </w:rPr>
        <w:t xml:space="preserve">The </w:t>
      </w:r>
      <w:r>
        <w:t>Data Collection Coordination Function (DCCF):</w:t>
      </w:r>
    </w:p>
    <w:p w:rsidR="003C4505" w:rsidRDefault="003C4505">
      <w:pPr>
        <w:pStyle w:val="B1"/>
      </w:pPr>
      <w:r>
        <w:t>-</w:t>
      </w:r>
      <w:r>
        <w:tab/>
        <w:t>supports (un)subscription to the notification of data exposed by the NWDAF;</w:t>
      </w:r>
    </w:p>
    <w:p w:rsidR="003C4505" w:rsidRDefault="003C4505">
      <w:pPr>
        <w:pStyle w:val="B1"/>
        <w:rPr>
          <w:lang w:eastAsia="zh-CN"/>
        </w:rPr>
      </w:pPr>
      <w:r>
        <w:rPr>
          <w:lang w:eastAsia="zh-CN"/>
        </w:rPr>
        <w:t>-</w:t>
      </w:r>
      <w:r>
        <w:rPr>
          <w:lang w:eastAsia="zh-CN"/>
        </w:rPr>
        <w:tab/>
        <w:t>supports retrieving data from the NWDAF.</w:t>
      </w:r>
    </w:p>
    <w:p w:rsidR="003C4505" w:rsidRDefault="003C4505">
      <w:pPr>
        <w:pStyle w:val="B1"/>
        <w:ind w:left="0" w:firstLine="0"/>
      </w:pPr>
      <w:r>
        <w:rPr>
          <w:lang w:eastAsia="zh-CN"/>
        </w:rPr>
        <w:t xml:space="preserve">The </w:t>
      </w:r>
      <w:r>
        <w:t>Messaging Framework Adaptor Function (MFAF):</w:t>
      </w:r>
    </w:p>
    <w:p w:rsidR="003C4505" w:rsidRDefault="003C4505">
      <w:pPr>
        <w:pStyle w:val="B1"/>
      </w:pPr>
      <w:r>
        <w:t>-</w:t>
      </w:r>
      <w:r>
        <w:tab/>
        <w:t>supports receiving notifications of data provided by the NWDAF;</w:t>
      </w:r>
    </w:p>
    <w:p w:rsidR="003C4505" w:rsidRDefault="003C4505">
      <w:pPr>
        <w:pStyle w:val="B1"/>
        <w:rPr>
          <w:lang w:eastAsia="zh-CN"/>
        </w:rPr>
      </w:pPr>
      <w:r>
        <w:rPr>
          <w:lang w:eastAsia="zh-CN"/>
        </w:rPr>
        <w:t>-</w:t>
      </w:r>
      <w:r>
        <w:rPr>
          <w:lang w:eastAsia="zh-CN"/>
        </w:rPr>
        <w:tab/>
        <w:t>supports retrieving data from the NWDAF.</w:t>
      </w:r>
    </w:p>
    <w:p w:rsidR="003C4505" w:rsidRDefault="003C4505">
      <w:pPr>
        <w:pStyle w:val="B1"/>
        <w:ind w:left="0" w:firstLine="0"/>
        <w:rPr>
          <w:lang w:eastAsia="zh-CN"/>
        </w:rPr>
      </w:pPr>
      <w:r>
        <w:rPr>
          <w:lang w:eastAsia="zh-CN"/>
        </w:rPr>
        <w:t>The Analytics Data Repository Function (ADRF):</w:t>
      </w:r>
    </w:p>
    <w:p w:rsidR="003C4505" w:rsidRDefault="003C4505">
      <w:pPr>
        <w:pStyle w:val="B1"/>
      </w:pPr>
      <w:r>
        <w:t>-</w:t>
      </w:r>
      <w:r>
        <w:tab/>
        <w:t>supports receiving notifications of data provided by the NWDAF.</w:t>
      </w:r>
    </w:p>
    <w:p w:rsidR="003C4505" w:rsidRDefault="003C4505">
      <w:pPr>
        <w:pStyle w:val="B1"/>
        <w:rPr>
          <w:lang w:val="en-US"/>
        </w:rPr>
      </w:pPr>
      <w:r>
        <w:t>-</w:t>
      </w:r>
      <w:r>
        <w:tab/>
      </w:r>
      <w:r>
        <w:rPr>
          <w:lang w:eastAsia="zh-CN"/>
        </w:rPr>
        <w:t>supports retrieving data from the NWDAF.</w:t>
      </w:r>
    </w:p>
    <w:p w:rsidR="003C4505" w:rsidRDefault="003C4505">
      <w:pPr>
        <w:pStyle w:val="3"/>
      </w:pPr>
      <w:bookmarkStart w:id="1395" w:name="_Toc138753173"/>
      <w:bookmarkStart w:id="1396" w:name="_Toc114133723"/>
      <w:bookmarkStart w:id="1397" w:name="_Toc120688058"/>
      <w:bookmarkStart w:id="1398" w:name="_Toc94064177"/>
      <w:bookmarkStart w:id="1399" w:name="_Toc85552908"/>
      <w:bookmarkStart w:id="1400" w:name="_Toc70550574"/>
      <w:bookmarkStart w:id="1401" w:name="_Toc83233011"/>
      <w:bookmarkStart w:id="1402" w:name="_Toc85557007"/>
      <w:bookmarkStart w:id="1403" w:name="_Toc88667509"/>
      <w:bookmarkStart w:id="1404" w:name="_Toc90655794"/>
      <w:bookmarkStart w:id="1405" w:name="_Toc98233557"/>
      <w:bookmarkStart w:id="1406" w:name="_Toc104538922"/>
      <w:bookmarkStart w:id="1407" w:name="_Toc113031584"/>
      <w:bookmarkStart w:id="1408" w:name="_Toc129290205"/>
      <w:bookmarkStart w:id="1409" w:name="_Toc101244333"/>
      <w:bookmarkStart w:id="1410" w:name="_Toc112951044"/>
      <w:bookmarkStart w:id="1411" w:name="_Toc170119768"/>
      <w:bookmarkStart w:id="1412" w:name="_Toc175856905"/>
      <w:r>
        <w:lastRenderedPageBreak/>
        <w:t>4.4.2</w:t>
      </w:r>
      <w:r>
        <w:tab/>
        <w:t>Service Operations</w:t>
      </w:r>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p>
    <w:p w:rsidR="003C4505" w:rsidRDefault="003C4505">
      <w:pPr>
        <w:pStyle w:val="4"/>
        <w:rPr>
          <w:lang w:eastAsia="zh-CN"/>
        </w:rPr>
      </w:pPr>
      <w:bookmarkStart w:id="1413" w:name="_Toc101244334"/>
      <w:bookmarkStart w:id="1414" w:name="_Toc85557008"/>
      <w:bookmarkStart w:id="1415" w:name="_Toc112951045"/>
      <w:bookmarkStart w:id="1416" w:name="_Toc114133724"/>
      <w:bookmarkStart w:id="1417" w:name="_Toc70550575"/>
      <w:bookmarkStart w:id="1418" w:name="_Toc83233012"/>
      <w:bookmarkStart w:id="1419" w:name="_Toc85552909"/>
      <w:bookmarkStart w:id="1420" w:name="_Toc94064178"/>
      <w:bookmarkStart w:id="1421" w:name="_Toc104538923"/>
      <w:bookmarkStart w:id="1422" w:name="_Toc138753174"/>
      <w:bookmarkStart w:id="1423" w:name="_Toc90655795"/>
      <w:bookmarkStart w:id="1424" w:name="_Toc120688059"/>
      <w:bookmarkStart w:id="1425" w:name="_Toc88667510"/>
      <w:bookmarkStart w:id="1426" w:name="_Toc113031585"/>
      <w:bookmarkStart w:id="1427" w:name="_Toc98233558"/>
      <w:bookmarkStart w:id="1428" w:name="_Toc129290206"/>
      <w:bookmarkStart w:id="1429" w:name="_Toc170119769"/>
      <w:bookmarkStart w:id="1430" w:name="_Toc175856906"/>
      <w:r>
        <w:t>4.4.2.1</w:t>
      </w:r>
      <w:r>
        <w:tab/>
        <w:t>Introduction</w:t>
      </w:r>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p>
    <w:p w:rsidR="003C4505" w:rsidRDefault="003C4505">
      <w:pPr>
        <w:pStyle w:val="TH"/>
        <w:overflowPunct w:val="0"/>
        <w:autoSpaceDE w:val="0"/>
        <w:autoSpaceDN w:val="0"/>
        <w:adjustRightInd w:val="0"/>
        <w:textAlignment w:val="baseline"/>
        <w:rPr>
          <w:rFonts w:eastAsia="MS Mincho"/>
        </w:rPr>
      </w:pPr>
      <w:r>
        <w:rPr>
          <w:rFonts w:eastAsia="MS Mincho"/>
        </w:rPr>
        <w:t xml:space="preserve">Table 4.4.2.1-1: Operations of the </w:t>
      </w:r>
      <w:r>
        <w:rPr>
          <w:rFonts w:hint="eastAsia"/>
          <w:lang w:eastAsia="zh-CN"/>
        </w:rPr>
        <w:t>N</w:t>
      </w:r>
      <w:r>
        <w:rPr>
          <w:lang w:eastAsia="zh-CN"/>
        </w:rPr>
        <w:t>nwdaf_</w:t>
      </w:r>
      <w:r>
        <w:rPr>
          <w:lang w:eastAsia="ja-JP"/>
        </w:rPr>
        <w:t>DataManagement</w:t>
      </w:r>
      <w:r>
        <w:rPr>
          <w:rFonts w:eastAsia="MS Mincho"/>
        </w:rPr>
        <w:t xml:space="preserve"> Service</w:t>
      </w:r>
    </w:p>
    <w:tbl>
      <w:tblPr>
        <w:tblW w:w="9613" w:type="dxa"/>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3397"/>
        <w:gridCol w:w="4231"/>
        <w:gridCol w:w="1985"/>
      </w:tblGrid>
      <w:tr w:rsidR="003C4505">
        <w:trPr>
          <w:cantSplit/>
          <w:tblHeader/>
        </w:trPr>
        <w:tc>
          <w:tcPr>
            <w:tcW w:w="3397" w:type="dxa"/>
            <w:shd w:val="clear" w:color="000000" w:fill="C0C0C0"/>
          </w:tcPr>
          <w:p w:rsidR="003C4505" w:rsidRDefault="003C4505">
            <w:pPr>
              <w:pStyle w:val="TAH"/>
            </w:pPr>
            <w:r>
              <w:t>Service operation name</w:t>
            </w:r>
          </w:p>
        </w:tc>
        <w:tc>
          <w:tcPr>
            <w:tcW w:w="4231" w:type="dxa"/>
            <w:shd w:val="clear" w:color="000000" w:fill="C0C0C0"/>
          </w:tcPr>
          <w:p w:rsidR="003C4505" w:rsidRDefault="003C4505">
            <w:pPr>
              <w:pStyle w:val="TAH"/>
            </w:pPr>
            <w:r>
              <w:t>Description</w:t>
            </w:r>
          </w:p>
        </w:tc>
        <w:tc>
          <w:tcPr>
            <w:tcW w:w="1985" w:type="dxa"/>
            <w:shd w:val="clear" w:color="000000" w:fill="C0C0C0"/>
          </w:tcPr>
          <w:p w:rsidR="003C4505" w:rsidRDefault="003C4505">
            <w:pPr>
              <w:pStyle w:val="TAH"/>
            </w:pPr>
            <w:r>
              <w:t>Initiated by</w:t>
            </w:r>
          </w:p>
        </w:tc>
      </w:tr>
      <w:tr w:rsidR="003C4505">
        <w:trPr>
          <w:cantSplit/>
        </w:trPr>
        <w:tc>
          <w:tcPr>
            <w:tcW w:w="3397" w:type="dxa"/>
          </w:tcPr>
          <w:p w:rsidR="003C4505" w:rsidRDefault="003C4505">
            <w:pPr>
              <w:rPr>
                <w:rFonts w:ascii="Arial" w:hAnsi="Arial"/>
                <w:sz w:val="18"/>
              </w:rPr>
            </w:pPr>
            <w:r>
              <w:rPr>
                <w:rFonts w:ascii="Arial" w:hAnsi="Arial" w:hint="eastAsia"/>
                <w:sz w:val="18"/>
              </w:rPr>
              <w:t>N</w:t>
            </w:r>
            <w:r>
              <w:rPr>
                <w:rFonts w:ascii="Arial" w:hAnsi="Arial"/>
                <w:sz w:val="18"/>
              </w:rPr>
              <w:t>nwdaf_DataManagement_Subscribe</w:t>
            </w:r>
          </w:p>
        </w:tc>
        <w:tc>
          <w:tcPr>
            <w:tcW w:w="4231" w:type="dxa"/>
          </w:tcPr>
          <w:p w:rsidR="003C4505" w:rsidRDefault="003C4505">
            <w:pPr>
              <w:pStyle w:val="TAL"/>
            </w:pPr>
            <w:r>
              <w:t>This service operation is used by an NF service consumer to subscribe to data management related event(s) from NWDAF.</w:t>
            </w:r>
          </w:p>
        </w:tc>
        <w:tc>
          <w:tcPr>
            <w:tcW w:w="1985" w:type="dxa"/>
          </w:tcPr>
          <w:p w:rsidR="003C4505" w:rsidRDefault="003C4505">
            <w:pPr>
              <w:pStyle w:val="TAL"/>
            </w:pPr>
            <w:r>
              <w:t>NF service consumer (NWDAF, DCCF, MFAF, ADRF)</w:t>
            </w:r>
          </w:p>
        </w:tc>
      </w:tr>
      <w:tr w:rsidR="003C4505">
        <w:trPr>
          <w:cantSplit/>
        </w:trPr>
        <w:tc>
          <w:tcPr>
            <w:tcW w:w="3397" w:type="dxa"/>
          </w:tcPr>
          <w:p w:rsidR="003C4505" w:rsidRDefault="003C4505">
            <w:pPr>
              <w:rPr>
                <w:rFonts w:ascii="Arial" w:hAnsi="Arial"/>
                <w:sz w:val="18"/>
              </w:rPr>
            </w:pPr>
            <w:r>
              <w:rPr>
                <w:rFonts w:ascii="Arial" w:hAnsi="Arial"/>
                <w:sz w:val="18"/>
              </w:rPr>
              <w:t>Nnwdaf_DataManagement_Unsubscribe</w:t>
            </w:r>
          </w:p>
        </w:tc>
        <w:tc>
          <w:tcPr>
            <w:tcW w:w="4231" w:type="dxa"/>
          </w:tcPr>
          <w:p w:rsidR="003C4505" w:rsidRDefault="003C4505">
            <w:pPr>
              <w:pStyle w:val="TAL"/>
            </w:pPr>
            <w:r>
              <w:t>This service operation is used by an NF service consumer to unsubscribe to data management related event(s).</w:t>
            </w:r>
          </w:p>
        </w:tc>
        <w:tc>
          <w:tcPr>
            <w:tcW w:w="1985" w:type="dxa"/>
          </w:tcPr>
          <w:p w:rsidR="003C4505" w:rsidRDefault="003C4505">
            <w:pPr>
              <w:pStyle w:val="TAL"/>
            </w:pPr>
            <w:r>
              <w:t>NF service consumer (NWDAF, DCCF, MFAF, ADRF)</w:t>
            </w:r>
          </w:p>
        </w:tc>
      </w:tr>
      <w:tr w:rsidR="003C4505">
        <w:trPr>
          <w:cantSplit/>
        </w:trPr>
        <w:tc>
          <w:tcPr>
            <w:tcW w:w="3397" w:type="dxa"/>
          </w:tcPr>
          <w:p w:rsidR="003C4505" w:rsidRDefault="003C4505">
            <w:pPr>
              <w:rPr>
                <w:rFonts w:ascii="Arial" w:hAnsi="Arial"/>
                <w:sz w:val="18"/>
              </w:rPr>
            </w:pPr>
            <w:r>
              <w:rPr>
                <w:rFonts w:ascii="Arial" w:hAnsi="Arial"/>
                <w:sz w:val="18"/>
              </w:rPr>
              <w:t>Nnwdaf_DataManagement_Notify</w:t>
            </w:r>
          </w:p>
        </w:tc>
        <w:tc>
          <w:tcPr>
            <w:tcW w:w="4231" w:type="dxa"/>
          </w:tcPr>
          <w:p w:rsidR="003C4505" w:rsidRDefault="003C4505">
            <w:pPr>
              <w:pStyle w:val="TAL"/>
            </w:pPr>
            <w:r>
              <w:t xml:space="preserve">This service operation is used by the NWDAF to </w:t>
            </w:r>
            <w:r>
              <w:rPr>
                <w:lang w:eastAsia="ja-JP"/>
              </w:rPr>
              <w:t>notify the detected event(s) to the NF service consumer instance which has subscribed to</w:t>
            </w:r>
            <w:r>
              <w:t>.</w:t>
            </w:r>
          </w:p>
        </w:tc>
        <w:tc>
          <w:tcPr>
            <w:tcW w:w="1985" w:type="dxa"/>
          </w:tcPr>
          <w:p w:rsidR="003C4505" w:rsidRDefault="003C4505">
            <w:pPr>
              <w:pStyle w:val="TAL"/>
            </w:pPr>
            <w:r>
              <w:t>NWDAF</w:t>
            </w:r>
          </w:p>
        </w:tc>
      </w:tr>
      <w:tr w:rsidR="003C4505">
        <w:trPr>
          <w:cantSplit/>
        </w:trPr>
        <w:tc>
          <w:tcPr>
            <w:tcW w:w="3397" w:type="dxa"/>
          </w:tcPr>
          <w:p w:rsidR="003C4505" w:rsidRDefault="003C4505">
            <w:pPr>
              <w:rPr>
                <w:rFonts w:ascii="Arial" w:hAnsi="Arial"/>
                <w:sz w:val="18"/>
              </w:rPr>
            </w:pPr>
            <w:r>
              <w:rPr>
                <w:rFonts w:ascii="Arial" w:hAnsi="Arial"/>
                <w:sz w:val="18"/>
              </w:rPr>
              <w:t>Nnwdaf_DataManagement_Fetch</w:t>
            </w:r>
          </w:p>
        </w:tc>
        <w:tc>
          <w:tcPr>
            <w:tcW w:w="4231" w:type="dxa"/>
          </w:tcPr>
          <w:p w:rsidR="003C4505" w:rsidRDefault="003C4505">
            <w:pPr>
              <w:pStyle w:val="TAL"/>
            </w:pPr>
            <w:r>
              <w:t xml:space="preserve">This service operation is used by an NF service consumer to </w:t>
            </w:r>
            <w:r>
              <w:rPr>
                <w:lang w:eastAsia="ja-JP"/>
              </w:rPr>
              <w:t>retrieve the subscribed data.</w:t>
            </w:r>
          </w:p>
        </w:tc>
        <w:tc>
          <w:tcPr>
            <w:tcW w:w="1985" w:type="dxa"/>
          </w:tcPr>
          <w:p w:rsidR="003C4505" w:rsidRDefault="003C4505">
            <w:pPr>
              <w:pStyle w:val="TAL"/>
            </w:pPr>
            <w:r>
              <w:t>NF service consumer (NWDAF, DCCF, MFAF)</w:t>
            </w:r>
          </w:p>
        </w:tc>
      </w:tr>
    </w:tbl>
    <w:p w:rsidR="003C4505" w:rsidRDefault="003C4505"/>
    <w:p w:rsidR="003C4505" w:rsidRDefault="003C4505">
      <w:pPr>
        <w:pStyle w:val="4"/>
      </w:pPr>
      <w:bookmarkStart w:id="1431" w:name="_Toc85557009"/>
      <w:bookmarkStart w:id="1432" w:name="_Toc112951046"/>
      <w:bookmarkStart w:id="1433" w:name="_Toc83233013"/>
      <w:bookmarkStart w:id="1434" w:name="_Toc104538924"/>
      <w:bookmarkStart w:id="1435" w:name="_Toc138753175"/>
      <w:bookmarkStart w:id="1436" w:name="_Toc88667511"/>
      <w:bookmarkStart w:id="1437" w:name="_Toc114133725"/>
      <w:bookmarkStart w:id="1438" w:name="_Toc101244335"/>
      <w:bookmarkStart w:id="1439" w:name="_Toc90655796"/>
      <w:bookmarkStart w:id="1440" w:name="_Toc94064179"/>
      <w:bookmarkStart w:id="1441" w:name="_Toc85552910"/>
      <w:bookmarkStart w:id="1442" w:name="_Toc98233559"/>
      <w:bookmarkStart w:id="1443" w:name="_Toc120688060"/>
      <w:bookmarkStart w:id="1444" w:name="_Toc113031586"/>
      <w:bookmarkStart w:id="1445" w:name="_Toc129290207"/>
      <w:bookmarkStart w:id="1446" w:name="_Toc70550576"/>
      <w:bookmarkStart w:id="1447" w:name="_Toc170119770"/>
      <w:bookmarkStart w:id="1448" w:name="_Toc175856907"/>
      <w:r>
        <w:t>4.4.2.2</w:t>
      </w:r>
      <w:r>
        <w:tab/>
      </w:r>
      <w:r>
        <w:rPr>
          <w:rFonts w:hint="eastAsia"/>
          <w:lang w:eastAsia="zh-CN"/>
        </w:rPr>
        <w:t>N</w:t>
      </w:r>
      <w:r>
        <w:rPr>
          <w:lang w:eastAsia="zh-CN"/>
        </w:rPr>
        <w:t>nwdaf_</w:t>
      </w:r>
      <w:r>
        <w:rPr>
          <w:lang w:eastAsia="ja-JP"/>
        </w:rPr>
        <w:t>DataManagement_Subscribe</w:t>
      </w:r>
      <w:r>
        <w:t xml:space="preserve"> service operation</w:t>
      </w:r>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p>
    <w:p w:rsidR="003C4505" w:rsidRDefault="003C4505">
      <w:pPr>
        <w:pStyle w:val="5"/>
      </w:pPr>
      <w:bookmarkStart w:id="1449" w:name="_Toc104538925"/>
      <w:bookmarkStart w:id="1450" w:name="_Toc112951047"/>
      <w:bookmarkStart w:id="1451" w:name="_Toc113031587"/>
      <w:bookmarkStart w:id="1452" w:name="_Toc101244336"/>
      <w:bookmarkStart w:id="1453" w:name="_Toc114133726"/>
      <w:bookmarkStart w:id="1454" w:name="_Toc98233560"/>
      <w:bookmarkStart w:id="1455" w:name="_Toc129290208"/>
      <w:bookmarkStart w:id="1456" w:name="_Toc138753176"/>
      <w:bookmarkStart w:id="1457" w:name="_Toc120688061"/>
      <w:bookmarkStart w:id="1458" w:name="_Toc170119771"/>
      <w:bookmarkStart w:id="1459" w:name="_Toc175856908"/>
      <w:r>
        <w:t>4.4.2.2.1</w:t>
      </w:r>
      <w:r>
        <w:tab/>
        <w:t>General</w:t>
      </w:r>
      <w:bookmarkEnd w:id="1449"/>
      <w:bookmarkEnd w:id="1450"/>
      <w:bookmarkEnd w:id="1451"/>
      <w:bookmarkEnd w:id="1452"/>
      <w:bookmarkEnd w:id="1453"/>
      <w:bookmarkEnd w:id="1454"/>
      <w:bookmarkEnd w:id="1455"/>
      <w:bookmarkEnd w:id="1456"/>
      <w:bookmarkEnd w:id="1457"/>
      <w:bookmarkEnd w:id="1458"/>
      <w:bookmarkEnd w:id="1459"/>
    </w:p>
    <w:p w:rsidR="003C4505" w:rsidRDefault="003C4505">
      <w:r>
        <w:rPr>
          <w:lang w:eastAsia="zh-CN"/>
        </w:rPr>
        <w:t>The Nnwdaf_DataManagement_Subscribe service operation is used by an NF service consumer to create or update a subscription for data notifications from the NWDAF.</w:t>
      </w:r>
    </w:p>
    <w:p w:rsidR="003C4505" w:rsidRDefault="003C4505">
      <w:pPr>
        <w:pStyle w:val="5"/>
      </w:pPr>
      <w:bookmarkStart w:id="1460" w:name="_Toc129290209"/>
      <w:bookmarkStart w:id="1461" w:name="_Toc138753177"/>
      <w:bookmarkStart w:id="1462" w:name="_Toc113031588"/>
      <w:bookmarkStart w:id="1463" w:name="_Toc104538926"/>
      <w:bookmarkStart w:id="1464" w:name="_Toc98233561"/>
      <w:bookmarkStart w:id="1465" w:name="_Toc112951048"/>
      <w:bookmarkStart w:id="1466" w:name="_Toc114133727"/>
      <w:bookmarkStart w:id="1467" w:name="_Toc120688062"/>
      <w:bookmarkStart w:id="1468" w:name="_Toc101244337"/>
      <w:bookmarkStart w:id="1469" w:name="_Toc170119772"/>
      <w:bookmarkStart w:id="1470" w:name="_Toc175856909"/>
      <w:r>
        <w:t>4.4.2.2.2</w:t>
      </w:r>
      <w:r>
        <w:tab/>
        <w:t>Subscription for data notifications</w:t>
      </w:r>
      <w:bookmarkEnd w:id="1460"/>
      <w:bookmarkEnd w:id="1461"/>
      <w:bookmarkEnd w:id="1462"/>
      <w:bookmarkEnd w:id="1463"/>
      <w:bookmarkEnd w:id="1464"/>
      <w:bookmarkEnd w:id="1465"/>
      <w:bookmarkEnd w:id="1466"/>
      <w:bookmarkEnd w:id="1467"/>
      <w:bookmarkEnd w:id="1468"/>
      <w:bookmarkEnd w:id="1469"/>
      <w:bookmarkEnd w:id="1470"/>
    </w:p>
    <w:p w:rsidR="003C4505" w:rsidRDefault="003C4505">
      <w:pPr>
        <w:rPr>
          <w:rFonts w:eastAsia="DengXian"/>
        </w:rPr>
      </w:pPr>
      <w:r>
        <w:rPr>
          <w:rFonts w:eastAsia="DengXian"/>
        </w:rPr>
        <w:t>Figure 4.4.2.2.2-1 shows a scenario where the NF service consumer sends a request to the NWDAF to subscribe</w:t>
      </w:r>
      <w:r>
        <w:rPr>
          <w:rFonts w:eastAsia="바탕"/>
        </w:rPr>
        <w:t xml:space="preserve"> </w:t>
      </w:r>
      <w:r>
        <w:rPr>
          <w:rFonts w:eastAsia="DengXian"/>
        </w:rPr>
        <w:t>for data notification(s).</w:t>
      </w:r>
    </w:p>
    <w:p w:rsidR="003C4505" w:rsidRDefault="00460C0D">
      <w:pPr>
        <w:pStyle w:val="TH"/>
        <w:rPr>
          <w:lang w:eastAsia="zh-CN"/>
        </w:rPr>
      </w:pPr>
      <w:r>
        <w:rPr>
          <w:rFonts w:ascii="Times New Roman" w:hAnsi="Times New Roman"/>
          <w:noProof/>
          <w:lang w:val="en-US" w:eastAsia="ko-KR"/>
        </w:rPr>
        <w:object w:dxaOrig="7453" w:dyaOrig="2360">
          <v:shape id="Object 111" o:spid="_x0000_i1042" type="#_x0000_t75" style="width:429pt;height:135pt;mso-position-horizontal-relative:page;mso-position-vertical-relative:page" o:ole="">
            <v:imagedata r:id="rId37" o:title=""/>
          </v:shape>
          <o:OLEObject Type="Embed" ProgID="Visio.Drawing.15" ShapeID="Object 111" DrawAspect="Content" ObjectID="_1818578094" r:id="rId38"/>
        </w:object>
      </w:r>
    </w:p>
    <w:p w:rsidR="003C4505" w:rsidRDefault="003C4505">
      <w:pPr>
        <w:pStyle w:val="TF"/>
      </w:pPr>
      <w:r>
        <w:t>Figure 4.4.2.2.2-1: NF service consumer subscribes to data notifications</w:t>
      </w:r>
    </w:p>
    <w:p w:rsidR="003C4505" w:rsidRDefault="003C4505">
      <w:pPr>
        <w:rPr>
          <w:rFonts w:eastAsia="DengXian"/>
        </w:rPr>
      </w:pPr>
      <w:r>
        <w:rPr>
          <w:rFonts w:eastAsia="DengXian"/>
        </w:rPr>
        <w:t xml:space="preserve">The NF service consumer shall invoke the Nnwdaf_DataManagement_Subscribe service operation to subscribe to data notification(s). The NF </w:t>
      </w:r>
      <w:r>
        <w:t>service</w:t>
      </w:r>
      <w:r>
        <w:rPr>
          <w:rFonts w:eastAsia="DengXian"/>
        </w:rPr>
        <w:t xml:space="preserve"> consumer </w:t>
      </w:r>
      <w:r>
        <w:rPr>
          <w:rFonts w:eastAsia="DengXian"/>
          <w:lang w:val="en-US"/>
        </w:rPr>
        <w:t xml:space="preserve">shall </w:t>
      </w:r>
      <w:r>
        <w:rPr>
          <w:rFonts w:eastAsia="DengXian"/>
        </w:rPr>
        <w:t xml:space="preserve">send an HTTP POST request with "{apiRoot}/nnwdaf-datamanagement/&lt;apiVersion&gt;/subscriptions" as Resource URI representing the "NWDAF Data Management Subscriptions", as shown in figure 4.4.2.2.2-1, step 1, to create a subscription for an "Individual NWDAF Data Management Subscription" according to the information in message body. </w:t>
      </w:r>
    </w:p>
    <w:p w:rsidR="003C4505" w:rsidRDefault="003C4505">
      <w:pPr>
        <w:rPr>
          <w:rFonts w:eastAsia="DengXian"/>
        </w:rPr>
      </w:pPr>
      <w:r>
        <w:rPr>
          <w:rFonts w:eastAsia="DengXian"/>
        </w:rPr>
        <w:t xml:space="preserve">The NnwdafDataManagementSubsc data structure provided in the request body shall include: </w:t>
      </w:r>
    </w:p>
    <w:p w:rsidR="003C4505" w:rsidRDefault="003C4505">
      <w:pPr>
        <w:pStyle w:val="B1"/>
      </w:pPr>
      <w:r>
        <w:t>-</w:t>
      </w:r>
      <w:r>
        <w:tab/>
        <w:t xml:space="preserve">an URI where to receive the requested notifications as "notificURI" attribute; </w:t>
      </w:r>
    </w:p>
    <w:p w:rsidR="003C4505" w:rsidRDefault="003C4505">
      <w:pPr>
        <w:pStyle w:val="B1"/>
      </w:pPr>
      <w:r>
        <w:t>-</w:t>
      </w:r>
      <w:r>
        <w:tab/>
      </w:r>
      <w:r>
        <w:rPr>
          <w:lang w:val="en-US" w:eastAsia="ko-KR"/>
        </w:rPr>
        <w:t>notification correlation identfier</w:t>
      </w:r>
      <w:r>
        <w:t xml:space="preserve"> within the "notifCorrId" attribute</w:t>
      </w:r>
      <w:r>
        <w:rPr>
          <w:lang w:eastAsia="zh-CN"/>
        </w:rPr>
        <w:t xml:space="preserve">; </w:t>
      </w:r>
      <w:r>
        <w:t>and</w:t>
      </w:r>
    </w:p>
    <w:p w:rsidR="003C4505" w:rsidRDefault="003C4505">
      <w:pPr>
        <w:pStyle w:val="B1"/>
      </w:pPr>
      <w:r>
        <w:t>-</w:t>
      </w:r>
      <w:r>
        <w:tab/>
        <w:t>one of the following:</w:t>
      </w:r>
    </w:p>
    <w:p w:rsidR="003C4505" w:rsidRDefault="003C4505">
      <w:pPr>
        <w:pStyle w:val="B2"/>
      </w:pPr>
      <w:r>
        <w:lastRenderedPageBreak/>
        <w:t>-</w:t>
      </w:r>
      <w:r>
        <w:tab/>
        <w:t>analytics subscription information to be used to determine which data shall be collected and reported within the "anaSub" attribute;</w:t>
      </w:r>
    </w:p>
    <w:p w:rsidR="003C4505" w:rsidRDefault="003C4505">
      <w:pPr>
        <w:pStyle w:val="B2"/>
        <w:ind w:left="283" w:firstLine="284"/>
      </w:pPr>
      <w:r>
        <w:t>-</w:t>
      </w:r>
      <w:r>
        <w:tab/>
        <w:t>data subscription information within the "dataSub" attribute;</w:t>
      </w:r>
    </w:p>
    <w:p w:rsidR="003C4505" w:rsidRDefault="003C4505">
      <w:pPr>
        <w:rPr>
          <w:rFonts w:eastAsia="DengXian"/>
        </w:rPr>
      </w:pPr>
      <w:r>
        <w:rPr>
          <w:rFonts w:eastAsia="DengXian"/>
        </w:rPr>
        <w:t xml:space="preserve">The NnwdafDataManagementSubsc data structure provided in the request body may include: </w:t>
      </w:r>
    </w:p>
    <w:p w:rsidR="003C4505" w:rsidRDefault="003C4505">
      <w:pPr>
        <w:pStyle w:val="B1"/>
        <w:rPr>
          <w:lang w:val="en-US" w:eastAsia="ko-KR"/>
        </w:rPr>
      </w:pPr>
      <w:r>
        <w:rPr>
          <w:lang w:val="en-US" w:eastAsia="ko-KR"/>
        </w:rPr>
        <w:t>-</w:t>
      </w:r>
      <w:r>
        <w:rPr>
          <w:lang w:val="en-US" w:eastAsia="ko-KR"/>
        </w:rPr>
        <w:tab/>
        <w:t xml:space="preserve">formatting instructions within the "formatInstruct" attribute; </w:t>
      </w:r>
    </w:p>
    <w:p w:rsidR="003C4505" w:rsidRDefault="003C4505">
      <w:pPr>
        <w:pStyle w:val="B1"/>
        <w:rPr>
          <w:lang w:val="en-US" w:eastAsia="ko-KR"/>
        </w:rPr>
      </w:pPr>
      <w:r>
        <w:rPr>
          <w:lang w:val="en-US" w:eastAsia="ko-KR"/>
        </w:rPr>
        <w:t>-</w:t>
      </w:r>
      <w:r>
        <w:rPr>
          <w:lang w:val="en-US" w:eastAsia="ko-KR"/>
        </w:rPr>
        <w:tab/>
        <w:t xml:space="preserve">processing instructions within the "procInstruct" attribute; </w:t>
      </w:r>
    </w:p>
    <w:p w:rsidR="003C4505" w:rsidRDefault="003C4505">
      <w:pPr>
        <w:pStyle w:val="B1"/>
      </w:pPr>
      <w:r>
        <w:t>-</w:t>
      </w:r>
      <w:r>
        <w:tab/>
        <w:t>one of the following identifiers related to the ADRF:</w:t>
      </w:r>
    </w:p>
    <w:p w:rsidR="003C4505" w:rsidRDefault="003C4505">
      <w:pPr>
        <w:pStyle w:val="B2"/>
      </w:pPr>
      <w:r>
        <w:t>-</w:t>
      </w:r>
      <w:r>
        <w:tab/>
        <w:t xml:space="preserve">ADRF instance identifier within the "adrfId" attribute; </w:t>
      </w:r>
    </w:p>
    <w:p w:rsidR="003C4505" w:rsidRDefault="003C4505">
      <w:pPr>
        <w:pStyle w:val="B2"/>
      </w:pPr>
      <w:r>
        <w:t>-</w:t>
      </w:r>
      <w:r>
        <w:tab/>
        <w:t>ADRF set identifier within the "adrfSetId" attribute;</w:t>
      </w:r>
    </w:p>
    <w:p w:rsidR="003C4505" w:rsidRDefault="003C4505">
      <w:pPr>
        <w:pStyle w:val="B1"/>
      </w:pPr>
      <w:r>
        <w:t>-</w:t>
      </w:r>
      <w:r>
        <w:tab/>
        <w:t>one of the following target identifiers:</w:t>
      </w:r>
    </w:p>
    <w:p w:rsidR="003C4505" w:rsidRDefault="003C4505">
      <w:pPr>
        <w:pStyle w:val="B2"/>
      </w:pPr>
      <w:r>
        <w:t>-</w:t>
      </w:r>
      <w:r>
        <w:tab/>
        <w:t>NF instance identifier within the "targetNfId" attribute;</w:t>
      </w:r>
    </w:p>
    <w:p w:rsidR="003C4505" w:rsidRDefault="003C4505">
      <w:pPr>
        <w:pStyle w:val="B2"/>
      </w:pPr>
      <w:r>
        <w:t>-</w:t>
      </w:r>
      <w:r>
        <w:tab/>
        <w:t>NF set identifier within the "targetNfSetId" attribute;</w:t>
      </w:r>
    </w:p>
    <w:p w:rsidR="003C4505" w:rsidRDefault="003C4505">
      <w:pPr>
        <w:pStyle w:val="B1"/>
      </w:pPr>
      <w:r>
        <w:rPr>
          <w:rFonts w:hint="eastAsia"/>
          <w:lang w:eastAsia="zh-CN"/>
        </w:rPr>
        <w:t>-</w:t>
      </w:r>
      <w:r>
        <w:tab/>
      </w:r>
      <w:r>
        <w:rPr>
          <w:rFonts w:hint="eastAsia"/>
          <w:lang w:eastAsia="zh-CN"/>
        </w:rPr>
        <w:t>tim</w:t>
      </w:r>
      <w:r>
        <w:t xml:space="preserve">e window of the occurrence of the requested data collection within the </w:t>
      </w:r>
      <w:r>
        <w:rPr>
          <w:lang w:val="en-US" w:eastAsia="ko-KR"/>
        </w:rPr>
        <w:t>"</w:t>
      </w:r>
      <w:r>
        <w:rPr>
          <w:lang w:eastAsia="zh-CN"/>
        </w:rPr>
        <w:t>timePeriod</w:t>
      </w:r>
      <w:r>
        <w:rPr>
          <w:lang w:val="en-US" w:eastAsia="ko-KR"/>
        </w:rPr>
        <w:t>” attribute;</w:t>
      </w:r>
    </w:p>
    <w:p w:rsidR="003C4505" w:rsidRDefault="003C4505">
      <w:pPr>
        <w:pStyle w:val="B1"/>
        <w:rPr>
          <w:lang w:val="en-US" w:eastAsia="ko-KR"/>
        </w:rPr>
      </w:pPr>
      <w:r>
        <w:rPr>
          <w:lang w:val="en-US" w:eastAsia="ko-KR"/>
        </w:rPr>
        <w:t>-</w:t>
      </w:r>
      <w:r>
        <w:rPr>
          <w:lang w:val="en-US" w:eastAsia="ko-KR"/>
        </w:rPr>
        <w:tab/>
        <w:t>t</w:t>
      </w:r>
      <w:r>
        <w:rPr>
          <w:lang w:eastAsia="zh-CN"/>
        </w:rPr>
        <w:t>he purpose of data collection</w:t>
      </w:r>
      <w:r>
        <w:rPr>
          <w:lang w:val="en-US" w:eastAsia="ko-KR"/>
        </w:rPr>
        <w:t xml:space="preserve"> within the "</w:t>
      </w:r>
      <w:r>
        <w:rPr>
          <w:lang w:eastAsia="zh-CN"/>
        </w:rPr>
        <w:t>dataCollectPurposes</w:t>
      </w:r>
      <w:r>
        <w:rPr>
          <w:lang w:val="en-US" w:eastAsia="ko-KR"/>
        </w:rPr>
        <w:t>" attribute.</w:t>
      </w:r>
    </w:p>
    <w:p w:rsidR="003C4505" w:rsidRDefault="003C4505">
      <w:pPr>
        <w:rPr>
          <w:rFonts w:eastAsia="DengXian"/>
        </w:rPr>
      </w:pPr>
      <w:r>
        <w:rPr>
          <w:rFonts w:eastAsia="DengXian"/>
        </w:rPr>
        <w:t>Upon the reception of an HTTP POST request with: "{apiRoot}/nnwdaf-datamanagement/&lt;apiVersion&gt;/subscriptions" as Resource URI and NnwdafDataManagementSubsc data structure as request body, the NWDAF shall use the contents of the request to determine whether the subscription can already be served or interactions with the ADRF and/or data sources are required. If the NWDAF cannot use the contents of the request to determine this, the NWDAF shall send an HTTP "400 Bad Request" error response including the "cause" attribute set to "SUBSCRIPTION_CANNOT_BE_SERVED".</w:t>
      </w:r>
    </w:p>
    <w:p w:rsidR="003C4505" w:rsidRDefault="003C4505">
      <w:pPr>
        <w:pStyle w:val="NO"/>
      </w:pPr>
      <w:r>
        <w:t>NOTE:</w:t>
      </w:r>
      <w:r>
        <w:tab/>
        <w:t>The "SUBSCRIPTION_CANNOT_BE_SERVED" error can occur, for example, in the case where the "dataSub" or "anaSub" attributes are provided, when the request is syntactically valid and there is no NWDAF internal error, but the NWDAF can neither find an existing subscription to a data source nor construct one based on the received subscription contents.</w:t>
      </w:r>
    </w:p>
    <w:p w:rsidR="003C4505" w:rsidRDefault="003C4505">
      <w:pPr>
        <w:rPr>
          <w:rFonts w:eastAsia="DengXian"/>
        </w:rPr>
      </w:pPr>
      <w:r>
        <w:rPr>
          <w:rFonts w:eastAsia="DengXian"/>
        </w:rPr>
        <w:t xml:space="preserve">If the NWDAF determines that the subscription can already be served (without requiring further interactions with ADRF and/or data sources) or a successful response from the ADRF and/or data sources is received for the creation or modification of subscription(s) to serve this subscription, the NWDAF shall: </w:t>
      </w:r>
    </w:p>
    <w:p w:rsidR="003C4505" w:rsidRDefault="003C4505">
      <w:pPr>
        <w:pStyle w:val="B1"/>
      </w:pPr>
      <w:r>
        <w:t>-</w:t>
      </w:r>
      <w:r>
        <w:tab/>
        <w:t>create a new subscription;</w:t>
      </w:r>
    </w:p>
    <w:p w:rsidR="003C4505" w:rsidRDefault="003C4505">
      <w:pPr>
        <w:pStyle w:val="B1"/>
      </w:pPr>
      <w:r>
        <w:t>-</w:t>
      </w:r>
      <w:r>
        <w:tab/>
        <w:t>assign a subscriptionId;</w:t>
      </w:r>
    </w:p>
    <w:p w:rsidR="003C4505" w:rsidRDefault="003C4505">
      <w:pPr>
        <w:pStyle w:val="B1"/>
      </w:pPr>
      <w:r>
        <w:t>-</w:t>
      </w:r>
      <w:r>
        <w:tab/>
        <w:t>store the subscription.</w:t>
      </w:r>
    </w:p>
    <w:p w:rsidR="003C4505" w:rsidRDefault="003C4505">
      <w:pPr>
        <w:rPr>
          <w:rFonts w:eastAsia="DengXian"/>
        </w:rPr>
      </w:pPr>
      <w:r>
        <w:rPr>
          <w:rFonts w:eastAsia="DengXian"/>
        </w:rPr>
        <w:t xml:space="preserve">If the </w:t>
      </w:r>
      <w:r>
        <w:t>NWDAF</w:t>
      </w:r>
      <w:r>
        <w:rPr>
          <w:rFonts w:eastAsia="DengXian"/>
        </w:rPr>
        <w:t xml:space="preserve"> created an "Individual NWDAF Data Management Subscription" resource, the NWDAF shall respond with "201 Created" with the message body containing a representation of the created subscription, as </w:t>
      </w:r>
      <w:r>
        <w:rPr>
          <w:rFonts w:eastAsia="바탕"/>
        </w:rPr>
        <w:t>shown in figure 4.4.2.2.2-1, step 2</w:t>
      </w:r>
      <w:r>
        <w:rPr>
          <w:rFonts w:eastAsia="DengXian"/>
        </w:rPr>
        <w:t>. The NWDAF shall include a Location HTTP header field. The Location header field shall contain the URI of the created subscription i.e. "{apiRoot}/nnwdaf-datamanagement/&lt;apiVersion&gt;/subscriptions/{subscriptionId}". If an immediate reporting indication is provided in the subscription, the NWDAF shall include the reports of the events subscribed, if available, in the HTTP POST response.</w:t>
      </w:r>
    </w:p>
    <w:p w:rsidR="003C4505" w:rsidRDefault="003C4505">
      <w:pPr>
        <w:rPr>
          <w:rFonts w:hint="eastAsia"/>
        </w:rPr>
      </w:pPr>
      <w:r>
        <w:t>If an error occurs when processing the HTTP POST request, the NWDAF shall send an HTTP error response as specified in clause 5.3.7.</w:t>
      </w:r>
    </w:p>
    <w:p w:rsidR="003C4505" w:rsidRDefault="003C4505">
      <w:pPr>
        <w:pStyle w:val="5"/>
      </w:pPr>
      <w:bookmarkStart w:id="1471" w:name="_Toc114133728"/>
      <w:bookmarkStart w:id="1472" w:name="_Toc101244338"/>
      <w:bookmarkStart w:id="1473" w:name="_Toc112951049"/>
      <w:bookmarkStart w:id="1474" w:name="_Toc138753178"/>
      <w:bookmarkStart w:id="1475" w:name="_Toc104538927"/>
      <w:bookmarkStart w:id="1476" w:name="_Toc113031589"/>
      <w:bookmarkStart w:id="1477" w:name="_Toc120688063"/>
      <w:bookmarkStart w:id="1478" w:name="_Toc129290210"/>
      <w:bookmarkStart w:id="1479" w:name="_Toc98233562"/>
      <w:bookmarkStart w:id="1480" w:name="_Toc170119773"/>
      <w:bookmarkStart w:id="1481" w:name="_Toc175856910"/>
      <w:r>
        <w:t>4.4.2.2.3</w:t>
      </w:r>
      <w:r>
        <w:tab/>
        <w:t>Update subscription for data notifications</w:t>
      </w:r>
      <w:bookmarkEnd w:id="1471"/>
      <w:bookmarkEnd w:id="1472"/>
      <w:bookmarkEnd w:id="1473"/>
      <w:bookmarkEnd w:id="1474"/>
      <w:bookmarkEnd w:id="1475"/>
      <w:bookmarkEnd w:id="1476"/>
      <w:bookmarkEnd w:id="1477"/>
      <w:bookmarkEnd w:id="1478"/>
      <w:bookmarkEnd w:id="1479"/>
      <w:bookmarkEnd w:id="1480"/>
      <w:bookmarkEnd w:id="1481"/>
    </w:p>
    <w:p w:rsidR="003C4505" w:rsidRDefault="003C4505">
      <w:pPr>
        <w:rPr>
          <w:rFonts w:eastAsia="DengXian"/>
        </w:rPr>
      </w:pPr>
      <w:r>
        <w:rPr>
          <w:rFonts w:eastAsia="DengXian"/>
        </w:rPr>
        <w:t>Figure 4.4.2.2.3-1 shows a scenario where the NF service consumer sends a request to the NWDAF to</w:t>
      </w:r>
      <w:r>
        <w:t xml:space="preserve"> </w:t>
      </w:r>
      <w:r>
        <w:rPr>
          <w:rFonts w:eastAsia="DengXian"/>
        </w:rPr>
        <w:t>update the subscription for data notifications.</w:t>
      </w:r>
    </w:p>
    <w:p w:rsidR="003C4505" w:rsidRDefault="00460C0D">
      <w:pPr>
        <w:pStyle w:val="TH"/>
        <w:rPr>
          <w:rFonts w:eastAsia="DengXian"/>
          <w:lang w:eastAsia="zh-CN"/>
        </w:rPr>
      </w:pPr>
      <w:r>
        <w:rPr>
          <w:rFonts w:ascii="Times New Roman" w:hAnsi="Times New Roman"/>
          <w:noProof/>
          <w:lang w:val="en-US" w:eastAsia="ko-KR"/>
        </w:rPr>
        <w:object w:dxaOrig="7453" w:dyaOrig="2360">
          <v:shape id="Object 110" o:spid="_x0000_i1043" type="#_x0000_t75" style="width:429pt;height:135pt;mso-position-horizontal-relative:page;mso-position-vertical-relative:page" o:ole="">
            <v:imagedata r:id="rId39" o:title=""/>
          </v:shape>
          <o:OLEObject Type="Embed" ProgID="Visio.Drawing.15" ShapeID="Object 110" DrawAspect="Content" ObjectID="_1818578095" r:id="rId40"/>
        </w:object>
      </w:r>
    </w:p>
    <w:p w:rsidR="003C4505" w:rsidRDefault="003C4505">
      <w:pPr>
        <w:pStyle w:val="TF"/>
      </w:pPr>
      <w:bookmarkStart w:id="1482" w:name="_Toc83233014"/>
      <w:bookmarkStart w:id="1483" w:name="_Toc85552911"/>
      <w:bookmarkStart w:id="1484" w:name="_Toc85557010"/>
      <w:bookmarkStart w:id="1485" w:name="_Toc88667512"/>
      <w:bookmarkStart w:id="1486" w:name="_Toc90655797"/>
      <w:bookmarkStart w:id="1487" w:name="_Toc104538928"/>
      <w:bookmarkStart w:id="1488" w:name="_Toc94064180"/>
      <w:bookmarkStart w:id="1489" w:name="_Toc101244339"/>
      <w:bookmarkStart w:id="1490" w:name="_Toc98233563"/>
      <w:bookmarkStart w:id="1491" w:name="_Toc70550577"/>
      <w:r>
        <w:t>Figure 4.4.2.2.3-1: NF service consumer updates subscription to data notifications</w:t>
      </w:r>
    </w:p>
    <w:p w:rsidR="003C4505" w:rsidRDefault="003C4505">
      <w:r>
        <w:t xml:space="preserve">The NF service consumer shall invoke the Nnwdaf_DataManagement_Subscribe service operation to update subscription to data notifications. The NF service consumer </w:t>
      </w:r>
      <w:r>
        <w:rPr>
          <w:lang w:val="en-US"/>
        </w:rPr>
        <w:t xml:space="preserve">shall </w:t>
      </w:r>
      <w:r>
        <w:t>send an HTTP PUT request with "{apiRoot}/nnwdaf-datamanagement/&lt;apiVersion&gt;/subscriptions/{subscriptionId}" as Resource URI representing the "</w:t>
      </w:r>
      <w:r>
        <w:rPr>
          <w:rFonts w:eastAsia="DengXian"/>
        </w:rPr>
        <w:t>Individual NWDAF Data Management Subscription</w:t>
      </w:r>
      <w:r>
        <w:t>", as shown in figure 4.4.2.2.3-1, step 1, to update the subscription for an "</w:t>
      </w:r>
      <w:r>
        <w:rPr>
          <w:rFonts w:eastAsia="DengXian"/>
        </w:rPr>
        <w:t>Individual NWDAF Data Management Subscription</w:t>
      </w:r>
      <w:r>
        <w:t xml:space="preserve">" resource identified by the {subscriptionId}. The </w:t>
      </w:r>
      <w:r>
        <w:rPr>
          <w:rFonts w:eastAsia="DengXian"/>
        </w:rPr>
        <w:t>NnwdafDataManagementSubsc</w:t>
      </w:r>
      <w:r>
        <w:t xml:space="preserve"> data structure provided in the request body shall include the same contents as described in clause 4.4.2.2.2.</w:t>
      </w:r>
    </w:p>
    <w:p w:rsidR="003C4505" w:rsidRDefault="003C4505">
      <w:r>
        <w:rPr>
          <w:rFonts w:eastAsia="DengXian"/>
        </w:rPr>
        <w:t>Upon the reception of an HTTP PUT request with: "{apiRoot}/nnwdaf-datamanagement/&lt;apiVersion&gt;/subscriptions/{subscriptionId}" as Resource URI and NnwdafDataManagementSubsc data structure as request body, the NWDAF shall</w:t>
      </w:r>
      <w:r>
        <w:t xml:space="preserve"> use the contents of the request to determine whether the updated subscription can already be served or interactions with the ADRF and/or data sources are required. If the NWDAF cannot use the contents of the request to determine this, the NWDAF shall send an HTTP "400 Bad Request" error response including the "cause" attribute set to "SUBSCRIPTION_CANNOT_BE_SERVED".</w:t>
      </w:r>
    </w:p>
    <w:p w:rsidR="003C4505" w:rsidRDefault="003C4505">
      <w:pPr>
        <w:pStyle w:val="NO"/>
      </w:pPr>
      <w:r>
        <w:t>NOTE:</w:t>
      </w:r>
      <w:r>
        <w:tab/>
        <w:t>The "SUBSCRIPTION_CANNOT_BE_SERVED" error can occur, for example, in the case when the "dataSub" or "anaSub" attributes are provided, when the request is syntactically valid and there is no NWDAF internal error, but the NWDAF can neither find an existing subscription to a data source nor construct one based on the received subscription contents.</w:t>
      </w:r>
    </w:p>
    <w:p w:rsidR="003C4505" w:rsidRDefault="003C4505">
      <w:pPr>
        <w:rPr>
          <w:rFonts w:eastAsia="DengXian"/>
        </w:rPr>
      </w:pPr>
      <w:r>
        <w:t>If the NWDAF determines that the updated subscription can already be served (without requiring further interactions with the ADRF and/or data sources) or a successful response from the ADRF and/or data sources is received for the creation or modification of subscription(s) to serve this subscription, the NWDAF shall</w:t>
      </w:r>
      <w:r>
        <w:rPr>
          <w:rFonts w:eastAsia="DengXian"/>
        </w:rPr>
        <w:t>:</w:t>
      </w:r>
    </w:p>
    <w:p w:rsidR="003C4505" w:rsidRDefault="003C4505">
      <w:pPr>
        <w:pStyle w:val="B1"/>
        <w:rPr>
          <w:rFonts w:eastAsia="DengXian"/>
        </w:rPr>
      </w:pPr>
      <w:r>
        <w:t>-</w:t>
      </w:r>
      <w:r>
        <w:tab/>
        <w:t>update the subscription of corresponding subscriptionId; and</w:t>
      </w:r>
    </w:p>
    <w:p w:rsidR="003C4505" w:rsidRDefault="003C4505">
      <w:pPr>
        <w:pStyle w:val="B1"/>
      </w:pPr>
      <w:r>
        <w:t>-</w:t>
      </w:r>
      <w:r>
        <w:tab/>
        <w:t>store the subscription.</w:t>
      </w:r>
    </w:p>
    <w:p w:rsidR="003C4505" w:rsidRDefault="003C4505">
      <w:pPr>
        <w:rPr>
          <w:rFonts w:eastAsia="DengXian"/>
        </w:rPr>
      </w:pPr>
      <w:r>
        <w:rPr>
          <w:rFonts w:eastAsia="DengXian"/>
        </w:rPr>
        <w:t xml:space="preserve">If the NWDAF successfully processed and accepted the received HTTP PUT request, the </w:t>
      </w:r>
      <w:r>
        <w:t>NWDAF</w:t>
      </w:r>
      <w:r>
        <w:rPr>
          <w:rFonts w:eastAsia="DengXian"/>
        </w:rPr>
        <w:t xml:space="preserve"> shall update an "Individual NWDAF Data Management Subscription" resource, and shall respond with:</w:t>
      </w:r>
    </w:p>
    <w:p w:rsidR="003C4505" w:rsidRDefault="003C4505">
      <w:pPr>
        <w:pStyle w:val="B1"/>
        <w:rPr>
          <w:rFonts w:eastAsia="DengXian"/>
        </w:rPr>
      </w:pPr>
      <w:r>
        <w:t>a)</w:t>
      </w:r>
      <w:r>
        <w:tab/>
        <w:t>HTTP "200 OK" status code with the message body containing a representation of the updated subscription, as shown in figure 4.4.2.2.3-1, step 2a; or</w:t>
      </w:r>
    </w:p>
    <w:p w:rsidR="003C4505" w:rsidRDefault="003C4505">
      <w:pPr>
        <w:pStyle w:val="B1"/>
        <w:rPr>
          <w:rFonts w:eastAsia="DengXian"/>
        </w:rPr>
      </w:pPr>
      <w:r>
        <w:t>b)</w:t>
      </w:r>
      <w:r>
        <w:tab/>
        <w:t xml:space="preserve">HTTP "204 No Content" status code, as shown in figure 4.4.2.2.3-1, step 2b. </w:t>
      </w:r>
    </w:p>
    <w:p w:rsidR="003C4505" w:rsidRDefault="003C4505">
      <w:r>
        <w:t>If errors occur when processing the HTTP PUT request, the NWDAF shall send an HTTP error response as specified in clause 5.3.7.</w:t>
      </w:r>
    </w:p>
    <w:p w:rsidR="003C4505" w:rsidRDefault="003C4505">
      <w:r>
        <w:t>If the NWDAF determines the received HTTP PUT request needs to be redirected, the NWDAF shall send an HTTP redirect response as specified in clause </w:t>
      </w:r>
      <w:r>
        <w:rPr>
          <w:lang w:eastAsia="zh-CN"/>
        </w:rPr>
        <w:t xml:space="preserve">6.10.9 of </w:t>
      </w:r>
      <w:r>
        <w:rPr>
          <w:lang w:val="en-US"/>
        </w:rPr>
        <w:t>3GPP TS 29.500 [4]</w:t>
      </w:r>
      <w:r>
        <w:t>.</w:t>
      </w:r>
    </w:p>
    <w:p w:rsidR="003C4505" w:rsidRDefault="003C4505">
      <w:pPr>
        <w:pStyle w:val="4"/>
      </w:pPr>
      <w:bookmarkStart w:id="1492" w:name="_Toc112951050"/>
      <w:bookmarkStart w:id="1493" w:name="_Toc114133729"/>
      <w:bookmarkStart w:id="1494" w:name="_Toc120688064"/>
      <w:bookmarkStart w:id="1495" w:name="_Toc113031590"/>
      <w:bookmarkStart w:id="1496" w:name="_Toc138753179"/>
      <w:bookmarkStart w:id="1497" w:name="_Toc129290211"/>
      <w:bookmarkStart w:id="1498" w:name="_Toc170119774"/>
      <w:bookmarkStart w:id="1499" w:name="_Toc175856911"/>
      <w:r>
        <w:t>4.4.2.3</w:t>
      </w:r>
      <w:r>
        <w:tab/>
      </w:r>
      <w:r>
        <w:rPr>
          <w:lang w:eastAsia="ja-JP"/>
        </w:rPr>
        <w:t>Nnwdaf_DataManagement_Unsubscribe</w:t>
      </w:r>
      <w:r>
        <w:t xml:space="preserve"> service operation</w:t>
      </w:r>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p>
    <w:p w:rsidR="003C4505" w:rsidRDefault="003C4505">
      <w:pPr>
        <w:pStyle w:val="5"/>
      </w:pPr>
      <w:bookmarkStart w:id="1500" w:name="_Toc112951051"/>
      <w:bookmarkStart w:id="1501" w:name="_Toc113031591"/>
      <w:bookmarkStart w:id="1502" w:name="_Toc98233564"/>
      <w:bookmarkStart w:id="1503" w:name="_Toc120688065"/>
      <w:bookmarkStart w:id="1504" w:name="_Toc129290212"/>
      <w:bookmarkStart w:id="1505" w:name="_Toc101244340"/>
      <w:bookmarkStart w:id="1506" w:name="_Toc138753180"/>
      <w:bookmarkStart w:id="1507" w:name="_Toc114133730"/>
      <w:bookmarkStart w:id="1508" w:name="_Toc104538929"/>
      <w:bookmarkStart w:id="1509" w:name="_Toc170119775"/>
      <w:bookmarkStart w:id="1510" w:name="_Toc175856912"/>
      <w:r>
        <w:t>4.4.2.3.1</w:t>
      </w:r>
      <w:r>
        <w:tab/>
        <w:t>General</w:t>
      </w:r>
      <w:bookmarkEnd w:id="1500"/>
      <w:bookmarkEnd w:id="1501"/>
      <w:bookmarkEnd w:id="1502"/>
      <w:bookmarkEnd w:id="1503"/>
      <w:bookmarkEnd w:id="1504"/>
      <w:bookmarkEnd w:id="1505"/>
      <w:bookmarkEnd w:id="1506"/>
      <w:bookmarkEnd w:id="1507"/>
      <w:bookmarkEnd w:id="1508"/>
      <w:bookmarkEnd w:id="1509"/>
      <w:bookmarkEnd w:id="1510"/>
    </w:p>
    <w:p w:rsidR="003C4505" w:rsidRDefault="003C4505">
      <w:bookmarkStart w:id="1511" w:name="_Toc101244341"/>
      <w:bookmarkStart w:id="1512" w:name="_Toc104538930"/>
      <w:bookmarkStart w:id="1513" w:name="_Toc98233565"/>
      <w:r>
        <w:t>The Nnwdaf_DataManagement_Unsubscribe service operation is used by an NF service consumer to remove a subscription for data notifications from the NWDAF.</w:t>
      </w:r>
    </w:p>
    <w:p w:rsidR="003C4505" w:rsidRDefault="003C4505">
      <w:pPr>
        <w:pStyle w:val="5"/>
      </w:pPr>
      <w:bookmarkStart w:id="1514" w:name="_Toc120688066"/>
      <w:bookmarkStart w:id="1515" w:name="_Toc112951052"/>
      <w:bookmarkStart w:id="1516" w:name="_Toc113031592"/>
      <w:bookmarkStart w:id="1517" w:name="_Toc129290213"/>
      <w:bookmarkStart w:id="1518" w:name="_Toc138753181"/>
      <w:bookmarkStart w:id="1519" w:name="_Toc114133731"/>
      <w:bookmarkStart w:id="1520" w:name="_Toc170119776"/>
      <w:bookmarkStart w:id="1521" w:name="_Toc175856913"/>
      <w:r>
        <w:lastRenderedPageBreak/>
        <w:t>4.4.2.3.2</w:t>
      </w:r>
      <w:r>
        <w:tab/>
        <w:t>Unsubscribe from data notifications</w:t>
      </w:r>
      <w:bookmarkEnd w:id="1511"/>
      <w:bookmarkEnd w:id="1512"/>
      <w:bookmarkEnd w:id="1513"/>
      <w:bookmarkEnd w:id="1514"/>
      <w:bookmarkEnd w:id="1515"/>
      <w:bookmarkEnd w:id="1516"/>
      <w:bookmarkEnd w:id="1517"/>
      <w:bookmarkEnd w:id="1518"/>
      <w:bookmarkEnd w:id="1519"/>
      <w:bookmarkEnd w:id="1520"/>
      <w:bookmarkEnd w:id="1521"/>
      <w:r>
        <w:t xml:space="preserve"> </w:t>
      </w:r>
    </w:p>
    <w:p w:rsidR="003C4505" w:rsidRDefault="003C4505">
      <w:pPr>
        <w:rPr>
          <w:rFonts w:eastAsia="DengXian"/>
        </w:rPr>
      </w:pPr>
      <w:r>
        <w:rPr>
          <w:rFonts w:eastAsia="DengXian"/>
        </w:rPr>
        <w:t>Figure 4.4.2.3.2-1 shows a scenario where the NF service consumer sends a request to the NWDAF to unsubscribe</w:t>
      </w:r>
      <w:r>
        <w:rPr>
          <w:rFonts w:eastAsia="바탕"/>
        </w:rPr>
        <w:t xml:space="preserve"> </w:t>
      </w:r>
      <w:r>
        <w:rPr>
          <w:rFonts w:eastAsia="DengXian"/>
        </w:rPr>
        <w:t>from data notifications.</w:t>
      </w:r>
    </w:p>
    <w:p w:rsidR="003C4505" w:rsidRDefault="003C4505">
      <w:pPr>
        <w:pStyle w:val="TH"/>
      </w:pPr>
    </w:p>
    <w:p w:rsidR="003C4505" w:rsidRDefault="00460C0D">
      <w:pPr>
        <w:pStyle w:val="TH"/>
        <w:rPr>
          <w:lang w:eastAsia="zh-CN"/>
        </w:rPr>
      </w:pPr>
      <w:r>
        <w:rPr>
          <w:rFonts w:ascii="Times New Roman" w:hAnsi="Times New Roman"/>
          <w:noProof/>
          <w:lang w:val="en-US" w:eastAsia="ko-KR"/>
        </w:rPr>
        <w:object w:dxaOrig="7453" w:dyaOrig="2360">
          <v:shape id="Object 109" o:spid="_x0000_i1044" type="#_x0000_t75" style="width:429pt;height:135pt;mso-position-horizontal-relative:page;mso-position-vertical-relative:page" o:ole="">
            <v:imagedata r:id="rId41" o:title=""/>
          </v:shape>
          <o:OLEObject Type="Embed" ProgID="Visio.Drawing.15" ShapeID="Object 109" DrawAspect="Content" ObjectID="_1818578096" r:id="rId42"/>
        </w:object>
      </w:r>
    </w:p>
    <w:p w:rsidR="003C4505" w:rsidRDefault="003C4505">
      <w:pPr>
        <w:pStyle w:val="TF"/>
      </w:pPr>
      <w:bookmarkStart w:id="1522" w:name="_Toc83233015"/>
      <w:bookmarkStart w:id="1523" w:name="_Toc88667513"/>
      <w:bookmarkStart w:id="1524" w:name="_Toc104538931"/>
      <w:bookmarkStart w:id="1525" w:name="_Toc98233566"/>
      <w:bookmarkStart w:id="1526" w:name="_Toc101244342"/>
      <w:bookmarkStart w:id="1527" w:name="_Toc85557011"/>
      <w:bookmarkStart w:id="1528" w:name="_Toc70550578"/>
      <w:bookmarkStart w:id="1529" w:name="_Toc94064181"/>
      <w:bookmarkStart w:id="1530" w:name="_Toc90655798"/>
      <w:bookmarkStart w:id="1531" w:name="_Toc85552912"/>
      <w:r>
        <w:t>Figure 4.4.2.3.2-1: NF service consumer unsubscribes from data notifications</w:t>
      </w:r>
    </w:p>
    <w:p w:rsidR="003C4505" w:rsidRDefault="003C4505">
      <w:pPr>
        <w:rPr>
          <w:rFonts w:eastAsia="DengXian"/>
        </w:rPr>
      </w:pPr>
      <w:r>
        <w:rPr>
          <w:rFonts w:eastAsia="DengXian"/>
        </w:rPr>
        <w:t>The NF service consumer shall invoke the Nnwdaf_DataManagement_Unsubscribe service operation to unsubscribe from data notifications. The NF service consumer shall send an HTTP DELETE request with: "{apiRoot}/nnwdaf-datamanagement/&lt;apiVersion&gt;/subscriptions/{subscriptionId}" as Resource URI, where "{subscriptionId}" is the identifier of the existing subscription that is to be deleted.</w:t>
      </w:r>
    </w:p>
    <w:p w:rsidR="003C4505" w:rsidRDefault="003C4505">
      <w:pPr>
        <w:rPr>
          <w:rFonts w:eastAsia="DengXian"/>
        </w:rPr>
      </w:pPr>
      <w:r>
        <w:rPr>
          <w:rFonts w:eastAsia="DengXian"/>
        </w:rPr>
        <w:t>Upon the reception of an HTTP DELETE request,</w:t>
      </w:r>
      <w:r>
        <w:t xml:space="preserve"> </w:t>
      </w:r>
      <w:r>
        <w:rPr>
          <w:rFonts w:eastAsia="DengXian"/>
        </w:rPr>
        <w:t xml:space="preserve">if the NWDAF successfully processed and accepted the received HTTP DELETE request, the NWDAF shall: </w:t>
      </w:r>
    </w:p>
    <w:p w:rsidR="003C4505" w:rsidRDefault="003C4505">
      <w:pPr>
        <w:pStyle w:val="B1"/>
        <w:rPr>
          <w:rFonts w:eastAsia="DengXian"/>
        </w:rPr>
      </w:pPr>
      <w:r>
        <w:t>-</w:t>
      </w:r>
      <w:r>
        <w:tab/>
        <w:t>remove the corresponding subscription;</w:t>
      </w:r>
    </w:p>
    <w:p w:rsidR="003C4505" w:rsidRDefault="003C4505">
      <w:pPr>
        <w:pStyle w:val="B1"/>
        <w:rPr>
          <w:rFonts w:eastAsia="DengXian"/>
        </w:rPr>
      </w:pPr>
      <w:r>
        <w:t>-</w:t>
      </w:r>
      <w:r>
        <w:tab/>
      </w:r>
      <w:r>
        <w:rPr>
          <w:rFonts w:eastAsia="DengXian"/>
        </w:rPr>
        <w:t>respond</w:t>
      </w:r>
      <w:r>
        <w:rPr>
          <w:rFonts w:eastAsia="바탕"/>
        </w:rPr>
        <w:t xml:space="preserve"> </w:t>
      </w:r>
      <w:r>
        <w:rPr>
          <w:rFonts w:eastAsia="DengXian"/>
        </w:rPr>
        <w:t>with HTTP "204 No Content" status.</w:t>
      </w:r>
    </w:p>
    <w:p w:rsidR="003C4505" w:rsidRDefault="003C4505">
      <w:pPr>
        <w:rPr>
          <w:rFonts w:eastAsia="DengXian"/>
        </w:rPr>
      </w:pPr>
      <w:r>
        <w:rPr>
          <w:rFonts w:eastAsia="DengXian"/>
        </w:rPr>
        <w:t>If errors occur when processing the HTTP DELETE request, the NWDAF shall send an HTTP error response as specified in clause 5.3.7.</w:t>
      </w:r>
    </w:p>
    <w:p w:rsidR="003C4505" w:rsidRDefault="003C4505">
      <w:pPr>
        <w:rPr>
          <w:rFonts w:eastAsia="DengXian"/>
        </w:rPr>
      </w:pPr>
      <w:r>
        <w:t>If the NWDAF determines the received HTTP DELETE request needs to be redirected, the NWDAF shall send an HTTP redirect response as specified in clause </w:t>
      </w:r>
      <w:r>
        <w:rPr>
          <w:lang w:eastAsia="zh-CN"/>
        </w:rPr>
        <w:t xml:space="preserve">6.10.9 of </w:t>
      </w:r>
      <w:r>
        <w:rPr>
          <w:lang w:val="en-US"/>
        </w:rPr>
        <w:t>3GPP TS 29.500 [4]</w:t>
      </w:r>
      <w:r>
        <w:t>.</w:t>
      </w:r>
    </w:p>
    <w:p w:rsidR="003C4505" w:rsidRDefault="003C4505">
      <w:pPr>
        <w:pStyle w:val="4"/>
      </w:pPr>
      <w:bookmarkStart w:id="1532" w:name="_Toc113031593"/>
      <w:bookmarkStart w:id="1533" w:name="_Toc112951053"/>
      <w:bookmarkStart w:id="1534" w:name="_Toc114133732"/>
      <w:bookmarkStart w:id="1535" w:name="_Toc129290214"/>
      <w:bookmarkStart w:id="1536" w:name="_Toc138753182"/>
      <w:bookmarkStart w:id="1537" w:name="_Toc120688067"/>
      <w:bookmarkStart w:id="1538" w:name="_Toc170119777"/>
      <w:bookmarkStart w:id="1539" w:name="_Toc175856914"/>
      <w:r>
        <w:t>4.4.2.4</w:t>
      </w:r>
      <w:r>
        <w:tab/>
      </w:r>
      <w:r>
        <w:rPr>
          <w:lang w:eastAsia="ja-JP"/>
        </w:rPr>
        <w:t>Nnwdaf_DataManagement_Notify</w:t>
      </w:r>
      <w:r>
        <w:t xml:space="preserve"> service operation</w:t>
      </w:r>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p>
    <w:p w:rsidR="003C4505" w:rsidRDefault="003C4505">
      <w:pPr>
        <w:pStyle w:val="5"/>
      </w:pPr>
      <w:bookmarkStart w:id="1540" w:name="_Toc114133733"/>
      <w:bookmarkStart w:id="1541" w:name="_Toc120688068"/>
      <w:bookmarkStart w:id="1542" w:name="_Toc104538932"/>
      <w:bookmarkStart w:id="1543" w:name="_Toc113031594"/>
      <w:bookmarkStart w:id="1544" w:name="_Toc138753183"/>
      <w:bookmarkStart w:id="1545" w:name="_Toc129290215"/>
      <w:bookmarkStart w:id="1546" w:name="_Toc112951054"/>
      <w:bookmarkStart w:id="1547" w:name="_Toc170119778"/>
      <w:bookmarkStart w:id="1548" w:name="_Toc175856915"/>
      <w:r>
        <w:t>4.4.2.4.1</w:t>
      </w:r>
      <w:r>
        <w:tab/>
        <w:t>General</w:t>
      </w:r>
      <w:bookmarkEnd w:id="1540"/>
      <w:bookmarkEnd w:id="1541"/>
      <w:bookmarkEnd w:id="1542"/>
      <w:bookmarkEnd w:id="1543"/>
      <w:bookmarkEnd w:id="1544"/>
      <w:bookmarkEnd w:id="1545"/>
      <w:bookmarkEnd w:id="1546"/>
      <w:bookmarkEnd w:id="1547"/>
      <w:bookmarkEnd w:id="1548"/>
    </w:p>
    <w:p w:rsidR="003C4505" w:rsidRDefault="003C4505">
      <w:pPr>
        <w:rPr>
          <w:lang w:eastAsia="zh-CN"/>
        </w:rPr>
      </w:pPr>
      <w:bookmarkStart w:id="1549" w:name="_Toc104538933"/>
      <w:r>
        <w:rPr>
          <w:lang w:eastAsia="zh-CN"/>
        </w:rPr>
        <w:t>The Nnwdaf_</w:t>
      </w:r>
      <w:r>
        <w:t>DataManagement</w:t>
      </w:r>
      <w:r>
        <w:rPr>
          <w:lang w:eastAsia="zh-CN"/>
        </w:rPr>
        <w:t>_Notify service operation is used by the NWDAF to notify NF service consumers about subscribed events related to data.</w:t>
      </w:r>
    </w:p>
    <w:p w:rsidR="003C4505" w:rsidRDefault="003C4505">
      <w:pPr>
        <w:pStyle w:val="5"/>
      </w:pPr>
      <w:bookmarkStart w:id="1550" w:name="_Toc120688069"/>
      <w:bookmarkStart w:id="1551" w:name="_Toc138753184"/>
      <w:bookmarkStart w:id="1552" w:name="_Toc114133734"/>
      <w:bookmarkStart w:id="1553" w:name="_Toc129290216"/>
      <w:bookmarkStart w:id="1554" w:name="_Toc112951055"/>
      <w:bookmarkStart w:id="1555" w:name="_Toc113031595"/>
      <w:bookmarkStart w:id="1556" w:name="_Toc170119779"/>
      <w:bookmarkStart w:id="1557" w:name="_Toc175856916"/>
      <w:r>
        <w:t>4.4.2.4.2</w:t>
      </w:r>
      <w:r>
        <w:tab/>
        <w:t>Notification about subscribed data</w:t>
      </w:r>
      <w:bookmarkEnd w:id="1550"/>
      <w:bookmarkEnd w:id="1551"/>
      <w:bookmarkEnd w:id="1552"/>
      <w:bookmarkEnd w:id="1553"/>
      <w:bookmarkEnd w:id="1556"/>
      <w:bookmarkEnd w:id="1557"/>
      <w:r>
        <w:t xml:space="preserve"> </w:t>
      </w:r>
      <w:bookmarkEnd w:id="1549"/>
      <w:bookmarkEnd w:id="1554"/>
      <w:bookmarkEnd w:id="1555"/>
    </w:p>
    <w:p w:rsidR="003C4505" w:rsidRDefault="003C4505">
      <w:pPr>
        <w:rPr>
          <w:rFonts w:eastAsia="DengXian"/>
        </w:rPr>
      </w:pPr>
      <w:r>
        <w:rPr>
          <w:rFonts w:eastAsia="DengXian"/>
        </w:rPr>
        <w:t>Figure 4.2.2.</w:t>
      </w:r>
      <w:r>
        <w:rPr>
          <w:rFonts w:eastAsia="DengXian" w:hint="eastAsia"/>
          <w:lang w:eastAsia="zh-CN"/>
        </w:rPr>
        <w:t>4</w:t>
      </w:r>
      <w:r>
        <w:rPr>
          <w:rFonts w:eastAsia="DengXian"/>
        </w:rPr>
        <w:t>.2-1 shows a scenario where the N</w:t>
      </w:r>
      <w:r>
        <w:rPr>
          <w:rFonts w:eastAsia="DengXian"/>
          <w:lang w:val="en-US"/>
        </w:rPr>
        <w:t>WDAF</w:t>
      </w:r>
      <w:r>
        <w:rPr>
          <w:rFonts w:eastAsia="DengXian"/>
        </w:rPr>
        <w:t xml:space="preserve"> sends a request to the NF service consumer to notify</w:t>
      </w:r>
      <w:r>
        <w:rPr>
          <w:rFonts w:eastAsia="바탕"/>
        </w:rPr>
        <w:t xml:space="preserve"> </w:t>
      </w:r>
      <w:r>
        <w:rPr>
          <w:rFonts w:eastAsia="DengXian"/>
        </w:rPr>
        <w:t>for event notifications (see also 3GPP TS 23.</w:t>
      </w:r>
      <w:r>
        <w:rPr>
          <w:rFonts w:eastAsia="DengXian" w:hint="eastAsia"/>
          <w:lang w:eastAsia="zh-CN"/>
        </w:rPr>
        <w:t>288</w:t>
      </w:r>
      <w:r>
        <w:rPr>
          <w:rFonts w:eastAsia="DengXian"/>
        </w:rPr>
        <w:t> [</w:t>
      </w:r>
      <w:r>
        <w:rPr>
          <w:rFonts w:eastAsia="DengXian" w:hint="eastAsia"/>
          <w:lang w:eastAsia="zh-CN"/>
        </w:rPr>
        <w:t>17</w:t>
      </w:r>
      <w:r>
        <w:rPr>
          <w:rFonts w:eastAsia="DengXian"/>
        </w:rPr>
        <w:t>]).</w:t>
      </w:r>
    </w:p>
    <w:p w:rsidR="003C4505" w:rsidRDefault="003C4505">
      <w:pPr>
        <w:pStyle w:val="TH"/>
      </w:pPr>
    </w:p>
    <w:p w:rsidR="003C4505" w:rsidRDefault="00583737">
      <w:pPr>
        <w:pStyle w:val="TH"/>
        <w:rPr>
          <w:rFonts w:eastAsia="DengXian"/>
          <w:lang w:eastAsia="zh-CN"/>
        </w:rPr>
      </w:pPr>
      <w:r>
        <w:rPr>
          <w:rFonts w:ascii="Times New Roman" w:hAnsi="Times New Roman"/>
          <w:noProof/>
          <w:lang w:val="en-US" w:eastAsia="ko-KR"/>
        </w:rPr>
        <w:drawing>
          <wp:inline distT="0" distB="0" distL="0" distR="0">
            <wp:extent cx="5448300" cy="1724025"/>
            <wp:effectExtent l="0" t="0" r="0" b="0"/>
            <wp:docPr id="21"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48300" cy="1724025"/>
                    </a:xfrm>
                    <a:prstGeom prst="rect">
                      <a:avLst/>
                    </a:prstGeom>
                    <a:noFill/>
                    <a:ln>
                      <a:noFill/>
                    </a:ln>
                  </pic:spPr>
                </pic:pic>
              </a:graphicData>
            </a:graphic>
          </wp:inline>
        </w:drawing>
      </w:r>
    </w:p>
    <w:p w:rsidR="003C4505" w:rsidRDefault="003C4505">
      <w:pPr>
        <w:pStyle w:val="TF"/>
      </w:pPr>
      <w:r>
        <w:t>Figure 4.4.2.</w:t>
      </w:r>
      <w:r>
        <w:rPr>
          <w:lang w:eastAsia="zh-CN"/>
        </w:rPr>
        <w:t>4</w:t>
      </w:r>
      <w:r>
        <w:t>.2-1: NWDAF notifies the</w:t>
      </w:r>
      <w:r>
        <w:rPr>
          <w:rFonts w:eastAsia="바탕"/>
        </w:rPr>
        <w:t xml:space="preserve"> </w:t>
      </w:r>
      <w:r>
        <w:t>subscribed event</w:t>
      </w:r>
    </w:p>
    <w:p w:rsidR="003C4505" w:rsidRDefault="003C4505">
      <w:pPr>
        <w:rPr>
          <w:rFonts w:eastAsia="DengXian"/>
        </w:rPr>
      </w:pPr>
      <w:r>
        <w:rPr>
          <w:rFonts w:eastAsia="DengXian"/>
        </w:rPr>
        <w:t>The NWDAF shall invoke the Nnwdaf_</w:t>
      </w:r>
      <w:r>
        <w:t>DataManagement</w:t>
      </w:r>
      <w:r>
        <w:rPr>
          <w:rFonts w:eastAsia="DengXian"/>
        </w:rPr>
        <w:t>_Notify service operation to notify the subscribed event. The NWDAF shall send an HTTP POST request with "{</w:t>
      </w:r>
      <w:r>
        <w:t>notificURI</w:t>
      </w:r>
      <w:r>
        <w:rPr>
          <w:rFonts w:eastAsia="DengXian"/>
        </w:rPr>
        <w:t>}" received in the Nnwdaf_</w:t>
      </w:r>
      <w:r>
        <w:t>DataManagement</w:t>
      </w:r>
      <w:r>
        <w:rPr>
          <w:rFonts w:eastAsia="DengXian"/>
        </w:rPr>
        <w:t>_Subscribe service operation as Resource URI, as shown in figure 4.4.2.4.2-1, step 1.</w:t>
      </w:r>
    </w:p>
    <w:p w:rsidR="003C4505" w:rsidRDefault="003C4505">
      <w:pPr>
        <w:rPr>
          <w:rFonts w:eastAsia="DengXian"/>
        </w:rPr>
      </w:pPr>
      <w:r>
        <w:rPr>
          <w:rFonts w:eastAsia="DengXian"/>
        </w:rPr>
        <w:t>The NnwdafDataManagementNotif data structure provided in the request body that shall include:</w:t>
      </w:r>
    </w:p>
    <w:p w:rsidR="003C4505" w:rsidRDefault="003C4505">
      <w:pPr>
        <w:pStyle w:val="B1"/>
      </w:pPr>
      <w:r>
        <w:t>-</w:t>
      </w:r>
      <w:r>
        <w:tab/>
        <w:t xml:space="preserve">the notification correlation identifier within the </w:t>
      </w:r>
      <w:bookmarkStart w:id="1558" w:name="_Hlk98948495"/>
      <w:r>
        <w:t>"notifCorrId" attribute</w:t>
      </w:r>
      <w:bookmarkEnd w:id="1558"/>
      <w:r>
        <w:t>;</w:t>
      </w:r>
    </w:p>
    <w:p w:rsidR="003C4505" w:rsidRDefault="003C4505">
      <w:pPr>
        <w:pStyle w:val="B1"/>
      </w:pPr>
      <w:r>
        <w:rPr>
          <w:lang w:eastAsia="zh-CN"/>
        </w:rPr>
        <w:t>-</w:t>
      </w:r>
      <w:r>
        <w:rPr>
          <w:lang w:eastAsia="zh-CN"/>
        </w:rPr>
        <w:tab/>
        <w:t xml:space="preserve">the timestamp of the notification within the </w:t>
      </w:r>
      <w:r>
        <w:t>"notifTimestamp" attribute;</w:t>
      </w:r>
    </w:p>
    <w:p w:rsidR="003C4505" w:rsidRDefault="003C4505">
      <w:pPr>
        <w:pStyle w:val="B1"/>
        <w:rPr>
          <w:lang w:eastAsia="zh-CN"/>
        </w:rPr>
      </w:pPr>
      <w:r>
        <w:rPr>
          <w:lang w:eastAsia="zh-CN"/>
        </w:rPr>
        <w:t>-</w:t>
      </w:r>
      <w:r>
        <w:rPr>
          <w:lang w:eastAsia="zh-CN"/>
        </w:rPr>
        <w:tab/>
        <w:t xml:space="preserve">one of the following: </w:t>
      </w:r>
    </w:p>
    <w:p w:rsidR="003C4505" w:rsidRDefault="003C4505">
      <w:pPr>
        <w:pStyle w:val="B2"/>
      </w:pPr>
      <w:bookmarkStart w:id="1559" w:name="_Hlk98858351"/>
      <w:r>
        <w:t>-</w:t>
      </w:r>
      <w:r>
        <w:tab/>
        <w:t>data collected from data sources (e.g. SMF, NEF) in the "</w:t>
      </w:r>
      <w:r>
        <w:rPr>
          <w:lang w:eastAsia="zh-CN"/>
        </w:rPr>
        <w:t>dataNotification</w:t>
      </w:r>
      <w:r>
        <w:t>" attribute;</w:t>
      </w:r>
    </w:p>
    <w:p w:rsidR="003C4505" w:rsidRDefault="003C4505">
      <w:pPr>
        <w:pStyle w:val="B2"/>
      </w:pPr>
      <w:r>
        <w:t>-</w:t>
      </w:r>
      <w:r>
        <w:tab/>
        <w:t>summarized data derived from events</w:t>
      </w:r>
      <w:r>
        <w:rPr>
          <w:lang w:val="en-US" w:eastAsia="ko-KR"/>
        </w:rPr>
        <w:t xml:space="preserve"> that occurred based on processing and formatting instructions</w:t>
      </w:r>
      <w:r>
        <w:t xml:space="preserve"> in the "</w:t>
      </w:r>
      <w:r>
        <w:rPr>
          <w:lang w:val="en-US" w:eastAsia="ko-KR"/>
        </w:rPr>
        <w:t>dataReports</w:t>
      </w:r>
      <w:r>
        <w:t>" attribute;</w:t>
      </w:r>
    </w:p>
    <w:p w:rsidR="003C4505" w:rsidRDefault="003C4505">
      <w:pPr>
        <w:pStyle w:val="B2"/>
      </w:pPr>
      <w:r>
        <w:t>-</w:t>
      </w:r>
      <w:r>
        <w:tab/>
        <w:t>information for fetching the contents of the notification in the "</w:t>
      </w:r>
      <w:r>
        <w:rPr>
          <w:lang w:eastAsia="ja-JP"/>
        </w:rPr>
        <w:t>fetch</w:t>
      </w:r>
      <w:r>
        <w:t>Instruct" attribute.</w:t>
      </w:r>
    </w:p>
    <w:bookmarkEnd w:id="1559"/>
    <w:p w:rsidR="003C4505" w:rsidRDefault="003C4505">
      <w:pPr>
        <w:rPr>
          <w:rFonts w:eastAsia="DengXian"/>
        </w:rPr>
      </w:pPr>
      <w:r>
        <w:rPr>
          <w:rFonts w:eastAsia="DengXian"/>
        </w:rPr>
        <w:t>The NnwdafDataManagementNotif data structure provided in the request body may include:</w:t>
      </w:r>
    </w:p>
    <w:p w:rsidR="003C4505" w:rsidRDefault="003C4505">
      <w:pPr>
        <w:pStyle w:val="B1"/>
      </w:pPr>
      <w:r>
        <w:t>-</w:t>
      </w:r>
      <w:r>
        <w:tab/>
        <w:t>an indication that the NWDAF has requested a termination of the subscription within the "terminationReq" attribute.</w:t>
      </w:r>
    </w:p>
    <w:p w:rsidR="003C4505" w:rsidRDefault="003C4505">
      <w:pPr>
        <w:rPr>
          <w:rFonts w:eastAsia="DengXian"/>
        </w:rPr>
      </w:pPr>
      <w:r>
        <w:rPr>
          <w:rFonts w:eastAsia="DengXian"/>
        </w:rPr>
        <w:t xml:space="preserve">Upon the reception of an HTTP POST request, if the NF service consumer successfully processed and accepted the received HTTP POST request, the NF Service Consumer shall </w:t>
      </w:r>
      <w:r>
        <w:t xml:space="preserve">store the notification and </w:t>
      </w:r>
      <w:r>
        <w:rPr>
          <w:rFonts w:eastAsia="DengXian"/>
        </w:rPr>
        <w:t>respond with HTTP "204 No Content" status code.</w:t>
      </w:r>
    </w:p>
    <w:p w:rsidR="003C4505" w:rsidRDefault="003C4505">
      <w:r>
        <w:t>If errors occur when processing the HTTP POST request, the NF service consumer shall send an HTTP error response as specified in clause 5.3.7.</w:t>
      </w:r>
    </w:p>
    <w:p w:rsidR="003C4505" w:rsidRDefault="003C4505">
      <w:pPr>
        <w:rPr>
          <w:lang w:val="en-US" w:eastAsia="ko-KR"/>
        </w:rPr>
      </w:pPr>
      <w:r>
        <w:t>If the NF service consumer determines the received HTTP POST request needs to be redirected, the NF service consumer shall send an HTTP redirect response as specified in clause </w:t>
      </w:r>
      <w:r>
        <w:rPr>
          <w:lang w:eastAsia="zh-CN"/>
        </w:rPr>
        <w:t xml:space="preserve">6.10.9 of </w:t>
      </w:r>
      <w:r>
        <w:rPr>
          <w:lang w:val="en-US"/>
        </w:rPr>
        <w:t>3GPP TS 29.500 [4]</w:t>
      </w:r>
      <w:r>
        <w:t>.</w:t>
      </w:r>
    </w:p>
    <w:p w:rsidR="003C4505" w:rsidRDefault="003C4505">
      <w:pPr>
        <w:pStyle w:val="4"/>
      </w:pPr>
      <w:bookmarkStart w:id="1560" w:name="_Toc104538934"/>
      <w:bookmarkStart w:id="1561" w:name="_Toc70550579"/>
      <w:bookmarkStart w:id="1562" w:name="_Toc85557012"/>
      <w:bookmarkStart w:id="1563" w:name="_Toc101244343"/>
      <w:bookmarkStart w:id="1564" w:name="_Toc112951056"/>
      <w:bookmarkStart w:id="1565" w:name="_Toc90655799"/>
      <w:bookmarkStart w:id="1566" w:name="_Toc138753185"/>
      <w:bookmarkStart w:id="1567" w:name="_Toc85552913"/>
      <w:bookmarkStart w:id="1568" w:name="_Toc113031596"/>
      <w:bookmarkStart w:id="1569" w:name="_Toc83233016"/>
      <w:bookmarkStart w:id="1570" w:name="_Toc114133735"/>
      <w:bookmarkStart w:id="1571" w:name="_Toc98233567"/>
      <w:bookmarkStart w:id="1572" w:name="_Toc120688070"/>
      <w:bookmarkStart w:id="1573" w:name="_Toc94064182"/>
      <w:bookmarkStart w:id="1574" w:name="_Toc129290217"/>
      <w:bookmarkStart w:id="1575" w:name="_Toc88667514"/>
      <w:bookmarkStart w:id="1576" w:name="_Toc170119780"/>
      <w:bookmarkStart w:id="1577" w:name="_Toc175856917"/>
      <w:r>
        <w:t>4.4.2.5</w:t>
      </w:r>
      <w:r>
        <w:tab/>
      </w:r>
      <w:r>
        <w:rPr>
          <w:lang w:eastAsia="ja-JP"/>
        </w:rPr>
        <w:t>Nnwdaf_DataManagement_Fetch</w:t>
      </w:r>
      <w:r>
        <w:t xml:space="preserve"> service operation</w:t>
      </w:r>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p>
    <w:p w:rsidR="003C4505" w:rsidRDefault="003C4505">
      <w:pPr>
        <w:pStyle w:val="5"/>
      </w:pPr>
      <w:bookmarkStart w:id="1578" w:name="_Toc113031597"/>
      <w:bookmarkStart w:id="1579" w:name="_Toc129290218"/>
      <w:bookmarkStart w:id="1580" w:name="_Toc104538935"/>
      <w:bookmarkStart w:id="1581" w:name="_Toc112951057"/>
      <w:bookmarkStart w:id="1582" w:name="_Toc114133736"/>
      <w:bookmarkStart w:id="1583" w:name="_Toc120688071"/>
      <w:bookmarkStart w:id="1584" w:name="_Toc138753186"/>
      <w:bookmarkStart w:id="1585" w:name="_Toc170119781"/>
      <w:bookmarkStart w:id="1586" w:name="_Toc175856918"/>
      <w:r>
        <w:t>4.4.2.5.1</w:t>
      </w:r>
      <w:r>
        <w:tab/>
        <w:t>General</w:t>
      </w:r>
      <w:bookmarkEnd w:id="1578"/>
      <w:bookmarkEnd w:id="1579"/>
      <w:bookmarkEnd w:id="1580"/>
      <w:bookmarkEnd w:id="1581"/>
      <w:bookmarkEnd w:id="1582"/>
      <w:bookmarkEnd w:id="1583"/>
      <w:bookmarkEnd w:id="1584"/>
      <w:bookmarkEnd w:id="1585"/>
      <w:bookmarkEnd w:id="1586"/>
    </w:p>
    <w:p w:rsidR="003C4505" w:rsidRDefault="003C4505">
      <w:bookmarkStart w:id="1587" w:name="_Toc104538936"/>
      <w:r>
        <w:t xml:space="preserve">The Nnwdaf_DataManagement_Fetch service operation is used by an NF service consumer to </w:t>
      </w:r>
      <w:r>
        <w:rPr>
          <w:lang w:eastAsia="ja-JP"/>
        </w:rPr>
        <w:t xml:space="preserve">retrieve </w:t>
      </w:r>
      <w:r>
        <w:t>data notifications indicated by fetch instructions from the NWDAF.</w:t>
      </w:r>
    </w:p>
    <w:p w:rsidR="003C4505" w:rsidRDefault="003C4505">
      <w:pPr>
        <w:pStyle w:val="5"/>
      </w:pPr>
      <w:bookmarkStart w:id="1588" w:name="_Toc112951058"/>
      <w:bookmarkStart w:id="1589" w:name="_Toc113031598"/>
      <w:bookmarkStart w:id="1590" w:name="_Toc120688072"/>
      <w:bookmarkStart w:id="1591" w:name="_Toc129290219"/>
      <w:bookmarkStart w:id="1592" w:name="_Toc138753187"/>
      <w:bookmarkStart w:id="1593" w:name="_Toc85557013"/>
      <w:bookmarkStart w:id="1594" w:name="_Toc88667515"/>
      <w:bookmarkStart w:id="1595" w:name="_Toc90655800"/>
      <w:bookmarkStart w:id="1596" w:name="_Toc114133737"/>
      <w:bookmarkStart w:id="1597" w:name="_Toc98233568"/>
      <w:bookmarkStart w:id="1598" w:name="_Toc101244344"/>
      <w:bookmarkStart w:id="1599" w:name="_Toc70550580"/>
      <w:bookmarkStart w:id="1600" w:name="_Toc104538937"/>
      <w:bookmarkStart w:id="1601" w:name="_Toc83233017"/>
      <w:bookmarkStart w:id="1602" w:name="_Toc85552914"/>
      <w:bookmarkStart w:id="1603" w:name="_Toc94064183"/>
      <w:bookmarkStart w:id="1604" w:name="_Toc170119782"/>
      <w:bookmarkStart w:id="1605" w:name="_Toc175856919"/>
      <w:bookmarkEnd w:id="1587"/>
      <w:r>
        <w:t>4.4.2.5.2</w:t>
      </w:r>
      <w:r>
        <w:tab/>
        <w:t>Retrieve data from the NWDAF</w:t>
      </w:r>
      <w:bookmarkEnd w:id="1588"/>
      <w:bookmarkEnd w:id="1589"/>
      <w:bookmarkEnd w:id="1590"/>
      <w:bookmarkEnd w:id="1591"/>
      <w:bookmarkEnd w:id="1592"/>
      <w:bookmarkEnd w:id="1596"/>
      <w:bookmarkEnd w:id="1604"/>
      <w:bookmarkEnd w:id="1605"/>
    </w:p>
    <w:p w:rsidR="003C4505" w:rsidRDefault="003C4505">
      <w:r>
        <w:t xml:space="preserve">Figure 4.4.2.5.2-1 shows a scenario where the NF service consumer sends a request to the NWDAF to </w:t>
      </w:r>
      <w:r>
        <w:rPr>
          <w:lang w:eastAsia="ja-JP"/>
        </w:rPr>
        <w:t xml:space="preserve">retrieve </w:t>
      </w:r>
      <w:r>
        <w:rPr>
          <w:lang w:eastAsia="zh-CN"/>
        </w:rPr>
        <w:t>notifi</w:t>
      </w:r>
      <w:r>
        <w:t>ed data.</w:t>
      </w:r>
    </w:p>
    <w:p w:rsidR="003C4505" w:rsidRDefault="003C4505">
      <w:pPr>
        <w:pStyle w:val="TH"/>
        <w:rPr>
          <w:rFonts w:eastAsia="DengXian"/>
        </w:rPr>
      </w:pPr>
    </w:p>
    <w:p w:rsidR="003C4505" w:rsidRDefault="00583737">
      <w:pPr>
        <w:pStyle w:val="TH"/>
        <w:rPr>
          <w:lang w:eastAsia="zh-CN"/>
        </w:rPr>
      </w:pPr>
      <w:r w:rsidRPr="00460C0D">
        <w:rPr>
          <w:rFonts w:ascii="Times New Roman" w:hAnsi="Times New Roman"/>
          <w:noProof/>
          <w:lang w:val="en-US" w:eastAsia="ko-KR"/>
        </w:rPr>
        <w:drawing>
          <wp:inline distT="0" distB="0" distL="0" distR="0">
            <wp:extent cx="5448300" cy="172402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48300" cy="1724025"/>
                    </a:xfrm>
                    <a:prstGeom prst="rect">
                      <a:avLst/>
                    </a:prstGeom>
                    <a:noFill/>
                    <a:ln>
                      <a:noFill/>
                    </a:ln>
                  </pic:spPr>
                </pic:pic>
              </a:graphicData>
            </a:graphic>
          </wp:inline>
        </w:drawing>
      </w:r>
    </w:p>
    <w:p w:rsidR="003C4505" w:rsidRDefault="003C4505">
      <w:pPr>
        <w:pStyle w:val="TF"/>
      </w:pPr>
      <w:r>
        <w:t xml:space="preserve">Figure 4.4.2.5.2-1: Requesting to </w:t>
      </w:r>
      <w:r>
        <w:rPr>
          <w:lang w:eastAsia="ja-JP"/>
        </w:rPr>
        <w:t xml:space="preserve">retrieve </w:t>
      </w:r>
      <w:r>
        <w:t>notified data</w:t>
      </w:r>
    </w:p>
    <w:p w:rsidR="003C4505" w:rsidRDefault="003C4505">
      <w:pPr>
        <w:rPr>
          <w:lang w:eastAsia="zh-CN"/>
        </w:rPr>
      </w:pPr>
      <w:r>
        <w:t xml:space="preserve">The NF service consumer shall invoke the Nnwdaf_DataManagement_Fetch service operation to </w:t>
      </w:r>
      <w:r>
        <w:rPr>
          <w:lang w:eastAsia="ja-JP"/>
        </w:rPr>
        <w:t xml:space="preserve">retrieve </w:t>
      </w:r>
      <w:r>
        <w:t xml:space="preserve">notified data. The NF service consumer </w:t>
      </w:r>
      <w:r>
        <w:rPr>
          <w:lang w:val="en-US"/>
        </w:rPr>
        <w:t xml:space="preserve">shall </w:t>
      </w:r>
      <w:r>
        <w:t>send an HTTP POST request with "{fetchUri}" URI previously provided by the NWDAF in "fetchInstruct" attribute within NnwdafDataManagementNotif data type, as shown in figure 4.4.2.5.2-1, step 1, to fetch NWDAF data.</w:t>
      </w:r>
      <w:r>
        <w:rPr>
          <w:lang w:eastAsia="zh-CN"/>
        </w:rPr>
        <w:t xml:space="preserve">The request body shall include fetch correlation identifiers, which was previously provided by the NWDAF in the </w:t>
      </w:r>
      <w:r>
        <w:t xml:space="preserve">"fetchCorrIds" attribute within </w:t>
      </w:r>
      <w:r>
        <w:rPr>
          <w:lang w:eastAsia="ja-JP"/>
        </w:rPr>
        <w:t>fetchInstruction</w:t>
      </w:r>
      <w:r>
        <w:t xml:space="preserve"> in the NWDAF notification.</w:t>
      </w:r>
    </w:p>
    <w:p w:rsidR="003C4505" w:rsidRDefault="003C4505">
      <w:r>
        <w:t>Upon the reception of the HTTP POST request, the NWDAF shall:</w:t>
      </w:r>
    </w:p>
    <w:p w:rsidR="003C4505" w:rsidRDefault="003C4505">
      <w:pPr>
        <w:pStyle w:val="B1"/>
      </w:pPr>
      <w:r>
        <w:t>-</w:t>
      </w:r>
      <w:r>
        <w:tab/>
        <w:t>find the data according to the requested parameters.</w:t>
      </w:r>
    </w:p>
    <w:p w:rsidR="003C4505" w:rsidRDefault="003C4505">
      <w:pPr>
        <w:rPr>
          <w:rFonts w:eastAsia="Times New Roman"/>
        </w:rPr>
      </w:pPr>
      <w:r>
        <w:t xml:space="preserve">If the requested data is found, the NWDAF shall respond with "200 OK" status code with the message body containing the </w:t>
      </w:r>
      <w:r>
        <w:rPr>
          <w:lang w:val="en-US" w:eastAsia="ko-KR"/>
        </w:rPr>
        <w:t>NnwdafDataManagementNotif</w:t>
      </w:r>
      <w:r>
        <w:t xml:space="preserve"> data structure. The </w:t>
      </w:r>
      <w:r>
        <w:rPr>
          <w:lang w:val="en-US" w:eastAsia="ko-KR"/>
        </w:rPr>
        <w:t>NnwdafDataManagementNotif</w:t>
      </w:r>
      <w:r>
        <w:t xml:space="preserve"> data structure in the response body shall include the </w:t>
      </w:r>
      <w:r>
        <w:rPr>
          <w:lang w:eastAsia="zh-CN"/>
        </w:rPr>
        <w:t>data</w:t>
      </w:r>
      <w:r>
        <w:t xml:space="preserve"> collected from data sources (e.g. SMF, NEF)</w:t>
      </w:r>
      <w:r>
        <w:rPr>
          <w:rFonts w:eastAsia="Times New Roman"/>
        </w:rPr>
        <w:t xml:space="preserve"> in the "</w:t>
      </w:r>
      <w:r>
        <w:rPr>
          <w:lang w:val="en-US" w:eastAsia="zh-CN"/>
        </w:rPr>
        <w:t>data</w:t>
      </w:r>
      <w:r>
        <w:t>Notification</w:t>
      </w:r>
      <w:r>
        <w:rPr>
          <w:rFonts w:eastAsia="Times New Roman"/>
        </w:rPr>
        <w:t>" attribute.</w:t>
      </w:r>
    </w:p>
    <w:p w:rsidR="003C4505" w:rsidRDefault="003C4505">
      <w:r>
        <w:t>If an error occurs when processing the HTTP POST request, the NWDAF shall send an HTTP error response as specified in clause 5.3.7.</w:t>
      </w:r>
    </w:p>
    <w:p w:rsidR="003C4505" w:rsidRDefault="003C4505">
      <w:r>
        <w:t>If the NWDAF determines that the received HTTP POST request needs to be redirected, the NWDAF shall send an HTTP redirect response as specified in clause 6.10.9 of 3GPP TS 29.500 [6].</w:t>
      </w:r>
    </w:p>
    <w:p w:rsidR="003C4505" w:rsidRDefault="003C4505">
      <w:pPr>
        <w:pStyle w:val="2"/>
      </w:pPr>
      <w:bookmarkStart w:id="1606" w:name="_Toc114133738"/>
      <w:bookmarkStart w:id="1607" w:name="_Toc138753188"/>
      <w:bookmarkStart w:id="1608" w:name="_Toc120688073"/>
      <w:bookmarkStart w:id="1609" w:name="_Toc129290220"/>
      <w:bookmarkStart w:id="1610" w:name="_Toc112951059"/>
      <w:bookmarkStart w:id="1611" w:name="_Toc113031599"/>
      <w:bookmarkStart w:id="1612" w:name="_Toc170119783"/>
      <w:bookmarkStart w:id="1613" w:name="_Toc175856920"/>
      <w:r>
        <w:t>4.5</w:t>
      </w:r>
      <w:r>
        <w:tab/>
      </w:r>
      <w:r>
        <w:rPr>
          <w:rFonts w:hint="eastAsia"/>
          <w:lang w:eastAsia="zh-CN"/>
        </w:rPr>
        <w:t>N</w:t>
      </w:r>
      <w:r>
        <w:rPr>
          <w:lang w:eastAsia="zh-CN"/>
        </w:rPr>
        <w:t>nwdaf_MLModelProvision</w:t>
      </w:r>
      <w:r>
        <w:t xml:space="preserve"> Service</w:t>
      </w:r>
      <w:bookmarkEnd w:id="1593"/>
      <w:bookmarkEnd w:id="1594"/>
      <w:bookmarkEnd w:id="1595"/>
      <w:bookmarkEnd w:id="1597"/>
      <w:bookmarkEnd w:id="1598"/>
      <w:bookmarkEnd w:id="1599"/>
      <w:bookmarkEnd w:id="1600"/>
      <w:bookmarkEnd w:id="1601"/>
      <w:bookmarkEnd w:id="1602"/>
      <w:bookmarkEnd w:id="1603"/>
      <w:bookmarkEnd w:id="1606"/>
      <w:bookmarkEnd w:id="1607"/>
      <w:bookmarkEnd w:id="1608"/>
      <w:bookmarkEnd w:id="1609"/>
      <w:bookmarkEnd w:id="1610"/>
      <w:bookmarkEnd w:id="1611"/>
      <w:bookmarkEnd w:id="1612"/>
      <w:bookmarkEnd w:id="1613"/>
    </w:p>
    <w:p w:rsidR="003C4505" w:rsidRDefault="003C4505">
      <w:pPr>
        <w:pStyle w:val="3"/>
      </w:pPr>
      <w:bookmarkStart w:id="1614" w:name="_Toc114133739"/>
      <w:bookmarkStart w:id="1615" w:name="_Toc138753189"/>
      <w:bookmarkStart w:id="1616" w:name="_Toc120688074"/>
      <w:bookmarkStart w:id="1617" w:name="_Toc104538938"/>
      <w:bookmarkStart w:id="1618" w:name="_Toc70550581"/>
      <w:bookmarkStart w:id="1619" w:name="_Toc101244345"/>
      <w:bookmarkStart w:id="1620" w:name="_Toc85557014"/>
      <w:bookmarkStart w:id="1621" w:name="_Toc98233569"/>
      <w:bookmarkStart w:id="1622" w:name="_Toc112951060"/>
      <w:bookmarkStart w:id="1623" w:name="_Toc88667516"/>
      <w:bookmarkStart w:id="1624" w:name="_Toc90655801"/>
      <w:bookmarkStart w:id="1625" w:name="_Toc83233018"/>
      <w:bookmarkStart w:id="1626" w:name="_Toc94064184"/>
      <w:bookmarkStart w:id="1627" w:name="_Toc113031600"/>
      <w:bookmarkStart w:id="1628" w:name="_Toc129290221"/>
      <w:bookmarkStart w:id="1629" w:name="_Toc85552915"/>
      <w:bookmarkStart w:id="1630" w:name="_Toc170119784"/>
      <w:bookmarkStart w:id="1631" w:name="_Toc175856921"/>
      <w:r>
        <w:t>4.5.1</w:t>
      </w:r>
      <w:r>
        <w:tab/>
        <w:t>Service Description</w:t>
      </w:r>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p>
    <w:p w:rsidR="003C4505" w:rsidRDefault="003C4505">
      <w:pPr>
        <w:pStyle w:val="4"/>
        <w:rPr>
          <w:lang w:eastAsia="zh-CN"/>
        </w:rPr>
      </w:pPr>
      <w:bookmarkStart w:id="1632" w:name="_Toc88667517"/>
      <w:bookmarkStart w:id="1633" w:name="_Toc101244346"/>
      <w:bookmarkStart w:id="1634" w:name="_Toc114133740"/>
      <w:bookmarkStart w:id="1635" w:name="_Toc113031601"/>
      <w:bookmarkStart w:id="1636" w:name="_Toc70550582"/>
      <w:bookmarkStart w:id="1637" w:name="_Toc129290222"/>
      <w:bookmarkStart w:id="1638" w:name="_Toc104538939"/>
      <w:bookmarkStart w:id="1639" w:name="_Toc90655802"/>
      <w:bookmarkStart w:id="1640" w:name="_Toc120688075"/>
      <w:bookmarkStart w:id="1641" w:name="_Toc138753190"/>
      <w:bookmarkStart w:id="1642" w:name="_Toc94064185"/>
      <w:bookmarkStart w:id="1643" w:name="_Toc98233570"/>
      <w:bookmarkStart w:id="1644" w:name="_Toc85557015"/>
      <w:bookmarkStart w:id="1645" w:name="_Toc83233019"/>
      <w:bookmarkStart w:id="1646" w:name="_Toc112951061"/>
      <w:bookmarkStart w:id="1647" w:name="_Toc85552916"/>
      <w:bookmarkStart w:id="1648" w:name="_Toc170119785"/>
      <w:bookmarkStart w:id="1649" w:name="_Toc175856922"/>
      <w:r>
        <w:t>4.5.</w:t>
      </w:r>
      <w:r>
        <w:rPr>
          <w:rFonts w:hint="eastAsia"/>
          <w:lang w:eastAsia="zh-CN"/>
        </w:rPr>
        <w:t>1</w:t>
      </w:r>
      <w:r>
        <w:rPr>
          <w:lang w:eastAsia="zh-CN"/>
        </w:rPr>
        <w:t>.1</w:t>
      </w:r>
      <w:r>
        <w:tab/>
      </w:r>
      <w:r>
        <w:rPr>
          <w:rFonts w:hint="eastAsia"/>
          <w:lang w:eastAsia="zh-CN"/>
        </w:rPr>
        <w:t>Overview</w:t>
      </w:r>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p>
    <w:p w:rsidR="003C4505" w:rsidRDefault="003C4505">
      <w:r>
        <w:t>The Nnwdaf_</w:t>
      </w:r>
      <w:r>
        <w:rPr>
          <w:lang w:eastAsia="zh-CN"/>
        </w:rPr>
        <w:t>MLModelProvision</w:t>
      </w:r>
      <w:r>
        <w:t xml:space="preserve"> service as defined in 3GPP TS 23.501 [2] and 3GPP TS 23.288 [17], is provided by the Network Data Analytics Function (NWDAF) containing Model Training Logical Function (MTLF).</w:t>
      </w:r>
    </w:p>
    <w:p w:rsidR="003C4505" w:rsidRDefault="003C4505">
      <w:r>
        <w:t>This service:</w:t>
      </w:r>
    </w:p>
    <w:p w:rsidR="003C4505" w:rsidRDefault="003C4505">
      <w:pPr>
        <w:pStyle w:val="B1"/>
      </w:pPr>
      <w:r>
        <w:t>-</w:t>
      </w:r>
      <w:r>
        <w:tab/>
        <w:t>allows the NF service consumers to subscribe to and unsubscribe from different ML model analytics events; and</w:t>
      </w:r>
    </w:p>
    <w:p w:rsidR="003C4505" w:rsidRDefault="003C4505">
      <w:pPr>
        <w:pStyle w:val="B1"/>
      </w:pPr>
      <w:r>
        <w:t>-</w:t>
      </w:r>
      <w:r>
        <w:tab/>
        <w:t>notifies the NF service consumers with a corresponding subscription about ML model information.</w:t>
      </w:r>
    </w:p>
    <w:p w:rsidR="003C4505" w:rsidRDefault="003C4505">
      <w:r>
        <w:t>The types of analytics events include:</w:t>
      </w:r>
    </w:p>
    <w:p w:rsidR="003C4505" w:rsidRDefault="003C4505">
      <w:pPr>
        <w:pStyle w:val="B1"/>
      </w:pPr>
      <w:r>
        <w:t>-</w:t>
      </w:r>
      <w:r>
        <w:tab/>
        <w:t>Slice load level information;</w:t>
      </w:r>
    </w:p>
    <w:p w:rsidR="003C4505" w:rsidRDefault="003C4505">
      <w:pPr>
        <w:pStyle w:val="B1"/>
      </w:pPr>
      <w:r>
        <w:t>-</w:t>
      </w:r>
      <w:r>
        <w:tab/>
        <w:t>Network slice instance load level information;</w:t>
      </w:r>
    </w:p>
    <w:p w:rsidR="003C4505" w:rsidRDefault="003C4505">
      <w:pPr>
        <w:pStyle w:val="B1"/>
      </w:pPr>
      <w:r>
        <w:t>-</w:t>
      </w:r>
      <w:r>
        <w:tab/>
        <w:t>Service experience;</w:t>
      </w:r>
    </w:p>
    <w:p w:rsidR="003C4505" w:rsidRDefault="003C4505">
      <w:pPr>
        <w:pStyle w:val="B1"/>
      </w:pPr>
      <w:r>
        <w:t>-</w:t>
      </w:r>
      <w:r>
        <w:tab/>
        <w:t>NF load;</w:t>
      </w:r>
    </w:p>
    <w:p w:rsidR="003C4505" w:rsidRDefault="003C4505">
      <w:pPr>
        <w:pStyle w:val="B1"/>
      </w:pPr>
      <w:r>
        <w:t>-</w:t>
      </w:r>
      <w:r>
        <w:tab/>
        <w:t>Network performance;</w:t>
      </w:r>
    </w:p>
    <w:p w:rsidR="003C4505" w:rsidRDefault="003C4505">
      <w:pPr>
        <w:pStyle w:val="B1"/>
      </w:pPr>
      <w:r>
        <w:lastRenderedPageBreak/>
        <w:t>-</w:t>
      </w:r>
      <w:r>
        <w:tab/>
        <w:t>Abnormal behaviour;</w:t>
      </w:r>
    </w:p>
    <w:p w:rsidR="003C4505" w:rsidRDefault="003C4505">
      <w:pPr>
        <w:pStyle w:val="B1"/>
      </w:pPr>
      <w:r>
        <w:t>-</w:t>
      </w:r>
      <w:r>
        <w:tab/>
        <w:t>UE mobility;</w:t>
      </w:r>
    </w:p>
    <w:p w:rsidR="003C4505" w:rsidRDefault="003C4505">
      <w:pPr>
        <w:pStyle w:val="B1"/>
      </w:pPr>
      <w:r>
        <w:t>-</w:t>
      </w:r>
      <w:r>
        <w:tab/>
        <w:t>UE communication;</w:t>
      </w:r>
    </w:p>
    <w:p w:rsidR="003C4505" w:rsidRDefault="003C4505">
      <w:pPr>
        <w:pStyle w:val="B1"/>
      </w:pPr>
      <w:r>
        <w:t>-</w:t>
      </w:r>
      <w:r>
        <w:tab/>
        <w:t>Abnormal behaviour;</w:t>
      </w:r>
    </w:p>
    <w:p w:rsidR="003C4505" w:rsidRDefault="003C4505">
      <w:pPr>
        <w:pStyle w:val="B1"/>
      </w:pPr>
      <w:r>
        <w:t>-</w:t>
      </w:r>
      <w:r>
        <w:tab/>
        <w:t xml:space="preserve">User data congestion; </w:t>
      </w:r>
    </w:p>
    <w:p w:rsidR="003C4505" w:rsidRDefault="003C4505">
      <w:pPr>
        <w:pStyle w:val="B1"/>
      </w:pPr>
      <w:r>
        <w:t>-</w:t>
      </w:r>
      <w:r>
        <w:tab/>
        <w:t>QoS sustainability;</w:t>
      </w:r>
    </w:p>
    <w:p w:rsidR="003C4505" w:rsidRDefault="003C4505">
      <w:pPr>
        <w:pStyle w:val="B1"/>
      </w:pPr>
      <w:r>
        <w:t>-</w:t>
      </w:r>
      <w:r>
        <w:tab/>
        <w:t>Dispersion;</w:t>
      </w:r>
    </w:p>
    <w:p w:rsidR="003C4505" w:rsidRDefault="003C4505">
      <w:pPr>
        <w:pStyle w:val="B1"/>
      </w:pPr>
      <w:r>
        <w:t>-</w:t>
      </w:r>
      <w:r>
        <w:tab/>
        <w:t>SM congestion control experience;</w:t>
      </w:r>
    </w:p>
    <w:p w:rsidR="003C4505" w:rsidRDefault="003C4505">
      <w:pPr>
        <w:pStyle w:val="B1"/>
      </w:pPr>
      <w:r>
        <w:t>-</w:t>
      </w:r>
      <w:r>
        <w:tab/>
        <w:t>Redundant transmission experience; and</w:t>
      </w:r>
    </w:p>
    <w:p w:rsidR="003C4505" w:rsidRDefault="003C4505">
      <w:pPr>
        <w:pStyle w:val="B1"/>
      </w:pPr>
      <w:r>
        <w:t>-</w:t>
      </w:r>
      <w:r>
        <w:tab/>
        <w:t>WLAN performance.</w:t>
      </w:r>
    </w:p>
    <w:p w:rsidR="003C4505" w:rsidRDefault="003C4505">
      <w:pPr>
        <w:pStyle w:val="NO"/>
        <w:rPr>
          <w:rFonts w:hint="eastAsia"/>
          <w:lang w:eastAsia="zh-CN"/>
        </w:rPr>
      </w:pPr>
      <w:r>
        <w:t>NOTE</w:t>
      </w:r>
      <w:bookmarkStart w:id="1650" w:name="_Hlk72429672"/>
      <w:r>
        <w:t>:</w:t>
      </w:r>
      <w:r>
        <w:tab/>
        <w:t>ML model provisioning is limited to a single vendor environment in this release of current specification.</w:t>
      </w:r>
      <w:bookmarkEnd w:id="1650"/>
    </w:p>
    <w:p w:rsidR="003C4505" w:rsidRDefault="003C4505">
      <w:pPr>
        <w:pStyle w:val="4"/>
      </w:pPr>
      <w:bookmarkStart w:id="1651" w:name="_Toc113031602"/>
      <w:bookmarkStart w:id="1652" w:name="_Toc114133741"/>
      <w:bookmarkStart w:id="1653" w:name="_Toc83233020"/>
      <w:bookmarkStart w:id="1654" w:name="_Toc88667518"/>
      <w:bookmarkStart w:id="1655" w:name="_Toc90655803"/>
      <w:bookmarkStart w:id="1656" w:name="_Toc94064186"/>
      <w:bookmarkStart w:id="1657" w:name="_Toc98233571"/>
      <w:bookmarkStart w:id="1658" w:name="_Toc101244347"/>
      <w:bookmarkStart w:id="1659" w:name="_Toc104538940"/>
      <w:bookmarkStart w:id="1660" w:name="_Toc70550583"/>
      <w:bookmarkStart w:id="1661" w:name="_Toc85552917"/>
      <w:bookmarkStart w:id="1662" w:name="_Toc112951062"/>
      <w:bookmarkStart w:id="1663" w:name="_Toc138753191"/>
      <w:bookmarkStart w:id="1664" w:name="_Toc120688076"/>
      <w:bookmarkStart w:id="1665" w:name="_Toc129290223"/>
      <w:bookmarkStart w:id="1666" w:name="_Toc85557016"/>
      <w:bookmarkStart w:id="1667" w:name="_Toc170119786"/>
      <w:bookmarkStart w:id="1668" w:name="_Toc175856923"/>
      <w:r>
        <w:t>4.5.</w:t>
      </w:r>
      <w:r>
        <w:rPr>
          <w:rFonts w:hint="eastAsia"/>
        </w:rPr>
        <w:t>1</w:t>
      </w:r>
      <w:r>
        <w:t>.2</w:t>
      </w:r>
      <w:r>
        <w:rPr>
          <w:rFonts w:hint="eastAsia"/>
        </w:rPr>
        <w:tab/>
      </w:r>
      <w:r>
        <w:t>Service Architecture</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p>
    <w:p w:rsidR="003C4505" w:rsidRDefault="003C4505">
      <w:r>
        <w:t>The 5G System Architecture is defined in 3GPP TS 23.501 [2]. The Network Data Analytics Exposure architecture is defined in 3GPP TS 23.288 [17]. The ML Model provisioning signalling flows are defined in 3GPP TS 29.552 [25].</w:t>
      </w:r>
    </w:p>
    <w:p w:rsidR="003C4505" w:rsidRDefault="003C4505">
      <w:r>
        <w:t>The Nnwdaf_MLModelProvision service is part of the Nnwdaf service-based interface exhibited by the Network Data Analytics Function (NWDAF) containing Model Training Logical Function (MTLF).</w:t>
      </w:r>
    </w:p>
    <w:p w:rsidR="003C4505" w:rsidRDefault="003C4505">
      <w:r>
        <w:t>Known consumers of the Nnwdaf_MLModelProvision service are:</w:t>
      </w:r>
    </w:p>
    <w:p w:rsidR="003C4505" w:rsidRDefault="003C4505">
      <w:pPr>
        <w:pStyle w:val="B1"/>
      </w:pPr>
      <w:r>
        <w:t>-</w:t>
      </w:r>
      <w:r>
        <w:tab/>
        <w:t>Network Data Analytics Function (NWDAF) containing Analytics logical function (AnLF)</w:t>
      </w:r>
    </w:p>
    <w:p w:rsidR="003C4505" w:rsidRDefault="00460C0D">
      <w:pPr>
        <w:pStyle w:val="TH"/>
        <w:rPr>
          <w:lang w:val="en-US"/>
        </w:rPr>
      </w:pPr>
      <w:r w:rsidRPr="00460C0D">
        <w:rPr>
          <w:rFonts w:ascii="Times New Roman" w:hAnsi="Times New Roman"/>
          <w:noProof/>
          <w:lang w:val="en-US" w:eastAsia="zh-CN"/>
        </w:rPr>
        <w:object w:dxaOrig="4109" w:dyaOrig="2163">
          <v:shape id="Object 106" o:spid="_x0000_i1047" type="#_x0000_t75" style="width:228pt;height:123.75pt;mso-position-horizontal-relative:page;mso-position-vertical-relative:page" o:ole="">
            <v:imagedata r:id="rId45" o:title="" cropbottom="7986f" cropleft="11543f" cropright="25693f"/>
          </v:shape>
          <o:OLEObject Type="Embed" ProgID="Visio.Drawing.15" ShapeID="Object 106" DrawAspect="Content" ObjectID="_1818578097" r:id="rId46"/>
        </w:object>
      </w:r>
    </w:p>
    <w:p w:rsidR="003C4505" w:rsidRDefault="003C4505">
      <w:pPr>
        <w:pStyle w:val="TF"/>
      </w:pPr>
      <w:r>
        <w:t>Figure 4.5.1.2-1</w:t>
      </w:r>
      <w:r>
        <w:rPr>
          <w:lang w:eastAsia="zh-CN"/>
        </w:rPr>
        <w:t>:</w:t>
      </w:r>
      <w:r>
        <w:t xml:space="preserve"> Reference Architecture for the Nnwdaf_MLModelProvision Service; SBI representation</w:t>
      </w:r>
    </w:p>
    <w:p w:rsidR="003C4505" w:rsidRDefault="00460C0D">
      <w:pPr>
        <w:pStyle w:val="TH"/>
        <w:rPr>
          <w:lang w:val="en-US" w:eastAsia="zh-CN"/>
        </w:rPr>
      </w:pPr>
      <w:r w:rsidRPr="00460C0D">
        <w:rPr>
          <w:rFonts w:ascii="Times New Roman" w:hAnsi="Times New Roman"/>
          <w:noProof/>
          <w:lang w:val="en-US" w:eastAsia="zh-CN"/>
        </w:rPr>
        <w:object w:dxaOrig="3935" w:dyaOrig="2472">
          <v:shape id="Object 105" o:spid="_x0000_i1048" type="#_x0000_t75" style="width:195pt;height:123pt;mso-position-horizontal-relative:page;mso-position-vertical-relative:page" o:ole="">
            <v:imagedata r:id="rId47" o:title="" cropleft="9615f" cropright="29162f"/>
          </v:shape>
          <o:OLEObject Type="Embed" ProgID="Visio.Drawing.15" ShapeID="Object 105" DrawAspect="Content" ObjectID="_1818578098" r:id="rId48"/>
        </w:object>
      </w:r>
    </w:p>
    <w:p w:rsidR="003C4505" w:rsidRDefault="003C4505">
      <w:pPr>
        <w:pStyle w:val="TF"/>
      </w:pPr>
      <w:r>
        <w:t>Figure 4.5.1.2-2</w:t>
      </w:r>
      <w:r>
        <w:rPr>
          <w:lang w:eastAsia="zh-CN"/>
        </w:rPr>
        <w:t>:</w:t>
      </w:r>
      <w:r>
        <w:t xml:space="preserve"> Reference Architecture for the Nnwdaf_MLModelProvision Service: reference point representation</w:t>
      </w:r>
    </w:p>
    <w:p w:rsidR="003C4505" w:rsidRDefault="003C4505">
      <w:pPr>
        <w:pStyle w:val="4"/>
        <w:rPr>
          <w:lang w:val="en-US"/>
        </w:rPr>
      </w:pPr>
      <w:bookmarkStart w:id="1669" w:name="_Toc114133742"/>
      <w:bookmarkStart w:id="1670" w:name="_Toc120688077"/>
      <w:bookmarkStart w:id="1671" w:name="_Toc129290224"/>
      <w:bookmarkStart w:id="1672" w:name="_Toc138753192"/>
      <w:bookmarkStart w:id="1673" w:name="_Toc113031603"/>
      <w:bookmarkStart w:id="1674" w:name="_Toc101244348"/>
      <w:bookmarkStart w:id="1675" w:name="_Toc104538941"/>
      <w:bookmarkStart w:id="1676" w:name="_Toc90655804"/>
      <w:bookmarkStart w:id="1677" w:name="_Toc70550584"/>
      <w:bookmarkStart w:id="1678" w:name="_Toc83233021"/>
      <w:bookmarkStart w:id="1679" w:name="_Toc85557017"/>
      <w:bookmarkStart w:id="1680" w:name="_Toc88667519"/>
      <w:bookmarkStart w:id="1681" w:name="_Toc94064187"/>
      <w:bookmarkStart w:id="1682" w:name="_Toc98233572"/>
      <w:bookmarkStart w:id="1683" w:name="_Toc85552918"/>
      <w:bookmarkStart w:id="1684" w:name="_Toc112951063"/>
      <w:bookmarkStart w:id="1685" w:name="_Toc170119787"/>
      <w:bookmarkStart w:id="1686" w:name="_Toc175856924"/>
      <w:r>
        <w:rPr>
          <w:lang w:val="en-US"/>
        </w:rPr>
        <w:lastRenderedPageBreak/>
        <w:t>4.5.</w:t>
      </w:r>
      <w:r>
        <w:rPr>
          <w:rFonts w:hint="eastAsia"/>
          <w:lang w:val="en-US" w:eastAsia="zh-CN"/>
        </w:rPr>
        <w:t>1.3</w:t>
      </w:r>
      <w:r>
        <w:rPr>
          <w:lang w:val="en-US"/>
        </w:rPr>
        <w:tab/>
        <w:t>Network Functions</w:t>
      </w:r>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p>
    <w:p w:rsidR="003C4505" w:rsidRDefault="003C4505">
      <w:pPr>
        <w:pStyle w:val="5"/>
        <w:rPr>
          <w:lang w:eastAsia="zh-CN"/>
        </w:rPr>
      </w:pPr>
      <w:bookmarkStart w:id="1687" w:name="_Toc85557018"/>
      <w:bookmarkStart w:id="1688" w:name="_Toc83233022"/>
      <w:bookmarkStart w:id="1689" w:name="_Toc88667520"/>
      <w:bookmarkStart w:id="1690" w:name="_Toc104538942"/>
      <w:bookmarkStart w:id="1691" w:name="_Toc120688078"/>
      <w:bookmarkStart w:id="1692" w:name="_Toc138753193"/>
      <w:bookmarkStart w:id="1693" w:name="_Toc113031604"/>
      <w:bookmarkStart w:id="1694" w:name="_Toc129290225"/>
      <w:bookmarkStart w:id="1695" w:name="_Toc98233573"/>
      <w:bookmarkStart w:id="1696" w:name="_Toc101244349"/>
      <w:bookmarkStart w:id="1697" w:name="_Toc114133743"/>
      <w:bookmarkStart w:id="1698" w:name="_Toc94064188"/>
      <w:bookmarkStart w:id="1699" w:name="_Toc112951064"/>
      <w:bookmarkStart w:id="1700" w:name="_Toc90655805"/>
      <w:bookmarkStart w:id="1701" w:name="_Toc85552919"/>
      <w:bookmarkStart w:id="1702" w:name="_Toc170119788"/>
      <w:bookmarkStart w:id="1703" w:name="_Toc175856925"/>
      <w:r>
        <w:t>4.5.</w:t>
      </w:r>
      <w:r>
        <w:rPr>
          <w:rFonts w:hint="eastAsia"/>
          <w:lang w:eastAsia="zh-CN"/>
        </w:rPr>
        <w:t>1.3.1</w:t>
      </w:r>
      <w:r>
        <w:tab/>
      </w:r>
      <w:r>
        <w:rPr>
          <w:lang w:val="en-US" w:eastAsia="ko-KR"/>
        </w:rPr>
        <w:t>Network Data Analytics Function (NWDAF)</w:t>
      </w:r>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p>
    <w:p w:rsidR="003C4505" w:rsidRDefault="003C4505">
      <w:r>
        <w:t>The Network Data Analytics Function (NWDAF), containing Model Training Logical Function (MTLF), provides ML model information for different analytic events to NF</w:t>
      </w:r>
      <w:r>
        <w:rPr>
          <w:rFonts w:eastAsia="DengXian"/>
        </w:rPr>
        <w:t xml:space="preserve"> service</w:t>
      </w:r>
      <w:r>
        <w:t xml:space="preserve"> consumers.</w:t>
      </w:r>
    </w:p>
    <w:p w:rsidR="003C4505" w:rsidRDefault="003C4505">
      <w:r>
        <w:t xml:space="preserve">The Network Data Analytics Function (NWDAF) allows NF </w:t>
      </w:r>
      <w:r>
        <w:rPr>
          <w:rFonts w:eastAsia="DengXian"/>
        </w:rPr>
        <w:t xml:space="preserve">service </w:t>
      </w:r>
      <w:r>
        <w:t>consumers to subscribe to and unsubscribe from one-time, periodic notification or notification when an event is detected.</w:t>
      </w:r>
    </w:p>
    <w:p w:rsidR="003C4505" w:rsidRDefault="003C4505">
      <w:pPr>
        <w:pStyle w:val="5"/>
        <w:rPr>
          <w:lang w:eastAsia="zh-CN"/>
        </w:rPr>
      </w:pPr>
      <w:bookmarkStart w:id="1704" w:name="_Toc138753194"/>
      <w:bookmarkStart w:id="1705" w:name="_Toc114133744"/>
      <w:bookmarkStart w:id="1706" w:name="_Toc85552920"/>
      <w:bookmarkStart w:id="1707" w:name="_Toc85557019"/>
      <w:bookmarkStart w:id="1708" w:name="_Toc83233023"/>
      <w:bookmarkStart w:id="1709" w:name="_Toc88667521"/>
      <w:bookmarkStart w:id="1710" w:name="_Toc90655806"/>
      <w:bookmarkStart w:id="1711" w:name="_Toc94064189"/>
      <w:bookmarkStart w:id="1712" w:name="_Toc101244350"/>
      <w:bookmarkStart w:id="1713" w:name="_Toc112951065"/>
      <w:bookmarkStart w:id="1714" w:name="_Toc113031605"/>
      <w:bookmarkStart w:id="1715" w:name="_Toc120688079"/>
      <w:bookmarkStart w:id="1716" w:name="_Toc104538943"/>
      <w:bookmarkStart w:id="1717" w:name="_Toc98233574"/>
      <w:bookmarkStart w:id="1718" w:name="_Toc129290226"/>
      <w:bookmarkStart w:id="1719" w:name="_Toc170119789"/>
      <w:bookmarkStart w:id="1720" w:name="_Toc175856926"/>
      <w:r>
        <w:t>4.5.</w:t>
      </w:r>
      <w:r>
        <w:rPr>
          <w:lang w:eastAsia="zh-CN"/>
        </w:rPr>
        <w:t>1.3.2</w:t>
      </w:r>
      <w:r>
        <w:tab/>
      </w:r>
      <w:r>
        <w:rPr>
          <w:lang w:eastAsia="zh-CN"/>
        </w:rPr>
        <w:t>NF Service Consumers</w:t>
      </w:r>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rsidR="003C4505" w:rsidRDefault="003C4505">
      <w:pPr>
        <w:rPr>
          <w:lang w:val="en-US"/>
        </w:rPr>
      </w:pPr>
      <w:r>
        <w:t>The Network Data Analytics Function (NWDAF) supports (un)subscription to the notification of different ML model information from the NWDAF which contains Model Training Logical Function (MTLF).</w:t>
      </w:r>
    </w:p>
    <w:p w:rsidR="003C4505" w:rsidRDefault="003C4505">
      <w:pPr>
        <w:pStyle w:val="3"/>
      </w:pPr>
      <w:bookmarkStart w:id="1721" w:name="_Toc85557020"/>
      <w:bookmarkStart w:id="1722" w:name="_Toc88667522"/>
      <w:bookmarkStart w:id="1723" w:name="_Toc94064190"/>
      <w:bookmarkStart w:id="1724" w:name="_Toc113031606"/>
      <w:bookmarkStart w:id="1725" w:name="_Toc90655807"/>
      <w:bookmarkStart w:id="1726" w:name="_Toc70550585"/>
      <w:bookmarkStart w:id="1727" w:name="_Toc85552921"/>
      <w:bookmarkStart w:id="1728" w:name="_Toc98233575"/>
      <w:bookmarkStart w:id="1729" w:name="_Toc129290227"/>
      <w:bookmarkStart w:id="1730" w:name="_Toc138753195"/>
      <w:bookmarkStart w:id="1731" w:name="_Toc114133745"/>
      <w:bookmarkStart w:id="1732" w:name="_Toc83233024"/>
      <w:bookmarkStart w:id="1733" w:name="_Toc112951066"/>
      <w:bookmarkStart w:id="1734" w:name="_Toc120688080"/>
      <w:bookmarkStart w:id="1735" w:name="_Toc101244351"/>
      <w:bookmarkStart w:id="1736" w:name="_Toc104538944"/>
      <w:bookmarkStart w:id="1737" w:name="_Toc170119790"/>
      <w:bookmarkStart w:id="1738" w:name="_Toc175856927"/>
      <w:r>
        <w:t>4.5.2</w:t>
      </w:r>
      <w:r>
        <w:tab/>
        <w:t>Service Operations</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p>
    <w:p w:rsidR="003C4505" w:rsidRDefault="003C4505">
      <w:pPr>
        <w:pStyle w:val="4"/>
        <w:rPr>
          <w:lang w:eastAsia="zh-CN"/>
        </w:rPr>
      </w:pPr>
      <w:bookmarkStart w:id="1739" w:name="_Toc94064191"/>
      <w:bookmarkStart w:id="1740" w:name="_Toc114133746"/>
      <w:bookmarkStart w:id="1741" w:name="_Toc83233025"/>
      <w:bookmarkStart w:id="1742" w:name="_Toc85557021"/>
      <w:bookmarkStart w:id="1743" w:name="_Toc88667523"/>
      <w:bookmarkStart w:id="1744" w:name="_Toc70550586"/>
      <w:bookmarkStart w:id="1745" w:name="_Toc85552922"/>
      <w:bookmarkStart w:id="1746" w:name="_Toc101244352"/>
      <w:bookmarkStart w:id="1747" w:name="_Toc113031607"/>
      <w:bookmarkStart w:id="1748" w:name="_Toc104538945"/>
      <w:bookmarkStart w:id="1749" w:name="_Toc120688081"/>
      <w:bookmarkStart w:id="1750" w:name="_Toc129290228"/>
      <w:bookmarkStart w:id="1751" w:name="_Toc90655808"/>
      <w:bookmarkStart w:id="1752" w:name="_Toc138753196"/>
      <w:bookmarkStart w:id="1753" w:name="_Toc112951067"/>
      <w:bookmarkStart w:id="1754" w:name="_Toc98233576"/>
      <w:bookmarkStart w:id="1755" w:name="_Toc170119791"/>
      <w:bookmarkStart w:id="1756" w:name="_Toc175856928"/>
      <w:r>
        <w:t>4.5.2.1</w:t>
      </w:r>
      <w:r>
        <w:tab/>
        <w:t>Introduction</w:t>
      </w:r>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p>
    <w:p w:rsidR="003C4505" w:rsidRDefault="003C4505">
      <w:pPr>
        <w:pStyle w:val="TH"/>
        <w:overflowPunct w:val="0"/>
        <w:autoSpaceDE w:val="0"/>
        <w:autoSpaceDN w:val="0"/>
        <w:adjustRightInd w:val="0"/>
        <w:textAlignment w:val="baseline"/>
        <w:rPr>
          <w:rFonts w:eastAsia="MS Mincho"/>
        </w:rPr>
      </w:pPr>
      <w:r>
        <w:rPr>
          <w:rFonts w:eastAsia="MS Mincho"/>
        </w:rPr>
        <w:t xml:space="preserve">Table 4.5.2.1-1: Operations of the </w:t>
      </w:r>
      <w:r>
        <w:rPr>
          <w:rFonts w:hint="eastAsia"/>
          <w:lang w:eastAsia="zh-CN"/>
        </w:rPr>
        <w:t>N</w:t>
      </w:r>
      <w:r>
        <w:rPr>
          <w:lang w:eastAsia="zh-CN"/>
        </w:rPr>
        <w:t>nwdaf_MLModelProvision</w:t>
      </w:r>
      <w:r>
        <w:rPr>
          <w:rFonts w:eastAsia="MS Mincho"/>
        </w:rPr>
        <w:t xml:space="preserve"> Service</w:t>
      </w:r>
    </w:p>
    <w:tbl>
      <w:tblPr>
        <w:tblW w:w="9613" w:type="dxa"/>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3397"/>
        <w:gridCol w:w="4231"/>
        <w:gridCol w:w="1985"/>
      </w:tblGrid>
      <w:tr w:rsidR="003C4505">
        <w:trPr>
          <w:cantSplit/>
          <w:tblHeader/>
        </w:trPr>
        <w:tc>
          <w:tcPr>
            <w:tcW w:w="3397" w:type="dxa"/>
            <w:shd w:val="clear" w:color="000000" w:fill="C0C0C0"/>
          </w:tcPr>
          <w:p w:rsidR="003C4505" w:rsidRDefault="003C4505">
            <w:pPr>
              <w:pStyle w:val="TAH"/>
            </w:pPr>
            <w:r>
              <w:t>Service operation name</w:t>
            </w:r>
          </w:p>
        </w:tc>
        <w:tc>
          <w:tcPr>
            <w:tcW w:w="4231" w:type="dxa"/>
            <w:shd w:val="clear" w:color="000000" w:fill="C0C0C0"/>
          </w:tcPr>
          <w:p w:rsidR="003C4505" w:rsidRDefault="003C4505">
            <w:pPr>
              <w:pStyle w:val="TAH"/>
            </w:pPr>
            <w:r>
              <w:t>Description</w:t>
            </w:r>
          </w:p>
        </w:tc>
        <w:tc>
          <w:tcPr>
            <w:tcW w:w="1985" w:type="dxa"/>
            <w:shd w:val="clear" w:color="000000" w:fill="C0C0C0"/>
          </w:tcPr>
          <w:p w:rsidR="003C4505" w:rsidRDefault="003C4505">
            <w:pPr>
              <w:pStyle w:val="TAH"/>
            </w:pPr>
            <w:r>
              <w:t>Initiated by</w:t>
            </w:r>
          </w:p>
        </w:tc>
      </w:tr>
      <w:tr w:rsidR="003C4505">
        <w:trPr>
          <w:cantSplit/>
        </w:trPr>
        <w:tc>
          <w:tcPr>
            <w:tcW w:w="3397" w:type="dxa"/>
          </w:tcPr>
          <w:p w:rsidR="003C4505" w:rsidRDefault="003C4505">
            <w:pPr>
              <w:rPr>
                <w:rFonts w:ascii="Arial" w:hAnsi="Arial"/>
                <w:sz w:val="18"/>
              </w:rPr>
            </w:pPr>
            <w:r>
              <w:rPr>
                <w:rFonts w:ascii="Arial" w:hAnsi="Arial"/>
                <w:sz w:val="18"/>
              </w:rPr>
              <w:t>Nnwdaf_MLModelProvision_Subscribe</w:t>
            </w:r>
          </w:p>
        </w:tc>
        <w:tc>
          <w:tcPr>
            <w:tcW w:w="4231" w:type="dxa"/>
          </w:tcPr>
          <w:p w:rsidR="003C4505" w:rsidRDefault="003C4505">
            <w:pPr>
              <w:pStyle w:val="TAL"/>
            </w:pPr>
            <w:r>
              <w:t>This service operation is used by an NF service consumer to subscribe to ML model provision from NWDAF.</w:t>
            </w:r>
          </w:p>
        </w:tc>
        <w:tc>
          <w:tcPr>
            <w:tcW w:w="1985" w:type="dxa"/>
          </w:tcPr>
          <w:p w:rsidR="003C4505" w:rsidRDefault="003C4505">
            <w:pPr>
              <w:pStyle w:val="TAL"/>
            </w:pPr>
            <w:r>
              <w:rPr>
                <w:lang w:eastAsia="zh-CN"/>
              </w:rPr>
              <w:t>NF service consumer (</w:t>
            </w:r>
            <w:r>
              <w:t>NWDAF)</w:t>
            </w:r>
          </w:p>
        </w:tc>
      </w:tr>
      <w:tr w:rsidR="003C4505">
        <w:trPr>
          <w:cantSplit/>
        </w:trPr>
        <w:tc>
          <w:tcPr>
            <w:tcW w:w="3397" w:type="dxa"/>
          </w:tcPr>
          <w:p w:rsidR="003C4505" w:rsidRDefault="003C4505">
            <w:pPr>
              <w:rPr>
                <w:rFonts w:ascii="Arial" w:hAnsi="Arial"/>
                <w:sz w:val="18"/>
              </w:rPr>
            </w:pPr>
            <w:r>
              <w:rPr>
                <w:rFonts w:ascii="Arial" w:hAnsi="Arial"/>
                <w:sz w:val="18"/>
              </w:rPr>
              <w:t>Nnwdaf_MLModelProvision_Unsubscribe</w:t>
            </w:r>
          </w:p>
        </w:tc>
        <w:tc>
          <w:tcPr>
            <w:tcW w:w="4231" w:type="dxa"/>
          </w:tcPr>
          <w:p w:rsidR="003C4505" w:rsidRDefault="003C4505">
            <w:pPr>
              <w:pStyle w:val="TAL"/>
            </w:pPr>
            <w:r>
              <w:t>This service operation is used by an NF service consumer to unsubscribe to ML model provision.</w:t>
            </w:r>
          </w:p>
        </w:tc>
        <w:tc>
          <w:tcPr>
            <w:tcW w:w="1985" w:type="dxa"/>
          </w:tcPr>
          <w:p w:rsidR="003C4505" w:rsidRDefault="003C4505">
            <w:pPr>
              <w:pStyle w:val="TAL"/>
            </w:pPr>
            <w:r>
              <w:rPr>
                <w:lang w:eastAsia="zh-CN"/>
              </w:rPr>
              <w:t>NF service consumer (</w:t>
            </w:r>
            <w:r>
              <w:t>NWDAF)</w:t>
            </w:r>
          </w:p>
        </w:tc>
      </w:tr>
      <w:tr w:rsidR="003C4505">
        <w:trPr>
          <w:cantSplit/>
        </w:trPr>
        <w:tc>
          <w:tcPr>
            <w:tcW w:w="3397" w:type="dxa"/>
          </w:tcPr>
          <w:p w:rsidR="003C4505" w:rsidRDefault="003C4505">
            <w:pPr>
              <w:rPr>
                <w:rFonts w:ascii="Arial" w:hAnsi="Arial"/>
                <w:sz w:val="18"/>
              </w:rPr>
            </w:pPr>
            <w:r>
              <w:rPr>
                <w:rFonts w:ascii="Arial" w:hAnsi="Arial"/>
                <w:sz w:val="18"/>
              </w:rPr>
              <w:t>Nnwdaf_MLModelProvision_Notify</w:t>
            </w:r>
          </w:p>
        </w:tc>
        <w:tc>
          <w:tcPr>
            <w:tcW w:w="4231" w:type="dxa"/>
          </w:tcPr>
          <w:p w:rsidR="003C4505" w:rsidRDefault="003C4505">
            <w:pPr>
              <w:pStyle w:val="TAL"/>
            </w:pPr>
            <w:r>
              <w:t xml:space="preserve">This service operation is used by the NWDAF to </w:t>
            </w:r>
            <w:r>
              <w:rPr>
                <w:lang w:eastAsia="ja-JP"/>
              </w:rPr>
              <w:t>notify the ML model information to the NF service consumer instance which has subscribed to</w:t>
            </w:r>
            <w:r>
              <w:t>.</w:t>
            </w:r>
          </w:p>
        </w:tc>
        <w:tc>
          <w:tcPr>
            <w:tcW w:w="1985" w:type="dxa"/>
          </w:tcPr>
          <w:p w:rsidR="003C4505" w:rsidRDefault="003C4505">
            <w:pPr>
              <w:pStyle w:val="TAL"/>
            </w:pPr>
            <w:r>
              <w:t>NWDAF</w:t>
            </w:r>
          </w:p>
        </w:tc>
      </w:tr>
    </w:tbl>
    <w:p w:rsidR="003C4505" w:rsidRDefault="003C4505"/>
    <w:p w:rsidR="003C4505" w:rsidRDefault="003C4505">
      <w:pPr>
        <w:pStyle w:val="4"/>
      </w:pPr>
      <w:bookmarkStart w:id="1757" w:name="_Toc94064192"/>
      <w:bookmarkStart w:id="1758" w:name="_Toc83233026"/>
      <w:bookmarkStart w:id="1759" w:name="_Toc85552923"/>
      <w:bookmarkStart w:id="1760" w:name="_Toc85557022"/>
      <w:bookmarkStart w:id="1761" w:name="_Toc88667524"/>
      <w:bookmarkStart w:id="1762" w:name="_Toc90655809"/>
      <w:bookmarkStart w:id="1763" w:name="_Toc101244353"/>
      <w:bookmarkStart w:id="1764" w:name="_Toc70550587"/>
      <w:bookmarkStart w:id="1765" w:name="_Toc104538946"/>
      <w:bookmarkStart w:id="1766" w:name="_Toc112951068"/>
      <w:bookmarkStart w:id="1767" w:name="_Toc114133747"/>
      <w:bookmarkStart w:id="1768" w:name="_Toc138753197"/>
      <w:bookmarkStart w:id="1769" w:name="_Toc129290229"/>
      <w:bookmarkStart w:id="1770" w:name="_Toc120688082"/>
      <w:bookmarkStart w:id="1771" w:name="_Toc113031608"/>
      <w:bookmarkStart w:id="1772" w:name="_Toc98233577"/>
      <w:bookmarkStart w:id="1773" w:name="_Toc170119792"/>
      <w:bookmarkStart w:id="1774" w:name="_Toc175856929"/>
      <w:r>
        <w:t>4.5.2.2</w:t>
      </w:r>
      <w:r>
        <w:tab/>
      </w:r>
      <w:r>
        <w:rPr>
          <w:lang w:eastAsia="ja-JP"/>
        </w:rPr>
        <w:t>Nnwdaf_MLModelProvision_Subscribe</w:t>
      </w:r>
      <w:r>
        <w:t xml:space="preserve"> service operation</w:t>
      </w:r>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p>
    <w:p w:rsidR="003C4505" w:rsidRDefault="003C4505">
      <w:pPr>
        <w:pStyle w:val="5"/>
      </w:pPr>
      <w:bookmarkStart w:id="1775" w:name="_Toc85552924"/>
      <w:bookmarkStart w:id="1776" w:name="_Toc85557023"/>
      <w:bookmarkStart w:id="1777" w:name="_Toc88667525"/>
      <w:bookmarkStart w:id="1778" w:name="_Toc83233027"/>
      <w:bookmarkStart w:id="1779" w:name="_Toc94064193"/>
      <w:bookmarkStart w:id="1780" w:name="_Toc101244354"/>
      <w:bookmarkStart w:id="1781" w:name="_Toc98233578"/>
      <w:bookmarkStart w:id="1782" w:name="_Toc104538947"/>
      <w:bookmarkStart w:id="1783" w:name="_Toc112951069"/>
      <w:bookmarkStart w:id="1784" w:name="_Toc90655810"/>
      <w:bookmarkStart w:id="1785" w:name="_Toc113031609"/>
      <w:bookmarkStart w:id="1786" w:name="_Toc114133748"/>
      <w:bookmarkStart w:id="1787" w:name="_Toc120688083"/>
      <w:bookmarkStart w:id="1788" w:name="_Toc129290230"/>
      <w:bookmarkStart w:id="1789" w:name="_Toc138753198"/>
      <w:bookmarkStart w:id="1790" w:name="_Toc170119793"/>
      <w:bookmarkStart w:id="1791" w:name="_Toc175856930"/>
      <w:r>
        <w:t>4.5.2.2.1</w:t>
      </w:r>
      <w:r>
        <w:tab/>
        <w:t>General</w:t>
      </w:r>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p>
    <w:p w:rsidR="003C4505" w:rsidRDefault="003C4505">
      <w:r>
        <w:t>The Nnwdaf_</w:t>
      </w:r>
      <w:r>
        <w:rPr>
          <w:lang w:eastAsia="ja-JP"/>
        </w:rPr>
        <w:t>MLModelProvision</w:t>
      </w:r>
      <w:r>
        <w:t>_Subscribe service operation is used by an NF service consumer to subscribe or update subscription for event notifications from the NWDAF which contains Model Training Logical Function (MTLF).</w:t>
      </w:r>
    </w:p>
    <w:p w:rsidR="003C4505" w:rsidRDefault="003C4505">
      <w:pPr>
        <w:pStyle w:val="5"/>
      </w:pPr>
      <w:bookmarkStart w:id="1792" w:name="_Toc104538948"/>
      <w:bookmarkStart w:id="1793" w:name="_Toc113031610"/>
      <w:bookmarkStart w:id="1794" w:name="_Toc90655811"/>
      <w:bookmarkStart w:id="1795" w:name="_Toc85557024"/>
      <w:bookmarkStart w:id="1796" w:name="_Toc101244355"/>
      <w:bookmarkStart w:id="1797" w:name="_Toc112951070"/>
      <w:bookmarkStart w:id="1798" w:name="_Toc120688084"/>
      <w:bookmarkStart w:id="1799" w:name="_Toc88667526"/>
      <w:bookmarkStart w:id="1800" w:name="_Toc129290231"/>
      <w:bookmarkStart w:id="1801" w:name="_Toc94064194"/>
      <w:bookmarkStart w:id="1802" w:name="_Toc114133749"/>
      <w:bookmarkStart w:id="1803" w:name="_Toc138753199"/>
      <w:bookmarkStart w:id="1804" w:name="_Toc83233028"/>
      <w:bookmarkStart w:id="1805" w:name="_Toc98233579"/>
      <w:bookmarkStart w:id="1806" w:name="_Toc85552925"/>
      <w:bookmarkStart w:id="1807" w:name="_Toc170119794"/>
      <w:bookmarkStart w:id="1808" w:name="_Toc175856931"/>
      <w:r>
        <w:t>4.5.2.2.2</w:t>
      </w:r>
      <w:r>
        <w:tab/>
        <w:t>Subscription for event notifications</w:t>
      </w:r>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p>
    <w:p w:rsidR="003C4505" w:rsidRDefault="003C4505">
      <w:pPr>
        <w:rPr>
          <w:rFonts w:eastAsia="DengXian"/>
        </w:rPr>
      </w:pPr>
      <w:r>
        <w:rPr>
          <w:rFonts w:eastAsia="DengXian"/>
        </w:rPr>
        <w:t>Figure 4.5.2.2.2-1 shows a scenario where the NF service consumer sends a request to the NWDAF to subscribe</w:t>
      </w:r>
      <w:r>
        <w:rPr>
          <w:rFonts w:eastAsia="바탕"/>
        </w:rPr>
        <w:t xml:space="preserve"> </w:t>
      </w:r>
      <w:r>
        <w:rPr>
          <w:rFonts w:eastAsia="DengXian"/>
        </w:rPr>
        <w:t>for event notification(s) (as shown in 3GPP TS 23.288 [17]).</w:t>
      </w:r>
    </w:p>
    <w:p w:rsidR="003C4505" w:rsidRDefault="00583737">
      <w:pPr>
        <w:pStyle w:val="TH"/>
        <w:rPr>
          <w:lang w:eastAsia="zh-CN"/>
        </w:rPr>
      </w:pPr>
      <w:r w:rsidRPr="00460C0D">
        <w:rPr>
          <w:noProof/>
          <w:lang w:val="en-US" w:eastAsia="ko-KR"/>
        </w:rPr>
        <w:drawing>
          <wp:inline distT="0" distB="0" distL="0" distR="0">
            <wp:extent cx="5514975" cy="1504950"/>
            <wp:effectExtent l="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1504950"/>
                    </a:xfrm>
                    <a:prstGeom prst="rect">
                      <a:avLst/>
                    </a:prstGeom>
                    <a:noFill/>
                    <a:ln>
                      <a:noFill/>
                    </a:ln>
                  </pic:spPr>
                </pic:pic>
              </a:graphicData>
            </a:graphic>
          </wp:inline>
        </w:drawing>
      </w:r>
    </w:p>
    <w:p w:rsidR="003C4505" w:rsidRDefault="003C4505">
      <w:pPr>
        <w:pStyle w:val="TF"/>
      </w:pPr>
      <w:r>
        <w:t>Figure 4.5.2.2.2-1: NF service consumer subscribes to notifications</w:t>
      </w:r>
    </w:p>
    <w:p w:rsidR="003C4505" w:rsidRDefault="003C4505">
      <w:pPr>
        <w:rPr>
          <w:rFonts w:eastAsia="DengXian"/>
        </w:rPr>
      </w:pPr>
      <w:r>
        <w:rPr>
          <w:rFonts w:eastAsia="DengXian"/>
        </w:rPr>
        <w:t>The NF service consumer shall invoke the Nnwdaf_</w:t>
      </w:r>
      <w:r>
        <w:rPr>
          <w:lang w:eastAsia="ja-JP"/>
        </w:rPr>
        <w:t>MLModelProvision</w:t>
      </w:r>
      <w:r>
        <w:rPr>
          <w:rFonts w:eastAsia="DengXian"/>
        </w:rPr>
        <w:t xml:space="preserve">_Subscribe service operation to subscribe to event notification(s). The NF </w:t>
      </w:r>
      <w:r>
        <w:t>service</w:t>
      </w:r>
      <w:r>
        <w:rPr>
          <w:rFonts w:eastAsia="DengXian"/>
        </w:rPr>
        <w:t xml:space="preserve"> consumer </w:t>
      </w:r>
      <w:r>
        <w:rPr>
          <w:rFonts w:eastAsia="DengXian"/>
          <w:lang w:val="en-US"/>
        </w:rPr>
        <w:t xml:space="preserve">shall </w:t>
      </w:r>
      <w:r>
        <w:rPr>
          <w:rFonts w:eastAsia="DengXian"/>
        </w:rPr>
        <w:t>send an HTTP POST request with "{apiRoot}/nnwdaf-</w:t>
      </w:r>
      <w:r>
        <w:lastRenderedPageBreak/>
        <w:t>mlmodelprovision</w:t>
      </w:r>
      <w:r>
        <w:rPr>
          <w:rFonts w:eastAsia="DengXian"/>
        </w:rPr>
        <w:t xml:space="preserve">/&lt;apiVersion&gt;/subscriptions" as Resource URI representing the "NWDAF </w:t>
      </w:r>
      <w:r>
        <w:t>ML Model Provision</w:t>
      </w:r>
      <w:r>
        <w:rPr>
          <w:rFonts w:eastAsia="DengXian"/>
        </w:rPr>
        <w:t xml:space="preserve"> Subscriptions", as shown in figure 4.5.2.2.2-1, step 1, to create a subscription for an "Individual </w:t>
      </w:r>
      <w:r>
        <w:t>NWDAF ML Model Provision</w:t>
      </w:r>
      <w:r>
        <w:rPr>
          <w:rFonts w:eastAsia="DengXian"/>
        </w:rPr>
        <w:t xml:space="preserve"> Subscription" according to the information in message body. </w:t>
      </w:r>
    </w:p>
    <w:p w:rsidR="003C4505" w:rsidRDefault="003C4505">
      <w:pPr>
        <w:rPr>
          <w:rFonts w:eastAsia="DengXian"/>
        </w:rPr>
      </w:pPr>
      <w:r>
        <w:rPr>
          <w:rFonts w:eastAsia="DengXian"/>
        </w:rPr>
        <w:t xml:space="preserve">The NwdafMLModelProvSubsc data structure provided in the request body shall include: </w:t>
      </w:r>
    </w:p>
    <w:p w:rsidR="003C4505" w:rsidRDefault="003C4505">
      <w:pPr>
        <w:pStyle w:val="B1"/>
      </w:pPr>
      <w:r>
        <w:t>-</w:t>
      </w:r>
      <w:r>
        <w:tab/>
        <w:t>an URI where to receive the requested notifications as the "notifUri" attribute; and</w:t>
      </w:r>
    </w:p>
    <w:p w:rsidR="003C4505" w:rsidRDefault="003C4505">
      <w:pPr>
        <w:pStyle w:val="B1"/>
        <w:rPr>
          <w:lang w:val="en-US" w:eastAsia="ko-KR"/>
        </w:rPr>
      </w:pPr>
      <w:r>
        <w:t>-</w:t>
      </w:r>
      <w:r>
        <w:tab/>
        <w:t>a description of the subscribed events as the "mLE</w:t>
      </w:r>
      <w:r>
        <w:rPr>
          <w:lang w:val="en-US" w:eastAsia="ko-KR"/>
        </w:rPr>
        <w:t>ventSubscs" attribute that, for each event, the MLEventSubscription data type shall include</w:t>
      </w:r>
      <w:r>
        <w:rPr>
          <w:lang w:val="en-US" w:eastAsia="ko-KR"/>
        </w:rPr>
        <w:t>:</w:t>
      </w:r>
    </w:p>
    <w:p w:rsidR="003C4505" w:rsidRDefault="003C4505">
      <w:pPr>
        <w:pStyle w:val="B2"/>
        <w:rPr>
          <w:lang w:val="en-US" w:eastAsia="ko-KR"/>
        </w:rPr>
      </w:pPr>
      <w:r>
        <w:rPr>
          <w:lang w:val="en-US" w:eastAsia="ko-KR"/>
        </w:rPr>
        <w:t>1)</w:t>
      </w:r>
      <w:r>
        <w:rPr>
          <w:lang w:val="en-US" w:eastAsia="ko-KR"/>
        </w:rPr>
        <w:tab/>
      </w:r>
      <w:r>
        <w:rPr>
          <w:lang w:val="en-US" w:eastAsia="ko-KR"/>
        </w:rPr>
        <w:t>an event identifier as the "</w:t>
      </w:r>
      <w:r>
        <w:t>mLE</w:t>
      </w:r>
      <w:r>
        <w:rPr>
          <w:lang w:val="en-US" w:eastAsia="ko-KR"/>
        </w:rPr>
        <w:t>vent" attribute;</w:t>
      </w:r>
    </w:p>
    <w:p w:rsidR="003C4505" w:rsidRDefault="003C4505">
      <w:pPr>
        <w:pStyle w:val="B2"/>
        <w:rPr>
          <w:lang w:val="en-US" w:eastAsia="ko-KR"/>
        </w:rPr>
      </w:pPr>
      <w:r>
        <w:rPr>
          <w:lang w:val="en-US" w:eastAsia="ko-KR"/>
        </w:rPr>
        <w:t>2)</w:t>
      </w:r>
      <w:r>
        <w:rPr>
          <w:lang w:val="en-US" w:eastAsia="ko-KR"/>
        </w:rPr>
        <w:tab/>
        <w:t>event filter information as the "</w:t>
      </w:r>
      <w:r>
        <w:t>mLE</w:t>
      </w:r>
      <w:r>
        <w:rPr>
          <w:lang w:val="en-US" w:eastAsia="ko-KR"/>
        </w:rPr>
        <w:t>ventFilter" attirbute; and</w:t>
      </w:r>
    </w:p>
    <w:p w:rsidR="003C4505" w:rsidRDefault="003C4505">
      <w:pPr>
        <w:pStyle w:val="B1"/>
        <w:rPr>
          <w:lang w:val="en-US" w:eastAsia="ko-KR"/>
        </w:rPr>
      </w:pPr>
      <w:r>
        <w:rPr>
          <w:lang w:val="en-US" w:eastAsia="ko-KR"/>
        </w:rPr>
        <w:t>and may include:</w:t>
      </w:r>
    </w:p>
    <w:p w:rsidR="003C4505" w:rsidRDefault="003C4505">
      <w:pPr>
        <w:pStyle w:val="B2"/>
      </w:pPr>
      <w:r>
        <w:t>1)</w:t>
      </w:r>
      <w:r>
        <w:tab/>
        <w:t xml:space="preserve">an identification of target UE information as the "tgtUe" attribute; </w:t>
      </w:r>
    </w:p>
    <w:p w:rsidR="003C4505" w:rsidRDefault="003C4505">
      <w:pPr>
        <w:pStyle w:val="B2"/>
      </w:pPr>
      <w:r>
        <w:t>2)</w:t>
      </w:r>
      <w:r>
        <w:tab/>
        <w:t>a time interval during which the ML model shall be reported as the "mLTargetPeriod" attirbute; and</w:t>
      </w:r>
    </w:p>
    <w:p w:rsidR="003C4505" w:rsidRDefault="003C4505">
      <w:pPr>
        <w:rPr>
          <w:lang w:val="en-US" w:eastAsia="zh-CN"/>
        </w:rPr>
      </w:pPr>
      <w:r>
        <w:t>3)</w:t>
      </w:r>
      <w:r>
        <w:tab/>
        <w:t xml:space="preserve">the </w:t>
      </w:r>
      <w:r>
        <w:rPr>
          <w:rFonts w:cs="Arial"/>
          <w:szCs w:val="18"/>
          <w:lang w:eastAsia="zh-CN"/>
        </w:rPr>
        <w:t>time when the subscription expired</w:t>
      </w:r>
      <w:r>
        <w:t xml:space="preserve"> as the "</w:t>
      </w:r>
      <w:r>
        <w:rPr>
          <w:lang w:eastAsia="ja-JP"/>
        </w:rPr>
        <w:t>expiryTime</w:t>
      </w:r>
      <w:r>
        <w:t xml:space="preserve">" attirbute.The NwdafMLModelProvSubsc data structure provided in the request body </w:t>
      </w:r>
      <w:r>
        <w:rPr>
          <w:lang w:val="en-US" w:eastAsia="zh-CN"/>
        </w:rPr>
        <w:t>may include:</w:t>
      </w:r>
    </w:p>
    <w:p w:rsidR="003C4505" w:rsidRDefault="003C4505">
      <w:pPr>
        <w:pStyle w:val="B1"/>
      </w:pPr>
      <w:r>
        <w:t>-</w:t>
      </w:r>
      <w:r>
        <w:tab/>
        <w:t>a notification correlation identifier assigned by the NF service consumer for the requested notifications as</w:t>
      </w:r>
      <w:r>
        <w:rPr>
          <w:lang w:val="en-US" w:eastAsia="ko-KR"/>
        </w:rPr>
        <w:t xml:space="preserve"> "</w:t>
      </w:r>
      <w:r>
        <w:rPr>
          <w:lang w:eastAsia="zh-CN"/>
        </w:rPr>
        <w:t>notifCorreId</w:t>
      </w:r>
      <w:r>
        <w:rPr>
          <w:lang w:val="en-US" w:eastAsia="ko-KR"/>
        </w:rPr>
        <w:t>" attribute; and</w:t>
      </w:r>
    </w:p>
    <w:p w:rsidR="003C4505" w:rsidRDefault="003C4505">
      <w:pPr>
        <w:pStyle w:val="B1"/>
        <w:ind w:left="284" w:firstLine="0"/>
        <w:rPr>
          <w:lang w:val="en-US" w:eastAsia="ko-KR"/>
        </w:rPr>
      </w:pPr>
      <w:r>
        <w:t>-</w:t>
      </w:r>
      <w:r>
        <w:tab/>
        <w:t>the r</w:t>
      </w:r>
      <w:r>
        <w:rPr>
          <w:rFonts w:cs="Arial"/>
          <w:szCs w:val="18"/>
          <w:lang w:eastAsia="zh-CN"/>
        </w:rPr>
        <w:t xml:space="preserve">eporting requirement information of the subscription as the </w:t>
      </w:r>
      <w:r>
        <w:t>"eventReq"</w:t>
      </w:r>
      <w:r>
        <w:rPr>
          <w:lang w:val="en-US" w:eastAsia="ko-KR"/>
        </w:rPr>
        <w:t xml:space="preserve"> attribute</w:t>
      </w:r>
      <w:r>
        <w:t>.</w:t>
      </w:r>
    </w:p>
    <w:p w:rsidR="003C4505" w:rsidRDefault="003C4505">
      <w:r>
        <w:t>For different event types, the "mLE</w:t>
      </w:r>
      <w:r>
        <w:rPr>
          <w:lang w:val="en-US" w:eastAsia="ko-KR"/>
        </w:rPr>
        <w:t>ventFilter" attribute within the MLEventSubscription data type</w:t>
      </w:r>
      <w:r>
        <w:t>:</w:t>
      </w:r>
    </w:p>
    <w:p w:rsidR="003C4505" w:rsidRDefault="003C4505">
      <w:pPr>
        <w:pStyle w:val="B1"/>
        <w:rPr>
          <w:lang w:val="en-US" w:eastAsia="ko-KR"/>
        </w:rPr>
      </w:pPr>
      <w:r>
        <w:rPr>
          <w:lang w:val="en-US" w:eastAsia="zh-CN"/>
        </w:rPr>
        <w:t>-</w:t>
      </w:r>
      <w:r>
        <w:rPr>
          <w:lang w:val="en-US" w:eastAsia="ko-KR"/>
        </w:rPr>
        <w:tab/>
        <w:t>if the</w:t>
      </w:r>
      <w:r>
        <w:t xml:space="preserve"> </w:t>
      </w:r>
      <w:r>
        <w:rPr>
          <w:lang w:val="en-US" w:eastAsia="ko-KR"/>
        </w:rPr>
        <w:t>event is "</w:t>
      </w:r>
      <w:r>
        <w:rPr>
          <w:lang w:eastAsia="zh-CN"/>
        </w:rPr>
        <w:t>SLICE_LOAD_LEVEL</w:t>
      </w:r>
      <w:r>
        <w:rPr>
          <w:lang w:val="en-US" w:eastAsia="ko-KR"/>
        </w:rPr>
        <w:t>", shall provide</w:t>
      </w:r>
      <w:r>
        <w:rPr>
          <w:lang w:eastAsia="zh-CN"/>
        </w:rPr>
        <w:t>:</w:t>
      </w:r>
    </w:p>
    <w:p w:rsidR="003C4505" w:rsidRDefault="003C4505">
      <w:pPr>
        <w:pStyle w:val="B2"/>
      </w:pPr>
      <w:r>
        <w:t>1)</w:t>
      </w:r>
      <w:r>
        <w:tab/>
        <w:t>the S-NSSAI as the "snssais" attribute; and/or</w:t>
      </w:r>
    </w:p>
    <w:p w:rsidR="003C4505" w:rsidRDefault="003C4505">
      <w:pPr>
        <w:pStyle w:val="B2"/>
      </w:pPr>
      <w:r>
        <w:t>2)</w:t>
      </w:r>
      <w:r>
        <w:tab/>
        <w:t>the identification(s) of Network Slice instance as the "nsiIdInfos" attribute;</w:t>
      </w:r>
    </w:p>
    <w:p w:rsidR="003C4505" w:rsidRDefault="003C4505">
      <w:pPr>
        <w:pStyle w:val="B2"/>
        <w:rPr>
          <w:lang w:eastAsia="zh-CN"/>
        </w:rPr>
      </w:pPr>
      <w:r>
        <w:rPr>
          <w:lang w:eastAsia="zh-CN"/>
        </w:rPr>
        <w:t xml:space="preserve">and may </w:t>
      </w:r>
      <w:r>
        <w:rPr>
          <w:lang w:val="en-US" w:eastAsia="ko-KR"/>
        </w:rPr>
        <w:t>provide</w:t>
      </w:r>
      <w:r>
        <w:rPr>
          <w:lang w:eastAsia="zh-CN"/>
        </w:rPr>
        <w:t xml:space="preserve">: </w:t>
      </w:r>
    </w:p>
    <w:p w:rsidR="003C4505" w:rsidRDefault="003C4505">
      <w:pPr>
        <w:pStyle w:val="B2"/>
      </w:pPr>
      <w:r>
        <w:t>1)</w:t>
      </w:r>
      <w:r>
        <w:tab/>
        <w:t>an optional list of analytics subsets as the "listOfAnaSubsets" attribute</w:t>
      </w:r>
      <w:r>
        <w:rPr>
          <w:lang w:eastAsia="zh-CN"/>
        </w:rPr>
        <w:t>.</w:t>
      </w:r>
    </w:p>
    <w:p w:rsidR="003C4505" w:rsidRDefault="003C4505">
      <w:pPr>
        <w:pStyle w:val="B1"/>
        <w:rPr>
          <w:lang w:val="en-US" w:eastAsia="ko-KR"/>
        </w:rPr>
      </w:pPr>
      <w:r>
        <w:rPr>
          <w:rFonts w:hint="eastAsia"/>
          <w:lang w:val="en-US" w:eastAsia="zh-CN"/>
        </w:rPr>
        <w:t>-</w:t>
      </w:r>
      <w:r>
        <w:rPr>
          <w:lang w:val="en-US" w:eastAsia="ko-KR"/>
        </w:rPr>
        <w:tab/>
        <w:t>if the event is "SERVICE_EXPERIENCE", may provide:</w:t>
      </w:r>
    </w:p>
    <w:p w:rsidR="003C4505" w:rsidRDefault="003C4505">
      <w:pPr>
        <w:pStyle w:val="B2"/>
      </w:pPr>
      <w:r>
        <w:t>1)</w:t>
      </w:r>
      <w:r>
        <w:tab/>
        <w:t>the identification of the application as the "appIds" attribute;</w:t>
      </w:r>
    </w:p>
    <w:p w:rsidR="003C4505" w:rsidRDefault="003C4505">
      <w:pPr>
        <w:pStyle w:val="B2"/>
      </w:pPr>
      <w:r>
        <w:t>2)</w:t>
      </w:r>
      <w:r>
        <w:tab/>
        <w:t>the S-NSSAI as the "snssais" attribute;</w:t>
      </w:r>
    </w:p>
    <w:p w:rsidR="003C4505" w:rsidRDefault="003C4505">
      <w:pPr>
        <w:pStyle w:val="B2"/>
      </w:pPr>
      <w:r>
        <w:t>3)</w:t>
      </w:r>
      <w:r>
        <w:tab/>
        <w:t>the identification(s) of Network Slice instance as the "nsiIdInfos" attribute;</w:t>
      </w:r>
    </w:p>
    <w:p w:rsidR="003C4505" w:rsidRDefault="003C4505">
      <w:pPr>
        <w:pStyle w:val="B2"/>
      </w:pPr>
      <w:r>
        <w:t>4)</w:t>
      </w:r>
      <w:r>
        <w:tab/>
        <w:t>the Area of Interest (AOI) as the "networkArea" attribute;</w:t>
      </w:r>
    </w:p>
    <w:p w:rsidR="003C4505" w:rsidRDefault="003C4505">
      <w:pPr>
        <w:pStyle w:val="B2"/>
      </w:pPr>
      <w:r>
        <w:t>5)</w:t>
      </w:r>
      <w:r>
        <w:tab/>
        <w:t>the identification of DNN as the "dnns" attribute;</w:t>
      </w:r>
    </w:p>
    <w:p w:rsidR="003C4505" w:rsidRDefault="003C4505">
      <w:pPr>
        <w:pStyle w:val="B2"/>
      </w:pPr>
      <w:r>
        <w:t>6)</w:t>
      </w:r>
      <w:r>
        <w:tab/>
        <w:t>identification of user plane access to DN(s) which the subscription applies as the "dnais" attribute; and</w:t>
      </w:r>
    </w:p>
    <w:p w:rsidR="003C4505" w:rsidRDefault="003C4505">
      <w:pPr>
        <w:pStyle w:val="B2"/>
        <w:rPr>
          <w:lang w:val="en-US" w:eastAsia="ko-KR"/>
        </w:rPr>
      </w:pPr>
      <w:r>
        <w:t>7)</w:t>
      </w:r>
      <w:r>
        <w:tab/>
        <w:t>identification</w:t>
      </w:r>
      <w:r>
        <w:rPr>
          <w:rFonts w:cs="Arial"/>
          <w:szCs w:val="18"/>
        </w:rPr>
        <w:t>(s)</w:t>
      </w:r>
      <w:r>
        <w:t xml:space="preserve"> of RAT type</w:t>
      </w:r>
      <w:r>
        <w:rPr>
          <w:rFonts w:cs="Arial"/>
          <w:szCs w:val="18"/>
        </w:rPr>
        <w:t>(s)</w:t>
      </w:r>
      <w:r>
        <w:t xml:space="preserve"> </w:t>
      </w:r>
      <w:r>
        <w:rPr>
          <w:rFonts w:cs="Arial"/>
          <w:szCs w:val="18"/>
        </w:rPr>
        <w:t xml:space="preserve">and/or frequency(ies) of UE's serving cell(s) which the </w:t>
      </w:r>
      <w:r>
        <w:rPr>
          <w:rFonts w:cs="Arial"/>
          <w:szCs w:val="18"/>
          <w:lang w:eastAsia="zh-CN"/>
        </w:rPr>
        <w:t>subscription</w:t>
      </w:r>
      <w:r>
        <w:rPr>
          <w:rFonts w:cs="Arial"/>
          <w:szCs w:val="18"/>
        </w:rPr>
        <w:t xml:space="preserve"> applies</w:t>
      </w:r>
      <w:r>
        <w:t xml:space="preserve"> by "ratFreqs" attribute;</w:t>
      </w:r>
    </w:p>
    <w:p w:rsidR="003C4505" w:rsidRDefault="003C4505">
      <w:pPr>
        <w:pStyle w:val="B1"/>
      </w:pPr>
      <w:r>
        <w:t>-</w:t>
      </w:r>
      <w:r>
        <w:tab/>
        <w:t>if the event is "UE_MOBILITY", may provide</w:t>
      </w:r>
    </w:p>
    <w:p w:rsidR="003C4505" w:rsidRDefault="003C4505">
      <w:pPr>
        <w:pStyle w:val="B2"/>
      </w:pPr>
      <w:r>
        <w:t>1)</w:t>
      </w:r>
      <w:r>
        <w:tab/>
        <w:t>Area of Interest (AOI) as the "networkArea" attribute; and</w:t>
      </w:r>
    </w:p>
    <w:p w:rsidR="003C4505" w:rsidRDefault="003C4505">
      <w:pPr>
        <w:pStyle w:val="B1"/>
        <w:rPr>
          <w:rFonts w:ascii="Calibri" w:hAnsi="Calibri"/>
          <w:i/>
          <w:iCs/>
          <w:color w:val="000000"/>
          <w:sz w:val="22"/>
          <w:szCs w:val="22"/>
          <w:lang w:val="en-US" w:eastAsia="zh-CN"/>
        </w:rPr>
      </w:pPr>
      <w:r>
        <w:t>-</w:t>
      </w:r>
      <w:r>
        <w:tab/>
        <w:t>if the feature "UeMobilityExt" is supported and the event is "UE_MOBILITY", may provide</w:t>
      </w:r>
      <w:r>
        <w:rPr>
          <w:rFonts w:ascii="Calibri" w:hAnsi="Calibri"/>
          <w:i/>
          <w:iCs/>
          <w:color w:val="000000"/>
          <w:sz w:val="22"/>
          <w:szCs w:val="22"/>
          <w:lang w:val="en-US" w:eastAsia="zh-CN"/>
        </w:rPr>
        <w:t xml:space="preserve"> </w:t>
      </w:r>
    </w:p>
    <w:p w:rsidR="003C4505" w:rsidRDefault="003C4505">
      <w:pPr>
        <w:pStyle w:val="B2"/>
      </w:pPr>
      <w:r>
        <w:t>1)</w:t>
      </w:r>
      <w:r>
        <w:tab/>
        <w:t>Visited Area(s) of Interest as the "visitedAreas" attirbute.</w:t>
      </w:r>
    </w:p>
    <w:p w:rsidR="003C4505" w:rsidRDefault="003C4505">
      <w:pPr>
        <w:pStyle w:val="B1"/>
      </w:pPr>
      <w:r>
        <w:t>-</w:t>
      </w:r>
      <w:r>
        <w:tab/>
        <w:t>if the event is "UE_COMM", may provide</w:t>
      </w:r>
    </w:p>
    <w:p w:rsidR="003C4505" w:rsidRDefault="003C4505">
      <w:pPr>
        <w:pStyle w:val="B2"/>
      </w:pPr>
      <w:r>
        <w:lastRenderedPageBreak/>
        <w:t>1)</w:t>
      </w:r>
      <w:r>
        <w:tab/>
        <w:t>the S-NSSAI as the "snssais" attribute;</w:t>
      </w:r>
    </w:p>
    <w:p w:rsidR="003C4505" w:rsidRDefault="003C4505">
      <w:pPr>
        <w:pStyle w:val="B2"/>
      </w:pPr>
      <w:r>
        <w:t>2)</w:t>
      </w:r>
      <w:r>
        <w:tab/>
        <w:t>the identification of DNN as the "dnns" attribute;</w:t>
      </w:r>
    </w:p>
    <w:p w:rsidR="003C4505" w:rsidRDefault="003C4505">
      <w:pPr>
        <w:pStyle w:val="B2"/>
      </w:pPr>
      <w:r>
        <w:t>3)</w:t>
      </w:r>
      <w:r>
        <w:tab/>
        <w:t>the identification of the application as the "appIds" attribute;</w:t>
      </w:r>
    </w:p>
    <w:p w:rsidR="003C4505" w:rsidRDefault="003C4505">
      <w:pPr>
        <w:pStyle w:val="B2"/>
      </w:pPr>
      <w:r>
        <w:t>4)</w:t>
      </w:r>
      <w:r>
        <w:tab/>
        <w:t>the Area of Interest (AOI) as the "networkArea" attribute; and</w:t>
      </w:r>
    </w:p>
    <w:p w:rsidR="003C4505" w:rsidRDefault="003C4505">
      <w:pPr>
        <w:pStyle w:val="B2"/>
        <w:rPr>
          <w:lang w:eastAsia="zh-CN"/>
        </w:rPr>
      </w:pPr>
      <w:r>
        <w:t>5)</w:t>
      </w:r>
      <w:r>
        <w:tab/>
        <w:t>an optional list of analytics subsets as the "listOfAnaSubsets" attribute</w:t>
      </w:r>
      <w:r>
        <w:rPr>
          <w:rFonts w:hint="eastAsia"/>
          <w:lang w:eastAsia="zh-CN"/>
        </w:rPr>
        <w:t>.</w:t>
      </w:r>
    </w:p>
    <w:p w:rsidR="003C4505" w:rsidRDefault="003C4505">
      <w:pPr>
        <w:pStyle w:val="B1"/>
      </w:pPr>
      <w:r>
        <w:t>-</w:t>
      </w:r>
      <w:r>
        <w:tab/>
        <w:t>if he event is "</w:t>
      </w:r>
      <w:r>
        <w:rPr>
          <w:lang w:val="en-US" w:eastAsia="zh-CN"/>
        </w:rPr>
        <w:t>QOS_SUSTAINABILITY</w:t>
      </w:r>
      <w:r>
        <w:t>", shall provide:</w:t>
      </w:r>
    </w:p>
    <w:p w:rsidR="003C4505" w:rsidRDefault="003C4505">
      <w:pPr>
        <w:pStyle w:val="B2"/>
        <w:rPr>
          <w:lang w:eastAsia="zh-CN"/>
        </w:rPr>
      </w:pPr>
      <w:r>
        <w:rPr>
          <w:lang w:eastAsia="zh-CN"/>
        </w:rPr>
        <w:t>1)</w:t>
      </w:r>
      <w:r>
        <w:rPr>
          <w:lang w:eastAsia="zh-CN"/>
        </w:rPr>
        <w:tab/>
        <w:t>The QoS requirements via "qosRequ" attribute; and</w:t>
      </w:r>
    </w:p>
    <w:p w:rsidR="003C4505" w:rsidRDefault="003C4505">
      <w:pPr>
        <w:pStyle w:val="B2"/>
        <w:rPr>
          <w:lang w:eastAsia="zh-CN"/>
        </w:rPr>
      </w:pPr>
      <w:r>
        <w:t>2)</w:t>
      </w:r>
      <w:r>
        <w:tab/>
        <w:t>Location information as "networkArea" attribute</w:t>
      </w:r>
      <w:r>
        <w:rPr>
          <w:lang w:eastAsia="zh-CN"/>
        </w:rPr>
        <w:t>;</w:t>
      </w:r>
    </w:p>
    <w:p w:rsidR="003C4505" w:rsidRDefault="003C4505">
      <w:pPr>
        <w:pStyle w:val="B1"/>
        <w:rPr>
          <w:lang w:eastAsia="zh-CN"/>
        </w:rPr>
      </w:pPr>
      <w:r>
        <w:tab/>
      </w:r>
      <w:r>
        <w:rPr>
          <w:lang w:eastAsia="zh-CN"/>
        </w:rPr>
        <w:t xml:space="preserve">and may </w:t>
      </w:r>
      <w:r>
        <w:rPr>
          <w:lang w:val="en-US" w:eastAsia="ko-KR"/>
        </w:rPr>
        <w:t>provide</w:t>
      </w:r>
      <w:r>
        <w:rPr>
          <w:lang w:eastAsia="zh-CN"/>
        </w:rPr>
        <w:t xml:space="preserve">: </w:t>
      </w:r>
    </w:p>
    <w:p w:rsidR="003C4505" w:rsidRDefault="003C4505">
      <w:pPr>
        <w:pStyle w:val="B2"/>
      </w:pPr>
      <w:r>
        <w:t>1)</w:t>
      </w:r>
      <w:r>
        <w:tab/>
        <w:t>identification of network slice(s) by "snssais" attribute.</w:t>
      </w:r>
    </w:p>
    <w:p w:rsidR="003C4505" w:rsidRDefault="003C4505">
      <w:pPr>
        <w:pStyle w:val="B1"/>
      </w:pPr>
      <w:r>
        <w:t>-</w:t>
      </w:r>
      <w:r>
        <w:tab/>
        <w:t>if the event is "ABNORMAL_BEHAVIOUR", may provide:</w:t>
      </w:r>
    </w:p>
    <w:p w:rsidR="003C4505" w:rsidRDefault="003C4505">
      <w:pPr>
        <w:pStyle w:val="B2"/>
      </w:pPr>
      <w:r>
        <w:t>1)</w:t>
      </w:r>
      <w:r>
        <w:tab/>
        <w:t>the S-NSSAI as the "snssais" attribute;</w:t>
      </w:r>
    </w:p>
    <w:p w:rsidR="003C4505" w:rsidRDefault="003C4505">
      <w:pPr>
        <w:pStyle w:val="B2"/>
      </w:pPr>
      <w:r>
        <w:t>2)</w:t>
      </w:r>
      <w:r>
        <w:tab/>
        <w:t>the identification of DNN as the "dnns" attribute;</w:t>
      </w:r>
    </w:p>
    <w:p w:rsidR="003C4505" w:rsidRDefault="003C4505">
      <w:pPr>
        <w:pStyle w:val="B2"/>
      </w:pPr>
      <w:r>
        <w:t>3)</w:t>
      </w:r>
      <w:r>
        <w:tab/>
        <w:t>the identification of the application as the "appIds" attribute;</w:t>
      </w:r>
    </w:p>
    <w:p w:rsidR="003C4505" w:rsidRDefault="003C4505">
      <w:pPr>
        <w:pStyle w:val="B2"/>
      </w:pPr>
      <w:r>
        <w:t>4)</w:t>
      </w:r>
      <w:r>
        <w:tab/>
        <w:t>the Area of Interest (AOI) as the "networkArea" attribute;</w:t>
      </w:r>
    </w:p>
    <w:p w:rsidR="003C4505" w:rsidRDefault="003C4505">
      <w:pPr>
        <w:pStyle w:val="B2"/>
        <w:rPr>
          <w:lang w:val="en-US" w:eastAsia="zh-CN"/>
        </w:rPr>
      </w:pPr>
      <w:r>
        <w:rPr>
          <w:lang w:val="en-US" w:eastAsia="ko-KR"/>
        </w:rPr>
        <w:t>5)</w:t>
      </w:r>
      <w:r>
        <w:rPr>
          <w:lang w:val="en-US" w:eastAsia="ko-KR"/>
        </w:rPr>
        <w:tab/>
        <w:t>expected UE behaviour via "exptUeBehav" attribute</w:t>
      </w:r>
      <w:r>
        <w:rPr>
          <w:rFonts w:hint="eastAsia"/>
          <w:lang w:val="en-US" w:eastAsia="zh-CN"/>
        </w:rPr>
        <w:t>;</w:t>
      </w:r>
      <w:r>
        <w:rPr>
          <w:lang w:val="en-US" w:eastAsia="zh-CN"/>
        </w:rPr>
        <w:t xml:space="preserve"> and</w:t>
      </w:r>
    </w:p>
    <w:p w:rsidR="003C4505" w:rsidRDefault="003C4505">
      <w:pPr>
        <w:pStyle w:val="B2"/>
      </w:pPr>
      <w:r>
        <w:rPr>
          <w:lang w:val="en-US" w:eastAsia="ko-KR"/>
        </w:rPr>
        <w:t>6)</w:t>
      </w:r>
      <w:r>
        <w:rPr>
          <w:lang w:val="en-US" w:eastAsia="ko-KR"/>
        </w:rPr>
        <w:tab/>
      </w:r>
      <w:r>
        <w:t>either the expected analytics type via "exptAnaType" attribute or a list of exception Ids with the associated thresholds via "excepRequs" attribute.</w:t>
      </w:r>
    </w:p>
    <w:p w:rsidR="003C4505" w:rsidRDefault="003C4505">
      <w:pPr>
        <w:pStyle w:val="B1"/>
      </w:pPr>
      <w:r>
        <w:t>-</w:t>
      </w:r>
      <w:r>
        <w:tab/>
        <w:t>if the event is "USER_DATA_CONGESTION", shall provide:</w:t>
      </w:r>
    </w:p>
    <w:p w:rsidR="003C4505" w:rsidRDefault="003C4505">
      <w:pPr>
        <w:pStyle w:val="B2"/>
      </w:pPr>
      <w:r>
        <w:t>1)</w:t>
      </w:r>
      <w:r>
        <w:tab/>
        <w:t>the Area of Interest (AOI) as the "networkArea" attribute;</w:t>
      </w:r>
    </w:p>
    <w:p w:rsidR="003C4505" w:rsidRDefault="003C4505">
      <w:pPr>
        <w:pStyle w:val="B2"/>
        <w:rPr>
          <w:lang w:eastAsia="zh-CN"/>
        </w:rPr>
      </w:pPr>
      <w:r>
        <w:t>2)</w:t>
      </w:r>
      <w:r>
        <w:tab/>
        <w:t>an optional list of analytics subsets as the "listOfAnaSubsets" attribute</w:t>
      </w:r>
      <w:r>
        <w:rPr>
          <w:lang w:eastAsia="zh-CN"/>
        </w:rPr>
        <w:t>; and</w:t>
      </w:r>
    </w:p>
    <w:p w:rsidR="003C4505" w:rsidRDefault="003C4505">
      <w:pPr>
        <w:pStyle w:val="B2"/>
      </w:pPr>
      <w:r>
        <w:t>3)</w:t>
      </w:r>
      <w:r>
        <w:tab/>
        <w:t>the S-NSSAI as the "snssais" attribute.</w:t>
      </w:r>
    </w:p>
    <w:p w:rsidR="003C4505" w:rsidRDefault="003C4505">
      <w:pPr>
        <w:pStyle w:val="B1"/>
      </w:pPr>
      <w:r>
        <w:t>-</w:t>
      </w:r>
      <w:r>
        <w:tab/>
        <w:t>if the event is "NF_LOAD", may provide:</w:t>
      </w:r>
    </w:p>
    <w:p w:rsidR="003C4505" w:rsidRDefault="003C4505">
      <w:pPr>
        <w:pStyle w:val="B2"/>
      </w:pPr>
      <w:r>
        <w:t>1)</w:t>
      </w:r>
      <w:r>
        <w:tab/>
        <w:t>the S-NSSAI as the "snssais" attribute;</w:t>
      </w:r>
    </w:p>
    <w:p w:rsidR="003C4505" w:rsidRDefault="003C4505">
      <w:pPr>
        <w:pStyle w:val="B2"/>
      </w:pPr>
      <w:r>
        <w:t>2)</w:t>
      </w:r>
      <w:r>
        <w:tab/>
        <w:t>either list of NF instance IDs in the "nfInstanceIds" attribute or list of NF set IDs in the "nfSetIds" attribute;</w:t>
      </w:r>
    </w:p>
    <w:p w:rsidR="003C4505" w:rsidRDefault="003C4505">
      <w:pPr>
        <w:pStyle w:val="B2"/>
      </w:pPr>
      <w:r>
        <w:t>3)</w:t>
      </w:r>
      <w:r>
        <w:tab/>
        <w:t>list of NF instance types in the "nfTypes" attribute;</w:t>
      </w:r>
    </w:p>
    <w:p w:rsidR="003C4505" w:rsidRDefault="003C4505">
      <w:pPr>
        <w:pStyle w:val="B2"/>
      </w:pPr>
      <w:r>
        <w:t>4)</w:t>
      </w:r>
      <w:r>
        <w:tab/>
        <w:t>the Area of Interest (AOI) as the "networkArea" attribute;</w:t>
      </w:r>
      <w:r>
        <w:rPr>
          <w:lang w:eastAsia="zh-CN"/>
        </w:rPr>
        <w:t xml:space="preserve"> and</w:t>
      </w:r>
    </w:p>
    <w:p w:rsidR="003C4505" w:rsidRDefault="003C4505">
      <w:pPr>
        <w:pStyle w:val="B2"/>
      </w:pPr>
      <w:r>
        <w:t>5)</w:t>
      </w:r>
      <w:r>
        <w:tab/>
        <w:t>an optional list of analytics subsets as the "listOfAnaSubsets" attribute.</w:t>
      </w:r>
    </w:p>
    <w:p w:rsidR="003C4505" w:rsidRDefault="003C4505">
      <w:pPr>
        <w:pStyle w:val="B1"/>
      </w:pPr>
      <w:r>
        <w:t>-</w:t>
      </w:r>
      <w:r>
        <w:tab/>
        <w:t>if the event is "NETWORK_PERFORMANCE", may provide:</w:t>
      </w:r>
    </w:p>
    <w:p w:rsidR="003C4505" w:rsidRDefault="003C4505">
      <w:pPr>
        <w:pStyle w:val="B2"/>
      </w:pPr>
      <w:r>
        <w:t>1)</w:t>
      </w:r>
      <w:r>
        <w:tab/>
        <w:t>Area of Interest (AOI) as the "networkArea" attribute; and</w:t>
      </w:r>
    </w:p>
    <w:p w:rsidR="003C4505" w:rsidRDefault="003C4505">
      <w:pPr>
        <w:pStyle w:val="B2"/>
      </w:pPr>
      <w:r>
        <w:t>2)</w:t>
      </w:r>
      <w:r>
        <w:tab/>
        <w:t>an optional list of analytics subsets as the "listOfAnaSubsets" attribute.</w:t>
      </w:r>
    </w:p>
    <w:p w:rsidR="003C4505" w:rsidRDefault="003C4505">
      <w:pPr>
        <w:pStyle w:val="B1"/>
      </w:pPr>
      <w:r>
        <w:rPr>
          <w:rFonts w:eastAsia="DengXian"/>
        </w:rPr>
        <w:t>-</w:t>
      </w:r>
      <w:r>
        <w:rPr>
          <w:rFonts w:eastAsia="DengXian"/>
        </w:rPr>
        <w:tab/>
      </w:r>
      <w:r>
        <w:t>if the event is "</w:t>
      </w:r>
      <w:r>
        <w:rPr>
          <w:lang w:eastAsia="zh-CN"/>
        </w:rPr>
        <w:t>NSI_LOAD_LEVEL</w:t>
      </w:r>
      <w:r>
        <w:t>", shall provide:</w:t>
      </w:r>
    </w:p>
    <w:p w:rsidR="003C4505" w:rsidRDefault="003C4505">
      <w:pPr>
        <w:pStyle w:val="B2"/>
      </w:pPr>
      <w:r>
        <w:t>1)</w:t>
      </w:r>
      <w:r>
        <w:tab/>
        <w:t>the S-NSSAI as the "snssais" attribute; and/or</w:t>
      </w:r>
    </w:p>
    <w:p w:rsidR="003C4505" w:rsidRDefault="003C4505">
      <w:pPr>
        <w:pStyle w:val="B2"/>
      </w:pPr>
      <w:r>
        <w:t>2)</w:t>
      </w:r>
      <w:r>
        <w:tab/>
        <w:t>the identification(s) of Network Slice instance as the "nsiIdInfos" attribute;</w:t>
      </w:r>
    </w:p>
    <w:p w:rsidR="003C4505" w:rsidRDefault="003C4505">
      <w:pPr>
        <w:pStyle w:val="B1"/>
        <w:rPr>
          <w:lang w:eastAsia="zh-CN"/>
        </w:rPr>
      </w:pPr>
      <w:r>
        <w:tab/>
      </w:r>
      <w:r>
        <w:rPr>
          <w:lang w:eastAsia="zh-CN"/>
        </w:rPr>
        <w:t xml:space="preserve">and may </w:t>
      </w:r>
      <w:r>
        <w:rPr>
          <w:lang w:val="en-US" w:eastAsia="ko-KR"/>
        </w:rPr>
        <w:t>provide</w:t>
      </w:r>
      <w:r>
        <w:rPr>
          <w:lang w:eastAsia="zh-CN"/>
        </w:rPr>
        <w:t xml:space="preserve">: </w:t>
      </w:r>
    </w:p>
    <w:p w:rsidR="003C4505" w:rsidRDefault="003C4505">
      <w:pPr>
        <w:pStyle w:val="B2"/>
      </w:pPr>
      <w:r>
        <w:lastRenderedPageBreak/>
        <w:t>1)</w:t>
      </w:r>
      <w:r>
        <w:tab/>
        <w:t>an optional list of analytics subsets as the "listOfAnaSubsets" attribute</w:t>
      </w:r>
      <w:r>
        <w:rPr>
          <w:lang w:eastAsia="zh-CN"/>
        </w:rPr>
        <w:t>.</w:t>
      </w:r>
    </w:p>
    <w:p w:rsidR="003C4505" w:rsidRDefault="003C4505">
      <w:pPr>
        <w:pStyle w:val="B1"/>
      </w:pPr>
      <w:r>
        <w:rPr>
          <w:rFonts w:eastAsia="DengXian"/>
        </w:rPr>
        <w:t>-</w:t>
      </w:r>
      <w:r>
        <w:rPr>
          <w:rFonts w:eastAsia="DengXian"/>
        </w:rPr>
        <w:tab/>
      </w:r>
      <w:r>
        <w:t>if the event is "</w:t>
      </w:r>
      <w:r>
        <w:rPr>
          <w:rFonts w:hint="eastAsia"/>
          <w:lang w:eastAsia="zh-CN"/>
        </w:rPr>
        <w:t>S</w:t>
      </w:r>
      <w:r>
        <w:rPr>
          <w:lang w:eastAsia="zh-CN"/>
        </w:rPr>
        <w:t>M_</w:t>
      </w:r>
      <w:r>
        <w:t>CONGESTION", shall provide:</w:t>
      </w:r>
    </w:p>
    <w:p w:rsidR="003C4505" w:rsidRDefault="003C4505">
      <w:pPr>
        <w:pStyle w:val="B2"/>
      </w:pPr>
      <w:r>
        <w:t>1)</w:t>
      </w:r>
      <w:bookmarkStart w:id="1809" w:name="_Hlk97242808"/>
      <w:r>
        <w:tab/>
      </w:r>
      <w:bookmarkEnd w:id="1809"/>
      <w:r>
        <w:t>the S-NSSAI as the "snssais" attribute; and/or</w:t>
      </w:r>
    </w:p>
    <w:p w:rsidR="003C4505" w:rsidRDefault="003C4505">
      <w:pPr>
        <w:pStyle w:val="B2"/>
      </w:pPr>
      <w:r>
        <w:t>2)</w:t>
      </w:r>
      <w:r>
        <w:tab/>
        <w:t>the identification of DNN as the "dnns" attribute;</w:t>
      </w:r>
    </w:p>
    <w:p w:rsidR="003C4505" w:rsidRDefault="003C4505">
      <w:pPr>
        <w:pStyle w:val="B1"/>
        <w:rPr>
          <w:lang w:eastAsia="zh-CN"/>
        </w:rPr>
      </w:pPr>
      <w:r>
        <w:tab/>
      </w:r>
      <w:r>
        <w:rPr>
          <w:lang w:eastAsia="zh-CN"/>
        </w:rPr>
        <w:t xml:space="preserve">and may </w:t>
      </w:r>
      <w:r>
        <w:t>provide</w:t>
      </w:r>
      <w:r>
        <w:rPr>
          <w:lang w:eastAsia="zh-CN"/>
        </w:rPr>
        <w:t>:</w:t>
      </w:r>
    </w:p>
    <w:p w:rsidR="003C4505" w:rsidRDefault="003C4505">
      <w:pPr>
        <w:pStyle w:val="B2"/>
      </w:pPr>
      <w:r>
        <w:t>1)</w:t>
      </w:r>
      <w:r>
        <w:tab/>
        <w:t>an optional list of analytics subsets as the "listOfAnaSubsets" attribute</w:t>
      </w:r>
      <w:r>
        <w:rPr>
          <w:rFonts w:hint="eastAsia"/>
          <w:lang w:eastAsia="zh-CN"/>
        </w:rPr>
        <w:t>.</w:t>
      </w:r>
    </w:p>
    <w:p w:rsidR="003C4505" w:rsidRDefault="003C4505">
      <w:pPr>
        <w:pStyle w:val="B1"/>
      </w:pPr>
      <w:r>
        <w:rPr>
          <w:rFonts w:eastAsia="DengXian"/>
        </w:rPr>
        <w:t>-</w:t>
      </w:r>
      <w:r>
        <w:rPr>
          <w:rFonts w:eastAsia="DengXian"/>
        </w:rPr>
        <w:tab/>
      </w:r>
      <w:r>
        <w:t>if the event is "</w:t>
      </w:r>
      <w:r>
        <w:rPr>
          <w:rFonts w:hint="eastAsia"/>
          <w:lang w:eastAsia="zh-CN"/>
        </w:rPr>
        <w:t>R</w:t>
      </w:r>
      <w:r>
        <w:rPr>
          <w:lang w:eastAsia="zh-CN"/>
        </w:rPr>
        <w:t>EDUNDANT_TRANSMISSION</w:t>
      </w:r>
      <w:r>
        <w:t>", may provide:</w:t>
      </w:r>
    </w:p>
    <w:p w:rsidR="003C4505" w:rsidRDefault="003C4505">
      <w:pPr>
        <w:pStyle w:val="B2"/>
      </w:pPr>
      <w:r>
        <w:t>1)</w:t>
      </w:r>
      <w:r>
        <w:tab/>
        <w:t>the Area of Interest (AOI) as the "networkArea" attribute;</w:t>
      </w:r>
    </w:p>
    <w:p w:rsidR="003C4505" w:rsidRDefault="003C4505">
      <w:pPr>
        <w:pStyle w:val="B2"/>
      </w:pPr>
      <w:r>
        <w:t>2)</w:t>
      </w:r>
      <w:r>
        <w:tab/>
        <w:t>the S-NSSAI as the "snssais" attribute; and</w:t>
      </w:r>
    </w:p>
    <w:p w:rsidR="003C4505" w:rsidRDefault="003C4505">
      <w:pPr>
        <w:pStyle w:val="B2"/>
      </w:pPr>
      <w:r>
        <w:t>3)</w:t>
      </w:r>
      <w:r>
        <w:tab/>
        <w:t>the identification of DNN as the "dnns" attribute.</w:t>
      </w:r>
    </w:p>
    <w:p w:rsidR="003C4505" w:rsidRDefault="003C4505">
      <w:pPr>
        <w:pStyle w:val="B1"/>
      </w:pPr>
      <w:r>
        <w:rPr>
          <w:rFonts w:eastAsia="DengXian"/>
        </w:rPr>
        <w:t>-</w:t>
      </w:r>
      <w:r>
        <w:rPr>
          <w:rFonts w:eastAsia="DengXian"/>
        </w:rPr>
        <w:tab/>
      </w:r>
      <w:r>
        <w:t>if the event is "</w:t>
      </w:r>
      <w:r>
        <w:rPr>
          <w:rFonts w:hint="eastAsia"/>
          <w:lang w:eastAsia="zh-CN"/>
        </w:rPr>
        <w:t>W</w:t>
      </w:r>
      <w:r>
        <w:rPr>
          <w:lang w:eastAsia="zh-CN"/>
        </w:rPr>
        <w:t>LAN_PERFORMANCE</w:t>
      </w:r>
      <w:r>
        <w:t>", may provide:</w:t>
      </w:r>
    </w:p>
    <w:p w:rsidR="003C4505" w:rsidRDefault="003C4505">
      <w:pPr>
        <w:pStyle w:val="B2"/>
        <w:rPr>
          <w:lang w:eastAsia="zh-CN"/>
        </w:rPr>
      </w:pPr>
      <w:r>
        <w:t>1)</w:t>
      </w:r>
      <w:r>
        <w:tab/>
        <w:t>the Area of Interest (AOI) as the "networkArea" attribute;</w:t>
      </w:r>
    </w:p>
    <w:p w:rsidR="003C4505" w:rsidRDefault="003C4505">
      <w:pPr>
        <w:pStyle w:val="B2"/>
      </w:pPr>
      <w:r>
        <w:t>2)</w:t>
      </w:r>
      <w:r>
        <w:tab/>
        <w:t xml:space="preserve">the </w:t>
      </w:r>
      <w:r>
        <w:rPr>
          <w:lang w:val="en-US" w:eastAsia="ko-KR"/>
        </w:rPr>
        <w:t>SSID(s) and BSSID(s) as "wlanReqs" attribute; and</w:t>
      </w:r>
    </w:p>
    <w:p w:rsidR="003C4505" w:rsidRDefault="003C4505">
      <w:pPr>
        <w:pStyle w:val="B2"/>
      </w:pPr>
      <w:r>
        <w:t>3)</w:t>
      </w:r>
      <w:r>
        <w:tab/>
        <w:t>an optional list of analytics subsets as the "listOfAnaSubsets" attribute</w:t>
      </w:r>
      <w:r>
        <w:rPr>
          <w:lang w:eastAsia="zh-CN"/>
        </w:rPr>
        <w:t>.</w:t>
      </w:r>
    </w:p>
    <w:p w:rsidR="003C4505" w:rsidRDefault="003C4505">
      <w:pPr>
        <w:pStyle w:val="B1"/>
      </w:pPr>
      <w:r>
        <w:rPr>
          <w:rFonts w:eastAsia="DengXian"/>
        </w:rPr>
        <w:t>-</w:t>
      </w:r>
      <w:r>
        <w:rPr>
          <w:rFonts w:eastAsia="DengXian"/>
        </w:rPr>
        <w:tab/>
      </w:r>
      <w:r>
        <w:t>if the event is "</w:t>
      </w:r>
      <w:r>
        <w:rPr>
          <w:rFonts w:hint="eastAsia"/>
          <w:lang w:eastAsia="zh-CN"/>
        </w:rPr>
        <w:t>D</w:t>
      </w:r>
      <w:r>
        <w:rPr>
          <w:lang w:eastAsia="zh-CN"/>
        </w:rPr>
        <w:t>N_PERFORMANCE</w:t>
      </w:r>
      <w:r>
        <w:t>", may provide</w:t>
      </w:r>
    </w:p>
    <w:p w:rsidR="003C4505" w:rsidRDefault="003C4505">
      <w:pPr>
        <w:pStyle w:val="B2"/>
      </w:pPr>
      <w:r>
        <w:t>1)</w:t>
      </w:r>
      <w:r>
        <w:tab/>
        <w:t>the identification of the application as the "appIds" attribute;</w:t>
      </w:r>
    </w:p>
    <w:p w:rsidR="003C4505" w:rsidRDefault="003C4505">
      <w:pPr>
        <w:pStyle w:val="B2"/>
      </w:pPr>
      <w:r>
        <w:t>2)</w:t>
      </w:r>
      <w:r>
        <w:tab/>
        <w:t>the S-NSSAI as the "snssais" attribute;</w:t>
      </w:r>
    </w:p>
    <w:p w:rsidR="003C4505" w:rsidRDefault="003C4505">
      <w:pPr>
        <w:pStyle w:val="B2"/>
      </w:pPr>
      <w:r>
        <w:t>3)</w:t>
      </w:r>
      <w:r>
        <w:tab/>
        <w:t>the identification(s) of Network Slice instance as the "nsiIdInfos" attribute;</w:t>
      </w:r>
    </w:p>
    <w:p w:rsidR="003C4505" w:rsidRDefault="003C4505">
      <w:pPr>
        <w:pStyle w:val="B2"/>
      </w:pPr>
      <w:r>
        <w:t>4)</w:t>
      </w:r>
      <w:r>
        <w:tab/>
        <w:t>the Area of Interest (AOI) as the "networkArea" attribute;</w:t>
      </w:r>
    </w:p>
    <w:p w:rsidR="003C4505" w:rsidRDefault="003C4505">
      <w:pPr>
        <w:pStyle w:val="B2"/>
      </w:pPr>
      <w:r>
        <w:t>5)</w:t>
      </w:r>
      <w:r>
        <w:tab/>
        <w:t>the identification of the UPF as the "upfInfo" attribute;</w:t>
      </w:r>
    </w:p>
    <w:p w:rsidR="003C4505" w:rsidRDefault="003C4505">
      <w:pPr>
        <w:pStyle w:val="B2"/>
      </w:pPr>
      <w:r>
        <w:t>6)</w:t>
      </w:r>
      <w:r>
        <w:tab/>
        <w:t>the identification of DNN as the "dnns" attribute;</w:t>
      </w:r>
    </w:p>
    <w:p w:rsidR="003C4505" w:rsidRDefault="003C4505">
      <w:pPr>
        <w:pStyle w:val="B2"/>
      </w:pPr>
      <w:r>
        <w:t>7)</w:t>
      </w:r>
      <w:r>
        <w:tab/>
        <w:t>identification of user plane access to DN(s) which the subscription applies as the "dnais" attribute;</w:t>
      </w:r>
    </w:p>
    <w:p w:rsidR="003C4505" w:rsidRDefault="003C4505">
      <w:pPr>
        <w:pStyle w:val="B2"/>
      </w:pPr>
      <w:r>
        <w:t>8)</w:t>
      </w:r>
      <w:r>
        <w:tab/>
        <w:t>IP address(s)/FQDN(s) of the Application Server(s) as the "</w:t>
      </w:r>
      <w:r>
        <w:rPr>
          <w:lang w:eastAsia="zh-CN"/>
        </w:rPr>
        <w:t>appServerAddrs</w:t>
      </w:r>
      <w:r>
        <w:t>" attribute;</w:t>
      </w:r>
    </w:p>
    <w:p w:rsidR="003C4505" w:rsidRDefault="003C4505">
      <w:pPr>
        <w:pStyle w:val="B2"/>
        <w:rPr>
          <w:lang w:eastAsia="zh-CN"/>
        </w:rPr>
      </w:pPr>
      <w:r>
        <w:t>9)</w:t>
      </w:r>
      <w:r>
        <w:tab/>
        <w:t>an optional list of analytics subsets as the "listOfAnaSubsets" attribute</w:t>
      </w:r>
      <w:r>
        <w:rPr>
          <w:rFonts w:hint="eastAsia"/>
          <w:lang w:eastAsia="zh-CN"/>
        </w:rPr>
        <w:t>.</w:t>
      </w:r>
    </w:p>
    <w:p w:rsidR="003C4505" w:rsidRDefault="003C4505">
      <w:pPr>
        <w:pStyle w:val="B1"/>
      </w:pPr>
      <w:r>
        <w:rPr>
          <w:rFonts w:eastAsia="DengXian"/>
        </w:rPr>
        <w:t>-</w:t>
      </w:r>
      <w:r>
        <w:rPr>
          <w:rFonts w:eastAsia="DengXian"/>
        </w:rPr>
        <w:tab/>
      </w:r>
      <w:r>
        <w:t>if the event is "DISPERSION", may provide</w:t>
      </w:r>
      <w:r>
        <w:rPr>
          <w:lang w:eastAsia="zh-CN"/>
        </w:rPr>
        <w:t>:</w:t>
      </w:r>
    </w:p>
    <w:p w:rsidR="003C4505" w:rsidRDefault="003C4505">
      <w:pPr>
        <w:pStyle w:val="B2"/>
      </w:pPr>
      <w:r>
        <w:t>1)</w:t>
      </w:r>
      <w:r>
        <w:tab/>
        <w:t>the Area of Interest (AOI) as the "networkArea" attribute;</w:t>
      </w:r>
    </w:p>
    <w:p w:rsidR="003C4505" w:rsidRDefault="003C4505">
      <w:pPr>
        <w:pStyle w:val="B2"/>
      </w:pPr>
      <w:r>
        <w:t>2)</w:t>
      </w:r>
      <w:r>
        <w:tab/>
        <w:t>the S-NSSAI as the "snssais" attribute;</w:t>
      </w:r>
    </w:p>
    <w:p w:rsidR="003C4505" w:rsidRDefault="003C4505">
      <w:pPr>
        <w:pStyle w:val="B2"/>
      </w:pPr>
      <w:r>
        <w:t>3)</w:t>
      </w:r>
      <w:r>
        <w:tab/>
        <w:t>the identification of the application as the "appIds" attribute;</w:t>
      </w:r>
    </w:p>
    <w:p w:rsidR="003C4505" w:rsidRDefault="003C4505">
      <w:pPr>
        <w:pStyle w:val="B2"/>
      </w:pPr>
      <w:r>
        <w:t>4)</w:t>
      </w:r>
      <w:r>
        <w:tab/>
      </w:r>
      <w:r>
        <w:rPr>
          <w:lang w:val="en-US" w:eastAsia="ko-KR"/>
        </w:rPr>
        <w:t>dispersion analytics requirements in "disperReqs" attribute</w:t>
      </w:r>
      <w:r>
        <w:t>;</w:t>
      </w:r>
    </w:p>
    <w:p w:rsidR="003C4505" w:rsidRDefault="003C4505">
      <w:pPr>
        <w:pStyle w:val="B2"/>
      </w:pPr>
      <w:r>
        <w:t>5)</w:t>
      </w:r>
      <w:r>
        <w:tab/>
        <w:t>an optional list of analytics subsets as the "listOfAnaSubsets" attribute</w:t>
      </w:r>
      <w:r>
        <w:rPr>
          <w:rFonts w:hint="eastAsia"/>
          <w:lang w:eastAsia="zh-CN"/>
        </w:rPr>
        <w:t>.</w:t>
      </w:r>
    </w:p>
    <w:p w:rsidR="003C4505" w:rsidRDefault="003C4505">
      <w:pPr>
        <w:rPr>
          <w:rFonts w:eastAsia="DengXian"/>
        </w:rPr>
      </w:pPr>
      <w:r>
        <w:rPr>
          <w:rFonts w:eastAsia="DengXian"/>
        </w:rPr>
        <w:t xml:space="preserve">Upon the reception of an HTTP POST request with: "{apiRoot}/nnwdaf-mlmodelprovision/&lt;apiVersion&gt;/subscriptions" as Resource URI and NwdafMLModelProvSubsc data structure as request body, the NWDAF shall </w:t>
      </w:r>
      <w:r>
        <w:t>create a new subscription and store the subscription.</w:t>
      </w:r>
    </w:p>
    <w:p w:rsidR="003C4505" w:rsidRDefault="003C4505">
      <w:pPr>
        <w:rPr>
          <w:rFonts w:eastAsia="DengXian"/>
        </w:rPr>
      </w:pPr>
      <w:r>
        <w:rPr>
          <w:rFonts w:eastAsia="DengXian"/>
        </w:rPr>
        <w:t xml:space="preserve">If the </w:t>
      </w:r>
      <w:r>
        <w:t>NWDAF</w:t>
      </w:r>
      <w:r>
        <w:rPr>
          <w:rFonts w:eastAsia="DengXian"/>
        </w:rPr>
        <w:t xml:space="preserve"> created an "</w:t>
      </w:r>
      <w:r>
        <w:t>Individual NWDAF ML Model Provision Subscription</w:t>
      </w:r>
      <w:r>
        <w:rPr>
          <w:rFonts w:eastAsia="DengXian"/>
        </w:rPr>
        <w:t xml:space="preserve">" resource, the NWDAF shall respond with "201 Created" with the message body containing a representation of the created subscription, as </w:t>
      </w:r>
      <w:r>
        <w:rPr>
          <w:rFonts w:eastAsia="바탕"/>
        </w:rPr>
        <w:t>shown in figure 4.5.2.2.2-1, step 2</w:t>
      </w:r>
      <w:r>
        <w:rPr>
          <w:rFonts w:eastAsia="DengXian"/>
        </w:rPr>
        <w:t xml:space="preserve">. The NWDAF shall include a Location HTTP header field. The Location header field shall </w:t>
      </w:r>
      <w:r>
        <w:rPr>
          <w:rFonts w:eastAsia="DengXian"/>
        </w:rPr>
        <w:lastRenderedPageBreak/>
        <w:t xml:space="preserve">contain the URI of the created subscription i.e. "{apiRoot}/nnwdaf-mlmodelprovision/&lt;apiVersion&gt;/subscriptions/{subscriptionId}". </w:t>
      </w:r>
    </w:p>
    <w:p w:rsidR="003C4505" w:rsidRDefault="003C4505">
      <w:pPr>
        <w:rPr>
          <w:rFonts w:eastAsia="DengXian"/>
        </w:rPr>
      </w:pPr>
      <w:bookmarkStart w:id="1810" w:name="_Toc85557025"/>
      <w:bookmarkStart w:id="1811" w:name="_Toc104538949"/>
      <w:bookmarkStart w:id="1812" w:name="_Toc88667527"/>
      <w:bookmarkStart w:id="1813" w:name="_Toc90655812"/>
      <w:bookmarkStart w:id="1814" w:name="_Toc85552926"/>
      <w:bookmarkStart w:id="1815" w:name="_Toc101244356"/>
      <w:bookmarkStart w:id="1816" w:name="_Toc83233029"/>
      <w:bookmarkStart w:id="1817" w:name="_Toc94064195"/>
      <w:bookmarkStart w:id="1818" w:name="_Toc98233580"/>
      <w:r>
        <w:rPr>
          <w:rFonts w:eastAsia="DengXian"/>
        </w:rPr>
        <w:t>If the immediate reporting indication in the "immRep" attribute within the "</w:t>
      </w:r>
      <w:r>
        <w:t>eventReq</w:t>
      </w:r>
      <w:r>
        <w:rPr>
          <w:rFonts w:eastAsia="DengXian"/>
        </w:rPr>
        <w:t xml:space="preserve">" attribute sets to true during the event subscription, the NWDAF shall include the reports of the subscribed events, if available, as the </w:t>
      </w:r>
      <w:r>
        <w:t>"mLEventNotifs"</w:t>
      </w:r>
      <w:r>
        <w:rPr>
          <w:rFonts w:eastAsia="DengXian"/>
        </w:rPr>
        <w:t xml:space="preserve"> attribute in the HTTP POST response.</w:t>
      </w:r>
    </w:p>
    <w:p w:rsidR="003C4505" w:rsidRDefault="003C4505">
      <w:pPr>
        <w:rPr>
          <w:rFonts w:eastAsia="DengXian"/>
        </w:rPr>
      </w:pPr>
      <w:r>
        <w:rPr>
          <w:rFonts w:eastAsia="DengXian"/>
        </w:rPr>
        <w:t>If there is no associated ML model available for all the listed "mLEvent" attribute, the NWDAF which contains MTLF shall send a "500 Internal Server Error" status code to the NF service consumer. Also</w:t>
      </w:r>
      <w:r>
        <w:t>, the corresponding failure reason via a "problemDetails" attribute with the "cause" attribute set to "</w:t>
      </w:r>
      <w:r>
        <w:rPr>
          <w:lang w:eastAsia="zh-CN"/>
        </w:rPr>
        <w:t>UNAVAILABLE_ML_MODEL_FOR_ALLEVENTS</w:t>
      </w:r>
      <w:r>
        <w:t>"</w:t>
      </w:r>
      <w:r>
        <w:rPr>
          <w:lang w:eastAsia="ko-KR"/>
        </w:rPr>
        <w:t xml:space="preserve">. </w:t>
      </w:r>
      <w:r>
        <w:rPr>
          <w:rFonts w:eastAsia="DengXian"/>
        </w:rPr>
        <w:t>If errors occur when processing the HTTP POST request, the NWDAF shall send an HTTP error response as specified in clause 5.4.7</w:t>
      </w:r>
      <w:r>
        <w:rPr>
          <w:rFonts w:eastAsia="DengXian"/>
          <w:lang w:eastAsia="zh-CN"/>
        </w:rPr>
        <w:t>.</w:t>
      </w:r>
    </w:p>
    <w:p w:rsidR="003C4505" w:rsidRDefault="003C4505">
      <w:pPr>
        <w:pStyle w:val="5"/>
      </w:pPr>
      <w:bookmarkStart w:id="1819" w:name="_Toc129290232"/>
      <w:bookmarkStart w:id="1820" w:name="_Toc112951071"/>
      <w:bookmarkStart w:id="1821" w:name="_Toc114133750"/>
      <w:bookmarkStart w:id="1822" w:name="_Toc120688085"/>
      <w:bookmarkStart w:id="1823" w:name="_Toc113031611"/>
      <w:bookmarkStart w:id="1824" w:name="_Toc138753200"/>
      <w:bookmarkStart w:id="1825" w:name="_Toc170119795"/>
      <w:bookmarkStart w:id="1826" w:name="_Toc175856932"/>
      <w:r>
        <w:t>4.5.2.2.3</w:t>
      </w:r>
      <w:r>
        <w:tab/>
        <w:t>Update subscription for event notifications</w:t>
      </w:r>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p>
    <w:p w:rsidR="003C4505" w:rsidRDefault="003C4505">
      <w:r>
        <w:t>Figure 4.5.2.2.3-1 shows a scenario that the NF service consumer sends an HTTP PUT request to the NWDAF to modify an existing subscription (as shown in 3GPP TS 23.288 [17]).</w:t>
      </w:r>
    </w:p>
    <w:p w:rsidR="003C4505" w:rsidRDefault="00460C0D">
      <w:pPr>
        <w:pStyle w:val="TH"/>
      </w:pPr>
      <w:r>
        <w:rPr>
          <w:noProof/>
          <w:lang w:val="en-US" w:eastAsia="ko-KR"/>
        </w:rPr>
        <w:object w:dxaOrig="8873" w:dyaOrig="2803">
          <v:shape id="Object 103" o:spid="_x0000_i1050" type="#_x0000_t75" style="width:429pt;height:135.75pt;mso-position-horizontal-relative:page;mso-position-vertical-relative:page" o:ole="">
            <v:imagedata r:id="rId49" o:title=""/>
          </v:shape>
          <o:OLEObject Type="Embed" ProgID="Visio.Drawing.15" ShapeID="Object 103" DrawAspect="Content" ObjectID="_1818578099" r:id="rId50"/>
        </w:object>
      </w:r>
    </w:p>
    <w:p w:rsidR="003C4505" w:rsidRDefault="003C4505">
      <w:pPr>
        <w:pStyle w:val="TF"/>
      </w:pPr>
      <w:r>
        <w:t>Figure 4.5.2.2.3-1: Modification of events subscription information using HTTP PUT</w:t>
      </w:r>
    </w:p>
    <w:p w:rsidR="003C4505" w:rsidRDefault="003C4505">
      <w:pPr>
        <w:rPr>
          <w:rFonts w:eastAsia="DengXian"/>
        </w:rPr>
      </w:pPr>
      <w:r>
        <w:rPr>
          <w:rFonts w:eastAsia="DengXian"/>
        </w:rPr>
        <w:t>The NF service consumer shall invoke the Nnwdaf_</w:t>
      </w:r>
      <w:r>
        <w:rPr>
          <w:lang w:eastAsia="ja-JP"/>
        </w:rPr>
        <w:t>MLModelProvision</w:t>
      </w:r>
      <w:r>
        <w:rPr>
          <w:rFonts w:eastAsia="DengXian"/>
        </w:rPr>
        <w:t xml:space="preserve">_Subscribe service operation to </w:t>
      </w:r>
      <w:r>
        <w:t xml:space="preserve">modify an existing </w:t>
      </w:r>
      <w:r>
        <w:rPr>
          <w:lang w:eastAsia="ko-KR"/>
        </w:rPr>
        <w:t>ML Model</w:t>
      </w:r>
      <w:r>
        <w:t xml:space="preserve"> subscription</w:t>
      </w:r>
      <w:r>
        <w:rPr>
          <w:rFonts w:eastAsia="DengXian"/>
        </w:rPr>
        <w:t>. The NF service consumer shall send an HTTP PUT request with: "{apiRoot}/nnwdaf-</w:t>
      </w:r>
      <w:r>
        <w:t>mlmodelprovision</w:t>
      </w:r>
      <w:r>
        <w:rPr>
          <w:rFonts w:eastAsia="DengXian"/>
        </w:rPr>
        <w:t xml:space="preserve">/&lt;apiVersion&gt;/subscriptions/{subscriptionId}" as Resource URI, where "{subscriptionId}" is the event subscriptionId of the existing subscription to be modified, to update an "Individual </w:t>
      </w:r>
      <w:r>
        <w:t>NWDAF ML Model Provision</w:t>
      </w:r>
      <w:r>
        <w:rPr>
          <w:rFonts w:eastAsia="DengXian"/>
        </w:rPr>
        <w:t xml:space="preserve"> Subscription" according to the information in the message body.</w:t>
      </w:r>
      <w:r>
        <w:rPr>
          <w:rFonts w:eastAsia="DengXian" w:hint="eastAsia"/>
          <w:lang w:eastAsia="zh-CN"/>
        </w:rPr>
        <w:t xml:space="preserve"> </w:t>
      </w:r>
      <w:r>
        <w:rPr>
          <w:rFonts w:eastAsia="DengXian"/>
        </w:rPr>
        <w:t xml:space="preserve">The NwdafMLModelProvSubsc data structure </w:t>
      </w:r>
      <w:r>
        <w:t>provided in the request body shall include the same contents as described in clause 4.5.2.2.2.</w:t>
      </w:r>
    </w:p>
    <w:p w:rsidR="003C4505" w:rsidRDefault="003C4505">
      <w:pPr>
        <w:rPr>
          <w:rFonts w:eastAsia="DengXian"/>
        </w:rPr>
      </w:pPr>
      <w:r>
        <w:rPr>
          <w:rFonts w:eastAsia="DengXian"/>
        </w:rPr>
        <w:t xml:space="preserve">Upon </w:t>
      </w:r>
      <w:r>
        <w:t xml:space="preserve">receipt </w:t>
      </w:r>
      <w:r>
        <w:rPr>
          <w:rFonts w:eastAsia="DengXian"/>
        </w:rPr>
        <w:t>of an HTTP PUT request with: "{apiRoot}/nnwdaf-</w:t>
      </w:r>
      <w:r>
        <w:t>mlmodelprovision</w:t>
      </w:r>
      <w:r>
        <w:rPr>
          <w:rFonts w:eastAsia="DengXian"/>
        </w:rPr>
        <w:t>/&lt;apiVersion&gt;/subscriptions/{subscriptionId}" as Resource URI and NwdafMLModelProvSubsc data type as request body, if the request is successfully processed and accepted, the NWDAF shall:</w:t>
      </w:r>
    </w:p>
    <w:p w:rsidR="003C4505" w:rsidRDefault="003C4505">
      <w:pPr>
        <w:pStyle w:val="B1"/>
      </w:pPr>
      <w:r>
        <w:rPr>
          <w:lang w:val="en-US" w:eastAsia="ko-KR"/>
        </w:rPr>
        <w:t>-</w:t>
      </w:r>
      <w:r>
        <w:rPr>
          <w:lang w:val="en-US" w:eastAsia="ko-KR"/>
        </w:rPr>
        <w:tab/>
      </w:r>
      <w:r>
        <w:t xml:space="preserve">modify the </w:t>
      </w:r>
      <w:r>
        <w:rPr>
          <w:lang w:val="en-US" w:eastAsia="ko-KR"/>
        </w:rPr>
        <w:t xml:space="preserve">concerned </w:t>
      </w:r>
      <w:r>
        <w:t>subscription; and</w:t>
      </w:r>
    </w:p>
    <w:p w:rsidR="003C4505" w:rsidRDefault="003C4505">
      <w:pPr>
        <w:pStyle w:val="B1"/>
      </w:pPr>
      <w:r>
        <w:rPr>
          <w:lang w:val="en-US" w:eastAsia="ko-KR"/>
        </w:rPr>
        <w:t>-</w:t>
      </w:r>
      <w:r>
        <w:rPr>
          <w:lang w:val="en-US" w:eastAsia="ko-KR"/>
        </w:rPr>
        <w:tab/>
      </w:r>
      <w:r>
        <w:t>store the subscription.</w:t>
      </w:r>
    </w:p>
    <w:p w:rsidR="003C4505" w:rsidRDefault="003C4505">
      <w:pPr>
        <w:pStyle w:val="NO"/>
      </w:pPr>
      <w:r>
        <w:t>NOTE:</w:t>
      </w:r>
      <w:r>
        <w:tab/>
        <w:t xml:space="preserve">The "notifUri" attribute within the </w:t>
      </w:r>
      <w:r>
        <w:rPr>
          <w:rFonts w:eastAsia="DengXian"/>
        </w:rPr>
        <w:t>NwdafMLModelProvSubsc</w:t>
      </w:r>
      <w:r>
        <w:t xml:space="preserve"> data structure can be modified to request that subsequent notifications are sent to a new NF service consumer.</w:t>
      </w:r>
    </w:p>
    <w:p w:rsidR="003C4505" w:rsidRDefault="003C4505">
      <w:pPr>
        <w:rPr>
          <w:rFonts w:eastAsia="DengXian"/>
        </w:rPr>
      </w:pPr>
      <w:r>
        <w:rPr>
          <w:rFonts w:eastAsia="DengXian"/>
        </w:rPr>
        <w:t xml:space="preserve">If the NWDAF successfully processed and accepted the received HTTP PUT request, the </w:t>
      </w:r>
      <w:r>
        <w:t>NWDAF</w:t>
      </w:r>
      <w:r>
        <w:rPr>
          <w:rFonts w:eastAsia="DengXian"/>
        </w:rPr>
        <w:t xml:space="preserve"> shall update an "Individual </w:t>
      </w:r>
      <w:r>
        <w:t>NWDAF ML Model Provision</w:t>
      </w:r>
      <w:r>
        <w:rPr>
          <w:rFonts w:eastAsia="DengXian"/>
        </w:rPr>
        <w:t xml:space="preserve"> Subscription" resource, and shall respond with:</w:t>
      </w:r>
    </w:p>
    <w:p w:rsidR="003C4505" w:rsidRDefault="003C4505">
      <w:pPr>
        <w:pStyle w:val="B1"/>
      </w:pPr>
      <w:r>
        <w:rPr>
          <w:lang w:val="en-US" w:eastAsia="ko-KR"/>
        </w:rPr>
        <w:t>-</w:t>
      </w:r>
      <w:r>
        <w:rPr>
          <w:lang w:val="en-US" w:eastAsia="ko-KR"/>
        </w:rPr>
        <w:tab/>
      </w:r>
      <w:r>
        <w:t>HTTP "204 No Content" response (as shown in figure 4.5.2.2.3-1, step 2a); or</w:t>
      </w:r>
    </w:p>
    <w:p w:rsidR="003C4505" w:rsidRDefault="003C4505">
      <w:pPr>
        <w:pStyle w:val="B1"/>
      </w:pPr>
      <w:r>
        <w:rPr>
          <w:lang w:val="en-US" w:eastAsia="ko-KR"/>
        </w:rPr>
        <w:t>-</w:t>
      </w:r>
      <w:r>
        <w:rPr>
          <w:lang w:val="en-US" w:eastAsia="ko-KR"/>
        </w:rPr>
        <w:tab/>
      </w:r>
      <w:r>
        <w:t xml:space="preserve">HTTP "200 OK" response (as shown in figure 4.5.2.2.3-1, step 2b) </w:t>
      </w:r>
      <w:r>
        <w:rPr>
          <w:lang w:val="en-US" w:eastAsia="ko-KR"/>
        </w:rPr>
        <w:t xml:space="preserve">with a response body containing a representation of the updated subscription in the </w:t>
      </w:r>
      <w:r>
        <w:rPr>
          <w:rFonts w:eastAsia="DengXian"/>
        </w:rPr>
        <w:t>NwdafMLModelProvSubsc</w:t>
      </w:r>
      <w:r>
        <w:rPr>
          <w:lang w:val="en-US" w:eastAsia="ko-KR"/>
        </w:rPr>
        <w:t xml:space="preserve"> data</w:t>
      </w:r>
      <w:r>
        <w:t xml:space="preserve"> type.</w:t>
      </w:r>
    </w:p>
    <w:p w:rsidR="003C4505" w:rsidRDefault="003C4505">
      <w:pPr>
        <w:rPr>
          <w:lang w:val="en-US" w:eastAsia="ko-KR"/>
        </w:rPr>
      </w:pPr>
      <w:r>
        <w:rPr>
          <w:lang w:val="en-US" w:eastAsia="ko-KR"/>
        </w:rPr>
        <w:t xml:space="preserve">If errors occur when processing the HTTP PUT request, the </w:t>
      </w:r>
      <w:r>
        <w:rPr>
          <w:rFonts w:eastAsia="DengXian"/>
        </w:rPr>
        <w:t xml:space="preserve">NWDAF </w:t>
      </w:r>
      <w:r>
        <w:rPr>
          <w:lang w:val="en-US" w:eastAsia="ko-KR"/>
        </w:rPr>
        <w:t>shall send an HTTP error response as specified in clause 5.4.7.</w:t>
      </w:r>
    </w:p>
    <w:p w:rsidR="003C4505" w:rsidRDefault="003C4505">
      <w:pPr>
        <w:rPr>
          <w:lang w:val="en-US" w:eastAsia="ko-KR"/>
        </w:rPr>
      </w:pPr>
      <w:r>
        <w:rPr>
          <w:lang w:val="en-US" w:eastAsia="ko-KR"/>
        </w:rPr>
        <w:t xml:space="preserve">If the </w:t>
      </w:r>
      <w:r>
        <w:rPr>
          <w:rFonts w:eastAsia="DengXian"/>
        </w:rPr>
        <w:t xml:space="preserve">NWDAF </w:t>
      </w:r>
      <w:r>
        <w:rPr>
          <w:lang w:val="en-US" w:eastAsia="ko-KR"/>
        </w:rPr>
        <w:t xml:space="preserve">determines that the received HTTP PUT request needs to be redirected, </w:t>
      </w:r>
      <w:r>
        <w:t>the NWDAF</w:t>
      </w:r>
      <w:r>
        <w:rPr>
          <w:lang w:val="en-US" w:eastAsia="ko-KR"/>
        </w:rPr>
        <w:t xml:space="preserve"> shall send an HTTP redirect response as specified in clause 6.10.9 of</w:t>
      </w:r>
      <w:r>
        <w:rPr>
          <w:lang w:eastAsia="zh-CN"/>
        </w:rPr>
        <w:t xml:space="preserve"> </w:t>
      </w:r>
      <w:r>
        <w:rPr>
          <w:lang w:val="en-US"/>
        </w:rPr>
        <w:t>3GPP TS 29.500 [6]</w:t>
      </w:r>
      <w:r>
        <w:rPr>
          <w:lang w:val="en-US" w:eastAsia="ko-KR"/>
        </w:rPr>
        <w:t>.</w:t>
      </w:r>
    </w:p>
    <w:p w:rsidR="003C4505" w:rsidRDefault="003C4505">
      <w:pPr>
        <w:pStyle w:val="4"/>
      </w:pPr>
      <w:bookmarkStart w:id="1827" w:name="_Toc83233030"/>
      <w:bookmarkStart w:id="1828" w:name="_Toc85557026"/>
      <w:bookmarkStart w:id="1829" w:name="_Toc70550588"/>
      <w:bookmarkStart w:id="1830" w:name="_Toc120688086"/>
      <w:bookmarkStart w:id="1831" w:name="_Toc114133751"/>
      <w:bookmarkStart w:id="1832" w:name="_Toc129290233"/>
      <w:bookmarkStart w:id="1833" w:name="_Toc101244357"/>
      <w:bookmarkStart w:id="1834" w:name="_Toc88667528"/>
      <w:bookmarkStart w:id="1835" w:name="_Toc90655813"/>
      <w:bookmarkStart w:id="1836" w:name="_Toc113031612"/>
      <w:bookmarkStart w:id="1837" w:name="_Toc138753201"/>
      <w:bookmarkStart w:id="1838" w:name="_Toc94064196"/>
      <w:bookmarkStart w:id="1839" w:name="_Toc98233581"/>
      <w:bookmarkStart w:id="1840" w:name="_Toc112951072"/>
      <w:bookmarkStart w:id="1841" w:name="_Toc104538950"/>
      <w:bookmarkStart w:id="1842" w:name="_Toc85552927"/>
      <w:bookmarkStart w:id="1843" w:name="_Toc170119796"/>
      <w:bookmarkStart w:id="1844" w:name="_Toc175856933"/>
      <w:r>
        <w:lastRenderedPageBreak/>
        <w:t>4.5.2.3</w:t>
      </w:r>
      <w:r>
        <w:tab/>
      </w:r>
      <w:r>
        <w:rPr>
          <w:lang w:eastAsia="ja-JP"/>
        </w:rPr>
        <w:t>Nnwdaf_MLModelProvision_Unsubscribe</w:t>
      </w:r>
      <w:r>
        <w:t xml:space="preserve"> service operation</w:t>
      </w:r>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p>
    <w:p w:rsidR="003C4505" w:rsidRDefault="003C4505">
      <w:pPr>
        <w:pStyle w:val="5"/>
      </w:pPr>
      <w:bookmarkStart w:id="1845" w:name="_Toc85557027"/>
      <w:bookmarkStart w:id="1846" w:name="_Toc120688087"/>
      <w:bookmarkStart w:id="1847" w:name="_Toc85552928"/>
      <w:bookmarkStart w:id="1848" w:name="_Toc94064197"/>
      <w:bookmarkStart w:id="1849" w:name="_Toc112951073"/>
      <w:bookmarkStart w:id="1850" w:name="_Toc83233031"/>
      <w:bookmarkStart w:id="1851" w:name="_Toc101244358"/>
      <w:bookmarkStart w:id="1852" w:name="_Toc114133752"/>
      <w:bookmarkStart w:id="1853" w:name="_Toc88667529"/>
      <w:bookmarkStart w:id="1854" w:name="_Toc98233582"/>
      <w:bookmarkStart w:id="1855" w:name="_Toc113031613"/>
      <w:bookmarkStart w:id="1856" w:name="_Toc90655814"/>
      <w:bookmarkStart w:id="1857" w:name="_Toc129290234"/>
      <w:bookmarkStart w:id="1858" w:name="_Toc138753202"/>
      <w:bookmarkStart w:id="1859" w:name="_Toc104538951"/>
      <w:bookmarkStart w:id="1860" w:name="_Toc170119797"/>
      <w:bookmarkStart w:id="1861" w:name="_Toc175856934"/>
      <w:r>
        <w:t>4.5.2.3.1</w:t>
      </w:r>
      <w:r>
        <w:tab/>
        <w:t>General</w:t>
      </w:r>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p>
    <w:p w:rsidR="003C4505" w:rsidRDefault="003C4505">
      <w:r>
        <w:t>The Nnwdaf_MLModelProvision_Unsubscribe service operation is used by an NF service consumer to unsubscribe from event notifications.</w:t>
      </w:r>
    </w:p>
    <w:p w:rsidR="003C4505" w:rsidRDefault="003C4505">
      <w:pPr>
        <w:pStyle w:val="5"/>
      </w:pPr>
      <w:bookmarkStart w:id="1862" w:name="_Toc83233032"/>
      <w:bookmarkStart w:id="1863" w:name="_Toc85552929"/>
      <w:bookmarkStart w:id="1864" w:name="_Toc85557028"/>
      <w:bookmarkStart w:id="1865" w:name="_Toc104538952"/>
      <w:bookmarkStart w:id="1866" w:name="_Toc114133753"/>
      <w:bookmarkStart w:id="1867" w:name="_Toc101244359"/>
      <w:bookmarkStart w:id="1868" w:name="_Toc113031614"/>
      <w:bookmarkStart w:id="1869" w:name="_Toc138753203"/>
      <w:bookmarkStart w:id="1870" w:name="_Toc94064198"/>
      <w:bookmarkStart w:id="1871" w:name="_Toc90655815"/>
      <w:bookmarkStart w:id="1872" w:name="_Toc112951074"/>
      <w:bookmarkStart w:id="1873" w:name="_Toc98233583"/>
      <w:bookmarkStart w:id="1874" w:name="_Toc129290235"/>
      <w:bookmarkStart w:id="1875" w:name="_Toc120688088"/>
      <w:bookmarkStart w:id="1876" w:name="_Toc88667530"/>
      <w:bookmarkStart w:id="1877" w:name="_Toc170119798"/>
      <w:bookmarkStart w:id="1878" w:name="_Toc175856935"/>
      <w:r>
        <w:t>4.5.2.3.2</w:t>
      </w:r>
      <w:r>
        <w:tab/>
        <w:t>Unsubscribe from event notifications</w:t>
      </w:r>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r>
        <w:t xml:space="preserve"> </w:t>
      </w:r>
    </w:p>
    <w:p w:rsidR="003C4505" w:rsidRDefault="003C4505">
      <w:pPr>
        <w:rPr>
          <w:rFonts w:eastAsia="DengXian"/>
        </w:rPr>
      </w:pPr>
      <w:r>
        <w:rPr>
          <w:rFonts w:eastAsia="DengXian"/>
        </w:rPr>
        <w:t>Figure 4.5.2.3.2-1 shows a scenario where the NF service consumer sends a request to the NWDAF to unsubscribe</w:t>
      </w:r>
      <w:r>
        <w:rPr>
          <w:rFonts w:eastAsia="바탕"/>
        </w:rPr>
        <w:t xml:space="preserve"> </w:t>
      </w:r>
      <w:r>
        <w:rPr>
          <w:rFonts w:eastAsia="DengXian"/>
        </w:rPr>
        <w:t>from event notifications (see also 3GPP TS 23.</w:t>
      </w:r>
      <w:r>
        <w:rPr>
          <w:rFonts w:eastAsia="DengXian" w:hint="eastAsia"/>
          <w:lang w:eastAsia="zh-CN"/>
        </w:rPr>
        <w:t>288</w:t>
      </w:r>
      <w:r>
        <w:rPr>
          <w:rFonts w:eastAsia="DengXian"/>
        </w:rPr>
        <w:t> [</w:t>
      </w:r>
      <w:r>
        <w:rPr>
          <w:rFonts w:eastAsia="DengXian" w:hint="eastAsia"/>
          <w:lang w:eastAsia="zh-CN"/>
        </w:rPr>
        <w:t>17</w:t>
      </w:r>
      <w:r>
        <w:rPr>
          <w:rFonts w:eastAsia="DengXian"/>
        </w:rPr>
        <w:t>]).</w:t>
      </w:r>
    </w:p>
    <w:p w:rsidR="003C4505" w:rsidRDefault="00583737">
      <w:pPr>
        <w:pStyle w:val="TH"/>
        <w:rPr>
          <w:lang w:eastAsia="zh-CN"/>
        </w:rPr>
      </w:pPr>
      <w:r w:rsidRPr="00460C0D">
        <w:rPr>
          <w:noProof/>
          <w:lang w:val="en-US" w:eastAsia="ko-KR"/>
        </w:rPr>
        <w:drawing>
          <wp:inline distT="0" distB="0" distL="0" distR="0">
            <wp:extent cx="5514975" cy="1514475"/>
            <wp:effectExtent l="0" t="0" r="0" b="0"/>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4975" cy="1514475"/>
                    </a:xfrm>
                    <a:prstGeom prst="rect">
                      <a:avLst/>
                    </a:prstGeom>
                    <a:noFill/>
                    <a:ln>
                      <a:noFill/>
                    </a:ln>
                  </pic:spPr>
                </pic:pic>
              </a:graphicData>
            </a:graphic>
          </wp:inline>
        </w:drawing>
      </w:r>
    </w:p>
    <w:p w:rsidR="003C4505" w:rsidRDefault="003C4505">
      <w:pPr>
        <w:pStyle w:val="TF"/>
      </w:pPr>
      <w:r>
        <w:t>Figure 4.5.2.3.2-1: NF service consumer unsubscribes from notifications</w:t>
      </w:r>
    </w:p>
    <w:p w:rsidR="003C4505" w:rsidRDefault="003C4505">
      <w:pPr>
        <w:rPr>
          <w:rFonts w:eastAsia="DengXian"/>
        </w:rPr>
      </w:pPr>
      <w:r>
        <w:rPr>
          <w:rFonts w:eastAsia="DengXian"/>
        </w:rPr>
        <w:t>The NF service consumer shall invoke the Nnwdaf_</w:t>
      </w:r>
      <w:r>
        <w:t>MLModelProvision</w:t>
      </w:r>
      <w:r>
        <w:rPr>
          <w:rFonts w:eastAsia="DengXian"/>
        </w:rPr>
        <w:t>_UnSubscribe service operation to unsubscribe to event notifications. The NF service consumer shall send an HTTP DELETE request with: "{apiRoot}/nnwdaf-</w:t>
      </w:r>
      <w:r>
        <w:t>mlmodelprovision</w:t>
      </w:r>
      <w:r>
        <w:rPr>
          <w:rFonts w:eastAsia="DengXian"/>
        </w:rPr>
        <w:t>/&lt;apiVersion&gt;/subscriptions/{subscriptionId}" as Resource URI, where "{subscriptionId}" is the event subscriptionId of the existing subscription that is to be deleted.</w:t>
      </w:r>
    </w:p>
    <w:p w:rsidR="003C4505" w:rsidRDefault="003C4505">
      <w:pPr>
        <w:rPr>
          <w:rFonts w:eastAsia="DengXian"/>
        </w:rPr>
      </w:pPr>
      <w:r>
        <w:rPr>
          <w:rFonts w:eastAsia="DengXian"/>
        </w:rPr>
        <w:t>Upon the reception of an HTTP DELETE request,</w:t>
      </w:r>
      <w:r>
        <w:t xml:space="preserve"> </w:t>
      </w:r>
      <w:r>
        <w:rPr>
          <w:rFonts w:eastAsia="DengXian"/>
        </w:rPr>
        <w:t xml:space="preserve">if the NWDAF successfully processed and accepted the received HTTP DELETE request, the NWDAF shall: </w:t>
      </w:r>
    </w:p>
    <w:p w:rsidR="003C4505" w:rsidRDefault="003C4505">
      <w:pPr>
        <w:pStyle w:val="B1"/>
      </w:pPr>
      <w:r>
        <w:t>-</w:t>
      </w:r>
      <w:r>
        <w:tab/>
        <w:t>remove the corresponding subscription; and</w:t>
      </w:r>
    </w:p>
    <w:p w:rsidR="003C4505" w:rsidRDefault="003C4505">
      <w:pPr>
        <w:pStyle w:val="B1"/>
        <w:rPr>
          <w:rFonts w:eastAsia="DengXian"/>
        </w:rPr>
      </w:pPr>
      <w:r>
        <w:t>-</w:t>
      </w:r>
      <w:r>
        <w:tab/>
      </w:r>
      <w:r>
        <w:rPr>
          <w:rFonts w:eastAsia="DengXian"/>
        </w:rPr>
        <w:t>respond</w:t>
      </w:r>
      <w:r>
        <w:rPr>
          <w:rFonts w:eastAsia="바탕"/>
        </w:rPr>
        <w:t xml:space="preserve"> </w:t>
      </w:r>
      <w:r>
        <w:rPr>
          <w:rFonts w:eastAsia="DengXian"/>
        </w:rPr>
        <w:t>with HTTP "204 No Content" status code.</w:t>
      </w:r>
    </w:p>
    <w:p w:rsidR="003C4505" w:rsidRDefault="003C4505">
      <w:r>
        <w:t>If the NWDAF determines the received HTTP DELETE request needs to be redirected, the NWDAF shall send an HTTP redirect response as specified in clause </w:t>
      </w:r>
      <w:r>
        <w:rPr>
          <w:lang w:eastAsia="zh-CN"/>
        </w:rPr>
        <w:t xml:space="preserve">6.10.9 of </w:t>
      </w:r>
      <w:r>
        <w:rPr>
          <w:lang w:val="en-US"/>
        </w:rPr>
        <w:t>3GPP TS 29.500 [6]</w:t>
      </w:r>
      <w:r>
        <w:t>.</w:t>
      </w:r>
    </w:p>
    <w:p w:rsidR="003C4505" w:rsidRDefault="003C4505">
      <w:pPr>
        <w:rPr>
          <w:rFonts w:eastAsia="DengXian"/>
        </w:rPr>
      </w:pPr>
      <w:r>
        <w:rPr>
          <w:rFonts w:eastAsia="DengXian"/>
        </w:rPr>
        <w:t>If errors occur when processing the HTTP DELETE request, the NWDAF shall send an HTTP error response as specified in clause 5.4.7.</w:t>
      </w:r>
    </w:p>
    <w:p w:rsidR="003C4505" w:rsidRDefault="003C4505">
      <w:pPr>
        <w:rPr>
          <w:lang w:val="en-US" w:eastAsia="ko-KR"/>
        </w:rPr>
      </w:pPr>
    </w:p>
    <w:p w:rsidR="003C4505" w:rsidRDefault="003C4505">
      <w:pPr>
        <w:pStyle w:val="4"/>
      </w:pPr>
      <w:bookmarkStart w:id="1879" w:name="_Toc120688089"/>
      <w:bookmarkStart w:id="1880" w:name="_Toc129290236"/>
      <w:bookmarkStart w:id="1881" w:name="_Toc138753204"/>
      <w:bookmarkStart w:id="1882" w:name="_Toc70550589"/>
      <w:bookmarkStart w:id="1883" w:name="_Toc83233033"/>
      <w:bookmarkStart w:id="1884" w:name="_Toc88667531"/>
      <w:bookmarkStart w:id="1885" w:name="_Toc94064199"/>
      <w:bookmarkStart w:id="1886" w:name="_Toc98233584"/>
      <w:bookmarkStart w:id="1887" w:name="_Toc101244360"/>
      <w:bookmarkStart w:id="1888" w:name="_Toc104538953"/>
      <w:bookmarkStart w:id="1889" w:name="_Toc113031615"/>
      <w:bookmarkStart w:id="1890" w:name="_Toc85552930"/>
      <w:bookmarkStart w:id="1891" w:name="_Toc112951075"/>
      <w:bookmarkStart w:id="1892" w:name="_Toc85557029"/>
      <w:bookmarkStart w:id="1893" w:name="_Toc90655816"/>
      <w:bookmarkStart w:id="1894" w:name="_Toc114133754"/>
      <w:bookmarkStart w:id="1895" w:name="_Toc170119799"/>
      <w:bookmarkStart w:id="1896" w:name="_Toc175856936"/>
      <w:r>
        <w:t>4.5.2.4</w:t>
      </w:r>
      <w:r>
        <w:tab/>
      </w:r>
      <w:r>
        <w:rPr>
          <w:lang w:eastAsia="ja-JP"/>
        </w:rPr>
        <w:t>Nnwdaf_MLModelProvision_Notify</w:t>
      </w:r>
      <w:r>
        <w:t xml:space="preserve"> service operation</w:t>
      </w:r>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p>
    <w:p w:rsidR="003C4505" w:rsidRDefault="003C4505">
      <w:pPr>
        <w:pStyle w:val="5"/>
      </w:pPr>
      <w:bookmarkStart w:id="1897" w:name="_Toc85557030"/>
      <w:bookmarkStart w:id="1898" w:name="_Toc83233034"/>
      <w:bookmarkStart w:id="1899" w:name="_Toc104538954"/>
      <w:bookmarkStart w:id="1900" w:name="_Toc112951076"/>
      <w:bookmarkStart w:id="1901" w:name="_Toc120688090"/>
      <w:bookmarkStart w:id="1902" w:name="_Toc90655817"/>
      <w:bookmarkStart w:id="1903" w:name="_Toc98233585"/>
      <w:bookmarkStart w:id="1904" w:name="_Toc88667532"/>
      <w:bookmarkStart w:id="1905" w:name="_Toc113031616"/>
      <w:bookmarkStart w:id="1906" w:name="_Toc129290237"/>
      <w:bookmarkStart w:id="1907" w:name="_Toc94064200"/>
      <w:bookmarkStart w:id="1908" w:name="_Toc138753205"/>
      <w:bookmarkStart w:id="1909" w:name="_Toc114133755"/>
      <w:bookmarkStart w:id="1910" w:name="_Toc101244361"/>
      <w:bookmarkStart w:id="1911" w:name="_Toc85552931"/>
      <w:bookmarkStart w:id="1912" w:name="_Toc170119800"/>
      <w:bookmarkStart w:id="1913" w:name="_Toc175856937"/>
      <w:r>
        <w:t>4.5.2.4.1</w:t>
      </w:r>
      <w:r>
        <w:tab/>
        <w:t>General</w:t>
      </w:r>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p>
    <w:p w:rsidR="003C4505" w:rsidRDefault="003C4505">
      <w:r>
        <w:rPr>
          <w:lang w:eastAsia="zh-CN"/>
        </w:rPr>
        <w:t>The Nnwdaf_</w:t>
      </w:r>
      <w:r>
        <w:t>MLModelProvision</w:t>
      </w:r>
      <w:r>
        <w:rPr>
          <w:lang w:eastAsia="zh-CN"/>
        </w:rPr>
        <w:t>_Notify service operation is used by an NWDAF to notify NF consumers about subscribed events.</w:t>
      </w:r>
    </w:p>
    <w:p w:rsidR="003C4505" w:rsidRDefault="003C4505">
      <w:pPr>
        <w:pStyle w:val="5"/>
      </w:pPr>
      <w:bookmarkStart w:id="1914" w:name="_Toc104538955"/>
      <w:bookmarkStart w:id="1915" w:name="_Toc85557031"/>
      <w:bookmarkStart w:id="1916" w:name="_Toc112951077"/>
      <w:bookmarkStart w:id="1917" w:name="_Toc138753206"/>
      <w:bookmarkStart w:id="1918" w:name="_Toc129290238"/>
      <w:bookmarkStart w:id="1919" w:name="_Toc98233586"/>
      <w:bookmarkStart w:id="1920" w:name="_Toc90655818"/>
      <w:bookmarkStart w:id="1921" w:name="_Toc94064201"/>
      <w:bookmarkStart w:id="1922" w:name="_Toc120688091"/>
      <w:bookmarkStart w:id="1923" w:name="_Toc83233035"/>
      <w:bookmarkStart w:id="1924" w:name="_Toc113031617"/>
      <w:bookmarkStart w:id="1925" w:name="_Toc85552932"/>
      <w:bookmarkStart w:id="1926" w:name="_Toc114133756"/>
      <w:bookmarkStart w:id="1927" w:name="_Toc101244362"/>
      <w:bookmarkStart w:id="1928" w:name="_Toc88667533"/>
      <w:bookmarkStart w:id="1929" w:name="_Toc170119801"/>
      <w:bookmarkStart w:id="1930" w:name="_Toc175856938"/>
      <w:r>
        <w:t>4.5.2.4.2</w:t>
      </w:r>
      <w:r>
        <w:tab/>
        <w:t>Notification about subscribed event</w:t>
      </w:r>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r>
        <w:t xml:space="preserve"> </w:t>
      </w:r>
    </w:p>
    <w:p w:rsidR="003C4505" w:rsidRDefault="003C4505">
      <w:pPr>
        <w:rPr>
          <w:rFonts w:eastAsia="DengXian"/>
        </w:rPr>
      </w:pPr>
      <w:r>
        <w:rPr>
          <w:rFonts w:eastAsia="DengXian"/>
        </w:rPr>
        <w:t>Figure 4.5.2.</w:t>
      </w:r>
      <w:r>
        <w:rPr>
          <w:rFonts w:eastAsia="DengXian" w:hint="eastAsia"/>
          <w:lang w:eastAsia="zh-CN"/>
        </w:rPr>
        <w:t>4</w:t>
      </w:r>
      <w:r>
        <w:rPr>
          <w:rFonts w:eastAsia="DengXian"/>
        </w:rPr>
        <w:t>.2-1 shows a scenario where the N</w:t>
      </w:r>
      <w:r>
        <w:rPr>
          <w:rFonts w:eastAsia="DengXian"/>
          <w:lang w:val="en-US"/>
        </w:rPr>
        <w:t>WDAF</w:t>
      </w:r>
      <w:r>
        <w:rPr>
          <w:rFonts w:eastAsia="DengXian"/>
        </w:rPr>
        <w:t xml:space="preserve"> sends a request to the NF Service Consumer to notify</w:t>
      </w:r>
      <w:r>
        <w:rPr>
          <w:rFonts w:eastAsia="바탕"/>
        </w:rPr>
        <w:t xml:space="preserve"> </w:t>
      </w:r>
      <w:r>
        <w:rPr>
          <w:rFonts w:eastAsia="DengXian"/>
        </w:rPr>
        <w:t>for event notifications (see also 3GPP TS 23.</w:t>
      </w:r>
      <w:r>
        <w:rPr>
          <w:rFonts w:eastAsia="DengXian" w:hint="eastAsia"/>
          <w:lang w:eastAsia="zh-CN"/>
        </w:rPr>
        <w:t>288</w:t>
      </w:r>
      <w:r>
        <w:rPr>
          <w:rFonts w:eastAsia="DengXian"/>
        </w:rPr>
        <w:t> [</w:t>
      </w:r>
      <w:r>
        <w:rPr>
          <w:rFonts w:eastAsia="DengXian" w:hint="eastAsia"/>
          <w:lang w:eastAsia="zh-CN"/>
        </w:rPr>
        <w:t>17</w:t>
      </w:r>
      <w:r>
        <w:rPr>
          <w:rFonts w:eastAsia="DengXian"/>
        </w:rPr>
        <w:t>]).</w:t>
      </w:r>
    </w:p>
    <w:p w:rsidR="003C4505" w:rsidRDefault="00460C0D">
      <w:pPr>
        <w:pStyle w:val="TH"/>
        <w:rPr>
          <w:rFonts w:eastAsia="DengXian"/>
          <w:lang w:eastAsia="zh-CN"/>
        </w:rPr>
      </w:pPr>
      <w:r>
        <w:rPr>
          <w:noProof/>
          <w:lang w:val="en-US" w:eastAsia="ko-KR"/>
        </w:rPr>
        <w:object w:dxaOrig="9650" w:dyaOrig="2537">
          <v:shape id="Object 101" o:spid="_x0000_i1052" type="#_x0000_t75" style="width:502.5pt;height:126.75pt;mso-position-horizontal-relative:page;mso-position-vertical-relative:page" o:ole="">
            <v:imagedata r:id="rId51" o:title=""/>
          </v:shape>
          <o:OLEObject Type="Embed" ProgID="Word.Document.12" ShapeID="Object 101" DrawAspect="Content" ObjectID="_1818578100" r:id="rId52">
            <o:FieldCodes>\s</o:FieldCodes>
          </o:OLEObject>
        </w:object>
      </w:r>
    </w:p>
    <w:p w:rsidR="003C4505" w:rsidRDefault="003C4505">
      <w:pPr>
        <w:pStyle w:val="TF"/>
      </w:pPr>
      <w:r>
        <w:t>Figure 4.5.2.</w:t>
      </w:r>
      <w:r>
        <w:rPr>
          <w:rFonts w:hint="eastAsia"/>
          <w:lang w:eastAsia="zh-CN"/>
        </w:rPr>
        <w:t>4</w:t>
      </w:r>
      <w:r>
        <w:t>.2-1: NWDAF notifies the</w:t>
      </w:r>
      <w:r>
        <w:rPr>
          <w:rFonts w:eastAsia="바탕"/>
        </w:rPr>
        <w:t xml:space="preserve"> </w:t>
      </w:r>
      <w:r>
        <w:t>subscribed event</w:t>
      </w:r>
    </w:p>
    <w:p w:rsidR="003C4505" w:rsidRDefault="003C4505">
      <w:pPr>
        <w:rPr>
          <w:rFonts w:eastAsia="DengXian"/>
        </w:rPr>
      </w:pPr>
      <w:r>
        <w:rPr>
          <w:rFonts w:eastAsia="DengXian"/>
        </w:rPr>
        <w:t>The NWDAF shall invoke the Nnwdaf_</w:t>
      </w:r>
      <w:r>
        <w:t>MLModelProvision</w:t>
      </w:r>
      <w:r>
        <w:rPr>
          <w:rFonts w:eastAsia="DengXian"/>
        </w:rPr>
        <w:t>_Notify service operation to notify the subscribed event. The NWDAF shall send an HTTP POST request with "{notifUri}" received in the Nnwdaf_</w:t>
      </w:r>
      <w:r>
        <w:t>MLModelProvision</w:t>
      </w:r>
      <w:r>
        <w:rPr>
          <w:rFonts w:eastAsia="DengXian"/>
        </w:rPr>
        <w:t>_Subscribe service operation as Resource URI, as shown in figure 4.2.2.4.2-1, step 1. The NwdafMLModelProvNotif data structure provided in the request body that shall include:</w:t>
      </w:r>
    </w:p>
    <w:p w:rsidR="003C4505" w:rsidRDefault="003C4505">
      <w:pPr>
        <w:pStyle w:val="B1"/>
      </w:pPr>
      <w:r>
        <w:t>-</w:t>
      </w:r>
      <w:r>
        <w:tab/>
        <w:t>an event subscriptionId as "subscriptionId" attribute;</w:t>
      </w:r>
    </w:p>
    <w:p w:rsidR="003C4505" w:rsidRDefault="003C4505">
      <w:pPr>
        <w:pStyle w:val="B1"/>
        <w:rPr>
          <w:rFonts w:eastAsia="DengXian"/>
        </w:rPr>
      </w:pPr>
      <w:r>
        <w:t>-</w:t>
      </w:r>
      <w:r>
        <w:tab/>
        <w:t>and description of the notified event as "</w:t>
      </w:r>
      <w:r>
        <w:rPr>
          <w:lang w:val="en-US" w:eastAsia="ko-KR"/>
        </w:rPr>
        <w:t>eventNotifs" attribute, that for each event, the MLEventNotif data type shall include an event identifier as the "event" attribute,</w:t>
      </w:r>
      <w:r>
        <w:t xml:space="preserve"> </w:t>
      </w:r>
      <w:r>
        <w:rPr>
          <w:lang w:val="en-US" w:eastAsia="ko-KR"/>
        </w:rPr>
        <w:t xml:space="preserve">an address (e.g. a URL or an FQDN) of the ML model file as the "mLFileAddr" attribute, and may include </w:t>
      </w:r>
      <w:r>
        <w:t>a notification correlation identifier as</w:t>
      </w:r>
      <w:r>
        <w:rPr>
          <w:lang w:val="en-US" w:eastAsia="ko-KR"/>
        </w:rPr>
        <w:t xml:space="preserve"> "</w:t>
      </w:r>
      <w:r>
        <w:rPr>
          <w:lang w:eastAsia="zh-CN"/>
        </w:rPr>
        <w:t>notifCorreId</w:t>
      </w:r>
      <w:r>
        <w:rPr>
          <w:lang w:val="en-US" w:eastAsia="ko-KR"/>
        </w:rPr>
        <w:t>" attribute and a time period when the provided ML model applies as the "validityPeriod" attribute and an area where the provided ML model applies as the "spatialValidity" attribute.</w:t>
      </w:r>
    </w:p>
    <w:p w:rsidR="003C4505" w:rsidRDefault="003C4505">
      <w:pPr>
        <w:rPr>
          <w:rFonts w:eastAsia="DengXian"/>
        </w:rPr>
      </w:pPr>
      <w:r>
        <w:rPr>
          <w:rFonts w:eastAsia="DengXian"/>
        </w:rPr>
        <w:t xml:space="preserve">Upon the reception of an HTTP POST request, if the NF service consumer successfully processed and accepted the received HTTP POST request, the NF Service Consumer shall </w:t>
      </w:r>
      <w:r>
        <w:t xml:space="preserve">store the notification and </w:t>
      </w:r>
      <w:r>
        <w:rPr>
          <w:rFonts w:eastAsia="DengXian"/>
        </w:rPr>
        <w:t>respond with HTTP "204 No Content" status code.</w:t>
      </w:r>
    </w:p>
    <w:p w:rsidR="003C4505" w:rsidRDefault="003C4505">
      <w:r>
        <w:t xml:space="preserve">If the </w:t>
      </w:r>
      <w:r>
        <w:rPr>
          <w:rFonts w:eastAsia="DengXian"/>
        </w:rPr>
        <w:t>NF service consumer</w:t>
      </w:r>
      <w:r>
        <w:t xml:space="preserve"> determines the received HTTP </w:t>
      </w:r>
      <w:r>
        <w:rPr>
          <w:rFonts w:eastAsia="DengXian"/>
        </w:rPr>
        <w:t>POST</w:t>
      </w:r>
      <w:r>
        <w:t xml:space="preserve"> request needs to be redirected, the </w:t>
      </w:r>
      <w:r>
        <w:rPr>
          <w:rFonts w:eastAsia="DengXian"/>
        </w:rPr>
        <w:t>NF service consumer</w:t>
      </w:r>
      <w:r>
        <w:t xml:space="preserve"> shall send an HTTP redirect response as specified in clause </w:t>
      </w:r>
      <w:r>
        <w:rPr>
          <w:lang w:eastAsia="zh-CN"/>
        </w:rPr>
        <w:t xml:space="preserve">6.10.9 of </w:t>
      </w:r>
      <w:r>
        <w:rPr>
          <w:lang w:val="en-US"/>
        </w:rPr>
        <w:t>3GPP TS 29.500 [6]</w:t>
      </w:r>
      <w:r>
        <w:t>.</w:t>
      </w:r>
    </w:p>
    <w:p w:rsidR="003C4505" w:rsidRDefault="003C4505">
      <w:r>
        <w:rPr>
          <w:rFonts w:eastAsia="DengXian"/>
        </w:rPr>
        <w:t>If errors occur when processing the HTTP POST request, the NWDAF shall send an HTTP error response as specified in clause 5.4.7.</w:t>
      </w:r>
    </w:p>
    <w:p w:rsidR="003C4505" w:rsidRDefault="003C4505">
      <w:pPr>
        <w:pStyle w:val="1"/>
        <w:rPr>
          <w:lang w:eastAsia="zh-CN"/>
        </w:rPr>
      </w:pPr>
      <w:bookmarkStart w:id="1931" w:name="_Toc50031939"/>
      <w:bookmarkStart w:id="1932" w:name="_Toc90655819"/>
      <w:bookmarkStart w:id="1933" w:name="_Toc68168923"/>
      <w:bookmarkStart w:id="1934" w:name="_Toc36102424"/>
      <w:bookmarkStart w:id="1935" w:name="_Toc45134009"/>
      <w:bookmarkStart w:id="1936" w:name="_Toc56640926"/>
      <w:bookmarkStart w:id="1937" w:name="_Toc94064202"/>
      <w:bookmarkStart w:id="1938" w:name="_Toc112951078"/>
      <w:bookmarkStart w:id="1939" w:name="_Toc83233036"/>
      <w:bookmarkStart w:id="1940" w:name="_Toc85552933"/>
      <w:bookmarkStart w:id="1941" w:name="_Toc85557032"/>
      <w:bookmarkStart w:id="1942" w:name="_Toc70550590"/>
      <w:bookmarkStart w:id="1943" w:name="_Toc59017894"/>
      <w:bookmarkStart w:id="1944" w:name="_Toc98233587"/>
      <w:bookmarkStart w:id="1945" w:name="_Toc101244363"/>
      <w:bookmarkStart w:id="1946" w:name="_Toc28012783"/>
      <w:bookmarkStart w:id="1947" w:name="_Toc51762859"/>
      <w:bookmarkStart w:id="1948" w:name="_Toc66231762"/>
      <w:bookmarkStart w:id="1949" w:name="_Toc104538956"/>
      <w:bookmarkStart w:id="1950" w:name="_Toc113031618"/>
      <w:bookmarkStart w:id="1951" w:name="_Toc114133757"/>
      <w:bookmarkStart w:id="1952" w:name="_Toc34266253"/>
      <w:bookmarkStart w:id="1953" w:name="_Toc88667534"/>
      <w:bookmarkStart w:id="1954" w:name="_Toc129290239"/>
      <w:bookmarkStart w:id="1955" w:name="_Toc120688092"/>
      <w:bookmarkStart w:id="1956" w:name="_Toc138753207"/>
      <w:bookmarkStart w:id="1957" w:name="_Toc43563466"/>
      <w:bookmarkStart w:id="1958" w:name="_Toc170119802"/>
      <w:bookmarkStart w:id="1959" w:name="_Toc175856939"/>
      <w:r>
        <w:rPr>
          <w:lang w:eastAsia="zh-CN"/>
        </w:rPr>
        <w:t>5</w:t>
      </w:r>
      <w:r>
        <w:tab/>
      </w:r>
      <w:r>
        <w:rPr>
          <w:lang w:eastAsia="zh-CN"/>
        </w:rPr>
        <w:t>API Definitions</w:t>
      </w:r>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p>
    <w:p w:rsidR="003C4505" w:rsidRDefault="003C4505">
      <w:pPr>
        <w:pStyle w:val="2"/>
      </w:pPr>
      <w:bookmarkStart w:id="1960" w:name="_Toc56640927"/>
      <w:bookmarkStart w:id="1961" w:name="_Toc28012784"/>
      <w:bookmarkStart w:id="1962" w:name="_Toc68168924"/>
      <w:bookmarkStart w:id="1963" w:name="_Toc45134010"/>
      <w:bookmarkStart w:id="1964" w:name="_Toc43563467"/>
      <w:bookmarkStart w:id="1965" w:name="_Toc85552934"/>
      <w:bookmarkStart w:id="1966" w:name="_Toc50031940"/>
      <w:bookmarkStart w:id="1967" w:name="_Toc66231763"/>
      <w:bookmarkStart w:id="1968" w:name="_Toc85557033"/>
      <w:bookmarkStart w:id="1969" w:name="_Toc88667535"/>
      <w:bookmarkStart w:id="1970" w:name="_Toc34266254"/>
      <w:bookmarkStart w:id="1971" w:name="_Toc94064203"/>
      <w:bookmarkStart w:id="1972" w:name="_Toc51762860"/>
      <w:bookmarkStart w:id="1973" w:name="_Toc59017895"/>
      <w:bookmarkStart w:id="1974" w:name="_Toc90655820"/>
      <w:bookmarkStart w:id="1975" w:name="_Toc36102425"/>
      <w:bookmarkStart w:id="1976" w:name="_Toc70550591"/>
      <w:bookmarkStart w:id="1977" w:name="_Toc83233037"/>
      <w:bookmarkStart w:id="1978" w:name="_Toc98233588"/>
      <w:bookmarkStart w:id="1979" w:name="_Toc114133758"/>
      <w:bookmarkStart w:id="1980" w:name="_Toc138753208"/>
      <w:bookmarkStart w:id="1981" w:name="_Toc104538957"/>
      <w:bookmarkStart w:id="1982" w:name="_Toc112951079"/>
      <w:bookmarkStart w:id="1983" w:name="_Toc129290240"/>
      <w:bookmarkStart w:id="1984" w:name="_Toc101244364"/>
      <w:bookmarkStart w:id="1985" w:name="_Toc113031619"/>
      <w:bookmarkStart w:id="1986" w:name="_Toc120688093"/>
      <w:bookmarkStart w:id="1987" w:name="_Toc170119803"/>
      <w:bookmarkStart w:id="1988" w:name="_Toc175856940"/>
      <w:r>
        <w:rPr>
          <w:lang w:eastAsia="zh-CN"/>
        </w:rPr>
        <w:t>5.</w:t>
      </w:r>
      <w:r>
        <w:t>1</w:t>
      </w:r>
      <w:r>
        <w:tab/>
        <w:t>Nnwdaf_EventsSubscription Service API</w:t>
      </w:r>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p>
    <w:p w:rsidR="003C4505" w:rsidRDefault="003C4505">
      <w:pPr>
        <w:pStyle w:val="3"/>
        <w:rPr>
          <w:lang w:val="en-US"/>
        </w:rPr>
      </w:pPr>
      <w:bookmarkStart w:id="1989" w:name="_Toc43563468"/>
      <w:bookmarkStart w:id="1990" w:name="_Toc85557034"/>
      <w:bookmarkStart w:id="1991" w:name="_Toc90655821"/>
      <w:bookmarkStart w:id="1992" w:name="_Toc51762861"/>
      <w:bookmarkStart w:id="1993" w:name="_Toc85552935"/>
      <w:bookmarkStart w:id="1994" w:name="_Toc98233589"/>
      <w:bookmarkStart w:id="1995" w:name="_Toc59017896"/>
      <w:bookmarkStart w:id="1996" w:name="_Toc101244365"/>
      <w:bookmarkStart w:id="1997" w:name="_Toc45134011"/>
      <w:bookmarkStart w:id="1998" w:name="_Toc66231764"/>
      <w:bookmarkStart w:id="1999" w:name="_Toc36102426"/>
      <w:bookmarkStart w:id="2000" w:name="_Toc68168925"/>
      <w:bookmarkStart w:id="2001" w:name="_Toc70550592"/>
      <w:bookmarkStart w:id="2002" w:name="_Toc28012785"/>
      <w:bookmarkStart w:id="2003" w:name="_Toc50031941"/>
      <w:bookmarkStart w:id="2004" w:name="_Toc56640928"/>
      <w:bookmarkStart w:id="2005" w:name="_Toc83233038"/>
      <w:bookmarkStart w:id="2006" w:name="_Toc34266255"/>
      <w:bookmarkStart w:id="2007" w:name="_Toc88667536"/>
      <w:bookmarkStart w:id="2008" w:name="_Toc114133759"/>
      <w:bookmarkStart w:id="2009" w:name="_Toc129290241"/>
      <w:bookmarkStart w:id="2010" w:name="_Toc113031620"/>
      <w:bookmarkStart w:id="2011" w:name="_Toc120688094"/>
      <w:bookmarkStart w:id="2012" w:name="_Toc104538958"/>
      <w:bookmarkStart w:id="2013" w:name="_Toc138753209"/>
      <w:bookmarkStart w:id="2014" w:name="_Toc112951080"/>
      <w:bookmarkStart w:id="2015" w:name="_Toc94064204"/>
      <w:bookmarkStart w:id="2016" w:name="_Toc170119804"/>
      <w:bookmarkStart w:id="2017" w:name="_Toc175856941"/>
      <w:r>
        <w:rPr>
          <w:lang w:val="en-US"/>
        </w:rPr>
        <w:t>5.</w:t>
      </w:r>
      <w:r>
        <w:rPr>
          <w:rFonts w:hint="eastAsia"/>
          <w:lang w:val="en-US"/>
        </w:rPr>
        <w:t>1.</w:t>
      </w:r>
      <w:r>
        <w:rPr>
          <w:lang w:val="en-US"/>
        </w:rPr>
        <w:t>1</w:t>
      </w:r>
      <w:r>
        <w:rPr>
          <w:lang w:val="en-US"/>
        </w:rPr>
        <w:tab/>
        <w:t>Introduction</w:t>
      </w:r>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p>
    <w:p w:rsidR="003C4505" w:rsidRDefault="003C4505">
      <w:pPr>
        <w:rPr>
          <w:lang w:eastAsia="zh-CN"/>
        </w:rPr>
      </w:pPr>
      <w:r>
        <w:t xml:space="preserve">The </w:t>
      </w:r>
      <w:r>
        <w:rPr>
          <w:rFonts w:eastAsia="Times New Roman"/>
        </w:rPr>
        <w:t xml:space="preserve">Nnwdaf_EventsSubscription service </w:t>
      </w:r>
      <w:r>
        <w:t xml:space="preserve">shall use the Nnwdaf_EventsSubscription </w:t>
      </w:r>
      <w:r>
        <w:rPr>
          <w:lang w:eastAsia="zh-CN"/>
        </w:rPr>
        <w:t>API.</w:t>
      </w:r>
    </w:p>
    <w:p w:rsidR="003C4505" w:rsidRDefault="003C4505">
      <w:r>
        <w:t>The API URI of the Nnwdaf_EventsSubscription</w:t>
      </w:r>
      <w:r>
        <w:rPr>
          <w:lang w:val="en-US" w:eastAsia="ko-KR"/>
        </w:rPr>
        <w:t xml:space="preserve"> </w:t>
      </w:r>
      <w:r>
        <w:rPr>
          <w:lang w:val="en-US" w:eastAsia="zh-CN"/>
        </w:rPr>
        <w:t xml:space="preserve">API shall be: </w:t>
      </w:r>
    </w:p>
    <w:p w:rsidR="003C4505" w:rsidRDefault="003C4505">
      <w:pPr>
        <w:pStyle w:val="B1"/>
        <w:rPr>
          <w:rFonts w:hint="eastAsia"/>
          <w:lang w:eastAsia="zh-CN"/>
        </w:rPr>
      </w:pPr>
      <w:r>
        <w:rPr>
          <w:b/>
          <w:lang w:val="en-US" w:eastAsia="ko-KR"/>
        </w:rPr>
        <w:t>{apiRoot}/&lt;apiName&gt;/&lt;apiVersion&gt;</w:t>
      </w:r>
    </w:p>
    <w:p w:rsidR="003C4505" w:rsidRDefault="003C4505">
      <w:pPr>
        <w:rPr>
          <w:lang w:eastAsia="zh-CN"/>
        </w:rPr>
      </w:pPr>
      <w:r>
        <w:rPr>
          <w:lang w:eastAsia="zh-CN"/>
        </w:rPr>
        <w:t xml:space="preserve">The request URIs used in each HTTP requests from the NF service consumer towards the NWDAF shall have the </w:t>
      </w:r>
      <w:r>
        <w:rPr>
          <w:lang w:val="en-US" w:eastAsia="zh-CN"/>
        </w:rPr>
        <w:t>Resource URI</w:t>
      </w:r>
      <w:r>
        <w:rPr>
          <w:lang w:eastAsia="zh-CN"/>
        </w:rPr>
        <w:t xml:space="preserve"> structure defined in clause 4.4.1 of 3GPP TS 29.501 [7], i.e.:</w:t>
      </w:r>
    </w:p>
    <w:p w:rsidR="003C4505" w:rsidRDefault="003C4505">
      <w:pPr>
        <w:pStyle w:val="B1"/>
        <w:rPr>
          <w:b/>
          <w:bCs/>
        </w:rPr>
      </w:pPr>
      <w:r>
        <w:rPr>
          <w:b/>
          <w:bCs/>
        </w:rPr>
        <w:t>{apiRoot}/&lt;apiName&gt;/&lt;apiVersion&gt;/&lt;apiSpecificResourceUriPart&gt;</w:t>
      </w:r>
    </w:p>
    <w:p w:rsidR="003C4505" w:rsidRDefault="003C4505">
      <w:pPr>
        <w:rPr>
          <w:lang w:eastAsia="zh-CN"/>
        </w:rPr>
      </w:pPr>
      <w:r>
        <w:rPr>
          <w:lang w:eastAsia="zh-CN"/>
        </w:rPr>
        <w:t>with the following components:</w:t>
      </w:r>
    </w:p>
    <w:p w:rsidR="003C4505" w:rsidRDefault="003C4505">
      <w:pPr>
        <w:pStyle w:val="B1"/>
        <w:rPr>
          <w:lang w:eastAsia="zh-CN"/>
        </w:rPr>
      </w:pPr>
      <w:r>
        <w:rPr>
          <w:lang w:eastAsia="zh-CN"/>
        </w:rPr>
        <w:t>-</w:t>
      </w:r>
      <w:r>
        <w:rPr>
          <w:lang w:eastAsia="zh-CN"/>
        </w:rPr>
        <w:tab/>
        <w:t xml:space="preserve">The </w:t>
      </w:r>
      <w:r>
        <w:t xml:space="preserve">{apiRoot} shall be set as described in </w:t>
      </w:r>
      <w:r>
        <w:rPr>
          <w:lang w:eastAsia="zh-CN"/>
        </w:rPr>
        <w:t>3GPP TS 29.501 [7].</w:t>
      </w:r>
    </w:p>
    <w:p w:rsidR="003C4505" w:rsidRDefault="003C4505">
      <w:pPr>
        <w:pStyle w:val="B1"/>
      </w:pPr>
      <w:r>
        <w:rPr>
          <w:lang w:eastAsia="zh-CN"/>
        </w:rPr>
        <w:t>-</w:t>
      </w:r>
      <w:r>
        <w:rPr>
          <w:lang w:eastAsia="zh-CN"/>
        </w:rPr>
        <w:tab/>
        <w:t xml:space="preserve">The </w:t>
      </w:r>
      <w:r>
        <w:t>&lt;apiName&gt;</w:t>
      </w:r>
      <w:r>
        <w:rPr>
          <w:b/>
        </w:rPr>
        <w:t xml:space="preserve"> </w:t>
      </w:r>
      <w:r>
        <w:t>shall be "nnwdaf-eventssubscription".</w:t>
      </w:r>
    </w:p>
    <w:p w:rsidR="003C4505" w:rsidRDefault="003C4505">
      <w:pPr>
        <w:pStyle w:val="B1"/>
      </w:pPr>
      <w:r>
        <w:lastRenderedPageBreak/>
        <w:t>-</w:t>
      </w:r>
      <w:r>
        <w:tab/>
        <w:t>The &lt;apiVersion&gt; shall be "v1".</w:t>
      </w:r>
    </w:p>
    <w:p w:rsidR="003C4505" w:rsidRDefault="003C4505">
      <w:pPr>
        <w:pStyle w:val="B1"/>
      </w:pPr>
      <w:r>
        <w:t>-</w:t>
      </w:r>
      <w:r>
        <w:tab/>
        <w:t>The &lt;apiSpecificResourceUriPart&gt; shall be set as described in clause</w:t>
      </w:r>
      <w:r>
        <w:rPr>
          <w:lang w:eastAsia="zh-CN"/>
        </w:rPr>
        <w:t> </w:t>
      </w:r>
      <w:r>
        <w:t>5.1.3.</w:t>
      </w:r>
    </w:p>
    <w:p w:rsidR="003C4505" w:rsidRDefault="003C4505">
      <w:pPr>
        <w:pStyle w:val="3"/>
        <w:rPr>
          <w:lang w:val="en-US"/>
        </w:rPr>
      </w:pPr>
      <w:bookmarkStart w:id="2018" w:name="_Toc51762862"/>
      <w:bookmarkStart w:id="2019" w:name="_Toc56640929"/>
      <w:bookmarkStart w:id="2020" w:name="_Toc66231765"/>
      <w:bookmarkStart w:id="2021" w:name="_Toc85552936"/>
      <w:bookmarkStart w:id="2022" w:name="_Toc85557035"/>
      <w:bookmarkStart w:id="2023" w:name="_Toc90655822"/>
      <w:bookmarkStart w:id="2024" w:name="_Toc94064205"/>
      <w:bookmarkStart w:id="2025" w:name="_Toc88667537"/>
      <w:bookmarkStart w:id="2026" w:name="_Toc70550593"/>
      <w:bookmarkStart w:id="2027" w:name="_Toc98233590"/>
      <w:bookmarkStart w:id="2028" w:name="_Toc59017897"/>
      <w:bookmarkStart w:id="2029" w:name="_Toc101244366"/>
      <w:bookmarkStart w:id="2030" w:name="_Toc43563469"/>
      <w:bookmarkStart w:id="2031" w:name="_Toc68168926"/>
      <w:bookmarkStart w:id="2032" w:name="_Toc50031942"/>
      <w:bookmarkStart w:id="2033" w:name="_Toc28012786"/>
      <w:bookmarkStart w:id="2034" w:name="_Toc83233039"/>
      <w:bookmarkStart w:id="2035" w:name="_Toc34266256"/>
      <w:bookmarkStart w:id="2036" w:name="_Toc36102427"/>
      <w:bookmarkStart w:id="2037" w:name="_Toc114133760"/>
      <w:bookmarkStart w:id="2038" w:name="_Toc104538959"/>
      <w:bookmarkStart w:id="2039" w:name="_Toc112951081"/>
      <w:bookmarkStart w:id="2040" w:name="_Toc129290242"/>
      <w:bookmarkStart w:id="2041" w:name="_Toc120688095"/>
      <w:bookmarkStart w:id="2042" w:name="_Toc113031621"/>
      <w:bookmarkStart w:id="2043" w:name="_Toc138753210"/>
      <w:bookmarkStart w:id="2044" w:name="_Toc45134012"/>
      <w:bookmarkStart w:id="2045" w:name="_Toc170119805"/>
      <w:bookmarkStart w:id="2046" w:name="_Toc175856942"/>
      <w:r>
        <w:rPr>
          <w:lang w:val="en-US"/>
        </w:rPr>
        <w:t>5.1.2</w:t>
      </w:r>
      <w:r>
        <w:rPr>
          <w:lang w:val="en-US"/>
        </w:rPr>
        <w:tab/>
        <w:t>Usage of HTTP</w:t>
      </w:r>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p>
    <w:p w:rsidR="003C4505" w:rsidRDefault="003C4505">
      <w:pPr>
        <w:pStyle w:val="4"/>
      </w:pPr>
      <w:bookmarkStart w:id="2047" w:name="_Toc56640930"/>
      <w:bookmarkStart w:id="2048" w:name="_Toc94064206"/>
      <w:bookmarkStart w:id="2049" w:name="_Toc98233591"/>
      <w:bookmarkStart w:id="2050" w:name="_Toc36102428"/>
      <w:bookmarkStart w:id="2051" w:name="_Toc85552937"/>
      <w:bookmarkStart w:id="2052" w:name="_Toc88667538"/>
      <w:bookmarkStart w:id="2053" w:name="_Toc90655823"/>
      <w:bookmarkStart w:id="2054" w:name="_Toc101244367"/>
      <w:bookmarkStart w:id="2055" w:name="_Toc70550594"/>
      <w:bookmarkStart w:id="2056" w:name="_Toc83233040"/>
      <w:bookmarkStart w:id="2057" w:name="_Toc85557036"/>
      <w:bookmarkStart w:id="2058" w:name="_Toc28012787"/>
      <w:bookmarkStart w:id="2059" w:name="_Toc43563470"/>
      <w:bookmarkStart w:id="2060" w:name="_Toc51762863"/>
      <w:bookmarkStart w:id="2061" w:name="_Toc45134013"/>
      <w:bookmarkStart w:id="2062" w:name="_Toc50031943"/>
      <w:bookmarkStart w:id="2063" w:name="_Toc59017898"/>
      <w:bookmarkStart w:id="2064" w:name="_Toc66231766"/>
      <w:bookmarkStart w:id="2065" w:name="_Toc34266257"/>
      <w:bookmarkStart w:id="2066" w:name="_Toc112951082"/>
      <w:bookmarkStart w:id="2067" w:name="_Toc104538960"/>
      <w:bookmarkStart w:id="2068" w:name="_Toc120688096"/>
      <w:bookmarkStart w:id="2069" w:name="_Toc129290243"/>
      <w:bookmarkStart w:id="2070" w:name="_Toc138753211"/>
      <w:bookmarkStart w:id="2071" w:name="_Toc113031622"/>
      <w:bookmarkStart w:id="2072" w:name="_Toc114133761"/>
      <w:bookmarkStart w:id="2073" w:name="_Toc68168927"/>
      <w:bookmarkStart w:id="2074" w:name="_Toc170119806"/>
      <w:bookmarkStart w:id="2075" w:name="_Toc175856943"/>
      <w:r>
        <w:t>5.1.2.1</w:t>
      </w:r>
      <w:r>
        <w:tab/>
        <w:t>General</w:t>
      </w:r>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p>
    <w:p w:rsidR="003C4505" w:rsidRDefault="003C4505">
      <w:r>
        <w:t>HTTP</w:t>
      </w:r>
      <w:r>
        <w:rPr>
          <w:lang w:eastAsia="zh-CN"/>
        </w:rPr>
        <w:t xml:space="preserve">/2, IETF RFC 7540 [9], </w:t>
      </w:r>
      <w:r>
        <w:t>shall be used as specified in clause 5 of 3GPP TS 29.500 [6].</w:t>
      </w:r>
    </w:p>
    <w:p w:rsidR="003C4505" w:rsidRDefault="003C4505">
      <w:r>
        <w:t>HTTP/2 shall be transported as specified in clause 5.3 of 3GPP TS 29.500 [6].</w:t>
      </w:r>
    </w:p>
    <w:p w:rsidR="003C4505" w:rsidRDefault="003C4505">
      <w:r>
        <w:t>The OpenAPI [11] specification of HTTP messages and content bodies for the Nnwdaf_EventsSubscription is contained in Annex A.</w:t>
      </w:r>
    </w:p>
    <w:p w:rsidR="003C4505" w:rsidRDefault="003C4505">
      <w:pPr>
        <w:pStyle w:val="4"/>
      </w:pPr>
      <w:bookmarkStart w:id="2076" w:name="_Toc66231767"/>
      <w:bookmarkStart w:id="2077" w:name="_Toc70550595"/>
      <w:bookmarkStart w:id="2078" w:name="_Toc85552938"/>
      <w:bookmarkStart w:id="2079" w:name="_Toc85557037"/>
      <w:bookmarkStart w:id="2080" w:name="_Toc59017899"/>
      <w:bookmarkStart w:id="2081" w:name="_Toc28012788"/>
      <w:bookmarkStart w:id="2082" w:name="_Toc43563471"/>
      <w:bookmarkStart w:id="2083" w:name="_Toc45134014"/>
      <w:bookmarkStart w:id="2084" w:name="_Toc56640931"/>
      <w:bookmarkStart w:id="2085" w:name="_Toc83233041"/>
      <w:bookmarkStart w:id="2086" w:name="_Toc68168928"/>
      <w:bookmarkStart w:id="2087" w:name="_Toc88667539"/>
      <w:bookmarkStart w:id="2088" w:name="_Toc90655824"/>
      <w:bookmarkStart w:id="2089" w:name="_Toc51762864"/>
      <w:bookmarkStart w:id="2090" w:name="_Toc50031944"/>
      <w:bookmarkStart w:id="2091" w:name="_Toc94064207"/>
      <w:bookmarkStart w:id="2092" w:name="_Toc98233592"/>
      <w:bookmarkStart w:id="2093" w:name="_Toc101244368"/>
      <w:bookmarkStart w:id="2094" w:name="_Toc34266258"/>
      <w:bookmarkStart w:id="2095" w:name="_Toc112951083"/>
      <w:bookmarkStart w:id="2096" w:name="_Toc114133762"/>
      <w:bookmarkStart w:id="2097" w:name="_Toc104538961"/>
      <w:bookmarkStart w:id="2098" w:name="_Toc113031623"/>
      <w:bookmarkStart w:id="2099" w:name="_Toc129290244"/>
      <w:bookmarkStart w:id="2100" w:name="_Toc138753212"/>
      <w:bookmarkStart w:id="2101" w:name="_Toc120688097"/>
      <w:bookmarkStart w:id="2102" w:name="_Toc36102429"/>
      <w:bookmarkStart w:id="2103" w:name="_Toc170119807"/>
      <w:bookmarkStart w:id="2104" w:name="_Toc175856944"/>
      <w:r>
        <w:t>5.1.2.2</w:t>
      </w:r>
      <w:r>
        <w:tab/>
        <w:t>HTTP standard headers</w:t>
      </w:r>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p>
    <w:p w:rsidR="003C4505" w:rsidRDefault="003C4505">
      <w:pPr>
        <w:pStyle w:val="5"/>
      </w:pPr>
      <w:bookmarkStart w:id="2105" w:name="_Toc28012789"/>
      <w:bookmarkStart w:id="2106" w:name="_Toc36102430"/>
      <w:bookmarkStart w:id="2107" w:name="_Toc50031945"/>
      <w:bookmarkStart w:id="2108" w:name="_Toc70550596"/>
      <w:bookmarkStart w:id="2109" w:name="_Toc83233042"/>
      <w:bookmarkStart w:id="2110" w:name="_Toc66231768"/>
      <w:bookmarkStart w:id="2111" w:name="_Toc56640932"/>
      <w:bookmarkStart w:id="2112" w:name="_Toc59017900"/>
      <w:bookmarkStart w:id="2113" w:name="_Toc90655825"/>
      <w:bookmarkStart w:id="2114" w:name="_Toc51762865"/>
      <w:bookmarkStart w:id="2115" w:name="_Toc43563472"/>
      <w:bookmarkStart w:id="2116" w:name="_Toc45134015"/>
      <w:bookmarkStart w:id="2117" w:name="_Toc34266259"/>
      <w:bookmarkStart w:id="2118" w:name="_Toc85552939"/>
      <w:bookmarkStart w:id="2119" w:name="_Toc88667540"/>
      <w:bookmarkStart w:id="2120" w:name="_Toc94064208"/>
      <w:bookmarkStart w:id="2121" w:name="_Toc98233593"/>
      <w:bookmarkStart w:id="2122" w:name="_Toc101244369"/>
      <w:bookmarkStart w:id="2123" w:name="_Toc68168929"/>
      <w:bookmarkStart w:id="2124" w:name="_Toc120688098"/>
      <w:bookmarkStart w:id="2125" w:name="_Toc85557038"/>
      <w:bookmarkStart w:id="2126" w:name="_Toc104538962"/>
      <w:bookmarkStart w:id="2127" w:name="_Toc129290245"/>
      <w:bookmarkStart w:id="2128" w:name="_Toc114133763"/>
      <w:bookmarkStart w:id="2129" w:name="_Toc113031624"/>
      <w:bookmarkStart w:id="2130" w:name="_Toc112951084"/>
      <w:bookmarkStart w:id="2131" w:name="_Toc138753213"/>
      <w:bookmarkStart w:id="2132" w:name="_Toc170119808"/>
      <w:bookmarkStart w:id="2133" w:name="_Toc175856945"/>
      <w:r>
        <w:t>5.1.2.2.1</w:t>
      </w:r>
      <w:r>
        <w:tab/>
        <w:t>General</w:t>
      </w:r>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p>
    <w:p w:rsidR="003C4505" w:rsidRDefault="003C4505">
      <w:r>
        <w:t>See clause 5.2.2 of 3GPP TS 29.500 [6] for the usage of HTTP standard headers.</w:t>
      </w:r>
    </w:p>
    <w:p w:rsidR="003C4505" w:rsidRDefault="003C4505">
      <w:pPr>
        <w:pStyle w:val="5"/>
      </w:pPr>
      <w:bookmarkStart w:id="2134" w:name="_Toc88667541"/>
      <w:bookmarkStart w:id="2135" w:name="_Toc98233594"/>
      <w:bookmarkStart w:id="2136" w:name="_Toc101244370"/>
      <w:bookmarkStart w:id="2137" w:name="_Toc50031946"/>
      <w:bookmarkStart w:id="2138" w:name="_Toc28012790"/>
      <w:bookmarkStart w:id="2139" w:name="_Toc51762866"/>
      <w:bookmarkStart w:id="2140" w:name="_Toc59017901"/>
      <w:bookmarkStart w:id="2141" w:name="_Toc66231769"/>
      <w:bookmarkStart w:id="2142" w:name="_Toc34266260"/>
      <w:bookmarkStart w:id="2143" w:name="_Toc68168930"/>
      <w:bookmarkStart w:id="2144" w:name="_Toc70550597"/>
      <w:bookmarkStart w:id="2145" w:name="_Toc83233043"/>
      <w:bookmarkStart w:id="2146" w:name="_Toc45134016"/>
      <w:bookmarkStart w:id="2147" w:name="_Toc85552940"/>
      <w:bookmarkStart w:id="2148" w:name="_Toc56640933"/>
      <w:bookmarkStart w:id="2149" w:name="_Toc85557039"/>
      <w:bookmarkStart w:id="2150" w:name="_Toc90655826"/>
      <w:bookmarkStart w:id="2151" w:name="_Toc94064209"/>
      <w:bookmarkStart w:id="2152" w:name="_Toc36102431"/>
      <w:bookmarkStart w:id="2153" w:name="_Toc114133764"/>
      <w:bookmarkStart w:id="2154" w:name="_Toc112951085"/>
      <w:bookmarkStart w:id="2155" w:name="_Toc113031625"/>
      <w:bookmarkStart w:id="2156" w:name="_Toc104538963"/>
      <w:bookmarkStart w:id="2157" w:name="_Toc138753214"/>
      <w:bookmarkStart w:id="2158" w:name="_Toc120688099"/>
      <w:bookmarkStart w:id="2159" w:name="_Toc129290246"/>
      <w:bookmarkStart w:id="2160" w:name="_Toc43563473"/>
      <w:bookmarkStart w:id="2161" w:name="_Toc170119809"/>
      <w:bookmarkStart w:id="2162" w:name="_Toc175856946"/>
      <w:r>
        <w:t>5.1.2.2.2</w:t>
      </w:r>
      <w:r>
        <w:tab/>
        <w:t>Content type</w:t>
      </w:r>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p>
    <w:p w:rsidR="003C4505" w:rsidRDefault="003C4505">
      <w:r>
        <w:t>JSON, IETF RFC 8259 [10], shall be used as content type of the HTTP bodies specified in the present specification as specified in clause 5.4 of 3GPP TS 29.500 [6]. The use of the JSON format shall be signalled by the content type "application/json".</w:t>
      </w:r>
    </w:p>
    <w:p w:rsidR="003C4505" w:rsidRDefault="003C4505">
      <w:r>
        <w:rPr>
          <w:rFonts w:eastAsia="DengXian"/>
        </w:rPr>
        <w:t xml:space="preserve">"Problem Details" JSON object shall be used to indicate </w:t>
      </w:r>
      <w:r>
        <w:rPr>
          <w:rFonts w:eastAsia="DengXian"/>
          <w:lang w:eastAsia="fr-FR"/>
        </w:rPr>
        <w:t xml:space="preserve">additional details of the error </w:t>
      </w:r>
      <w:r>
        <w:rPr>
          <w:rFonts w:eastAsia="DengXian"/>
        </w:rPr>
        <w:t>in a HTTP response body and shall be signalled by the content type "application/problem+json", as defined in IETF RFC 7807 [15].</w:t>
      </w:r>
    </w:p>
    <w:p w:rsidR="003C4505" w:rsidRDefault="003C4505">
      <w:pPr>
        <w:pStyle w:val="4"/>
      </w:pPr>
      <w:bookmarkStart w:id="2163" w:name="_Toc34266261"/>
      <w:bookmarkStart w:id="2164" w:name="_Toc45134017"/>
      <w:bookmarkStart w:id="2165" w:name="_Toc59017902"/>
      <w:bookmarkStart w:id="2166" w:name="_Toc51762867"/>
      <w:bookmarkStart w:id="2167" w:name="_Toc83233044"/>
      <w:bookmarkStart w:id="2168" w:name="_Toc85552941"/>
      <w:bookmarkStart w:id="2169" w:name="_Toc68168931"/>
      <w:bookmarkStart w:id="2170" w:name="_Toc28012791"/>
      <w:bookmarkStart w:id="2171" w:name="_Toc90655827"/>
      <w:bookmarkStart w:id="2172" w:name="_Toc101244371"/>
      <w:bookmarkStart w:id="2173" w:name="_Toc66231770"/>
      <w:bookmarkStart w:id="2174" w:name="_Toc85557040"/>
      <w:bookmarkStart w:id="2175" w:name="_Toc43563474"/>
      <w:bookmarkStart w:id="2176" w:name="_Toc50031947"/>
      <w:bookmarkStart w:id="2177" w:name="_Toc70550598"/>
      <w:bookmarkStart w:id="2178" w:name="_Toc88667542"/>
      <w:bookmarkStart w:id="2179" w:name="_Toc98233595"/>
      <w:bookmarkStart w:id="2180" w:name="_Toc94064210"/>
      <w:bookmarkStart w:id="2181" w:name="_Toc36102432"/>
      <w:bookmarkStart w:id="2182" w:name="_Toc114133765"/>
      <w:bookmarkStart w:id="2183" w:name="_Toc104538964"/>
      <w:bookmarkStart w:id="2184" w:name="_Toc112951086"/>
      <w:bookmarkStart w:id="2185" w:name="_Toc113031626"/>
      <w:bookmarkStart w:id="2186" w:name="_Toc129290247"/>
      <w:bookmarkStart w:id="2187" w:name="_Toc138753215"/>
      <w:bookmarkStart w:id="2188" w:name="_Toc120688100"/>
      <w:bookmarkStart w:id="2189" w:name="_Toc56640934"/>
      <w:bookmarkStart w:id="2190" w:name="_Toc170119810"/>
      <w:bookmarkStart w:id="2191" w:name="_Toc175856947"/>
      <w:r>
        <w:t>5.1.2.3</w:t>
      </w:r>
      <w:r>
        <w:tab/>
        <w:t>HTTP custom headers</w:t>
      </w:r>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p>
    <w:p w:rsidR="003C4505" w:rsidRDefault="003C4505">
      <w:r>
        <w:t xml:space="preserve">The Nnwdaf_EventsSubscription service API shall support the </w:t>
      </w:r>
      <w:r>
        <w:rPr>
          <w:lang w:val="en-US" w:eastAsia="ko-KR"/>
        </w:rPr>
        <w:t>mandatory</w:t>
      </w:r>
      <w:r>
        <w:t xml:space="preserve"> HTTP custom header fields specified in clause 5.2.3.2 of 3GPP TS 29.500 [6] and may support the </w:t>
      </w:r>
      <w:r>
        <w:rPr>
          <w:lang w:val="en-US" w:eastAsia="ko-KR"/>
        </w:rPr>
        <w:t>optional</w:t>
      </w:r>
      <w:r>
        <w:t xml:space="preserve"> HTTP custom header fields specified in clause 5.2.3.3 of 3GPP TS 29.500 [6].</w:t>
      </w:r>
    </w:p>
    <w:p w:rsidR="003C4505" w:rsidRDefault="003C4505">
      <w:r>
        <w:t>In this release of the specification, no specific custom headers are defined for the Nnwdaf_EventsSubscription service API.</w:t>
      </w:r>
    </w:p>
    <w:p w:rsidR="003C4505" w:rsidRDefault="003C4505">
      <w:pPr>
        <w:pStyle w:val="3"/>
      </w:pPr>
      <w:bookmarkStart w:id="2192" w:name="_Toc59017903"/>
      <w:bookmarkStart w:id="2193" w:name="_Toc101244372"/>
      <w:bookmarkStart w:id="2194" w:name="_Toc68168932"/>
      <w:bookmarkStart w:id="2195" w:name="_Toc45134018"/>
      <w:bookmarkStart w:id="2196" w:name="_Toc56640935"/>
      <w:bookmarkStart w:id="2197" w:name="_Toc66231771"/>
      <w:bookmarkStart w:id="2198" w:name="_Toc43563475"/>
      <w:bookmarkStart w:id="2199" w:name="_Toc83233045"/>
      <w:bookmarkStart w:id="2200" w:name="_Toc88667543"/>
      <w:bookmarkStart w:id="2201" w:name="_Toc85552942"/>
      <w:bookmarkStart w:id="2202" w:name="_Toc90655828"/>
      <w:bookmarkStart w:id="2203" w:name="_Toc94064211"/>
      <w:bookmarkStart w:id="2204" w:name="_Toc50031948"/>
      <w:bookmarkStart w:id="2205" w:name="_Toc70550599"/>
      <w:bookmarkStart w:id="2206" w:name="_Toc85557041"/>
      <w:bookmarkStart w:id="2207" w:name="_Toc28012792"/>
      <w:bookmarkStart w:id="2208" w:name="_Toc51762868"/>
      <w:bookmarkStart w:id="2209" w:name="_Toc98233596"/>
      <w:bookmarkStart w:id="2210" w:name="_Toc36102433"/>
      <w:bookmarkStart w:id="2211" w:name="_Toc129290248"/>
      <w:bookmarkStart w:id="2212" w:name="_Toc112951087"/>
      <w:bookmarkStart w:id="2213" w:name="_Toc113031627"/>
      <w:bookmarkStart w:id="2214" w:name="_Toc138753216"/>
      <w:bookmarkStart w:id="2215" w:name="_Toc114133766"/>
      <w:bookmarkStart w:id="2216" w:name="_Toc120688101"/>
      <w:bookmarkStart w:id="2217" w:name="_Toc104538965"/>
      <w:bookmarkStart w:id="2218" w:name="_Toc34266262"/>
      <w:bookmarkStart w:id="2219" w:name="_Toc170119811"/>
      <w:bookmarkStart w:id="2220" w:name="_Toc175856948"/>
      <w:r>
        <w:t>5.1.3</w:t>
      </w:r>
      <w:r>
        <w:tab/>
        <w:t>Resources</w:t>
      </w:r>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p>
    <w:p w:rsidR="003C4505" w:rsidRDefault="003C4505">
      <w:pPr>
        <w:pStyle w:val="4"/>
      </w:pPr>
      <w:bookmarkStart w:id="2221" w:name="_Toc101244373"/>
      <w:bookmarkStart w:id="2222" w:name="_Toc70550600"/>
      <w:bookmarkStart w:id="2223" w:name="_Toc98233597"/>
      <w:bookmarkStart w:id="2224" w:name="_Toc68168933"/>
      <w:bookmarkStart w:id="2225" w:name="_Toc43563476"/>
      <w:bookmarkStart w:id="2226" w:name="_Toc50031949"/>
      <w:bookmarkStart w:id="2227" w:name="_Toc85557042"/>
      <w:bookmarkStart w:id="2228" w:name="_Toc88667544"/>
      <w:bookmarkStart w:id="2229" w:name="_Toc51762869"/>
      <w:bookmarkStart w:id="2230" w:name="_Toc66231772"/>
      <w:bookmarkStart w:id="2231" w:name="_Toc90655829"/>
      <w:bookmarkStart w:id="2232" w:name="_Toc34266263"/>
      <w:bookmarkStart w:id="2233" w:name="_Toc36102434"/>
      <w:bookmarkStart w:id="2234" w:name="_Toc45134019"/>
      <w:bookmarkStart w:id="2235" w:name="_Toc28012793"/>
      <w:bookmarkStart w:id="2236" w:name="_Toc59017904"/>
      <w:bookmarkStart w:id="2237" w:name="_Toc83233046"/>
      <w:bookmarkStart w:id="2238" w:name="_Toc85552943"/>
      <w:bookmarkStart w:id="2239" w:name="_Toc56640936"/>
      <w:bookmarkStart w:id="2240" w:name="_Toc120688102"/>
      <w:bookmarkStart w:id="2241" w:name="_Toc138753217"/>
      <w:bookmarkStart w:id="2242" w:name="_Toc112951088"/>
      <w:bookmarkStart w:id="2243" w:name="_Toc129290249"/>
      <w:bookmarkStart w:id="2244" w:name="_Toc104538966"/>
      <w:bookmarkStart w:id="2245" w:name="_Toc113031628"/>
      <w:bookmarkStart w:id="2246" w:name="_Toc114133767"/>
      <w:bookmarkStart w:id="2247" w:name="_Toc94064212"/>
      <w:bookmarkStart w:id="2248" w:name="_Toc170119812"/>
      <w:bookmarkStart w:id="2249" w:name="_Toc175856949"/>
      <w:r>
        <w:t>5.1.3.1</w:t>
      </w:r>
      <w:r>
        <w:tab/>
        <w:t>Resource Structure</w:t>
      </w:r>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p>
    <w:p w:rsidR="003C4505" w:rsidRDefault="003C4505">
      <w:r>
        <w:t>This clause describes the structure for the Resource URIs, the resources and methods used for the service.</w:t>
      </w:r>
    </w:p>
    <w:p w:rsidR="003C4505" w:rsidRDefault="003C4505">
      <w:r>
        <w:t>Figure 5.1.3.1-1 depicts the resource URIs structure for the Nnwdaf_EventsSubscription API.</w:t>
      </w:r>
    </w:p>
    <w:p w:rsidR="003C4505" w:rsidRDefault="00583737">
      <w:pPr>
        <w:pStyle w:val="TH"/>
        <w:rPr>
          <w:lang w:val="en-US"/>
        </w:rPr>
      </w:pPr>
      <w:r>
        <w:rPr>
          <w:noProof/>
          <w:lang w:val="en-US" w:eastAsia="ko-KR"/>
        </w:rPr>
        <w:lastRenderedPageBreak/>
        <w:drawing>
          <wp:inline distT="0" distB="0" distL="0" distR="0">
            <wp:extent cx="4838700" cy="2019300"/>
            <wp:effectExtent l="0" t="0" r="0" b="0"/>
            <wp:docPr id="29"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838700" cy="2019300"/>
                    </a:xfrm>
                    <a:prstGeom prst="rect">
                      <a:avLst/>
                    </a:prstGeom>
                    <a:noFill/>
                    <a:ln>
                      <a:noFill/>
                    </a:ln>
                  </pic:spPr>
                </pic:pic>
              </a:graphicData>
            </a:graphic>
          </wp:inline>
        </w:drawing>
      </w:r>
    </w:p>
    <w:p w:rsidR="003C4505" w:rsidRDefault="003C4505">
      <w:pPr>
        <w:pStyle w:val="TF"/>
      </w:pPr>
      <w:r>
        <w:t>Figure 5.1.3.1-</w:t>
      </w:r>
      <w:r>
        <w:rPr>
          <w:rFonts w:hint="eastAsia"/>
          <w:lang w:eastAsia="zh-CN"/>
        </w:rPr>
        <w:t>1</w:t>
      </w:r>
      <w:r>
        <w:t>: Resource URI structure of the Nnwdaf_EventsSubscription API</w:t>
      </w:r>
    </w:p>
    <w:p w:rsidR="003C4505" w:rsidRDefault="003C4505">
      <w:r>
        <w:t>Table 5.1.3.1-1 provides an overview of the resources and applicable HTTP methods.</w:t>
      </w:r>
    </w:p>
    <w:p w:rsidR="003C4505" w:rsidRDefault="003C4505">
      <w:pPr>
        <w:pStyle w:val="TH"/>
        <w:overflowPunct w:val="0"/>
        <w:autoSpaceDE w:val="0"/>
        <w:autoSpaceDN w:val="0"/>
        <w:adjustRightInd w:val="0"/>
        <w:textAlignment w:val="baseline"/>
        <w:rPr>
          <w:rFonts w:eastAsia="MS Mincho"/>
        </w:rPr>
      </w:pPr>
      <w:r>
        <w:rPr>
          <w:rFonts w:eastAsia="MS Mincho"/>
        </w:rPr>
        <w:t>Table 5.1.3.1-1: Resources and methods overview</w:t>
      </w:r>
    </w:p>
    <w:tbl>
      <w:tblPr>
        <w:tblW w:w="4925" w:type="pct"/>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2583"/>
        <w:gridCol w:w="2895"/>
        <w:gridCol w:w="957"/>
        <w:gridCol w:w="3195"/>
      </w:tblGrid>
      <w:tr w:rsidR="003C4505">
        <w:trPr>
          <w:jc w:val="center"/>
        </w:trPr>
        <w:tc>
          <w:tcPr>
            <w:tcW w:w="1341" w:type="pct"/>
            <w:shd w:val="clear" w:color="auto" w:fill="C0C0C0"/>
            <w:vAlign w:val="center"/>
          </w:tcPr>
          <w:p w:rsidR="003C4505" w:rsidRDefault="003C4505">
            <w:pPr>
              <w:pStyle w:val="TAH"/>
            </w:pPr>
            <w:r>
              <w:t>Resource name</w:t>
            </w:r>
          </w:p>
        </w:tc>
        <w:tc>
          <w:tcPr>
            <w:tcW w:w="1503" w:type="pct"/>
            <w:shd w:val="clear" w:color="auto" w:fill="C0C0C0"/>
            <w:vAlign w:val="center"/>
          </w:tcPr>
          <w:p w:rsidR="003C4505" w:rsidRDefault="003C4505">
            <w:pPr>
              <w:pStyle w:val="TAH"/>
            </w:pPr>
            <w:r>
              <w:t>Resource URI</w:t>
            </w:r>
          </w:p>
        </w:tc>
        <w:tc>
          <w:tcPr>
            <w:tcW w:w="497" w:type="pct"/>
            <w:shd w:val="clear" w:color="auto" w:fill="C0C0C0"/>
            <w:vAlign w:val="center"/>
          </w:tcPr>
          <w:p w:rsidR="003C4505" w:rsidRDefault="003C4505">
            <w:pPr>
              <w:pStyle w:val="TAH"/>
            </w:pPr>
            <w:r>
              <w:t>HTTP method or custom operation</w:t>
            </w:r>
          </w:p>
        </w:tc>
        <w:tc>
          <w:tcPr>
            <w:tcW w:w="1659" w:type="pct"/>
            <w:shd w:val="clear" w:color="auto" w:fill="C0C0C0"/>
            <w:vAlign w:val="center"/>
          </w:tcPr>
          <w:p w:rsidR="003C4505" w:rsidRDefault="003C4505">
            <w:pPr>
              <w:pStyle w:val="TAH"/>
            </w:pPr>
            <w:r>
              <w:t>Description</w:t>
            </w:r>
          </w:p>
        </w:tc>
      </w:tr>
      <w:tr w:rsidR="003C4505">
        <w:trPr>
          <w:jc w:val="center"/>
        </w:trPr>
        <w:tc>
          <w:tcPr>
            <w:tcW w:w="0" w:type="auto"/>
            <w:vAlign w:val="center"/>
          </w:tcPr>
          <w:p w:rsidR="003C4505" w:rsidRDefault="003C4505">
            <w:pPr>
              <w:pStyle w:val="TAL"/>
            </w:pPr>
            <w:r>
              <w:t>NWDAF Events Subscriptions</w:t>
            </w:r>
          </w:p>
        </w:tc>
        <w:tc>
          <w:tcPr>
            <w:tcW w:w="0" w:type="auto"/>
            <w:vAlign w:val="center"/>
          </w:tcPr>
          <w:p w:rsidR="003C4505" w:rsidRDefault="003C4505">
            <w:pPr>
              <w:pStyle w:val="TAL"/>
            </w:pPr>
            <w:r>
              <w:t>/subscriptions</w:t>
            </w:r>
          </w:p>
        </w:tc>
        <w:tc>
          <w:tcPr>
            <w:tcW w:w="497" w:type="pct"/>
          </w:tcPr>
          <w:p w:rsidR="003C4505" w:rsidRDefault="003C4505">
            <w:pPr>
              <w:pStyle w:val="TAL"/>
            </w:pPr>
            <w:r>
              <w:t>POST</w:t>
            </w:r>
          </w:p>
        </w:tc>
        <w:tc>
          <w:tcPr>
            <w:tcW w:w="1659" w:type="pct"/>
          </w:tcPr>
          <w:p w:rsidR="003C4505" w:rsidRDefault="003C4505">
            <w:pPr>
              <w:pStyle w:val="TAL"/>
            </w:pPr>
            <w:r>
              <w:t>Creates a new Individual NWDAF Event Subscription resource.</w:t>
            </w:r>
          </w:p>
        </w:tc>
      </w:tr>
      <w:tr w:rsidR="003C4505">
        <w:trPr>
          <w:jc w:val="center"/>
        </w:trPr>
        <w:tc>
          <w:tcPr>
            <w:tcW w:w="0" w:type="auto"/>
            <w:vMerge w:val="restart"/>
            <w:vAlign w:val="center"/>
          </w:tcPr>
          <w:p w:rsidR="003C4505" w:rsidRDefault="003C4505">
            <w:pPr>
              <w:pStyle w:val="TAL"/>
            </w:pPr>
            <w:r>
              <w:t>Individual NWDAF Event Subscription</w:t>
            </w:r>
          </w:p>
        </w:tc>
        <w:tc>
          <w:tcPr>
            <w:tcW w:w="0" w:type="auto"/>
            <w:vMerge w:val="restart"/>
            <w:vAlign w:val="center"/>
          </w:tcPr>
          <w:p w:rsidR="003C4505" w:rsidRDefault="003C4505">
            <w:pPr>
              <w:pStyle w:val="TAL"/>
            </w:pPr>
            <w:r>
              <w:t>/subscriptions/{subscriptionId}</w:t>
            </w:r>
          </w:p>
        </w:tc>
        <w:tc>
          <w:tcPr>
            <w:tcW w:w="497" w:type="pct"/>
          </w:tcPr>
          <w:p w:rsidR="003C4505" w:rsidRDefault="003C4505">
            <w:pPr>
              <w:pStyle w:val="TAL"/>
            </w:pPr>
            <w:r>
              <w:t>DELETE</w:t>
            </w:r>
          </w:p>
        </w:tc>
        <w:tc>
          <w:tcPr>
            <w:tcW w:w="1659" w:type="pct"/>
          </w:tcPr>
          <w:p w:rsidR="003C4505" w:rsidRDefault="003C4505">
            <w:pPr>
              <w:pStyle w:val="TAL"/>
            </w:pPr>
            <w:r>
              <w:t>Deletes an Individual NWDAF Event Subscription identified by subresource {subscriptionId}.</w:t>
            </w:r>
          </w:p>
        </w:tc>
      </w:tr>
      <w:tr w:rsidR="003C4505">
        <w:trPr>
          <w:jc w:val="center"/>
        </w:trPr>
        <w:tc>
          <w:tcPr>
            <w:tcW w:w="0" w:type="auto"/>
            <w:vMerge/>
            <w:vAlign w:val="center"/>
          </w:tcPr>
          <w:p w:rsidR="003C4505" w:rsidRDefault="003C4505">
            <w:pPr>
              <w:pStyle w:val="TAL"/>
            </w:pPr>
          </w:p>
        </w:tc>
        <w:tc>
          <w:tcPr>
            <w:tcW w:w="0" w:type="auto"/>
            <w:vMerge/>
            <w:vAlign w:val="center"/>
          </w:tcPr>
          <w:p w:rsidR="003C4505" w:rsidRDefault="003C4505">
            <w:pPr>
              <w:pStyle w:val="TAL"/>
            </w:pPr>
          </w:p>
        </w:tc>
        <w:tc>
          <w:tcPr>
            <w:tcW w:w="497" w:type="pct"/>
          </w:tcPr>
          <w:p w:rsidR="003C4505" w:rsidRDefault="003C4505">
            <w:pPr>
              <w:pStyle w:val="TAL"/>
            </w:pPr>
            <w:r>
              <w:t>PUT</w:t>
            </w:r>
          </w:p>
        </w:tc>
        <w:tc>
          <w:tcPr>
            <w:tcW w:w="1659" w:type="pct"/>
          </w:tcPr>
          <w:p w:rsidR="003C4505" w:rsidRDefault="003C4505">
            <w:pPr>
              <w:pStyle w:val="TAL"/>
            </w:pPr>
            <w:r>
              <w:t>Modifies an existing Individual Event Subscription subresource.</w:t>
            </w:r>
          </w:p>
        </w:tc>
      </w:tr>
      <w:tr w:rsidR="003C4505">
        <w:trPr>
          <w:jc w:val="center"/>
        </w:trPr>
        <w:tc>
          <w:tcPr>
            <w:tcW w:w="0" w:type="auto"/>
            <w:vAlign w:val="center"/>
          </w:tcPr>
          <w:p w:rsidR="003C4505" w:rsidRDefault="003C4505">
            <w:pPr>
              <w:pStyle w:val="TAL"/>
            </w:pPr>
            <w:r>
              <w:t>NWDAF Event Subscription Transfers</w:t>
            </w:r>
          </w:p>
        </w:tc>
        <w:tc>
          <w:tcPr>
            <w:tcW w:w="0" w:type="auto"/>
            <w:vAlign w:val="center"/>
          </w:tcPr>
          <w:p w:rsidR="003C4505" w:rsidRDefault="003C4505">
            <w:pPr>
              <w:pStyle w:val="TAL"/>
            </w:pPr>
            <w:r>
              <w:t>/transfers</w:t>
            </w:r>
          </w:p>
        </w:tc>
        <w:tc>
          <w:tcPr>
            <w:tcW w:w="497" w:type="pct"/>
          </w:tcPr>
          <w:p w:rsidR="003C4505" w:rsidRDefault="003C4505">
            <w:pPr>
              <w:pStyle w:val="TAL"/>
            </w:pPr>
            <w:r>
              <w:t>POST</w:t>
            </w:r>
          </w:p>
        </w:tc>
        <w:tc>
          <w:tcPr>
            <w:tcW w:w="1659" w:type="pct"/>
          </w:tcPr>
          <w:p w:rsidR="003C4505" w:rsidRDefault="003C4505">
            <w:pPr>
              <w:pStyle w:val="TAL"/>
            </w:pPr>
            <w:r>
              <w:t>Provides information about the requested analytics subscription transfer(s), potentially creating a new Individual NWDAF Event Subscription Transfer resource.</w:t>
            </w:r>
          </w:p>
        </w:tc>
      </w:tr>
      <w:tr w:rsidR="003C4505">
        <w:trPr>
          <w:jc w:val="center"/>
        </w:trPr>
        <w:tc>
          <w:tcPr>
            <w:tcW w:w="0" w:type="auto"/>
            <w:vMerge w:val="restart"/>
            <w:vAlign w:val="center"/>
          </w:tcPr>
          <w:p w:rsidR="003C4505" w:rsidRDefault="003C4505">
            <w:pPr>
              <w:pStyle w:val="TAL"/>
            </w:pPr>
            <w:r>
              <w:t>Individual NWDAF Event Subscription Transfer</w:t>
            </w:r>
          </w:p>
        </w:tc>
        <w:tc>
          <w:tcPr>
            <w:tcW w:w="0" w:type="auto"/>
            <w:vMerge w:val="restart"/>
            <w:vAlign w:val="center"/>
          </w:tcPr>
          <w:p w:rsidR="003C4505" w:rsidRDefault="003C4505">
            <w:pPr>
              <w:pStyle w:val="TAL"/>
            </w:pPr>
            <w:r>
              <w:t>/transfers/{transferId}</w:t>
            </w:r>
          </w:p>
        </w:tc>
        <w:tc>
          <w:tcPr>
            <w:tcW w:w="497" w:type="pct"/>
          </w:tcPr>
          <w:p w:rsidR="003C4505" w:rsidRDefault="003C4505">
            <w:pPr>
              <w:pStyle w:val="TAL"/>
            </w:pPr>
            <w:r>
              <w:t>DELETE</w:t>
            </w:r>
          </w:p>
        </w:tc>
        <w:tc>
          <w:tcPr>
            <w:tcW w:w="1659" w:type="pct"/>
          </w:tcPr>
          <w:p w:rsidR="003C4505" w:rsidRDefault="003C4505">
            <w:pPr>
              <w:pStyle w:val="TAL"/>
            </w:pPr>
            <w:r>
              <w:t>Deletes an Individual NWDAF Event Subscription Transfer resource identified by subresource {transferId}.</w:t>
            </w:r>
          </w:p>
        </w:tc>
      </w:tr>
      <w:tr w:rsidR="003C4505">
        <w:trPr>
          <w:jc w:val="center"/>
        </w:trPr>
        <w:tc>
          <w:tcPr>
            <w:tcW w:w="0" w:type="auto"/>
            <w:vMerge/>
            <w:vAlign w:val="center"/>
          </w:tcPr>
          <w:p w:rsidR="003C4505" w:rsidRDefault="003C4505">
            <w:pPr>
              <w:pStyle w:val="TAL"/>
            </w:pPr>
          </w:p>
        </w:tc>
        <w:tc>
          <w:tcPr>
            <w:tcW w:w="0" w:type="auto"/>
            <w:vMerge/>
            <w:vAlign w:val="center"/>
          </w:tcPr>
          <w:p w:rsidR="003C4505" w:rsidRDefault="003C4505">
            <w:pPr>
              <w:pStyle w:val="TAL"/>
            </w:pPr>
          </w:p>
        </w:tc>
        <w:tc>
          <w:tcPr>
            <w:tcW w:w="497" w:type="pct"/>
          </w:tcPr>
          <w:p w:rsidR="003C4505" w:rsidRDefault="003C4505">
            <w:pPr>
              <w:pStyle w:val="TAL"/>
            </w:pPr>
            <w:r>
              <w:t>PUT</w:t>
            </w:r>
          </w:p>
        </w:tc>
        <w:tc>
          <w:tcPr>
            <w:tcW w:w="1659" w:type="pct"/>
          </w:tcPr>
          <w:p w:rsidR="003C4505" w:rsidRDefault="003C4505">
            <w:pPr>
              <w:pStyle w:val="TAL"/>
            </w:pPr>
            <w:r>
              <w:t>Modifies an existing Individual NWDAF Event Subscription Transfer resource.</w:t>
            </w:r>
          </w:p>
        </w:tc>
      </w:tr>
    </w:tbl>
    <w:p w:rsidR="003C4505" w:rsidRDefault="003C4505"/>
    <w:p w:rsidR="003C4505" w:rsidRDefault="003C4505">
      <w:pPr>
        <w:pStyle w:val="4"/>
      </w:pPr>
      <w:bookmarkStart w:id="2250" w:name="_Toc83233047"/>
      <w:bookmarkStart w:id="2251" w:name="_Toc94064213"/>
      <w:bookmarkStart w:id="2252" w:name="_Toc90655830"/>
      <w:bookmarkStart w:id="2253" w:name="_Toc101244374"/>
      <w:bookmarkStart w:id="2254" w:name="_Toc28012794"/>
      <w:bookmarkStart w:id="2255" w:name="_Toc45134020"/>
      <w:bookmarkStart w:id="2256" w:name="_Toc59017905"/>
      <w:bookmarkStart w:id="2257" w:name="_Toc70550601"/>
      <w:bookmarkStart w:id="2258" w:name="_Toc43563477"/>
      <w:bookmarkStart w:id="2259" w:name="_Toc112951089"/>
      <w:bookmarkStart w:id="2260" w:name="_Toc113031629"/>
      <w:bookmarkStart w:id="2261" w:name="_Toc51762870"/>
      <w:bookmarkStart w:id="2262" w:name="_Toc36102435"/>
      <w:bookmarkStart w:id="2263" w:name="_Toc88667545"/>
      <w:bookmarkStart w:id="2264" w:name="_Toc120688103"/>
      <w:bookmarkStart w:id="2265" w:name="_Toc50031950"/>
      <w:bookmarkStart w:id="2266" w:name="_Toc98233598"/>
      <w:bookmarkStart w:id="2267" w:name="_Toc68168934"/>
      <w:bookmarkStart w:id="2268" w:name="_Toc34266264"/>
      <w:bookmarkStart w:id="2269" w:name="_Toc56640937"/>
      <w:bookmarkStart w:id="2270" w:name="_Toc85557043"/>
      <w:bookmarkStart w:id="2271" w:name="_Toc114133768"/>
      <w:bookmarkStart w:id="2272" w:name="_Toc129290250"/>
      <w:bookmarkStart w:id="2273" w:name="_Toc138753218"/>
      <w:bookmarkStart w:id="2274" w:name="_Toc104538967"/>
      <w:bookmarkStart w:id="2275" w:name="_Toc85552944"/>
      <w:bookmarkStart w:id="2276" w:name="_Toc66231773"/>
      <w:bookmarkStart w:id="2277" w:name="_Toc170119813"/>
      <w:bookmarkStart w:id="2278" w:name="_Toc175856950"/>
      <w:r>
        <w:t>5.1.3.2</w:t>
      </w:r>
      <w:r>
        <w:tab/>
        <w:t>Resource: NWDAF Events Subscriptions</w:t>
      </w:r>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p>
    <w:p w:rsidR="003C4505" w:rsidRDefault="003C4505">
      <w:pPr>
        <w:pStyle w:val="5"/>
      </w:pPr>
      <w:bookmarkStart w:id="2279" w:name="_Toc98233599"/>
      <w:bookmarkStart w:id="2280" w:name="_Toc101244375"/>
      <w:bookmarkStart w:id="2281" w:name="_Toc59017906"/>
      <w:bookmarkStart w:id="2282" w:name="_Toc56640938"/>
      <w:bookmarkStart w:id="2283" w:name="_Toc28012795"/>
      <w:bookmarkStart w:id="2284" w:name="_Toc36102436"/>
      <w:bookmarkStart w:id="2285" w:name="_Toc43563478"/>
      <w:bookmarkStart w:id="2286" w:name="_Toc51762871"/>
      <w:bookmarkStart w:id="2287" w:name="_Toc34266265"/>
      <w:bookmarkStart w:id="2288" w:name="_Toc83233048"/>
      <w:bookmarkStart w:id="2289" w:name="_Toc85552945"/>
      <w:bookmarkStart w:id="2290" w:name="_Toc66231774"/>
      <w:bookmarkStart w:id="2291" w:name="_Toc85557044"/>
      <w:bookmarkStart w:id="2292" w:name="_Toc70550602"/>
      <w:bookmarkStart w:id="2293" w:name="_Toc88667546"/>
      <w:bookmarkStart w:id="2294" w:name="_Toc50031951"/>
      <w:bookmarkStart w:id="2295" w:name="_Toc68168935"/>
      <w:bookmarkStart w:id="2296" w:name="_Toc90655831"/>
      <w:bookmarkStart w:id="2297" w:name="_Toc45134021"/>
      <w:bookmarkStart w:id="2298" w:name="_Toc114133769"/>
      <w:bookmarkStart w:id="2299" w:name="_Toc138753219"/>
      <w:bookmarkStart w:id="2300" w:name="_Toc113031630"/>
      <w:bookmarkStart w:id="2301" w:name="_Toc129290251"/>
      <w:bookmarkStart w:id="2302" w:name="_Toc104538968"/>
      <w:bookmarkStart w:id="2303" w:name="_Toc120688104"/>
      <w:bookmarkStart w:id="2304" w:name="_Toc112951090"/>
      <w:bookmarkStart w:id="2305" w:name="_Toc94064214"/>
      <w:bookmarkStart w:id="2306" w:name="_Toc170119814"/>
      <w:bookmarkStart w:id="2307" w:name="_Toc175856951"/>
      <w:r>
        <w:t>5.1.3.2.1</w:t>
      </w:r>
      <w:r>
        <w:tab/>
        <w:t>Description</w:t>
      </w:r>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p>
    <w:p w:rsidR="003C4505" w:rsidRDefault="003C4505">
      <w:r>
        <w:t>The NWDAF Events Subscriptions resource represents all subscriptions to the Nnwdaf_EventsSubscription service at a given NWDAF. The resource allows an NF service consumer to create a new Individual NWDAF Event Subscription resource.</w:t>
      </w:r>
    </w:p>
    <w:p w:rsidR="003C4505" w:rsidRDefault="003C4505">
      <w:pPr>
        <w:pStyle w:val="5"/>
      </w:pPr>
      <w:bookmarkStart w:id="2308" w:name="_Toc85552946"/>
      <w:bookmarkStart w:id="2309" w:name="_Toc66231775"/>
      <w:bookmarkStart w:id="2310" w:name="_Toc43563479"/>
      <w:bookmarkStart w:id="2311" w:name="_Toc28012796"/>
      <w:bookmarkStart w:id="2312" w:name="_Toc68168936"/>
      <w:bookmarkStart w:id="2313" w:name="_Toc88667547"/>
      <w:bookmarkStart w:id="2314" w:name="_Toc85557045"/>
      <w:bookmarkStart w:id="2315" w:name="_Toc90655832"/>
      <w:bookmarkStart w:id="2316" w:name="_Toc50031952"/>
      <w:bookmarkStart w:id="2317" w:name="_Toc51762872"/>
      <w:bookmarkStart w:id="2318" w:name="_Toc45134022"/>
      <w:bookmarkStart w:id="2319" w:name="_Toc34266266"/>
      <w:bookmarkStart w:id="2320" w:name="_Toc36102437"/>
      <w:bookmarkStart w:id="2321" w:name="_Toc56640939"/>
      <w:bookmarkStart w:id="2322" w:name="_Toc70550603"/>
      <w:bookmarkStart w:id="2323" w:name="_Toc83233049"/>
      <w:bookmarkStart w:id="2324" w:name="_Toc98233600"/>
      <w:bookmarkStart w:id="2325" w:name="_Toc101244376"/>
      <w:bookmarkStart w:id="2326" w:name="_Toc94064215"/>
      <w:bookmarkStart w:id="2327" w:name="_Toc113031631"/>
      <w:bookmarkStart w:id="2328" w:name="_Toc120688105"/>
      <w:bookmarkStart w:id="2329" w:name="_Toc129290252"/>
      <w:bookmarkStart w:id="2330" w:name="_Toc138753220"/>
      <w:bookmarkStart w:id="2331" w:name="_Toc114133770"/>
      <w:bookmarkStart w:id="2332" w:name="_Toc112951091"/>
      <w:bookmarkStart w:id="2333" w:name="_Toc104538969"/>
      <w:bookmarkStart w:id="2334" w:name="_Toc59017907"/>
      <w:bookmarkStart w:id="2335" w:name="_Toc170119815"/>
      <w:bookmarkStart w:id="2336" w:name="_Toc175856952"/>
      <w:r>
        <w:t>5.1.3.2.2</w:t>
      </w:r>
      <w:r>
        <w:tab/>
        <w:t>Resource definition</w:t>
      </w:r>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p>
    <w:p w:rsidR="003C4505" w:rsidRDefault="003C4505">
      <w:r>
        <w:t xml:space="preserve">Resource URI: </w:t>
      </w:r>
      <w:r>
        <w:rPr>
          <w:b/>
        </w:rPr>
        <w:t>{apiRoot}/nnwdaf-eventssubscription/&lt;apiVersion&gt;/subscriptions</w:t>
      </w:r>
    </w:p>
    <w:p w:rsidR="003C4505" w:rsidRDefault="003C4505">
      <w:pPr>
        <w:rPr>
          <w:lang w:val="en-US"/>
        </w:rPr>
      </w:pPr>
      <w:r>
        <w:rPr>
          <w:lang w:val="en-US" w:eastAsia="ko-KR"/>
        </w:rPr>
        <w:t>The &lt;apiVersion&gt; shall be set as described in clause</w:t>
      </w:r>
      <w:r>
        <w:rPr>
          <w:lang w:val="en-US" w:eastAsia="ko-KR"/>
        </w:rPr>
        <w:t> 5.1</w:t>
      </w:r>
      <w:r>
        <w:rPr>
          <w:lang w:val="en-US" w:eastAsia="zh-CN"/>
        </w:rPr>
        <w:t>.1</w:t>
      </w:r>
      <w:r>
        <w:rPr>
          <w:lang w:val="en-US" w:eastAsia="ko-KR"/>
        </w:rPr>
        <w:t>.</w:t>
      </w:r>
    </w:p>
    <w:p w:rsidR="003C4505" w:rsidRDefault="003C4505">
      <w:pPr>
        <w:rPr>
          <w:rFonts w:ascii="Arial" w:hAnsi="Arial" w:cs="Arial"/>
        </w:rPr>
      </w:pPr>
      <w:r>
        <w:t>This resource shall support the resource URI variables defined in table 5.1.3.2.2-1</w:t>
      </w:r>
      <w:r>
        <w:rPr>
          <w:rFonts w:ascii="Arial" w:hAnsi="Arial" w:cs="Arial"/>
        </w:rPr>
        <w:t>.</w:t>
      </w:r>
    </w:p>
    <w:p w:rsidR="003C4505" w:rsidRDefault="003C4505">
      <w:pPr>
        <w:pStyle w:val="TH"/>
        <w:overflowPunct w:val="0"/>
        <w:autoSpaceDE w:val="0"/>
        <w:autoSpaceDN w:val="0"/>
        <w:adjustRightInd w:val="0"/>
        <w:textAlignment w:val="baseline"/>
        <w:rPr>
          <w:rFonts w:eastAsia="MS Mincho"/>
        </w:rPr>
      </w:pPr>
      <w:r>
        <w:rPr>
          <w:rFonts w:eastAsia="MS Mincho"/>
        </w:rPr>
        <w:lastRenderedPageBreak/>
        <w:t>Table 5.1.3.2.2-1: Resource URI variables for this resource</w:t>
      </w:r>
    </w:p>
    <w:tbl>
      <w:tblPr>
        <w:tblW w:w="5001" w:type="pct"/>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00" w:firstRow="0" w:lastRow="0" w:firstColumn="0" w:lastColumn="0" w:noHBand="0" w:noVBand="0"/>
      </w:tblPr>
      <w:tblGrid>
        <w:gridCol w:w="1093"/>
        <w:gridCol w:w="1244"/>
        <w:gridCol w:w="7442"/>
      </w:tblGrid>
      <w:tr w:rsidR="003C4505">
        <w:trPr>
          <w:jc w:val="center"/>
        </w:trPr>
        <w:tc>
          <w:tcPr>
            <w:tcW w:w="559" w:type="pct"/>
            <w:shd w:val="clear" w:color="000000" w:fill="C0C0C0"/>
          </w:tcPr>
          <w:p w:rsidR="003C4505" w:rsidRDefault="003C4505">
            <w:pPr>
              <w:pStyle w:val="TAH"/>
            </w:pPr>
            <w:r>
              <w:t>Name</w:t>
            </w:r>
          </w:p>
        </w:tc>
        <w:tc>
          <w:tcPr>
            <w:tcW w:w="636" w:type="pct"/>
            <w:shd w:val="clear" w:color="000000" w:fill="C0C0C0"/>
          </w:tcPr>
          <w:p w:rsidR="003C4505" w:rsidRDefault="003C4505">
            <w:pPr>
              <w:pStyle w:val="TAH"/>
            </w:pPr>
            <w:r>
              <w:rPr>
                <w:rFonts w:hint="eastAsia"/>
                <w:lang w:eastAsia="zh-CN"/>
              </w:rPr>
              <w:t>D</w:t>
            </w:r>
            <w:r>
              <w:rPr>
                <w:lang w:eastAsia="zh-CN"/>
              </w:rPr>
              <w:t>ata type</w:t>
            </w:r>
          </w:p>
        </w:tc>
        <w:tc>
          <w:tcPr>
            <w:tcW w:w="3805" w:type="pct"/>
            <w:shd w:val="clear" w:color="000000" w:fill="C0C0C0"/>
            <w:vAlign w:val="center"/>
          </w:tcPr>
          <w:p w:rsidR="003C4505" w:rsidRDefault="003C4505">
            <w:pPr>
              <w:pStyle w:val="TAH"/>
            </w:pPr>
            <w:r>
              <w:t>Definition</w:t>
            </w:r>
          </w:p>
        </w:tc>
      </w:tr>
      <w:tr w:rsidR="003C4505">
        <w:trPr>
          <w:jc w:val="center"/>
        </w:trPr>
        <w:tc>
          <w:tcPr>
            <w:tcW w:w="559" w:type="pct"/>
          </w:tcPr>
          <w:p w:rsidR="003C4505" w:rsidRDefault="003C4505">
            <w:pPr>
              <w:pStyle w:val="TAL"/>
            </w:pPr>
            <w:r>
              <w:t>apiRoot</w:t>
            </w:r>
          </w:p>
        </w:tc>
        <w:tc>
          <w:tcPr>
            <w:tcW w:w="636" w:type="pct"/>
          </w:tcPr>
          <w:p w:rsidR="003C4505" w:rsidRDefault="003C4505">
            <w:pPr>
              <w:pStyle w:val="TAL"/>
            </w:pPr>
            <w:r>
              <w:t>string</w:t>
            </w:r>
          </w:p>
        </w:tc>
        <w:tc>
          <w:tcPr>
            <w:tcW w:w="3805" w:type="pct"/>
            <w:vAlign w:val="center"/>
          </w:tcPr>
          <w:p w:rsidR="003C4505" w:rsidRDefault="003C4505">
            <w:pPr>
              <w:pStyle w:val="TAL"/>
            </w:pPr>
            <w:r>
              <w:t>See clause</w:t>
            </w:r>
            <w:r>
              <w:rPr>
                <w:lang w:val="en-US" w:eastAsia="zh-CN"/>
              </w:rPr>
              <w:t> </w:t>
            </w:r>
            <w:r>
              <w:t>5.1.1</w:t>
            </w:r>
          </w:p>
        </w:tc>
      </w:tr>
    </w:tbl>
    <w:p w:rsidR="003C4505" w:rsidRDefault="003C4505"/>
    <w:p w:rsidR="003C4505" w:rsidRDefault="003C4505">
      <w:pPr>
        <w:pStyle w:val="5"/>
      </w:pPr>
      <w:bookmarkStart w:id="2337" w:name="_Toc51762873"/>
      <w:bookmarkStart w:id="2338" w:name="_Toc56640940"/>
      <w:bookmarkStart w:id="2339" w:name="_Toc34266267"/>
      <w:bookmarkStart w:id="2340" w:name="_Toc50031953"/>
      <w:bookmarkStart w:id="2341" w:name="_Toc59017908"/>
      <w:bookmarkStart w:id="2342" w:name="_Toc66231776"/>
      <w:bookmarkStart w:id="2343" w:name="_Toc70550604"/>
      <w:bookmarkStart w:id="2344" w:name="_Toc83233050"/>
      <w:bookmarkStart w:id="2345" w:name="_Toc36102438"/>
      <w:bookmarkStart w:id="2346" w:name="_Toc45134023"/>
      <w:bookmarkStart w:id="2347" w:name="_Toc28012797"/>
      <w:bookmarkStart w:id="2348" w:name="_Toc43563480"/>
      <w:bookmarkStart w:id="2349" w:name="_Toc68168937"/>
      <w:bookmarkStart w:id="2350" w:name="_Toc114133771"/>
      <w:bookmarkStart w:id="2351" w:name="_Toc90655833"/>
      <w:bookmarkStart w:id="2352" w:name="_Toc98233601"/>
      <w:bookmarkStart w:id="2353" w:name="_Toc129290253"/>
      <w:bookmarkStart w:id="2354" w:name="_Toc138753221"/>
      <w:bookmarkStart w:id="2355" w:name="_Toc104538970"/>
      <w:bookmarkStart w:id="2356" w:name="_Toc88667548"/>
      <w:bookmarkStart w:id="2357" w:name="_Toc112951092"/>
      <w:bookmarkStart w:id="2358" w:name="_Toc101244377"/>
      <w:bookmarkStart w:id="2359" w:name="_Toc85557046"/>
      <w:bookmarkStart w:id="2360" w:name="_Toc120688106"/>
      <w:bookmarkStart w:id="2361" w:name="_Toc94064216"/>
      <w:bookmarkStart w:id="2362" w:name="_Toc113031632"/>
      <w:bookmarkStart w:id="2363" w:name="_Toc85552947"/>
      <w:bookmarkStart w:id="2364" w:name="_Toc170119816"/>
      <w:bookmarkStart w:id="2365" w:name="_Toc175856953"/>
      <w:r>
        <w:t>5.1.3.2.3</w:t>
      </w:r>
      <w:r>
        <w:tab/>
        <w:t>Resource Standard Methods</w:t>
      </w:r>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p>
    <w:p w:rsidR="003C4505" w:rsidRDefault="003C4505">
      <w:pPr>
        <w:pStyle w:val="6"/>
      </w:pPr>
      <w:bookmarkStart w:id="2366" w:name="_Toc98233602"/>
      <w:bookmarkStart w:id="2367" w:name="_Toc101244378"/>
      <w:bookmarkStart w:id="2368" w:name="_Toc85552948"/>
      <w:bookmarkStart w:id="2369" w:name="_Toc50031954"/>
      <w:bookmarkStart w:id="2370" w:name="_Toc59017909"/>
      <w:bookmarkStart w:id="2371" w:name="_Toc85557047"/>
      <w:bookmarkStart w:id="2372" w:name="_Toc90655834"/>
      <w:bookmarkStart w:id="2373" w:name="_Toc36102439"/>
      <w:bookmarkStart w:id="2374" w:name="_Toc66231777"/>
      <w:bookmarkStart w:id="2375" w:name="_Toc56640941"/>
      <w:bookmarkStart w:id="2376" w:name="_Toc94064217"/>
      <w:bookmarkStart w:id="2377" w:name="_Toc28012798"/>
      <w:bookmarkStart w:id="2378" w:name="_Toc43563481"/>
      <w:bookmarkStart w:id="2379" w:name="_Toc45134024"/>
      <w:bookmarkStart w:id="2380" w:name="_Toc83233051"/>
      <w:bookmarkStart w:id="2381" w:name="_Toc88667549"/>
      <w:bookmarkStart w:id="2382" w:name="_Toc34266268"/>
      <w:bookmarkStart w:id="2383" w:name="_Toc51762874"/>
      <w:bookmarkStart w:id="2384" w:name="_Toc68168938"/>
      <w:bookmarkStart w:id="2385" w:name="_Toc104538971"/>
      <w:bookmarkStart w:id="2386" w:name="_Toc129290254"/>
      <w:bookmarkStart w:id="2387" w:name="_Toc113031633"/>
      <w:bookmarkStart w:id="2388" w:name="_Toc112951093"/>
      <w:bookmarkStart w:id="2389" w:name="_Toc120688107"/>
      <w:bookmarkStart w:id="2390" w:name="_Toc138753222"/>
      <w:bookmarkStart w:id="2391" w:name="_Toc114133772"/>
      <w:bookmarkStart w:id="2392" w:name="_Toc70550605"/>
      <w:bookmarkStart w:id="2393" w:name="_Toc170119817"/>
      <w:bookmarkStart w:id="2394" w:name="_Toc175856954"/>
      <w:r>
        <w:t>5.1.3.2.3.1</w:t>
      </w:r>
      <w:r>
        <w:tab/>
        <w:t>POST</w:t>
      </w:r>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p>
    <w:p w:rsidR="003C4505" w:rsidRDefault="003C4505">
      <w:r>
        <w:t>This method shall support the URI query parameters specified in table 5.1.3.2.3.1-1.</w:t>
      </w:r>
    </w:p>
    <w:p w:rsidR="003C4505" w:rsidRDefault="003C4505">
      <w:pPr>
        <w:pStyle w:val="TH"/>
        <w:overflowPunct w:val="0"/>
        <w:autoSpaceDE w:val="0"/>
        <w:autoSpaceDN w:val="0"/>
        <w:adjustRightInd w:val="0"/>
        <w:textAlignment w:val="baseline"/>
        <w:rPr>
          <w:rFonts w:eastAsia="MS Mincho"/>
        </w:rPr>
      </w:pPr>
      <w:r>
        <w:rPr>
          <w:rFonts w:eastAsia="MS Mincho"/>
        </w:rPr>
        <w:t>Table 5.1.3.2.3.1-1: URI query parameters supported by the POST method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597"/>
        <w:gridCol w:w="1417"/>
        <w:gridCol w:w="420"/>
        <w:gridCol w:w="1125"/>
        <w:gridCol w:w="5120"/>
      </w:tblGrid>
      <w:tr w:rsidR="003C4505">
        <w:trPr>
          <w:jc w:val="center"/>
        </w:trPr>
        <w:tc>
          <w:tcPr>
            <w:tcW w:w="825" w:type="pct"/>
            <w:tcBorders>
              <w:bottom w:val="single" w:sz="6" w:space="0" w:color="auto"/>
            </w:tcBorders>
            <w:shd w:val="clear" w:color="auto" w:fill="C0C0C0"/>
          </w:tcPr>
          <w:p w:rsidR="003C4505" w:rsidRDefault="003C4505">
            <w:pPr>
              <w:pStyle w:val="TAH"/>
            </w:pPr>
            <w:r>
              <w:t>Name</w:t>
            </w:r>
          </w:p>
        </w:tc>
        <w:tc>
          <w:tcPr>
            <w:tcW w:w="732" w:type="pct"/>
            <w:tcBorders>
              <w:bottom w:val="single" w:sz="6" w:space="0" w:color="auto"/>
            </w:tcBorders>
            <w:shd w:val="clear" w:color="auto" w:fill="C0C0C0"/>
          </w:tcPr>
          <w:p w:rsidR="003C4505" w:rsidRDefault="003C4505">
            <w:pPr>
              <w:pStyle w:val="TAH"/>
            </w:pPr>
            <w:r>
              <w:t>Data type</w:t>
            </w:r>
          </w:p>
        </w:tc>
        <w:tc>
          <w:tcPr>
            <w:tcW w:w="217" w:type="pct"/>
            <w:tcBorders>
              <w:bottom w:val="single" w:sz="6" w:space="0" w:color="auto"/>
            </w:tcBorders>
            <w:shd w:val="clear" w:color="auto" w:fill="C0C0C0"/>
          </w:tcPr>
          <w:p w:rsidR="003C4505" w:rsidRDefault="003C4505">
            <w:pPr>
              <w:pStyle w:val="TAH"/>
            </w:pPr>
            <w:r>
              <w:t>P</w:t>
            </w:r>
          </w:p>
        </w:tc>
        <w:tc>
          <w:tcPr>
            <w:tcW w:w="581" w:type="pct"/>
            <w:tcBorders>
              <w:bottom w:val="single" w:sz="6" w:space="0" w:color="auto"/>
            </w:tcBorders>
            <w:shd w:val="clear" w:color="auto" w:fill="C0C0C0"/>
          </w:tcPr>
          <w:p w:rsidR="003C4505" w:rsidRDefault="003C4505">
            <w:pPr>
              <w:pStyle w:val="TAH"/>
            </w:pPr>
            <w:r>
              <w:t>Cardinality</w:t>
            </w:r>
          </w:p>
        </w:tc>
        <w:tc>
          <w:tcPr>
            <w:tcW w:w="2646" w:type="pct"/>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825" w:type="pct"/>
            <w:tcBorders>
              <w:top w:val="single" w:sz="6" w:space="0" w:color="auto"/>
            </w:tcBorders>
          </w:tcPr>
          <w:p w:rsidR="003C4505" w:rsidRDefault="003C4505">
            <w:pPr>
              <w:pStyle w:val="TAL"/>
            </w:pPr>
            <w:r>
              <w:t>n/a</w:t>
            </w:r>
          </w:p>
        </w:tc>
        <w:tc>
          <w:tcPr>
            <w:tcW w:w="732" w:type="pct"/>
            <w:tcBorders>
              <w:top w:val="single" w:sz="6" w:space="0" w:color="auto"/>
            </w:tcBorders>
          </w:tcPr>
          <w:p w:rsidR="003C4505" w:rsidRDefault="003C4505">
            <w:pPr>
              <w:pStyle w:val="TAL"/>
            </w:pPr>
          </w:p>
        </w:tc>
        <w:tc>
          <w:tcPr>
            <w:tcW w:w="217" w:type="pct"/>
            <w:tcBorders>
              <w:top w:val="single" w:sz="6" w:space="0" w:color="auto"/>
            </w:tcBorders>
          </w:tcPr>
          <w:p w:rsidR="003C4505" w:rsidRDefault="003C4505">
            <w:pPr>
              <w:pStyle w:val="TAC"/>
            </w:pPr>
          </w:p>
        </w:tc>
        <w:tc>
          <w:tcPr>
            <w:tcW w:w="581" w:type="pct"/>
            <w:tcBorders>
              <w:top w:val="single" w:sz="6" w:space="0" w:color="auto"/>
            </w:tcBorders>
          </w:tcPr>
          <w:p w:rsidR="003C4505" w:rsidRDefault="003C4505">
            <w:pPr>
              <w:pStyle w:val="TAL"/>
            </w:pPr>
          </w:p>
        </w:tc>
        <w:tc>
          <w:tcPr>
            <w:tcW w:w="2646" w:type="pct"/>
            <w:tcBorders>
              <w:top w:val="single" w:sz="6" w:space="0" w:color="auto"/>
            </w:tcBorders>
            <w:vAlign w:val="center"/>
          </w:tcPr>
          <w:p w:rsidR="003C4505" w:rsidRDefault="003C4505">
            <w:pPr>
              <w:pStyle w:val="TAL"/>
            </w:pPr>
          </w:p>
        </w:tc>
      </w:tr>
    </w:tbl>
    <w:p w:rsidR="003C4505" w:rsidRDefault="003C4505"/>
    <w:p w:rsidR="003C4505" w:rsidRDefault="003C4505">
      <w:r>
        <w:t>This method shall support the request data structures specified in table 5.1.3.2.3.1-2 and the response data structures and response codes specified in table 5.1.3.2.3.1-3.</w:t>
      </w:r>
    </w:p>
    <w:p w:rsidR="003C4505" w:rsidRDefault="003C4505">
      <w:pPr>
        <w:pStyle w:val="TH"/>
        <w:overflowPunct w:val="0"/>
        <w:autoSpaceDE w:val="0"/>
        <w:autoSpaceDN w:val="0"/>
        <w:adjustRightInd w:val="0"/>
        <w:textAlignment w:val="baseline"/>
        <w:rPr>
          <w:rFonts w:eastAsia="MS Mincho"/>
        </w:rPr>
      </w:pPr>
      <w:r>
        <w:rPr>
          <w:rFonts w:eastAsia="MS Mincho"/>
        </w:rPr>
        <w:t>Table 5.1.3.2.3.1-2: Data structures supported by the POST Request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2"/>
        <w:gridCol w:w="422"/>
        <w:gridCol w:w="1264"/>
        <w:gridCol w:w="6381"/>
      </w:tblGrid>
      <w:tr w:rsidR="003C4505">
        <w:trPr>
          <w:jc w:val="center"/>
        </w:trPr>
        <w:tc>
          <w:tcPr>
            <w:tcW w:w="1612" w:type="dxa"/>
            <w:tcBorders>
              <w:bottom w:val="single" w:sz="6" w:space="0" w:color="auto"/>
            </w:tcBorders>
            <w:shd w:val="clear" w:color="auto" w:fill="C0C0C0"/>
          </w:tcPr>
          <w:p w:rsidR="003C4505" w:rsidRDefault="003C4505">
            <w:pPr>
              <w:pStyle w:val="TAH"/>
            </w:pPr>
            <w:r>
              <w:t>Data type</w:t>
            </w:r>
          </w:p>
        </w:tc>
        <w:tc>
          <w:tcPr>
            <w:tcW w:w="422" w:type="dxa"/>
            <w:tcBorders>
              <w:bottom w:val="single" w:sz="6" w:space="0" w:color="auto"/>
            </w:tcBorders>
            <w:shd w:val="clear" w:color="auto" w:fill="C0C0C0"/>
          </w:tcPr>
          <w:p w:rsidR="003C4505" w:rsidRDefault="003C4505">
            <w:pPr>
              <w:pStyle w:val="TAH"/>
            </w:pPr>
            <w:r>
              <w:t>P</w:t>
            </w:r>
          </w:p>
        </w:tc>
        <w:tc>
          <w:tcPr>
            <w:tcW w:w="1264" w:type="dxa"/>
            <w:tcBorders>
              <w:bottom w:val="single" w:sz="6" w:space="0" w:color="auto"/>
            </w:tcBorders>
            <w:shd w:val="clear" w:color="auto" w:fill="C0C0C0"/>
          </w:tcPr>
          <w:p w:rsidR="003C4505" w:rsidRDefault="003C4505">
            <w:pPr>
              <w:pStyle w:val="TAH"/>
            </w:pPr>
            <w:r>
              <w:t>Cardinality</w:t>
            </w:r>
          </w:p>
        </w:tc>
        <w:tc>
          <w:tcPr>
            <w:tcW w:w="6381" w:type="dxa"/>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1612" w:type="dxa"/>
            <w:tcBorders>
              <w:top w:val="single" w:sz="6" w:space="0" w:color="auto"/>
            </w:tcBorders>
          </w:tcPr>
          <w:p w:rsidR="003C4505" w:rsidRDefault="003C4505">
            <w:pPr>
              <w:pStyle w:val="TAL"/>
            </w:pPr>
            <w:r>
              <w:t>NnwdafEventsSubscription</w:t>
            </w:r>
          </w:p>
        </w:tc>
        <w:tc>
          <w:tcPr>
            <w:tcW w:w="422" w:type="dxa"/>
            <w:tcBorders>
              <w:top w:val="single" w:sz="6" w:space="0" w:color="auto"/>
            </w:tcBorders>
          </w:tcPr>
          <w:p w:rsidR="003C4505" w:rsidRDefault="003C4505">
            <w:pPr>
              <w:pStyle w:val="TAC"/>
            </w:pPr>
            <w:r>
              <w:t>M</w:t>
            </w:r>
          </w:p>
        </w:tc>
        <w:tc>
          <w:tcPr>
            <w:tcW w:w="1264" w:type="dxa"/>
            <w:tcBorders>
              <w:top w:val="single" w:sz="6" w:space="0" w:color="auto"/>
            </w:tcBorders>
          </w:tcPr>
          <w:p w:rsidR="003C4505" w:rsidRDefault="003C4505">
            <w:pPr>
              <w:pStyle w:val="TAL"/>
            </w:pPr>
            <w:r>
              <w:t>1</w:t>
            </w:r>
          </w:p>
        </w:tc>
        <w:tc>
          <w:tcPr>
            <w:tcW w:w="6381" w:type="dxa"/>
            <w:tcBorders>
              <w:top w:val="single" w:sz="6" w:space="0" w:color="auto"/>
            </w:tcBorders>
          </w:tcPr>
          <w:p w:rsidR="003C4505" w:rsidRDefault="003C4505">
            <w:pPr>
              <w:pStyle w:val="TAL"/>
            </w:pPr>
            <w:r>
              <w:t>Creates a new Individual NWDAF Event Subscription resource.</w:t>
            </w:r>
          </w:p>
        </w:tc>
      </w:tr>
    </w:tbl>
    <w:p w:rsidR="003C4505" w:rsidRDefault="003C4505"/>
    <w:p w:rsidR="003C4505" w:rsidRDefault="003C4505">
      <w:pPr>
        <w:pStyle w:val="TH"/>
        <w:overflowPunct w:val="0"/>
        <w:autoSpaceDE w:val="0"/>
        <w:autoSpaceDN w:val="0"/>
        <w:adjustRightInd w:val="0"/>
        <w:textAlignment w:val="baseline"/>
        <w:rPr>
          <w:rFonts w:eastAsia="MS Mincho"/>
        </w:rPr>
      </w:pPr>
      <w:r>
        <w:rPr>
          <w:rFonts w:eastAsia="MS Mincho"/>
        </w:rPr>
        <w:t>Table 5.1.3.2.3.1-3: Data structures supported by the POST Response Body on this resource</w:t>
      </w:r>
    </w:p>
    <w:tbl>
      <w:tblPr>
        <w:tblW w:w="4956"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2388"/>
        <w:gridCol w:w="442"/>
        <w:gridCol w:w="1256"/>
        <w:gridCol w:w="1128"/>
        <w:gridCol w:w="4477"/>
      </w:tblGrid>
      <w:tr w:rsidR="003C4505">
        <w:trPr>
          <w:jc w:val="center"/>
        </w:trPr>
        <w:tc>
          <w:tcPr>
            <w:tcW w:w="1232" w:type="pct"/>
            <w:tcBorders>
              <w:bottom w:val="single" w:sz="6" w:space="0" w:color="auto"/>
            </w:tcBorders>
            <w:shd w:val="clear" w:color="auto" w:fill="C0C0C0"/>
          </w:tcPr>
          <w:p w:rsidR="003C4505" w:rsidRDefault="003C4505">
            <w:pPr>
              <w:pStyle w:val="TAH"/>
            </w:pPr>
            <w:r>
              <w:t>Data type</w:t>
            </w:r>
          </w:p>
        </w:tc>
        <w:tc>
          <w:tcPr>
            <w:tcW w:w="228" w:type="pct"/>
            <w:tcBorders>
              <w:bottom w:val="single" w:sz="6" w:space="0" w:color="auto"/>
            </w:tcBorders>
            <w:shd w:val="clear" w:color="auto" w:fill="C0C0C0"/>
          </w:tcPr>
          <w:p w:rsidR="003C4505" w:rsidRDefault="003C4505">
            <w:pPr>
              <w:pStyle w:val="TAH"/>
            </w:pPr>
            <w:r>
              <w:t>P</w:t>
            </w:r>
          </w:p>
        </w:tc>
        <w:tc>
          <w:tcPr>
            <w:tcW w:w="648" w:type="pct"/>
            <w:tcBorders>
              <w:bottom w:val="single" w:sz="6" w:space="0" w:color="auto"/>
            </w:tcBorders>
            <w:shd w:val="clear" w:color="auto" w:fill="C0C0C0"/>
          </w:tcPr>
          <w:p w:rsidR="003C4505" w:rsidRDefault="003C4505">
            <w:pPr>
              <w:pStyle w:val="TAH"/>
            </w:pPr>
            <w:r>
              <w:t>Cardinality</w:t>
            </w:r>
          </w:p>
        </w:tc>
        <w:tc>
          <w:tcPr>
            <w:tcW w:w="582" w:type="pct"/>
            <w:tcBorders>
              <w:bottom w:val="single" w:sz="6" w:space="0" w:color="auto"/>
            </w:tcBorders>
            <w:shd w:val="clear" w:color="auto" w:fill="C0C0C0"/>
          </w:tcPr>
          <w:p w:rsidR="003C4505" w:rsidRDefault="003C4505">
            <w:pPr>
              <w:pStyle w:val="TAH"/>
            </w:pPr>
            <w:r>
              <w:t>Response</w:t>
            </w:r>
          </w:p>
          <w:p w:rsidR="003C4505" w:rsidRDefault="003C4505">
            <w:pPr>
              <w:pStyle w:val="TAH"/>
            </w:pPr>
            <w:r>
              <w:t>codes</w:t>
            </w:r>
          </w:p>
        </w:tc>
        <w:tc>
          <w:tcPr>
            <w:tcW w:w="2310" w:type="pct"/>
            <w:tcBorders>
              <w:bottom w:val="single" w:sz="6" w:space="0" w:color="auto"/>
            </w:tcBorders>
            <w:shd w:val="clear" w:color="auto" w:fill="C0C0C0"/>
          </w:tcPr>
          <w:p w:rsidR="003C4505" w:rsidRDefault="003C4505">
            <w:pPr>
              <w:pStyle w:val="TAH"/>
            </w:pPr>
            <w:r>
              <w:t>Description</w:t>
            </w:r>
          </w:p>
        </w:tc>
      </w:tr>
      <w:tr w:rsidR="003C4505">
        <w:trPr>
          <w:jc w:val="center"/>
        </w:trPr>
        <w:tc>
          <w:tcPr>
            <w:tcW w:w="1232" w:type="pct"/>
            <w:tcBorders>
              <w:top w:val="single" w:sz="6" w:space="0" w:color="auto"/>
            </w:tcBorders>
          </w:tcPr>
          <w:p w:rsidR="003C4505" w:rsidRDefault="003C4505">
            <w:pPr>
              <w:pStyle w:val="TAL"/>
            </w:pPr>
            <w:r>
              <w:t>NnwdafEventsSubscription</w:t>
            </w:r>
          </w:p>
        </w:tc>
        <w:tc>
          <w:tcPr>
            <w:tcW w:w="228" w:type="pct"/>
            <w:tcBorders>
              <w:top w:val="single" w:sz="6" w:space="0" w:color="auto"/>
            </w:tcBorders>
          </w:tcPr>
          <w:p w:rsidR="003C4505" w:rsidRDefault="003C4505">
            <w:pPr>
              <w:pStyle w:val="TAL"/>
              <w:jc w:val="center"/>
            </w:pPr>
            <w:r>
              <w:t>M</w:t>
            </w:r>
          </w:p>
        </w:tc>
        <w:tc>
          <w:tcPr>
            <w:tcW w:w="648" w:type="pct"/>
            <w:tcBorders>
              <w:top w:val="single" w:sz="6" w:space="0" w:color="auto"/>
            </w:tcBorders>
          </w:tcPr>
          <w:p w:rsidR="003C4505" w:rsidRDefault="003C4505">
            <w:pPr>
              <w:pStyle w:val="TAL"/>
            </w:pPr>
            <w:r>
              <w:t>1</w:t>
            </w:r>
          </w:p>
        </w:tc>
        <w:tc>
          <w:tcPr>
            <w:tcW w:w="582" w:type="pct"/>
            <w:tcBorders>
              <w:top w:val="single" w:sz="6" w:space="0" w:color="auto"/>
            </w:tcBorders>
          </w:tcPr>
          <w:p w:rsidR="003C4505" w:rsidRDefault="003C4505">
            <w:pPr>
              <w:pStyle w:val="TAL"/>
            </w:pPr>
            <w:r>
              <w:t>201 Created</w:t>
            </w:r>
          </w:p>
        </w:tc>
        <w:tc>
          <w:tcPr>
            <w:tcW w:w="2310" w:type="pct"/>
            <w:tcBorders>
              <w:top w:val="single" w:sz="6" w:space="0" w:color="auto"/>
            </w:tcBorders>
          </w:tcPr>
          <w:p w:rsidR="003C4505" w:rsidRDefault="003C4505">
            <w:pPr>
              <w:pStyle w:val="TAL"/>
            </w:pPr>
            <w:r>
              <w:t>The creation of an Individual NWDAF Event Subscription resource is confirmed and a representation of that resource is returned.</w:t>
            </w:r>
          </w:p>
        </w:tc>
      </w:tr>
      <w:tr w:rsidR="003C4505">
        <w:trPr>
          <w:jc w:val="center"/>
        </w:trPr>
        <w:tc>
          <w:tcPr>
            <w:tcW w:w="1232" w:type="pct"/>
            <w:tcBorders>
              <w:top w:val="single" w:sz="6" w:space="0" w:color="auto"/>
            </w:tcBorders>
          </w:tcPr>
          <w:p w:rsidR="003C4505" w:rsidRDefault="003C4505">
            <w:pPr>
              <w:pStyle w:val="TAL"/>
            </w:pPr>
            <w:r>
              <w:t>ProblemDetails</w:t>
            </w:r>
          </w:p>
        </w:tc>
        <w:tc>
          <w:tcPr>
            <w:tcW w:w="228" w:type="pct"/>
            <w:tcBorders>
              <w:top w:val="single" w:sz="6" w:space="0" w:color="auto"/>
            </w:tcBorders>
          </w:tcPr>
          <w:p w:rsidR="003C4505" w:rsidRDefault="003C4505">
            <w:pPr>
              <w:pStyle w:val="TAL"/>
              <w:jc w:val="center"/>
            </w:pPr>
            <w:r>
              <w:t>O</w:t>
            </w:r>
          </w:p>
        </w:tc>
        <w:tc>
          <w:tcPr>
            <w:tcW w:w="648" w:type="pct"/>
            <w:tcBorders>
              <w:top w:val="single" w:sz="6" w:space="0" w:color="auto"/>
            </w:tcBorders>
          </w:tcPr>
          <w:p w:rsidR="003C4505" w:rsidRDefault="003C4505">
            <w:pPr>
              <w:pStyle w:val="TAL"/>
            </w:pPr>
            <w:r>
              <w:t>0..1</w:t>
            </w:r>
          </w:p>
        </w:tc>
        <w:tc>
          <w:tcPr>
            <w:tcW w:w="582" w:type="pct"/>
            <w:tcBorders>
              <w:top w:val="single" w:sz="6" w:space="0" w:color="auto"/>
            </w:tcBorders>
          </w:tcPr>
          <w:p w:rsidR="003C4505" w:rsidRDefault="003C4505">
            <w:pPr>
              <w:pStyle w:val="TAL"/>
            </w:pPr>
            <w:r>
              <w:t>400 Bad Request</w:t>
            </w:r>
          </w:p>
        </w:tc>
        <w:tc>
          <w:tcPr>
            <w:tcW w:w="2310" w:type="pct"/>
            <w:tcBorders>
              <w:top w:val="single" w:sz="6" w:space="0" w:color="auto"/>
            </w:tcBorders>
          </w:tcPr>
          <w:p w:rsidR="003C4505" w:rsidRDefault="003C4505">
            <w:pPr>
              <w:pStyle w:val="TAL"/>
            </w:pPr>
            <w:r>
              <w:t>(NOT</w:t>
            </w:r>
            <w:r>
              <w:rPr>
                <w:lang w:val="en-US"/>
              </w:rPr>
              <w:t>E 2</w:t>
            </w:r>
            <w:r>
              <w:t>)</w:t>
            </w:r>
          </w:p>
        </w:tc>
      </w:tr>
      <w:tr w:rsidR="003C4505">
        <w:trPr>
          <w:jc w:val="center"/>
        </w:trPr>
        <w:tc>
          <w:tcPr>
            <w:tcW w:w="1232" w:type="pct"/>
            <w:tcBorders>
              <w:top w:val="single" w:sz="6" w:space="0" w:color="auto"/>
            </w:tcBorders>
          </w:tcPr>
          <w:p w:rsidR="003C4505" w:rsidRDefault="003C4505">
            <w:pPr>
              <w:pStyle w:val="TAL"/>
            </w:pPr>
            <w:r>
              <w:t>ProblemDetails</w:t>
            </w:r>
          </w:p>
        </w:tc>
        <w:tc>
          <w:tcPr>
            <w:tcW w:w="228" w:type="pct"/>
            <w:tcBorders>
              <w:top w:val="single" w:sz="6" w:space="0" w:color="auto"/>
            </w:tcBorders>
          </w:tcPr>
          <w:p w:rsidR="003C4505" w:rsidRDefault="003C4505">
            <w:pPr>
              <w:pStyle w:val="TAL"/>
              <w:jc w:val="center"/>
            </w:pPr>
            <w:r>
              <w:t>O</w:t>
            </w:r>
          </w:p>
        </w:tc>
        <w:tc>
          <w:tcPr>
            <w:tcW w:w="648" w:type="pct"/>
            <w:tcBorders>
              <w:top w:val="single" w:sz="6" w:space="0" w:color="auto"/>
            </w:tcBorders>
          </w:tcPr>
          <w:p w:rsidR="003C4505" w:rsidRDefault="003C4505">
            <w:pPr>
              <w:pStyle w:val="TAL"/>
            </w:pPr>
            <w:r>
              <w:t>0..1</w:t>
            </w:r>
          </w:p>
        </w:tc>
        <w:tc>
          <w:tcPr>
            <w:tcW w:w="582" w:type="pct"/>
            <w:tcBorders>
              <w:top w:val="single" w:sz="6" w:space="0" w:color="auto"/>
            </w:tcBorders>
          </w:tcPr>
          <w:p w:rsidR="003C4505" w:rsidRDefault="003C4505">
            <w:pPr>
              <w:pStyle w:val="TAL"/>
            </w:pPr>
            <w:r>
              <w:t>500 Internal Server Error</w:t>
            </w:r>
          </w:p>
        </w:tc>
        <w:tc>
          <w:tcPr>
            <w:tcW w:w="2310" w:type="pct"/>
            <w:tcBorders>
              <w:top w:val="single" w:sz="6" w:space="0" w:color="auto"/>
            </w:tcBorders>
          </w:tcPr>
          <w:p w:rsidR="003C4505" w:rsidRDefault="003C4505">
            <w:pPr>
              <w:pStyle w:val="TAL"/>
            </w:pPr>
            <w:r>
              <w:t>(NOTE 2)</w:t>
            </w:r>
          </w:p>
        </w:tc>
      </w:tr>
      <w:tr w:rsidR="003C4505">
        <w:tblPrEx>
          <w:tblCellMar>
            <w:right w:w="115" w:type="dxa"/>
          </w:tblCellMar>
        </w:tblPrEx>
        <w:trPr>
          <w:jc w:val="center"/>
        </w:trPr>
        <w:tc>
          <w:tcPr>
            <w:tcW w:w="5000" w:type="pct"/>
            <w:gridSpan w:val="5"/>
          </w:tcPr>
          <w:p w:rsidR="003C4505" w:rsidRDefault="003C4505">
            <w:pPr>
              <w:pStyle w:val="TAN"/>
            </w:pPr>
            <w:r>
              <w:t>NOTE 1:</w:t>
            </w:r>
            <w:r>
              <w:rPr>
                <w:lang w:val="en-US" w:eastAsia="ko-KR"/>
              </w:rPr>
              <w:tab/>
              <w:t xml:space="preserve">The mandatory </w:t>
            </w:r>
            <w:r>
              <w:t>HTTP error status codes for the POST method listed in table 5.2.7.1-1 of 3GPP TS 29.500 [6] also apply.</w:t>
            </w:r>
          </w:p>
          <w:p w:rsidR="003C4505" w:rsidRDefault="003C4505">
            <w:pPr>
              <w:pStyle w:val="TAN"/>
              <w:rPr>
                <w:lang w:val="en-US" w:eastAsia="ko-KR"/>
              </w:rPr>
            </w:pPr>
            <w:r>
              <w:rPr>
                <w:lang w:val="en-US" w:eastAsia="ko-KR"/>
              </w:rPr>
              <w:t>NOTE 2:</w:t>
            </w:r>
            <w:r>
              <w:rPr>
                <w:lang w:val="en-US" w:eastAsia="ko-KR"/>
              </w:rPr>
              <w:tab/>
              <w:t>Failure cases are described in clause 5.1.7.</w:t>
            </w:r>
          </w:p>
        </w:tc>
      </w:tr>
    </w:tbl>
    <w:p w:rsidR="003C4505" w:rsidRDefault="003C4505"/>
    <w:p w:rsidR="003C4505" w:rsidRDefault="003C4505">
      <w:pPr>
        <w:pStyle w:val="TH"/>
      </w:pPr>
      <w:r>
        <w:t>Table</w:t>
      </w:r>
      <w:r>
        <w:rPr>
          <w:lang w:val="en-US" w:eastAsia="ko-KR"/>
        </w:rPr>
        <w:t> </w:t>
      </w:r>
      <w:r>
        <w:rPr>
          <w:rFonts w:eastAsia="MS Mincho"/>
        </w:rPr>
        <w:t>5.1.3.2.3.1</w:t>
      </w:r>
      <w:r>
        <w:t xml:space="preserve">-4: Headers supported by the 201 Response Code on this resource </w:t>
      </w:r>
    </w:p>
    <w:tbl>
      <w:tblPr>
        <w:tblW w:w="0" w:type="auto"/>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32"/>
        <w:gridCol w:w="1559"/>
        <w:gridCol w:w="426"/>
        <w:gridCol w:w="1275"/>
        <w:gridCol w:w="4524"/>
      </w:tblGrid>
      <w:tr w:rsidR="003C4505">
        <w:trPr>
          <w:jc w:val="center"/>
        </w:trPr>
        <w:tc>
          <w:tcPr>
            <w:tcW w:w="1832" w:type="dxa"/>
            <w:tcBorders>
              <w:bottom w:val="single" w:sz="6" w:space="0" w:color="auto"/>
            </w:tcBorders>
            <w:shd w:val="clear" w:color="auto" w:fill="C0C0C0"/>
          </w:tcPr>
          <w:p w:rsidR="003C4505" w:rsidRDefault="003C4505">
            <w:pPr>
              <w:pStyle w:val="TAH"/>
            </w:pPr>
            <w:r>
              <w:t>Name</w:t>
            </w:r>
          </w:p>
        </w:tc>
        <w:tc>
          <w:tcPr>
            <w:tcW w:w="1559" w:type="dxa"/>
            <w:tcBorders>
              <w:bottom w:val="single" w:sz="6" w:space="0" w:color="auto"/>
            </w:tcBorders>
            <w:shd w:val="clear" w:color="auto" w:fill="C0C0C0"/>
          </w:tcPr>
          <w:p w:rsidR="003C4505" w:rsidRDefault="003C4505">
            <w:pPr>
              <w:pStyle w:val="TAH"/>
            </w:pPr>
            <w:r>
              <w:t>Data type</w:t>
            </w:r>
          </w:p>
        </w:tc>
        <w:tc>
          <w:tcPr>
            <w:tcW w:w="426" w:type="dxa"/>
            <w:tcBorders>
              <w:bottom w:val="single" w:sz="6" w:space="0" w:color="auto"/>
            </w:tcBorders>
            <w:shd w:val="clear" w:color="auto" w:fill="C0C0C0"/>
          </w:tcPr>
          <w:p w:rsidR="003C4505" w:rsidRDefault="003C4505">
            <w:pPr>
              <w:pStyle w:val="TAH"/>
            </w:pPr>
            <w:r>
              <w:t>P</w:t>
            </w:r>
          </w:p>
        </w:tc>
        <w:tc>
          <w:tcPr>
            <w:tcW w:w="1275" w:type="dxa"/>
            <w:tcBorders>
              <w:bottom w:val="single" w:sz="6" w:space="0" w:color="auto"/>
            </w:tcBorders>
            <w:shd w:val="clear" w:color="auto" w:fill="C0C0C0"/>
          </w:tcPr>
          <w:p w:rsidR="003C4505" w:rsidRDefault="003C4505">
            <w:pPr>
              <w:pStyle w:val="TAH"/>
            </w:pPr>
            <w:r>
              <w:t>Cardinality</w:t>
            </w:r>
          </w:p>
        </w:tc>
        <w:tc>
          <w:tcPr>
            <w:tcW w:w="4524" w:type="dxa"/>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1832" w:type="dxa"/>
            <w:tcBorders>
              <w:top w:val="single" w:sz="6" w:space="0" w:color="auto"/>
            </w:tcBorders>
          </w:tcPr>
          <w:p w:rsidR="003C4505" w:rsidRDefault="003C4505">
            <w:pPr>
              <w:pStyle w:val="TAL"/>
            </w:pPr>
            <w:r>
              <w:t>Location</w:t>
            </w:r>
          </w:p>
        </w:tc>
        <w:tc>
          <w:tcPr>
            <w:tcW w:w="1559" w:type="dxa"/>
            <w:tcBorders>
              <w:top w:val="single" w:sz="6" w:space="0" w:color="auto"/>
            </w:tcBorders>
          </w:tcPr>
          <w:p w:rsidR="003C4505" w:rsidRDefault="003C4505">
            <w:pPr>
              <w:pStyle w:val="TAL"/>
            </w:pPr>
            <w:r>
              <w:t>string</w:t>
            </w:r>
          </w:p>
        </w:tc>
        <w:tc>
          <w:tcPr>
            <w:tcW w:w="426" w:type="dxa"/>
            <w:tcBorders>
              <w:top w:val="single" w:sz="6" w:space="0" w:color="auto"/>
            </w:tcBorders>
          </w:tcPr>
          <w:p w:rsidR="003C4505" w:rsidRDefault="003C4505">
            <w:pPr>
              <w:pStyle w:val="TAC"/>
            </w:pPr>
            <w:r>
              <w:t>M</w:t>
            </w:r>
          </w:p>
        </w:tc>
        <w:tc>
          <w:tcPr>
            <w:tcW w:w="1275" w:type="dxa"/>
            <w:tcBorders>
              <w:top w:val="single" w:sz="6" w:space="0" w:color="auto"/>
            </w:tcBorders>
          </w:tcPr>
          <w:p w:rsidR="003C4505" w:rsidRDefault="003C4505">
            <w:pPr>
              <w:pStyle w:val="TAL"/>
            </w:pPr>
            <w:r>
              <w:t>1</w:t>
            </w:r>
          </w:p>
        </w:tc>
        <w:tc>
          <w:tcPr>
            <w:tcW w:w="4524" w:type="dxa"/>
            <w:tcBorders>
              <w:top w:val="single" w:sz="6" w:space="0" w:color="auto"/>
            </w:tcBorders>
            <w:vAlign w:val="center"/>
          </w:tcPr>
          <w:p w:rsidR="003C4505" w:rsidRDefault="003C4505">
            <w:pPr>
              <w:pStyle w:val="TAL"/>
            </w:pPr>
            <w:r>
              <w:t>Contains the URI of the newly created resource, according to the structure: {apiRoot}/nnwdaf-eventssubscription/&lt;apiVersion&gt;/subscriptions/{subscriptionId}.</w:t>
            </w:r>
          </w:p>
        </w:tc>
      </w:tr>
    </w:tbl>
    <w:p w:rsidR="003C4505" w:rsidRDefault="003C4505"/>
    <w:p w:rsidR="003C4505" w:rsidRDefault="003C4505">
      <w:pPr>
        <w:pStyle w:val="5"/>
      </w:pPr>
      <w:bookmarkStart w:id="2395" w:name="_Toc138753223"/>
      <w:bookmarkStart w:id="2396" w:name="_Toc45134025"/>
      <w:bookmarkStart w:id="2397" w:name="_Toc51762875"/>
      <w:bookmarkStart w:id="2398" w:name="_Toc34266269"/>
      <w:bookmarkStart w:id="2399" w:name="_Toc129290255"/>
      <w:bookmarkStart w:id="2400" w:name="_Toc85557048"/>
      <w:bookmarkStart w:id="2401" w:name="_Toc88667550"/>
      <w:bookmarkStart w:id="2402" w:name="_Toc94064218"/>
      <w:bookmarkStart w:id="2403" w:name="_Toc66231778"/>
      <w:bookmarkStart w:id="2404" w:name="_Toc104538972"/>
      <w:bookmarkStart w:id="2405" w:name="_Toc70550606"/>
      <w:bookmarkStart w:id="2406" w:name="_Toc59017910"/>
      <w:bookmarkStart w:id="2407" w:name="_Toc112951094"/>
      <w:bookmarkStart w:id="2408" w:name="_Toc83233052"/>
      <w:bookmarkStart w:id="2409" w:name="_Toc68168939"/>
      <w:bookmarkStart w:id="2410" w:name="_Toc101244379"/>
      <w:bookmarkStart w:id="2411" w:name="_Toc50031955"/>
      <w:bookmarkStart w:id="2412" w:name="_Toc114133773"/>
      <w:bookmarkStart w:id="2413" w:name="_Toc113031634"/>
      <w:bookmarkStart w:id="2414" w:name="_Toc90655835"/>
      <w:bookmarkStart w:id="2415" w:name="_Toc98233603"/>
      <w:bookmarkStart w:id="2416" w:name="_Toc36102440"/>
      <w:bookmarkStart w:id="2417" w:name="_Toc43563482"/>
      <w:bookmarkStart w:id="2418" w:name="_Toc56640942"/>
      <w:bookmarkStart w:id="2419" w:name="_Toc85552949"/>
      <w:bookmarkStart w:id="2420" w:name="_Toc28012799"/>
      <w:bookmarkStart w:id="2421" w:name="_Toc120688108"/>
      <w:bookmarkStart w:id="2422" w:name="_Toc170119818"/>
      <w:bookmarkStart w:id="2423" w:name="_Toc175856955"/>
      <w:r>
        <w:t>5.1.3.2.4</w:t>
      </w:r>
      <w:r>
        <w:tab/>
        <w:t>Resource Custom Operations</w:t>
      </w:r>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p>
    <w:p w:rsidR="003C4505" w:rsidRDefault="003C4505">
      <w:r>
        <w:t>None in this release of the specification.</w:t>
      </w:r>
    </w:p>
    <w:p w:rsidR="003C4505" w:rsidRDefault="003C4505">
      <w:pPr>
        <w:pStyle w:val="4"/>
      </w:pPr>
      <w:bookmarkStart w:id="2424" w:name="_Toc28012800"/>
      <w:bookmarkStart w:id="2425" w:name="_Toc45134026"/>
      <w:bookmarkStart w:id="2426" w:name="_Toc50031956"/>
      <w:bookmarkStart w:id="2427" w:name="_Toc56640943"/>
      <w:bookmarkStart w:id="2428" w:name="_Toc36102441"/>
      <w:bookmarkStart w:id="2429" w:name="_Toc59017911"/>
      <w:bookmarkStart w:id="2430" w:name="_Toc51762876"/>
      <w:bookmarkStart w:id="2431" w:name="_Toc66231779"/>
      <w:bookmarkStart w:id="2432" w:name="_Toc34266270"/>
      <w:bookmarkStart w:id="2433" w:name="_Toc43563483"/>
      <w:bookmarkStart w:id="2434" w:name="_Toc68168940"/>
      <w:bookmarkStart w:id="2435" w:name="_Toc70550607"/>
      <w:bookmarkStart w:id="2436" w:name="_Toc83233053"/>
      <w:bookmarkStart w:id="2437" w:name="_Toc98233604"/>
      <w:bookmarkStart w:id="2438" w:name="_Toc85557049"/>
      <w:bookmarkStart w:id="2439" w:name="_Toc85552950"/>
      <w:bookmarkStart w:id="2440" w:name="_Toc90655836"/>
      <w:bookmarkStart w:id="2441" w:name="_Toc88667551"/>
      <w:bookmarkStart w:id="2442" w:name="_Toc101244380"/>
      <w:bookmarkStart w:id="2443" w:name="_Toc104538973"/>
      <w:bookmarkStart w:id="2444" w:name="_Toc113031635"/>
      <w:bookmarkStart w:id="2445" w:name="_Toc114133774"/>
      <w:bookmarkStart w:id="2446" w:name="_Toc112951095"/>
      <w:bookmarkStart w:id="2447" w:name="_Toc120688109"/>
      <w:bookmarkStart w:id="2448" w:name="_Toc129290256"/>
      <w:bookmarkStart w:id="2449" w:name="_Toc138753224"/>
      <w:bookmarkStart w:id="2450" w:name="_Toc94064219"/>
      <w:bookmarkStart w:id="2451" w:name="_Toc170119819"/>
      <w:bookmarkStart w:id="2452" w:name="_Toc175856956"/>
      <w:r>
        <w:t>5.1.3.3</w:t>
      </w:r>
      <w:r>
        <w:tab/>
        <w:t>Resource: Individual NWDAF Event Subscription</w:t>
      </w:r>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p>
    <w:p w:rsidR="003C4505" w:rsidRDefault="003C4505">
      <w:pPr>
        <w:pStyle w:val="5"/>
      </w:pPr>
      <w:bookmarkStart w:id="2453" w:name="_Toc34266271"/>
      <w:bookmarkStart w:id="2454" w:name="_Toc36102442"/>
      <w:bookmarkStart w:id="2455" w:name="_Toc56640944"/>
      <w:bookmarkStart w:id="2456" w:name="_Toc51762877"/>
      <w:bookmarkStart w:id="2457" w:name="_Toc90655837"/>
      <w:bookmarkStart w:id="2458" w:name="_Toc43563484"/>
      <w:bookmarkStart w:id="2459" w:name="_Toc50031957"/>
      <w:bookmarkStart w:id="2460" w:name="_Toc66231780"/>
      <w:bookmarkStart w:id="2461" w:name="_Toc70550608"/>
      <w:bookmarkStart w:id="2462" w:name="_Toc85557050"/>
      <w:bookmarkStart w:id="2463" w:name="_Toc94064220"/>
      <w:bookmarkStart w:id="2464" w:name="_Toc59017912"/>
      <w:bookmarkStart w:id="2465" w:name="_Toc68168941"/>
      <w:bookmarkStart w:id="2466" w:name="_Toc85552951"/>
      <w:bookmarkStart w:id="2467" w:name="_Toc88667552"/>
      <w:bookmarkStart w:id="2468" w:name="_Toc45134027"/>
      <w:bookmarkStart w:id="2469" w:name="_Toc83233054"/>
      <w:bookmarkStart w:id="2470" w:name="_Toc98233605"/>
      <w:bookmarkStart w:id="2471" w:name="_Toc112951096"/>
      <w:bookmarkStart w:id="2472" w:name="_Toc114133775"/>
      <w:bookmarkStart w:id="2473" w:name="_Toc101244381"/>
      <w:bookmarkStart w:id="2474" w:name="_Toc120688110"/>
      <w:bookmarkStart w:id="2475" w:name="_Toc129290257"/>
      <w:bookmarkStart w:id="2476" w:name="_Toc104538974"/>
      <w:bookmarkStart w:id="2477" w:name="_Toc113031636"/>
      <w:bookmarkStart w:id="2478" w:name="_Toc138753225"/>
      <w:bookmarkStart w:id="2479" w:name="_Toc28012801"/>
      <w:bookmarkStart w:id="2480" w:name="_Toc170119820"/>
      <w:bookmarkStart w:id="2481" w:name="_Toc175856957"/>
      <w:r>
        <w:t>5.1.3.3.1</w:t>
      </w:r>
      <w:r>
        <w:tab/>
        <w:t>Description</w:t>
      </w:r>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p>
    <w:p w:rsidR="003C4505" w:rsidRDefault="003C4505">
      <w:r>
        <w:t>The Individual NWDAF Event Subscription resource represents a single subscription to the Nnwdaf_EventsSubscription service at a given NWDAF.</w:t>
      </w:r>
    </w:p>
    <w:p w:rsidR="003C4505" w:rsidRDefault="003C4505">
      <w:pPr>
        <w:pStyle w:val="5"/>
      </w:pPr>
      <w:bookmarkStart w:id="2482" w:name="_Toc43563485"/>
      <w:bookmarkStart w:id="2483" w:name="_Toc51762878"/>
      <w:bookmarkStart w:id="2484" w:name="_Toc45134028"/>
      <w:bookmarkStart w:id="2485" w:name="_Toc36102443"/>
      <w:bookmarkStart w:id="2486" w:name="_Toc59017913"/>
      <w:bookmarkStart w:id="2487" w:name="_Toc68168942"/>
      <w:bookmarkStart w:id="2488" w:name="_Toc88667553"/>
      <w:bookmarkStart w:id="2489" w:name="_Toc85552952"/>
      <w:bookmarkStart w:id="2490" w:name="_Toc56640945"/>
      <w:bookmarkStart w:id="2491" w:name="_Toc94064221"/>
      <w:bookmarkStart w:id="2492" w:name="_Toc98233606"/>
      <w:bookmarkStart w:id="2493" w:name="_Toc34266272"/>
      <w:bookmarkStart w:id="2494" w:name="_Toc50031958"/>
      <w:bookmarkStart w:id="2495" w:name="_Toc66231781"/>
      <w:bookmarkStart w:id="2496" w:name="_Toc85557051"/>
      <w:bookmarkStart w:id="2497" w:name="_Toc90655838"/>
      <w:bookmarkStart w:id="2498" w:name="_Toc101244382"/>
      <w:bookmarkStart w:id="2499" w:name="_Toc83233055"/>
      <w:bookmarkStart w:id="2500" w:name="_Toc28012802"/>
      <w:bookmarkStart w:id="2501" w:name="_Toc70550609"/>
      <w:bookmarkStart w:id="2502" w:name="_Toc129290258"/>
      <w:bookmarkStart w:id="2503" w:name="_Toc104538975"/>
      <w:bookmarkStart w:id="2504" w:name="_Toc114133776"/>
      <w:bookmarkStart w:id="2505" w:name="_Toc120688111"/>
      <w:bookmarkStart w:id="2506" w:name="_Toc138753226"/>
      <w:bookmarkStart w:id="2507" w:name="_Toc113031637"/>
      <w:bookmarkStart w:id="2508" w:name="_Toc28012803"/>
      <w:bookmarkStart w:id="2509" w:name="_Toc34266273"/>
      <w:bookmarkStart w:id="2510" w:name="_Toc43563486"/>
      <w:bookmarkStart w:id="2511" w:name="_Toc36102444"/>
      <w:bookmarkStart w:id="2512" w:name="_Toc45134029"/>
      <w:bookmarkStart w:id="2513" w:name="_Toc112951097"/>
      <w:bookmarkStart w:id="2514" w:name="_Toc170119821"/>
      <w:bookmarkStart w:id="2515" w:name="_Toc175856958"/>
      <w:r>
        <w:lastRenderedPageBreak/>
        <w:t>5.1.3.3.2</w:t>
      </w:r>
      <w:r>
        <w:tab/>
        <w:t>Resource definition</w:t>
      </w:r>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13"/>
      <w:bookmarkEnd w:id="2514"/>
      <w:bookmarkEnd w:id="2515"/>
    </w:p>
    <w:p w:rsidR="003C4505" w:rsidRDefault="003C4505">
      <w:r>
        <w:t>Resource URI: {apiRoot}/nnwdaf-eventssubscription/&lt;apiVersion&gt;/subscriptions/{subscriptionId}</w:t>
      </w:r>
    </w:p>
    <w:p w:rsidR="003C4505" w:rsidRDefault="003C4505">
      <w:pPr>
        <w:rPr>
          <w:lang w:val="en-US"/>
        </w:rPr>
      </w:pPr>
      <w:r>
        <w:rPr>
          <w:lang w:val="en-US" w:eastAsia="ko-KR"/>
        </w:rPr>
        <w:t>The &lt;apiVersion&gt; shall be set as described in clause</w:t>
      </w:r>
      <w:r>
        <w:rPr>
          <w:lang w:val="en-US" w:eastAsia="ko-KR"/>
        </w:rPr>
        <w:t> 5.1</w:t>
      </w:r>
      <w:r>
        <w:rPr>
          <w:lang w:val="en-US" w:eastAsia="zh-CN"/>
        </w:rPr>
        <w:t>.1</w:t>
      </w:r>
      <w:r>
        <w:rPr>
          <w:lang w:val="en-US" w:eastAsia="ko-KR"/>
        </w:rPr>
        <w:t>.</w:t>
      </w:r>
    </w:p>
    <w:p w:rsidR="003C4505" w:rsidRDefault="003C4505">
      <w:r>
        <w:t>This resource shall support the resource URI variables defined in table 5.1.3.3.2-1</w:t>
      </w:r>
      <w:r>
        <w:rPr>
          <w:rFonts w:ascii="Arial" w:hAnsi="Arial" w:cs="Arial"/>
        </w:rPr>
        <w:t>.</w:t>
      </w:r>
    </w:p>
    <w:p w:rsidR="003C4505" w:rsidRDefault="003C4505">
      <w:pPr>
        <w:pStyle w:val="TH"/>
      </w:pPr>
      <w:r>
        <w:t>Table 5.1.3.3.2-1: Resource URI variables for this resource</w:t>
      </w:r>
    </w:p>
    <w:tbl>
      <w:tblPr>
        <w:tblW w:w="5001" w:type="pct"/>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00" w:firstRow="0" w:lastRow="0" w:firstColumn="0" w:lastColumn="0" w:noHBand="0" w:noVBand="0"/>
      </w:tblPr>
      <w:tblGrid>
        <w:gridCol w:w="1249"/>
        <w:gridCol w:w="1655"/>
        <w:gridCol w:w="6875"/>
      </w:tblGrid>
      <w:tr w:rsidR="003C4505">
        <w:trPr>
          <w:jc w:val="center"/>
        </w:trPr>
        <w:tc>
          <w:tcPr>
            <w:tcW w:w="639" w:type="pct"/>
            <w:shd w:val="clear" w:color="000000" w:fill="C0C0C0"/>
          </w:tcPr>
          <w:p w:rsidR="003C4505" w:rsidRDefault="003C4505">
            <w:pPr>
              <w:pStyle w:val="TAH"/>
            </w:pPr>
            <w:r>
              <w:t>Name</w:t>
            </w:r>
          </w:p>
        </w:tc>
        <w:tc>
          <w:tcPr>
            <w:tcW w:w="846" w:type="pct"/>
            <w:shd w:val="clear" w:color="000000" w:fill="C0C0C0"/>
          </w:tcPr>
          <w:p w:rsidR="003C4505" w:rsidRDefault="003C4505">
            <w:pPr>
              <w:pStyle w:val="TAH"/>
            </w:pPr>
            <w:r>
              <w:rPr>
                <w:rFonts w:hint="eastAsia"/>
                <w:lang w:eastAsia="zh-CN"/>
              </w:rPr>
              <w:t>D</w:t>
            </w:r>
            <w:r>
              <w:rPr>
                <w:lang w:eastAsia="zh-CN"/>
              </w:rPr>
              <w:t>ata type</w:t>
            </w:r>
          </w:p>
        </w:tc>
        <w:tc>
          <w:tcPr>
            <w:tcW w:w="3515" w:type="pct"/>
            <w:shd w:val="clear" w:color="000000" w:fill="C0C0C0"/>
            <w:vAlign w:val="center"/>
          </w:tcPr>
          <w:p w:rsidR="003C4505" w:rsidRDefault="003C4505">
            <w:pPr>
              <w:pStyle w:val="TAH"/>
            </w:pPr>
            <w:r>
              <w:t>Definition</w:t>
            </w:r>
          </w:p>
        </w:tc>
      </w:tr>
      <w:tr w:rsidR="003C4505">
        <w:trPr>
          <w:jc w:val="center"/>
        </w:trPr>
        <w:tc>
          <w:tcPr>
            <w:tcW w:w="639" w:type="pct"/>
          </w:tcPr>
          <w:p w:rsidR="003C4505" w:rsidRDefault="003C4505">
            <w:pPr>
              <w:pStyle w:val="TAL"/>
            </w:pPr>
            <w:r>
              <w:t>apiRoot</w:t>
            </w:r>
          </w:p>
        </w:tc>
        <w:tc>
          <w:tcPr>
            <w:tcW w:w="846" w:type="pct"/>
          </w:tcPr>
          <w:p w:rsidR="003C4505" w:rsidRDefault="003C4505">
            <w:pPr>
              <w:pStyle w:val="TAL"/>
            </w:pPr>
            <w:r>
              <w:t>string</w:t>
            </w:r>
          </w:p>
        </w:tc>
        <w:tc>
          <w:tcPr>
            <w:tcW w:w="3515" w:type="pct"/>
            <w:vAlign w:val="center"/>
          </w:tcPr>
          <w:p w:rsidR="003C4505" w:rsidRDefault="003C4505">
            <w:pPr>
              <w:pStyle w:val="TAL"/>
            </w:pPr>
            <w:r>
              <w:t>See clause</w:t>
            </w:r>
            <w:r>
              <w:rPr>
                <w:lang w:val="en-US" w:eastAsia="zh-CN"/>
              </w:rPr>
              <w:t> </w:t>
            </w:r>
            <w:r>
              <w:t>5.1.1.</w:t>
            </w:r>
          </w:p>
        </w:tc>
      </w:tr>
      <w:tr w:rsidR="003C4505">
        <w:trPr>
          <w:jc w:val="center"/>
        </w:trPr>
        <w:tc>
          <w:tcPr>
            <w:tcW w:w="639" w:type="pct"/>
          </w:tcPr>
          <w:p w:rsidR="003C4505" w:rsidRDefault="003C4505">
            <w:pPr>
              <w:pStyle w:val="TAL"/>
            </w:pPr>
            <w:r>
              <w:t>subscriptionId</w:t>
            </w:r>
          </w:p>
        </w:tc>
        <w:tc>
          <w:tcPr>
            <w:tcW w:w="846" w:type="pct"/>
          </w:tcPr>
          <w:p w:rsidR="003C4505" w:rsidRDefault="003C4505">
            <w:pPr>
              <w:pStyle w:val="TAL"/>
              <w:rPr>
                <w:rFonts w:eastAsia="바탕"/>
              </w:rPr>
            </w:pPr>
            <w:r>
              <w:t>string</w:t>
            </w:r>
          </w:p>
        </w:tc>
        <w:tc>
          <w:tcPr>
            <w:tcW w:w="3515" w:type="pct"/>
            <w:vAlign w:val="center"/>
          </w:tcPr>
          <w:p w:rsidR="003C4505" w:rsidRDefault="003C4505">
            <w:pPr>
              <w:pStyle w:val="TAL"/>
            </w:pPr>
            <w:r>
              <w:rPr>
                <w:rFonts w:eastAsia="바탕"/>
              </w:rPr>
              <w:t>Identifies a subscription to the Nnwdaf_EventsSubscription service.</w:t>
            </w:r>
          </w:p>
        </w:tc>
      </w:tr>
    </w:tbl>
    <w:p w:rsidR="003C4505" w:rsidRDefault="003C4505"/>
    <w:p w:rsidR="003C4505" w:rsidRDefault="003C4505">
      <w:pPr>
        <w:pStyle w:val="5"/>
      </w:pPr>
      <w:bookmarkStart w:id="2516" w:name="_Toc129290259"/>
      <w:bookmarkStart w:id="2517" w:name="_Toc50031959"/>
      <w:bookmarkStart w:id="2518" w:name="_Toc51762879"/>
      <w:bookmarkStart w:id="2519" w:name="_Toc56640946"/>
      <w:bookmarkStart w:id="2520" w:name="_Toc59017914"/>
      <w:bookmarkStart w:id="2521" w:name="_Toc66231782"/>
      <w:bookmarkStart w:id="2522" w:name="_Toc68168943"/>
      <w:bookmarkStart w:id="2523" w:name="_Toc83233056"/>
      <w:bookmarkStart w:id="2524" w:name="_Toc85552953"/>
      <w:bookmarkStart w:id="2525" w:name="_Toc88667554"/>
      <w:bookmarkStart w:id="2526" w:name="_Toc98233607"/>
      <w:bookmarkStart w:id="2527" w:name="_Toc85557052"/>
      <w:bookmarkStart w:id="2528" w:name="_Toc101244383"/>
      <w:bookmarkStart w:id="2529" w:name="_Toc90655839"/>
      <w:bookmarkStart w:id="2530" w:name="_Toc104538976"/>
      <w:bookmarkStart w:id="2531" w:name="_Toc112951098"/>
      <w:bookmarkStart w:id="2532" w:name="_Toc113031638"/>
      <w:bookmarkStart w:id="2533" w:name="_Toc138753227"/>
      <w:bookmarkStart w:id="2534" w:name="_Toc70550610"/>
      <w:bookmarkStart w:id="2535" w:name="_Toc94064222"/>
      <w:bookmarkStart w:id="2536" w:name="_Toc120688112"/>
      <w:bookmarkStart w:id="2537" w:name="_Toc114133777"/>
      <w:bookmarkStart w:id="2538" w:name="_Toc170119822"/>
      <w:bookmarkStart w:id="2539" w:name="_Toc175856959"/>
      <w:r>
        <w:t>5.1.3.3.3</w:t>
      </w:r>
      <w:r>
        <w:tab/>
        <w:t>Resource Standard Methods</w:t>
      </w:r>
      <w:bookmarkEnd w:id="2508"/>
      <w:bookmarkEnd w:id="2509"/>
      <w:bookmarkEnd w:id="2510"/>
      <w:bookmarkEnd w:id="2511"/>
      <w:bookmarkEnd w:id="2512"/>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p>
    <w:p w:rsidR="003C4505" w:rsidRDefault="003C4505">
      <w:pPr>
        <w:pStyle w:val="6"/>
      </w:pPr>
      <w:bookmarkStart w:id="2540" w:name="_Toc51762880"/>
      <w:bookmarkStart w:id="2541" w:name="_Toc56640947"/>
      <w:bookmarkStart w:id="2542" w:name="_Toc59017915"/>
      <w:bookmarkStart w:id="2543" w:name="_Toc66231783"/>
      <w:bookmarkStart w:id="2544" w:name="_Toc104538977"/>
      <w:bookmarkStart w:id="2545" w:name="_Toc70550611"/>
      <w:bookmarkStart w:id="2546" w:name="_Toc112951099"/>
      <w:bookmarkStart w:id="2547" w:name="_Toc68168944"/>
      <w:bookmarkStart w:id="2548" w:name="_Toc120688113"/>
      <w:bookmarkStart w:id="2549" w:name="_Toc50031960"/>
      <w:bookmarkStart w:id="2550" w:name="_Toc98233608"/>
      <w:bookmarkStart w:id="2551" w:name="_Toc85557053"/>
      <w:bookmarkStart w:id="2552" w:name="_Toc88667555"/>
      <w:bookmarkStart w:id="2553" w:name="_Toc113031639"/>
      <w:bookmarkStart w:id="2554" w:name="_Toc129290260"/>
      <w:bookmarkStart w:id="2555" w:name="_Toc85552954"/>
      <w:bookmarkStart w:id="2556" w:name="_Toc83233057"/>
      <w:bookmarkStart w:id="2557" w:name="_Toc94064223"/>
      <w:bookmarkStart w:id="2558" w:name="_Toc138753228"/>
      <w:bookmarkStart w:id="2559" w:name="_Toc114133778"/>
      <w:bookmarkStart w:id="2560" w:name="_Toc101244384"/>
      <w:bookmarkStart w:id="2561" w:name="_Toc90655840"/>
      <w:bookmarkStart w:id="2562" w:name="_Toc170119823"/>
      <w:bookmarkStart w:id="2563" w:name="_Toc175856960"/>
      <w:r>
        <w:t>5.1.3.3.3.1</w:t>
      </w:r>
      <w:r>
        <w:tab/>
        <w:t>DELETE</w:t>
      </w:r>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p>
    <w:p w:rsidR="003C4505" w:rsidRDefault="003C4505">
      <w:r>
        <w:t>This method shall support the URI query parameters specified in table 5.1.3.3.3.1-1.</w:t>
      </w:r>
    </w:p>
    <w:p w:rsidR="003C4505" w:rsidRDefault="003C4505">
      <w:pPr>
        <w:pStyle w:val="TH"/>
      </w:pPr>
      <w:r>
        <w:t>Table 5.1.3.3.3.1-1: URI query parameters supported by the DELETE method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597"/>
        <w:gridCol w:w="1417"/>
        <w:gridCol w:w="420"/>
        <w:gridCol w:w="1125"/>
        <w:gridCol w:w="5120"/>
      </w:tblGrid>
      <w:tr w:rsidR="003C4505">
        <w:trPr>
          <w:jc w:val="center"/>
        </w:trPr>
        <w:tc>
          <w:tcPr>
            <w:tcW w:w="825" w:type="pct"/>
            <w:tcBorders>
              <w:bottom w:val="single" w:sz="6" w:space="0" w:color="auto"/>
            </w:tcBorders>
            <w:shd w:val="clear" w:color="auto" w:fill="C0C0C0"/>
          </w:tcPr>
          <w:p w:rsidR="003C4505" w:rsidRDefault="003C4505">
            <w:pPr>
              <w:pStyle w:val="TAH"/>
            </w:pPr>
            <w:r>
              <w:t>Name</w:t>
            </w:r>
          </w:p>
        </w:tc>
        <w:tc>
          <w:tcPr>
            <w:tcW w:w="732" w:type="pct"/>
            <w:tcBorders>
              <w:bottom w:val="single" w:sz="6" w:space="0" w:color="auto"/>
            </w:tcBorders>
            <w:shd w:val="clear" w:color="auto" w:fill="C0C0C0"/>
          </w:tcPr>
          <w:p w:rsidR="003C4505" w:rsidRDefault="003C4505">
            <w:pPr>
              <w:pStyle w:val="TAH"/>
            </w:pPr>
            <w:r>
              <w:t>Data type</w:t>
            </w:r>
          </w:p>
        </w:tc>
        <w:tc>
          <w:tcPr>
            <w:tcW w:w="217" w:type="pct"/>
            <w:tcBorders>
              <w:bottom w:val="single" w:sz="6" w:space="0" w:color="auto"/>
            </w:tcBorders>
            <w:shd w:val="clear" w:color="auto" w:fill="C0C0C0"/>
          </w:tcPr>
          <w:p w:rsidR="003C4505" w:rsidRDefault="003C4505">
            <w:pPr>
              <w:pStyle w:val="TAH"/>
            </w:pPr>
            <w:r>
              <w:t>P</w:t>
            </w:r>
          </w:p>
        </w:tc>
        <w:tc>
          <w:tcPr>
            <w:tcW w:w="581" w:type="pct"/>
            <w:tcBorders>
              <w:bottom w:val="single" w:sz="6" w:space="0" w:color="auto"/>
            </w:tcBorders>
            <w:shd w:val="clear" w:color="auto" w:fill="C0C0C0"/>
          </w:tcPr>
          <w:p w:rsidR="003C4505" w:rsidRDefault="003C4505">
            <w:pPr>
              <w:pStyle w:val="TAH"/>
            </w:pPr>
            <w:r>
              <w:t>Cardinality</w:t>
            </w:r>
          </w:p>
        </w:tc>
        <w:tc>
          <w:tcPr>
            <w:tcW w:w="2646" w:type="pct"/>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825" w:type="pct"/>
            <w:tcBorders>
              <w:top w:val="single" w:sz="6" w:space="0" w:color="auto"/>
            </w:tcBorders>
          </w:tcPr>
          <w:p w:rsidR="003C4505" w:rsidRDefault="003C4505">
            <w:pPr>
              <w:pStyle w:val="TAL"/>
            </w:pPr>
            <w:r>
              <w:t>n/a</w:t>
            </w:r>
          </w:p>
        </w:tc>
        <w:tc>
          <w:tcPr>
            <w:tcW w:w="732" w:type="pct"/>
            <w:tcBorders>
              <w:top w:val="single" w:sz="6" w:space="0" w:color="auto"/>
            </w:tcBorders>
          </w:tcPr>
          <w:p w:rsidR="003C4505" w:rsidRDefault="003C4505">
            <w:pPr>
              <w:pStyle w:val="TAL"/>
            </w:pPr>
          </w:p>
        </w:tc>
        <w:tc>
          <w:tcPr>
            <w:tcW w:w="217" w:type="pct"/>
            <w:tcBorders>
              <w:top w:val="single" w:sz="6" w:space="0" w:color="auto"/>
            </w:tcBorders>
          </w:tcPr>
          <w:p w:rsidR="003C4505" w:rsidRDefault="003C4505">
            <w:pPr>
              <w:pStyle w:val="TAC"/>
            </w:pPr>
          </w:p>
        </w:tc>
        <w:tc>
          <w:tcPr>
            <w:tcW w:w="581" w:type="pct"/>
            <w:tcBorders>
              <w:top w:val="single" w:sz="6" w:space="0" w:color="auto"/>
            </w:tcBorders>
          </w:tcPr>
          <w:p w:rsidR="003C4505" w:rsidRDefault="003C4505">
            <w:pPr>
              <w:pStyle w:val="TAL"/>
            </w:pPr>
          </w:p>
        </w:tc>
        <w:tc>
          <w:tcPr>
            <w:tcW w:w="2646" w:type="pct"/>
            <w:tcBorders>
              <w:top w:val="single" w:sz="6" w:space="0" w:color="auto"/>
            </w:tcBorders>
            <w:vAlign w:val="center"/>
          </w:tcPr>
          <w:p w:rsidR="003C4505" w:rsidRDefault="003C4505">
            <w:pPr>
              <w:pStyle w:val="TAL"/>
            </w:pPr>
          </w:p>
        </w:tc>
      </w:tr>
    </w:tbl>
    <w:p w:rsidR="003C4505" w:rsidRDefault="003C4505"/>
    <w:p w:rsidR="003C4505" w:rsidRDefault="003C4505">
      <w:r>
        <w:t>This method shall support the request data structures specified in table 5.1.3.3.3.1-2 and the response data structures and response codes specified in table 5.1.3.3.3.1-3.</w:t>
      </w:r>
    </w:p>
    <w:p w:rsidR="003C4505" w:rsidRDefault="003C4505">
      <w:pPr>
        <w:pStyle w:val="TH"/>
      </w:pPr>
      <w:r>
        <w:t>Table 5.1.3.3.3.1-2: Data structures supported by the DELETE Request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2"/>
        <w:gridCol w:w="422"/>
        <w:gridCol w:w="1264"/>
        <w:gridCol w:w="6381"/>
      </w:tblGrid>
      <w:tr w:rsidR="003C4505">
        <w:trPr>
          <w:jc w:val="center"/>
        </w:trPr>
        <w:tc>
          <w:tcPr>
            <w:tcW w:w="1627" w:type="dxa"/>
            <w:tcBorders>
              <w:bottom w:val="single" w:sz="6" w:space="0" w:color="auto"/>
            </w:tcBorders>
            <w:shd w:val="clear" w:color="auto" w:fill="C0C0C0"/>
          </w:tcPr>
          <w:p w:rsidR="003C4505" w:rsidRDefault="003C4505">
            <w:pPr>
              <w:pStyle w:val="TAH"/>
            </w:pPr>
            <w:r>
              <w:t>Data type</w:t>
            </w:r>
          </w:p>
        </w:tc>
        <w:tc>
          <w:tcPr>
            <w:tcW w:w="425" w:type="dxa"/>
            <w:tcBorders>
              <w:bottom w:val="single" w:sz="6" w:space="0" w:color="auto"/>
            </w:tcBorders>
            <w:shd w:val="clear" w:color="auto" w:fill="C0C0C0"/>
          </w:tcPr>
          <w:p w:rsidR="003C4505" w:rsidRDefault="003C4505">
            <w:pPr>
              <w:pStyle w:val="TAH"/>
            </w:pPr>
            <w:r>
              <w:t>P</w:t>
            </w:r>
          </w:p>
        </w:tc>
        <w:tc>
          <w:tcPr>
            <w:tcW w:w="1276" w:type="dxa"/>
            <w:tcBorders>
              <w:bottom w:val="single" w:sz="6" w:space="0" w:color="auto"/>
            </w:tcBorders>
            <w:shd w:val="clear" w:color="auto" w:fill="C0C0C0"/>
          </w:tcPr>
          <w:p w:rsidR="003C4505" w:rsidRDefault="003C4505">
            <w:pPr>
              <w:pStyle w:val="TAH"/>
            </w:pPr>
            <w:r>
              <w:t>Cardinality</w:t>
            </w:r>
          </w:p>
        </w:tc>
        <w:tc>
          <w:tcPr>
            <w:tcW w:w="6447" w:type="dxa"/>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1627" w:type="dxa"/>
            <w:tcBorders>
              <w:top w:val="single" w:sz="6" w:space="0" w:color="auto"/>
            </w:tcBorders>
          </w:tcPr>
          <w:p w:rsidR="003C4505" w:rsidRDefault="003C4505">
            <w:pPr>
              <w:pStyle w:val="TAL"/>
            </w:pPr>
            <w:r>
              <w:t>n/a</w:t>
            </w:r>
          </w:p>
        </w:tc>
        <w:tc>
          <w:tcPr>
            <w:tcW w:w="425" w:type="dxa"/>
            <w:tcBorders>
              <w:top w:val="single" w:sz="6" w:space="0" w:color="auto"/>
            </w:tcBorders>
          </w:tcPr>
          <w:p w:rsidR="003C4505" w:rsidRDefault="003C4505">
            <w:pPr>
              <w:pStyle w:val="TAC"/>
            </w:pPr>
          </w:p>
        </w:tc>
        <w:tc>
          <w:tcPr>
            <w:tcW w:w="1276" w:type="dxa"/>
            <w:tcBorders>
              <w:top w:val="single" w:sz="6" w:space="0" w:color="auto"/>
            </w:tcBorders>
          </w:tcPr>
          <w:p w:rsidR="003C4505" w:rsidRDefault="003C4505">
            <w:pPr>
              <w:pStyle w:val="TAL"/>
            </w:pPr>
          </w:p>
        </w:tc>
        <w:tc>
          <w:tcPr>
            <w:tcW w:w="6447" w:type="dxa"/>
            <w:tcBorders>
              <w:top w:val="single" w:sz="6" w:space="0" w:color="auto"/>
            </w:tcBorders>
          </w:tcPr>
          <w:p w:rsidR="003C4505" w:rsidRDefault="003C4505">
            <w:pPr>
              <w:pStyle w:val="TAL"/>
            </w:pPr>
          </w:p>
        </w:tc>
      </w:tr>
    </w:tbl>
    <w:p w:rsidR="003C4505" w:rsidRDefault="003C4505"/>
    <w:p w:rsidR="003C4505" w:rsidRDefault="003C4505">
      <w:pPr>
        <w:pStyle w:val="TH"/>
      </w:pPr>
      <w:r>
        <w:t>Table 5.1.3.3.3.1-3: Data structures supported by the DELETE Response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617"/>
        <w:gridCol w:w="436"/>
        <w:gridCol w:w="1251"/>
        <w:gridCol w:w="1125"/>
        <w:gridCol w:w="5250"/>
      </w:tblGrid>
      <w:tr w:rsidR="003C4505">
        <w:trPr>
          <w:jc w:val="center"/>
        </w:trPr>
        <w:tc>
          <w:tcPr>
            <w:tcW w:w="835" w:type="pct"/>
            <w:tcBorders>
              <w:bottom w:val="single" w:sz="6" w:space="0" w:color="auto"/>
            </w:tcBorders>
            <w:shd w:val="clear" w:color="auto" w:fill="C0C0C0"/>
          </w:tcPr>
          <w:p w:rsidR="003C4505" w:rsidRDefault="003C4505">
            <w:pPr>
              <w:pStyle w:val="TAH"/>
            </w:pPr>
            <w:r>
              <w:t>Data type</w:t>
            </w:r>
          </w:p>
        </w:tc>
        <w:tc>
          <w:tcPr>
            <w:tcW w:w="226" w:type="pct"/>
            <w:tcBorders>
              <w:bottom w:val="single" w:sz="6" w:space="0" w:color="auto"/>
            </w:tcBorders>
            <w:shd w:val="clear" w:color="auto" w:fill="C0C0C0"/>
          </w:tcPr>
          <w:p w:rsidR="003C4505" w:rsidRDefault="003C4505">
            <w:pPr>
              <w:pStyle w:val="TAH"/>
            </w:pPr>
            <w:r>
              <w:t>P</w:t>
            </w:r>
          </w:p>
        </w:tc>
        <w:tc>
          <w:tcPr>
            <w:tcW w:w="646" w:type="pct"/>
            <w:tcBorders>
              <w:bottom w:val="single" w:sz="6" w:space="0" w:color="auto"/>
            </w:tcBorders>
            <w:shd w:val="clear" w:color="auto" w:fill="C0C0C0"/>
          </w:tcPr>
          <w:p w:rsidR="003C4505" w:rsidRDefault="003C4505">
            <w:pPr>
              <w:pStyle w:val="TAH"/>
            </w:pPr>
            <w:r>
              <w:t>Cardinality</w:t>
            </w:r>
          </w:p>
        </w:tc>
        <w:tc>
          <w:tcPr>
            <w:tcW w:w="581" w:type="pct"/>
            <w:tcBorders>
              <w:bottom w:val="single" w:sz="6" w:space="0" w:color="auto"/>
            </w:tcBorders>
            <w:shd w:val="clear" w:color="auto" w:fill="C0C0C0"/>
          </w:tcPr>
          <w:p w:rsidR="003C4505" w:rsidRDefault="003C4505">
            <w:pPr>
              <w:pStyle w:val="TAH"/>
            </w:pPr>
            <w:r>
              <w:t>Response</w:t>
            </w:r>
          </w:p>
          <w:p w:rsidR="003C4505" w:rsidRDefault="003C4505">
            <w:pPr>
              <w:pStyle w:val="TAH"/>
            </w:pPr>
            <w:r>
              <w:t>codes</w:t>
            </w:r>
          </w:p>
        </w:tc>
        <w:tc>
          <w:tcPr>
            <w:tcW w:w="2711" w:type="pct"/>
            <w:tcBorders>
              <w:bottom w:val="single" w:sz="6" w:space="0" w:color="auto"/>
            </w:tcBorders>
            <w:shd w:val="clear" w:color="auto" w:fill="C0C0C0"/>
          </w:tcPr>
          <w:p w:rsidR="003C4505" w:rsidRDefault="003C4505">
            <w:pPr>
              <w:pStyle w:val="TAH"/>
            </w:pPr>
            <w:r>
              <w:t>Description</w:t>
            </w:r>
          </w:p>
        </w:tc>
      </w:tr>
      <w:tr w:rsidR="003C4505">
        <w:trPr>
          <w:jc w:val="center"/>
        </w:trPr>
        <w:tc>
          <w:tcPr>
            <w:tcW w:w="835" w:type="pct"/>
            <w:tcBorders>
              <w:top w:val="single" w:sz="6" w:space="0" w:color="auto"/>
            </w:tcBorders>
          </w:tcPr>
          <w:p w:rsidR="003C4505" w:rsidRDefault="003C4505">
            <w:pPr>
              <w:pStyle w:val="TAL"/>
            </w:pPr>
            <w:r>
              <w:t>n/a</w:t>
            </w:r>
          </w:p>
        </w:tc>
        <w:tc>
          <w:tcPr>
            <w:tcW w:w="226" w:type="pct"/>
            <w:tcBorders>
              <w:top w:val="single" w:sz="6" w:space="0" w:color="auto"/>
            </w:tcBorders>
          </w:tcPr>
          <w:p w:rsidR="003C4505" w:rsidRDefault="003C4505">
            <w:pPr>
              <w:pStyle w:val="TAC"/>
            </w:pPr>
          </w:p>
        </w:tc>
        <w:tc>
          <w:tcPr>
            <w:tcW w:w="646" w:type="pct"/>
            <w:tcBorders>
              <w:top w:val="single" w:sz="6" w:space="0" w:color="auto"/>
            </w:tcBorders>
          </w:tcPr>
          <w:p w:rsidR="003C4505" w:rsidRDefault="003C4505">
            <w:pPr>
              <w:pStyle w:val="TAC"/>
            </w:pPr>
          </w:p>
        </w:tc>
        <w:tc>
          <w:tcPr>
            <w:tcW w:w="581" w:type="pct"/>
            <w:tcBorders>
              <w:top w:val="single" w:sz="6" w:space="0" w:color="auto"/>
            </w:tcBorders>
          </w:tcPr>
          <w:p w:rsidR="003C4505" w:rsidRDefault="003C4505">
            <w:pPr>
              <w:pStyle w:val="TAL"/>
            </w:pPr>
            <w:r>
              <w:t>204 No Content</w:t>
            </w:r>
          </w:p>
        </w:tc>
        <w:tc>
          <w:tcPr>
            <w:tcW w:w="2711" w:type="pct"/>
            <w:tcBorders>
              <w:top w:val="single" w:sz="6" w:space="0" w:color="auto"/>
            </w:tcBorders>
          </w:tcPr>
          <w:p w:rsidR="003C4505" w:rsidRDefault="003C4505">
            <w:pPr>
              <w:pStyle w:val="TAL"/>
            </w:pPr>
            <w:r>
              <w:t>Successful case: The Individual NWDAF Event Subscription resource matching the subscriptionId was deleted.</w:t>
            </w:r>
          </w:p>
        </w:tc>
      </w:tr>
      <w:tr w:rsidR="003C4505">
        <w:trPr>
          <w:jc w:val="center"/>
        </w:trPr>
        <w:tc>
          <w:tcPr>
            <w:tcW w:w="835" w:type="pct"/>
          </w:tcPr>
          <w:p w:rsidR="003C4505" w:rsidRDefault="003C4505">
            <w:pPr>
              <w:pStyle w:val="TAL"/>
            </w:pPr>
            <w:r>
              <w:t>RedirectResponse</w:t>
            </w:r>
          </w:p>
        </w:tc>
        <w:tc>
          <w:tcPr>
            <w:tcW w:w="226" w:type="pct"/>
          </w:tcPr>
          <w:p w:rsidR="003C4505" w:rsidRDefault="003C4505">
            <w:pPr>
              <w:pStyle w:val="TAC"/>
            </w:pPr>
            <w:r>
              <w:t>O</w:t>
            </w:r>
          </w:p>
        </w:tc>
        <w:tc>
          <w:tcPr>
            <w:tcW w:w="646" w:type="pct"/>
          </w:tcPr>
          <w:p w:rsidR="003C4505" w:rsidRDefault="003C4505">
            <w:pPr>
              <w:pStyle w:val="TAC"/>
            </w:pPr>
            <w:r>
              <w:t>0..1</w:t>
            </w:r>
          </w:p>
        </w:tc>
        <w:tc>
          <w:tcPr>
            <w:tcW w:w="581" w:type="pct"/>
          </w:tcPr>
          <w:p w:rsidR="003C4505" w:rsidRDefault="003C4505">
            <w:pPr>
              <w:pStyle w:val="TAL"/>
            </w:pPr>
            <w:r>
              <w:t>307 Temporary Redirect</w:t>
            </w:r>
          </w:p>
        </w:tc>
        <w:tc>
          <w:tcPr>
            <w:tcW w:w="2711" w:type="pct"/>
          </w:tcPr>
          <w:p w:rsidR="003C4505" w:rsidRDefault="003C4505">
            <w:pPr>
              <w:pStyle w:val="TAL"/>
            </w:pPr>
            <w:r>
              <w:t>Temporary redirection, during Individual NWDAF Event Subscription deletion. The response shall include a Location header field containing an alternative URI of the resource located in an alternative NWDAF (service) instance.</w:t>
            </w:r>
          </w:p>
          <w:p w:rsidR="003C4505" w:rsidRDefault="003C4505">
            <w:pPr>
              <w:pStyle w:val="TAL"/>
            </w:pPr>
            <w:r>
              <w:t xml:space="preserve">Applicable if the feature </w:t>
            </w:r>
            <w:r>
              <w:rPr>
                <w:lang w:eastAsia="zh-CN"/>
              </w:rPr>
              <w:t>"</w:t>
            </w:r>
            <w:r>
              <w:rPr>
                <w:rFonts w:cs="Arial"/>
                <w:szCs w:val="18"/>
              </w:rPr>
              <w:t xml:space="preserve">ES3XX" </w:t>
            </w:r>
            <w:r>
              <w:t>is supported.</w:t>
            </w:r>
          </w:p>
        </w:tc>
      </w:tr>
      <w:tr w:rsidR="003C4505">
        <w:trPr>
          <w:jc w:val="center"/>
        </w:trPr>
        <w:tc>
          <w:tcPr>
            <w:tcW w:w="835" w:type="pct"/>
          </w:tcPr>
          <w:p w:rsidR="003C4505" w:rsidRDefault="003C4505">
            <w:pPr>
              <w:pStyle w:val="TAL"/>
            </w:pPr>
            <w:r>
              <w:t>RedirectResponse</w:t>
            </w:r>
          </w:p>
        </w:tc>
        <w:tc>
          <w:tcPr>
            <w:tcW w:w="226" w:type="pct"/>
          </w:tcPr>
          <w:p w:rsidR="003C4505" w:rsidRDefault="003C4505">
            <w:pPr>
              <w:pStyle w:val="TAC"/>
            </w:pPr>
            <w:r>
              <w:t>O</w:t>
            </w:r>
          </w:p>
        </w:tc>
        <w:tc>
          <w:tcPr>
            <w:tcW w:w="646" w:type="pct"/>
          </w:tcPr>
          <w:p w:rsidR="003C4505" w:rsidRDefault="003C4505">
            <w:pPr>
              <w:pStyle w:val="TAC"/>
            </w:pPr>
            <w:r>
              <w:t>0..1</w:t>
            </w:r>
          </w:p>
        </w:tc>
        <w:tc>
          <w:tcPr>
            <w:tcW w:w="581" w:type="pct"/>
          </w:tcPr>
          <w:p w:rsidR="003C4505" w:rsidRDefault="003C4505">
            <w:pPr>
              <w:pStyle w:val="TAL"/>
            </w:pPr>
            <w:r>
              <w:t>308 Permanent Redirect</w:t>
            </w:r>
          </w:p>
        </w:tc>
        <w:tc>
          <w:tcPr>
            <w:tcW w:w="2711" w:type="pct"/>
          </w:tcPr>
          <w:p w:rsidR="003C4505" w:rsidRDefault="003C4505">
            <w:pPr>
              <w:pStyle w:val="TAL"/>
            </w:pPr>
            <w:r>
              <w:t>Permanent redirection, during Individual NWDAF Event Subscription deletion. The response shall include a Location header field containing an alternative URI of the resource located in an alternative NWDAF (service) instance.</w:t>
            </w:r>
          </w:p>
          <w:p w:rsidR="003C4505" w:rsidRDefault="003C4505">
            <w:pPr>
              <w:pStyle w:val="TAL"/>
            </w:pPr>
            <w:r>
              <w:t xml:space="preserve">Applicable if the feature </w:t>
            </w:r>
            <w:r>
              <w:rPr>
                <w:lang w:eastAsia="zh-CN"/>
              </w:rPr>
              <w:t>"</w:t>
            </w:r>
            <w:r>
              <w:rPr>
                <w:rFonts w:cs="Arial"/>
                <w:szCs w:val="18"/>
              </w:rPr>
              <w:t>ES3XX"</w:t>
            </w:r>
            <w:r>
              <w:t xml:space="preserve"> is supported.</w:t>
            </w:r>
          </w:p>
        </w:tc>
      </w:tr>
      <w:tr w:rsidR="003C4505">
        <w:trPr>
          <w:jc w:val="center"/>
        </w:trPr>
        <w:tc>
          <w:tcPr>
            <w:tcW w:w="5000" w:type="pct"/>
            <w:gridSpan w:val="5"/>
          </w:tcPr>
          <w:p w:rsidR="003C4505" w:rsidRDefault="003C4505">
            <w:pPr>
              <w:pStyle w:val="TAN"/>
            </w:pPr>
            <w:r>
              <w:t>NOTE:</w:t>
            </w:r>
            <w:r>
              <w:tab/>
              <w:t>The mandatory HTTP error status codes for the DELETE method listed in table 5.2.7.1-1 of 3GPP TS 29.500 [6] also apply.</w:t>
            </w:r>
          </w:p>
        </w:tc>
      </w:tr>
    </w:tbl>
    <w:p w:rsidR="003C4505" w:rsidRDefault="003C4505">
      <w:pPr>
        <w:rPr>
          <w:lang w:val="en-US" w:eastAsia="ko-KR"/>
        </w:rPr>
      </w:pPr>
    </w:p>
    <w:p w:rsidR="003C4505" w:rsidRDefault="003C4505">
      <w:pPr>
        <w:pStyle w:val="TH"/>
      </w:pPr>
      <w:r>
        <w:t>Table 5.1.3.3.3.1-4: Headers supported by the 307 Response Code on this resource</w:t>
      </w:r>
    </w:p>
    <w:tbl>
      <w:tblPr>
        <w:tblW w:w="4999"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C4505">
        <w:trPr>
          <w:jc w:val="center"/>
        </w:trPr>
        <w:tc>
          <w:tcPr>
            <w:tcW w:w="825" w:type="pct"/>
            <w:tcBorders>
              <w:bottom w:val="single" w:sz="6" w:space="0" w:color="auto"/>
            </w:tcBorders>
            <w:shd w:val="clear" w:color="auto" w:fill="C0C0C0"/>
          </w:tcPr>
          <w:p w:rsidR="003C4505" w:rsidRDefault="003C4505">
            <w:pPr>
              <w:pStyle w:val="TAH"/>
            </w:pPr>
            <w:r>
              <w:t>Name</w:t>
            </w:r>
          </w:p>
        </w:tc>
        <w:tc>
          <w:tcPr>
            <w:tcW w:w="732" w:type="pct"/>
            <w:tcBorders>
              <w:bottom w:val="single" w:sz="6" w:space="0" w:color="auto"/>
            </w:tcBorders>
            <w:shd w:val="clear" w:color="auto" w:fill="C0C0C0"/>
          </w:tcPr>
          <w:p w:rsidR="003C4505" w:rsidRDefault="003C4505">
            <w:pPr>
              <w:pStyle w:val="TAH"/>
            </w:pPr>
            <w:r>
              <w:t>Data type</w:t>
            </w:r>
          </w:p>
        </w:tc>
        <w:tc>
          <w:tcPr>
            <w:tcW w:w="217" w:type="pct"/>
            <w:tcBorders>
              <w:bottom w:val="single" w:sz="6" w:space="0" w:color="auto"/>
            </w:tcBorders>
            <w:shd w:val="clear" w:color="auto" w:fill="C0C0C0"/>
          </w:tcPr>
          <w:p w:rsidR="003C4505" w:rsidRDefault="003C4505">
            <w:pPr>
              <w:pStyle w:val="TAH"/>
            </w:pPr>
            <w:r>
              <w:t>P</w:t>
            </w:r>
          </w:p>
        </w:tc>
        <w:tc>
          <w:tcPr>
            <w:tcW w:w="581" w:type="pct"/>
            <w:tcBorders>
              <w:bottom w:val="single" w:sz="6" w:space="0" w:color="auto"/>
            </w:tcBorders>
            <w:shd w:val="clear" w:color="auto" w:fill="C0C0C0"/>
          </w:tcPr>
          <w:p w:rsidR="003C4505" w:rsidRDefault="003C4505">
            <w:pPr>
              <w:pStyle w:val="TAH"/>
            </w:pPr>
            <w:r>
              <w:t>Cardinality</w:t>
            </w:r>
          </w:p>
        </w:tc>
        <w:tc>
          <w:tcPr>
            <w:tcW w:w="2645" w:type="pct"/>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825" w:type="pct"/>
            <w:tcBorders>
              <w:top w:val="single" w:sz="6" w:space="0" w:color="auto"/>
            </w:tcBorders>
          </w:tcPr>
          <w:p w:rsidR="003C4505" w:rsidRDefault="003C4505">
            <w:pPr>
              <w:pStyle w:val="TAL"/>
            </w:pPr>
            <w:r>
              <w:t>Location</w:t>
            </w:r>
          </w:p>
        </w:tc>
        <w:tc>
          <w:tcPr>
            <w:tcW w:w="732" w:type="pct"/>
            <w:tcBorders>
              <w:top w:val="single" w:sz="6" w:space="0" w:color="auto"/>
            </w:tcBorders>
          </w:tcPr>
          <w:p w:rsidR="003C4505" w:rsidRDefault="003C4505">
            <w:pPr>
              <w:pStyle w:val="TAL"/>
            </w:pPr>
            <w:r>
              <w:t>string</w:t>
            </w:r>
          </w:p>
        </w:tc>
        <w:tc>
          <w:tcPr>
            <w:tcW w:w="217" w:type="pct"/>
            <w:tcBorders>
              <w:top w:val="single" w:sz="6" w:space="0" w:color="auto"/>
            </w:tcBorders>
          </w:tcPr>
          <w:p w:rsidR="003C4505" w:rsidRDefault="003C4505">
            <w:pPr>
              <w:pStyle w:val="TAC"/>
            </w:pPr>
            <w:r>
              <w:t>M</w:t>
            </w:r>
          </w:p>
        </w:tc>
        <w:tc>
          <w:tcPr>
            <w:tcW w:w="581" w:type="pct"/>
            <w:tcBorders>
              <w:top w:val="single" w:sz="6" w:space="0" w:color="auto"/>
            </w:tcBorders>
          </w:tcPr>
          <w:p w:rsidR="003C4505" w:rsidRDefault="003C4505">
            <w:pPr>
              <w:pStyle w:val="TAL"/>
            </w:pPr>
            <w:r>
              <w:t>1</w:t>
            </w:r>
          </w:p>
        </w:tc>
        <w:tc>
          <w:tcPr>
            <w:tcW w:w="2645" w:type="pct"/>
            <w:tcBorders>
              <w:top w:val="single" w:sz="6" w:space="0" w:color="auto"/>
            </w:tcBorders>
            <w:vAlign w:val="center"/>
          </w:tcPr>
          <w:p w:rsidR="003C4505" w:rsidRDefault="003C4505">
            <w:pPr>
              <w:pStyle w:val="TAL"/>
            </w:pPr>
            <w:r>
              <w:t>An alternative URI of the resource located in an alternative NWDAF (service) instance.</w:t>
            </w:r>
          </w:p>
        </w:tc>
      </w:tr>
      <w:tr w:rsidR="003C4505">
        <w:trPr>
          <w:jc w:val="center"/>
        </w:trPr>
        <w:tc>
          <w:tcPr>
            <w:tcW w:w="825" w:type="pct"/>
          </w:tcPr>
          <w:p w:rsidR="003C4505" w:rsidRDefault="003C4505">
            <w:pPr>
              <w:pStyle w:val="TAL"/>
            </w:pPr>
            <w:r>
              <w:rPr>
                <w:lang w:eastAsia="zh-CN"/>
              </w:rPr>
              <w:t>3gpp-Sbi-Target-Nf-Id</w:t>
            </w:r>
          </w:p>
        </w:tc>
        <w:tc>
          <w:tcPr>
            <w:tcW w:w="732" w:type="pct"/>
          </w:tcPr>
          <w:p w:rsidR="003C4505" w:rsidRDefault="003C4505">
            <w:pPr>
              <w:pStyle w:val="TAL"/>
            </w:pPr>
            <w:r>
              <w:rPr>
                <w:lang w:eastAsia="fr-FR"/>
              </w:rPr>
              <w:t>string</w:t>
            </w:r>
          </w:p>
        </w:tc>
        <w:tc>
          <w:tcPr>
            <w:tcW w:w="217" w:type="pct"/>
          </w:tcPr>
          <w:p w:rsidR="003C4505" w:rsidRDefault="003C4505">
            <w:pPr>
              <w:pStyle w:val="TAC"/>
            </w:pPr>
            <w:r>
              <w:rPr>
                <w:lang w:eastAsia="fr-FR"/>
              </w:rPr>
              <w:t>O</w:t>
            </w:r>
          </w:p>
        </w:tc>
        <w:tc>
          <w:tcPr>
            <w:tcW w:w="581" w:type="pct"/>
          </w:tcPr>
          <w:p w:rsidR="003C4505" w:rsidRDefault="003C4505">
            <w:pPr>
              <w:pStyle w:val="TAL"/>
            </w:pPr>
            <w:r>
              <w:rPr>
                <w:lang w:eastAsia="fr-FR"/>
              </w:rPr>
              <w:t>0..1</w:t>
            </w:r>
          </w:p>
        </w:tc>
        <w:tc>
          <w:tcPr>
            <w:tcW w:w="2645" w:type="pct"/>
            <w:vAlign w:val="center"/>
          </w:tcPr>
          <w:p w:rsidR="003C4505" w:rsidRDefault="003C4505">
            <w:pPr>
              <w:pStyle w:val="TAL"/>
            </w:pPr>
            <w:r>
              <w:rPr>
                <w:lang w:eastAsia="fr-FR"/>
              </w:rPr>
              <w:t>Identifier of the target NF (service) instance towards which the request is redirected.</w:t>
            </w:r>
          </w:p>
        </w:tc>
      </w:tr>
    </w:tbl>
    <w:p w:rsidR="003C4505" w:rsidRDefault="003C4505"/>
    <w:p w:rsidR="003C4505" w:rsidRDefault="003C4505">
      <w:pPr>
        <w:pStyle w:val="TH"/>
      </w:pPr>
      <w:r>
        <w:lastRenderedPageBreak/>
        <w:t>Table 5.1.3.3.3.1-5: Headers supported by the 308 Response Code on this resource</w:t>
      </w:r>
    </w:p>
    <w:tbl>
      <w:tblPr>
        <w:tblW w:w="4999"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C4505">
        <w:trPr>
          <w:jc w:val="center"/>
        </w:trPr>
        <w:tc>
          <w:tcPr>
            <w:tcW w:w="825" w:type="pct"/>
            <w:tcBorders>
              <w:bottom w:val="single" w:sz="6" w:space="0" w:color="auto"/>
            </w:tcBorders>
            <w:shd w:val="clear" w:color="auto" w:fill="C0C0C0"/>
          </w:tcPr>
          <w:p w:rsidR="003C4505" w:rsidRDefault="003C4505">
            <w:pPr>
              <w:pStyle w:val="TAH"/>
            </w:pPr>
            <w:r>
              <w:t>Name</w:t>
            </w:r>
          </w:p>
        </w:tc>
        <w:tc>
          <w:tcPr>
            <w:tcW w:w="732" w:type="pct"/>
            <w:tcBorders>
              <w:bottom w:val="single" w:sz="6" w:space="0" w:color="auto"/>
            </w:tcBorders>
            <w:shd w:val="clear" w:color="auto" w:fill="C0C0C0"/>
          </w:tcPr>
          <w:p w:rsidR="003C4505" w:rsidRDefault="003C4505">
            <w:pPr>
              <w:pStyle w:val="TAH"/>
            </w:pPr>
            <w:r>
              <w:t>Data type</w:t>
            </w:r>
          </w:p>
        </w:tc>
        <w:tc>
          <w:tcPr>
            <w:tcW w:w="217" w:type="pct"/>
            <w:tcBorders>
              <w:bottom w:val="single" w:sz="6" w:space="0" w:color="auto"/>
            </w:tcBorders>
            <w:shd w:val="clear" w:color="auto" w:fill="C0C0C0"/>
          </w:tcPr>
          <w:p w:rsidR="003C4505" w:rsidRDefault="003C4505">
            <w:pPr>
              <w:pStyle w:val="TAH"/>
            </w:pPr>
            <w:r>
              <w:t>P</w:t>
            </w:r>
          </w:p>
        </w:tc>
        <w:tc>
          <w:tcPr>
            <w:tcW w:w="581" w:type="pct"/>
            <w:tcBorders>
              <w:bottom w:val="single" w:sz="6" w:space="0" w:color="auto"/>
            </w:tcBorders>
            <w:shd w:val="clear" w:color="auto" w:fill="C0C0C0"/>
          </w:tcPr>
          <w:p w:rsidR="003C4505" w:rsidRDefault="003C4505">
            <w:pPr>
              <w:pStyle w:val="TAH"/>
            </w:pPr>
            <w:r>
              <w:t>Cardinality</w:t>
            </w:r>
          </w:p>
        </w:tc>
        <w:tc>
          <w:tcPr>
            <w:tcW w:w="2645" w:type="pct"/>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825" w:type="pct"/>
            <w:tcBorders>
              <w:top w:val="single" w:sz="6" w:space="0" w:color="auto"/>
            </w:tcBorders>
          </w:tcPr>
          <w:p w:rsidR="003C4505" w:rsidRDefault="003C4505">
            <w:pPr>
              <w:pStyle w:val="TAL"/>
            </w:pPr>
            <w:r>
              <w:t>Location</w:t>
            </w:r>
          </w:p>
        </w:tc>
        <w:tc>
          <w:tcPr>
            <w:tcW w:w="732" w:type="pct"/>
            <w:tcBorders>
              <w:top w:val="single" w:sz="6" w:space="0" w:color="auto"/>
            </w:tcBorders>
          </w:tcPr>
          <w:p w:rsidR="003C4505" w:rsidRDefault="003C4505">
            <w:pPr>
              <w:pStyle w:val="TAL"/>
            </w:pPr>
            <w:r>
              <w:t>string</w:t>
            </w:r>
          </w:p>
        </w:tc>
        <w:tc>
          <w:tcPr>
            <w:tcW w:w="217" w:type="pct"/>
            <w:tcBorders>
              <w:top w:val="single" w:sz="6" w:space="0" w:color="auto"/>
            </w:tcBorders>
          </w:tcPr>
          <w:p w:rsidR="003C4505" w:rsidRDefault="003C4505">
            <w:pPr>
              <w:pStyle w:val="TAC"/>
            </w:pPr>
            <w:r>
              <w:t>M</w:t>
            </w:r>
          </w:p>
        </w:tc>
        <w:tc>
          <w:tcPr>
            <w:tcW w:w="581" w:type="pct"/>
            <w:tcBorders>
              <w:top w:val="single" w:sz="6" w:space="0" w:color="auto"/>
            </w:tcBorders>
          </w:tcPr>
          <w:p w:rsidR="003C4505" w:rsidRDefault="003C4505">
            <w:pPr>
              <w:pStyle w:val="TAL"/>
            </w:pPr>
            <w:r>
              <w:t>1</w:t>
            </w:r>
          </w:p>
        </w:tc>
        <w:tc>
          <w:tcPr>
            <w:tcW w:w="2645" w:type="pct"/>
            <w:tcBorders>
              <w:top w:val="single" w:sz="6" w:space="0" w:color="auto"/>
            </w:tcBorders>
            <w:vAlign w:val="center"/>
          </w:tcPr>
          <w:p w:rsidR="003C4505" w:rsidRDefault="003C4505">
            <w:pPr>
              <w:pStyle w:val="TAL"/>
            </w:pPr>
            <w:r>
              <w:t>An alternative URI of the resource located in an alternative NWDAF (service) instance.</w:t>
            </w:r>
          </w:p>
        </w:tc>
      </w:tr>
      <w:tr w:rsidR="003C4505">
        <w:trPr>
          <w:jc w:val="center"/>
        </w:trPr>
        <w:tc>
          <w:tcPr>
            <w:tcW w:w="825" w:type="pct"/>
          </w:tcPr>
          <w:p w:rsidR="003C4505" w:rsidRDefault="003C4505">
            <w:pPr>
              <w:pStyle w:val="TAL"/>
            </w:pPr>
            <w:r>
              <w:rPr>
                <w:lang w:eastAsia="zh-CN"/>
              </w:rPr>
              <w:t>3gpp-Sbi-Target-Nf-Id</w:t>
            </w:r>
          </w:p>
        </w:tc>
        <w:tc>
          <w:tcPr>
            <w:tcW w:w="732" w:type="pct"/>
          </w:tcPr>
          <w:p w:rsidR="003C4505" w:rsidRDefault="003C4505">
            <w:pPr>
              <w:pStyle w:val="TAL"/>
            </w:pPr>
            <w:r>
              <w:rPr>
                <w:lang w:eastAsia="fr-FR"/>
              </w:rPr>
              <w:t>string</w:t>
            </w:r>
          </w:p>
        </w:tc>
        <w:tc>
          <w:tcPr>
            <w:tcW w:w="217" w:type="pct"/>
          </w:tcPr>
          <w:p w:rsidR="003C4505" w:rsidRDefault="003C4505">
            <w:pPr>
              <w:pStyle w:val="TAC"/>
            </w:pPr>
            <w:r>
              <w:rPr>
                <w:lang w:eastAsia="fr-FR"/>
              </w:rPr>
              <w:t>O</w:t>
            </w:r>
          </w:p>
        </w:tc>
        <w:tc>
          <w:tcPr>
            <w:tcW w:w="581" w:type="pct"/>
          </w:tcPr>
          <w:p w:rsidR="003C4505" w:rsidRDefault="003C4505">
            <w:pPr>
              <w:pStyle w:val="TAL"/>
            </w:pPr>
            <w:r>
              <w:rPr>
                <w:lang w:eastAsia="fr-FR"/>
              </w:rPr>
              <w:t>0..1</w:t>
            </w:r>
          </w:p>
        </w:tc>
        <w:tc>
          <w:tcPr>
            <w:tcW w:w="2645" w:type="pct"/>
            <w:vAlign w:val="center"/>
          </w:tcPr>
          <w:p w:rsidR="003C4505" w:rsidRDefault="003C4505">
            <w:pPr>
              <w:pStyle w:val="TAL"/>
            </w:pPr>
            <w:r>
              <w:rPr>
                <w:lang w:eastAsia="fr-FR"/>
              </w:rPr>
              <w:t>Identifier of the target NF (service) instance towards which the request is redirected.</w:t>
            </w:r>
          </w:p>
        </w:tc>
      </w:tr>
    </w:tbl>
    <w:p w:rsidR="003C4505" w:rsidRDefault="003C4505"/>
    <w:p w:rsidR="003C4505" w:rsidRDefault="003C4505">
      <w:pPr>
        <w:pStyle w:val="6"/>
      </w:pPr>
      <w:bookmarkStart w:id="2564" w:name="_Toc66231784"/>
      <w:bookmarkStart w:id="2565" w:name="_Toc51762881"/>
      <w:bookmarkStart w:id="2566" w:name="_Toc56640948"/>
      <w:bookmarkStart w:id="2567" w:name="_Toc68168945"/>
      <w:bookmarkStart w:id="2568" w:name="_Toc70550612"/>
      <w:bookmarkStart w:id="2569" w:name="_Toc83233058"/>
      <w:bookmarkStart w:id="2570" w:name="_Toc59017916"/>
      <w:bookmarkStart w:id="2571" w:name="_Toc85552955"/>
      <w:bookmarkStart w:id="2572" w:name="_Toc85557054"/>
      <w:bookmarkStart w:id="2573" w:name="_Toc113031640"/>
      <w:bookmarkStart w:id="2574" w:name="_Toc114133779"/>
      <w:bookmarkStart w:id="2575" w:name="_Toc138753229"/>
      <w:bookmarkStart w:id="2576" w:name="_Toc98233609"/>
      <w:bookmarkStart w:id="2577" w:name="_Toc104538978"/>
      <w:bookmarkStart w:id="2578" w:name="_Toc90655841"/>
      <w:bookmarkStart w:id="2579" w:name="_Toc94064224"/>
      <w:bookmarkStart w:id="2580" w:name="_Toc120688114"/>
      <w:bookmarkStart w:id="2581" w:name="_Toc88667556"/>
      <w:bookmarkStart w:id="2582" w:name="_Toc101244385"/>
      <w:bookmarkStart w:id="2583" w:name="_Toc129290261"/>
      <w:bookmarkStart w:id="2584" w:name="_Toc112951100"/>
      <w:bookmarkStart w:id="2585" w:name="_Toc50031961"/>
      <w:bookmarkStart w:id="2586" w:name="_Toc170119824"/>
      <w:bookmarkStart w:id="2587" w:name="_Toc175856961"/>
      <w:r>
        <w:t>5.1.3.3.3.2</w:t>
      </w:r>
      <w:r>
        <w:tab/>
        <w:t>PUT</w:t>
      </w:r>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p>
    <w:p w:rsidR="003C4505" w:rsidRDefault="003C4505">
      <w:pPr>
        <w:rPr>
          <w:rFonts w:eastAsia="DengXian"/>
        </w:rPr>
      </w:pPr>
      <w:r>
        <w:rPr>
          <w:rFonts w:eastAsia="DengXian"/>
        </w:rPr>
        <w:t>This method shall support the URI query parameters specified in table 5.1.3.3.3.2-1.</w:t>
      </w:r>
    </w:p>
    <w:p w:rsidR="003C4505" w:rsidRDefault="003C4505">
      <w:pPr>
        <w:pStyle w:val="TH"/>
        <w:rPr>
          <w:rFonts w:cs="Arial"/>
        </w:rPr>
      </w:pPr>
      <w:r>
        <w:t>Table 5.1.3.3.3.2-1: URI query parameters supported by the PUT method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597"/>
        <w:gridCol w:w="1417"/>
        <w:gridCol w:w="420"/>
        <w:gridCol w:w="1125"/>
        <w:gridCol w:w="5120"/>
      </w:tblGrid>
      <w:tr w:rsidR="003C4505">
        <w:trPr>
          <w:jc w:val="center"/>
        </w:trPr>
        <w:tc>
          <w:tcPr>
            <w:tcW w:w="825" w:type="pct"/>
            <w:tcBorders>
              <w:bottom w:val="single" w:sz="6" w:space="0" w:color="auto"/>
            </w:tcBorders>
            <w:shd w:val="clear" w:color="auto" w:fill="C0C0C0"/>
          </w:tcPr>
          <w:p w:rsidR="003C4505" w:rsidRDefault="003C4505">
            <w:pPr>
              <w:pStyle w:val="TAH"/>
            </w:pPr>
            <w:r>
              <w:t>Name</w:t>
            </w:r>
          </w:p>
        </w:tc>
        <w:tc>
          <w:tcPr>
            <w:tcW w:w="732" w:type="pct"/>
            <w:tcBorders>
              <w:bottom w:val="single" w:sz="6" w:space="0" w:color="auto"/>
            </w:tcBorders>
            <w:shd w:val="clear" w:color="auto" w:fill="C0C0C0"/>
          </w:tcPr>
          <w:p w:rsidR="003C4505" w:rsidRDefault="003C4505">
            <w:pPr>
              <w:pStyle w:val="TAH"/>
            </w:pPr>
            <w:r>
              <w:t>Data type</w:t>
            </w:r>
          </w:p>
        </w:tc>
        <w:tc>
          <w:tcPr>
            <w:tcW w:w="217" w:type="pct"/>
            <w:tcBorders>
              <w:bottom w:val="single" w:sz="6" w:space="0" w:color="auto"/>
            </w:tcBorders>
            <w:shd w:val="clear" w:color="auto" w:fill="C0C0C0"/>
          </w:tcPr>
          <w:p w:rsidR="003C4505" w:rsidRDefault="003C4505">
            <w:pPr>
              <w:pStyle w:val="TAH"/>
            </w:pPr>
            <w:r>
              <w:t>P</w:t>
            </w:r>
          </w:p>
        </w:tc>
        <w:tc>
          <w:tcPr>
            <w:tcW w:w="581" w:type="pct"/>
            <w:tcBorders>
              <w:bottom w:val="single" w:sz="6" w:space="0" w:color="auto"/>
            </w:tcBorders>
            <w:shd w:val="clear" w:color="auto" w:fill="C0C0C0"/>
          </w:tcPr>
          <w:p w:rsidR="003C4505" w:rsidRDefault="003C4505">
            <w:pPr>
              <w:pStyle w:val="TAH"/>
            </w:pPr>
            <w:r>
              <w:t>Cardinality</w:t>
            </w:r>
          </w:p>
        </w:tc>
        <w:tc>
          <w:tcPr>
            <w:tcW w:w="2646" w:type="pct"/>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825" w:type="pct"/>
            <w:tcBorders>
              <w:top w:val="single" w:sz="6" w:space="0" w:color="auto"/>
            </w:tcBorders>
          </w:tcPr>
          <w:p w:rsidR="003C4505" w:rsidRDefault="003C4505">
            <w:pPr>
              <w:pStyle w:val="TAL"/>
            </w:pPr>
            <w:r>
              <w:t>n/a</w:t>
            </w:r>
          </w:p>
        </w:tc>
        <w:tc>
          <w:tcPr>
            <w:tcW w:w="732" w:type="pct"/>
            <w:tcBorders>
              <w:top w:val="single" w:sz="6" w:space="0" w:color="auto"/>
            </w:tcBorders>
          </w:tcPr>
          <w:p w:rsidR="003C4505" w:rsidRDefault="003C4505">
            <w:pPr>
              <w:pStyle w:val="TAL"/>
            </w:pPr>
          </w:p>
        </w:tc>
        <w:tc>
          <w:tcPr>
            <w:tcW w:w="217" w:type="pct"/>
            <w:tcBorders>
              <w:top w:val="single" w:sz="6" w:space="0" w:color="auto"/>
            </w:tcBorders>
          </w:tcPr>
          <w:p w:rsidR="003C4505" w:rsidRDefault="003C4505">
            <w:pPr>
              <w:pStyle w:val="TAC"/>
            </w:pPr>
          </w:p>
        </w:tc>
        <w:tc>
          <w:tcPr>
            <w:tcW w:w="581" w:type="pct"/>
            <w:tcBorders>
              <w:top w:val="single" w:sz="6" w:space="0" w:color="auto"/>
            </w:tcBorders>
          </w:tcPr>
          <w:p w:rsidR="003C4505" w:rsidRDefault="003C4505">
            <w:pPr>
              <w:pStyle w:val="TAL"/>
            </w:pPr>
          </w:p>
        </w:tc>
        <w:tc>
          <w:tcPr>
            <w:tcW w:w="2646" w:type="pct"/>
            <w:tcBorders>
              <w:top w:val="single" w:sz="6" w:space="0" w:color="auto"/>
            </w:tcBorders>
            <w:vAlign w:val="center"/>
          </w:tcPr>
          <w:p w:rsidR="003C4505" w:rsidRDefault="003C4505">
            <w:pPr>
              <w:pStyle w:val="TAL"/>
            </w:pPr>
          </w:p>
        </w:tc>
      </w:tr>
    </w:tbl>
    <w:p w:rsidR="003C4505" w:rsidRDefault="003C4505">
      <w:pPr>
        <w:rPr>
          <w:rFonts w:eastAsia="DengXian"/>
        </w:rPr>
      </w:pPr>
    </w:p>
    <w:p w:rsidR="003C4505" w:rsidRDefault="003C4505">
      <w:pPr>
        <w:rPr>
          <w:rFonts w:eastAsia="DengXian"/>
        </w:rPr>
      </w:pPr>
      <w:r>
        <w:rPr>
          <w:rFonts w:eastAsia="DengXian"/>
        </w:rPr>
        <w:t>This method shall support the request data structures specified in table 5.1.3.3.3.2-2 and the response data structures and response codes specified in table 5.1.3.3.3.2-3.</w:t>
      </w:r>
    </w:p>
    <w:p w:rsidR="003C4505" w:rsidRDefault="003C4505">
      <w:pPr>
        <w:pStyle w:val="TH"/>
      </w:pPr>
      <w:r>
        <w:t>Table 5.1.3.3.3.2-2: Data structures supported by the PUT Request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540"/>
        <w:gridCol w:w="450"/>
        <w:gridCol w:w="1170"/>
        <w:gridCol w:w="5519"/>
      </w:tblGrid>
      <w:tr w:rsidR="003C4505">
        <w:trPr>
          <w:jc w:val="center"/>
        </w:trPr>
        <w:tc>
          <w:tcPr>
            <w:tcW w:w="2539" w:type="dxa"/>
            <w:tcBorders>
              <w:bottom w:val="single" w:sz="6" w:space="0" w:color="auto"/>
            </w:tcBorders>
            <w:shd w:val="clear" w:color="auto" w:fill="C0C0C0"/>
          </w:tcPr>
          <w:p w:rsidR="003C4505" w:rsidRDefault="003C4505">
            <w:pPr>
              <w:pStyle w:val="TAH"/>
            </w:pPr>
            <w:r>
              <w:t>Data type</w:t>
            </w:r>
          </w:p>
        </w:tc>
        <w:tc>
          <w:tcPr>
            <w:tcW w:w="450" w:type="dxa"/>
            <w:tcBorders>
              <w:bottom w:val="single" w:sz="6" w:space="0" w:color="auto"/>
            </w:tcBorders>
            <w:shd w:val="clear" w:color="auto" w:fill="C0C0C0"/>
          </w:tcPr>
          <w:p w:rsidR="003C4505" w:rsidRDefault="003C4505">
            <w:pPr>
              <w:pStyle w:val="TAH"/>
            </w:pPr>
            <w:r>
              <w:t>P</w:t>
            </w:r>
          </w:p>
        </w:tc>
        <w:tc>
          <w:tcPr>
            <w:tcW w:w="1170" w:type="dxa"/>
            <w:tcBorders>
              <w:bottom w:val="single" w:sz="6" w:space="0" w:color="auto"/>
            </w:tcBorders>
            <w:shd w:val="clear" w:color="auto" w:fill="C0C0C0"/>
          </w:tcPr>
          <w:p w:rsidR="003C4505" w:rsidRDefault="003C4505">
            <w:pPr>
              <w:pStyle w:val="TAH"/>
            </w:pPr>
            <w:r>
              <w:t>Cardinality</w:t>
            </w:r>
          </w:p>
        </w:tc>
        <w:tc>
          <w:tcPr>
            <w:tcW w:w="5518" w:type="dxa"/>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2539" w:type="dxa"/>
            <w:tcBorders>
              <w:top w:val="single" w:sz="6" w:space="0" w:color="auto"/>
            </w:tcBorders>
          </w:tcPr>
          <w:p w:rsidR="003C4505" w:rsidRDefault="003C4505">
            <w:pPr>
              <w:pStyle w:val="TAL"/>
            </w:pPr>
            <w:r>
              <w:t>NnwdafEventsSubscription</w:t>
            </w:r>
          </w:p>
        </w:tc>
        <w:tc>
          <w:tcPr>
            <w:tcW w:w="450" w:type="dxa"/>
            <w:tcBorders>
              <w:top w:val="single" w:sz="6" w:space="0" w:color="auto"/>
            </w:tcBorders>
          </w:tcPr>
          <w:p w:rsidR="003C4505" w:rsidRDefault="003C4505">
            <w:pPr>
              <w:pStyle w:val="TAC"/>
            </w:pPr>
            <w:r>
              <w:rPr>
                <w:rFonts w:hint="eastAsia"/>
              </w:rPr>
              <w:t>M</w:t>
            </w:r>
          </w:p>
        </w:tc>
        <w:tc>
          <w:tcPr>
            <w:tcW w:w="1170" w:type="dxa"/>
            <w:tcBorders>
              <w:top w:val="single" w:sz="6" w:space="0" w:color="auto"/>
            </w:tcBorders>
          </w:tcPr>
          <w:p w:rsidR="003C4505" w:rsidRDefault="003C4505">
            <w:pPr>
              <w:pStyle w:val="TAC"/>
            </w:pPr>
            <w:r>
              <w:rPr>
                <w:rFonts w:hint="eastAsia"/>
              </w:rPr>
              <w:t>1</w:t>
            </w:r>
          </w:p>
        </w:tc>
        <w:tc>
          <w:tcPr>
            <w:tcW w:w="5518" w:type="dxa"/>
            <w:tcBorders>
              <w:top w:val="single" w:sz="6" w:space="0" w:color="auto"/>
            </w:tcBorders>
          </w:tcPr>
          <w:p w:rsidR="003C4505" w:rsidRDefault="003C4505">
            <w:pPr>
              <w:pStyle w:val="TAL"/>
            </w:pPr>
            <w:r>
              <w:t>Parameters to replace a subscription to NWDAF Event Subscription resource.</w:t>
            </w:r>
          </w:p>
        </w:tc>
      </w:tr>
    </w:tbl>
    <w:p w:rsidR="003C4505" w:rsidRDefault="003C4505">
      <w:pPr>
        <w:rPr>
          <w:rFonts w:eastAsia="DengXian"/>
        </w:rPr>
      </w:pPr>
    </w:p>
    <w:p w:rsidR="003C4505" w:rsidRDefault="003C4505">
      <w:pPr>
        <w:pStyle w:val="TH"/>
      </w:pPr>
      <w:r>
        <w:t>Table 5.1.3.3.3.2-3: Data structures supported by the PUT Response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2540"/>
        <w:gridCol w:w="449"/>
        <w:gridCol w:w="1262"/>
        <w:gridCol w:w="1711"/>
        <w:gridCol w:w="3717"/>
      </w:tblGrid>
      <w:tr w:rsidR="003C4505">
        <w:trPr>
          <w:jc w:val="center"/>
        </w:trPr>
        <w:tc>
          <w:tcPr>
            <w:tcW w:w="1312" w:type="pct"/>
            <w:tcBorders>
              <w:bottom w:val="single" w:sz="6" w:space="0" w:color="auto"/>
            </w:tcBorders>
            <w:shd w:val="clear" w:color="auto" w:fill="C0C0C0"/>
          </w:tcPr>
          <w:p w:rsidR="003C4505" w:rsidRDefault="003C4505">
            <w:pPr>
              <w:pStyle w:val="TAH"/>
            </w:pPr>
            <w:r>
              <w:t>Data type</w:t>
            </w:r>
          </w:p>
        </w:tc>
        <w:tc>
          <w:tcPr>
            <w:tcW w:w="232" w:type="pct"/>
            <w:tcBorders>
              <w:bottom w:val="single" w:sz="6" w:space="0" w:color="auto"/>
            </w:tcBorders>
            <w:shd w:val="clear" w:color="auto" w:fill="C0C0C0"/>
          </w:tcPr>
          <w:p w:rsidR="003C4505" w:rsidRDefault="003C4505">
            <w:pPr>
              <w:pStyle w:val="TAH"/>
            </w:pPr>
            <w:r>
              <w:t>P</w:t>
            </w:r>
          </w:p>
        </w:tc>
        <w:tc>
          <w:tcPr>
            <w:tcW w:w="652" w:type="pct"/>
            <w:tcBorders>
              <w:bottom w:val="single" w:sz="6" w:space="0" w:color="auto"/>
            </w:tcBorders>
            <w:shd w:val="clear" w:color="auto" w:fill="C0C0C0"/>
          </w:tcPr>
          <w:p w:rsidR="003C4505" w:rsidRDefault="003C4505">
            <w:pPr>
              <w:pStyle w:val="TAH"/>
            </w:pPr>
            <w:r>
              <w:t>Cardinality</w:t>
            </w:r>
          </w:p>
        </w:tc>
        <w:tc>
          <w:tcPr>
            <w:tcW w:w="884" w:type="pct"/>
            <w:tcBorders>
              <w:bottom w:val="single" w:sz="6" w:space="0" w:color="auto"/>
            </w:tcBorders>
            <w:shd w:val="clear" w:color="auto" w:fill="C0C0C0"/>
          </w:tcPr>
          <w:p w:rsidR="003C4505" w:rsidRDefault="003C4505">
            <w:pPr>
              <w:pStyle w:val="TAH"/>
            </w:pPr>
            <w:r>
              <w:t>Response codes</w:t>
            </w:r>
          </w:p>
        </w:tc>
        <w:tc>
          <w:tcPr>
            <w:tcW w:w="1920" w:type="pct"/>
            <w:tcBorders>
              <w:bottom w:val="single" w:sz="6" w:space="0" w:color="auto"/>
            </w:tcBorders>
            <w:shd w:val="clear" w:color="auto" w:fill="C0C0C0"/>
          </w:tcPr>
          <w:p w:rsidR="003C4505" w:rsidRDefault="003C4505">
            <w:pPr>
              <w:pStyle w:val="TAH"/>
            </w:pPr>
            <w:r>
              <w:t>Description</w:t>
            </w:r>
          </w:p>
        </w:tc>
      </w:tr>
      <w:tr w:rsidR="003C4505">
        <w:trPr>
          <w:jc w:val="center"/>
        </w:trPr>
        <w:tc>
          <w:tcPr>
            <w:tcW w:w="1312" w:type="pct"/>
            <w:tcBorders>
              <w:top w:val="single" w:sz="6" w:space="0" w:color="auto"/>
            </w:tcBorders>
          </w:tcPr>
          <w:p w:rsidR="003C4505" w:rsidRDefault="003C4505">
            <w:pPr>
              <w:pStyle w:val="TAL"/>
            </w:pPr>
            <w:r>
              <w:t>NnwdafEventsSubscription</w:t>
            </w:r>
          </w:p>
        </w:tc>
        <w:tc>
          <w:tcPr>
            <w:tcW w:w="232" w:type="pct"/>
            <w:tcBorders>
              <w:top w:val="single" w:sz="6" w:space="0" w:color="auto"/>
            </w:tcBorders>
          </w:tcPr>
          <w:p w:rsidR="003C4505" w:rsidRDefault="003C4505">
            <w:pPr>
              <w:pStyle w:val="TAC"/>
            </w:pPr>
            <w:r>
              <w:t>M</w:t>
            </w:r>
          </w:p>
        </w:tc>
        <w:tc>
          <w:tcPr>
            <w:tcW w:w="652" w:type="pct"/>
            <w:tcBorders>
              <w:top w:val="single" w:sz="6" w:space="0" w:color="auto"/>
            </w:tcBorders>
          </w:tcPr>
          <w:p w:rsidR="003C4505" w:rsidRDefault="003C4505">
            <w:pPr>
              <w:pStyle w:val="TAC"/>
            </w:pPr>
            <w:r>
              <w:t>1</w:t>
            </w:r>
          </w:p>
        </w:tc>
        <w:tc>
          <w:tcPr>
            <w:tcW w:w="884" w:type="pct"/>
            <w:tcBorders>
              <w:top w:val="single" w:sz="6" w:space="0" w:color="auto"/>
            </w:tcBorders>
          </w:tcPr>
          <w:p w:rsidR="003C4505" w:rsidRDefault="003C4505">
            <w:pPr>
              <w:pStyle w:val="TAL"/>
            </w:pPr>
            <w:r>
              <w:rPr>
                <w:rFonts w:hint="eastAsia"/>
              </w:rPr>
              <w:t>20</w:t>
            </w:r>
            <w:r>
              <w:t>0 OK</w:t>
            </w:r>
          </w:p>
        </w:tc>
        <w:tc>
          <w:tcPr>
            <w:tcW w:w="1920" w:type="pct"/>
            <w:tcBorders>
              <w:top w:val="single" w:sz="6" w:space="0" w:color="auto"/>
            </w:tcBorders>
          </w:tcPr>
          <w:p w:rsidR="003C4505" w:rsidRDefault="003C4505">
            <w:pPr>
              <w:pStyle w:val="TAL"/>
            </w:pPr>
            <w:r>
              <w:t>The Individual NWDAF Event Subscription resource was modified successfully and a representation of that resource is returned.</w:t>
            </w:r>
          </w:p>
        </w:tc>
      </w:tr>
      <w:tr w:rsidR="003C4505">
        <w:trPr>
          <w:jc w:val="center"/>
        </w:trPr>
        <w:tc>
          <w:tcPr>
            <w:tcW w:w="1312" w:type="pct"/>
          </w:tcPr>
          <w:p w:rsidR="003C4505" w:rsidRDefault="003C4505">
            <w:pPr>
              <w:pStyle w:val="TAL"/>
              <w:rPr>
                <w:rFonts w:eastAsia="DengXian" w:hint="eastAsia"/>
                <w:lang w:eastAsia="zh-CN"/>
              </w:rPr>
            </w:pPr>
            <w:r>
              <w:rPr>
                <w:rFonts w:eastAsia="DengXian" w:hint="eastAsia"/>
                <w:lang w:eastAsia="zh-CN"/>
              </w:rPr>
              <w:t>n</w:t>
            </w:r>
            <w:r>
              <w:rPr>
                <w:rFonts w:eastAsia="DengXian"/>
                <w:lang w:eastAsia="zh-CN"/>
              </w:rPr>
              <w:t>/a</w:t>
            </w:r>
          </w:p>
        </w:tc>
        <w:tc>
          <w:tcPr>
            <w:tcW w:w="232" w:type="pct"/>
          </w:tcPr>
          <w:p w:rsidR="003C4505" w:rsidRDefault="003C4505">
            <w:pPr>
              <w:pStyle w:val="TAC"/>
            </w:pPr>
          </w:p>
        </w:tc>
        <w:tc>
          <w:tcPr>
            <w:tcW w:w="652" w:type="pct"/>
          </w:tcPr>
          <w:p w:rsidR="003C4505" w:rsidRDefault="003C4505">
            <w:pPr>
              <w:pStyle w:val="TAC"/>
            </w:pPr>
          </w:p>
        </w:tc>
        <w:tc>
          <w:tcPr>
            <w:tcW w:w="884" w:type="pct"/>
          </w:tcPr>
          <w:p w:rsidR="003C4505" w:rsidRDefault="003C4505">
            <w:pPr>
              <w:pStyle w:val="TAL"/>
              <w:rPr>
                <w:rFonts w:hint="eastAsia"/>
              </w:rPr>
            </w:pPr>
            <w:r>
              <w:t>204 No Content</w:t>
            </w:r>
          </w:p>
        </w:tc>
        <w:tc>
          <w:tcPr>
            <w:tcW w:w="1920" w:type="pct"/>
          </w:tcPr>
          <w:p w:rsidR="003C4505" w:rsidRDefault="003C4505">
            <w:pPr>
              <w:pStyle w:val="TAL"/>
            </w:pPr>
            <w:r>
              <w:t>The Individual NWDAF Event Subscription resource was modified successfully.</w:t>
            </w:r>
          </w:p>
        </w:tc>
      </w:tr>
      <w:tr w:rsidR="003C4505">
        <w:trPr>
          <w:jc w:val="center"/>
        </w:trPr>
        <w:tc>
          <w:tcPr>
            <w:tcW w:w="1312" w:type="pct"/>
          </w:tcPr>
          <w:p w:rsidR="003C4505" w:rsidRDefault="003C4505">
            <w:pPr>
              <w:pStyle w:val="TAL"/>
              <w:rPr>
                <w:rFonts w:eastAsia="DengXian" w:hint="eastAsia"/>
                <w:lang w:eastAsia="zh-CN"/>
              </w:rPr>
            </w:pPr>
            <w:r>
              <w:t>RedirectResponse</w:t>
            </w:r>
          </w:p>
        </w:tc>
        <w:tc>
          <w:tcPr>
            <w:tcW w:w="232" w:type="pct"/>
          </w:tcPr>
          <w:p w:rsidR="003C4505" w:rsidRDefault="003C4505">
            <w:pPr>
              <w:pStyle w:val="TAC"/>
            </w:pPr>
            <w:r>
              <w:t>O</w:t>
            </w:r>
          </w:p>
        </w:tc>
        <w:tc>
          <w:tcPr>
            <w:tcW w:w="652" w:type="pct"/>
          </w:tcPr>
          <w:p w:rsidR="003C4505" w:rsidRDefault="003C4505">
            <w:pPr>
              <w:pStyle w:val="TAC"/>
            </w:pPr>
            <w:r>
              <w:t>0..1</w:t>
            </w:r>
          </w:p>
        </w:tc>
        <w:tc>
          <w:tcPr>
            <w:tcW w:w="884" w:type="pct"/>
          </w:tcPr>
          <w:p w:rsidR="003C4505" w:rsidRDefault="003C4505">
            <w:pPr>
              <w:pStyle w:val="TAL"/>
            </w:pPr>
            <w:r>
              <w:t>307 Temporary Redirect</w:t>
            </w:r>
          </w:p>
        </w:tc>
        <w:tc>
          <w:tcPr>
            <w:tcW w:w="1920" w:type="pct"/>
          </w:tcPr>
          <w:p w:rsidR="003C4505" w:rsidRDefault="003C4505">
            <w:pPr>
              <w:pStyle w:val="TAL"/>
            </w:pPr>
            <w:r>
              <w:t>Temporary redirection, during Individual NWDAF Event Subscription modification. The response shall include a Location header field containing an alternative URI of the resource located in an alternative NWDAF (service) instance.</w:t>
            </w:r>
          </w:p>
          <w:p w:rsidR="003C4505" w:rsidRDefault="003C4505">
            <w:pPr>
              <w:pStyle w:val="TAL"/>
            </w:pPr>
            <w:r>
              <w:t xml:space="preserve">Applicable if the feature </w:t>
            </w:r>
            <w:r>
              <w:rPr>
                <w:lang w:eastAsia="zh-CN"/>
              </w:rPr>
              <w:t>"</w:t>
            </w:r>
            <w:r>
              <w:rPr>
                <w:rFonts w:cs="Arial"/>
                <w:szCs w:val="18"/>
              </w:rPr>
              <w:t xml:space="preserve">ES3XX" </w:t>
            </w:r>
            <w:r>
              <w:t>is supported.</w:t>
            </w:r>
          </w:p>
        </w:tc>
      </w:tr>
      <w:tr w:rsidR="003C4505">
        <w:trPr>
          <w:jc w:val="center"/>
        </w:trPr>
        <w:tc>
          <w:tcPr>
            <w:tcW w:w="1312" w:type="pct"/>
          </w:tcPr>
          <w:p w:rsidR="003C4505" w:rsidRDefault="003C4505">
            <w:pPr>
              <w:pStyle w:val="TAL"/>
              <w:rPr>
                <w:rFonts w:eastAsia="DengXian" w:hint="eastAsia"/>
                <w:lang w:eastAsia="zh-CN"/>
              </w:rPr>
            </w:pPr>
            <w:r>
              <w:t>RedirectResponse</w:t>
            </w:r>
          </w:p>
        </w:tc>
        <w:tc>
          <w:tcPr>
            <w:tcW w:w="232" w:type="pct"/>
          </w:tcPr>
          <w:p w:rsidR="003C4505" w:rsidRDefault="003C4505">
            <w:pPr>
              <w:pStyle w:val="TAC"/>
            </w:pPr>
            <w:r>
              <w:t>O</w:t>
            </w:r>
          </w:p>
        </w:tc>
        <w:tc>
          <w:tcPr>
            <w:tcW w:w="652" w:type="pct"/>
          </w:tcPr>
          <w:p w:rsidR="003C4505" w:rsidRDefault="003C4505">
            <w:pPr>
              <w:pStyle w:val="TAC"/>
            </w:pPr>
            <w:r>
              <w:t>0..1</w:t>
            </w:r>
          </w:p>
        </w:tc>
        <w:tc>
          <w:tcPr>
            <w:tcW w:w="884" w:type="pct"/>
          </w:tcPr>
          <w:p w:rsidR="003C4505" w:rsidRDefault="003C4505">
            <w:pPr>
              <w:pStyle w:val="TAL"/>
            </w:pPr>
            <w:r>
              <w:t>308 Permanent Redirect</w:t>
            </w:r>
          </w:p>
        </w:tc>
        <w:tc>
          <w:tcPr>
            <w:tcW w:w="1920" w:type="pct"/>
          </w:tcPr>
          <w:p w:rsidR="003C4505" w:rsidRDefault="003C4505">
            <w:pPr>
              <w:pStyle w:val="TAL"/>
            </w:pPr>
            <w:r>
              <w:t>Permanent redirection, during Individual NWDAF Event Subscription modification. The response shall include a Location header field containing an alternative URI of the resource located in an alternative NWDAF (service) instance.</w:t>
            </w:r>
          </w:p>
          <w:p w:rsidR="003C4505" w:rsidRDefault="003C4505">
            <w:pPr>
              <w:pStyle w:val="TAL"/>
            </w:pPr>
            <w:r>
              <w:t xml:space="preserve">Applicable if the feature </w:t>
            </w:r>
            <w:r>
              <w:rPr>
                <w:lang w:eastAsia="zh-CN"/>
              </w:rPr>
              <w:t>"</w:t>
            </w:r>
            <w:r>
              <w:rPr>
                <w:rFonts w:cs="Arial"/>
                <w:szCs w:val="18"/>
              </w:rPr>
              <w:t>ES3XX"</w:t>
            </w:r>
            <w:r>
              <w:t xml:space="preserve"> is supported.</w:t>
            </w:r>
          </w:p>
        </w:tc>
      </w:tr>
      <w:tr w:rsidR="003C4505">
        <w:trPr>
          <w:jc w:val="center"/>
        </w:trPr>
        <w:tc>
          <w:tcPr>
            <w:tcW w:w="1312" w:type="pct"/>
          </w:tcPr>
          <w:p w:rsidR="003C4505" w:rsidRDefault="003C4505">
            <w:pPr>
              <w:pStyle w:val="TAL"/>
            </w:pPr>
            <w:r>
              <w:t>ProblemDetails</w:t>
            </w:r>
          </w:p>
        </w:tc>
        <w:tc>
          <w:tcPr>
            <w:tcW w:w="232" w:type="pct"/>
          </w:tcPr>
          <w:p w:rsidR="003C4505" w:rsidRDefault="003C4505">
            <w:pPr>
              <w:pStyle w:val="TAC"/>
            </w:pPr>
            <w:r>
              <w:t>O</w:t>
            </w:r>
          </w:p>
        </w:tc>
        <w:tc>
          <w:tcPr>
            <w:tcW w:w="652" w:type="pct"/>
          </w:tcPr>
          <w:p w:rsidR="003C4505" w:rsidRDefault="003C4505">
            <w:pPr>
              <w:pStyle w:val="TAC"/>
            </w:pPr>
            <w:r>
              <w:t>0..1</w:t>
            </w:r>
          </w:p>
        </w:tc>
        <w:tc>
          <w:tcPr>
            <w:tcW w:w="884" w:type="pct"/>
          </w:tcPr>
          <w:p w:rsidR="003C4505" w:rsidRDefault="003C4505">
            <w:pPr>
              <w:pStyle w:val="TAL"/>
            </w:pPr>
            <w:r>
              <w:t>400 Bad Request</w:t>
            </w:r>
          </w:p>
        </w:tc>
        <w:tc>
          <w:tcPr>
            <w:tcW w:w="1920" w:type="pct"/>
          </w:tcPr>
          <w:p w:rsidR="003C4505" w:rsidRDefault="003C4505">
            <w:pPr>
              <w:pStyle w:val="TAL"/>
            </w:pPr>
            <w:r>
              <w:t>(NOTE 2)</w:t>
            </w:r>
          </w:p>
        </w:tc>
      </w:tr>
      <w:tr w:rsidR="003C4505">
        <w:trPr>
          <w:jc w:val="center"/>
        </w:trPr>
        <w:tc>
          <w:tcPr>
            <w:tcW w:w="1312" w:type="pct"/>
          </w:tcPr>
          <w:p w:rsidR="003C4505" w:rsidRDefault="003C4505">
            <w:pPr>
              <w:pStyle w:val="TAL"/>
            </w:pPr>
            <w:r>
              <w:t>ProblemDetails</w:t>
            </w:r>
          </w:p>
        </w:tc>
        <w:tc>
          <w:tcPr>
            <w:tcW w:w="232" w:type="pct"/>
          </w:tcPr>
          <w:p w:rsidR="003C4505" w:rsidRDefault="003C4505">
            <w:pPr>
              <w:pStyle w:val="TAC"/>
            </w:pPr>
            <w:r>
              <w:t>O</w:t>
            </w:r>
          </w:p>
        </w:tc>
        <w:tc>
          <w:tcPr>
            <w:tcW w:w="652" w:type="pct"/>
          </w:tcPr>
          <w:p w:rsidR="003C4505" w:rsidRDefault="003C4505">
            <w:pPr>
              <w:pStyle w:val="TAC"/>
            </w:pPr>
            <w:r>
              <w:t>0..1</w:t>
            </w:r>
          </w:p>
        </w:tc>
        <w:tc>
          <w:tcPr>
            <w:tcW w:w="884" w:type="pct"/>
          </w:tcPr>
          <w:p w:rsidR="003C4505" w:rsidRDefault="003C4505">
            <w:pPr>
              <w:pStyle w:val="TAL"/>
            </w:pPr>
            <w:r>
              <w:rPr>
                <w:lang w:eastAsia="zh-CN"/>
              </w:rPr>
              <w:t>50</w:t>
            </w:r>
            <w:r>
              <w:t>0 Internal Server Error</w:t>
            </w:r>
          </w:p>
        </w:tc>
        <w:tc>
          <w:tcPr>
            <w:tcW w:w="1920" w:type="pct"/>
          </w:tcPr>
          <w:p w:rsidR="003C4505" w:rsidRDefault="003C4505">
            <w:pPr>
              <w:pStyle w:val="TAL"/>
            </w:pPr>
            <w:r>
              <w:t>(NOTE 2)</w:t>
            </w:r>
          </w:p>
        </w:tc>
      </w:tr>
      <w:tr w:rsidR="003C4505">
        <w:trPr>
          <w:jc w:val="center"/>
        </w:trPr>
        <w:tc>
          <w:tcPr>
            <w:tcW w:w="5000" w:type="pct"/>
            <w:gridSpan w:val="5"/>
          </w:tcPr>
          <w:p w:rsidR="003C4505" w:rsidRDefault="003C4505">
            <w:pPr>
              <w:pStyle w:val="TAN"/>
            </w:pPr>
            <w:r>
              <w:t>NOTE 1:</w:t>
            </w:r>
            <w:r>
              <w:tab/>
              <w:t>The mandatory HTTP error status codes for the PUT method listed in table 5.2.7.1-1 of 3GPP TS 29.500 [6] also apply.</w:t>
            </w:r>
          </w:p>
          <w:p w:rsidR="003C4505" w:rsidRDefault="003C4505">
            <w:pPr>
              <w:pStyle w:val="TAN"/>
            </w:pPr>
            <w:r>
              <w:t>NOTE 2:</w:t>
            </w:r>
            <w:r>
              <w:tab/>
              <w:t>Failure cases are described in clause 5.1.7.</w:t>
            </w:r>
          </w:p>
        </w:tc>
      </w:tr>
    </w:tbl>
    <w:p w:rsidR="003C4505" w:rsidRDefault="003C4505">
      <w:pPr>
        <w:rPr>
          <w:lang w:val="en-US" w:eastAsia="ko-KR"/>
        </w:rPr>
      </w:pPr>
    </w:p>
    <w:p w:rsidR="003C4505" w:rsidRDefault="003C4505">
      <w:pPr>
        <w:pStyle w:val="TH"/>
      </w:pPr>
      <w:r>
        <w:lastRenderedPageBreak/>
        <w:t>Table 5.1.3.3.3.2-4: Headers supported by the 307 Response Code on this resource</w:t>
      </w:r>
    </w:p>
    <w:tbl>
      <w:tblPr>
        <w:tblW w:w="4999"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C4505">
        <w:trPr>
          <w:jc w:val="center"/>
        </w:trPr>
        <w:tc>
          <w:tcPr>
            <w:tcW w:w="825" w:type="pct"/>
            <w:tcBorders>
              <w:bottom w:val="single" w:sz="6" w:space="0" w:color="auto"/>
            </w:tcBorders>
            <w:shd w:val="clear" w:color="auto" w:fill="C0C0C0"/>
          </w:tcPr>
          <w:p w:rsidR="003C4505" w:rsidRDefault="003C4505">
            <w:pPr>
              <w:pStyle w:val="TAH"/>
            </w:pPr>
            <w:r>
              <w:t>Name</w:t>
            </w:r>
          </w:p>
        </w:tc>
        <w:tc>
          <w:tcPr>
            <w:tcW w:w="732" w:type="pct"/>
            <w:tcBorders>
              <w:bottom w:val="single" w:sz="6" w:space="0" w:color="auto"/>
            </w:tcBorders>
            <w:shd w:val="clear" w:color="auto" w:fill="C0C0C0"/>
          </w:tcPr>
          <w:p w:rsidR="003C4505" w:rsidRDefault="003C4505">
            <w:pPr>
              <w:pStyle w:val="TAH"/>
            </w:pPr>
            <w:r>
              <w:t>Data type</w:t>
            </w:r>
          </w:p>
        </w:tc>
        <w:tc>
          <w:tcPr>
            <w:tcW w:w="217" w:type="pct"/>
            <w:tcBorders>
              <w:bottom w:val="single" w:sz="6" w:space="0" w:color="auto"/>
            </w:tcBorders>
            <w:shd w:val="clear" w:color="auto" w:fill="C0C0C0"/>
          </w:tcPr>
          <w:p w:rsidR="003C4505" w:rsidRDefault="003C4505">
            <w:pPr>
              <w:pStyle w:val="TAH"/>
            </w:pPr>
            <w:r>
              <w:t>P</w:t>
            </w:r>
          </w:p>
        </w:tc>
        <w:tc>
          <w:tcPr>
            <w:tcW w:w="581" w:type="pct"/>
            <w:tcBorders>
              <w:bottom w:val="single" w:sz="6" w:space="0" w:color="auto"/>
            </w:tcBorders>
            <w:shd w:val="clear" w:color="auto" w:fill="C0C0C0"/>
          </w:tcPr>
          <w:p w:rsidR="003C4505" w:rsidRDefault="003C4505">
            <w:pPr>
              <w:pStyle w:val="TAH"/>
            </w:pPr>
            <w:r>
              <w:t>Cardinality</w:t>
            </w:r>
          </w:p>
        </w:tc>
        <w:tc>
          <w:tcPr>
            <w:tcW w:w="2645" w:type="pct"/>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825" w:type="pct"/>
            <w:tcBorders>
              <w:top w:val="single" w:sz="6" w:space="0" w:color="auto"/>
            </w:tcBorders>
          </w:tcPr>
          <w:p w:rsidR="003C4505" w:rsidRDefault="003C4505">
            <w:pPr>
              <w:pStyle w:val="TAL"/>
            </w:pPr>
            <w:r>
              <w:t>Location</w:t>
            </w:r>
          </w:p>
        </w:tc>
        <w:tc>
          <w:tcPr>
            <w:tcW w:w="732" w:type="pct"/>
            <w:tcBorders>
              <w:top w:val="single" w:sz="6" w:space="0" w:color="auto"/>
            </w:tcBorders>
          </w:tcPr>
          <w:p w:rsidR="003C4505" w:rsidRDefault="003C4505">
            <w:pPr>
              <w:pStyle w:val="TAL"/>
            </w:pPr>
            <w:r>
              <w:t>string</w:t>
            </w:r>
          </w:p>
        </w:tc>
        <w:tc>
          <w:tcPr>
            <w:tcW w:w="217" w:type="pct"/>
            <w:tcBorders>
              <w:top w:val="single" w:sz="6" w:space="0" w:color="auto"/>
            </w:tcBorders>
          </w:tcPr>
          <w:p w:rsidR="003C4505" w:rsidRDefault="003C4505">
            <w:pPr>
              <w:pStyle w:val="TAC"/>
            </w:pPr>
            <w:r>
              <w:t>M</w:t>
            </w:r>
          </w:p>
        </w:tc>
        <w:tc>
          <w:tcPr>
            <w:tcW w:w="581" w:type="pct"/>
            <w:tcBorders>
              <w:top w:val="single" w:sz="6" w:space="0" w:color="auto"/>
            </w:tcBorders>
          </w:tcPr>
          <w:p w:rsidR="003C4505" w:rsidRDefault="003C4505">
            <w:pPr>
              <w:pStyle w:val="TAL"/>
            </w:pPr>
            <w:r>
              <w:t>1</w:t>
            </w:r>
          </w:p>
        </w:tc>
        <w:tc>
          <w:tcPr>
            <w:tcW w:w="2645" w:type="pct"/>
            <w:tcBorders>
              <w:top w:val="single" w:sz="6" w:space="0" w:color="auto"/>
            </w:tcBorders>
            <w:vAlign w:val="center"/>
          </w:tcPr>
          <w:p w:rsidR="003C4505" w:rsidRDefault="003C4505">
            <w:pPr>
              <w:pStyle w:val="TAL"/>
            </w:pPr>
            <w:r>
              <w:t>An alternative URI of the resource located in an alternative NWDAF (service) instance.</w:t>
            </w:r>
          </w:p>
        </w:tc>
      </w:tr>
      <w:tr w:rsidR="003C4505">
        <w:trPr>
          <w:jc w:val="center"/>
        </w:trPr>
        <w:tc>
          <w:tcPr>
            <w:tcW w:w="825" w:type="pct"/>
          </w:tcPr>
          <w:p w:rsidR="003C4505" w:rsidRDefault="003C4505">
            <w:pPr>
              <w:pStyle w:val="TAL"/>
            </w:pPr>
            <w:r>
              <w:rPr>
                <w:lang w:eastAsia="zh-CN"/>
              </w:rPr>
              <w:t>3gpp-Sbi-Target-Nf-Id</w:t>
            </w:r>
          </w:p>
        </w:tc>
        <w:tc>
          <w:tcPr>
            <w:tcW w:w="732" w:type="pct"/>
          </w:tcPr>
          <w:p w:rsidR="003C4505" w:rsidRDefault="003C4505">
            <w:pPr>
              <w:pStyle w:val="TAL"/>
            </w:pPr>
            <w:r>
              <w:rPr>
                <w:lang w:eastAsia="fr-FR"/>
              </w:rPr>
              <w:t>string</w:t>
            </w:r>
          </w:p>
        </w:tc>
        <w:tc>
          <w:tcPr>
            <w:tcW w:w="217" w:type="pct"/>
          </w:tcPr>
          <w:p w:rsidR="003C4505" w:rsidRDefault="003C4505">
            <w:pPr>
              <w:pStyle w:val="TAC"/>
            </w:pPr>
            <w:r>
              <w:rPr>
                <w:lang w:eastAsia="fr-FR"/>
              </w:rPr>
              <w:t>O</w:t>
            </w:r>
          </w:p>
        </w:tc>
        <w:tc>
          <w:tcPr>
            <w:tcW w:w="581" w:type="pct"/>
          </w:tcPr>
          <w:p w:rsidR="003C4505" w:rsidRDefault="003C4505">
            <w:pPr>
              <w:pStyle w:val="TAL"/>
            </w:pPr>
            <w:r>
              <w:rPr>
                <w:lang w:eastAsia="fr-FR"/>
              </w:rPr>
              <w:t>0..1</w:t>
            </w:r>
          </w:p>
        </w:tc>
        <w:tc>
          <w:tcPr>
            <w:tcW w:w="2645" w:type="pct"/>
            <w:vAlign w:val="center"/>
          </w:tcPr>
          <w:p w:rsidR="003C4505" w:rsidRDefault="003C4505">
            <w:pPr>
              <w:pStyle w:val="TAL"/>
            </w:pPr>
            <w:r>
              <w:rPr>
                <w:lang w:eastAsia="fr-FR"/>
              </w:rPr>
              <w:t>Identifier of the target NF (service) instance towards which the request is redirected.</w:t>
            </w:r>
          </w:p>
        </w:tc>
      </w:tr>
    </w:tbl>
    <w:p w:rsidR="003C4505" w:rsidRDefault="003C4505"/>
    <w:p w:rsidR="003C4505" w:rsidRDefault="003C4505">
      <w:pPr>
        <w:pStyle w:val="TH"/>
      </w:pPr>
      <w:r>
        <w:t>Table 5.1.3.3.3.2-5: Headers supported by the 308 Response Code on this resource</w:t>
      </w:r>
    </w:p>
    <w:tbl>
      <w:tblPr>
        <w:tblW w:w="4999"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C4505">
        <w:trPr>
          <w:jc w:val="center"/>
        </w:trPr>
        <w:tc>
          <w:tcPr>
            <w:tcW w:w="825" w:type="pct"/>
            <w:tcBorders>
              <w:bottom w:val="single" w:sz="6" w:space="0" w:color="auto"/>
            </w:tcBorders>
            <w:shd w:val="clear" w:color="auto" w:fill="C0C0C0"/>
          </w:tcPr>
          <w:p w:rsidR="003C4505" w:rsidRDefault="003C4505">
            <w:pPr>
              <w:pStyle w:val="TAH"/>
            </w:pPr>
            <w:r>
              <w:t>Name</w:t>
            </w:r>
          </w:p>
        </w:tc>
        <w:tc>
          <w:tcPr>
            <w:tcW w:w="732" w:type="pct"/>
            <w:tcBorders>
              <w:bottom w:val="single" w:sz="6" w:space="0" w:color="auto"/>
            </w:tcBorders>
            <w:shd w:val="clear" w:color="auto" w:fill="C0C0C0"/>
          </w:tcPr>
          <w:p w:rsidR="003C4505" w:rsidRDefault="003C4505">
            <w:pPr>
              <w:pStyle w:val="TAH"/>
            </w:pPr>
            <w:r>
              <w:t>Data type</w:t>
            </w:r>
          </w:p>
        </w:tc>
        <w:tc>
          <w:tcPr>
            <w:tcW w:w="217" w:type="pct"/>
            <w:tcBorders>
              <w:bottom w:val="single" w:sz="6" w:space="0" w:color="auto"/>
            </w:tcBorders>
            <w:shd w:val="clear" w:color="auto" w:fill="C0C0C0"/>
          </w:tcPr>
          <w:p w:rsidR="003C4505" w:rsidRDefault="003C4505">
            <w:pPr>
              <w:pStyle w:val="TAH"/>
            </w:pPr>
            <w:r>
              <w:t>P</w:t>
            </w:r>
          </w:p>
        </w:tc>
        <w:tc>
          <w:tcPr>
            <w:tcW w:w="581" w:type="pct"/>
            <w:tcBorders>
              <w:bottom w:val="single" w:sz="6" w:space="0" w:color="auto"/>
            </w:tcBorders>
            <w:shd w:val="clear" w:color="auto" w:fill="C0C0C0"/>
          </w:tcPr>
          <w:p w:rsidR="003C4505" w:rsidRDefault="003C4505">
            <w:pPr>
              <w:pStyle w:val="TAH"/>
            </w:pPr>
            <w:r>
              <w:t>Cardinality</w:t>
            </w:r>
          </w:p>
        </w:tc>
        <w:tc>
          <w:tcPr>
            <w:tcW w:w="2645" w:type="pct"/>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825" w:type="pct"/>
            <w:tcBorders>
              <w:top w:val="single" w:sz="6" w:space="0" w:color="auto"/>
            </w:tcBorders>
          </w:tcPr>
          <w:p w:rsidR="003C4505" w:rsidRDefault="003C4505">
            <w:pPr>
              <w:pStyle w:val="TAL"/>
            </w:pPr>
            <w:r>
              <w:t>Location</w:t>
            </w:r>
          </w:p>
        </w:tc>
        <w:tc>
          <w:tcPr>
            <w:tcW w:w="732" w:type="pct"/>
            <w:tcBorders>
              <w:top w:val="single" w:sz="6" w:space="0" w:color="auto"/>
            </w:tcBorders>
          </w:tcPr>
          <w:p w:rsidR="003C4505" w:rsidRDefault="003C4505">
            <w:pPr>
              <w:pStyle w:val="TAL"/>
            </w:pPr>
            <w:r>
              <w:t>string</w:t>
            </w:r>
          </w:p>
        </w:tc>
        <w:tc>
          <w:tcPr>
            <w:tcW w:w="217" w:type="pct"/>
            <w:tcBorders>
              <w:top w:val="single" w:sz="6" w:space="0" w:color="auto"/>
            </w:tcBorders>
          </w:tcPr>
          <w:p w:rsidR="003C4505" w:rsidRDefault="003C4505">
            <w:pPr>
              <w:pStyle w:val="TAC"/>
            </w:pPr>
            <w:r>
              <w:t>M</w:t>
            </w:r>
          </w:p>
        </w:tc>
        <w:tc>
          <w:tcPr>
            <w:tcW w:w="581" w:type="pct"/>
            <w:tcBorders>
              <w:top w:val="single" w:sz="6" w:space="0" w:color="auto"/>
            </w:tcBorders>
          </w:tcPr>
          <w:p w:rsidR="003C4505" w:rsidRDefault="003C4505">
            <w:pPr>
              <w:pStyle w:val="TAL"/>
            </w:pPr>
            <w:r>
              <w:t>1</w:t>
            </w:r>
          </w:p>
        </w:tc>
        <w:tc>
          <w:tcPr>
            <w:tcW w:w="2645" w:type="pct"/>
            <w:tcBorders>
              <w:top w:val="single" w:sz="6" w:space="0" w:color="auto"/>
            </w:tcBorders>
            <w:vAlign w:val="center"/>
          </w:tcPr>
          <w:p w:rsidR="003C4505" w:rsidRDefault="003C4505">
            <w:pPr>
              <w:pStyle w:val="TAL"/>
            </w:pPr>
            <w:r>
              <w:t>An alternative URI of the resource located in an alternative NWDAF (service) instance.</w:t>
            </w:r>
          </w:p>
        </w:tc>
      </w:tr>
      <w:tr w:rsidR="003C4505">
        <w:trPr>
          <w:jc w:val="center"/>
        </w:trPr>
        <w:tc>
          <w:tcPr>
            <w:tcW w:w="825" w:type="pct"/>
          </w:tcPr>
          <w:p w:rsidR="003C4505" w:rsidRDefault="003C4505">
            <w:pPr>
              <w:pStyle w:val="TAL"/>
            </w:pPr>
            <w:r>
              <w:rPr>
                <w:lang w:eastAsia="zh-CN"/>
              </w:rPr>
              <w:t>3gpp-Sbi-Target-Nf-Id</w:t>
            </w:r>
          </w:p>
        </w:tc>
        <w:tc>
          <w:tcPr>
            <w:tcW w:w="732" w:type="pct"/>
          </w:tcPr>
          <w:p w:rsidR="003C4505" w:rsidRDefault="003C4505">
            <w:pPr>
              <w:pStyle w:val="TAL"/>
            </w:pPr>
            <w:r>
              <w:rPr>
                <w:lang w:eastAsia="fr-FR"/>
              </w:rPr>
              <w:t>string</w:t>
            </w:r>
          </w:p>
        </w:tc>
        <w:tc>
          <w:tcPr>
            <w:tcW w:w="217" w:type="pct"/>
          </w:tcPr>
          <w:p w:rsidR="003C4505" w:rsidRDefault="003C4505">
            <w:pPr>
              <w:pStyle w:val="TAC"/>
            </w:pPr>
            <w:r>
              <w:rPr>
                <w:lang w:eastAsia="fr-FR"/>
              </w:rPr>
              <w:t>O</w:t>
            </w:r>
          </w:p>
        </w:tc>
        <w:tc>
          <w:tcPr>
            <w:tcW w:w="581" w:type="pct"/>
          </w:tcPr>
          <w:p w:rsidR="003C4505" w:rsidRDefault="003C4505">
            <w:pPr>
              <w:pStyle w:val="TAL"/>
            </w:pPr>
            <w:r>
              <w:rPr>
                <w:lang w:eastAsia="fr-FR"/>
              </w:rPr>
              <w:t>0..1</w:t>
            </w:r>
          </w:p>
        </w:tc>
        <w:tc>
          <w:tcPr>
            <w:tcW w:w="2645" w:type="pct"/>
            <w:vAlign w:val="center"/>
          </w:tcPr>
          <w:p w:rsidR="003C4505" w:rsidRDefault="003C4505">
            <w:pPr>
              <w:pStyle w:val="TAL"/>
            </w:pPr>
            <w:r>
              <w:rPr>
                <w:lang w:eastAsia="fr-FR"/>
              </w:rPr>
              <w:t>Identifier of the target NF (service) instance towards which the request is redirected.</w:t>
            </w:r>
          </w:p>
        </w:tc>
      </w:tr>
    </w:tbl>
    <w:p w:rsidR="003C4505" w:rsidRDefault="003C4505">
      <w:pPr>
        <w:rPr>
          <w:lang w:val="en-US" w:eastAsia="ja-JP"/>
        </w:rPr>
      </w:pPr>
    </w:p>
    <w:p w:rsidR="003C4505" w:rsidRDefault="003C4505">
      <w:pPr>
        <w:pStyle w:val="5"/>
      </w:pPr>
      <w:bookmarkStart w:id="2588" w:name="_Toc45134030"/>
      <w:bookmarkStart w:id="2589" w:name="_Toc68168946"/>
      <w:bookmarkStart w:id="2590" w:name="_Toc34266274"/>
      <w:bookmarkStart w:id="2591" w:name="_Toc51762882"/>
      <w:bookmarkStart w:id="2592" w:name="_Toc56640949"/>
      <w:bookmarkStart w:id="2593" w:name="_Toc36102445"/>
      <w:bookmarkStart w:id="2594" w:name="_Toc28012804"/>
      <w:bookmarkStart w:id="2595" w:name="_Toc59017917"/>
      <w:bookmarkStart w:id="2596" w:name="_Toc70550613"/>
      <w:bookmarkStart w:id="2597" w:name="_Toc50031962"/>
      <w:bookmarkStart w:id="2598" w:name="_Toc66231785"/>
      <w:bookmarkStart w:id="2599" w:name="_Toc85552956"/>
      <w:bookmarkStart w:id="2600" w:name="_Toc85557055"/>
      <w:bookmarkStart w:id="2601" w:name="_Toc83233059"/>
      <w:bookmarkStart w:id="2602" w:name="_Toc88667557"/>
      <w:bookmarkStart w:id="2603" w:name="_Toc112951101"/>
      <w:bookmarkStart w:id="2604" w:name="_Toc129290262"/>
      <w:bookmarkStart w:id="2605" w:name="_Toc98233610"/>
      <w:bookmarkStart w:id="2606" w:name="_Toc101244386"/>
      <w:bookmarkStart w:id="2607" w:name="_Toc104538979"/>
      <w:bookmarkStart w:id="2608" w:name="_Toc114133780"/>
      <w:bookmarkStart w:id="2609" w:name="_Toc120688115"/>
      <w:bookmarkStart w:id="2610" w:name="_Toc94064225"/>
      <w:bookmarkStart w:id="2611" w:name="_Toc138753230"/>
      <w:bookmarkStart w:id="2612" w:name="_Toc90655842"/>
      <w:bookmarkStart w:id="2613" w:name="_Toc113031641"/>
      <w:bookmarkStart w:id="2614" w:name="_Toc43563487"/>
      <w:bookmarkStart w:id="2615" w:name="_Toc170119825"/>
      <w:bookmarkStart w:id="2616" w:name="_Toc175856962"/>
      <w:r>
        <w:t>5.1.3.3.4</w:t>
      </w:r>
      <w:r>
        <w:tab/>
        <w:t>Resource Custom Operations</w:t>
      </w:r>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p>
    <w:p w:rsidR="003C4505" w:rsidRDefault="003C4505">
      <w:r>
        <w:t>None in this release of the specification.</w:t>
      </w:r>
    </w:p>
    <w:p w:rsidR="003C4505" w:rsidRDefault="003C4505">
      <w:pPr>
        <w:pStyle w:val="4"/>
      </w:pPr>
      <w:bookmarkStart w:id="2617" w:name="_Toc88667558"/>
      <w:bookmarkStart w:id="2618" w:name="_Toc120688116"/>
      <w:bookmarkStart w:id="2619" w:name="_Toc138753231"/>
      <w:bookmarkStart w:id="2620" w:name="_Toc129290263"/>
      <w:bookmarkStart w:id="2621" w:name="_Toc73564415"/>
      <w:bookmarkStart w:id="2622" w:name="_Toc104538980"/>
      <w:bookmarkStart w:id="2623" w:name="_Toc90655843"/>
      <w:bookmarkStart w:id="2624" w:name="_Toc114133781"/>
      <w:bookmarkStart w:id="2625" w:name="_Toc112951102"/>
      <w:bookmarkStart w:id="2626" w:name="_Toc98233611"/>
      <w:bookmarkStart w:id="2627" w:name="_Toc113031642"/>
      <w:bookmarkStart w:id="2628" w:name="_Toc94064226"/>
      <w:bookmarkStart w:id="2629" w:name="_Toc101244387"/>
      <w:bookmarkStart w:id="2630" w:name="_Toc85552957"/>
      <w:bookmarkStart w:id="2631" w:name="_Toc85557056"/>
      <w:bookmarkStart w:id="2632" w:name="_Toc170119826"/>
      <w:bookmarkStart w:id="2633" w:name="_Toc175856963"/>
      <w:r>
        <w:t>5.1.3.4</w:t>
      </w:r>
      <w:r>
        <w:tab/>
        <w:t>Resource: NWDAF Event Subscription</w:t>
      </w:r>
      <w:bookmarkEnd w:id="2621"/>
      <w:r>
        <w:t xml:space="preserve"> Transfers</w:t>
      </w:r>
      <w:bookmarkEnd w:id="2617"/>
      <w:bookmarkEnd w:id="2618"/>
      <w:bookmarkEnd w:id="2619"/>
      <w:bookmarkEnd w:id="2620"/>
      <w:bookmarkEnd w:id="2622"/>
      <w:bookmarkEnd w:id="2623"/>
      <w:bookmarkEnd w:id="2624"/>
      <w:bookmarkEnd w:id="2625"/>
      <w:bookmarkEnd w:id="2626"/>
      <w:bookmarkEnd w:id="2627"/>
      <w:bookmarkEnd w:id="2628"/>
      <w:bookmarkEnd w:id="2629"/>
      <w:bookmarkEnd w:id="2630"/>
      <w:bookmarkEnd w:id="2631"/>
      <w:bookmarkEnd w:id="2632"/>
      <w:bookmarkEnd w:id="2633"/>
    </w:p>
    <w:p w:rsidR="003C4505" w:rsidRDefault="003C4505">
      <w:pPr>
        <w:pStyle w:val="5"/>
      </w:pPr>
      <w:bookmarkStart w:id="2634" w:name="_Toc85552958"/>
      <w:bookmarkStart w:id="2635" w:name="_Toc85557057"/>
      <w:bookmarkStart w:id="2636" w:name="_Toc88667559"/>
      <w:bookmarkStart w:id="2637" w:name="_Toc94064227"/>
      <w:bookmarkStart w:id="2638" w:name="_Toc138753232"/>
      <w:bookmarkStart w:id="2639" w:name="_Toc98233612"/>
      <w:bookmarkStart w:id="2640" w:name="_Toc112951103"/>
      <w:bookmarkStart w:id="2641" w:name="_Toc129290264"/>
      <w:bookmarkStart w:id="2642" w:name="_Toc101244388"/>
      <w:bookmarkStart w:id="2643" w:name="_Toc113031643"/>
      <w:bookmarkStart w:id="2644" w:name="_Toc114133782"/>
      <w:bookmarkStart w:id="2645" w:name="_Toc120688117"/>
      <w:bookmarkStart w:id="2646" w:name="_Toc104538981"/>
      <w:bookmarkStart w:id="2647" w:name="_Toc90655844"/>
      <w:bookmarkStart w:id="2648" w:name="_Toc73564416"/>
      <w:bookmarkStart w:id="2649" w:name="_Toc170119827"/>
      <w:bookmarkStart w:id="2650" w:name="_Toc175856964"/>
      <w:r>
        <w:t>5.1.3.4.1</w:t>
      </w:r>
      <w:r>
        <w:tab/>
        <w:t>Description</w:t>
      </w:r>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p>
    <w:p w:rsidR="003C4505" w:rsidRDefault="003C4505">
      <w:r>
        <w:t>The NWDAF Event Subscription Transfers resource represents all requests to transfer subscription(s) of the Nnwdaf_EventsSubscription service at a given NWDAF. The resource allows an NF service consumer to provide information about analytics subscriptions that are requested to be:</w:t>
      </w:r>
    </w:p>
    <w:p w:rsidR="003C4505" w:rsidRDefault="003C4505">
      <w:pPr>
        <w:pStyle w:val="B1"/>
      </w:pPr>
      <w:r>
        <w:t>-</w:t>
      </w:r>
      <w:r>
        <w:tab/>
        <w:t>prepared for transfer, leading to the creation of a new Individual NWDAF Event Subscription Transfer resource, which can be later modified, removed, or requested to be transferred; and</w:t>
      </w:r>
    </w:p>
    <w:p w:rsidR="003C4505" w:rsidRDefault="003C4505">
      <w:pPr>
        <w:pStyle w:val="B1"/>
      </w:pPr>
      <w:r>
        <w:t>-</w:t>
      </w:r>
      <w:r>
        <w:tab/>
        <w:t>transferred, leading to the execution of the necessary steps for transferring the analytics subscription.</w:t>
      </w:r>
    </w:p>
    <w:p w:rsidR="003C4505" w:rsidRDefault="003C4505">
      <w:pPr>
        <w:pStyle w:val="5"/>
      </w:pPr>
      <w:bookmarkStart w:id="2651" w:name="_Toc129290265"/>
      <w:bookmarkStart w:id="2652" w:name="_Toc85557058"/>
      <w:bookmarkStart w:id="2653" w:name="_Toc98233613"/>
      <w:bookmarkStart w:id="2654" w:name="_Toc90655845"/>
      <w:bookmarkStart w:id="2655" w:name="_Toc113031644"/>
      <w:bookmarkStart w:id="2656" w:name="_Toc101244389"/>
      <w:bookmarkStart w:id="2657" w:name="_Toc114133783"/>
      <w:bookmarkStart w:id="2658" w:name="_Toc88667560"/>
      <w:bookmarkStart w:id="2659" w:name="_Toc85552959"/>
      <w:bookmarkStart w:id="2660" w:name="_Toc94064228"/>
      <w:bookmarkStart w:id="2661" w:name="_Toc120688118"/>
      <w:bookmarkStart w:id="2662" w:name="_Toc138753233"/>
      <w:bookmarkStart w:id="2663" w:name="_Toc104538982"/>
      <w:bookmarkStart w:id="2664" w:name="_Toc112951104"/>
      <w:bookmarkStart w:id="2665" w:name="_Toc73564417"/>
      <w:bookmarkStart w:id="2666" w:name="_Toc170119828"/>
      <w:bookmarkStart w:id="2667" w:name="_Toc175856965"/>
      <w:r>
        <w:t>5.1.3.4.2</w:t>
      </w:r>
      <w:r>
        <w:tab/>
        <w:t>Resource definition</w:t>
      </w:r>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p>
    <w:p w:rsidR="003C4505" w:rsidRDefault="003C4505">
      <w:r>
        <w:t xml:space="preserve">Resource URI: </w:t>
      </w:r>
      <w:r>
        <w:rPr>
          <w:b/>
        </w:rPr>
        <w:t>{apiRoot}/nnwdaf-eventssubscription/&lt;apiVersion&gt;/transfers</w:t>
      </w:r>
    </w:p>
    <w:p w:rsidR="003C4505" w:rsidRDefault="003C4505">
      <w:pPr>
        <w:rPr>
          <w:lang w:val="en-US"/>
        </w:rPr>
      </w:pPr>
      <w:r>
        <w:rPr>
          <w:lang w:val="en-US" w:eastAsia="ko-KR"/>
        </w:rPr>
        <w:t>The &lt;apiVersion&gt; shall be set as described in clause</w:t>
      </w:r>
      <w:r>
        <w:rPr>
          <w:lang w:val="en-US" w:eastAsia="ko-KR"/>
        </w:rPr>
        <w:t> 5.1</w:t>
      </w:r>
      <w:r>
        <w:rPr>
          <w:lang w:val="en-US" w:eastAsia="zh-CN"/>
        </w:rPr>
        <w:t>.1</w:t>
      </w:r>
      <w:r>
        <w:rPr>
          <w:lang w:val="en-US" w:eastAsia="ko-KR"/>
        </w:rPr>
        <w:t>.</w:t>
      </w:r>
    </w:p>
    <w:p w:rsidR="003C4505" w:rsidRDefault="003C4505">
      <w:pPr>
        <w:rPr>
          <w:rFonts w:ascii="Arial" w:hAnsi="Arial" w:cs="Arial"/>
        </w:rPr>
      </w:pPr>
      <w:r>
        <w:t>This resource shall support the resource URI variables defined in table 5.1.3.4.2-1</w:t>
      </w:r>
      <w:r>
        <w:rPr>
          <w:rFonts w:ascii="Arial" w:hAnsi="Arial" w:cs="Arial"/>
        </w:rPr>
        <w:t>.</w:t>
      </w:r>
    </w:p>
    <w:p w:rsidR="003C4505" w:rsidRDefault="003C4505">
      <w:pPr>
        <w:pStyle w:val="TH"/>
        <w:overflowPunct w:val="0"/>
        <w:autoSpaceDE w:val="0"/>
        <w:autoSpaceDN w:val="0"/>
        <w:adjustRightInd w:val="0"/>
        <w:textAlignment w:val="baseline"/>
        <w:rPr>
          <w:rFonts w:eastAsia="MS Mincho"/>
        </w:rPr>
      </w:pPr>
      <w:r>
        <w:rPr>
          <w:rFonts w:eastAsia="MS Mincho"/>
        </w:rPr>
        <w:t>Table 5.1.3.4.2-1: Resource URI variables for this resource</w:t>
      </w:r>
    </w:p>
    <w:tbl>
      <w:tblPr>
        <w:tblW w:w="5001" w:type="pct"/>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00" w:firstRow="0" w:lastRow="0" w:firstColumn="0" w:lastColumn="0" w:noHBand="0" w:noVBand="0"/>
      </w:tblPr>
      <w:tblGrid>
        <w:gridCol w:w="1093"/>
        <w:gridCol w:w="1244"/>
        <w:gridCol w:w="7442"/>
      </w:tblGrid>
      <w:tr w:rsidR="003C4505">
        <w:trPr>
          <w:jc w:val="center"/>
        </w:trPr>
        <w:tc>
          <w:tcPr>
            <w:tcW w:w="559" w:type="pct"/>
            <w:shd w:val="clear" w:color="000000" w:fill="C0C0C0"/>
          </w:tcPr>
          <w:p w:rsidR="003C4505" w:rsidRDefault="003C4505">
            <w:pPr>
              <w:pStyle w:val="TAH"/>
            </w:pPr>
            <w:r>
              <w:t>Name</w:t>
            </w:r>
          </w:p>
        </w:tc>
        <w:tc>
          <w:tcPr>
            <w:tcW w:w="636" w:type="pct"/>
            <w:shd w:val="clear" w:color="000000" w:fill="C0C0C0"/>
          </w:tcPr>
          <w:p w:rsidR="003C4505" w:rsidRDefault="003C4505">
            <w:pPr>
              <w:pStyle w:val="TAH"/>
            </w:pPr>
            <w:r>
              <w:rPr>
                <w:rFonts w:hint="eastAsia"/>
                <w:lang w:eastAsia="zh-CN"/>
              </w:rPr>
              <w:t>D</w:t>
            </w:r>
            <w:r>
              <w:rPr>
                <w:lang w:eastAsia="zh-CN"/>
              </w:rPr>
              <w:t>ata type</w:t>
            </w:r>
          </w:p>
        </w:tc>
        <w:tc>
          <w:tcPr>
            <w:tcW w:w="3805" w:type="pct"/>
            <w:shd w:val="clear" w:color="000000" w:fill="C0C0C0"/>
            <w:vAlign w:val="center"/>
          </w:tcPr>
          <w:p w:rsidR="003C4505" w:rsidRDefault="003C4505">
            <w:pPr>
              <w:pStyle w:val="TAH"/>
            </w:pPr>
            <w:r>
              <w:t>Definition</w:t>
            </w:r>
          </w:p>
        </w:tc>
      </w:tr>
      <w:tr w:rsidR="003C4505">
        <w:trPr>
          <w:jc w:val="center"/>
        </w:trPr>
        <w:tc>
          <w:tcPr>
            <w:tcW w:w="559" w:type="pct"/>
          </w:tcPr>
          <w:p w:rsidR="003C4505" w:rsidRDefault="003C4505">
            <w:pPr>
              <w:pStyle w:val="TAL"/>
            </w:pPr>
            <w:r>
              <w:t>apiRoot</w:t>
            </w:r>
          </w:p>
        </w:tc>
        <w:tc>
          <w:tcPr>
            <w:tcW w:w="636" w:type="pct"/>
          </w:tcPr>
          <w:p w:rsidR="003C4505" w:rsidRDefault="003C4505">
            <w:pPr>
              <w:pStyle w:val="TAL"/>
            </w:pPr>
            <w:r>
              <w:t>string</w:t>
            </w:r>
          </w:p>
        </w:tc>
        <w:tc>
          <w:tcPr>
            <w:tcW w:w="3805" w:type="pct"/>
            <w:vAlign w:val="center"/>
          </w:tcPr>
          <w:p w:rsidR="003C4505" w:rsidRDefault="003C4505">
            <w:pPr>
              <w:pStyle w:val="TAL"/>
            </w:pPr>
            <w:r>
              <w:t>See clause</w:t>
            </w:r>
            <w:r>
              <w:rPr>
                <w:lang w:val="en-US" w:eastAsia="zh-CN"/>
              </w:rPr>
              <w:t> </w:t>
            </w:r>
            <w:r>
              <w:t>5.1.1</w:t>
            </w:r>
          </w:p>
        </w:tc>
      </w:tr>
    </w:tbl>
    <w:p w:rsidR="003C4505" w:rsidRDefault="003C4505"/>
    <w:p w:rsidR="003C4505" w:rsidRDefault="003C4505">
      <w:pPr>
        <w:pStyle w:val="5"/>
      </w:pPr>
      <w:bookmarkStart w:id="2668" w:name="_Toc85552960"/>
      <w:bookmarkStart w:id="2669" w:name="_Toc90655846"/>
      <w:bookmarkStart w:id="2670" w:name="_Toc112951105"/>
      <w:bookmarkStart w:id="2671" w:name="_Toc104538983"/>
      <w:bookmarkStart w:id="2672" w:name="_Toc114133784"/>
      <w:bookmarkStart w:id="2673" w:name="_Toc138753234"/>
      <w:bookmarkStart w:id="2674" w:name="_Toc73564418"/>
      <w:bookmarkStart w:id="2675" w:name="_Toc88667561"/>
      <w:bookmarkStart w:id="2676" w:name="_Toc101244390"/>
      <w:bookmarkStart w:id="2677" w:name="_Toc113031645"/>
      <w:bookmarkStart w:id="2678" w:name="_Toc85557059"/>
      <w:bookmarkStart w:id="2679" w:name="_Toc98233614"/>
      <w:bookmarkStart w:id="2680" w:name="_Toc120688119"/>
      <w:bookmarkStart w:id="2681" w:name="_Toc94064229"/>
      <w:bookmarkStart w:id="2682" w:name="_Toc129290266"/>
      <w:bookmarkStart w:id="2683" w:name="_Toc170119829"/>
      <w:bookmarkStart w:id="2684" w:name="_Toc175856966"/>
      <w:r>
        <w:t>5.1.3.4.3</w:t>
      </w:r>
      <w:r>
        <w:tab/>
        <w:t>Resource Standard Methods</w:t>
      </w:r>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p>
    <w:p w:rsidR="003C4505" w:rsidRDefault="003C4505">
      <w:pPr>
        <w:pStyle w:val="6"/>
      </w:pPr>
      <w:bookmarkStart w:id="2685" w:name="_Toc73564419"/>
      <w:bookmarkStart w:id="2686" w:name="_Toc85552961"/>
      <w:bookmarkStart w:id="2687" w:name="_Toc85557060"/>
      <w:bookmarkStart w:id="2688" w:name="_Toc90655847"/>
      <w:bookmarkStart w:id="2689" w:name="_Toc112951106"/>
      <w:bookmarkStart w:id="2690" w:name="_Toc129290267"/>
      <w:bookmarkStart w:id="2691" w:name="_Toc94064230"/>
      <w:bookmarkStart w:id="2692" w:name="_Toc101244391"/>
      <w:bookmarkStart w:id="2693" w:name="_Toc120688120"/>
      <w:bookmarkStart w:id="2694" w:name="_Toc104538984"/>
      <w:bookmarkStart w:id="2695" w:name="_Toc98233615"/>
      <w:bookmarkStart w:id="2696" w:name="_Toc114133785"/>
      <w:bookmarkStart w:id="2697" w:name="_Toc113031646"/>
      <w:bookmarkStart w:id="2698" w:name="_Toc138753235"/>
      <w:bookmarkStart w:id="2699" w:name="_Toc88667562"/>
      <w:bookmarkStart w:id="2700" w:name="_Toc170119830"/>
      <w:bookmarkStart w:id="2701" w:name="_Toc175856967"/>
      <w:r>
        <w:t>5.1.3.4.3.1</w:t>
      </w:r>
      <w:r>
        <w:tab/>
        <w:t>POST</w:t>
      </w:r>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p>
    <w:p w:rsidR="003C4505" w:rsidRDefault="003C4505">
      <w:r>
        <w:t>This method shall support the URI query parameters specified in table 5.1.3.4.3.1-1.</w:t>
      </w:r>
    </w:p>
    <w:p w:rsidR="003C4505" w:rsidRDefault="003C4505">
      <w:pPr>
        <w:pStyle w:val="TH"/>
        <w:overflowPunct w:val="0"/>
        <w:autoSpaceDE w:val="0"/>
        <w:autoSpaceDN w:val="0"/>
        <w:adjustRightInd w:val="0"/>
        <w:textAlignment w:val="baseline"/>
        <w:rPr>
          <w:rFonts w:eastAsia="MS Mincho"/>
        </w:rPr>
      </w:pPr>
      <w:r>
        <w:rPr>
          <w:rFonts w:eastAsia="MS Mincho"/>
        </w:rPr>
        <w:t>Table 5.1.3.4.3.1-1: URI query parameters supported by the POST method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597"/>
        <w:gridCol w:w="1417"/>
        <w:gridCol w:w="420"/>
        <w:gridCol w:w="1125"/>
        <w:gridCol w:w="5120"/>
      </w:tblGrid>
      <w:tr w:rsidR="003C4505">
        <w:trPr>
          <w:jc w:val="center"/>
        </w:trPr>
        <w:tc>
          <w:tcPr>
            <w:tcW w:w="825" w:type="pct"/>
            <w:tcBorders>
              <w:bottom w:val="single" w:sz="6" w:space="0" w:color="auto"/>
            </w:tcBorders>
            <w:shd w:val="clear" w:color="auto" w:fill="C0C0C0"/>
          </w:tcPr>
          <w:p w:rsidR="003C4505" w:rsidRDefault="003C4505">
            <w:pPr>
              <w:pStyle w:val="TAH"/>
            </w:pPr>
            <w:r>
              <w:t>Name</w:t>
            </w:r>
          </w:p>
        </w:tc>
        <w:tc>
          <w:tcPr>
            <w:tcW w:w="732" w:type="pct"/>
            <w:tcBorders>
              <w:bottom w:val="single" w:sz="6" w:space="0" w:color="auto"/>
            </w:tcBorders>
            <w:shd w:val="clear" w:color="auto" w:fill="C0C0C0"/>
          </w:tcPr>
          <w:p w:rsidR="003C4505" w:rsidRDefault="003C4505">
            <w:pPr>
              <w:pStyle w:val="TAH"/>
            </w:pPr>
            <w:r>
              <w:t>Data type</w:t>
            </w:r>
          </w:p>
        </w:tc>
        <w:tc>
          <w:tcPr>
            <w:tcW w:w="217" w:type="pct"/>
            <w:tcBorders>
              <w:bottom w:val="single" w:sz="6" w:space="0" w:color="auto"/>
            </w:tcBorders>
            <w:shd w:val="clear" w:color="auto" w:fill="C0C0C0"/>
          </w:tcPr>
          <w:p w:rsidR="003C4505" w:rsidRDefault="003C4505">
            <w:pPr>
              <w:pStyle w:val="TAH"/>
            </w:pPr>
            <w:r>
              <w:t>P</w:t>
            </w:r>
          </w:p>
        </w:tc>
        <w:tc>
          <w:tcPr>
            <w:tcW w:w="581" w:type="pct"/>
            <w:tcBorders>
              <w:bottom w:val="single" w:sz="6" w:space="0" w:color="auto"/>
            </w:tcBorders>
            <w:shd w:val="clear" w:color="auto" w:fill="C0C0C0"/>
          </w:tcPr>
          <w:p w:rsidR="003C4505" w:rsidRDefault="003C4505">
            <w:pPr>
              <w:pStyle w:val="TAH"/>
            </w:pPr>
            <w:r>
              <w:t>Cardinality</w:t>
            </w:r>
          </w:p>
        </w:tc>
        <w:tc>
          <w:tcPr>
            <w:tcW w:w="2646" w:type="pct"/>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825" w:type="pct"/>
            <w:tcBorders>
              <w:top w:val="single" w:sz="6" w:space="0" w:color="auto"/>
            </w:tcBorders>
          </w:tcPr>
          <w:p w:rsidR="003C4505" w:rsidRDefault="003C4505">
            <w:pPr>
              <w:pStyle w:val="TAL"/>
            </w:pPr>
            <w:r>
              <w:t>n/a</w:t>
            </w:r>
          </w:p>
        </w:tc>
        <w:tc>
          <w:tcPr>
            <w:tcW w:w="732" w:type="pct"/>
            <w:tcBorders>
              <w:top w:val="single" w:sz="6" w:space="0" w:color="auto"/>
            </w:tcBorders>
          </w:tcPr>
          <w:p w:rsidR="003C4505" w:rsidRDefault="003C4505">
            <w:pPr>
              <w:pStyle w:val="TAL"/>
            </w:pPr>
          </w:p>
        </w:tc>
        <w:tc>
          <w:tcPr>
            <w:tcW w:w="217" w:type="pct"/>
            <w:tcBorders>
              <w:top w:val="single" w:sz="6" w:space="0" w:color="auto"/>
            </w:tcBorders>
          </w:tcPr>
          <w:p w:rsidR="003C4505" w:rsidRDefault="003C4505">
            <w:pPr>
              <w:pStyle w:val="TAC"/>
            </w:pPr>
          </w:p>
        </w:tc>
        <w:tc>
          <w:tcPr>
            <w:tcW w:w="581" w:type="pct"/>
            <w:tcBorders>
              <w:top w:val="single" w:sz="6" w:space="0" w:color="auto"/>
            </w:tcBorders>
          </w:tcPr>
          <w:p w:rsidR="003C4505" w:rsidRDefault="003C4505">
            <w:pPr>
              <w:pStyle w:val="TAL"/>
            </w:pPr>
          </w:p>
        </w:tc>
        <w:tc>
          <w:tcPr>
            <w:tcW w:w="2646" w:type="pct"/>
            <w:tcBorders>
              <w:top w:val="single" w:sz="6" w:space="0" w:color="auto"/>
            </w:tcBorders>
            <w:vAlign w:val="center"/>
          </w:tcPr>
          <w:p w:rsidR="003C4505" w:rsidRDefault="003C4505">
            <w:pPr>
              <w:pStyle w:val="TAL"/>
            </w:pPr>
          </w:p>
        </w:tc>
      </w:tr>
    </w:tbl>
    <w:p w:rsidR="003C4505" w:rsidRDefault="003C4505"/>
    <w:p w:rsidR="003C4505" w:rsidRDefault="003C4505">
      <w:r>
        <w:lastRenderedPageBreak/>
        <w:t>This method shall support the request data structures specified in table 5.1.3.4.3.1-2 and the response data structures and response codes specified in table 5.1.3.4.3.1-3.</w:t>
      </w:r>
    </w:p>
    <w:p w:rsidR="003C4505" w:rsidRDefault="003C4505">
      <w:pPr>
        <w:pStyle w:val="TH"/>
        <w:overflowPunct w:val="0"/>
        <w:autoSpaceDE w:val="0"/>
        <w:autoSpaceDN w:val="0"/>
        <w:adjustRightInd w:val="0"/>
        <w:textAlignment w:val="baseline"/>
        <w:rPr>
          <w:rFonts w:eastAsia="MS Mincho"/>
        </w:rPr>
      </w:pPr>
      <w:r>
        <w:rPr>
          <w:rFonts w:eastAsia="MS Mincho"/>
        </w:rPr>
        <w:t>Table 5.1.3.4.3.1-2: Data structures supported by the POST Request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2"/>
        <w:gridCol w:w="422"/>
        <w:gridCol w:w="1264"/>
        <w:gridCol w:w="6381"/>
      </w:tblGrid>
      <w:tr w:rsidR="003C4505">
        <w:trPr>
          <w:jc w:val="center"/>
        </w:trPr>
        <w:tc>
          <w:tcPr>
            <w:tcW w:w="1612" w:type="dxa"/>
            <w:tcBorders>
              <w:bottom w:val="single" w:sz="6" w:space="0" w:color="auto"/>
            </w:tcBorders>
            <w:shd w:val="clear" w:color="auto" w:fill="C0C0C0"/>
          </w:tcPr>
          <w:p w:rsidR="003C4505" w:rsidRDefault="003C4505">
            <w:pPr>
              <w:pStyle w:val="TAH"/>
            </w:pPr>
            <w:r>
              <w:t>Data type</w:t>
            </w:r>
          </w:p>
        </w:tc>
        <w:tc>
          <w:tcPr>
            <w:tcW w:w="422" w:type="dxa"/>
            <w:tcBorders>
              <w:bottom w:val="single" w:sz="6" w:space="0" w:color="auto"/>
            </w:tcBorders>
            <w:shd w:val="clear" w:color="auto" w:fill="C0C0C0"/>
          </w:tcPr>
          <w:p w:rsidR="003C4505" w:rsidRDefault="003C4505">
            <w:pPr>
              <w:pStyle w:val="TAH"/>
            </w:pPr>
            <w:r>
              <w:t>P</w:t>
            </w:r>
          </w:p>
        </w:tc>
        <w:tc>
          <w:tcPr>
            <w:tcW w:w="1264" w:type="dxa"/>
            <w:tcBorders>
              <w:bottom w:val="single" w:sz="6" w:space="0" w:color="auto"/>
            </w:tcBorders>
            <w:shd w:val="clear" w:color="auto" w:fill="C0C0C0"/>
          </w:tcPr>
          <w:p w:rsidR="003C4505" w:rsidRDefault="003C4505">
            <w:pPr>
              <w:pStyle w:val="TAH"/>
            </w:pPr>
            <w:r>
              <w:t>Cardinality</w:t>
            </w:r>
          </w:p>
        </w:tc>
        <w:tc>
          <w:tcPr>
            <w:tcW w:w="6381" w:type="dxa"/>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1612" w:type="dxa"/>
            <w:tcBorders>
              <w:top w:val="single" w:sz="6" w:space="0" w:color="auto"/>
            </w:tcBorders>
          </w:tcPr>
          <w:p w:rsidR="003C4505" w:rsidRDefault="003C4505">
            <w:pPr>
              <w:pStyle w:val="TAL"/>
            </w:pPr>
            <w:r>
              <w:rPr>
                <w:rFonts w:eastAsia="DengXian"/>
              </w:rPr>
              <w:t>AnalyticsSubscriptionsTransfer</w:t>
            </w:r>
          </w:p>
        </w:tc>
        <w:tc>
          <w:tcPr>
            <w:tcW w:w="422" w:type="dxa"/>
            <w:tcBorders>
              <w:top w:val="single" w:sz="6" w:space="0" w:color="auto"/>
            </w:tcBorders>
          </w:tcPr>
          <w:p w:rsidR="003C4505" w:rsidRDefault="003C4505">
            <w:pPr>
              <w:pStyle w:val="TAC"/>
            </w:pPr>
            <w:r>
              <w:t>M</w:t>
            </w:r>
          </w:p>
        </w:tc>
        <w:tc>
          <w:tcPr>
            <w:tcW w:w="1264" w:type="dxa"/>
            <w:tcBorders>
              <w:top w:val="single" w:sz="6" w:space="0" w:color="auto"/>
            </w:tcBorders>
          </w:tcPr>
          <w:p w:rsidR="003C4505" w:rsidRDefault="003C4505">
            <w:pPr>
              <w:pStyle w:val="TAL"/>
            </w:pPr>
            <w:r>
              <w:t>1</w:t>
            </w:r>
          </w:p>
        </w:tc>
        <w:tc>
          <w:tcPr>
            <w:tcW w:w="6381" w:type="dxa"/>
            <w:tcBorders>
              <w:top w:val="single" w:sz="6" w:space="0" w:color="auto"/>
            </w:tcBorders>
          </w:tcPr>
          <w:p w:rsidR="003C4505" w:rsidRDefault="003C4505">
            <w:pPr>
              <w:pStyle w:val="TAL"/>
            </w:pPr>
            <w:r>
              <w:t>Information about analytics subscription(s) that are requested to be transferred or prepared for transfer.</w:t>
            </w:r>
          </w:p>
        </w:tc>
      </w:tr>
    </w:tbl>
    <w:p w:rsidR="003C4505" w:rsidRDefault="003C4505"/>
    <w:p w:rsidR="003C4505" w:rsidRDefault="003C4505">
      <w:pPr>
        <w:pStyle w:val="TH"/>
        <w:overflowPunct w:val="0"/>
        <w:autoSpaceDE w:val="0"/>
        <w:autoSpaceDN w:val="0"/>
        <w:adjustRightInd w:val="0"/>
        <w:textAlignment w:val="baseline"/>
        <w:rPr>
          <w:rFonts w:eastAsia="MS Mincho"/>
        </w:rPr>
      </w:pPr>
      <w:r>
        <w:rPr>
          <w:rFonts w:eastAsia="MS Mincho"/>
        </w:rPr>
        <w:t>Table 5.1.3.4.3.1-3: Data structures supported by the POST Response Body on this resource</w:t>
      </w:r>
    </w:p>
    <w:tbl>
      <w:tblPr>
        <w:tblW w:w="4956"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2607"/>
        <w:gridCol w:w="387"/>
        <w:gridCol w:w="1202"/>
        <w:gridCol w:w="1074"/>
        <w:gridCol w:w="4421"/>
      </w:tblGrid>
      <w:tr w:rsidR="003C4505">
        <w:trPr>
          <w:jc w:val="center"/>
        </w:trPr>
        <w:tc>
          <w:tcPr>
            <w:tcW w:w="1345" w:type="pct"/>
            <w:tcBorders>
              <w:bottom w:val="single" w:sz="6" w:space="0" w:color="auto"/>
            </w:tcBorders>
            <w:shd w:val="clear" w:color="auto" w:fill="C0C0C0"/>
          </w:tcPr>
          <w:p w:rsidR="003C4505" w:rsidRDefault="003C4505">
            <w:pPr>
              <w:pStyle w:val="TAH"/>
            </w:pPr>
            <w:r>
              <w:t>Data type</w:t>
            </w:r>
          </w:p>
        </w:tc>
        <w:tc>
          <w:tcPr>
            <w:tcW w:w="200" w:type="pct"/>
            <w:tcBorders>
              <w:bottom w:val="single" w:sz="6" w:space="0" w:color="auto"/>
            </w:tcBorders>
            <w:shd w:val="clear" w:color="auto" w:fill="C0C0C0"/>
          </w:tcPr>
          <w:p w:rsidR="003C4505" w:rsidRDefault="003C4505">
            <w:pPr>
              <w:pStyle w:val="TAH"/>
            </w:pPr>
            <w:r>
              <w:t>P</w:t>
            </w:r>
          </w:p>
        </w:tc>
        <w:tc>
          <w:tcPr>
            <w:tcW w:w="620" w:type="pct"/>
            <w:tcBorders>
              <w:bottom w:val="single" w:sz="6" w:space="0" w:color="auto"/>
            </w:tcBorders>
            <w:shd w:val="clear" w:color="auto" w:fill="C0C0C0"/>
          </w:tcPr>
          <w:p w:rsidR="003C4505" w:rsidRDefault="003C4505">
            <w:pPr>
              <w:pStyle w:val="TAH"/>
            </w:pPr>
            <w:r>
              <w:t>Cardinality</w:t>
            </w:r>
          </w:p>
        </w:tc>
        <w:tc>
          <w:tcPr>
            <w:tcW w:w="554" w:type="pct"/>
            <w:tcBorders>
              <w:bottom w:val="single" w:sz="6" w:space="0" w:color="auto"/>
            </w:tcBorders>
            <w:shd w:val="clear" w:color="auto" w:fill="C0C0C0"/>
          </w:tcPr>
          <w:p w:rsidR="003C4505" w:rsidRDefault="003C4505">
            <w:pPr>
              <w:pStyle w:val="TAH"/>
            </w:pPr>
            <w:r>
              <w:t>Response</w:t>
            </w:r>
          </w:p>
          <w:p w:rsidR="003C4505" w:rsidRDefault="003C4505">
            <w:pPr>
              <w:pStyle w:val="TAH"/>
            </w:pPr>
            <w:r>
              <w:t>codes</w:t>
            </w:r>
          </w:p>
        </w:tc>
        <w:tc>
          <w:tcPr>
            <w:tcW w:w="2282" w:type="pct"/>
            <w:tcBorders>
              <w:bottom w:val="single" w:sz="6" w:space="0" w:color="auto"/>
            </w:tcBorders>
            <w:shd w:val="clear" w:color="auto" w:fill="C0C0C0"/>
          </w:tcPr>
          <w:p w:rsidR="003C4505" w:rsidRDefault="003C4505">
            <w:pPr>
              <w:pStyle w:val="TAH"/>
            </w:pPr>
            <w:r>
              <w:t>Description</w:t>
            </w:r>
          </w:p>
        </w:tc>
      </w:tr>
      <w:tr w:rsidR="003C4505">
        <w:trPr>
          <w:jc w:val="center"/>
        </w:trPr>
        <w:tc>
          <w:tcPr>
            <w:tcW w:w="1345" w:type="pct"/>
            <w:tcBorders>
              <w:top w:val="single" w:sz="6" w:space="0" w:color="auto"/>
            </w:tcBorders>
          </w:tcPr>
          <w:p w:rsidR="003C4505" w:rsidRDefault="003C4505">
            <w:pPr>
              <w:pStyle w:val="TAL"/>
            </w:pPr>
            <w:r>
              <w:rPr>
                <w:rFonts w:eastAsia="DengXian"/>
              </w:rPr>
              <w:t>AnalyticsSubscriptionsTransfer</w:t>
            </w:r>
          </w:p>
        </w:tc>
        <w:tc>
          <w:tcPr>
            <w:tcW w:w="200" w:type="pct"/>
            <w:tcBorders>
              <w:top w:val="single" w:sz="6" w:space="0" w:color="auto"/>
            </w:tcBorders>
          </w:tcPr>
          <w:p w:rsidR="003C4505" w:rsidRDefault="003C4505">
            <w:pPr>
              <w:pStyle w:val="TAL"/>
              <w:jc w:val="center"/>
            </w:pPr>
            <w:r>
              <w:t>M</w:t>
            </w:r>
          </w:p>
        </w:tc>
        <w:tc>
          <w:tcPr>
            <w:tcW w:w="620" w:type="pct"/>
            <w:tcBorders>
              <w:top w:val="single" w:sz="6" w:space="0" w:color="auto"/>
            </w:tcBorders>
          </w:tcPr>
          <w:p w:rsidR="003C4505" w:rsidRDefault="003C4505">
            <w:pPr>
              <w:pStyle w:val="TAL"/>
            </w:pPr>
            <w:r>
              <w:t>1</w:t>
            </w:r>
          </w:p>
        </w:tc>
        <w:tc>
          <w:tcPr>
            <w:tcW w:w="554" w:type="pct"/>
            <w:tcBorders>
              <w:top w:val="single" w:sz="6" w:space="0" w:color="auto"/>
            </w:tcBorders>
          </w:tcPr>
          <w:p w:rsidR="003C4505" w:rsidRDefault="003C4505">
            <w:pPr>
              <w:pStyle w:val="TAL"/>
            </w:pPr>
            <w:r>
              <w:t>201 Created</w:t>
            </w:r>
          </w:p>
        </w:tc>
        <w:tc>
          <w:tcPr>
            <w:tcW w:w="2282" w:type="pct"/>
            <w:tcBorders>
              <w:top w:val="single" w:sz="6" w:space="0" w:color="auto"/>
            </w:tcBorders>
          </w:tcPr>
          <w:p w:rsidR="003C4505" w:rsidRDefault="003C4505">
            <w:pPr>
              <w:pStyle w:val="TAL"/>
            </w:pPr>
            <w:r>
              <w:t>The creation of an Individual NWDAF Event Subscription Transfer resource is confirmed and a representation of that resource is returned.</w:t>
            </w:r>
          </w:p>
        </w:tc>
      </w:tr>
      <w:tr w:rsidR="003C4505">
        <w:trPr>
          <w:jc w:val="center"/>
        </w:trPr>
        <w:tc>
          <w:tcPr>
            <w:tcW w:w="1345" w:type="pct"/>
          </w:tcPr>
          <w:p w:rsidR="003C4505" w:rsidRDefault="003C4505">
            <w:pPr>
              <w:pStyle w:val="TAL"/>
            </w:pPr>
            <w:r>
              <w:t>n/a</w:t>
            </w:r>
          </w:p>
        </w:tc>
        <w:tc>
          <w:tcPr>
            <w:tcW w:w="200" w:type="pct"/>
          </w:tcPr>
          <w:p w:rsidR="003C4505" w:rsidRDefault="003C4505">
            <w:pPr>
              <w:pStyle w:val="TAL"/>
              <w:jc w:val="center"/>
            </w:pPr>
          </w:p>
        </w:tc>
        <w:tc>
          <w:tcPr>
            <w:tcW w:w="620" w:type="pct"/>
          </w:tcPr>
          <w:p w:rsidR="003C4505" w:rsidRDefault="003C4505">
            <w:pPr>
              <w:pStyle w:val="TAL"/>
            </w:pPr>
          </w:p>
        </w:tc>
        <w:tc>
          <w:tcPr>
            <w:tcW w:w="554" w:type="pct"/>
          </w:tcPr>
          <w:p w:rsidR="003C4505" w:rsidRDefault="003C4505">
            <w:pPr>
              <w:pStyle w:val="TAL"/>
            </w:pPr>
            <w:r>
              <w:t>204 No Content</w:t>
            </w:r>
          </w:p>
        </w:tc>
        <w:tc>
          <w:tcPr>
            <w:tcW w:w="2282" w:type="pct"/>
          </w:tcPr>
          <w:p w:rsidR="003C4505" w:rsidRDefault="003C4505">
            <w:pPr>
              <w:pStyle w:val="TAL"/>
            </w:pPr>
            <w:r>
              <w:t>The receipt of the information about analytics subscription(s) that are requested to be transferred and the ability to handle this information (e.g. execute the steps required to transfer an analytics subscription directly) is confirmed.</w:t>
            </w:r>
          </w:p>
        </w:tc>
      </w:tr>
      <w:tr w:rsidR="003C4505">
        <w:tblPrEx>
          <w:tblCellMar>
            <w:right w:w="115" w:type="dxa"/>
          </w:tblCellMar>
        </w:tblPrEx>
        <w:trPr>
          <w:jc w:val="center"/>
        </w:trPr>
        <w:tc>
          <w:tcPr>
            <w:tcW w:w="5000" w:type="pct"/>
            <w:gridSpan w:val="5"/>
          </w:tcPr>
          <w:p w:rsidR="003C4505" w:rsidRDefault="003C4505">
            <w:pPr>
              <w:pStyle w:val="TAN"/>
              <w:rPr>
                <w:lang w:val="en-US" w:eastAsia="ko-KR"/>
              </w:rPr>
            </w:pPr>
            <w:r>
              <w:t>NOTE:</w:t>
            </w:r>
            <w:r>
              <w:rPr>
                <w:lang w:val="en-US" w:eastAsia="ko-KR"/>
              </w:rPr>
              <w:tab/>
              <w:t xml:space="preserve">The mandatory </w:t>
            </w:r>
            <w:r>
              <w:t>HTTP error status codes for the POST method listed in table 5.2.7.1-1 of 3GPP TS 29.500 [6] also apply.</w:t>
            </w:r>
          </w:p>
        </w:tc>
      </w:tr>
    </w:tbl>
    <w:p w:rsidR="003C4505" w:rsidRDefault="003C4505"/>
    <w:p w:rsidR="003C4505" w:rsidRDefault="003C4505">
      <w:pPr>
        <w:pStyle w:val="TH"/>
      </w:pPr>
      <w:r>
        <w:t>Table</w:t>
      </w:r>
      <w:r>
        <w:rPr>
          <w:lang w:val="en-US" w:eastAsia="ko-KR"/>
        </w:rPr>
        <w:t> </w:t>
      </w:r>
      <w:r>
        <w:rPr>
          <w:rFonts w:eastAsia="MS Mincho"/>
        </w:rPr>
        <w:t>5.1.3.4.3.1</w:t>
      </w:r>
      <w:r>
        <w:t xml:space="preserve">-4: Headers supported by the 201 Response Code on this resource </w:t>
      </w:r>
    </w:p>
    <w:tbl>
      <w:tblPr>
        <w:tblW w:w="0" w:type="auto"/>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32"/>
        <w:gridCol w:w="1559"/>
        <w:gridCol w:w="426"/>
        <w:gridCol w:w="1275"/>
        <w:gridCol w:w="4524"/>
      </w:tblGrid>
      <w:tr w:rsidR="003C4505">
        <w:trPr>
          <w:jc w:val="center"/>
        </w:trPr>
        <w:tc>
          <w:tcPr>
            <w:tcW w:w="1832" w:type="dxa"/>
            <w:tcBorders>
              <w:bottom w:val="single" w:sz="6" w:space="0" w:color="auto"/>
            </w:tcBorders>
            <w:shd w:val="clear" w:color="auto" w:fill="C0C0C0"/>
          </w:tcPr>
          <w:p w:rsidR="003C4505" w:rsidRDefault="003C4505">
            <w:pPr>
              <w:pStyle w:val="TAH"/>
            </w:pPr>
            <w:r>
              <w:t>Name</w:t>
            </w:r>
          </w:p>
        </w:tc>
        <w:tc>
          <w:tcPr>
            <w:tcW w:w="1559" w:type="dxa"/>
            <w:tcBorders>
              <w:bottom w:val="single" w:sz="6" w:space="0" w:color="auto"/>
            </w:tcBorders>
            <w:shd w:val="clear" w:color="auto" w:fill="C0C0C0"/>
          </w:tcPr>
          <w:p w:rsidR="003C4505" w:rsidRDefault="003C4505">
            <w:pPr>
              <w:pStyle w:val="TAH"/>
            </w:pPr>
            <w:r>
              <w:t>Data type</w:t>
            </w:r>
          </w:p>
        </w:tc>
        <w:tc>
          <w:tcPr>
            <w:tcW w:w="426" w:type="dxa"/>
            <w:tcBorders>
              <w:bottom w:val="single" w:sz="6" w:space="0" w:color="auto"/>
            </w:tcBorders>
            <w:shd w:val="clear" w:color="auto" w:fill="C0C0C0"/>
          </w:tcPr>
          <w:p w:rsidR="003C4505" w:rsidRDefault="003C4505">
            <w:pPr>
              <w:pStyle w:val="TAH"/>
            </w:pPr>
            <w:r>
              <w:t>P</w:t>
            </w:r>
          </w:p>
        </w:tc>
        <w:tc>
          <w:tcPr>
            <w:tcW w:w="1275" w:type="dxa"/>
            <w:tcBorders>
              <w:bottom w:val="single" w:sz="6" w:space="0" w:color="auto"/>
            </w:tcBorders>
            <w:shd w:val="clear" w:color="auto" w:fill="C0C0C0"/>
          </w:tcPr>
          <w:p w:rsidR="003C4505" w:rsidRDefault="003C4505">
            <w:pPr>
              <w:pStyle w:val="TAH"/>
            </w:pPr>
            <w:r>
              <w:t>Cardinality</w:t>
            </w:r>
          </w:p>
        </w:tc>
        <w:tc>
          <w:tcPr>
            <w:tcW w:w="4524" w:type="dxa"/>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1832" w:type="dxa"/>
            <w:tcBorders>
              <w:top w:val="single" w:sz="6" w:space="0" w:color="auto"/>
            </w:tcBorders>
          </w:tcPr>
          <w:p w:rsidR="003C4505" w:rsidRDefault="003C4505">
            <w:pPr>
              <w:pStyle w:val="TAL"/>
            </w:pPr>
            <w:r>
              <w:t>Location</w:t>
            </w:r>
          </w:p>
        </w:tc>
        <w:tc>
          <w:tcPr>
            <w:tcW w:w="1559" w:type="dxa"/>
            <w:tcBorders>
              <w:top w:val="single" w:sz="6" w:space="0" w:color="auto"/>
            </w:tcBorders>
          </w:tcPr>
          <w:p w:rsidR="003C4505" w:rsidRDefault="003C4505">
            <w:pPr>
              <w:pStyle w:val="TAL"/>
            </w:pPr>
            <w:r>
              <w:t>string</w:t>
            </w:r>
          </w:p>
        </w:tc>
        <w:tc>
          <w:tcPr>
            <w:tcW w:w="426" w:type="dxa"/>
            <w:tcBorders>
              <w:top w:val="single" w:sz="6" w:space="0" w:color="auto"/>
            </w:tcBorders>
          </w:tcPr>
          <w:p w:rsidR="003C4505" w:rsidRDefault="003C4505">
            <w:pPr>
              <w:pStyle w:val="TAC"/>
            </w:pPr>
            <w:r>
              <w:t>M</w:t>
            </w:r>
          </w:p>
        </w:tc>
        <w:tc>
          <w:tcPr>
            <w:tcW w:w="1275" w:type="dxa"/>
            <w:tcBorders>
              <w:top w:val="single" w:sz="6" w:space="0" w:color="auto"/>
            </w:tcBorders>
          </w:tcPr>
          <w:p w:rsidR="003C4505" w:rsidRDefault="003C4505">
            <w:pPr>
              <w:pStyle w:val="TAL"/>
            </w:pPr>
            <w:r>
              <w:t>1</w:t>
            </w:r>
          </w:p>
        </w:tc>
        <w:tc>
          <w:tcPr>
            <w:tcW w:w="4524" w:type="dxa"/>
            <w:tcBorders>
              <w:top w:val="single" w:sz="6" w:space="0" w:color="auto"/>
            </w:tcBorders>
            <w:vAlign w:val="center"/>
          </w:tcPr>
          <w:p w:rsidR="003C4505" w:rsidRDefault="003C4505">
            <w:pPr>
              <w:pStyle w:val="TAL"/>
            </w:pPr>
            <w:r>
              <w:t>Contains the URI of the newly created resource, according to the structure: {apiRoot}/nnwdaf-eventssubscription/&lt;apiVersion&gt;/transfers/{transferId}.</w:t>
            </w:r>
          </w:p>
        </w:tc>
      </w:tr>
    </w:tbl>
    <w:p w:rsidR="003C4505" w:rsidRDefault="003C4505"/>
    <w:p w:rsidR="003C4505" w:rsidRDefault="003C4505">
      <w:pPr>
        <w:pStyle w:val="5"/>
      </w:pPr>
      <w:bookmarkStart w:id="2702" w:name="_Toc98233616"/>
      <w:bookmarkStart w:id="2703" w:name="_Toc101244392"/>
      <w:bookmarkStart w:id="2704" w:name="_Toc85557061"/>
      <w:bookmarkStart w:id="2705" w:name="_Toc94064231"/>
      <w:bookmarkStart w:id="2706" w:name="_Toc113031647"/>
      <w:bookmarkStart w:id="2707" w:name="_Toc114133786"/>
      <w:bookmarkStart w:id="2708" w:name="_Toc129290268"/>
      <w:bookmarkStart w:id="2709" w:name="_Toc73564420"/>
      <w:bookmarkStart w:id="2710" w:name="_Toc112951107"/>
      <w:bookmarkStart w:id="2711" w:name="_Toc90655848"/>
      <w:bookmarkStart w:id="2712" w:name="_Toc85552962"/>
      <w:bookmarkStart w:id="2713" w:name="_Toc104538985"/>
      <w:bookmarkStart w:id="2714" w:name="_Toc120688121"/>
      <w:bookmarkStart w:id="2715" w:name="_Toc138753236"/>
      <w:bookmarkStart w:id="2716" w:name="_Toc88667563"/>
      <w:bookmarkStart w:id="2717" w:name="_Toc170119831"/>
      <w:bookmarkStart w:id="2718" w:name="_Toc175856968"/>
      <w:r>
        <w:t>5.1.3.4.4</w:t>
      </w:r>
      <w:r>
        <w:tab/>
        <w:t>Resource Custom Operations</w:t>
      </w:r>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p>
    <w:p w:rsidR="003C4505" w:rsidRDefault="003C4505">
      <w:r>
        <w:t>None in this release of the specification.</w:t>
      </w:r>
    </w:p>
    <w:p w:rsidR="003C4505" w:rsidRDefault="003C4505">
      <w:pPr>
        <w:pStyle w:val="4"/>
      </w:pPr>
      <w:bookmarkStart w:id="2719" w:name="_Toc85552963"/>
      <w:bookmarkStart w:id="2720" w:name="_Toc88667564"/>
      <w:bookmarkStart w:id="2721" w:name="_Toc85557062"/>
      <w:bookmarkStart w:id="2722" w:name="_Toc138753237"/>
      <w:bookmarkStart w:id="2723" w:name="_Toc129290269"/>
      <w:bookmarkStart w:id="2724" w:name="_Toc104538986"/>
      <w:bookmarkStart w:id="2725" w:name="_Toc94064232"/>
      <w:bookmarkStart w:id="2726" w:name="_Toc101244393"/>
      <w:bookmarkStart w:id="2727" w:name="_Toc90655849"/>
      <w:bookmarkStart w:id="2728" w:name="_Toc98233617"/>
      <w:bookmarkStart w:id="2729" w:name="_Toc120688122"/>
      <w:bookmarkStart w:id="2730" w:name="_Toc112951108"/>
      <w:bookmarkStart w:id="2731" w:name="_Toc114133787"/>
      <w:bookmarkStart w:id="2732" w:name="_Toc113031648"/>
      <w:bookmarkStart w:id="2733" w:name="_Toc73564421"/>
      <w:bookmarkStart w:id="2734" w:name="_Toc170119832"/>
      <w:bookmarkStart w:id="2735" w:name="_Toc175856969"/>
      <w:r>
        <w:t>5.1.3.5</w:t>
      </w:r>
      <w:r>
        <w:tab/>
        <w:t>Resource: Individual NWDAF Event Subscription</w:t>
      </w:r>
      <w:bookmarkEnd w:id="2733"/>
      <w:r>
        <w:t xml:space="preserve"> Transfer</w:t>
      </w:r>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4"/>
      <w:bookmarkEnd w:id="2735"/>
    </w:p>
    <w:p w:rsidR="003C4505" w:rsidRDefault="003C4505">
      <w:pPr>
        <w:pStyle w:val="5"/>
      </w:pPr>
      <w:bookmarkStart w:id="2736" w:name="_Toc85557063"/>
      <w:bookmarkStart w:id="2737" w:name="_Toc114133788"/>
      <w:bookmarkStart w:id="2738" w:name="_Toc104538987"/>
      <w:bookmarkStart w:id="2739" w:name="_Toc85552964"/>
      <w:bookmarkStart w:id="2740" w:name="_Toc94064233"/>
      <w:bookmarkStart w:id="2741" w:name="_Toc73564422"/>
      <w:bookmarkStart w:id="2742" w:name="_Toc101244394"/>
      <w:bookmarkStart w:id="2743" w:name="_Toc112951109"/>
      <w:bookmarkStart w:id="2744" w:name="_Toc113031649"/>
      <w:bookmarkStart w:id="2745" w:name="_Toc120688123"/>
      <w:bookmarkStart w:id="2746" w:name="_Toc88667565"/>
      <w:bookmarkStart w:id="2747" w:name="_Toc138753238"/>
      <w:bookmarkStart w:id="2748" w:name="_Toc90655850"/>
      <w:bookmarkStart w:id="2749" w:name="_Toc98233618"/>
      <w:bookmarkStart w:id="2750" w:name="_Toc129290270"/>
      <w:bookmarkStart w:id="2751" w:name="_Toc170119833"/>
      <w:bookmarkStart w:id="2752" w:name="_Toc175856970"/>
      <w:r>
        <w:t>5.1.3.5.1</w:t>
      </w:r>
      <w:r>
        <w:tab/>
        <w:t>Description</w:t>
      </w:r>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p>
    <w:p w:rsidR="003C4505" w:rsidRDefault="003C4505">
      <w:r>
        <w:t>The Individual NWDAF Event Subscription Transfer resource represents a single request to transfer subscription(s) of the Nnwdaf_EventsSubscription service at a given NWDAF.</w:t>
      </w:r>
    </w:p>
    <w:p w:rsidR="003C4505" w:rsidRDefault="003C4505">
      <w:pPr>
        <w:pStyle w:val="5"/>
      </w:pPr>
      <w:bookmarkStart w:id="2753" w:name="_Toc85557064"/>
      <w:bookmarkStart w:id="2754" w:name="_Toc88667566"/>
      <w:bookmarkStart w:id="2755" w:name="_Toc85552965"/>
      <w:bookmarkStart w:id="2756" w:name="_Toc90655851"/>
      <w:bookmarkStart w:id="2757" w:name="_Toc73564423"/>
      <w:bookmarkStart w:id="2758" w:name="_Toc129290271"/>
      <w:bookmarkStart w:id="2759" w:name="_Toc114133789"/>
      <w:bookmarkStart w:id="2760" w:name="_Toc98233619"/>
      <w:bookmarkStart w:id="2761" w:name="_Toc138753239"/>
      <w:bookmarkStart w:id="2762" w:name="_Toc104538988"/>
      <w:bookmarkStart w:id="2763" w:name="_Toc113031650"/>
      <w:bookmarkStart w:id="2764" w:name="_Toc112951110"/>
      <w:bookmarkStart w:id="2765" w:name="_Toc120688124"/>
      <w:bookmarkStart w:id="2766" w:name="_Toc94064234"/>
      <w:bookmarkStart w:id="2767" w:name="_Toc101244395"/>
      <w:bookmarkStart w:id="2768" w:name="_Toc170119834"/>
      <w:bookmarkStart w:id="2769" w:name="_Toc175856971"/>
      <w:r>
        <w:t>5.1.3.5.2</w:t>
      </w:r>
      <w:r>
        <w:tab/>
        <w:t>Resource definition</w:t>
      </w:r>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p>
    <w:p w:rsidR="003C4505" w:rsidRDefault="003C4505">
      <w:r>
        <w:t>Resource URI: {apiRoot}/nnwdaf-eventssubscription/&lt;apiVersion&gt;/transfers/{transferId}</w:t>
      </w:r>
    </w:p>
    <w:p w:rsidR="003C4505" w:rsidRDefault="003C4505">
      <w:pPr>
        <w:rPr>
          <w:lang w:val="en-US"/>
        </w:rPr>
      </w:pPr>
      <w:r>
        <w:rPr>
          <w:lang w:val="en-US" w:eastAsia="ko-KR"/>
        </w:rPr>
        <w:t>The &lt;apiVersion&gt; shall be set as described in clause</w:t>
      </w:r>
      <w:r>
        <w:rPr>
          <w:lang w:val="en-US" w:eastAsia="ko-KR"/>
        </w:rPr>
        <w:t> 5.1</w:t>
      </w:r>
      <w:r>
        <w:rPr>
          <w:lang w:val="en-US" w:eastAsia="zh-CN"/>
        </w:rPr>
        <w:t>.1</w:t>
      </w:r>
      <w:r>
        <w:rPr>
          <w:lang w:val="en-US" w:eastAsia="ko-KR"/>
        </w:rPr>
        <w:t>.</w:t>
      </w:r>
    </w:p>
    <w:p w:rsidR="003C4505" w:rsidRDefault="003C4505">
      <w:r>
        <w:t>This resource shall support the resource URI variables defined in table 5.1.3.5.2-1</w:t>
      </w:r>
      <w:r>
        <w:rPr>
          <w:rFonts w:ascii="Arial" w:hAnsi="Arial" w:cs="Arial"/>
        </w:rPr>
        <w:t>.</w:t>
      </w:r>
    </w:p>
    <w:p w:rsidR="003C4505" w:rsidRDefault="003C4505">
      <w:pPr>
        <w:pStyle w:val="TH"/>
      </w:pPr>
      <w:r>
        <w:t>Table 5.1.3.5.2-1: Resource URI variables for this resource</w:t>
      </w:r>
    </w:p>
    <w:tbl>
      <w:tblPr>
        <w:tblW w:w="5001" w:type="pct"/>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00" w:firstRow="0" w:lastRow="0" w:firstColumn="0" w:lastColumn="0" w:noHBand="0" w:noVBand="0"/>
      </w:tblPr>
      <w:tblGrid>
        <w:gridCol w:w="1249"/>
        <w:gridCol w:w="1655"/>
        <w:gridCol w:w="6875"/>
      </w:tblGrid>
      <w:tr w:rsidR="003C4505">
        <w:trPr>
          <w:jc w:val="center"/>
        </w:trPr>
        <w:tc>
          <w:tcPr>
            <w:tcW w:w="639" w:type="pct"/>
            <w:shd w:val="clear" w:color="000000" w:fill="C0C0C0"/>
          </w:tcPr>
          <w:p w:rsidR="003C4505" w:rsidRDefault="003C4505">
            <w:pPr>
              <w:pStyle w:val="TAH"/>
            </w:pPr>
            <w:r>
              <w:t>Name</w:t>
            </w:r>
          </w:p>
        </w:tc>
        <w:tc>
          <w:tcPr>
            <w:tcW w:w="846" w:type="pct"/>
            <w:shd w:val="clear" w:color="000000" w:fill="C0C0C0"/>
          </w:tcPr>
          <w:p w:rsidR="003C4505" w:rsidRDefault="003C4505">
            <w:pPr>
              <w:pStyle w:val="TAH"/>
            </w:pPr>
            <w:r>
              <w:rPr>
                <w:rFonts w:hint="eastAsia"/>
                <w:lang w:eastAsia="zh-CN"/>
              </w:rPr>
              <w:t>D</w:t>
            </w:r>
            <w:r>
              <w:rPr>
                <w:lang w:eastAsia="zh-CN"/>
              </w:rPr>
              <w:t>ata type</w:t>
            </w:r>
          </w:p>
        </w:tc>
        <w:tc>
          <w:tcPr>
            <w:tcW w:w="3515" w:type="pct"/>
            <w:shd w:val="clear" w:color="000000" w:fill="C0C0C0"/>
            <w:vAlign w:val="center"/>
          </w:tcPr>
          <w:p w:rsidR="003C4505" w:rsidRDefault="003C4505">
            <w:pPr>
              <w:pStyle w:val="TAH"/>
            </w:pPr>
            <w:r>
              <w:t>Definition</w:t>
            </w:r>
          </w:p>
        </w:tc>
      </w:tr>
      <w:tr w:rsidR="003C4505">
        <w:trPr>
          <w:jc w:val="center"/>
        </w:trPr>
        <w:tc>
          <w:tcPr>
            <w:tcW w:w="639" w:type="pct"/>
          </w:tcPr>
          <w:p w:rsidR="003C4505" w:rsidRDefault="003C4505">
            <w:pPr>
              <w:pStyle w:val="TAL"/>
            </w:pPr>
            <w:r>
              <w:t>apiRoot</w:t>
            </w:r>
          </w:p>
        </w:tc>
        <w:tc>
          <w:tcPr>
            <w:tcW w:w="846" w:type="pct"/>
          </w:tcPr>
          <w:p w:rsidR="003C4505" w:rsidRDefault="003C4505">
            <w:pPr>
              <w:pStyle w:val="TAL"/>
            </w:pPr>
            <w:r>
              <w:t>string</w:t>
            </w:r>
          </w:p>
        </w:tc>
        <w:tc>
          <w:tcPr>
            <w:tcW w:w="3515" w:type="pct"/>
            <w:vAlign w:val="center"/>
          </w:tcPr>
          <w:p w:rsidR="003C4505" w:rsidRDefault="003C4505">
            <w:pPr>
              <w:pStyle w:val="TAL"/>
            </w:pPr>
            <w:r>
              <w:t>See clause</w:t>
            </w:r>
            <w:r>
              <w:rPr>
                <w:lang w:val="en-US" w:eastAsia="zh-CN"/>
              </w:rPr>
              <w:t> </w:t>
            </w:r>
            <w:r>
              <w:t>5.1.1.</w:t>
            </w:r>
          </w:p>
        </w:tc>
      </w:tr>
      <w:tr w:rsidR="003C4505">
        <w:trPr>
          <w:jc w:val="center"/>
        </w:trPr>
        <w:tc>
          <w:tcPr>
            <w:tcW w:w="639" w:type="pct"/>
          </w:tcPr>
          <w:p w:rsidR="003C4505" w:rsidRDefault="003C4505">
            <w:pPr>
              <w:pStyle w:val="TAL"/>
            </w:pPr>
            <w:r>
              <w:t>transferId</w:t>
            </w:r>
          </w:p>
        </w:tc>
        <w:tc>
          <w:tcPr>
            <w:tcW w:w="846" w:type="pct"/>
          </w:tcPr>
          <w:p w:rsidR="003C4505" w:rsidRDefault="003C4505">
            <w:pPr>
              <w:pStyle w:val="TAL"/>
              <w:rPr>
                <w:rFonts w:eastAsia="바탕"/>
              </w:rPr>
            </w:pPr>
            <w:r>
              <w:t>string</w:t>
            </w:r>
          </w:p>
        </w:tc>
        <w:tc>
          <w:tcPr>
            <w:tcW w:w="3515" w:type="pct"/>
            <w:vAlign w:val="center"/>
          </w:tcPr>
          <w:p w:rsidR="003C4505" w:rsidRDefault="003C4505">
            <w:pPr>
              <w:pStyle w:val="TAL"/>
            </w:pPr>
            <w:r>
              <w:rPr>
                <w:rFonts w:eastAsia="바탕"/>
              </w:rPr>
              <w:t xml:space="preserve">Identifies a </w:t>
            </w:r>
            <w:r>
              <w:t>request to transfer subscription(s) of</w:t>
            </w:r>
            <w:r>
              <w:rPr>
                <w:rFonts w:eastAsia="바탕"/>
              </w:rPr>
              <w:t xml:space="preserve"> the Nnwdaf_EventsSubscription service.</w:t>
            </w:r>
          </w:p>
        </w:tc>
      </w:tr>
    </w:tbl>
    <w:p w:rsidR="003C4505" w:rsidRDefault="003C4505"/>
    <w:p w:rsidR="003C4505" w:rsidRDefault="003C4505">
      <w:pPr>
        <w:pStyle w:val="5"/>
      </w:pPr>
      <w:bookmarkStart w:id="2770" w:name="_Toc101244396"/>
      <w:bookmarkStart w:id="2771" w:name="_Toc112951111"/>
      <w:bookmarkStart w:id="2772" w:name="_Toc104538989"/>
      <w:bookmarkStart w:id="2773" w:name="_Toc85552966"/>
      <w:bookmarkStart w:id="2774" w:name="_Toc129290272"/>
      <w:bookmarkStart w:id="2775" w:name="_Toc88667567"/>
      <w:bookmarkStart w:id="2776" w:name="_Toc90655852"/>
      <w:bookmarkStart w:id="2777" w:name="_Toc94064235"/>
      <w:bookmarkStart w:id="2778" w:name="_Toc73564424"/>
      <w:bookmarkStart w:id="2779" w:name="_Toc85557065"/>
      <w:bookmarkStart w:id="2780" w:name="_Toc98233620"/>
      <w:bookmarkStart w:id="2781" w:name="_Toc113031651"/>
      <w:bookmarkStart w:id="2782" w:name="_Toc120688125"/>
      <w:bookmarkStart w:id="2783" w:name="_Toc138753240"/>
      <w:bookmarkStart w:id="2784" w:name="_Toc114133790"/>
      <w:bookmarkStart w:id="2785" w:name="_Toc170119835"/>
      <w:bookmarkStart w:id="2786" w:name="_Toc175856972"/>
      <w:r>
        <w:t>5.1.3.5.3</w:t>
      </w:r>
      <w:r>
        <w:tab/>
        <w:t>Resource Standard Methods</w:t>
      </w:r>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p>
    <w:p w:rsidR="003C4505" w:rsidRDefault="003C4505">
      <w:pPr>
        <w:pStyle w:val="6"/>
      </w:pPr>
      <w:bookmarkStart w:id="2787" w:name="_Toc138753241"/>
      <w:bookmarkStart w:id="2788" w:name="_Toc112951112"/>
      <w:bookmarkStart w:id="2789" w:name="_Toc90655853"/>
      <w:bookmarkStart w:id="2790" w:name="_Toc85557066"/>
      <w:bookmarkStart w:id="2791" w:name="_Toc73564425"/>
      <w:bookmarkStart w:id="2792" w:name="_Toc129290273"/>
      <w:bookmarkStart w:id="2793" w:name="_Toc114133791"/>
      <w:bookmarkStart w:id="2794" w:name="_Toc120688126"/>
      <w:bookmarkStart w:id="2795" w:name="_Toc113031652"/>
      <w:bookmarkStart w:id="2796" w:name="_Toc101244397"/>
      <w:bookmarkStart w:id="2797" w:name="_Toc104538990"/>
      <w:bookmarkStart w:id="2798" w:name="_Toc94064236"/>
      <w:bookmarkStart w:id="2799" w:name="_Toc98233621"/>
      <w:bookmarkStart w:id="2800" w:name="_Toc85552967"/>
      <w:bookmarkStart w:id="2801" w:name="_Toc88667568"/>
      <w:bookmarkStart w:id="2802" w:name="_Toc170119836"/>
      <w:bookmarkStart w:id="2803" w:name="_Toc175856973"/>
      <w:r>
        <w:t>5.1.3.5.3.1</w:t>
      </w:r>
      <w:r>
        <w:tab/>
        <w:t>DELETE</w:t>
      </w:r>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p>
    <w:p w:rsidR="003C4505" w:rsidRDefault="003C4505">
      <w:r>
        <w:t>This method shall support the URI query parameters specified in table 5.1.3.5.3.1-1.</w:t>
      </w:r>
    </w:p>
    <w:p w:rsidR="003C4505" w:rsidRDefault="003C4505">
      <w:pPr>
        <w:pStyle w:val="TH"/>
      </w:pPr>
      <w:r>
        <w:t>Table 5.1.3.5.3.1-1: URI query parameters supported by the DELETE method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597"/>
        <w:gridCol w:w="1417"/>
        <w:gridCol w:w="420"/>
        <w:gridCol w:w="1125"/>
        <w:gridCol w:w="5120"/>
      </w:tblGrid>
      <w:tr w:rsidR="003C4505">
        <w:trPr>
          <w:jc w:val="center"/>
        </w:trPr>
        <w:tc>
          <w:tcPr>
            <w:tcW w:w="825" w:type="pct"/>
            <w:tcBorders>
              <w:bottom w:val="single" w:sz="6" w:space="0" w:color="auto"/>
            </w:tcBorders>
            <w:shd w:val="clear" w:color="auto" w:fill="C0C0C0"/>
          </w:tcPr>
          <w:p w:rsidR="003C4505" w:rsidRDefault="003C4505">
            <w:pPr>
              <w:pStyle w:val="TAH"/>
            </w:pPr>
            <w:r>
              <w:t>Name</w:t>
            </w:r>
          </w:p>
        </w:tc>
        <w:tc>
          <w:tcPr>
            <w:tcW w:w="732" w:type="pct"/>
            <w:tcBorders>
              <w:bottom w:val="single" w:sz="6" w:space="0" w:color="auto"/>
            </w:tcBorders>
            <w:shd w:val="clear" w:color="auto" w:fill="C0C0C0"/>
          </w:tcPr>
          <w:p w:rsidR="003C4505" w:rsidRDefault="003C4505">
            <w:pPr>
              <w:pStyle w:val="TAH"/>
            </w:pPr>
            <w:r>
              <w:t>Data type</w:t>
            </w:r>
          </w:p>
        </w:tc>
        <w:tc>
          <w:tcPr>
            <w:tcW w:w="217" w:type="pct"/>
            <w:tcBorders>
              <w:bottom w:val="single" w:sz="6" w:space="0" w:color="auto"/>
            </w:tcBorders>
            <w:shd w:val="clear" w:color="auto" w:fill="C0C0C0"/>
          </w:tcPr>
          <w:p w:rsidR="003C4505" w:rsidRDefault="003C4505">
            <w:pPr>
              <w:pStyle w:val="TAH"/>
            </w:pPr>
            <w:r>
              <w:t>P</w:t>
            </w:r>
          </w:p>
        </w:tc>
        <w:tc>
          <w:tcPr>
            <w:tcW w:w="581" w:type="pct"/>
            <w:tcBorders>
              <w:bottom w:val="single" w:sz="6" w:space="0" w:color="auto"/>
            </w:tcBorders>
            <w:shd w:val="clear" w:color="auto" w:fill="C0C0C0"/>
          </w:tcPr>
          <w:p w:rsidR="003C4505" w:rsidRDefault="003C4505">
            <w:pPr>
              <w:pStyle w:val="TAH"/>
            </w:pPr>
            <w:r>
              <w:t>Cardinality</w:t>
            </w:r>
          </w:p>
        </w:tc>
        <w:tc>
          <w:tcPr>
            <w:tcW w:w="2646" w:type="pct"/>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825" w:type="pct"/>
            <w:tcBorders>
              <w:top w:val="single" w:sz="6" w:space="0" w:color="auto"/>
            </w:tcBorders>
          </w:tcPr>
          <w:p w:rsidR="003C4505" w:rsidRDefault="003C4505">
            <w:pPr>
              <w:pStyle w:val="TAL"/>
            </w:pPr>
            <w:r>
              <w:t>n/a</w:t>
            </w:r>
          </w:p>
        </w:tc>
        <w:tc>
          <w:tcPr>
            <w:tcW w:w="732" w:type="pct"/>
            <w:tcBorders>
              <w:top w:val="single" w:sz="6" w:space="0" w:color="auto"/>
            </w:tcBorders>
          </w:tcPr>
          <w:p w:rsidR="003C4505" w:rsidRDefault="003C4505">
            <w:pPr>
              <w:pStyle w:val="TAL"/>
            </w:pPr>
          </w:p>
        </w:tc>
        <w:tc>
          <w:tcPr>
            <w:tcW w:w="217" w:type="pct"/>
            <w:tcBorders>
              <w:top w:val="single" w:sz="6" w:space="0" w:color="auto"/>
            </w:tcBorders>
          </w:tcPr>
          <w:p w:rsidR="003C4505" w:rsidRDefault="003C4505">
            <w:pPr>
              <w:pStyle w:val="TAC"/>
            </w:pPr>
          </w:p>
        </w:tc>
        <w:tc>
          <w:tcPr>
            <w:tcW w:w="581" w:type="pct"/>
            <w:tcBorders>
              <w:top w:val="single" w:sz="6" w:space="0" w:color="auto"/>
            </w:tcBorders>
          </w:tcPr>
          <w:p w:rsidR="003C4505" w:rsidRDefault="003C4505">
            <w:pPr>
              <w:pStyle w:val="TAL"/>
            </w:pPr>
          </w:p>
        </w:tc>
        <w:tc>
          <w:tcPr>
            <w:tcW w:w="2646" w:type="pct"/>
            <w:tcBorders>
              <w:top w:val="single" w:sz="6" w:space="0" w:color="auto"/>
            </w:tcBorders>
            <w:vAlign w:val="center"/>
          </w:tcPr>
          <w:p w:rsidR="003C4505" w:rsidRDefault="003C4505">
            <w:pPr>
              <w:pStyle w:val="TAL"/>
            </w:pPr>
          </w:p>
        </w:tc>
      </w:tr>
    </w:tbl>
    <w:p w:rsidR="003C4505" w:rsidRDefault="003C4505"/>
    <w:p w:rsidR="003C4505" w:rsidRDefault="003C4505">
      <w:r>
        <w:t>This method shall support the request data structures specified in table 5.1.3.5.3.1-2 and the response data structures and response codes specified in table 5.1.3.5.3.1-3.</w:t>
      </w:r>
    </w:p>
    <w:p w:rsidR="003C4505" w:rsidRDefault="003C4505">
      <w:pPr>
        <w:pStyle w:val="TH"/>
      </w:pPr>
      <w:r>
        <w:t>Table 5.1.3.5.3.1-2: Data structures supported by the DELETE Request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2"/>
        <w:gridCol w:w="422"/>
        <w:gridCol w:w="1264"/>
        <w:gridCol w:w="6381"/>
      </w:tblGrid>
      <w:tr w:rsidR="003C4505">
        <w:trPr>
          <w:jc w:val="center"/>
        </w:trPr>
        <w:tc>
          <w:tcPr>
            <w:tcW w:w="1627" w:type="dxa"/>
            <w:tcBorders>
              <w:bottom w:val="single" w:sz="6" w:space="0" w:color="auto"/>
            </w:tcBorders>
            <w:shd w:val="clear" w:color="auto" w:fill="C0C0C0"/>
          </w:tcPr>
          <w:p w:rsidR="003C4505" w:rsidRDefault="003C4505">
            <w:pPr>
              <w:pStyle w:val="TAH"/>
            </w:pPr>
            <w:r>
              <w:t>Data type</w:t>
            </w:r>
          </w:p>
        </w:tc>
        <w:tc>
          <w:tcPr>
            <w:tcW w:w="425" w:type="dxa"/>
            <w:tcBorders>
              <w:bottom w:val="single" w:sz="6" w:space="0" w:color="auto"/>
            </w:tcBorders>
            <w:shd w:val="clear" w:color="auto" w:fill="C0C0C0"/>
          </w:tcPr>
          <w:p w:rsidR="003C4505" w:rsidRDefault="003C4505">
            <w:pPr>
              <w:pStyle w:val="TAH"/>
            </w:pPr>
            <w:r>
              <w:t>P</w:t>
            </w:r>
          </w:p>
        </w:tc>
        <w:tc>
          <w:tcPr>
            <w:tcW w:w="1276" w:type="dxa"/>
            <w:tcBorders>
              <w:bottom w:val="single" w:sz="6" w:space="0" w:color="auto"/>
            </w:tcBorders>
            <w:shd w:val="clear" w:color="auto" w:fill="C0C0C0"/>
          </w:tcPr>
          <w:p w:rsidR="003C4505" w:rsidRDefault="003C4505">
            <w:pPr>
              <w:pStyle w:val="TAH"/>
            </w:pPr>
            <w:r>
              <w:t>Cardinality</w:t>
            </w:r>
          </w:p>
        </w:tc>
        <w:tc>
          <w:tcPr>
            <w:tcW w:w="6447" w:type="dxa"/>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1627" w:type="dxa"/>
            <w:tcBorders>
              <w:top w:val="single" w:sz="6" w:space="0" w:color="auto"/>
            </w:tcBorders>
          </w:tcPr>
          <w:p w:rsidR="003C4505" w:rsidRDefault="003C4505">
            <w:pPr>
              <w:pStyle w:val="TAL"/>
            </w:pPr>
            <w:r>
              <w:t>n/a</w:t>
            </w:r>
          </w:p>
        </w:tc>
        <w:tc>
          <w:tcPr>
            <w:tcW w:w="425" w:type="dxa"/>
            <w:tcBorders>
              <w:top w:val="single" w:sz="6" w:space="0" w:color="auto"/>
            </w:tcBorders>
          </w:tcPr>
          <w:p w:rsidR="003C4505" w:rsidRDefault="003C4505">
            <w:pPr>
              <w:pStyle w:val="TAC"/>
            </w:pPr>
          </w:p>
        </w:tc>
        <w:tc>
          <w:tcPr>
            <w:tcW w:w="1276" w:type="dxa"/>
            <w:tcBorders>
              <w:top w:val="single" w:sz="6" w:space="0" w:color="auto"/>
            </w:tcBorders>
          </w:tcPr>
          <w:p w:rsidR="003C4505" w:rsidRDefault="003C4505">
            <w:pPr>
              <w:pStyle w:val="TAL"/>
            </w:pPr>
          </w:p>
        </w:tc>
        <w:tc>
          <w:tcPr>
            <w:tcW w:w="6447" w:type="dxa"/>
            <w:tcBorders>
              <w:top w:val="single" w:sz="6" w:space="0" w:color="auto"/>
            </w:tcBorders>
          </w:tcPr>
          <w:p w:rsidR="003C4505" w:rsidRDefault="003C4505">
            <w:pPr>
              <w:pStyle w:val="TAL"/>
            </w:pPr>
          </w:p>
        </w:tc>
      </w:tr>
    </w:tbl>
    <w:p w:rsidR="003C4505" w:rsidRDefault="003C4505"/>
    <w:p w:rsidR="003C4505" w:rsidRDefault="003C4505">
      <w:pPr>
        <w:pStyle w:val="TH"/>
      </w:pPr>
      <w:r>
        <w:t>Table 5.1.3.5.3.1-3: Data structures supported by the DELETE Response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641"/>
        <w:gridCol w:w="432"/>
        <w:gridCol w:w="1245"/>
        <w:gridCol w:w="1117"/>
        <w:gridCol w:w="5244"/>
      </w:tblGrid>
      <w:tr w:rsidR="003C4505">
        <w:trPr>
          <w:jc w:val="center"/>
        </w:trPr>
        <w:tc>
          <w:tcPr>
            <w:tcW w:w="848" w:type="pct"/>
            <w:tcBorders>
              <w:bottom w:val="single" w:sz="6" w:space="0" w:color="auto"/>
            </w:tcBorders>
            <w:shd w:val="clear" w:color="auto" w:fill="C0C0C0"/>
          </w:tcPr>
          <w:p w:rsidR="003C4505" w:rsidRDefault="003C4505">
            <w:pPr>
              <w:pStyle w:val="TAH"/>
            </w:pPr>
            <w:r>
              <w:t>Data type</w:t>
            </w:r>
          </w:p>
        </w:tc>
        <w:tc>
          <w:tcPr>
            <w:tcW w:w="223" w:type="pct"/>
            <w:tcBorders>
              <w:bottom w:val="single" w:sz="6" w:space="0" w:color="auto"/>
            </w:tcBorders>
            <w:shd w:val="clear" w:color="auto" w:fill="C0C0C0"/>
          </w:tcPr>
          <w:p w:rsidR="003C4505" w:rsidRDefault="003C4505">
            <w:pPr>
              <w:pStyle w:val="TAH"/>
            </w:pPr>
            <w:r>
              <w:t>P</w:t>
            </w:r>
          </w:p>
        </w:tc>
        <w:tc>
          <w:tcPr>
            <w:tcW w:w="643" w:type="pct"/>
            <w:tcBorders>
              <w:bottom w:val="single" w:sz="6" w:space="0" w:color="auto"/>
            </w:tcBorders>
            <w:shd w:val="clear" w:color="auto" w:fill="C0C0C0"/>
          </w:tcPr>
          <w:p w:rsidR="003C4505" w:rsidRDefault="003C4505">
            <w:pPr>
              <w:pStyle w:val="TAH"/>
            </w:pPr>
            <w:r>
              <w:t>Cardinality</w:t>
            </w:r>
          </w:p>
        </w:tc>
        <w:tc>
          <w:tcPr>
            <w:tcW w:w="577" w:type="pct"/>
            <w:tcBorders>
              <w:bottom w:val="single" w:sz="6" w:space="0" w:color="auto"/>
            </w:tcBorders>
            <w:shd w:val="clear" w:color="auto" w:fill="C0C0C0"/>
          </w:tcPr>
          <w:p w:rsidR="003C4505" w:rsidRDefault="003C4505">
            <w:pPr>
              <w:pStyle w:val="TAH"/>
            </w:pPr>
            <w:r>
              <w:t>Response</w:t>
            </w:r>
          </w:p>
          <w:p w:rsidR="003C4505" w:rsidRDefault="003C4505">
            <w:pPr>
              <w:pStyle w:val="TAH"/>
            </w:pPr>
            <w:r>
              <w:t>codes</w:t>
            </w:r>
          </w:p>
        </w:tc>
        <w:tc>
          <w:tcPr>
            <w:tcW w:w="2708" w:type="pct"/>
            <w:tcBorders>
              <w:bottom w:val="single" w:sz="6" w:space="0" w:color="auto"/>
            </w:tcBorders>
            <w:shd w:val="clear" w:color="auto" w:fill="C0C0C0"/>
          </w:tcPr>
          <w:p w:rsidR="003C4505" w:rsidRDefault="003C4505">
            <w:pPr>
              <w:pStyle w:val="TAH"/>
            </w:pPr>
            <w:r>
              <w:t>Description</w:t>
            </w:r>
          </w:p>
        </w:tc>
      </w:tr>
      <w:tr w:rsidR="003C4505">
        <w:trPr>
          <w:jc w:val="center"/>
        </w:trPr>
        <w:tc>
          <w:tcPr>
            <w:tcW w:w="848" w:type="pct"/>
            <w:tcBorders>
              <w:top w:val="single" w:sz="6" w:space="0" w:color="auto"/>
            </w:tcBorders>
          </w:tcPr>
          <w:p w:rsidR="003C4505" w:rsidRDefault="003C4505">
            <w:pPr>
              <w:pStyle w:val="TAL"/>
            </w:pPr>
            <w:r>
              <w:t>n/a</w:t>
            </w:r>
          </w:p>
        </w:tc>
        <w:tc>
          <w:tcPr>
            <w:tcW w:w="223" w:type="pct"/>
            <w:tcBorders>
              <w:top w:val="single" w:sz="6" w:space="0" w:color="auto"/>
            </w:tcBorders>
          </w:tcPr>
          <w:p w:rsidR="003C4505" w:rsidRDefault="003C4505">
            <w:pPr>
              <w:pStyle w:val="TAC"/>
            </w:pPr>
          </w:p>
        </w:tc>
        <w:tc>
          <w:tcPr>
            <w:tcW w:w="643" w:type="pct"/>
            <w:tcBorders>
              <w:top w:val="single" w:sz="6" w:space="0" w:color="auto"/>
            </w:tcBorders>
          </w:tcPr>
          <w:p w:rsidR="003C4505" w:rsidRDefault="003C4505">
            <w:pPr>
              <w:pStyle w:val="TAC"/>
            </w:pPr>
          </w:p>
        </w:tc>
        <w:tc>
          <w:tcPr>
            <w:tcW w:w="577" w:type="pct"/>
            <w:tcBorders>
              <w:top w:val="single" w:sz="6" w:space="0" w:color="auto"/>
            </w:tcBorders>
          </w:tcPr>
          <w:p w:rsidR="003C4505" w:rsidRDefault="003C4505">
            <w:pPr>
              <w:pStyle w:val="TAL"/>
            </w:pPr>
            <w:r>
              <w:t>204 No Content</w:t>
            </w:r>
          </w:p>
        </w:tc>
        <w:tc>
          <w:tcPr>
            <w:tcW w:w="2708" w:type="pct"/>
            <w:tcBorders>
              <w:top w:val="single" w:sz="6" w:space="0" w:color="auto"/>
            </w:tcBorders>
          </w:tcPr>
          <w:p w:rsidR="003C4505" w:rsidRDefault="003C4505">
            <w:pPr>
              <w:pStyle w:val="TAL"/>
            </w:pPr>
            <w:r>
              <w:t>Successful case: The Individual NWDAF Event Subscription Transfer resource matching the transferId was deleted.</w:t>
            </w:r>
          </w:p>
        </w:tc>
      </w:tr>
      <w:tr w:rsidR="003C4505">
        <w:trPr>
          <w:jc w:val="center"/>
        </w:trPr>
        <w:tc>
          <w:tcPr>
            <w:tcW w:w="848" w:type="pct"/>
          </w:tcPr>
          <w:p w:rsidR="003C4505" w:rsidRDefault="003C4505">
            <w:pPr>
              <w:pStyle w:val="TAL"/>
            </w:pPr>
            <w:r>
              <w:t>RedirectResponse</w:t>
            </w:r>
          </w:p>
        </w:tc>
        <w:tc>
          <w:tcPr>
            <w:tcW w:w="223" w:type="pct"/>
          </w:tcPr>
          <w:p w:rsidR="003C4505" w:rsidRDefault="003C4505">
            <w:pPr>
              <w:pStyle w:val="TAC"/>
            </w:pPr>
            <w:r>
              <w:t>O</w:t>
            </w:r>
          </w:p>
        </w:tc>
        <w:tc>
          <w:tcPr>
            <w:tcW w:w="643" w:type="pct"/>
          </w:tcPr>
          <w:p w:rsidR="003C4505" w:rsidRDefault="003C4505">
            <w:pPr>
              <w:pStyle w:val="TAC"/>
            </w:pPr>
            <w:r>
              <w:t>0..1</w:t>
            </w:r>
          </w:p>
        </w:tc>
        <w:tc>
          <w:tcPr>
            <w:tcW w:w="577" w:type="pct"/>
          </w:tcPr>
          <w:p w:rsidR="003C4505" w:rsidRDefault="003C4505">
            <w:pPr>
              <w:pStyle w:val="TAL"/>
            </w:pPr>
            <w:r>
              <w:t>307 Temporary Redirect</w:t>
            </w:r>
          </w:p>
        </w:tc>
        <w:tc>
          <w:tcPr>
            <w:tcW w:w="2708" w:type="pct"/>
          </w:tcPr>
          <w:p w:rsidR="003C4505" w:rsidRDefault="003C4505">
            <w:pPr>
              <w:pStyle w:val="TAL"/>
            </w:pPr>
            <w:r>
              <w:t>Temporary redirection, during Individual NWDAF Event Subscription Transfer deletion. The response shall include a Location header field containing an alternative URI of the resource located in an alternative NWDAF (service) instance.</w:t>
            </w:r>
          </w:p>
        </w:tc>
      </w:tr>
      <w:tr w:rsidR="003C4505">
        <w:trPr>
          <w:jc w:val="center"/>
        </w:trPr>
        <w:tc>
          <w:tcPr>
            <w:tcW w:w="848" w:type="pct"/>
          </w:tcPr>
          <w:p w:rsidR="003C4505" w:rsidRDefault="003C4505">
            <w:pPr>
              <w:pStyle w:val="TAL"/>
            </w:pPr>
            <w:r>
              <w:t>RedirectResponse</w:t>
            </w:r>
          </w:p>
        </w:tc>
        <w:tc>
          <w:tcPr>
            <w:tcW w:w="223" w:type="pct"/>
          </w:tcPr>
          <w:p w:rsidR="003C4505" w:rsidRDefault="003C4505">
            <w:pPr>
              <w:pStyle w:val="TAC"/>
            </w:pPr>
            <w:r>
              <w:t>O</w:t>
            </w:r>
          </w:p>
        </w:tc>
        <w:tc>
          <w:tcPr>
            <w:tcW w:w="643" w:type="pct"/>
          </w:tcPr>
          <w:p w:rsidR="003C4505" w:rsidRDefault="003C4505">
            <w:pPr>
              <w:pStyle w:val="TAC"/>
            </w:pPr>
            <w:r>
              <w:t>0..1</w:t>
            </w:r>
          </w:p>
        </w:tc>
        <w:tc>
          <w:tcPr>
            <w:tcW w:w="577" w:type="pct"/>
          </w:tcPr>
          <w:p w:rsidR="003C4505" w:rsidRDefault="003C4505">
            <w:pPr>
              <w:pStyle w:val="TAL"/>
            </w:pPr>
            <w:r>
              <w:t>308 Permanent Redirect</w:t>
            </w:r>
          </w:p>
        </w:tc>
        <w:tc>
          <w:tcPr>
            <w:tcW w:w="2708" w:type="pct"/>
          </w:tcPr>
          <w:p w:rsidR="003C4505" w:rsidRDefault="003C4505">
            <w:pPr>
              <w:pStyle w:val="TAL"/>
            </w:pPr>
            <w:r>
              <w:t>Permanent redirection, during Individual NWDAF Event Subscription Transfer deletion. The response shall include a Location header field containing an alternative URI of the resource located in an alternative NWDAF (service) instance.</w:t>
            </w:r>
          </w:p>
        </w:tc>
      </w:tr>
      <w:tr w:rsidR="003C4505">
        <w:trPr>
          <w:jc w:val="center"/>
        </w:trPr>
        <w:tc>
          <w:tcPr>
            <w:tcW w:w="5000" w:type="pct"/>
            <w:gridSpan w:val="5"/>
          </w:tcPr>
          <w:p w:rsidR="003C4505" w:rsidRDefault="003C4505">
            <w:pPr>
              <w:pStyle w:val="TAN"/>
            </w:pPr>
            <w:r>
              <w:t>NOTE:</w:t>
            </w:r>
            <w:r>
              <w:tab/>
              <w:t>The mandatory HTTP error status codes for the DELETE method listed in table 5.2.7.1-1 of 3GPP TS 29.500 [6] also apply.</w:t>
            </w:r>
          </w:p>
        </w:tc>
      </w:tr>
    </w:tbl>
    <w:p w:rsidR="003C4505" w:rsidRDefault="003C4505">
      <w:pPr>
        <w:rPr>
          <w:lang w:val="en-US" w:eastAsia="ko-KR"/>
        </w:rPr>
      </w:pPr>
    </w:p>
    <w:p w:rsidR="003C4505" w:rsidRDefault="003C4505">
      <w:pPr>
        <w:pStyle w:val="TH"/>
      </w:pPr>
      <w:r>
        <w:t>Table 5.1.3.5.3.1-4: Headers supported by the 307 Response Code on this resource</w:t>
      </w:r>
    </w:p>
    <w:tbl>
      <w:tblPr>
        <w:tblW w:w="4999"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C4505">
        <w:trPr>
          <w:jc w:val="center"/>
        </w:trPr>
        <w:tc>
          <w:tcPr>
            <w:tcW w:w="825" w:type="pct"/>
            <w:tcBorders>
              <w:bottom w:val="single" w:sz="6" w:space="0" w:color="auto"/>
            </w:tcBorders>
            <w:shd w:val="clear" w:color="auto" w:fill="C0C0C0"/>
          </w:tcPr>
          <w:p w:rsidR="003C4505" w:rsidRDefault="003C4505">
            <w:pPr>
              <w:pStyle w:val="TAH"/>
            </w:pPr>
            <w:r>
              <w:t>Name</w:t>
            </w:r>
          </w:p>
        </w:tc>
        <w:tc>
          <w:tcPr>
            <w:tcW w:w="732" w:type="pct"/>
            <w:tcBorders>
              <w:bottom w:val="single" w:sz="6" w:space="0" w:color="auto"/>
            </w:tcBorders>
            <w:shd w:val="clear" w:color="auto" w:fill="C0C0C0"/>
          </w:tcPr>
          <w:p w:rsidR="003C4505" w:rsidRDefault="003C4505">
            <w:pPr>
              <w:pStyle w:val="TAH"/>
            </w:pPr>
            <w:r>
              <w:t>Data type</w:t>
            </w:r>
          </w:p>
        </w:tc>
        <w:tc>
          <w:tcPr>
            <w:tcW w:w="217" w:type="pct"/>
            <w:tcBorders>
              <w:bottom w:val="single" w:sz="6" w:space="0" w:color="auto"/>
            </w:tcBorders>
            <w:shd w:val="clear" w:color="auto" w:fill="C0C0C0"/>
          </w:tcPr>
          <w:p w:rsidR="003C4505" w:rsidRDefault="003C4505">
            <w:pPr>
              <w:pStyle w:val="TAH"/>
            </w:pPr>
            <w:r>
              <w:t>P</w:t>
            </w:r>
          </w:p>
        </w:tc>
        <w:tc>
          <w:tcPr>
            <w:tcW w:w="581" w:type="pct"/>
            <w:tcBorders>
              <w:bottom w:val="single" w:sz="6" w:space="0" w:color="auto"/>
            </w:tcBorders>
            <w:shd w:val="clear" w:color="auto" w:fill="C0C0C0"/>
          </w:tcPr>
          <w:p w:rsidR="003C4505" w:rsidRDefault="003C4505">
            <w:pPr>
              <w:pStyle w:val="TAH"/>
            </w:pPr>
            <w:r>
              <w:t>Cardinality</w:t>
            </w:r>
          </w:p>
        </w:tc>
        <w:tc>
          <w:tcPr>
            <w:tcW w:w="2645" w:type="pct"/>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825" w:type="pct"/>
            <w:tcBorders>
              <w:top w:val="single" w:sz="6" w:space="0" w:color="auto"/>
            </w:tcBorders>
          </w:tcPr>
          <w:p w:rsidR="003C4505" w:rsidRDefault="003C4505">
            <w:pPr>
              <w:pStyle w:val="TAL"/>
            </w:pPr>
            <w:r>
              <w:t>Location</w:t>
            </w:r>
          </w:p>
        </w:tc>
        <w:tc>
          <w:tcPr>
            <w:tcW w:w="732" w:type="pct"/>
            <w:tcBorders>
              <w:top w:val="single" w:sz="6" w:space="0" w:color="auto"/>
            </w:tcBorders>
          </w:tcPr>
          <w:p w:rsidR="003C4505" w:rsidRDefault="003C4505">
            <w:pPr>
              <w:pStyle w:val="TAL"/>
            </w:pPr>
            <w:r>
              <w:t>string</w:t>
            </w:r>
          </w:p>
        </w:tc>
        <w:tc>
          <w:tcPr>
            <w:tcW w:w="217" w:type="pct"/>
            <w:tcBorders>
              <w:top w:val="single" w:sz="6" w:space="0" w:color="auto"/>
            </w:tcBorders>
          </w:tcPr>
          <w:p w:rsidR="003C4505" w:rsidRDefault="003C4505">
            <w:pPr>
              <w:pStyle w:val="TAC"/>
            </w:pPr>
            <w:r>
              <w:t>M</w:t>
            </w:r>
          </w:p>
        </w:tc>
        <w:tc>
          <w:tcPr>
            <w:tcW w:w="581" w:type="pct"/>
            <w:tcBorders>
              <w:top w:val="single" w:sz="6" w:space="0" w:color="auto"/>
            </w:tcBorders>
          </w:tcPr>
          <w:p w:rsidR="003C4505" w:rsidRDefault="003C4505">
            <w:pPr>
              <w:pStyle w:val="TAL"/>
            </w:pPr>
            <w:r>
              <w:t>1</w:t>
            </w:r>
          </w:p>
        </w:tc>
        <w:tc>
          <w:tcPr>
            <w:tcW w:w="2645" w:type="pct"/>
            <w:tcBorders>
              <w:top w:val="single" w:sz="6" w:space="0" w:color="auto"/>
            </w:tcBorders>
            <w:vAlign w:val="center"/>
          </w:tcPr>
          <w:p w:rsidR="003C4505" w:rsidRDefault="003C4505">
            <w:pPr>
              <w:pStyle w:val="TAL"/>
            </w:pPr>
            <w:r>
              <w:t>An alternative URI of the resource located in an alternative NWDAF (service) instance.</w:t>
            </w:r>
          </w:p>
        </w:tc>
      </w:tr>
      <w:tr w:rsidR="003C4505">
        <w:trPr>
          <w:jc w:val="center"/>
        </w:trPr>
        <w:tc>
          <w:tcPr>
            <w:tcW w:w="825" w:type="pct"/>
          </w:tcPr>
          <w:p w:rsidR="003C4505" w:rsidRDefault="003C4505">
            <w:pPr>
              <w:pStyle w:val="TAL"/>
            </w:pPr>
            <w:r>
              <w:rPr>
                <w:lang w:eastAsia="zh-CN"/>
              </w:rPr>
              <w:t>3gpp-Sbi-Target-Nf-Id</w:t>
            </w:r>
          </w:p>
        </w:tc>
        <w:tc>
          <w:tcPr>
            <w:tcW w:w="732" w:type="pct"/>
          </w:tcPr>
          <w:p w:rsidR="003C4505" w:rsidRDefault="003C4505">
            <w:pPr>
              <w:pStyle w:val="TAL"/>
            </w:pPr>
            <w:r>
              <w:rPr>
                <w:lang w:eastAsia="fr-FR"/>
              </w:rPr>
              <w:t>string</w:t>
            </w:r>
          </w:p>
        </w:tc>
        <w:tc>
          <w:tcPr>
            <w:tcW w:w="217" w:type="pct"/>
          </w:tcPr>
          <w:p w:rsidR="003C4505" w:rsidRDefault="003C4505">
            <w:pPr>
              <w:pStyle w:val="TAC"/>
            </w:pPr>
            <w:r>
              <w:rPr>
                <w:lang w:eastAsia="fr-FR"/>
              </w:rPr>
              <w:t>O</w:t>
            </w:r>
          </w:p>
        </w:tc>
        <w:tc>
          <w:tcPr>
            <w:tcW w:w="581" w:type="pct"/>
          </w:tcPr>
          <w:p w:rsidR="003C4505" w:rsidRDefault="003C4505">
            <w:pPr>
              <w:pStyle w:val="TAL"/>
            </w:pPr>
            <w:r>
              <w:rPr>
                <w:lang w:eastAsia="fr-FR"/>
              </w:rPr>
              <w:t>0..1</w:t>
            </w:r>
          </w:p>
        </w:tc>
        <w:tc>
          <w:tcPr>
            <w:tcW w:w="2645" w:type="pct"/>
            <w:vAlign w:val="center"/>
          </w:tcPr>
          <w:p w:rsidR="003C4505" w:rsidRDefault="003C4505">
            <w:pPr>
              <w:pStyle w:val="TAL"/>
            </w:pPr>
            <w:r>
              <w:rPr>
                <w:lang w:eastAsia="fr-FR"/>
              </w:rPr>
              <w:t>Identifier of the target NF (service) instance towards which the request is redirected.</w:t>
            </w:r>
          </w:p>
        </w:tc>
      </w:tr>
    </w:tbl>
    <w:p w:rsidR="003C4505" w:rsidRDefault="003C4505"/>
    <w:p w:rsidR="003C4505" w:rsidRDefault="003C4505">
      <w:pPr>
        <w:pStyle w:val="TH"/>
      </w:pPr>
      <w:r>
        <w:t>Table 5.1.3.5.3.1-5: Headers supported by the 308 Response Code on this resource</w:t>
      </w:r>
    </w:p>
    <w:tbl>
      <w:tblPr>
        <w:tblW w:w="4999"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C4505">
        <w:trPr>
          <w:jc w:val="center"/>
        </w:trPr>
        <w:tc>
          <w:tcPr>
            <w:tcW w:w="825" w:type="pct"/>
            <w:tcBorders>
              <w:bottom w:val="single" w:sz="6" w:space="0" w:color="auto"/>
            </w:tcBorders>
            <w:shd w:val="clear" w:color="auto" w:fill="C0C0C0"/>
          </w:tcPr>
          <w:p w:rsidR="003C4505" w:rsidRDefault="003C4505">
            <w:pPr>
              <w:pStyle w:val="TAH"/>
            </w:pPr>
            <w:r>
              <w:t>Name</w:t>
            </w:r>
          </w:p>
        </w:tc>
        <w:tc>
          <w:tcPr>
            <w:tcW w:w="732" w:type="pct"/>
            <w:tcBorders>
              <w:bottom w:val="single" w:sz="6" w:space="0" w:color="auto"/>
            </w:tcBorders>
            <w:shd w:val="clear" w:color="auto" w:fill="C0C0C0"/>
          </w:tcPr>
          <w:p w:rsidR="003C4505" w:rsidRDefault="003C4505">
            <w:pPr>
              <w:pStyle w:val="TAH"/>
            </w:pPr>
            <w:r>
              <w:t>Data type</w:t>
            </w:r>
          </w:p>
        </w:tc>
        <w:tc>
          <w:tcPr>
            <w:tcW w:w="217" w:type="pct"/>
            <w:tcBorders>
              <w:bottom w:val="single" w:sz="6" w:space="0" w:color="auto"/>
            </w:tcBorders>
            <w:shd w:val="clear" w:color="auto" w:fill="C0C0C0"/>
          </w:tcPr>
          <w:p w:rsidR="003C4505" w:rsidRDefault="003C4505">
            <w:pPr>
              <w:pStyle w:val="TAH"/>
            </w:pPr>
            <w:r>
              <w:t>P</w:t>
            </w:r>
          </w:p>
        </w:tc>
        <w:tc>
          <w:tcPr>
            <w:tcW w:w="581" w:type="pct"/>
            <w:tcBorders>
              <w:bottom w:val="single" w:sz="6" w:space="0" w:color="auto"/>
            </w:tcBorders>
            <w:shd w:val="clear" w:color="auto" w:fill="C0C0C0"/>
          </w:tcPr>
          <w:p w:rsidR="003C4505" w:rsidRDefault="003C4505">
            <w:pPr>
              <w:pStyle w:val="TAH"/>
            </w:pPr>
            <w:r>
              <w:t>Cardinality</w:t>
            </w:r>
          </w:p>
        </w:tc>
        <w:tc>
          <w:tcPr>
            <w:tcW w:w="2645" w:type="pct"/>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825" w:type="pct"/>
            <w:tcBorders>
              <w:top w:val="single" w:sz="6" w:space="0" w:color="auto"/>
            </w:tcBorders>
          </w:tcPr>
          <w:p w:rsidR="003C4505" w:rsidRDefault="003C4505">
            <w:pPr>
              <w:pStyle w:val="TAL"/>
            </w:pPr>
            <w:r>
              <w:t>Location</w:t>
            </w:r>
          </w:p>
        </w:tc>
        <w:tc>
          <w:tcPr>
            <w:tcW w:w="732" w:type="pct"/>
            <w:tcBorders>
              <w:top w:val="single" w:sz="6" w:space="0" w:color="auto"/>
            </w:tcBorders>
          </w:tcPr>
          <w:p w:rsidR="003C4505" w:rsidRDefault="003C4505">
            <w:pPr>
              <w:pStyle w:val="TAL"/>
            </w:pPr>
            <w:r>
              <w:t>string</w:t>
            </w:r>
          </w:p>
        </w:tc>
        <w:tc>
          <w:tcPr>
            <w:tcW w:w="217" w:type="pct"/>
            <w:tcBorders>
              <w:top w:val="single" w:sz="6" w:space="0" w:color="auto"/>
            </w:tcBorders>
          </w:tcPr>
          <w:p w:rsidR="003C4505" w:rsidRDefault="003C4505">
            <w:pPr>
              <w:pStyle w:val="TAC"/>
            </w:pPr>
            <w:r>
              <w:t>M</w:t>
            </w:r>
          </w:p>
        </w:tc>
        <w:tc>
          <w:tcPr>
            <w:tcW w:w="581" w:type="pct"/>
            <w:tcBorders>
              <w:top w:val="single" w:sz="6" w:space="0" w:color="auto"/>
            </w:tcBorders>
          </w:tcPr>
          <w:p w:rsidR="003C4505" w:rsidRDefault="003C4505">
            <w:pPr>
              <w:pStyle w:val="TAL"/>
            </w:pPr>
            <w:r>
              <w:t>1</w:t>
            </w:r>
          </w:p>
        </w:tc>
        <w:tc>
          <w:tcPr>
            <w:tcW w:w="2645" w:type="pct"/>
            <w:tcBorders>
              <w:top w:val="single" w:sz="6" w:space="0" w:color="auto"/>
            </w:tcBorders>
            <w:vAlign w:val="center"/>
          </w:tcPr>
          <w:p w:rsidR="003C4505" w:rsidRDefault="003C4505">
            <w:pPr>
              <w:pStyle w:val="TAL"/>
            </w:pPr>
            <w:r>
              <w:t>An alternative URI of the resource located in an alternative NWDAF (service) instance.</w:t>
            </w:r>
          </w:p>
        </w:tc>
      </w:tr>
      <w:tr w:rsidR="003C4505">
        <w:trPr>
          <w:jc w:val="center"/>
        </w:trPr>
        <w:tc>
          <w:tcPr>
            <w:tcW w:w="825" w:type="pct"/>
          </w:tcPr>
          <w:p w:rsidR="003C4505" w:rsidRDefault="003C4505">
            <w:pPr>
              <w:pStyle w:val="TAL"/>
            </w:pPr>
            <w:r>
              <w:rPr>
                <w:lang w:eastAsia="zh-CN"/>
              </w:rPr>
              <w:t>3gpp-Sbi-Target-Nf-Id</w:t>
            </w:r>
          </w:p>
        </w:tc>
        <w:tc>
          <w:tcPr>
            <w:tcW w:w="732" w:type="pct"/>
          </w:tcPr>
          <w:p w:rsidR="003C4505" w:rsidRDefault="003C4505">
            <w:pPr>
              <w:pStyle w:val="TAL"/>
            </w:pPr>
            <w:r>
              <w:rPr>
                <w:lang w:eastAsia="fr-FR"/>
              </w:rPr>
              <w:t>string</w:t>
            </w:r>
          </w:p>
        </w:tc>
        <w:tc>
          <w:tcPr>
            <w:tcW w:w="217" w:type="pct"/>
          </w:tcPr>
          <w:p w:rsidR="003C4505" w:rsidRDefault="003C4505">
            <w:pPr>
              <w:pStyle w:val="TAC"/>
            </w:pPr>
            <w:r>
              <w:rPr>
                <w:lang w:eastAsia="fr-FR"/>
              </w:rPr>
              <w:t>O</w:t>
            </w:r>
          </w:p>
        </w:tc>
        <w:tc>
          <w:tcPr>
            <w:tcW w:w="581" w:type="pct"/>
          </w:tcPr>
          <w:p w:rsidR="003C4505" w:rsidRDefault="003C4505">
            <w:pPr>
              <w:pStyle w:val="TAL"/>
            </w:pPr>
            <w:r>
              <w:rPr>
                <w:lang w:eastAsia="fr-FR"/>
              </w:rPr>
              <w:t>0..1</w:t>
            </w:r>
          </w:p>
        </w:tc>
        <w:tc>
          <w:tcPr>
            <w:tcW w:w="2645" w:type="pct"/>
            <w:vAlign w:val="center"/>
          </w:tcPr>
          <w:p w:rsidR="003C4505" w:rsidRDefault="003C4505">
            <w:pPr>
              <w:pStyle w:val="TAL"/>
            </w:pPr>
            <w:r>
              <w:rPr>
                <w:lang w:eastAsia="fr-FR"/>
              </w:rPr>
              <w:t>Identifier of the target NF (service) instance towards which the request is redirected.</w:t>
            </w:r>
          </w:p>
        </w:tc>
      </w:tr>
    </w:tbl>
    <w:p w:rsidR="003C4505" w:rsidRDefault="003C4505"/>
    <w:p w:rsidR="003C4505" w:rsidRDefault="003C4505">
      <w:pPr>
        <w:pStyle w:val="6"/>
      </w:pPr>
      <w:bookmarkStart w:id="2804" w:name="_Toc120688127"/>
      <w:bookmarkStart w:id="2805" w:name="_Toc88667569"/>
      <w:bookmarkStart w:id="2806" w:name="_Toc129290274"/>
      <w:bookmarkStart w:id="2807" w:name="_Toc104538991"/>
      <w:bookmarkStart w:id="2808" w:name="_Toc98233622"/>
      <w:bookmarkStart w:id="2809" w:name="_Toc113031653"/>
      <w:bookmarkStart w:id="2810" w:name="_Toc101244398"/>
      <w:bookmarkStart w:id="2811" w:name="_Toc85552968"/>
      <w:bookmarkStart w:id="2812" w:name="_Toc138753242"/>
      <w:bookmarkStart w:id="2813" w:name="_Toc73564426"/>
      <w:bookmarkStart w:id="2814" w:name="_Toc90655854"/>
      <w:bookmarkStart w:id="2815" w:name="_Toc94064237"/>
      <w:bookmarkStart w:id="2816" w:name="_Toc112951113"/>
      <w:bookmarkStart w:id="2817" w:name="_Toc114133792"/>
      <w:bookmarkStart w:id="2818" w:name="_Toc85557067"/>
      <w:bookmarkStart w:id="2819" w:name="_Toc170119837"/>
      <w:bookmarkStart w:id="2820" w:name="_Toc175856974"/>
      <w:r>
        <w:t>5.1.3.5.3.2</w:t>
      </w:r>
      <w:r>
        <w:tab/>
        <w:t>PUT</w:t>
      </w:r>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p>
    <w:p w:rsidR="003C4505" w:rsidRDefault="003C4505">
      <w:pPr>
        <w:rPr>
          <w:rFonts w:eastAsia="DengXian"/>
        </w:rPr>
      </w:pPr>
      <w:r>
        <w:rPr>
          <w:rFonts w:eastAsia="DengXian"/>
        </w:rPr>
        <w:t>This method shall support the URI query parameters specified in table 5.1.3.5.3.2-1.</w:t>
      </w:r>
    </w:p>
    <w:p w:rsidR="003C4505" w:rsidRDefault="003C4505">
      <w:pPr>
        <w:pStyle w:val="TH"/>
        <w:rPr>
          <w:rFonts w:cs="Arial"/>
        </w:rPr>
      </w:pPr>
      <w:r>
        <w:t>Table 5.1.3.5.3.2-1: URI query parameters supported by the PUT method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597"/>
        <w:gridCol w:w="1417"/>
        <w:gridCol w:w="420"/>
        <w:gridCol w:w="1125"/>
        <w:gridCol w:w="5120"/>
      </w:tblGrid>
      <w:tr w:rsidR="003C4505">
        <w:trPr>
          <w:jc w:val="center"/>
        </w:trPr>
        <w:tc>
          <w:tcPr>
            <w:tcW w:w="825" w:type="pct"/>
            <w:tcBorders>
              <w:bottom w:val="single" w:sz="6" w:space="0" w:color="auto"/>
            </w:tcBorders>
            <w:shd w:val="clear" w:color="auto" w:fill="C0C0C0"/>
          </w:tcPr>
          <w:p w:rsidR="003C4505" w:rsidRDefault="003C4505">
            <w:pPr>
              <w:pStyle w:val="TAH"/>
            </w:pPr>
            <w:r>
              <w:t>Name</w:t>
            </w:r>
          </w:p>
        </w:tc>
        <w:tc>
          <w:tcPr>
            <w:tcW w:w="732" w:type="pct"/>
            <w:tcBorders>
              <w:bottom w:val="single" w:sz="6" w:space="0" w:color="auto"/>
            </w:tcBorders>
            <w:shd w:val="clear" w:color="auto" w:fill="C0C0C0"/>
          </w:tcPr>
          <w:p w:rsidR="003C4505" w:rsidRDefault="003C4505">
            <w:pPr>
              <w:pStyle w:val="TAH"/>
            </w:pPr>
            <w:r>
              <w:t>Data type</w:t>
            </w:r>
          </w:p>
        </w:tc>
        <w:tc>
          <w:tcPr>
            <w:tcW w:w="217" w:type="pct"/>
            <w:tcBorders>
              <w:bottom w:val="single" w:sz="6" w:space="0" w:color="auto"/>
            </w:tcBorders>
            <w:shd w:val="clear" w:color="auto" w:fill="C0C0C0"/>
          </w:tcPr>
          <w:p w:rsidR="003C4505" w:rsidRDefault="003C4505">
            <w:pPr>
              <w:pStyle w:val="TAH"/>
            </w:pPr>
            <w:r>
              <w:t>P</w:t>
            </w:r>
          </w:p>
        </w:tc>
        <w:tc>
          <w:tcPr>
            <w:tcW w:w="581" w:type="pct"/>
            <w:tcBorders>
              <w:bottom w:val="single" w:sz="6" w:space="0" w:color="auto"/>
            </w:tcBorders>
            <w:shd w:val="clear" w:color="auto" w:fill="C0C0C0"/>
          </w:tcPr>
          <w:p w:rsidR="003C4505" w:rsidRDefault="003C4505">
            <w:pPr>
              <w:pStyle w:val="TAH"/>
            </w:pPr>
            <w:r>
              <w:t>Cardinality</w:t>
            </w:r>
          </w:p>
        </w:tc>
        <w:tc>
          <w:tcPr>
            <w:tcW w:w="2646" w:type="pct"/>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825" w:type="pct"/>
            <w:tcBorders>
              <w:top w:val="single" w:sz="6" w:space="0" w:color="auto"/>
            </w:tcBorders>
          </w:tcPr>
          <w:p w:rsidR="003C4505" w:rsidRDefault="003C4505">
            <w:pPr>
              <w:pStyle w:val="TAL"/>
            </w:pPr>
            <w:r>
              <w:t>n/a</w:t>
            </w:r>
          </w:p>
        </w:tc>
        <w:tc>
          <w:tcPr>
            <w:tcW w:w="732" w:type="pct"/>
            <w:tcBorders>
              <w:top w:val="single" w:sz="6" w:space="0" w:color="auto"/>
            </w:tcBorders>
          </w:tcPr>
          <w:p w:rsidR="003C4505" w:rsidRDefault="003C4505">
            <w:pPr>
              <w:pStyle w:val="TAL"/>
            </w:pPr>
          </w:p>
        </w:tc>
        <w:tc>
          <w:tcPr>
            <w:tcW w:w="217" w:type="pct"/>
            <w:tcBorders>
              <w:top w:val="single" w:sz="6" w:space="0" w:color="auto"/>
            </w:tcBorders>
          </w:tcPr>
          <w:p w:rsidR="003C4505" w:rsidRDefault="003C4505">
            <w:pPr>
              <w:pStyle w:val="TAC"/>
            </w:pPr>
          </w:p>
        </w:tc>
        <w:tc>
          <w:tcPr>
            <w:tcW w:w="581" w:type="pct"/>
            <w:tcBorders>
              <w:top w:val="single" w:sz="6" w:space="0" w:color="auto"/>
            </w:tcBorders>
          </w:tcPr>
          <w:p w:rsidR="003C4505" w:rsidRDefault="003C4505">
            <w:pPr>
              <w:pStyle w:val="TAL"/>
            </w:pPr>
          </w:p>
        </w:tc>
        <w:tc>
          <w:tcPr>
            <w:tcW w:w="2646" w:type="pct"/>
            <w:tcBorders>
              <w:top w:val="single" w:sz="6" w:space="0" w:color="auto"/>
            </w:tcBorders>
            <w:vAlign w:val="center"/>
          </w:tcPr>
          <w:p w:rsidR="003C4505" w:rsidRDefault="003C4505">
            <w:pPr>
              <w:pStyle w:val="TAL"/>
            </w:pPr>
          </w:p>
        </w:tc>
      </w:tr>
    </w:tbl>
    <w:p w:rsidR="003C4505" w:rsidRDefault="003C4505">
      <w:pPr>
        <w:rPr>
          <w:rFonts w:eastAsia="DengXian"/>
        </w:rPr>
      </w:pPr>
    </w:p>
    <w:p w:rsidR="003C4505" w:rsidRDefault="003C4505">
      <w:pPr>
        <w:rPr>
          <w:rFonts w:eastAsia="DengXian"/>
        </w:rPr>
      </w:pPr>
      <w:r>
        <w:rPr>
          <w:rFonts w:eastAsia="DengXian"/>
        </w:rPr>
        <w:t>This method shall support the request data structures specified in table 5.1.3.5.3.2-2 and the response data structures and response codes specified in table 5.1.3.5.3.2-3.</w:t>
      </w:r>
    </w:p>
    <w:p w:rsidR="003C4505" w:rsidRDefault="003C4505">
      <w:pPr>
        <w:pStyle w:val="TH"/>
      </w:pPr>
      <w:r>
        <w:t>Table 5.1.3.5.3.2-2: Data structures supported by the PUT Request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540"/>
        <w:gridCol w:w="450"/>
        <w:gridCol w:w="1170"/>
        <w:gridCol w:w="5519"/>
      </w:tblGrid>
      <w:tr w:rsidR="003C4505">
        <w:trPr>
          <w:jc w:val="center"/>
        </w:trPr>
        <w:tc>
          <w:tcPr>
            <w:tcW w:w="2539" w:type="dxa"/>
            <w:tcBorders>
              <w:bottom w:val="single" w:sz="6" w:space="0" w:color="auto"/>
            </w:tcBorders>
            <w:shd w:val="clear" w:color="auto" w:fill="C0C0C0"/>
          </w:tcPr>
          <w:p w:rsidR="003C4505" w:rsidRDefault="003C4505">
            <w:pPr>
              <w:pStyle w:val="TAH"/>
            </w:pPr>
            <w:r>
              <w:t>Data type</w:t>
            </w:r>
          </w:p>
        </w:tc>
        <w:tc>
          <w:tcPr>
            <w:tcW w:w="450" w:type="dxa"/>
            <w:tcBorders>
              <w:bottom w:val="single" w:sz="6" w:space="0" w:color="auto"/>
            </w:tcBorders>
            <w:shd w:val="clear" w:color="auto" w:fill="C0C0C0"/>
          </w:tcPr>
          <w:p w:rsidR="003C4505" w:rsidRDefault="003C4505">
            <w:pPr>
              <w:pStyle w:val="TAH"/>
            </w:pPr>
            <w:r>
              <w:t>P</w:t>
            </w:r>
          </w:p>
        </w:tc>
        <w:tc>
          <w:tcPr>
            <w:tcW w:w="1170" w:type="dxa"/>
            <w:tcBorders>
              <w:bottom w:val="single" w:sz="6" w:space="0" w:color="auto"/>
            </w:tcBorders>
            <w:shd w:val="clear" w:color="auto" w:fill="C0C0C0"/>
          </w:tcPr>
          <w:p w:rsidR="003C4505" w:rsidRDefault="003C4505">
            <w:pPr>
              <w:pStyle w:val="TAH"/>
            </w:pPr>
            <w:r>
              <w:t>Cardinality</w:t>
            </w:r>
          </w:p>
        </w:tc>
        <w:tc>
          <w:tcPr>
            <w:tcW w:w="5518" w:type="dxa"/>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2539" w:type="dxa"/>
            <w:tcBorders>
              <w:top w:val="single" w:sz="6" w:space="0" w:color="auto"/>
            </w:tcBorders>
          </w:tcPr>
          <w:p w:rsidR="003C4505" w:rsidRDefault="003C4505">
            <w:pPr>
              <w:pStyle w:val="TAL"/>
            </w:pPr>
            <w:r>
              <w:rPr>
                <w:rFonts w:eastAsia="DengXian"/>
              </w:rPr>
              <w:t>AnalyticsSubscriptionsTransfer</w:t>
            </w:r>
          </w:p>
        </w:tc>
        <w:tc>
          <w:tcPr>
            <w:tcW w:w="450" w:type="dxa"/>
            <w:tcBorders>
              <w:top w:val="single" w:sz="6" w:space="0" w:color="auto"/>
            </w:tcBorders>
          </w:tcPr>
          <w:p w:rsidR="003C4505" w:rsidRDefault="003C4505">
            <w:pPr>
              <w:pStyle w:val="TAC"/>
            </w:pPr>
            <w:r>
              <w:rPr>
                <w:rFonts w:hint="eastAsia"/>
              </w:rPr>
              <w:t>M</w:t>
            </w:r>
          </w:p>
        </w:tc>
        <w:tc>
          <w:tcPr>
            <w:tcW w:w="1170" w:type="dxa"/>
            <w:tcBorders>
              <w:top w:val="single" w:sz="6" w:space="0" w:color="auto"/>
            </w:tcBorders>
          </w:tcPr>
          <w:p w:rsidR="003C4505" w:rsidRDefault="003C4505">
            <w:pPr>
              <w:pStyle w:val="TAC"/>
            </w:pPr>
            <w:r>
              <w:rPr>
                <w:rFonts w:hint="eastAsia"/>
              </w:rPr>
              <w:t>1</w:t>
            </w:r>
          </w:p>
        </w:tc>
        <w:tc>
          <w:tcPr>
            <w:tcW w:w="5518" w:type="dxa"/>
            <w:tcBorders>
              <w:top w:val="single" w:sz="6" w:space="0" w:color="auto"/>
            </w:tcBorders>
          </w:tcPr>
          <w:p w:rsidR="003C4505" w:rsidRDefault="003C4505">
            <w:pPr>
              <w:pStyle w:val="TAL"/>
            </w:pPr>
            <w:r>
              <w:t>Parameters to replace in an Individual NWDAF Event Subscription Transfer resource.</w:t>
            </w:r>
          </w:p>
        </w:tc>
      </w:tr>
    </w:tbl>
    <w:p w:rsidR="003C4505" w:rsidRDefault="003C4505">
      <w:pPr>
        <w:rPr>
          <w:rFonts w:eastAsia="DengXian"/>
        </w:rPr>
      </w:pPr>
    </w:p>
    <w:p w:rsidR="003C4505" w:rsidRDefault="003C4505">
      <w:pPr>
        <w:pStyle w:val="TH"/>
      </w:pPr>
      <w:r>
        <w:t>Table 5.1.3.5.3.2-3: Data structures supported by the PUT Response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2540"/>
        <w:gridCol w:w="449"/>
        <w:gridCol w:w="1262"/>
        <w:gridCol w:w="1711"/>
        <w:gridCol w:w="3717"/>
      </w:tblGrid>
      <w:tr w:rsidR="003C4505">
        <w:trPr>
          <w:jc w:val="center"/>
        </w:trPr>
        <w:tc>
          <w:tcPr>
            <w:tcW w:w="1312" w:type="pct"/>
            <w:tcBorders>
              <w:bottom w:val="single" w:sz="6" w:space="0" w:color="auto"/>
            </w:tcBorders>
            <w:shd w:val="clear" w:color="auto" w:fill="C0C0C0"/>
          </w:tcPr>
          <w:p w:rsidR="003C4505" w:rsidRDefault="003C4505">
            <w:pPr>
              <w:pStyle w:val="TAH"/>
            </w:pPr>
            <w:r>
              <w:t>Data type</w:t>
            </w:r>
          </w:p>
        </w:tc>
        <w:tc>
          <w:tcPr>
            <w:tcW w:w="232" w:type="pct"/>
            <w:tcBorders>
              <w:bottom w:val="single" w:sz="6" w:space="0" w:color="auto"/>
            </w:tcBorders>
            <w:shd w:val="clear" w:color="auto" w:fill="C0C0C0"/>
          </w:tcPr>
          <w:p w:rsidR="003C4505" w:rsidRDefault="003C4505">
            <w:pPr>
              <w:pStyle w:val="TAH"/>
            </w:pPr>
            <w:r>
              <w:t>P</w:t>
            </w:r>
          </w:p>
        </w:tc>
        <w:tc>
          <w:tcPr>
            <w:tcW w:w="652" w:type="pct"/>
            <w:tcBorders>
              <w:bottom w:val="single" w:sz="6" w:space="0" w:color="auto"/>
            </w:tcBorders>
            <w:shd w:val="clear" w:color="auto" w:fill="C0C0C0"/>
          </w:tcPr>
          <w:p w:rsidR="003C4505" w:rsidRDefault="003C4505">
            <w:pPr>
              <w:pStyle w:val="TAH"/>
            </w:pPr>
            <w:r>
              <w:t>Cardinality</w:t>
            </w:r>
          </w:p>
        </w:tc>
        <w:tc>
          <w:tcPr>
            <w:tcW w:w="884" w:type="pct"/>
            <w:tcBorders>
              <w:bottom w:val="single" w:sz="6" w:space="0" w:color="auto"/>
            </w:tcBorders>
            <w:shd w:val="clear" w:color="auto" w:fill="C0C0C0"/>
          </w:tcPr>
          <w:p w:rsidR="003C4505" w:rsidRDefault="003C4505">
            <w:pPr>
              <w:pStyle w:val="TAH"/>
            </w:pPr>
            <w:r>
              <w:t>Response codes</w:t>
            </w:r>
          </w:p>
        </w:tc>
        <w:tc>
          <w:tcPr>
            <w:tcW w:w="1920" w:type="pct"/>
            <w:tcBorders>
              <w:bottom w:val="single" w:sz="6" w:space="0" w:color="auto"/>
            </w:tcBorders>
            <w:shd w:val="clear" w:color="auto" w:fill="C0C0C0"/>
          </w:tcPr>
          <w:p w:rsidR="003C4505" w:rsidRDefault="003C4505">
            <w:pPr>
              <w:pStyle w:val="TAH"/>
            </w:pPr>
            <w:r>
              <w:t>Description</w:t>
            </w:r>
          </w:p>
        </w:tc>
      </w:tr>
      <w:tr w:rsidR="003C4505">
        <w:trPr>
          <w:jc w:val="center"/>
        </w:trPr>
        <w:tc>
          <w:tcPr>
            <w:tcW w:w="1312" w:type="pct"/>
            <w:tcBorders>
              <w:top w:val="single" w:sz="6" w:space="0" w:color="auto"/>
            </w:tcBorders>
          </w:tcPr>
          <w:p w:rsidR="003C4505" w:rsidRDefault="003C4505">
            <w:pPr>
              <w:pStyle w:val="TAL"/>
              <w:rPr>
                <w:rFonts w:eastAsia="DengXian"/>
                <w:lang w:eastAsia="zh-CN"/>
              </w:rPr>
            </w:pPr>
            <w:r>
              <w:t>n/a</w:t>
            </w:r>
          </w:p>
        </w:tc>
        <w:tc>
          <w:tcPr>
            <w:tcW w:w="232" w:type="pct"/>
            <w:tcBorders>
              <w:top w:val="single" w:sz="6" w:space="0" w:color="auto"/>
            </w:tcBorders>
          </w:tcPr>
          <w:p w:rsidR="003C4505" w:rsidRDefault="003C4505">
            <w:pPr>
              <w:pStyle w:val="TAC"/>
            </w:pPr>
          </w:p>
        </w:tc>
        <w:tc>
          <w:tcPr>
            <w:tcW w:w="652" w:type="pct"/>
            <w:tcBorders>
              <w:top w:val="single" w:sz="6" w:space="0" w:color="auto"/>
            </w:tcBorders>
          </w:tcPr>
          <w:p w:rsidR="003C4505" w:rsidRDefault="003C4505">
            <w:pPr>
              <w:pStyle w:val="TAC"/>
            </w:pPr>
          </w:p>
        </w:tc>
        <w:tc>
          <w:tcPr>
            <w:tcW w:w="884" w:type="pct"/>
            <w:tcBorders>
              <w:top w:val="single" w:sz="6" w:space="0" w:color="auto"/>
            </w:tcBorders>
          </w:tcPr>
          <w:p w:rsidR="003C4505" w:rsidRDefault="003C4505">
            <w:pPr>
              <w:pStyle w:val="TAL"/>
            </w:pPr>
            <w:r>
              <w:t>204 No Content</w:t>
            </w:r>
          </w:p>
        </w:tc>
        <w:tc>
          <w:tcPr>
            <w:tcW w:w="1920" w:type="pct"/>
            <w:tcBorders>
              <w:top w:val="single" w:sz="6" w:space="0" w:color="auto"/>
            </w:tcBorders>
          </w:tcPr>
          <w:p w:rsidR="003C4505" w:rsidRDefault="003C4505">
            <w:pPr>
              <w:pStyle w:val="TAL"/>
            </w:pPr>
            <w:r>
              <w:t>The Individual NWDAF Event Subscription Transfer resource was modified successfully.</w:t>
            </w:r>
          </w:p>
        </w:tc>
      </w:tr>
      <w:tr w:rsidR="003C4505">
        <w:trPr>
          <w:jc w:val="center"/>
        </w:trPr>
        <w:tc>
          <w:tcPr>
            <w:tcW w:w="1312" w:type="pct"/>
          </w:tcPr>
          <w:p w:rsidR="003C4505" w:rsidRDefault="003C4505">
            <w:pPr>
              <w:pStyle w:val="TAL"/>
              <w:rPr>
                <w:rFonts w:eastAsia="DengXian"/>
                <w:lang w:eastAsia="zh-CN"/>
              </w:rPr>
            </w:pPr>
            <w:r>
              <w:t>RedirectResponse</w:t>
            </w:r>
          </w:p>
        </w:tc>
        <w:tc>
          <w:tcPr>
            <w:tcW w:w="232" w:type="pct"/>
          </w:tcPr>
          <w:p w:rsidR="003C4505" w:rsidRDefault="003C4505">
            <w:pPr>
              <w:pStyle w:val="TAC"/>
            </w:pPr>
            <w:r>
              <w:t>O</w:t>
            </w:r>
          </w:p>
        </w:tc>
        <w:tc>
          <w:tcPr>
            <w:tcW w:w="652" w:type="pct"/>
          </w:tcPr>
          <w:p w:rsidR="003C4505" w:rsidRDefault="003C4505">
            <w:pPr>
              <w:pStyle w:val="TAC"/>
            </w:pPr>
            <w:r>
              <w:t>0..1</w:t>
            </w:r>
          </w:p>
        </w:tc>
        <w:tc>
          <w:tcPr>
            <w:tcW w:w="884" w:type="pct"/>
          </w:tcPr>
          <w:p w:rsidR="003C4505" w:rsidRDefault="003C4505">
            <w:pPr>
              <w:pStyle w:val="TAL"/>
            </w:pPr>
            <w:r>
              <w:t>307 Temporary Redirect</w:t>
            </w:r>
          </w:p>
        </w:tc>
        <w:tc>
          <w:tcPr>
            <w:tcW w:w="1920" w:type="pct"/>
          </w:tcPr>
          <w:p w:rsidR="003C4505" w:rsidRDefault="003C4505">
            <w:pPr>
              <w:pStyle w:val="TAL"/>
            </w:pPr>
            <w:r>
              <w:t>Temporary redirection, during Individual NWDAF Event Subscription Transfer modification. The response shall include a Location header field containing an alternative URI of the resource located in an alternative NWDAF (service) instance.</w:t>
            </w:r>
          </w:p>
        </w:tc>
      </w:tr>
      <w:tr w:rsidR="003C4505">
        <w:trPr>
          <w:jc w:val="center"/>
        </w:trPr>
        <w:tc>
          <w:tcPr>
            <w:tcW w:w="1312" w:type="pct"/>
          </w:tcPr>
          <w:p w:rsidR="003C4505" w:rsidRDefault="003C4505">
            <w:pPr>
              <w:pStyle w:val="TAL"/>
              <w:rPr>
                <w:rFonts w:eastAsia="DengXian"/>
                <w:lang w:eastAsia="zh-CN"/>
              </w:rPr>
            </w:pPr>
            <w:r>
              <w:t>RedirectResponse</w:t>
            </w:r>
          </w:p>
        </w:tc>
        <w:tc>
          <w:tcPr>
            <w:tcW w:w="232" w:type="pct"/>
          </w:tcPr>
          <w:p w:rsidR="003C4505" w:rsidRDefault="003C4505">
            <w:pPr>
              <w:pStyle w:val="TAC"/>
            </w:pPr>
            <w:r>
              <w:t>O</w:t>
            </w:r>
          </w:p>
        </w:tc>
        <w:tc>
          <w:tcPr>
            <w:tcW w:w="652" w:type="pct"/>
          </w:tcPr>
          <w:p w:rsidR="003C4505" w:rsidRDefault="003C4505">
            <w:pPr>
              <w:pStyle w:val="TAC"/>
            </w:pPr>
            <w:r>
              <w:t>0..1</w:t>
            </w:r>
          </w:p>
        </w:tc>
        <w:tc>
          <w:tcPr>
            <w:tcW w:w="884" w:type="pct"/>
          </w:tcPr>
          <w:p w:rsidR="003C4505" w:rsidRDefault="003C4505">
            <w:pPr>
              <w:pStyle w:val="TAL"/>
            </w:pPr>
            <w:r>
              <w:t>308 Permanent Redirect</w:t>
            </w:r>
          </w:p>
        </w:tc>
        <w:tc>
          <w:tcPr>
            <w:tcW w:w="1920" w:type="pct"/>
          </w:tcPr>
          <w:p w:rsidR="003C4505" w:rsidRDefault="003C4505">
            <w:pPr>
              <w:pStyle w:val="TAL"/>
            </w:pPr>
            <w:r>
              <w:t>Permanent redirection, during Individual NWDAF Event Subscription Transfer modification. The response shall include a Location header field containing an alternative URI of the resource located in an alternative NWDAF (service) instance.</w:t>
            </w:r>
          </w:p>
        </w:tc>
      </w:tr>
      <w:tr w:rsidR="003C4505">
        <w:trPr>
          <w:jc w:val="center"/>
        </w:trPr>
        <w:tc>
          <w:tcPr>
            <w:tcW w:w="5000" w:type="pct"/>
            <w:gridSpan w:val="5"/>
          </w:tcPr>
          <w:p w:rsidR="003C4505" w:rsidRDefault="003C4505">
            <w:pPr>
              <w:pStyle w:val="TAN"/>
            </w:pPr>
            <w:r>
              <w:t>NOTE:</w:t>
            </w:r>
            <w:r>
              <w:tab/>
              <w:t>The mandatory HTTP error status codes for the PUT method listed in table 5.2.7.1-1 of 3GPP TS 29.500 [6] also apply.</w:t>
            </w:r>
          </w:p>
        </w:tc>
      </w:tr>
    </w:tbl>
    <w:p w:rsidR="003C4505" w:rsidRDefault="003C4505">
      <w:pPr>
        <w:rPr>
          <w:lang w:val="en-US" w:eastAsia="ko-KR"/>
        </w:rPr>
      </w:pPr>
    </w:p>
    <w:p w:rsidR="003C4505" w:rsidRDefault="003C4505">
      <w:pPr>
        <w:pStyle w:val="TH"/>
      </w:pPr>
      <w:r>
        <w:t>Table 5.1.3.5.3.2-4: Headers supported by the 307 Response Code on this resource</w:t>
      </w:r>
    </w:p>
    <w:tbl>
      <w:tblPr>
        <w:tblW w:w="4999"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C4505">
        <w:trPr>
          <w:jc w:val="center"/>
        </w:trPr>
        <w:tc>
          <w:tcPr>
            <w:tcW w:w="825" w:type="pct"/>
            <w:tcBorders>
              <w:bottom w:val="single" w:sz="6" w:space="0" w:color="auto"/>
            </w:tcBorders>
            <w:shd w:val="clear" w:color="auto" w:fill="C0C0C0"/>
          </w:tcPr>
          <w:p w:rsidR="003C4505" w:rsidRDefault="003C4505">
            <w:pPr>
              <w:pStyle w:val="TAH"/>
            </w:pPr>
            <w:r>
              <w:t>Name</w:t>
            </w:r>
          </w:p>
        </w:tc>
        <w:tc>
          <w:tcPr>
            <w:tcW w:w="732" w:type="pct"/>
            <w:tcBorders>
              <w:bottom w:val="single" w:sz="6" w:space="0" w:color="auto"/>
            </w:tcBorders>
            <w:shd w:val="clear" w:color="auto" w:fill="C0C0C0"/>
          </w:tcPr>
          <w:p w:rsidR="003C4505" w:rsidRDefault="003C4505">
            <w:pPr>
              <w:pStyle w:val="TAH"/>
            </w:pPr>
            <w:r>
              <w:t>Data type</w:t>
            </w:r>
          </w:p>
        </w:tc>
        <w:tc>
          <w:tcPr>
            <w:tcW w:w="217" w:type="pct"/>
            <w:tcBorders>
              <w:bottom w:val="single" w:sz="6" w:space="0" w:color="auto"/>
            </w:tcBorders>
            <w:shd w:val="clear" w:color="auto" w:fill="C0C0C0"/>
          </w:tcPr>
          <w:p w:rsidR="003C4505" w:rsidRDefault="003C4505">
            <w:pPr>
              <w:pStyle w:val="TAH"/>
            </w:pPr>
            <w:r>
              <w:t>P</w:t>
            </w:r>
          </w:p>
        </w:tc>
        <w:tc>
          <w:tcPr>
            <w:tcW w:w="581" w:type="pct"/>
            <w:tcBorders>
              <w:bottom w:val="single" w:sz="6" w:space="0" w:color="auto"/>
            </w:tcBorders>
            <w:shd w:val="clear" w:color="auto" w:fill="C0C0C0"/>
          </w:tcPr>
          <w:p w:rsidR="003C4505" w:rsidRDefault="003C4505">
            <w:pPr>
              <w:pStyle w:val="TAH"/>
            </w:pPr>
            <w:r>
              <w:t>Cardinality</w:t>
            </w:r>
          </w:p>
        </w:tc>
        <w:tc>
          <w:tcPr>
            <w:tcW w:w="2645" w:type="pct"/>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825" w:type="pct"/>
            <w:tcBorders>
              <w:top w:val="single" w:sz="6" w:space="0" w:color="auto"/>
            </w:tcBorders>
          </w:tcPr>
          <w:p w:rsidR="003C4505" w:rsidRDefault="003C4505">
            <w:pPr>
              <w:pStyle w:val="TAL"/>
            </w:pPr>
            <w:r>
              <w:t>Location</w:t>
            </w:r>
          </w:p>
        </w:tc>
        <w:tc>
          <w:tcPr>
            <w:tcW w:w="732" w:type="pct"/>
            <w:tcBorders>
              <w:top w:val="single" w:sz="6" w:space="0" w:color="auto"/>
            </w:tcBorders>
          </w:tcPr>
          <w:p w:rsidR="003C4505" w:rsidRDefault="003C4505">
            <w:pPr>
              <w:pStyle w:val="TAL"/>
            </w:pPr>
            <w:r>
              <w:t>string</w:t>
            </w:r>
          </w:p>
        </w:tc>
        <w:tc>
          <w:tcPr>
            <w:tcW w:w="217" w:type="pct"/>
            <w:tcBorders>
              <w:top w:val="single" w:sz="6" w:space="0" w:color="auto"/>
            </w:tcBorders>
          </w:tcPr>
          <w:p w:rsidR="003C4505" w:rsidRDefault="003C4505">
            <w:pPr>
              <w:pStyle w:val="TAC"/>
            </w:pPr>
            <w:r>
              <w:t>M</w:t>
            </w:r>
          </w:p>
        </w:tc>
        <w:tc>
          <w:tcPr>
            <w:tcW w:w="581" w:type="pct"/>
            <w:tcBorders>
              <w:top w:val="single" w:sz="6" w:space="0" w:color="auto"/>
            </w:tcBorders>
          </w:tcPr>
          <w:p w:rsidR="003C4505" w:rsidRDefault="003C4505">
            <w:pPr>
              <w:pStyle w:val="TAL"/>
            </w:pPr>
            <w:r>
              <w:t>1</w:t>
            </w:r>
          </w:p>
        </w:tc>
        <w:tc>
          <w:tcPr>
            <w:tcW w:w="2645" w:type="pct"/>
            <w:tcBorders>
              <w:top w:val="single" w:sz="6" w:space="0" w:color="auto"/>
            </w:tcBorders>
            <w:vAlign w:val="center"/>
          </w:tcPr>
          <w:p w:rsidR="003C4505" w:rsidRDefault="003C4505">
            <w:pPr>
              <w:pStyle w:val="TAL"/>
            </w:pPr>
            <w:r>
              <w:t>An alternative URI of the resource located in an alternative NWDAF (service) instance.</w:t>
            </w:r>
          </w:p>
        </w:tc>
      </w:tr>
      <w:tr w:rsidR="003C4505">
        <w:trPr>
          <w:jc w:val="center"/>
        </w:trPr>
        <w:tc>
          <w:tcPr>
            <w:tcW w:w="825" w:type="pct"/>
          </w:tcPr>
          <w:p w:rsidR="003C4505" w:rsidRDefault="003C4505">
            <w:pPr>
              <w:pStyle w:val="TAL"/>
            </w:pPr>
            <w:r>
              <w:rPr>
                <w:lang w:eastAsia="zh-CN"/>
              </w:rPr>
              <w:t>3gpp-Sbi-Target-Nf-Id</w:t>
            </w:r>
          </w:p>
        </w:tc>
        <w:tc>
          <w:tcPr>
            <w:tcW w:w="732" w:type="pct"/>
          </w:tcPr>
          <w:p w:rsidR="003C4505" w:rsidRDefault="003C4505">
            <w:pPr>
              <w:pStyle w:val="TAL"/>
            </w:pPr>
            <w:r>
              <w:rPr>
                <w:lang w:eastAsia="fr-FR"/>
              </w:rPr>
              <w:t>string</w:t>
            </w:r>
          </w:p>
        </w:tc>
        <w:tc>
          <w:tcPr>
            <w:tcW w:w="217" w:type="pct"/>
          </w:tcPr>
          <w:p w:rsidR="003C4505" w:rsidRDefault="003C4505">
            <w:pPr>
              <w:pStyle w:val="TAC"/>
            </w:pPr>
            <w:r>
              <w:rPr>
                <w:lang w:eastAsia="fr-FR"/>
              </w:rPr>
              <w:t>O</w:t>
            </w:r>
          </w:p>
        </w:tc>
        <w:tc>
          <w:tcPr>
            <w:tcW w:w="581" w:type="pct"/>
          </w:tcPr>
          <w:p w:rsidR="003C4505" w:rsidRDefault="003C4505">
            <w:pPr>
              <w:pStyle w:val="TAL"/>
            </w:pPr>
            <w:r>
              <w:rPr>
                <w:lang w:eastAsia="fr-FR"/>
              </w:rPr>
              <w:t>0..1</w:t>
            </w:r>
          </w:p>
        </w:tc>
        <w:tc>
          <w:tcPr>
            <w:tcW w:w="2645" w:type="pct"/>
            <w:vAlign w:val="center"/>
          </w:tcPr>
          <w:p w:rsidR="003C4505" w:rsidRDefault="003C4505">
            <w:pPr>
              <w:pStyle w:val="TAL"/>
            </w:pPr>
            <w:r>
              <w:rPr>
                <w:lang w:eastAsia="fr-FR"/>
              </w:rPr>
              <w:t>Identifier of the target NF (service) instance towards which the request is redirected.</w:t>
            </w:r>
          </w:p>
        </w:tc>
      </w:tr>
    </w:tbl>
    <w:p w:rsidR="003C4505" w:rsidRDefault="003C4505"/>
    <w:p w:rsidR="003C4505" w:rsidRDefault="003C4505">
      <w:pPr>
        <w:pStyle w:val="TH"/>
      </w:pPr>
      <w:r>
        <w:t>Table 5.1.3.5.3.2-5: Headers supported by the 308 Response Code on this resource</w:t>
      </w:r>
    </w:p>
    <w:tbl>
      <w:tblPr>
        <w:tblW w:w="4999"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C4505">
        <w:trPr>
          <w:jc w:val="center"/>
        </w:trPr>
        <w:tc>
          <w:tcPr>
            <w:tcW w:w="825" w:type="pct"/>
            <w:tcBorders>
              <w:bottom w:val="single" w:sz="6" w:space="0" w:color="auto"/>
            </w:tcBorders>
            <w:shd w:val="clear" w:color="auto" w:fill="C0C0C0"/>
          </w:tcPr>
          <w:p w:rsidR="003C4505" w:rsidRDefault="003C4505">
            <w:pPr>
              <w:pStyle w:val="TAH"/>
            </w:pPr>
            <w:r>
              <w:t>Name</w:t>
            </w:r>
          </w:p>
        </w:tc>
        <w:tc>
          <w:tcPr>
            <w:tcW w:w="732" w:type="pct"/>
            <w:tcBorders>
              <w:bottom w:val="single" w:sz="6" w:space="0" w:color="auto"/>
            </w:tcBorders>
            <w:shd w:val="clear" w:color="auto" w:fill="C0C0C0"/>
          </w:tcPr>
          <w:p w:rsidR="003C4505" w:rsidRDefault="003C4505">
            <w:pPr>
              <w:pStyle w:val="TAH"/>
            </w:pPr>
            <w:r>
              <w:t>Data type</w:t>
            </w:r>
          </w:p>
        </w:tc>
        <w:tc>
          <w:tcPr>
            <w:tcW w:w="217" w:type="pct"/>
            <w:tcBorders>
              <w:bottom w:val="single" w:sz="6" w:space="0" w:color="auto"/>
            </w:tcBorders>
            <w:shd w:val="clear" w:color="auto" w:fill="C0C0C0"/>
          </w:tcPr>
          <w:p w:rsidR="003C4505" w:rsidRDefault="003C4505">
            <w:pPr>
              <w:pStyle w:val="TAH"/>
            </w:pPr>
            <w:r>
              <w:t>P</w:t>
            </w:r>
          </w:p>
        </w:tc>
        <w:tc>
          <w:tcPr>
            <w:tcW w:w="581" w:type="pct"/>
            <w:tcBorders>
              <w:bottom w:val="single" w:sz="6" w:space="0" w:color="auto"/>
            </w:tcBorders>
            <w:shd w:val="clear" w:color="auto" w:fill="C0C0C0"/>
          </w:tcPr>
          <w:p w:rsidR="003C4505" w:rsidRDefault="003C4505">
            <w:pPr>
              <w:pStyle w:val="TAH"/>
            </w:pPr>
            <w:r>
              <w:t>Cardinality</w:t>
            </w:r>
          </w:p>
        </w:tc>
        <w:tc>
          <w:tcPr>
            <w:tcW w:w="2645" w:type="pct"/>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825" w:type="pct"/>
            <w:tcBorders>
              <w:top w:val="single" w:sz="6" w:space="0" w:color="auto"/>
            </w:tcBorders>
          </w:tcPr>
          <w:p w:rsidR="003C4505" w:rsidRDefault="003C4505">
            <w:pPr>
              <w:pStyle w:val="TAL"/>
            </w:pPr>
            <w:r>
              <w:t>Location</w:t>
            </w:r>
          </w:p>
        </w:tc>
        <w:tc>
          <w:tcPr>
            <w:tcW w:w="732" w:type="pct"/>
            <w:tcBorders>
              <w:top w:val="single" w:sz="6" w:space="0" w:color="auto"/>
            </w:tcBorders>
          </w:tcPr>
          <w:p w:rsidR="003C4505" w:rsidRDefault="003C4505">
            <w:pPr>
              <w:pStyle w:val="TAL"/>
            </w:pPr>
            <w:r>
              <w:t>string</w:t>
            </w:r>
          </w:p>
        </w:tc>
        <w:tc>
          <w:tcPr>
            <w:tcW w:w="217" w:type="pct"/>
            <w:tcBorders>
              <w:top w:val="single" w:sz="6" w:space="0" w:color="auto"/>
            </w:tcBorders>
          </w:tcPr>
          <w:p w:rsidR="003C4505" w:rsidRDefault="003C4505">
            <w:pPr>
              <w:pStyle w:val="TAC"/>
            </w:pPr>
            <w:r>
              <w:t>M</w:t>
            </w:r>
          </w:p>
        </w:tc>
        <w:tc>
          <w:tcPr>
            <w:tcW w:w="581" w:type="pct"/>
            <w:tcBorders>
              <w:top w:val="single" w:sz="6" w:space="0" w:color="auto"/>
            </w:tcBorders>
          </w:tcPr>
          <w:p w:rsidR="003C4505" w:rsidRDefault="003C4505">
            <w:pPr>
              <w:pStyle w:val="TAL"/>
            </w:pPr>
            <w:r>
              <w:t>1</w:t>
            </w:r>
          </w:p>
        </w:tc>
        <w:tc>
          <w:tcPr>
            <w:tcW w:w="2645" w:type="pct"/>
            <w:tcBorders>
              <w:top w:val="single" w:sz="6" w:space="0" w:color="auto"/>
            </w:tcBorders>
            <w:vAlign w:val="center"/>
          </w:tcPr>
          <w:p w:rsidR="003C4505" w:rsidRDefault="003C4505">
            <w:pPr>
              <w:pStyle w:val="TAL"/>
            </w:pPr>
            <w:r>
              <w:t>An alternative URI of the resource located in an alternative NWDAF (service) instance.</w:t>
            </w:r>
          </w:p>
        </w:tc>
      </w:tr>
      <w:tr w:rsidR="003C4505">
        <w:trPr>
          <w:jc w:val="center"/>
        </w:trPr>
        <w:tc>
          <w:tcPr>
            <w:tcW w:w="825" w:type="pct"/>
          </w:tcPr>
          <w:p w:rsidR="003C4505" w:rsidRDefault="003C4505">
            <w:pPr>
              <w:pStyle w:val="TAL"/>
            </w:pPr>
            <w:r>
              <w:rPr>
                <w:lang w:eastAsia="zh-CN"/>
              </w:rPr>
              <w:t>3gpp-Sbi-Target-Nf-Id</w:t>
            </w:r>
          </w:p>
        </w:tc>
        <w:tc>
          <w:tcPr>
            <w:tcW w:w="732" w:type="pct"/>
          </w:tcPr>
          <w:p w:rsidR="003C4505" w:rsidRDefault="003C4505">
            <w:pPr>
              <w:pStyle w:val="TAL"/>
            </w:pPr>
            <w:r>
              <w:rPr>
                <w:lang w:eastAsia="fr-FR"/>
              </w:rPr>
              <w:t>string</w:t>
            </w:r>
          </w:p>
        </w:tc>
        <w:tc>
          <w:tcPr>
            <w:tcW w:w="217" w:type="pct"/>
          </w:tcPr>
          <w:p w:rsidR="003C4505" w:rsidRDefault="003C4505">
            <w:pPr>
              <w:pStyle w:val="TAC"/>
            </w:pPr>
            <w:r>
              <w:rPr>
                <w:lang w:eastAsia="fr-FR"/>
              </w:rPr>
              <w:t>O</w:t>
            </w:r>
          </w:p>
        </w:tc>
        <w:tc>
          <w:tcPr>
            <w:tcW w:w="581" w:type="pct"/>
          </w:tcPr>
          <w:p w:rsidR="003C4505" w:rsidRDefault="003C4505">
            <w:pPr>
              <w:pStyle w:val="TAL"/>
            </w:pPr>
            <w:r>
              <w:rPr>
                <w:lang w:eastAsia="fr-FR"/>
              </w:rPr>
              <w:t>0..1</w:t>
            </w:r>
          </w:p>
        </w:tc>
        <w:tc>
          <w:tcPr>
            <w:tcW w:w="2645" w:type="pct"/>
            <w:vAlign w:val="center"/>
          </w:tcPr>
          <w:p w:rsidR="003C4505" w:rsidRDefault="003C4505">
            <w:pPr>
              <w:pStyle w:val="TAL"/>
            </w:pPr>
            <w:r>
              <w:rPr>
                <w:lang w:eastAsia="fr-FR"/>
              </w:rPr>
              <w:t>Identifier of the target NF (service) instance towards which the request is redirected.</w:t>
            </w:r>
          </w:p>
        </w:tc>
      </w:tr>
    </w:tbl>
    <w:p w:rsidR="003C4505" w:rsidRDefault="003C4505">
      <w:pPr>
        <w:rPr>
          <w:lang w:val="en-US" w:eastAsia="ja-JP"/>
        </w:rPr>
      </w:pPr>
    </w:p>
    <w:p w:rsidR="003C4505" w:rsidRDefault="003C4505">
      <w:pPr>
        <w:pStyle w:val="5"/>
      </w:pPr>
      <w:bookmarkStart w:id="2821" w:name="_Toc73564427"/>
      <w:bookmarkStart w:id="2822" w:name="_Toc85557068"/>
      <w:bookmarkStart w:id="2823" w:name="_Toc88667570"/>
      <w:bookmarkStart w:id="2824" w:name="_Toc101244399"/>
      <w:bookmarkStart w:id="2825" w:name="_Toc104538992"/>
      <w:bookmarkStart w:id="2826" w:name="_Toc112951114"/>
      <w:bookmarkStart w:id="2827" w:name="_Toc113031654"/>
      <w:bookmarkStart w:id="2828" w:name="_Toc90655855"/>
      <w:bookmarkStart w:id="2829" w:name="_Toc94064238"/>
      <w:bookmarkStart w:id="2830" w:name="_Toc85552969"/>
      <w:bookmarkStart w:id="2831" w:name="_Toc138753243"/>
      <w:bookmarkStart w:id="2832" w:name="_Toc129290275"/>
      <w:bookmarkStart w:id="2833" w:name="_Toc120688128"/>
      <w:bookmarkStart w:id="2834" w:name="_Toc114133793"/>
      <w:bookmarkStart w:id="2835" w:name="_Toc98233623"/>
      <w:bookmarkStart w:id="2836" w:name="_Toc170119838"/>
      <w:bookmarkStart w:id="2837" w:name="_Toc175856975"/>
      <w:r>
        <w:t>5.1.3.5.4</w:t>
      </w:r>
      <w:r>
        <w:tab/>
        <w:t>Resource Custom Operations</w:t>
      </w:r>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p>
    <w:p w:rsidR="003C4505" w:rsidRDefault="003C4505">
      <w:r>
        <w:t>None in this release of the specification.</w:t>
      </w:r>
    </w:p>
    <w:p w:rsidR="003C4505" w:rsidRDefault="003C4505">
      <w:pPr>
        <w:pStyle w:val="3"/>
      </w:pPr>
      <w:bookmarkStart w:id="2838" w:name="_Toc59017918"/>
      <w:bookmarkStart w:id="2839" w:name="_Toc70550614"/>
      <w:bookmarkStart w:id="2840" w:name="_Toc85557069"/>
      <w:bookmarkStart w:id="2841" w:name="_Toc51762883"/>
      <w:bookmarkStart w:id="2842" w:name="_Toc90655856"/>
      <w:bookmarkStart w:id="2843" w:name="_Toc66231786"/>
      <w:bookmarkStart w:id="2844" w:name="_Toc28012805"/>
      <w:bookmarkStart w:id="2845" w:name="_Toc68168947"/>
      <w:bookmarkStart w:id="2846" w:name="_Toc94064239"/>
      <w:bookmarkStart w:id="2847" w:name="_Toc50031963"/>
      <w:bookmarkStart w:id="2848" w:name="_Toc101244400"/>
      <w:bookmarkStart w:id="2849" w:name="_Toc43563488"/>
      <w:bookmarkStart w:id="2850" w:name="_Toc85552970"/>
      <w:bookmarkStart w:id="2851" w:name="_Toc98233624"/>
      <w:bookmarkStart w:id="2852" w:name="_Toc104538993"/>
      <w:bookmarkStart w:id="2853" w:name="_Toc112951115"/>
      <w:bookmarkStart w:id="2854" w:name="_Toc120688129"/>
      <w:bookmarkStart w:id="2855" w:name="_Toc83233060"/>
      <w:bookmarkStart w:id="2856" w:name="_Toc114133794"/>
      <w:bookmarkStart w:id="2857" w:name="_Toc113031655"/>
      <w:bookmarkStart w:id="2858" w:name="_Toc36102446"/>
      <w:bookmarkStart w:id="2859" w:name="_Toc45134031"/>
      <w:bookmarkStart w:id="2860" w:name="_Toc34266275"/>
      <w:bookmarkStart w:id="2861" w:name="_Toc88667571"/>
      <w:bookmarkStart w:id="2862" w:name="_Toc129290276"/>
      <w:bookmarkStart w:id="2863" w:name="_Toc138753244"/>
      <w:bookmarkStart w:id="2864" w:name="_Toc56640950"/>
      <w:bookmarkStart w:id="2865" w:name="_Toc170119839"/>
      <w:bookmarkStart w:id="2866" w:name="_Toc175856976"/>
      <w:r>
        <w:rPr>
          <w:lang w:val="en-US"/>
        </w:rPr>
        <w:t>5.1.4</w:t>
      </w:r>
      <w:r>
        <w:rPr>
          <w:lang w:val="en-US"/>
        </w:rPr>
        <w:tab/>
        <w:t>Custom Operations without associated resources</w:t>
      </w:r>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p>
    <w:p w:rsidR="003C4505" w:rsidRDefault="003C4505">
      <w:pPr>
        <w:rPr>
          <w:rFonts w:eastAsia="바탕"/>
        </w:rPr>
      </w:pPr>
      <w:r>
        <w:rPr>
          <w:rFonts w:eastAsia="바탕"/>
        </w:rPr>
        <w:t>None in this release of the specification.</w:t>
      </w:r>
    </w:p>
    <w:p w:rsidR="003C4505" w:rsidRDefault="003C4505">
      <w:pPr>
        <w:pStyle w:val="3"/>
        <w:rPr>
          <w:lang w:val="en-US"/>
        </w:rPr>
      </w:pPr>
      <w:bookmarkStart w:id="2867" w:name="_Toc101244401"/>
      <w:bookmarkStart w:id="2868" w:name="_Toc43563489"/>
      <w:bookmarkStart w:id="2869" w:name="_Toc28012806"/>
      <w:bookmarkStart w:id="2870" w:name="_Toc36102447"/>
      <w:bookmarkStart w:id="2871" w:name="_Toc51762884"/>
      <w:bookmarkStart w:id="2872" w:name="_Toc66231787"/>
      <w:bookmarkStart w:id="2873" w:name="_Toc68168948"/>
      <w:bookmarkStart w:id="2874" w:name="_Toc70550615"/>
      <w:bookmarkStart w:id="2875" w:name="_Toc88667572"/>
      <w:bookmarkStart w:id="2876" w:name="_Toc56640951"/>
      <w:bookmarkStart w:id="2877" w:name="_Toc85557070"/>
      <w:bookmarkStart w:id="2878" w:name="_Toc50031964"/>
      <w:bookmarkStart w:id="2879" w:name="_Toc90655857"/>
      <w:bookmarkStart w:id="2880" w:name="_Toc83233061"/>
      <w:bookmarkStart w:id="2881" w:name="_Toc59017919"/>
      <w:bookmarkStart w:id="2882" w:name="_Toc94064240"/>
      <w:bookmarkStart w:id="2883" w:name="_Toc98233625"/>
      <w:bookmarkStart w:id="2884" w:name="_Toc85552971"/>
      <w:bookmarkStart w:id="2885" w:name="_Toc45134032"/>
      <w:bookmarkStart w:id="2886" w:name="_Toc120688130"/>
      <w:bookmarkStart w:id="2887" w:name="_Toc34266276"/>
      <w:bookmarkStart w:id="2888" w:name="_Toc129290277"/>
      <w:bookmarkStart w:id="2889" w:name="_Toc104538994"/>
      <w:bookmarkStart w:id="2890" w:name="_Toc114133795"/>
      <w:bookmarkStart w:id="2891" w:name="_Toc112951116"/>
      <w:bookmarkStart w:id="2892" w:name="_Toc113031656"/>
      <w:bookmarkStart w:id="2893" w:name="_Toc138753245"/>
      <w:bookmarkStart w:id="2894" w:name="_Toc170119840"/>
      <w:bookmarkStart w:id="2895" w:name="_Toc175856977"/>
      <w:r>
        <w:rPr>
          <w:lang w:val="en-US"/>
        </w:rPr>
        <w:t>5.1.5</w:t>
      </w:r>
      <w:r>
        <w:rPr>
          <w:lang w:val="en-US"/>
        </w:rPr>
        <w:tab/>
        <w:t>Notifications</w:t>
      </w:r>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p>
    <w:p w:rsidR="003C4505" w:rsidRDefault="003C4505">
      <w:pPr>
        <w:pStyle w:val="4"/>
      </w:pPr>
      <w:bookmarkStart w:id="2896" w:name="_Toc83233062"/>
      <w:bookmarkStart w:id="2897" w:name="_Toc43563490"/>
      <w:bookmarkStart w:id="2898" w:name="_Toc85552972"/>
      <w:bookmarkStart w:id="2899" w:name="_Toc59017920"/>
      <w:bookmarkStart w:id="2900" w:name="_Toc90655858"/>
      <w:bookmarkStart w:id="2901" w:name="_Toc36102448"/>
      <w:bookmarkStart w:id="2902" w:name="_Toc51762885"/>
      <w:bookmarkStart w:id="2903" w:name="_Toc68168949"/>
      <w:bookmarkStart w:id="2904" w:name="_Toc56640952"/>
      <w:bookmarkStart w:id="2905" w:name="_Toc98233626"/>
      <w:bookmarkStart w:id="2906" w:name="_Toc101244402"/>
      <w:bookmarkStart w:id="2907" w:name="_Toc85557071"/>
      <w:bookmarkStart w:id="2908" w:name="_Toc34266277"/>
      <w:bookmarkStart w:id="2909" w:name="_Toc94064241"/>
      <w:bookmarkStart w:id="2910" w:name="_Toc28012807"/>
      <w:bookmarkStart w:id="2911" w:name="_Toc45134033"/>
      <w:bookmarkStart w:id="2912" w:name="_Toc50031965"/>
      <w:bookmarkStart w:id="2913" w:name="_Toc66231788"/>
      <w:bookmarkStart w:id="2914" w:name="_Toc88667573"/>
      <w:bookmarkStart w:id="2915" w:name="_Toc112951117"/>
      <w:bookmarkStart w:id="2916" w:name="_Toc129290278"/>
      <w:bookmarkStart w:id="2917" w:name="_Toc138753246"/>
      <w:bookmarkStart w:id="2918" w:name="_Toc104538995"/>
      <w:bookmarkStart w:id="2919" w:name="_Toc120688131"/>
      <w:bookmarkStart w:id="2920" w:name="_Toc113031657"/>
      <w:bookmarkStart w:id="2921" w:name="_Toc114133796"/>
      <w:bookmarkStart w:id="2922" w:name="_Toc70550616"/>
      <w:bookmarkStart w:id="2923" w:name="_Toc170119841"/>
      <w:bookmarkStart w:id="2924" w:name="_Toc175856978"/>
      <w:r>
        <w:t>5.1.5.1</w:t>
      </w:r>
      <w:r>
        <w:tab/>
        <w:t>General</w:t>
      </w:r>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p>
    <w:p w:rsidR="003C4505" w:rsidRDefault="003C4505">
      <w:r>
        <w:t>Notifications shall comply with clause 6.2 of 3GPP TS 29.500 [6] and clause 4.6.2.3 of 3GPP TS 29.501 [7].</w:t>
      </w:r>
    </w:p>
    <w:p w:rsidR="003C4505" w:rsidRDefault="003C4505">
      <w:pPr>
        <w:pStyle w:val="TH"/>
      </w:pPr>
      <w:r>
        <w:t>Table 5.3.3.4.1-1: Notifications overview</w:t>
      </w:r>
    </w:p>
    <w:tbl>
      <w:tblPr>
        <w:tblW w:w="4999" w:type="pct"/>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000" w:firstRow="0" w:lastRow="0" w:firstColumn="0" w:lastColumn="0" w:noHBand="0" w:noVBand="0"/>
      </w:tblPr>
      <w:tblGrid>
        <w:gridCol w:w="2461"/>
        <w:gridCol w:w="2461"/>
        <w:gridCol w:w="1303"/>
        <w:gridCol w:w="3557"/>
      </w:tblGrid>
      <w:tr w:rsidR="003C4505">
        <w:trPr>
          <w:jc w:val="center"/>
        </w:trPr>
        <w:tc>
          <w:tcPr>
            <w:tcW w:w="1258" w:type="pct"/>
            <w:shd w:val="clear" w:color="auto" w:fill="C0C0C0"/>
          </w:tcPr>
          <w:p w:rsidR="003C4505" w:rsidRDefault="003C4505">
            <w:pPr>
              <w:pStyle w:val="TAH"/>
            </w:pPr>
            <w:r>
              <w:t>Notification</w:t>
            </w:r>
          </w:p>
        </w:tc>
        <w:tc>
          <w:tcPr>
            <w:tcW w:w="1258" w:type="pct"/>
            <w:shd w:val="clear" w:color="auto" w:fill="C0C0C0"/>
            <w:vAlign w:val="center"/>
          </w:tcPr>
          <w:p w:rsidR="003C4505" w:rsidRDefault="003C4505">
            <w:pPr>
              <w:pStyle w:val="TAH"/>
            </w:pPr>
            <w:r>
              <w:t>Callback URI</w:t>
            </w:r>
          </w:p>
        </w:tc>
        <w:tc>
          <w:tcPr>
            <w:tcW w:w="666" w:type="pct"/>
            <w:shd w:val="clear" w:color="auto" w:fill="C0C0C0"/>
            <w:vAlign w:val="center"/>
          </w:tcPr>
          <w:p w:rsidR="003C4505" w:rsidRDefault="003C4505">
            <w:pPr>
              <w:pStyle w:val="TAH"/>
            </w:pPr>
            <w:r>
              <w:t>HTTP method or custom operation</w:t>
            </w:r>
          </w:p>
        </w:tc>
        <w:tc>
          <w:tcPr>
            <w:tcW w:w="1818" w:type="pct"/>
            <w:shd w:val="clear" w:color="auto" w:fill="C0C0C0"/>
            <w:vAlign w:val="center"/>
          </w:tcPr>
          <w:p w:rsidR="003C4505" w:rsidRDefault="003C4505">
            <w:pPr>
              <w:pStyle w:val="TAH"/>
            </w:pPr>
            <w:r>
              <w:t>Description (service operation)</w:t>
            </w:r>
          </w:p>
        </w:tc>
      </w:tr>
      <w:tr w:rsidR="003C4505">
        <w:trPr>
          <w:jc w:val="center"/>
        </w:trPr>
        <w:tc>
          <w:tcPr>
            <w:tcW w:w="1258" w:type="pct"/>
          </w:tcPr>
          <w:p w:rsidR="003C4505" w:rsidRDefault="003C4505">
            <w:pPr>
              <w:pStyle w:val="TAL"/>
              <w:rPr>
                <w:lang w:val="en-US" w:eastAsia="ko-KR"/>
              </w:rPr>
            </w:pPr>
            <w:r>
              <w:rPr>
                <w:rFonts w:cs="Arial"/>
                <w:szCs w:val="18"/>
                <w:lang w:val="en-US"/>
              </w:rPr>
              <w:t>Event Notification</w:t>
            </w:r>
          </w:p>
        </w:tc>
        <w:tc>
          <w:tcPr>
            <w:tcW w:w="1258" w:type="pct"/>
          </w:tcPr>
          <w:p w:rsidR="003C4505" w:rsidRDefault="003C4505">
            <w:pPr>
              <w:pStyle w:val="TAL"/>
            </w:pPr>
            <w:r>
              <w:rPr>
                <w:lang w:val="en-US" w:eastAsia="ko-KR"/>
              </w:rPr>
              <w:t>{notificationURI}</w:t>
            </w:r>
          </w:p>
        </w:tc>
        <w:tc>
          <w:tcPr>
            <w:tcW w:w="666" w:type="pct"/>
          </w:tcPr>
          <w:p w:rsidR="003C4505" w:rsidRDefault="003C4505">
            <w:pPr>
              <w:pStyle w:val="TAL"/>
            </w:pPr>
            <w:r>
              <w:t>POST</w:t>
            </w:r>
          </w:p>
        </w:tc>
        <w:tc>
          <w:tcPr>
            <w:tcW w:w="1818" w:type="pct"/>
          </w:tcPr>
          <w:p w:rsidR="003C4505" w:rsidRDefault="003C4505">
            <w:pPr>
              <w:pStyle w:val="TAL"/>
            </w:pPr>
            <w:r>
              <w:t>Reports one or several observed Events.</w:t>
            </w:r>
          </w:p>
        </w:tc>
      </w:tr>
    </w:tbl>
    <w:p w:rsidR="003C4505" w:rsidRDefault="003C4505"/>
    <w:p w:rsidR="003C4505" w:rsidRDefault="003C4505">
      <w:pPr>
        <w:pStyle w:val="4"/>
      </w:pPr>
      <w:bookmarkStart w:id="2925" w:name="_Toc28012808"/>
      <w:bookmarkStart w:id="2926" w:name="_Toc43563491"/>
      <w:bookmarkStart w:id="2927" w:name="_Toc59017921"/>
      <w:bookmarkStart w:id="2928" w:name="_Toc56640953"/>
      <w:bookmarkStart w:id="2929" w:name="_Toc66231789"/>
      <w:bookmarkStart w:id="2930" w:name="_Toc50031966"/>
      <w:bookmarkStart w:id="2931" w:name="_Toc70550617"/>
      <w:bookmarkStart w:id="2932" w:name="_Toc83233063"/>
      <w:bookmarkStart w:id="2933" w:name="_Toc34266278"/>
      <w:bookmarkStart w:id="2934" w:name="_Toc51762886"/>
      <w:bookmarkStart w:id="2935" w:name="_Toc68168950"/>
      <w:bookmarkStart w:id="2936" w:name="_Toc36102449"/>
      <w:bookmarkStart w:id="2937" w:name="_Toc85552973"/>
      <w:bookmarkStart w:id="2938" w:name="_Toc112951118"/>
      <w:bookmarkStart w:id="2939" w:name="_Toc94064242"/>
      <w:bookmarkStart w:id="2940" w:name="_Toc98233627"/>
      <w:bookmarkStart w:id="2941" w:name="_Toc138753247"/>
      <w:bookmarkStart w:id="2942" w:name="_Toc114133797"/>
      <w:bookmarkStart w:id="2943" w:name="_Toc120688132"/>
      <w:bookmarkStart w:id="2944" w:name="_Toc113031658"/>
      <w:bookmarkStart w:id="2945" w:name="_Toc45134034"/>
      <w:bookmarkStart w:id="2946" w:name="_Toc85557072"/>
      <w:bookmarkStart w:id="2947" w:name="_Toc101244403"/>
      <w:bookmarkStart w:id="2948" w:name="_Toc104538996"/>
      <w:bookmarkStart w:id="2949" w:name="_Toc129290279"/>
      <w:bookmarkStart w:id="2950" w:name="_Toc90655859"/>
      <w:bookmarkStart w:id="2951" w:name="_Toc88667574"/>
      <w:bookmarkStart w:id="2952" w:name="_Toc170119842"/>
      <w:bookmarkStart w:id="2953" w:name="_Toc175856979"/>
      <w:r>
        <w:t>5.1.5.2</w:t>
      </w:r>
      <w:r>
        <w:tab/>
        <w:t>Event Notification</w:t>
      </w:r>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p>
    <w:p w:rsidR="003C4505" w:rsidRDefault="003C4505">
      <w:pPr>
        <w:pStyle w:val="5"/>
      </w:pPr>
      <w:bookmarkStart w:id="2954" w:name="_Toc34266279"/>
      <w:bookmarkStart w:id="2955" w:name="_Toc56640954"/>
      <w:bookmarkStart w:id="2956" w:name="_Toc59017922"/>
      <w:bookmarkStart w:id="2957" w:name="_Toc70550618"/>
      <w:bookmarkStart w:id="2958" w:name="_Toc83233064"/>
      <w:bookmarkStart w:id="2959" w:name="_Toc85552974"/>
      <w:bookmarkStart w:id="2960" w:name="_Toc50031967"/>
      <w:bookmarkStart w:id="2961" w:name="_Toc43563492"/>
      <w:bookmarkStart w:id="2962" w:name="_Toc45134035"/>
      <w:bookmarkStart w:id="2963" w:name="_Toc85557073"/>
      <w:bookmarkStart w:id="2964" w:name="_Toc36102450"/>
      <w:bookmarkStart w:id="2965" w:name="_Toc28012809"/>
      <w:bookmarkStart w:id="2966" w:name="_Toc66231790"/>
      <w:bookmarkStart w:id="2967" w:name="_Toc68168951"/>
      <w:bookmarkStart w:id="2968" w:name="_Toc90655860"/>
      <w:bookmarkStart w:id="2969" w:name="_Toc98233628"/>
      <w:bookmarkStart w:id="2970" w:name="_Toc88667575"/>
      <w:bookmarkStart w:id="2971" w:name="_Toc101244404"/>
      <w:bookmarkStart w:id="2972" w:name="_Toc94064243"/>
      <w:bookmarkStart w:id="2973" w:name="_Toc104538997"/>
      <w:bookmarkStart w:id="2974" w:name="_Toc113031659"/>
      <w:bookmarkStart w:id="2975" w:name="_Toc112951119"/>
      <w:bookmarkStart w:id="2976" w:name="_Toc114133798"/>
      <w:bookmarkStart w:id="2977" w:name="_Toc129290280"/>
      <w:bookmarkStart w:id="2978" w:name="_Toc120688133"/>
      <w:bookmarkStart w:id="2979" w:name="_Toc138753248"/>
      <w:bookmarkStart w:id="2980" w:name="_Toc51762887"/>
      <w:bookmarkStart w:id="2981" w:name="_Toc170119843"/>
      <w:bookmarkStart w:id="2982" w:name="_Toc175856980"/>
      <w:r>
        <w:t>5.1.5.2.1</w:t>
      </w:r>
      <w:r>
        <w:tab/>
        <w:t>Description</w:t>
      </w:r>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p>
    <w:p w:rsidR="003C4505" w:rsidRDefault="003C4505">
      <w:bookmarkStart w:id="2983" w:name="_Toc101244405"/>
      <w:bookmarkStart w:id="2984" w:name="_Toc104538998"/>
      <w:bookmarkStart w:id="2985" w:name="_Toc28012810"/>
      <w:bookmarkStart w:id="2986" w:name="_Toc36102451"/>
      <w:bookmarkStart w:id="2987" w:name="_Toc34266280"/>
      <w:bookmarkStart w:id="2988" w:name="_Toc51762888"/>
      <w:bookmarkStart w:id="2989" w:name="_Toc50031968"/>
      <w:bookmarkStart w:id="2990" w:name="_Toc68168952"/>
      <w:bookmarkStart w:id="2991" w:name="_Toc59017923"/>
      <w:bookmarkStart w:id="2992" w:name="_Toc45134036"/>
      <w:bookmarkStart w:id="2993" w:name="_Toc85552975"/>
      <w:bookmarkStart w:id="2994" w:name="_Toc83233065"/>
      <w:bookmarkStart w:id="2995" w:name="_Toc98233629"/>
      <w:bookmarkStart w:id="2996" w:name="_Toc56640955"/>
      <w:bookmarkStart w:id="2997" w:name="_Toc94064244"/>
      <w:bookmarkStart w:id="2998" w:name="_Toc43563493"/>
      <w:bookmarkStart w:id="2999" w:name="_Toc66231791"/>
      <w:bookmarkStart w:id="3000" w:name="_Toc85557074"/>
      <w:bookmarkStart w:id="3001" w:name="_Toc90655861"/>
      <w:bookmarkStart w:id="3002" w:name="_Toc88667576"/>
      <w:bookmarkStart w:id="3003" w:name="_Toc113031660"/>
      <w:bookmarkStart w:id="3004" w:name="_Toc114133799"/>
      <w:bookmarkStart w:id="3005" w:name="_Toc112951120"/>
      <w:bookmarkStart w:id="3006" w:name="_Toc70550619"/>
      <w:r>
        <w:t xml:space="preserve">The Event Notification is used by the NWDAF to report one or several observed Events to an NF service consumer that has subscribed to such Notifications or used by the target NWDAF to report </w:t>
      </w:r>
      <w:r>
        <w:rPr>
          <w:lang w:eastAsia="ko-KR"/>
        </w:rPr>
        <w:t>the successful analytics subscription transfer</w:t>
      </w:r>
      <w:r>
        <w:t xml:space="preserve"> via the Individual NWDAF Event Subscription Resource.</w:t>
      </w:r>
    </w:p>
    <w:p w:rsidR="003C4505" w:rsidRDefault="003C4505">
      <w:pPr>
        <w:pStyle w:val="5"/>
      </w:pPr>
      <w:bookmarkStart w:id="3007" w:name="_Toc129290281"/>
      <w:bookmarkStart w:id="3008" w:name="_Toc120688134"/>
      <w:bookmarkStart w:id="3009" w:name="_Toc138753249"/>
      <w:bookmarkStart w:id="3010" w:name="_Toc170119844"/>
      <w:bookmarkStart w:id="3011" w:name="_Toc175856981"/>
      <w:r>
        <w:t>5.1.5.2.2</w:t>
      </w:r>
      <w:r>
        <w:tab/>
        <w:t>Operation Definition</w:t>
      </w:r>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p>
    <w:p w:rsidR="003C4505" w:rsidRDefault="003C4505">
      <w:pPr>
        <w:rPr>
          <w:rFonts w:eastAsia="바탕"/>
        </w:rPr>
      </w:pPr>
      <w:r>
        <w:rPr>
          <w:rFonts w:eastAsia="바탕"/>
        </w:rPr>
        <w:t>Callback URI:</w:t>
      </w:r>
      <w:r>
        <w:rPr>
          <w:rFonts w:ascii="Arial" w:eastAsia="바탕" w:hAnsi="Arial"/>
          <w:b/>
          <w:sz w:val="18"/>
        </w:rPr>
        <w:t xml:space="preserve"> {notificationURI}</w:t>
      </w:r>
    </w:p>
    <w:p w:rsidR="003C4505" w:rsidRDefault="003C4505">
      <w:pPr>
        <w:rPr>
          <w:rFonts w:ascii="Arial" w:hAnsi="Arial" w:cs="Arial"/>
        </w:rPr>
      </w:pPr>
      <w:r>
        <w:t>The operation shall support the callback URI variables defined in table 5.1.5.2.2-1</w:t>
      </w:r>
      <w:r>
        <w:rPr>
          <w:rFonts w:ascii="Arial" w:hAnsi="Arial" w:cs="Arial"/>
        </w:rPr>
        <w:t xml:space="preserve">, </w:t>
      </w:r>
      <w:r>
        <w:t>the request data structures specified in table 5.1.5.2.2-2 and the response data structure and response codes specified in table 5.1.5.2.2-3.</w:t>
      </w:r>
    </w:p>
    <w:p w:rsidR="003C4505" w:rsidRDefault="003C4505">
      <w:pPr>
        <w:pStyle w:val="TH"/>
        <w:rPr>
          <w:rFonts w:cs="Arial"/>
        </w:rPr>
      </w:pPr>
      <w:r>
        <w:t>Table 5.1.5.2.2-1: Callback URI variables</w:t>
      </w:r>
    </w:p>
    <w:tbl>
      <w:tblPr>
        <w:tblW w:w="4928" w:type="pct"/>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00" w:firstRow="0" w:lastRow="0" w:firstColumn="0" w:lastColumn="0" w:noHBand="0" w:noVBand="0"/>
      </w:tblPr>
      <w:tblGrid>
        <w:gridCol w:w="1474"/>
        <w:gridCol w:w="1247"/>
        <w:gridCol w:w="6915"/>
      </w:tblGrid>
      <w:tr w:rsidR="003C4505">
        <w:trPr>
          <w:jc w:val="center"/>
        </w:trPr>
        <w:tc>
          <w:tcPr>
            <w:tcW w:w="765" w:type="pct"/>
            <w:shd w:val="clear" w:color="000000" w:fill="C0C0C0"/>
          </w:tcPr>
          <w:p w:rsidR="003C4505" w:rsidRDefault="003C4505">
            <w:pPr>
              <w:pStyle w:val="TAH"/>
            </w:pPr>
            <w:r>
              <w:t>Name</w:t>
            </w:r>
          </w:p>
        </w:tc>
        <w:tc>
          <w:tcPr>
            <w:tcW w:w="647" w:type="pct"/>
            <w:shd w:val="clear" w:color="000000" w:fill="C0C0C0"/>
          </w:tcPr>
          <w:p w:rsidR="003C4505" w:rsidRDefault="003C4505">
            <w:pPr>
              <w:pStyle w:val="TAH"/>
            </w:pPr>
            <w:r>
              <w:t>Data type</w:t>
            </w:r>
          </w:p>
        </w:tc>
        <w:tc>
          <w:tcPr>
            <w:tcW w:w="3588" w:type="pct"/>
            <w:shd w:val="clear" w:color="000000" w:fill="C0C0C0"/>
            <w:vAlign w:val="center"/>
          </w:tcPr>
          <w:p w:rsidR="003C4505" w:rsidRDefault="003C4505">
            <w:pPr>
              <w:pStyle w:val="TAH"/>
            </w:pPr>
            <w:r>
              <w:t>Definition</w:t>
            </w:r>
          </w:p>
        </w:tc>
      </w:tr>
      <w:tr w:rsidR="003C4505">
        <w:trPr>
          <w:jc w:val="center"/>
        </w:trPr>
        <w:tc>
          <w:tcPr>
            <w:tcW w:w="765" w:type="pct"/>
          </w:tcPr>
          <w:p w:rsidR="003C4505" w:rsidRDefault="003C4505">
            <w:pPr>
              <w:pStyle w:val="TAL"/>
            </w:pPr>
            <w:r>
              <w:t>notificationURI</w:t>
            </w:r>
          </w:p>
        </w:tc>
        <w:tc>
          <w:tcPr>
            <w:tcW w:w="647" w:type="pct"/>
          </w:tcPr>
          <w:p w:rsidR="003C4505" w:rsidRDefault="003C4505">
            <w:pPr>
              <w:pStyle w:val="TAL"/>
            </w:pPr>
            <w:r>
              <w:t>Uri</w:t>
            </w:r>
          </w:p>
        </w:tc>
        <w:tc>
          <w:tcPr>
            <w:tcW w:w="3588" w:type="pct"/>
            <w:vAlign w:val="center"/>
          </w:tcPr>
          <w:p w:rsidR="003C4505" w:rsidRDefault="003C4505">
            <w:pPr>
              <w:pStyle w:val="TAL"/>
            </w:pPr>
            <w:r>
              <w:t xml:space="preserve">The Notification Uri as assigned within the Individual NWDAF Event Subscription and described within the </w:t>
            </w:r>
            <w:r>
              <w:rPr>
                <w:lang w:val="en-US" w:eastAsia="ko-KR"/>
              </w:rPr>
              <w:t>NnwdafEventsSubscription type (see t</w:t>
            </w:r>
            <w:r>
              <w:t>able 5.1.6.2.2-1).</w:t>
            </w:r>
          </w:p>
        </w:tc>
      </w:tr>
    </w:tbl>
    <w:p w:rsidR="003C4505" w:rsidRDefault="003C4505"/>
    <w:p w:rsidR="003C4505" w:rsidRDefault="003C4505">
      <w:pPr>
        <w:pStyle w:val="TH"/>
      </w:pPr>
      <w:r>
        <w:t>Table 5.1.5.2.2-2: Data structures supported by the POST Request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989"/>
        <w:gridCol w:w="360"/>
        <w:gridCol w:w="1350"/>
        <w:gridCol w:w="4980"/>
      </w:tblGrid>
      <w:tr w:rsidR="003C4505">
        <w:trPr>
          <w:jc w:val="center"/>
        </w:trPr>
        <w:tc>
          <w:tcPr>
            <w:tcW w:w="2989" w:type="dxa"/>
            <w:tcBorders>
              <w:bottom w:val="single" w:sz="6" w:space="0" w:color="auto"/>
            </w:tcBorders>
            <w:shd w:val="clear" w:color="auto" w:fill="C0C0C0"/>
          </w:tcPr>
          <w:p w:rsidR="003C4505" w:rsidRDefault="003C4505">
            <w:pPr>
              <w:pStyle w:val="TAH"/>
            </w:pPr>
            <w:r>
              <w:t>Data type</w:t>
            </w:r>
          </w:p>
        </w:tc>
        <w:tc>
          <w:tcPr>
            <w:tcW w:w="360" w:type="dxa"/>
            <w:tcBorders>
              <w:bottom w:val="single" w:sz="6" w:space="0" w:color="auto"/>
            </w:tcBorders>
            <w:shd w:val="clear" w:color="auto" w:fill="C0C0C0"/>
          </w:tcPr>
          <w:p w:rsidR="003C4505" w:rsidRDefault="003C4505">
            <w:pPr>
              <w:pStyle w:val="TAH"/>
            </w:pPr>
            <w:r>
              <w:t>P</w:t>
            </w:r>
          </w:p>
        </w:tc>
        <w:tc>
          <w:tcPr>
            <w:tcW w:w="1350" w:type="dxa"/>
            <w:tcBorders>
              <w:bottom w:val="single" w:sz="6" w:space="0" w:color="auto"/>
            </w:tcBorders>
            <w:shd w:val="clear" w:color="auto" w:fill="C0C0C0"/>
          </w:tcPr>
          <w:p w:rsidR="003C4505" w:rsidRDefault="003C4505">
            <w:pPr>
              <w:pStyle w:val="TAH"/>
            </w:pPr>
            <w:r>
              <w:t>Cardinality</w:t>
            </w:r>
          </w:p>
        </w:tc>
        <w:tc>
          <w:tcPr>
            <w:tcW w:w="4980" w:type="dxa"/>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2989" w:type="dxa"/>
            <w:tcBorders>
              <w:top w:val="single" w:sz="6" w:space="0" w:color="auto"/>
            </w:tcBorders>
          </w:tcPr>
          <w:p w:rsidR="003C4505" w:rsidRDefault="003C4505">
            <w:pPr>
              <w:pStyle w:val="TAL"/>
            </w:pPr>
            <w:r>
              <w:rPr>
                <w:lang w:val="en-US" w:eastAsia="ko-KR"/>
              </w:rPr>
              <w:t>array(NnwdafEventsSubscriptionNotification)</w:t>
            </w:r>
          </w:p>
        </w:tc>
        <w:tc>
          <w:tcPr>
            <w:tcW w:w="360" w:type="dxa"/>
            <w:tcBorders>
              <w:top w:val="single" w:sz="6" w:space="0" w:color="auto"/>
            </w:tcBorders>
          </w:tcPr>
          <w:p w:rsidR="003C4505" w:rsidRDefault="003C4505">
            <w:pPr>
              <w:pStyle w:val="TAC"/>
            </w:pPr>
            <w:r>
              <w:t>M</w:t>
            </w:r>
          </w:p>
        </w:tc>
        <w:tc>
          <w:tcPr>
            <w:tcW w:w="1350" w:type="dxa"/>
            <w:tcBorders>
              <w:top w:val="single" w:sz="6" w:space="0" w:color="auto"/>
            </w:tcBorders>
          </w:tcPr>
          <w:p w:rsidR="003C4505" w:rsidRDefault="003C4505">
            <w:pPr>
              <w:pStyle w:val="TAC"/>
            </w:pPr>
            <w:r>
              <w:t>1..N</w:t>
            </w:r>
          </w:p>
        </w:tc>
        <w:tc>
          <w:tcPr>
            <w:tcW w:w="4980" w:type="dxa"/>
            <w:tcBorders>
              <w:top w:val="single" w:sz="6" w:space="0" w:color="auto"/>
            </w:tcBorders>
          </w:tcPr>
          <w:p w:rsidR="003C4505" w:rsidRDefault="003C4505">
            <w:pPr>
              <w:pStyle w:val="TAL"/>
            </w:pPr>
            <w:r>
              <w:t xml:space="preserve">Provides Information about observed Events or </w:t>
            </w:r>
            <w:r>
              <w:rPr>
                <w:rFonts w:eastAsia="DengXian"/>
              </w:rPr>
              <w:t xml:space="preserve">the </w:t>
            </w:r>
            <w:r>
              <w:rPr>
                <w:lang w:eastAsia="ko-KR"/>
              </w:rPr>
              <w:t>successful analytics subscription transfer.</w:t>
            </w:r>
          </w:p>
        </w:tc>
      </w:tr>
    </w:tbl>
    <w:p w:rsidR="003C4505" w:rsidRDefault="003C4505"/>
    <w:p w:rsidR="003C4505" w:rsidRDefault="003C4505">
      <w:pPr>
        <w:pStyle w:val="TH"/>
      </w:pPr>
      <w:r>
        <w:t>Table 5.1.5.2.2-3: Data structures supported by the POST Response Body on this resource</w:t>
      </w:r>
    </w:p>
    <w:tbl>
      <w:tblPr>
        <w:tblW w:w="4956"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938"/>
        <w:gridCol w:w="417"/>
        <w:gridCol w:w="1169"/>
        <w:gridCol w:w="1531"/>
        <w:gridCol w:w="4636"/>
      </w:tblGrid>
      <w:tr w:rsidR="003C4505">
        <w:trPr>
          <w:jc w:val="center"/>
        </w:trPr>
        <w:tc>
          <w:tcPr>
            <w:tcW w:w="1000" w:type="pct"/>
            <w:tcBorders>
              <w:bottom w:val="single" w:sz="6" w:space="0" w:color="auto"/>
            </w:tcBorders>
            <w:shd w:val="clear" w:color="auto" w:fill="C0C0C0"/>
          </w:tcPr>
          <w:p w:rsidR="003C4505" w:rsidRDefault="003C4505">
            <w:pPr>
              <w:pStyle w:val="TAH"/>
            </w:pPr>
            <w:r>
              <w:t>Data type</w:t>
            </w:r>
          </w:p>
        </w:tc>
        <w:tc>
          <w:tcPr>
            <w:tcW w:w="215" w:type="pct"/>
            <w:tcBorders>
              <w:bottom w:val="single" w:sz="6" w:space="0" w:color="auto"/>
            </w:tcBorders>
            <w:shd w:val="clear" w:color="auto" w:fill="C0C0C0"/>
          </w:tcPr>
          <w:p w:rsidR="003C4505" w:rsidRDefault="003C4505">
            <w:pPr>
              <w:pStyle w:val="TAH"/>
            </w:pPr>
            <w:r>
              <w:t>P</w:t>
            </w:r>
          </w:p>
        </w:tc>
        <w:tc>
          <w:tcPr>
            <w:tcW w:w="603" w:type="pct"/>
            <w:tcBorders>
              <w:bottom w:val="single" w:sz="6" w:space="0" w:color="auto"/>
            </w:tcBorders>
            <w:shd w:val="clear" w:color="auto" w:fill="C0C0C0"/>
          </w:tcPr>
          <w:p w:rsidR="003C4505" w:rsidRDefault="003C4505">
            <w:pPr>
              <w:pStyle w:val="TAH"/>
            </w:pPr>
            <w:r>
              <w:t>Cardinality</w:t>
            </w:r>
          </w:p>
        </w:tc>
        <w:tc>
          <w:tcPr>
            <w:tcW w:w="790" w:type="pct"/>
            <w:tcBorders>
              <w:bottom w:val="single" w:sz="6" w:space="0" w:color="auto"/>
            </w:tcBorders>
            <w:shd w:val="clear" w:color="auto" w:fill="C0C0C0"/>
          </w:tcPr>
          <w:p w:rsidR="003C4505" w:rsidRDefault="003C4505">
            <w:pPr>
              <w:pStyle w:val="TAH"/>
            </w:pPr>
            <w:r>
              <w:t>Response codes</w:t>
            </w:r>
          </w:p>
        </w:tc>
        <w:tc>
          <w:tcPr>
            <w:tcW w:w="2383" w:type="pct"/>
            <w:tcBorders>
              <w:bottom w:val="single" w:sz="6" w:space="0" w:color="auto"/>
            </w:tcBorders>
            <w:shd w:val="clear" w:color="auto" w:fill="C0C0C0"/>
          </w:tcPr>
          <w:p w:rsidR="003C4505" w:rsidRDefault="003C4505">
            <w:pPr>
              <w:pStyle w:val="TAH"/>
            </w:pPr>
            <w:r>
              <w:t>Description</w:t>
            </w:r>
          </w:p>
        </w:tc>
      </w:tr>
      <w:tr w:rsidR="003C4505">
        <w:trPr>
          <w:jc w:val="center"/>
        </w:trPr>
        <w:tc>
          <w:tcPr>
            <w:tcW w:w="1000" w:type="pct"/>
            <w:tcBorders>
              <w:top w:val="single" w:sz="6" w:space="0" w:color="auto"/>
            </w:tcBorders>
          </w:tcPr>
          <w:p w:rsidR="003C4505" w:rsidRDefault="003C4505">
            <w:pPr>
              <w:pStyle w:val="TAL"/>
            </w:pPr>
            <w:r>
              <w:t>n/a</w:t>
            </w:r>
          </w:p>
        </w:tc>
        <w:tc>
          <w:tcPr>
            <w:tcW w:w="215" w:type="pct"/>
            <w:tcBorders>
              <w:top w:val="single" w:sz="6" w:space="0" w:color="auto"/>
            </w:tcBorders>
          </w:tcPr>
          <w:p w:rsidR="003C4505" w:rsidRDefault="003C4505">
            <w:pPr>
              <w:pStyle w:val="TAC"/>
            </w:pPr>
          </w:p>
        </w:tc>
        <w:tc>
          <w:tcPr>
            <w:tcW w:w="603" w:type="pct"/>
            <w:tcBorders>
              <w:top w:val="single" w:sz="6" w:space="0" w:color="auto"/>
            </w:tcBorders>
          </w:tcPr>
          <w:p w:rsidR="003C4505" w:rsidRDefault="003C4505">
            <w:pPr>
              <w:pStyle w:val="TAC"/>
            </w:pPr>
          </w:p>
        </w:tc>
        <w:tc>
          <w:tcPr>
            <w:tcW w:w="790" w:type="pct"/>
            <w:tcBorders>
              <w:top w:val="single" w:sz="6" w:space="0" w:color="auto"/>
            </w:tcBorders>
          </w:tcPr>
          <w:p w:rsidR="003C4505" w:rsidRDefault="003C4505">
            <w:pPr>
              <w:pStyle w:val="TAL"/>
            </w:pPr>
            <w:r>
              <w:t>204 No Content</w:t>
            </w:r>
          </w:p>
        </w:tc>
        <w:tc>
          <w:tcPr>
            <w:tcW w:w="2383" w:type="pct"/>
            <w:tcBorders>
              <w:top w:val="single" w:sz="6" w:space="0" w:color="auto"/>
            </w:tcBorders>
          </w:tcPr>
          <w:p w:rsidR="003C4505" w:rsidRDefault="003C4505">
            <w:pPr>
              <w:pStyle w:val="TAL"/>
            </w:pPr>
            <w:r>
              <w:t>The receipt of the Notification is acknowledged.</w:t>
            </w:r>
          </w:p>
        </w:tc>
      </w:tr>
      <w:tr w:rsidR="003C4505">
        <w:trPr>
          <w:jc w:val="center"/>
        </w:trPr>
        <w:tc>
          <w:tcPr>
            <w:tcW w:w="1000" w:type="pct"/>
          </w:tcPr>
          <w:p w:rsidR="003C4505" w:rsidRDefault="003C4505">
            <w:pPr>
              <w:pStyle w:val="TAL"/>
            </w:pPr>
            <w:r>
              <w:t>RedirectResponse</w:t>
            </w:r>
          </w:p>
        </w:tc>
        <w:tc>
          <w:tcPr>
            <w:tcW w:w="215" w:type="pct"/>
          </w:tcPr>
          <w:p w:rsidR="003C4505" w:rsidRDefault="003C4505">
            <w:pPr>
              <w:pStyle w:val="TAC"/>
            </w:pPr>
            <w:r>
              <w:t>O</w:t>
            </w:r>
          </w:p>
        </w:tc>
        <w:tc>
          <w:tcPr>
            <w:tcW w:w="603" w:type="pct"/>
          </w:tcPr>
          <w:p w:rsidR="003C4505" w:rsidRDefault="003C4505">
            <w:pPr>
              <w:pStyle w:val="TAC"/>
            </w:pPr>
            <w:r>
              <w:t>0..1</w:t>
            </w:r>
          </w:p>
        </w:tc>
        <w:tc>
          <w:tcPr>
            <w:tcW w:w="790" w:type="pct"/>
          </w:tcPr>
          <w:p w:rsidR="003C4505" w:rsidRDefault="003C4505">
            <w:pPr>
              <w:pStyle w:val="TAL"/>
            </w:pPr>
            <w:r>
              <w:t>307 Temporary Redirect</w:t>
            </w:r>
          </w:p>
        </w:tc>
        <w:tc>
          <w:tcPr>
            <w:tcW w:w="2383" w:type="pct"/>
          </w:tcPr>
          <w:p w:rsidR="003C4505" w:rsidRDefault="003C4505">
            <w:pPr>
              <w:pStyle w:val="TAL"/>
            </w:pPr>
            <w:r>
              <w:t>Temporary redirection, during the event notification. The response shall include a Location header field containing an alternative URI representing the end point of an alternative NF consumer (service) instance where the notification should be sent.</w:t>
            </w:r>
          </w:p>
          <w:p w:rsidR="003C4505" w:rsidRDefault="003C4505">
            <w:pPr>
              <w:pStyle w:val="TAL"/>
            </w:pPr>
            <w:r>
              <w:t xml:space="preserve">Applicable if the feature </w:t>
            </w:r>
            <w:r>
              <w:rPr>
                <w:lang w:eastAsia="zh-CN"/>
              </w:rPr>
              <w:t>"</w:t>
            </w:r>
            <w:r>
              <w:rPr>
                <w:rFonts w:cs="Arial"/>
                <w:szCs w:val="18"/>
              </w:rPr>
              <w:t>ES3XX"</w:t>
            </w:r>
            <w:r>
              <w:t xml:space="preserve"> is supported.</w:t>
            </w:r>
          </w:p>
        </w:tc>
      </w:tr>
      <w:tr w:rsidR="003C4505">
        <w:trPr>
          <w:jc w:val="center"/>
        </w:trPr>
        <w:tc>
          <w:tcPr>
            <w:tcW w:w="1000" w:type="pct"/>
          </w:tcPr>
          <w:p w:rsidR="003C4505" w:rsidRDefault="003C4505">
            <w:pPr>
              <w:pStyle w:val="TAL"/>
            </w:pPr>
            <w:r>
              <w:t>RedirectResponse</w:t>
            </w:r>
          </w:p>
        </w:tc>
        <w:tc>
          <w:tcPr>
            <w:tcW w:w="215" w:type="pct"/>
          </w:tcPr>
          <w:p w:rsidR="003C4505" w:rsidRDefault="003C4505">
            <w:pPr>
              <w:pStyle w:val="TAC"/>
            </w:pPr>
            <w:r>
              <w:t>O</w:t>
            </w:r>
          </w:p>
        </w:tc>
        <w:tc>
          <w:tcPr>
            <w:tcW w:w="603" w:type="pct"/>
          </w:tcPr>
          <w:p w:rsidR="003C4505" w:rsidRDefault="003C4505">
            <w:pPr>
              <w:pStyle w:val="TAC"/>
            </w:pPr>
            <w:r>
              <w:t>0..1</w:t>
            </w:r>
          </w:p>
        </w:tc>
        <w:tc>
          <w:tcPr>
            <w:tcW w:w="790" w:type="pct"/>
          </w:tcPr>
          <w:p w:rsidR="003C4505" w:rsidRDefault="003C4505">
            <w:pPr>
              <w:pStyle w:val="TAL"/>
            </w:pPr>
            <w:r>
              <w:t>308 Permanent Redirect</w:t>
            </w:r>
          </w:p>
        </w:tc>
        <w:tc>
          <w:tcPr>
            <w:tcW w:w="2383" w:type="pct"/>
          </w:tcPr>
          <w:p w:rsidR="003C4505" w:rsidRDefault="003C4505">
            <w:pPr>
              <w:pStyle w:val="TAL"/>
            </w:pPr>
            <w:r>
              <w:t>Permanent redirection, during the event notification. The response shall include a Location header field containing an alternative URI representing the end point of an alternative NF consumer (service) instance where the notification should be sent.</w:t>
            </w:r>
          </w:p>
          <w:p w:rsidR="003C4505" w:rsidRDefault="003C4505">
            <w:pPr>
              <w:pStyle w:val="TAL"/>
            </w:pPr>
            <w:r>
              <w:t xml:space="preserve">Applicable if the feature </w:t>
            </w:r>
            <w:r>
              <w:rPr>
                <w:lang w:eastAsia="zh-CN"/>
              </w:rPr>
              <w:t>"</w:t>
            </w:r>
            <w:r>
              <w:rPr>
                <w:rFonts w:cs="Arial"/>
                <w:szCs w:val="18"/>
              </w:rPr>
              <w:t>ES3XX"</w:t>
            </w:r>
            <w:r>
              <w:t xml:space="preserve"> is supported.</w:t>
            </w:r>
          </w:p>
        </w:tc>
      </w:tr>
      <w:tr w:rsidR="003C4505">
        <w:tblPrEx>
          <w:tblCellMar>
            <w:right w:w="115" w:type="dxa"/>
          </w:tblCellMar>
        </w:tblPrEx>
        <w:trPr>
          <w:jc w:val="center"/>
        </w:trPr>
        <w:tc>
          <w:tcPr>
            <w:tcW w:w="5000" w:type="pct"/>
            <w:gridSpan w:val="5"/>
          </w:tcPr>
          <w:p w:rsidR="003C4505" w:rsidRDefault="003C4505">
            <w:pPr>
              <w:pStyle w:val="TAN"/>
              <w:rPr>
                <w:lang w:val="en-US" w:eastAsia="ko-KR"/>
              </w:rPr>
            </w:pPr>
            <w:r>
              <w:t>NOTE:</w:t>
            </w:r>
            <w:r>
              <w:rPr>
                <w:lang w:val="en-US" w:eastAsia="ko-KR"/>
              </w:rPr>
              <w:tab/>
              <w:t xml:space="preserve">The mandatory </w:t>
            </w:r>
            <w:r>
              <w:t>HTTP error status codes for the POST method listed in table 5.2.7.1-1 of 3GPP TS 29.500 [6] also apply.</w:t>
            </w:r>
          </w:p>
        </w:tc>
      </w:tr>
    </w:tbl>
    <w:p w:rsidR="003C4505" w:rsidRDefault="003C4505">
      <w:pPr>
        <w:rPr>
          <w:lang w:val="en-US"/>
        </w:rPr>
      </w:pPr>
    </w:p>
    <w:p w:rsidR="003C4505" w:rsidRDefault="003C4505">
      <w:pPr>
        <w:pStyle w:val="TH"/>
      </w:pPr>
      <w:r>
        <w:t>Table 5.1.5.2.2-4: Headers supported by the 307 Response Code on this resource</w:t>
      </w:r>
    </w:p>
    <w:tbl>
      <w:tblPr>
        <w:tblW w:w="4999"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C4505">
        <w:trPr>
          <w:jc w:val="center"/>
        </w:trPr>
        <w:tc>
          <w:tcPr>
            <w:tcW w:w="825" w:type="pct"/>
            <w:tcBorders>
              <w:bottom w:val="single" w:sz="6" w:space="0" w:color="auto"/>
            </w:tcBorders>
            <w:shd w:val="clear" w:color="auto" w:fill="C0C0C0"/>
          </w:tcPr>
          <w:p w:rsidR="003C4505" w:rsidRDefault="003C4505">
            <w:pPr>
              <w:pStyle w:val="TAH"/>
            </w:pPr>
            <w:r>
              <w:t>Name</w:t>
            </w:r>
          </w:p>
        </w:tc>
        <w:tc>
          <w:tcPr>
            <w:tcW w:w="732" w:type="pct"/>
            <w:tcBorders>
              <w:bottom w:val="single" w:sz="6" w:space="0" w:color="auto"/>
            </w:tcBorders>
            <w:shd w:val="clear" w:color="auto" w:fill="C0C0C0"/>
          </w:tcPr>
          <w:p w:rsidR="003C4505" w:rsidRDefault="003C4505">
            <w:pPr>
              <w:pStyle w:val="TAH"/>
            </w:pPr>
            <w:r>
              <w:t>Data type</w:t>
            </w:r>
          </w:p>
        </w:tc>
        <w:tc>
          <w:tcPr>
            <w:tcW w:w="217" w:type="pct"/>
            <w:tcBorders>
              <w:bottom w:val="single" w:sz="6" w:space="0" w:color="auto"/>
            </w:tcBorders>
            <w:shd w:val="clear" w:color="auto" w:fill="C0C0C0"/>
          </w:tcPr>
          <w:p w:rsidR="003C4505" w:rsidRDefault="003C4505">
            <w:pPr>
              <w:pStyle w:val="TAH"/>
            </w:pPr>
            <w:r>
              <w:t>P</w:t>
            </w:r>
          </w:p>
        </w:tc>
        <w:tc>
          <w:tcPr>
            <w:tcW w:w="581" w:type="pct"/>
            <w:tcBorders>
              <w:bottom w:val="single" w:sz="6" w:space="0" w:color="auto"/>
            </w:tcBorders>
            <w:shd w:val="clear" w:color="auto" w:fill="C0C0C0"/>
          </w:tcPr>
          <w:p w:rsidR="003C4505" w:rsidRDefault="003C4505">
            <w:pPr>
              <w:pStyle w:val="TAH"/>
            </w:pPr>
            <w:r>
              <w:t>Cardinality</w:t>
            </w:r>
          </w:p>
        </w:tc>
        <w:tc>
          <w:tcPr>
            <w:tcW w:w="2645" w:type="pct"/>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825" w:type="pct"/>
            <w:tcBorders>
              <w:top w:val="single" w:sz="6" w:space="0" w:color="auto"/>
            </w:tcBorders>
          </w:tcPr>
          <w:p w:rsidR="003C4505" w:rsidRDefault="003C4505">
            <w:pPr>
              <w:pStyle w:val="TAL"/>
            </w:pPr>
            <w:r>
              <w:t>Location</w:t>
            </w:r>
          </w:p>
        </w:tc>
        <w:tc>
          <w:tcPr>
            <w:tcW w:w="732" w:type="pct"/>
            <w:tcBorders>
              <w:top w:val="single" w:sz="6" w:space="0" w:color="auto"/>
            </w:tcBorders>
          </w:tcPr>
          <w:p w:rsidR="003C4505" w:rsidRDefault="003C4505">
            <w:pPr>
              <w:pStyle w:val="TAL"/>
            </w:pPr>
            <w:r>
              <w:t>string</w:t>
            </w:r>
          </w:p>
        </w:tc>
        <w:tc>
          <w:tcPr>
            <w:tcW w:w="217" w:type="pct"/>
            <w:tcBorders>
              <w:top w:val="single" w:sz="6" w:space="0" w:color="auto"/>
            </w:tcBorders>
          </w:tcPr>
          <w:p w:rsidR="003C4505" w:rsidRDefault="003C4505">
            <w:pPr>
              <w:pStyle w:val="TAC"/>
            </w:pPr>
            <w:r>
              <w:t>M</w:t>
            </w:r>
          </w:p>
        </w:tc>
        <w:tc>
          <w:tcPr>
            <w:tcW w:w="581" w:type="pct"/>
            <w:tcBorders>
              <w:top w:val="single" w:sz="6" w:space="0" w:color="auto"/>
            </w:tcBorders>
          </w:tcPr>
          <w:p w:rsidR="003C4505" w:rsidRDefault="003C4505">
            <w:pPr>
              <w:pStyle w:val="TAL"/>
            </w:pPr>
            <w:r>
              <w:t>1</w:t>
            </w:r>
          </w:p>
        </w:tc>
        <w:tc>
          <w:tcPr>
            <w:tcW w:w="2645" w:type="pct"/>
            <w:tcBorders>
              <w:top w:val="single" w:sz="6" w:space="0" w:color="auto"/>
            </w:tcBorders>
            <w:vAlign w:val="center"/>
          </w:tcPr>
          <w:p w:rsidR="003C4505" w:rsidRDefault="003C4505">
            <w:pPr>
              <w:pStyle w:val="TAL"/>
            </w:pPr>
            <w:r>
              <w:rPr>
                <w:lang w:eastAsia="fr-FR"/>
              </w:rPr>
              <w:t>An alternative URI representing the end point of an alternative NF consumer (service) instance towards which the notification should be redirected</w:t>
            </w:r>
            <w:r>
              <w:t>.</w:t>
            </w:r>
          </w:p>
        </w:tc>
      </w:tr>
      <w:tr w:rsidR="003C4505">
        <w:trPr>
          <w:jc w:val="center"/>
        </w:trPr>
        <w:tc>
          <w:tcPr>
            <w:tcW w:w="825" w:type="pct"/>
          </w:tcPr>
          <w:p w:rsidR="003C4505" w:rsidRDefault="003C4505">
            <w:pPr>
              <w:pStyle w:val="TAL"/>
            </w:pPr>
            <w:r>
              <w:rPr>
                <w:lang w:eastAsia="zh-CN"/>
              </w:rPr>
              <w:t>3gpp-Sbi-Target-Nf-Id</w:t>
            </w:r>
          </w:p>
        </w:tc>
        <w:tc>
          <w:tcPr>
            <w:tcW w:w="732" w:type="pct"/>
          </w:tcPr>
          <w:p w:rsidR="003C4505" w:rsidRDefault="003C4505">
            <w:pPr>
              <w:pStyle w:val="TAL"/>
            </w:pPr>
            <w:r>
              <w:rPr>
                <w:lang w:eastAsia="fr-FR"/>
              </w:rPr>
              <w:t>string</w:t>
            </w:r>
          </w:p>
        </w:tc>
        <w:tc>
          <w:tcPr>
            <w:tcW w:w="217" w:type="pct"/>
          </w:tcPr>
          <w:p w:rsidR="003C4505" w:rsidRDefault="003C4505">
            <w:pPr>
              <w:pStyle w:val="TAC"/>
            </w:pPr>
            <w:r>
              <w:rPr>
                <w:lang w:eastAsia="fr-FR"/>
              </w:rPr>
              <w:t>O</w:t>
            </w:r>
          </w:p>
        </w:tc>
        <w:tc>
          <w:tcPr>
            <w:tcW w:w="581" w:type="pct"/>
          </w:tcPr>
          <w:p w:rsidR="003C4505" w:rsidRDefault="003C4505">
            <w:pPr>
              <w:pStyle w:val="TAL"/>
            </w:pPr>
            <w:r>
              <w:rPr>
                <w:lang w:eastAsia="fr-FR"/>
              </w:rPr>
              <w:t>0..1</w:t>
            </w:r>
          </w:p>
        </w:tc>
        <w:tc>
          <w:tcPr>
            <w:tcW w:w="2645" w:type="pct"/>
            <w:vAlign w:val="center"/>
          </w:tcPr>
          <w:p w:rsidR="003C4505" w:rsidRDefault="003C4505">
            <w:pPr>
              <w:pStyle w:val="TAL"/>
            </w:pPr>
            <w:r>
              <w:rPr>
                <w:lang w:eastAsia="fr-FR"/>
              </w:rPr>
              <w:t>Identifier of the target NF (service) instance towards which the notification request is redirected.</w:t>
            </w:r>
          </w:p>
        </w:tc>
      </w:tr>
    </w:tbl>
    <w:p w:rsidR="003C4505" w:rsidRDefault="003C4505"/>
    <w:p w:rsidR="003C4505" w:rsidRDefault="003C4505">
      <w:pPr>
        <w:pStyle w:val="TH"/>
      </w:pPr>
      <w:r>
        <w:t>Table 5.1.5.2.2-5: Headers supported by the 308 Response Code on this resource</w:t>
      </w:r>
    </w:p>
    <w:tbl>
      <w:tblPr>
        <w:tblW w:w="4999"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C4505">
        <w:trPr>
          <w:jc w:val="center"/>
        </w:trPr>
        <w:tc>
          <w:tcPr>
            <w:tcW w:w="825" w:type="pct"/>
            <w:tcBorders>
              <w:bottom w:val="single" w:sz="6" w:space="0" w:color="auto"/>
            </w:tcBorders>
            <w:shd w:val="clear" w:color="auto" w:fill="C0C0C0"/>
          </w:tcPr>
          <w:p w:rsidR="003C4505" w:rsidRDefault="003C4505">
            <w:pPr>
              <w:pStyle w:val="TAH"/>
            </w:pPr>
            <w:r>
              <w:t>Name</w:t>
            </w:r>
          </w:p>
        </w:tc>
        <w:tc>
          <w:tcPr>
            <w:tcW w:w="732" w:type="pct"/>
            <w:tcBorders>
              <w:bottom w:val="single" w:sz="6" w:space="0" w:color="auto"/>
            </w:tcBorders>
            <w:shd w:val="clear" w:color="auto" w:fill="C0C0C0"/>
          </w:tcPr>
          <w:p w:rsidR="003C4505" w:rsidRDefault="003C4505">
            <w:pPr>
              <w:pStyle w:val="TAH"/>
            </w:pPr>
            <w:r>
              <w:t>Data type</w:t>
            </w:r>
          </w:p>
        </w:tc>
        <w:tc>
          <w:tcPr>
            <w:tcW w:w="217" w:type="pct"/>
            <w:tcBorders>
              <w:bottom w:val="single" w:sz="6" w:space="0" w:color="auto"/>
            </w:tcBorders>
            <w:shd w:val="clear" w:color="auto" w:fill="C0C0C0"/>
          </w:tcPr>
          <w:p w:rsidR="003C4505" w:rsidRDefault="003C4505">
            <w:pPr>
              <w:pStyle w:val="TAH"/>
            </w:pPr>
            <w:r>
              <w:t>P</w:t>
            </w:r>
          </w:p>
        </w:tc>
        <w:tc>
          <w:tcPr>
            <w:tcW w:w="581" w:type="pct"/>
            <w:tcBorders>
              <w:bottom w:val="single" w:sz="6" w:space="0" w:color="auto"/>
            </w:tcBorders>
            <w:shd w:val="clear" w:color="auto" w:fill="C0C0C0"/>
          </w:tcPr>
          <w:p w:rsidR="003C4505" w:rsidRDefault="003C4505">
            <w:pPr>
              <w:pStyle w:val="TAH"/>
            </w:pPr>
            <w:r>
              <w:t>Cardinality</w:t>
            </w:r>
          </w:p>
        </w:tc>
        <w:tc>
          <w:tcPr>
            <w:tcW w:w="2645" w:type="pct"/>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825" w:type="pct"/>
            <w:tcBorders>
              <w:top w:val="single" w:sz="6" w:space="0" w:color="auto"/>
            </w:tcBorders>
          </w:tcPr>
          <w:p w:rsidR="003C4505" w:rsidRDefault="003C4505">
            <w:pPr>
              <w:pStyle w:val="TAL"/>
            </w:pPr>
            <w:r>
              <w:t>Location</w:t>
            </w:r>
          </w:p>
        </w:tc>
        <w:tc>
          <w:tcPr>
            <w:tcW w:w="732" w:type="pct"/>
            <w:tcBorders>
              <w:top w:val="single" w:sz="6" w:space="0" w:color="auto"/>
            </w:tcBorders>
          </w:tcPr>
          <w:p w:rsidR="003C4505" w:rsidRDefault="003C4505">
            <w:pPr>
              <w:pStyle w:val="TAL"/>
            </w:pPr>
            <w:r>
              <w:t>string</w:t>
            </w:r>
          </w:p>
        </w:tc>
        <w:tc>
          <w:tcPr>
            <w:tcW w:w="217" w:type="pct"/>
            <w:tcBorders>
              <w:top w:val="single" w:sz="6" w:space="0" w:color="auto"/>
            </w:tcBorders>
          </w:tcPr>
          <w:p w:rsidR="003C4505" w:rsidRDefault="003C4505">
            <w:pPr>
              <w:pStyle w:val="TAC"/>
            </w:pPr>
            <w:r>
              <w:t>M</w:t>
            </w:r>
          </w:p>
        </w:tc>
        <w:tc>
          <w:tcPr>
            <w:tcW w:w="581" w:type="pct"/>
            <w:tcBorders>
              <w:top w:val="single" w:sz="6" w:space="0" w:color="auto"/>
            </w:tcBorders>
          </w:tcPr>
          <w:p w:rsidR="003C4505" w:rsidRDefault="003C4505">
            <w:pPr>
              <w:pStyle w:val="TAL"/>
            </w:pPr>
            <w:r>
              <w:t>1</w:t>
            </w:r>
          </w:p>
        </w:tc>
        <w:tc>
          <w:tcPr>
            <w:tcW w:w="2645" w:type="pct"/>
            <w:tcBorders>
              <w:top w:val="single" w:sz="6" w:space="0" w:color="auto"/>
            </w:tcBorders>
            <w:vAlign w:val="center"/>
          </w:tcPr>
          <w:p w:rsidR="003C4505" w:rsidRDefault="003C4505">
            <w:pPr>
              <w:pStyle w:val="TAL"/>
            </w:pPr>
            <w:r>
              <w:t xml:space="preserve">An alternative URI </w:t>
            </w:r>
            <w:r>
              <w:rPr>
                <w:lang w:eastAsia="fr-FR"/>
              </w:rPr>
              <w:t>representing the end point of an alternative NF consumer (service) instance towards which the notification should be redirected</w:t>
            </w:r>
            <w:r>
              <w:t>.</w:t>
            </w:r>
          </w:p>
        </w:tc>
      </w:tr>
      <w:tr w:rsidR="003C4505">
        <w:trPr>
          <w:jc w:val="center"/>
        </w:trPr>
        <w:tc>
          <w:tcPr>
            <w:tcW w:w="825" w:type="pct"/>
          </w:tcPr>
          <w:p w:rsidR="003C4505" w:rsidRDefault="003C4505">
            <w:pPr>
              <w:pStyle w:val="TAL"/>
            </w:pPr>
            <w:r>
              <w:rPr>
                <w:lang w:eastAsia="zh-CN"/>
              </w:rPr>
              <w:t>3gpp-Sbi-Target-Nf-Id</w:t>
            </w:r>
          </w:p>
        </w:tc>
        <w:tc>
          <w:tcPr>
            <w:tcW w:w="732" w:type="pct"/>
          </w:tcPr>
          <w:p w:rsidR="003C4505" w:rsidRDefault="003C4505">
            <w:pPr>
              <w:pStyle w:val="TAL"/>
            </w:pPr>
            <w:r>
              <w:rPr>
                <w:lang w:eastAsia="fr-FR"/>
              </w:rPr>
              <w:t>string</w:t>
            </w:r>
          </w:p>
        </w:tc>
        <w:tc>
          <w:tcPr>
            <w:tcW w:w="217" w:type="pct"/>
          </w:tcPr>
          <w:p w:rsidR="003C4505" w:rsidRDefault="003C4505">
            <w:pPr>
              <w:pStyle w:val="TAC"/>
            </w:pPr>
            <w:r>
              <w:rPr>
                <w:lang w:eastAsia="fr-FR"/>
              </w:rPr>
              <w:t>O</w:t>
            </w:r>
          </w:p>
        </w:tc>
        <w:tc>
          <w:tcPr>
            <w:tcW w:w="581" w:type="pct"/>
          </w:tcPr>
          <w:p w:rsidR="003C4505" w:rsidRDefault="003C4505">
            <w:pPr>
              <w:pStyle w:val="TAL"/>
            </w:pPr>
            <w:r>
              <w:rPr>
                <w:lang w:eastAsia="fr-FR"/>
              </w:rPr>
              <w:t>0..1</w:t>
            </w:r>
          </w:p>
        </w:tc>
        <w:tc>
          <w:tcPr>
            <w:tcW w:w="2645" w:type="pct"/>
            <w:vAlign w:val="center"/>
          </w:tcPr>
          <w:p w:rsidR="003C4505" w:rsidRDefault="003C4505">
            <w:pPr>
              <w:pStyle w:val="TAL"/>
            </w:pPr>
            <w:r>
              <w:rPr>
                <w:lang w:eastAsia="fr-FR"/>
              </w:rPr>
              <w:t>Identifier of the target NF (service) instance towards which the notification request is redirected.</w:t>
            </w:r>
          </w:p>
        </w:tc>
      </w:tr>
    </w:tbl>
    <w:p w:rsidR="003C4505" w:rsidRDefault="003C4505"/>
    <w:p w:rsidR="003C4505" w:rsidRDefault="003C4505">
      <w:pPr>
        <w:pStyle w:val="3"/>
        <w:rPr>
          <w:lang w:val="en-US"/>
        </w:rPr>
      </w:pPr>
      <w:bookmarkStart w:id="3012" w:name="_Toc70550620"/>
      <w:bookmarkStart w:id="3013" w:name="_Toc85552976"/>
      <w:bookmarkStart w:id="3014" w:name="_Toc28012811"/>
      <w:bookmarkStart w:id="3015" w:name="_Toc45134037"/>
      <w:bookmarkStart w:id="3016" w:name="_Toc59017924"/>
      <w:bookmarkStart w:id="3017" w:name="_Toc90655862"/>
      <w:bookmarkStart w:id="3018" w:name="_Toc43563494"/>
      <w:bookmarkStart w:id="3019" w:name="_Toc68168953"/>
      <w:bookmarkStart w:id="3020" w:name="_Toc51762889"/>
      <w:bookmarkStart w:id="3021" w:name="_Toc36102452"/>
      <w:bookmarkStart w:id="3022" w:name="_Toc83233066"/>
      <w:bookmarkStart w:id="3023" w:name="_Toc88667577"/>
      <w:bookmarkStart w:id="3024" w:name="_Toc50031969"/>
      <w:bookmarkStart w:id="3025" w:name="_Toc34266281"/>
      <w:bookmarkStart w:id="3026" w:name="_Toc56640956"/>
      <w:bookmarkStart w:id="3027" w:name="_Toc85557075"/>
      <w:bookmarkStart w:id="3028" w:name="_Toc94064245"/>
      <w:bookmarkStart w:id="3029" w:name="_Toc98233630"/>
      <w:bookmarkStart w:id="3030" w:name="_Toc101244406"/>
      <w:bookmarkStart w:id="3031" w:name="_Toc104538999"/>
      <w:bookmarkStart w:id="3032" w:name="_Toc113031661"/>
      <w:bookmarkStart w:id="3033" w:name="_Toc112951121"/>
      <w:bookmarkStart w:id="3034" w:name="_Toc138753250"/>
      <w:bookmarkStart w:id="3035" w:name="_Toc129290282"/>
      <w:bookmarkStart w:id="3036" w:name="_Toc120688135"/>
      <w:bookmarkStart w:id="3037" w:name="_Toc114133800"/>
      <w:bookmarkStart w:id="3038" w:name="_Toc66231792"/>
      <w:bookmarkStart w:id="3039" w:name="_Toc170119845"/>
      <w:bookmarkStart w:id="3040" w:name="_Toc175856982"/>
      <w:r>
        <w:rPr>
          <w:lang w:val="en-US"/>
        </w:rPr>
        <w:t>5.1.6</w:t>
      </w:r>
      <w:r>
        <w:rPr>
          <w:lang w:val="en-US"/>
        </w:rPr>
        <w:tab/>
        <w:t>Data Model</w:t>
      </w:r>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p>
    <w:p w:rsidR="003C4505" w:rsidRDefault="003C4505">
      <w:pPr>
        <w:pStyle w:val="4"/>
      </w:pPr>
      <w:bookmarkStart w:id="3041" w:name="_Toc43563495"/>
      <w:bookmarkStart w:id="3042" w:name="_Toc50031970"/>
      <w:bookmarkStart w:id="3043" w:name="_Toc56640957"/>
      <w:bookmarkStart w:id="3044" w:name="_Toc68168954"/>
      <w:bookmarkStart w:id="3045" w:name="_Toc36102453"/>
      <w:bookmarkStart w:id="3046" w:name="_Toc70550621"/>
      <w:bookmarkStart w:id="3047" w:name="_Toc45134038"/>
      <w:bookmarkStart w:id="3048" w:name="_Toc28012812"/>
      <w:bookmarkStart w:id="3049" w:name="_Toc66231793"/>
      <w:bookmarkStart w:id="3050" w:name="_Toc51762890"/>
      <w:bookmarkStart w:id="3051" w:name="_Toc85552977"/>
      <w:bookmarkStart w:id="3052" w:name="_Toc83233067"/>
      <w:bookmarkStart w:id="3053" w:name="_Toc88667578"/>
      <w:bookmarkStart w:id="3054" w:name="_Toc34266282"/>
      <w:bookmarkStart w:id="3055" w:name="_Toc59017925"/>
      <w:bookmarkStart w:id="3056" w:name="_Toc90655863"/>
      <w:bookmarkStart w:id="3057" w:name="_Toc94064246"/>
      <w:bookmarkStart w:id="3058" w:name="_Toc98233631"/>
      <w:bookmarkStart w:id="3059" w:name="_Toc101244407"/>
      <w:bookmarkStart w:id="3060" w:name="_Toc85557076"/>
      <w:bookmarkStart w:id="3061" w:name="_Toc113031662"/>
      <w:bookmarkStart w:id="3062" w:name="_Toc104539000"/>
      <w:bookmarkStart w:id="3063" w:name="_Toc120688136"/>
      <w:bookmarkStart w:id="3064" w:name="_Toc129290283"/>
      <w:bookmarkStart w:id="3065" w:name="_Toc114133801"/>
      <w:bookmarkStart w:id="3066" w:name="_Toc112951122"/>
      <w:bookmarkStart w:id="3067" w:name="_Toc138753251"/>
      <w:bookmarkStart w:id="3068" w:name="_Toc170119846"/>
      <w:bookmarkStart w:id="3069" w:name="_Toc175856983"/>
      <w:r>
        <w:t>5.1.6.1</w:t>
      </w:r>
      <w:r>
        <w:tab/>
        <w:t>General</w:t>
      </w:r>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p>
    <w:p w:rsidR="003C4505" w:rsidRDefault="003C4505">
      <w:r>
        <w:t>This clause specifies the application data model supported by the API.</w:t>
      </w:r>
    </w:p>
    <w:p w:rsidR="003C4505" w:rsidRDefault="003C4505">
      <w:r>
        <w:t>Table 5.1.6.1-1 specifies the data types defined for the Nnwdaf_EventsSubscription service based interface protocol.</w:t>
      </w:r>
    </w:p>
    <w:p w:rsidR="003C4505" w:rsidRDefault="003C4505">
      <w:pPr>
        <w:pStyle w:val="TH"/>
        <w:overflowPunct w:val="0"/>
        <w:autoSpaceDE w:val="0"/>
        <w:autoSpaceDN w:val="0"/>
        <w:adjustRightInd w:val="0"/>
        <w:textAlignment w:val="baseline"/>
        <w:rPr>
          <w:rFonts w:eastAsia="MS Mincho"/>
        </w:rPr>
      </w:pPr>
      <w:r>
        <w:rPr>
          <w:rFonts w:eastAsia="MS Mincho"/>
        </w:rPr>
        <w:t>Table 5.1.6.1-1: Nnwdaf_EventsSubscription specific Data Types</w:t>
      </w:r>
    </w:p>
    <w:tbl>
      <w:tblPr>
        <w:tblW w:w="9349"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3244"/>
        <w:gridCol w:w="1295"/>
        <w:gridCol w:w="2413"/>
        <w:gridCol w:w="2397"/>
      </w:tblGrid>
      <w:tr w:rsidR="003C4505">
        <w:trPr>
          <w:jc w:val="center"/>
        </w:trPr>
        <w:tc>
          <w:tcPr>
            <w:tcW w:w="3244" w:type="dxa"/>
            <w:shd w:val="clear" w:color="auto" w:fill="C0C0C0"/>
          </w:tcPr>
          <w:p w:rsidR="003C4505" w:rsidRDefault="003C4505">
            <w:pPr>
              <w:pStyle w:val="TAH"/>
            </w:pPr>
            <w:r>
              <w:t>Data type</w:t>
            </w:r>
          </w:p>
        </w:tc>
        <w:tc>
          <w:tcPr>
            <w:tcW w:w="1295" w:type="dxa"/>
            <w:shd w:val="clear" w:color="auto" w:fill="C0C0C0"/>
          </w:tcPr>
          <w:p w:rsidR="003C4505" w:rsidRDefault="003C4505">
            <w:pPr>
              <w:pStyle w:val="TAH"/>
            </w:pPr>
            <w:r>
              <w:t>Section defined</w:t>
            </w:r>
          </w:p>
        </w:tc>
        <w:tc>
          <w:tcPr>
            <w:tcW w:w="2413" w:type="dxa"/>
            <w:shd w:val="clear" w:color="auto" w:fill="C0C0C0"/>
          </w:tcPr>
          <w:p w:rsidR="003C4505" w:rsidRDefault="003C4505">
            <w:pPr>
              <w:pStyle w:val="TAH"/>
            </w:pPr>
            <w:r>
              <w:t>Description</w:t>
            </w:r>
          </w:p>
        </w:tc>
        <w:tc>
          <w:tcPr>
            <w:tcW w:w="2397" w:type="dxa"/>
            <w:shd w:val="clear" w:color="auto" w:fill="C0C0C0"/>
          </w:tcPr>
          <w:p w:rsidR="003C4505" w:rsidRDefault="003C4505">
            <w:pPr>
              <w:pStyle w:val="TAH"/>
            </w:pPr>
            <w:r>
              <w:t>Applicability</w:t>
            </w:r>
          </w:p>
        </w:tc>
      </w:tr>
      <w:tr w:rsidR="003C4505">
        <w:trPr>
          <w:jc w:val="center"/>
        </w:trPr>
        <w:tc>
          <w:tcPr>
            <w:tcW w:w="3244" w:type="dxa"/>
          </w:tcPr>
          <w:p w:rsidR="003C4505" w:rsidRDefault="003C4505">
            <w:pPr>
              <w:pStyle w:val="TAL"/>
            </w:pPr>
            <w:r>
              <w:t>AbnormalBehaviour</w:t>
            </w:r>
          </w:p>
        </w:tc>
        <w:tc>
          <w:tcPr>
            <w:tcW w:w="1295" w:type="dxa"/>
          </w:tcPr>
          <w:p w:rsidR="003C4505" w:rsidRDefault="003C4505">
            <w:pPr>
              <w:pStyle w:val="TAL"/>
              <w:rPr>
                <w:rFonts w:hint="eastAsia"/>
                <w:lang w:eastAsia="zh-CN"/>
              </w:rPr>
            </w:pPr>
            <w:r>
              <w:rPr>
                <w:lang w:eastAsia="zh-CN"/>
              </w:rPr>
              <w:t>5.1.6.2.15</w:t>
            </w:r>
          </w:p>
        </w:tc>
        <w:tc>
          <w:tcPr>
            <w:tcW w:w="2413" w:type="dxa"/>
          </w:tcPr>
          <w:p w:rsidR="003C4505" w:rsidRDefault="003C4505">
            <w:pPr>
              <w:pStyle w:val="TAL"/>
            </w:pPr>
            <w:r>
              <w:t>Represents the abnormal behaviour information.</w:t>
            </w:r>
          </w:p>
        </w:tc>
        <w:tc>
          <w:tcPr>
            <w:tcW w:w="2397" w:type="dxa"/>
          </w:tcPr>
          <w:p w:rsidR="003C4505" w:rsidRDefault="003C4505">
            <w:pPr>
              <w:pStyle w:val="TAL"/>
            </w:pPr>
            <w:r>
              <w:rPr>
                <w:rFonts w:cs="Arial"/>
                <w:szCs w:val="18"/>
              </w:rPr>
              <w:t>AbnormalBehaviour</w:t>
            </w:r>
          </w:p>
        </w:tc>
      </w:tr>
      <w:tr w:rsidR="003C4505">
        <w:trPr>
          <w:jc w:val="center"/>
        </w:trPr>
        <w:tc>
          <w:tcPr>
            <w:tcW w:w="3244" w:type="dxa"/>
          </w:tcPr>
          <w:p w:rsidR="003C4505" w:rsidRDefault="003C4505">
            <w:pPr>
              <w:pStyle w:val="TAL"/>
            </w:pPr>
            <w:r>
              <w:t>Accuracy</w:t>
            </w:r>
          </w:p>
        </w:tc>
        <w:tc>
          <w:tcPr>
            <w:tcW w:w="1295" w:type="dxa"/>
          </w:tcPr>
          <w:p w:rsidR="003C4505" w:rsidRDefault="003C4505">
            <w:pPr>
              <w:pStyle w:val="TAL"/>
              <w:rPr>
                <w:rFonts w:hint="eastAsia"/>
                <w:lang w:eastAsia="zh-CN"/>
              </w:rPr>
            </w:pPr>
            <w:r>
              <w:t>5.1.6.3.5</w:t>
            </w:r>
          </w:p>
        </w:tc>
        <w:tc>
          <w:tcPr>
            <w:tcW w:w="2413" w:type="dxa"/>
          </w:tcPr>
          <w:p w:rsidR="003C4505" w:rsidRDefault="003C4505">
            <w:pPr>
              <w:pStyle w:val="TAL"/>
            </w:pPr>
            <w:r>
              <w:t>Represents the preferred level of accuracy of the analytics.</w:t>
            </w:r>
          </w:p>
        </w:tc>
        <w:tc>
          <w:tcPr>
            <w:tcW w:w="2397" w:type="dxa"/>
          </w:tcPr>
          <w:p w:rsidR="003C4505" w:rsidRDefault="003C4505">
            <w:pPr>
              <w:pStyle w:val="TAL"/>
            </w:pPr>
          </w:p>
        </w:tc>
      </w:tr>
      <w:tr w:rsidR="003C4505">
        <w:trPr>
          <w:jc w:val="center"/>
        </w:trPr>
        <w:tc>
          <w:tcPr>
            <w:tcW w:w="3244" w:type="dxa"/>
          </w:tcPr>
          <w:p w:rsidR="003C4505" w:rsidRDefault="003C4505">
            <w:pPr>
              <w:pStyle w:val="TAL"/>
            </w:pPr>
            <w:r>
              <w:t>AdditionalMeasurement</w:t>
            </w:r>
          </w:p>
        </w:tc>
        <w:tc>
          <w:tcPr>
            <w:tcW w:w="1295" w:type="dxa"/>
          </w:tcPr>
          <w:p w:rsidR="003C4505" w:rsidRDefault="003C4505">
            <w:pPr>
              <w:pStyle w:val="TAL"/>
            </w:pPr>
            <w:r>
              <w:rPr>
                <w:rFonts w:hint="eastAsia"/>
                <w:lang w:eastAsia="zh-CN"/>
              </w:rPr>
              <w:t>5</w:t>
            </w:r>
            <w:r>
              <w:rPr>
                <w:lang w:eastAsia="zh-CN"/>
              </w:rPr>
              <w:t>.1.6.2.26</w:t>
            </w:r>
          </w:p>
        </w:tc>
        <w:tc>
          <w:tcPr>
            <w:tcW w:w="2413" w:type="dxa"/>
          </w:tcPr>
          <w:p w:rsidR="003C4505" w:rsidRDefault="003C4505">
            <w:pPr>
              <w:pStyle w:val="TAL"/>
            </w:pPr>
            <w:r>
              <w:t>Represents additional measurement information.</w:t>
            </w:r>
          </w:p>
        </w:tc>
        <w:tc>
          <w:tcPr>
            <w:tcW w:w="2397" w:type="dxa"/>
          </w:tcPr>
          <w:p w:rsidR="003C4505" w:rsidRDefault="003C4505">
            <w:pPr>
              <w:pStyle w:val="TAL"/>
              <w:rPr>
                <w:rFonts w:cs="Arial"/>
                <w:szCs w:val="18"/>
              </w:rPr>
            </w:pPr>
            <w:r>
              <w:t>AbnormalBehaviour</w:t>
            </w:r>
          </w:p>
        </w:tc>
      </w:tr>
      <w:tr w:rsidR="003C4505">
        <w:trPr>
          <w:jc w:val="center"/>
        </w:trPr>
        <w:tc>
          <w:tcPr>
            <w:tcW w:w="3244" w:type="dxa"/>
          </w:tcPr>
          <w:p w:rsidR="003C4505" w:rsidRDefault="003C4505">
            <w:pPr>
              <w:pStyle w:val="TAL"/>
            </w:pPr>
            <w:r>
              <w:rPr>
                <w:lang w:eastAsia="zh-CN"/>
              </w:rPr>
              <w:t>AddressList</w:t>
            </w:r>
          </w:p>
        </w:tc>
        <w:tc>
          <w:tcPr>
            <w:tcW w:w="1295" w:type="dxa"/>
          </w:tcPr>
          <w:p w:rsidR="003C4505" w:rsidRDefault="003C4505">
            <w:pPr>
              <w:pStyle w:val="TAL"/>
            </w:pPr>
            <w:r>
              <w:rPr>
                <w:rFonts w:hint="eastAsia"/>
                <w:lang w:eastAsia="zh-CN"/>
              </w:rPr>
              <w:t>5</w:t>
            </w:r>
            <w:r>
              <w:rPr>
                <w:lang w:eastAsia="zh-CN"/>
              </w:rPr>
              <w:t>.1.6.2.28</w:t>
            </w:r>
          </w:p>
        </w:tc>
        <w:tc>
          <w:tcPr>
            <w:tcW w:w="2413" w:type="dxa"/>
          </w:tcPr>
          <w:p w:rsidR="003C4505" w:rsidRDefault="003C4505">
            <w:pPr>
              <w:pStyle w:val="TAL"/>
            </w:pPr>
            <w:r>
              <w:t>Represents a list of IPv4 and/or IPv6 addresses.</w:t>
            </w:r>
          </w:p>
        </w:tc>
        <w:tc>
          <w:tcPr>
            <w:tcW w:w="2397" w:type="dxa"/>
          </w:tcPr>
          <w:p w:rsidR="003C4505" w:rsidRDefault="003C4505">
            <w:pPr>
              <w:pStyle w:val="TAL"/>
              <w:rPr>
                <w:rFonts w:cs="Arial"/>
                <w:szCs w:val="18"/>
              </w:rPr>
            </w:pPr>
            <w:r>
              <w:t>AbnormalBehaviour</w:t>
            </w:r>
          </w:p>
        </w:tc>
      </w:tr>
      <w:tr w:rsidR="003C4505">
        <w:trPr>
          <w:jc w:val="center"/>
        </w:trPr>
        <w:tc>
          <w:tcPr>
            <w:tcW w:w="3244" w:type="dxa"/>
          </w:tcPr>
          <w:p w:rsidR="003C4505" w:rsidRDefault="003C4505">
            <w:pPr>
              <w:pStyle w:val="TAL"/>
              <w:rPr>
                <w:lang w:eastAsia="zh-CN"/>
              </w:rPr>
            </w:pPr>
            <w:r>
              <w:rPr>
                <w:lang w:eastAsia="zh-CN"/>
              </w:rPr>
              <w:t>AnalyticsContextIdentifier</w:t>
            </w:r>
          </w:p>
        </w:tc>
        <w:tc>
          <w:tcPr>
            <w:tcW w:w="1295" w:type="dxa"/>
          </w:tcPr>
          <w:p w:rsidR="003C4505" w:rsidRDefault="003C4505">
            <w:pPr>
              <w:pStyle w:val="TAL"/>
              <w:rPr>
                <w:lang w:eastAsia="zh-CN"/>
              </w:rPr>
            </w:pPr>
            <w:r>
              <w:rPr>
                <w:lang w:eastAsia="zh-CN"/>
              </w:rPr>
              <w:t>5.1.6.2.43</w:t>
            </w:r>
          </w:p>
        </w:tc>
        <w:tc>
          <w:tcPr>
            <w:tcW w:w="2413" w:type="dxa"/>
          </w:tcPr>
          <w:p w:rsidR="003C4505" w:rsidRDefault="003C4505">
            <w:pPr>
              <w:pStyle w:val="TAL"/>
            </w:pPr>
            <w:r>
              <w:t>Contains information about available analytics contexts.</w:t>
            </w:r>
          </w:p>
        </w:tc>
        <w:tc>
          <w:tcPr>
            <w:tcW w:w="2397" w:type="dxa"/>
          </w:tcPr>
          <w:p w:rsidR="003C4505" w:rsidRDefault="003C4505">
            <w:pPr>
              <w:pStyle w:val="TAL"/>
            </w:pPr>
            <w:r>
              <w:t>AnaSubTransfer</w:t>
            </w:r>
          </w:p>
        </w:tc>
      </w:tr>
      <w:tr w:rsidR="003C4505">
        <w:trPr>
          <w:jc w:val="center"/>
        </w:trPr>
        <w:tc>
          <w:tcPr>
            <w:tcW w:w="3244" w:type="dxa"/>
          </w:tcPr>
          <w:p w:rsidR="003C4505" w:rsidRDefault="003C4505">
            <w:pPr>
              <w:pStyle w:val="TAL"/>
              <w:rPr>
                <w:lang w:eastAsia="zh-CN"/>
              </w:rPr>
            </w:pPr>
            <w:r>
              <w:rPr>
                <w:lang w:eastAsia="zh-CN"/>
              </w:rPr>
              <w:t>AnalyticsMetadata</w:t>
            </w:r>
          </w:p>
        </w:tc>
        <w:tc>
          <w:tcPr>
            <w:tcW w:w="1295" w:type="dxa"/>
          </w:tcPr>
          <w:p w:rsidR="003C4505" w:rsidRDefault="003C4505">
            <w:pPr>
              <w:pStyle w:val="TAL"/>
              <w:rPr>
                <w:rFonts w:hint="eastAsia"/>
                <w:lang w:eastAsia="zh-CN"/>
              </w:rPr>
            </w:pPr>
            <w:r>
              <w:rPr>
                <w:lang w:eastAsia="zh-CN"/>
              </w:rPr>
              <w:t>5.1.6.3.14</w:t>
            </w:r>
          </w:p>
        </w:tc>
        <w:tc>
          <w:tcPr>
            <w:tcW w:w="2413" w:type="dxa"/>
          </w:tcPr>
          <w:p w:rsidR="003C4505" w:rsidRDefault="003C4505">
            <w:pPr>
              <w:pStyle w:val="TAL"/>
            </w:pPr>
            <w:r>
              <w:t>Represents the types of analytics metadata information that can be requested.</w:t>
            </w:r>
          </w:p>
        </w:tc>
        <w:tc>
          <w:tcPr>
            <w:tcW w:w="2397" w:type="dxa"/>
          </w:tcPr>
          <w:p w:rsidR="003C4505" w:rsidRDefault="003C4505">
            <w:pPr>
              <w:pStyle w:val="TAL"/>
            </w:pPr>
            <w:r>
              <w:t>Aggregation</w:t>
            </w:r>
          </w:p>
        </w:tc>
      </w:tr>
      <w:tr w:rsidR="003C4505">
        <w:trPr>
          <w:jc w:val="center"/>
        </w:trPr>
        <w:tc>
          <w:tcPr>
            <w:tcW w:w="3244" w:type="dxa"/>
          </w:tcPr>
          <w:p w:rsidR="003C4505" w:rsidRDefault="003C4505">
            <w:pPr>
              <w:pStyle w:val="TAL"/>
              <w:rPr>
                <w:lang w:eastAsia="zh-CN"/>
              </w:rPr>
            </w:pPr>
            <w:r>
              <w:rPr>
                <w:lang w:eastAsia="zh-CN"/>
              </w:rPr>
              <w:t>AnalyticsMetadataIndication</w:t>
            </w:r>
          </w:p>
        </w:tc>
        <w:tc>
          <w:tcPr>
            <w:tcW w:w="1295" w:type="dxa"/>
          </w:tcPr>
          <w:p w:rsidR="003C4505" w:rsidRDefault="003C4505">
            <w:pPr>
              <w:pStyle w:val="TAL"/>
              <w:rPr>
                <w:rFonts w:hint="eastAsia"/>
                <w:lang w:eastAsia="zh-CN"/>
              </w:rPr>
            </w:pPr>
            <w:r>
              <w:rPr>
                <w:lang w:eastAsia="zh-CN"/>
              </w:rPr>
              <w:t>5.1.6.2.36</w:t>
            </w:r>
          </w:p>
        </w:tc>
        <w:tc>
          <w:tcPr>
            <w:tcW w:w="2413" w:type="dxa"/>
          </w:tcPr>
          <w:p w:rsidR="003C4505" w:rsidRDefault="003C4505">
            <w:pPr>
              <w:pStyle w:val="TAL"/>
            </w:pPr>
            <w:r>
              <w:t>Contains analytics metadata values indicated to be used during analytics generation.</w:t>
            </w:r>
          </w:p>
        </w:tc>
        <w:tc>
          <w:tcPr>
            <w:tcW w:w="2397" w:type="dxa"/>
          </w:tcPr>
          <w:p w:rsidR="003C4505" w:rsidRDefault="003C4505">
            <w:pPr>
              <w:pStyle w:val="TAL"/>
            </w:pPr>
            <w:r>
              <w:t>Aggregation</w:t>
            </w:r>
          </w:p>
        </w:tc>
      </w:tr>
      <w:tr w:rsidR="003C4505">
        <w:trPr>
          <w:jc w:val="center"/>
        </w:trPr>
        <w:tc>
          <w:tcPr>
            <w:tcW w:w="3244" w:type="dxa"/>
          </w:tcPr>
          <w:p w:rsidR="003C4505" w:rsidRDefault="003C4505">
            <w:pPr>
              <w:pStyle w:val="TAL"/>
              <w:rPr>
                <w:lang w:eastAsia="zh-CN"/>
              </w:rPr>
            </w:pPr>
            <w:r>
              <w:rPr>
                <w:lang w:eastAsia="zh-CN"/>
              </w:rPr>
              <w:t>AnalyticsMetadataInfo</w:t>
            </w:r>
          </w:p>
        </w:tc>
        <w:tc>
          <w:tcPr>
            <w:tcW w:w="1295" w:type="dxa"/>
          </w:tcPr>
          <w:p w:rsidR="003C4505" w:rsidRDefault="003C4505">
            <w:pPr>
              <w:pStyle w:val="TAL"/>
              <w:rPr>
                <w:rFonts w:hint="eastAsia"/>
                <w:lang w:eastAsia="zh-CN"/>
              </w:rPr>
            </w:pPr>
            <w:r>
              <w:rPr>
                <w:lang w:eastAsia="zh-CN"/>
              </w:rPr>
              <w:t>5.1.6.2.37</w:t>
            </w:r>
          </w:p>
        </w:tc>
        <w:tc>
          <w:tcPr>
            <w:tcW w:w="2413" w:type="dxa"/>
          </w:tcPr>
          <w:p w:rsidR="003C4505" w:rsidRDefault="003C4505">
            <w:pPr>
              <w:pStyle w:val="TAL"/>
            </w:pPr>
            <w:r>
              <w:t>Contains analytics metadata information required for analytics aggregation.</w:t>
            </w:r>
          </w:p>
        </w:tc>
        <w:tc>
          <w:tcPr>
            <w:tcW w:w="2397" w:type="dxa"/>
          </w:tcPr>
          <w:p w:rsidR="003C4505" w:rsidRDefault="003C4505">
            <w:pPr>
              <w:pStyle w:val="TAL"/>
            </w:pPr>
            <w:r>
              <w:t>Aggregation</w:t>
            </w:r>
          </w:p>
        </w:tc>
      </w:tr>
      <w:tr w:rsidR="003C4505">
        <w:trPr>
          <w:jc w:val="center"/>
        </w:trPr>
        <w:tc>
          <w:tcPr>
            <w:tcW w:w="3244" w:type="dxa"/>
          </w:tcPr>
          <w:p w:rsidR="003C4505" w:rsidRDefault="003C4505">
            <w:pPr>
              <w:pStyle w:val="TAL"/>
              <w:rPr>
                <w:lang w:eastAsia="zh-CN"/>
              </w:rPr>
            </w:pPr>
            <w:r>
              <w:rPr>
                <w:lang w:eastAsia="zh-CN"/>
              </w:rPr>
              <w:t>AnalyticsSubscriptionsTransfer</w:t>
            </w:r>
          </w:p>
        </w:tc>
        <w:tc>
          <w:tcPr>
            <w:tcW w:w="1295" w:type="dxa"/>
          </w:tcPr>
          <w:p w:rsidR="003C4505" w:rsidRDefault="003C4505">
            <w:pPr>
              <w:pStyle w:val="TAL"/>
              <w:rPr>
                <w:lang w:eastAsia="zh-CN"/>
              </w:rPr>
            </w:pPr>
            <w:r>
              <w:rPr>
                <w:lang w:eastAsia="zh-CN"/>
              </w:rPr>
              <w:t>5.1.6.2.40</w:t>
            </w:r>
          </w:p>
        </w:tc>
        <w:tc>
          <w:tcPr>
            <w:tcW w:w="2413" w:type="dxa"/>
          </w:tcPr>
          <w:p w:rsidR="003C4505" w:rsidRDefault="003C4505">
            <w:pPr>
              <w:pStyle w:val="TAL"/>
            </w:pPr>
            <w:r>
              <w:rPr>
                <w:lang w:eastAsia="ko-KR"/>
              </w:rPr>
              <w:t>Contains information about a request to transfer analytics subscriptions.</w:t>
            </w:r>
          </w:p>
        </w:tc>
        <w:tc>
          <w:tcPr>
            <w:tcW w:w="2397" w:type="dxa"/>
          </w:tcPr>
          <w:p w:rsidR="003C4505" w:rsidRDefault="003C4505">
            <w:pPr>
              <w:pStyle w:val="TAL"/>
            </w:pPr>
            <w:r>
              <w:t>AnaSubTransfer</w:t>
            </w:r>
          </w:p>
        </w:tc>
      </w:tr>
      <w:tr w:rsidR="003C4505">
        <w:trPr>
          <w:jc w:val="center"/>
        </w:trPr>
        <w:tc>
          <w:tcPr>
            <w:tcW w:w="3244" w:type="dxa"/>
          </w:tcPr>
          <w:p w:rsidR="003C4505" w:rsidRDefault="003C4505">
            <w:pPr>
              <w:pStyle w:val="TAL"/>
              <w:rPr>
                <w:lang w:eastAsia="zh-CN"/>
              </w:rPr>
            </w:pPr>
            <w:r>
              <w:rPr>
                <w:lang w:eastAsia="zh-CN"/>
              </w:rPr>
              <w:t>AnalyticsSubset</w:t>
            </w:r>
          </w:p>
        </w:tc>
        <w:tc>
          <w:tcPr>
            <w:tcW w:w="1295" w:type="dxa"/>
          </w:tcPr>
          <w:p w:rsidR="003C4505" w:rsidRDefault="003C4505">
            <w:pPr>
              <w:pStyle w:val="TAL"/>
              <w:rPr>
                <w:lang w:eastAsia="zh-CN"/>
              </w:rPr>
            </w:pPr>
            <w:r>
              <w:rPr>
                <w:rFonts w:eastAsia="DengXian"/>
              </w:rPr>
              <w:t>5.1.6.3.18</w:t>
            </w:r>
          </w:p>
        </w:tc>
        <w:tc>
          <w:tcPr>
            <w:tcW w:w="2413" w:type="dxa"/>
          </w:tcPr>
          <w:p w:rsidR="003C4505" w:rsidRDefault="003C4505">
            <w:pPr>
              <w:pStyle w:val="TAL"/>
              <w:rPr>
                <w:lang w:eastAsia="ko-KR"/>
              </w:rPr>
            </w:pPr>
            <w:r>
              <w:rPr>
                <w:lang w:val="en-US" w:eastAsia="zh-CN"/>
              </w:rPr>
              <w:t>Analytics subset used to indicate the content of the analytics.</w:t>
            </w:r>
          </w:p>
        </w:tc>
        <w:tc>
          <w:tcPr>
            <w:tcW w:w="2397" w:type="dxa"/>
          </w:tcPr>
          <w:p w:rsidR="003C4505" w:rsidRDefault="003C4505">
            <w:pPr>
              <w:pStyle w:val="TAL"/>
            </w:pPr>
            <w:r>
              <w:t>EneNA</w:t>
            </w:r>
          </w:p>
        </w:tc>
      </w:tr>
      <w:tr w:rsidR="003C4505">
        <w:trPr>
          <w:jc w:val="center"/>
        </w:trPr>
        <w:tc>
          <w:tcPr>
            <w:tcW w:w="3244" w:type="dxa"/>
          </w:tcPr>
          <w:p w:rsidR="003C4505" w:rsidRDefault="003C4505">
            <w:pPr>
              <w:pStyle w:val="TAL"/>
              <w:rPr>
                <w:lang w:eastAsia="zh-CN"/>
              </w:rPr>
            </w:pPr>
            <w:r>
              <w:rPr>
                <w:lang w:eastAsia="zh-CN"/>
              </w:rPr>
              <w:t>AnySlice</w:t>
            </w:r>
          </w:p>
        </w:tc>
        <w:tc>
          <w:tcPr>
            <w:tcW w:w="1295" w:type="dxa"/>
          </w:tcPr>
          <w:p w:rsidR="003C4505" w:rsidRDefault="003C4505">
            <w:pPr>
              <w:pStyle w:val="TAL"/>
              <w:rPr>
                <w:lang w:eastAsia="zh-CN"/>
              </w:rPr>
            </w:pPr>
            <w:r>
              <w:rPr>
                <w:rFonts w:hint="eastAsia"/>
                <w:lang w:eastAsia="zh-CN"/>
              </w:rPr>
              <w:t>5.1.6.3.2</w:t>
            </w:r>
          </w:p>
        </w:tc>
        <w:tc>
          <w:tcPr>
            <w:tcW w:w="2413" w:type="dxa"/>
          </w:tcPr>
          <w:p w:rsidR="003C4505" w:rsidRDefault="003C4505">
            <w:pPr>
              <w:pStyle w:val="TAL"/>
              <w:rPr>
                <w:lang w:eastAsia="zh-CN"/>
              </w:rPr>
            </w:pPr>
            <w:r>
              <w:rPr>
                <w:lang w:eastAsia="zh-CN"/>
              </w:rPr>
              <w:t>Represents the any slices.</w:t>
            </w:r>
          </w:p>
        </w:tc>
        <w:tc>
          <w:tcPr>
            <w:tcW w:w="2397" w:type="dxa"/>
          </w:tcPr>
          <w:p w:rsidR="003C4505" w:rsidRDefault="003C4505">
            <w:pPr>
              <w:pStyle w:val="TAL"/>
              <w:rPr>
                <w:rFonts w:cs="Arial"/>
                <w:szCs w:val="18"/>
              </w:rPr>
            </w:pPr>
          </w:p>
        </w:tc>
      </w:tr>
      <w:tr w:rsidR="003C4505">
        <w:trPr>
          <w:jc w:val="center"/>
        </w:trPr>
        <w:tc>
          <w:tcPr>
            <w:tcW w:w="3244" w:type="dxa"/>
          </w:tcPr>
          <w:p w:rsidR="003C4505" w:rsidRDefault="003C4505">
            <w:pPr>
              <w:pStyle w:val="TAL"/>
              <w:rPr>
                <w:lang w:eastAsia="zh-CN"/>
              </w:rPr>
            </w:pPr>
            <w:r>
              <w:t>ApplicationVolume</w:t>
            </w:r>
          </w:p>
        </w:tc>
        <w:tc>
          <w:tcPr>
            <w:tcW w:w="1295" w:type="dxa"/>
          </w:tcPr>
          <w:p w:rsidR="003C4505" w:rsidRDefault="003C4505">
            <w:pPr>
              <w:pStyle w:val="TAL"/>
              <w:rPr>
                <w:rFonts w:hint="eastAsia"/>
                <w:lang w:eastAsia="zh-CN"/>
              </w:rPr>
            </w:pPr>
            <w:r>
              <w:rPr>
                <w:lang w:eastAsia="zh-CN"/>
              </w:rPr>
              <w:t>5.1.6.2.55</w:t>
            </w:r>
          </w:p>
        </w:tc>
        <w:tc>
          <w:tcPr>
            <w:tcW w:w="2413" w:type="dxa"/>
          </w:tcPr>
          <w:p w:rsidR="003C4505" w:rsidRDefault="003C4505">
            <w:pPr>
              <w:pStyle w:val="TAL"/>
              <w:rPr>
                <w:lang w:eastAsia="zh-CN"/>
              </w:rPr>
            </w:pPr>
            <w:r>
              <w:rPr>
                <w:lang w:eastAsia="ko-KR"/>
              </w:rPr>
              <w:t>Application data volume per application Id.</w:t>
            </w:r>
          </w:p>
        </w:tc>
        <w:tc>
          <w:tcPr>
            <w:tcW w:w="2397" w:type="dxa"/>
          </w:tcPr>
          <w:p w:rsidR="003C4505" w:rsidRDefault="003C4505">
            <w:pPr>
              <w:pStyle w:val="TAL"/>
              <w:rPr>
                <w:rFonts w:cs="Arial"/>
                <w:szCs w:val="18"/>
              </w:rPr>
            </w:pPr>
            <w:r>
              <w:t>Dispersion</w:t>
            </w:r>
          </w:p>
        </w:tc>
      </w:tr>
      <w:tr w:rsidR="003C4505">
        <w:trPr>
          <w:jc w:val="center"/>
        </w:trPr>
        <w:tc>
          <w:tcPr>
            <w:tcW w:w="3244" w:type="dxa"/>
          </w:tcPr>
          <w:p w:rsidR="003C4505" w:rsidRDefault="003C4505">
            <w:pPr>
              <w:pStyle w:val="TAL"/>
            </w:pPr>
            <w:r>
              <w:t>AppListForUeComm</w:t>
            </w:r>
          </w:p>
        </w:tc>
        <w:tc>
          <w:tcPr>
            <w:tcW w:w="1295" w:type="dxa"/>
          </w:tcPr>
          <w:p w:rsidR="003C4505" w:rsidRDefault="003C4505">
            <w:pPr>
              <w:pStyle w:val="TAL"/>
              <w:rPr>
                <w:lang w:eastAsia="zh-CN"/>
              </w:rPr>
            </w:pPr>
            <w:r>
              <w:rPr>
                <w:rFonts w:hint="eastAsia"/>
                <w:lang w:eastAsia="zh-CN"/>
              </w:rPr>
              <w:t>5.1.6.2.64</w:t>
            </w:r>
          </w:p>
        </w:tc>
        <w:tc>
          <w:tcPr>
            <w:tcW w:w="2413" w:type="dxa"/>
          </w:tcPr>
          <w:p w:rsidR="003C4505" w:rsidRDefault="003C4505">
            <w:pPr>
              <w:pStyle w:val="TAL"/>
              <w:rPr>
                <w:lang w:eastAsia="ko-KR"/>
              </w:rPr>
            </w:pPr>
            <w:r>
              <w:rPr>
                <w:lang w:eastAsia="zh-CN"/>
              </w:rPr>
              <w:t>Represents the analytics of the application list used by UE.</w:t>
            </w:r>
          </w:p>
        </w:tc>
        <w:tc>
          <w:tcPr>
            <w:tcW w:w="2397" w:type="dxa"/>
          </w:tcPr>
          <w:p w:rsidR="003C4505" w:rsidRDefault="003C4505">
            <w:pPr>
              <w:pStyle w:val="TAL"/>
            </w:pPr>
            <w:r>
              <w:t>UeCommunicationExt</w:t>
            </w:r>
          </w:p>
        </w:tc>
      </w:tr>
      <w:tr w:rsidR="003C4505">
        <w:trPr>
          <w:jc w:val="center"/>
        </w:trPr>
        <w:tc>
          <w:tcPr>
            <w:tcW w:w="3244" w:type="dxa"/>
          </w:tcPr>
          <w:p w:rsidR="003C4505" w:rsidRDefault="003C4505">
            <w:pPr>
              <w:pStyle w:val="TAL"/>
              <w:rPr>
                <w:lang w:eastAsia="zh-CN"/>
              </w:rPr>
            </w:pPr>
            <w:r>
              <w:t>BwRequirement</w:t>
            </w:r>
          </w:p>
        </w:tc>
        <w:tc>
          <w:tcPr>
            <w:tcW w:w="1295" w:type="dxa"/>
          </w:tcPr>
          <w:p w:rsidR="003C4505" w:rsidRDefault="003C4505">
            <w:pPr>
              <w:pStyle w:val="TAL"/>
              <w:rPr>
                <w:rFonts w:hint="eastAsia"/>
                <w:lang w:eastAsia="zh-CN"/>
              </w:rPr>
            </w:pPr>
            <w:r>
              <w:t>5.1.6.2.25</w:t>
            </w:r>
          </w:p>
        </w:tc>
        <w:tc>
          <w:tcPr>
            <w:tcW w:w="2413" w:type="dxa"/>
          </w:tcPr>
          <w:p w:rsidR="003C4505" w:rsidRDefault="003C4505">
            <w:pPr>
              <w:pStyle w:val="TAL"/>
              <w:rPr>
                <w:lang w:eastAsia="zh-CN"/>
              </w:rPr>
            </w:pPr>
            <w:r>
              <w:t>Represents bandwidth requirement.</w:t>
            </w:r>
          </w:p>
        </w:tc>
        <w:tc>
          <w:tcPr>
            <w:tcW w:w="2397" w:type="dxa"/>
          </w:tcPr>
          <w:p w:rsidR="003C4505" w:rsidRDefault="003C4505">
            <w:pPr>
              <w:pStyle w:val="TAL"/>
              <w:rPr>
                <w:rFonts w:cs="Arial"/>
                <w:szCs w:val="18"/>
              </w:rPr>
            </w:pPr>
            <w:r>
              <w:t>ServiceExperience</w:t>
            </w:r>
          </w:p>
        </w:tc>
      </w:tr>
      <w:tr w:rsidR="003C4505">
        <w:trPr>
          <w:jc w:val="center"/>
        </w:trPr>
        <w:tc>
          <w:tcPr>
            <w:tcW w:w="3244" w:type="dxa"/>
          </w:tcPr>
          <w:p w:rsidR="003C4505" w:rsidRDefault="003C4505">
            <w:pPr>
              <w:pStyle w:val="TAL"/>
              <w:rPr>
                <w:lang w:eastAsia="zh-CN"/>
              </w:rPr>
            </w:pPr>
            <w:r>
              <w:t>ClassCriterion</w:t>
            </w:r>
          </w:p>
        </w:tc>
        <w:tc>
          <w:tcPr>
            <w:tcW w:w="1295" w:type="dxa"/>
          </w:tcPr>
          <w:p w:rsidR="003C4505" w:rsidRDefault="003C4505">
            <w:pPr>
              <w:pStyle w:val="TAL"/>
              <w:rPr>
                <w:rFonts w:hint="eastAsia"/>
                <w:lang w:eastAsia="zh-CN"/>
              </w:rPr>
            </w:pPr>
            <w:r>
              <w:rPr>
                <w:lang w:eastAsia="zh-CN"/>
              </w:rPr>
              <w:t>5.1.6.2.51</w:t>
            </w:r>
          </w:p>
        </w:tc>
        <w:tc>
          <w:tcPr>
            <w:tcW w:w="2413" w:type="dxa"/>
          </w:tcPr>
          <w:p w:rsidR="003C4505" w:rsidRDefault="003C4505">
            <w:pPr>
              <w:pStyle w:val="TAL"/>
              <w:rPr>
                <w:lang w:eastAsia="zh-CN"/>
              </w:rPr>
            </w:pPr>
            <w:r>
              <w:rPr>
                <w:lang w:eastAsia="ko-KR"/>
              </w:rPr>
              <w:t>Disperion class criterion.</w:t>
            </w:r>
          </w:p>
        </w:tc>
        <w:tc>
          <w:tcPr>
            <w:tcW w:w="2397" w:type="dxa"/>
          </w:tcPr>
          <w:p w:rsidR="003C4505" w:rsidRDefault="003C4505">
            <w:pPr>
              <w:pStyle w:val="TAL"/>
            </w:pPr>
            <w:r>
              <w:t>Dispersion</w:t>
            </w:r>
          </w:p>
        </w:tc>
      </w:tr>
      <w:tr w:rsidR="003C4505">
        <w:trPr>
          <w:jc w:val="center"/>
        </w:trPr>
        <w:tc>
          <w:tcPr>
            <w:tcW w:w="3244" w:type="dxa"/>
          </w:tcPr>
          <w:p w:rsidR="003C4505" w:rsidRDefault="003C4505">
            <w:pPr>
              <w:pStyle w:val="TAL"/>
              <w:rPr>
                <w:lang w:eastAsia="zh-CN"/>
              </w:rPr>
            </w:pPr>
            <w:r>
              <w:rPr>
                <w:lang w:eastAsia="zh-CN"/>
              </w:rPr>
              <w:t>CircumstanceDescription</w:t>
            </w:r>
          </w:p>
        </w:tc>
        <w:tc>
          <w:tcPr>
            <w:tcW w:w="1295" w:type="dxa"/>
          </w:tcPr>
          <w:p w:rsidR="003C4505" w:rsidRDefault="003C4505">
            <w:pPr>
              <w:pStyle w:val="TAL"/>
              <w:rPr>
                <w:lang w:eastAsia="zh-CN"/>
              </w:rPr>
            </w:pPr>
            <w:r>
              <w:rPr>
                <w:rFonts w:hint="eastAsia"/>
                <w:lang w:eastAsia="zh-CN"/>
              </w:rPr>
              <w:t>5</w:t>
            </w:r>
            <w:r>
              <w:rPr>
                <w:lang w:eastAsia="zh-CN"/>
              </w:rPr>
              <w:t>.1.6.2.29</w:t>
            </w:r>
          </w:p>
        </w:tc>
        <w:tc>
          <w:tcPr>
            <w:tcW w:w="2413" w:type="dxa"/>
          </w:tcPr>
          <w:p w:rsidR="003C4505" w:rsidRDefault="003C4505">
            <w:pPr>
              <w:pStyle w:val="TAL"/>
              <w:rPr>
                <w:lang w:eastAsia="zh-CN"/>
              </w:rPr>
            </w:pPr>
            <w:r>
              <w:rPr>
                <w:lang w:eastAsia="zh-CN"/>
              </w:rPr>
              <w:t>Contains the description of a circumstance.</w:t>
            </w:r>
          </w:p>
        </w:tc>
        <w:tc>
          <w:tcPr>
            <w:tcW w:w="2397" w:type="dxa"/>
          </w:tcPr>
          <w:p w:rsidR="003C4505" w:rsidRDefault="003C4505">
            <w:pPr>
              <w:pStyle w:val="TAL"/>
              <w:rPr>
                <w:rFonts w:cs="Arial"/>
                <w:szCs w:val="18"/>
              </w:rPr>
            </w:pPr>
            <w:r>
              <w:t>AbnormalBehaviour</w:t>
            </w:r>
          </w:p>
        </w:tc>
      </w:tr>
      <w:tr w:rsidR="003C4505">
        <w:trPr>
          <w:jc w:val="center"/>
        </w:trPr>
        <w:tc>
          <w:tcPr>
            <w:tcW w:w="3244" w:type="dxa"/>
          </w:tcPr>
          <w:p w:rsidR="003C4505" w:rsidRDefault="003C4505">
            <w:pPr>
              <w:pStyle w:val="TAL"/>
              <w:rPr>
                <w:lang w:eastAsia="zh-CN"/>
              </w:rPr>
            </w:pPr>
            <w:r>
              <w:t>CongestionInfo</w:t>
            </w:r>
          </w:p>
        </w:tc>
        <w:tc>
          <w:tcPr>
            <w:tcW w:w="1295" w:type="dxa"/>
          </w:tcPr>
          <w:p w:rsidR="003C4505" w:rsidRDefault="003C4505">
            <w:pPr>
              <w:pStyle w:val="TAL"/>
              <w:rPr>
                <w:lang w:eastAsia="zh-CN"/>
              </w:rPr>
            </w:pPr>
            <w:r>
              <w:t>5.1.6.2.18</w:t>
            </w:r>
          </w:p>
        </w:tc>
        <w:tc>
          <w:tcPr>
            <w:tcW w:w="2413" w:type="dxa"/>
          </w:tcPr>
          <w:p w:rsidR="003C4505" w:rsidRDefault="003C4505">
            <w:pPr>
              <w:pStyle w:val="TAL"/>
              <w:rPr>
                <w:lang w:eastAsia="zh-CN"/>
              </w:rPr>
            </w:pPr>
            <w:r>
              <w:rPr>
                <w:lang w:eastAsia="zh-CN"/>
              </w:rPr>
              <w:t>Represents the congestion information</w:t>
            </w:r>
          </w:p>
        </w:tc>
        <w:tc>
          <w:tcPr>
            <w:tcW w:w="2397" w:type="dxa"/>
          </w:tcPr>
          <w:p w:rsidR="003C4505" w:rsidRDefault="003C4505">
            <w:pPr>
              <w:pStyle w:val="TAL"/>
              <w:rPr>
                <w:rFonts w:cs="Arial"/>
                <w:szCs w:val="18"/>
              </w:rPr>
            </w:pPr>
            <w:r>
              <w:rPr>
                <w:rFonts w:cs="Arial"/>
                <w:szCs w:val="18"/>
              </w:rPr>
              <w:t>UserDataCongestion</w:t>
            </w:r>
          </w:p>
        </w:tc>
      </w:tr>
      <w:tr w:rsidR="003C4505">
        <w:trPr>
          <w:jc w:val="center"/>
        </w:trPr>
        <w:tc>
          <w:tcPr>
            <w:tcW w:w="3244" w:type="dxa"/>
          </w:tcPr>
          <w:p w:rsidR="003C4505" w:rsidRDefault="003C4505">
            <w:pPr>
              <w:pStyle w:val="TAL"/>
            </w:pPr>
            <w:r>
              <w:t>CongestionType</w:t>
            </w:r>
          </w:p>
        </w:tc>
        <w:tc>
          <w:tcPr>
            <w:tcW w:w="1295" w:type="dxa"/>
          </w:tcPr>
          <w:p w:rsidR="003C4505" w:rsidRDefault="003C4505">
            <w:pPr>
              <w:pStyle w:val="TAL"/>
            </w:pPr>
            <w:r>
              <w:rPr>
                <w:rFonts w:hint="eastAsia"/>
                <w:lang w:eastAsia="zh-CN"/>
              </w:rPr>
              <w:t>5</w:t>
            </w:r>
            <w:r>
              <w:rPr>
                <w:lang w:eastAsia="zh-CN"/>
              </w:rPr>
              <w:t>.1.6.3.8</w:t>
            </w:r>
          </w:p>
        </w:tc>
        <w:tc>
          <w:tcPr>
            <w:tcW w:w="2413" w:type="dxa"/>
          </w:tcPr>
          <w:p w:rsidR="003C4505" w:rsidRDefault="003C4505">
            <w:pPr>
              <w:pStyle w:val="TAL"/>
              <w:rPr>
                <w:lang w:eastAsia="zh-CN"/>
              </w:rPr>
            </w:pPr>
            <w:r>
              <w:rPr>
                <w:lang w:eastAsia="zh-CN"/>
              </w:rPr>
              <w:t>Identification congestion analytics type.</w:t>
            </w:r>
          </w:p>
        </w:tc>
        <w:tc>
          <w:tcPr>
            <w:tcW w:w="2397" w:type="dxa"/>
          </w:tcPr>
          <w:p w:rsidR="003C4505" w:rsidRDefault="003C4505">
            <w:pPr>
              <w:pStyle w:val="TAL"/>
              <w:rPr>
                <w:rFonts w:cs="Arial"/>
                <w:szCs w:val="18"/>
              </w:rPr>
            </w:pPr>
            <w:r>
              <w:rPr>
                <w:rFonts w:cs="Arial"/>
                <w:szCs w:val="18"/>
              </w:rPr>
              <w:t>UserDataCongestion</w:t>
            </w:r>
          </w:p>
        </w:tc>
      </w:tr>
      <w:tr w:rsidR="003C4505">
        <w:trPr>
          <w:jc w:val="center"/>
        </w:trPr>
        <w:tc>
          <w:tcPr>
            <w:tcW w:w="3244" w:type="dxa"/>
          </w:tcPr>
          <w:p w:rsidR="003C4505" w:rsidRDefault="003C4505">
            <w:pPr>
              <w:pStyle w:val="TAL"/>
            </w:pPr>
            <w:r>
              <w:t>ConsumerNfInformation</w:t>
            </w:r>
          </w:p>
        </w:tc>
        <w:tc>
          <w:tcPr>
            <w:tcW w:w="1295" w:type="dxa"/>
          </w:tcPr>
          <w:p w:rsidR="003C4505" w:rsidRDefault="003C4505">
            <w:pPr>
              <w:pStyle w:val="TAL"/>
              <w:rPr>
                <w:rFonts w:hint="eastAsia"/>
                <w:lang w:eastAsia="zh-CN"/>
              </w:rPr>
            </w:pPr>
            <w:r>
              <w:t>5.1.6.2.49</w:t>
            </w:r>
          </w:p>
        </w:tc>
        <w:tc>
          <w:tcPr>
            <w:tcW w:w="2413" w:type="dxa"/>
          </w:tcPr>
          <w:p w:rsidR="003C4505" w:rsidRDefault="003C4505">
            <w:pPr>
              <w:pStyle w:val="TAL"/>
              <w:rPr>
                <w:lang w:eastAsia="zh-CN"/>
              </w:rPr>
            </w:pPr>
            <w:r>
              <w:t>Represents the analytics consumer NF Information.</w:t>
            </w:r>
          </w:p>
        </w:tc>
        <w:tc>
          <w:tcPr>
            <w:tcW w:w="2397" w:type="dxa"/>
          </w:tcPr>
          <w:p w:rsidR="003C4505" w:rsidRDefault="003C4505">
            <w:pPr>
              <w:pStyle w:val="TAL"/>
              <w:rPr>
                <w:rFonts w:cs="Arial"/>
                <w:szCs w:val="18"/>
              </w:rPr>
            </w:pPr>
            <w:r>
              <w:t>AnaSubTransfer</w:t>
            </w:r>
          </w:p>
        </w:tc>
      </w:tr>
      <w:tr w:rsidR="003C4505">
        <w:trPr>
          <w:jc w:val="center"/>
        </w:trPr>
        <w:tc>
          <w:tcPr>
            <w:tcW w:w="3244" w:type="dxa"/>
          </w:tcPr>
          <w:p w:rsidR="003C4505" w:rsidRDefault="003C4505">
            <w:pPr>
              <w:pStyle w:val="TAL"/>
            </w:pPr>
            <w:r>
              <w:t>DatasetStatisticalProperty</w:t>
            </w:r>
          </w:p>
        </w:tc>
        <w:tc>
          <w:tcPr>
            <w:tcW w:w="1295" w:type="dxa"/>
          </w:tcPr>
          <w:p w:rsidR="003C4505" w:rsidRDefault="003C4505">
            <w:pPr>
              <w:pStyle w:val="TAL"/>
              <w:rPr>
                <w:rFonts w:hint="eastAsia"/>
                <w:lang w:eastAsia="zh-CN"/>
              </w:rPr>
            </w:pPr>
            <w:r>
              <w:rPr>
                <w:lang w:eastAsia="zh-CN"/>
              </w:rPr>
              <w:t>5.1.6.3.15</w:t>
            </w:r>
          </w:p>
        </w:tc>
        <w:tc>
          <w:tcPr>
            <w:tcW w:w="2413" w:type="dxa"/>
          </w:tcPr>
          <w:p w:rsidR="003C4505" w:rsidRDefault="003C4505">
            <w:pPr>
              <w:pStyle w:val="TAL"/>
              <w:rPr>
                <w:lang w:eastAsia="zh-CN"/>
              </w:rPr>
            </w:pPr>
            <w:r>
              <w:rPr>
                <w:lang w:eastAsia="ko-KR"/>
              </w:rPr>
              <w:t>Dataset statistical properties of the data used to generate the analytics.</w:t>
            </w:r>
          </w:p>
        </w:tc>
        <w:tc>
          <w:tcPr>
            <w:tcW w:w="2397" w:type="dxa"/>
          </w:tcPr>
          <w:p w:rsidR="003C4505" w:rsidRDefault="003C4505">
            <w:pPr>
              <w:pStyle w:val="TAL"/>
              <w:rPr>
                <w:rFonts w:cs="Arial"/>
                <w:szCs w:val="18"/>
              </w:rPr>
            </w:pPr>
            <w:r>
              <w:t>Aggregation</w:t>
            </w:r>
          </w:p>
        </w:tc>
      </w:tr>
      <w:tr w:rsidR="003C4505">
        <w:trPr>
          <w:jc w:val="center"/>
        </w:trPr>
        <w:tc>
          <w:tcPr>
            <w:tcW w:w="3244" w:type="dxa"/>
          </w:tcPr>
          <w:p w:rsidR="003C4505" w:rsidRDefault="003C4505">
            <w:pPr>
              <w:pStyle w:val="TAL"/>
            </w:pPr>
            <w:r>
              <w:t>DnPerf</w:t>
            </w:r>
          </w:p>
        </w:tc>
        <w:tc>
          <w:tcPr>
            <w:tcW w:w="1295" w:type="dxa"/>
          </w:tcPr>
          <w:p w:rsidR="003C4505" w:rsidRDefault="003C4505">
            <w:pPr>
              <w:pStyle w:val="TAL"/>
              <w:rPr>
                <w:lang w:eastAsia="zh-CN"/>
              </w:rPr>
            </w:pPr>
            <w:r>
              <w:t>5.1.6.2.46</w:t>
            </w:r>
          </w:p>
        </w:tc>
        <w:tc>
          <w:tcPr>
            <w:tcW w:w="2413" w:type="dxa"/>
          </w:tcPr>
          <w:p w:rsidR="003C4505" w:rsidRDefault="003C4505">
            <w:pPr>
              <w:pStyle w:val="TAL"/>
              <w:rPr>
                <w:lang w:eastAsia="ko-KR"/>
              </w:rPr>
            </w:pPr>
            <w:r>
              <w:t>Represents DN performance information.</w:t>
            </w:r>
          </w:p>
        </w:tc>
        <w:tc>
          <w:tcPr>
            <w:tcW w:w="2397" w:type="dxa"/>
          </w:tcPr>
          <w:p w:rsidR="003C4505" w:rsidRDefault="003C4505">
            <w:pPr>
              <w:pStyle w:val="TAL"/>
            </w:pPr>
            <w:r>
              <w:rPr>
                <w:rFonts w:hint="eastAsia"/>
                <w:lang w:eastAsia="zh-CN"/>
              </w:rPr>
              <w:t>Dn</w:t>
            </w:r>
            <w:r>
              <w:t>Performance</w:t>
            </w:r>
          </w:p>
        </w:tc>
      </w:tr>
      <w:tr w:rsidR="003C4505">
        <w:trPr>
          <w:jc w:val="center"/>
        </w:trPr>
        <w:tc>
          <w:tcPr>
            <w:tcW w:w="3244" w:type="dxa"/>
          </w:tcPr>
          <w:p w:rsidR="003C4505" w:rsidRDefault="003C4505">
            <w:pPr>
              <w:pStyle w:val="TAL"/>
            </w:pPr>
            <w:r>
              <w:t>DnPerfInfo</w:t>
            </w:r>
          </w:p>
        </w:tc>
        <w:tc>
          <w:tcPr>
            <w:tcW w:w="1295" w:type="dxa"/>
          </w:tcPr>
          <w:p w:rsidR="003C4505" w:rsidRDefault="003C4505">
            <w:pPr>
              <w:pStyle w:val="TAL"/>
              <w:rPr>
                <w:lang w:eastAsia="zh-CN"/>
              </w:rPr>
            </w:pPr>
            <w:r>
              <w:t>5.1.6.2.45</w:t>
            </w:r>
          </w:p>
        </w:tc>
        <w:tc>
          <w:tcPr>
            <w:tcW w:w="2413" w:type="dxa"/>
          </w:tcPr>
          <w:p w:rsidR="003C4505" w:rsidRDefault="003C4505">
            <w:pPr>
              <w:pStyle w:val="TAL"/>
              <w:rPr>
                <w:lang w:eastAsia="ko-KR"/>
              </w:rPr>
            </w:pPr>
            <w:r>
              <w:t xml:space="preserve">Represents </w:t>
            </w:r>
            <w:r>
              <w:rPr>
                <w:lang w:eastAsia="zh-CN"/>
              </w:rPr>
              <w:t>DN performances for the application.</w:t>
            </w:r>
          </w:p>
        </w:tc>
        <w:tc>
          <w:tcPr>
            <w:tcW w:w="2397" w:type="dxa"/>
          </w:tcPr>
          <w:p w:rsidR="003C4505" w:rsidRDefault="003C4505">
            <w:pPr>
              <w:pStyle w:val="TAL"/>
            </w:pPr>
            <w:r>
              <w:rPr>
                <w:rFonts w:hint="eastAsia"/>
                <w:lang w:eastAsia="zh-CN"/>
              </w:rPr>
              <w:t>Dn</w:t>
            </w:r>
            <w:r>
              <w:t>Performance</w:t>
            </w:r>
          </w:p>
        </w:tc>
      </w:tr>
      <w:tr w:rsidR="003C4505">
        <w:trPr>
          <w:jc w:val="center"/>
        </w:trPr>
        <w:tc>
          <w:tcPr>
            <w:tcW w:w="3244" w:type="dxa"/>
          </w:tcPr>
          <w:p w:rsidR="003C4505" w:rsidRDefault="003C4505">
            <w:pPr>
              <w:pStyle w:val="TAL"/>
            </w:pPr>
            <w:r>
              <w:rPr>
                <w:lang w:eastAsia="zh-CN"/>
              </w:rPr>
              <w:t>DnPerfOrderingCriterion</w:t>
            </w:r>
          </w:p>
        </w:tc>
        <w:tc>
          <w:tcPr>
            <w:tcW w:w="1295" w:type="dxa"/>
          </w:tcPr>
          <w:p w:rsidR="003C4505" w:rsidRDefault="003C4505">
            <w:pPr>
              <w:pStyle w:val="TAL"/>
            </w:pPr>
            <w:r>
              <w:rPr>
                <w:rFonts w:hint="eastAsia"/>
                <w:lang w:eastAsia="zh-CN"/>
              </w:rPr>
              <w:t>5.1.6.3.25</w:t>
            </w:r>
          </w:p>
        </w:tc>
        <w:tc>
          <w:tcPr>
            <w:tcW w:w="2413" w:type="dxa"/>
          </w:tcPr>
          <w:p w:rsidR="003C4505" w:rsidRDefault="003C4505">
            <w:pPr>
              <w:pStyle w:val="TAL"/>
            </w:pPr>
            <w:r>
              <w:rPr>
                <w:lang w:eastAsia="ko-KR"/>
              </w:rPr>
              <w:t xml:space="preserve">Ordering criterion for the list of </w:t>
            </w:r>
            <w:r>
              <w:t>DN performance</w:t>
            </w:r>
            <w:r>
              <w:rPr>
                <w:lang w:eastAsia="ko-KR"/>
              </w:rPr>
              <w:t xml:space="preserve"> analytics.</w:t>
            </w:r>
          </w:p>
        </w:tc>
        <w:tc>
          <w:tcPr>
            <w:tcW w:w="2397" w:type="dxa"/>
          </w:tcPr>
          <w:p w:rsidR="003C4505" w:rsidRDefault="003C4505">
            <w:pPr>
              <w:pStyle w:val="TAL"/>
              <w:rPr>
                <w:rFonts w:hint="eastAsia"/>
                <w:lang w:eastAsia="zh-CN"/>
              </w:rPr>
            </w:pPr>
            <w:r>
              <w:rPr>
                <w:rFonts w:hint="eastAsia"/>
                <w:lang w:eastAsia="zh-CN"/>
              </w:rPr>
              <w:t>Dn</w:t>
            </w:r>
            <w:r>
              <w:t>Performance</w:t>
            </w:r>
          </w:p>
        </w:tc>
      </w:tr>
      <w:tr w:rsidR="003C4505">
        <w:trPr>
          <w:jc w:val="center"/>
        </w:trPr>
        <w:tc>
          <w:tcPr>
            <w:tcW w:w="3244" w:type="dxa"/>
          </w:tcPr>
          <w:p w:rsidR="003C4505" w:rsidRDefault="003C4505">
            <w:pPr>
              <w:pStyle w:val="TAL"/>
            </w:pPr>
            <w:r>
              <w:rPr>
                <w:rFonts w:eastAsia="DengXian"/>
              </w:rPr>
              <w:t>DnPerformanceReq</w:t>
            </w:r>
          </w:p>
        </w:tc>
        <w:tc>
          <w:tcPr>
            <w:tcW w:w="1295" w:type="dxa"/>
          </w:tcPr>
          <w:p w:rsidR="003C4505" w:rsidRDefault="003C4505">
            <w:pPr>
              <w:pStyle w:val="TAL"/>
            </w:pPr>
            <w:r>
              <w:rPr>
                <w:rFonts w:hint="eastAsia"/>
                <w:lang w:eastAsia="zh-CN"/>
              </w:rPr>
              <w:t>5.1.6.2.66</w:t>
            </w:r>
          </w:p>
        </w:tc>
        <w:tc>
          <w:tcPr>
            <w:tcW w:w="2413" w:type="dxa"/>
          </w:tcPr>
          <w:p w:rsidR="003C4505" w:rsidRDefault="003C4505">
            <w:pPr>
              <w:pStyle w:val="TAL"/>
            </w:pPr>
            <w:r>
              <w:t>Represents DN performance</w:t>
            </w:r>
            <w:r>
              <w:rPr>
                <w:lang w:eastAsia="ko-KR"/>
              </w:rPr>
              <w:t xml:space="preserve"> analytics requirement.</w:t>
            </w:r>
          </w:p>
        </w:tc>
        <w:tc>
          <w:tcPr>
            <w:tcW w:w="2397" w:type="dxa"/>
          </w:tcPr>
          <w:p w:rsidR="003C4505" w:rsidRDefault="003C4505">
            <w:pPr>
              <w:pStyle w:val="TAL"/>
              <w:rPr>
                <w:rFonts w:hint="eastAsia"/>
                <w:lang w:eastAsia="zh-CN"/>
              </w:rPr>
            </w:pPr>
            <w:r>
              <w:rPr>
                <w:rFonts w:hint="eastAsia"/>
                <w:lang w:eastAsia="zh-CN"/>
              </w:rPr>
              <w:t>Dn</w:t>
            </w:r>
            <w:r>
              <w:t>Performance</w:t>
            </w:r>
          </w:p>
        </w:tc>
      </w:tr>
      <w:tr w:rsidR="003C4505">
        <w:trPr>
          <w:jc w:val="center"/>
        </w:trPr>
        <w:tc>
          <w:tcPr>
            <w:tcW w:w="3244" w:type="dxa"/>
          </w:tcPr>
          <w:p w:rsidR="003C4505" w:rsidRDefault="003C4505">
            <w:pPr>
              <w:pStyle w:val="TAL"/>
            </w:pPr>
            <w:r>
              <w:t>DispersionClass</w:t>
            </w:r>
          </w:p>
        </w:tc>
        <w:tc>
          <w:tcPr>
            <w:tcW w:w="1295" w:type="dxa"/>
          </w:tcPr>
          <w:p w:rsidR="003C4505" w:rsidRDefault="003C4505">
            <w:pPr>
              <w:pStyle w:val="TAL"/>
              <w:rPr>
                <w:lang w:eastAsia="zh-CN"/>
              </w:rPr>
            </w:pPr>
            <w:r>
              <w:rPr>
                <w:lang w:eastAsia="zh-CN"/>
              </w:rPr>
              <w:t>5.1.6.3.20</w:t>
            </w:r>
          </w:p>
        </w:tc>
        <w:tc>
          <w:tcPr>
            <w:tcW w:w="2413" w:type="dxa"/>
          </w:tcPr>
          <w:p w:rsidR="003C4505" w:rsidRDefault="003C4505">
            <w:pPr>
              <w:pStyle w:val="TAL"/>
              <w:rPr>
                <w:lang w:eastAsia="ko-KR"/>
              </w:rPr>
            </w:pPr>
            <w:r>
              <w:rPr>
                <w:lang w:eastAsia="ko-KR"/>
              </w:rPr>
              <w:t>Dispersion class.</w:t>
            </w:r>
          </w:p>
        </w:tc>
        <w:tc>
          <w:tcPr>
            <w:tcW w:w="2397" w:type="dxa"/>
          </w:tcPr>
          <w:p w:rsidR="003C4505" w:rsidRDefault="003C4505">
            <w:pPr>
              <w:pStyle w:val="TAL"/>
            </w:pPr>
            <w:r>
              <w:t>Dispersion</w:t>
            </w:r>
          </w:p>
        </w:tc>
      </w:tr>
      <w:tr w:rsidR="003C4505">
        <w:trPr>
          <w:jc w:val="center"/>
        </w:trPr>
        <w:tc>
          <w:tcPr>
            <w:tcW w:w="3244" w:type="dxa"/>
          </w:tcPr>
          <w:p w:rsidR="003C4505" w:rsidRDefault="003C4505">
            <w:pPr>
              <w:pStyle w:val="TAL"/>
            </w:pPr>
            <w:r>
              <w:t>DispersionCollection</w:t>
            </w:r>
          </w:p>
        </w:tc>
        <w:tc>
          <w:tcPr>
            <w:tcW w:w="1295" w:type="dxa"/>
          </w:tcPr>
          <w:p w:rsidR="003C4505" w:rsidRDefault="003C4505">
            <w:pPr>
              <w:pStyle w:val="TAL"/>
              <w:rPr>
                <w:lang w:eastAsia="zh-CN"/>
              </w:rPr>
            </w:pPr>
            <w:r>
              <w:rPr>
                <w:lang w:eastAsia="zh-CN"/>
              </w:rPr>
              <w:t>5.1.6.2.54</w:t>
            </w:r>
          </w:p>
        </w:tc>
        <w:tc>
          <w:tcPr>
            <w:tcW w:w="2413" w:type="dxa"/>
          </w:tcPr>
          <w:p w:rsidR="003C4505" w:rsidRDefault="003C4505">
            <w:pPr>
              <w:pStyle w:val="TAL"/>
              <w:rPr>
                <w:lang w:eastAsia="ko-KR"/>
              </w:rPr>
            </w:pPr>
            <w:r>
              <w:rPr>
                <w:lang w:eastAsia="ko-KR"/>
              </w:rPr>
              <w:t>Dispersion collections per UE location or or per slice.</w:t>
            </w:r>
          </w:p>
        </w:tc>
        <w:tc>
          <w:tcPr>
            <w:tcW w:w="2397" w:type="dxa"/>
          </w:tcPr>
          <w:p w:rsidR="003C4505" w:rsidRDefault="003C4505">
            <w:pPr>
              <w:pStyle w:val="TAL"/>
            </w:pPr>
            <w:r>
              <w:t>Dispersion</w:t>
            </w:r>
          </w:p>
        </w:tc>
      </w:tr>
      <w:tr w:rsidR="003C4505">
        <w:trPr>
          <w:jc w:val="center"/>
        </w:trPr>
        <w:tc>
          <w:tcPr>
            <w:tcW w:w="3244" w:type="dxa"/>
          </w:tcPr>
          <w:p w:rsidR="003C4505" w:rsidRDefault="003C4505">
            <w:pPr>
              <w:pStyle w:val="TAL"/>
            </w:pPr>
            <w:r>
              <w:t>DispersionInfo</w:t>
            </w:r>
          </w:p>
        </w:tc>
        <w:tc>
          <w:tcPr>
            <w:tcW w:w="1295" w:type="dxa"/>
          </w:tcPr>
          <w:p w:rsidR="003C4505" w:rsidRDefault="003C4505">
            <w:pPr>
              <w:pStyle w:val="TAL"/>
              <w:rPr>
                <w:lang w:eastAsia="zh-CN"/>
              </w:rPr>
            </w:pPr>
            <w:r>
              <w:rPr>
                <w:lang w:eastAsia="zh-CN"/>
              </w:rPr>
              <w:t>5.1.6.2.53</w:t>
            </w:r>
          </w:p>
        </w:tc>
        <w:tc>
          <w:tcPr>
            <w:tcW w:w="2413" w:type="dxa"/>
          </w:tcPr>
          <w:p w:rsidR="003C4505" w:rsidRDefault="003C4505">
            <w:pPr>
              <w:pStyle w:val="TAL"/>
              <w:rPr>
                <w:lang w:eastAsia="ko-KR"/>
              </w:rPr>
            </w:pPr>
            <w:r>
              <w:rPr>
                <w:lang w:eastAsia="ko-KR"/>
              </w:rPr>
              <w:t>Dispersion analytics information.</w:t>
            </w:r>
          </w:p>
        </w:tc>
        <w:tc>
          <w:tcPr>
            <w:tcW w:w="2397" w:type="dxa"/>
          </w:tcPr>
          <w:p w:rsidR="003C4505" w:rsidRDefault="003C4505">
            <w:pPr>
              <w:pStyle w:val="TAL"/>
            </w:pPr>
            <w:r>
              <w:t>Dispersion</w:t>
            </w:r>
          </w:p>
        </w:tc>
      </w:tr>
      <w:tr w:rsidR="003C4505">
        <w:trPr>
          <w:jc w:val="center"/>
        </w:trPr>
        <w:tc>
          <w:tcPr>
            <w:tcW w:w="3244" w:type="dxa"/>
          </w:tcPr>
          <w:p w:rsidR="003C4505" w:rsidRDefault="003C4505">
            <w:pPr>
              <w:pStyle w:val="TAL"/>
            </w:pPr>
            <w:r>
              <w:t>DispersionRequirement</w:t>
            </w:r>
          </w:p>
        </w:tc>
        <w:tc>
          <w:tcPr>
            <w:tcW w:w="1295" w:type="dxa"/>
          </w:tcPr>
          <w:p w:rsidR="003C4505" w:rsidRDefault="003C4505">
            <w:pPr>
              <w:pStyle w:val="TAL"/>
              <w:rPr>
                <w:lang w:eastAsia="zh-CN"/>
              </w:rPr>
            </w:pPr>
            <w:r>
              <w:rPr>
                <w:lang w:eastAsia="zh-CN"/>
              </w:rPr>
              <w:t>5.1.6.2.50</w:t>
            </w:r>
          </w:p>
        </w:tc>
        <w:tc>
          <w:tcPr>
            <w:tcW w:w="2413" w:type="dxa"/>
          </w:tcPr>
          <w:p w:rsidR="003C4505" w:rsidRDefault="003C4505">
            <w:pPr>
              <w:pStyle w:val="TAL"/>
              <w:rPr>
                <w:lang w:eastAsia="ko-KR"/>
              </w:rPr>
            </w:pPr>
            <w:r>
              <w:rPr>
                <w:lang w:eastAsia="ko-KR"/>
              </w:rPr>
              <w:t>Dispersion analytics requirement.</w:t>
            </w:r>
          </w:p>
        </w:tc>
        <w:tc>
          <w:tcPr>
            <w:tcW w:w="2397" w:type="dxa"/>
          </w:tcPr>
          <w:p w:rsidR="003C4505" w:rsidRDefault="003C4505">
            <w:pPr>
              <w:pStyle w:val="TAL"/>
            </w:pPr>
            <w:r>
              <w:t>Dispersion</w:t>
            </w:r>
          </w:p>
        </w:tc>
      </w:tr>
      <w:tr w:rsidR="003C4505">
        <w:trPr>
          <w:jc w:val="center"/>
        </w:trPr>
        <w:tc>
          <w:tcPr>
            <w:tcW w:w="3244" w:type="dxa"/>
          </w:tcPr>
          <w:p w:rsidR="003C4505" w:rsidRDefault="003C4505">
            <w:pPr>
              <w:pStyle w:val="TAL"/>
            </w:pPr>
            <w:r>
              <w:t>DispersionType</w:t>
            </w:r>
          </w:p>
        </w:tc>
        <w:tc>
          <w:tcPr>
            <w:tcW w:w="1295" w:type="dxa"/>
          </w:tcPr>
          <w:p w:rsidR="003C4505" w:rsidRDefault="003C4505">
            <w:pPr>
              <w:pStyle w:val="TAL"/>
              <w:rPr>
                <w:lang w:eastAsia="zh-CN"/>
              </w:rPr>
            </w:pPr>
            <w:r>
              <w:rPr>
                <w:lang w:eastAsia="zh-CN"/>
              </w:rPr>
              <w:t>5.1.6.3.19</w:t>
            </w:r>
          </w:p>
        </w:tc>
        <w:tc>
          <w:tcPr>
            <w:tcW w:w="2413" w:type="dxa"/>
          </w:tcPr>
          <w:p w:rsidR="003C4505" w:rsidRDefault="003C4505">
            <w:pPr>
              <w:pStyle w:val="TAL"/>
              <w:rPr>
                <w:lang w:eastAsia="ko-KR"/>
              </w:rPr>
            </w:pPr>
            <w:r>
              <w:rPr>
                <w:lang w:eastAsia="ko-KR"/>
              </w:rPr>
              <w:t>Dispersion type.</w:t>
            </w:r>
          </w:p>
        </w:tc>
        <w:tc>
          <w:tcPr>
            <w:tcW w:w="2397" w:type="dxa"/>
          </w:tcPr>
          <w:p w:rsidR="003C4505" w:rsidRDefault="003C4505">
            <w:pPr>
              <w:pStyle w:val="TAL"/>
            </w:pPr>
            <w:r>
              <w:t>Dispersion</w:t>
            </w:r>
          </w:p>
        </w:tc>
      </w:tr>
      <w:tr w:rsidR="003C4505">
        <w:trPr>
          <w:jc w:val="center"/>
        </w:trPr>
        <w:tc>
          <w:tcPr>
            <w:tcW w:w="3244" w:type="dxa"/>
          </w:tcPr>
          <w:p w:rsidR="003C4505" w:rsidRDefault="003C4505">
            <w:pPr>
              <w:pStyle w:val="TAL"/>
            </w:pPr>
            <w:r>
              <w:t>DispersionOrderingCriterion</w:t>
            </w:r>
          </w:p>
        </w:tc>
        <w:tc>
          <w:tcPr>
            <w:tcW w:w="1295" w:type="dxa"/>
          </w:tcPr>
          <w:p w:rsidR="003C4505" w:rsidRDefault="003C4505">
            <w:pPr>
              <w:pStyle w:val="TAL"/>
              <w:rPr>
                <w:lang w:eastAsia="zh-CN"/>
              </w:rPr>
            </w:pPr>
            <w:r>
              <w:rPr>
                <w:lang w:eastAsia="zh-CN"/>
              </w:rPr>
              <w:t>5.1.6.3.21</w:t>
            </w:r>
          </w:p>
        </w:tc>
        <w:tc>
          <w:tcPr>
            <w:tcW w:w="2413" w:type="dxa"/>
          </w:tcPr>
          <w:p w:rsidR="003C4505" w:rsidRDefault="003C4505">
            <w:pPr>
              <w:pStyle w:val="TAL"/>
              <w:rPr>
                <w:lang w:eastAsia="ko-KR"/>
              </w:rPr>
            </w:pPr>
            <w:r>
              <w:rPr>
                <w:lang w:eastAsia="ko-KR"/>
              </w:rPr>
              <w:t>Ordering criterion for the list of Dispersion.</w:t>
            </w:r>
          </w:p>
        </w:tc>
        <w:tc>
          <w:tcPr>
            <w:tcW w:w="2397" w:type="dxa"/>
          </w:tcPr>
          <w:p w:rsidR="003C4505" w:rsidRDefault="003C4505">
            <w:pPr>
              <w:pStyle w:val="TAL"/>
            </w:pPr>
            <w:r>
              <w:t>Dispersion</w:t>
            </w:r>
          </w:p>
        </w:tc>
      </w:tr>
      <w:tr w:rsidR="003C4505">
        <w:trPr>
          <w:jc w:val="center"/>
        </w:trPr>
        <w:tc>
          <w:tcPr>
            <w:tcW w:w="3244" w:type="dxa"/>
          </w:tcPr>
          <w:p w:rsidR="003C4505" w:rsidRDefault="003C4505">
            <w:pPr>
              <w:pStyle w:val="TAL"/>
            </w:pPr>
            <w:r>
              <w:rPr>
                <w:lang w:eastAsia="zh-CN"/>
              </w:rPr>
              <w:t>EventNotification</w:t>
            </w:r>
          </w:p>
        </w:tc>
        <w:tc>
          <w:tcPr>
            <w:tcW w:w="1295" w:type="dxa"/>
          </w:tcPr>
          <w:p w:rsidR="003C4505" w:rsidRDefault="003C4505">
            <w:pPr>
              <w:pStyle w:val="TAL"/>
            </w:pPr>
            <w:r>
              <w:rPr>
                <w:lang w:eastAsia="zh-CN"/>
              </w:rPr>
              <w:t>5.1.6.2.5</w:t>
            </w:r>
          </w:p>
        </w:tc>
        <w:tc>
          <w:tcPr>
            <w:tcW w:w="2413" w:type="dxa"/>
          </w:tcPr>
          <w:p w:rsidR="003C4505" w:rsidRDefault="003C4505">
            <w:pPr>
              <w:pStyle w:val="TAL"/>
              <w:rPr>
                <w:rFonts w:cs="Arial"/>
                <w:szCs w:val="18"/>
              </w:rPr>
            </w:pPr>
            <w:r>
              <w:rPr>
                <w:lang w:eastAsia="zh-CN"/>
              </w:rPr>
              <w:t>Describes Notifications about events that occurred.</w:t>
            </w:r>
          </w:p>
        </w:tc>
        <w:tc>
          <w:tcPr>
            <w:tcW w:w="2397" w:type="dxa"/>
          </w:tcPr>
          <w:p w:rsidR="003C4505" w:rsidRDefault="003C4505">
            <w:pPr>
              <w:pStyle w:val="TAL"/>
              <w:rPr>
                <w:rFonts w:cs="Arial"/>
                <w:szCs w:val="18"/>
              </w:rPr>
            </w:pPr>
          </w:p>
        </w:tc>
      </w:tr>
      <w:tr w:rsidR="003C4505">
        <w:trPr>
          <w:jc w:val="center"/>
        </w:trPr>
        <w:tc>
          <w:tcPr>
            <w:tcW w:w="3244" w:type="dxa"/>
          </w:tcPr>
          <w:p w:rsidR="003C4505" w:rsidRDefault="003C4505">
            <w:pPr>
              <w:pStyle w:val="TAL"/>
              <w:rPr>
                <w:lang w:eastAsia="zh-CN"/>
              </w:rPr>
            </w:pPr>
            <w:r>
              <w:t>EventReportingRequirement</w:t>
            </w:r>
          </w:p>
        </w:tc>
        <w:tc>
          <w:tcPr>
            <w:tcW w:w="1295" w:type="dxa"/>
          </w:tcPr>
          <w:p w:rsidR="003C4505" w:rsidRDefault="003C4505">
            <w:pPr>
              <w:pStyle w:val="TAL"/>
              <w:rPr>
                <w:lang w:eastAsia="zh-CN"/>
              </w:rPr>
            </w:pPr>
            <w:r>
              <w:rPr>
                <w:rFonts w:cs="Arial"/>
              </w:rPr>
              <w:t>5.1.6.2.7</w:t>
            </w:r>
          </w:p>
        </w:tc>
        <w:tc>
          <w:tcPr>
            <w:tcW w:w="2413" w:type="dxa"/>
          </w:tcPr>
          <w:p w:rsidR="003C4505" w:rsidRDefault="003C4505">
            <w:pPr>
              <w:pStyle w:val="TAL"/>
              <w:rPr>
                <w:lang w:eastAsia="zh-CN"/>
              </w:rPr>
            </w:pPr>
            <w:r>
              <w:rPr>
                <w:rFonts w:cs="Arial"/>
                <w:szCs w:val="18"/>
              </w:rPr>
              <w:t>Represents the type of reporting the subscription requires.</w:t>
            </w:r>
          </w:p>
        </w:tc>
        <w:tc>
          <w:tcPr>
            <w:tcW w:w="2397" w:type="dxa"/>
          </w:tcPr>
          <w:p w:rsidR="003C4505" w:rsidRDefault="003C4505">
            <w:pPr>
              <w:pStyle w:val="TAL"/>
              <w:rPr>
                <w:rFonts w:cs="Arial"/>
                <w:szCs w:val="18"/>
              </w:rPr>
            </w:pPr>
          </w:p>
        </w:tc>
      </w:tr>
      <w:tr w:rsidR="003C4505">
        <w:trPr>
          <w:jc w:val="center"/>
        </w:trPr>
        <w:tc>
          <w:tcPr>
            <w:tcW w:w="3244" w:type="dxa"/>
          </w:tcPr>
          <w:p w:rsidR="003C4505" w:rsidRDefault="003C4505">
            <w:pPr>
              <w:pStyle w:val="TAL"/>
              <w:rPr>
                <w:lang w:eastAsia="zh-CN"/>
              </w:rPr>
            </w:pPr>
            <w:r>
              <w:rPr>
                <w:lang w:eastAsia="zh-CN"/>
              </w:rPr>
              <w:t>EventSubscription</w:t>
            </w:r>
          </w:p>
        </w:tc>
        <w:tc>
          <w:tcPr>
            <w:tcW w:w="1295" w:type="dxa"/>
          </w:tcPr>
          <w:p w:rsidR="003C4505" w:rsidRDefault="003C4505">
            <w:pPr>
              <w:pStyle w:val="TAL"/>
              <w:rPr>
                <w:lang w:eastAsia="zh-CN"/>
              </w:rPr>
            </w:pPr>
            <w:r>
              <w:rPr>
                <w:rFonts w:hint="eastAsia"/>
                <w:lang w:eastAsia="zh-CN"/>
              </w:rPr>
              <w:t>5.1.6.2.3</w:t>
            </w:r>
          </w:p>
        </w:tc>
        <w:tc>
          <w:tcPr>
            <w:tcW w:w="2413" w:type="dxa"/>
          </w:tcPr>
          <w:p w:rsidR="003C4505" w:rsidRDefault="003C4505">
            <w:pPr>
              <w:pStyle w:val="TAL"/>
              <w:rPr>
                <w:lang w:eastAsia="zh-CN"/>
              </w:rPr>
            </w:pPr>
            <w:r>
              <w:rPr>
                <w:lang w:eastAsia="zh-CN"/>
              </w:rPr>
              <w:t>Represents the subscription to a single event.</w:t>
            </w:r>
          </w:p>
        </w:tc>
        <w:tc>
          <w:tcPr>
            <w:tcW w:w="2397" w:type="dxa"/>
          </w:tcPr>
          <w:p w:rsidR="003C4505" w:rsidRDefault="003C4505">
            <w:pPr>
              <w:pStyle w:val="TAL"/>
              <w:rPr>
                <w:rFonts w:cs="Arial"/>
                <w:szCs w:val="18"/>
              </w:rPr>
            </w:pPr>
          </w:p>
        </w:tc>
      </w:tr>
      <w:tr w:rsidR="003C4505">
        <w:trPr>
          <w:jc w:val="center"/>
        </w:trPr>
        <w:tc>
          <w:tcPr>
            <w:tcW w:w="3244" w:type="dxa"/>
          </w:tcPr>
          <w:p w:rsidR="003C4505" w:rsidRDefault="003C4505">
            <w:pPr>
              <w:pStyle w:val="TAL"/>
              <w:rPr>
                <w:lang w:eastAsia="zh-CN"/>
              </w:rPr>
            </w:pPr>
            <w:r>
              <w:t>Exception</w:t>
            </w:r>
          </w:p>
        </w:tc>
        <w:tc>
          <w:tcPr>
            <w:tcW w:w="1295" w:type="dxa"/>
          </w:tcPr>
          <w:p w:rsidR="003C4505" w:rsidRDefault="003C4505">
            <w:pPr>
              <w:pStyle w:val="TAL"/>
              <w:rPr>
                <w:rFonts w:hint="eastAsia"/>
                <w:lang w:eastAsia="zh-CN"/>
              </w:rPr>
            </w:pPr>
            <w:r>
              <w:rPr>
                <w:lang w:eastAsia="zh-CN"/>
              </w:rPr>
              <w:t>5.1.6.2.16</w:t>
            </w:r>
          </w:p>
        </w:tc>
        <w:tc>
          <w:tcPr>
            <w:tcW w:w="2413" w:type="dxa"/>
          </w:tcPr>
          <w:p w:rsidR="003C4505" w:rsidRDefault="003C4505">
            <w:pPr>
              <w:pStyle w:val="TAL"/>
              <w:rPr>
                <w:lang w:eastAsia="zh-CN"/>
              </w:rPr>
            </w:pPr>
            <w:r>
              <w:rPr>
                <w:lang w:eastAsia="zh-CN"/>
              </w:rPr>
              <w:t>Describes the Exception information.</w:t>
            </w:r>
          </w:p>
        </w:tc>
        <w:tc>
          <w:tcPr>
            <w:tcW w:w="2397" w:type="dxa"/>
          </w:tcPr>
          <w:p w:rsidR="003C4505" w:rsidRDefault="003C4505">
            <w:pPr>
              <w:pStyle w:val="TAL"/>
              <w:rPr>
                <w:rFonts w:cs="Arial"/>
                <w:szCs w:val="18"/>
              </w:rPr>
            </w:pPr>
            <w:r>
              <w:rPr>
                <w:rFonts w:cs="Arial"/>
                <w:szCs w:val="18"/>
              </w:rPr>
              <w:t>AbnormalBehaviour</w:t>
            </w:r>
          </w:p>
        </w:tc>
      </w:tr>
      <w:tr w:rsidR="003C4505">
        <w:trPr>
          <w:jc w:val="center"/>
        </w:trPr>
        <w:tc>
          <w:tcPr>
            <w:tcW w:w="3244" w:type="dxa"/>
          </w:tcPr>
          <w:p w:rsidR="003C4505" w:rsidRDefault="003C4505">
            <w:pPr>
              <w:pStyle w:val="TAL"/>
              <w:rPr>
                <w:lang w:eastAsia="zh-CN"/>
              </w:rPr>
            </w:pPr>
            <w:r>
              <w:t>ExceptionId</w:t>
            </w:r>
          </w:p>
        </w:tc>
        <w:tc>
          <w:tcPr>
            <w:tcW w:w="1295" w:type="dxa"/>
          </w:tcPr>
          <w:p w:rsidR="003C4505" w:rsidRDefault="003C4505">
            <w:pPr>
              <w:pStyle w:val="TAL"/>
              <w:rPr>
                <w:rFonts w:hint="eastAsia"/>
                <w:lang w:eastAsia="zh-CN"/>
              </w:rPr>
            </w:pPr>
            <w:r>
              <w:rPr>
                <w:lang w:eastAsia="zh-CN"/>
              </w:rPr>
              <w:t>5.1.6.3.6</w:t>
            </w:r>
          </w:p>
        </w:tc>
        <w:tc>
          <w:tcPr>
            <w:tcW w:w="2413" w:type="dxa"/>
          </w:tcPr>
          <w:p w:rsidR="003C4505" w:rsidRDefault="003C4505">
            <w:pPr>
              <w:pStyle w:val="TAL"/>
              <w:rPr>
                <w:lang w:eastAsia="zh-CN"/>
              </w:rPr>
            </w:pPr>
            <w:r>
              <w:rPr>
                <w:lang w:eastAsia="zh-CN"/>
              </w:rPr>
              <w:t>Describes the Exception Id.</w:t>
            </w:r>
          </w:p>
        </w:tc>
        <w:tc>
          <w:tcPr>
            <w:tcW w:w="2397" w:type="dxa"/>
          </w:tcPr>
          <w:p w:rsidR="003C4505" w:rsidRDefault="003C4505">
            <w:pPr>
              <w:pStyle w:val="TAL"/>
              <w:rPr>
                <w:rFonts w:cs="Arial"/>
                <w:szCs w:val="18"/>
              </w:rPr>
            </w:pPr>
            <w:r>
              <w:rPr>
                <w:rFonts w:cs="Arial"/>
                <w:szCs w:val="18"/>
              </w:rPr>
              <w:t>AbnormalBehaviour</w:t>
            </w:r>
          </w:p>
        </w:tc>
      </w:tr>
      <w:tr w:rsidR="003C4505">
        <w:trPr>
          <w:jc w:val="center"/>
        </w:trPr>
        <w:tc>
          <w:tcPr>
            <w:tcW w:w="3244" w:type="dxa"/>
          </w:tcPr>
          <w:p w:rsidR="003C4505" w:rsidRDefault="003C4505">
            <w:pPr>
              <w:pStyle w:val="TAL"/>
              <w:rPr>
                <w:lang w:eastAsia="zh-CN"/>
              </w:rPr>
            </w:pPr>
            <w:r>
              <w:t>ExceptionTrend</w:t>
            </w:r>
          </w:p>
        </w:tc>
        <w:tc>
          <w:tcPr>
            <w:tcW w:w="1295" w:type="dxa"/>
          </w:tcPr>
          <w:p w:rsidR="003C4505" w:rsidRDefault="003C4505">
            <w:pPr>
              <w:pStyle w:val="TAL"/>
              <w:rPr>
                <w:rFonts w:hint="eastAsia"/>
                <w:lang w:eastAsia="zh-CN"/>
              </w:rPr>
            </w:pPr>
            <w:r>
              <w:rPr>
                <w:lang w:eastAsia="zh-CN"/>
              </w:rPr>
              <w:t>5.1.6.3.7</w:t>
            </w:r>
          </w:p>
        </w:tc>
        <w:tc>
          <w:tcPr>
            <w:tcW w:w="2413" w:type="dxa"/>
          </w:tcPr>
          <w:p w:rsidR="003C4505" w:rsidRDefault="003C4505">
            <w:pPr>
              <w:pStyle w:val="TAL"/>
              <w:rPr>
                <w:lang w:eastAsia="zh-CN"/>
              </w:rPr>
            </w:pPr>
            <w:r>
              <w:rPr>
                <w:lang w:eastAsia="zh-CN"/>
              </w:rPr>
              <w:t>Describes the Exception Trend.</w:t>
            </w:r>
          </w:p>
        </w:tc>
        <w:tc>
          <w:tcPr>
            <w:tcW w:w="2397" w:type="dxa"/>
          </w:tcPr>
          <w:p w:rsidR="003C4505" w:rsidRDefault="003C4505">
            <w:pPr>
              <w:pStyle w:val="TAL"/>
              <w:rPr>
                <w:rFonts w:cs="Arial"/>
                <w:szCs w:val="18"/>
              </w:rPr>
            </w:pPr>
            <w:r>
              <w:rPr>
                <w:rFonts w:cs="Arial"/>
                <w:szCs w:val="18"/>
              </w:rPr>
              <w:t>AbnormalBehaviour</w:t>
            </w:r>
          </w:p>
        </w:tc>
      </w:tr>
      <w:tr w:rsidR="003C4505">
        <w:trPr>
          <w:jc w:val="center"/>
        </w:trPr>
        <w:tc>
          <w:tcPr>
            <w:tcW w:w="3244" w:type="dxa"/>
          </w:tcPr>
          <w:p w:rsidR="003C4505" w:rsidRDefault="003C4505">
            <w:pPr>
              <w:pStyle w:val="TAL"/>
              <w:rPr>
                <w:lang w:eastAsia="zh-CN"/>
              </w:rPr>
            </w:pPr>
            <w:r>
              <w:t>ExpectedAnalyticsType</w:t>
            </w:r>
          </w:p>
        </w:tc>
        <w:tc>
          <w:tcPr>
            <w:tcW w:w="1295" w:type="dxa"/>
          </w:tcPr>
          <w:p w:rsidR="003C4505" w:rsidRDefault="003C4505">
            <w:pPr>
              <w:pStyle w:val="TAL"/>
              <w:rPr>
                <w:rFonts w:hint="eastAsia"/>
                <w:lang w:eastAsia="zh-CN"/>
              </w:rPr>
            </w:pPr>
            <w:r>
              <w:t>5.1.6.3.11</w:t>
            </w:r>
          </w:p>
        </w:tc>
        <w:tc>
          <w:tcPr>
            <w:tcW w:w="2413" w:type="dxa"/>
          </w:tcPr>
          <w:p w:rsidR="003C4505" w:rsidRDefault="003C4505">
            <w:pPr>
              <w:pStyle w:val="TAL"/>
              <w:rPr>
                <w:lang w:eastAsia="zh-CN"/>
              </w:rPr>
            </w:pPr>
            <w:r>
              <w:rPr>
                <w:lang w:eastAsia="zh-CN"/>
              </w:rPr>
              <w:t>Represents expected UE analytics type.</w:t>
            </w:r>
          </w:p>
        </w:tc>
        <w:tc>
          <w:tcPr>
            <w:tcW w:w="2397" w:type="dxa"/>
          </w:tcPr>
          <w:p w:rsidR="003C4505" w:rsidRDefault="003C4505">
            <w:pPr>
              <w:pStyle w:val="TAL"/>
              <w:rPr>
                <w:rFonts w:cs="Arial"/>
                <w:szCs w:val="18"/>
              </w:rPr>
            </w:pPr>
            <w:r>
              <w:t>AbnormalBehaviour</w:t>
            </w:r>
          </w:p>
        </w:tc>
      </w:tr>
      <w:tr w:rsidR="003C4505">
        <w:trPr>
          <w:jc w:val="center"/>
        </w:trPr>
        <w:tc>
          <w:tcPr>
            <w:tcW w:w="3244" w:type="dxa"/>
          </w:tcPr>
          <w:p w:rsidR="003C4505" w:rsidRDefault="003C4505">
            <w:pPr>
              <w:pStyle w:val="TAL"/>
            </w:pPr>
            <w:r>
              <w:rPr>
                <w:lang w:eastAsia="zh-CN"/>
              </w:rPr>
              <w:t>FailureEventInfo</w:t>
            </w:r>
          </w:p>
        </w:tc>
        <w:tc>
          <w:tcPr>
            <w:tcW w:w="1295" w:type="dxa"/>
          </w:tcPr>
          <w:p w:rsidR="003C4505" w:rsidRDefault="003C4505">
            <w:pPr>
              <w:pStyle w:val="TAL"/>
            </w:pPr>
            <w:r>
              <w:rPr>
                <w:rFonts w:hint="eastAsia"/>
                <w:lang w:eastAsia="zh-CN"/>
              </w:rPr>
              <w:t>5.1.6.2.3</w:t>
            </w:r>
            <w:r>
              <w:rPr>
                <w:lang w:eastAsia="zh-CN"/>
              </w:rPr>
              <w:t>5</w:t>
            </w:r>
          </w:p>
        </w:tc>
        <w:tc>
          <w:tcPr>
            <w:tcW w:w="2413" w:type="dxa"/>
          </w:tcPr>
          <w:p w:rsidR="003C4505" w:rsidRDefault="003C4505">
            <w:pPr>
              <w:pStyle w:val="TAL"/>
              <w:rPr>
                <w:lang w:eastAsia="zh-CN"/>
              </w:rPr>
            </w:pPr>
            <w:r>
              <w:rPr>
                <w:lang w:eastAsia="zh-CN"/>
              </w:rPr>
              <w:t>Contains information on the event for which the subscription is not successful.</w:t>
            </w:r>
          </w:p>
        </w:tc>
        <w:tc>
          <w:tcPr>
            <w:tcW w:w="2397" w:type="dxa"/>
          </w:tcPr>
          <w:p w:rsidR="003C4505" w:rsidRDefault="003C4505">
            <w:pPr>
              <w:pStyle w:val="TAL"/>
            </w:pPr>
          </w:p>
        </w:tc>
      </w:tr>
      <w:tr w:rsidR="003C4505">
        <w:trPr>
          <w:jc w:val="center"/>
        </w:trPr>
        <w:tc>
          <w:tcPr>
            <w:tcW w:w="3244" w:type="dxa"/>
          </w:tcPr>
          <w:p w:rsidR="003C4505" w:rsidRDefault="003C4505">
            <w:pPr>
              <w:pStyle w:val="TAL"/>
              <w:rPr>
                <w:lang w:eastAsia="zh-CN"/>
              </w:rPr>
            </w:pPr>
            <w:r>
              <w:t>IpEthFlowDescription</w:t>
            </w:r>
          </w:p>
        </w:tc>
        <w:tc>
          <w:tcPr>
            <w:tcW w:w="1295" w:type="dxa"/>
          </w:tcPr>
          <w:p w:rsidR="003C4505" w:rsidRDefault="003C4505">
            <w:pPr>
              <w:pStyle w:val="TAL"/>
              <w:rPr>
                <w:lang w:eastAsia="zh-CN"/>
              </w:rPr>
            </w:pPr>
            <w:r>
              <w:t>5.1.6.2.27</w:t>
            </w:r>
          </w:p>
        </w:tc>
        <w:tc>
          <w:tcPr>
            <w:tcW w:w="2413" w:type="dxa"/>
          </w:tcPr>
          <w:p w:rsidR="003C4505" w:rsidRDefault="003C4505">
            <w:pPr>
              <w:pStyle w:val="TAL"/>
              <w:rPr>
                <w:rFonts w:hint="eastAsia"/>
                <w:lang w:eastAsia="zh-CN"/>
              </w:rPr>
            </w:pPr>
            <w:r>
              <w:rPr>
                <w:lang w:eastAsia="zh-CN"/>
              </w:rPr>
              <w:t>Contains the description of an Uplink and/or Downlink Ethernet flow.</w:t>
            </w:r>
          </w:p>
        </w:tc>
        <w:tc>
          <w:tcPr>
            <w:tcW w:w="2397" w:type="dxa"/>
          </w:tcPr>
          <w:p w:rsidR="003C4505" w:rsidRDefault="003C4505">
            <w:pPr>
              <w:pStyle w:val="TAL"/>
              <w:rPr>
                <w:rFonts w:cs="Arial"/>
                <w:szCs w:val="18"/>
              </w:rPr>
            </w:pPr>
            <w:r>
              <w:t>AbnormalBehaviour</w:t>
            </w:r>
          </w:p>
        </w:tc>
      </w:tr>
      <w:tr w:rsidR="003C4505">
        <w:trPr>
          <w:jc w:val="center"/>
        </w:trPr>
        <w:tc>
          <w:tcPr>
            <w:tcW w:w="3244" w:type="dxa"/>
          </w:tcPr>
          <w:p w:rsidR="003C4505" w:rsidRDefault="003C4505">
            <w:pPr>
              <w:pStyle w:val="TAL"/>
              <w:rPr>
                <w:lang w:eastAsia="zh-CN"/>
              </w:rPr>
            </w:pPr>
            <w:r>
              <w:rPr>
                <w:lang w:eastAsia="zh-CN"/>
              </w:rPr>
              <w:t>LoadLevelInformation</w:t>
            </w:r>
          </w:p>
        </w:tc>
        <w:tc>
          <w:tcPr>
            <w:tcW w:w="1295" w:type="dxa"/>
          </w:tcPr>
          <w:p w:rsidR="003C4505" w:rsidRDefault="003C4505">
            <w:pPr>
              <w:pStyle w:val="TAL"/>
              <w:rPr>
                <w:rFonts w:hint="eastAsia"/>
                <w:lang w:eastAsia="zh-CN"/>
              </w:rPr>
            </w:pPr>
            <w:r>
              <w:rPr>
                <w:lang w:eastAsia="zh-CN"/>
              </w:rPr>
              <w:t>5.1.6.3.2</w:t>
            </w:r>
          </w:p>
        </w:tc>
        <w:tc>
          <w:tcPr>
            <w:tcW w:w="2413" w:type="dxa"/>
          </w:tcPr>
          <w:p w:rsidR="003C4505" w:rsidRDefault="003C4505">
            <w:pPr>
              <w:pStyle w:val="TAL"/>
              <w:rPr>
                <w:lang w:eastAsia="zh-CN"/>
              </w:rPr>
            </w:pPr>
            <w:r>
              <w:rPr>
                <w:rFonts w:hint="eastAsia"/>
                <w:lang w:eastAsia="zh-CN"/>
              </w:rPr>
              <w:t>Repres</w:t>
            </w:r>
            <w:r>
              <w:rPr>
                <w:lang w:eastAsia="zh-CN"/>
              </w:rPr>
              <w:t>e</w:t>
            </w:r>
            <w:r>
              <w:rPr>
                <w:rFonts w:hint="eastAsia"/>
                <w:lang w:eastAsia="zh-CN"/>
              </w:rPr>
              <w:t xml:space="preserve">nts </w:t>
            </w:r>
            <w:r>
              <w:rPr>
                <w:lang w:eastAsia="zh-CN"/>
              </w:rPr>
              <w:t>load level information of the network slice and the optionally associated network slice instance.</w:t>
            </w:r>
          </w:p>
        </w:tc>
        <w:tc>
          <w:tcPr>
            <w:tcW w:w="2397" w:type="dxa"/>
          </w:tcPr>
          <w:p w:rsidR="003C4505" w:rsidRDefault="003C4505">
            <w:pPr>
              <w:pStyle w:val="TAL"/>
              <w:rPr>
                <w:rFonts w:cs="Arial"/>
                <w:szCs w:val="18"/>
              </w:rPr>
            </w:pPr>
          </w:p>
        </w:tc>
      </w:tr>
      <w:tr w:rsidR="003C4505">
        <w:trPr>
          <w:jc w:val="center"/>
        </w:trPr>
        <w:tc>
          <w:tcPr>
            <w:tcW w:w="3244" w:type="dxa"/>
          </w:tcPr>
          <w:p w:rsidR="003C4505" w:rsidRDefault="003C4505">
            <w:pPr>
              <w:pStyle w:val="TAL"/>
              <w:rPr>
                <w:lang w:eastAsia="zh-CN"/>
              </w:rPr>
            </w:pPr>
            <w:r>
              <w:rPr>
                <w:lang w:eastAsia="zh-CN"/>
              </w:rPr>
              <w:t>LocationInfo</w:t>
            </w:r>
          </w:p>
        </w:tc>
        <w:tc>
          <w:tcPr>
            <w:tcW w:w="1295" w:type="dxa"/>
          </w:tcPr>
          <w:p w:rsidR="003C4505" w:rsidRDefault="003C4505">
            <w:pPr>
              <w:pStyle w:val="TAL"/>
              <w:rPr>
                <w:lang w:eastAsia="zh-CN"/>
              </w:rPr>
            </w:pPr>
            <w:r>
              <w:rPr>
                <w:lang w:eastAsia="zh-CN"/>
              </w:rPr>
              <w:t>5.1.6.2.11</w:t>
            </w:r>
          </w:p>
        </w:tc>
        <w:tc>
          <w:tcPr>
            <w:tcW w:w="2413" w:type="dxa"/>
          </w:tcPr>
          <w:p w:rsidR="003C4505" w:rsidRDefault="003C4505">
            <w:pPr>
              <w:pStyle w:val="TAL"/>
              <w:rPr>
                <w:rFonts w:hint="eastAsia"/>
              </w:rPr>
            </w:pPr>
            <w:r>
              <w:t>Represents UE location information.</w:t>
            </w:r>
          </w:p>
        </w:tc>
        <w:tc>
          <w:tcPr>
            <w:tcW w:w="2397" w:type="dxa"/>
          </w:tcPr>
          <w:p w:rsidR="003C4505" w:rsidRDefault="003C4505">
            <w:pPr>
              <w:pStyle w:val="TAL"/>
              <w:rPr>
                <w:rFonts w:cs="Arial"/>
                <w:szCs w:val="18"/>
              </w:rPr>
            </w:pPr>
            <w:r>
              <w:rPr>
                <w:rFonts w:cs="Arial"/>
                <w:szCs w:val="18"/>
              </w:rPr>
              <w:t>UeMobility</w:t>
            </w:r>
          </w:p>
          <w:p w:rsidR="003C4505" w:rsidRDefault="003C4505">
            <w:pPr>
              <w:pStyle w:val="TAL"/>
              <w:rPr>
                <w:rFonts w:cs="Arial"/>
                <w:szCs w:val="18"/>
              </w:rPr>
            </w:pPr>
          </w:p>
        </w:tc>
      </w:tr>
      <w:tr w:rsidR="003C4505">
        <w:trPr>
          <w:jc w:val="center"/>
        </w:trPr>
        <w:tc>
          <w:tcPr>
            <w:tcW w:w="3244" w:type="dxa"/>
          </w:tcPr>
          <w:p w:rsidR="003C4505" w:rsidRDefault="003C4505">
            <w:pPr>
              <w:pStyle w:val="TAL"/>
              <w:rPr>
                <w:lang w:eastAsia="zh-CN"/>
              </w:rPr>
            </w:pPr>
            <w:r>
              <w:rPr>
                <w:lang w:eastAsia="zh-CN"/>
              </w:rPr>
              <w:t>MatchingDirection</w:t>
            </w:r>
          </w:p>
        </w:tc>
        <w:tc>
          <w:tcPr>
            <w:tcW w:w="1295" w:type="dxa"/>
          </w:tcPr>
          <w:p w:rsidR="003C4505" w:rsidRDefault="003C4505">
            <w:pPr>
              <w:pStyle w:val="TAL"/>
              <w:rPr>
                <w:lang w:eastAsia="zh-CN"/>
              </w:rPr>
            </w:pPr>
            <w:r>
              <w:rPr>
                <w:lang w:eastAsia="zh-CN"/>
              </w:rPr>
              <w:t>5.1.6.3.12</w:t>
            </w:r>
          </w:p>
        </w:tc>
        <w:tc>
          <w:tcPr>
            <w:tcW w:w="2413" w:type="dxa"/>
          </w:tcPr>
          <w:p w:rsidR="003C4505" w:rsidRDefault="003C4505">
            <w:pPr>
              <w:pStyle w:val="TAL"/>
              <w:rPr>
                <w:rFonts w:hint="eastAsia"/>
                <w:lang w:eastAsia="zh-CN"/>
              </w:rPr>
            </w:pPr>
            <w:r>
              <w:rPr>
                <w:lang w:eastAsia="zh-CN"/>
              </w:rPr>
              <w:t>Defines the matching direction when crossing a threshold</w:t>
            </w:r>
            <w:r>
              <w:rPr>
                <w:rFonts w:hint="eastAsia"/>
                <w:lang w:eastAsia="zh-CN"/>
              </w:rPr>
              <w:t>.</w:t>
            </w:r>
          </w:p>
        </w:tc>
        <w:tc>
          <w:tcPr>
            <w:tcW w:w="2397" w:type="dxa"/>
          </w:tcPr>
          <w:p w:rsidR="003C4505" w:rsidRDefault="003C4505">
            <w:pPr>
              <w:pStyle w:val="TAL"/>
            </w:pPr>
            <w:r>
              <w:rPr>
                <w:rFonts w:cs="Arial"/>
                <w:szCs w:val="18"/>
              </w:rPr>
              <w:t xml:space="preserve">NfLoad, QoSSustainability, UserDataCongestion, </w:t>
            </w:r>
            <w:r>
              <w:t>NetworkPerformance</w:t>
            </w:r>
          </w:p>
          <w:p w:rsidR="003C4505" w:rsidRDefault="003C4505">
            <w:pPr>
              <w:pStyle w:val="TAL"/>
            </w:pPr>
            <w:r>
              <w:rPr>
                <w:rFonts w:cs="Arial"/>
                <w:szCs w:val="18"/>
              </w:rPr>
              <w:t>Dispersion</w:t>
            </w:r>
          </w:p>
          <w:p w:rsidR="003C4505" w:rsidRDefault="003C4505">
            <w:pPr>
              <w:pStyle w:val="TAL"/>
              <w:rPr>
                <w:rFonts w:cs="Arial"/>
                <w:szCs w:val="18"/>
              </w:rPr>
            </w:pPr>
            <w:r>
              <w:rPr>
                <w:rFonts w:cs="Arial"/>
                <w:szCs w:val="18"/>
              </w:rPr>
              <w:t>RedundantTransmissionExp</w:t>
            </w:r>
          </w:p>
          <w:p w:rsidR="003C4505" w:rsidRDefault="003C4505">
            <w:pPr>
              <w:pStyle w:val="TAL"/>
              <w:rPr>
                <w:rFonts w:cs="Arial"/>
                <w:szCs w:val="18"/>
                <w:lang w:eastAsia="zh-CN"/>
              </w:rPr>
            </w:pPr>
            <w:r>
              <w:rPr>
                <w:rFonts w:cs="Arial"/>
                <w:szCs w:val="18"/>
              </w:rPr>
              <w:t>Wlan</w:t>
            </w:r>
            <w:r>
              <w:rPr>
                <w:rFonts w:cs="Arial"/>
                <w:szCs w:val="18"/>
                <w:lang w:eastAsia="zh-CN"/>
              </w:rPr>
              <w:t>Performance</w:t>
            </w:r>
          </w:p>
          <w:p w:rsidR="003C4505" w:rsidRDefault="003C4505">
            <w:pPr>
              <w:pStyle w:val="TAL"/>
              <w:rPr>
                <w:rFonts w:cs="Arial"/>
                <w:szCs w:val="18"/>
              </w:rPr>
            </w:pPr>
            <w:r>
              <w:rPr>
                <w:rFonts w:cs="Arial"/>
                <w:szCs w:val="18"/>
                <w:lang w:eastAsia="zh-CN"/>
              </w:rPr>
              <w:t>ServiceExperienceExt</w:t>
            </w:r>
          </w:p>
        </w:tc>
      </w:tr>
      <w:tr w:rsidR="003C4505">
        <w:trPr>
          <w:jc w:val="center"/>
        </w:trPr>
        <w:tc>
          <w:tcPr>
            <w:tcW w:w="3244" w:type="dxa"/>
          </w:tcPr>
          <w:p w:rsidR="003C4505" w:rsidRDefault="003C4505">
            <w:pPr>
              <w:pStyle w:val="TAL"/>
              <w:rPr>
                <w:lang w:eastAsia="zh-CN"/>
              </w:rPr>
            </w:pPr>
            <w:r>
              <w:rPr>
                <w:lang w:eastAsia="zh-CN"/>
              </w:rPr>
              <w:t>MLModelInfo</w:t>
            </w:r>
          </w:p>
        </w:tc>
        <w:tc>
          <w:tcPr>
            <w:tcW w:w="1295" w:type="dxa"/>
          </w:tcPr>
          <w:p w:rsidR="003C4505" w:rsidRDefault="003C4505">
            <w:pPr>
              <w:pStyle w:val="TAL"/>
              <w:rPr>
                <w:lang w:eastAsia="zh-CN"/>
              </w:rPr>
            </w:pPr>
            <w:r>
              <w:rPr>
                <w:rFonts w:hint="eastAsia"/>
                <w:lang w:eastAsia="zh-CN"/>
              </w:rPr>
              <w:t>5</w:t>
            </w:r>
            <w:r>
              <w:rPr>
                <w:lang w:eastAsia="zh-CN"/>
              </w:rPr>
              <w:t>.1.6.2.69</w:t>
            </w:r>
          </w:p>
        </w:tc>
        <w:tc>
          <w:tcPr>
            <w:tcW w:w="2413" w:type="dxa"/>
          </w:tcPr>
          <w:p w:rsidR="003C4505" w:rsidRDefault="003C4505">
            <w:pPr>
              <w:pStyle w:val="TAL"/>
              <w:rPr>
                <w:lang w:eastAsia="zh-CN"/>
              </w:rPr>
            </w:pPr>
            <w:r>
              <w:rPr>
                <w:lang w:eastAsia="zh-CN"/>
              </w:rPr>
              <w:t>The information of the ML model.</w:t>
            </w:r>
          </w:p>
        </w:tc>
        <w:tc>
          <w:tcPr>
            <w:tcW w:w="2397" w:type="dxa"/>
          </w:tcPr>
          <w:p w:rsidR="003C4505" w:rsidRDefault="003C4505">
            <w:pPr>
              <w:pStyle w:val="TAL"/>
            </w:pPr>
            <w:r>
              <w:t>AnaSubTransfer</w:t>
            </w:r>
          </w:p>
        </w:tc>
      </w:tr>
      <w:tr w:rsidR="003C4505">
        <w:trPr>
          <w:jc w:val="center"/>
        </w:trPr>
        <w:tc>
          <w:tcPr>
            <w:tcW w:w="3244" w:type="dxa"/>
          </w:tcPr>
          <w:p w:rsidR="003C4505" w:rsidRDefault="003C4505">
            <w:pPr>
              <w:pStyle w:val="TAL"/>
              <w:rPr>
                <w:lang w:eastAsia="zh-CN"/>
              </w:rPr>
            </w:pPr>
            <w:r>
              <w:rPr>
                <w:lang w:eastAsia="zh-CN"/>
              </w:rPr>
              <w:t>ModelInfo</w:t>
            </w:r>
          </w:p>
        </w:tc>
        <w:tc>
          <w:tcPr>
            <w:tcW w:w="1295" w:type="dxa"/>
          </w:tcPr>
          <w:p w:rsidR="003C4505" w:rsidRDefault="003C4505">
            <w:pPr>
              <w:pStyle w:val="TAL"/>
              <w:rPr>
                <w:lang w:eastAsia="zh-CN"/>
              </w:rPr>
            </w:pPr>
            <w:r>
              <w:rPr>
                <w:lang w:eastAsia="zh-CN"/>
              </w:rPr>
              <w:t>5.1.6.2.42</w:t>
            </w:r>
          </w:p>
        </w:tc>
        <w:tc>
          <w:tcPr>
            <w:tcW w:w="2413" w:type="dxa"/>
          </w:tcPr>
          <w:p w:rsidR="003C4505" w:rsidRDefault="003C4505">
            <w:pPr>
              <w:pStyle w:val="TAL"/>
              <w:rPr>
                <w:lang w:eastAsia="zh-CN"/>
              </w:rPr>
            </w:pPr>
            <w:r>
              <w:rPr>
                <w:lang w:eastAsia="zh-CN"/>
              </w:rPr>
              <w:t>Contains information about an ML model.</w:t>
            </w:r>
          </w:p>
        </w:tc>
        <w:tc>
          <w:tcPr>
            <w:tcW w:w="2397" w:type="dxa"/>
          </w:tcPr>
          <w:p w:rsidR="003C4505" w:rsidRDefault="003C4505">
            <w:pPr>
              <w:pStyle w:val="TAL"/>
              <w:rPr>
                <w:rFonts w:cs="Arial"/>
                <w:szCs w:val="18"/>
              </w:rPr>
            </w:pPr>
            <w:r>
              <w:t>AnaSubTransfer</w:t>
            </w:r>
          </w:p>
        </w:tc>
      </w:tr>
      <w:tr w:rsidR="003C4505">
        <w:trPr>
          <w:jc w:val="center"/>
        </w:trPr>
        <w:tc>
          <w:tcPr>
            <w:tcW w:w="3244" w:type="dxa"/>
          </w:tcPr>
          <w:p w:rsidR="003C4505" w:rsidRDefault="003C4505">
            <w:pPr>
              <w:pStyle w:val="TAL"/>
              <w:rPr>
                <w:lang w:eastAsia="zh-CN"/>
              </w:rPr>
            </w:pPr>
            <w:r>
              <w:t>NetworkPerfInfo</w:t>
            </w:r>
          </w:p>
        </w:tc>
        <w:tc>
          <w:tcPr>
            <w:tcW w:w="1295" w:type="dxa"/>
          </w:tcPr>
          <w:p w:rsidR="003C4505" w:rsidRDefault="003C4505">
            <w:pPr>
              <w:pStyle w:val="TAL"/>
              <w:rPr>
                <w:lang w:eastAsia="zh-CN"/>
              </w:rPr>
            </w:pPr>
            <w:r>
              <w:rPr>
                <w:rFonts w:hint="eastAsia"/>
                <w:lang w:eastAsia="zh-CN"/>
              </w:rPr>
              <w:t>5</w:t>
            </w:r>
            <w:r>
              <w:rPr>
                <w:lang w:eastAsia="zh-CN"/>
              </w:rPr>
              <w:t>.1.6.2.23</w:t>
            </w:r>
          </w:p>
        </w:tc>
        <w:tc>
          <w:tcPr>
            <w:tcW w:w="2413" w:type="dxa"/>
          </w:tcPr>
          <w:p w:rsidR="003C4505" w:rsidRDefault="003C4505">
            <w:pPr>
              <w:pStyle w:val="TAL"/>
              <w:rPr>
                <w:lang w:eastAsia="zh-CN"/>
              </w:rPr>
            </w:pPr>
            <w:r>
              <w:rPr>
                <w:lang w:eastAsia="zh-CN"/>
              </w:rPr>
              <w:t>Represents the network performance information.</w:t>
            </w:r>
          </w:p>
        </w:tc>
        <w:tc>
          <w:tcPr>
            <w:tcW w:w="2397" w:type="dxa"/>
          </w:tcPr>
          <w:p w:rsidR="003C4505" w:rsidRDefault="003C4505">
            <w:pPr>
              <w:pStyle w:val="TAL"/>
              <w:rPr>
                <w:rFonts w:cs="Arial"/>
                <w:szCs w:val="18"/>
              </w:rPr>
            </w:pPr>
            <w:r>
              <w:t>NetworkPerformance</w:t>
            </w:r>
          </w:p>
        </w:tc>
      </w:tr>
      <w:tr w:rsidR="003C4505">
        <w:trPr>
          <w:jc w:val="center"/>
        </w:trPr>
        <w:tc>
          <w:tcPr>
            <w:tcW w:w="3244" w:type="dxa"/>
          </w:tcPr>
          <w:p w:rsidR="003C4505" w:rsidRDefault="003C4505">
            <w:pPr>
              <w:pStyle w:val="TAL"/>
              <w:rPr>
                <w:lang w:eastAsia="zh-CN"/>
              </w:rPr>
            </w:pPr>
            <w:r>
              <w:t>NetworkPerfRequirement</w:t>
            </w:r>
          </w:p>
        </w:tc>
        <w:tc>
          <w:tcPr>
            <w:tcW w:w="1295" w:type="dxa"/>
          </w:tcPr>
          <w:p w:rsidR="003C4505" w:rsidRDefault="003C4505">
            <w:pPr>
              <w:pStyle w:val="TAL"/>
              <w:rPr>
                <w:lang w:eastAsia="zh-CN"/>
              </w:rPr>
            </w:pPr>
            <w:r>
              <w:rPr>
                <w:rFonts w:hint="eastAsia"/>
                <w:lang w:eastAsia="zh-CN"/>
              </w:rPr>
              <w:t>5</w:t>
            </w:r>
            <w:r>
              <w:rPr>
                <w:lang w:eastAsia="zh-CN"/>
              </w:rPr>
              <w:t>.1.6.2.22</w:t>
            </w:r>
          </w:p>
        </w:tc>
        <w:tc>
          <w:tcPr>
            <w:tcW w:w="2413" w:type="dxa"/>
          </w:tcPr>
          <w:p w:rsidR="003C4505" w:rsidRDefault="003C4505">
            <w:pPr>
              <w:pStyle w:val="TAL"/>
              <w:rPr>
                <w:lang w:eastAsia="zh-CN"/>
              </w:rPr>
            </w:pPr>
            <w:r>
              <w:rPr>
                <w:lang w:eastAsia="zh-CN"/>
              </w:rPr>
              <w:t>Represents a network performance requirement.</w:t>
            </w:r>
          </w:p>
        </w:tc>
        <w:tc>
          <w:tcPr>
            <w:tcW w:w="2397" w:type="dxa"/>
          </w:tcPr>
          <w:p w:rsidR="003C4505" w:rsidRDefault="003C4505">
            <w:pPr>
              <w:pStyle w:val="TAL"/>
              <w:rPr>
                <w:rFonts w:cs="Arial"/>
                <w:szCs w:val="18"/>
              </w:rPr>
            </w:pPr>
            <w:r>
              <w:t>NetworkPerformance</w:t>
            </w:r>
          </w:p>
        </w:tc>
      </w:tr>
      <w:tr w:rsidR="003C4505">
        <w:trPr>
          <w:jc w:val="center"/>
        </w:trPr>
        <w:tc>
          <w:tcPr>
            <w:tcW w:w="3244" w:type="dxa"/>
          </w:tcPr>
          <w:p w:rsidR="003C4505" w:rsidRDefault="003C4505">
            <w:pPr>
              <w:pStyle w:val="TAL"/>
              <w:rPr>
                <w:lang w:eastAsia="zh-CN"/>
              </w:rPr>
            </w:pPr>
            <w:r>
              <w:t>NetworkPerfType</w:t>
            </w:r>
          </w:p>
        </w:tc>
        <w:tc>
          <w:tcPr>
            <w:tcW w:w="1295" w:type="dxa"/>
          </w:tcPr>
          <w:p w:rsidR="003C4505" w:rsidRDefault="003C4505">
            <w:pPr>
              <w:pStyle w:val="TAL"/>
              <w:rPr>
                <w:lang w:eastAsia="zh-CN"/>
              </w:rPr>
            </w:pPr>
            <w:r>
              <w:rPr>
                <w:rFonts w:hint="eastAsia"/>
                <w:lang w:eastAsia="zh-CN"/>
              </w:rPr>
              <w:t>5</w:t>
            </w:r>
            <w:r>
              <w:rPr>
                <w:lang w:eastAsia="zh-CN"/>
              </w:rPr>
              <w:t>.1.6.3.10</w:t>
            </w:r>
          </w:p>
        </w:tc>
        <w:tc>
          <w:tcPr>
            <w:tcW w:w="2413" w:type="dxa"/>
          </w:tcPr>
          <w:p w:rsidR="003C4505" w:rsidRDefault="003C4505">
            <w:pPr>
              <w:pStyle w:val="TAL"/>
              <w:rPr>
                <w:lang w:eastAsia="zh-CN"/>
              </w:rPr>
            </w:pPr>
            <w:r>
              <w:rPr>
                <w:lang w:eastAsia="zh-CN"/>
              </w:rPr>
              <w:t>Represents the network performance types.</w:t>
            </w:r>
          </w:p>
        </w:tc>
        <w:tc>
          <w:tcPr>
            <w:tcW w:w="2397" w:type="dxa"/>
          </w:tcPr>
          <w:p w:rsidR="003C4505" w:rsidRDefault="003C4505">
            <w:pPr>
              <w:pStyle w:val="TAL"/>
              <w:rPr>
                <w:rFonts w:cs="Arial"/>
                <w:szCs w:val="18"/>
              </w:rPr>
            </w:pPr>
            <w:r>
              <w:t>NetworkPerformance</w:t>
            </w:r>
          </w:p>
        </w:tc>
      </w:tr>
      <w:tr w:rsidR="003C4505">
        <w:trPr>
          <w:jc w:val="center"/>
        </w:trPr>
        <w:tc>
          <w:tcPr>
            <w:tcW w:w="3244" w:type="dxa"/>
          </w:tcPr>
          <w:p w:rsidR="003C4505" w:rsidRDefault="003C4505">
            <w:pPr>
              <w:pStyle w:val="TAL"/>
              <w:rPr>
                <w:rFonts w:hint="eastAsia"/>
                <w:lang w:eastAsia="zh-CN"/>
              </w:rPr>
            </w:pPr>
            <w:r>
              <w:rPr>
                <w:lang w:eastAsia="zh-CN"/>
              </w:rPr>
              <w:t>NfLoadLevelInformation</w:t>
            </w:r>
          </w:p>
        </w:tc>
        <w:tc>
          <w:tcPr>
            <w:tcW w:w="1295" w:type="dxa"/>
          </w:tcPr>
          <w:p w:rsidR="003C4505" w:rsidRDefault="003C4505">
            <w:pPr>
              <w:pStyle w:val="TAL"/>
              <w:rPr>
                <w:rFonts w:hint="eastAsia"/>
                <w:lang w:eastAsia="zh-CN"/>
              </w:rPr>
            </w:pPr>
            <w:r>
              <w:t>5.1.6.2.31</w:t>
            </w:r>
          </w:p>
        </w:tc>
        <w:tc>
          <w:tcPr>
            <w:tcW w:w="2413" w:type="dxa"/>
          </w:tcPr>
          <w:p w:rsidR="003C4505" w:rsidRDefault="003C4505">
            <w:pPr>
              <w:pStyle w:val="TAL"/>
              <w:rPr>
                <w:lang w:eastAsia="zh-CN"/>
              </w:rPr>
            </w:pPr>
            <w:r>
              <w:rPr>
                <w:lang w:eastAsia="zh-CN"/>
              </w:rPr>
              <w:t>Represents load level information of a given NF instance.</w:t>
            </w:r>
          </w:p>
        </w:tc>
        <w:tc>
          <w:tcPr>
            <w:tcW w:w="2397" w:type="dxa"/>
          </w:tcPr>
          <w:p w:rsidR="003C4505" w:rsidRDefault="003C4505">
            <w:pPr>
              <w:pStyle w:val="TAL"/>
              <w:rPr>
                <w:rFonts w:cs="Arial"/>
                <w:szCs w:val="18"/>
              </w:rPr>
            </w:pPr>
            <w:r>
              <w:t>NfLoad</w:t>
            </w:r>
          </w:p>
        </w:tc>
      </w:tr>
      <w:tr w:rsidR="003C4505">
        <w:trPr>
          <w:jc w:val="center"/>
        </w:trPr>
        <w:tc>
          <w:tcPr>
            <w:tcW w:w="3244" w:type="dxa"/>
          </w:tcPr>
          <w:p w:rsidR="003C4505" w:rsidRDefault="003C4505">
            <w:pPr>
              <w:pStyle w:val="TAL"/>
              <w:rPr>
                <w:lang w:eastAsia="zh-CN"/>
              </w:rPr>
            </w:pPr>
            <w:r>
              <w:rPr>
                <w:lang w:eastAsia="zh-CN"/>
              </w:rPr>
              <w:t>NfStatus</w:t>
            </w:r>
          </w:p>
        </w:tc>
        <w:tc>
          <w:tcPr>
            <w:tcW w:w="1295" w:type="dxa"/>
          </w:tcPr>
          <w:p w:rsidR="003C4505" w:rsidRDefault="003C4505">
            <w:pPr>
              <w:pStyle w:val="TAL"/>
            </w:pPr>
            <w:r>
              <w:rPr>
                <w:lang w:eastAsia="zh-CN"/>
              </w:rPr>
              <w:t>5.1.6.2.32</w:t>
            </w:r>
          </w:p>
        </w:tc>
        <w:tc>
          <w:tcPr>
            <w:tcW w:w="2413" w:type="dxa"/>
          </w:tcPr>
          <w:p w:rsidR="003C4505" w:rsidRDefault="003C4505">
            <w:pPr>
              <w:pStyle w:val="TAL"/>
              <w:rPr>
                <w:lang w:eastAsia="zh-CN"/>
              </w:rPr>
            </w:pPr>
            <w:r>
              <w:rPr>
                <w:lang w:eastAsia="zh-CN"/>
              </w:rPr>
              <w:t>Provides the percentage of time spent on various NF states.</w:t>
            </w:r>
          </w:p>
        </w:tc>
        <w:tc>
          <w:tcPr>
            <w:tcW w:w="2397" w:type="dxa"/>
          </w:tcPr>
          <w:p w:rsidR="003C4505" w:rsidRDefault="003C4505">
            <w:pPr>
              <w:pStyle w:val="TAL"/>
            </w:pPr>
            <w:r>
              <w:rPr>
                <w:rFonts w:cs="Arial"/>
                <w:szCs w:val="18"/>
              </w:rPr>
              <w:t>NfLoad</w:t>
            </w:r>
          </w:p>
        </w:tc>
      </w:tr>
      <w:tr w:rsidR="003C4505">
        <w:trPr>
          <w:jc w:val="center"/>
        </w:trPr>
        <w:tc>
          <w:tcPr>
            <w:tcW w:w="3244" w:type="dxa"/>
          </w:tcPr>
          <w:p w:rsidR="003C4505" w:rsidRDefault="003C4505">
            <w:pPr>
              <w:pStyle w:val="TAL"/>
              <w:rPr>
                <w:rFonts w:hint="eastAsia"/>
                <w:lang w:eastAsia="zh-CN"/>
              </w:rPr>
            </w:pPr>
            <w:r>
              <w:rPr>
                <w:lang w:eastAsia="zh-CN"/>
              </w:rPr>
              <w:t>NnwdafEventsSubscription</w:t>
            </w:r>
          </w:p>
        </w:tc>
        <w:tc>
          <w:tcPr>
            <w:tcW w:w="1295" w:type="dxa"/>
          </w:tcPr>
          <w:p w:rsidR="003C4505" w:rsidRDefault="003C4505">
            <w:pPr>
              <w:pStyle w:val="TAL"/>
              <w:rPr>
                <w:rFonts w:hint="eastAsia"/>
                <w:lang w:eastAsia="zh-CN"/>
              </w:rPr>
            </w:pPr>
            <w:r>
              <w:rPr>
                <w:lang w:eastAsia="zh-CN"/>
              </w:rPr>
              <w:t>5.1.6.2.2</w:t>
            </w:r>
          </w:p>
        </w:tc>
        <w:tc>
          <w:tcPr>
            <w:tcW w:w="2413" w:type="dxa"/>
          </w:tcPr>
          <w:p w:rsidR="003C4505" w:rsidRDefault="003C4505">
            <w:pPr>
              <w:pStyle w:val="TAL"/>
              <w:rPr>
                <w:lang w:eastAsia="zh-CN"/>
              </w:rPr>
            </w:pPr>
            <w:r>
              <w:rPr>
                <w:lang w:eastAsia="zh-CN"/>
              </w:rPr>
              <w:t>Represents an Individual NWDAF Event Subscription resource.</w:t>
            </w:r>
          </w:p>
        </w:tc>
        <w:tc>
          <w:tcPr>
            <w:tcW w:w="2397" w:type="dxa"/>
          </w:tcPr>
          <w:p w:rsidR="003C4505" w:rsidRDefault="003C4505">
            <w:pPr>
              <w:pStyle w:val="TAL"/>
              <w:rPr>
                <w:rFonts w:cs="Arial"/>
                <w:szCs w:val="18"/>
              </w:rPr>
            </w:pPr>
          </w:p>
        </w:tc>
      </w:tr>
      <w:tr w:rsidR="003C4505">
        <w:trPr>
          <w:jc w:val="center"/>
        </w:trPr>
        <w:tc>
          <w:tcPr>
            <w:tcW w:w="3244" w:type="dxa"/>
          </w:tcPr>
          <w:p w:rsidR="003C4505" w:rsidRDefault="003C4505">
            <w:pPr>
              <w:pStyle w:val="TAL"/>
              <w:rPr>
                <w:lang w:eastAsia="zh-CN"/>
              </w:rPr>
            </w:pPr>
            <w:r>
              <w:rPr>
                <w:lang w:eastAsia="zh-CN"/>
              </w:rPr>
              <w:t>NnwdafEventsSubscriptionNotification</w:t>
            </w:r>
          </w:p>
        </w:tc>
        <w:tc>
          <w:tcPr>
            <w:tcW w:w="1295" w:type="dxa"/>
          </w:tcPr>
          <w:p w:rsidR="003C4505" w:rsidRDefault="003C4505">
            <w:pPr>
              <w:pStyle w:val="TAL"/>
              <w:rPr>
                <w:lang w:eastAsia="zh-CN"/>
              </w:rPr>
            </w:pPr>
            <w:r>
              <w:rPr>
                <w:lang w:eastAsia="zh-CN"/>
              </w:rPr>
              <w:t>5.1.6.2.4</w:t>
            </w:r>
          </w:p>
        </w:tc>
        <w:tc>
          <w:tcPr>
            <w:tcW w:w="2413" w:type="dxa"/>
          </w:tcPr>
          <w:p w:rsidR="003C4505" w:rsidRDefault="003C4505">
            <w:pPr>
              <w:pStyle w:val="TAL"/>
              <w:rPr>
                <w:lang w:eastAsia="zh-CN"/>
              </w:rPr>
            </w:pPr>
            <w:r>
              <w:rPr>
                <w:lang w:eastAsia="zh-CN"/>
              </w:rPr>
              <w:t>Represents an Individual NWDAF Event Subscription Notification resource.</w:t>
            </w:r>
          </w:p>
        </w:tc>
        <w:tc>
          <w:tcPr>
            <w:tcW w:w="2397" w:type="dxa"/>
          </w:tcPr>
          <w:p w:rsidR="003C4505" w:rsidRDefault="003C4505">
            <w:pPr>
              <w:pStyle w:val="TAL"/>
              <w:rPr>
                <w:rFonts w:cs="Arial"/>
                <w:szCs w:val="18"/>
              </w:rPr>
            </w:pPr>
          </w:p>
        </w:tc>
      </w:tr>
      <w:tr w:rsidR="003C4505">
        <w:trPr>
          <w:jc w:val="center"/>
        </w:trPr>
        <w:tc>
          <w:tcPr>
            <w:tcW w:w="3244" w:type="dxa"/>
          </w:tcPr>
          <w:p w:rsidR="003C4505" w:rsidRDefault="003C4505">
            <w:pPr>
              <w:pStyle w:val="TAL"/>
              <w:rPr>
                <w:lang w:eastAsia="zh-CN"/>
              </w:rPr>
            </w:pPr>
            <w:r>
              <w:rPr>
                <w:lang w:eastAsia="zh-CN"/>
              </w:rPr>
              <w:t>NumberAverage</w:t>
            </w:r>
          </w:p>
        </w:tc>
        <w:tc>
          <w:tcPr>
            <w:tcW w:w="1295" w:type="dxa"/>
          </w:tcPr>
          <w:p w:rsidR="003C4505" w:rsidRDefault="003C4505">
            <w:pPr>
              <w:pStyle w:val="TAL"/>
              <w:rPr>
                <w:lang w:eastAsia="zh-CN"/>
              </w:rPr>
            </w:pPr>
            <w:r>
              <w:t>5.1.6.2.38</w:t>
            </w:r>
          </w:p>
        </w:tc>
        <w:tc>
          <w:tcPr>
            <w:tcW w:w="2413" w:type="dxa"/>
          </w:tcPr>
          <w:p w:rsidR="003C4505" w:rsidRDefault="003C4505">
            <w:pPr>
              <w:pStyle w:val="TAL"/>
            </w:pPr>
            <w:r>
              <w:t>Represents average and variance information.</w:t>
            </w:r>
          </w:p>
        </w:tc>
        <w:tc>
          <w:tcPr>
            <w:tcW w:w="2397" w:type="dxa"/>
          </w:tcPr>
          <w:p w:rsidR="003C4505" w:rsidRDefault="003C4505">
            <w:pPr>
              <w:pStyle w:val="TAL"/>
              <w:rPr>
                <w:rFonts w:cs="Arial"/>
                <w:szCs w:val="18"/>
              </w:rPr>
            </w:pPr>
            <w:r>
              <w:rPr>
                <w:rFonts w:cs="Arial"/>
                <w:szCs w:val="18"/>
                <w:lang w:eastAsia="zh-CN"/>
              </w:rPr>
              <w:t>NsiLoad</w:t>
            </w:r>
            <w:r>
              <w:t>Ext</w:t>
            </w:r>
          </w:p>
        </w:tc>
      </w:tr>
      <w:tr w:rsidR="003C4505">
        <w:trPr>
          <w:jc w:val="center"/>
        </w:trPr>
        <w:tc>
          <w:tcPr>
            <w:tcW w:w="3244" w:type="dxa"/>
          </w:tcPr>
          <w:p w:rsidR="003C4505" w:rsidRDefault="003C4505">
            <w:pPr>
              <w:pStyle w:val="TAL"/>
              <w:rPr>
                <w:lang w:eastAsia="zh-CN"/>
              </w:rPr>
            </w:pPr>
            <w:r>
              <w:rPr>
                <w:rFonts w:hint="eastAsia"/>
                <w:lang w:eastAsia="zh-CN"/>
              </w:rPr>
              <w:t>NwdafEvent</w:t>
            </w:r>
          </w:p>
        </w:tc>
        <w:tc>
          <w:tcPr>
            <w:tcW w:w="1295" w:type="dxa"/>
          </w:tcPr>
          <w:p w:rsidR="003C4505" w:rsidRDefault="003C4505">
            <w:pPr>
              <w:pStyle w:val="TAL"/>
              <w:rPr>
                <w:lang w:eastAsia="zh-CN"/>
              </w:rPr>
            </w:pPr>
            <w:r>
              <w:rPr>
                <w:rFonts w:hint="eastAsia"/>
                <w:lang w:eastAsia="zh-CN"/>
              </w:rPr>
              <w:t>5.1.6.3.</w:t>
            </w:r>
            <w:r>
              <w:rPr>
                <w:lang w:eastAsia="zh-CN"/>
              </w:rPr>
              <w:t>4</w:t>
            </w:r>
          </w:p>
        </w:tc>
        <w:tc>
          <w:tcPr>
            <w:tcW w:w="2413" w:type="dxa"/>
          </w:tcPr>
          <w:p w:rsidR="003C4505" w:rsidRDefault="003C4505">
            <w:pPr>
              <w:pStyle w:val="TAL"/>
              <w:rPr>
                <w:lang w:eastAsia="zh-CN"/>
              </w:rPr>
            </w:pPr>
            <w:r>
              <w:rPr>
                <w:lang w:eastAsia="zh-CN"/>
              </w:rPr>
              <w:t>Describes the NWDAF Events.</w:t>
            </w:r>
          </w:p>
        </w:tc>
        <w:tc>
          <w:tcPr>
            <w:tcW w:w="2397" w:type="dxa"/>
          </w:tcPr>
          <w:p w:rsidR="003C4505" w:rsidRDefault="003C4505">
            <w:pPr>
              <w:pStyle w:val="TAL"/>
              <w:rPr>
                <w:rFonts w:cs="Arial"/>
                <w:szCs w:val="18"/>
              </w:rPr>
            </w:pPr>
          </w:p>
        </w:tc>
      </w:tr>
      <w:tr w:rsidR="003C4505">
        <w:trPr>
          <w:jc w:val="center"/>
        </w:trPr>
        <w:tc>
          <w:tcPr>
            <w:tcW w:w="3244" w:type="dxa"/>
          </w:tcPr>
          <w:p w:rsidR="003C4505" w:rsidRDefault="003C4505">
            <w:pPr>
              <w:pStyle w:val="TAL"/>
              <w:rPr>
                <w:lang w:eastAsia="zh-CN"/>
              </w:rPr>
            </w:pPr>
            <w:r>
              <w:rPr>
                <w:lang w:eastAsia="zh-CN"/>
              </w:rPr>
              <w:t>NwdafFailureCode</w:t>
            </w:r>
          </w:p>
        </w:tc>
        <w:tc>
          <w:tcPr>
            <w:tcW w:w="1295" w:type="dxa"/>
          </w:tcPr>
          <w:p w:rsidR="003C4505" w:rsidRDefault="003C4505">
            <w:pPr>
              <w:pStyle w:val="TAL"/>
              <w:rPr>
                <w:lang w:eastAsia="zh-CN"/>
              </w:rPr>
            </w:pPr>
            <w:r>
              <w:rPr>
                <w:rFonts w:eastAsia="DengXian"/>
              </w:rPr>
              <w:t>5.1.6.3.13</w:t>
            </w:r>
          </w:p>
        </w:tc>
        <w:tc>
          <w:tcPr>
            <w:tcW w:w="2413" w:type="dxa"/>
          </w:tcPr>
          <w:p w:rsidR="003C4505" w:rsidRDefault="003C4505">
            <w:pPr>
              <w:pStyle w:val="TAL"/>
              <w:rPr>
                <w:lang w:eastAsia="zh-CN"/>
              </w:rPr>
            </w:pPr>
            <w:r>
              <w:rPr>
                <w:rFonts w:eastAsia="Times New Roman" w:cs="Arial"/>
                <w:szCs w:val="18"/>
              </w:rPr>
              <w:t>Identifies the failure reason.</w:t>
            </w:r>
          </w:p>
        </w:tc>
        <w:tc>
          <w:tcPr>
            <w:tcW w:w="2397" w:type="dxa"/>
          </w:tcPr>
          <w:p w:rsidR="003C4505" w:rsidRDefault="003C4505">
            <w:pPr>
              <w:pStyle w:val="TAL"/>
              <w:rPr>
                <w:rFonts w:cs="Arial"/>
                <w:szCs w:val="18"/>
              </w:rPr>
            </w:pPr>
          </w:p>
        </w:tc>
      </w:tr>
      <w:tr w:rsidR="003C4505">
        <w:trPr>
          <w:jc w:val="center"/>
        </w:trPr>
        <w:tc>
          <w:tcPr>
            <w:tcW w:w="3244" w:type="dxa"/>
          </w:tcPr>
          <w:p w:rsidR="003C4505" w:rsidRDefault="003C4505">
            <w:pPr>
              <w:pStyle w:val="TAL"/>
              <w:rPr>
                <w:lang w:eastAsia="zh-CN"/>
              </w:rPr>
            </w:pPr>
            <w:r>
              <w:rPr>
                <w:lang w:eastAsia="zh-CN"/>
              </w:rPr>
              <w:t>NotificationMethod</w:t>
            </w:r>
          </w:p>
        </w:tc>
        <w:tc>
          <w:tcPr>
            <w:tcW w:w="1295" w:type="dxa"/>
          </w:tcPr>
          <w:p w:rsidR="003C4505" w:rsidRDefault="003C4505">
            <w:pPr>
              <w:pStyle w:val="TAL"/>
              <w:rPr>
                <w:lang w:eastAsia="zh-CN"/>
              </w:rPr>
            </w:pPr>
            <w:r>
              <w:rPr>
                <w:rFonts w:hint="eastAsia"/>
                <w:lang w:eastAsia="zh-CN"/>
              </w:rPr>
              <w:t>5.1.6.3.3</w:t>
            </w:r>
          </w:p>
        </w:tc>
        <w:tc>
          <w:tcPr>
            <w:tcW w:w="2413" w:type="dxa"/>
          </w:tcPr>
          <w:p w:rsidR="003C4505" w:rsidRDefault="003C4505">
            <w:pPr>
              <w:pStyle w:val="TAL"/>
              <w:rPr>
                <w:lang w:eastAsia="zh-CN"/>
              </w:rPr>
            </w:pPr>
            <w:r>
              <w:rPr>
                <w:lang w:eastAsia="zh-CN"/>
              </w:rPr>
              <w:t>Represents the notification methods that can be subscribed.</w:t>
            </w:r>
          </w:p>
        </w:tc>
        <w:tc>
          <w:tcPr>
            <w:tcW w:w="2397" w:type="dxa"/>
          </w:tcPr>
          <w:p w:rsidR="003C4505" w:rsidRDefault="003C4505">
            <w:pPr>
              <w:pStyle w:val="TAL"/>
              <w:rPr>
                <w:rFonts w:cs="Arial"/>
                <w:szCs w:val="18"/>
              </w:rPr>
            </w:pPr>
          </w:p>
        </w:tc>
      </w:tr>
      <w:tr w:rsidR="003C4505">
        <w:trPr>
          <w:jc w:val="center"/>
        </w:trPr>
        <w:tc>
          <w:tcPr>
            <w:tcW w:w="3244" w:type="dxa"/>
          </w:tcPr>
          <w:p w:rsidR="003C4505" w:rsidRDefault="003C4505">
            <w:pPr>
              <w:pStyle w:val="TAL"/>
              <w:rPr>
                <w:lang w:eastAsia="zh-CN"/>
              </w:rPr>
            </w:pPr>
            <w:r>
              <w:rPr>
                <w:lang w:eastAsia="zh-CN"/>
              </w:rPr>
              <w:t>NsiIdInfo</w:t>
            </w:r>
          </w:p>
        </w:tc>
        <w:tc>
          <w:tcPr>
            <w:tcW w:w="1295" w:type="dxa"/>
          </w:tcPr>
          <w:p w:rsidR="003C4505" w:rsidRDefault="003C4505">
            <w:pPr>
              <w:pStyle w:val="TAL"/>
              <w:rPr>
                <w:rFonts w:hint="eastAsia"/>
                <w:lang w:eastAsia="zh-CN"/>
              </w:rPr>
            </w:pPr>
            <w:r>
              <w:rPr>
                <w:lang w:eastAsia="zh-CN"/>
              </w:rPr>
              <w:t>5.1.6.2.33</w:t>
            </w:r>
          </w:p>
        </w:tc>
        <w:tc>
          <w:tcPr>
            <w:tcW w:w="2413" w:type="dxa"/>
          </w:tcPr>
          <w:p w:rsidR="003C4505" w:rsidRDefault="003C4505">
            <w:pPr>
              <w:pStyle w:val="TAL"/>
              <w:rPr>
                <w:lang w:eastAsia="zh-CN"/>
              </w:rPr>
            </w:pPr>
            <w:r>
              <w:rPr>
                <w:lang w:eastAsia="zh-CN"/>
              </w:rPr>
              <w:t>Represents the S-NSSAI and the optionally associated Network Slice Instance Identifier(s).</w:t>
            </w:r>
          </w:p>
        </w:tc>
        <w:tc>
          <w:tcPr>
            <w:tcW w:w="2397" w:type="dxa"/>
          </w:tcPr>
          <w:p w:rsidR="003C4505" w:rsidRDefault="003C4505">
            <w:pPr>
              <w:pStyle w:val="TAL"/>
              <w:rPr>
                <w:rFonts w:cs="Arial"/>
                <w:szCs w:val="18"/>
              </w:rPr>
            </w:pPr>
            <w:r>
              <w:rPr>
                <w:rFonts w:cs="Arial"/>
                <w:szCs w:val="18"/>
              </w:rPr>
              <w:t>ServiceExperience</w:t>
            </w:r>
          </w:p>
          <w:p w:rsidR="003C4505" w:rsidRDefault="003C4505">
            <w:pPr>
              <w:pStyle w:val="TAL"/>
              <w:rPr>
                <w:lang w:eastAsia="zh-CN"/>
              </w:rPr>
            </w:pPr>
            <w:r>
              <w:rPr>
                <w:lang w:eastAsia="zh-CN"/>
              </w:rPr>
              <w:t>NsiLoad</w:t>
            </w:r>
          </w:p>
          <w:p w:rsidR="003C4505" w:rsidRDefault="003C4505">
            <w:pPr>
              <w:pStyle w:val="TAL"/>
              <w:rPr>
                <w:lang w:eastAsia="zh-CN"/>
              </w:rPr>
            </w:pPr>
            <w:r>
              <w:rPr>
                <w:rFonts w:eastAsia="바탕"/>
              </w:rPr>
              <w:t>DnPerformance</w:t>
            </w:r>
          </w:p>
          <w:p w:rsidR="003C4505" w:rsidRDefault="003C4505">
            <w:pPr>
              <w:pStyle w:val="TAL"/>
              <w:rPr>
                <w:rFonts w:cs="Arial"/>
                <w:szCs w:val="18"/>
              </w:rPr>
            </w:pPr>
          </w:p>
        </w:tc>
      </w:tr>
      <w:tr w:rsidR="003C4505">
        <w:trPr>
          <w:jc w:val="center"/>
        </w:trPr>
        <w:tc>
          <w:tcPr>
            <w:tcW w:w="3244" w:type="dxa"/>
          </w:tcPr>
          <w:p w:rsidR="003C4505" w:rsidRDefault="003C4505">
            <w:pPr>
              <w:pStyle w:val="TAL"/>
              <w:rPr>
                <w:lang w:eastAsia="zh-CN"/>
              </w:rPr>
            </w:pPr>
            <w:r>
              <w:rPr>
                <w:lang w:eastAsia="zh-CN"/>
              </w:rPr>
              <w:t>NsiLoadLevelInfo</w:t>
            </w:r>
          </w:p>
        </w:tc>
        <w:tc>
          <w:tcPr>
            <w:tcW w:w="1295" w:type="dxa"/>
          </w:tcPr>
          <w:p w:rsidR="003C4505" w:rsidRDefault="003C4505">
            <w:pPr>
              <w:pStyle w:val="TAL"/>
              <w:rPr>
                <w:rFonts w:hint="eastAsia"/>
                <w:lang w:eastAsia="zh-CN"/>
              </w:rPr>
            </w:pPr>
            <w:r>
              <w:rPr>
                <w:lang w:eastAsia="zh-CN"/>
              </w:rPr>
              <w:t>5.1.6.2.34</w:t>
            </w:r>
          </w:p>
        </w:tc>
        <w:tc>
          <w:tcPr>
            <w:tcW w:w="2413" w:type="dxa"/>
          </w:tcPr>
          <w:p w:rsidR="003C4505" w:rsidRDefault="003C4505">
            <w:pPr>
              <w:pStyle w:val="TAL"/>
              <w:rPr>
                <w:lang w:eastAsia="zh-CN"/>
              </w:rPr>
            </w:pPr>
            <w:r>
              <w:rPr>
                <w:lang w:eastAsia="zh-CN"/>
              </w:rPr>
              <w:t>Represents the load level information for an S-NSSAI and the optionally associated network slice instance.</w:t>
            </w:r>
          </w:p>
        </w:tc>
        <w:tc>
          <w:tcPr>
            <w:tcW w:w="2397" w:type="dxa"/>
          </w:tcPr>
          <w:p w:rsidR="003C4505" w:rsidRDefault="003C4505">
            <w:pPr>
              <w:pStyle w:val="TAL"/>
              <w:rPr>
                <w:lang w:eastAsia="zh-CN"/>
              </w:rPr>
            </w:pPr>
            <w:r>
              <w:rPr>
                <w:lang w:eastAsia="zh-CN"/>
              </w:rPr>
              <w:t>NsiLoad</w:t>
            </w:r>
            <w:r>
              <w:t xml:space="preserve"> </w:t>
            </w:r>
          </w:p>
          <w:p w:rsidR="003C4505" w:rsidRDefault="003C4505">
            <w:pPr>
              <w:pStyle w:val="TAL"/>
              <w:rPr>
                <w:rFonts w:cs="Arial"/>
                <w:szCs w:val="18"/>
              </w:rPr>
            </w:pPr>
          </w:p>
        </w:tc>
      </w:tr>
      <w:tr w:rsidR="003C4505">
        <w:trPr>
          <w:jc w:val="center"/>
        </w:trPr>
        <w:tc>
          <w:tcPr>
            <w:tcW w:w="3244" w:type="dxa"/>
          </w:tcPr>
          <w:p w:rsidR="003C4505" w:rsidRDefault="003C4505">
            <w:pPr>
              <w:pStyle w:val="TAL"/>
              <w:rPr>
                <w:lang w:eastAsia="zh-CN"/>
              </w:rPr>
            </w:pPr>
            <w:r>
              <w:t>ObservedRedundantTransExp</w:t>
            </w:r>
          </w:p>
        </w:tc>
        <w:tc>
          <w:tcPr>
            <w:tcW w:w="1295" w:type="dxa"/>
          </w:tcPr>
          <w:p w:rsidR="003C4505" w:rsidRDefault="003C4505">
            <w:pPr>
              <w:pStyle w:val="TAL"/>
              <w:rPr>
                <w:lang w:eastAsia="zh-CN"/>
              </w:rPr>
            </w:pPr>
            <w:r>
              <w:t>5.1.6.2.70</w:t>
            </w:r>
          </w:p>
        </w:tc>
        <w:tc>
          <w:tcPr>
            <w:tcW w:w="2413" w:type="dxa"/>
          </w:tcPr>
          <w:p w:rsidR="003C4505" w:rsidRDefault="003C4505">
            <w:pPr>
              <w:pStyle w:val="TAL"/>
              <w:rPr>
                <w:lang w:eastAsia="zh-CN"/>
              </w:rPr>
            </w:pPr>
            <w:r>
              <w:t>Represents the observed Redundant Transmission Experience.</w:t>
            </w:r>
          </w:p>
        </w:tc>
        <w:tc>
          <w:tcPr>
            <w:tcW w:w="2397" w:type="dxa"/>
          </w:tcPr>
          <w:p w:rsidR="003C4505" w:rsidRDefault="003C4505">
            <w:pPr>
              <w:pStyle w:val="TAL"/>
              <w:rPr>
                <w:lang w:eastAsia="zh-CN"/>
              </w:rPr>
            </w:pPr>
            <w:r>
              <w:t>RedundantTransmissionExp</w:t>
            </w:r>
          </w:p>
        </w:tc>
      </w:tr>
      <w:tr w:rsidR="003C4505">
        <w:trPr>
          <w:jc w:val="center"/>
        </w:trPr>
        <w:tc>
          <w:tcPr>
            <w:tcW w:w="3244" w:type="dxa"/>
          </w:tcPr>
          <w:p w:rsidR="003C4505" w:rsidRDefault="003C4505">
            <w:pPr>
              <w:pStyle w:val="TAL"/>
              <w:rPr>
                <w:lang w:eastAsia="zh-CN"/>
              </w:rPr>
            </w:pPr>
            <w:r>
              <w:t>OutputStrategy</w:t>
            </w:r>
          </w:p>
        </w:tc>
        <w:tc>
          <w:tcPr>
            <w:tcW w:w="1295" w:type="dxa"/>
          </w:tcPr>
          <w:p w:rsidR="003C4505" w:rsidRDefault="003C4505">
            <w:pPr>
              <w:pStyle w:val="TAL"/>
              <w:rPr>
                <w:lang w:eastAsia="zh-CN"/>
              </w:rPr>
            </w:pPr>
            <w:r>
              <w:t>5.1.6.3.16</w:t>
            </w:r>
          </w:p>
        </w:tc>
        <w:tc>
          <w:tcPr>
            <w:tcW w:w="2413" w:type="dxa"/>
          </w:tcPr>
          <w:p w:rsidR="003C4505" w:rsidRDefault="003C4505">
            <w:pPr>
              <w:pStyle w:val="TAL"/>
              <w:rPr>
                <w:lang w:eastAsia="zh-CN"/>
              </w:rPr>
            </w:pPr>
            <w:r>
              <w:t>Represents the output strategy used for the reporting of the analytics.</w:t>
            </w:r>
          </w:p>
        </w:tc>
        <w:tc>
          <w:tcPr>
            <w:tcW w:w="2397" w:type="dxa"/>
          </w:tcPr>
          <w:p w:rsidR="003C4505" w:rsidRDefault="003C4505">
            <w:pPr>
              <w:pStyle w:val="TAL"/>
              <w:rPr>
                <w:lang w:eastAsia="zh-CN"/>
              </w:rPr>
            </w:pPr>
            <w:r>
              <w:t>Aggregation</w:t>
            </w:r>
          </w:p>
        </w:tc>
      </w:tr>
      <w:tr w:rsidR="003C4505">
        <w:trPr>
          <w:jc w:val="center"/>
        </w:trPr>
        <w:tc>
          <w:tcPr>
            <w:tcW w:w="3244" w:type="dxa"/>
          </w:tcPr>
          <w:p w:rsidR="003C4505" w:rsidRDefault="003C4505">
            <w:pPr>
              <w:pStyle w:val="TAL"/>
            </w:pPr>
            <w:r>
              <w:t>Perf</w:t>
            </w:r>
            <w:r>
              <w:rPr>
                <w:rFonts w:hint="eastAsia"/>
                <w:lang w:eastAsia="zh-CN"/>
              </w:rPr>
              <w:t>Data</w:t>
            </w:r>
          </w:p>
        </w:tc>
        <w:tc>
          <w:tcPr>
            <w:tcW w:w="1295" w:type="dxa"/>
          </w:tcPr>
          <w:p w:rsidR="003C4505" w:rsidRDefault="003C4505">
            <w:pPr>
              <w:pStyle w:val="TAL"/>
            </w:pPr>
            <w:r>
              <w:t>5.1.6.2.47</w:t>
            </w:r>
          </w:p>
        </w:tc>
        <w:tc>
          <w:tcPr>
            <w:tcW w:w="2413" w:type="dxa"/>
          </w:tcPr>
          <w:p w:rsidR="003C4505" w:rsidRDefault="003C4505">
            <w:pPr>
              <w:pStyle w:val="TAL"/>
            </w:pPr>
            <w:r>
              <w:t>Represents DN performance information.</w:t>
            </w:r>
          </w:p>
        </w:tc>
        <w:tc>
          <w:tcPr>
            <w:tcW w:w="2397" w:type="dxa"/>
          </w:tcPr>
          <w:p w:rsidR="003C4505" w:rsidRDefault="003C4505">
            <w:pPr>
              <w:pStyle w:val="TAL"/>
            </w:pPr>
            <w:r>
              <w:rPr>
                <w:rFonts w:hint="eastAsia"/>
                <w:lang w:eastAsia="zh-CN"/>
              </w:rPr>
              <w:t>Dn</w:t>
            </w:r>
            <w:r>
              <w:t>Performance</w:t>
            </w:r>
          </w:p>
        </w:tc>
      </w:tr>
      <w:tr w:rsidR="003C4505">
        <w:trPr>
          <w:jc w:val="center"/>
        </w:trPr>
        <w:tc>
          <w:tcPr>
            <w:tcW w:w="3244" w:type="dxa"/>
          </w:tcPr>
          <w:p w:rsidR="003C4505" w:rsidRDefault="003C4505">
            <w:pPr>
              <w:pStyle w:val="TAL"/>
            </w:pPr>
            <w:r>
              <w:t>PrevSubInfo</w:t>
            </w:r>
          </w:p>
        </w:tc>
        <w:tc>
          <w:tcPr>
            <w:tcW w:w="1295" w:type="dxa"/>
          </w:tcPr>
          <w:p w:rsidR="003C4505" w:rsidRDefault="003C4505">
            <w:pPr>
              <w:pStyle w:val="TAL"/>
            </w:pPr>
            <w:r>
              <w:t>5.1.6.2.68</w:t>
            </w:r>
          </w:p>
        </w:tc>
        <w:tc>
          <w:tcPr>
            <w:tcW w:w="2413" w:type="dxa"/>
          </w:tcPr>
          <w:p w:rsidR="003C4505" w:rsidRDefault="003C4505">
            <w:pPr>
              <w:pStyle w:val="TAL"/>
            </w:pPr>
            <w:r>
              <w:t>Information of the previous subscription.</w:t>
            </w:r>
          </w:p>
        </w:tc>
        <w:tc>
          <w:tcPr>
            <w:tcW w:w="2397" w:type="dxa"/>
          </w:tcPr>
          <w:p w:rsidR="003C4505" w:rsidRDefault="003C4505">
            <w:pPr>
              <w:pStyle w:val="TAL"/>
              <w:rPr>
                <w:rFonts w:hint="eastAsia"/>
                <w:lang w:eastAsia="zh-CN"/>
              </w:rPr>
            </w:pPr>
            <w:r>
              <w:rPr>
                <w:lang w:eastAsia="zh-CN"/>
              </w:rPr>
              <w:t>AnaCtxTransfer</w:t>
            </w:r>
          </w:p>
        </w:tc>
      </w:tr>
      <w:tr w:rsidR="003C4505">
        <w:trPr>
          <w:jc w:val="center"/>
        </w:trPr>
        <w:tc>
          <w:tcPr>
            <w:tcW w:w="3244" w:type="dxa"/>
          </w:tcPr>
          <w:p w:rsidR="003C4505" w:rsidRDefault="003C4505">
            <w:pPr>
              <w:pStyle w:val="TAL"/>
              <w:rPr>
                <w:lang w:eastAsia="zh-CN"/>
              </w:rPr>
            </w:pPr>
            <w:r>
              <w:rPr>
                <w:lang w:eastAsia="zh-CN"/>
              </w:rPr>
              <w:t>QosRequirement</w:t>
            </w:r>
          </w:p>
        </w:tc>
        <w:tc>
          <w:tcPr>
            <w:tcW w:w="1295" w:type="dxa"/>
          </w:tcPr>
          <w:p w:rsidR="003C4505" w:rsidRDefault="003C4505">
            <w:pPr>
              <w:pStyle w:val="TAL"/>
              <w:rPr>
                <w:lang w:eastAsia="zh-CN"/>
              </w:rPr>
            </w:pPr>
            <w:r>
              <w:rPr>
                <w:lang w:eastAsia="zh-CN"/>
              </w:rPr>
              <w:t>5.1.6.2.20</w:t>
            </w:r>
          </w:p>
        </w:tc>
        <w:tc>
          <w:tcPr>
            <w:tcW w:w="2413" w:type="dxa"/>
          </w:tcPr>
          <w:p w:rsidR="003C4505" w:rsidRDefault="003C4505">
            <w:pPr>
              <w:pStyle w:val="TAL"/>
              <w:rPr>
                <w:lang w:eastAsia="zh-CN"/>
              </w:rPr>
            </w:pPr>
            <w:r>
              <w:rPr>
                <w:lang w:eastAsia="zh-CN"/>
              </w:rPr>
              <w:t>Represents the QoS requirements.</w:t>
            </w:r>
          </w:p>
        </w:tc>
        <w:tc>
          <w:tcPr>
            <w:tcW w:w="2397" w:type="dxa"/>
          </w:tcPr>
          <w:p w:rsidR="003C4505" w:rsidRDefault="003C4505">
            <w:pPr>
              <w:pStyle w:val="TAL"/>
              <w:rPr>
                <w:rFonts w:cs="Arial"/>
                <w:szCs w:val="18"/>
              </w:rPr>
            </w:pPr>
            <w:r>
              <w:rPr>
                <w:rFonts w:cs="Arial"/>
                <w:szCs w:val="18"/>
              </w:rPr>
              <w:t>QoSSustainability</w:t>
            </w:r>
          </w:p>
        </w:tc>
      </w:tr>
      <w:tr w:rsidR="003C4505">
        <w:trPr>
          <w:jc w:val="center"/>
        </w:trPr>
        <w:tc>
          <w:tcPr>
            <w:tcW w:w="3244" w:type="dxa"/>
          </w:tcPr>
          <w:p w:rsidR="003C4505" w:rsidRDefault="003C4505">
            <w:pPr>
              <w:pStyle w:val="TAL"/>
            </w:pPr>
            <w:r>
              <w:rPr>
                <w:lang w:eastAsia="zh-CN"/>
              </w:rPr>
              <w:t>QosSustainabilityInfo</w:t>
            </w:r>
          </w:p>
        </w:tc>
        <w:tc>
          <w:tcPr>
            <w:tcW w:w="1295" w:type="dxa"/>
          </w:tcPr>
          <w:p w:rsidR="003C4505" w:rsidRDefault="003C4505">
            <w:pPr>
              <w:pStyle w:val="TAL"/>
            </w:pPr>
            <w:r>
              <w:rPr>
                <w:lang w:eastAsia="zh-CN"/>
              </w:rPr>
              <w:t>5.1.6.2.19</w:t>
            </w:r>
          </w:p>
        </w:tc>
        <w:tc>
          <w:tcPr>
            <w:tcW w:w="2413" w:type="dxa"/>
          </w:tcPr>
          <w:p w:rsidR="003C4505" w:rsidRDefault="003C4505">
            <w:pPr>
              <w:pStyle w:val="TAL"/>
            </w:pPr>
            <w:r>
              <w:rPr>
                <w:lang w:eastAsia="zh-CN"/>
              </w:rPr>
              <w:t xml:space="preserve">Represents the </w:t>
            </w:r>
            <w:r>
              <w:rPr>
                <w:rFonts w:eastAsia="바탕"/>
              </w:rPr>
              <w:t>QoS Sustainability</w:t>
            </w:r>
            <w:r>
              <w:rPr>
                <w:lang w:eastAsia="zh-CN"/>
              </w:rPr>
              <w:t xml:space="preserve"> information.</w:t>
            </w:r>
          </w:p>
        </w:tc>
        <w:tc>
          <w:tcPr>
            <w:tcW w:w="2397" w:type="dxa"/>
          </w:tcPr>
          <w:p w:rsidR="003C4505" w:rsidRDefault="003C4505">
            <w:pPr>
              <w:pStyle w:val="TAL"/>
            </w:pPr>
            <w:r>
              <w:rPr>
                <w:rFonts w:cs="Arial"/>
                <w:szCs w:val="18"/>
              </w:rPr>
              <w:t>QoSSustainability</w:t>
            </w:r>
          </w:p>
        </w:tc>
      </w:tr>
      <w:tr w:rsidR="003C4505">
        <w:trPr>
          <w:jc w:val="center"/>
        </w:trPr>
        <w:tc>
          <w:tcPr>
            <w:tcW w:w="3244" w:type="dxa"/>
          </w:tcPr>
          <w:p w:rsidR="003C4505" w:rsidRDefault="003C4505">
            <w:pPr>
              <w:pStyle w:val="TAL"/>
            </w:pPr>
            <w:r>
              <w:t>RankingCriterion</w:t>
            </w:r>
          </w:p>
        </w:tc>
        <w:tc>
          <w:tcPr>
            <w:tcW w:w="1295" w:type="dxa"/>
          </w:tcPr>
          <w:p w:rsidR="003C4505" w:rsidRDefault="003C4505">
            <w:pPr>
              <w:pStyle w:val="TAL"/>
              <w:rPr>
                <w:rFonts w:hint="eastAsia"/>
                <w:lang w:eastAsia="zh-CN"/>
              </w:rPr>
            </w:pPr>
            <w:r>
              <w:rPr>
                <w:lang w:eastAsia="zh-CN"/>
              </w:rPr>
              <w:t>5.1.6.2.52</w:t>
            </w:r>
          </w:p>
        </w:tc>
        <w:tc>
          <w:tcPr>
            <w:tcW w:w="2413" w:type="dxa"/>
          </w:tcPr>
          <w:p w:rsidR="003C4505" w:rsidRDefault="003C4505">
            <w:pPr>
              <w:pStyle w:val="TAL"/>
              <w:rPr>
                <w:lang w:eastAsia="zh-CN"/>
              </w:rPr>
            </w:pPr>
            <w:r>
              <w:rPr>
                <w:lang w:eastAsia="ko-KR"/>
              </w:rPr>
              <w:t>Ranking criterion.</w:t>
            </w:r>
          </w:p>
        </w:tc>
        <w:tc>
          <w:tcPr>
            <w:tcW w:w="2397" w:type="dxa"/>
          </w:tcPr>
          <w:p w:rsidR="003C4505" w:rsidRDefault="003C4505">
            <w:pPr>
              <w:pStyle w:val="TAL"/>
              <w:rPr>
                <w:rFonts w:cs="Arial"/>
                <w:szCs w:val="18"/>
              </w:rPr>
            </w:pPr>
            <w:r>
              <w:t>Dispersion</w:t>
            </w:r>
          </w:p>
        </w:tc>
      </w:tr>
      <w:tr w:rsidR="003C4505">
        <w:trPr>
          <w:jc w:val="center"/>
        </w:trPr>
        <w:tc>
          <w:tcPr>
            <w:tcW w:w="3244" w:type="dxa"/>
          </w:tcPr>
          <w:p w:rsidR="003C4505" w:rsidRDefault="003C4505">
            <w:pPr>
              <w:pStyle w:val="TAL"/>
            </w:pPr>
            <w:r>
              <w:t>RatFreqInformation</w:t>
            </w:r>
          </w:p>
        </w:tc>
        <w:tc>
          <w:tcPr>
            <w:tcW w:w="1295" w:type="dxa"/>
          </w:tcPr>
          <w:p w:rsidR="003C4505" w:rsidRDefault="003C4505">
            <w:pPr>
              <w:pStyle w:val="TAL"/>
              <w:rPr>
                <w:lang w:eastAsia="zh-CN"/>
              </w:rPr>
            </w:pPr>
            <w:r>
              <w:rPr>
                <w:lang w:eastAsia="zh-CN"/>
              </w:rPr>
              <w:t>5.1.6.2.67</w:t>
            </w:r>
          </w:p>
        </w:tc>
        <w:tc>
          <w:tcPr>
            <w:tcW w:w="2413" w:type="dxa"/>
          </w:tcPr>
          <w:p w:rsidR="003C4505" w:rsidRDefault="003C4505">
            <w:pPr>
              <w:pStyle w:val="TAL"/>
              <w:rPr>
                <w:lang w:eastAsia="ko-KR"/>
              </w:rPr>
            </w:pPr>
            <w:r>
              <w:rPr>
                <w:lang w:eastAsia="ko-KR"/>
              </w:rPr>
              <w:t>Represents the RAT type and/or Frequency information.</w:t>
            </w:r>
          </w:p>
        </w:tc>
        <w:tc>
          <w:tcPr>
            <w:tcW w:w="2397" w:type="dxa"/>
          </w:tcPr>
          <w:p w:rsidR="003C4505" w:rsidRDefault="003C4505">
            <w:pPr>
              <w:pStyle w:val="TAL"/>
            </w:pPr>
            <w:r>
              <w:t>ServiceExperienceExt</w:t>
            </w:r>
          </w:p>
        </w:tc>
      </w:tr>
      <w:tr w:rsidR="003C4505">
        <w:trPr>
          <w:jc w:val="center"/>
        </w:trPr>
        <w:tc>
          <w:tcPr>
            <w:tcW w:w="3244" w:type="dxa"/>
          </w:tcPr>
          <w:p w:rsidR="003C4505" w:rsidRDefault="003C4505">
            <w:pPr>
              <w:pStyle w:val="TAL"/>
            </w:pPr>
            <w:r>
              <w:t>RedTransExpOrderingCriterion</w:t>
            </w:r>
          </w:p>
        </w:tc>
        <w:tc>
          <w:tcPr>
            <w:tcW w:w="1295" w:type="dxa"/>
          </w:tcPr>
          <w:p w:rsidR="003C4505" w:rsidRDefault="003C4505">
            <w:pPr>
              <w:pStyle w:val="TAL"/>
              <w:rPr>
                <w:lang w:eastAsia="zh-CN"/>
              </w:rPr>
            </w:pPr>
            <w:r>
              <w:rPr>
                <w:lang w:eastAsia="zh-CN"/>
              </w:rPr>
              <w:t>5.1.6.3.22</w:t>
            </w:r>
          </w:p>
        </w:tc>
        <w:tc>
          <w:tcPr>
            <w:tcW w:w="2413" w:type="dxa"/>
          </w:tcPr>
          <w:p w:rsidR="003C4505" w:rsidRDefault="003C4505">
            <w:pPr>
              <w:pStyle w:val="TAL"/>
              <w:rPr>
                <w:lang w:eastAsia="ko-KR"/>
              </w:rPr>
            </w:pPr>
            <w:r>
              <w:rPr>
                <w:lang w:eastAsia="ko-KR"/>
              </w:rPr>
              <w:t>Ordering criterion for the list of Redundant Transmission Experience.</w:t>
            </w:r>
          </w:p>
        </w:tc>
        <w:tc>
          <w:tcPr>
            <w:tcW w:w="2397" w:type="dxa"/>
          </w:tcPr>
          <w:p w:rsidR="003C4505" w:rsidRDefault="003C4505">
            <w:pPr>
              <w:pStyle w:val="TAL"/>
            </w:pPr>
            <w:r>
              <w:t>RedundantTransmissionExp</w:t>
            </w:r>
          </w:p>
        </w:tc>
      </w:tr>
      <w:tr w:rsidR="003C4505">
        <w:trPr>
          <w:jc w:val="center"/>
        </w:trPr>
        <w:tc>
          <w:tcPr>
            <w:tcW w:w="3244" w:type="dxa"/>
          </w:tcPr>
          <w:p w:rsidR="003C4505" w:rsidRDefault="003C4505">
            <w:pPr>
              <w:pStyle w:val="TAL"/>
            </w:pPr>
            <w:r>
              <w:t>RedundantTransmissionExpInfo</w:t>
            </w:r>
          </w:p>
        </w:tc>
        <w:tc>
          <w:tcPr>
            <w:tcW w:w="1295" w:type="dxa"/>
          </w:tcPr>
          <w:p w:rsidR="003C4505" w:rsidRDefault="003C4505">
            <w:pPr>
              <w:pStyle w:val="TAL"/>
              <w:rPr>
                <w:lang w:eastAsia="zh-CN"/>
              </w:rPr>
            </w:pPr>
            <w:r>
              <w:rPr>
                <w:lang w:eastAsia="zh-CN"/>
              </w:rPr>
              <w:t>5.1.6.2.57</w:t>
            </w:r>
          </w:p>
        </w:tc>
        <w:tc>
          <w:tcPr>
            <w:tcW w:w="2413" w:type="dxa"/>
          </w:tcPr>
          <w:p w:rsidR="003C4505" w:rsidRDefault="003C4505">
            <w:pPr>
              <w:pStyle w:val="TAL"/>
              <w:rPr>
                <w:lang w:eastAsia="ko-KR"/>
              </w:rPr>
            </w:pPr>
            <w:r>
              <w:rPr>
                <w:lang w:eastAsia="ko-KR"/>
              </w:rPr>
              <w:t>Redundant transmission experience analytics information.</w:t>
            </w:r>
          </w:p>
        </w:tc>
        <w:tc>
          <w:tcPr>
            <w:tcW w:w="2397" w:type="dxa"/>
          </w:tcPr>
          <w:p w:rsidR="003C4505" w:rsidRDefault="003C4505">
            <w:pPr>
              <w:pStyle w:val="TAL"/>
            </w:pPr>
            <w:r>
              <w:t>RedundantTransmissionExp</w:t>
            </w:r>
          </w:p>
        </w:tc>
      </w:tr>
      <w:tr w:rsidR="003C4505">
        <w:trPr>
          <w:jc w:val="center"/>
        </w:trPr>
        <w:tc>
          <w:tcPr>
            <w:tcW w:w="3244" w:type="dxa"/>
          </w:tcPr>
          <w:p w:rsidR="003C4505" w:rsidRDefault="003C4505">
            <w:pPr>
              <w:pStyle w:val="TAL"/>
            </w:pPr>
            <w:r>
              <w:t>RedundantTransmissionExpPerTS</w:t>
            </w:r>
          </w:p>
        </w:tc>
        <w:tc>
          <w:tcPr>
            <w:tcW w:w="1295" w:type="dxa"/>
          </w:tcPr>
          <w:p w:rsidR="003C4505" w:rsidRDefault="003C4505">
            <w:pPr>
              <w:pStyle w:val="TAL"/>
              <w:rPr>
                <w:lang w:eastAsia="zh-CN"/>
              </w:rPr>
            </w:pPr>
            <w:r>
              <w:rPr>
                <w:lang w:eastAsia="zh-CN"/>
              </w:rPr>
              <w:t>5.1.6.2.58</w:t>
            </w:r>
          </w:p>
        </w:tc>
        <w:tc>
          <w:tcPr>
            <w:tcW w:w="2413" w:type="dxa"/>
          </w:tcPr>
          <w:p w:rsidR="003C4505" w:rsidRDefault="003C4505">
            <w:pPr>
              <w:pStyle w:val="TAL"/>
              <w:rPr>
                <w:lang w:eastAsia="ko-KR"/>
              </w:rPr>
            </w:pPr>
            <w:r>
              <w:rPr>
                <w:lang w:eastAsia="ko-KR"/>
              </w:rPr>
              <w:t>Redundant Transmission Experience per Time Slot.</w:t>
            </w:r>
          </w:p>
        </w:tc>
        <w:tc>
          <w:tcPr>
            <w:tcW w:w="2397" w:type="dxa"/>
          </w:tcPr>
          <w:p w:rsidR="003C4505" w:rsidRDefault="003C4505">
            <w:pPr>
              <w:pStyle w:val="TAL"/>
            </w:pPr>
            <w:r>
              <w:t>RedundantTransmissionExp</w:t>
            </w:r>
          </w:p>
        </w:tc>
      </w:tr>
      <w:tr w:rsidR="003C4505">
        <w:trPr>
          <w:jc w:val="center"/>
        </w:trPr>
        <w:tc>
          <w:tcPr>
            <w:tcW w:w="3244" w:type="dxa"/>
          </w:tcPr>
          <w:p w:rsidR="003C4505" w:rsidRDefault="003C4505">
            <w:pPr>
              <w:pStyle w:val="TAL"/>
            </w:pPr>
            <w:r>
              <w:t>RedundantTransmissionExpReq</w:t>
            </w:r>
          </w:p>
        </w:tc>
        <w:tc>
          <w:tcPr>
            <w:tcW w:w="1295" w:type="dxa"/>
          </w:tcPr>
          <w:p w:rsidR="003C4505" w:rsidRDefault="003C4505">
            <w:pPr>
              <w:pStyle w:val="TAL"/>
              <w:rPr>
                <w:lang w:eastAsia="zh-CN"/>
              </w:rPr>
            </w:pPr>
            <w:r>
              <w:rPr>
                <w:lang w:eastAsia="zh-CN"/>
              </w:rPr>
              <w:t>5.1.6.2.56</w:t>
            </w:r>
          </w:p>
        </w:tc>
        <w:tc>
          <w:tcPr>
            <w:tcW w:w="2413" w:type="dxa"/>
          </w:tcPr>
          <w:p w:rsidR="003C4505" w:rsidRDefault="003C4505">
            <w:pPr>
              <w:pStyle w:val="TAL"/>
              <w:rPr>
                <w:lang w:eastAsia="ko-KR"/>
              </w:rPr>
            </w:pPr>
            <w:r>
              <w:rPr>
                <w:lang w:eastAsia="ko-KR"/>
              </w:rPr>
              <w:t>Redundant transmission experience analytics requirement.</w:t>
            </w:r>
          </w:p>
        </w:tc>
        <w:tc>
          <w:tcPr>
            <w:tcW w:w="2397" w:type="dxa"/>
          </w:tcPr>
          <w:p w:rsidR="003C4505" w:rsidRDefault="003C4505">
            <w:pPr>
              <w:pStyle w:val="TAL"/>
            </w:pPr>
            <w:r>
              <w:t>RedundantTransmissionExp</w:t>
            </w:r>
          </w:p>
        </w:tc>
      </w:tr>
      <w:tr w:rsidR="003C4505">
        <w:trPr>
          <w:jc w:val="center"/>
        </w:trPr>
        <w:tc>
          <w:tcPr>
            <w:tcW w:w="3244" w:type="dxa"/>
          </w:tcPr>
          <w:p w:rsidR="003C4505" w:rsidRDefault="003C4505">
            <w:pPr>
              <w:pStyle w:val="TAL"/>
            </w:pPr>
            <w:r>
              <w:t>ResourceUsage</w:t>
            </w:r>
          </w:p>
        </w:tc>
        <w:tc>
          <w:tcPr>
            <w:tcW w:w="1295" w:type="dxa"/>
          </w:tcPr>
          <w:p w:rsidR="003C4505" w:rsidRDefault="003C4505">
            <w:pPr>
              <w:pStyle w:val="TAL"/>
              <w:rPr>
                <w:lang w:eastAsia="zh-CN"/>
              </w:rPr>
            </w:pPr>
            <w:r>
              <w:t>5.1.6.2.48</w:t>
            </w:r>
          </w:p>
        </w:tc>
        <w:tc>
          <w:tcPr>
            <w:tcW w:w="2413" w:type="dxa"/>
          </w:tcPr>
          <w:p w:rsidR="003C4505" w:rsidRDefault="003C4505">
            <w:pPr>
              <w:pStyle w:val="TAL"/>
            </w:pPr>
            <w:r>
              <w:t>The current usage of the virtual resources assigned to the NF instances belonging to a particular network slice instance.</w:t>
            </w:r>
          </w:p>
        </w:tc>
        <w:tc>
          <w:tcPr>
            <w:tcW w:w="2397" w:type="dxa"/>
          </w:tcPr>
          <w:p w:rsidR="003C4505" w:rsidRDefault="003C4505">
            <w:pPr>
              <w:pStyle w:val="TAL"/>
            </w:pPr>
            <w:r>
              <w:rPr>
                <w:rFonts w:cs="Arial"/>
                <w:szCs w:val="18"/>
                <w:lang w:eastAsia="zh-CN"/>
              </w:rPr>
              <w:t>NsiLoad</w:t>
            </w:r>
            <w:r>
              <w:t>Ext</w:t>
            </w:r>
          </w:p>
        </w:tc>
      </w:tr>
      <w:tr w:rsidR="003C4505">
        <w:trPr>
          <w:jc w:val="center"/>
        </w:trPr>
        <w:tc>
          <w:tcPr>
            <w:tcW w:w="3244" w:type="dxa"/>
          </w:tcPr>
          <w:p w:rsidR="003C4505" w:rsidRDefault="003C4505">
            <w:pPr>
              <w:pStyle w:val="TAL"/>
            </w:pPr>
            <w:r>
              <w:t>RetainabilityThreshold</w:t>
            </w:r>
          </w:p>
        </w:tc>
        <w:tc>
          <w:tcPr>
            <w:tcW w:w="1295" w:type="dxa"/>
          </w:tcPr>
          <w:p w:rsidR="003C4505" w:rsidRDefault="003C4505">
            <w:pPr>
              <w:pStyle w:val="TAL"/>
              <w:rPr>
                <w:lang w:eastAsia="zh-CN"/>
              </w:rPr>
            </w:pPr>
            <w:r>
              <w:rPr>
                <w:rFonts w:hint="eastAsia"/>
                <w:lang w:eastAsia="zh-CN"/>
              </w:rPr>
              <w:t>5</w:t>
            </w:r>
            <w:r>
              <w:rPr>
                <w:lang w:eastAsia="zh-CN"/>
              </w:rPr>
              <w:t>.1.6.2.21</w:t>
            </w:r>
          </w:p>
        </w:tc>
        <w:tc>
          <w:tcPr>
            <w:tcW w:w="2413" w:type="dxa"/>
          </w:tcPr>
          <w:p w:rsidR="003C4505" w:rsidRDefault="003C4505">
            <w:pPr>
              <w:pStyle w:val="TAL"/>
              <w:rPr>
                <w:lang w:eastAsia="ko-KR"/>
              </w:rPr>
            </w:pPr>
            <w:r>
              <w:rPr>
                <w:lang w:eastAsia="zh-CN"/>
              </w:rPr>
              <w:t>Represents a QoS flow retainability threshold.</w:t>
            </w:r>
          </w:p>
        </w:tc>
        <w:tc>
          <w:tcPr>
            <w:tcW w:w="2397" w:type="dxa"/>
          </w:tcPr>
          <w:p w:rsidR="003C4505" w:rsidRDefault="003C4505">
            <w:pPr>
              <w:pStyle w:val="TAL"/>
            </w:pPr>
            <w:r>
              <w:rPr>
                <w:rFonts w:cs="Arial"/>
                <w:szCs w:val="18"/>
              </w:rPr>
              <w:t>QoSSustainability</w:t>
            </w:r>
          </w:p>
        </w:tc>
      </w:tr>
      <w:tr w:rsidR="003C4505">
        <w:trPr>
          <w:jc w:val="center"/>
        </w:trPr>
        <w:tc>
          <w:tcPr>
            <w:tcW w:w="3244" w:type="dxa"/>
          </w:tcPr>
          <w:p w:rsidR="003C4505" w:rsidRDefault="003C4505">
            <w:pPr>
              <w:pStyle w:val="TAL"/>
              <w:rPr>
                <w:rFonts w:hint="eastAsia"/>
                <w:lang w:eastAsia="zh-CN"/>
              </w:rPr>
            </w:pPr>
            <w:r>
              <w:t>ServiceExperienceInfo</w:t>
            </w:r>
          </w:p>
        </w:tc>
        <w:tc>
          <w:tcPr>
            <w:tcW w:w="1295" w:type="dxa"/>
          </w:tcPr>
          <w:p w:rsidR="003C4505" w:rsidRDefault="003C4505">
            <w:pPr>
              <w:pStyle w:val="TAL"/>
              <w:rPr>
                <w:lang w:eastAsia="zh-CN"/>
              </w:rPr>
            </w:pPr>
            <w:r>
              <w:t>5.1.6.2.24</w:t>
            </w:r>
          </w:p>
        </w:tc>
        <w:tc>
          <w:tcPr>
            <w:tcW w:w="2413" w:type="dxa"/>
          </w:tcPr>
          <w:p w:rsidR="003C4505" w:rsidRDefault="003C4505">
            <w:pPr>
              <w:pStyle w:val="TAL"/>
              <w:rPr>
                <w:lang w:eastAsia="zh-CN"/>
              </w:rPr>
            </w:pPr>
            <w:r>
              <w:t>Represents the service experience information.</w:t>
            </w:r>
          </w:p>
        </w:tc>
        <w:tc>
          <w:tcPr>
            <w:tcW w:w="2397" w:type="dxa"/>
          </w:tcPr>
          <w:p w:rsidR="003C4505" w:rsidRDefault="003C4505">
            <w:pPr>
              <w:pStyle w:val="TAL"/>
              <w:rPr>
                <w:rFonts w:cs="Arial"/>
                <w:szCs w:val="18"/>
              </w:rPr>
            </w:pPr>
            <w:r>
              <w:t>ServiceExperience</w:t>
            </w:r>
          </w:p>
        </w:tc>
      </w:tr>
      <w:tr w:rsidR="003C4505">
        <w:trPr>
          <w:jc w:val="center"/>
        </w:trPr>
        <w:tc>
          <w:tcPr>
            <w:tcW w:w="3244" w:type="dxa"/>
          </w:tcPr>
          <w:p w:rsidR="003C4505" w:rsidRDefault="003C4505">
            <w:pPr>
              <w:pStyle w:val="TAL"/>
            </w:pPr>
            <w:r>
              <w:rPr>
                <w:lang w:eastAsia="zh-CN"/>
              </w:rPr>
              <w:t>ServiceExperienceType</w:t>
            </w:r>
          </w:p>
        </w:tc>
        <w:tc>
          <w:tcPr>
            <w:tcW w:w="1295" w:type="dxa"/>
          </w:tcPr>
          <w:p w:rsidR="003C4505" w:rsidRDefault="003C4505">
            <w:pPr>
              <w:pStyle w:val="TAL"/>
            </w:pPr>
            <w:r>
              <w:rPr>
                <w:rFonts w:hint="eastAsia"/>
                <w:lang w:eastAsia="zh-CN"/>
              </w:rPr>
              <w:t>5.1.6.3.24</w:t>
            </w:r>
          </w:p>
        </w:tc>
        <w:tc>
          <w:tcPr>
            <w:tcW w:w="2413" w:type="dxa"/>
          </w:tcPr>
          <w:p w:rsidR="003C4505" w:rsidRDefault="003C4505">
            <w:pPr>
              <w:pStyle w:val="TAL"/>
            </w:pPr>
            <w:r>
              <w:t>Represents the type of Service Experience Analytics.</w:t>
            </w:r>
          </w:p>
        </w:tc>
        <w:tc>
          <w:tcPr>
            <w:tcW w:w="2397" w:type="dxa"/>
          </w:tcPr>
          <w:p w:rsidR="003C4505" w:rsidRDefault="003C4505">
            <w:pPr>
              <w:pStyle w:val="TAL"/>
            </w:pPr>
            <w:r>
              <w:rPr>
                <w:rFonts w:cs="Arial" w:hint="eastAsia"/>
                <w:szCs w:val="18"/>
                <w:lang w:eastAsia="zh-CN"/>
              </w:rPr>
              <w:t>S</w:t>
            </w:r>
            <w:r>
              <w:rPr>
                <w:rFonts w:cs="Arial"/>
                <w:szCs w:val="18"/>
                <w:lang w:eastAsia="zh-CN"/>
              </w:rPr>
              <w:t>erviceExperienceExt</w:t>
            </w:r>
          </w:p>
        </w:tc>
      </w:tr>
      <w:tr w:rsidR="003C4505">
        <w:trPr>
          <w:jc w:val="center"/>
        </w:trPr>
        <w:tc>
          <w:tcPr>
            <w:tcW w:w="3244" w:type="dxa"/>
          </w:tcPr>
          <w:p w:rsidR="003C4505" w:rsidRDefault="003C4505">
            <w:pPr>
              <w:pStyle w:val="TAL"/>
            </w:pPr>
            <w:r>
              <w:rPr>
                <w:lang w:val="en-US" w:eastAsia="zh-CN"/>
              </w:rPr>
              <w:t>SessInactTimer</w:t>
            </w:r>
            <w:r>
              <w:t>ForUeComm</w:t>
            </w:r>
          </w:p>
        </w:tc>
        <w:tc>
          <w:tcPr>
            <w:tcW w:w="1295" w:type="dxa"/>
          </w:tcPr>
          <w:p w:rsidR="003C4505" w:rsidRDefault="003C4505">
            <w:pPr>
              <w:pStyle w:val="TAL"/>
            </w:pPr>
            <w:r>
              <w:rPr>
                <w:rFonts w:hint="eastAsia"/>
                <w:lang w:eastAsia="zh-CN"/>
              </w:rPr>
              <w:t>5.1.6.2.65</w:t>
            </w:r>
          </w:p>
        </w:tc>
        <w:tc>
          <w:tcPr>
            <w:tcW w:w="2413" w:type="dxa"/>
          </w:tcPr>
          <w:p w:rsidR="003C4505" w:rsidRDefault="003C4505">
            <w:pPr>
              <w:pStyle w:val="TAL"/>
            </w:pPr>
            <w:r>
              <w:rPr>
                <w:lang w:eastAsia="zh-CN"/>
              </w:rPr>
              <w:t>Represents the N4 Session inactivity timer.</w:t>
            </w:r>
          </w:p>
        </w:tc>
        <w:tc>
          <w:tcPr>
            <w:tcW w:w="2397" w:type="dxa"/>
          </w:tcPr>
          <w:p w:rsidR="003C4505" w:rsidRDefault="003C4505">
            <w:pPr>
              <w:pStyle w:val="TAL"/>
            </w:pPr>
            <w:r>
              <w:t>UeCommunicationExt</w:t>
            </w:r>
          </w:p>
        </w:tc>
      </w:tr>
      <w:tr w:rsidR="003C4505">
        <w:trPr>
          <w:jc w:val="center"/>
        </w:trPr>
        <w:tc>
          <w:tcPr>
            <w:tcW w:w="3244" w:type="dxa"/>
          </w:tcPr>
          <w:p w:rsidR="003C4505" w:rsidRDefault="003C4505">
            <w:pPr>
              <w:pStyle w:val="TAL"/>
              <w:rPr>
                <w:lang w:eastAsia="zh-CN"/>
              </w:rPr>
            </w:pPr>
            <w:r>
              <w:rPr>
                <w:rFonts w:hint="eastAsia"/>
                <w:lang w:eastAsia="zh-CN"/>
              </w:rPr>
              <w:t>SliceLoadLevelInforma</w:t>
            </w:r>
            <w:r>
              <w:rPr>
                <w:lang w:eastAsia="zh-CN"/>
              </w:rPr>
              <w:t>tion</w:t>
            </w:r>
          </w:p>
        </w:tc>
        <w:tc>
          <w:tcPr>
            <w:tcW w:w="1295" w:type="dxa"/>
          </w:tcPr>
          <w:p w:rsidR="003C4505" w:rsidRDefault="003C4505">
            <w:pPr>
              <w:pStyle w:val="TAL"/>
              <w:rPr>
                <w:rFonts w:hint="eastAsia"/>
                <w:lang w:eastAsia="zh-CN"/>
              </w:rPr>
            </w:pPr>
            <w:r>
              <w:rPr>
                <w:lang w:eastAsia="zh-CN"/>
              </w:rPr>
              <w:t>5.1.6.2.6</w:t>
            </w:r>
          </w:p>
        </w:tc>
        <w:tc>
          <w:tcPr>
            <w:tcW w:w="2413" w:type="dxa"/>
          </w:tcPr>
          <w:p w:rsidR="003C4505" w:rsidRDefault="003C4505">
            <w:pPr>
              <w:pStyle w:val="TAL"/>
              <w:rPr>
                <w:lang w:eastAsia="zh-CN"/>
              </w:rPr>
            </w:pPr>
            <w:r>
              <w:rPr>
                <w:lang w:eastAsia="zh-CN"/>
              </w:rPr>
              <w:t>Represents the slices and their load level information.</w:t>
            </w:r>
          </w:p>
        </w:tc>
        <w:tc>
          <w:tcPr>
            <w:tcW w:w="2397" w:type="dxa"/>
          </w:tcPr>
          <w:p w:rsidR="003C4505" w:rsidRDefault="003C4505">
            <w:pPr>
              <w:pStyle w:val="TAL"/>
              <w:rPr>
                <w:rFonts w:cs="Arial"/>
                <w:szCs w:val="18"/>
              </w:rPr>
            </w:pPr>
          </w:p>
        </w:tc>
      </w:tr>
      <w:tr w:rsidR="003C4505">
        <w:trPr>
          <w:jc w:val="center"/>
        </w:trPr>
        <w:tc>
          <w:tcPr>
            <w:tcW w:w="3244" w:type="dxa"/>
          </w:tcPr>
          <w:p w:rsidR="003C4505" w:rsidRDefault="003C4505">
            <w:pPr>
              <w:pStyle w:val="TAL"/>
              <w:rPr>
                <w:lang w:eastAsia="zh-CN"/>
              </w:rPr>
            </w:pPr>
            <w:r>
              <w:rPr>
                <w:lang w:eastAsia="zh-CN"/>
              </w:rPr>
              <w:t>SubscriptionTransferInfo</w:t>
            </w:r>
          </w:p>
        </w:tc>
        <w:tc>
          <w:tcPr>
            <w:tcW w:w="1295" w:type="dxa"/>
          </w:tcPr>
          <w:p w:rsidR="003C4505" w:rsidRDefault="003C4505">
            <w:pPr>
              <w:pStyle w:val="TAL"/>
              <w:rPr>
                <w:lang w:eastAsia="zh-CN"/>
              </w:rPr>
            </w:pPr>
            <w:r>
              <w:rPr>
                <w:lang w:eastAsia="zh-CN"/>
              </w:rPr>
              <w:t>5.1.6.2.41</w:t>
            </w:r>
          </w:p>
        </w:tc>
        <w:tc>
          <w:tcPr>
            <w:tcW w:w="2413" w:type="dxa"/>
          </w:tcPr>
          <w:p w:rsidR="003C4505" w:rsidRDefault="003C4505">
            <w:pPr>
              <w:pStyle w:val="TAL"/>
              <w:rPr>
                <w:lang w:eastAsia="zh-CN"/>
              </w:rPr>
            </w:pPr>
            <w:r>
              <w:rPr>
                <w:lang w:eastAsia="ko-KR"/>
              </w:rPr>
              <w:t>Contains information about subscriptions that are requested to be transferred.</w:t>
            </w:r>
          </w:p>
        </w:tc>
        <w:tc>
          <w:tcPr>
            <w:tcW w:w="2397" w:type="dxa"/>
          </w:tcPr>
          <w:p w:rsidR="003C4505" w:rsidRDefault="003C4505">
            <w:pPr>
              <w:pStyle w:val="TAL"/>
              <w:rPr>
                <w:rFonts w:cs="Arial"/>
                <w:szCs w:val="18"/>
              </w:rPr>
            </w:pPr>
            <w:r>
              <w:t>AnaSubTransfer</w:t>
            </w:r>
          </w:p>
        </w:tc>
      </w:tr>
      <w:tr w:rsidR="003C4505">
        <w:trPr>
          <w:jc w:val="center"/>
        </w:trPr>
        <w:tc>
          <w:tcPr>
            <w:tcW w:w="3244" w:type="dxa"/>
          </w:tcPr>
          <w:p w:rsidR="003C4505" w:rsidRDefault="003C4505">
            <w:pPr>
              <w:pStyle w:val="TAL"/>
              <w:rPr>
                <w:rFonts w:hint="eastAsia"/>
                <w:lang w:eastAsia="zh-CN"/>
              </w:rPr>
            </w:pPr>
            <w:r>
              <w:rPr>
                <w:lang w:eastAsia="zh-CN"/>
              </w:rPr>
              <w:t>TargetUeInformation</w:t>
            </w:r>
          </w:p>
        </w:tc>
        <w:tc>
          <w:tcPr>
            <w:tcW w:w="1295" w:type="dxa"/>
          </w:tcPr>
          <w:p w:rsidR="003C4505" w:rsidRDefault="003C4505">
            <w:pPr>
              <w:pStyle w:val="TAL"/>
              <w:rPr>
                <w:lang w:eastAsia="zh-CN"/>
              </w:rPr>
            </w:pPr>
            <w:r>
              <w:t>5.1.6.2.8</w:t>
            </w:r>
          </w:p>
        </w:tc>
        <w:tc>
          <w:tcPr>
            <w:tcW w:w="2413" w:type="dxa"/>
          </w:tcPr>
          <w:p w:rsidR="003C4505" w:rsidRDefault="003C4505">
            <w:pPr>
              <w:pStyle w:val="TAL"/>
              <w:rPr>
                <w:lang w:eastAsia="zh-CN"/>
              </w:rPr>
            </w:pPr>
            <w:r>
              <w:rPr>
                <w:rFonts w:cs="Arial"/>
                <w:szCs w:val="18"/>
              </w:rPr>
              <w:t>Identifies the target UE information.</w:t>
            </w:r>
          </w:p>
        </w:tc>
        <w:tc>
          <w:tcPr>
            <w:tcW w:w="2397" w:type="dxa"/>
          </w:tcPr>
          <w:p w:rsidR="003C4505" w:rsidRDefault="003C4505">
            <w:pPr>
              <w:pStyle w:val="TAL"/>
            </w:pPr>
            <w:r>
              <w:t>ServiceExperience</w:t>
            </w:r>
          </w:p>
          <w:p w:rsidR="003C4505" w:rsidRDefault="003C4505">
            <w:pPr>
              <w:pStyle w:val="TAL"/>
            </w:pPr>
            <w:r>
              <w:t>NfLoad</w:t>
            </w:r>
          </w:p>
          <w:p w:rsidR="003C4505" w:rsidRDefault="003C4505">
            <w:pPr>
              <w:pStyle w:val="TAL"/>
            </w:pPr>
            <w:r>
              <w:t>NetworkPerformance</w:t>
            </w:r>
          </w:p>
          <w:p w:rsidR="003C4505" w:rsidRDefault="003C4505">
            <w:pPr>
              <w:pStyle w:val="TAL"/>
            </w:pPr>
            <w:r>
              <w:t>UserDataCongestion</w:t>
            </w:r>
          </w:p>
          <w:p w:rsidR="003C4505" w:rsidRDefault="003C4505">
            <w:pPr>
              <w:pStyle w:val="TAL"/>
            </w:pPr>
            <w:r>
              <w:t>UeMobility</w:t>
            </w:r>
          </w:p>
          <w:p w:rsidR="003C4505" w:rsidRDefault="003C4505">
            <w:pPr>
              <w:pStyle w:val="TAL"/>
            </w:pPr>
            <w:r>
              <w:t>UeCommunication</w:t>
            </w:r>
          </w:p>
          <w:p w:rsidR="003C4505" w:rsidRDefault="003C4505">
            <w:pPr>
              <w:pStyle w:val="TAL"/>
            </w:pPr>
            <w:r>
              <w:t>AbnormalBehaviour</w:t>
            </w:r>
          </w:p>
          <w:p w:rsidR="003C4505" w:rsidRDefault="003C4505">
            <w:pPr>
              <w:pStyle w:val="TAL"/>
            </w:pPr>
            <w:r>
              <w:t>QoSSustainability</w:t>
            </w:r>
          </w:p>
          <w:p w:rsidR="003C4505" w:rsidRDefault="003C4505">
            <w:pPr>
              <w:pStyle w:val="TAL"/>
            </w:pPr>
            <w:r>
              <w:t>Dispersion</w:t>
            </w:r>
          </w:p>
          <w:p w:rsidR="003C4505" w:rsidRDefault="003C4505">
            <w:pPr>
              <w:pStyle w:val="TAL"/>
            </w:pPr>
            <w:r>
              <w:t>RedundantTransmissionExp</w:t>
            </w:r>
          </w:p>
          <w:p w:rsidR="003C4505" w:rsidRDefault="003C4505">
            <w:pPr>
              <w:pStyle w:val="TAL"/>
            </w:pPr>
            <w:r>
              <w:t>WlanPerformance</w:t>
            </w:r>
          </w:p>
          <w:p w:rsidR="003C4505" w:rsidRDefault="003C4505">
            <w:pPr>
              <w:pStyle w:val="TAL"/>
            </w:pPr>
            <w:r>
              <w:rPr>
                <w:rFonts w:eastAsia="바탕"/>
              </w:rPr>
              <w:t>DnPerformance</w:t>
            </w:r>
          </w:p>
        </w:tc>
      </w:tr>
      <w:tr w:rsidR="003C4505">
        <w:trPr>
          <w:jc w:val="center"/>
        </w:trPr>
        <w:tc>
          <w:tcPr>
            <w:tcW w:w="3244" w:type="dxa"/>
          </w:tcPr>
          <w:p w:rsidR="003C4505" w:rsidRDefault="003C4505">
            <w:pPr>
              <w:pStyle w:val="TAL"/>
              <w:rPr>
                <w:lang w:eastAsia="zh-CN"/>
              </w:rPr>
            </w:pPr>
            <w:r>
              <w:t>ThresholdLevel</w:t>
            </w:r>
          </w:p>
        </w:tc>
        <w:tc>
          <w:tcPr>
            <w:tcW w:w="1295" w:type="dxa"/>
          </w:tcPr>
          <w:p w:rsidR="003C4505" w:rsidRDefault="003C4505">
            <w:pPr>
              <w:pStyle w:val="TAL"/>
            </w:pPr>
            <w:r>
              <w:t>5.1.6.2.30</w:t>
            </w:r>
          </w:p>
        </w:tc>
        <w:tc>
          <w:tcPr>
            <w:tcW w:w="2413" w:type="dxa"/>
          </w:tcPr>
          <w:p w:rsidR="003C4505" w:rsidRDefault="003C4505">
            <w:pPr>
              <w:pStyle w:val="TAL"/>
              <w:rPr>
                <w:rFonts w:cs="Arial"/>
                <w:szCs w:val="18"/>
              </w:rPr>
            </w:pPr>
            <w:r>
              <w:t>Describe a threshold level.</w:t>
            </w:r>
          </w:p>
        </w:tc>
        <w:tc>
          <w:tcPr>
            <w:tcW w:w="2397" w:type="dxa"/>
          </w:tcPr>
          <w:p w:rsidR="003C4505" w:rsidRDefault="003C4505">
            <w:pPr>
              <w:pStyle w:val="TAL"/>
            </w:pPr>
            <w:r>
              <w:rPr>
                <w:rFonts w:hint="eastAsia"/>
              </w:rPr>
              <w:t>U</w:t>
            </w:r>
            <w:r>
              <w:t>serDataCongestion</w:t>
            </w:r>
          </w:p>
          <w:p w:rsidR="003C4505" w:rsidRDefault="003C4505">
            <w:pPr>
              <w:pStyle w:val="TAL"/>
            </w:pPr>
            <w:r>
              <w:t>NfLoad</w:t>
            </w:r>
          </w:p>
          <w:p w:rsidR="003C4505" w:rsidRDefault="003C4505">
            <w:pPr>
              <w:pStyle w:val="TAL"/>
              <w:rPr>
                <w:rFonts w:eastAsia="바탕"/>
              </w:rPr>
            </w:pPr>
            <w:r>
              <w:rPr>
                <w:rFonts w:eastAsia="바탕"/>
              </w:rPr>
              <w:t>DnPerformance</w:t>
            </w:r>
          </w:p>
          <w:p w:rsidR="003C4505" w:rsidRDefault="003C4505">
            <w:pPr>
              <w:pStyle w:val="TAL"/>
            </w:pPr>
            <w:r>
              <w:rPr>
                <w:rFonts w:eastAsia="바탕"/>
              </w:rPr>
              <w:t>ServiceExperienceExt</w:t>
            </w:r>
          </w:p>
        </w:tc>
      </w:tr>
      <w:tr w:rsidR="003C4505">
        <w:trPr>
          <w:jc w:val="center"/>
        </w:trPr>
        <w:tc>
          <w:tcPr>
            <w:tcW w:w="3244" w:type="dxa"/>
          </w:tcPr>
          <w:p w:rsidR="003C4505" w:rsidRDefault="003C4505">
            <w:pPr>
              <w:pStyle w:val="TAL"/>
            </w:pPr>
            <w:r>
              <w:rPr>
                <w:rFonts w:hint="eastAsia"/>
                <w:lang w:eastAsia="zh-CN"/>
              </w:rPr>
              <w:t>T</w:t>
            </w:r>
            <w:r>
              <w:rPr>
                <w:lang w:eastAsia="zh-CN"/>
              </w:rPr>
              <w:t>imeUnit</w:t>
            </w:r>
          </w:p>
        </w:tc>
        <w:tc>
          <w:tcPr>
            <w:tcW w:w="1295" w:type="dxa"/>
          </w:tcPr>
          <w:p w:rsidR="003C4505" w:rsidRDefault="003C4505">
            <w:pPr>
              <w:pStyle w:val="TAL"/>
            </w:pPr>
            <w:r>
              <w:rPr>
                <w:rFonts w:hint="eastAsia"/>
                <w:lang w:eastAsia="zh-CN"/>
              </w:rPr>
              <w:t>5</w:t>
            </w:r>
            <w:r>
              <w:rPr>
                <w:lang w:eastAsia="zh-CN"/>
              </w:rPr>
              <w:t>.1.6.3.9</w:t>
            </w:r>
          </w:p>
        </w:tc>
        <w:tc>
          <w:tcPr>
            <w:tcW w:w="2413" w:type="dxa"/>
          </w:tcPr>
          <w:p w:rsidR="003C4505" w:rsidRDefault="003C4505">
            <w:pPr>
              <w:pStyle w:val="TAL"/>
            </w:pPr>
            <w:r>
              <w:rPr>
                <w:lang w:eastAsia="zh-CN"/>
              </w:rPr>
              <w:t>Represents the unit for the session active time.</w:t>
            </w:r>
          </w:p>
        </w:tc>
        <w:tc>
          <w:tcPr>
            <w:tcW w:w="2397" w:type="dxa"/>
          </w:tcPr>
          <w:p w:rsidR="003C4505" w:rsidRDefault="003C4505">
            <w:pPr>
              <w:pStyle w:val="TAL"/>
              <w:rPr>
                <w:rFonts w:hint="eastAsia"/>
              </w:rPr>
            </w:pPr>
            <w:r>
              <w:t>QoSSustainability</w:t>
            </w:r>
          </w:p>
        </w:tc>
      </w:tr>
      <w:tr w:rsidR="003C4505">
        <w:trPr>
          <w:jc w:val="center"/>
        </w:trPr>
        <w:tc>
          <w:tcPr>
            <w:tcW w:w="3244" w:type="dxa"/>
          </w:tcPr>
          <w:p w:rsidR="003C4505" w:rsidRDefault="003C4505">
            <w:pPr>
              <w:pStyle w:val="TAL"/>
              <w:rPr>
                <w:rFonts w:hint="eastAsia"/>
                <w:lang w:eastAsia="zh-CN"/>
              </w:rPr>
            </w:pPr>
            <w:r>
              <w:t>TopApplication</w:t>
            </w:r>
          </w:p>
        </w:tc>
        <w:tc>
          <w:tcPr>
            <w:tcW w:w="1295" w:type="dxa"/>
          </w:tcPr>
          <w:p w:rsidR="003C4505" w:rsidRDefault="003C4505">
            <w:pPr>
              <w:pStyle w:val="TAL"/>
              <w:rPr>
                <w:rFonts w:hint="eastAsia"/>
                <w:lang w:eastAsia="zh-CN"/>
              </w:rPr>
            </w:pPr>
            <w:r>
              <w:t>5.1.6.2.39</w:t>
            </w:r>
          </w:p>
        </w:tc>
        <w:tc>
          <w:tcPr>
            <w:tcW w:w="2413" w:type="dxa"/>
          </w:tcPr>
          <w:p w:rsidR="003C4505" w:rsidRDefault="003C4505">
            <w:pPr>
              <w:pStyle w:val="TAL"/>
              <w:rPr>
                <w:lang w:eastAsia="zh-CN"/>
              </w:rPr>
            </w:pPr>
            <w:r>
              <w:t>Top application that contributes the most to the traffic.</w:t>
            </w:r>
          </w:p>
        </w:tc>
        <w:tc>
          <w:tcPr>
            <w:tcW w:w="2397" w:type="dxa"/>
          </w:tcPr>
          <w:p w:rsidR="003C4505" w:rsidRDefault="003C4505">
            <w:pPr>
              <w:pStyle w:val="TAL"/>
            </w:pPr>
            <w:r>
              <w:t>UserDataCongestionExt</w:t>
            </w:r>
          </w:p>
        </w:tc>
      </w:tr>
      <w:tr w:rsidR="003C4505">
        <w:trPr>
          <w:jc w:val="center"/>
        </w:trPr>
        <w:tc>
          <w:tcPr>
            <w:tcW w:w="3244" w:type="dxa"/>
          </w:tcPr>
          <w:p w:rsidR="003C4505" w:rsidRDefault="003C4505">
            <w:pPr>
              <w:pStyle w:val="TAL"/>
              <w:rPr>
                <w:rFonts w:hint="eastAsia"/>
                <w:lang w:eastAsia="zh-CN"/>
              </w:rPr>
            </w:pPr>
            <w:r>
              <w:rPr>
                <w:lang w:eastAsia="zh-CN"/>
              </w:rPr>
              <w:t>TrafficCharacterization</w:t>
            </w:r>
          </w:p>
        </w:tc>
        <w:tc>
          <w:tcPr>
            <w:tcW w:w="1295" w:type="dxa"/>
          </w:tcPr>
          <w:p w:rsidR="003C4505" w:rsidRDefault="003C4505">
            <w:pPr>
              <w:pStyle w:val="TAL"/>
              <w:rPr>
                <w:lang w:eastAsia="zh-CN"/>
              </w:rPr>
            </w:pPr>
            <w:r>
              <w:rPr>
                <w:lang w:eastAsia="zh-CN"/>
              </w:rPr>
              <w:t>5.1.6.2.14</w:t>
            </w:r>
          </w:p>
        </w:tc>
        <w:tc>
          <w:tcPr>
            <w:tcW w:w="2413" w:type="dxa"/>
          </w:tcPr>
          <w:p w:rsidR="003C4505" w:rsidRDefault="003C4505">
            <w:pPr>
              <w:pStyle w:val="TAL"/>
              <w:rPr>
                <w:lang w:eastAsia="zh-CN"/>
              </w:rPr>
            </w:pPr>
            <w:r>
              <w:rPr>
                <w:lang w:eastAsia="zh-CN"/>
              </w:rPr>
              <w:t>Identifies the detailed traffic characterization.</w:t>
            </w:r>
          </w:p>
        </w:tc>
        <w:tc>
          <w:tcPr>
            <w:tcW w:w="2397" w:type="dxa"/>
          </w:tcPr>
          <w:p w:rsidR="003C4505" w:rsidRDefault="003C4505">
            <w:pPr>
              <w:pStyle w:val="TAL"/>
              <w:rPr>
                <w:rFonts w:cs="Arial"/>
                <w:szCs w:val="18"/>
              </w:rPr>
            </w:pPr>
            <w:r>
              <w:rPr>
                <w:rFonts w:cs="Arial"/>
                <w:szCs w:val="18"/>
              </w:rPr>
              <w:t>UeCommunication</w:t>
            </w:r>
          </w:p>
        </w:tc>
      </w:tr>
      <w:tr w:rsidR="003C4505">
        <w:trPr>
          <w:jc w:val="center"/>
        </w:trPr>
        <w:tc>
          <w:tcPr>
            <w:tcW w:w="3244" w:type="dxa"/>
          </w:tcPr>
          <w:p w:rsidR="003C4505" w:rsidRDefault="003C4505">
            <w:pPr>
              <w:pStyle w:val="TAL"/>
              <w:rPr>
                <w:lang w:eastAsia="zh-CN"/>
              </w:rPr>
            </w:pPr>
            <w:r>
              <w:t>TrafficInformation</w:t>
            </w:r>
          </w:p>
        </w:tc>
        <w:tc>
          <w:tcPr>
            <w:tcW w:w="1295" w:type="dxa"/>
          </w:tcPr>
          <w:p w:rsidR="003C4505" w:rsidRDefault="003C4505">
            <w:pPr>
              <w:pStyle w:val="TAL"/>
              <w:rPr>
                <w:lang w:eastAsia="zh-CN"/>
              </w:rPr>
            </w:pPr>
            <w:r>
              <w:rPr>
                <w:lang w:eastAsia="zh-CN"/>
              </w:rPr>
              <w:t>5.1.6.2.63</w:t>
            </w:r>
          </w:p>
        </w:tc>
        <w:tc>
          <w:tcPr>
            <w:tcW w:w="2413" w:type="dxa"/>
          </w:tcPr>
          <w:p w:rsidR="003C4505" w:rsidRDefault="003C4505">
            <w:pPr>
              <w:pStyle w:val="TAL"/>
              <w:rPr>
                <w:lang w:eastAsia="zh-CN"/>
              </w:rPr>
            </w:pPr>
            <w:r>
              <w:rPr>
                <w:lang w:eastAsia="ko-KR"/>
              </w:rPr>
              <w:t>Traffic information including UL/DL data rate and/or Traffic volume.</w:t>
            </w:r>
          </w:p>
        </w:tc>
        <w:tc>
          <w:tcPr>
            <w:tcW w:w="2397" w:type="dxa"/>
          </w:tcPr>
          <w:p w:rsidR="003C4505" w:rsidRDefault="003C4505">
            <w:pPr>
              <w:pStyle w:val="TAL"/>
              <w:rPr>
                <w:rFonts w:cs="Arial"/>
                <w:szCs w:val="18"/>
              </w:rPr>
            </w:pPr>
            <w:r>
              <w:t>WlanPerformance</w:t>
            </w:r>
          </w:p>
        </w:tc>
      </w:tr>
      <w:tr w:rsidR="003C4505">
        <w:trPr>
          <w:jc w:val="center"/>
        </w:trPr>
        <w:tc>
          <w:tcPr>
            <w:tcW w:w="3244" w:type="dxa"/>
          </w:tcPr>
          <w:p w:rsidR="003C4505" w:rsidRDefault="003C4505">
            <w:pPr>
              <w:pStyle w:val="TAL"/>
              <w:rPr>
                <w:lang w:eastAsia="zh-CN"/>
              </w:rPr>
            </w:pPr>
            <w:r>
              <w:rPr>
                <w:lang w:eastAsia="zh-CN"/>
              </w:rPr>
              <w:t>TransferRequestType</w:t>
            </w:r>
          </w:p>
        </w:tc>
        <w:tc>
          <w:tcPr>
            <w:tcW w:w="1295" w:type="dxa"/>
          </w:tcPr>
          <w:p w:rsidR="003C4505" w:rsidRDefault="003C4505">
            <w:pPr>
              <w:pStyle w:val="TAL"/>
              <w:rPr>
                <w:lang w:eastAsia="zh-CN"/>
              </w:rPr>
            </w:pPr>
            <w:r>
              <w:rPr>
                <w:lang w:eastAsia="zh-CN"/>
              </w:rPr>
              <w:t>5.1.6.3.17</w:t>
            </w:r>
          </w:p>
        </w:tc>
        <w:tc>
          <w:tcPr>
            <w:tcW w:w="2413" w:type="dxa"/>
          </w:tcPr>
          <w:p w:rsidR="003C4505" w:rsidRDefault="003C4505">
            <w:pPr>
              <w:pStyle w:val="TAL"/>
              <w:rPr>
                <w:lang w:eastAsia="zh-CN"/>
              </w:rPr>
            </w:pPr>
            <w:r>
              <w:rPr>
                <w:lang w:eastAsia="zh-CN"/>
              </w:rPr>
              <w:t>Represents the type of a request for analytics subscription transfer.</w:t>
            </w:r>
          </w:p>
        </w:tc>
        <w:tc>
          <w:tcPr>
            <w:tcW w:w="2397" w:type="dxa"/>
          </w:tcPr>
          <w:p w:rsidR="003C4505" w:rsidRDefault="003C4505">
            <w:pPr>
              <w:pStyle w:val="TAL"/>
              <w:rPr>
                <w:rFonts w:cs="Arial"/>
                <w:szCs w:val="18"/>
              </w:rPr>
            </w:pPr>
            <w:r>
              <w:t>AnaSubTransfer</w:t>
            </w:r>
          </w:p>
        </w:tc>
      </w:tr>
      <w:tr w:rsidR="003C4505">
        <w:trPr>
          <w:jc w:val="center"/>
        </w:trPr>
        <w:tc>
          <w:tcPr>
            <w:tcW w:w="3244" w:type="dxa"/>
          </w:tcPr>
          <w:p w:rsidR="003C4505" w:rsidRDefault="003C4505">
            <w:pPr>
              <w:pStyle w:val="TAL"/>
            </w:pPr>
            <w:r>
              <w:t>UeAnalyticsContextDescriptor</w:t>
            </w:r>
          </w:p>
        </w:tc>
        <w:tc>
          <w:tcPr>
            <w:tcW w:w="1295" w:type="dxa"/>
          </w:tcPr>
          <w:p w:rsidR="003C4505" w:rsidRDefault="003C4505">
            <w:pPr>
              <w:pStyle w:val="TAL"/>
            </w:pPr>
            <w:r>
              <w:rPr>
                <w:lang w:eastAsia="zh-CN"/>
              </w:rPr>
              <w:t>5.1.6.2.44</w:t>
            </w:r>
          </w:p>
        </w:tc>
        <w:tc>
          <w:tcPr>
            <w:tcW w:w="2413" w:type="dxa"/>
          </w:tcPr>
          <w:p w:rsidR="003C4505" w:rsidRDefault="003C4505">
            <w:pPr>
              <w:pStyle w:val="TAL"/>
            </w:pPr>
            <w:r>
              <w:t>Contains information about available UE related analytics contexts.</w:t>
            </w:r>
          </w:p>
        </w:tc>
        <w:tc>
          <w:tcPr>
            <w:tcW w:w="2397" w:type="dxa"/>
          </w:tcPr>
          <w:p w:rsidR="003C4505" w:rsidRDefault="003C4505">
            <w:pPr>
              <w:pStyle w:val="TAL"/>
            </w:pPr>
            <w:r>
              <w:t>AnaSubTransfer</w:t>
            </w:r>
          </w:p>
        </w:tc>
      </w:tr>
      <w:tr w:rsidR="003C4505">
        <w:trPr>
          <w:jc w:val="center"/>
        </w:trPr>
        <w:tc>
          <w:tcPr>
            <w:tcW w:w="3244" w:type="dxa"/>
          </w:tcPr>
          <w:p w:rsidR="003C4505" w:rsidRDefault="003C4505">
            <w:pPr>
              <w:pStyle w:val="TAL"/>
              <w:rPr>
                <w:rFonts w:hint="eastAsia"/>
                <w:lang w:eastAsia="zh-CN"/>
              </w:rPr>
            </w:pPr>
            <w:r>
              <w:rPr>
                <w:lang w:eastAsia="zh-CN"/>
              </w:rPr>
              <w:t>UeCommunication</w:t>
            </w:r>
          </w:p>
        </w:tc>
        <w:tc>
          <w:tcPr>
            <w:tcW w:w="1295" w:type="dxa"/>
          </w:tcPr>
          <w:p w:rsidR="003C4505" w:rsidRDefault="003C4505">
            <w:pPr>
              <w:pStyle w:val="TAL"/>
              <w:rPr>
                <w:lang w:eastAsia="zh-CN"/>
              </w:rPr>
            </w:pPr>
            <w:r>
              <w:rPr>
                <w:lang w:eastAsia="zh-CN"/>
              </w:rPr>
              <w:t>5.1.6.2.13</w:t>
            </w:r>
          </w:p>
        </w:tc>
        <w:tc>
          <w:tcPr>
            <w:tcW w:w="2413" w:type="dxa"/>
          </w:tcPr>
          <w:p w:rsidR="003C4505" w:rsidRDefault="003C4505">
            <w:pPr>
              <w:pStyle w:val="TAL"/>
              <w:rPr>
                <w:lang w:eastAsia="zh-CN"/>
              </w:rPr>
            </w:pPr>
            <w:r>
              <w:rPr>
                <w:lang w:eastAsia="zh-CN"/>
              </w:rPr>
              <w:t>Represents UE communication information.</w:t>
            </w:r>
          </w:p>
        </w:tc>
        <w:tc>
          <w:tcPr>
            <w:tcW w:w="2397" w:type="dxa"/>
          </w:tcPr>
          <w:p w:rsidR="003C4505" w:rsidRDefault="003C4505">
            <w:pPr>
              <w:pStyle w:val="TAL"/>
              <w:rPr>
                <w:rFonts w:cs="Arial"/>
                <w:szCs w:val="18"/>
              </w:rPr>
            </w:pPr>
            <w:r>
              <w:rPr>
                <w:rFonts w:cs="Arial"/>
                <w:szCs w:val="18"/>
              </w:rPr>
              <w:t>UeCommunication</w:t>
            </w:r>
          </w:p>
        </w:tc>
      </w:tr>
      <w:tr w:rsidR="003C4505">
        <w:trPr>
          <w:jc w:val="center"/>
        </w:trPr>
        <w:tc>
          <w:tcPr>
            <w:tcW w:w="3244" w:type="dxa"/>
          </w:tcPr>
          <w:p w:rsidR="003C4505" w:rsidRDefault="003C4505">
            <w:pPr>
              <w:pStyle w:val="TAL"/>
              <w:rPr>
                <w:rFonts w:hint="eastAsia"/>
                <w:lang w:eastAsia="zh-CN"/>
              </w:rPr>
            </w:pPr>
            <w:r>
              <w:rPr>
                <w:lang w:eastAsia="zh-CN"/>
              </w:rPr>
              <w:t>UeMobility</w:t>
            </w:r>
          </w:p>
        </w:tc>
        <w:tc>
          <w:tcPr>
            <w:tcW w:w="1295" w:type="dxa"/>
          </w:tcPr>
          <w:p w:rsidR="003C4505" w:rsidRDefault="003C4505">
            <w:pPr>
              <w:pStyle w:val="TAL"/>
              <w:rPr>
                <w:lang w:eastAsia="zh-CN"/>
              </w:rPr>
            </w:pPr>
            <w:r>
              <w:rPr>
                <w:lang w:eastAsia="zh-CN"/>
              </w:rPr>
              <w:t>5.1.6.2.10</w:t>
            </w:r>
          </w:p>
        </w:tc>
        <w:tc>
          <w:tcPr>
            <w:tcW w:w="2413" w:type="dxa"/>
          </w:tcPr>
          <w:p w:rsidR="003C4505" w:rsidRDefault="003C4505">
            <w:pPr>
              <w:pStyle w:val="TAL"/>
              <w:rPr>
                <w:lang w:eastAsia="zh-CN"/>
              </w:rPr>
            </w:pPr>
            <w:r>
              <w:rPr>
                <w:lang w:eastAsia="zh-CN"/>
              </w:rPr>
              <w:t>Represents UE mobility information.</w:t>
            </w:r>
          </w:p>
        </w:tc>
        <w:tc>
          <w:tcPr>
            <w:tcW w:w="2397" w:type="dxa"/>
          </w:tcPr>
          <w:p w:rsidR="003C4505" w:rsidRDefault="003C4505">
            <w:pPr>
              <w:pStyle w:val="TAL"/>
              <w:rPr>
                <w:rFonts w:cs="Arial"/>
                <w:szCs w:val="18"/>
              </w:rPr>
            </w:pPr>
            <w:r>
              <w:rPr>
                <w:rFonts w:cs="Arial"/>
                <w:szCs w:val="18"/>
              </w:rPr>
              <w:t>UeMobility</w:t>
            </w:r>
          </w:p>
        </w:tc>
      </w:tr>
      <w:tr w:rsidR="003C4505">
        <w:trPr>
          <w:jc w:val="center"/>
        </w:trPr>
        <w:tc>
          <w:tcPr>
            <w:tcW w:w="3244" w:type="dxa"/>
          </w:tcPr>
          <w:p w:rsidR="003C4505" w:rsidRDefault="003C4505">
            <w:pPr>
              <w:pStyle w:val="TAL"/>
            </w:pPr>
            <w:r>
              <w:t>UserDataCongestionInfo</w:t>
            </w:r>
          </w:p>
        </w:tc>
        <w:tc>
          <w:tcPr>
            <w:tcW w:w="1295" w:type="dxa"/>
          </w:tcPr>
          <w:p w:rsidR="003C4505" w:rsidRDefault="003C4505">
            <w:pPr>
              <w:pStyle w:val="TAL"/>
              <w:rPr>
                <w:lang w:eastAsia="zh-CN"/>
              </w:rPr>
            </w:pPr>
            <w:r>
              <w:t>5.1.6.2.17</w:t>
            </w:r>
          </w:p>
        </w:tc>
        <w:tc>
          <w:tcPr>
            <w:tcW w:w="2413" w:type="dxa"/>
          </w:tcPr>
          <w:p w:rsidR="003C4505" w:rsidRDefault="003C4505">
            <w:pPr>
              <w:pStyle w:val="TAL"/>
            </w:pPr>
            <w:r>
              <w:t>Represents the user data congestion information.</w:t>
            </w:r>
          </w:p>
        </w:tc>
        <w:tc>
          <w:tcPr>
            <w:tcW w:w="2397" w:type="dxa"/>
          </w:tcPr>
          <w:p w:rsidR="003C4505" w:rsidRDefault="003C4505">
            <w:pPr>
              <w:pStyle w:val="TAL"/>
              <w:rPr>
                <w:rFonts w:cs="Arial"/>
                <w:szCs w:val="18"/>
              </w:rPr>
            </w:pPr>
            <w:r>
              <w:t>UserDataCongestion</w:t>
            </w:r>
          </w:p>
        </w:tc>
      </w:tr>
      <w:tr w:rsidR="003C4505">
        <w:trPr>
          <w:jc w:val="center"/>
        </w:trPr>
        <w:tc>
          <w:tcPr>
            <w:tcW w:w="3244" w:type="dxa"/>
          </w:tcPr>
          <w:p w:rsidR="003C4505" w:rsidRDefault="003C4505">
            <w:pPr>
              <w:pStyle w:val="TAL"/>
            </w:pPr>
            <w:r>
              <w:t>WlanOrderingCriterion</w:t>
            </w:r>
          </w:p>
        </w:tc>
        <w:tc>
          <w:tcPr>
            <w:tcW w:w="1295" w:type="dxa"/>
          </w:tcPr>
          <w:p w:rsidR="003C4505" w:rsidRDefault="003C4505">
            <w:pPr>
              <w:pStyle w:val="TAL"/>
            </w:pPr>
            <w:r>
              <w:rPr>
                <w:lang w:eastAsia="zh-CN"/>
              </w:rPr>
              <w:t>5.1.6.3.23</w:t>
            </w:r>
          </w:p>
        </w:tc>
        <w:tc>
          <w:tcPr>
            <w:tcW w:w="2413" w:type="dxa"/>
          </w:tcPr>
          <w:p w:rsidR="003C4505" w:rsidRDefault="003C4505">
            <w:pPr>
              <w:pStyle w:val="TAL"/>
            </w:pPr>
            <w:r>
              <w:rPr>
                <w:lang w:eastAsia="ko-KR"/>
              </w:rPr>
              <w:t>Ordering criterion for the list of WLAN performance information.</w:t>
            </w:r>
          </w:p>
        </w:tc>
        <w:tc>
          <w:tcPr>
            <w:tcW w:w="2397" w:type="dxa"/>
          </w:tcPr>
          <w:p w:rsidR="003C4505" w:rsidRDefault="003C4505">
            <w:pPr>
              <w:pStyle w:val="TAL"/>
            </w:pPr>
            <w:r>
              <w:t>WlanPerformance</w:t>
            </w:r>
          </w:p>
        </w:tc>
      </w:tr>
      <w:tr w:rsidR="003C4505">
        <w:trPr>
          <w:jc w:val="center"/>
        </w:trPr>
        <w:tc>
          <w:tcPr>
            <w:tcW w:w="3244" w:type="dxa"/>
          </w:tcPr>
          <w:p w:rsidR="003C4505" w:rsidRDefault="003C4505">
            <w:pPr>
              <w:pStyle w:val="TAL"/>
            </w:pPr>
            <w:r>
              <w:t>WlanPerformanceReq</w:t>
            </w:r>
          </w:p>
        </w:tc>
        <w:tc>
          <w:tcPr>
            <w:tcW w:w="1295" w:type="dxa"/>
          </w:tcPr>
          <w:p w:rsidR="003C4505" w:rsidRDefault="003C4505">
            <w:pPr>
              <w:pStyle w:val="TAL"/>
              <w:rPr>
                <w:lang w:eastAsia="zh-CN"/>
              </w:rPr>
            </w:pPr>
            <w:r>
              <w:rPr>
                <w:lang w:eastAsia="zh-CN"/>
              </w:rPr>
              <w:t>5.1.6.2.59</w:t>
            </w:r>
          </w:p>
        </w:tc>
        <w:tc>
          <w:tcPr>
            <w:tcW w:w="2413" w:type="dxa"/>
          </w:tcPr>
          <w:p w:rsidR="003C4505" w:rsidRDefault="003C4505">
            <w:pPr>
              <w:pStyle w:val="TAL"/>
              <w:rPr>
                <w:lang w:eastAsia="ko-KR"/>
              </w:rPr>
            </w:pPr>
            <w:r>
              <w:rPr>
                <w:lang w:eastAsia="ko-KR"/>
              </w:rPr>
              <w:t>WLAN performance analytics requirement.</w:t>
            </w:r>
          </w:p>
        </w:tc>
        <w:tc>
          <w:tcPr>
            <w:tcW w:w="2397" w:type="dxa"/>
          </w:tcPr>
          <w:p w:rsidR="003C4505" w:rsidRDefault="003C4505">
            <w:pPr>
              <w:pStyle w:val="TAL"/>
            </w:pPr>
            <w:r>
              <w:t>WlanPerformance</w:t>
            </w:r>
          </w:p>
        </w:tc>
      </w:tr>
      <w:tr w:rsidR="003C4505">
        <w:trPr>
          <w:jc w:val="center"/>
        </w:trPr>
        <w:tc>
          <w:tcPr>
            <w:tcW w:w="3244" w:type="dxa"/>
          </w:tcPr>
          <w:p w:rsidR="003C4505" w:rsidRDefault="003C4505">
            <w:pPr>
              <w:pStyle w:val="TAL"/>
            </w:pPr>
            <w:r>
              <w:t>WlanPerformanceInfo</w:t>
            </w:r>
          </w:p>
        </w:tc>
        <w:tc>
          <w:tcPr>
            <w:tcW w:w="1295" w:type="dxa"/>
          </w:tcPr>
          <w:p w:rsidR="003C4505" w:rsidRDefault="003C4505">
            <w:pPr>
              <w:pStyle w:val="TAL"/>
            </w:pPr>
            <w:r>
              <w:rPr>
                <w:lang w:eastAsia="zh-CN"/>
              </w:rPr>
              <w:t>5.1.6.2.60</w:t>
            </w:r>
          </w:p>
        </w:tc>
        <w:tc>
          <w:tcPr>
            <w:tcW w:w="2413" w:type="dxa"/>
          </w:tcPr>
          <w:p w:rsidR="003C4505" w:rsidRDefault="003C4505">
            <w:pPr>
              <w:pStyle w:val="TAL"/>
            </w:pPr>
            <w:r>
              <w:rPr>
                <w:lang w:eastAsia="ko-KR"/>
              </w:rPr>
              <w:t>WLAN performance analytics information.</w:t>
            </w:r>
          </w:p>
        </w:tc>
        <w:tc>
          <w:tcPr>
            <w:tcW w:w="2397" w:type="dxa"/>
          </w:tcPr>
          <w:p w:rsidR="003C4505" w:rsidRDefault="003C4505">
            <w:pPr>
              <w:pStyle w:val="TAL"/>
            </w:pPr>
            <w:r>
              <w:t>WlanPerformance</w:t>
            </w:r>
          </w:p>
        </w:tc>
      </w:tr>
      <w:tr w:rsidR="003C4505">
        <w:trPr>
          <w:jc w:val="center"/>
        </w:trPr>
        <w:tc>
          <w:tcPr>
            <w:tcW w:w="3244" w:type="dxa"/>
          </w:tcPr>
          <w:p w:rsidR="003C4505" w:rsidRDefault="003C4505">
            <w:pPr>
              <w:pStyle w:val="TAL"/>
            </w:pPr>
            <w:r>
              <w:t>WlanPerSsIdPerformanceInfo</w:t>
            </w:r>
          </w:p>
        </w:tc>
        <w:tc>
          <w:tcPr>
            <w:tcW w:w="1295" w:type="dxa"/>
          </w:tcPr>
          <w:p w:rsidR="003C4505" w:rsidRDefault="003C4505">
            <w:pPr>
              <w:pStyle w:val="TAL"/>
            </w:pPr>
            <w:r>
              <w:rPr>
                <w:lang w:eastAsia="zh-CN"/>
              </w:rPr>
              <w:t>5.1.6.2.61</w:t>
            </w:r>
          </w:p>
        </w:tc>
        <w:tc>
          <w:tcPr>
            <w:tcW w:w="2413" w:type="dxa"/>
          </w:tcPr>
          <w:p w:rsidR="003C4505" w:rsidRDefault="003C4505">
            <w:pPr>
              <w:pStyle w:val="TAL"/>
            </w:pPr>
            <w:r>
              <w:rPr>
                <w:lang w:eastAsia="ko-KR"/>
              </w:rPr>
              <w:t>WLAN performance information per SSID of WLAN access points deployed in the Area of Interest.</w:t>
            </w:r>
          </w:p>
        </w:tc>
        <w:tc>
          <w:tcPr>
            <w:tcW w:w="2397" w:type="dxa"/>
          </w:tcPr>
          <w:p w:rsidR="003C4505" w:rsidRDefault="003C4505">
            <w:pPr>
              <w:pStyle w:val="TAL"/>
            </w:pPr>
            <w:r>
              <w:t>WlanPerformance</w:t>
            </w:r>
          </w:p>
        </w:tc>
      </w:tr>
      <w:tr w:rsidR="003C4505">
        <w:trPr>
          <w:jc w:val="center"/>
        </w:trPr>
        <w:tc>
          <w:tcPr>
            <w:tcW w:w="3244" w:type="dxa"/>
          </w:tcPr>
          <w:p w:rsidR="003C4505" w:rsidRDefault="003C4505">
            <w:pPr>
              <w:pStyle w:val="TAL"/>
            </w:pPr>
            <w:r>
              <w:t>WlanPerTsPerformanceInfo</w:t>
            </w:r>
          </w:p>
        </w:tc>
        <w:tc>
          <w:tcPr>
            <w:tcW w:w="1295" w:type="dxa"/>
          </w:tcPr>
          <w:p w:rsidR="003C4505" w:rsidRDefault="003C4505">
            <w:pPr>
              <w:pStyle w:val="TAL"/>
            </w:pPr>
            <w:r>
              <w:rPr>
                <w:lang w:eastAsia="zh-CN"/>
              </w:rPr>
              <w:t>5.1.6.2.62</w:t>
            </w:r>
          </w:p>
        </w:tc>
        <w:tc>
          <w:tcPr>
            <w:tcW w:w="2413" w:type="dxa"/>
          </w:tcPr>
          <w:p w:rsidR="003C4505" w:rsidRDefault="003C4505">
            <w:pPr>
              <w:pStyle w:val="TAL"/>
            </w:pPr>
            <w:r>
              <w:rPr>
                <w:lang w:eastAsia="ko-KR"/>
              </w:rPr>
              <w:t>WLAN performance information per Time Slot during the analytics target period.</w:t>
            </w:r>
          </w:p>
        </w:tc>
        <w:tc>
          <w:tcPr>
            <w:tcW w:w="2397" w:type="dxa"/>
          </w:tcPr>
          <w:p w:rsidR="003C4505" w:rsidRDefault="003C4505">
            <w:pPr>
              <w:pStyle w:val="TAL"/>
            </w:pPr>
            <w:r>
              <w:t>WlanPerformance</w:t>
            </w:r>
          </w:p>
        </w:tc>
      </w:tr>
    </w:tbl>
    <w:p w:rsidR="003C4505" w:rsidRDefault="003C4505"/>
    <w:p w:rsidR="003C4505" w:rsidRDefault="003C4505">
      <w:r>
        <w:t xml:space="preserve">Table 5.1.6.1-2 specifies data types re-used by the Nnwdaf_EventsSubscription service based interface protocol from other specifications, including a reference to their respective specifications and when needed, a short description of their use within the Nnwdaf service based interface. </w:t>
      </w:r>
    </w:p>
    <w:p w:rsidR="003C4505" w:rsidRDefault="003C4505">
      <w:pPr>
        <w:pStyle w:val="TH"/>
        <w:overflowPunct w:val="0"/>
        <w:autoSpaceDE w:val="0"/>
        <w:autoSpaceDN w:val="0"/>
        <w:adjustRightInd w:val="0"/>
        <w:textAlignment w:val="baseline"/>
        <w:rPr>
          <w:rFonts w:eastAsia="MS Mincho"/>
        </w:rPr>
      </w:pPr>
      <w:r>
        <w:rPr>
          <w:rFonts w:eastAsia="MS Mincho"/>
        </w:rPr>
        <w:t>Table 5.1.6.1-2: Nnwdaf_EventsSubscription re-used Data Types</w:t>
      </w:r>
    </w:p>
    <w:tbl>
      <w:tblPr>
        <w:tblW w:w="9496"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2637"/>
        <w:gridCol w:w="1884"/>
        <w:gridCol w:w="2578"/>
        <w:gridCol w:w="2397"/>
      </w:tblGrid>
      <w:tr w:rsidR="003C4505">
        <w:trPr>
          <w:jc w:val="center"/>
        </w:trPr>
        <w:tc>
          <w:tcPr>
            <w:tcW w:w="2637" w:type="dxa"/>
            <w:shd w:val="clear" w:color="auto" w:fill="C0C0C0"/>
          </w:tcPr>
          <w:p w:rsidR="003C4505" w:rsidRDefault="003C4505">
            <w:pPr>
              <w:pStyle w:val="TAH"/>
            </w:pPr>
            <w:r>
              <w:t>Data type</w:t>
            </w:r>
          </w:p>
        </w:tc>
        <w:tc>
          <w:tcPr>
            <w:tcW w:w="1884" w:type="dxa"/>
            <w:shd w:val="clear" w:color="auto" w:fill="C0C0C0"/>
          </w:tcPr>
          <w:p w:rsidR="003C4505" w:rsidRDefault="003C4505">
            <w:pPr>
              <w:pStyle w:val="TAH"/>
            </w:pPr>
            <w:r>
              <w:t>Reference</w:t>
            </w:r>
          </w:p>
        </w:tc>
        <w:tc>
          <w:tcPr>
            <w:tcW w:w="2578" w:type="dxa"/>
            <w:shd w:val="clear" w:color="auto" w:fill="C0C0C0"/>
          </w:tcPr>
          <w:p w:rsidR="003C4505" w:rsidRDefault="003C4505">
            <w:pPr>
              <w:pStyle w:val="TAH"/>
            </w:pPr>
            <w:r>
              <w:t>Comments</w:t>
            </w:r>
          </w:p>
        </w:tc>
        <w:tc>
          <w:tcPr>
            <w:tcW w:w="2397" w:type="dxa"/>
            <w:shd w:val="clear" w:color="auto" w:fill="C0C0C0"/>
          </w:tcPr>
          <w:p w:rsidR="003C4505" w:rsidRDefault="003C4505">
            <w:pPr>
              <w:pStyle w:val="TAH"/>
            </w:pPr>
            <w:r>
              <w:t>Applicability</w:t>
            </w:r>
          </w:p>
        </w:tc>
      </w:tr>
      <w:tr w:rsidR="003C4505">
        <w:trPr>
          <w:jc w:val="center"/>
        </w:trPr>
        <w:tc>
          <w:tcPr>
            <w:tcW w:w="2637" w:type="dxa"/>
          </w:tcPr>
          <w:p w:rsidR="003C4505" w:rsidRDefault="003C4505">
            <w:pPr>
              <w:pStyle w:val="TAL"/>
            </w:pPr>
            <w:r>
              <w:t>5Qi</w:t>
            </w:r>
          </w:p>
        </w:tc>
        <w:tc>
          <w:tcPr>
            <w:tcW w:w="1884" w:type="dxa"/>
          </w:tcPr>
          <w:p w:rsidR="003C4505" w:rsidRDefault="003C4505">
            <w:pPr>
              <w:pStyle w:val="TAL"/>
              <w:rPr>
                <w:rFonts w:cs="Arial"/>
              </w:rPr>
            </w:pPr>
            <w:r>
              <w:rPr>
                <w:rFonts w:cs="Arial"/>
              </w:rPr>
              <w:t xml:space="preserve">3GPP TS 29.571 [8] </w:t>
            </w:r>
          </w:p>
        </w:tc>
        <w:tc>
          <w:tcPr>
            <w:tcW w:w="2578" w:type="dxa"/>
          </w:tcPr>
          <w:p w:rsidR="003C4505" w:rsidRDefault="003C4505">
            <w:pPr>
              <w:pStyle w:val="TAL"/>
              <w:rPr>
                <w:lang w:eastAsia="zh-CN"/>
              </w:rPr>
            </w:pPr>
            <w:r>
              <w:rPr>
                <w:lang w:eastAsia="zh-CN"/>
              </w:rPr>
              <w:t>Identifies the 5G QoS identifier</w:t>
            </w:r>
          </w:p>
        </w:tc>
        <w:tc>
          <w:tcPr>
            <w:tcW w:w="2397" w:type="dxa"/>
          </w:tcPr>
          <w:p w:rsidR="003C4505" w:rsidRDefault="003C4505">
            <w:pPr>
              <w:pStyle w:val="TAL"/>
            </w:pPr>
            <w:r>
              <w:t>QoSSustainability</w:t>
            </w:r>
          </w:p>
        </w:tc>
      </w:tr>
      <w:tr w:rsidR="003C4505">
        <w:trPr>
          <w:jc w:val="center"/>
        </w:trPr>
        <w:tc>
          <w:tcPr>
            <w:tcW w:w="2637" w:type="dxa"/>
          </w:tcPr>
          <w:p w:rsidR="003C4505" w:rsidRDefault="003C4505">
            <w:pPr>
              <w:pStyle w:val="TAL"/>
            </w:pPr>
            <w:r>
              <w:rPr>
                <w:rFonts w:hint="eastAsia"/>
                <w:lang w:eastAsia="zh-CN"/>
              </w:rPr>
              <w:t>A</w:t>
            </w:r>
            <w:r>
              <w:rPr>
                <w:lang w:eastAsia="zh-CN"/>
              </w:rPr>
              <w:t>ddrFqdn</w:t>
            </w:r>
          </w:p>
        </w:tc>
        <w:tc>
          <w:tcPr>
            <w:tcW w:w="1884" w:type="dxa"/>
          </w:tcPr>
          <w:p w:rsidR="003C4505" w:rsidRDefault="003C4505">
            <w:pPr>
              <w:pStyle w:val="TAL"/>
              <w:rPr>
                <w:rFonts w:cs="Arial"/>
              </w:rPr>
            </w:pPr>
            <w:r>
              <w:rPr>
                <w:rFonts w:cs="Arial"/>
              </w:rPr>
              <w:t>3GPP TS 29.517 [22]</w:t>
            </w:r>
          </w:p>
        </w:tc>
        <w:tc>
          <w:tcPr>
            <w:tcW w:w="2578" w:type="dxa"/>
          </w:tcPr>
          <w:p w:rsidR="003C4505" w:rsidRDefault="003C4505">
            <w:pPr>
              <w:pStyle w:val="TAL"/>
              <w:rPr>
                <w:lang w:eastAsia="zh-CN"/>
              </w:rPr>
            </w:pPr>
            <w:r>
              <w:t>Represents the IP address or FQDN of the Application Server.</w:t>
            </w:r>
          </w:p>
        </w:tc>
        <w:tc>
          <w:tcPr>
            <w:tcW w:w="2397" w:type="dxa"/>
          </w:tcPr>
          <w:p w:rsidR="003C4505" w:rsidRDefault="003C4505">
            <w:pPr>
              <w:pStyle w:val="TAL"/>
            </w:pPr>
            <w:r>
              <w:rPr>
                <w:rFonts w:hint="eastAsia"/>
                <w:lang w:eastAsia="zh-CN"/>
              </w:rPr>
              <w:t>Dn</w:t>
            </w:r>
            <w:r>
              <w:t>Performance</w:t>
            </w:r>
          </w:p>
          <w:p w:rsidR="003C4505" w:rsidRDefault="003C4505">
            <w:pPr>
              <w:pStyle w:val="TAL"/>
            </w:pPr>
            <w:r>
              <w:t>ServiceExperienceExt</w:t>
            </w:r>
          </w:p>
        </w:tc>
      </w:tr>
      <w:tr w:rsidR="003C4505">
        <w:trPr>
          <w:jc w:val="center"/>
        </w:trPr>
        <w:tc>
          <w:tcPr>
            <w:tcW w:w="2637" w:type="dxa"/>
          </w:tcPr>
          <w:p w:rsidR="003C4505" w:rsidRDefault="003C4505">
            <w:pPr>
              <w:pStyle w:val="TAL"/>
            </w:pPr>
            <w:r>
              <w:t>ApplicationId</w:t>
            </w:r>
          </w:p>
        </w:tc>
        <w:tc>
          <w:tcPr>
            <w:tcW w:w="1884" w:type="dxa"/>
          </w:tcPr>
          <w:p w:rsidR="003C4505" w:rsidRDefault="003C4505">
            <w:pPr>
              <w:pStyle w:val="TAL"/>
            </w:pPr>
            <w:r>
              <w:rPr>
                <w:rFonts w:cs="Arial"/>
              </w:rPr>
              <w:t>3GPP TS 29.571 [8]</w:t>
            </w:r>
          </w:p>
        </w:tc>
        <w:tc>
          <w:tcPr>
            <w:tcW w:w="2578" w:type="dxa"/>
          </w:tcPr>
          <w:p w:rsidR="003C4505" w:rsidRDefault="003C4505">
            <w:pPr>
              <w:pStyle w:val="TAL"/>
            </w:pPr>
            <w:r>
              <w:rPr>
                <w:rFonts w:cs="Arial"/>
                <w:szCs w:val="18"/>
                <w:lang w:eastAsia="zh-CN"/>
              </w:rPr>
              <w:t>Identifies the application identifier.</w:t>
            </w:r>
          </w:p>
        </w:tc>
        <w:tc>
          <w:tcPr>
            <w:tcW w:w="2397" w:type="dxa"/>
          </w:tcPr>
          <w:p w:rsidR="003C4505" w:rsidRDefault="003C4505">
            <w:pPr>
              <w:pStyle w:val="TAL"/>
            </w:pPr>
            <w:r>
              <w:t xml:space="preserve">ServiceExperience </w:t>
            </w:r>
          </w:p>
          <w:p w:rsidR="003C4505" w:rsidRDefault="003C4505">
            <w:pPr>
              <w:pStyle w:val="TAL"/>
            </w:pPr>
            <w:r>
              <w:t>UeCommunication</w:t>
            </w:r>
          </w:p>
          <w:p w:rsidR="003C4505" w:rsidRDefault="003C4505">
            <w:pPr>
              <w:pStyle w:val="TAL"/>
            </w:pPr>
            <w:r>
              <w:t>AbnormalBehaviour</w:t>
            </w:r>
          </w:p>
          <w:p w:rsidR="003C4505" w:rsidRDefault="003C4505">
            <w:pPr>
              <w:pStyle w:val="TAL"/>
              <w:rPr>
                <w:rFonts w:cs="Arial"/>
                <w:szCs w:val="18"/>
              </w:rPr>
            </w:pPr>
            <w:r>
              <w:rPr>
                <w:rFonts w:cs="Arial"/>
                <w:szCs w:val="18"/>
              </w:rPr>
              <w:t>Dispersion</w:t>
            </w:r>
          </w:p>
          <w:p w:rsidR="003C4505" w:rsidRDefault="003C4505">
            <w:pPr>
              <w:pStyle w:val="TAL"/>
              <w:rPr>
                <w:rFonts w:cs="Arial"/>
                <w:szCs w:val="18"/>
              </w:rPr>
            </w:pPr>
            <w:r>
              <w:rPr>
                <w:rFonts w:eastAsia="바탕"/>
              </w:rPr>
              <w:t>DnPerformance</w:t>
            </w:r>
          </w:p>
        </w:tc>
      </w:tr>
      <w:tr w:rsidR="003C4505">
        <w:trPr>
          <w:jc w:val="center"/>
        </w:trPr>
        <w:tc>
          <w:tcPr>
            <w:tcW w:w="2637" w:type="dxa"/>
          </w:tcPr>
          <w:p w:rsidR="003C4505" w:rsidRDefault="003C4505">
            <w:pPr>
              <w:pStyle w:val="TAL"/>
              <w:rPr>
                <w:rFonts w:hint="eastAsia"/>
                <w:lang w:eastAsia="zh-CN"/>
              </w:rPr>
            </w:pPr>
            <w:r>
              <w:rPr>
                <w:rFonts w:hint="eastAsia"/>
                <w:lang w:eastAsia="zh-CN"/>
              </w:rPr>
              <w:t>A</w:t>
            </w:r>
            <w:r>
              <w:rPr>
                <w:lang w:eastAsia="zh-CN"/>
              </w:rPr>
              <w:t>rfcnValueNR</w:t>
            </w:r>
          </w:p>
        </w:tc>
        <w:tc>
          <w:tcPr>
            <w:tcW w:w="1884" w:type="dxa"/>
          </w:tcPr>
          <w:p w:rsidR="003C4505" w:rsidRDefault="003C4505">
            <w:pPr>
              <w:pStyle w:val="TAL"/>
              <w:rPr>
                <w:rFonts w:cs="Arial"/>
              </w:rPr>
            </w:pPr>
            <w:r>
              <w:rPr>
                <w:rFonts w:cs="Arial"/>
              </w:rPr>
              <w:t>3GPP TS 29.571 [8]</w:t>
            </w:r>
          </w:p>
        </w:tc>
        <w:tc>
          <w:tcPr>
            <w:tcW w:w="2578" w:type="dxa"/>
          </w:tcPr>
          <w:p w:rsidR="003C4505" w:rsidRDefault="003C4505">
            <w:pPr>
              <w:pStyle w:val="TAL"/>
            </w:pPr>
            <w:r>
              <w:t>Integer value indicating the ARFCN applicable for a downlink, uplink or bi-directional (TDD) NR global frequency raster.</w:t>
            </w:r>
          </w:p>
          <w:p w:rsidR="003C4505" w:rsidRDefault="003C4505">
            <w:pPr>
              <w:pStyle w:val="TAL"/>
              <w:rPr>
                <w:rFonts w:cs="Arial"/>
                <w:szCs w:val="18"/>
                <w:lang w:eastAsia="zh-CN"/>
              </w:rPr>
            </w:pPr>
          </w:p>
          <w:p w:rsidR="003C4505" w:rsidRDefault="003C4505">
            <w:pPr>
              <w:pStyle w:val="TAL"/>
              <w:rPr>
                <w:rFonts w:cs="Arial" w:hint="eastAsia"/>
                <w:szCs w:val="18"/>
                <w:lang w:eastAsia="zh-CN"/>
              </w:rPr>
            </w:pPr>
            <w:r>
              <w:rPr>
                <w:szCs w:val="18"/>
              </w:rPr>
              <w:t>Minimum = 0. Maximum = 3279165.</w:t>
            </w:r>
          </w:p>
        </w:tc>
        <w:tc>
          <w:tcPr>
            <w:tcW w:w="2397" w:type="dxa"/>
          </w:tcPr>
          <w:p w:rsidR="003C4505" w:rsidRDefault="003C4505">
            <w:pPr>
              <w:pStyle w:val="TAL"/>
              <w:rPr>
                <w:rFonts w:eastAsia="DengXian" w:hint="eastAsia"/>
                <w:lang w:eastAsia="zh-CN"/>
              </w:rPr>
            </w:pPr>
            <w:r>
              <w:rPr>
                <w:rFonts w:eastAsia="DengXian" w:hint="eastAsia"/>
                <w:lang w:eastAsia="zh-CN"/>
              </w:rPr>
              <w:t>S</w:t>
            </w:r>
            <w:r>
              <w:rPr>
                <w:rFonts w:eastAsia="DengXian"/>
                <w:lang w:eastAsia="zh-CN"/>
              </w:rPr>
              <w:t>erviceExperienceExt</w:t>
            </w:r>
          </w:p>
        </w:tc>
      </w:tr>
      <w:tr w:rsidR="003C4505">
        <w:trPr>
          <w:jc w:val="center"/>
        </w:trPr>
        <w:tc>
          <w:tcPr>
            <w:tcW w:w="2637" w:type="dxa"/>
          </w:tcPr>
          <w:p w:rsidR="003C4505" w:rsidRDefault="003C4505">
            <w:pPr>
              <w:pStyle w:val="TAL"/>
            </w:pPr>
            <w:r>
              <w:t>BitRate</w:t>
            </w:r>
          </w:p>
        </w:tc>
        <w:tc>
          <w:tcPr>
            <w:tcW w:w="1884" w:type="dxa"/>
          </w:tcPr>
          <w:p w:rsidR="003C4505" w:rsidRDefault="003C4505">
            <w:pPr>
              <w:pStyle w:val="TAL"/>
              <w:rPr>
                <w:rFonts w:cs="Arial"/>
              </w:rPr>
            </w:pPr>
            <w:r>
              <w:rPr>
                <w:rFonts w:cs="Arial"/>
              </w:rPr>
              <w:t>3GPP TS 29.571 [8]</w:t>
            </w:r>
          </w:p>
        </w:tc>
        <w:tc>
          <w:tcPr>
            <w:tcW w:w="2578" w:type="dxa"/>
          </w:tcPr>
          <w:p w:rsidR="003C4505" w:rsidRDefault="003C4505">
            <w:pPr>
              <w:pStyle w:val="TAL"/>
              <w:rPr>
                <w:rFonts w:cs="Arial"/>
                <w:szCs w:val="18"/>
                <w:lang w:eastAsia="zh-CN"/>
              </w:rPr>
            </w:pPr>
            <w:r>
              <w:rPr>
                <w:rFonts w:cs="Arial"/>
                <w:szCs w:val="18"/>
                <w:lang w:eastAsia="zh-CN"/>
              </w:rPr>
              <w:t>String representing a bit rate that shall be formatted as follows:</w:t>
            </w:r>
          </w:p>
          <w:p w:rsidR="003C4505" w:rsidRDefault="003C4505">
            <w:pPr>
              <w:pStyle w:val="TAL"/>
              <w:rPr>
                <w:rFonts w:cs="Arial"/>
                <w:szCs w:val="18"/>
                <w:lang w:eastAsia="zh-CN"/>
              </w:rPr>
            </w:pPr>
          </w:p>
          <w:p w:rsidR="003C4505" w:rsidRDefault="003C4505">
            <w:pPr>
              <w:pStyle w:val="TAL"/>
              <w:rPr>
                <w:rFonts w:cs="Arial"/>
                <w:szCs w:val="18"/>
                <w:lang w:eastAsia="zh-CN"/>
              </w:rPr>
            </w:pPr>
            <w:r>
              <w:rPr>
                <w:rFonts w:cs="Arial"/>
                <w:szCs w:val="18"/>
                <w:lang w:eastAsia="zh-CN"/>
              </w:rPr>
              <w:t>pattern: "^\d+(\.\d+)? (bps|Kbps|Mbps|Gbps|Tbps)$"</w:t>
            </w:r>
          </w:p>
          <w:p w:rsidR="003C4505" w:rsidRDefault="003C4505">
            <w:pPr>
              <w:pStyle w:val="TAL"/>
              <w:rPr>
                <w:rFonts w:cs="Arial"/>
                <w:szCs w:val="18"/>
                <w:lang w:eastAsia="zh-CN"/>
              </w:rPr>
            </w:pPr>
            <w:r>
              <w:rPr>
                <w:rFonts w:cs="Arial"/>
                <w:szCs w:val="18"/>
                <w:lang w:eastAsia="zh-CN"/>
              </w:rPr>
              <w:t xml:space="preserve">Examples: </w:t>
            </w:r>
          </w:p>
          <w:p w:rsidR="003C4505" w:rsidRDefault="003C4505">
            <w:pPr>
              <w:pStyle w:val="TAL"/>
              <w:rPr>
                <w:rFonts w:cs="Arial"/>
                <w:szCs w:val="18"/>
                <w:lang w:eastAsia="zh-CN"/>
              </w:rPr>
            </w:pPr>
            <w:r>
              <w:rPr>
                <w:rFonts w:cs="Arial"/>
                <w:szCs w:val="18"/>
                <w:lang w:eastAsia="zh-CN"/>
              </w:rPr>
              <w:t>"125 Mbps", "0.125 Gbps", "125000 Kbps".</w:t>
            </w:r>
          </w:p>
        </w:tc>
        <w:tc>
          <w:tcPr>
            <w:tcW w:w="2397" w:type="dxa"/>
          </w:tcPr>
          <w:p w:rsidR="003C4505" w:rsidRDefault="003C4505">
            <w:pPr>
              <w:pStyle w:val="TAL"/>
            </w:pPr>
            <w:r>
              <w:t>ServiceExperience</w:t>
            </w:r>
          </w:p>
          <w:p w:rsidR="003C4505" w:rsidRDefault="003C4505">
            <w:pPr>
              <w:pStyle w:val="TAL"/>
            </w:pPr>
            <w:r>
              <w:t>QoSSustainability</w:t>
            </w:r>
          </w:p>
          <w:p w:rsidR="003C4505" w:rsidRDefault="003C4505">
            <w:pPr>
              <w:pStyle w:val="TAL"/>
            </w:pPr>
            <w:r>
              <w:t>WlanPerformance</w:t>
            </w:r>
          </w:p>
          <w:p w:rsidR="003C4505" w:rsidRDefault="003C4505">
            <w:pPr>
              <w:pStyle w:val="TAL"/>
            </w:pPr>
            <w:r>
              <w:rPr>
                <w:rFonts w:eastAsia="바탕"/>
              </w:rPr>
              <w:t>DnPerformance</w:t>
            </w:r>
          </w:p>
        </w:tc>
      </w:tr>
      <w:tr w:rsidR="003C4505">
        <w:trPr>
          <w:jc w:val="center"/>
        </w:trPr>
        <w:tc>
          <w:tcPr>
            <w:tcW w:w="2637" w:type="dxa"/>
          </w:tcPr>
          <w:p w:rsidR="003C4505" w:rsidRDefault="003C4505">
            <w:pPr>
              <w:pStyle w:val="TAL"/>
            </w:pPr>
            <w:r>
              <w:t>DateTime</w:t>
            </w:r>
          </w:p>
        </w:tc>
        <w:tc>
          <w:tcPr>
            <w:tcW w:w="1884" w:type="dxa"/>
          </w:tcPr>
          <w:p w:rsidR="003C4505" w:rsidRDefault="003C4505">
            <w:pPr>
              <w:pStyle w:val="TAL"/>
            </w:pPr>
            <w:r>
              <w:rPr>
                <w:rFonts w:cs="Arial"/>
              </w:rPr>
              <w:t>3GPP TS 29.571 [8]</w:t>
            </w:r>
          </w:p>
        </w:tc>
        <w:tc>
          <w:tcPr>
            <w:tcW w:w="2578" w:type="dxa"/>
          </w:tcPr>
          <w:p w:rsidR="003C4505" w:rsidRDefault="003C4505">
            <w:pPr>
              <w:pStyle w:val="TAL"/>
            </w:pPr>
            <w:r>
              <w:rPr>
                <w:rFonts w:cs="Arial"/>
                <w:szCs w:val="18"/>
                <w:lang w:eastAsia="zh-CN"/>
              </w:rPr>
              <w:t>Identifies the time.</w:t>
            </w:r>
          </w:p>
        </w:tc>
        <w:tc>
          <w:tcPr>
            <w:tcW w:w="2397" w:type="dxa"/>
          </w:tcPr>
          <w:p w:rsidR="003C4505" w:rsidRDefault="003C4505">
            <w:pPr>
              <w:pStyle w:val="TAL"/>
              <w:rPr>
                <w:rFonts w:cs="Arial"/>
                <w:szCs w:val="18"/>
              </w:rPr>
            </w:pPr>
          </w:p>
        </w:tc>
      </w:tr>
      <w:tr w:rsidR="003C4505">
        <w:trPr>
          <w:jc w:val="center"/>
        </w:trPr>
        <w:tc>
          <w:tcPr>
            <w:tcW w:w="2637" w:type="dxa"/>
          </w:tcPr>
          <w:p w:rsidR="003C4505" w:rsidRDefault="003C4505">
            <w:pPr>
              <w:pStyle w:val="TAL"/>
              <w:rPr>
                <w:rFonts w:hint="eastAsia"/>
              </w:rPr>
            </w:pPr>
            <w:r>
              <w:t>Dnai</w:t>
            </w:r>
          </w:p>
        </w:tc>
        <w:tc>
          <w:tcPr>
            <w:tcW w:w="1884" w:type="dxa"/>
          </w:tcPr>
          <w:p w:rsidR="003C4505" w:rsidRDefault="003C4505">
            <w:pPr>
              <w:pStyle w:val="TAL"/>
              <w:rPr>
                <w:rFonts w:cs="Arial"/>
              </w:rPr>
            </w:pPr>
            <w:r>
              <w:t>3GPP TS 29.571 [8]</w:t>
            </w:r>
          </w:p>
        </w:tc>
        <w:tc>
          <w:tcPr>
            <w:tcW w:w="2578" w:type="dxa"/>
          </w:tcPr>
          <w:p w:rsidR="003C4505" w:rsidRDefault="003C4505">
            <w:pPr>
              <w:pStyle w:val="TAL"/>
              <w:rPr>
                <w:rFonts w:cs="Arial"/>
                <w:szCs w:val="18"/>
                <w:lang w:eastAsia="zh-CN"/>
              </w:rPr>
            </w:pPr>
            <w:r>
              <w:t>Identifies a user plane access to one or more DN(s).</w:t>
            </w:r>
          </w:p>
        </w:tc>
        <w:tc>
          <w:tcPr>
            <w:tcW w:w="2397" w:type="dxa"/>
          </w:tcPr>
          <w:p w:rsidR="003C4505" w:rsidRDefault="003C4505">
            <w:pPr>
              <w:pStyle w:val="TAL"/>
            </w:pPr>
            <w:r>
              <w:t>ServiceExperience</w:t>
            </w:r>
          </w:p>
          <w:p w:rsidR="003C4505" w:rsidRDefault="003C4505">
            <w:pPr>
              <w:pStyle w:val="TAL"/>
            </w:pPr>
            <w:r>
              <w:rPr>
                <w:rFonts w:eastAsia="바탕"/>
              </w:rPr>
              <w:t>DnPerformance</w:t>
            </w:r>
          </w:p>
        </w:tc>
      </w:tr>
      <w:tr w:rsidR="003C4505">
        <w:trPr>
          <w:jc w:val="center"/>
        </w:trPr>
        <w:tc>
          <w:tcPr>
            <w:tcW w:w="2637" w:type="dxa"/>
          </w:tcPr>
          <w:p w:rsidR="003C4505" w:rsidRDefault="003C4505">
            <w:pPr>
              <w:pStyle w:val="TAL"/>
            </w:pPr>
            <w:r>
              <w:rPr>
                <w:rFonts w:hint="eastAsia"/>
              </w:rPr>
              <w:t>D</w:t>
            </w:r>
            <w:r>
              <w:t>nn</w:t>
            </w:r>
          </w:p>
        </w:tc>
        <w:tc>
          <w:tcPr>
            <w:tcW w:w="1884" w:type="dxa"/>
          </w:tcPr>
          <w:p w:rsidR="003C4505" w:rsidRDefault="003C4505">
            <w:pPr>
              <w:pStyle w:val="TAL"/>
            </w:pPr>
            <w:r>
              <w:rPr>
                <w:rFonts w:cs="Arial"/>
              </w:rPr>
              <w:t>3GPP TS 29.571 [8]</w:t>
            </w:r>
          </w:p>
        </w:tc>
        <w:tc>
          <w:tcPr>
            <w:tcW w:w="2578" w:type="dxa"/>
          </w:tcPr>
          <w:p w:rsidR="003C4505" w:rsidRDefault="003C4505">
            <w:pPr>
              <w:pStyle w:val="TAL"/>
            </w:pPr>
            <w:r>
              <w:rPr>
                <w:rFonts w:cs="Arial"/>
                <w:szCs w:val="18"/>
                <w:lang w:eastAsia="zh-CN"/>
              </w:rPr>
              <w:t>Identifies the DNN.</w:t>
            </w:r>
          </w:p>
        </w:tc>
        <w:tc>
          <w:tcPr>
            <w:tcW w:w="2397" w:type="dxa"/>
          </w:tcPr>
          <w:p w:rsidR="003C4505" w:rsidRDefault="003C4505">
            <w:pPr>
              <w:pStyle w:val="TAL"/>
            </w:pPr>
            <w:r>
              <w:t>ServiceExperience</w:t>
            </w:r>
          </w:p>
          <w:p w:rsidR="003C4505" w:rsidRDefault="003C4505">
            <w:pPr>
              <w:pStyle w:val="TAL"/>
            </w:pPr>
            <w:r>
              <w:t>AbnormalBehaviour</w:t>
            </w:r>
          </w:p>
          <w:p w:rsidR="003C4505" w:rsidRDefault="003C4505">
            <w:pPr>
              <w:pStyle w:val="TAL"/>
              <w:rPr>
                <w:rFonts w:cs="Arial"/>
                <w:szCs w:val="18"/>
              </w:rPr>
            </w:pPr>
            <w:r>
              <w:rPr>
                <w:rFonts w:cs="Arial"/>
                <w:szCs w:val="18"/>
              </w:rPr>
              <w:t>UeCommunication</w:t>
            </w:r>
          </w:p>
          <w:p w:rsidR="003C4505" w:rsidRDefault="003C4505">
            <w:pPr>
              <w:pStyle w:val="TAL"/>
              <w:rPr>
                <w:rFonts w:eastAsia="바탕"/>
              </w:rPr>
            </w:pPr>
            <w:r>
              <w:rPr>
                <w:rFonts w:eastAsia="바탕"/>
              </w:rPr>
              <w:t>DnPerformance</w:t>
            </w:r>
          </w:p>
          <w:p w:rsidR="003C4505" w:rsidRDefault="003C4505">
            <w:pPr>
              <w:pStyle w:val="TAL"/>
              <w:rPr>
                <w:rFonts w:cs="Arial"/>
                <w:szCs w:val="18"/>
              </w:rPr>
            </w:pPr>
            <w:r>
              <w:rPr>
                <w:rFonts w:eastAsia="바탕" w:cs="Arial" w:hint="eastAsia"/>
                <w:szCs w:val="18"/>
              </w:rPr>
              <w:t>S</w:t>
            </w:r>
            <w:r>
              <w:rPr>
                <w:rFonts w:eastAsia="바탕" w:cs="Arial"/>
                <w:szCs w:val="18"/>
              </w:rPr>
              <w:t>MCCE</w:t>
            </w:r>
          </w:p>
        </w:tc>
      </w:tr>
      <w:tr w:rsidR="003C4505">
        <w:trPr>
          <w:jc w:val="center"/>
        </w:trPr>
        <w:tc>
          <w:tcPr>
            <w:tcW w:w="2637" w:type="dxa"/>
          </w:tcPr>
          <w:p w:rsidR="003C4505" w:rsidRDefault="003C4505">
            <w:pPr>
              <w:pStyle w:val="TAL"/>
            </w:pPr>
            <w:r>
              <w:t>DurationSec</w:t>
            </w:r>
          </w:p>
        </w:tc>
        <w:tc>
          <w:tcPr>
            <w:tcW w:w="1884" w:type="dxa"/>
          </w:tcPr>
          <w:p w:rsidR="003C4505" w:rsidRDefault="003C4505">
            <w:pPr>
              <w:pStyle w:val="TAL"/>
            </w:pPr>
            <w:r>
              <w:t>3GPP TS 29.571 [8]</w:t>
            </w:r>
          </w:p>
        </w:tc>
        <w:tc>
          <w:tcPr>
            <w:tcW w:w="2578" w:type="dxa"/>
          </w:tcPr>
          <w:p w:rsidR="003C4505" w:rsidRDefault="003C4505">
            <w:pPr>
              <w:pStyle w:val="TAL"/>
            </w:pPr>
          </w:p>
        </w:tc>
        <w:tc>
          <w:tcPr>
            <w:tcW w:w="2397" w:type="dxa"/>
          </w:tcPr>
          <w:p w:rsidR="003C4505" w:rsidRDefault="003C4505">
            <w:pPr>
              <w:pStyle w:val="TAL"/>
              <w:rPr>
                <w:rFonts w:cs="Arial"/>
                <w:szCs w:val="18"/>
              </w:rPr>
            </w:pPr>
          </w:p>
        </w:tc>
      </w:tr>
      <w:tr w:rsidR="003C4505">
        <w:trPr>
          <w:jc w:val="center"/>
        </w:trPr>
        <w:tc>
          <w:tcPr>
            <w:tcW w:w="2637" w:type="dxa"/>
          </w:tcPr>
          <w:p w:rsidR="003C4505" w:rsidRDefault="003C4505">
            <w:pPr>
              <w:pStyle w:val="TAL"/>
            </w:pPr>
            <w:r>
              <w:t>EthFlowDescription</w:t>
            </w:r>
          </w:p>
        </w:tc>
        <w:tc>
          <w:tcPr>
            <w:tcW w:w="1884" w:type="dxa"/>
          </w:tcPr>
          <w:p w:rsidR="003C4505" w:rsidRDefault="003C4505">
            <w:pPr>
              <w:pStyle w:val="TAL"/>
            </w:pPr>
            <w:r>
              <w:t>3GPP TS 29.514 [21]</w:t>
            </w:r>
          </w:p>
        </w:tc>
        <w:tc>
          <w:tcPr>
            <w:tcW w:w="2578" w:type="dxa"/>
          </w:tcPr>
          <w:p w:rsidR="003C4505" w:rsidRDefault="003C4505">
            <w:pPr>
              <w:pStyle w:val="TAL"/>
            </w:pPr>
          </w:p>
        </w:tc>
        <w:tc>
          <w:tcPr>
            <w:tcW w:w="2397" w:type="dxa"/>
          </w:tcPr>
          <w:p w:rsidR="003C4505" w:rsidRDefault="003C4505">
            <w:pPr>
              <w:pStyle w:val="TAL"/>
              <w:rPr>
                <w:rFonts w:cs="Arial"/>
                <w:szCs w:val="18"/>
              </w:rPr>
            </w:pPr>
            <w:r>
              <w:rPr>
                <w:rFonts w:cs="Arial"/>
                <w:szCs w:val="18"/>
              </w:rPr>
              <w:t>UeCommunication</w:t>
            </w:r>
          </w:p>
          <w:p w:rsidR="003C4505" w:rsidRDefault="003C4505">
            <w:pPr>
              <w:pStyle w:val="TAL"/>
              <w:rPr>
                <w:rFonts w:cs="Arial"/>
                <w:szCs w:val="18"/>
              </w:rPr>
            </w:pPr>
            <w:r>
              <w:rPr>
                <w:rFonts w:cs="Arial"/>
                <w:szCs w:val="18"/>
              </w:rPr>
              <w:t>AbnormalBehaviour</w:t>
            </w:r>
          </w:p>
        </w:tc>
      </w:tr>
      <w:tr w:rsidR="003C4505">
        <w:trPr>
          <w:jc w:val="center"/>
        </w:trPr>
        <w:tc>
          <w:tcPr>
            <w:tcW w:w="2637" w:type="dxa"/>
          </w:tcPr>
          <w:p w:rsidR="003C4505" w:rsidRDefault="003C4505">
            <w:pPr>
              <w:pStyle w:val="TAL"/>
            </w:pPr>
            <w:r>
              <w:t>ExpectedUeBehaviourData</w:t>
            </w:r>
          </w:p>
        </w:tc>
        <w:tc>
          <w:tcPr>
            <w:tcW w:w="1884" w:type="dxa"/>
          </w:tcPr>
          <w:p w:rsidR="003C4505" w:rsidRDefault="003C4505">
            <w:pPr>
              <w:pStyle w:val="TAL"/>
            </w:pPr>
            <w:r>
              <w:t>3GPP TS 29.503 [23]</w:t>
            </w:r>
          </w:p>
        </w:tc>
        <w:tc>
          <w:tcPr>
            <w:tcW w:w="2578" w:type="dxa"/>
          </w:tcPr>
          <w:p w:rsidR="003C4505" w:rsidRDefault="003C4505">
            <w:pPr>
              <w:pStyle w:val="TAL"/>
            </w:pPr>
          </w:p>
        </w:tc>
        <w:tc>
          <w:tcPr>
            <w:tcW w:w="2397" w:type="dxa"/>
          </w:tcPr>
          <w:p w:rsidR="003C4505" w:rsidRDefault="003C4505">
            <w:pPr>
              <w:pStyle w:val="TAL"/>
              <w:rPr>
                <w:rFonts w:cs="Arial"/>
                <w:szCs w:val="18"/>
              </w:rPr>
            </w:pPr>
            <w:r>
              <w:t>AbnormalBehaviour</w:t>
            </w:r>
          </w:p>
        </w:tc>
      </w:tr>
      <w:tr w:rsidR="003C4505">
        <w:trPr>
          <w:jc w:val="center"/>
        </w:trPr>
        <w:tc>
          <w:tcPr>
            <w:tcW w:w="2637" w:type="dxa"/>
          </w:tcPr>
          <w:p w:rsidR="003C4505" w:rsidRDefault="003C4505">
            <w:pPr>
              <w:pStyle w:val="TAL"/>
            </w:pPr>
            <w:r>
              <w:t>Float</w:t>
            </w:r>
          </w:p>
        </w:tc>
        <w:tc>
          <w:tcPr>
            <w:tcW w:w="1884" w:type="dxa"/>
          </w:tcPr>
          <w:p w:rsidR="003C4505" w:rsidRDefault="003C4505">
            <w:pPr>
              <w:pStyle w:val="TAL"/>
            </w:pPr>
            <w:r>
              <w:t>3GPP TS 29.571 [8]</w:t>
            </w:r>
          </w:p>
        </w:tc>
        <w:tc>
          <w:tcPr>
            <w:tcW w:w="2578" w:type="dxa"/>
          </w:tcPr>
          <w:p w:rsidR="003C4505" w:rsidRDefault="003C4505">
            <w:pPr>
              <w:pStyle w:val="TAL"/>
            </w:pPr>
          </w:p>
        </w:tc>
        <w:tc>
          <w:tcPr>
            <w:tcW w:w="2397" w:type="dxa"/>
          </w:tcPr>
          <w:p w:rsidR="003C4505" w:rsidRDefault="003C4505">
            <w:pPr>
              <w:pStyle w:val="TAL"/>
              <w:rPr>
                <w:rFonts w:cs="Arial"/>
                <w:szCs w:val="18"/>
              </w:rPr>
            </w:pPr>
          </w:p>
        </w:tc>
      </w:tr>
      <w:tr w:rsidR="003C4505">
        <w:trPr>
          <w:jc w:val="center"/>
        </w:trPr>
        <w:tc>
          <w:tcPr>
            <w:tcW w:w="2637" w:type="dxa"/>
          </w:tcPr>
          <w:p w:rsidR="003C4505" w:rsidRDefault="003C4505">
            <w:pPr>
              <w:pStyle w:val="TAL"/>
            </w:pPr>
            <w:r>
              <w:t>FlowDescription</w:t>
            </w:r>
          </w:p>
        </w:tc>
        <w:tc>
          <w:tcPr>
            <w:tcW w:w="1884" w:type="dxa"/>
          </w:tcPr>
          <w:p w:rsidR="003C4505" w:rsidRDefault="003C4505">
            <w:pPr>
              <w:pStyle w:val="TAL"/>
            </w:pPr>
            <w:r>
              <w:t>3GPP TS 29.514 [21]</w:t>
            </w:r>
          </w:p>
        </w:tc>
        <w:tc>
          <w:tcPr>
            <w:tcW w:w="2578" w:type="dxa"/>
          </w:tcPr>
          <w:p w:rsidR="003C4505" w:rsidRDefault="003C4505">
            <w:pPr>
              <w:pStyle w:val="TAL"/>
            </w:pPr>
          </w:p>
        </w:tc>
        <w:tc>
          <w:tcPr>
            <w:tcW w:w="2397" w:type="dxa"/>
          </w:tcPr>
          <w:p w:rsidR="003C4505" w:rsidRDefault="003C4505">
            <w:pPr>
              <w:pStyle w:val="TAL"/>
              <w:rPr>
                <w:rFonts w:cs="Arial"/>
                <w:szCs w:val="18"/>
              </w:rPr>
            </w:pPr>
            <w:r>
              <w:rPr>
                <w:rFonts w:cs="Arial"/>
                <w:szCs w:val="18"/>
              </w:rPr>
              <w:t>UeCommunication</w:t>
            </w:r>
          </w:p>
          <w:p w:rsidR="003C4505" w:rsidRDefault="003C4505">
            <w:pPr>
              <w:pStyle w:val="TAL"/>
              <w:rPr>
                <w:rFonts w:cs="Arial"/>
                <w:szCs w:val="18"/>
              </w:rPr>
            </w:pPr>
            <w:r>
              <w:rPr>
                <w:rFonts w:cs="Arial"/>
                <w:szCs w:val="18"/>
              </w:rPr>
              <w:t>AbnormalBehaviour</w:t>
            </w:r>
          </w:p>
        </w:tc>
      </w:tr>
      <w:tr w:rsidR="003C4505">
        <w:trPr>
          <w:jc w:val="center"/>
        </w:trPr>
        <w:tc>
          <w:tcPr>
            <w:tcW w:w="2637" w:type="dxa"/>
          </w:tcPr>
          <w:p w:rsidR="003C4505" w:rsidRDefault="003C4505">
            <w:pPr>
              <w:pStyle w:val="TAL"/>
            </w:pPr>
            <w:r>
              <w:t>FlowInfo</w:t>
            </w:r>
          </w:p>
        </w:tc>
        <w:tc>
          <w:tcPr>
            <w:tcW w:w="1884" w:type="dxa"/>
          </w:tcPr>
          <w:p w:rsidR="003C4505" w:rsidRDefault="003C4505">
            <w:pPr>
              <w:pStyle w:val="TAL"/>
            </w:pPr>
            <w:r>
              <w:t>3GPP TS 29.122 [19]</w:t>
            </w:r>
          </w:p>
        </w:tc>
        <w:tc>
          <w:tcPr>
            <w:tcW w:w="2578" w:type="dxa"/>
          </w:tcPr>
          <w:p w:rsidR="003C4505" w:rsidRDefault="003C4505">
            <w:pPr>
              <w:pStyle w:val="TAL"/>
            </w:pPr>
          </w:p>
        </w:tc>
        <w:tc>
          <w:tcPr>
            <w:tcW w:w="2397" w:type="dxa"/>
          </w:tcPr>
          <w:p w:rsidR="003C4505" w:rsidRDefault="003C4505">
            <w:pPr>
              <w:pStyle w:val="TAL"/>
              <w:rPr>
                <w:rFonts w:cs="Arial"/>
                <w:szCs w:val="18"/>
              </w:rPr>
            </w:pPr>
            <w:r>
              <w:t>UserDataCongestionExt</w:t>
            </w:r>
          </w:p>
        </w:tc>
      </w:tr>
      <w:tr w:rsidR="003C4505">
        <w:trPr>
          <w:jc w:val="center"/>
        </w:trPr>
        <w:tc>
          <w:tcPr>
            <w:tcW w:w="2637" w:type="dxa"/>
          </w:tcPr>
          <w:p w:rsidR="003C4505" w:rsidRDefault="003C4505">
            <w:pPr>
              <w:pStyle w:val="TAL"/>
              <w:rPr>
                <w:lang w:val="en-US" w:eastAsia="ko-KR"/>
              </w:rPr>
            </w:pPr>
            <w:r>
              <w:t>Gpsi</w:t>
            </w:r>
          </w:p>
        </w:tc>
        <w:tc>
          <w:tcPr>
            <w:tcW w:w="1884" w:type="dxa"/>
          </w:tcPr>
          <w:p w:rsidR="003C4505" w:rsidRDefault="003C4505">
            <w:pPr>
              <w:pStyle w:val="TAL"/>
            </w:pPr>
            <w:r>
              <w:t>3GPP TS 29.571 [8]</w:t>
            </w:r>
          </w:p>
        </w:tc>
        <w:tc>
          <w:tcPr>
            <w:tcW w:w="2578" w:type="dxa"/>
          </w:tcPr>
          <w:p w:rsidR="003C4505" w:rsidRDefault="003C4505">
            <w:pPr>
              <w:pStyle w:val="TAL"/>
              <w:rPr>
                <w:rFonts w:cs="Arial"/>
                <w:szCs w:val="18"/>
              </w:rPr>
            </w:pPr>
            <w:r>
              <w:rPr>
                <w:rFonts w:cs="Arial"/>
                <w:szCs w:val="18"/>
              </w:rPr>
              <w:t>The GPSI for an UE.</w:t>
            </w:r>
          </w:p>
        </w:tc>
        <w:tc>
          <w:tcPr>
            <w:tcW w:w="2397" w:type="dxa"/>
          </w:tcPr>
          <w:p w:rsidR="003C4505" w:rsidRDefault="003C4505">
            <w:pPr>
              <w:pStyle w:val="TAL"/>
              <w:rPr>
                <w:rFonts w:cs="Arial"/>
                <w:szCs w:val="18"/>
              </w:rPr>
            </w:pPr>
            <w:r>
              <w:rPr>
                <w:rFonts w:cs="Arial"/>
                <w:szCs w:val="18"/>
              </w:rPr>
              <w:t>UserDataCongestionExt</w:t>
            </w:r>
          </w:p>
        </w:tc>
      </w:tr>
      <w:tr w:rsidR="003C4505">
        <w:trPr>
          <w:jc w:val="center"/>
        </w:trPr>
        <w:tc>
          <w:tcPr>
            <w:tcW w:w="2637" w:type="dxa"/>
          </w:tcPr>
          <w:p w:rsidR="003C4505" w:rsidRDefault="003C4505">
            <w:pPr>
              <w:pStyle w:val="TAL"/>
            </w:pPr>
            <w:r>
              <w:rPr>
                <w:lang w:val="en-US" w:eastAsia="ko-KR"/>
              </w:rPr>
              <w:t>GroupId</w:t>
            </w:r>
          </w:p>
        </w:tc>
        <w:tc>
          <w:tcPr>
            <w:tcW w:w="1884" w:type="dxa"/>
          </w:tcPr>
          <w:p w:rsidR="003C4505" w:rsidRDefault="003C4505">
            <w:pPr>
              <w:pStyle w:val="TAL"/>
            </w:pPr>
            <w:r>
              <w:t>3GPP TS 29.571 [8]</w:t>
            </w:r>
          </w:p>
        </w:tc>
        <w:tc>
          <w:tcPr>
            <w:tcW w:w="2578" w:type="dxa"/>
          </w:tcPr>
          <w:p w:rsidR="003C4505" w:rsidRDefault="003C4505">
            <w:pPr>
              <w:pStyle w:val="TAL"/>
            </w:pPr>
            <w:r>
              <w:rPr>
                <w:rFonts w:cs="Arial"/>
                <w:szCs w:val="18"/>
              </w:rPr>
              <w:t>Identifies a group of UEs.</w:t>
            </w:r>
          </w:p>
        </w:tc>
        <w:tc>
          <w:tcPr>
            <w:tcW w:w="2397" w:type="dxa"/>
          </w:tcPr>
          <w:p w:rsidR="003C4505" w:rsidRDefault="003C4505">
            <w:pPr>
              <w:pStyle w:val="TAL"/>
              <w:rPr>
                <w:rFonts w:cs="Arial"/>
                <w:szCs w:val="18"/>
              </w:rPr>
            </w:pPr>
            <w:r>
              <w:rPr>
                <w:rFonts w:cs="Arial"/>
                <w:szCs w:val="18"/>
              </w:rPr>
              <w:t>UeMobility</w:t>
            </w:r>
          </w:p>
          <w:p w:rsidR="003C4505" w:rsidRDefault="003C4505">
            <w:pPr>
              <w:pStyle w:val="TAL"/>
              <w:rPr>
                <w:rFonts w:cs="Arial"/>
                <w:szCs w:val="18"/>
              </w:rPr>
            </w:pPr>
            <w:r>
              <w:rPr>
                <w:rFonts w:cs="Arial"/>
                <w:szCs w:val="18"/>
              </w:rPr>
              <w:t xml:space="preserve">UeCommunication NetworkPerformance </w:t>
            </w:r>
          </w:p>
          <w:p w:rsidR="003C4505" w:rsidRDefault="003C4505">
            <w:pPr>
              <w:pStyle w:val="TAL"/>
              <w:rPr>
                <w:rFonts w:cs="Arial"/>
                <w:szCs w:val="18"/>
              </w:rPr>
            </w:pPr>
            <w:r>
              <w:rPr>
                <w:rFonts w:cs="Arial"/>
                <w:szCs w:val="18"/>
              </w:rPr>
              <w:t>AbnormalBehaviour</w:t>
            </w:r>
          </w:p>
          <w:p w:rsidR="003C4505" w:rsidRDefault="003C4505">
            <w:pPr>
              <w:pStyle w:val="TAL"/>
              <w:rPr>
                <w:rFonts w:cs="Arial"/>
                <w:szCs w:val="18"/>
              </w:rPr>
            </w:pPr>
            <w:r>
              <w:rPr>
                <w:rFonts w:cs="Arial"/>
                <w:szCs w:val="18"/>
              </w:rPr>
              <w:t>ServiceExperience</w:t>
            </w:r>
          </w:p>
          <w:p w:rsidR="003C4505" w:rsidRDefault="003C4505">
            <w:pPr>
              <w:pStyle w:val="TAL"/>
              <w:rPr>
                <w:rFonts w:cs="Arial"/>
                <w:szCs w:val="18"/>
              </w:rPr>
            </w:pPr>
            <w:r>
              <w:rPr>
                <w:rFonts w:cs="Arial"/>
                <w:szCs w:val="18"/>
              </w:rPr>
              <w:t>Dispersion</w:t>
            </w:r>
          </w:p>
          <w:p w:rsidR="003C4505" w:rsidRDefault="003C4505">
            <w:pPr>
              <w:pStyle w:val="TAL"/>
              <w:rPr>
                <w:rFonts w:cs="Arial"/>
                <w:szCs w:val="18"/>
              </w:rPr>
            </w:pPr>
            <w:r>
              <w:rPr>
                <w:rFonts w:cs="Arial"/>
                <w:szCs w:val="18"/>
              </w:rPr>
              <w:t>RedundantTransmissionExp</w:t>
            </w:r>
          </w:p>
          <w:p w:rsidR="003C4505" w:rsidRDefault="003C4505">
            <w:pPr>
              <w:pStyle w:val="TAL"/>
              <w:rPr>
                <w:rFonts w:cs="Arial"/>
                <w:szCs w:val="18"/>
              </w:rPr>
            </w:pPr>
            <w:r>
              <w:rPr>
                <w:rFonts w:cs="Arial"/>
                <w:szCs w:val="18"/>
              </w:rPr>
              <w:t>Wlan</w:t>
            </w:r>
            <w:r>
              <w:rPr>
                <w:rFonts w:cs="Arial"/>
                <w:szCs w:val="18"/>
                <w:lang w:eastAsia="zh-CN"/>
              </w:rPr>
              <w:t>Performance</w:t>
            </w:r>
          </w:p>
        </w:tc>
      </w:tr>
      <w:tr w:rsidR="003C4505">
        <w:trPr>
          <w:jc w:val="center"/>
        </w:trPr>
        <w:tc>
          <w:tcPr>
            <w:tcW w:w="2637" w:type="dxa"/>
          </w:tcPr>
          <w:p w:rsidR="003C4505" w:rsidRDefault="003C4505">
            <w:pPr>
              <w:pStyle w:val="TAL"/>
              <w:rPr>
                <w:lang w:val="en-US" w:eastAsia="ko-KR"/>
              </w:rPr>
            </w:pPr>
            <w:r>
              <w:rPr>
                <w:lang w:val="en-US" w:eastAsia="ko-KR"/>
              </w:rPr>
              <w:t>Ipv4Addr</w:t>
            </w:r>
          </w:p>
        </w:tc>
        <w:tc>
          <w:tcPr>
            <w:tcW w:w="1884" w:type="dxa"/>
          </w:tcPr>
          <w:p w:rsidR="003C4505" w:rsidRDefault="003C4505">
            <w:pPr>
              <w:pStyle w:val="TAL"/>
            </w:pPr>
            <w:r>
              <w:t>3GPP TS 29.571 [8]</w:t>
            </w:r>
          </w:p>
        </w:tc>
        <w:tc>
          <w:tcPr>
            <w:tcW w:w="2578" w:type="dxa"/>
          </w:tcPr>
          <w:p w:rsidR="003C4505" w:rsidRDefault="003C4505">
            <w:pPr>
              <w:pStyle w:val="TAL"/>
              <w:rPr>
                <w:rFonts w:cs="Arial"/>
                <w:szCs w:val="18"/>
              </w:rPr>
            </w:pPr>
          </w:p>
        </w:tc>
        <w:tc>
          <w:tcPr>
            <w:tcW w:w="2397" w:type="dxa"/>
          </w:tcPr>
          <w:p w:rsidR="003C4505" w:rsidRDefault="003C4505">
            <w:pPr>
              <w:pStyle w:val="TAL"/>
              <w:rPr>
                <w:rFonts w:cs="Arial"/>
                <w:szCs w:val="18"/>
              </w:rPr>
            </w:pPr>
          </w:p>
        </w:tc>
      </w:tr>
      <w:tr w:rsidR="003C4505">
        <w:trPr>
          <w:jc w:val="center"/>
        </w:trPr>
        <w:tc>
          <w:tcPr>
            <w:tcW w:w="2637" w:type="dxa"/>
          </w:tcPr>
          <w:p w:rsidR="003C4505" w:rsidRDefault="003C4505">
            <w:pPr>
              <w:pStyle w:val="TAL"/>
              <w:rPr>
                <w:lang w:val="en-US" w:eastAsia="ko-KR"/>
              </w:rPr>
            </w:pPr>
            <w:r>
              <w:rPr>
                <w:lang w:val="en-US" w:eastAsia="ko-KR"/>
              </w:rPr>
              <w:t>Ipv6Addr</w:t>
            </w:r>
          </w:p>
        </w:tc>
        <w:tc>
          <w:tcPr>
            <w:tcW w:w="1884" w:type="dxa"/>
          </w:tcPr>
          <w:p w:rsidR="003C4505" w:rsidRDefault="003C4505">
            <w:pPr>
              <w:pStyle w:val="TAL"/>
            </w:pPr>
            <w:r>
              <w:t>3GPP TS 29.571 [8]</w:t>
            </w:r>
          </w:p>
        </w:tc>
        <w:tc>
          <w:tcPr>
            <w:tcW w:w="2578" w:type="dxa"/>
          </w:tcPr>
          <w:p w:rsidR="003C4505" w:rsidRDefault="003C4505">
            <w:pPr>
              <w:pStyle w:val="TAL"/>
              <w:rPr>
                <w:rFonts w:cs="Arial"/>
                <w:szCs w:val="18"/>
              </w:rPr>
            </w:pPr>
          </w:p>
        </w:tc>
        <w:tc>
          <w:tcPr>
            <w:tcW w:w="2397" w:type="dxa"/>
          </w:tcPr>
          <w:p w:rsidR="003C4505" w:rsidRDefault="003C4505">
            <w:pPr>
              <w:pStyle w:val="TAL"/>
              <w:rPr>
                <w:rFonts w:cs="Arial"/>
                <w:szCs w:val="18"/>
              </w:rPr>
            </w:pPr>
          </w:p>
        </w:tc>
      </w:tr>
      <w:tr w:rsidR="003C4505">
        <w:trPr>
          <w:jc w:val="center"/>
        </w:trPr>
        <w:tc>
          <w:tcPr>
            <w:tcW w:w="2637" w:type="dxa"/>
          </w:tcPr>
          <w:p w:rsidR="003C4505" w:rsidRDefault="003C4505">
            <w:pPr>
              <w:pStyle w:val="TAL"/>
            </w:pPr>
            <w:r>
              <w:t>NetworkAreaInfo</w:t>
            </w:r>
          </w:p>
        </w:tc>
        <w:tc>
          <w:tcPr>
            <w:tcW w:w="1884" w:type="dxa"/>
          </w:tcPr>
          <w:p w:rsidR="003C4505" w:rsidRDefault="003C4505">
            <w:pPr>
              <w:pStyle w:val="TAL"/>
            </w:pPr>
            <w:r>
              <w:rPr>
                <w:rFonts w:cs="Arial"/>
              </w:rPr>
              <w:t>3GPP TS 29.554 [18]</w:t>
            </w:r>
          </w:p>
        </w:tc>
        <w:tc>
          <w:tcPr>
            <w:tcW w:w="2578" w:type="dxa"/>
          </w:tcPr>
          <w:p w:rsidR="003C4505" w:rsidRDefault="003C4505">
            <w:pPr>
              <w:pStyle w:val="TAL"/>
            </w:pPr>
            <w:r>
              <w:rPr>
                <w:rFonts w:cs="Arial"/>
                <w:szCs w:val="18"/>
                <w:lang w:eastAsia="zh-CN"/>
              </w:rPr>
              <w:t>Identifies the network area.</w:t>
            </w:r>
          </w:p>
        </w:tc>
        <w:tc>
          <w:tcPr>
            <w:tcW w:w="2397" w:type="dxa"/>
          </w:tcPr>
          <w:p w:rsidR="003C4505" w:rsidRDefault="003C4505">
            <w:pPr>
              <w:pStyle w:val="TAL"/>
              <w:rPr>
                <w:rFonts w:eastAsia="바탕"/>
              </w:rPr>
            </w:pPr>
            <w:r>
              <w:rPr>
                <w:rFonts w:eastAsia="바탕"/>
              </w:rPr>
              <w:t>ServiceExperience</w:t>
            </w:r>
          </w:p>
          <w:p w:rsidR="003C4505" w:rsidRDefault="003C4505">
            <w:pPr>
              <w:pStyle w:val="TAL"/>
              <w:rPr>
                <w:rFonts w:cs="Arial"/>
                <w:szCs w:val="18"/>
              </w:rPr>
            </w:pPr>
            <w:r>
              <w:rPr>
                <w:rFonts w:cs="Arial"/>
                <w:szCs w:val="18"/>
              </w:rPr>
              <w:t>QoSSustainability</w:t>
            </w:r>
          </w:p>
          <w:p w:rsidR="003C4505" w:rsidRDefault="003C4505">
            <w:pPr>
              <w:pStyle w:val="TAL"/>
              <w:rPr>
                <w:rFonts w:cs="Arial"/>
                <w:szCs w:val="18"/>
              </w:rPr>
            </w:pPr>
            <w:r>
              <w:rPr>
                <w:rFonts w:cs="Arial"/>
                <w:szCs w:val="18"/>
              </w:rPr>
              <w:t>AbnormalBehaviour</w:t>
            </w:r>
          </w:p>
          <w:p w:rsidR="003C4505" w:rsidRDefault="003C4505">
            <w:pPr>
              <w:pStyle w:val="TAL"/>
              <w:rPr>
                <w:rFonts w:cs="Arial"/>
                <w:szCs w:val="18"/>
              </w:rPr>
            </w:pPr>
            <w:r>
              <w:rPr>
                <w:rFonts w:cs="Arial"/>
                <w:szCs w:val="18"/>
              </w:rPr>
              <w:t>UeMobility</w:t>
            </w:r>
          </w:p>
          <w:p w:rsidR="003C4505" w:rsidRDefault="003C4505">
            <w:pPr>
              <w:pStyle w:val="TAL"/>
              <w:rPr>
                <w:rFonts w:cs="Arial"/>
                <w:szCs w:val="18"/>
              </w:rPr>
            </w:pPr>
            <w:r>
              <w:rPr>
                <w:rFonts w:cs="Arial"/>
                <w:szCs w:val="18"/>
              </w:rPr>
              <w:t>UserDataCongestion</w:t>
            </w:r>
          </w:p>
          <w:p w:rsidR="003C4505" w:rsidRDefault="003C4505">
            <w:pPr>
              <w:pStyle w:val="TAL"/>
              <w:rPr>
                <w:rFonts w:cs="Arial"/>
                <w:szCs w:val="18"/>
              </w:rPr>
            </w:pPr>
            <w:r>
              <w:rPr>
                <w:rFonts w:cs="Arial"/>
                <w:szCs w:val="18"/>
              </w:rPr>
              <w:t>NetworkPerformance</w:t>
            </w:r>
            <w:r>
              <w:t xml:space="preserve"> </w:t>
            </w:r>
          </w:p>
          <w:p w:rsidR="003C4505" w:rsidRDefault="003C4505">
            <w:pPr>
              <w:pStyle w:val="TAL"/>
            </w:pPr>
            <w:r>
              <w:rPr>
                <w:rFonts w:cs="Arial"/>
                <w:szCs w:val="18"/>
              </w:rPr>
              <w:t>NsiLoadExt</w:t>
            </w:r>
          </w:p>
          <w:p w:rsidR="003C4505" w:rsidRDefault="003C4505">
            <w:pPr>
              <w:pStyle w:val="TAL"/>
              <w:rPr>
                <w:rFonts w:cs="Arial"/>
              </w:rPr>
            </w:pPr>
            <w:r>
              <w:rPr>
                <w:rFonts w:cs="Arial"/>
              </w:rPr>
              <w:t>NfLoadExt</w:t>
            </w:r>
          </w:p>
          <w:p w:rsidR="003C4505" w:rsidRDefault="003C4505">
            <w:pPr>
              <w:pStyle w:val="TAL"/>
              <w:rPr>
                <w:rFonts w:cs="Arial"/>
              </w:rPr>
            </w:pPr>
            <w:r>
              <w:rPr>
                <w:rFonts w:cs="Arial"/>
              </w:rPr>
              <w:t>Dispersion</w:t>
            </w:r>
          </w:p>
          <w:p w:rsidR="003C4505" w:rsidRDefault="003C4505">
            <w:pPr>
              <w:pStyle w:val="TAL"/>
              <w:rPr>
                <w:rFonts w:cs="Arial"/>
                <w:szCs w:val="18"/>
              </w:rPr>
            </w:pPr>
            <w:r>
              <w:rPr>
                <w:rFonts w:cs="Arial"/>
                <w:szCs w:val="18"/>
              </w:rPr>
              <w:t>RedundantTransmissionExp</w:t>
            </w:r>
          </w:p>
          <w:p w:rsidR="003C4505" w:rsidRDefault="003C4505">
            <w:pPr>
              <w:pStyle w:val="TAL"/>
              <w:rPr>
                <w:rFonts w:cs="Arial"/>
                <w:szCs w:val="18"/>
              </w:rPr>
            </w:pPr>
            <w:r>
              <w:rPr>
                <w:rFonts w:cs="Arial"/>
                <w:szCs w:val="18"/>
              </w:rPr>
              <w:t>Wlan</w:t>
            </w:r>
            <w:r>
              <w:rPr>
                <w:rFonts w:cs="Arial"/>
                <w:szCs w:val="18"/>
                <w:lang w:eastAsia="zh-CN"/>
              </w:rPr>
              <w:t>Performance</w:t>
            </w:r>
          </w:p>
          <w:p w:rsidR="003C4505" w:rsidRDefault="003C4505">
            <w:pPr>
              <w:pStyle w:val="TAL"/>
              <w:rPr>
                <w:rFonts w:eastAsia="Times New Roman"/>
                <w:lang w:eastAsia="ja-JP"/>
              </w:rPr>
            </w:pPr>
            <w:r>
              <w:rPr>
                <w:rFonts w:eastAsia="Times New Roman"/>
                <w:lang w:eastAsia="ja-JP"/>
              </w:rPr>
              <w:t>EneNA</w:t>
            </w:r>
          </w:p>
          <w:p w:rsidR="003C4505" w:rsidRDefault="003C4505">
            <w:pPr>
              <w:pStyle w:val="TAL"/>
              <w:rPr>
                <w:rFonts w:cs="Arial"/>
                <w:szCs w:val="18"/>
              </w:rPr>
            </w:pPr>
            <w:r>
              <w:rPr>
                <w:rFonts w:eastAsia="바탕"/>
              </w:rPr>
              <w:t>DnPerformance</w:t>
            </w:r>
          </w:p>
        </w:tc>
      </w:tr>
      <w:tr w:rsidR="003C4505">
        <w:trPr>
          <w:jc w:val="center"/>
        </w:trPr>
        <w:tc>
          <w:tcPr>
            <w:tcW w:w="2637" w:type="dxa"/>
          </w:tcPr>
          <w:p w:rsidR="003C4505" w:rsidRDefault="003C4505">
            <w:pPr>
              <w:pStyle w:val="TAL"/>
            </w:pPr>
            <w:r>
              <w:t>NfInstanceId</w:t>
            </w:r>
          </w:p>
        </w:tc>
        <w:tc>
          <w:tcPr>
            <w:tcW w:w="1884" w:type="dxa"/>
          </w:tcPr>
          <w:p w:rsidR="003C4505" w:rsidRDefault="003C4505">
            <w:pPr>
              <w:pStyle w:val="TAL"/>
              <w:rPr>
                <w:rFonts w:cs="Arial"/>
              </w:rPr>
            </w:pPr>
            <w:r>
              <w:rPr>
                <w:rFonts w:cs="Arial"/>
              </w:rPr>
              <w:t>3GPP TS </w:t>
            </w:r>
            <w:r>
              <w:t>29.571 [8]</w:t>
            </w:r>
          </w:p>
        </w:tc>
        <w:tc>
          <w:tcPr>
            <w:tcW w:w="2578" w:type="dxa"/>
          </w:tcPr>
          <w:p w:rsidR="003C4505" w:rsidRDefault="003C4505">
            <w:pPr>
              <w:pStyle w:val="TAL"/>
              <w:rPr>
                <w:rFonts w:cs="Arial"/>
                <w:szCs w:val="18"/>
                <w:lang w:eastAsia="zh-CN"/>
              </w:rPr>
            </w:pPr>
            <w:r>
              <w:t>Identifies an NF instance.</w:t>
            </w:r>
          </w:p>
        </w:tc>
        <w:tc>
          <w:tcPr>
            <w:tcW w:w="2397" w:type="dxa"/>
          </w:tcPr>
          <w:p w:rsidR="003C4505" w:rsidRDefault="003C4505">
            <w:pPr>
              <w:pStyle w:val="TAL"/>
              <w:rPr>
                <w:rFonts w:eastAsia="바탕"/>
              </w:rPr>
            </w:pPr>
            <w:r>
              <w:t>NfLoad</w:t>
            </w:r>
          </w:p>
        </w:tc>
      </w:tr>
      <w:tr w:rsidR="003C4505">
        <w:trPr>
          <w:jc w:val="center"/>
        </w:trPr>
        <w:tc>
          <w:tcPr>
            <w:tcW w:w="2637" w:type="dxa"/>
          </w:tcPr>
          <w:p w:rsidR="003C4505" w:rsidRDefault="003C4505">
            <w:pPr>
              <w:pStyle w:val="TAL"/>
            </w:pPr>
            <w:r>
              <w:t>NfSetId</w:t>
            </w:r>
          </w:p>
        </w:tc>
        <w:tc>
          <w:tcPr>
            <w:tcW w:w="1884" w:type="dxa"/>
          </w:tcPr>
          <w:p w:rsidR="003C4505" w:rsidRDefault="003C4505">
            <w:pPr>
              <w:pStyle w:val="TAL"/>
              <w:rPr>
                <w:rFonts w:cs="Arial"/>
              </w:rPr>
            </w:pPr>
            <w:r>
              <w:rPr>
                <w:rFonts w:cs="Arial"/>
              </w:rPr>
              <w:t>3GPP TS </w:t>
            </w:r>
            <w:r>
              <w:t>29.571 [8]</w:t>
            </w:r>
          </w:p>
        </w:tc>
        <w:tc>
          <w:tcPr>
            <w:tcW w:w="2578" w:type="dxa"/>
          </w:tcPr>
          <w:p w:rsidR="003C4505" w:rsidRDefault="003C4505">
            <w:pPr>
              <w:pStyle w:val="TAL"/>
              <w:rPr>
                <w:rFonts w:cs="Arial"/>
                <w:szCs w:val="18"/>
                <w:lang w:eastAsia="zh-CN"/>
              </w:rPr>
            </w:pPr>
            <w:r>
              <w:t>Identifies an NF Set instance.</w:t>
            </w:r>
          </w:p>
        </w:tc>
        <w:tc>
          <w:tcPr>
            <w:tcW w:w="2397" w:type="dxa"/>
          </w:tcPr>
          <w:p w:rsidR="003C4505" w:rsidRDefault="003C4505">
            <w:pPr>
              <w:pStyle w:val="TAL"/>
              <w:rPr>
                <w:rFonts w:eastAsia="바탕"/>
              </w:rPr>
            </w:pPr>
            <w:r>
              <w:t>NfLoad</w:t>
            </w:r>
          </w:p>
        </w:tc>
      </w:tr>
      <w:tr w:rsidR="003C4505">
        <w:trPr>
          <w:jc w:val="center"/>
        </w:trPr>
        <w:tc>
          <w:tcPr>
            <w:tcW w:w="2637" w:type="dxa"/>
          </w:tcPr>
          <w:p w:rsidR="003C4505" w:rsidRDefault="003C4505">
            <w:pPr>
              <w:pStyle w:val="TAL"/>
            </w:pPr>
            <w:r>
              <w:t>NFType</w:t>
            </w:r>
          </w:p>
        </w:tc>
        <w:tc>
          <w:tcPr>
            <w:tcW w:w="1884" w:type="dxa"/>
          </w:tcPr>
          <w:p w:rsidR="003C4505" w:rsidRDefault="003C4505">
            <w:pPr>
              <w:pStyle w:val="TAL"/>
              <w:rPr>
                <w:rFonts w:cs="Arial"/>
              </w:rPr>
            </w:pPr>
            <w:r>
              <w:rPr>
                <w:rFonts w:cs="Arial"/>
                <w:szCs w:val="18"/>
              </w:rPr>
              <w:t>3GPP TS 29.5</w:t>
            </w:r>
            <w:r>
              <w:rPr>
                <w:rFonts w:cs="Arial" w:hint="eastAsia"/>
                <w:szCs w:val="18"/>
                <w:lang w:eastAsia="zh-CN"/>
              </w:rPr>
              <w:t>10</w:t>
            </w:r>
            <w:r>
              <w:rPr>
                <w:rFonts w:cs="Arial"/>
                <w:szCs w:val="18"/>
              </w:rPr>
              <w:t> [12]</w:t>
            </w:r>
          </w:p>
        </w:tc>
        <w:tc>
          <w:tcPr>
            <w:tcW w:w="2578" w:type="dxa"/>
          </w:tcPr>
          <w:p w:rsidR="003C4505" w:rsidRDefault="003C4505">
            <w:pPr>
              <w:pStyle w:val="TAL"/>
              <w:rPr>
                <w:rFonts w:cs="Arial"/>
                <w:szCs w:val="18"/>
                <w:lang w:eastAsia="zh-CN"/>
              </w:rPr>
            </w:pPr>
            <w:r>
              <w:t>Indentifies a type of NF.</w:t>
            </w:r>
          </w:p>
        </w:tc>
        <w:tc>
          <w:tcPr>
            <w:tcW w:w="2397" w:type="dxa"/>
          </w:tcPr>
          <w:p w:rsidR="003C4505" w:rsidRDefault="003C4505">
            <w:pPr>
              <w:pStyle w:val="TAL"/>
              <w:rPr>
                <w:rFonts w:eastAsia="바탕"/>
              </w:rPr>
            </w:pPr>
            <w:r>
              <w:t>NfLoad</w:t>
            </w:r>
          </w:p>
        </w:tc>
      </w:tr>
      <w:tr w:rsidR="003C4505">
        <w:trPr>
          <w:jc w:val="center"/>
        </w:trPr>
        <w:tc>
          <w:tcPr>
            <w:tcW w:w="2637" w:type="dxa"/>
          </w:tcPr>
          <w:p w:rsidR="003C4505" w:rsidRDefault="003C4505">
            <w:pPr>
              <w:pStyle w:val="TAL"/>
            </w:pPr>
            <w:r>
              <w:t>NsiId</w:t>
            </w:r>
          </w:p>
        </w:tc>
        <w:tc>
          <w:tcPr>
            <w:tcW w:w="1884" w:type="dxa"/>
          </w:tcPr>
          <w:p w:rsidR="003C4505" w:rsidRDefault="003C4505">
            <w:pPr>
              <w:pStyle w:val="TAL"/>
              <w:rPr>
                <w:rFonts w:cs="Arial"/>
                <w:szCs w:val="18"/>
              </w:rPr>
            </w:pPr>
            <w:r>
              <w:rPr>
                <w:rFonts w:cs="Arial"/>
                <w:szCs w:val="18"/>
              </w:rPr>
              <w:t>3GPP TS 29.531 [24]</w:t>
            </w:r>
          </w:p>
        </w:tc>
        <w:tc>
          <w:tcPr>
            <w:tcW w:w="2578" w:type="dxa"/>
          </w:tcPr>
          <w:p w:rsidR="003C4505" w:rsidRDefault="003C4505">
            <w:pPr>
              <w:pStyle w:val="TAL"/>
            </w:pPr>
            <w:r>
              <w:t>Identifies a Network Slice Instance.</w:t>
            </w:r>
          </w:p>
        </w:tc>
        <w:tc>
          <w:tcPr>
            <w:tcW w:w="2397" w:type="dxa"/>
          </w:tcPr>
          <w:p w:rsidR="003C4505" w:rsidRDefault="003C4505">
            <w:pPr>
              <w:pStyle w:val="TAL"/>
            </w:pPr>
            <w:r>
              <w:t>ServiceExperience</w:t>
            </w:r>
          </w:p>
          <w:p w:rsidR="003C4505" w:rsidRDefault="003C4505">
            <w:pPr>
              <w:pStyle w:val="TAL"/>
            </w:pPr>
            <w:r>
              <w:t>NsiLoad</w:t>
            </w:r>
          </w:p>
          <w:p w:rsidR="003C4505" w:rsidRDefault="003C4505">
            <w:pPr>
              <w:pStyle w:val="TAL"/>
            </w:pPr>
            <w:r>
              <w:rPr>
                <w:rFonts w:eastAsia="바탕"/>
              </w:rPr>
              <w:t>DnPerformance</w:t>
            </w:r>
          </w:p>
          <w:p w:rsidR="003C4505" w:rsidRDefault="003C4505">
            <w:pPr>
              <w:pStyle w:val="TAL"/>
            </w:pPr>
          </w:p>
        </w:tc>
      </w:tr>
      <w:tr w:rsidR="003C4505">
        <w:trPr>
          <w:jc w:val="center"/>
        </w:trPr>
        <w:tc>
          <w:tcPr>
            <w:tcW w:w="2637" w:type="dxa"/>
          </w:tcPr>
          <w:p w:rsidR="003C4505" w:rsidRDefault="003C4505">
            <w:pPr>
              <w:pStyle w:val="TAL"/>
            </w:pPr>
            <w:r>
              <w:t>PacketDelBudget</w:t>
            </w:r>
          </w:p>
        </w:tc>
        <w:tc>
          <w:tcPr>
            <w:tcW w:w="1884" w:type="dxa"/>
          </w:tcPr>
          <w:p w:rsidR="003C4505" w:rsidRDefault="003C4505">
            <w:pPr>
              <w:pStyle w:val="TAL"/>
            </w:pPr>
            <w:r>
              <w:t>3GPP TS 29.571 [8]</w:t>
            </w:r>
          </w:p>
        </w:tc>
        <w:tc>
          <w:tcPr>
            <w:tcW w:w="2578" w:type="dxa"/>
          </w:tcPr>
          <w:p w:rsidR="003C4505" w:rsidRDefault="003C4505">
            <w:pPr>
              <w:pStyle w:val="TAL"/>
            </w:pPr>
          </w:p>
        </w:tc>
        <w:tc>
          <w:tcPr>
            <w:tcW w:w="2397" w:type="dxa"/>
          </w:tcPr>
          <w:p w:rsidR="003C4505" w:rsidRDefault="003C4505">
            <w:pPr>
              <w:pStyle w:val="TAL"/>
            </w:pPr>
            <w:r>
              <w:t>QoSSustainability</w:t>
            </w:r>
          </w:p>
          <w:p w:rsidR="003C4505" w:rsidRDefault="003C4505">
            <w:pPr>
              <w:pStyle w:val="TAL"/>
            </w:pPr>
            <w:r>
              <w:rPr>
                <w:rFonts w:eastAsia="바탕"/>
              </w:rPr>
              <w:t>DnPerformance</w:t>
            </w:r>
          </w:p>
        </w:tc>
      </w:tr>
      <w:tr w:rsidR="003C4505">
        <w:trPr>
          <w:jc w:val="center"/>
        </w:trPr>
        <w:tc>
          <w:tcPr>
            <w:tcW w:w="2637" w:type="dxa"/>
          </w:tcPr>
          <w:p w:rsidR="003C4505" w:rsidRDefault="003C4505">
            <w:pPr>
              <w:pStyle w:val="TAL"/>
            </w:pPr>
            <w:r>
              <w:t>PacketErrRate</w:t>
            </w:r>
          </w:p>
        </w:tc>
        <w:tc>
          <w:tcPr>
            <w:tcW w:w="1884" w:type="dxa"/>
          </w:tcPr>
          <w:p w:rsidR="003C4505" w:rsidRDefault="003C4505">
            <w:pPr>
              <w:pStyle w:val="TAL"/>
            </w:pPr>
            <w:r>
              <w:t>3GPP TS 29.571 [8]</w:t>
            </w:r>
          </w:p>
        </w:tc>
        <w:tc>
          <w:tcPr>
            <w:tcW w:w="2578" w:type="dxa"/>
          </w:tcPr>
          <w:p w:rsidR="003C4505" w:rsidRDefault="003C4505">
            <w:pPr>
              <w:pStyle w:val="TAL"/>
            </w:pPr>
          </w:p>
        </w:tc>
        <w:tc>
          <w:tcPr>
            <w:tcW w:w="2397" w:type="dxa"/>
          </w:tcPr>
          <w:p w:rsidR="003C4505" w:rsidRDefault="003C4505">
            <w:pPr>
              <w:pStyle w:val="TAL"/>
            </w:pPr>
            <w:r>
              <w:t>QoSSustainability</w:t>
            </w:r>
          </w:p>
        </w:tc>
      </w:tr>
      <w:tr w:rsidR="003C4505">
        <w:trPr>
          <w:jc w:val="center"/>
        </w:trPr>
        <w:tc>
          <w:tcPr>
            <w:tcW w:w="2637" w:type="dxa"/>
          </w:tcPr>
          <w:p w:rsidR="003C4505" w:rsidRDefault="003C4505">
            <w:pPr>
              <w:pStyle w:val="TAL"/>
            </w:pPr>
            <w:r>
              <w:t>PacketLossRate</w:t>
            </w:r>
          </w:p>
        </w:tc>
        <w:tc>
          <w:tcPr>
            <w:tcW w:w="1884" w:type="dxa"/>
          </w:tcPr>
          <w:p w:rsidR="003C4505" w:rsidRDefault="003C4505">
            <w:pPr>
              <w:pStyle w:val="TAL"/>
            </w:pPr>
            <w:r>
              <w:rPr>
                <w:rFonts w:cs="Arial"/>
              </w:rPr>
              <w:t>3GPP TS 29.517 [22]</w:t>
            </w:r>
          </w:p>
        </w:tc>
        <w:tc>
          <w:tcPr>
            <w:tcW w:w="2578" w:type="dxa"/>
          </w:tcPr>
          <w:p w:rsidR="003C4505" w:rsidRDefault="003C4505">
            <w:pPr>
              <w:pStyle w:val="TAL"/>
            </w:pPr>
            <w:r>
              <w:rPr>
                <w:lang w:eastAsia="zh-CN"/>
              </w:rPr>
              <w:t>Indicates Packet Loss Rate.</w:t>
            </w:r>
          </w:p>
        </w:tc>
        <w:tc>
          <w:tcPr>
            <w:tcW w:w="2397" w:type="dxa"/>
          </w:tcPr>
          <w:p w:rsidR="003C4505" w:rsidRDefault="003C4505">
            <w:pPr>
              <w:pStyle w:val="TAL"/>
            </w:pPr>
            <w:r>
              <w:rPr>
                <w:rFonts w:hint="eastAsia"/>
                <w:lang w:eastAsia="zh-CN"/>
              </w:rPr>
              <w:t>Dn</w:t>
            </w:r>
            <w:r>
              <w:t>Performance</w:t>
            </w:r>
          </w:p>
        </w:tc>
      </w:tr>
      <w:tr w:rsidR="003C4505">
        <w:trPr>
          <w:jc w:val="center"/>
        </w:trPr>
        <w:tc>
          <w:tcPr>
            <w:tcW w:w="2637" w:type="dxa"/>
          </w:tcPr>
          <w:p w:rsidR="003C4505" w:rsidRDefault="003C4505">
            <w:pPr>
              <w:pStyle w:val="TAL"/>
            </w:pPr>
            <w:r>
              <w:t>PduSessionId</w:t>
            </w:r>
          </w:p>
        </w:tc>
        <w:tc>
          <w:tcPr>
            <w:tcW w:w="1884" w:type="dxa"/>
          </w:tcPr>
          <w:p w:rsidR="003C4505" w:rsidRDefault="003C4505">
            <w:pPr>
              <w:pStyle w:val="TAL"/>
              <w:rPr>
                <w:rFonts w:cs="Arial"/>
              </w:rPr>
            </w:pPr>
            <w:r>
              <w:rPr>
                <w:rFonts w:cs="Arial" w:hint="eastAsia"/>
                <w:lang w:eastAsia="ja-JP"/>
              </w:rPr>
              <w:t>3</w:t>
            </w:r>
            <w:r>
              <w:rPr>
                <w:rFonts w:cs="Arial"/>
              </w:rPr>
              <w:t>GPP </w:t>
            </w:r>
            <w:r>
              <w:t>TS 29.571 [8]</w:t>
            </w:r>
          </w:p>
        </w:tc>
        <w:tc>
          <w:tcPr>
            <w:tcW w:w="2578" w:type="dxa"/>
          </w:tcPr>
          <w:p w:rsidR="003C4505" w:rsidRDefault="003C4505">
            <w:pPr>
              <w:pStyle w:val="TAL"/>
              <w:rPr>
                <w:lang w:eastAsia="zh-CN"/>
              </w:rPr>
            </w:pPr>
            <w:r>
              <w:t>Indentifies PDU Session</w:t>
            </w:r>
          </w:p>
        </w:tc>
        <w:tc>
          <w:tcPr>
            <w:tcW w:w="2397" w:type="dxa"/>
          </w:tcPr>
          <w:p w:rsidR="003C4505" w:rsidRDefault="003C4505">
            <w:pPr>
              <w:pStyle w:val="TAL"/>
              <w:rPr>
                <w:rFonts w:hint="eastAsia"/>
                <w:lang w:eastAsia="zh-CN"/>
              </w:rPr>
            </w:pPr>
          </w:p>
        </w:tc>
      </w:tr>
      <w:tr w:rsidR="003C4505">
        <w:trPr>
          <w:jc w:val="center"/>
        </w:trPr>
        <w:tc>
          <w:tcPr>
            <w:tcW w:w="2637" w:type="dxa"/>
          </w:tcPr>
          <w:p w:rsidR="003C4505" w:rsidRDefault="003C4505">
            <w:pPr>
              <w:pStyle w:val="TAL"/>
            </w:pPr>
            <w:r>
              <w:t>ProblemDetails</w:t>
            </w:r>
          </w:p>
        </w:tc>
        <w:tc>
          <w:tcPr>
            <w:tcW w:w="1884" w:type="dxa"/>
          </w:tcPr>
          <w:p w:rsidR="003C4505" w:rsidRDefault="003C4505">
            <w:pPr>
              <w:pStyle w:val="TAL"/>
            </w:pPr>
            <w:r>
              <w:rPr>
                <w:rFonts w:cs="Arial"/>
              </w:rPr>
              <w:t>3GPP TS 29.571 [8]</w:t>
            </w:r>
          </w:p>
        </w:tc>
        <w:tc>
          <w:tcPr>
            <w:tcW w:w="2578" w:type="dxa"/>
          </w:tcPr>
          <w:p w:rsidR="003C4505" w:rsidRDefault="003C4505">
            <w:pPr>
              <w:pStyle w:val="TAL"/>
              <w:rPr>
                <w:rFonts w:cs="Arial"/>
                <w:szCs w:val="18"/>
              </w:rPr>
            </w:pPr>
            <w:r>
              <w:rPr>
                <w:rFonts w:cs="Arial"/>
                <w:szCs w:val="18"/>
                <w:lang w:eastAsia="zh-CN"/>
              </w:rPr>
              <w:t>Used in error responses to provide more detailed information about an error.</w:t>
            </w:r>
          </w:p>
        </w:tc>
        <w:tc>
          <w:tcPr>
            <w:tcW w:w="2397" w:type="dxa"/>
          </w:tcPr>
          <w:p w:rsidR="003C4505" w:rsidRDefault="003C4505">
            <w:pPr>
              <w:pStyle w:val="TAL"/>
              <w:rPr>
                <w:rFonts w:cs="Arial"/>
                <w:szCs w:val="18"/>
              </w:rPr>
            </w:pPr>
          </w:p>
        </w:tc>
      </w:tr>
      <w:tr w:rsidR="003C4505">
        <w:trPr>
          <w:jc w:val="center"/>
        </w:trPr>
        <w:tc>
          <w:tcPr>
            <w:tcW w:w="2637" w:type="dxa"/>
          </w:tcPr>
          <w:p w:rsidR="003C4505" w:rsidRDefault="003C4505">
            <w:pPr>
              <w:pStyle w:val="TAL"/>
            </w:pPr>
            <w:r>
              <w:t>QosResourceType</w:t>
            </w:r>
          </w:p>
        </w:tc>
        <w:tc>
          <w:tcPr>
            <w:tcW w:w="1884" w:type="dxa"/>
          </w:tcPr>
          <w:p w:rsidR="003C4505" w:rsidRDefault="003C4505">
            <w:pPr>
              <w:pStyle w:val="TAL"/>
            </w:pPr>
            <w:r>
              <w:t>3GPP TS 29.571 [8]</w:t>
            </w:r>
          </w:p>
        </w:tc>
        <w:tc>
          <w:tcPr>
            <w:tcW w:w="2578" w:type="dxa"/>
          </w:tcPr>
          <w:p w:rsidR="003C4505" w:rsidRDefault="003C4505">
            <w:pPr>
              <w:pStyle w:val="TAL"/>
            </w:pPr>
            <w:r>
              <w:t>Identifies the resource type in QoS characteristics.</w:t>
            </w:r>
          </w:p>
        </w:tc>
        <w:tc>
          <w:tcPr>
            <w:tcW w:w="2397" w:type="dxa"/>
          </w:tcPr>
          <w:p w:rsidR="003C4505" w:rsidRDefault="003C4505">
            <w:pPr>
              <w:pStyle w:val="TAL"/>
            </w:pPr>
            <w:r>
              <w:t>QoSSustainability</w:t>
            </w:r>
          </w:p>
        </w:tc>
      </w:tr>
      <w:tr w:rsidR="003C4505">
        <w:trPr>
          <w:jc w:val="center"/>
        </w:trPr>
        <w:tc>
          <w:tcPr>
            <w:tcW w:w="2637" w:type="dxa"/>
          </w:tcPr>
          <w:p w:rsidR="003C4505" w:rsidRDefault="003C4505">
            <w:pPr>
              <w:pStyle w:val="TAL"/>
              <w:rPr>
                <w:rFonts w:hint="eastAsia"/>
              </w:rPr>
            </w:pPr>
            <w:r>
              <w:t>RatType</w:t>
            </w:r>
          </w:p>
        </w:tc>
        <w:tc>
          <w:tcPr>
            <w:tcW w:w="1884" w:type="dxa"/>
          </w:tcPr>
          <w:p w:rsidR="003C4505" w:rsidRDefault="003C4505">
            <w:pPr>
              <w:pStyle w:val="TAL"/>
              <w:rPr>
                <w:rFonts w:hint="eastAsia"/>
              </w:rPr>
            </w:pPr>
            <w:r>
              <w:t>3GPP TS 29.571 [8]</w:t>
            </w:r>
          </w:p>
        </w:tc>
        <w:tc>
          <w:tcPr>
            <w:tcW w:w="2578" w:type="dxa"/>
          </w:tcPr>
          <w:p w:rsidR="003C4505" w:rsidRDefault="003C4505">
            <w:pPr>
              <w:pStyle w:val="TAL"/>
            </w:pPr>
            <w:r>
              <w:rPr>
                <w:rFonts w:hint="eastAsia"/>
              </w:rPr>
              <w:t>I</w:t>
            </w:r>
            <w:r>
              <w:t>dentifies the RAT type.</w:t>
            </w:r>
          </w:p>
        </w:tc>
        <w:tc>
          <w:tcPr>
            <w:tcW w:w="2397" w:type="dxa"/>
          </w:tcPr>
          <w:p w:rsidR="003C4505" w:rsidRDefault="003C4505">
            <w:pPr>
              <w:pStyle w:val="TAL"/>
            </w:pPr>
            <w:r>
              <w:t>ServiceExperienceExt</w:t>
            </w:r>
          </w:p>
        </w:tc>
      </w:tr>
      <w:tr w:rsidR="003C4505">
        <w:trPr>
          <w:jc w:val="center"/>
        </w:trPr>
        <w:tc>
          <w:tcPr>
            <w:tcW w:w="2637" w:type="dxa"/>
          </w:tcPr>
          <w:p w:rsidR="003C4505" w:rsidRDefault="003C4505">
            <w:pPr>
              <w:pStyle w:val="TAL"/>
            </w:pPr>
            <w:r>
              <w:t>RedirectResponse</w:t>
            </w:r>
          </w:p>
        </w:tc>
        <w:tc>
          <w:tcPr>
            <w:tcW w:w="1884" w:type="dxa"/>
          </w:tcPr>
          <w:p w:rsidR="003C4505" w:rsidRDefault="003C4505">
            <w:pPr>
              <w:pStyle w:val="TAL"/>
            </w:pPr>
            <w:r>
              <w:t>3GPP TS 29.571 [8]</w:t>
            </w:r>
          </w:p>
        </w:tc>
        <w:tc>
          <w:tcPr>
            <w:tcW w:w="2578" w:type="dxa"/>
          </w:tcPr>
          <w:p w:rsidR="003C4505" w:rsidRDefault="003C4505">
            <w:pPr>
              <w:pStyle w:val="TAL"/>
            </w:pPr>
            <w:r>
              <w:t>Contains redirection related information.</w:t>
            </w:r>
          </w:p>
        </w:tc>
        <w:tc>
          <w:tcPr>
            <w:tcW w:w="2397" w:type="dxa"/>
          </w:tcPr>
          <w:p w:rsidR="003C4505" w:rsidRDefault="003C4505">
            <w:pPr>
              <w:pStyle w:val="TAL"/>
            </w:pPr>
            <w:r>
              <w:t>ES3XX</w:t>
            </w:r>
          </w:p>
        </w:tc>
      </w:tr>
      <w:tr w:rsidR="003C4505">
        <w:trPr>
          <w:jc w:val="center"/>
        </w:trPr>
        <w:tc>
          <w:tcPr>
            <w:tcW w:w="2637" w:type="dxa"/>
          </w:tcPr>
          <w:p w:rsidR="003C4505" w:rsidRDefault="003C4505">
            <w:pPr>
              <w:pStyle w:val="TAL"/>
            </w:pPr>
            <w:r>
              <w:t>ReportingInformation</w:t>
            </w:r>
          </w:p>
        </w:tc>
        <w:tc>
          <w:tcPr>
            <w:tcW w:w="1884" w:type="dxa"/>
          </w:tcPr>
          <w:p w:rsidR="003C4505" w:rsidRDefault="003C4505">
            <w:pPr>
              <w:pStyle w:val="TAL"/>
            </w:pPr>
            <w:r>
              <w:t>3GPP TS 29.523 [20]</w:t>
            </w:r>
          </w:p>
        </w:tc>
        <w:tc>
          <w:tcPr>
            <w:tcW w:w="2578" w:type="dxa"/>
          </w:tcPr>
          <w:p w:rsidR="003C4505" w:rsidRDefault="003C4505">
            <w:pPr>
              <w:pStyle w:val="TAL"/>
            </w:pPr>
            <w:r>
              <w:t>Represents the type of reporting the subscription requires.</w:t>
            </w:r>
          </w:p>
        </w:tc>
        <w:tc>
          <w:tcPr>
            <w:tcW w:w="2397" w:type="dxa"/>
          </w:tcPr>
          <w:p w:rsidR="003C4505" w:rsidRDefault="003C4505">
            <w:pPr>
              <w:pStyle w:val="TAL"/>
            </w:pPr>
          </w:p>
        </w:tc>
      </w:tr>
      <w:tr w:rsidR="003C4505">
        <w:trPr>
          <w:jc w:val="center"/>
        </w:trPr>
        <w:tc>
          <w:tcPr>
            <w:tcW w:w="2637" w:type="dxa"/>
          </w:tcPr>
          <w:p w:rsidR="003C4505" w:rsidRDefault="003C4505">
            <w:pPr>
              <w:pStyle w:val="TAL"/>
            </w:pPr>
            <w:r>
              <w:t>SamplingRatio</w:t>
            </w:r>
          </w:p>
        </w:tc>
        <w:tc>
          <w:tcPr>
            <w:tcW w:w="1884" w:type="dxa"/>
          </w:tcPr>
          <w:p w:rsidR="003C4505" w:rsidRDefault="003C4505">
            <w:pPr>
              <w:pStyle w:val="TAL"/>
            </w:pPr>
            <w:r>
              <w:t>3GPP TS 29.571 [8]</w:t>
            </w:r>
          </w:p>
        </w:tc>
        <w:tc>
          <w:tcPr>
            <w:tcW w:w="2578" w:type="dxa"/>
          </w:tcPr>
          <w:p w:rsidR="003C4505" w:rsidRDefault="003C4505">
            <w:pPr>
              <w:pStyle w:val="TAL"/>
              <w:rPr>
                <w:rFonts w:cs="Arial"/>
                <w:szCs w:val="18"/>
              </w:rPr>
            </w:pPr>
          </w:p>
        </w:tc>
        <w:tc>
          <w:tcPr>
            <w:tcW w:w="2397" w:type="dxa"/>
          </w:tcPr>
          <w:p w:rsidR="003C4505" w:rsidRDefault="003C4505">
            <w:pPr>
              <w:pStyle w:val="TAL"/>
              <w:rPr>
                <w:rFonts w:cs="Arial"/>
                <w:szCs w:val="18"/>
              </w:rPr>
            </w:pPr>
          </w:p>
        </w:tc>
      </w:tr>
      <w:tr w:rsidR="003C4505">
        <w:trPr>
          <w:jc w:val="center"/>
        </w:trPr>
        <w:tc>
          <w:tcPr>
            <w:tcW w:w="2637" w:type="dxa"/>
          </w:tcPr>
          <w:p w:rsidR="003C4505" w:rsidRDefault="003C4505">
            <w:pPr>
              <w:pStyle w:val="TAL"/>
            </w:pPr>
            <w:r>
              <w:t>ScheduledCommunicationTime</w:t>
            </w:r>
          </w:p>
        </w:tc>
        <w:tc>
          <w:tcPr>
            <w:tcW w:w="1884" w:type="dxa"/>
          </w:tcPr>
          <w:p w:rsidR="003C4505" w:rsidRDefault="003C4505">
            <w:pPr>
              <w:pStyle w:val="TAL"/>
              <w:rPr>
                <w:rFonts w:cs="Arial"/>
              </w:rPr>
            </w:pPr>
            <w:r>
              <w:t>3GPP TS 29.122 [19]</w:t>
            </w:r>
          </w:p>
        </w:tc>
        <w:tc>
          <w:tcPr>
            <w:tcW w:w="2578" w:type="dxa"/>
          </w:tcPr>
          <w:p w:rsidR="003C4505" w:rsidRDefault="003C4505">
            <w:pPr>
              <w:pStyle w:val="TAL"/>
              <w:rPr>
                <w:rFonts w:cs="Arial"/>
                <w:szCs w:val="18"/>
                <w:lang w:eastAsia="zh-CN"/>
              </w:rPr>
            </w:pPr>
          </w:p>
        </w:tc>
        <w:tc>
          <w:tcPr>
            <w:tcW w:w="2397" w:type="dxa"/>
          </w:tcPr>
          <w:p w:rsidR="003C4505" w:rsidRDefault="003C4505">
            <w:pPr>
              <w:pStyle w:val="TAL"/>
              <w:rPr>
                <w:rFonts w:cs="Arial"/>
                <w:szCs w:val="18"/>
              </w:rPr>
            </w:pPr>
            <w:r>
              <w:rPr>
                <w:rFonts w:cs="Arial"/>
                <w:szCs w:val="18"/>
              </w:rPr>
              <w:t>UeMobility UeCommunication</w:t>
            </w:r>
          </w:p>
        </w:tc>
      </w:tr>
      <w:tr w:rsidR="003C4505">
        <w:trPr>
          <w:jc w:val="center"/>
        </w:trPr>
        <w:tc>
          <w:tcPr>
            <w:tcW w:w="2637" w:type="dxa"/>
          </w:tcPr>
          <w:p w:rsidR="003C4505" w:rsidRDefault="003C4505">
            <w:pPr>
              <w:pStyle w:val="TAL"/>
            </w:pPr>
            <w:r>
              <w:t>SmcceInfo</w:t>
            </w:r>
          </w:p>
        </w:tc>
        <w:tc>
          <w:tcPr>
            <w:tcW w:w="1884" w:type="dxa"/>
          </w:tcPr>
          <w:p w:rsidR="003C4505" w:rsidRDefault="003C4505">
            <w:pPr>
              <w:pStyle w:val="TAL"/>
            </w:pPr>
            <w:r>
              <w:rPr>
                <w:rFonts w:hint="eastAsia"/>
                <w:lang w:eastAsia="ko-KR"/>
              </w:rPr>
              <w:t>5.2.6.2.12</w:t>
            </w:r>
          </w:p>
        </w:tc>
        <w:tc>
          <w:tcPr>
            <w:tcW w:w="2578" w:type="dxa"/>
          </w:tcPr>
          <w:p w:rsidR="003C4505" w:rsidRDefault="003C4505">
            <w:pPr>
              <w:pStyle w:val="TAL"/>
              <w:rPr>
                <w:rFonts w:cs="Arial"/>
                <w:szCs w:val="18"/>
                <w:lang w:eastAsia="zh-CN"/>
              </w:rPr>
            </w:pPr>
            <w:r>
              <w:rPr>
                <w:lang w:val="en-US"/>
              </w:rPr>
              <w:t>Represents the analytics of Session Management Congestion Control Experience information.</w:t>
            </w:r>
          </w:p>
        </w:tc>
        <w:tc>
          <w:tcPr>
            <w:tcW w:w="2397" w:type="dxa"/>
          </w:tcPr>
          <w:p w:rsidR="003C4505" w:rsidRDefault="003C4505">
            <w:pPr>
              <w:pStyle w:val="TAL"/>
              <w:rPr>
                <w:rFonts w:cs="Arial"/>
                <w:szCs w:val="18"/>
              </w:rPr>
            </w:pPr>
            <w:r>
              <w:rPr>
                <w:rFonts w:hint="eastAsia"/>
                <w:lang w:eastAsia="zh-CN"/>
              </w:rPr>
              <w:t>S</w:t>
            </w:r>
            <w:r>
              <w:rPr>
                <w:lang w:eastAsia="zh-CN"/>
              </w:rPr>
              <w:t>MCCE</w:t>
            </w:r>
          </w:p>
        </w:tc>
      </w:tr>
      <w:tr w:rsidR="003C4505">
        <w:trPr>
          <w:jc w:val="center"/>
        </w:trPr>
        <w:tc>
          <w:tcPr>
            <w:tcW w:w="2637" w:type="dxa"/>
          </w:tcPr>
          <w:p w:rsidR="003C4505" w:rsidRDefault="003C4505">
            <w:pPr>
              <w:pStyle w:val="TAL"/>
            </w:pPr>
            <w:r>
              <w:t>Snssai</w:t>
            </w:r>
          </w:p>
        </w:tc>
        <w:tc>
          <w:tcPr>
            <w:tcW w:w="1884" w:type="dxa"/>
          </w:tcPr>
          <w:p w:rsidR="003C4505" w:rsidRDefault="003C4505">
            <w:pPr>
              <w:pStyle w:val="TAL"/>
            </w:pPr>
            <w:r>
              <w:t>3GPP TS 29.571 [8]</w:t>
            </w:r>
          </w:p>
        </w:tc>
        <w:tc>
          <w:tcPr>
            <w:tcW w:w="2578" w:type="dxa"/>
          </w:tcPr>
          <w:p w:rsidR="003C4505" w:rsidRDefault="003C4505">
            <w:pPr>
              <w:pStyle w:val="TAL"/>
            </w:pPr>
            <w:r>
              <w:rPr>
                <w:rFonts w:cs="Arial"/>
                <w:szCs w:val="18"/>
              </w:rPr>
              <w:t>Identifies the S-NSSAI (</w:t>
            </w:r>
            <w:r>
              <w:t>Single Network Slice Selection Assistance</w:t>
            </w:r>
            <w:r>
              <w:rPr>
                <w:lang w:val="en-US"/>
              </w:rPr>
              <w:t xml:space="preserve"> Information</w:t>
            </w:r>
            <w:r>
              <w:rPr>
                <w:rFonts w:cs="Arial"/>
                <w:szCs w:val="18"/>
              </w:rPr>
              <w:t>).</w:t>
            </w:r>
          </w:p>
        </w:tc>
        <w:tc>
          <w:tcPr>
            <w:tcW w:w="2397" w:type="dxa"/>
          </w:tcPr>
          <w:p w:rsidR="003C4505" w:rsidRDefault="003C4505">
            <w:pPr>
              <w:pStyle w:val="TAL"/>
              <w:rPr>
                <w:rFonts w:cs="Arial"/>
                <w:szCs w:val="18"/>
              </w:rPr>
            </w:pPr>
          </w:p>
        </w:tc>
      </w:tr>
      <w:tr w:rsidR="003C4505">
        <w:trPr>
          <w:jc w:val="center"/>
        </w:trPr>
        <w:tc>
          <w:tcPr>
            <w:tcW w:w="2637" w:type="dxa"/>
          </w:tcPr>
          <w:p w:rsidR="003C4505" w:rsidRDefault="003C4505">
            <w:pPr>
              <w:pStyle w:val="TAL"/>
            </w:pPr>
            <w:r>
              <w:t>Supi</w:t>
            </w:r>
          </w:p>
        </w:tc>
        <w:tc>
          <w:tcPr>
            <w:tcW w:w="1884" w:type="dxa"/>
          </w:tcPr>
          <w:p w:rsidR="003C4505" w:rsidRDefault="003C4505">
            <w:pPr>
              <w:pStyle w:val="TAL"/>
            </w:pPr>
            <w:r>
              <w:t>3GPP TS 29.571 [8]</w:t>
            </w:r>
          </w:p>
        </w:tc>
        <w:tc>
          <w:tcPr>
            <w:tcW w:w="2578" w:type="dxa"/>
          </w:tcPr>
          <w:p w:rsidR="003C4505" w:rsidRDefault="003C4505">
            <w:pPr>
              <w:pStyle w:val="TAL"/>
              <w:rPr>
                <w:rFonts w:cs="Arial"/>
                <w:szCs w:val="18"/>
              </w:rPr>
            </w:pPr>
            <w:r>
              <w:rPr>
                <w:rFonts w:cs="Arial"/>
                <w:szCs w:val="18"/>
              </w:rPr>
              <w:t>The SUPI for an UE.</w:t>
            </w:r>
          </w:p>
        </w:tc>
        <w:tc>
          <w:tcPr>
            <w:tcW w:w="2397" w:type="dxa"/>
          </w:tcPr>
          <w:p w:rsidR="003C4505" w:rsidRDefault="003C4505">
            <w:pPr>
              <w:pStyle w:val="TAL"/>
            </w:pPr>
            <w:r>
              <w:t>ServiceExperience,</w:t>
            </w:r>
          </w:p>
          <w:p w:rsidR="003C4505" w:rsidRDefault="003C4505">
            <w:pPr>
              <w:pStyle w:val="TAL"/>
            </w:pPr>
            <w:r>
              <w:t>NfLoad</w:t>
            </w:r>
          </w:p>
          <w:p w:rsidR="003C4505" w:rsidRDefault="003C4505">
            <w:pPr>
              <w:pStyle w:val="TAL"/>
            </w:pPr>
            <w:r>
              <w:t>NetworkPerformance,</w:t>
            </w:r>
          </w:p>
          <w:p w:rsidR="003C4505" w:rsidRDefault="003C4505">
            <w:pPr>
              <w:pStyle w:val="TAL"/>
            </w:pPr>
            <w:r>
              <w:t>UserDataCongestion</w:t>
            </w:r>
          </w:p>
          <w:p w:rsidR="003C4505" w:rsidRDefault="003C4505">
            <w:pPr>
              <w:pStyle w:val="TAL"/>
            </w:pPr>
            <w:r>
              <w:t>UeMobility</w:t>
            </w:r>
          </w:p>
          <w:p w:rsidR="003C4505" w:rsidRDefault="003C4505">
            <w:pPr>
              <w:pStyle w:val="TAL"/>
            </w:pPr>
            <w:r>
              <w:t>UeCommunication</w:t>
            </w:r>
          </w:p>
          <w:p w:rsidR="003C4505" w:rsidRDefault="003C4505">
            <w:pPr>
              <w:pStyle w:val="TAL"/>
            </w:pPr>
            <w:r>
              <w:t>AbnormalBehaviour</w:t>
            </w:r>
          </w:p>
          <w:p w:rsidR="003C4505" w:rsidRDefault="003C4505">
            <w:pPr>
              <w:pStyle w:val="TAL"/>
            </w:pPr>
            <w:r>
              <w:t>Dispersion</w:t>
            </w:r>
          </w:p>
          <w:p w:rsidR="003C4505" w:rsidRDefault="003C4505">
            <w:pPr>
              <w:pStyle w:val="TAL"/>
            </w:pPr>
            <w:r>
              <w:t>RedundantTransmissionExp</w:t>
            </w:r>
          </w:p>
          <w:p w:rsidR="003C4505" w:rsidRDefault="003C4505">
            <w:pPr>
              <w:pStyle w:val="TAL"/>
            </w:pPr>
            <w:r>
              <w:t>WlanPerformance</w:t>
            </w:r>
          </w:p>
        </w:tc>
      </w:tr>
      <w:tr w:rsidR="003C4505">
        <w:trPr>
          <w:jc w:val="center"/>
        </w:trPr>
        <w:tc>
          <w:tcPr>
            <w:tcW w:w="2637" w:type="dxa"/>
          </w:tcPr>
          <w:p w:rsidR="003C4505" w:rsidRDefault="003C4505">
            <w:pPr>
              <w:pStyle w:val="TAL"/>
            </w:pPr>
            <w:r>
              <w:t>SupportedFeatures</w:t>
            </w:r>
          </w:p>
        </w:tc>
        <w:tc>
          <w:tcPr>
            <w:tcW w:w="1884" w:type="dxa"/>
          </w:tcPr>
          <w:p w:rsidR="003C4505" w:rsidRDefault="003C4505">
            <w:pPr>
              <w:pStyle w:val="TAL"/>
            </w:pPr>
            <w:r>
              <w:t>3GPP TS 29.571 [8]</w:t>
            </w:r>
          </w:p>
        </w:tc>
        <w:tc>
          <w:tcPr>
            <w:tcW w:w="2578" w:type="dxa"/>
          </w:tcPr>
          <w:p w:rsidR="003C4505" w:rsidRDefault="003C4505">
            <w:pPr>
              <w:pStyle w:val="TAL"/>
            </w:pPr>
            <w:r>
              <w:t>Used to negotiate the applicability of the optional features defined in table 5.1.8-1.</w:t>
            </w:r>
          </w:p>
        </w:tc>
        <w:tc>
          <w:tcPr>
            <w:tcW w:w="2397" w:type="dxa"/>
          </w:tcPr>
          <w:p w:rsidR="003C4505" w:rsidRDefault="003C4505">
            <w:pPr>
              <w:pStyle w:val="TAL"/>
            </w:pPr>
          </w:p>
        </w:tc>
      </w:tr>
      <w:tr w:rsidR="003C4505">
        <w:trPr>
          <w:jc w:val="center"/>
        </w:trPr>
        <w:tc>
          <w:tcPr>
            <w:tcW w:w="2637" w:type="dxa"/>
          </w:tcPr>
          <w:p w:rsidR="003C4505" w:rsidRDefault="003C4505">
            <w:pPr>
              <w:pStyle w:val="TAL"/>
            </w:pPr>
            <w:r>
              <w:t>SvcExperience</w:t>
            </w:r>
          </w:p>
        </w:tc>
        <w:tc>
          <w:tcPr>
            <w:tcW w:w="1884" w:type="dxa"/>
          </w:tcPr>
          <w:p w:rsidR="003C4505" w:rsidRDefault="003C4505">
            <w:pPr>
              <w:pStyle w:val="TAL"/>
            </w:pPr>
            <w:r>
              <w:t>3GPP TS 29.517 [22]</w:t>
            </w:r>
          </w:p>
        </w:tc>
        <w:tc>
          <w:tcPr>
            <w:tcW w:w="2578" w:type="dxa"/>
          </w:tcPr>
          <w:p w:rsidR="003C4505" w:rsidRDefault="003C4505">
            <w:pPr>
              <w:pStyle w:val="TAL"/>
            </w:pPr>
          </w:p>
        </w:tc>
        <w:tc>
          <w:tcPr>
            <w:tcW w:w="2397" w:type="dxa"/>
          </w:tcPr>
          <w:p w:rsidR="003C4505" w:rsidRDefault="003C4505">
            <w:pPr>
              <w:pStyle w:val="TAL"/>
            </w:pPr>
            <w:r>
              <w:t>ServiceExperience</w:t>
            </w:r>
          </w:p>
        </w:tc>
      </w:tr>
      <w:tr w:rsidR="003C4505">
        <w:trPr>
          <w:jc w:val="center"/>
        </w:trPr>
        <w:tc>
          <w:tcPr>
            <w:tcW w:w="2637" w:type="dxa"/>
          </w:tcPr>
          <w:p w:rsidR="003C4505" w:rsidRDefault="003C4505">
            <w:pPr>
              <w:pStyle w:val="TAL"/>
            </w:pPr>
            <w:r>
              <w:t>Tai</w:t>
            </w:r>
          </w:p>
        </w:tc>
        <w:tc>
          <w:tcPr>
            <w:tcW w:w="1884" w:type="dxa"/>
          </w:tcPr>
          <w:p w:rsidR="003C4505" w:rsidRDefault="003C4505">
            <w:pPr>
              <w:pStyle w:val="TAL"/>
            </w:pPr>
            <w:r>
              <w:t>3GPP TS 29.571 [8]</w:t>
            </w:r>
          </w:p>
        </w:tc>
        <w:tc>
          <w:tcPr>
            <w:tcW w:w="2578" w:type="dxa"/>
          </w:tcPr>
          <w:p w:rsidR="003C4505" w:rsidRDefault="003C4505">
            <w:pPr>
              <w:pStyle w:val="TAL"/>
            </w:pPr>
            <w:r>
              <w:t>Tracking Area Information.</w:t>
            </w:r>
          </w:p>
        </w:tc>
        <w:tc>
          <w:tcPr>
            <w:tcW w:w="2397" w:type="dxa"/>
          </w:tcPr>
          <w:p w:rsidR="003C4505" w:rsidRDefault="003C4505">
            <w:pPr>
              <w:pStyle w:val="TAL"/>
              <w:rPr>
                <w:rFonts w:cs="Arial"/>
                <w:szCs w:val="18"/>
              </w:rPr>
            </w:pPr>
            <w:r>
              <w:t>AnaSubTransfer</w:t>
            </w:r>
          </w:p>
        </w:tc>
      </w:tr>
      <w:tr w:rsidR="003C4505">
        <w:trPr>
          <w:jc w:val="center"/>
        </w:trPr>
        <w:tc>
          <w:tcPr>
            <w:tcW w:w="2637" w:type="dxa"/>
          </w:tcPr>
          <w:p w:rsidR="003C4505" w:rsidRDefault="003C4505">
            <w:pPr>
              <w:pStyle w:val="TAL"/>
            </w:pPr>
            <w:r>
              <w:t>TimeWindow</w:t>
            </w:r>
          </w:p>
        </w:tc>
        <w:tc>
          <w:tcPr>
            <w:tcW w:w="1884" w:type="dxa"/>
          </w:tcPr>
          <w:p w:rsidR="003C4505" w:rsidRDefault="003C4505">
            <w:pPr>
              <w:pStyle w:val="TAL"/>
            </w:pPr>
            <w:r>
              <w:t>3GPP TS 29.122 [19]</w:t>
            </w:r>
          </w:p>
        </w:tc>
        <w:tc>
          <w:tcPr>
            <w:tcW w:w="2578" w:type="dxa"/>
          </w:tcPr>
          <w:p w:rsidR="003C4505" w:rsidRDefault="003C4505">
            <w:pPr>
              <w:pStyle w:val="TAL"/>
            </w:pPr>
          </w:p>
        </w:tc>
        <w:tc>
          <w:tcPr>
            <w:tcW w:w="2397" w:type="dxa"/>
          </w:tcPr>
          <w:p w:rsidR="003C4505" w:rsidRDefault="003C4505">
            <w:pPr>
              <w:pStyle w:val="TAL"/>
              <w:rPr>
                <w:rFonts w:cs="Arial"/>
                <w:szCs w:val="18"/>
              </w:rPr>
            </w:pPr>
          </w:p>
        </w:tc>
      </w:tr>
      <w:tr w:rsidR="003C4505">
        <w:trPr>
          <w:jc w:val="center"/>
        </w:trPr>
        <w:tc>
          <w:tcPr>
            <w:tcW w:w="2637" w:type="dxa"/>
          </w:tcPr>
          <w:p w:rsidR="003C4505" w:rsidRDefault="003C4505">
            <w:pPr>
              <w:pStyle w:val="TAL"/>
            </w:pPr>
            <w:r>
              <w:t>Uinteger</w:t>
            </w:r>
          </w:p>
        </w:tc>
        <w:tc>
          <w:tcPr>
            <w:tcW w:w="1884" w:type="dxa"/>
          </w:tcPr>
          <w:p w:rsidR="003C4505" w:rsidRDefault="003C4505">
            <w:pPr>
              <w:pStyle w:val="TAL"/>
            </w:pPr>
            <w:r>
              <w:t>3GPP TS 29.571 [8]</w:t>
            </w:r>
          </w:p>
        </w:tc>
        <w:tc>
          <w:tcPr>
            <w:tcW w:w="2578" w:type="dxa"/>
          </w:tcPr>
          <w:p w:rsidR="003C4505" w:rsidRDefault="003C4505">
            <w:pPr>
              <w:pStyle w:val="TAL"/>
            </w:pPr>
            <w:r>
              <w:t>Unsigned Integer, i.e. only value 0 and integers above 0 are permissible.</w:t>
            </w:r>
          </w:p>
        </w:tc>
        <w:tc>
          <w:tcPr>
            <w:tcW w:w="2397" w:type="dxa"/>
          </w:tcPr>
          <w:p w:rsidR="003C4505" w:rsidRDefault="003C4505">
            <w:pPr>
              <w:pStyle w:val="TAL"/>
              <w:rPr>
                <w:rFonts w:cs="Arial"/>
                <w:szCs w:val="18"/>
              </w:rPr>
            </w:pPr>
          </w:p>
        </w:tc>
      </w:tr>
      <w:tr w:rsidR="003C4505">
        <w:trPr>
          <w:jc w:val="center"/>
        </w:trPr>
        <w:tc>
          <w:tcPr>
            <w:tcW w:w="2637" w:type="dxa"/>
          </w:tcPr>
          <w:p w:rsidR="003C4505" w:rsidRDefault="003C4505">
            <w:pPr>
              <w:pStyle w:val="TAL"/>
            </w:pPr>
            <w:r>
              <w:rPr>
                <w:lang w:val="en-US" w:eastAsia="ko-KR"/>
              </w:rPr>
              <w:t>UpfInformation</w:t>
            </w:r>
          </w:p>
        </w:tc>
        <w:tc>
          <w:tcPr>
            <w:tcW w:w="1884" w:type="dxa"/>
          </w:tcPr>
          <w:p w:rsidR="003C4505" w:rsidRDefault="003C4505">
            <w:pPr>
              <w:pStyle w:val="TAL"/>
            </w:pPr>
            <w:r>
              <w:t>3GPP TS 29.508 [</w:t>
            </w:r>
            <w:r>
              <w:rPr>
                <w:lang w:eastAsia="zh-CN"/>
              </w:rPr>
              <w:t>29</w:t>
            </w:r>
            <w:r>
              <w:t>]</w:t>
            </w:r>
          </w:p>
        </w:tc>
        <w:tc>
          <w:tcPr>
            <w:tcW w:w="2578" w:type="dxa"/>
          </w:tcPr>
          <w:p w:rsidR="003C4505" w:rsidRDefault="003C4505">
            <w:pPr>
              <w:pStyle w:val="TAL"/>
            </w:pPr>
            <w:r>
              <w:rPr>
                <w:rFonts w:cs="Arial"/>
                <w:szCs w:val="18"/>
                <w:lang w:eastAsia="zh-CN"/>
              </w:rPr>
              <w:t xml:space="preserve">The </w:t>
            </w:r>
            <w:r>
              <w:rPr>
                <w:lang w:eastAsia="zh-CN"/>
              </w:rPr>
              <w:t>information of the UPF serving the UE.</w:t>
            </w:r>
          </w:p>
        </w:tc>
        <w:tc>
          <w:tcPr>
            <w:tcW w:w="2397" w:type="dxa"/>
          </w:tcPr>
          <w:p w:rsidR="003C4505" w:rsidRDefault="003C4505">
            <w:pPr>
              <w:pStyle w:val="TAL"/>
              <w:rPr>
                <w:rFonts w:cs="Arial"/>
                <w:szCs w:val="18"/>
                <w:lang w:eastAsia="zh-CN"/>
              </w:rPr>
            </w:pPr>
            <w:r>
              <w:rPr>
                <w:rFonts w:cs="Arial"/>
                <w:szCs w:val="18"/>
                <w:lang w:eastAsia="zh-CN"/>
              </w:rPr>
              <w:t>ServiceExperienceExt</w:t>
            </w:r>
          </w:p>
          <w:p w:rsidR="003C4505" w:rsidRDefault="003C4505">
            <w:pPr>
              <w:pStyle w:val="TAL"/>
              <w:rPr>
                <w:rFonts w:cs="Arial"/>
                <w:szCs w:val="18"/>
              </w:rPr>
            </w:pPr>
            <w:r>
              <w:rPr>
                <w:lang w:val="en-US" w:eastAsia="zh-CN"/>
              </w:rPr>
              <w:t>DnPerformance</w:t>
            </w:r>
          </w:p>
        </w:tc>
      </w:tr>
      <w:tr w:rsidR="003C4505">
        <w:trPr>
          <w:jc w:val="center"/>
        </w:trPr>
        <w:tc>
          <w:tcPr>
            <w:tcW w:w="2637" w:type="dxa"/>
          </w:tcPr>
          <w:p w:rsidR="003C4505" w:rsidRDefault="003C4505">
            <w:pPr>
              <w:pStyle w:val="TAL"/>
            </w:pPr>
            <w:r>
              <w:t>Uri</w:t>
            </w:r>
          </w:p>
        </w:tc>
        <w:tc>
          <w:tcPr>
            <w:tcW w:w="1884" w:type="dxa"/>
          </w:tcPr>
          <w:p w:rsidR="003C4505" w:rsidRDefault="003C4505">
            <w:pPr>
              <w:pStyle w:val="TAL"/>
            </w:pPr>
            <w:r>
              <w:t>3GPP TS 29.571 [8]</w:t>
            </w:r>
          </w:p>
        </w:tc>
        <w:tc>
          <w:tcPr>
            <w:tcW w:w="2578" w:type="dxa"/>
          </w:tcPr>
          <w:p w:rsidR="003C4505" w:rsidRDefault="003C4505">
            <w:pPr>
              <w:pStyle w:val="TAL"/>
            </w:pPr>
          </w:p>
        </w:tc>
        <w:tc>
          <w:tcPr>
            <w:tcW w:w="2397" w:type="dxa"/>
          </w:tcPr>
          <w:p w:rsidR="003C4505" w:rsidRDefault="003C4505">
            <w:pPr>
              <w:pStyle w:val="TAL"/>
              <w:rPr>
                <w:rFonts w:cs="Arial"/>
                <w:szCs w:val="18"/>
              </w:rPr>
            </w:pPr>
          </w:p>
        </w:tc>
      </w:tr>
      <w:tr w:rsidR="003C4505">
        <w:trPr>
          <w:jc w:val="center"/>
        </w:trPr>
        <w:tc>
          <w:tcPr>
            <w:tcW w:w="2637" w:type="dxa"/>
          </w:tcPr>
          <w:p w:rsidR="003C4505" w:rsidRDefault="003C4505">
            <w:pPr>
              <w:pStyle w:val="TAL"/>
            </w:pPr>
            <w:r>
              <w:t>UserLocation</w:t>
            </w:r>
          </w:p>
        </w:tc>
        <w:tc>
          <w:tcPr>
            <w:tcW w:w="1884" w:type="dxa"/>
          </w:tcPr>
          <w:p w:rsidR="003C4505" w:rsidRDefault="003C4505">
            <w:pPr>
              <w:pStyle w:val="TAL"/>
            </w:pPr>
            <w:r>
              <w:t>3GPP TS 29.571 [8]</w:t>
            </w:r>
          </w:p>
        </w:tc>
        <w:tc>
          <w:tcPr>
            <w:tcW w:w="2578" w:type="dxa"/>
          </w:tcPr>
          <w:p w:rsidR="003C4505" w:rsidRDefault="003C4505">
            <w:pPr>
              <w:pStyle w:val="TAL"/>
            </w:pPr>
          </w:p>
        </w:tc>
        <w:tc>
          <w:tcPr>
            <w:tcW w:w="2397" w:type="dxa"/>
          </w:tcPr>
          <w:p w:rsidR="003C4505" w:rsidRDefault="003C4505">
            <w:pPr>
              <w:pStyle w:val="TAL"/>
            </w:pPr>
            <w:r>
              <w:rPr>
                <w:rFonts w:cs="Arial"/>
                <w:szCs w:val="18"/>
              </w:rPr>
              <w:t>UeMobility</w:t>
            </w:r>
            <w:r>
              <w:t xml:space="preserve"> </w:t>
            </w:r>
          </w:p>
          <w:p w:rsidR="003C4505" w:rsidRDefault="003C4505">
            <w:pPr>
              <w:pStyle w:val="TAL"/>
              <w:rPr>
                <w:rFonts w:cs="Arial"/>
                <w:szCs w:val="18"/>
              </w:rPr>
            </w:pPr>
            <w:r>
              <w:t>Dispersion</w:t>
            </w:r>
          </w:p>
        </w:tc>
      </w:tr>
      <w:tr w:rsidR="003C4505">
        <w:trPr>
          <w:jc w:val="center"/>
        </w:trPr>
        <w:tc>
          <w:tcPr>
            <w:tcW w:w="2637" w:type="dxa"/>
          </w:tcPr>
          <w:p w:rsidR="003C4505" w:rsidRDefault="003C4505">
            <w:pPr>
              <w:pStyle w:val="TAL"/>
            </w:pPr>
            <w:r>
              <w:t>Volume</w:t>
            </w:r>
          </w:p>
        </w:tc>
        <w:tc>
          <w:tcPr>
            <w:tcW w:w="1884" w:type="dxa"/>
          </w:tcPr>
          <w:p w:rsidR="003C4505" w:rsidRDefault="003C4505">
            <w:pPr>
              <w:pStyle w:val="TAL"/>
            </w:pPr>
            <w:r>
              <w:t>3GPP TS 29.122 [19]</w:t>
            </w:r>
          </w:p>
        </w:tc>
        <w:tc>
          <w:tcPr>
            <w:tcW w:w="2578" w:type="dxa"/>
          </w:tcPr>
          <w:p w:rsidR="003C4505" w:rsidRDefault="003C4505">
            <w:pPr>
              <w:pStyle w:val="TAL"/>
            </w:pPr>
          </w:p>
        </w:tc>
        <w:tc>
          <w:tcPr>
            <w:tcW w:w="2397" w:type="dxa"/>
          </w:tcPr>
          <w:p w:rsidR="003C4505" w:rsidRDefault="003C4505">
            <w:pPr>
              <w:pStyle w:val="TAL"/>
              <w:rPr>
                <w:rFonts w:cs="Arial"/>
                <w:szCs w:val="18"/>
              </w:rPr>
            </w:pPr>
            <w:r>
              <w:rPr>
                <w:rFonts w:cs="Arial"/>
                <w:szCs w:val="18"/>
              </w:rPr>
              <w:t>UeCommunication</w:t>
            </w:r>
          </w:p>
          <w:p w:rsidR="003C4505" w:rsidRDefault="003C4505">
            <w:pPr>
              <w:pStyle w:val="TAL"/>
              <w:rPr>
                <w:rFonts w:cs="Arial"/>
                <w:szCs w:val="18"/>
              </w:rPr>
            </w:pPr>
            <w:r>
              <w:rPr>
                <w:rFonts w:cs="Arial"/>
                <w:szCs w:val="18"/>
              </w:rPr>
              <w:t>AbnormalBehaviour</w:t>
            </w:r>
          </w:p>
          <w:p w:rsidR="003C4505" w:rsidRDefault="003C4505">
            <w:pPr>
              <w:pStyle w:val="TAL"/>
              <w:rPr>
                <w:rFonts w:cs="Arial"/>
                <w:szCs w:val="18"/>
              </w:rPr>
            </w:pPr>
            <w:r>
              <w:rPr>
                <w:rFonts w:cs="Arial"/>
                <w:szCs w:val="18"/>
              </w:rPr>
              <w:t>Dispersion</w:t>
            </w:r>
          </w:p>
          <w:p w:rsidR="003C4505" w:rsidRDefault="003C4505">
            <w:pPr>
              <w:pStyle w:val="TAL"/>
              <w:rPr>
                <w:rFonts w:cs="Arial"/>
                <w:szCs w:val="18"/>
              </w:rPr>
            </w:pPr>
            <w:r>
              <w:rPr>
                <w:rFonts w:cs="Arial"/>
                <w:szCs w:val="18"/>
              </w:rPr>
              <w:t>Wlan</w:t>
            </w:r>
            <w:r>
              <w:rPr>
                <w:rFonts w:cs="Arial"/>
                <w:szCs w:val="18"/>
                <w:lang w:eastAsia="zh-CN"/>
              </w:rPr>
              <w:t>Performance</w:t>
            </w:r>
          </w:p>
        </w:tc>
      </w:tr>
    </w:tbl>
    <w:p w:rsidR="003C4505" w:rsidRDefault="003C4505"/>
    <w:p w:rsidR="003C4505" w:rsidRDefault="003C4505">
      <w:pPr>
        <w:pStyle w:val="4"/>
      </w:pPr>
      <w:bookmarkStart w:id="3070" w:name="_Toc88667579"/>
      <w:bookmarkStart w:id="3071" w:name="_Toc90655864"/>
      <w:bookmarkStart w:id="3072" w:name="_Toc120688137"/>
      <w:bookmarkStart w:id="3073" w:name="_Toc56640958"/>
      <w:bookmarkStart w:id="3074" w:name="_Toc129290284"/>
      <w:bookmarkStart w:id="3075" w:name="_Toc138753252"/>
      <w:bookmarkStart w:id="3076" w:name="_Toc68168955"/>
      <w:bookmarkStart w:id="3077" w:name="_Toc36102454"/>
      <w:bookmarkStart w:id="3078" w:name="_Toc112951123"/>
      <w:bookmarkStart w:id="3079" w:name="_Toc45134039"/>
      <w:bookmarkStart w:id="3080" w:name="_Toc28012813"/>
      <w:bookmarkStart w:id="3081" w:name="_Toc114133802"/>
      <w:bookmarkStart w:id="3082" w:name="_Toc34266283"/>
      <w:bookmarkStart w:id="3083" w:name="_Toc101244408"/>
      <w:bookmarkStart w:id="3084" w:name="_Toc104539001"/>
      <w:bookmarkStart w:id="3085" w:name="_Toc85557077"/>
      <w:bookmarkStart w:id="3086" w:name="_Toc59017926"/>
      <w:bookmarkStart w:id="3087" w:name="_Toc70550622"/>
      <w:bookmarkStart w:id="3088" w:name="_Toc43563496"/>
      <w:bookmarkStart w:id="3089" w:name="_Toc94064247"/>
      <w:bookmarkStart w:id="3090" w:name="_Toc83233068"/>
      <w:bookmarkStart w:id="3091" w:name="_Toc85552978"/>
      <w:bookmarkStart w:id="3092" w:name="_Toc98233632"/>
      <w:bookmarkStart w:id="3093" w:name="_Toc113031663"/>
      <w:bookmarkStart w:id="3094" w:name="_Toc66231794"/>
      <w:bookmarkStart w:id="3095" w:name="_Toc50031971"/>
      <w:bookmarkStart w:id="3096" w:name="_Toc51762891"/>
      <w:bookmarkStart w:id="3097" w:name="_Toc170119847"/>
      <w:bookmarkStart w:id="3098" w:name="_Toc175856984"/>
      <w:r>
        <w:t>5.1.6.2</w:t>
      </w:r>
      <w:r>
        <w:tab/>
        <w:t>Structured data types</w:t>
      </w:r>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p>
    <w:p w:rsidR="003C4505" w:rsidRDefault="003C4505">
      <w:pPr>
        <w:pStyle w:val="5"/>
      </w:pPr>
      <w:bookmarkStart w:id="3099" w:name="_Toc34266284"/>
      <w:bookmarkStart w:id="3100" w:name="_Toc56640959"/>
      <w:bookmarkStart w:id="3101" w:name="_Toc36102455"/>
      <w:bookmarkStart w:id="3102" w:name="_Toc43563497"/>
      <w:bookmarkStart w:id="3103" w:name="_Toc50031972"/>
      <w:bookmarkStart w:id="3104" w:name="_Toc59017927"/>
      <w:bookmarkStart w:id="3105" w:name="_Toc66231795"/>
      <w:bookmarkStart w:id="3106" w:name="_Toc85552979"/>
      <w:bookmarkStart w:id="3107" w:name="_Toc83233069"/>
      <w:bookmarkStart w:id="3108" w:name="_Toc88667580"/>
      <w:bookmarkStart w:id="3109" w:name="_Toc90655865"/>
      <w:bookmarkStart w:id="3110" w:name="_Toc94064248"/>
      <w:bookmarkStart w:id="3111" w:name="_Toc98233633"/>
      <w:bookmarkStart w:id="3112" w:name="_Toc101244409"/>
      <w:bookmarkStart w:id="3113" w:name="_Toc28012814"/>
      <w:bookmarkStart w:id="3114" w:name="_Toc70550623"/>
      <w:bookmarkStart w:id="3115" w:name="_Toc68168956"/>
      <w:bookmarkStart w:id="3116" w:name="_Toc85557078"/>
      <w:bookmarkStart w:id="3117" w:name="_Toc51762892"/>
      <w:bookmarkStart w:id="3118" w:name="_Toc138753253"/>
      <w:bookmarkStart w:id="3119" w:name="_Toc112951124"/>
      <w:bookmarkStart w:id="3120" w:name="_Toc129290285"/>
      <w:bookmarkStart w:id="3121" w:name="_Toc113031664"/>
      <w:bookmarkStart w:id="3122" w:name="_Toc120688138"/>
      <w:bookmarkStart w:id="3123" w:name="_Toc104539002"/>
      <w:bookmarkStart w:id="3124" w:name="_Toc114133803"/>
      <w:bookmarkStart w:id="3125" w:name="_Toc45134040"/>
      <w:bookmarkStart w:id="3126" w:name="_Toc170119848"/>
      <w:bookmarkStart w:id="3127" w:name="_Toc175856985"/>
      <w:r>
        <w:t>5.1.6.2.1</w:t>
      </w:r>
      <w:r>
        <w:tab/>
        <w:t>Introduction</w:t>
      </w:r>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p>
    <w:p w:rsidR="003C4505" w:rsidRDefault="003C4505">
      <w:r>
        <w:t xml:space="preserve">This clause defines the structures to be used in resource representations. </w:t>
      </w:r>
    </w:p>
    <w:p w:rsidR="003C4505" w:rsidRDefault="003C4505">
      <w:pPr>
        <w:pStyle w:val="5"/>
      </w:pPr>
      <w:bookmarkStart w:id="3128" w:name="_Toc45134041"/>
      <w:bookmarkStart w:id="3129" w:name="_Toc51762893"/>
      <w:bookmarkStart w:id="3130" w:name="_Toc66231796"/>
      <w:bookmarkStart w:id="3131" w:name="_Toc68168957"/>
      <w:bookmarkStart w:id="3132" w:name="_Toc83233070"/>
      <w:bookmarkStart w:id="3133" w:name="_Toc34266285"/>
      <w:bookmarkStart w:id="3134" w:name="_Toc85552980"/>
      <w:bookmarkStart w:id="3135" w:name="_Toc43563498"/>
      <w:bookmarkStart w:id="3136" w:name="_Toc85557079"/>
      <w:bookmarkStart w:id="3137" w:name="_Toc88667581"/>
      <w:bookmarkStart w:id="3138" w:name="_Toc59017928"/>
      <w:bookmarkStart w:id="3139" w:name="_Toc50031973"/>
      <w:bookmarkStart w:id="3140" w:name="_Toc94064249"/>
      <w:bookmarkStart w:id="3141" w:name="_Toc98233634"/>
      <w:bookmarkStart w:id="3142" w:name="_Toc36102456"/>
      <w:bookmarkStart w:id="3143" w:name="_Toc28012815"/>
      <w:bookmarkStart w:id="3144" w:name="_Toc56640960"/>
      <w:bookmarkStart w:id="3145" w:name="_Toc90655866"/>
      <w:bookmarkStart w:id="3146" w:name="_Toc101244410"/>
      <w:bookmarkStart w:id="3147" w:name="_Toc120688139"/>
      <w:bookmarkStart w:id="3148" w:name="_Toc70550624"/>
      <w:bookmarkStart w:id="3149" w:name="_Toc113031665"/>
      <w:bookmarkStart w:id="3150" w:name="_Toc104539003"/>
      <w:bookmarkStart w:id="3151" w:name="_Toc129290286"/>
      <w:bookmarkStart w:id="3152" w:name="_Toc138753254"/>
      <w:bookmarkStart w:id="3153" w:name="_Toc112951125"/>
      <w:bookmarkStart w:id="3154" w:name="_Toc114133804"/>
      <w:bookmarkStart w:id="3155" w:name="_Toc170119849"/>
      <w:bookmarkStart w:id="3156" w:name="_Toc175856986"/>
      <w:r>
        <w:t>5.1.6.2.2</w:t>
      </w:r>
      <w:r>
        <w:tab/>
        <w:t>Type NnwdafEventsSubscription</w:t>
      </w:r>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p>
    <w:p w:rsidR="003C4505" w:rsidRDefault="003C4505">
      <w:pPr>
        <w:pStyle w:val="TH"/>
        <w:overflowPunct w:val="0"/>
        <w:autoSpaceDE w:val="0"/>
        <w:autoSpaceDN w:val="0"/>
        <w:adjustRightInd w:val="0"/>
        <w:textAlignment w:val="baseline"/>
        <w:rPr>
          <w:rFonts w:eastAsia="MS Mincho"/>
        </w:rPr>
      </w:pPr>
      <w:r>
        <w:rPr>
          <w:rFonts w:eastAsia="MS Mincho"/>
        </w:rPr>
        <w:t>Table 5.1.6.2.2-1: Definition of type NnwdafEventsSubscription</w:t>
      </w:r>
    </w:p>
    <w:tbl>
      <w:tblPr>
        <w:tblW w:w="0" w:type="auto"/>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3"/>
        <w:gridCol w:w="1624"/>
        <w:gridCol w:w="33"/>
        <w:gridCol w:w="2461"/>
        <w:gridCol w:w="33"/>
        <w:gridCol w:w="454"/>
        <w:gridCol w:w="33"/>
        <w:gridCol w:w="1034"/>
        <w:gridCol w:w="33"/>
        <w:gridCol w:w="2664"/>
        <w:gridCol w:w="33"/>
        <w:gridCol w:w="1131"/>
        <w:gridCol w:w="33"/>
      </w:tblGrid>
      <w:tr w:rsidR="003C4505">
        <w:trPr>
          <w:gridAfter w:val="1"/>
          <w:wAfter w:w="33" w:type="dxa"/>
          <w:trHeight w:val="209"/>
          <w:jc w:val="center"/>
        </w:trPr>
        <w:tc>
          <w:tcPr>
            <w:tcW w:w="1657" w:type="dxa"/>
            <w:gridSpan w:val="2"/>
            <w:shd w:val="clear" w:color="auto" w:fill="C0C0C0"/>
          </w:tcPr>
          <w:p w:rsidR="003C4505" w:rsidRDefault="003C4505">
            <w:pPr>
              <w:pStyle w:val="TAH"/>
            </w:pPr>
            <w:r>
              <w:t>Attribute name</w:t>
            </w:r>
          </w:p>
        </w:tc>
        <w:tc>
          <w:tcPr>
            <w:tcW w:w="2494" w:type="dxa"/>
            <w:gridSpan w:val="2"/>
            <w:shd w:val="clear" w:color="auto" w:fill="C0C0C0"/>
          </w:tcPr>
          <w:p w:rsidR="003C4505" w:rsidRDefault="003C4505">
            <w:pPr>
              <w:pStyle w:val="TAH"/>
            </w:pPr>
            <w:r>
              <w:t>Data type</w:t>
            </w:r>
          </w:p>
        </w:tc>
        <w:tc>
          <w:tcPr>
            <w:tcW w:w="487" w:type="dxa"/>
            <w:gridSpan w:val="2"/>
            <w:shd w:val="clear" w:color="auto" w:fill="C0C0C0"/>
          </w:tcPr>
          <w:p w:rsidR="003C4505" w:rsidRDefault="003C4505">
            <w:pPr>
              <w:pStyle w:val="TAH"/>
            </w:pPr>
            <w:r>
              <w:t>P</w:t>
            </w:r>
          </w:p>
        </w:tc>
        <w:tc>
          <w:tcPr>
            <w:tcW w:w="1067" w:type="dxa"/>
            <w:gridSpan w:val="2"/>
            <w:shd w:val="clear" w:color="auto" w:fill="C0C0C0"/>
          </w:tcPr>
          <w:p w:rsidR="003C4505" w:rsidRDefault="003C4505">
            <w:pPr>
              <w:pStyle w:val="TAH"/>
            </w:pPr>
            <w:r>
              <w:t>Cardinality</w:t>
            </w:r>
          </w:p>
        </w:tc>
        <w:tc>
          <w:tcPr>
            <w:tcW w:w="2697" w:type="dxa"/>
            <w:gridSpan w:val="2"/>
            <w:shd w:val="clear" w:color="auto" w:fill="C0C0C0"/>
          </w:tcPr>
          <w:p w:rsidR="003C4505" w:rsidRDefault="003C4505">
            <w:pPr>
              <w:pStyle w:val="TAH"/>
              <w:rPr>
                <w:rFonts w:cs="Arial"/>
                <w:szCs w:val="18"/>
              </w:rPr>
            </w:pPr>
            <w:r>
              <w:rPr>
                <w:rFonts w:cs="Arial"/>
                <w:szCs w:val="18"/>
              </w:rPr>
              <w:t>Description</w:t>
            </w:r>
          </w:p>
        </w:tc>
        <w:tc>
          <w:tcPr>
            <w:tcW w:w="1164" w:type="dxa"/>
            <w:gridSpan w:val="2"/>
            <w:shd w:val="clear" w:color="auto" w:fill="C0C0C0"/>
          </w:tcPr>
          <w:p w:rsidR="003C4505" w:rsidRDefault="003C4505">
            <w:pPr>
              <w:pStyle w:val="TAH"/>
              <w:rPr>
                <w:rFonts w:cs="Arial"/>
                <w:szCs w:val="18"/>
              </w:rPr>
            </w:pPr>
            <w:r>
              <w:rPr>
                <w:rFonts w:cs="Arial"/>
                <w:szCs w:val="18"/>
              </w:rPr>
              <w:t>Applicability</w:t>
            </w:r>
          </w:p>
        </w:tc>
      </w:tr>
      <w:tr w:rsidR="003C4505">
        <w:trPr>
          <w:gridAfter w:val="1"/>
          <w:wAfter w:w="33" w:type="dxa"/>
          <w:trHeight w:val="420"/>
          <w:jc w:val="center"/>
        </w:trPr>
        <w:tc>
          <w:tcPr>
            <w:tcW w:w="1657" w:type="dxa"/>
            <w:gridSpan w:val="2"/>
          </w:tcPr>
          <w:p w:rsidR="003C4505" w:rsidRDefault="003C4505">
            <w:pPr>
              <w:pStyle w:val="TAL"/>
            </w:pPr>
            <w:r>
              <w:t>eventSubscriptions</w:t>
            </w:r>
          </w:p>
        </w:tc>
        <w:tc>
          <w:tcPr>
            <w:tcW w:w="2494" w:type="dxa"/>
            <w:gridSpan w:val="2"/>
          </w:tcPr>
          <w:p w:rsidR="003C4505" w:rsidRDefault="003C4505">
            <w:pPr>
              <w:pStyle w:val="TAL"/>
            </w:pPr>
            <w:r>
              <w:t>array(EventSubscription)</w:t>
            </w:r>
          </w:p>
        </w:tc>
        <w:tc>
          <w:tcPr>
            <w:tcW w:w="487" w:type="dxa"/>
            <w:gridSpan w:val="2"/>
          </w:tcPr>
          <w:p w:rsidR="003C4505" w:rsidRDefault="003C4505">
            <w:pPr>
              <w:pStyle w:val="TAL"/>
            </w:pPr>
            <w:r>
              <w:t>M</w:t>
            </w:r>
          </w:p>
        </w:tc>
        <w:tc>
          <w:tcPr>
            <w:tcW w:w="1067" w:type="dxa"/>
            <w:gridSpan w:val="2"/>
          </w:tcPr>
          <w:p w:rsidR="003C4505" w:rsidRDefault="003C4505">
            <w:pPr>
              <w:pStyle w:val="TAL"/>
            </w:pPr>
            <w:r>
              <w:t>1..N</w:t>
            </w:r>
          </w:p>
        </w:tc>
        <w:tc>
          <w:tcPr>
            <w:tcW w:w="2697" w:type="dxa"/>
            <w:gridSpan w:val="2"/>
          </w:tcPr>
          <w:p w:rsidR="003C4505" w:rsidRDefault="003C4505">
            <w:pPr>
              <w:pStyle w:val="TAL"/>
              <w:rPr>
                <w:rFonts w:cs="Arial"/>
                <w:szCs w:val="18"/>
              </w:rPr>
            </w:pPr>
            <w:r>
              <w:t>Subscribed events.</w:t>
            </w:r>
          </w:p>
        </w:tc>
        <w:tc>
          <w:tcPr>
            <w:tcW w:w="1164" w:type="dxa"/>
            <w:gridSpan w:val="2"/>
          </w:tcPr>
          <w:p w:rsidR="003C4505" w:rsidRDefault="003C4505">
            <w:pPr>
              <w:pStyle w:val="TAL"/>
              <w:rPr>
                <w:rFonts w:cs="Arial"/>
                <w:szCs w:val="18"/>
              </w:rPr>
            </w:pPr>
          </w:p>
        </w:tc>
      </w:tr>
      <w:tr w:rsidR="003C4505">
        <w:trPr>
          <w:gridAfter w:val="1"/>
          <w:wAfter w:w="33" w:type="dxa"/>
          <w:trHeight w:val="420"/>
          <w:jc w:val="center"/>
        </w:trPr>
        <w:tc>
          <w:tcPr>
            <w:tcW w:w="1657" w:type="dxa"/>
            <w:gridSpan w:val="2"/>
          </w:tcPr>
          <w:p w:rsidR="003C4505" w:rsidRDefault="003C4505">
            <w:pPr>
              <w:pStyle w:val="TAL"/>
            </w:pPr>
            <w:r>
              <w:t>evtReq</w:t>
            </w:r>
          </w:p>
        </w:tc>
        <w:tc>
          <w:tcPr>
            <w:tcW w:w="2494" w:type="dxa"/>
            <w:gridSpan w:val="2"/>
          </w:tcPr>
          <w:p w:rsidR="003C4505" w:rsidRDefault="003C4505">
            <w:pPr>
              <w:pStyle w:val="TAL"/>
            </w:pPr>
            <w:r>
              <w:rPr>
                <w:rFonts w:eastAsia="DengXian"/>
              </w:rPr>
              <w:t>ReportingInformation</w:t>
            </w:r>
          </w:p>
        </w:tc>
        <w:tc>
          <w:tcPr>
            <w:tcW w:w="487" w:type="dxa"/>
            <w:gridSpan w:val="2"/>
          </w:tcPr>
          <w:p w:rsidR="003C4505" w:rsidRDefault="003C4505">
            <w:pPr>
              <w:pStyle w:val="TAL"/>
            </w:pPr>
            <w:r>
              <w:t>O</w:t>
            </w:r>
          </w:p>
        </w:tc>
        <w:tc>
          <w:tcPr>
            <w:tcW w:w="1067" w:type="dxa"/>
            <w:gridSpan w:val="2"/>
          </w:tcPr>
          <w:p w:rsidR="003C4505" w:rsidRDefault="003C4505">
            <w:pPr>
              <w:pStyle w:val="TAL"/>
            </w:pPr>
            <w:r>
              <w:t>0..1</w:t>
            </w:r>
          </w:p>
        </w:tc>
        <w:tc>
          <w:tcPr>
            <w:tcW w:w="2697" w:type="dxa"/>
            <w:gridSpan w:val="2"/>
          </w:tcPr>
          <w:p w:rsidR="003C4505" w:rsidRDefault="003C4505">
            <w:pPr>
              <w:pStyle w:val="TAL"/>
            </w:pPr>
            <w:r>
              <w:t>Represents the reporting requirements of the event subscription. (NOTE 1</w:t>
            </w:r>
            <w:r>
              <w:rPr>
                <w:rFonts w:hint="eastAsia"/>
                <w:lang w:eastAsia="zh-CN"/>
              </w:rPr>
              <w:t>,</w:t>
            </w:r>
            <w:r>
              <w:rPr>
                <w:lang w:eastAsia="zh-CN"/>
              </w:rPr>
              <w:t xml:space="preserve"> NOTE</w:t>
            </w:r>
            <w:r>
              <w:rPr>
                <w:lang w:val="en-US" w:eastAsia="zh-CN"/>
              </w:rPr>
              <w:t> 2</w:t>
            </w:r>
            <w:r>
              <w:t>)</w:t>
            </w:r>
          </w:p>
          <w:p w:rsidR="003C4505" w:rsidRDefault="003C4505">
            <w:pPr>
              <w:pStyle w:val="TAL"/>
            </w:pPr>
            <w:r>
              <w:t>If omitted, the default values within the ReportingInformation data type apply.</w:t>
            </w:r>
          </w:p>
        </w:tc>
        <w:tc>
          <w:tcPr>
            <w:tcW w:w="1164" w:type="dxa"/>
            <w:gridSpan w:val="2"/>
          </w:tcPr>
          <w:p w:rsidR="003C4505" w:rsidRDefault="003C4505">
            <w:pPr>
              <w:pStyle w:val="TAL"/>
              <w:rPr>
                <w:rFonts w:cs="Arial"/>
                <w:szCs w:val="18"/>
              </w:rPr>
            </w:pPr>
          </w:p>
        </w:tc>
      </w:tr>
      <w:tr w:rsidR="003C4505">
        <w:trPr>
          <w:gridAfter w:val="1"/>
          <w:wAfter w:w="33" w:type="dxa"/>
          <w:trHeight w:val="1469"/>
          <w:jc w:val="center"/>
        </w:trPr>
        <w:tc>
          <w:tcPr>
            <w:tcW w:w="1657" w:type="dxa"/>
            <w:gridSpan w:val="2"/>
          </w:tcPr>
          <w:p w:rsidR="003C4505" w:rsidRDefault="003C4505">
            <w:pPr>
              <w:pStyle w:val="TAL"/>
            </w:pPr>
            <w:r>
              <w:t>notificationURI</w:t>
            </w:r>
          </w:p>
        </w:tc>
        <w:tc>
          <w:tcPr>
            <w:tcW w:w="2494" w:type="dxa"/>
            <w:gridSpan w:val="2"/>
          </w:tcPr>
          <w:p w:rsidR="003C4505" w:rsidRDefault="003C4505">
            <w:pPr>
              <w:pStyle w:val="TAL"/>
            </w:pPr>
            <w:r>
              <w:t>Uri</w:t>
            </w:r>
          </w:p>
        </w:tc>
        <w:tc>
          <w:tcPr>
            <w:tcW w:w="487" w:type="dxa"/>
            <w:gridSpan w:val="2"/>
          </w:tcPr>
          <w:p w:rsidR="003C4505" w:rsidRDefault="003C4505">
            <w:pPr>
              <w:pStyle w:val="TAL"/>
            </w:pPr>
            <w:r>
              <w:t>C</w:t>
            </w:r>
          </w:p>
        </w:tc>
        <w:tc>
          <w:tcPr>
            <w:tcW w:w="1067" w:type="dxa"/>
            <w:gridSpan w:val="2"/>
          </w:tcPr>
          <w:p w:rsidR="003C4505" w:rsidRDefault="003C4505">
            <w:pPr>
              <w:pStyle w:val="TAL"/>
            </w:pPr>
            <w:r>
              <w:t>0..1</w:t>
            </w:r>
          </w:p>
        </w:tc>
        <w:tc>
          <w:tcPr>
            <w:tcW w:w="2697" w:type="dxa"/>
            <w:gridSpan w:val="2"/>
          </w:tcPr>
          <w:p w:rsidR="003C4505" w:rsidRDefault="003C4505">
            <w:pPr>
              <w:pStyle w:val="TAL"/>
            </w:pPr>
            <w:r>
              <w:t>Identifies the recipient of Notifications sent by the NWDAF.</w:t>
            </w:r>
          </w:p>
          <w:p w:rsidR="003C4505" w:rsidRDefault="003C4505">
            <w:pPr>
              <w:pStyle w:val="TAL"/>
              <w:rPr>
                <w:rFonts w:cs="Arial"/>
                <w:szCs w:val="18"/>
              </w:rPr>
            </w:pPr>
            <w:r>
              <w:t>This parameter shall be supplied by the NF service consumer in the HTTP POST requests that create the subscriptions for event notifications and in the HTTP PUT requests that update the subscriptions for event notifications.</w:t>
            </w:r>
          </w:p>
        </w:tc>
        <w:tc>
          <w:tcPr>
            <w:tcW w:w="1164" w:type="dxa"/>
            <w:gridSpan w:val="2"/>
          </w:tcPr>
          <w:p w:rsidR="003C4505" w:rsidRDefault="003C4505">
            <w:pPr>
              <w:pStyle w:val="TAL"/>
              <w:rPr>
                <w:rFonts w:cs="Arial"/>
                <w:szCs w:val="18"/>
              </w:rPr>
            </w:pPr>
          </w:p>
        </w:tc>
      </w:tr>
      <w:tr w:rsidR="003C4505">
        <w:trPr>
          <w:gridAfter w:val="1"/>
          <w:wAfter w:w="33" w:type="dxa"/>
          <w:trHeight w:val="1469"/>
          <w:jc w:val="center"/>
        </w:trPr>
        <w:tc>
          <w:tcPr>
            <w:tcW w:w="1657" w:type="dxa"/>
            <w:gridSpan w:val="2"/>
          </w:tcPr>
          <w:p w:rsidR="003C4505" w:rsidRDefault="003C4505">
            <w:pPr>
              <w:pStyle w:val="TAL"/>
            </w:pPr>
            <w:r>
              <w:t>notifCorrId</w:t>
            </w:r>
          </w:p>
        </w:tc>
        <w:tc>
          <w:tcPr>
            <w:tcW w:w="2494" w:type="dxa"/>
            <w:gridSpan w:val="2"/>
          </w:tcPr>
          <w:p w:rsidR="003C4505" w:rsidRDefault="003C4505">
            <w:pPr>
              <w:pStyle w:val="TAL"/>
            </w:pPr>
            <w:r>
              <w:t>string</w:t>
            </w:r>
          </w:p>
        </w:tc>
        <w:tc>
          <w:tcPr>
            <w:tcW w:w="487" w:type="dxa"/>
            <w:gridSpan w:val="2"/>
          </w:tcPr>
          <w:p w:rsidR="003C4505" w:rsidRDefault="003C4505">
            <w:pPr>
              <w:pStyle w:val="TAL"/>
            </w:pPr>
            <w:r>
              <w:t>O</w:t>
            </w:r>
          </w:p>
        </w:tc>
        <w:tc>
          <w:tcPr>
            <w:tcW w:w="1067" w:type="dxa"/>
            <w:gridSpan w:val="2"/>
          </w:tcPr>
          <w:p w:rsidR="003C4505" w:rsidRDefault="003C4505">
            <w:pPr>
              <w:pStyle w:val="TAL"/>
            </w:pPr>
            <w:r>
              <w:t>0..1</w:t>
            </w:r>
          </w:p>
        </w:tc>
        <w:tc>
          <w:tcPr>
            <w:tcW w:w="2697" w:type="dxa"/>
            <w:gridSpan w:val="2"/>
          </w:tcPr>
          <w:p w:rsidR="003C4505" w:rsidRDefault="003C4505">
            <w:pPr>
              <w:pStyle w:val="TAL"/>
            </w:pPr>
            <w:r>
              <w:t>Notification correlation identifier.</w:t>
            </w:r>
          </w:p>
        </w:tc>
        <w:tc>
          <w:tcPr>
            <w:tcW w:w="1164" w:type="dxa"/>
            <w:gridSpan w:val="2"/>
          </w:tcPr>
          <w:p w:rsidR="003C4505" w:rsidRDefault="003C4505">
            <w:pPr>
              <w:pStyle w:val="TAL"/>
              <w:rPr>
                <w:rFonts w:cs="Arial"/>
                <w:szCs w:val="18"/>
              </w:rPr>
            </w:pPr>
            <w:r>
              <w:rPr>
                <w:rFonts w:cs="Arial"/>
                <w:szCs w:val="18"/>
              </w:rPr>
              <w:t>EneNA</w:t>
            </w:r>
          </w:p>
        </w:tc>
      </w:tr>
      <w:tr w:rsidR="003C4505">
        <w:trPr>
          <w:gridAfter w:val="1"/>
          <w:wAfter w:w="33" w:type="dxa"/>
          <w:trHeight w:val="1469"/>
          <w:jc w:val="center"/>
        </w:trPr>
        <w:tc>
          <w:tcPr>
            <w:tcW w:w="1657" w:type="dxa"/>
            <w:gridSpan w:val="2"/>
          </w:tcPr>
          <w:p w:rsidR="003C4505" w:rsidRDefault="003C4505">
            <w:pPr>
              <w:pStyle w:val="TAL"/>
            </w:pPr>
            <w:r>
              <w:t>eventNotifications</w:t>
            </w:r>
          </w:p>
        </w:tc>
        <w:tc>
          <w:tcPr>
            <w:tcW w:w="2494" w:type="dxa"/>
            <w:gridSpan w:val="2"/>
          </w:tcPr>
          <w:p w:rsidR="003C4505" w:rsidRDefault="003C4505">
            <w:pPr>
              <w:pStyle w:val="TAL"/>
            </w:pPr>
            <w:r>
              <w:t>array(EventNotification)</w:t>
            </w:r>
          </w:p>
        </w:tc>
        <w:tc>
          <w:tcPr>
            <w:tcW w:w="487" w:type="dxa"/>
            <w:gridSpan w:val="2"/>
          </w:tcPr>
          <w:p w:rsidR="003C4505" w:rsidRDefault="003C4505">
            <w:pPr>
              <w:pStyle w:val="TAL"/>
            </w:pPr>
            <w:r>
              <w:t>C</w:t>
            </w:r>
          </w:p>
        </w:tc>
        <w:tc>
          <w:tcPr>
            <w:tcW w:w="1067" w:type="dxa"/>
            <w:gridSpan w:val="2"/>
          </w:tcPr>
          <w:p w:rsidR="003C4505" w:rsidRDefault="003C4505">
            <w:pPr>
              <w:pStyle w:val="TAL"/>
            </w:pPr>
            <w:r>
              <w:t>1..N</w:t>
            </w:r>
          </w:p>
        </w:tc>
        <w:tc>
          <w:tcPr>
            <w:tcW w:w="2697" w:type="dxa"/>
            <w:gridSpan w:val="2"/>
          </w:tcPr>
          <w:p w:rsidR="003C4505" w:rsidRDefault="003C4505">
            <w:pPr>
              <w:pStyle w:val="TAL"/>
            </w:pPr>
            <w:r>
              <w:t>Notifications about Individual Events.</w:t>
            </w:r>
          </w:p>
          <w:p w:rsidR="003C4505" w:rsidRDefault="003C4505">
            <w:pPr>
              <w:pStyle w:val="TAL"/>
            </w:pPr>
            <w:r>
              <w:t>Shall only be present if the immediate reporting indication in the "immRep" attribute within the "evtReq" attribute sets to true in the event subscription, and the reports are available.</w:t>
            </w:r>
          </w:p>
        </w:tc>
        <w:tc>
          <w:tcPr>
            <w:tcW w:w="1164" w:type="dxa"/>
            <w:gridSpan w:val="2"/>
          </w:tcPr>
          <w:p w:rsidR="003C4505" w:rsidRDefault="003C4505">
            <w:pPr>
              <w:pStyle w:val="TAL"/>
              <w:rPr>
                <w:rFonts w:cs="Arial"/>
                <w:szCs w:val="18"/>
              </w:rPr>
            </w:pPr>
          </w:p>
        </w:tc>
      </w:tr>
      <w:tr w:rsidR="003C4505">
        <w:trPr>
          <w:gridAfter w:val="1"/>
          <w:wAfter w:w="33" w:type="dxa"/>
          <w:trHeight w:val="1469"/>
          <w:jc w:val="center"/>
        </w:trPr>
        <w:tc>
          <w:tcPr>
            <w:tcW w:w="1657" w:type="dxa"/>
            <w:gridSpan w:val="2"/>
          </w:tcPr>
          <w:p w:rsidR="003C4505" w:rsidRDefault="003C4505">
            <w:pPr>
              <w:pStyle w:val="TAL"/>
            </w:pPr>
            <w:r>
              <w:t>failEventReports</w:t>
            </w:r>
          </w:p>
        </w:tc>
        <w:tc>
          <w:tcPr>
            <w:tcW w:w="2494" w:type="dxa"/>
            <w:gridSpan w:val="2"/>
          </w:tcPr>
          <w:p w:rsidR="003C4505" w:rsidRDefault="003C4505">
            <w:pPr>
              <w:pStyle w:val="TAL"/>
            </w:pPr>
            <w:r>
              <w:t>array(FailureEventInfo)</w:t>
            </w:r>
          </w:p>
        </w:tc>
        <w:tc>
          <w:tcPr>
            <w:tcW w:w="487" w:type="dxa"/>
            <w:gridSpan w:val="2"/>
          </w:tcPr>
          <w:p w:rsidR="003C4505" w:rsidRDefault="003C4505">
            <w:pPr>
              <w:pStyle w:val="TAL"/>
            </w:pPr>
            <w:r>
              <w:t>O</w:t>
            </w:r>
          </w:p>
        </w:tc>
        <w:tc>
          <w:tcPr>
            <w:tcW w:w="1067" w:type="dxa"/>
            <w:gridSpan w:val="2"/>
          </w:tcPr>
          <w:p w:rsidR="003C4505" w:rsidRDefault="003C4505">
            <w:pPr>
              <w:pStyle w:val="TAL"/>
            </w:pPr>
            <w:r>
              <w:t>1..N</w:t>
            </w:r>
          </w:p>
        </w:tc>
        <w:tc>
          <w:tcPr>
            <w:tcW w:w="2697" w:type="dxa"/>
            <w:gridSpan w:val="2"/>
          </w:tcPr>
          <w:p w:rsidR="003C4505" w:rsidRDefault="003C4505">
            <w:pPr>
              <w:pStyle w:val="TAL"/>
            </w:pPr>
            <w:r>
              <w:t xml:space="preserve">Supplied by the NWDAF. When available, shall contain the event(s) for which the subscription is not successful including the failure reason(s). </w:t>
            </w:r>
          </w:p>
        </w:tc>
        <w:tc>
          <w:tcPr>
            <w:tcW w:w="1164" w:type="dxa"/>
            <w:gridSpan w:val="2"/>
          </w:tcPr>
          <w:p w:rsidR="003C4505" w:rsidRDefault="003C4505">
            <w:pPr>
              <w:pStyle w:val="TAL"/>
              <w:rPr>
                <w:rFonts w:cs="Arial"/>
                <w:szCs w:val="18"/>
              </w:rPr>
            </w:pPr>
          </w:p>
        </w:tc>
      </w:tr>
      <w:tr w:rsidR="003C4505">
        <w:trPr>
          <w:gridAfter w:val="1"/>
          <w:wAfter w:w="33" w:type="dxa"/>
          <w:trHeight w:val="1469"/>
          <w:jc w:val="center"/>
        </w:trPr>
        <w:tc>
          <w:tcPr>
            <w:tcW w:w="1657" w:type="dxa"/>
            <w:gridSpan w:val="2"/>
          </w:tcPr>
          <w:p w:rsidR="003C4505" w:rsidRDefault="003C4505">
            <w:pPr>
              <w:pStyle w:val="TAL"/>
            </w:pPr>
            <w:r>
              <w:t>consNfInfo</w:t>
            </w:r>
          </w:p>
        </w:tc>
        <w:tc>
          <w:tcPr>
            <w:tcW w:w="2494" w:type="dxa"/>
            <w:gridSpan w:val="2"/>
          </w:tcPr>
          <w:p w:rsidR="003C4505" w:rsidRDefault="003C4505">
            <w:pPr>
              <w:pStyle w:val="TAL"/>
            </w:pPr>
            <w:r>
              <w:t>ConsumerNfInformation</w:t>
            </w:r>
          </w:p>
        </w:tc>
        <w:tc>
          <w:tcPr>
            <w:tcW w:w="487" w:type="dxa"/>
            <w:gridSpan w:val="2"/>
          </w:tcPr>
          <w:p w:rsidR="003C4505" w:rsidRDefault="003C4505">
            <w:pPr>
              <w:pStyle w:val="TAL"/>
            </w:pPr>
            <w:r>
              <w:t>O</w:t>
            </w:r>
          </w:p>
        </w:tc>
        <w:tc>
          <w:tcPr>
            <w:tcW w:w="1067" w:type="dxa"/>
            <w:gridSpan w:val="2"/>
          </w:tcPr>
          <w:p w:rsidR="003C4505" w:rsidRDefault="003C4505">
            <w:pPr>
              <w:pStyle w:val="TAL"/>
            </w:pPr>
            <w:r>
              <w:t>0..1</w:t>
            </w:r>
          </w:p>
        </w:tc>
        <w:tc>
          <w:tcPr>
            <w:tcW w:w="2697" w:type="dxa"/>
            <w:gridSpan w:val="2"/>
          </w:tcPr>
          <w:p w:rsidR="003C4505" w:rsidRDefault="003C4505">
            <w:pPr>
              <w:pStyle w:val="TAL"/>
            </w:pPr>
            <w:r>
              <w:t>Represents the analytics consumer NF Information.</w:t>
            </w:r>
          </w:p>
        </w:tc>
        <w:tc>
          <w:tcPr>
            <w:tcW w:w="1164" w:type="dxa"/>
            <w:gridSpan w:val="2"/>
          </w:tcPr>
          <w:p w:rsidR="003C4505" w:rsidRDefault="003C4505">
            <w:pPr>
              <w:pStyle w:val="TAL"/>
              <w:rPr>
                <w:rFonts w:cs="Arial"/>
                <w:szCs w:val="18"/>
              </w:rPr>
            </w:pPr>
            <w:r>
              <w:t>AnaSubTransfer</w:t>
            </w:r>
          </w:p>
        </w:tc>
      </w:tr>
      <w:tr w:rsidR="003C4505">
        <w:trPr>
          <w:gridBefore w:val="1"/>
          <w:wBefore w:w="33" w:type="dxa"/>
          <w:trHeight w:val="1469"/>
          <w:jc w:val="center"/>
        </w:trPr>
        <w:tc>
          <w:tcPr>
            <w:tcW w:w="1657" w:type="dxa"/>
            <w:gridSpan w:val="2"/>
          </w:tcPr>
          <w:p w:rsidR="003C4505" w:rsidRDefault="003C4505">
            <w:pPr>
              <w:pStyle w:val="TAL"/>
            </w:pPr>
            <w:r>
              <w:t>prevSub</w:t>
            </w:r>
          </w:p>
        </w:tc>
        <w:tc>
          <w:tcPr>
            <w:tcW w:w="2494" w:type="dxa"/>
            <w:gridSpan w:val="2"/>
          </w:tcPr>
          <w:p w:rsidR="003C4505" w:rsidRDefault="003C4505">
            <w:pPr>
              <w:pStyle w:val="TAL"/>
            </w:pPr>
            <w:r>
              <w:t>PrevSubInfo</w:t>
            </w:r>
          </w:p>
        </w:tc>
        <w:tc>
          <w:tcPr>
            <w:tcW w:w="487" w:type="dxa"/>
            <w:gridSpan w:val="2"/>
          </w:tcPr>
          <w:p w:rsidR="003C4505" w:rsidRDefault="003C4505">
            <w:pPr>
              <w:pStyle w:val="TAL"/>
            </w:pPr>
            <w:r>
              <w:t>O</w:t>
            </w:r>
          </w:p>
        </w:tc>
        <w:tc>
          <w:tcPr>
            <w:tcW w:w="1067" w:type="dxa"/>
            <w:gridSpan w:val="2"/>
          </w:tcPr>
          <w:p w:rsidR="003C4505" w:rsidRDefault="003C4505">
            <w:pPr>
              <w:pStyle w:val="TAL"/>
            </w:pPr>
            <w:r>
              <w:t>0..1</w:t>
            </w:r>
          </w:p>
        </w:tc>
        <w:tc>
          <w:tcPr>
            <w:tcW w:w="2697" w:type="dxa"/>
            <w:gridSpan w:val="2"/>
          </w:tcPr>
          <w:p w:rsidR="003C4505" w:rsidRDefault="003C4505">
            <w:pPr>
              <w:pStyle w:val="TAL"/>
            </w:pPr>
            <w:r>
              <w:t xml:space="preserve">Contains information about the previous analytics subscription that the NF service consumer had with the source NWDAF. </w:t>
            </w:r>
          </w:p>
          <w:p w:rsidR="003C4505" w:rsidRDefault="003C4505">
            <w:pPr>
              <w:pStyle w:val="TAL"/>
            </w:pPr>
            <w:r>
              <w:t>(NOTE 3)</w:t>
            </w:r>
          </w:p>
        </w:tc>
        <w:tc>
          <w:tcPr>
            <w:tcW w:w="1164" w:type="dxa"/>
            <w:gridSpan w:val="2"/>
          </w:tcPr>
          <w:p w:rsidR="003C4505" w:rsidRDefault="003C4505">
            <w:pPr>
              <w:pStyle w:val="TAL"/>
              <w:rPr>
                <w:rFonts w:cs="Arial"/>
                <w:szCs w:val="18"/>
              </w:rPr>
            </w:pPr>
            <w:r>
              <w:t>AnaCtxTransfer</w:t>
            </w:r>
          </w:p>
        </w:tc>
      </w:tr>
      <w:tr w:rsidR="003C4505">
        <w:trPr>
          <w:gridAfter w:val="1"/>
          <w:wAfter w:w="33" w:type="dxa"/>
          <w:trHeight w:val="1888"/>
          <w:jc w:val="center"/>
        </w:trPr>
        <w:tc>
          <w:tcPr>
            <w:tcW w:w="1657" w:type="dxa"/>
            <w:gridSpan w:val="2"/>
          </w:tcPr>
          <w:p w:rsidR="003C4505" w:rsidRDefault="003C4505">
            <w:pPr>
              <w:pStyle w:val="TAL"/>
            </w:pPr>
            <w:r>
              <w:t>supportedFeatures</w:t>
            </w:r>
          </w:p>
        </w:tc>
        <w:tc>
          <w:tcPr>
            <w:tcW w:w="2494" w:type="dxa"/>
            <w:gridSpan w:val="2"/>
          </w:tcPr>
          <w:p w:rsidR="003C4505" w:rsidRDefault="003C4505">
            <w:pPr>
              <w:pStyle w:val="TAL"/>
            </w:pPr>
            <w:r>
              <w:t>SupportedFeatures</w:t>
            </w:r>
          </w:p>
        </w:tc>
        <w:tc>
          <w:tcPr>
            <w:tcW w:w="487" w:type="dxa"/>
            <w:gridSpan w:val="2"/>
          </w:tcPr>
          <w:p w:rsidR="003C4505" w:rsidRDefault="003C4505">
            <w:pPr>
              <w:pStyle w:val="TAL"/>
            </w:pPr>
            <w:r>
              <w:t>C</w:t>
            </w:r>
          </w:p>
        </w:tc>
        <w:tc>
          <w:tcPr>
            <w:tcW w:w="1067" w:type="dxa"/>
            <w:gridSpan w:val="2"/>
          </w:tcPr>
          <w:p w:rsidR="003C4505" w:rsidRDefault="003C4505">
            <w:pPr>
              <w:pStyle w:val="TAL"/>
            </w:pPr>
            <w:r>
              <w:t>0..1</w:t>
            </w:r>
          </w:p>
        </w:tc>
        <w:tc>
          <w:tcPr>
            <w:tcW w:w="2697" w:type="dxa"/>
            <w:gridSpan w:val="2"/>
          </w:tcPr>
          <w:p w:rsidR="003C4505" w:rsidRDefault="003C4505">
            <w:pPr>
              <w:pStyle w:val="TAL"/>
            </w:pPr>
            <w:r>
              <w:t>List of Supported features used as described in clause 5.1.8.</w:t>
            </w:r>
          </w:p>
          <w:p w:rsidR="003C4505" w:rsidRDefault="003C4505">
            <w:pPr>
              <w:pStyle w:val="TAL"/>
              <w:rPr>
                <w:rFonts w:cs="Arial"/>
                <w:szCs w:val="18"/>
              </w:rPr>
            </w:pPr>
            <w:r>
              <w:t>This parameter shall be supplied by NF service consumer in the POST request that request the creation of an NWDAF Event Subscriptions resource, and shall be supplied by the NWDAF in the reply of corresponding request.</w:t>
            </w:r>
          </w:p>
        </w:tc>
        <w:tc>
          <w:tcPr>
            <w:tcW w:w="1164" w:type="dxa"/>
            <w:gridSpan w:val="2"/>
          </w:tcPr>
          <w:p w:rsidR="003C4505" w:rsidRDefault="003C4505">
            <w:pPr>
              <w:pStyle w:val="TAL"/>
              <w:rPr>
                <w:rFonts w:cs="Arial"/>
                <w:szCs w:val="18"/>
              </w:rPr>
            </w:pPr>
          </w:p>
        </w:tc>
      </w:tr>
      <w:tr w:rsidR="003C4505">
        <w:trPr>
          <w:gridAfter w:val="1"/>
          <w:wAfter w:w="33" w:type="dxa"/>
          <w:trHeight w:val="850"/>
          <w:jc w:val="center"/>
        </w:trPr>
        <w:tc>
          <w:tcPr>
            <w:tcW w:w="9566" w:type="dxa"/>
            <w:gridSpan w:val="12"/>
          </w:tcPr>
          <w:p w:rsidR="003C4505" w:rsidRDefault="003C4505">
            <w:pPr>
              <w:pStyle w:val="TAN"/>
            </w:pPr>
            <w:r>
              <w:t>NOTE 1:</w:t>
            </w:r>
            <w:r>
              <w:tab/>
              <w:t>If the "evtReq" attribute (of data type ReportingInformation) is provided and contains the "notifMethod" attribute, the notification method indicated by the "notifMethod" attribute within the ReportingInformation data type takes preference over the notification method indicated by the "notificationMethod" attribute within the EventSubscription data type.</w:t>
            </w:r>
            <w:r>
              <w:rPr>
                <w:rFonts w:hint="eastAsia"/>
              </w:rPr>
              <w:t xml:space="preserve"> </w:t>
            </w:r>
          </w:p>
          <w:p w:rsidR="003C4505" w:rsidRDefault="003C4505">
            <w:pPr>
              <w:pStyle w:val="TAN"/>
            </w:pPr>
            <w:r>
              <w:t>NOTE 2:</w:t>
            </w:r>
            <w:r>
              <w:tab/>
              <w:t>If the "evtReq" attribute (of data type ReportingInformation) is provided and contains the "repPeriod" attribute, the periodic reporting time indicated by the "repPeriod" attribute in the ReportingInformation data type takes preference over the periodic reporting time indicated by the "repetitionPeriod" attribute in the EventSubscription data type.</w:t>
            </w:r>
          </w:p>
          <w:p w:rsidR="003C4505" w:rsidRDefault="003C4505">
            <w:pPr>
              <w:pStyle w:val="TAN"/>
            </w:pPr>
            <w:r>
              <w:t>NOTE 3:</w:t>
            </w:r>
            <w:r>
              <w:tab/>
              <w:t>The "prevSub" attribute may be used by the NWDAF to derive analytics context identifier(s), which may be used in the Nnwdaf_AnalyticsInfo_ContextTransfer service operation invoked by the NWDAF.</w:t>
            </w:r>
          </w:p>
        </w:tc>
      </w:tr>
    </w:tbl>
    <w:p w:rsidR="003C4505" w:rsidRDefault="003C4505"/>
    <w:p w:rsidR="003C4505" w:rsidRDefault="003C4505">
      <w:pPr>
        <w:pStyle w:val="5"/>
      </w:pPr>
      <w:bookmarkStart w:id="3157" w:name="_Toc34266286"/>
      <w:bookmarkStart w:id="3158" w:name="_Toc68168958"/>
      <w:bookmarkStart w:id="3159" w:name="_Toc83233071"/>
      <w:bookmarkStart w:id="3160" w:name="_Toc104539004"/>
      <w:bookmarkStart w:id="3161" w:name="_Toc88667582"/>
      <w:bookmarkStart w:id="3162" w:name="_Toc56640961"/>
      <w:bookmarkStart w:id="3163" w:name="_Toc45134042"/>
      <w:bookmarkStart w:id="3164" w:name="_Toc94064250"/>
      <w:bookmarkStart w:id="3165" w:name="_Toc120688140"/>
      <w:bookmarkStart w:id="3166" w:name="_Toc112951126"/>
      <w:bookmarkStart w:id="3167" w:name="_Toc113031666"/>
      <w:bookmarkStart w:id="3168" w:name="_Toc59017929"/>
      <w:bookmarkStart w:id="3169" w:name="_Toc98233635"/>
      <w:bookmarkStart w:id="3170" w:name="_Toc51762894"/>
      <w:bookmarkStart w:id="3171" w:name="_Toc90655867"/>
      <w:bookmarkStart w:id="3172" w:name="_Toc36102457"/>
      <w:bookmarkStart w:id="3173" w:name="_Toc101244411"/>
      <w:bookmarkStart w:id="3174" w:name="_Toc114133805"/>
      <w:bookmarkStart w:id="3175" w:name="_Toc129290287"/>
      <w:bookmarkStart w:id="3176" w:name="_Toc43563499"/>
      <w:bookmarkStart w:id="3177" w:name="_Toc70550625"/>
      <w:bookmarkStart w:id="3178" w:name="_Toc85557080"/>
      <w:bookmarkStart w:id="3179" w:name="_Toc50031974"/>
      <w:bookmarkStart w:id="3180" w:name="_Toc85552981"/>
      <w:bookmarkStart w:id="3181" w:name="_Toc138753255"/>
      <w:bookmarkStart w:id="3182" w:name="_Toc66231797"/>
      <w:bookmarkStart w:id="3183" w:name="_Toc28012816"/>
      <w:bookmarkStart w:id="3184" w:name="_Toc170119850"/>
      <w:bookmarkStart w:id="3185" w:name="_Toc175856987"/>
      <w:r>
        <w:t>5.1.6.2.3</w:t>
      </w:r>
      <w:r>
        <w:tab/>
        <w:t>Type EventSubscription</w:t>
      </w:r>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p>
    <w:p w:rsidR="003C4505" w:rsidRDefault="003C4505">
      <w:pPr>
        <w:pStyle w:val="TH"/>
      </w:pPr>
      <w:r>
        <w:t>Table 5.1.6.2.3-1: Definition of type EventSubscription</w:t>
      </w:r>
    </w:p>
    <w:tbl>
      <w:tblPr>
        <w:tblW w:w="9175"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0"/>
        <w:gridCol w:w="2009"/>
        <w:gridCol w:w="286"/>
        <w:gridCol w:w="1067"/>
        <w:gridCol w:w="2734"/>
        <w:gridCol w:w="1469"/>
      </w:tblGrid>
      <w:tr w:rsidR="003C4505">
        <w:trPr>
          <w:jc w:val="center"/>
        </w:trPr>
        <w:tc>
          <w:tcPr>
            <w:tcW w:w="1610" w:type="dxa"/>
            <w:shd w:val="clear" w:color="auto" w:fill="C0C0C0"/>
          </w:tcPr>
          <w:p w:rsidR="003C4505" w:rsidRDefault="003C4505">
            <w:pPr>
              <w:pStyle w:val="TAH"/>
            </w:pPr>
            <w:r>
              <w:t>Attribute name</w:t>
            </w:r>
          </w:p>
        </w:tc>
        <w:tc>
          <w:tcPr>
            <w:tcW w:w="2009" w:type="dxa"/>
            <w:shd w:val="clear" w:color="auto" w:fill="C0C0C0"/>
          </w:tcPr>
          <w:p w:rsidR="003C4505" w:rsidRDefault="003C4505">
            <w:pPr>
              <w:pStyle w:val="TAH"/>
            </w:pPr>
            <w:r>
              <w:t>Data type</w:t>
            </w:r>
          </w:p>
        </w:tc>
        <w:tc>
          <w:tcPr>
            <w:tcW w:w="286" w:type="dxa"/>
            <w:shd w:val="clear" w:color="auto" w:fill="C0C0C0"/>
          </w:tcPr>
          <w:p w:rsidR="003C4505" w:rsidRDefault="003C4505">
            <w:pPr>
              <w:pStyle w:val="TAH"/>
            </w:pPr>
            <w:r>
              <w:t>P</w:t>
            </w:r>
          </w:p>
        </w:tc>
        <w:tc>
          <w:tcPr>
            <w:tcW w:w="1067" w:type="dxa"/>
            <w:shd w:val="clear" w:color="auto" w:fill="C0C0C0"/>
          </w:tcPr>
          <w:p w:rsidR="003C4505" w:rsidRDefault="003C4505">
            <w:pPr>
              <w:pStyle w:val="TAH"/>
            </w:pPr>
            <w:r>
              <w:t>Cardinality</w:t>
            </w:r>
          </w:p>
        </w:tc>
        <w:tc>
          <w:tcPr>
            <w:tcW w:w="2734" w:type="dxa"/>
            <w:shd w:val="clear" w:color="auto" w:fill="C0C0C0"/>
          </w:tcPr>
          <w:p w:rsidR="003C4505" w:rsidRDefault="003C4505">
            <w:pPr>
              <w:pStyle w:val="TAH"/>
              <w:rPr>
                <w:rFonts w:cs="Arial"/>
                <w:szCs w:val="18"/>
              </w:rPr>
            </w:pPr>
            <w:r>
              <w:rPr>
                <w:rFonts w:cs="Arial"/>
                <w:szCs w:val="18"/>
              </w:rPr>
              <w:t>Description</w:t>
            </w:r>
          </w:p>
        </w:tc>
        <w:tc>
          <w:tcPr>
            <w:tcW w:w="1469" w:type="dxa"/>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1610" w:type="dxa"/>
          </w:tcPr>
          <w:p w:rsidR="003C4505" w:rsidRDefault="003C4505">
            <w:pPr>
              <w:pStyle w:val="TAL"/>
            </w:pPr>
            <w:r>
              <w:t>anySlice</w:t>
            </w:r>
          </w:p>
        </w:tc>
        <w:tc>
          <w:tcPr>
            <w:tcW w:w="2009" w:type="dxa"/>
          </w:tcPr>
          <w:p w:rsidR="003C4505" w:rsidRDefault="003C4505">
            <w:pPr>
              <w:pStyle w:val="TAL"/>
              <w:rPr>
                <w:rFonts w:hint="eastAsia"/>
              </w:rPr>
            </w:pPr>
            <w:r>
              <w:t>AnySlice</w:t>
            </w:r>
          </w:p>
        </w:tc>
        <w:tc>
          <w:tcPr>
            <w:tcW w:w="286" w:type="dxa"/>
          </w:tcPr>
          <w:p w:rsidR="003C4505" w:rsidRDefault="003C4505">
            <w:pPr>
              <w:pStyle w:val="TAC"/>
              <w:rPr>
                <w:rFonts w:hint="eastAsia"/>
              </w:rPr>
            </w:pPr>
            <w:r>
              <w:t>C</w:t>
            </w:r>
          </w:p>
        </w:tc>
        <w:tc>
          <w:tcPr>
            <w:tcW w:w="1067" w:type="dxa"/>
          </w:tcPr>
          <w:p w:rsidR="003C4505" w:rsidRDefault="003C4505">
            <w:pPr>
              <w:pStyle w:val="TAL"/>
              <w:rPr>
                <w:rFonts w:hint="eastAsia"/>
              </w:rPr>
            </w:pPr>
            <w:r>
              <w:t>0..1</w:t>
            </w:r>
          </w:p>
        </w:tc>
        <w:tc>
          <w:tcPr>
            <w:tcW w:w="2734" w:type="dxa"/>
          </w:tcPr>
          <w:p w:rsidR="003C4505" w:rsidRDefault="003C4505">
            <w:pPr>
              <w:pStyle w:val="TAL"/>
            </w:pPr>
            <w:r>
              <w:t>Default is "false". (NOTE 1)</w:t>
            </w:r>
          </w:p>
        </w:tc>
        <w:tc>
          <w:tcPr>
            <w:tcW w:w="1469" w:type="dxa"/>
          </w:tcPr>
          <w:p w:rsidR="003C4505" w:rsidRDefault="003C4505">
            <w:pPr>
              <w:pStyle w:val="TAL"/>
              <w:rPr>
                <w:rFonts w:cs="Arial"/>
                <w:szCs w:val="18"/>
              </w:rPr>
            </w:pPr>
          </w:p>
        </w:tc>
      </w:tr>
      <w:tr w:rsidR="003C4505">
        <w:trPr>
          <w:jc w:val="center"/>
        </w:trPr>
        <w:tc>
          <w:tcPr>
            <w:tcW w:w="1610" w:type="dxa"/>
          </w:tcPr>
          <w:p w:rsidR="003C4505" w:rsidRDefault="003C4505">
            <w:pPr>
              <w:pStyle w:val="TAL"/>
            </w:pPr>
            <w:r>
              <w:rPr>
                <w:rFonts w:hint="eastAsia"/>
              </w:rPr>
              <w:t>a</w:t>
            </w:r>
            <w:r>
              <w:t>ppIds</w:t>
            </w:r>
          </w:p>
        </w:tc>
        <w:tc>
          <w:tcPr>
            <w:tcW w:w="2009" w:type="dxa"/>
          </w:tcPr>
          <w:p w:rsidR="003C4505" w:rsidRDefault="003C4505">
            <w:pPr>
              <w:pStyle w:val="TAL"/>
            </w:pPr>
            <w:r>
              <w:t>array(ApplicationId)</w:t>
            </w:r>
          </w:p>
        </w:tc>
        <w:tc>
          <w:tcPr>
            <w:tcW w:w="286" w:type="dxa"/>
          </w:tcPr>
          <w:p w:rsidR="003C4505" w:rsidRDefault="003C4505">
            <w:pPr>
              <w:pStyle w:val="TAC"/>
            </w:pPr>
            <w:r>
              <w:t>C</w:t>
            </w:r>
          </w:p>
        </w:tc>
        <w:tc>
          <w:tcPr>
            <w:tcW w:w="1067" w:type="dxa"/>
          </w:tcPr>
          <w:p w:rsidR="003C4505" w:rsidRDefault="003C4505">
            <w:pPr>
              <w:pStyle w:val="TAL"/>
            </w:pPr>
            <w:r>
              <w:t>1..N</w:t>
            </w:r>
          </w:p>
        </w:tc>
        <w:tc>
          <w:tcPr>
            <w:tcW w:w="2734" w:type="dxa"/>
          </w:tcPr>
          <w:p w:rsidR="003C4505" w:rsidRDefault="003C4505">
            <w:pPr>
              <w:pStyle w:val="TAL"/>
            </w:pPr>
            <w:r>
              <w:t xml:space="preserve">Represents the Application Identifier(s) to which the subscription applies. </w:t>
            </w:r>
          </w:p>
          <w:p w:rsidR="003C4505" w:rsidRDefault="003C4505">
            <w:pPr>
              <w:pStyle w:val="TAL"/>
            </w:pPr>
            <w:r>
              <w:t>The absence of appIds means subscription to all applications. (NOTE 8)</w:t>
            </w:r>
          </w:p>
        </w:tc>
        <w:tc>
          <w:tcPr>
            <w:tcW w:w="1469" w:type="dxa"/>
          </w:tcPr>
          <w:p w:rsidR="003C4505" w:rsidRDefault="003C4505">
            <w:pPr>
              <w:pStyle w:val="TAL"/>
              <w:rPr>
                <w:rFonts w:eastAsia="바탕"/>
              </w:rPr>
            </w:pPr>
            <w:r>
              <w:rPr>
                <w:rFonts w:eastAsia="바탕"/>
              </w:rPr>
              <w:t>ServiceExperience</w:t>
            </w:r>
          </w:p>
          <w:p w:rsidR="003C4505" w:rsidRDefault="003C4505">
            <w:pPr>
              <w:pStyle w:val="TAL"/>
              <w:rPr>
                <w:rFonts w:cs="Arial"/>
                <w:szCs w:val="18"/>
              </w:rPr>
            </w:pPr>
            <w:r>
              <w:rPr>
                <w:rFonts w:cs="Arial"/>
                <w:szCs w:val="18"/>
              </w:rPr>
              <w:t>UeCommunication</w:t>
            </w:r>
            <w:r>
              <w:t xml:space="preserve"> </w:t>
            </w:r>
          </w:p>
          <w:p w:rsidR="003C4505" w:rsidRDefault="003C4505">
            <w:pPr>
              <w:pStyle w:val="TAL"/>
              <w:rPr>
                <w:rFonts w:cs="Arial"/>
                <w:szCs w:val="18"/>
              </w:rPr>
            </w:pPr>
            <w:r>
              <w:rPr>
                <w:rFonts w:cs="Arial"/>
                <w:szCs w:val="18"/>
              </w:rPr>
              <w:t>AbnormalBehaviour</w:t>
            </w:r>
          </w:p>
          <w:p w:rsidR="003C4505" w:rsidRDefault="003C4505">
            <w:pPr>
              <w:pStyle w:val="TAL"/>
              <w:rPr>
                <w:rFonts w:cs="Arial"/>
                <w:szCs w:val="18"/>
              </w:rPr>
            </w:pPr>
            <w:r>
              <w:rPr>
                <w:rFonts w:cs="Arial"/>
                <w:szCs w:val="18"/>
              </w:rPr>
              <w:t>Dispersion</w:t>
            </w:r>
          </w:p>
          <w:p w:rsidR="003C4505" w:rsidRDefault="003C4505">
            <w:pPr>
              <w:pStyle w:val="TAL"/>
              <w:rPr>
                <w:rFonts w:cs="Arial"/>
                <w:szCs w:val="18"/>
              </w:rPr>
            </w:pPr>
            <w:r>
              <w:rPr>
                <w:rFonts w:eastAsia="바탕"/>
              </w:rPr>
              <w:t>DnPerformance</w:t>
            </w:r>
          </w:p>
        </w:tc>
      </w:tr>
      <w:tr w:rsidR="003C4505">
        <w:trPr>
          <w:jc w:val="center"/>
        </w:trPr>
        <w:tc>
          <w:tcPr>
            <w:tcW w:w="1610" w:type="dxa"/>
          </w:tcPr>
          <w:p w:rsidR="003C4505" w:rsidRDefault="003C4505">
            <w:pPr>
              <w:pStyle w:val="TAL"/>
            </w:pPr>
            <w:r>
              <w:rPr>
                <w:rFonts w:hint="eastAsia"/>
              </w:rPr>
              <w:t>d</w:t>
            </w:r>
            <w:r>
              <w:t>nns</w:t>
            </w:r>
          </w:p>
        </w:tc>
        <w:tc>
          <w:tcPr>
            <w:tcW w:w="2009" w:type="dxa"/>
          </w:tcPr>
          <w:p w:rsidR="003C4505" w:rsidRDefault="003C4505">
            <w:pPr>
              <w:pStyle w:val="TAL"/>
            </w:pPr>
            <w:r>
              <w:rPr>
                <w:rFonts w:hint="eastAsia"/>
              </w:rPr>
              <w:t>a</w:t>
            </w:r>
            <w:r>
              <w:t>rray(Dnn)</w:t>
            </w:r>
          </w:p>
        </w:tc>
        <w:tc>
          <w:tcPr>
            <w:tcW w:w="286" w:type="dxa"/>
          </w:tcPr>
          <w:p w:rsidR="003C4505" w:rsidRDefault="003C4505">
            <w:pPr>
              <w:pStyle w:val="TAC"/>
            </w:pPr>
            <w:r>
              <w:rPr>
                <w:rFonts w:hint="eastAsia"/>
              </w:rPr>
              <w:t>C</w:t>
            </w:r>
          </w:p>
        </w:tc>
        <w:tc>
          <w:tcPr>
            <w:tcW w:w="1067" w:type="dxa"/>
          </w:tcPr>
          <w:p w:rsidR="003C4505" w:rsidRDefault="003C4505">
            <w:pPr>
              <w:pStyle w:val="TAL"/>
            </w:pPr>
            <w:r>
              <w:rPr>
                <w:rFonts w:hint="eastAsia"/>
              </w:rPr>
              <w:t>1</w:t>
            </w:r>
            <w:r>
              <w:t>..N</w:t>
            </w:r>
          </w:p>
        </w:tc>
        <w:tc>
          <w:tcPr>
            <w:tcW w:w="2734" w:type="dxa"/>
          </w:tcPr>
          <w:p w:rsidR="003C4505" w:rsidRDefault="003C4505">
            <w:pPr>
              <w:pStyle w:val="TAL"/>
            </w:pPr>
            <w:r>
              <w:t>Represents the DNN(s) to which the subscription applies. Each DNN is a full DNN with both the Network Identifier and Operator Identifier, or a DNN with the Network Identifier only.</w:t>
            </w:r>
          </w:p>
          <w:p w:rsidR="003C4505" w:rsidRDefault="003C4505">
            <w:pPr>
              <w:pStyle w:val="TAL"/>
            </w:pPr>
            <w:r>
              <w:t>The absence of dnns means subscription to all DNNs. (NOTE 8)</w:t>
            </w:r>
          </w:p>
        </w:tc>
        <w:tc>
          <w:tcPr>
            <w:tcW w:w="1469" w:type="dxa"/>
          </w:tcPr>
          <w:p w:rsidR="003C4505" w:rsidRDefault="003C4505">
            <w:pPr>
              <w:pStyle w:val="TAL"/>
            </w:pPr>
            <w:r>
              <w:t>ServiceExperience, AbnormalBehaviour</w:t>
            </w:r>
          </w:p>
          <w:p w:rsidR="003C4505" w:rsidRDefault="003C4505">
            <w:pPr>
              <w:pStyle w:val="TAL"/>
              <w:rPr>
                <w:rFonts w:cs="Arial"/>
                <w:szCs w:val="18"/>
              </w:rPr>
            </w:pPr>
            <w:r>
              <w:rPr>
                <w:rFonts w:cs="Arial"/>
                <w:szCs w:val="18"/>
              </w:rPr>
              <w:t>UeCommunication</w:t>
            </w:r>
          </w:p>
          <w:p w:rsidR="003C4505" w:rsidRDefault="003C4505">
            <w:pPr>
              <w:pStyle w:val="TAL"/>
              <w:rPr>
                <w:rFonts w:cs="Arial"/>
                <w:szCs w:val="18"/>
              </w:rPr>
            </w:pPr>
            <w:r>
              <w:rPr>
                <w:rFonts w:cs="Arial"/>
                <w:szCs w:val="18"/>
              </w:rPr>
              <w:t>RedundantTransmissionExp</w:t>
            </w:r>
          </w:p>
          <w:p w:rsidR="003C4505" w:rsidRDefault="003C4505">
            <w:pPr>
              <w:pStyle w:val="TAL"/>
              <w:rPr>
                <w:rFonts w:eastAsia="바탕"/>
              </w:rPr>
            </w:pPr>
            <w:r>
              <w:rPr>
                <w:rFonts w:eastAsia="바탕"/>
              </w:rPr>
              <w:t>DnPerformance</w:t>
            </w:r>
          </w:p>
          <w:p w:rsidR="003C4505" w:rsidRDefault="003C4505">
            <w:pPr>
              <w:pStyle w:val="TAL"/>
              <w:rPr>
                <w:rFonts w:cs="Arial"/>
                <w:szCs w:val="18"/>
              </w:rPr>
            </w:pPr>
            <w:r>
              <w:rPr>
                <w:rFonts w:eastAsia="바탕" w:hint="eastAsia"/>
              </w:rPr>
              <w:t>S</w:t>
            </w:r>
            <w:r>
              <w:rPr>
                <w:rFonts w:eastAsia="바탕"/>
              </w:rPr>
              <w:t>MCCE</w:t>
            </w:r>
          </w:p>
        </w:tc>
      </w:tr>
      <w:tr w:rsidR="003C4505">
        <w:trPr>
          <w:jc w:val="center"/>
        </w:trPr>
        <w:tc>
          <w:tcPr>
            <w:tcW w:w="1610" w:type="dxa"/>
          </w:tcPr>
          <w:p w:rsidR="003C4505" w:rsidRDefault="003C4505">
            <w:pPr>
              <w:pStyle w:val="TAL"/>
            </w:pPr>
            <w:r>
              <w:t>dnais</w:t>
            </w:r>
          </w:p>
        </w:tc>
        <w:tc>
          <w:tcPr>
            <w:tcW w:w="2009" w:type="dxa"/>
          </w:tcPr>
          <w:p w:rsidR="003C4505" w:rsidRDefault="003C4505">
            <w:pPr>
              <w:pStyle w:val="TAL"/>
            </w:pPr>
            <w:r>
              <w:t>array(Dnai)</w:t>
            </w:r>
          </w:p>
        </w:tc>
        <w:tc>
          <w:tcPr>
            <w:tcW w:w="286" w:type="dxa"/>
          </w:tcPr>
          <w:p w:rsidR="003C4505" w:rsidRDefault="003C4505">
            <w:pPr>
              <w:pStyle w:val="TAC"/>
            </w:pPr>
            <w:r>
              <w:t>C</w:t>
            </w:r>
          </w:p>
        </w:tc>
        <w:tc>
          <w:tcPr>
            <w:tcW w:w="1067" w:type="dxa"/>
          </w:tcPr>
          <w:p w:rsidR="003C4505" w:rsidRDefault="003C4505">
            <w:pPr>
              <w:pStyle w:val="TAL"/>
            </w:pPr>
            <w:r>
              <w:t>1..N</w:t>
            </w:r>
          </w:p>
        </w:tc>
        <w:tc>
          <w:tcPr>
            <w:tcW w:w="2734" w:type="dxa"/>
          </w:tcPr>
          <w:p w:rsidR="003C4505" w:rsidRDefault="003C4505">
            <w:pPr>
              <w:pStyle w:val="TAL"/>
            </w:pPr>
            <w:r>
              <w:t>Represents the Data Network Access Identifier(s) of user plane access to DN(s) which the subscription applies.</w:t>
            </w:r>
          </w:p>
        </w:tc>
        <w:tc>
          <w:tcPr>
            <w:tcW w:w="1469" w:type="dxa"/>
          </w:tcPr>
          <w:p w:rsidR="003C4505" w:rsidRDefault="003C4505">
            <w:pPr>
              <w:pStyle w:val="TAL"/>
              <w:rPr>
                <w:rFonts w:cs="Arial"/>
                <w:szCs w:val="18"/>
              </w:rPr>
            </w:pPr>
            <w:r>
              <w:rPr>
                <w:rFonts w:cs="Arial"/>
                <w:szCs w:val="18"/>
              </w:rPr>
              <w:t>ServiceExperience</w:t>
            </w:r>
          </w:p>
          <w:p w:rsidR="003C4505" w:rsidRDefault="003C4505">
            <w:pPr>
              <w:pStyle w:val="TAL"/>
              <w:rPr>
                <w:rFonts w:eastAsia="바탕"/>
              </w:rPr>
            </w:pPr>
            <w:r>
              <w:rPr>
                <w:rFonts w:eastAsia="바탕"/>
              </w:rPr>
              <w:t>DnPerformance</w:t>
            </w:r>
          </w:p>
        </w:tc>
      </w:tr>
      <w:tr w:rsidR="003C4505">
        <w:trPr>
          <w:jc w:val="center"/>
        </w:trPr>
        <w:tc>
          <w:tcPr>
            <w:tcW w:w="1610" w:type="dxa"/>
          </w:tcPr>
          <w:p w:rsidR="003C4505" w:rsidRDefault="003C4505">
            <w:pPr>
              <w:pStyle w:val="TAL"/>
            </w:pPr>
            <w:r>
              <w:t>e</w:t>
            </w:r>
            <w:r>
              <w:rPr>
                <w:rFonts w:hint="eastAsia"/>
              </w:rPr>
              <w:t>vent</w:t>
            </w:r>
          </w:p>
        </w:tc>
        <w:tc>
          <w:tcPr>
            <w:tcW w:w="2009" w:type="dxa"/>
          </w:tcPr>
          <w:p w:rsidR="003C4505" w:rsidRDefault="003C4505">
            <w:pPr>
              <w:pStyle w:val="TAL"/>
            </w:pPr>
            <w:r>
              <w:rPr>
                <w:rFonts w:hint="eastAsia"/>
              </w:rPr>
              <w:t>NwdafEvent</w:t>
            </w:r>
          </w:p>
        </w:tc>
        <w:tc>
          <w:tcPr>
            <w:tcW w:w="286" w:type="dxa"/>
          </w:tcPr>
          <w:p w:rsidR="003C4505" w:rsidRDefault="003C4505">
            <w:pPr>
              <w:pStyle w:val="TAC"/>
            </w:pPr>
            <w:r>
              <w:rPr>
                <w:rFonts w:hint="eastAsia"/>
              </w:rPr>
              <w:t>M</w:t>
            </w:r>
          </w:p>
        </w:tc>
        <w:tc>
          <w:tcPr>
            <w:tcW w:w="1067" w:type="dxa"/>
          </w:tcPr>
          <w:p w:rsidR="003C4505" w:rsidRDefault="003C4505">
            <w:pPr>
              <w:pStyle w:val="TAL"/>
            </w:pPr>
            <w:r>
              <w:rPr>
                <w:rFonts w:hint="eastAsia"/>
              </w:rPr>
              <w:t>1</w:t>
            </w:r>
          </w:p>
        </w:tc>
        <w:tc>
          <w:tcPr>
            <w:tcW w:w="2734" w:type="dxa"/>
          </w:tcPr>
          <w:p w:rsidR="003C4505" w:rsidRDefault="003C4505">
            <w:pPr>
              <w:pStyle w:val="TAL"/>
            </w:pPr>
            <w:r>
              <w:t>Event that is subscribed.</w:t>
            </w:r>
          </w:p>
        </w:tc>
        <w:tc>
          <w:tcPr>
            <w:tcW w:w="1469" w:type="dxa"/>
          </w:tcPr>
          <w:p w:rsidR="003C4505" w:rsidRDefault="003C4505">
            <w:pPr>
              <w:pStyle w:val="TAL"/>
              <w:rPr>
                <w:rFonts w:cs="Arial"/>
                <w:szCs w:val="18"/>
              </w:rPr>
            </w:pPr>
          </w:p>
        </w:tc>
      </w:tr>
      <w:tr w:rsidR="003C4505">
        <w:trPr>
          <w:jc w:val="center"/>
        </w:trPr>
        <w:tc>
          <w:tcPr>
            <w:tcW w:w="1610" w:type="dxa"/>
          </w:tcPr>
          <w:p w:rsidR="003C4505" w:rsidRDefault="003C4505">
            <w:pPr>
              <w:pStyle w:val="TAL"/>
            </w:pPr>
            <w:r>
              <w:t>extraReportReq</w:t>
            </w:r>
          </w:p>
        </w:tc>
        <w:tc>
          <w:tcPr>
            <w:tcW w:w="2009" w:type="dxa"/>
          </w:tcPr>
          <w:p w:rsidR="003C4505" w:rsidRDefault="003C4505">
            <w:pPr>
              <w:pStyle w:val="TAL"/>
            </w:pPr>
            <w:r>
              <w:t>EventReportingRequirement</w:t>
            </w:r>
          </w:p>
        </w:tc>
        <w:tc>
          <w:tcPr>
            <w:tcW w:w="286" w:type="dxa"/>
          </w:tcPr>
          <w:p w:rsidR="003C4505" w:rsidRDefault="003C4505">
            <w:pPr>
              <w:pStyle w:val="TAC"/>
            </w:pPr>
            <w:r>
              <w:rPr>
                <w:rFonts w:cs="Arial"/>
                <w:szCs w:val="18"/>
                <w:lang w:eastAsia="zh-CN"/>
              </w:rPr>
              <w:t>O</w:t>
            </w:r>
          </w:p>
        </w:tc>
        <w:tc>
          <w:tcPr>
            <w:tcW w:w="1067" w:type="dxa"/>
          </w:tcPr>
          <w:p w:rsidR="003C4505" w:rsidRDefault="003C4505">
            <w:pPr>
              <w:pStyle w:val="TAL"/>
            </w:pPr>
            <w:r>
              <w:rPr>
                <w:rFonts w:cs="Arial"/>
                <w:szCs w:val="18"/>
                <w:lang w:eastAsia="zh-CN"/>
              </w:rPr>
              <w:t>0..1</w:t>
            </w:r>
          </w:p>
        </w:tc>
        <w:tc>
          <w:tcPr>
            <w:tcW w:w="2734" w:type="dxa"/>
          </w:tcPr>
          <w:p w:rsidR="003C4505" w:rsidRDefault="003C4505">
            <w:pPr>
              <w:pStyle w:val="TAL"/>
            </w:pPr>
            <w:r>
              <w:rPr>
                <w:rFonts w:cs="Arial"/>
                <w:szCs w:val="18"/>
              </w:rPr>
              <w:t>The extra event reporting requirement information.</w:t>
            </w:r>
            <w:r>
              <w:t xml:space="preserve"> </w:t>
            </w:r>
          </w:p>
        </w:tc>
        <w:tc>
          <w:tcPr>
            <w:tcW w:w="1469" w:type="dxa"/>
          </w:tcPr>
          <w:p w:rsidR="003C4505" w:rsidRDefault="003C4505">
            <w:pPr>
              <w:pStyle w:val="TAL"/>
              <w:rPr>
                <w:rFonts w:cs="Arial"/>
                <w:szCs w:val="18"/>
              </w:rPr>
            </w:pPr>
          </w:p>
        </w:tc>
      </w:tr>
      <w:tr w:rsidR="003C4505">
        <w:trPr>
          <w:jc w:val="center"/>
        </w:trPr>
        <w:tc>
          <w:tcPr>
            <w:tcW w:w="1610" w:type="dxa"/>
          </w:tcPr>
          <w:p w:rsidR="003C4505" w:rsidRDefault="003C4505">
            <w:pPr>
              <w:pStyle w:val="TAL"/>
            </w:pPr>
            <w:r>
              <w:t>ladnDnns</w:t>
            </w:r>
          </w:p>
        </w:tc>
        <w:tc>
          <w:tcPr>
            <w:tcW w:w="2009" w:type="dxa"/>
          </w:tcPr>
          <w:p w:rsidR="003C4505" w:rsidRDefault="003C4505">
            <w:pPr>
              <w:pStyle w:val="TAL"/>
            </w:pPr>
            <w:r>
              <w:t>array(Dnn)</w:t>
            </w:r>
          </w:p>
        </w:tc>
        <w:tc>
          <w:tcPr>
            <w:tcW w:w="286" w:type="dxa"/>
          </w:tcPr>
          <w:p w:rsidR="003C4505" w:rsidRDefault="003C4505">
            <w:pPr>
              <w:pStyle w:val="TAC"/>
              <w:rPr>
                <w:rFonts w:cs="Arial"/>
                <w:szCs w:val="18"/>
                <w:lang w:eastAsia="zh-CN"/>
              </w:rPr>
            </w:pPr>
            <w:r>
              <w:t>O</w:t>
            </w:r>
          </w:p>
        </w:tc>
        <w:tc>
          <w:tcPr>
            <w:tcW w:w="1067" w:type="dxa"/>
          </w:tcPr>
          <w:p w:rsidR="003C4505" w:rsidRDefault="003C4505">
            <w:pPr>
              <w:pStyle w:val="TAL"/>
              <w:rPr>
                <w:rFonts w:cs="Arial"/>
                <w:szCs w:val="18"/>
                <w:lang w:eastAsia="zh-CN"/>
              </w:rPr>
            </w:pPr>
            <w:r>
              <w:t>1..N</w:t>
            </w:r>
          </w:p>
        </w:tc>
        <w:tc>
          <w:tcPr>
            <w:tcW w:w="2734" w:type="dxa"/>
          </w:tcPr>
          <w:p w:rsidR="003C4505" w:rsidRDefault="003C4505">
            <w:pPr>
              <w:pStyle w:val="TAL"/>
              <w:rPr>
                <w:rFonts w:cs="Arial"/>
                <w:szCs w:val="18"/>
              </w:rPr>
            </w:pPr>
            <w:r>
              <w:t>LADN DNN(s) to indicate the LADN service area(s) as the AoI(s).</w:t>
            </w:r>
          </w:p>
        </w:tc>
        <w:tc>
          <w:tcPr>
            <w:tcW w:w="1469" w:type="dxa"/>
          </w:tcPr>
          <w:p w:rsidR="003C4505" w:rsidRDefault="003C4505">
            <w:pPr>
              <w:pStyle w:val="TAL"/>
              <w:rPr>
                <w:rFonts w:cs="Arial"/>
                <w:szCs w:val="18"/>
              </w:rPr>
            </w:pPr>
            <w:r>
              <w:t>UeMobilityExt</w:t>
            </w:r>
          </w:p>
        </w:tc>
      </w:tr>
      <w:tr w:rsidR="003C4505">
        <w:trPr>
          <w:jc w:val="center"/>
        </w:trPr>
        <w:tc>
          <w:tcPr>
            <w:tcW w:w="1610" w:type="dxa"/>
          </w:tcPr>
          <w:p w:rsidR="003C4505" w:rsidRDefault="003C4505">
            <w:pPr>
              <w:pStyle w:val="TAL"/>
            </w:pPr>
            <w:r>
              <w:t>loadLevelThreshold</w:t>
            </w:r>
          </w:p>
        </w:tc>
        <w:tc>
          <w:tcPr>
            <w:tcW w:w="2009" w:type="dxa"/>
          </w:tcPr>
          <w:p w:rsidR="003C4505" w:rsidRDefault="003C4505">
            <w:pPr>
              <w:pStyle w:val="TAL"/>
            </w:pPr>
            <w:r>
              <w:t>integer</w:t>
            </w:r>
          </w:p>
        </w:tc>
        <w:tc>
          <w:tcPr>
            <w:tcW w:w="286" w:type="dxa"/>
          </w:tcPr>
          <w:p w:rsidR="003C4505" w:rsidRDefault="003C4505">
            <w:pPr>
              <w:pStyle w:val="TAC"/>
            </w:pPr>
            <w:r>
              <w:t>C</w:t>
            </w:r>
          </w:p>
        </w:tc>
        <w:tc>
          <w:tcPr>
            <w:tcW w:w="1067" w:type="dxa"/>
          </w:tcPr>
          <w:p w:rsidR="003C4505" w:rsidRDefault="003C4505">
            <w:pPr>
              <w:pStyle w:val="TAL"/>
            </w:pPr>
            <w:r>
              <w:t>0..1</w:t>
            </w:r>
          </w:p>
        </w:tc>
        <w:tc>
          <w:tcPr>
            <w:tcW w:w="2734" w:type="dxa"/>
          </w:tcPr>
          <w:p w:rsidR="003C4505" w:rsidRDefault="003C4505">
            <w:pPr>
              <w:pStyle w:val="TAL"/>
            </w:pPr>
            <w:r>
              <w:t>Indicates that the NWDAF shall report the corresponding network slice load level to the NF service consumer where the load level of the network slice identified by snssais is reached. (NOTE 4)</w:t>
            </w:r>
          </w:p>
          <w:p w:rsidR="003C4505" w:rsidRDefault="003C4505">
            <w:pPr>
              <w:pStyle w:val="TAL"/>
            </w:pPr>
          </w:p>
          <w:p w:rsidR="003C4505" w:rsidRDefault="003C4505">
            <w:pPr>
              <w:pStyle w:val="TAL"/>
            </w:pPr>
            <w:r>
              <w:t xml:space="preserve">May be included when subscribed event is "SLICE_LOAD_LEVEL". </w:t>
            </w:r>
          </w:p>
          <w:p w:rsidR="003C4505" w:rsidRDefault="003C4505">
            <w:pPr>
              <w:pStyle w:val="TAL"/>
            </w:pPr>
            <w:r>
              <w:t>Minimum = 0. Maximum = 100.</w:t>
            </w:r>
          </w:p>
        </w:tc>
        <w:tc>
          <w:tcPr>
            <w:tcW w:w="1469" w:type="dxa"/>
          </w:tcPr>
          <w:p w:rsidR="003C4505" w:rsidRDefault="003C4505">
            <w:pPr>
              <w:pStyle w:val="TAL"/>
              <w:rPr>
                <w:rFonts w:cs="Arial"/>
                <w:szCs w:val="18"/>
              </w:rPr>
            </w:pPr>
          </w:p>
        </w:tc>
      </w:tr>
      <w:tr w:rsidR="003C4505">
        <w:trPr>
          <w:jc w:val="center"/>
        </w:trPr>
        <w:tc>
          <w:tcPr>
            <w:tcW w:w="1610" w:type="dxa"/>
          </w:tcPr>
          <w:p w:rsidR="003C4505" w:rsidRDefault="003C4505">
            <w:pPr>
              <w:pStyle w:val="TAL"/>
            </w:pPr>
            <w:r>
              <w:t>matchingDir</w:t>
            </w:r>
          </w:p>
        </w:tc>
        <w:tc>
          <w:tcPr>
            <w:tcW w:w="2009" w:type="dxa"/>
          </w:tcPr>
          <w:p w:rsidR="003C4505" w:rsidRDefault="003C4505">
            <w:pPr>
              <w:pStyle w:val="TAL"/>
            </w:pPr>
            <w:r>
              <w:t>MatchingDirection</w:t>
            </w:r>
          </w:p>
        </w:tc>
        <w:tc>
          <w:tcPr>
            <w:tcW w:w="286" w:type="dxa"/>
          </w:tcPr>
          <w:p w:rsidR="003C4505" w:rsidRDefault="003C4505">
            <w:pPr>
              <w:pStyle w:val="TAC"/>
            </w:pPr>
            <w:r>
              <w:t>O</w:t>
            </w:r>
          </w:p>
        </w:tc>
        <w:tc>
          <w:tcPr>
            <w:tcW w:w="1067" w:type="dxa"/>
          </w:tcPr>
          <w:p w:rsidR="003C4505" w:rsidRDefault="003C4505">
            <w:pPr>
              <w:pStyle w:val="TAL"/>
            </w:pPr>
            <w:r>
              <w:t>0..1</w:t>
            </w:r>
          </w:p>
        </w:tc>
        <w:tc>
          <w:tcPr>
            <w:tcW w:w="2734" w:type="dxa"/>
          </w:tcPr>
          <w:p w:rsidR="003C4505" w:rsidRDefault="003C4505">
            <w:pPr>
              <w:pStyle w:val="TAL"/>
            </w:pPr>
            <w:r>
              <w:t>A matching direction may be provided alongside a threshold. If omitted, the default value is CROSSED.</w:t>
            </w:r>
          </w:p>
        </w:tc>
        <w:tc>
          <w:tcPr>
            <w:tcW w:w="1469" w:type="dxa"/>
          </w:tcPr>
          <w:p w:rsidR="003C4505" w:rsidRDefault="003C4505">
            <w:pPr>
              <w:pStyle w:val="TAL"/>
              <w:rPr>
                <w:rFonts w:cs="Arial"/>
                <w:szCs w:val="18"/>
              </w:rPr>
            </w:pPr>
            <w:r>
              <w:rPr>
                <w:rFonts w:cs="Arial"/>
                <w:szCs w:val="18"/>
              </w:rPr>
              <w:t xml:space="preserve">NfLoad, QoSSustainability, UserDataCongestion, </w:t>
            </w:r>
            <w:r>
              <w:t>NetworkPerformance,</w:t>
            </w:r>
            <w:r>
              <w:rPr>
                <w:rFonts w:cs="Arial"/>
                <w:szCs w:val="18"/>
              </w:rPr>
              <w:t xml:space="preserve"> NsiLoadExt</w:t>
            </w:r>
          </w:p>
        </w:tc>
      </w:tr>
      <w:tr w:rsidR="003C4505">
        <w:trPr>
          <w:jc w:val="center"/>
        </w:trPr>
        <w:tc>
          <w:tcPr>
            <w:tcW w:w="1610" w:type="dxa"/>
          </w:tcPr>
          <w:p w:rsidR="003C4505" w:rsidRDefault="003C4505">
            <w:pPr>
              <w:pStyle w:val="TAL"/>
            </w:pPr>
            <w:r>
              <w:t>nfLoadLvlThds</w:t>
            </w:r>
          </w:p>
        </w:tc>
        <w:tc>
          <w:tcPr>
            <w:tcW w:w="2009" w:type="dxa"/>
          </w:tcPr>
          <w:p w:rsidR="003C4505" w:rsidRDefault="003C4505">
            <w:pPr>
              <w:pStyle w:val="TAL"/>
            </w:pPr>
            <w:r>
              <w:t>array(ThresholdLevel)</w:t>
            </w:r>
          </w:p>
        </w:tc>
        <w:tc>
          <w:tcPr>
            <w:tcW w:w="286" w:type="dxa"/>
          </w:tcPr>
          <w:p w:rsidR="003C4505" w:rsidRDefault="003C4505">
            <w:pPr>
              <w:pStyle w:val="TAC"/>
            </w:pPr>
            <w:r>
              <w:t>C</w:t>
            </w:r>
          </w:p>
        </w:tc>
        <w:tc>
          <w:tcPr>
            <w:tcW w:w="1067" w:type="dxa"/>
          </w:tcPr>
          <w:p w:rsidR="003C4505" w:rsidRDefault="003C4505">
            <w:pPr>
              <w:pStyle w:val="TAL"/>
            </w:pPr>
            <w:r>
              <w:rPr>
                <w:rFonts w:hint="eastAsia"/>
                <w:lang w:eastAsia="zh-CN"/>
              </w:rPr>
              <w:t>1..N</w:t>
            </w:r>
          </w:p>
        </w:tc>
        <w:tc>
          <w:tcPr>
            <w:tcW w:w="2734" w:type="dxa"/>
          </w:tcPr>
          <w:p w:rsidR="003C4505" w:rsidRDefault="003C4505">
            <w:pPr>
              <w:pStyle w:val="TAL"/>
            </w:pPr>
            <w:r>
              <w:t>Shall be supplied in order to start reporting when an average load level is reached. (</w:t>
            </w:r>
            <w:r>
              <w:rPr>
                <w:rFonts w:cs="Arial"/>
                <w:szCs w:val="18"/>
              </w:rPr>
              <w:t>NOTE 4)</w:t>
            </w:r>
          </w:p>
        </w:tc>
        <w:tc>
          <w:tcPr>
            <w:tcW w:w="1469" w:type="dxa"/>
          </w:tcPr>
          <w:p w:rsidR="003C4505" w:rsidRDefault="003C4505">
            <w:pPr>
              <w:pStyle w:val="TAL"/>
              <w:rPr>
                <w:rFonts w:cs="Arial"/>
                <w:szCs w:val="18"/>
              </w:rPr>
            </w:pPr>
            <w:r>
              <w:rPr>
                <w:rFonts w:cs="Arial"/>
                <w:szCs w:val="18"/>
              </w:rPr>
              <w:t>NfLoad</w:t>
            </w:r>
          </w:p>
        </w:tc>
      </w:tr>
      <w:tr w:rsidR="003C4505">
        <w:trPr>
          <w:jc w:val="center"/>
        </w:trPr>
        <w:tc>
          <w:tcPr>
            <w:tcW w:w="1610" w:type="dxa"/>
          </w:tcPr>
          <w:p w:rsidR="003C4505" w:rsidRDefault="003C4505">
            <w:pPr>
              <w:pStyle w:val="TAL"/>
            </w:pPr>
            <w:r>
              <w:t>networkArea</w:t>
            </w:r>
          </w:p>
        </w:tc>
        <w:tc>
          <w:tcPr>
            <w:tcW w:w="2009" w:type="dxa"/>
          </w:tcPr>
          <w:p w:rsidR="003C4505" w:rsidRDefault="003C4505">
            <w:pPr>
              <w:pStyle w:val="TAL"/>
            </w:pPr>
            <w:r>
              <w:t>NetworkAreaInfo</w:t>
            </w:r>
          </w:p>
        </w:tc>
        <w:tc>
          <w:tcPr>
            <w:tcW w:w="286" w:type="dxa"/>
          </w:tcPr>
          <w:p w:rsidR="003C4505" w:rsidRDefault="003C4505">
            <w:pPr>
              <w:pStyle w:val="TAC"/>
            </w:pPr>
            <w:r>
              <w:t>C</w:t>
            </w:r>
          </w:p>
        </w:tc>
        <w:tc>
          <w:tcPr>
            <w:tcW w:w="1067" w:type="dxa"/>
          </w:tcPr>
          <w:p w:rsidR="003C4505" w:rsidRDefault="003C4505">
            <w:pPr>
              <w:pStyle w:val="TAL"/>
            </w:pPr>
            <w:r>
              <w:t>0..1</w:t>
            </w:r>
          </w:p>
        </w:tc>
        <w:tc>
          <w:tcPr>
            <w:tcW w:w="2734" w:type="dxa"/>
          </w:tcPr>
          <w:p w:rsidR="003C4505" w:rsidRDefault="003C4505">
            <w:pPr>
              <w:pStyle w:val="TAL"/>
            </w:pPr>
            <w:r>
              <w:t xml:space="preserve">Identification of network area to which the subscription applies. </w:t>
            </w:r>
          </w:p>
          <w:p w:rsidR="003C4505" w:rsidRDefault="003C4505">
            <w:pPr>
              <w:pStyle w:val="TAL"/>
              <w:rPr>
                <w:rFonts w:eastAsia="바탕"/>
              </w:rPr>
            </w:pPr>
            <w:r>
              <w:t>The absence of networkArea means subscription to all network areas. (NOTE 7, NOTE 8)</w:t>
            </w:r>
          </w:p>
          <w:p w:rsidR="003C4505" w:rsidRDefault="003C4505">
            <w:pPr>
              <w:pStyle w:val="TAL"/>
              <w:rPr>
                <w:rFonts w:eastAsia="바탕" w:hint="eastAsia"/>
              </w:rPr>
            </w:pPr>
          </w:p>
        </w:tc>
        <w:tc>
          <w:tcPr>
            <w:tcW w:w="1469" w:type="dxa"/>
          </w:tcPr>
          <w:p w:rsidR="003C4505" w:rsidRDefault="003C4505">
            <w:pPr>
              <w:pStyle w:val="TAL"/>
              <w:rPr>
                <w:rFonts w:eastAsia="바탕"/>
              </w:rPr>
            </w:pPr>
            <w:r>
              <w:rPr>
                <w:rFonts w:eastAsia="바탕"/>
              </w:rPr>
              <w:t>ServiceExperience</w:t>
            </w:r>
          </w:p>
          <w:p w:rsidR="003C4505" w:rsidRDefault="003C4505">
            <w:pPr>
              <w:pStyle w:val="TAL"/>
              <w:rPr>
                <w:rFonts w:cs="Arial"/>
                <w:szCs w:val="18"/>
              </w:rPr>
            </w:pPr>
            <w:r>
              <w:rPr>
                <w:rFonts w:cs="Arial"/>
                <w:szCs w:val="18"/>
              </w:rPr>
              <w:t>UeMobility</w:t>
            </w:r>
          </w:p>
          <w:p w:rsidR="003C4505" w:rsidRDefault="003C4505">
            <w:pPr>
              <w:pStyle w:val="TAL"/>
              <w:rPr>
                <w:rFonts w:cs="Arial"/>
                <w:szCs w:val="18"/>
              </w:rPr>
            </w:pPr>
            <w:r>
              <w:rPr>
                <w:rFonts w:cs="Arial"/>
                <w:szCs w:val="18"/>
              </w:rPr>
              <w:t>UeCommunication</w:t>
            </w:r>
          </w:p>
          <w:p w:rsidR="003C4505" w:rsidRDefault="003C4505">
            <w:pPr>
              <w:pStyle w:val="TAL"/>
              <w:rPr>
                <w:rFonts w:cs="Arial"/>
                <w:szCs w:val="18"/>
              </w:rPr>
            </w:pPr>
            <w:r>
              <w:rPr>
                <w:rFonts w:cs="Arial"/>
                <w:szCs w:val="18"/>
              </w:rPr>
              <w:t>QoSSustainability</w:t>
            </w:r>
          </w:p>
          <w:p w:rsidR="003C4505" w:rsidRDefault="003C4505">
            <w:pPr>
              <w:pStyle w:val="TAL"/>
              <w:rPr>
                <w:rFonts w:cs="Arial"/>
                <w:szCs w:val="18"/>
              </w:rPr>
            </w:pPr>
            <w:r>
              <w:rPr>
                <w:rFonts w:cs="Arial"/>
                <w:szCs w:val="18"/>
              </w:rPr>
              <w:t>AbnormalBehaviour</w:t>
            </w:r>
          </w:p>
          <w:p w:rsidR="003C4505" w:rsidRDefault="003C4505">
            <w:pPr>
              <w:pStyle w:val="TAL"/>
              <w:rPr>
                <w:rFonts w:cs="Arial"/>
                <w:szCs w:val="18"/>
              </w:rPr>
            </w:pPr>
            <w:r>
              <w:rPr>
                <w:rFonts w:cs="Arial"/>
                <w:szCs w:val="18"/>
              </w:rPr>
              <w:t>UserDataCongestion</w:t>
            </w:r>
          </w:p>
          <w:p w:rsidR="003C4505" w:rsidRDefault="003C4505">
            <w:pPr>
              <w:pStyle w:val="TAL"/>
              <w:rPr>
                <w:rFonts w:cs="Arial"/>
                <w:szCs w:val="18"/>
              </w:rPr>
            </w:pPr>
            <w:r>
              <w:rPr>
                <w:rFonts w:cs="Arial"/>
                <w:szCs w:val="18"/>
              </w:rPr>
              <w:t>NetworkPerformance</w:t>
            </w:r>
            <w:r>
              <w:t xml:space="preserve"> </w:t>
            </w:r>
          </w:p>
          <w:p w:rsidR="003C4505" w:rsidRDefault="003C4505">
            <w:pPr>
              <w:pStyle w:val="TAL"/>
            </w:pPr>
            <w:r>
              <w:rPr>
                <w:rFonts w:cs="Arial"/>
                <w:szCs w:val="18"/>
              </w:rPr>
              <w:t>NsiLoadExt</w:t>
            </w:r>
          </w:p>
          <w:p w:rsidR="003C4505" w:rsidRDefault="003C4505">
            <w:pPr>
              <w:pStyle w:val="TAL"/>
              <w:rPr>
                <w:rFonts w:cs="Arial"/>
              </w:rPr>
            </w:pPr>
            <w:r>
              <w:rPr>
                <w:rFonts w:cs="Arial"/>
              </w:rPr>
              <w:t>NfLoadExt</w:t>
            </w:r>
          </w:p>
          <w:p w:rsidR="003C4505" w:rsidRDefault="003C4505">
            <w:pPr>
              <w:pStyle w:val="TAL"/>
              <w:rPr>
                <w:rFonts w:cs="Arial"/>
                <w:szCs w:val="18"/>
              </w:rPr>
            </w:pPr>
            <w:r>
              <w:rPr>
                <w:rFonts w:cs="Arial"/>
                <w:szCs w:val="18"/>
              </w:rPr>
              <w:t>Dispersion</w:t>
            </w:r>
          </w:p>
          <w:p w:rsidR="003C4505" w:rsidRDefault="003C4505">
            <w:pPr>
              <w:pStyle w:val="TAL"/>
              <w:rPr>
                <w:rFonts w:cs="Arial"/>
                <w:szCs w:val="18"/>
              </w:rPr>
            </w:pPr>
            <w:r>
              <w:rPr>
                <w:rFonts w:cs="Arial"/>
                <w:szCs w:val="18"/>
              </w:rPr>
              <w:t>RedundantTransmissionExp</w:t>
            </w:r>
          </w:p>
          <w:p w:rsidR="003C4505" w:rsidRDefault="003C4505">
            <w:pPr>
              <w:pStyle w:val="TAL"/>
              <w:rPr>
                <w:rFonts w:cs="Arial"/>
                <w:szCs w:val="18"/>
                <w:lang w:eastAsia="zh-CN"/>
              </w:rPr>
            </w:pPr>
            <w:r>
              <w:rPr>
                <w:rFonts w:cs="Arial"/>
                <w:szCs w:val="18"/>
              </w:rPr>
              <w:t>Wlan</w:t>
            </w:r>
            <w:r>
              <w:rPr>
                <w:rFonts w:cs="Arial"/>
                <w:szCs w:val="18"/>
                <w:lang w:eastAsia="zh-CN"/>
              </w:rPr>
              <w:t>Performance</w:t>
            </w:r>
          </w:p>
          <w:p w:rsidR="003C4505" w:rsidRDefault="003C4505">
            <w:pPr>
              <w:pStyle w:val="TAL"/>
              <w:rPr>
                <w:rFonts w:cs="Arial"/>
                <w:szCs w:val="18"/>
              </w:rPr>
            </w:pPr>
            <w:r>
              <w:rPr>
                <w:rFonts w:eastAsia="바탕"/>
              </w:rPr>
              <w:t>DnPerformance</w:t>
            </w:r>
          </w:p>
        </w:tc>
      </w:tr>
      <w:tr w:rsidR="003C4505">
        <w:trPr>
          <w:jc w:val="center"/>
        </w:trPr>
        <w:tc>
          <w:tcPr>
            <w:tcW w:w="1610" w:type="dxa"/>
          </w:tcPr>
          <w:p w:rsidR="003C4505" w:rsidRDefault="003C4505">
            <w:pPr>
              <w:pStyle w:val="TAL"/>
            </w:pPr>
            <w:r>
              <w:t>visitedAreas</w:t>
            </w:r>
          </w:p>
        </w:tc>
        <w:tc>
          <w:tcPr>
            <w:tcW w:w="2009" w:type="dxa"/>
          </w:tcPr>
          <w:p w:rsidR="003C4505" w:rsidRDefault="003C4505">
            <w:pPr>
              <w:pStyle w:val="TAL"/>
            </w:pPr>
            <w:r>
              <w:t>array(NetworkAreaInfo)</w:t>
            </w:r>
          </w:p>
        </w:tc>
        <w:tc>
          <w:tcPr>
            <w:tcW w:w="286" w:type="dxa"/>
          </w:tcPr>
          <w:p w:rsidR="003C4505" w:rsidRDefault="003C4505">
            <w:pPr>
              <w:pStyle w:val="TAC"/>
            </w:pPr>
            <w:r>
              <w:rPr>
                <w:lang w:eastAsia="zh-CN"/>
              </w:rPr>
              <w:t>O</w:t>
            </w:r>
          </w:p>
        </w:tc>
        <w:tc>
          <w:tcPr>
            <w:tcW w:w="1067" w:type="dxa"/>
          </w:tcPr>
          <w:p w:rsidR="003C4505" w:rsidRDefault="003C4505">
            <w:pPr>
              <w:pStyle w:val="TAL"/>
            </w:pPr>
            <w:r>
              <w:rPr>
                <w:rFonts w:hint="eastAsia"/>
                <w:lang w:eastAsia="zh-CN"/>
              </w:rPr>
              <w:t>1..N</w:t>
            </w:r>
          </w:p>
        </w:tc>
        <w:tc>
          <w:tcPr>
            <w:tcW w:w="2734" w:type="dxa"/>
          </w:tcPr>
          <w:p w:rsidR="003C4505" w:rsidRDefault="003C4505">
            <w:pPr>
              <w:pStyle w:val="TAL"/>
            </w:pPr>
            <w:r>
              <w:t>Indicates the visited network area(s) which the UEs had previously been in at least one of the Visited Area(s) of Interest.</w:t>
            </w:r>
          </w:p>
          <w:p w:rsidR="003C4505" w:rsidRDefault="003C4505">
            <w:pPr>
              <w:pStyle w:val="TAL"/>
            </w:pPr>
            <w:r>
              <w:t>(NOTE 10)</w:t>
            </w:r>
          </w:p>
        </w:tc>
        <w:tc>
          <w:tcPr>
            <w:tcW w:w="1469" w:type="dxa"/>
          </w:tcPr>
          <w:p w:rsidR="003C4505" w:rsidRDefault="003C4505">
            <w:pPr>
              <w:pStyle w:val="TAL"/>
              <w:rPr>
                <w:rFonts w:eastAsia="바탕"/>
              </w:rPr>
            </w:pPr>
            <w:r>
              <w:t>UeMobilityExt</w:t>
            </w:r>
          </w:p>
        </w:tc>
      </w:tr>
      <w:tr w:rsidR="003C4505">
        <w:trPr>
          <w:jc w:val="center"/>
        </w:trPr>
        <w:tc>
          <w:tcPr>
            <w:tcW w:w="1610" w:type="dxa"/>
          </w:tcPr>
          <w:p w:rsidR="003C4505" w:rsidRDefault="003C4505">
            <w:pPr>
              <w:pStyle w:val="TAL"/>
            </w:pPr>
            <w:r>
              <w:rPr>
                <w:rFonts w:hint="eastAsia"/>
              </w:rPr>
              <w:t>m</w:t>
            </w:r>
            <w:r>
              <w:t>axTopAppUlNbr</w:t>
            </w:r>
          </w:p>
        </w:tc>
        <w:tc>
          <w:tcPr>
            <w:tcW w:w="2009" w:type="dxa"/>
          </w:tcPr>
          <w:p w:rsidR="003C4505" w:rsidRDefault="003C4505">
            <w:pPr>
              <w:pStyle w:val="TAL"/>
            </w:pPr>
            <w:r>
              <w:t>Uinteger</w:t>
            </w:r>
          </w:p>
        </w:tc>
        <w:tc>
          <w:tcPr>
            <w:tcW w:w="286" w:type="dxa"/>
          </w:tcPr>
          <w:p w:rsidR="003C4505" w:rsidRDefault="003C4505">
            <w:pPr>
              <w:pStyle w:val="TAC"/>
            </w:pPr>
            <w:r>
              <w:t>O</w:t>
            </w:r>
          </w:p>
        </w:tc>
        <w:tc>
          <w:tcPr>
            <w:tcW w:w="1067" w:type="dxa"/>
          </w:tcPr>
          <w:p w:rsidR="003C4505" w:rsidRDefault="003C4505">
            <w:pPr>
              <w:pStyle w:val="TAL"/>
            </w:pPr>
            <w:r>
              <w:t>0..1</w:t>
            </w:r>
          </w:p>
        </w:tc>
        <w:tc>
          <w:tcPr>
            <w:tcW w:w="2734" w:type="dxa"/>
          </w:tcPr>
          <w:p w:rsidR="003C4505" w:rsidRDefault="003C4505">
            <w:pPr>
              <w:pStyle w:val="TAL"/>
              <w:rPr>
                <w:rFonts w:cs="Arial"/>
                <w:szCs w:val="18"/>
                <w:lang w:eastAsia="zh-CN"/>
              </w:rPr>
            </w:pPr>
            <w:r>
              <w:rPr>
                <w:rFonts w:hint="eastAsia"/>
                <w:lang w:eastAsia="zh-CN"/>
              </w:rPr>
              <w:t>I</w:t>
            </w:r>
            <w:r>
              <w:t xml:space="preserve">ndicates the requested maximum number of top applications that contribute the most to the traffic in Uplink direction. </w:t>
            </w:r>
            <w:r>
              <w:rPr>
                <w:rFonts w:cs="Arial"/>
                <w:szCs w:val="18"/>
                <w:lang w:eastAsia="zh-CN"/>
              </w:rPr>
              <w:t>Minimum = 1.</w:t>
            </w:r>
          </w:p>
          <w:p w:rsidR="003C4505" w:rsidRDefault="003C4505">
            <w:pPr>
              <w:pStyle w:val="TAL"/>
            </w:pPr>
            <w:r>
              <w:rPr>
                <w:lang w:eastAsia="zh-CN"/>
              </w:rPr>
              <w:t>May be included when one of the elements in the "listOfAnaSubsets" attribute is set to LIST_OF_TOP_APP_UL.</w:t>
            </w:r>
          </w:p>
        </w:tc>
        <w:tc>
          <w:tcPr>
            <w:tcW w:w="1469" w:type="dxa"/>
          </w:tcPr>
          <w:p w:rsidR="003C4505" w:rsidRDefault="003C4505">
            <w:pPr>
              <w:pStyle w:val="TAL"/>
              <w:rPr>
                <w:rFonts w:eastAsia="바탕"/>
              </w:rPr>
            </w:pPr>
            <w:r>
              <w:rPr>
                <w:rFonts w:eastAsia="바탕"/>
              </w:rPr>
              <w:t>UserDataCongestionExt</w:t>
            </w:r>
          </w:p>
        </w:tc>
      </w:tr>
      <w:tr w:rsidR="003C4505">
        <w:trPr>
          <w:jc w:val="center"/>
        </w:trPr>
        <w:tc>
          <w:tcPr>
            <w:tcW w:w="1610" w:type="dxa"/>
          </w:tcPr>
          <w:p w:rsidR="003C4505" w:rsidRDefault="003C4505">
            <w:pPr>
              <w:pStyle w:val="TAL"/>
            </w:pPr>
            <w:r>
              <w:rPr>
                <w:rFonts w:hint="eastAsia"/>
              </w:rPr>
              <w:t>m</w:t>
            </w:r>
            <w:r>
              <w:t>axTopAppDlNbr</w:t>
            </w:r>
          </w:p>
        </w:tc>
        <w:tc>
          <w:tcPr>
            <w:tcW w:w="2009" w:type="dxa"/>
          </w:tcPr>
          <w:p w:rsidR="003C4505" w:rsidRDefault="003C4505">
            <w:pPr>
              <w:pStyle w:val="TAL"/>
            </w:pPr>
            <w:r>
              <w:t>Uinteger</w:t>
            </w:r>
          </w:p>
        </w:tc>
        <w:tc>
          <w:tcPr>
            <w:tcW w:w="286" w:type="dxa"/>
          </w:tcPr>
          <w:p w:rsidR="003C4505" w:rsidRDefault="003C4505">
            <w:pPr>
              <w:pStyle w:val="TAC"/>
            </w:pPr>
            <w:r>
              <w:t>O</w:t>
            </w:r>
          </w:p>
        </w:tc>
        <w:tc>
          <w:tcPr>
            <w:tcW w:w="1067" w:type="dxa"/>
          </w:tcPr>
          <w:p w:rsidR="003C4505" w:rsidRDefault="003C4505">
            <w:pPr>
              <w:pStyle w:val="TAL"/>
            </w:pPr>
            <w:r>
              <w:t>0..1</w:t>
            </w:r>
          </w:p>
        </w:tc>
        <w:tc>
          <w:tcPr>
            <w:tcW w:w="2734" w:type="dxa"/>
          </w:tcPr>
          <w:p w:rsidR="003C4505" w:rsidRDefault="003C4505">
            <w:pPr>
              <w:pStyle w:val="TAL"/>
              <w:rPr>
                <w:rFonts w:cs="Arial"/>
                <w:szCs w:val="18"/>
                <w:lang w:eastAsia="zh-CN"/>
              </w:rPr>
            </w:pPr>
            <w:r>
              <w:rPr>
                <w:rFonts w:hint="eastAsia"/>
              </w:rPr>
              <w:t>I</w:t>
            </w:r>
            <w:r>
              <w:t xml:space="preserve">ndicates the requested maximum number of top applications that contribute the most to the traffic in Downlink direction. </w:t>
            </w:r>
            <w:r>
              <w:rPr>
                <w:rFonts w:cs="Arial"/>
                <w:szCs w:val="18"/>
                <w:lang w:eastAsia="zh-CN"/>
              </w:rPr>
              <w:t>Minimum = 1.</w:t>
            </w:r>
          </w:p>
          <w:p w:rsidR="003C4505" w:rsidRDefault="003C4505">
            <w:pPr>
              <w:pStyle w:val="TAL"/>
            </w:pPr>
            <w:r>
              <w:rPr>
                <w:lang w:eastAsia="zh-CN"/>
              </w:rPr>
              <w:t>May be included when one of the elements in the "listOfAnaSubsets" attribute is set to LIST_OF_TOP_APP_DL.</w:t>
            </w:r>
          </w:p>
        </w:tc>
        <w:tc>
          <w:tcPr>
            <w:tcW w:w="1469" w:type="dxa"/>
          </w:tcPr>
          <w:p w:rsidR="003C4505" w:rsidRDefault="003C4505">
            <w:pPr>
              <w:pStyle w:val="TAL"/>
              <w:rPr>
                <w:rFonts w:eastAsia="바탕"/>
              </w:rPr>
            </w:pPr>
            <w:r>
              <w:rPr>
                <w:rFonts w:eastAsia="바탕"/>
              </w:rPr>
              <w:t>UserDataCongestionExt</w:t>
            </w:r>
          </w:p>
        </w:tc>
      </w:tr>
      <w:tr w:rsidR="003C4505">
        <w:trPr>
          <w:jc w:val="center"/>
        </w:trPr>
        <w:tc>
          <w:tcPr>
            <w:tcW w:w="1610" w:type="dxa"/>
          </w:tcPr>
          <w:p w:rsidR="003C4505" w:rsidRDefault="003C4505">
            <w:pPr>
              <w:pStyle w:val="TAL"/>
            </w:pPr>
            <w:r>
              <w:t>nfInstanceIds</w:t>
            </w:r>
          </w:p>
        </w:tc>
        <w:tc>
          <w:tcPr>
            <w:tcW w:w="2009" w:type="dxa"/>
          </w:tcPr>
          <w:p w:rsidR="003C4505" w:rsidRDefault="003C4505">
            <w:pPr>
              <w:pStyle w:val="TAL"/>
            </w:pPr>
            <w:r>
              <w:t>array(NfInstanceId)</w:t>
            </w:r>
          </w:p>
        </w:tc>
        <w:tc>
          <w:tcPr>
            <w:tcW w:w="286" w:type="dxa"/>
          </w:tcPr>
          <w:p w:rsidR="003C4505" w:rsidRDefault="003C4505">
            <w:pPr>
              <w:pStyle w:val="TAC"/>
            </w:pPr>
            <w:r>
              <w:t>O</w:t>
            </w:r>
          </w:p>
        </w:tc>
        <w:tc>
          <w:tcPr>
            <w:tcW w:w="1067" w:type="dxa"/>
          </w:tcPr>
          <w:p w:rsidR="003C4505" w:rsidRDefault="003C4505">
            <w:pPr>
              <w:pStyle w:val="TAL"/>
            </w:pPr>
            <w:r>
              <w:t>1..N</w:t>
            </w:r>
          </w:p>
        </w:tc>
        <w:tc>
          <w:tcPr>
            <w:tcW w:w="2734" w:type="dxa"/>
          </w:tcPr>
          <w:p w:rsidR="003C4505" w:rsidRDefault="003C4505">
            <w:pPr>
              <w:pStyle w:val="TAL"/>
              <w:rPr>
                <w:rFonts w:eastAsia="바탕"/>
              </w:rPr>
            </w:pPr>
            <w:r>
              <w:t>Identification(s) of NF instance(s).</w:t>
            </w:r>
          </w:p>
        </w:tc>
        <w:tc>
          <w:tcPr>
            <w:tcW w:w="1469" w:type="dxa"/>
          </w:tcPr>
          <w:p w:rsidR="003C4505" w:rsidRDefault="003C4505">
            <w:pPr>
              <w:pStyle w:val="TAL"/>
              <w:rPr>
                <w:rFonts w:cs="Arial"/>
                <w:szCs w:val="18"/>
              </w:rPr>
            </w:pPr>
            <w:r>
              <w:rPr>
                <w:rFonts w:cs="Arial"/>
                <w:szCs w:val="18"/>
              </w:rPr>
              <w:t>NfLoad</w:t>
            </w:r>
          </w:p>
        </w:tc>
      </w:tr>
      <w:tr w:rsidR="003C4505">
        <w:trPr>
          <w:jc w:val="center"/>
        </w:trPr>
        <w:tc>
          <w:tcPr>
            <w:tcW w:w="1610" w:type="dxa"/>
          </w:tcPr>
          <w:p w:rsidR="003C4505" w:rsidRDefault="003C4505">
            <w:pPr>
              <w:pStyle w:val="TAL"/>
            </w:pPr>
            <w:r>
              <w:t>nfSetIds</w:t>
            </w:r>
          </w:p>
        </w:tc>
        <w:tc>
          <w:tcPr>
            <w:tcW w:w="2009" w:type="dxa"/>
          </w:tcPr>
          <w:p w:rsidR="003C4505" w:rsidRDefault="003C4505">
            <w:pPr>
              <w:pStyle w:val="TAL"/>
            </w:pPr>
            <w:r>
              <w:t>array(NfSetId)</w:t>
            </w:r>
          </w:p>
        </w:tc>
        <w:tc>
          <w:tcPr>
            <w:tcW w:w="286" w:type="dxa"/>
          </w:tcPr>
          <w:p w:rsidR="003C4505" w:rsidRDefault="003C4505">
            <w:pPr>
              <w:pStyle w:val="TAC"/>
            </w:pPr>
            <w:r>
              <w:t>O</w:t>
            </w:r>
          </w:p>
        </w:tc>
        <w:tc>
          <w:tcPr>
            <w:tcW w:w="1067" w:type="dxa"/>
          </w:tcPr>
          <w:p w:rsidR="003C4505" w:rsidRDefault="003C4505">
            <w:pPr>
              <w:pStyle w:val="TAL"/>
            </w:pPr>
            <w:r>
              <w:t>1..N</w:t>
            </w:r>
          </w:p>
        </w:tc>
        <w:tc>
          <w:tcPr>
            <w:tcW w:w="2734" w:type="dxa"/>
          </w:tcPr>
          <w:p w:rsidR="003C4505" w:rsidRDefault="003C4505">
            <w:pPr>
              <w:pStyle w:val="TAL"/>
              <w:rPr>
                <w:rFonts w:eastAsia="바탕"/>
              </w:rPr>
            </w:pPr>
            <w:r>
              <w:t>Identification(s) of NF instance set(s).</w:t>
            </w:r>
          </w:p>
        </w:tc>
        <w:tc>
          <w:tcPr>
            <w:tcW w:w="1469" w:type="dxa"/>
          </w:tcPr>
          <w:p w:rsidR="003C4505" w:rsidRDefault="003C4505">
            <w:pPr>
              <w:pStyle w:val="TAL"/>
              <w:rPr>
                <w:rFonts w:cs="Arial"/>
                <w:szCs w:val="18"/>
              </w:rPr>
            </w:pPr>
            <w:r>
              <w:rPr>
                <w:rFonts w:cs="Arial"/>
                <w:szCs w:val="18"/>
              </w:rPr>
              <w:t>NfLoad</w:t>
            </w:r>
          </w:p>
        </w:tc>
      </w:tr>
      <w:tr w:rsidR="003C4505">
        <w:trPr>
          <w:jc w:val="center"/>
        </w:trPr>
        <w:tc>
          <w:tcPr>
            <w:tcW w:w="1610" w:type="dxa"/>
          </w:tcPr>
          <w:p w:rsidR="003C4505" w:rsidRDefault="003C4505">
            <w:pPr>
              <w:pStyle w:val="TAL"/>
            </w:pPr>
            <w:r>
              <w:t>nfTypes</w:t>
            </w:r>
          </w:p>
        </w:tc>
        <w:tc>
          <w:tcPr>
            <w:tcW w:w="2009" w:type="dxa"/>
          </w:tcPr>
          <w:p w:rsidR="003C4505" w:rsidRDefault="003C4505">
            <w:pPr>
              <w:pStyle w:val="TAL"/>
            </w:pPr>
            <w:r>
              <w:t>array(NFType)</w:t>
            </w:r>
          </w:p>
        </w:tc>
        <w:tc>
          <w:tcPr>
            <w:tcW w:w="286" w:type="dxa"/>
          </w:tcPr>
          <w:p w:rsidR="003C4505" w:rsidRDefault="003C4505">
            <w:pPr>
              <w:pStyle w:val="TAC"/>
            </w:pPr>
            <w:r>
              <w:t>O</w:t>
            </w:r>
          </w:p>
        </w:tc>
        <w:tc>
          <w:tcPr>
            <w:tcW w:w="1067" w:type="dxa"/>
          </w:tcPr>
          <w:p w:rsidR="003C4505" w:rsidRDefault="003C4505">
            <w:pPr>
              <w:pStyle w:val="TAL"/>
            </w:pPr>
            <w:r>
              <w:t>1..N</w:t>
            </w:r>
          </w:p>
        </w:tc>
        <w:tc>
          <w:tcPr>
            <w:tcW w:w="2734" w:type="dxa"/>
          </w:tcPr>
          <w:p w:rsidR="003C4505" w:rsidRDefault="003C4505">
            <w:pPr>
              <w:pStyle w:val="TAL"/>
              <w:rPr>
                <w:rFonts w:eastAsia="바탕" w:hint="eastAsia"/>
              </w:rPr>
            </w:pPr>
            <w:r>
              <w:t>Identification(s) of NF type(s). (</w:t>
            </w:r>
            <w:r>
              <w:rPr>
                <w:rFonts w:eastAsia="바탕"/>
              </w:rPr>
              <w:t>NOTE</w:t>
            </w:r>
            <w:r>
              <w:t> </w:t>
            </w:r>
            <w:r>
              <w:rPr>
                <w:rFonts w:eastAsia="바탕"/>
              </w:rPr>
              <w:t>13</w:t>
            </w:r>
            <w:r>
              <w:t>)</w:t>
            </w:r>
          </w:p>
        </w:tc>
        <w:tc>
          <w:tcPr>
            <w:tcW w:w="1469" w:type="dxa"/>
          </w:tcPr>
          <w:p w:rsidR="003C4505" w:rsidRDefault="003C4505">
            <w:pPr>
              <w:pStyle w:val="TAL"/>
              <w:rPr>
                <w:rFonts w:cs="Arial"/>
                <w:szCs w:val="18"/>
              </w:rPr>
            </w:pPr>
            <w:r>
              <w:rPr>
                <w:rFonts w:cs="Arial"/>
                <w:szCs w:val="18"/>
              </w:rPr>
              <w:t>NfLoad</w:t>
            </w:r>
          </w:p>
          <w:p w:rsidR="003C4505" w:rsidRDefault="003C4505">
            <w:pPr>
              <w:pStyle w:val="TAL"/>
              <w:rPr>
                <w:rFonts w:cs="Arial"/>
                <w:szCs w:val="18"/>
              </w:rPr>
            </w:pPr>
            <w:r>
              <w:rPr>
                <w:rFonts w:cs="Arial"/>
                <w:szCs w:val="18"/>
              </w:rPr>
              <w:t>NsiLoadExt</w:t>
            </w:r>
          </w:p>
        </w:tc>
      </w:tr>
      <w:tr w:rsidR="003C4505">
        <w:trPr>
          <w:jc w:val="center"/>
        </w:trPr>
        <w:tc>
          <w:tcPr>
            <w:tcW w:w="1610" w:type="dxa"/>
          </w:tcPr>
          <w:p w:rsidR="003C4505" w:rsidRDefault="003C4505">
            <w:pPr>
              <w:pStyle w:val="TAL"/>
            </w:pPr>
            <w:r>
              <w:t>notificationMethod</w:t>
            </w:r>
          </w:p>
        </w:tc>
        <w:tc>
          <w:tcPr>
            <w:tcW w:w="2009" w:type="dxa"/>
          </w:tcPr>
          <w:p w:rsidR="003C4505" w:rsidRDefault="003C4505">
            <w:pPr>
              <w:pStyle w:val="TAL"/>
            </w:pPr>
            <w:r>
              <w:t>NotificationMethod</w:t>
            </w:r>
          </w:p>
        </w:tc>
        <w:tc>
          <w:tcPr>
            <w:tcW w:w="286" w:type="dxa"/>
          </w:tcPr>
          <w:p w:rsidR="003C4505" w:rsidRDefault="003C4505">
            <w:pPr>
              <w:pStyle w:val="TAC"/>
            </w:pPr>
            <w:r>
              <w:t>O</w:t>
            </w:r>
          </w:p>
        </w:tc>
        <w:tc>
          <w:tcPr>
            <w:tcW w:w="1067" w:type="dxa"/>
          </w:tcPr>
          <w:p w:rsidR="003C4505" w:rsidRDefault="003C4505">
            <w:pPr>
              <w:pStyle w:val="TAL"/>
            </w:pPr>
            <w:r>
              <w:t>0..1</w:t>
            </w:r>
          </w:p>
        </w:tc>
        <w:tc>
          <w:tcPr>
            <w:tcW w:w="2734" w:type="dxa"/>
          </w:tcPr>
          <w:p w:rsidR="003C4505" w:rsidRDefault="003C4505">
            <w:pPr>
              <w:pStyle w:val="TAL"/>
            </w:pPr>
            <w:r>
              <w:rPr>
                <w:rFonts w:eastAsia="바탕" w:hint="eastAsia"/>
              </w:rPr>
              <w:t>Indicate the notification method.</w:t>
            </w:r>
            <w:r>
              <w:rPr>
                <w:rFonts w:eastAsia="바탕"/>
              </w:rPr>
              <w:t xml:space="preserve"> </w:t>
            </w:r>
            <w:r>
              <w:rPr>
                <w:rFonts w:eastAsia="바탕" w:hint="eastAsia"/>
              </w:rPr>
              <w:t>(</w:t>
            </w:r>
            <w:r>
              <w:rPr>
                <w:rFonts w:eastAsia="바탕"/>
              </w:rPr>
              <w:t>NOTE</w:t>
            </w:r>
            <w:r>
              <w:t> </w:t>
            </w:r>
            <w:r>
              <w:rPr>
                <w:rFonts w:eastAsia="바탕"/>
              </w:rPr>
              <w:t>2)</w:t>
            </w:r>
          </w:p>
        </w:tc>
        <w:tc>
          <w:tcPr>
            <w:tcW w:w="1469" w:type="dxa"/>
          </w:tcPr>
          <w:p w:rsidR="003C4505" w:rsidRDefault="003C4505">
            <w:pPr>
              <w:pStyle w:val="TAL"/>
              <w:rPr>
                <w:rFonts w:cs="Arial"/>
                <w:szCs w:val="18"/>
              </w:rPr>
            </w:pPr>
          </w:p>
        </w:tc>
      </w:tr>
      <w:tr w:rsidR="003C4505">
        <w:trPr>
          <w:jc w:val="center"/>
        </w:trPr>
        <w:tc>
          <w:tcPr>
            <w:tcW w:w="1610" w:type="dxa"/>
          </w:tcPr>
          <w:p w:rsidR="003C4505" w:rsidRDefault="003C4505">
            <w:pPr>
              <w:pStyle w:val="TAL"/>
            </w:pPr>
            <w:r>
              <w:t>nsiIdInfos</w:t>
            </w:r>
          </w:p>
        </w:tc>
        <w:tc>
          <w:tcPr>
            <w:tcW w:w="2009" w:type="dxa"/>
          </w:tcPr>
          <w:p w:rsidR="003C4505" w:rsidRDefault="003C4505">
            <w:pPr>
              <w:pStyle w:val="TAL"/>
            </w:pPr>
            <w:r>
              <w:t>array(NsiIdInfo)</w:t>
            </w:r>
          </w:p>
        </w:tc>
        <w:tc>
          <w:tcPr>
            <w:tcW w:w="286" w:type="dxa"/>
          </w:tcPr>
          <w:p w:rsidR="003C4505" w:rsidRDefault="003C4505">
            <w:pPr>
              <w:pStyle w:val="TAC"/>
            </w:pPr>
            <w:r>
              <w:t>O</w:t>
            </w:r>
          </w:p>
        </w:tc>
        <w:tc>
          <w:tcPr>
            <w:tcW w:w="1067" w:type="dxa"/>
          </w:tcPr>
          <w:p w:rsidR="003C4505" w:rsidRDefault="003C4505">
            <w:pPr>
              <w:pStyle w:val="TAL"/>
            </w:pPr>
            <w:r>
              <w:t>1..N</w:t>
            </w:r>
          </w:p>
        </w:tc>
        <w:tc>
          <w:tcPr>
            <w:tcW w:w="2734" w:type="dxa"/>
          </w:tcPr>
          <w:p w:rsidR="003C4505" w:rsidRDefault="003C4505">
            <w:pPr>
              <w:pStyle w:val="TAL"/>
              <w:rPr>
                <w:rFonts w:eastAsia="바탕"/>
              </w:rPr>
            </w:pPr>
            <w:r>
              <w:rPr>
                <w:rFonts w:eastAsia="바탕"/>
              </w:rPr>
              <w:t>Each element identifies the S-NSSAI and the optionally associated network slice instance(s).</w:t>
            </w:r>
          </w:p>
          <w:p w:rsidR="003C4505" w:rsidRDefault="003C4505">
            <w:pPr>
              <w:pStyle w:val="TAL"/>
              <w:rPr>
                <w:rFonts w:eastAsia="바탕"/>
              </w:rPr>
            </w:pPr>
            <w:r>
              <w:rPr>
                <w:rFonts w:eastAsia="바탕"/>
              </w:rPr>
              <w:t>May be included when subscribed event is "</w:t>
            </w:r>
            <w:r>
              <w:rPr>
                <w:lang w:eastAsia="zh-CN"/>
              </w:rPr>
              <w:t>NSI_LOAD_LEVEL</w:t>
            </w:r>
            <w:r>
              <w:rPr>
                <w:rFonts w:eastAsia="바탕"/>
              </w:rPr>
              <w:t xml:space="preserve">", </w:t>
            </w:r>
          </w:p>
          <w:p w:rsidR="003C4505" w:rsidRDefault="003C4505">
            <w:pPr>
              <w:pStyle w:val="TAL"/>
              <w:rPr>
                <w:rFonts w:eastAsia="바탕"/>
              </w:rPr>
            </w:pPr>
            <w:r>
              <w:rPr>
                <w:rFonts w:eastAsia="바탕"/>
              </w:rPr>
              <w:t>"</w:t>
            </w:r>
            <w:r>
              <w:t>SERVICE_EXPERIENCE</w:t>
            </w:r>
            <w:r>
              <w:rPr>
                <w:rFonts w:eastAsia="바탕"/>
              </w:rPr>
              <w:t>" or "</w:t>
            </w:r>
            <w:r>
              <w:rPr>
                <w:rFonts w:hint="eastAsia"/>
                <w:lang w:eastAsia="zh-CN"/>
              </w:rPr>
              <w:t>D</w:t>
            </w:r>
            <w:r>
              <w:rPr>
                <w:lang w:eastAsia="zh-CN"/>
              </w:rPr>
              <w:t>N_PERFORMANCE</w:t>
            </w:r>
            <w:r>
              <w:rPr>
                <w:rFonts w:eastAsia="바탕"/>
              </w:rPr>
              <w:t>".</w:t>
            </w:r>
          </w:p>
          <w:p w:rsidR="003C4505" w:rsidRDefault="003C4505">
            <w:pPr>
              <w:pStyle w:val="TAL"/>
              <w:rPr>
                <w:rFonts w:eastAsia="바탕" w:hint="eastAsia"/>
              </w:rPr>
            </w:pPr>
            <w:r>
              <w:rPr>
                <w:rFonts w:eastAsia="바탕"/>
              </w:rPr>
              <w:t>(NOTE 1)</w:t>
            </w:r>
          </w:p>
        </w:tc>
        <w:tc>
          <w:tcPr>
            <w:tcW w:w="1469" w:type="dxa"/>
          </w:tcPr>
          <w:p w:rsidR="003C4505" w:rsidRDefault="003C4505">
            <w:pPr>
              <w:pStyle w:val="TAL"/>
              <w:rPr>
                <w:lang w:eastAsia="zh-CN"/>
              </w:rPr>
            </w:pPr>
            <w:r>
              <w:rPr>
                <w:rFonts w:cs="Arial"/>
                <w:szCs w:val="18"/>
              </w:rPr>
              <w:t>ServiceExperience</w:t>
            </w:r>
            <w:r>
              <w:rPr>
                <w:lang w:eastAsia="zh-CN"/>
              </w:rPr>
              <w:t xml:space="preserve"> </w:t>
            </w:r>
          </w:p>
          <w:p w:rsidR="003C4505" w:rsidRDefault="003C4505">
            <w:pPr>
              <w:pStyle w:val="TAL"/>
            </w:pPr>
            <w:r>
              <w:rPr>
                <w:lang w:eastAsia="zh-CN"/>
              </w:rPr>
              <w:t>NsiLoad</w:t>
            </w:r>
          </w:p>
          <w:p w:rsidR="003C4505" w:rsidRDefault="003C4505">
            <w:pPr>
              <w:pStyle w:val="TAL"/>
              <w:rPr>
                <w:lang w:eastAsia="zh-CN"/>
              </w:rPr>
            </w:pPr>
            <w:r>
              <w:rPr>
                <w:rFonts w:eastAsia="바탕"/>
              </w:rPr>
              <w:t>DnPerformance</w:t>
            </w:r>
          </w:p>
          <w:p w:rsidR="003C4505" w:rsidRDefault="003C4505">
            <w:pPr>
              <w:pStyle w:val="TAL"/>
              <w:rPr>
                <w:rFonts w:cs="Arial"/>
                <w:szCs w:val="18"/>
              </w:rPr>
            </w:pPr>
          </w:p>
        </w:tc>
      </w:tr>
      <w:tr w:rsidR="003C4505">
        <w:trPr>
          <w:jc w:val="center"/>
        </w:trPr>
        <w:tc>
          <w:tcPr>
            <w:tcW w:w="1610" w:type="dxa"/>
          </w:tcPr>
          <w:p w:rsidR="003C4505" w:rsidRDefault="003C4505">
            <w:pPr>
              <w:pStyle w:val="TAL"/>
            </w:pPr>
            <w:r>
              <w:t>nsiLevelThrds</w:t>
            </w:r>
          </w:p>
        </w:tc>
        <w:tc>
          <w:tcPr>
            <w:tcW w:w="2009" w:type="dxa"/>
          </w:tcPr>
          <w:p w:rsidR="003C4505" w:rsidRDefault="003C4505">
            <w:pPr>
              <w:pStyle w:val="TAL"/>
            </w:pPr>
            <w:r>
              <w:t>array(Uinteger)</w:t>
            </w:r>
          </w:p>
        </w:tc>
        <w:tc>
          <w:tcPr>
            <w:tcW w:w="286" w:type="dxa"/>
          </w:tcPr>
          <w:p w:rsidR="003C4505" w:rsidRDefault="003C4505">
            <w:pPr>
              <w:pStyle w:val="TAC"/>
            </w:pPr>
            <w:r>
              <w:rPr>
                <w:lang w:eastAsia="zh-CN"/>
              </w:rPr>
              <w:t>O</w:t>
            </w:r>
          </w:p>
        </w:tc>
        <w:tc>
          <w:tcPr>
            <w:tcW w:w="1067" w:type="dxa"/>
          </w:tcPr>
          <w:p w:rsidR="003C4505" w:rsidRDefault="003C4505">
            <w:pPr>
              <w:pStyle w:val="TAL"/>
            </w:pPr>
            <w:r>
              <w:rPr>
                <w:lang w:eastAsia="zh-CN"/>
              </w:rPr>
              <w:t>1..N</w:t>
            </w:r>
          </w:p>
        </w:tc>
        <w:tc>
          <w:tcPr>
            <w:tcW w:w="2734" w:type="dxa"/>
          </w:tcPr>
          <w:p w:rsidR="003C4505" w:rsidRDefault="003C4505">
            <w:pPr>
              <w:pStyle w:val="TAL"/>
              <w:rPr>
                <w:rFonts w:eastAsia="DengXian"/>
                <w:lang w:eastAsia="zh-CN"/>
              </w:rPr>
            </w:pPr>
            <w:r>
              <w:rPr>
                <w:rFonts w:eastAsia="DengXian"/>
                <w:lang w:eastAsia="zh-CN"/>
              </w:rPr>
              <w:t xml:space="preserve">Identifies the load threshold for each S-NSSAI or S-NSSAI and the optionally associated network slice instance identified by the </w:t>
            </w:r>
            <w:r>
              <w:rPr>
                <w:rFonts w:eastAsia="바탕"/>
              </w:rPr>
              <w:t>"</w:t>
            </w:r>
            <w:r>
              <w:t>nsiIds</w:t>
            </w:r>
            <w:r>
              <w:rPr>
                <w:rFonts w:eastAsia="바탕"/>
              </w:rPr>
              <w:t>"</w:t>
            </w:r>
            <w:r>
              <w:rPr>
                <w:rFonts w:eastAsia="DengXian"/>
                <w:lang w:eastAsia="zh-CN"/>
              </w:rPr>
              <w:t xml:space="preserve"> attribute within the </w:t>
            </w:r>
            <w:r>
              <w:rPr>
                <w:rFonts w:eastAsia="바탕"/>
              </w:rPr>
              <w:t>"</w:t>
            </w:r>
            <w:r>
              <w:t>nsiIdInfos</w:t>
            </w:r>
            <w:r>
              <w:rPr>
                <w:rFonts w:eastAsia="바탕"/>
              </w:rPr>
              <w:t>"</w:t>
            </w:r>
            <w:r>
              <w:rPr>
                <w:rFonts w:eastAsia="DengXian"/>
                <w:lang w:eastAsia="zh-CN"/>
              </w:rPr>
              <w:t xml:space="preserve"> attribute. </w:t>
            </w:r>
          </w:p>
          <w:p w:rsidR="003C4505" w:rsidRDefault="003C4505">
            <w:pPr>
              <w:pStyle w:val="TAL"/>
              <w:rPr>
                <w:rFonts w:eastAsia="DengXian"/>
                <w:lang w:eastAsia="zh-CN"/>
              </w:rPr>
            </w:pPr>
            <w:r>
              <w:rPr>
                <w:rFonts w:eastAsia="DengXian"/>
                <w:lang w:eastAsia="zh-CN"/>
              </w:rPr>
              <w:t>(NOTE</w:t>
            </w:r>
            <w:r>
              <w:rPr>
                <w:rFonts w:eastAsia="DengXian"/>
                <w:lang w:val="en-US" w:eastAsia="zh-CN"/>
              </w:rPr>
              <w:t> 4</w:t>
            </w:r>
            <w:r>
              <w:rPr>
                <w:rFonts w:eastAsia="DengXian"/>
                <w:lang w:eastAsia="zh-CN"/>
              </w:rPr>
              <w:t xml:space="preserve">) </w:t>
            </w:r>
          </w:p>
          <w:p w:rsidR="003C4505" w:rsidRDefault="003C4505">
            <w:pPr>
              <w:pStyle w:val="TAL"/>
              <w:rPr>
                <w:rFonts w:eastAsia="바탕" w:hint="eastAsia"/>
              </w:rPr>
            </w:pPr>
            <w:r>
              <w:rPr>
                <w:rFonts w:cs="Arial"/>
                <w:szCs w:val="18"/>
                <w:lang w:eastAsia="zh-CN"/>
              </w:rPr>
              <w:t>Minimum = 0. Maximum = 100.</w:t>
            </w:r>
          </w:p>
        </w:tc>
        <w:tc>
          <w:tcPr>
            <w:tcW w:w="1469" w:type="dxa"/>
          </w:tcPr>
          <w:p w:rsidR="003C4505" w:rsidRDefault="003C4505">
            <w:pPr>
              <w:pStyle w:val="TAL"/>
              <w:rPr>
                <w:lang w:eastAsia="zh-CN"/>
              </w:rPr>
            </w:pPr>
            <w:r>
              <w:rPr>
                <w:lang w:eastAsia="zh-CN"/>
              </w:rPr>
              <w:t>NsiLoad</w:t>
            </w:r>
            <w:r>
              <w:t xml:space="preserve"> </w:t>
            </w:r>
          </w:p>
          <w:p w:rsidR="003C4505" w:rsidRDefault="003C4505">
            <w:pPr>
              <w:pStyle w:val="TAL"/>
              <w:rPr>
                <w:rFonts w:cs="Arial"/>
                <w:szCs w:val="18"/>
              </w:rPr>
            </w:pPr>
          </w:p>
        </w:tc>
      </w:tr>
      <w:tr w:rsidR="003C4505">
        <w:trPr>
          <w:jc w:val="center"/>
        </w:trPr>
        <w:tc>
          <w:tcPr>
            <w:tcW w:w="1610" w:type="dxa"/>
          </w:tcPr>
          <w:p w:rsidR="003C4505" w:rsidRDefault="003C4505">
            <w:pPr>
              <w:pStyle w:val="TAL"/>
            </w:pPr>
            <w:r>
              <w:t>qosRequ</w:t>
            </w:r>
          </w:p>
        </w:tc>
        <w:tc>
          <w:tcPr>
            <w:tcW w:w="2009" w:type="dxa"/>
          </w:tcPr>
          <w:p w:rsidR="003C4505" w:rsidRDefault="003C4505">
            <w:pPr>
              <w:pStyle w:val="TAL"/>
            </w:pPr>
            <w:r>
              <w:t>QosRequirement</w:t>
            </w:r>
          </w:p>
        </w:tc>
        <w:tc>
          <w:tcPr>
            <w:tcW w:w="286" w:type="dxa"/>
          </w:tcPr>
          <w:p w:rsidR="003C4505" w:rsidRDefault="003C4505">
            <w:pPr>
              <w:pStyle w:val="TAC"/>
            </w:pPr>
            <w:r>
              <w:t>C</w:t>
            </w:r>
          </w:p>
        </w:tc>
        <w:tc>
          <w:tcPr>
            <w:tcW w:w="1067" w:type="dxa"/>
          </w:tcPr>
          <w:p w:rsidR="003C4505" w:rsidRDefault="003C4505">
            <w:pPr>
              <w:pStyle w:val="TAL"/>
            </w:pPr>
            <w:r>
              <w:t>0..1</w:t>
            </w:r>
          </w:p>
        </w:tc>
        <w:tc>
          <w:tcPr>
            <w:tcW w:w="2734" w:type="dxa"/>
          </w:tcPr>
          <w:p w:rsidR="003C4505" w:rsidRDefault="003C4505">
            <w:pPr>
              <w:pStyle w:val="TAL"/>
            </w:pPr>
            <w:r>
              <w:rPr>
                <w:rFonts w:eastAsia="바탕"/>
              </w:rPr>
              <w:t xml:space="preserve">Indicates the QoS requirements. It shall be included when subscribed event is </w:t>
            </w:r>
            <w:r>
              <w:t>"QOS_SUSTAINABILITY".</w:t>
            </w:r>
          </w:p>
        </w:tc>
        <w:tc>
          <w:tcPr>
            <w:tcW w:w="1469" w:type="dxa"/>
          </w:tcPr>
          <w:p w:rsidR="003C4505" w:rsidRDefault="003C4505">
            <w:pPr>
              <w:pStyle w:val="TAL"/>
              <w:rPr>
                <w:rFonts w:cs="Arial"/>
                <w:szCs w:val="18"/>
              </w:rPr>
            </w:pPr>
            <w:r>
              <w:rPr>
                <w:rFonts w:cs="Arial"/>
                <w:szCs w:val="18"/>
              </w:rPr>
              <w:t>QoSSustainability</w:t>
            </w:r>
          </w:p>
        </w:tc>
      </w:tr>
      <w:tr w:rsidR="003C4505">
        <w:trPr>
          <w:jc w:val="center"/>
        </w:trPr>
        <w:tc>
          <w:tcPr>
            <w:tcW w:w="1610" w:type="dxa"/>
          </w:tcPr>
          <w:p w:rsidR="003C4505" w:rsidRDefault="003C4505">
            <w:pPr>
              <w:pStyle w:val="TAL"/>
            </w:pPr>
            <w:r>
              <w:t>qosFlowRetThds</w:t>
            </w:r>
          </w:p>
        </w:tc>
        <w:tc>
          <w:tcPr>
            <w:tcW w:w="2009" w:type="dxa"/>
          </w:tcPr>
          <w:p w:rsidR="003C4505" w:rsidRDefault="003C4505">
            <w:pPr>
              <w:pStyle w:val="TAL"/>
            </w:pPr>
            <w:r>
              <w:t>array(RetainabilityThreshold)</w:t>
            </w:r>
          </w:p>
        </w:tc>
        <w:tc>
          <w:tcPr>
            <w:tcW w:w="286" w:type="dxa"/>
          </w:tcPr>
          <w:p w:rsidR="003C4505" w:rsidRDefault="003C4505">
            <w:pPr>
              <w:pStyle w:val="TAC"/>
            </w:pPr>
            <w:r>
              <w:t>C</w:t>
            </w:r>
          </w:p>
        </w:tc>
        <w:tc>
          <w:tcPr>
            <w:tcW w:w="1067" w:type="dxa"/>
          </w:tcPr>
          <w:p w:rsidR="003C4505" w:rsidRDefault="003C4505">
            <w:pPr>
              <w:pStyle w:val="TAL"/>
            </w:pPr>
            <w:r>
              <w:rPr>
                <w:rFonts w:hint="eastAsia"/>
                <w:lang w:eastAsia="zh-CN"/>
              </w:rPr>
              <w:t>1..N</w:t>
            </w:r>
          </w:p>
        </w:tc>
        <w:tc>
          <w:tcPr>
            <w:tcW w:w="2734" w:type="dxa"/>
          </w:tcPr>
          <w:p w:rsidR="003C4505" w:rsidRDefault="003C4505">
            <w:pPr>
              <w:pStyle w:val="TAL"/>
            </w:pPr>
            <w:r>
              <w:rPr>
                <w:rFonts w:eastAsia="바탕"/>
              </w:rPr>
              <w:t>Represents the QoS flow retainability thresholds. Shall be supplied for the 5QI ("5qi" in "qosRequ") or resource type ("resType" in "qosRequ") of GBR resource type. (NOTE 4)</w:t>
            </w:r>
          </w:p>
        </w:tc>
        <w:tc>
          <w:tcPr>
            <w:tcW w:w="1469" w:type="dxa"/>
          </w:tcPr>
          <w:p w:rsidR="003C4505" w:rsidRDefault="003C4505">
            <w:pPr>
              <w:pStyle w:val="TAL"/>
              <w:rPr>
                <w:rFonts w:cs="Arial"/>
                <w:szCs w:val="18"/>
              </w:rPr>
            </w:pPr>
            <w:r>
              <w:rPr>
                <w:rFonts w:cs="Arial"/>
                <w:szCs w:val="18"/>
              </w:rPr>
              <w:t>QoSSustainability</w:t>
            </w:r>
          </w:p>
        </w:tc>
      </w:tr>
      <w:tr w:rsidR="003C4505">
        <w:trPr>
          <w:jc w:val="center"/>
        </w:trPr>
        <w:tc>
          <w:tcPr>
            <w:tcW w:w="1610" w:type="dxa"/>
          </w:tcPr>
          <w:p w:rsidR="003C4505" w:rsidRDefault="003C4505">
            <w:pPr>
              <w:pStyle w:val="TAL"/>
            </w:pPr>
            <w:r>
              <w:t>ranUeThrouThds</w:t>
            </w:r>
          </w:p>
        </w:tc>
        <w:tc>
          <w:tcPr>
            <w:tcW w:w="2009" w:type="dxa"/>
          </w:tcPr>
          <w:p w:rsidR="003C4505" w:rsidRDefault="003C4505">
            <w:pPr>
              <w:pStyle w:val="TAL"/>
            </w:pPr>
            <w:r>
              <w:t>array(BitRate)</w:t>
            </w:r>
          </w:p>
        </w:tc>
        <w:tc>
          <w:tcPr>
            <w:tcW w:w="286" w:type="dxa"/>
          </w:tcPr>
          <w:p w:rsidR="003C4505" w:rsidRDefault="003C4505">
            <w:pPr>
              <w:pStyle w:val="TAC"/>
            </w:pPr>
            <w:r>
              <w:t>C</w:t>
            </w:r>
          </w:p>
        </w:tc>
        <w:tc>
          <w:tcPr>
            <w:tcW w:w="1067" w:type="dxa"/>
          </w:tcPr>
          <w:p w:rsidR="003C4505" w:rsidRDefault="003C4505">
            <w:pPr>
              <w:pStyle w:val="TAL"/>
            </w:pPr>
            <w:r>
              <w:rPr>
                <w:rFonts w:hint="eastAsia"/>
                <w:lang w:eastAsia="zh-CN"/>
              </w:rPr>
              <w:t>1..N</w:t>
            </w:r>
          </w:p>
        </w:tc>
        <w:tc>
          <w:tcPr>
            <w:tcW w:w="2734" w:type="dxa"/>
          </w:tcPr>
          <w:p w:rsidR="003C4505" w:rsidRDefault="003C4505">
            <w:pPr>
              <w:pStyle w:val="TAL"/>
              <w:rPr>
                <w:rFonts w:eastAsia="바탕"/>
              </w:rPr>
            </w:pPr>
            <w:r>
              <w:rPr>
                <w:rFonts w:eastAsia="바탕"/>
              </w:rPr>
              <w:t>Represents the RAN UE throughput thresholds.</w:t>
            </w:r>
          </w:p>
          <w:p w:rsidR="003C4505" w:rsidRDefault="003C4505">
            <w:pPr>
              <w:pStyle w:val="TAL"/>
            </w:pPr>
            <w:r>
              <w:rPr>
                <w:rFonts w:eastAsia="바탕"/>
              </w:rPr>
              <w:t>Shall be supplied for the 5QI ("5qi" in "qosRequ") or resource type ("resType" in "qosRequ") of non-GBR resource type. (NOTE 4)</w:t>
            </w:r>
          </w:p>
        </w:tc>
        <w:tc>
          <w:tcPr>
            <w:tcW w:w="1469" w:type="dxa"/>
          </w:tcPr>
          <w:p w:rsidR="003C4505" w:rsidRDefault="003C4505">
            <w:pPr>
              <w:pStyle w:val="TAL"/>
              <w:rPr>
                <w:rFonts w:cs="Arial"/>
                <w:szCs w:val="18"/>
              </w:rPr>
            </w:pPr>
            <w:r>
              <w:rPr>
                <w:rFonts w:cs="Arial"/>
                <w:szCs w:val="18"/>
              </w:rPr>
              <w:t>QoSSustainability</w:t>
            </w:r>
          </w:p>
        </w:tc>
      </w:tr>
      <w:tr w:rsidR="003C4505">
        <w:trPr>
          <w:jc w:val="center"/>
        </w:trPr>
        <w:tc>
          <w:tcPr>
            <w:tcW w:w="1610" w:type="dxa"/>
          </w:tcPr>
          <w:p w:rsidR="003C4505" w:rsidRDefault="003C4505">
            <w:pPr>
              <w:pStyle w:val="TAL"/>
            </w:pPr>
            <w:r>
              <w:t>repetitionPeriod</w:t>
            </w:r>
          </w:p>
        </w:tc>
        <w:tc>
          <w:tcPr>
            <w:tcW w:w="2009" w:type="dxa"/>
          </w:tcPr>
          <w:p w:rsidR="003C4505" w:rsidRDefault="003C4505">
            <w:pPr>
              <w:pStyle w:val="TAL"/>
            </w:pPr>
            <w:r>
              <w:t>DurationSec</w:t>
            </w:r>
          </w:p>
        </w:tc>
        <w:tc>
          <w:tcPr>
            <w:tcW w:w="286" w:type="dxa"/>
          </w:tcPr>
          <w:p w:rsidR="003C4505" w:rsidRDefault="003C4505">
            <w:pPr>
              <w:pStyle w:val="TAC"/>
            </w:pPr>
            <w:r>
              <w:t>C</w:t>
            </w:r>
          </w:p>
        </w:tc>
        <w:tc>
          <w:tcPr>
            <w:tcW w:w="1067" w:type="dxa"/>
          </w:tcPr>
          <w:p w:rsidR="003C4505" w:rsidRDefault="003C4505">
            <w:pPr>
              <w:pStyle w:val="TAL"/>
            </w:pPr>
            <w:r>
              <w:t>0..1</w:t>
            </w:r>
          </w:p>
        </w:tc>
        <w:tc>
          <w:tcPr>
            <w:tcW w:w="2734" w:type="dxa"/>
          </w:tcPr>
          <w:p w:rsidR="003C4505" w:rsidRDefault="003C4505">
            <w:pPr>
              <w:pStyle w:val="TAL"/>
            </w:pPr>
            <w:r>
              <w:t>Shall be supplied for notification method "PERIODIC" by the "notificationMethod" attribute.</w:t>
            </w:r>
          </w:p>
        </w:tc>
        <w:tc>
          <w:tcPr>
            <w:tcW w:w="1469" w:type="dxa"/>
          </w:tcPr>
          <w:p w:rsidR="003C4505" w:rsidRDefault="003C4505">
            <w:pPr>
              <w:pStyle w:val="TAL"/>
              <w:rPr>
                <w:rFonts w:cs="Arial"/>
                <w:szCs w:val="18"/>
              </w:rPr>
            </w:pPr>
          </w:p>
        </w:tc>
      </w:tr>
      <w:tr w:rsidR="003C4505">
        <w:trPr>
          <w:jc w:val="center"/>
        </w:trPr>
        <w:tc>
          <w:tcPr>
            <w:tcW w:w="1610" w:type="dxa"/>
          </w:tcPr>
          <w:p w:rsidR="003C4505" w:rsidRDefault="003C4505">
            <w:pPr>
              <w:pStyle w:val="TAL"/>
            </w:pPr>
            <w:r>
              <w:t>snssais</w:t>
            </w:r>
          </w:p>
        </w:tc>
        <w:tc>
          <w:tcPr>
            <w:tcW w:w="2009" w:type="dxa"/>
          </w:tcPr>
          <w:p w:rsidR="003C4505" w:rsidRDefault="003C4505">
            <w:pPr>
              <w:pStyle w:val="TAL"/>
            </w:pPr>
            <w:r>
              <w:t>array(Snssai)</w:t>
            </w:r>
          </w:p>
        </w:tc>
        <w:tc>
          <w:tcPr>
            <w:tcW w:w="286" w:type="dxa"/>
          </w:tcPr>
          <w:p w:rsidR="003C4505" w:rsidRDefault="003C4505">
            <w:pPr>
              <w:pStyle w:val="TAC"/>
            </w:pPr>
            <w:r>
              <w:t>C</w:t>
            </w:r>
          </w:p>
        </w:tc>
        <w:tc>
          <w:tcPr>
            <w:tcW w:w="1067" w:type="dxa"/>
          </w:tcPr>
          <w:p w:rsidR="003C4505" w:rsidRDefault="003C4505">
            <w:pPr>
              <w:pStyle w:val="TAL"/>
            </w:pPr>
            <w:r>
              <w:t>1..N</w:t>
            </w:r>
          </w:p>
        </w:tc>
        <w:tc>
          <w:tcPr>
            <w:tcW w:w="2734" w:type="dxa"/>
          </w:tcPr>
          <w:p w:rsidR="003C4505" w:rsidRDefault="003C4505">
            <w:pPr>
              <w:pStyle w:val="TAL"/>
            </w:pPr>
            <w:r>
              <w:t>Identification(s) of network slice(s) to which the subscription applies. (NOTE 1, NOTE 8)</w:t>
            </w:r>
          </w:p>
        </w:tc>
        <w:tc>
          <w:tcPr>
            <w:tcW w:w="1469" w:type="dxa"/>
          </w:tcPr>
          <w:p w:rsidR="003C4505" w:rsidRDefault="003C4505">
            <w:pPr>
              <w:pStyle w:val="TAL"/>
              <w:rPr>
                <w:rFonts w:cs="Arial"/>
                <w:szCs w:val="18"/>
              </w:rPr>
            </w:pPr>
          </w:p>
        </w:tc>
      </w:tr>
      <w:tr w:rsidR="003C4505">
        <w:trPr>
          <w:jc w:val="center"/>
        </w:trPr>
        <w:tc>
          <w:tcPr>
            <w:tcW w:w="1610" w:type="dxa"/>
          </w:tcPr>
          <w:p w:rsidR="003C4505" w:rsidRDefault="003C4505">
            <w:pPr>
              <w:pStyle w:val="TAL"/>
            </w:pPr>
            <w:r>
              <w:t>tgtUe</w:t>
            </w:r>
          </w:p>
        </w:tc>
        <w:tc>
          <w:tcPr>
            <w:tcW w:w="2009" w:type="dxa"/>
          </w:tcPr>
          <w:p w:rsidR="003C4505" w:rsidRDefault="003C4505">
            <w:pPr>
              <w:pStyle w:val="TAL"/>
            </w:pPr>
            <w:r>
              <w:t>TargetUeInformation</w:t>
            </w:r>
          </w:p>
        </w:tc>
        <w:tc>
          <w:tcPr>
            <w:tcW w:w="286" w:type="dxa"/>
          </w:tcPr>
          <w:p w:rsidR="003C4505" w:rsidRDefault="003C4505">
            <w:pPr>
              <w:pStyle w:val="TAC"/>
            </w:pPr>
            <w:r>
              <w:rPr>
                <w:rFonts w:cs="Arial"/>
                <w:szCs w:val="18"/>
                <w:lang w:eastAsia="zh-CN"/>
              </w:rPr>
              <w:t>O</w:t>
            </w:r>
          </w:p>
        </w:tc>
        <w:tc>
          <w:tcPr>
            <w:tcW w:w="1067" w:type="dxa"/>
          </w:tcPr>
          <w:p w:rsidR="003C4505" w:rsidRDefault="003C4505">
            <w:pPr>
              <w:pStyle w:val="TAL"/>
            </w:pPr>
            <w:r>
              <w:rPr>
                <w:rFonts w:cs="Arial"/>
                <w:szCs w:val="18"/>
                <w:lang w:eastAsia="zh-CN"/>
              </w:rPr>
              <w:t>0..1</w:t>
            </w:r>
          </w:p>
        </w:tc>
        <w:tc>
          <w:tcPr>
            <w:tcW w:w="2734" w:type="dxa"/>
          </w:tcPr>
          <w:p w:rsidR="003C4505" w:rsidRDefault="003C4505">
            <w:pPr>
              <w:pStyle w:val="TAL"/>
              <w:rPr>
                <w:rFonts w:cs="Arial"/>
                <w:szCs w:val="18"/>
              </w:rPr>
            </w:pPr>
            <w:r>
              <w:rPr>
                <w:rFonts w:cs="Arial"/>
                <w:szCs w:val="18"/>
              </w:rPr>
              <w:t>Identifies target UE information.</w:t>
            </w:r>
          </w:p>
          <w:p w:rsidR="003C4505" w:rsidRDefault="003C4505">
            <w:pPr>
              <w:pStyle w:val="TAL"/>
              <w:rPr>
                <w:rFonts w:cs="Arial"/>
                <w:szCs w:val="18"/>
              </w:rPr>
            </w:pPr>
            <w:r>
              <w:rPr>
                <w:rFonts w:eastAsia="바탕"/>
              </w:rPr>
              <w:t>(NOTE 3)</w:t>
            </w:r>
          </w:p>
        </w:tc>
        <w:tc>
          <w:tcPr>
            <w:tcW w:w="1469" w:type="dxa"/>
          </w:tcPr>
          <w:p w:rsidR="003C4505" w:rsidRDefault="003C4505">
            <w:pPr>
              <w:pStyle w:val="TAL"/>
              <w:rPr>
                <w:rFonts w:eastAsia="바탕"/>
              </w:rPr>
            </w:pPr>
          </w:p>
        </w:tc>
      </w:tr>
      <w:tr w:rsidR="003C4505">
        <w:trPr>
          <w:jc w:val="center"/>
        </w:trPr>
        <w:tc>
          <w:tcPr>
            <w:tcW w:w="1610" w:type="dxa"/>
          </w:tcPr>
          <w:p w:rsidR="003C4505" w:rsidRDefault="003C4505">
            <w:pPr>
              <w:pStyle w:val="TAL"/>
            </w:pPr>
            <w:r>
              <w:t>congThresholds</w:t>
            </w:r>
          </w:p>
        </w:tc>
        <w:tc>
          <w:tcPr>
            <w:tcW w:w="2009" w:type="dxa"/>
          </w:tcPr>
          <w:p w:rsidR="003C4505" w:rsidRDefault="003C4505">
            <w:pPr>
              <w:pStyle w:val="TAL"/>
            </w:pPr>
            <w:r>
              <w:t>array(ThresholdLevel)</w:t>
            </w:r>
          </w:p>
        </w:tc>
        <w:tc>
          <w:tcPr>
            <w:tcW w:w="286" w:type="dxa"/>
          </w:tcPr>
          <w:p w:rsidR="003C4505" w:rsidRDefault="003C4505">
            <w:pPr>
              <w:pStyle w:val="TAC"/>
              <w:rPr>
                <w:rFonts w:cs="Arial"/>
                <w:szCs w:val="18"/>
                <w:lang w:eastAsia="zh-CN"/>
              </w:rPr>
            </w:pPr>
            <w:r>
              <w:rPr>
                <w:rFonts w:cs="Arial"/>
                <w:szCs w:val="18"/>
                <w:lang w:eastAsia="zh-CN"/>
              </w:rPr>
              <w:t>C</w:t>
            </w:r>
          </w:p>
        </w:tc>
        <w:tc>
          <w:tcPr>
            <w:tcW w:w="1067" w:type="dxa"/>
          </w:tcPr>
          <w:p w:rsidR="003C4505" w:rsidRDefault="003C4505">
            <w:pPr>
              <w:pStyle w:val="TAL"/>
              <w:rPr>
                <w:rFonts w:cs="Arial"/>
                <w:szCs w:val="18"/>
                <w:lang w:eastAsia="zh-CN"/>
              </w:rPr>
            </w:pPr>
            <w:r>
              <w:rPr>
                <w:rFonts w:cs="Arial"/>
                <w:szCs w:val="18"/>
                <w:lang w:eastAsia="zh-CN"/>
              </w:rPr>
              <w:t>1..N</w:t>
            </w:r>
          </w:p>
        </w:tc>
        <w:tc>
          <w:tcPr>
            <w:tcW w:w="2734" w:type="dxa"/>
          </w:tcPr>
          <w:p w:rsidR="003C4505" w:rsidRDefault="003C4505">
            <w:pPr>
              <w:pStyle w:val="TAL"/>
              <w:rPr>
                <w:rFonts w:cs="Arial"/>
                <w:szCs w:val="18"/>
              </w:rPr>
            </w:pPr>
            <w:r>
              <w:rPr>
                <w:rFonts w:cs="Arial"/>
                <w:szCs w:val="18"/>
              </w:rPr>
              <w:t>Represents the congestion threshold levels. (NOTE 4)</w:t>
            </w:r>
          </w:p>
        </w:tc>
        <w:tc>
          <w:tcPr>
            <w:tcW w:w="1469" w:type="dxa"/>
          </w:tcPr>
          <w:p w:rsidR="003C4505" w:rsidRDefault="003C4505">
            <w:pPr>
              <w:pStyle w:val="TAL"/>
              <w:rPr>
                <w:rFonts w:eastAsia="바탕"/>
              </w:rPr>
            </w:pPr>
            <w:r>
              <w:rPr>
                <w:rFonts w:eastAsia="바탕"/>
              </w:rPr>
              <w:t>UserDataCongestion</w:t>
            </w:r>
          </w:p>
        </w:tc>
      </w:tr>
      <w:tr w:rsidR="003C4505">
        <w:trPr>
          <w:jc w:val="center"/>
        </w:trPr>
        <w:tc>
          <w:tcPr>
            <w:tcW w:w="1610" w:type="dxa"/>
          </w:tcPr>
          <w:p w:rsidR="003C4505" w:rsidRDefault="003C4505">
            <w:pPr>
              <w:pStyle w:val="TAL"/>
            </w:pPr>
            <w:r>
              <w:t>nwPerfRequs</w:t>
            </w:r>
          </w:p>
        </w:tc>
        <w:tc>
          <w:tcPr>
            <w:tcW w:w="2009" w:type="dxa"/>
          </w:tcPr>
          <w:p w:rsidR="003C4505" w:rsidRDefault="003C4505">
            <w:pPr>
              <w:pStyle w:val="TAL"/>
            </w:pPr>
            <w:r>
              <w:t>array(NetworkPerfRequirement)</w:t>
            </w:r>
          </w:p>
        </w:tc>
        <w:tc>
          <w:tcPr>
            <w:tcW w:w="286" w:type="dxa"/>
          </w:tcPr>
          <w:p w:rsidR="003C4505" w:rsidRDefault="003C4505">
            <w:pPr>
              <w:pStyle w:val="TAC"/>
              <w:rPr>
                <w:rFonts w:cs="Arial"/>
                <w:szCs w:val="18"/>
                <w:lang w:eastAsia="zh-CN"/>
              </w:rPr>
            </w:pPr>
            <w:r>
              <w:rPr>
                <w:rFonts w:cs="Arial"/>
                <w:szCs w:val="18"/>
                <w:lang w:eastAsia="zh-CN"/>
              </w:rPr>
              <w:t>C</w:t>
            </w:r>
          </w:p>
        </w:tc>
        <w:tc>
          <w:tcPr>
            <w:tcW w:w="1067" w:type="dxa"/>
          </w:tcPr>
          <w:p w:rsidR="003C4505" w:rsidRDefault="003C4505">
            <w:pPr>
              <w:pStyle w:val="TAL"/>
              <w:rPr>
                <w:rFonts w:cs="Arial"/>
                <w:szCs w:val="18"/>
                <w:lang w:eastAsia="zh-CN"/>
              </w:rPr>
            </w:pPr>
            <w:r>
              <w:t>1..N</w:t>
            </w:r>
          </w:p>
        </w:tc>
        <w:tc>
          <w:tcPr>
            <w:tcW w:w="2734" w:type="dxa"/>
          </w:tcPr>
          <w:p w:rsidR="003C4505" w:rsidRDefault="003C4505">
            <w:pPr>
              <w:pStyle w:val="TAL"/>
            </w:pPr>
            <w:r>
              <w:t>Represents the network performance requirements. This attribute shall be included when subscribed event is "NETWORK_PERFORMANCE".</w:t>
            </w:r>
          </w:p>
          <w:p w:rsidR="003C4505" w:rsidRDefault="003C4505">
            <w:pPr>
              <w:pStyle w:val="TAL"/>
              <w:rPr>
                <w:rFonts w:cs="Arial"/>
                <w:szCs w:val="18"/>
              </w:rPr>
            </w:pPr>
          </w:p>
        </w:tc>
        <w:tc>
          <w:tcPr>
            <w:tcW w:w="1469" w:type="dxa"/>
          </w:tcPr>
          <w:p w:rsidR="003C4505" w:rsidRDefault="003C4505">
            <w:pPr>
              <w:pStyle w:val="TAL"/>
              <w:rPr>
                <w:rFonts w:eastAsia="바탕"/>
              </w:rPr>
            </w:pPr>
            <w:r>
              <w:rPr>
                <w:rFonts w:cs="Arial"/>
                <w:szCs w:val="18"/>
              </w:rPr>
              <w:t>NetworkPerformance</w:t>
            </w:r>
          </w:p>
        </w:tc>
      </w:tr>
      <w:tr w:rsidR="003C4505">
        <w:trPr>
          <w:jc w:val="center"/>
        </w:trPr>
        <w:tc>
          <w:tcPr>
            <w:tcW w:w="1610" w:type="dxa"/>
          </w:tcPr>
          <w:p w:rsidR="003C4505" w:rsidRDefault="003C4505">
            <w:pPr>
              <w:pStyle w:val="TAL"/>
            </w:pPr>
            <w:r>
              <w:t>bwRequs</w:t>
            </w:r>
          </w:p>
        </w:tc>
        <w:tc>
          <w:tcPr>
            <w:tcW w:w="2009" w:type="dxa"/>
          </w:tcPr>
          <w:p w:rsidR="003C4505" w:rsidRDefault="003C4505">
            <w:pPr>
              <w:pStyle w:val="TAL"/>
            </w:pPr>
            <w:r>
              <w:t>array(BwRequirement)</w:t>
            </w:r>
          </w:p>
        </w:tc>
        <w:tc>
          <w:tcPr>
            <w:tcW w:w="286" w:type="dxa"/>
          </w:tcPr>
          <w:p w:rsidR="003C4505" w:rsidRDefault="003C4505">
            <w:pPr>
              <w:pStyle w:val="TAC"/>
              <w:rPr>
                <w:rFonts w:cs="Arial"/>
                <w:szCs w:val="18"/>
                <w:lang w:eastAsia="zh-CN"/>
              </w:rPr>
            </w:pPr>
            <w:r>
              <w:t>O</w:t>
            </w:r>
          </w:p>
        </w:tc>
        <w:tc>
          <w:tcPr>
            <w:tcW w:w="1067" w:type="dxa"/>
          </w:tcPr>
          <w:p w:rsidR="003C4505" w:rsidRDefault="003C4505">
            <w:pPr>
              <w:pStyle w:val="TAL"/>
            </w:pPr>
            <w:r>
              <w:t>1..N</w:t>
            </w:r>
          </w:p>
        </w:tc>
        <w:tc>
          <w:tcPr>
            <w:tcW w:w="2734" w:type="dxa"/>
          </w:tcPr>
          <w:p w:rsidR="003C4505" w:rsidRDefault="003C4505">
            <w:pPr>
              <w:pStyle w:val="TAL"/>
            </w:pPr>
            <w:r>
              <w:t>Represents the bandwidth requirement for each application.</w:t>
            </w:r>
          </w:p>
          <w:p w:rsidR="003C4505" w:rsidRDefault="003C4505">
            <w:pPr>
              <w:pStyle w:val="TAL"/>
            </w:pPr>
            <w:r>
              <w:t>It may only be present if "appIds" attribute is provided.</w:t>
            </w:r>
          </w:p>
        </w:tc>
        <w:tc>
          <w:tcPr>
            <w:tcW w:w="1469" w:type="dxa"/>
          </w:tcPr>
          <w:p w:rsidR="003C4505" w:rsidRDefault="003C4505">
            <w:pPr>
              <w:pStyle w:val="TAL"/>
              <w:rPr>
                <w:rFonts w:cs="Arial"/>
                <w:szCs w:val="18"/>
              </w:rPr>
            </w:pPr>
            <w:r>
              <w:t>ServiceExperience</w:t>
            </w:r>
          </w:p>
        </w:tc>
      </w:tr>
      <w:tr w:rsidR="003C4505">
        <w:trPr>
          <w:jc w:val="center"/>
        </w:trPr>
        <w:tc>
          <w:tcPr>
            <w:tcW w:w="1610" w:type="dxa"/>
          </w:tcPr>
          <w:p w:rsidR="003C4505" w:rsidRDefault="003C4505">
            <w:pPr>
              <w:pStyle w:val="TAL"/>
            </w:pPr>
            <w:r>
              <w:t>excepRequs</w:t>
            </w:r>
          </w:p>
        </w:tc>
        <w:tc>
          <w:tcPr>
            <w:tcW w:w="2009" w:type="dxa"/>
          </w:tcPr>
          <w:p w:rsidR="003C4505" w:rsidRDefault="003C4505">
            <w:pPr>
              <w:pStyle w:val="TAL"/>
            </w:pPr>
            <w:r>
              <w:t>array(Exception)</w:t>
            </w:r>
          </w:p>
        </w:tc>
        <w:tc>
          <w:tcPr>
            <w:tcW w:w="286" w:type="dxa"/>
          </w:tcPr>
          <w:p w:rsidR="003C4505" w:rsidRDefault="003C4505">
            <w:pPr>
              <w:pStyle w:val="TAC"/>
            </w:pPr>
            <w:r>
              <w:rPr>
                <w:rFonts w:cs="Arial"/>
                <w:szCs w:val="18"/>
                <w:lang w:eastAsia="zh-CN"/>
              </w:rPr>
              <w:t>C</w:t>
            </w:r>
          </w:p>
        </w:tc>
        <w:tc>
          <w:tcPr>
            <w:tcW w:w="1067" w:type="dxa"/>
          </w:tcPr>
          <w:p w:rsidR="003C4505" w:rsidRDefault="003C4505">
            <w:pPr>
              <w:pStyle w:val="TAL"/>
            </w:pPr>
            <w:r>
              <w:rPr>
                <w:rFonts w:cs="Arial"/>
                <w:szCs w:val="18"/>
                <w:lang w:eastAsia="zh-CN"/>
              </w:rPr>
              <w:t>1..N</w:t>
            </w:r>
          </w:p>
        </w:tc>
        <w:tc>
          <w:tcPr>
            <w:tcW w:w="2734" w:type="dxa"/>
          </w:tcPr>
          <w:p w:rsidR="003C4505" w:rsidRDefault="003C4505">
            <w:pPr>
              <w:pStyle w:val="TAL"/>
              <w:rPr>
                <w:rFonts w:cs="Arial"/>
                <w:szCs w:val="18"/>
              </w:rPr>
            </w:pPr>
            <w:r>
              <w:rPr>
                <w:rFonts w:cs="Arial"/>
                <w:szCs w:val="18"/>
              </w:rPr>
              <w:t>Represents a list of Exception Ids with associated thresholds.</w:t>
            </w:r>
            <w:r>
              <w:t xml:space="preserve"> </w:t>
            </w:r>
            <w:r>
              <w:rPr>
                <w:rFonts w:cs="Arial"/>
                <w:szCs w:val="18"/>
              </w:rPr>
              <w:t>May only be present when subscribed event is "ABNORMAL_BEHAVIOUR".</w:t>
            </w:r>
          </w:p>
          <w:p w:rsidR="003C4505" w:rsidRDefault="003C4505">
            <w:pPr>
              <w:pStyle w:val="TAL"/>
            </w:pPr>
            <w:r>
              <w:rPr>
                <w:rFonts w:cs="Arial"/>
                <w:szCs w:val="18"/>
              </w:rPr>
              <w:t>(NOTE 5, NOTE 6, NOTE 8)</w:t>
            </w:r>
          </w:p>
        </w:tc>
        <w:tc>
          <w:tcPr>
            <w:tcW w:w="1469" w:type="dxa"/>
          </w:tcPr>
          <w:p w:rsidR="003C4505" w:rsidRDefault="003C4505">
            <w:pPr>
              <w:pStyle w:val="TAL"/>
            </w:pPr>
            <w:r>
              <w:rPr>
                <w:rFonts w:cs="Arial"/>
                <w:szCs w:val="18"/>
              </w:rPr>
              <w:t>AbnormalBehaviour</w:t>
            </w:r>
          </w:p>
        </w:tc>
      </w:tr>
      <w:tr w:rsidR="003C4505">
        <w:trPr>
          <w:jc w:val="center"/>
        </w:trPr>
        <w:tc>
          <w:tcPr>
            <w:tcW w:w="1610" w:type="dxa"/>
          </w:tcPr>
          <w:p w:rsidR="003C4505" w:rsidRDefault="003C4505">
            <w:pPr>
              <w:pStyle w:val="TAL"/>
            </w:pPr>
            <w:r>
              <w:t>exptAnaType</w:t>
            </w:r>
          </w:p>
        </w:tc>
        <w:tc>
          <w:tcPr>
            <w:tcW w:w="2009" w:type="dxa"/>
          </w:tcPr>
          <w:p w:rsidR="003C4505" w:rsidRDefault="003C4505">
            <w:pPr>
              <w:pStyle w:val="TAL"/>
            </w:pPr>
            <w:r>
              <w:t>ExpectedAnalyticsType</w:t>
            </w:r>
          </w:p>
        </w:tc>
        <w:tc>
          <w:tcPr>
            <w:tcW w:w="286" w:type="dxa"/>
          </w:tcPr>
          <w:p w:rsidR="003C4505" w:rsidRDefault="003C4505">
            <w:pPr>
              <w:pStyle w:val="TAC"/>
            </w:pPr>
            <w:r>
              <w:rPr>
                <w:rFonts w:cs="Arial"/>
                <w:szCs w:val="18"/>
                <w:lang w:eastAsia="zh-CN"/>
              </w:rPr>
              <w:t>C</w:t>
            </w:r>
          </w:p>
        </w:tc>
        <w:tc>
          <w:tcPr>
            <w:tcW w:w="1067" w:type="dxa"/>
          </w:tcPr>
          <w:p w:rsidR="003C4505" w:rsidRDefault="003C4505">
            <w:pPr>
              <w:pStyle w:val="TAL"/>
            </w:pPr>
            <w:r>
              <w:rPr>
                <w:rFonts w:cs="Arial"/>
                <w:szCs w:val="18"/>
                <w:lang w:eastAsia="zh-CN"/>
              </w:rPr>
              <w:t>0..1</w:t>
            </w:r>
          </w:p>
        </w:tc>
        <w:tc>
          <w:tcPr>
            <w:tcW w:w="2734" w:type="dxa"/>
          </w:tcPr>
          <w:p w:rsidR="003C4505" w:rsidRDefault="003C4505">
            <w:pPr>
              <w:pStyle w:val="TAL"/>
              <w:rPr>
                <w:rFonts w:cs="Arial"/>
                <w:szCs w:val="18"/>
              </w:rPr>
            </w:pPr>
            <w:r>
              <w:rPr>
                <w:rFonts w:cs="Arial"/>
                <w:szCs w:val="18"/>
              </w:rPr>
              <w:t>Represents expected UE analytics type.</w:t>
            </w:r>
          </w:p>
          <w:p w:rsidR="003C4505" w:rsidRDefault="003C4505">
            <w:pPr>
              <w:pStyle w:val="TAL"/>
            </w:pPr>
            <w:r>
              <w:rPr>
                <w:rFonts w:cs="Arial"/>
                <w:szCs w:val="18"/>
              </w:rPr>
              <w:t xml:space="preserve">It shall not be present if the </w:t>
            </w:r>
            <w:r>
              <w:t>"excepRequs" attribute is provided. (NOTE 6, NOTE</w:t>
            </w:r>
            <w:r>
              <w:rPr>
                <w:rFonts w:cs="Arial"/>
                <w:szCs w:val="18"/>
              </w:rPr>
              <w:t> </w:t>
            </w:r>
            <w:r>
              <w:t>8)</w:t>
            </w:r>
          </w:p>
        </w:tc>
        <w:tc>
          <w:tcPr>
            <w:tcW w:w="1469" w:type="dxa"/>
          </w:tcPr>
          <w:p w:rsidR="003C4505" w:rsidRDefault="003C4505">
            <w:pPr>
              <w:pStyle w:val="TAL"/>
            </w:pPr>
            <w:r>
              <w:rPr>
                <w:rFonts w:cs="Arial"/>
                <w:szCs w:val="18"/>
              </w:rPr>
              <w:t>AbnormalBehaviour</w:t>
            </w:r>
          </w:p>
        </w:tc>
      </w:tr>
      <w:tr w:rsidR="003C4505">
        <w:trPr>
          <w:jc w:val="center"/>
        </w:trPr>
        <w:tc>
          <w:tcPr>
            <w:tcW w:w="1610" w:type="dxa"/>
          </w:tcPr>
          <w:p w:rsidR="003C4505" w:rsidRDefault="003C4505">
            <w:pPr>
              <w:pStyle w:val="TAL"/>
            </w:pPr>
            <w:r>
              <w:t>exptUeBehav</w:t>
            </w:r>
          </w:p>
        </w:tc>
        <w:tc>
          <w:tcPr>
            <w:tcW w:w="2009" w:type="dxa"/>
          </w:tcPr>
          <w:p w:rsidR="003C4505" w:rsidRDefault="003C4505">
            <w:pPr>
              <w:pStyle w:val="TAL"/>
            </w:pPr>
            <w:r>
              <w:t>ExpectedUeBehaviourData</w:t>
            </w:r>
          </w:p>
        </w:tc>
        <w:tc>
          <w:tcPr>
            <w:tcW w:w="286" w:type="dxa"/>
          </w:tcPr>
          <w:p w:rsidR="003C4505" w:rsidRDefault="003C4505">
            <w:pPr>
              <w:pStyle w:val="TAC"/>
            </w:pPr>
            <w:r>
              <w:rPr>
                <w:rFonts w:cs="Arial"/>
                <w:szCs w:val="18"/>
                <w:lang w:eastAsia="zh-CN"/>
              </w:rPr>
              <w:t>O</w:t>
            </w:r>
          </w:p>
        </w:tc>
        <w:tc>
          <w:tcPr>
            <w:tcW w:w="1067" w:type="dxa"/>
          </w:tcPr>
          <w:p w:rsidR="003C4505" w:rsidRDefault="003C4505">
            <w:pPr>
              <w:pStyle w:val="TAL"/>
            </w:pPr>
            <w:r>
              <w:rPr>
                <w:rFonts w:cs="Arial"/>
                <w:szCs w:val="18"/>
                <w:lang w:eastAsia="zh-CN"/>
              </w:rPr>
              <w:t>0..1</w:t>
            </w:r>
          </w:p>
        </w:tc>
        <w:tc>
          <w:tcPr>
            <w:tcW w:w="2734" w:type="dxa"/>
          </w:tcPr>
          <w:p w:rsidR="003C4505" w:rsidRDefault="003C4505">
            <w:pPr>
              <w:pStyle w:val="TAL"/>
            </w:pPr>
            <w:r>
              <w:rPr>
                <w:rFonts w:cs="Arial"/>
                <w:szCs w:val="18"/>
              </w:rPr>
              <w:t>Represents expected UE behaviour.</w:t>
            </w:r>
          </w:p>
        </w:tc>
        <w:tc>
          <w:tcPr>
            <w:tcW w:w="1469" w:type="dxa"/>
          </w:tcPr>
          <w:p w:rsidR="003C4505" w:rsidRDefault="003C4505">
            <w:pPr>
              <w:pStyle w:val="TAL"/>
            </w:pPr>
            <w:r>
              <w:rPr>
                <w:rFonts w:cs="Arial"/>
                <w:szCs w:val="18"/>
              </w:rPr>
              <w:t>AbnormalBehaviour</w:t>
            </w:r>
          </w:p>
        </w:tc>
      </w:tr>
      <w:tr w:rsidR="003C4505">
        <w:trPr>
          <w:jc w:val="center"/>
        </w:trPr>
        <w:tc>
          <w:tcPr>
            <w:tcW w:w="1610" w:type="dxa"/>
          </w:tcPr>
          <w:p w:rsidR="003C4505" w:rsidRDefault="003C4505">
            <w:pPr>
              <w:pStyle w:val="TAL"/>
              <w:rPr>
                <w:lang w:eastAsia="zh-CN"/>
              </w:rPr>
            </w:pPr>
            <w:r>
              <w:t>ratFreqs</w:t>
            </w:r>
          </w:p>
        </w:tc>
        <w:tc>
          <w:tcPr>
            <w:tcW w:w="2009" w:type="dxa"/>
          </w:tcPr>
          <w:p w:rsidR="003C4505" w:rsidRDefault="003C4505">
            <w:pPr>
              <w:pStyle w:val="TAL"/>
              <w:rPr>
                <w:lang w:eastAsia="zh-CN"/>
              </w:rPr>
            </w:pPr>
            <w:r>
              <w:t>array(RatFreqInformation)</w:t>
            </w:r>
          </w:p>
        </w:tc>
        <w:tc>
          <w:tcPr>
            <w:tcW w:w="286" w:type="dxa"/>
          </w:tcPr>
          <w:p w:rsidR="003C4505" w:rsidRDefault="003C4505">
            <w:pPr>
              <w:pStyle w:val="TAC"/>
              <w:rPr>
                <w:rFonts w:cs="Arial"/>
                <w:szCs w:val="18"/>
                <w:lang w:eastAsia="zh-CN"/>
              </w:rPr>
            </w:pPr>
            <w:r>
              <w:rPr>
                <w:rFonts w:cs="Arial"/>
                <w:szCs w:val="18"/>
                <w:lang w:eastAsia="zh-CN"/>
              </w:rPr>
              <w:t>O</w:t>
            </w:r>
          </w:p>
        </w:tc>
        <w:tc>
          <w:tcPr>
            <w:tcW w:w="1067" w:type="dxa"/>
          </w:tcPr>
          <w:p w:rsidR="003C4505" w:rsidRDefault="003C4505">
            <w:pPr>
              <w:pStyle w:val="TAL"/>
              <w:rPr>
                <w:rFonts w:cs="Arial"/>
                <w:szCs w:val="18"/>
                <w:lang w:eastAsia="zh-CN"/>
              </w:rPr>
            </w:pPr>
            <w:r>
              <w:rPr>
                <w:rFonts w:cs="Arial"/>
                <w:szCs w:val="18"/>
                <w:lang w:eastAsia="zh-CN"/>
              </w:rPr>
              <w:t>1..N</w:t>
            </w:r>
          </w:p>
        </w:tc>
        <w:tc>
          <w:tcPr>
            <w:tcW w:w="2734" w:type="dxa"/>
          </w:tcPr>
          <w:p w:rsidR="003C4505" w:rsidRDefault="003C4505">
            <w:pPr>
              <w:pStyle w:val="TAL"/>
              <w:rPr>
                <w:rFonts w:cs="Arial"/>
                <w:szCs w:val="18"/>
                <w:lang w:eastAsia="zh-CN"/>
              </w:rPr>
            </w:pPr>
            <w:r>
              <w:rPr>
                <w:rFonts w:cs="Arial" w:hint="eastAsia"/>
                <w:szCs w:val="18"/>
                <w:lang w:eastAsia="zh-CN"/>
              </w:rPr>
              <w:t>I</w:t>
            </w:r>
            <w:r>
              <w:rPr>
                <w:rFonts w:cs="Arial"/>
                <w:szCs w:val="18"/>
                <w:lang w:eastAsia="zh-CN"/>
              </w:rPr>
              <w:t>dentification(s) of the RAT type(s) and/or frequency(ies) of UE's serving cell(s) which the subscription applies.</w:t>
            </w:r>
            <w:r>
              <w:t xml:space="preserve"> (NOTE 9)</w:t>
            </w:r>
          </w:p>
        </w:tc>
        <w:tc>
          <w:tcPr>
            <w:tcW w:w="1469" w:type="dxa"/>
          </w:tcPr>
          <w:p w:rsidR="003C4505" w:rsidRDefault="003C4505">
            <w:pPr>
              <w:pStyle w:val="TAL"/>
            </w:pPr>
            <w:r>
              <w:rPr>
                <w:rFonts w:cs="Arial"/>
                <w:szCs w:val="18"/>
              </w:rPr>
              <w:t>ServiceExperienceExt</w:t>
            </w:r>
          </w:p>
        </w:tc>
      </w:tr>
      <w:tr w:rsidR="003C4505">
        <w:trPr>
          <w:jc w:val="center"/>
        </w:trPr>
        <w:tc>
          <w:tcPr>
            <w:tcW w:w="1610" w:type="dxa"/>
          </w:tcPr>
          <w:p w:rsidR="003C4505" w:rsidRDefault="003C4505">
            <w:pPr>
              <w:pStyle w:val="TAL"/>
              <w:rPr>
                <w:lang w:eastAsia="zh-CN"/>
              </w:rPr>
            </w:pPr>
            <w:r>
              <w:t>listOfAnaSubsets</w:t>
            </w:r>
          </w:p>
        </w:tc>
        <w:tc>
          <w:tcPr>
            <w:tcW w:w="2009" w:type="dxa"/>
          </w:tcPr>
          <w:p w:rsidR="003C4505" w:rsidRDefault="003C4505">
            <w:pPr>
              <w:pStyle w:val="TAL"/>
              <w:rPr>
                <w:lang w:eastAsia="zh-CN"/>
              </w:rPr>
            </w:pPr>
            <w:r>
              <w:rPr>
                <w:rFonts w:eastAsia="DengXian"/>
              </w:rPr>
              <w:t>array(</w:t>
            </w:r>
            <w:r>
              <w:rPr>
                <w:lang w:eastAsia="zh-CN"/>
              </w:rPr>
              <w:t>AnalyticsSubset)</w:t>
            </w:r>
          </w:p>
        </w:tc>
        <w:tc>
          <w:tcPr>
            <w:tcW w:w="286" w:type="dxa"/>
          </w:tcPr>
          <w:p w:rsidR="003C4505" w:rsidRDefault="003C4505">
            <w:pPr>
              <w:pStyle w:val="TAC"/>
              <w:rPr>
                <w:rFonts w:cs="Arial"/>
                <w:szCs w:val="18"/>
                <w:lang w:eastAsia="zh-CN"/>
              </w:rPr>
            </w:pPr>
            <w:r>
              <w:rPr>
                <w:rFonts w:cs="Arial"/>
                <w:szCs w:val="18"/>
                <w:lang w:eastAsia="zh-CN"/>
              </w:rPr>
              <w:t>O</w:t>
            </w:r>
          </w:p>
        </w:tc>
        <w:tc>
          <w:tcPr>
            <w:tcW w:w="1067" w:type="dxa"/>
          </w:tcPr>
          <w:p w:rsidR="003C4505" w:rsidRDefault="003C4505">
            <w:pPr>
              <w:pStyle w:val="TAL"/>
              <w:rPr>
                <w:rFonts w:cs="Arial"/>
                <w:szCs w:val="18"/>
                <w:lang w:eastAsia="zh-CN"/>
              </w:rPr>
            </w:pPr>
            <w:r>
              <w:rPr>
                <w:rFonts w:cs="Arial"/>
                <w:szCs w:val="18"/>
                <w:lang w:eastAsia="zh-CN"/>
              </w:rPr>
              <w:t>1..N</w:t>
            </w:r>
          </w:p>
        </w:tc>
        <w:tc>
          <w:tcPr>
            <w:tcW w:w="2734" w:type="dxa"/>
          </w:tcPr>
          <w:p w:rsidR="003C4505" w:rsidRDefault="003C4505">
            <w:pPr>
              <w:pStyle w:val="TAL"/>
              <w:rPr>
                <w:rFonts w:cs="Arial"/>
                <w:szCs w:val="18"/>
                <w:lang w:eastAsia="zh-CN"/>
              </w:rPr>
            </w:pPr>
            <w:r>
              <w:rPr>
                <w:lang w:val="en-US" w:eastAsia="zh-CN"/>
              </w:rPr>
              <w:t>The list of analytics subsets can be used to indicate the content of the analytics.</w:t>
            </w:r>
          </w:p>
        </w:tc>
        <w:tc>
          <w:tcPr>
            <w:tcW w:w="1469" w:type="dxa"/>
          </w:tcPr>
          <w:p w:rsidR="003C4505" w:rsidRDefault="003C4505">
            <w:pPr>
              <w:pStyle w:val="TAL"/>
            </w:pPr>
            <w:r>
              <w:t>EneNA</w:t>
            </w:r>
          </w:p>
        </w:tc>
      </w:tr>
      <w:tr w:rsidR="003C4505">
        <w:trPr>
          <w:jc w:val="center"/>
        </w:trPr>
        <w:tc>
          <w:tcPr>
            <w:tcW w:w="1610" w:type="dxa"/>
          </w:tcPr>
          <w:p w:rsidR="003C4505" w:rsidRDefault="003C4505">
            <w:pPr>
              <w:pStyle w:val="TAL"/>
            </w:pPr>
            <w:r>
              <w:t>disperReqs</w:t>
            </w:r>
          </w:p>
        </w:tc>
        <w:tc>
          <w:tcPr>
            <w:tcW w:w="2009" w:type="dxa"/>
          </w:tcPr>
          <w:p w:rsidR="003C4505" w:rsidRDefault="003C4505">
            <w:pPr>
              <w:pStyle w:val="TAL"/>
              <w:rPr>
                <w:rFonts w:eastAsia="DengXian"/>
              </w:rPr>
            </w:pPr>
            <w:r>
              <w:rPr>
                <w:rFonts w:eastAsia="DengXian"/>
              </w:rPr>
              <w:t>array(DispersionRequirement)</w:t>
            </w:r>
          </w:p>
        </w:tc>
        <w:tc>
          <w:tcPr>
            <w:tcW w:w="286" w:type="dxa"/>
          </w:tcPr>
          <w:p w:rsidR="003C4505" w:rsidRDefault="003C4505">
            <w:pPr>
              <w:pStyle w:val="TAC"/>
              <w:rPr>
                <w:rFonts w:cs="Arial"/>
                <w:szCs w:val="18"/>
                <w:lang w:eastAsia="zh-CN"/>
              </w:rPr>
            </w:pPr>
            <w:r>
              <w:rPr>
                <w:rFonts w:cs="Arial"/>
                <w:szCs w:val="18"/>
                <w:lang w:eastAsia="zh-CN"/>
              </w:rPr>
              <w:t>O</w:t>
            </w:r>
          </w:p>
        </w:tc>
        <w:tc>
          <w:tcPr>
            <w:tcW w:w="1067" w:type="dxa"/>
          </w:tcPr>
          <w:p w:rsidR="003C4505" w:rsidRDefault="003C4505">
            <w:pPr>
              <w:pStyle w:val="TAL"/>
              <w:rPr>
                <w:rFonts w:cs="Arial"/>
                <w:szCs w:val="18"/>
                <w:lang w:eastAsia="zh-CN"/>
              </w:rPr>
            </w:pPr>
            <w:r>
              <w:rPr>
                <w:rFonts w:cs="Arial"/>
                <w:szCs w:val="18"/>
                <w:lang w:eastAsia="zh-CN"/>
              </w:rPr>
              <w:t>1..N</w:t>
            </w:r>
          </w:p>
        </w:tc>
        <w:tc>
          <w:tcPr>
            <w:tcW w:w="2734" w:type="dxa"/>
          </w:tcPr>
          <w:p w:rsidR="003C4505" w:rsidRDefault="003C4505">
            <w:pPr>
              <w:pStyle w:val="TAL"/>
              <w:rPr>
                <w:lang w:val="en-US" w:eastAsia="zh-CN"/>
              </w:rPr>
            </w:pPr>
            <w:r>
              <w:rPr>
                <w:lang w:val="en-US" w:eastAsia="zh-CN"/>
              </w:rPr>
              <w:t>Represents the dispersion analytics requirements.</w:t>
            </w:r>
          </w:p>
        </w:tc>
        <w:tc>
          <w:tcPr>
            <w:tcW w:w="1469" w:type="dxa"/>
          </w:tcPr>
          <w:p w:rsidR="003C4505" w:rsidRDefault="003C4505">
            <w:pPr>
              <w:pStyle w:val="TAL"/>
            </w:pPr>
            <w:r>
              <w:t>Dispersion</w:t>
            </w:r>
          </w:p>
        </w:tc>
      </w:tr>
      <w:tr w:rsidR="003C4505">
        <w:trPr>
          <w:jc w:val="center"/>
        </w:trPr>
        <w:tc>
          <w:tcPr>
            <w:tcW w:w="1610" w:type="dxa"/>
          </w:tcPr>
          <w:p w:rsidR="003C4505" w:rsidRDefault="003C4505">
            <w:pPr>
              <w:pStyle w:val="TAL"/>
            </w:pPr>
            <w:r>
              <w:t>redTransReqs</w:t>
            </w:r>
          </w:p>
        </w:tc>
        <w:tc>
          <w:tcPr>
            <w:tcW w:w="2009" w:type="dxa"/>
          </w:tcPr>
          <w:p w:rsidR="003C4505" w:rsidRDefault="003C4505">
            <w:pPr>
              <w:pStyle w:val="TAL"/>
              <w:rPr>
                <w:rFonts w:eastAsia="DengXian"/>
              </w:rPr>
            </w:pPr>
            <w:r>
              <w:rPr>
                <w:rFonts w:eastAsia="DengXian"/>
              </w:rPr>
              <w:t>array(RedundantTransmissionExpReq)</w:t>
            </w:r>
          </w:p>
        </w:tc>
        <w:tc>
          <w:tcPr>
            <w:tcW w:w="286" w:type="dxa"/>
          </w:tcPr>
          <w:p w:rsidR="003C4505" w:rsidRDefault="003C4505">
            <w:pPr>
              <w:pStyle w:val="TAC"/>
              <w:rPr>
                <w:rFonts w:cs="Arial"/>
                <w:szCs w:val="18"/>
                <w:lang w:eastAsia="zh-CN"/>
              </w:rPr>
            </w:pPr>
            <w:r>
              <w:rPr>
                <w:rFonts w:cs="Arial"/>
                <w:szCs w:val="18"/>
                <w:lang w:eastAsia="zh-CN"/>
              </w:rPr>
              <w:t>O</w:t>
            </w:r>
          </w:p>
        </w:tc>
        <w:tc>
          <w:tcPr>
            <w:tcW w:w="1067" w:type="dxa"/>
          </w:tcPr>
          <w:p w:rsidR="003C4505" w:rsidRDefault="003C4505">
            <w:pPr>
              <w:pStyle w:val="TAL"/>
              <w:rPr>
                <w:rFonts w:cs="Arial"/>
                <w:szCs w:val="18"/>
                <w:lang w:eastAsia="zh-CN"/>
              </w:rPr>
            </w:pPr>
            <w:r>
              <w:rPr>
                <w:rFonts w:cs="Arial"/>
                <w:szCs w:val="18"/>
                <w:lang w:eastAsia="zh-CN"/>
              </w:rPr>
              <w:t>1..N</w:t>
            </w:r>
          </w:p>
        </w:tc>
        <w:tc>
          <w:tcPr>
            <w:tcW w:w="2734" w:type="dxa"/>
          </w:tcPr>
          <w:p w:rsidR="003C4505" w:rsidRDefault="003C4505">
            <w:pPr>
              <w:pStyle w:val="TAL"/>
              <w:rPr>
                <w:lang w:val="en-US" w:eastAsia="zh-CN"/>
              </w:rPr>
            </w:pPr>
            <w:r>
              <w:rPr>
                <w:lang w:val="en-US" w:eastAsia="zh-CN"/>
              </w:rPr>
              <w:t>Represents the redundant transmission experience analytics requirements.</w:t>
            </w:r>
          </w:p>
        </w:tc>
        <w:tc>
          <w:tcPr>
            <w:tcW w:w="1469" w:type="dxa"/>
          </w:tcPr>
          <w:p w:rsidR="003C4505" w:rsidRDefault="003C4505">
            <w:pPr>
              <w:pStyle w:val="TAL"/>
            </w:pPr>
            <w:r>
              <w:t>RedundantTransmissionExp</w:t>
            </w:r>
          </w:p>
        </w:tc>
      </w:tr>
      <w:tr w:rsidR="003C4505">
        <w:trPr>
          <w:jc w:val="center"/>
        </w:trPr>
        <w:tc>
          <w:tcPr>
            <w:tcW w:w="1610" w:type="dxa"/>
          </w:tcPr>
          <w:p w:rsidR="003C4505" w:rsidRDefault="003C4505">
            <w:pPr>
              <w:pStyle w:val="TAL"/>
            </w:pPr>
            <w:r>
              <w:t>wlanReqs</w:t>
            </w:r>
          </w:p>
        </w:tc>
        <w:tc>
          <w:tcPr>
            <w:tcW w:w="2009" w:type="dxa"/>
          </w:tcPr>
          <w:p w:rsidR="003C4505" w:rsidRDefault="003C4505">
            <w:pPr>
              <w:pStyle w:val="TAL"/>
              <w:rPr>
                <w:rFonts w:eastAsia="DengXian"/>
              </w:rPr>
            </w:pPr>
            <w:r>
              <w:rPr>
                <w:rFonts w:eastAsia="DengXian"/>
              </w:rPr>
              <w:t>array(WlanPerformanceReq)</w:t>
            </w:r>
          </w:p>
        </w:tc>
        <w:tc>
          <w:tcPr>
            <w:tcW w:w="286" w:type="dxa"/>
          </w:tcPr>
          <w:p w:rsidR="003C4505" w:rsidRDefault="003C4505">
            <w:pPr>
              <w:pStyle w:val="TAC"/>
              <w:rPr>
                <w:rFonts w:cs="Arial"/>
                <w:szCs w:val="18"/>
                <w:lang w:eastAsia="zh-CN"/>
              </w:rPr>
            </w:pPr>
            <w:r>
              <w:rPr>
                <w:rFonts w:cs="Arial"/>
                <w:szCs w:val="18"/>
                <w:lang w:eastAsia="zh-CN"/>
              </w:rPr>
              <w:t>O</w:t>
            </w:r>
          </w:p>
        </w:tc>
        <w:tc>
          <w:tcPr>
            <w:tcW w:w="1067" w:type="dxa"/>
          </w:tcPr>
          <w:p w:rsidR="003C4505" w:rsidRDefault="003C4505">
            <w:pPr>
              <w:pStyle w:val="TAL"/>
              <w:rPr>
                <w:rFonts w:cs="Arial"/>
                <w:szCs w:val="18"/>
                <w:lang w:eastAsia="zh-CN"/>
              </w:rPr>
            </w:pPr>
            <w:r>
              <w:rPr>
                <w:rFonts w:cs="Arial"/>
                <w:szCs w:val="18"/>
                <w:lang w:eastAsia="zh-CN"/>
              </w:rPr>
              <w:t>1..N</w:t>
            </w:r>
          </w:p>
        </w:tc>
        <w:tc>
          <w:tcPr>
            <w:tcW w:w="2734" w:type="dxa"/>
          </w:tcPr>
          <w:p w:rsidR="003C4505" w:rsidRDefault="003C4505">
            <w:pPr>
              <w:pStyle w:val="TAL"/>
              <w:rPr>
                <w:lang w:val="en-US" w:eastAsia="zh-CN"/>
              </w:rPr>
            </w:pPr>
            <w:r>
              <w:rPr>
                <w:lang w:val="en-US" w:eastAsia="zh-CN"/>
              </w:rPr>
              <w:t>Represents other WLAN performance analytics requirements. If the attribute contains no content, may take default handling action.</w:t>
            </w:r>
          </w:p>
        </w:tc>
        <w:tc>
          <w:tcPr>
            <w:tcW w:w="1469" w:type="dxa"/>
          </w:tcPr>
          <w:p w:rsidR="003C4505" w:rsidRDefault="003C4505">
            <w:pPr>
              <w:pStyle w:val="TAL"/>
            </w:pPr>
            <w:r>
              <w:t>WlanPerformance</w:t>
            </w:r>
          </w:p>
        </w:tc>
      </w:tr>
      <w:tr w:rsidR="003C4505">
        <w:trPr>
          <w:jc w:val="center"/>
        </w:trPr>
        <w:tc>
          <w:tcPr>
            <w:tcW w:w="1610" w:type="dxa"/>
          </w:tcPr>
          <w:p w:rsidR="003C4505" w:rsidRDefault="003C4505">
            <w:pPr>
              <w:pStyle w:val="TAL"/>
            </w:pPr>
            <w:r>
              <w:t>upfInfo</w:t>
            </w:r>
          </w:p>
        </w:tc>
        <w:tc>
          <w:tcPr>
            <w:tcW w:w="2009" w:type="dxa"/>
          </w:tcPr>
          <w:p w:rsidR="003C4505" w:rsidRDefault="003C4505">
            <w:pPr>
              <w:pStyle w:val="TAL"/>
              <w:rPr>
                <w:rFonts w:eastAsia="DengXian"/>
              </w:rPr>
            </w:pPr>
            <w:r>
              <w:t>UpfInformation</w:t>
            </w:r>
          </w:p>
        </w:tc>
        <w:tc>
          <w:tcPr>
            <w:tcW w:w="286" w:type="dxa"/>
          </w:tcPr>
          <w:p w:rsidR="003C4505" w:rsidRDefault="003C4505">
            <w:pPr>
              <w:pStyle w:val="TAC"/>
              <w:rPr>
                <w:rFonts w:cs="Arial"/>
                <w:szCs w:val="18"/>
                <w:lang w:eastAsia="zh-CN"/>
              </w:rPr>
            </w:pPr>
            <w:r>
              <w:rPr>
                <w:rFonts w:cs="Arial"/>
                <w:szCs w:val="18"/>
                <w:lang w:eastAsia="zh-CN"/>
              </w:rPr>
              <w:t>O</w:t>
            </w:r>
          </w:p>
        </w:tc>
        <w:tc>
          <w:tcPr>
            <w:tcW w:w="1067" w:type="dxa"/>
          </w:tcPr>
          <w:p w:rsidR="003C4505" w:rsidRDefault="003C4505">
            <w:pPr>
              <w:pStyle w:val="TAL"/>
              <w:rPr>
                <w:rFonts w:cs="Arial"/>
                <w:szCs w:val="18"/>
                <w:lang w:eastAsia="zh-CN"/>
              </w:rPr>
            </w:pPr>
            <w:r>
              <w:rPr>
                <w:rFonts w:cs="Arial"/>
                <w:szCs w:val="18"/>
                <w:lang w:eastAsia="zh-CN"/>
              </w:rPr>
              <w:t>0..1</w:t>
            </w:r>
          </w:p>
        </w:tc>
        <w:tc>
          <w:tcPr>
            <w:tcW w:w="2734" w:type="dxa"/>
          </w:tcPr>
          <w:p w:rsidR="003C4505" w:rsidRDefault="003C4505">
            <w:pPr>
              <w:pStyle w:val="TAL"/>
              <w:rPr>
                <w:lang w:val="en-US" w:eastAsia="zh-CN"/>
              </w:rPr>
            </w:pPr>
            <w:r>
              <w:rPr>
                <w:lang w:eastAsia="zh-CN"/>
              </w:rPr>
              <w:t>Identifies the UPF.</w:t>
            </w:r>
            <w:r>
              <w:t xml:space="preserve"> (NOTE 12)</w:t>
            </w:r>
          </w:p>
        </w:tc>
        <w:tc>
          <w:tcPr>
            <w:tcW w:w="1469" w:type="dxa"/>
          </w:tcPr>
          <w:p w:rsidR="003C4505" w:rsidRDefault="003C4505">
            <w:pPr>
              <w:pStyle w:val="TAL"/>
            </w:pPr>
            <w:r>
              <w:t>ServiceExperienceExt</w:t>
            </w:r>
          </w:p>
          <w:p w:rsidR="003C4505" w:rsidRDefault="003C4505">
            <w:pPr>
              <w:pStyle w:val="TAL"/>
            </w:pPr>
            <w:r>
              <w:rPr>
                <w:lang w:val="en-US" w:eastAsia="zh-CN"/>
              </w:rPr>
              <w:t>DnPerformance</w:t>
            </w:r>
          </w:p>
        </w:tc>
      </w:tr>
      <w:tr w:rsidR="003C4505">
        <w:trPr>
          <w:jc w:val="center"/>
        </w:trPr>
        <w:tc>
          <w:tcPr>
            <w:tcW w:w="1610" w:type="dxa"/>
          </w:tcPr>
          <w:p w:rsidR="003C4505" w:rsidRDefault="003C4505">
            <w:pPr>
              <w:pStyle w:val="TAL"/>
            </w:pPr>
            <w:r>
              <w:rPr>
                <w:lang w:eastAsia="zh-CN"/>
              </w:rPr>
              <w:t>appServerAddrs</w:t>
            </w:r>
          </w:p>
        </w:tc>
        <w:tc>
          <w:tcPr>
            <w:tcW w:w="2009" w:type="dxa"/>
          </w:tcPr>
          <w:p w:rsidR="003C4505" w:rsidRDefault="003C4505">
            <w:pPr>
              <w:pStyle w:val="TAL"/>
            </w:pPr>
            <w:r>
              <w:rPr>
                <w:rFonts w:eastAsia="DengXian"/>
              </w:rPr>
              <w:t>array(</w:t>
            </w:r>
            <w:r>
              <w:rPr>
                <w:rFonts w:hint="eastAsia"/>
                <w:lang w:eastAsia="zh-CN"/>
              </w:rPr>
              <w:t>A</w:t>
            </w:r>
            <w:r>
              <w:rPr>
                <w:lang w:eastAsia="zh-CN"/>
              </w:rPr>
              <w:t>ddrFqdn)</w:t>
            </w:r>
          </w:p>
        </w:tc>
        <w:tc>
          <w:tcPr>
            <w:tcW w:w="286" w:type="dxa"/>
          </w:tcPr>
          <w:p w:rsidR="003C4505" w:rsidRDefault="003C4505">
            <w:pPr>
              <w:pStyle w:val="TAC"/>
              <w:rPr>
                <w:rFonts w:cs="Arial"/>
                <w:szCs w:val="18"/>
                <w:lang w:eastAsia="zh-CN"/>
              </w:rPr>
            </w:pPr>
            <w:r>
              <w:rPr>
                <w:rFonts w:cs="Arial"/>
                <w:szCs w:val="18"/>
                <w:lang w:eastAsia="zh-CN"/>
              </w:rPr>
              <w:t>C</w:t>
            </w:r>
          </w:p>
        </w:tc>
        <w:tc>
          <w:tcPr>
            <w:tcW w:w="1067" w:type="dxa"/>
          </w:tcPr>
          <w:p w:rsidR="003C4505" w:rsidRDefault="003C4505">
            <w:pPr>
              <w:pStyle w:val="TAL"/>
              <w:rPr>
                <w:rFonts w:cs="Arial"/>
                <w:szCs w:val="18"/>
                <w:lang w:eastAsia="zh-CN"/>
              </w:rPr>
            </w:pPr>
            <w:r>
              <w:rPr>
                <w:rFonts w:cs="Arial" w:hint="eastAsia"/>
                <w:szCs w:val="18"/>
                <w:lang w:eastAsia="zh-CN"/>
              </w:rPr>
              <w:t>1</w:t>
            </w:r>
            <w:r>
              <w:rPr>
                <w:rFonts w:cs="Arial"/>
                <w:szCs w:val="18"/>
                <w:lang w:eastAsia="zh-CN"/>
              </w:rPr>
              <w:t>..N</w:t>
            </w:r>
          </w:p>
        </w:tc>
        <w:tc>
          <w:tcPr>
            <w:tcW w:w="2734" w:type="dxa"/>
          </w:tcPr>
          <w:p w:rsidR="003C4505" w:rsidRDefault="003C4505">
            <w:pPr>
              <w:pStyle w:val="TAL"/>
              <w:rPr>
                <w:lang w:eastAsia="zh-CN"/>
              </w:rPr>
            </w:pPr>
            <w:r>
              <w:rPr>
                <w:lang w:eastAsia="zh-CN"/>
              </w:rPr>
              <w:t>Each element r</w:t>
            </w:r>
            <w:r>
              <w:rPr>
                <w:rFonts w:hint="eastAsia"/>
                <w:lang w:eastAsia="zh-CN"/>
              </w:rPr>
              <w:t>epresents</w:t>
            </w:r>
            <w:r>
              <w:t xml:space="preserve"> the Application Server Instance (IP address/FQDN of the Application Server). (NOTE 11)</w:t>
            </w:r>
          </w:p>
        </w:tc>
        <w:tc>
          <w:tcPr>
            <w:tcW w:w="1469" w:type="dxa"/>
          </w:tcPr>
          <w:p w:rsidR="003C4505" w:rsidRDefault="003C4505">
            <w:pPr>
              <w:pStyle w:val="TAL"/>
            </w:pPr>
            <w:r>
              <w:t>ServiceExperienceExt</w:t>
            </w:r>
          </w:p>
          <w:p w:rsidR="003C4505" w:rsidRDefault="003C4505">
            <w:pPr>
              <w:pStyle w:val="TAL"/>
            </w:pPr>
            <w:r>
              <w:t>DnPerformance</w:t>
            </w:r>
          </w:p>
        </w:tc>
      </w:tr>
      <w:tr w:rsidR="003C4505">
        <w:trPr>
          <w:jc w:val="center"/>
        </w:trPr>
        <w:tc>
          <w:tcPr>
            <w:tcW w:w="1610" w:type="dxa"/>
          </w:tcPr>
          <w:p w:rsidR="003C4505" w:rsidRDefault="003C4505">
            <w:pPr>
              <w:pStyle w:val="TAL"/>
              <w:rPr>
                <w:lang w:eastAsia="zh-CN"/>
              </w:rPr>
            </w:pPr>
            <w:r>
              <w:rPr>
                <w:lang w:eastAsia="zh-CN"/>
              </w:rPr>
              <w:t>dnPerfReqs</w:t>
            </w:r>
          </w:p>
        </w:tc>
        <w:tc>
          <w:tcPr>
            <w:tcW w:w="2009" w:type="dxa"/>
          </w:tcPr>
          <w:p w:rsidR="003C4505" w:rsidRDefault="003C4505">
            <w:pPr>
              <w:pStyle w:val="TAL"/>
              <w:rPr>
                <w:rFonts w:eastAsia="DengXian"/>
              </w:rPr>
            </w:pPr>
            <w:r>
              <w:rPr>
                <w:rFonts w:eastAsia="DengXian"/>
              </w:rPr>
              <w:t>array(DnPerformanceReq)</w:t>
            </w:r>
          </w:p>
        </w:tc>
        <w:tc>
          <w:tcPr>
            <w:tcW w:w="286" w:type="dxa"/>
          </w:tcPr>
          <w:p w:rsidR="003C4505" w:rsidRDefault="003C4505">
            <w:pPr>
              <w:pStyle w:val="TAC"/>
              <w:rPr>
                <w:rFonts w:cs="Arial"/>
                <w:szCs w:val="18"/>
                <w:lang w:eastAsia="zh-CN"/>
              </w:rPr>
            </w:pPr>
            <w:r>
              <w:rPr>
                <w:rFonts w:cs="Arial"/>
                <w:szCs w:val="18"/>
                <w:lang w:eastAsia="zh-CN"/>
              </w:rPr>
              <w:t>O</w:t>
            </w:r>
          </w:p>
        </w:tc>
        <w:tc>
          <w:tcPr>
            <w:tcW w:w="1067" w:type="dxa"/>
          </w:tcPr>
          <w:p w:rsidR="003C4505" w:rsidRDefault="003C4505">
            <w:pPr>
              <w:pStyle w:val="TAL"/>
              <w:rPr>
                <w:rFonts w:cs="Arial" w:hint="eastAsia"/>
                <w:szCs w:val="18"/>
                <w:lang w:eastAsia="zh-CN"/>
              </w:rPr>
            </w:pPr>
            <w:r>
              <w:rPr>
                <w:rFonts w:cs="Arial"/>
                <w:szCs w:val="18"/>
                <w:lang w:eastAsia="zh-CN"/>
              </w:rPr>
              <w:t>1..N</w:t>
            </w:r>
          </w:p>
        </w:tc>
        <w:tc>
          <w:tcPr>
            <w:tcW w:w="2734" w:type="dxa"/>
          </w:tcPr>
          <w:p w:rsidR="003C4505" w:rsidRDefault="003C4505">
            <w:pPr>
              <w:pStyle w:val="TAL"/>
              <w:rPr>
                <w:lang w:eastAsia="zh-CN"/>
              </w:rPr>
            </w:pPr>
            <w:r>
              <w:rPr>
                <w:lang w:val="en-US" w:eastAsia="zh-CN"/>
              </w:rPr>
              <w:t>Represents the DN performance analytics requirements.</w:t>
            </w:r>
          </w:p>
        </w:tc>
        <w:tc>
          <w:tcPr>
            <w:tcW w:w="1469" w:type="dxa"/>
          </w:tcPr>
          <w:p w:rsidR="003C4505" w:rsidRDefault="003C4505">
            <w:pPr>
              <w:pStyle w:val="TAL"/>
            </w:pPr>
            <w:r>
              <w:rPr>
                <w:rFonts w:hint="eastAsia"/>
                <w:lang w:eastAsia="zh-CN"/>
              </w:rPr>
              <w:t>Dn</w:t>
            </w:r>
            <w:r>
              <w:t>Performance</w:t>
            </w:r>
          </w:p>
        </w:tc>
      </w:tr>
      <w:tr w:rsidR="003C4505">
        <w:trPr>
          <w:jc w:val="center"/>
        </w:trPr>
        <w:tc>
          <w:tcPr>
            <w:tcW w:w="9175" w:type="dxa"/>
            <w:gridSpan w:val="6"/>
          </w:tcPr>
          <w:p w:rsidR="003C4505" w:rsidRDefault="003C4505">
            <w:pPr>
              <w:pStyle w:val="TAN"/>
            </w:pPr>
            <w:r>
              <w:t>NOTE 1:</w:t>
            </w:r>
            <w:r>
              <w:tab/>
              <w:t xml:space="preserve">The "anySlice" attribute is not applicable to features "UeMobility" and "NetworkPerformance". The "snssais" attribute is not applicable to features "ServiceExperience", "NsiLoad", "UeMobility" and "NetworkPerformance". When subscribed event is "SLICE_LOAD_LEVEL", the identifications of network slices, either information about slice(s) identified by "snssais", or "anySlice" set to "true" shall be included. When subscribed event is "QOS_SUSTAINABILITY", "NF_LOAD", "UE_COMM", "ABNORMAL_BEHAVIOUR", "USER_DATA_CONGESTION", "DISPERSION" or "RED_TRANS_EXP", the identifications of network slices identified by "snssais" is optional. When subscribed event is "NSI_LOAD_LEVEL", "SERVICE_EXPERIENCE" or </w:t>
            </w:r>
            <w:r>
              <w:rPr>
                <w:rFonts w:eastAsia="바탕"/>
              </w:rPr>
              <w:t>"</w:t>
            </w:r>
            <w:r>
              <w:rPr>
                <w:rFonts w:hint="eastAsia"/>
                <w:lang w:eastAsia="zh-CN"/>
              </w:rPr>
              <w:t>D</w:t>
            </w:r>
            <w:r>
              <w:rPr>
                <w:lang w:eastAsia="zh-CN"/>
              </w:rPr>
              <w:t>N_PERFORMANCE</w:t>
            </w:r>
            <w:r>
              <w:rPr>
                <w:rFonts w:eastAsia="바탕"/>
              </w:rPr>
              <w:t>"</w:t>
            </w:r>
            <w:r>
              <w:t>, either the "nsiIdInfos" attribute or "anySlice" set to "true" shall be included.</w:t>
            </w:r>
          </w:p>
          <w:p w:rsidR="003C4505" w:rsidRDefault="003C4505">
            <w:pPr>
              <w:pStyle w:val="TAN"/>
            </w:pPr>
            <w:r>
              <w:t>NOTE 2:</w:t>
            </w:r>
            <w:r>
              <w:tab/>
              <w:t>When notificationMethod is not supplied, the default value is "THRESHOLD".</w:t>
            </w:r>
          </w:p>
          <w:p w:rsidR="003C4505" w:rsidRDefault="003C4505">
            <w:pPr>
              <w:pStyle w:val="TAN"/>
              <w:rPr>
                <w:rFonts w:cs="Arial"/>
                <w:szCs w:val="18"/>
              </w:rPr>
            </w:pPr>
            <w:r>
              <w:rPr>
                <w:rFonts w:cs="Arial"/>
                <w:szCs w:val="18"/>
              </w:rPr>
              <w:t>NOTE 3:</w:t>
            </w:r>
            <w:r>
              <w:rPr>
                <w:rFonts w:cs="Arial"/>
                <w:szCs w:val="18"/>
              </w:rPr>
              <w:tab/>
              <w:t>Applicability is further described in the corresponding data type.</w:t>
            </w:r>
            <w:r>
              <w:t xml:space="preserve"> </w:t>
            </w:r>
          </w:p>
          <w:p w:rsidR="003C4505" w:rsidRDefault="003C4505">
            <w:pPr>
              <w:pStyle w:val="TAN"/>
              <w:rPr>
                <w:rFonts w:cs="Arial"/>
                <w:szCs w:val="18"/>
              </w:rPr>
            </w:pPr>
            <w:r>
              <w:rPr>
                <w:rFonts w:cs="Arial"/>
                <w:szCs w:val="18"/>
              </w:rPr>
              <w:t>NOTE </w:t>
            </w:r>
            <w:r>
              <w:rPr>
                <w:rFonts w:cs="Arial" w:hint="eastAsia"/>
                <w:szCs w:val="18"/>
                <w:lang w:eastAsia="zh-CN"/>
              </w:rPr>
              <w:t>4</w:t>
            </w:r>
            <w:r>
              <w:rPr>
                <w:rFonts w:cs="Arial"/>
                <w:szCs w:val="18"/>
              </w:rPr>
              <w:t>:</w:t>
            </w:r>
            <w:r>
              <w:rPr>
                <w:rFonts w:cs="Arial"/>
                <w:szCs w:val="18"/>
              </w:rPr>
              <w:tab/>
              <w:t xml:space="preserve">This property shall be provided if the "notifMethod" in "evtReq" is set to "ON_EVENT_DETECTION" or "notificationMethod" in "eventSubscriptions" is set to "THRESHOLD" or omitted. </w:t>
            </w:r>
          </w:p>
          <w:p w:rsidR="003C4505" w:rsidRDefault="003C4505">
            <w:pPr>
              <w:pStyle w:val="TAN"/>
            </w:pPr>
            <w:r>
              <w:rPr>
                <w:rFonts w:cs="Arial" w:hint="eastAsia"/>
                <w:szCs w:val="18"/>
                <w:lang w:eastAsia="zh-CN"/>
              </w:rPr>
              <w:t>NOTE </w:t>
            </w:r>
            <w:r>
              <w:rPr>
                <w:rFonts w:cs="Arial"/>
                <w:szCs w:val="18"/>
                <w:lang w:eastAsia="zh-CN"/>
              </w:rPr>
              <w:t>5</w:t>
            </w:r>
            <w:r>
              <w:rPr>
                <w:rFonts w:cs="Arial" w:hint="eastAsia"/>
                <w:szCs w:val="18"/>
                <w:lang w:eastAsia="zh-CN"/>
              </w:rPr>
              <w:t>:</w:t>
            </w:r>
            <w:r>
              <w:rPr>
                <w:rFonts w:cs="Arial"/>
                <w:szCs w:val="18"/>
              </w:rPr>
              <w:tab/>
            </w:r>
            <w:r>
              <w:t xml:space="preserve">Only </w:t>
            </w:r>
            <w:r>
              <w:rPr>
                <w:lang w:eastAsia="zh-CN"/>
              </w:rPr>
              <w:t>"</w:t>
            </w:r>
            <w:r>
              <w:t>excepId</w:t>
            </w:r>
            <w:r>
              <w:rPr>
                <w:lang w:eastAsia="zh-CN"/>
              </w:rPr>
              <w:t>" and "</w:t>
            </w:r>
            <w:r>
              <w:t>excepLevel</w:t>
            </w:r>
            <w:r>
              <w:rPr>
                <w:lang w:eastAsia="zh-CN"/>
              </w:rPr>
              <w:t>"</w:t>
            </w:r>
            <w:r>
              <w:t xml:space="preserve"> within the Exception data type apply to the "excepRequs" attribute within EventSubscription data type.</w:t>
            </w:r>
          </w:p>
          <w:p w:rsidR="003C4505" w:rsidRDefault="003C4505">
            <w:pPr>
              <w:pStyle w:val="TAN"/>
            </w:pPr>
            <w:r>
              <w:rPr>
                <w:rFonts w:cs="Arial" w:hint="eastAsia"/>
                <w:szCs w:val="18"/>
                <w:lang w:eastAsia="zh-CN"/>
              </w:rPr>
              <w:t>NOTE </w:t>
            </w:r>
            <w:r>
              <w:rPr>
                <w:rFonts w:cs="Arial"/>
                <w:szCs w:val="18"/>
                <w:lang w:eastAsia="zh-CN"/>
              </w:rPr>
              <w:t>6</w:t>
            </w:r>
            <w:r>
              <w:rPr>
                <w:rFonts w:cs="Arial" w:hint="eastAsia"/>
                <w:szCs w:val="18"/>
                <w:lang w:eastAsia="zh-CN"/>
              </w:rPr>
              <w:t>:</w:t>
            </w:r>
            <w:r>
              <w:rPr>
                <w:rFonts w:cs="Arial"/>
                <w:szCs w:val="18"/>
              </w:rPr>
              <w:tab/>
            </w:r>
            <w:r>
              <w:t xml:space="preserve">Either </w:t>
            </w:r>
            <w:r>
              <w:rPr>
                <w:lang w:eastAsia="zh-CN"/>
              </w:rPr>
              <w:t>"</w:t>
            </w:r>
            <w:r>
              <w:t>excepRequs</w:t>
            </w:r>
            <w:r>
              <w:rPr>
                <w:lang w:eastAsia="zh-CN"/>
              </w:rPr>
              <w:t>" or "</w:t>
            </w:r>
            <w:r>
              <w:t>exptAnaType</w:t>
            </w:r>
            <w:r>
              <w:rPr>
                <w:lang w:eastAsia="zh-CN"/>
              </w:rPr>
              <w:t>"</w:t>
            </w:r>
            <w:r>
              <w:t xml:space="preserve"> shall be provided if subscribed event is "ABNORMAL_BEHAVIOUR".</w:t>
            </w:r>
          </w:p>
          <w:p w:rsidR="003C4505" w:rsidRDefault="003C4505">
            <w:pPr>
              <w:pStyle w:val="TAN"/>
              <w:rPr>
                <w:rFonts w:cs="Arial"/>
                <w:szCs w:val="18"/>
              </w:rPr>
            </w:pPr>
            <w:r>
              <w:t>NOTE 7:</w:t>
            </w:r>
            <w:r>
              <w:tab/>
            </w:r>
            <w:r>
              <w:rPr>
                <w:rFonts w:cs="Arial"/>
                <w:szCs w:val="18"/>
              </w:rPr>
              <w:t xml:space="preserve">For "NETWORK_PERFORMANCE", "SERVICE_EXPERIENCE", </w:t>
            </w:r>
            <w:r>
              <w:t xml:space="preserve">"USER_DATA_CONGESTION" or </w:t>
            </w:r>
            <w:r>
              <w:rPr>
                <w:rFonts w:cs="Arial"/>
                <w:szCs w:val="18"/>
              </w:rPr>
              <w:t>"</w:t>
            </w:r>
            <w:r>
              <w:rPr>
                <w:lang w:eastAsia="ja-JP"/>
              </w:rPr>
              <w:t>DN_PERFORMANCE</w:t>
            </w:r>
            <w:r>
              <w:rPr>
                <w:rFonts w:cs="Arial"/>
                <w:szCs w:val="18"/>
              </w:rPr>
              <w:t>"</w:t>
            </w:r>
            <w:r>
              <w:t xml:space="preserve"> event</w:t>
            </w:r>
            <w:r>
              <w:rPr>
                <w:rFonts w:cs="Arial"/>
                <w:szCs w:val="18"/>
              </w:rPr>
              <w:t>, this attribute shall be provided if the event applied for all UEs (i.e. "anyUe" attribute set to true within the "</w:t>
            </w:r>
            <w:r>
              <w:t>tgtUe</w:t>
            </w:r>
            <w:r>
              <w:rPr>
                <w:rFonts w:cs="Arial"/>
                <w:szCs w:val="18"/>
              </w:rPr>
              <w:t>"</w:t>
            </w:r>
            <w:r>
              <w:t xml:space="preserve"> attribute</w:t>
            </w:r>
            <w:r>
              <w:rPr>
                <w:rFonts w:cs="Arial"/>
                <w:szCs w:val="18"/>
              </w:rPr>
              <w:t>). For "QOS_SUSTAINABILITY", this attribute shall be provided.</w:t>
            </w:r>
          </w:p>
          <w:p w:rsidR="003C4505" w:rsidRDefault="003C4505">
            <w:pPr>
              <w:pStyle w:val="TAN"/>
              <w:rPr>
                <w:rFonts w:cs="Arial"/>
                <w:szCs w:val="18"/>
              </w:rPr>
            </w:pPr>
            <w:r>
              <w:t>NOTE 8:</w:t>
            </w:r>
            <w:r>
              <w:tab/>
            </w:r>
            <w:r>
              <w:rPr>
                <w:rFonts w:cs="Arial"/>
                <w:szCs w:val="18"/>
              </w:rPr>
              <w:t xml:space="preserve">For "ABNORMAL_BEHAVIOUR" </w:t>
            </w:r>
            <w:r>
              <w:t>event</w:t>
            </w:r>
            <w:r>
              <w:rPr>
                <w:rFonts w:cs="Arial"/>
                <w:szCs w:val="18"/>
              </w:rPr>
              <w:t xml:space="preserve"> with "anyUe" attribute in "tgtUe" attribute sets to true,</w:t>
            </w:r>
          </w:p>
          <w:p w:rsidR="003C4505" w:rsidRDefault="003C4505">
            <w:pPr>
              <w:pStyle w:val="TAN"/>
              <w:ind w:left="1135" w:hanging="284"/>
              <w:rPr>
                <w:rFonts w:cs="Arial"/>
                <w:szCs w:val="18"/>
              </w:rPr>
            </w:pPr>
            <w:r>
              <w:rPr>
                <w:rFonts w:cs="Arial"/>
                <w:szCs w:val="18"/>
              </w:rPr>
              <w:t>-</w:t>
            </w:r>
            <w:r>
              <w:rPr>
                <w:rFonts w:cs="Arial"/>
                <w:szCs w:val="18"/>
              </w:rPr>
              <w:tab/>
              <w:t>at least one of the "networkArea" and the "snssais" attribute should be included, if the expected analytics type via the"exptAnaType" attribute or the list of Exception Ids via the "excepRequs" attribute is mobility related;</w:t>
            </w:r>
          </w:p>
          <w:p w:rsidR="003C4505" w:rsidRDefault="003C4505">
            <w:pPr>
              <w:pStyle w:val="TAN"/>
              <w:ind w:left="1135" w:hanging="284"/>
              <w:rPr>
                <w:rFonts w:cs="Arial"/>
                <w:szCs w:val="18"/>
              </w:rPr>
            </w:pPr>
            <w:r>
              <w:rPr>
                <w:rFonts w:cs="Arial"/>
                <w:szCs w:val="18"/>
              </w:rPr>
              <w:t>-</w:t>
            </w:r>
            <w:r>
              <w:rPr>
                <w:rFonts w:cs="Arial"/>
                <w:szCs w:val="18"/>
              </w:rPr>
              <w:tab/>
              <w:t xml:space="preserve">at least one of the "networkArea", "appIds", "dnns" and "snssais" attribute should be included, if the expected analytics type via the"exptAnaType" attribute or the list of Exception Ids via the "excepRequs" attribute is communication related; </w:t>
            </w:r>
          </w:p>
          <w:p w:rsidR="003C4505" w:rsidRDefault="003C4505">
            <w:pPr>
              <w:pStyle w:val="TAN"/>
              <w:ind w:left="1135" w:hanging="284"/>
              <w:rPr>
                <w:rFonts w:cs="Arial"/>
                <w:szCs w:val="18"/>
              </w:rPr>
            </w:pPr>
            <w:r>
              <w:rPr>
                <w:rFonts w:cs="Arial"/>
                <w:szCs w:val="18"/>
              </w:rPr>
              <w:t>-</w:t>
            </w:r>
            <w:r>
              <w:rPr>
                <w:rFonts w:cs="Arial"/>
                <w:szCs w:val="18"/>
              </w:rPr>
              <w:tab/>
              <w:t>the expected analytics type via the"exptAnaType" attribute or the list of Exception Ids via "excepRequs" attribute shall not be requested for both mobility and communication related analytics at the same time.</w:t>
            </w:r>
          </w:p>
          <w:p w:rsidR="003C4505" w:rsidRDefault="003C4505">
            <w:pPr>
              <w:pStyle w:val="TAN"/>
            </w:pPr>
            <w:r>
              <w:t>NOTE 9:</w:t>
            </w:r>
            <w:r>
              <w:tab/>
              <w:t>If both the "allFreq" attribute and the "allRat" attribute are present within the RatFreqInformation data type, then only one instance of the RatFreqInformation data typeshall be present to indicate for all the RAT type and all the Frequency values the NWDAF has received for the application.</w:t>
            </w:r>
          </w:p>
          <w:p w:rsidR="003C4505" w:rsidRDefault="003C4505">
            <w:pPr>
              <w:pStyle w:val="TAN"/>
            </w:pPr>
            <w:r>
              <w:t>NOTE 10:</w:t>
            </w:r>
            <w:r>
              <w:tab/>
              <w:t>If this attribute is provided, the analytics target period shall be a past time period (i.e. only statistics is supported).</w:t>
            </w:r>
          </w:p>
          <w:p w:rsidR="003C4505" w:rsidRDefault="003C4505">
            <w:pPr>
              <w:pStyle w:val="TAN"/>
            </w:pPr>
            <w:r>
              <w:t>NOTE </w:t>
            </w:r>
            <w:r>
              <w:rPr>
                <w:lang w:eastAsia="zh-CN"/>
              </w:rPr>
              <w:t>11</w:t>
            </w:r>
            <w:r>
              <w:t>:</w:t>
            </w:r>
            <w:r>
              <w:tab/>
              <w:t>Th</w:t>
            </w:r>
            <w:r>
              <w:rPr>
                <w:rFonts w:hint="eastAsia"/>
                <w:lang w:eastAsia="zh-CN"/>
              </w:rPr>
              <w:t>is</w:t>
            </w:r>
            <w:r>
              <w:t xml:space="preserve"> parameter shall be provided when a consumer requires analytics for an edge application over a UP path.</w:t>
            </w:r>
          </w:p>
          <w:p w:rsidR="003C4505" w:rsidRDefault="003C4505">
            <w:pPr>
              <w:pStyle w:val="TAN"/>
            </w:pPr>
            <w:r>
              <w:t>NOTE </w:t>
            </w:r>
            <w:r>
              <w:rPr>
                <w:lang w:eastAsia="zh-CN"/>
              </w:rPr>
              <w:t>12</w:t>
            </w:r>
            <w:r>
              <w:t>:</w:t>
            </w:r>
            <w:r>
              <w:tab/>
              <w:t>Th</w:t>
            </w:r>
            <w:r>
              <w:rPr>
                <w:rFonts w:hint="eastAsia"/>
                <w:lang w:eastAsia="zh-CN"/>
              </w:rPr>
              <w:t>is</w:t>
            </w:r>
            <w:r>
              <w:t xml:space="preserve"> parameter may be provided when a consumer requires analytics for an edge application over a UP path.</w:t>
            </w:r>
          </w:p>
          <w:p w:rsidR="003C4505" w:rsidRDefault="003C4505">
            <w:pPr>
              <w:pStyle w:val="TAN"/>
            </w:pPr>
            <w:r>
              <w:t>NOTE 13:</w:t>
            </w:r>
            <w:r>
              <w:tab/>
              <w:t xml:space="preserve">When subscribed event is "NSI_LOAD_LEVEL" and the NsiLoadExt feature is supported, and the NF service consumer provides the "nfTypes" attribute, then the </w:t>
            </w:r>
            <w:r>
              <w:rPr>
                <w:bCs/>
              </w:rPr>
              <w:t>NWDAF accounts only for the resource usage of the NF types included in "nfTypes" to derive the output analytics</w:t>
            </w:r>
            <w:r>
              <w:t xml:space="preserve">. If the "nfTypes" attribute is not provided, then </w:t>
            </w:r>
            <w:r>
              <w:rPr>
                <w:bCs/>
              </w:rPr>
              <w:t>NWDAF accounts for the resource usage of all NF types.</w:t>
            </w:r>
          </w:p>
        </w:tc>
      </w:tr>
    </w:tbl>
    <w:p w:rsidR="003C4505" w:rsidRDefault="003C4505"/>
    <w:p w:rsidR="003C4505" w:rsidRDefault="003C4505">
      <w:pPr>
        <w:pStyle w:val="NO"/>
      </w:pPr>
      <w:r>
        <w:t>NOTE:</w:t>
      </w:r>
      <w:r>
        <w:tab/>
        <w:t>Care needs to be taken to avoid excessive signalling.</w:t>
      </w:r>
    </w:p>
    <w:p w:rsidR="003C4505" w:rsidRDefault="003C4505">
      <w:pPr>
        <w:pStyle w:val="5"/>
      </w:pPr>
      <w:bookmarkStart w:id="3186" w:name="_Toc36102458"/>
      <w:bookmarkStart w:id="3187" w:name="_Toc45134043"/>
      <w:bookmarkStart w:id="3188" w:name="_Toc51762895"/>
      <w:bookmarkStart w:id="3189" w:name="_Toc28012817"/>
      <w:bookmarkStart w:id="3190" w:name="_Toc66231798"/>
      <w:bookmarkStart w:id="3191" w:name="_Toc34266287"/>
      <w:bookmarkStart w:id="3192" w:name="_Toc50031975"/>
      <w:bookmarkStart w:id="3193" w:name="_Toc56640962"/>
      <w:bookmarkStart w:id="3194" w:name="_Toc59017930"/>
      <w:bookmarkStart w:id="3195" w:name="_Toc90655868"/>
      <w:bookmarkStart w:id="3196" w:name="_Toc83233072"/>
      <w:bookmarkStart w:id="3197" w:name="_Toc98233636"/>
      <w:bookmarkStart w:id="3198" w:name="_Toc101244412"/>
      <w:bookmarkStart w:id="3199" w:name="_Toc43563500"/>
      <w:bookmarkStart w:id="3200" w:name="_Toc114133806"/>
      <w:bookmarkStart w:id="3201" w:name="_Toc85557081"/>
      <w:bookmarkStart w:id="3202" w:name="_Toc70550626"/>
      <w:bookmarkStart w:id="3203" w:name="_Toc113031667"/>
      <w:bookmarkStart w:id="3204" w:name="_Toc85552982"/>
      <w:bookmarkStart w:id="3205" w:name="_Toc129290288"/>
      <w:bookmarkStart w:id="3206" w:name="_Toc138753256"/>
      <w:bookmarkStart w:id="3207" w:name="_Toc68168959"/>
      <w:bookmarkStart w:id="3208" w:name="_Toc120688141"/>
      <w:bookmarkStart w:id="3209" w:name="_Toc112951127"/>
      <w:bookmarkStart w:id="3210" w:name="_Toc88667583"/>
      <w:bookmarkStart w:id="3211" w:name="_Toc94064251"/>
      <w:bookmarkStart w:id="3212" w:name="_Toc104539005"/>
      <w:bookmarkStart w:id="3213" w:name="_Toc170119851"/>
      <w:bookmarkStart w:id="3214" w:name="_Toc175856988"/>
      <w:r>
        <w:t>5.1.6.2.4</w:t>
      </w:r>
      <w:r>
        <w:tab/>
        <w:t>Type NnwdafEventsSubscriptionNotification</w:t>
      </w:r>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p>
    <w:p w:rsidR="003C4505" w:rsidRDefault="003C4505">
      <w:pPr>
        <w:pStyle w:val="TH"/>
      </w:pPr>
      <w:r>
        <w:t>Table 5.1.6.2.4-1: Definition of type NnwdafEventsSubscriptionNotification</w:t>
      </w:r>
    </w:p>
    <w:tbl>
      <w:tblPr>
        <w:tblW w:w="9348"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31"/>
        <w:gridCol w:w="1559"/>
        <w:gridCol w:w="425"/>
        <w:gridCol w:w="1134"/>
        <w:gridCol w:w="2856"/>
        <w:gridCol w:w="1843"/>
      </w:tblGrid>
      <w:tr w:rsidR="003C4505">
        <w:trPr>
          <w:jc w:val="center"/>
        </w:trPr>
        <w:tc>
          <w:tcPr>
            <w:tcW w:w="1531" w:type="dxa"/>
            <w:shd w:val="clear" w:color="auto" w:fill="C0C0C0"/>
          </w:tcPr>
          <w:p w:rsidR="003C4505" w:rsidRDefault="003C4505">
            <w:pPr>
              <w:pStyle w:val="TAH"/>
            </w:pPr>
            <w:r>
              <w:t>Attribute name</w:t>
            </w:r>
          </w:p>
        </w:tc>
        <w:tc>
          <w:tcPr>
            <w:tcW w:w="1559" w:type="dxa"/>
            <w:shd w:val="clear" w:color="auto" w:fill="C0C0C0"/>
          </w:tcPr>
          <w:p w:rsidR="003C4505" w:rsidRDefault="003C4505">
            <w:pPr>
              <w:pStyle w:val="TAH"/>
            </w:pPr>
            <w:r>
              <w:t>Data type</w:t>
            </w:r>
          </w:p>
        </w:tc>
        <w:tc>
          <w:tcPr>
            <w:tcW w:w="425"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56" w:type="dxa"/>
            <w:shd w:val="clear" w:color="auto" w:fill="C0C0C0"/>
          </w:tcPr>
          <w:p w:rsidR="003C4505" w:rsidRDefault="003C4505">
            <w:pPr>
              <w:pStyle w:val="TAH"/>
              <w:rPr>
                <w:rFonts w:cs="Arial"/>
                <w:szCs w:val="18"/>
              </w:rPr>
            </w:pPr>
            <w:r>
              <w:rPr>
                <w:rFonts w:cs="Arial"/>
                <w:szCs w:val="18"/>
              </w:rPr>
              <w:t>Description</w:t>
            </w:r>
          </w:p>
        </w:tc>
        <w:tc>
          <w:tcPr>
            <w:tcW w:w="1843" w:type="dxa"/>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1531" w:type="dxa"/>
          </w:tcPr>
          <w:p w:rsidR="003C4505" w:rsidRDefault="003C4505">
            <w:pPr>
              <w:pStyle w:val="TAL"/>
            </w:pPr>
            <w:r>
              <w:t>eventNotifications</w:t>
            </w:r>
          </w:p>
        </w:tc>
        <w:tc>
          <w:tcPr>
            <w:tcW w:w="1559" w:type="dxa"/>
          </w:tcPr>
          <w:p w:rsidR="003C4505" w:rsidRDefault="003C4505">
            <w:pPr>
              <w:pStyle w:val="TAL"/>
            </w:pPr>
            <w:r>
              <w:t>array(EventNotification)</w:t>
            </w:r>
          </w:p>
        </w:tc>
        <w:tc>
          <w:tcPr>
            <w:tcW w:w="425" w:type="dxa"/>
          </w:tcPr>
          <w:p w:rsidR="003C4505" w:rsidRDefault="003C4505">
            <w:pPr>
              <w:pStyle w:val="TAC"/>
            </w:pPr>
            <w:r>
              <w:t>C</w:t>
            </w:r>
          </w:p>
        </w:tc>
        <w:tc>
          <w:tcPr>
            <w:tcW w:w="1134" w:type="dxa"/>
          </w:tcPr>
          <w:p w:rsidR="003C4505" w:rsidRDefault="003C4505">
            <w:pPr>
              <w:pStyle w:val="TAL"/>
            </w:pPr>
            <w:r>
              <w:t>1..N</w:t>
            </w:r>
          </w:p>
        </w:tc>
        <w:tc>
          <w:tcPr>
            <w:tcW w:w="2856" w:type="dxa"/>
          </w:tcPr>
          <w:p w:rsidR="003C4505" w:rsidRDefault="003C4505">
            <w:pPr>
              <w:pStyle w:val="TAL"/>
            </w:pPr>
            <w:r>
              <w:t>Notifications about Individual Events.</w:t>
            </w:r>
          </w:p>
          <w:p w:rsidR="003C4505" w:rsidRDefault="003C4505">
            <w:pPr>
              <w:pStyle w:val="TAL"/>
            </w:pPr>
            <w:r>
              <w:rPr>
                <w:lang w:eastAsia="zh-CN"/>
              </w:rPr>
              <w:t>(NOTE</w:t>
            </w:r>
            <w:r>
              <w:rPr>
                <w:lang w:val="en-US" w:eastAsia="zh-CN"/>
              </w:rPr>
              <w:t> 1</w:t>
            </w:r>
            <w:r>
              <w:rPr>
                <w:lang w:eastAsia="zh-CN"/>
              </w:rPr>
              <w:t>)</w:t>
            </w:r>
          </w:p>
        </w:tc>
        <w:tc>
          <w:tcPr>
            <w:tcW w:w="1843" w:type="dxa"/>
          </w:tcPr>
          <w:p w:rsidR="003C4505" w:rsidRDefault="003C4505">
            <w:pPr>
              <w:pStyle w:val="TAL"/>
              <w:rPr>
                <w:rFonts w:cs="Arial"/>
                <w:szCs w:val="18"/>
              </w:rPr>
            </w:pPr>
          </w:p>
        </w:tc>
      </w:tr>
      <w:tr w:rsidR="003C4505">
        <w:trPr>
          <w:jc w:val="center"/>
        </w:trPr>
        <w:tc>
          <w:tcPr>
            <w:tcW w:w="1531" w:type="dxa"/>
          </w:tcPr>
          <w:p w:rsidR="003C4505" w:rsidRDefault="003C4505">
            <w:pPr>
              <w:pStyle w:val="TAL"/>
            </w:pPr>
            <w:r>
              <w:t>subscriptionId</w:t>
            </w:r>
          </w:p>
        </w:tc>
        <w:tc>
          <w:tcPr>
            <w:tcW w:w="1559" w:type="dxa"/>
          </w:tcPr>
          <w:p w:rsidR="003C4505" w:rsidRDefault="003C4505">
            <w:pPr>
              <w:pStyle w:val="TAL"/>
            </w:pPr>
            <w:r>
              <w:t>string</w:t>
            </w:r>
          </w:p>
        </w:tc>
        <w:tc>
          <w:tcPr>
            <w:tcW w:w="425" w:type="dxa"/>
          </w:tcPr>
          <w:p w:rsidR="003C4505" w:rsidRDefault="003C4505">
            <w:pPr>
              <w:pStyle w:val="TAC"/>
            </w:pPr>
            <w:r>
              <w:rPr>
                <w:rFonts w:hint="eastAsia"/>
              </w:rPr>
              <w:t>M</w:t>
            </w:r>
          </w:p>
        </w:tc>
        <w:tc>
          <w:tcPr>
            <w:tcW w:w="1134" w:type="dxa"/>
          </w:tcPr>
          <w:p w:rsidR="003C4505" w:rsidRDefault="003C4505">
            <w:pPr>
              <w:pStyle w:val="TAL"/>
            </w:pPr>
            <w:r>
              <w:rPr>
                <w:rFonts w:hint="eastAsia"/>
              </w:rPr>
              <w:t>1</w:t>
            </w:r>
          </w:p>
        </w:tc>
        <w:tc>
          <w:tcPr>
            <w:tcW w:w="2856" w:type="dxa"/>
            <w:vAlign w:val="center"/>
          </w:tcPr>
          <w:p w:rsidR="003C4505" w:rsidRDefault="003C4505">
            <w:pPr>
              <w:pStyle w:val="TAL"/>
            </w:pPr>
            <w:r>
              <w:t xml:space="preserve">String identifying a subscription to the Nnwdaf_EventsSubscription service. </w:t>
            </w:r>
            <w:r>
              <w:rPr>
                <w:lang w:eastAsia="zh-CN"/>
              </w:rPr>
              <w:t>(NOTE</w:t>
            </w:r>
            <w:r>
              <w:rPr>
                <w:lang w:val="en-US" w:eastAsia="zh-CN"/>
              </w:rPr>
              <w:t> 2</w:t>
            </w:r>
            <w:r>
              <w:rPr>
                <w:lang w:eastAsia="zh-CN"/>
              </w:rPr>
              <w:t>)</w:t>
            </w:r>
          </w:p>
        </w:tc>
        <w:tc>
          <w:tcPr>
            <w:tcW w:w="1843" w:type="dxa"/>
          </w:tcPr>
          <w:p w:rsidR="003C4505" w:rsidRDefault="003C4505">
            <w:pPr>
              <w:pStyle w:val="TAL"/>
              <w:rPr>
                <w:rFonts w:cs="Arial"/>
                <w:szCs w:val="18"/>
              </w:rPr>
            </w:pPr>
          </w:p>
        </w:tc>
      </w:tr>
      <w:tr w:rsidR="003C4505">
        <w:trPr>
          <w:jc w:val="center"/>
        </w:trPr>
        <w:tc>
          <w:tcPr>
            <w:tcW w:w="1531" w:type="dxa"/>
          </w:tcPr>
          <w:p w:rsidR="003C4505" w:rsidRDefault="003C4505">
            <w:pPr>
              <w:pStyle w:val="TAL"/>
            </w:pPr>
            <w:r>
              <w:t>notifCorrId</w:t>
            </w:r>
          </w:p>
        </w:tc>
        <w:tc>
          <w:tcPr>
            <w:tcW w:w="1559" w:type="dxa"/>
          </w:tcPr>
          <w:p w:rsidR="003C4505" w:rsidRDefault="003C4505">
            <w:pPr>
              <w:pStyle w:val="TAL"/>
            </w:pPr>
            <w:r>
              <w:t>string</w:t>
            </w:r>
          </w:p>
        </w:tc>
        <w:tc>
          <w:tcPr>
            <w:tcW w:w="425" w:type="dxa"/>
          </w:tcPr>
          <w:p w:rsidR="003C4505" w:rsidRDefault="003C4505">
            <w:pPr>
              <w:pStyle w:val="TAC"/>
            </w:pPr>
            <w:r>
              <w:t>O</w:t>
            </w:r>
          </w:p>
        </w:tc>
        <w:tc>
          <w:tcPr>
            <w:tcW w:w="1134" w:type="dxa"/>
          </w:tcPr>
          <w:p w:rsidR="003C4505" w:rsidRDefault="003C4505">
            <w:pPr>
              <w:pStyle w:val="TAL"/>
            </w:pPr>
            <w:r>
              <w:t>0..1</w:t>
            </w:r>
          </w:p>
        </w:tc>
        <w:tc>
          <w:tcPr>
            <w:tcW w:w="2856" w:type="dxa"/>
          </w:tcPr>
          <w:p w:rsidR="003C4505" w:rsidRDefault="003C4505">
            <w:pPr>
              <w:pStyle w:val="TAL"/>
            </w:pPr>
            <w:r>
              <w:t>Notification correlation identifier.</w:t>
            </w:r>
          </w:p>
        </w:tc>
        <w:tc>
          <w:tcPr>
            <w:tcW w:w="1843" w:type="dxa"/>
          </w:tcPr>
          <w:p w:rsidR="003C4505" w:rsidRDefault="003C4505">
            <w:pPr>
              <w:pStyle w:val="TAL"/>
              <w:rPr>
                <w:rFonts w:cs="Arial"/>
                <w:szCs w:val="18"/>
              </w:rPr>
            </w:pPr>
            <w:r>
              <w:rPr>
                <w:rFonts w:cs="Arial"/>
                <w:szCs w:val="18"/>
              </w:rPr>
              <w:t>EneNA</w:t>
            </w:r>
          </w:p>
        </w:tc>
      </w:tr>
      <w:tr w:rsidR="003C4505">
        <w:trPr>
          <w:jc w:val="center"/>
        </w:trPr>
        <w:tc>
          <w:tcPr>
            <w:tcW w:w="1531" w:type="dxa"/>
          </w:tcPr>
          <w:p w:rsidR="003C4505" w:rsidRDefault="003C4505">
            <w:pPr>
              <w:pStyle w:val="TAL"/>
            </w:pPr>
            <w:r>
              <w:t>oldSubscriptionId</w:t>
            </w:r>
          </w:p>
        </w:tc>
        <w:tc>
          <w:tcPr>
            <w:tcW w:w="1559" w:type="dxa"/>
          </w:tcPr>
          <w:p w:rsidR="003C4505" w:rsidRDefault="003C4505">
            <w:pPr>
              <w:pStyle w:val="TAL"/>
            </w:pPr>
            <w:r>
              <w:t>string</w:t>
            </w:r>
          </w:p>
        </w:tc>
        <w:tc>
          <w:tcPr>
            <w:tcW w:w="425" w:type="dxa"/>
          </w:tcPr>
          <w:p w:rsidR="003C4505" w:rsidRDefault="003C4505">
            <w:pPr>
              <w:pStyle w:val="TAC"/>
            </w:pPr>
            <w:r>
              <w:t>C</w:t>
            </w:r>
          </w:p>
        </w:tc>
        <w:tc>
          <w:tcPr>
            <w:tcW w:w="1134" w:type="dxa"/>
          </w:tcPr>
          <w:p w:rsidR="003C4505" w:rsidRDefault="003C4505">
            <w:pPr>
              <w:pStyle w:val="TAL"/>
            </w:pPr>
            <w:r>
              <w:t>0..1</w:t>
            </w:r>
          </w:p>
        </w:tc>
        <w:tc>
          <w:tcPr>
            <w:tcW w:w="2856" w:type="dxa"/>
            <w:vAlign w:val="center"/>
          </w:tcPr>
          <w:p w:rsidR="003C4505" w:rsidRDefault="003C4505">
            <w:pPr>
              <w:pStyle w:val="TAL"/>
              <w:rPr>
                <w:lang w:eastAsia="zh-CN"/>
              </w:rPr>
            </w:pPr>
            <w:r>
              <w:t>Subscription</w:t>
            </w:r>
            <w:r>
              <w:rPr>
                <w:lang w:eastAsia="zh-CN"/>
              </w:rPr>
              <w:t xml:space="preserve"> ID </w:t>
            </w:r>
            <w:r>
              <w:rPr>
                <w:lang w:eastAsia="ko-KR"/>
              </w:rPr>
              <w:t>which was allocated by the source NWDAF</w:t>
            </w:r>
            <w:r>
              <w:rPr>
                <w:lang w:eastAsia="zh-CN"/>
              </w:rPr>
              <w:t>.</w:t>
            </w:r>
          </w:p>
          <w:p w:rsidR="003C4505" w:rsidRDefault="003C4505">
            <w:pPr>
              <w:pStyle w:val="TAL"/>
              <w:rPr>
                <w:lang w:eastAsia="zh-CN"/>
              </w:rPr>
            </w:pPr>
            <w:r>
              <w:rPr>
                <w:lang w:eastAsia="zh-CN"/>
              </w:rPr>
              <w:t xml:space="preserve">This parameter shall be present if the notification is for informing the assignment of a new Subscription Id by the target NWDAF in the </w:t>
            </w:r>
            <w:r>
              <w:rPr>
                <w:lang w:eastAsia="ko-KR"/>
              </w:rPr>
              <w:t>analytics transfer procedure</w:t>
            </w:r>
            <w:r>
              <w:rPr>
                <w:lang w:eastAsia="zh-CN"/>
              </w:rPr>
              <w:t>.</w:t>
            </w:r>
          </w:p>
          <w:p w:rsidR="003C4505" w:rsidRDefault="003C4505">
            <w:pPr>
              <w:pStyle w:val="TAL"/>
            </w:pPr>
            <w:r>
              <w:rPr>
                <w:lang w:eastAsia="zh-CN"/>
              </w:rPr>
              <w:t>(NOTE</w:t>
            </w:r>
            <w:r>
              <w:rPr>
                <w:lang w:val="en-US" w:eastAsia="zh-CN"/>
              </w:rPr>
              <w:t> 1</w:t>
            </w:r>
            <w:r>
              <w:rPr>
                <w:lang w:eastAsia="zh-CN"/>
              </w:rPr>
              <w:t>)</w:t>
            </w:r>
          </w:p>
        </w:tc>
        <w:tc>
          <w:tcPr>
            <w:tcW w:w="1843" w:type="dxa"/>
          </w:tcPr>
          <w:p w:rsidR="003C4505" w:rsidRDefault="003C4505">
            <w:pPr>
              <w:pStyle w:val="TAL"/>
              <w:rPr>
                <w:rFonts w:cs="Arial"/>
                <w:szCs w:val="18"/>
              </w:rPr>
            </w:pPr>
            <w:r>
              <w:t>EneNA</w:t>
            </w:r>
          </w:p>
        </w:tc>
      </w:tr>
      <w:tr w:rsidR="003C4505">
        <w:trPr>
          <w:jc w:val="center"/>
        </w:trPr>
        <w:tc>
          <w:tcPr>
            <w:tcW w:w="1531" w:type="dxa"/>
          </w:tcPr>
          <w:p w:rsidR="003C4505" w:rsidRDefault="003C4505">
            <w:pPr>
              <w:pStyle w:val="TAL"/>
            </w:pPr>
            <w:r>
              <w:rPr>
                <w:lang w:val="en-US" w:eastAsia="ko-KR"/>
              </w:rPr>
              <w:t>resourceUri</w:t>
            </w:r>
          </w:p>
        </w:tc>
        <w:tc>
          <w:tcPr>
            <w:tcW w:w="1559" w:type="dxa"/>
          </w:tcPr>
          <w:p w:rsidR="003C4505" w:rsidRDefault="003C4505">
            <w:pPr>
              <w:pStyle w:val="TAL"/>
            </w:pPr>
            <w:r>
              <w:rPr>
                <w:lang w:val="en-US" w:eastAsia="ko-KR"/>
              </w:rPr>
              <w:t>Uri</w:t>
            </w:r>
          </w:p>
        </w:tc>
        <w:tc>
          <w:tcPr>
            <w:tcW w:w="425" w:type="dxa"/>
          </w:tcPr>
          <w:p w:rsidR="003C4505" w:rsidRDefault="003C4505">
            <w:pPr>
              <w:pStyle w:val="TAC"/>
            </w:pPr>
            <w:r>
              <w:rPr>
                <w:lang w:val="en-US" w:eastAsia="ko-KR"/>
              </w:rPr>
              <w:t>C</w:t>
            </w:r>
          </w:p>
        </w:tc>
        <w:tc>
          <w:tcPr>
            <w:tcW w:w="1134" w:type="dxa"/>
          </w:tcPr>
          <w:p w:rsidR="003C4505" w:rsidRDefault="003C4505">
            <w:pPr>
              <w:pStyle w:val="TAL"/>
            </w:pPr>
            <w:r>
              <w:rPr>
                <w:lang w:val="en-US" w:eastAsia="ko-KR"/>
              </w:rPr>
              <w:t>1</w:t>
            </w:r>
          </w:p>
        </w:tc>
        <w:tc>
          <w:tcPr>
            <w:tcW w:w="2856" w:type="dxa"/>
          </w:tcPr>
          <w:p w:rsidR="003C4505" w:rsidRDefault="003C4505">
            <w:pPr>
              <w:pStyle w:val="TAL"/>
            </w:pPr>
            <w:r>
              <w:rPr>
                <w:lang w:val="en-US" w:eastAsia="ko-KR"/>
              </w:rPr>
              <w:t xml:space="preserve">The resource URI of the </w:t>
            </w:r>
            <w:r>
              <w:t>Individual NWDAF Event Subscription resource created by the target NWDAF.</w:t>
            </w:r>
          </w:p>
          <w:p w:rsidR="003C4505" w:rsidRDefault="003C4505">
            <w:pPr>
              <w:pStyle w:val="TAL"/>
              <w:rPr>
                <w:lang w:val="en-US" w:eastAsia="ko-KR"/>
              </w:rPr>
            </w:pPr>
            <w:r>
              <w:rPr>
                <w:lang w:eastAsia="zh-CN"/>
              </w:rPr>
              <w:t>Shall be present when the target NWDAF notifies a</w:t>
            </w:r>
            <w:r>
              <w:rPr>
                <w:lang w:eastAsia="ko-KR"/>
              </w:rPr>
              <w:t xml:space="preserve"> successful analytics subscription transfer.</w:t>
            </w:r>
          </w:p>
          <w:p w:rsidR="003C4505" w:rsidRDefault="003C4505">
            <w:pPr>
              <w:pStyle w:val="TAL"/>
            </w:pPr>
            <w:r>
              <w:rPr>
                <w:lang w:val="en-US" w:eastAsia="ko-KR"/>
              </w:rPr>
              <w:t xml:space="preserve">(NOTE 1) </w:t>
            </w:r>
            <w:r>
              <w:rPr>
                <w:lang w:eastAsia="zh-CN"/>
              </w:rPr>
              <w:t>(NOTE</w:t>
            </w:r>
            <w:r>
              <w:rPr>
                <w:lang w:val="en-US" w:eastAsia="zh-CN"/>
              </w:rPr>
              <w:t> 2</w:t>
            </w:r>
            <w:r>
              <w:rPr>
                <w:lang w:eastAsia="zh-CN"/>
              </w:rPr>
              <w:t>)</w:t>
            </w:r>
          </w:p>
        </w:tc>
        <w:tc>
          <w:tcPr>
            <w:tcW w:w="1843" w:type="dxa"/>
          </w:tcPr>
          <w:p w:rsidR="003C4505" w:rsidRDefault="003C4505">
            <w:pPr>
              <w:pStyle w:val="TAL"/>
            </w:pPr>
            <w:r>
              <w:t>EneNA</w:t>
            </w:r>
          </w:p>
        </w:tc>
      </w:tr>
      <w:tr w:rsidR="003C4505">
        <w:trPr>
          <w:jc w:val="center"/>
        </w:trPr>
        <w:tc>
          <w:tcPr>
            <w:tcW w:w="9348" w:type="dxa"/>
            <w:gridSpan w:val="6"/>
          </w:tcPr>
          <w:p w:rsidR="003C4505" w:rsidRDefault="003C4505">
            <w:pPr>
              <w:pStyle w:val="TAN"/>
            </w:pPr>
            <w:r>
              <w:t>NOTE 1:</w:t>
            </w:r>
            <w:r>
              <w:tab/>
              <w:t>Either "eventNotifications" attribute, or "</w:t>
            </w:r>
            <w:r>
              <w:rPr>
                <w:lang w:val="en-US" w:eastAsia="ko-KR"/>
              </w:rPr>
              <w:t>resourceUri</w:t>
            </w:r>
            <w:r>
              <w:t>" and "oldSubscriptionId" attributes shall be provided.</w:t>
            </w:r>
          </w:p>
          <w:p w:rsidR="003C4505" w:rsidRDefault="003C4505">
            <w:pPr>
              <w:pStyle w:val="TAN"/>
            </w:pPr>
            <w:r>
              <w:t>NOTE 2:</w:t>
            </w:r>
            <w:r>
              <w:tab/>
            </w:r>
            <w:r>
              <w:rPr>
                <w:lang w:val="en-US" w:eastAsia="zh-CN"/>
              </w:rPr>
              <w:t>It shall be the same as the last segment of the “resourceUri” attribute</w:t>
            </w:r>
            <w:r>
              <w:rPr>
                <w:rFonts w:eastAsia="DengXian"/>
              </w:rPr>
              <w:t xml:space="preserve"> when the </w:t>
            </w:r>
            <w:r>
              <w:rPr>
                <w:lang w:eastAsia="ko-KR"/>
              </w:rPr>
              <w:t>target NWDAF notifies the consumer of the successful analytics subscription transfer</w:t>
            </w:r>
            <w:r>
              <w:t>.</w:t>
            </w:r>
          </w:p>
        </w:tc>
      </w:tr>
    </w:tbl>
    <w:p w:rsidR="003C4505" w:rsidRDefault="003C4505">
      <w:pPr>
        <w:rPr>
          <w:lang w:eastAsia="zh-CN"/>
        </w:rPr>
      </w:pPr>
    </w:p>
    <w:p w:rsidR="003C4505" w:rsidRDefault="003C4505">
      <w:pPr>
        <w:pStyle w:val="5"/>
      </w:pPr>
      <w:bookmarkStart w:id="3215" w:name="_Toc34266288"/>
      <w:bookmarkStart w:id="3216" w:name="_Toc43563501"/>
      <w:bookmarkStart w:id="3217" w:name="_Toc45134044"/>
      <w:bookmarkStart w:id="3218" w:name="_Toc50031976"/>
      <w:bookmarkStart w:id="3219" w:name="_Toc51762896"/>
      <w:bookmarkStart w:id="3220" w:name="_Toc56640963"/>
      <w:bookmarkStart w:id="3221" w:name="_Toc36102459"/>
      <w:bookmarkStart w:id="3222" w:name="_Toc98233637"/>
      <w:bookmarkStart w:id="3223" w:name="_Toc114133807"/>
      <w:bookmarkStart w:id="3224" w:name="_Toc101244413"/>
      <w:bookmarkStart w:id="3225" w:name="_Toc94064252"/>
      <w:bookmarkStart w:id="3226" w:name="_Toc129290289"/>
      <w:bookmarkStart w:id="3227" w:name="_Toc138753257"/>
      <w:bookmarkStart w:id="3228" w:name="_Toc90655869"/>
      <w:bookmarkStart w:id="3229" w:name="_Toc104539006"/>
      <w:bookmarkStart w:id="3230" w:name="_Toc113031668"/>
      <w:bookmarkStart w:id="3231" w:name="_Toc83233073"/>
      <w:bookmarkStart w:id="3232" w:name="_Toc66231799"/>
      <w:bookmarkStart w:id="3233" w:name="_Toc88667584"/>
      <w:bookmarkStart w:id="3234" w:name="_Toc120688142"/>
      <w:bookmarkStart w:id="3235" w:name="_Toc59017931"/>
      <w:bookmarkStart w:id="3236" w:name="_Toc112951128"/>
      <w:bookmarkStart w:id="3237" w:name="_Toc68168960"/>
      <w:bookmarkStart w:id="3238" w:name="_Toc70550627"/>
      <w:bookmarkStart w:id="3239" w:name="_Toc85552983"/>
      <w:bookmarkStart w:id="3240" w:name="_Toc85557082"/>
      <w:bookmarkStart w:id="3241" w:name="_Toc28012818"/>
      <w:bookmarkStart w:id="3242" w:name="_Toc170119852"/>
      <w:bookmarkStart w:id="3243" w:name="_Toc175856989"/>
      <w:r>
        <w:t>5.1.6.2.5</w:t>
      </w:r>
      <w:r>
        <w:tab/>
        <w:t>Type EventNotification</w:t>
      </w:r>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p>
    <w:p w:rsidR="003C4505" w:rsidRDefault="003C4505">
      <w:pPr>
        <w:pStyle w:val="TH"/>
      </w:pPr>
      <w:r>
        <w:t>Table 5.1.6.2.5-1: Definition of type EventNotification</w:t>
      </w:r>
    </w:p>
    <w:tbl>
      <w:tblPr>
        <w:tblW w:w="9874"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526"/>
        <w:gridCol w:w="1005"/>
        <w:gridCol w:w="526"/>
        <w:gridCol w:w="1033"/>
        <w:gridCol w:w="425"/>
        <w:gridCol w:w="101"/>
        <w:gridCol w:w="425"/>
        <w:gridCol w:w="608"/>
        <w:gridCol w:w="526"/>
        <w:gridCol w:w="2330"/>
        <w:gridCol w:w="526"/>
        <w:gridCol w:w="1317"/>
        <w:gridCol w:w="526"/>
      </w:tblGrid>
      <w:tr w:rsidR="003C4505">
        <w:trPr>
          <w:gridBefore w:val="1"/>
          <w:wBefore w:w="526" w:type="dxa"/>
          <w:jc w:val="center"/>
        </w:trPr>
        <w:tc>
          <w:tcPr>
            <w:tcW w:w="1531" w:type="dxa"/>
            <w:gridSpan w:val="2"/>
            <w:shd w:val="clear" w:color="auto" w:fill="C0C0C0"/>
          </w:tcPr>
          <w:p w:rsidR="003C4505" w:rsidRDefault="003C4505">
            <w:pPr>
              <w:pStyle w:val="TAH"/>
            </w:pPr>
            <w:r>
              <w:t>Attribute name</w:t>
            </w:r>
          </w:p>
        </w:tc>
        <w:tc>
          <w:tcPr>
            <w:tcW w:w="1559" w:type="dxa"/>
            <w:gridSpan w:val="3"/>
            <w:shd w:val="clear" w:color="auto" w:fill="C0C0C0"/>
          </w:tcPr>
          <w:p w:rsidR="003C4505" w:rsidRDefault="003C4505">
            <w:pPr>
              <w:pStyle w:val="TAH"/>
            </w:pPr>
            <w:r>
              <w:t>Data type</w:t>
            </w:r>
          </w:p>
        </w:tc>
        <w:tc>
          <w:tcPr>
            <w:tcW w:w="425" w:type="dxa"/>
            <w:shd w:val="clear" w:color="auto" w:fill="C0C0C0"/>
          </w:tcPr>
          <w:p w:rsidR="003C4505" w:rsidRDefault="003C4505">
            <w:pPr>
              <w:pStyle w:val="TAH"/>
            </w:pPr>
            <w:r>
              <w:t>P</w:t>
            </w:r>
          </w:p>
        </w:tc>
        <w:tc>
          <w:tcPr>
            <w:tcW w:w="1134" w:type="dxa"/>
            <w:gridSpan w:val="2"/>
            <w:shd w:val="clear" w:color="auto" w:fill="C0C0C0"/>
          </w:tcPr>
          <w:p w:rsidR="003C4505" w:rsidRDefault="003C4505">
            <w:pPr>
              <w:pStyle w:val="TAH"/>
            </w:pPr>
            <w:r>
              <w:t>Cardinality</w:t>
            </w:r>
          </w:p>
        </w:tc>
        <w:tc>
          <w:tcPr>
            <w:tcW w:w="2856" w:type="dxa"/>
            <w:gridSpan w:val="2"/>
            <w:shd w:val="clear" w:color="auto" w:fill="C0C0C0"/>
          </w:tcPr>
          <w:p w:rsidR="003C4505" w:rsidRDefault="003C4505">
            <w:pPr>
              <w:pStyle w:val="TAH"/>
              <w:rPr>
                <w:rFonts w:cs="Arial"/>
                <w:szCs w:val="18"/>
              </w:rPr>
            </w:pPr>
            <w:r>
              <w:rPr>
                <w:rFonts w:cs="Arial"/>
                <w:szCs w:val="18"/>
              </w:rPr>
              <w:t>Description</w:t>
            </w:r>
          </w:p>
        </w:tc>
        <w:tc>
          <w:tcPr>
            <w:tcW w:w="1843" w:type="dxa"/>
            <w:gridSpan w:val="2"/>
            <w:shd w:val="clear" w:color="auto" w:fill="C0C0C0"/>
          </w:tcPr>
          <w:p w:rsidR="003C4505" w:rsidRDefault="003C4505">
            <w:pPr>
              <w:pStyle w:val="TAH"/>
              <w:rPr>
                <w:rFonts w:cs="Arial"/>
                <w:szCs w:val="18"/>
              </w:rPr>
            </w:pPr>
            <w:r>
              <w:rPr>
                <w:rFonts w:cs="Arial"/>
                <w:szCs w:val="18"/>
              </w:rPr>
              <w:t>Applicability</w:t>
            </w:r>
          </w:p>
        </w:tc>
      </w:tr>
      <w:tr w:rsidR="003C4505">
        <w:trPr>
          <w:gridBefore w:val="1"/>
          <w:wBefore w:w="526" w:type="dxa"/>
          <w:jc w:val="center"/>
        </w:trPr>
        <w:tc>
          <w:tcPr>
            <w:tcW w:w="1531" w:type="dxa"/>
            <w:gridSpan w:val="2"/>
          </w:tcPr>
          <w:p w:rsidR="003C4505" w:rsidRDefault="003C4505">
            <w:pPr>
              <w:keepNext/>
              <w:keepLines/>
              <w:spacing w:after="0"/>
              <w:rPr>
                <w:rFonts w:ascii="Arial" w:hAnsi="Arial" w:hint="eastAsia"/>
                <w:sz w:val="18"/>
              </w:rPr>
            </w:pPr>
            <w:r>
              <w:rPr>
                <w:rFonts w:ascii="Arial" w:hAnsi="Arial"/>
                <w:sz w:val="18"/>
              </w:rPr>
              <w:t>e</w:t>
            </w:r>
            <w:r>
              <w:rPr>
                <w:rFonts w:ascii="Arial" w:hAnsi="Arial" w:hint="eastAsia"/>
                <w:sz w:val="18"/>
              </w:rPr>
              <w:t>vent</w:t>
            </w:r>
          </w:p>
        </w:tc>
        <w:tc>
          <w:tcPr>
            <w:tcW w:w="1559" w:type="dxa"/>
            <w:gridSpan w:val="3"/>
          </w:tcPr>
          <w:p w:rsidR="003C4505" w:rsidRDefault="003C4505">
            <w:pPr>
              <w:keepNext/>
              <w:keepLines/>
              <w:spacing w:after="0"/>
              <w:rPr>
                <w:rFonts w:ascii="Arial" w:hAnsi="Arial"/>
                <w:sz w:val="18"/>
              </w:rPr>
            </w:pPr>
            <w:r>
              <w:rPr>
                <w:rFonts w:ascii="Arial" w:hAnsi="Arial" w:hint="eastAsia"/>
                <w:sz w:val="18"/>
              </w:rPr>
              <w:t>NwdafEvent</w:t>
            </w:r>
          </w:p>
        </w:tc>
        <w:tc>
          <w:tcPr>
            <w:tcW w:w="425" w:type="dxa"/>
          </w:tcPr>
          <w:p w:rsidR="003C4505" w:rsidRDefault="003C4505">
            <w:pPr>
              <w:pStyle w:val="TAC"/>
              <w:rPr>
                <w:rFonts w:hint="eastAsia"/>
              </w:rPr>
            </w:pPr>
            <w:r>
              <w:rPr>
                <w:rFonts w:hint="eastAsia"/>
              </w:rPr>
              <w:t>M</w:t>
            </w:r>
          </w:p>
        </w:tc>
        <w:tc>
          <w:tcPr>
            <w:tcW w:w="1134" w:type="dxa"/>
            <w:gridSpan w:val="2"/>
          </w:tcPr>
          <w:p w:rsidR="003C4505" w:rsidRDefault="003C4505">
            <w:pPr>
              <w:keepNext/>
              <w:keepLines/>
              <w:spacing w:after="0"/>
              <w:rPr>
                <w:rFonts w:ascii="Arial" w:hAnsi="Arial" w:hint="eastAsia"/>
                <w:sz w:val="18"/>
              </w:rPr>
            </w:pPr>
            <w:r>
              <w:rPr>
                <w:rFonts w:ascii="Arial" w:hAnsi="Arial" w:hint="eastAsia"/>
                <w:sz w:val="18"/>
              </w:rPr>
              <w:t>1</w:t>
            </w:r>
          </w:p>
        </w:tc>
        <w:tc>
          <w:tcPr>
            <w:tcW w:w="2856" w:type="dxa"/>
            <w:gridSpan w:val="2"/>
          </w:tcPr>
          <w:p w:rsidR="003C4505" w:rsidRDefault="003C4505">
            <w:pPr>
              <w:keepNext/>
              <w:keepLines/>
              <w:spacing w:after="0"/>
              <w:rPr>
                <w:rFonts w:ascii="Arial" w:hAnsi="Arial"/>
                <w:sz w:val="18"/>
              </w:rPr>
            </w:pPr>
            <w:r>
              <w:rPr>
                <w:rFonts w:ascii="Arial" w:hAnsi="Arial"/>
                <w:sz w:val="18"/>
              </w:rPr>
              <w:t>Event that is notified.</w:t>
            </w:r>
          </w:p>
        </w:tc>
        <w:tc>
          <w:tcPr>
            <w:tcW w:w="1843" w:type="dxa"/>
            <w:gridSpan w:val="2"/>
          </w:tcPr>
          <w:p w:rsidR="003C4505" w:rsidRDefault="003C4505">
            <w:pPr>
              <w:keepNext/>
              <w:keepLines/>
              <w:spacing w:after="0"/>
              <w:rPr>
                <w:rFonts w:ascii="Arial" w:hAnsi="Arial" w:cs="Arial"/>
                <w:sz w:val="18"/>
                <w:szCs w:val="18"/>
              </w:rPr>
            </w:pPr>
          </w:p>
        </w:tc>
      </w:tr>
      <w:tr w:rsidR="003C4505">
        <w:trPr>
          <w:gridBefore w:val="1"/>
          <w:wBefore w:w="526" w:type="dxa"/>
          <w:jc w:val="center"/>
        </w:trPr>
        <w:tc>
          <w:tcPr>
            <w:tcW w:w="1531" w:type="dxa"/>
            <w:gridSpan w:val="2"/>
          </w:tcPr>
          <w:p w:rsidR="003C4505" w:rsidRDefault="003C4505">
            <w:pPr>
              <w:pStyle w:val="TAL"/>
            </w:pPr>
            <w:r>
              <w:t>start</w:t>
            </w:r>
          </w:p>
        </w:tc>
        <w:tc>
          <w:tcPr>
            <w:tcW w:w="1559" w:type="dxa"/>
            <w:gridSpan w:val="3"/>
          </w:tcPr>
          <w:p w:rsidR="003C4505" w:rsidRDefault="003C4505">
            <w:pPr>
              <w:pStyle w:val="TAL"/>
              <w:rPr>
                <w:rFonts w:hint="eastAsia"/>
              </w:rPr>
            </w:pPr>
            <w:r>
              <w:t>DateTime</w:t>
            </w:r>
          </w:p>
        </w:tc>
        <w:tc>
          <w:tcPr>
            <w:tcW w:w="425" w:type="dxa"/>
          </w:tcPr>
          <w:p w:rsidR="003C4505" w:rsidRDefault="003C4505">
            <w:pPr>
              <w:pStyle w:val="TAC"/>
              <w:rPr>
                <w:rFonts w:hint="eastAsia"/>
              </w:rPr>
            </w:pPr>
            <w:r>
              <w:t>O</w:t>
            </w:r>
          </w:p>
        </w:tc>
        <w:tc>
          <w:tcPr>
            <w:tcW w:w="1134" w:type="dxa"/>
            <w:gridSpan w:val="2"/>
          </w:tcPr>
          <w:p w:rsidR="003C4505" w:rsidRDefault="003C4505">
            <w:pPr>
              <w:pStyle w:val="TAL"/>
              <w:rPr>
                <w:rFonts w:hint="eastAsia"/>
              </w:rPr>
            </w:pPr>
            <w:r>
              <w:t>0..1</w:t>
            </w:r>
          </w:p>
        </w:tc>
        <w:tc>
          <w:tcPr>
            <w:tcW w:w="2856" w:type="dxa"/>
            <w:gridSpan w:val="2"/>
          </w:tcPr>
          <w:p w:rsidR="003C4505" w:rsidRDefault="003C4505">
            <w:pPr>
              <w:pStyle w:val="TAL"/>
            </w:pPr>
            <w:r>
              <w:t xml:space="preserve">It defines the start time of which the </w:t>
            </w:r>
            <w:r>
              <w:rPr>
                <w:lang w:eastAsia="zh-CN"/>
              </w:rPr>
              <w:t xml:space="preserve">statistics </w:t>
            </w:r>
            <w:r>
              <w:t>analytics information is applicable or predictions analytics information is valid. (NOTE 1) (NOTE 4)</w:t>
            </w:r>
          </w:p>
        </w:tc>
        <w:tc>
          <w:tcPr>
            <w:tcW w:w="1843" w:type="dxa"/>
            <w:gridSpan w:val="2"/>
          </w:tcPr>
          <w:p w:rsidR="003C4505" w:rsidRDefault="003C4505">
            <w:pPr>
              <w:pStyle w:val="TAL"/>
              <w:rPr>
                <w:rFonts w:cs="Arial"/>
                <w:szCs w:val="18"/>
              </w:rPr>
            </w:pPr>
          </w:p>
        </w:tc>
      </w:tr>
      <w:tr w:rsidR="003C4505">
        <w:trPr>
          <w:gridBefore w:val="1"/>
          <w:wBefore w:w="526" w:type="dxa"/>
          <w:jc w:val="center"/>
        </w:trPr>
        <w:tc>
          <w:tcPr>
            <w:tcW w:w="1531" w:type="dxa"/>
            <w:gridSpan w:val="2"/>
          </w:tcPr>
          <w:p w:rsidR="003C4505" w:rsidRDefault="003C4505">
            <w:pPr>
              <w:pStyle w:val="TAL"/>
            </w:pPr>
            <w:r>
              <w:t>expiry</w:t>
            </w:r>
          </w:p>
        </w:tc>
        <w:tc>
          <w:tcPr>
            <w:tcW w:w="1559" w:type="dxa"/>
            <w:gridSpan w:val="3"/>
          </w:tcPr>
          <w:p w:rsidR="003C4505" w:rsidRDefault="003C4505">
            <w:pPr>
              <w:pStyle w:val="TAL"/>
              <w:rPr>
                <w:rFonts w:hint="eastAsia"/>
              </w:rPr>
            </w:pPr>
            <w:r>
              <w:t>DateTime</w:t>
            </w:r>
          </w:p>
        </w:tc>
        <w:tc>
          <w:tcPr>
            <w:tcW w:w="425" w:type="dxa"/>
          </w:tcPr>
          <w:p w:rsidR="003C4505" w:rsidRDefault="003C4505">
            <w:pPr>
              <w:pStyle w:val="TAC"/>
              <w:rPr>
                <w:rFonts w:hint="eastAsia"/>
              </w:rPr>
            </w:pPr>
            <w:r>
              <w:t>O</w:t>
            </w:r>
          </w:p>
        </w:tc>
        <w:tc>
          <w:tcPr>
            <w:tcW w:w="1134" w:type="dxa"/>
            <w:gridSpan w:val="2"/>
          </w:tcPr>
          <w:p w:rsidR="003C4505" w:rsidRDefault="003C4505">
            <w:pPr>
              <w:pStyle w:val="TAL"/>
              <w:rPr>
                <w:rFonts w:hint="eastAsia"/>
              </w:rPr>
            </w:pPr>
            <w:r>
              <w:t>0..1</w:t>
            </w:r>
          </w:p>
        </w:tc>
        <w:tc>
          <w:tcPr>
            <w:tcW w:w="2856" w:type="dxa"/>
            <w:gridSpan w:val="2"/>
          </w:tcPr>
          <w:p w:rsidR="003C4505" w:rsidRDefault="003C4505">
            <w:pPr>
              <w:pStyle w:val="TAL"/>
            </w:pPr>
            <w:r>
              <w:t xml:space="preserve">It defines the expiration time after which the </w:t>
            </w:r>
            <w:r>
              <w:rPr>
                <w:lang w:eastAsia="zh-CN"/>
              </w:rPr>
              <w:t xml:space="preserve">statistics </w:t>
            </w:r>
            <w:r>
              <w:t>analytics information is not applicable or predictions analytics information is invalid. (NOTE 1) (NOTE 4)</w:t>
            </w:r>
          </w:p>
        </w:tc>
        <w:tc>
          <w:tcPr>
            <w:tcW w:w="1843" w:type="dxa"/>
            <w:gridSpan w:val="2"/>
          </w:tcPr>
          <w:p w:rsidR="003C4505" w:rsidRDefault="003C4505">
            <w:pPr>
              <w:pStyle w:val="TAL"/>
              <w:rPr>
                <w:rFonts w:cs="Arial"/>
                <w:szCs w:val="18"/>
              </w:rPr>
            </w:pPr>
          </w:p>
        </w:tc>
      </w:tr>
      <w:tr w:rsidR="003C4505">
        <w:trPr>
          <w:gridBefore w:val="1"/>
          <w:wBefore w:w="526" w:type="dxa"/>
          <w:jc w:val="center"/>
        </w:trPr>
        <w:tc>
          <w:tcPr>
            <w:tcW w:w="1531" w:type="dxa"/>
            <w:gridSpan w:val="2"/>
          </w:tcPr>
          <w:p w:rsidR="003C4505" w:rsidRDefault="003C4505">
            <w:pPr>
              <w:pStyle w:val="TAL"/>
            </w:pPr>
            <w:r>
              <w:t>timeStampGen</w:t>
            </w:r>
          </w:p>
        </w:tc>
        <w:tc>
          <w:tcPr>
            <w:tcW w:w="1559" w:type="dxa"/>
            <w:gridSpan w:val="3"/>
          </w:tcPr>
          <w:p w:rsidR="003C4505" w:rsidRDefault="003C4505">
            <w:pPr>
              <w:pStyle w:val="TAL"/>
            </w:pPr>
            <w:r>
              <w:t>DateTime</w:t>
            </w:r>
          </w:p>
        </w:tc>
        <w:tc>
          <w:tcPr>
            <w:tcW w:w="425" w:type="dxa"/>
          </w:tcPr>
          <w:p w:rsidR="003C4505" w:rsidRDefault="003C4505">
            <w:pPr>
              <w:pStyle w:val="TAC"/>
            </w:pPr>
            <w:r>
              <w:t>C</w:t>
            </w:r>
          </w:p>
        </w:tc>
        <w:tc>
          <w:tcPr>
            <w:tcW w:w="1134" w:type="dxa"/>
            <w:gridSpan w:val="2"/>
          </w:tcPr>
          <w:p w:rsidR="003C4505" w:rsidRDefault="003C4505">
            <w:pPr>
              <w:pStyle w:val="TAL"/>
            </w:pPr>
            <w:r>
              <w:t>0..1</w:t>
            </w:r>
          </w:p>
        </w:tc>
        <w:tc>
          <w:tcPr>
            <w:tcW w:w="2856" w:type="dxa"/>
            <w:gridSpan w:val="2"/>
          </w:tcPr>
          <w:p w:rsidR="003C4505" w:rsidRDefault="003C4505">
            <w:pPr>
              <w:pStyle w:val="TAL"/>
            </w:pPr>
            <w:r>
              <w:t>It defines the timestamp of analytics generation. (NOTE 3)</w:t>
            </w:r>
          </w:p>
        </w:tc>
        <w:tc>
          <w:tcPr>
            <w:tcW w:w="1843" w:type="dxa"/>
            <w:gridSpan w:val="2"/>
          </w:tcPr>
          <w:p w:rsidR="003C4505" w:rsidRDefault="003C4505">
            <w:pPr>
              <w:pStyle w:val="TAL"/>
            </w:pPr>
          </w:p>
        </w:tc>
      </w:tr>
      <w:tr w:rsidR="003C4505">
        <w:trPr>
          <w:gridAfter w:val="1"/>
          <w:wAfter w:w="526" w:type="dxa"/>
          <w:jc w:val="center"/>
        </w:trPr>
        <w:tc>
          <w:tcPr>
            <w:tcW w:w="1531" w:type="dxa"/>
            <w:gridSpan w:val="2"/>
          </w:tcPr>
          <w:p w:rsidR="003C4505" w:rsidRDefault="003C4505">
            <w:pPr>
              <w:pStyle w:val="TAL"/>
            </w:pPr>
            <w:r>
              <w:t>failNotifyCode</w:t>
            </w:r>
          </w:p>
        </w:tc>
        <w:tc>
          <w:tcPr>
            <w:tcW w:w="1559" w:type="dxa"/>
            <w:gridSpan w:val="2"/>
          </w:tcPr>
          <w:p w:rsidR="003C4505" w:rsidRDefault="003C4505">
            <w:pPr>
              <w:pStyle w:val="TAL"/>
            </w:pPr>
            <w:r>
              <w:rPr>
                <w:lang w:eastAsia="zh-CN"/>
              </w:rPr>
              <w:t>NwdafFailureCode</w:t>
            </w:r>
          </w:p>
        </w:tc>
        <w:tc>
          <w:tcPr>
            <w:tcW w:w="425" w:type="dxa"/>
          </w:tcPr>
          <w:p w:rsidR="003C4505" w:rsidRDefault="003C4505">
            <w:pPr>
              <w:pStyle w:val="TAC"/>
            </w:pPr>
            <w:r>
              <w:t>C</w:t>
            </w:r>
          </w:p>
        </w:tc>
        <w:tc>
          <w:tcPr>
            <w:tcW w:w="1134" w:type="dxa"/>
            <w:gridSpan w:val="3"/>
          </w:tcPr>
          <w:p w:rsidR="003C4505" w:rsidRDefault="003C4505">
            <w:pPr>
              <w:pStyle w:val="TAL"/>
            </w:pPr>
            <w:r>
              <w:t>0..1</w:t>
            </w:r>
          </w:p>
        </w:tc>
        <w:tc>
          <w:tcPr>
            <w:tcW w:w="2856" w:type="dxa"/>
            <w:gridSpan w:val="2"/>
          </w:tcPr>
          <w:p w:rsidR="003C4505" w:rsidRDefault="003C4505">
            <w:pPr>
              <w:pStyle w:val="TAL"/>
              <w:rPr>
                <w:rFonts w:cs="Arial"/>
                <w:szCs w:val="18"/>
              </w:rPr>
            </w:pPr>
            <w:r>
              <w:rPr>
                <w:rFonts w:cs="Arial"/>
                <w:szCs w:val="18"/>
              </w:rPr>
              <w:t>Identifies the failure reason for the event notification.</w:t>
            </w:r>
          </w:p>
          <w:p w:rsidR="003C4505" w:rsidRDefault="003C4505">
            <w:pPr>
              <w:pStyle w:val="TAL"/>
              <w:rPr>
                <w:rFonts w:cs="Arial"/>
                <w:szCs w:val="18"/>
                <w:lang w:eastAsia="zh-CN"/>
              </w:rPr>
            </w:pPr>
            <w:r>
              <w:rPr>
                <w:rFonts w:cs="Arial"/>
                <w:szCs w:val="18"/>
              </w:rPr>
              <w:t>It shall only be included if the event notification is failed or the analytics information is not ready.</w:t>
            </w:r>
            <w:r>
              <w:rPr>
                <w:rFonts w:cs="Arial" w:hint="eastAsia"/>
                <w:szCs w:val="18"/>
                <w:lang w:eastAsia="zh-CN"/>
              </w:rPr>
              <w:t xml:space="preserve"> </w:t>
            </w:r>
            <w:r>
              <w:rPr>
                <w:rFonts w:cs="Arial"/>
                <w:szCs w:val="18"/>
                <w:lang w:eastAsia="zh-CN"/>
              </w:rPr>
              <w:t>(NOTE</w:t>
            </w:r>
            <w:r>
              <w:rPr>
                <w:rFonts w:cs="Arial"/>
                <w:szCs w:val="18"/>
                <w:lang w:val="en-US" w:eastAsia="zh-CN"/>
              </w:rPr>
              <w:t> 2</w:t>
            </w:r>
            <w:r>
              <w:rPr>
                <w:rFonts w:cs="Arial"/>
                <w:szCs w:val="18"/>
                <w:lang w:eastAsia="zh-CN"/>
              </w:rPr>
              <w:t>)</w:t>
            </w:r>
          </w:p>
        </w:tc>
        <w:tc>
          <w:tcPr>
            <w:tcW w:w="1843" w:type="dxa"/>
            <w:gridSpan w:val="2"/>
          </w:tcPr>
          <w:p w:rsidR="003C4505" w:rsidRDefault="003C4505">
            <w:pPr>
              <w:pStyle w:val="TAL"/>
            </w:pPr>
            <w:r>
              <w:t>EneNA</w:t>
            </w:r>
          </w:p>
        </w:tc>
      </w:tr>
      <w:tr w:rsidR="003C4505">
        <w:trPr>
          <w:gridAfter w:val="1"/>
          <w:wAfter w:w="526" w:type="dxa"/>
          <w:jc w:val="center"/>
        </w:trPr>
        <w:tc>
          <w:tcPr>
            <w:tcW w:w="1531" w:type="dxa"/>
            <w:gridSpan w:val="2"/>
          </w:tcPr>
          <w:p w:rsidR="003C4505" w:rsidRDefault="003C4505">
            <w:pPr>
              <w:pStyle w:val="TAL"/>
            </w:pPr>
            <w:r>
              <w:t>rvWaitTime</w:t>
            </w:r>
          </w:p>
        </w:tc>
        <w:tc>
          <w:tcPr>
            <w:tcW w:w="1559" w:type="dxa"/>
            <w:gridSpan w:val="2"/>
          </w:tcPr>
          <w:p w:rsidR="003C4505" w:rsidRDefault="003C4505">
            <w:pPr>
              <w:pStyle w:val="TAL"/>
            </w:pPr>
            <w:r>
              <w:t>DurationSec</w:t>
            </w:r>
          </w:p>
        </w:tc>
        <w:tc>
          <w:tcPr>
            <w:tcW w:w="425" w:type="dxa"/>
          </w:tcPr>
          <w:p w:rsidR="003C4505" w:rsidRDefault="003C4505">
            <w:pPr>
              <w:pStyle w:val="TAC"/>
            </w:pPr>
            <w:r>
              <w:t>O</w:t>
            </w:r>
          </w:p>
        </w:tc>
        <w:tc>
          <w:tcPr>
            <w:tcW w:w="1134" w:type="dxa"/>
            <w:gridSpan w:val="3"/>
          </w:tcPr>
          <w:p w:rsidR="003C4505" w:rsidRDefault="003C4505">
            <w:pPr>
              <w:pStyle w:val="TAL"/>
            </w:pPr>
            <w:r>
              <w:t>0..1</w:t>
            </w:r>
          </w:p>
        </w:tc>
        <w:tc>
          <w:tcPr>
            <w:tcW w:w="2856" w:type="dxa"/>
            <w:gridSpan w:val="2"/>
          </w:tcPr>
          <w:p w:rsidR="003C4505" w:rsidRDefault="003C4505">
            <w:pPr>
              <w:pStyle w:val="TAL"/>
            </w:pPr>
            <w:r>
              <w:t>Indicate a recommended time</w:t>
            </w:r>
            <w:r>
              <w:rPr>
                <w:lang w:eastAsia="ko-KR"/>
              </w:rPr>
              <w:t xml:space="preserve"> interval</w:t>
            </w:r>
            <w:r>
              <w:t xml:space="preserve"> (in seconds) which is used to determine the </w:t>
            </w:r>
            <w:r>
              <w:rPr>
                <w:lang w:eastAsia="ko-KR"/>
              </w:rPr>
              <w:t>time when analytics information is needed</w:t>
            </w:r>
            <w:r>
              <w:t xml:space="preserve"> in similar future event subscriptions. It may only be included if the </w:t>
            </w:r>
            <w:r>
              <w:rPr>
                <w:lang w:val="en-US" w:eastAsia="zh-CN"/>
              </w:rPr>
              <w:t>"</w:t>
            </w:r>
            <w:r>
              <w:t>failNotifyCode</w:t>
            </w:r>
            <w:r>
              <w:rPr>
                <w:lang w:val="en-US" w:eastAsia="zh-CN"/>
              </w:rPr>
              <w:t>" attribute sets to "</w:t>
            </w:r>
            <w:r>
              <w:t>UNSATISFIED_REQUESTED_ANALYTICS_TIME</w:t>
            </w:r>
            <w:r>
              <w:rPr>
                <w:lang w:val="en-US" w:eastAsia="zh-CN"/>
              </w:rPr>
              <w:t>"</w:t>
            </w:r>
            <w:r>
              <w:t>.</w:t>
            </w:r>
          </w:p>
        </w:tc>
        <w:tc>
          <w:tcPr>
            <w:tcW w:w="1843" w:type="dxa"/>
            <w:gridSpan w:val="2"/>
          </w:tcPr>
          <w:p w:rsidR="003C4505" w:rsidRDefault="003C4505">
            <w:pPr>
              <w:pStyle w:val="TAL"/>
            </w:pPr>
            <w:r>
              <w:t>EneNA</w:t>
            </w:r>
          </w:p>
        </w:tc>
      </w:tr>
      <w:tr w:rsidR="003C4505">
        <w:trPr>
          <w:gridAfter w:val="1"/>
          <w:wAfter w:w="526" w:type="dxa"/>
          <w:jc w:val="center"/>
        </w:trPr>
        <w:tc>
          <w:tcPr>
            <w:tcW w:w="1531" w:type="dxa"/>
            <w:gridSpan w:val="2"/>
          </w:tcPr>
          <w:p w:rsidR="003C4505" w:rsidRDefault="003C4505">
            <w:pPr>
              <w:pStyle w:val="TAL"/>
            </w:pPr>
            <w:r>
              <w:t>anaMetaInfo</w:t>
            </w:r>
          </w:p>
        </w:tc>
        <w:tc>
          <w:tcPr>
            <w:tcW w:w="1559" w:type="dxa"/>
            <w:gridSpan w:val="2"/>
          </w:tcPr>
          <w:p w:rsidR="003C4505" w:rsidRDefault="003C4505">
            <w:pPr>
              <w:pStyle w:val="TAL"/>
            </w:pPr>
            <w:r>
              <w:t>AnalyticsMetadataInfo</w:t>
            </w:r>
          </w:p>
        </w:tc>
        <w:tc>
          <w:tcPr>
            <w:tcW w:w="425" w:type="dxa"/>
          </w:tcPr>
          <w:p w:rsidR="003C4505" w:rsidRDefault="003C4505">
            <w:pPr>
              <w:pStyle w:val="TAC"/>
            </w:pPr>
            <w:r>
              <w:t>C</w:t>
            </w:r>
          </w:p>
        </w:tc>
        <w:tc>
          <w:tcPr>
            <w:tcW w:w="1134" w:type="dxa"/>
            <w:gridSpan w:val="3"/>
          </w:tcPr>
          <w:p w:rsidR="003C4505" w:rsidRDefault="003C4505">
            <w:pPr>
              <w:pStyle w:val="TAL"/>
            </w:pPr>
            <w:r>
              <w:t>0..1</w:t>
            </w:r>
          </w:p>
        </w:tc>
        <w:tc>
          <w:tcPr>
            <w:tcW w:w="2856" w:type="dxa"/>
            <w:gridSpan w:val="2"/>
          </w:tcPr>
          <w:p w:rsidR="003C4505" w:rsidRDefault="003C4505">
            <w:pPr>
              <w:pStyle w:val="TAL"/>
            </w:pPr>
            <w:r>
              <w:t xml:space="preserve">Contains information about analytics metadata </w:t>
            </w:r>
            <w:r>
              <w:rPr>
                <w:lang w:eastAsia="ko-KR"/>
              </w:rPr>
              <w:t>required to aggregate the analytics. It shall be present if the "anaMeta" attribute was included in the subscription, containing the information indicated by the "anaMeta" attribute.</w:t>
            </w:r>
          </w:p>
        </w:tc>
        <w:tc>
          <w:tcPr>
            <w:tcW w:w="1843" w:type="dxa"/>
            <w:gridSpan w:val="2"/>
          </w:tcPr>
          <w:p w:rsidR="003C4505" w:rsidRDefault="003C4505">
            <w:pPr>
              <w:pStyle w:val="TAL"/>
            </w:pPr>
            <w:r>
              <w:t>Aggregation</w:t>
            </w:r>
          </w:p>
        </w:tc>
      </w:tr>
      <w:tr w:rsidR="003C4505">
        <w:trPr>
          <w:gridBefore w:val="1"/>
          <w:wBefore w:w="526" w:type="dxa"/>
          <w:jc w:val="center"/>
        </w:trPr>
        <w:tc>
          <w:tcPr>
            <w:tcW w:w="1531" w:type="dxa"/>
            <w:gridSpan w:val="2"/>
          </w:tcPr>
          <w:p w:rsidR="003C4505" w:rsidRDefault="003C4505">
            <w:pPr>
              <w:pStyle w:val="TAL"/>
            </w:pPr>
            <w:r>
              <w:t>nwPerfs</w:t>
            </w:r>
          </w:p>
        </w:tc>
        <w:tc>
          <w:tcPr>
            <w:tcW w:w="1559" w:type="dxa"/>
            <w:gridSpan w:val="3"/>
          </w:tcPr>
          <w:p w:rsidR="003C4505" w:rsidRDefault="003C4505">
            <w:pPr>
              <w:pStyle w:val="TAL"/>
            </w:pPr>
            <w:r>
              <w:t>array(NetworkPerfInfo)</w:t>
            </w:r>
          </w:p>
        </w:tc>
        <w:tc>
          <w:tcPr>
            <w:tcW w:w="425" w:type="dxa"/>
          </w:tcPr>
          <w:p w:rsidR="003C4505" w:rsidRDefault="003C4505">
            <w:pPr>
              <w:pStyle w:val="TAC"/>
            </w:pPr>
            <w:r>
              <w:t>C</w:t>
            </w:r>
          </w:p>
        </w:tc>
        <w:tc>
          <w:tcPr>
            <w:tcW w:w="1134" w:type="dxa"/>
            <w:gridSpan w:val="2"/>
          </w:tcPr>
          <w:p w:rsidR="003C4505" w:rsidRDefault="003C4505">
            <w:pPr>
              <w:pStyle w:val="TAL"/>
            </w:pPr>
            <w:r>
              <w:t>1..N</w:t>
            </w:r>
          </w:p>
        </w:tc>
        <w:tc>
          <w:tcPr>
            <w:tcW w:w="2856" w:type="dxa"/>
            <w:gridSpan w:val="2"/>
          </w:tcPr>
          <w:p w:rsidR="003C4505" w:rsidRDefault="003C4505">
            <w:pPr>
              <w:pStyle w:val="TAL"/>
            </w:pPr>
            <w:r>
              <w:t>The network performance information.</w:t>
            </w:r>
          </w:p>
          <w:p w:rsidR="003C4505" w:rsidRDefault="003C4505">
            <w:pPr>
              <w:pStyle w:val="TAL"/>
              <w:rPr>
                <w:rFonts w:cs="Arial"/>
                <w:szCs w:val="18"/>
              </w:rPr>
            </w:pPr>
            <w:r>
              <w:t xml:space="preserve">Shall be present when </w:t>
            </w:r>
            <w:r>
              <w:rPr>
                <w:rFonts w:cs="Arial"/>
                <w:szCs w:val="18"/>
              </w:rPr>
              <w:t>subscribed even</w:t>
            </w:r>
            <w:r>
              <w:t xml:space="preserve"> is "NETWORK_PERFORMANCE".</w:t>
            </w:r>
          </w:p>
        </w:tc>
        <w:tc>
          <w:tcPr>
            <w:tcW w:w="1843" w:type="dxa"/>
            <w:gridSpan w:val="2"/>
          </w:tcPr>
          <w:p w:rsidR="003C4505" w:rsidRDefault="003C4505">
            <w:pPr>
              <w:pStyle w:val="TAL"/>
              <w:rPr>
                <w:rFonts w:cs="Arial"/>
                <w:szCs w:val="18"/>
              </w:rPr>
            </w:pPr>
            <w:r>
              <w:t>NetworkPerformance</w:t>
            </w:r>
          </w:p>
        </w:tc>
      </w:tr>
      <w:tr w:rsidR="003C4505">
        <w:trPr>
          <w:gridBefore w:val="1"/>
          <w:wBefore w:w="526" w:type="dxa"/>
          <w:jc w:val="center"/>
        </w:trPr>
        <w:tc>
          <w:tcPr>
            <w:tcW w:w="1531" w:type="dxa"/>
            <w:gridSpan w:val="2"/>
          </w:tcPr>
          <w:p w:rsidR="003C4505" w:rsidRDefault="003C4505">
            <w:pPr>
              <w:pStyle w:val="TAL"/>
            </w:pPr>
            <w:r>
              <w:t>nfLoadLevelInfos</w:t>
            </w:r>
          </w:p>
        </w:tc>
        <w:tc>
          <w:tcPr>
            <w:tcW w:w="1559" w:type="dxa"/>
            <w:gridSpan w:val="3"/>
          </w:tcPr>
          <w:p w:rsidR="003C4505" w:rsidRDefault="003C4505">
            <w:pPr>
              <w:pStyle w:val="TAL"/>
            </w:pPr>
            <w:r>
              <w:t>array(NfLoadLevelInformation)</w:t>
            </w:r>
          </w:p>
        </w:tc>
        <w:tc>
          <w:tcPr>
            <w:tcW w:w="425" w:type="dxa"/>
          </w:tcPr>
          <w:p w:rsidR="003C4505" w:rsidRDefault="003C4505">
            <w:pPr>
              <w:pStyle w:val="TAC"/>
            </w:pPr>
            <w:r>
              <w:t>C</w:t>
            </w:r>
          </w:p>
        </w:tc>
        <w:tc>
          <w:tcPr>
            <w:tcW w:w="1134" w:type="dxa"/>
            <w:gridSpan w:val="2"/>
          </w:tcPr>
          <w:p w:rsidR="003C4505" w:rsidRDefault="003C4505">
            <w:pPr>
              <w:pStyle w:val="TAL"/>
            </w:pPr>
            <w:r>
              <w:t>1..N</w:t>
            </w:r>
          </w:p>
        </w:tc>
        <w:tc>
          <w:tcPr>
            <w:tcW w:w="2856" w:type="dxa"/>
            <w:gridSpan w:val="2"/>
          </w:tcPr>
          <w:p w:rsidR="003C4505" w:rsidRDefault="003C4505">
            <w:pPr>
              <w:pStyle w:val="TAL"/>
            </w:pPr>
            <w:r>
              <w:rPr>
                <w:rFonts w:cs="Arial"/>
                <w:szCs w:val="18"/>
              </w:rPr>
              <w:t>The NF load level information. When subscribed event is "NF_LOAD", the nfLoadLevelInfos shall be included.</w:t>
            </w:r>
          </w:p>
        </w:tc>
        <w:tc>
          <w:tcPr>
            <w:tcW w:w="1843" w:type="dxa"/>
            <w:gridSpan w:val="2"/>
          </w:tcPr>
          <w:p w:rsidR="003C4505" w:rsidRDefault="003C4505">
            <w:pPr>
              <w:pStyle w:val="TAL"/>
              <w:rPr>
                <w:rFonts w:cs="Arial"/>
                <w:szCs w:val="18"/>
              </w:rPr>
            </w:pPr>
            <w:r>
              <w:rPr>
                <w:rFonts w:cs="Arial"/>
                <w:szCs w:val="18"/>
              </w:rPr>
              <w:t>NfLoad</w:t>
            </w:r>
          </w:p>
        </w:tc>
      </w:tr>
      <w:tr w:rsidR="003C4505">
        <w:trPr>
          <w:gridBefore w:val="1"/>
          <w:wBefore w:w="526" w:type="dxa"/>
          <w:jc w:val="center"/>
        </w:trPr>
        <w:tc>
          <w:tcPr>
            <w:tcW w:w="1531" w:type="dxa"/>
            <w:gridSpan w:val="2"/>
          </w:tcPr>
          <w:p w:rsidR="003C4505" w:rsidRDefault="003C4505">
            <w:pPr>
              <w:pStyle w:val="TAL"/>
            </w:pPr>
            <w:r>
              <w:t>nsiLoadLevelInfos</w:t>
            </w:r>
          </w:p>
        </w:tc>
        <w:tc>
          <w:tcPr>
            <w:tcW w:w="1559" w:type="dxa"/>
            <w:gridSpan w:val="3"/>
          </w:tcPr>
          <w:p w:rsidR="003C4505" w:rsidRDefault="003C4505">
            <w:pPr>
              <w:pStyle w:val="TAL"/>
            </w:pPr>
            <w:r>
              <w:t>array(NsiLoadLevelInfo)</w:t>
            </w:r>
          </w:p>
        </w:tc>
        <w:tc>
          <w:tcPr>
            <w:tcW w:w="425" w:type="dxa"/>
          </w:tcPr>
          <w:p w:rsidR="003C4505" w:rsidRDefault="003C4505">
            <w:pPr>
              <w:pStyle w:val="TAC"/>
            </w:pPr>
            <w:r>
              <w:t>C</w:t>
            </w:r>
          </w:p>
        </w:tc>
        <w:tc>
          <w:tcPr>
            <w:tcW w:w="1134" w:type="dxa"/>
            <w:gridSpan w:val="2"/>
          </w:tcPr>
          <w:p w:rsidR="003C4505" w:rsidRDefault="003C4505">
            <w:pPr>
              <w:pStyle w:val="TAL"/>
            </w:pPr>
            <w:r>
              <w:t>1..N</w:t>
            </w:r>
          </w:p>
        </w:tc>
        <w:tc>
          <w:tcPr>
            <w:tcW w:w="2856" w:type="dxa"/>
            <w:gridSpan w:val="2"/>
          </w:tcPr>
          <w:p w:rsidR="003C4505" w:rsidRDefault="003C4505">
            <w:pPr>
              <w:keepNext/>
              <w:keepLines/>
              <w:spacing w:after="0"/>
              <w:rPr>
                <w:rFonts w:ascii="Arial" w:hAnsi="Arial" w:cs="Arial"/>
                <w:sz w:val="18"/>
                <w:szCs w:val="18"/>
              </w:rPr>
            </w:pPr>
            <w:r>
              <w:rPr>
                <w:rFonts w:ascii="Arial" w:hAnsi="Arial" w:cs="Arial"/>
                <w:sz w:val="18"/>
                <w:szCs w:val="18"/>
              </w:rPr>
              <w:t>Each element identifies the load level information for each S-NSSAI and the optionally associated network slice instance.</w:t>
            </w:r>
          </w:p>
          <w:p w:rsidR="003C4505" w:rsidRDefault="003C4505">
            <w:pPr>
              <w:pStyle w:val="TAL"/>
              <w:rPr>
                <w:rFonts w:cs="Arial"/>
                <w:szCs w:val="18"/>
              </w:rPr>
            </w:pPr>
            <w:r>
              <w:t>Shall be included when subscribed event is "</w:t>
            </w:r>
            <w:r>
              <w:rPr>
                <w:lang w:eastAsia="zh-CN"/>
              </w:rPr>
              <w:t>NSI_LOAD_LEVEL</w:t>
            </w:r>
            <w:r>
              <w:t>".</w:t>
            </w:r>
          </w:p>
        </w:tc>
        <w:tc>
          <w:tcPr>
            <w:tcW w:w="1843" w:type="dxa"/>
            <w:gridSpan w:val="2"/>
          </w:tcPr>
          <w:p w:rsidR="003C4505" w:rsidRDefault="003C4505">
            <w:pPr>
              <w:pStyle w:val="TAL"/>
              <w:rPr>
                <w:lang w:eastAsia="zh-CN"/>
              </w:rPr>
            </w:pPr>
            <w:r>
              <w:rPr>
                <w:lang w:eastAsia="zh-CN"/>
              </w:rPr>
              <w:t>NsiLoad</w:t>
            </w:r>
            <w:r>
              <w:t xml:space="preserve"> </w:t>
            </w:r>
          </w:p>
          <w:p w:rsidR="003C4505" w:rsidRDefault="003C4505">
            <w:pPr>
              <w:pStyle w:val="TAL"/>
              <w:rPr>
                <w:rFonts w:cs="Arial"/>
                <w:szCs w:val="18"/>
              </w:rPr>
            </w:pPr>
          </w:p>
        </w:tc>
      </w:tr>
      <w:tr w:rsidR="003C4505">
        <w:trPr>
          <w:gridBefore w:val="1"/>
          <w:wBefore w:w="526" w:type="dxa"/>
          <w:jc w:val="center"/>
        </w:trPr>
        <w:tc>
          <w:tcPr>
            <w:tcW w:w="1531" w:type="dxa"/>
            <w:gridSpan w:val="2"/>
          </w:tcPr>
          <w:p w:rsidR="003C4505" w:rsidRDefault="003C4505">
            <w:pPr>
              <w:keepNext/>
              <w:keepLines/>
              <w:spacing w:after="0"/>
              <w:rPr>
                <w:rFonts w:ascii="Arial" w:hAnsi="Arial" w:hint="eastAsia"/>
                <w:sz w:val="18"/>
              </w:rPr>
            </w:pPr>
            <w:r>
              <w:rPr>
                <w:rFonts w:ascii="Arial" w:hAnsi="Arial"/>
                <w:sz w:val="18"/>
              </w:rPr>
              <w:t>qosSustainInfos</w:t>
            </w:r>
          </w:p>
        </w:tc>
        <w:tc>
          <w:tcPr>
            <w:tcW w:w="1559" w:type="dxa"/>
            <w:gridSpan w:val="3"/>
          </w:tcPr>
          <w:p w:rsidR="003C4505" w:rsidRDefault="003C4505">
            <w:pPr>
              <w:keepNext/>
              <w:keepLines/>
              <w:spacing w:after="0"/>
              <w:rPr>
                <w:rFonts w:ascii="Arial" w:hAnsi="Arial"/>
                <w:sz w:val="18"/>
              </w:rPr>
            </w:pPr>
            <w:r>
              <w:rPr>
                <w:rFonts w:ascii="Arial" w:hAnsi="Arial"/>
                <w:sz w:val="18"/>
              </w:rPr>
              <w:t>array(QosSustainabilityInfo)</w:t>
            </w:r>
          </w:p>
        </w:tc>
        <w:tc>
          <w:tcPr>
            <w:tcW w:w="425" w:type="dxa"/>
          </w:tcPr>
          <w:p w:rsidR="003C4505" w:rsidRDefault="003C4505">
            <w:pPr>
              <w:pStyle w:val="TAC"/>
              <w:rPr>
                <w:rFonts w:hint="eastAsia"/>
                <w:lang w:eastAsia="zh-CN"/>
              </w:rPr>
            </w:pPr>
            <w:r>
              <w:t>C</w:t>
            </w:r>
          </w:p>
        </w:tc>
        <w:tc>
          <w:tcPr>
            <w:tcW w:w="1134" w:type="dxa"/>
            <w:gridSpan w:val="2"/>
          </w:tcPr>
          <w:p w:rsidR="003C4505" w:rsidRDefault="003C4505">
            <w:pPr>
              <w:keepNext/>
              <w:keepLines/>
              <w:spacing w:after="0"/>
              <w:rPr>
                <w:rFonts w:ascii="Arial" w:hAnsi="Arial"/>
                <w:sz w:val="18"/>
              </w:rPr>
            </w:pPr>
            <w:r>
              <w:rPr>
                <w:rFonts w:ascii="Arial" w:hAnsi="Arial"/>
                <w:sz w:val="18"/>
              </w:rPr>
              <w:t>1..N</w:t>
            </w:r>
          </w:p>
        </w:tc>
        <w:tc>
          <w:tcPr>
            <w:tcW w:w="2856" w:type="dxa"/>
            <w:gridSpan w:val="2"/>
          </w:tcPr>
          <w:p w:rsidR="003C4505" w:rsidRDefault="003C4505">
            <w:pPr>
              <w:keepNext/>
              <w:keepLines/>
              <w:spacing w:after="0"/>
              <w:rPr>
                <w:rFonts w:ascii="Arial" w:hAnsi="Arial" w:cs="Arial"/>
                <w:sz w:val="18"/>
                <w:szCs w:val="18"/>
              </w:rPr>
            </w:pPr>
            <w:r>
              <w:rPr>
                <w:rFonts w:ascii="Arial" w:hAnsi="Arial" w:cs="Arial"/>
                <w:sz w:val="18"/>
                <w:szCs w:val="18"/>
              </w:rPr>
              <w:t>The QoS sustainability information.</w:t>
            </w:r>
          </w:p>
          <w:p w:rsidR="003C4505" w:rsidRDefault="003C4505">
            <w:pPr>
              <w:keepNext/>
              <w:keepLines/>
              <w:spacing w:after="0"/>
              <w:rPr>
                <w:rFonts w:ascii="Arial" w:hAnsi="Arial" w:cs="Arial"/>
                <w:sz w:val="18"/>
                <w:szCs w:val="18"/>
              </w:rPr>
            </w:pPr>
            <w:r>
              <w:rPr>
                <w:rFonts w:ascii="Arial" w:hAnsi="Arial" w:cs="Arial"/>
                <w:sz w:val="18"/>
                <w:szCs w:val="18"/>
              </w:rPr>
              <w:t>When subscribed event is "QOS_SUSTAINABILITY", the qosSustainInfos shall be included.</w:t>
            </w:r>
          </w:p>
        </w:tc>
        <w:tc>
          <w:tcPr>
            <w:tcW w:w="1843" w:type="dxa"/>
            <w:gridSpan w:val="2"/>
          </w:tcPr>
          <w:p w:rsidR="003C4505" w:rsidRDefault="003C4505">
            <w:pPr>
              <w:keepNext/>
              <w:keepLines/>
              <w:spacing w:after="0"/>
              <w:rPr>
                <w:rFonts w:ascii="Arial" w:hAnsi="Arial" w:cs="Arial"/>
                <w:sz w:val="18"/>
                <w:szCs w:val="18"/>
              </w:rPr>
            </w:pPr>
            <w:r>
              <w:rPr>
                <w:rFonts w:ascii="Arial" w:hAnsi="Arial" w:cs="Arial"/>
                <w:sz w:val="18"/>
                <w:szCs w:val="18"/>
              </w:rPr>
              <w:t>QoSSustainability</w:t>
            </w:r>
          </w:p>
        </w:tc>
      </w:tr>
      <w:tr w:rsidR="003C4505">
        <w:trPr>
          <w:gridBefore w:val="1"/>
          <w:wBefore w:w="526" w:type="dxa"/>
          <w:jc w:val="center"/>
        </w:trPr>
        <w:tc>
          <w:tcPr>
            <w:tcW w:w="1531" w:type="dxa"/>
            <w:gridSpan w:val="2"/>
          </w:tcPr>
          <w:p w:rsidR="003C4505" w:rsidRDefault="003C4505">
            <w:pPr>
              <w:keepNext/>
              <w:keepLines/>
              <w:spacing w:after="0"/>
              <w:rPr>
                <w:rFonts w:ascii="Arial" w:hAnsi="Arial"/>
                <w:sz w:val="18"/>
              </w:rPr>
            </w:pPr>
            <w:r>
              <w:rPr>
                <w:rFonts w:ascii="Arial" w:hAnsi="Arial" w:hint="eastAsia"/>
                <w:sz w:val="18"/>
              </w:rPr>
              <w:t>sliceLoadLevelInfo</w:t>
            </w:r>
          </w:p>
        </w:tc>
        <w:tc>
          <w:tcPr>
            <w:tcW w:w="1559" w:type="dxa"/>
            <w:gridSpan w:val="3"/>
          </w:tcPr>
          <w:p w:rsidR="003C4505" w:rsidRDefault="003C4505">
            <w:pPr>
              <w:keepNext/>
              <w:keepLines/>
              <w:spacing w:after="0"/>
              <w:rPr>
                <w:rFonts w:ascii="Arial" w:hAnsi="Arial" w:hint="eastAsia"/>
                <w:sz w:val="18"/>
              </w:rPr>
            </w:pPr>
            <w:r>
              <w:rPr>
                <w:rFonts w:ascii="Arial" w:hAnsi="Arial"/>
                <w:sz w:val="18"/>
              </w:rPr>
              <w:t>SliceLoadLevelInformation</w:t>
            </w:r>
          </w:p>
        </w:tc>
        <w:tc>
          <w:tcPr>
            <w:tcW w:w="425" w:type="dxa"/>
          </w:tcPr>
          <w:p w:rsidR="003C4505" w:rsidRDefault="003C4505">
            <w:pPr>
              <w:pStyle w:val="TAC"/>
              <w:rPr>
                <w:rFonts w:hint="eastAsia"/>
              </w:rPr>
            </w:pPr>
            <w:r>
              <w:rPr>
                <w:rFonts w:hint="eastAsia"/>
                <w:lang w:eastAsia="zh-CN"/>
              </w:rPr>
              <w:t>C</w:t>
            </w:r>
          </w:p>
        </w:tc>
        <w:tc>
          <w:tcPr>
            <w:tcW w:w="1134" w:type="dxa"/>
            <w:gridSpan w:val="2"/>
          </w:tcPr>
          <w:p w:rsidR="003C4505" w:rsidRDefault="003C4505">
            <w:pPr>
              <w:keepNext/>
              <w:keepLines/>
              <w:spacing w:after="0"/>
              <w:rPr>
                <w:rFonts w:ascii="Arial" w:hAnsi="Arial" w:hint="eastAsia"/>
                <w:sz w:val="18"/>
              </w:rPr>
            </w:pPr>
            <w:r>
              <w:rPr>
                <w:rFonts w:ascii="Arial" w:hAnsi="Arial"/>
                <w:sz w:val="18"/>
              </w:rPr>
              <w:t>0..</w:t>
            </w:r>
            <w:r>
              <w:rPr>
                <w:rFonts w:ascii="Arial" w:hAnsi="Arial" w:hint="eastAsia"/>
                <w:sz w:val="18"/>
              </w:rPr>
              <w:t>1</w:t>
            </w:r>
          </w:p>
        </w:tc>
        <w:tc>
          <w:tcPr>
            <w:tcW w:w="2856" w:type="dxa"/>
            <w:gridSpan w:val="2"/>
          </w:tcPr>
          <w:p w:rsidR="003C4505" w:rsidRDefault="003C4505">
            <w:pPr>
              <w:keepNext/>
              <w:keepLines/>
              <w:spacing w:after="0"/>
              <w:rPr>
                <w:rFonts w:ascii="Arial" w:hAnsi="Arial" w:cs="Arial"/>
                <w:sz w:val="18"/>
                <w:szCs w:val="18"/>
              </w:rPr>
            </w:pPr>
            <w:r>
              <w:rPr>
                <w:rFonts w:ascii="Arial" w:hAnsi="Arial" w:cs="Arial"/>
                <w:sz w:val="18"/>
                <w:szCs w:val="18"/>
              </w:rPr>
              <w:t>The slices and the load level information.</w:t>
            </w:r>
          </w:p>
          <w:p w:rsidR="003C4505" w:rsidRDefault="003C4505">
            <w:pPr>
              <w:keepNext/>
              <w:keepLines/>
              <w:spacing w:after="0"/>
              <w:rPr>
                <w:rFonts w:ascii="Arial" w:hAnsi="Arial"/>
                <w:sz w:val="18"/>
              </w:rPr>
            </w:pPr>
            <w:r>
              <w:rPr>
                <w:rFonts w:ascii="Arial" w:hAnsi="Arial"/>
                <w:sz w:val="18"/>
              </w:rPr>
              <w:t>When subscribed event is "SLICE_LOAD_LEVEL", the sliceLoadLevelInfo shall be included.</w:t>
            </w:r>
          </w:p>
        </w:tc>
        <w:tc>
          <w:tcPr>
            <w:tcW w:w="1843" w:type="dxa"/>
            <w:gridSpan w:val="2"/>
          </w:tcPr>
          <w:p w:rsidR="003C4505" w:rsidRDefault="003C4505">
            <w:pPr>
              <w:keepNext/>
              <w:keepLines/>
              <w:spacing w:after="0"/>
              <w:rPr>
                <w:rFonts w:ascii="Arial" w:hAnsi="Arial" w:cs="Arial"/>
                <w:sz w:val="18"/>
                <w:szCs w:val="18"/>
              </w:rPr>
            </w:pPr>
          </w:p>
        </w:tc>
      </w:tr>
      <w:tr w:rsidR="003C4505">
        <w:trPr>
          <w:gridBefore w:val="1"/>
          <w:wBefore w:w="526" w:type="dxa"/>
          <w:jc w:val="center"/>
        </w:trPr>
        <w:tc>
          <w:tcPr>
            <w:tcW w:w="1531" w:type="dxa"/>
            <w:gridSpan w:val="2"/>
          </w:tcPr>
          <w:p w:rsidR="003C4505" w:rsidRDefault="003C4505">
            <w:pPr>
              <w:keepNext/>
              <w:keepLines/>
              <w:spacing w:after="0"/>
              <w:rPr>
                <w:rFonts w:ascii="Arial" w:hAnsi="Arial" w:hint="eastAsia"/>
                <w:sz w:val="18"/>
              </w:rPr>
            </w:pPr>
            <w:r>
              <w:rPr>
                <w:rFonts w:ascii="Arial" w:hAnsi="Arial"/>
                <w:sz w:val="18"/>
              </w:rPr>
              <w:t>svcExp</w:t>
            </w:r>
            <w:r>
              <w:rPr>
                <w:rFonts w:ascii="Arial" w:hAnsi="Arial"/>
                <w:sz w:val="18"/>
                <w:lang w:val="en-US"/>
              </w:rPr>
              <w:t>s</w:t>
            </w:r>
          </w:p>
        </w:tc>
        <w:tc>
          <w:tcPr>
            <w:tcW w:w="1559" w:type="dxa"/>
            <w:gridSpan w:val="3"/>
          </w:tcPr>
          <w:p w:rsidR="003C4505" w:rsidRDefault="003C4505">
            <w:pPr>
              <w:keepNext/>
              <w:keepLines/>
              <w:spacing w:after="0"/>
              <w:rPr>
                <w:rFonts w:ascii="Arial" w:hAnsi="Arial"/>
                <w:sz w:val="18"/>
              </w:rPr>
            </w:pPr>
            <w:r>
              <w:rPr>
                <w:rFonts w:ascii="Arial" w:hAnsi="Arial"/>
                <w:sz w:val="18"/>
              </w:rPr>
              <w:t>array(ServiceExperienceInfo)</w:t>
            </w:r>
          </w:p>
        </w:tc>
        <w:tc>
          <w:tcPr>
            <w:tcW w:w="425" w:type="dxa"/>
          </w:tcPr>
          <w:p w:rsidR="003C4505" w:rsidRDefault="003C4505">
            <w:pPr>
              <w:pStyle w:val="TAC"/>
              <w:rPr>
                <w:rFonts w:hint="eastAsia"/>
                <w:lang w:eastAsia="zh-CN"/>
              </w:rPr>
            </w:pPr>
            <w:r>
              <w:t>C</w:t>
            </w:r>
          </w:p>
        </w:tc>
        <w:tc>
          <w:tcPr>
            <w:tcW w:w="1134" w:type="dxa"/>
            <w:gridSpan w:val="2"/>
          </w:tcPr>
          <w:p w:rsidR="003C4505" w:rsidRDefault="003C4505">
            <w:pPr>
              <w:keepNext/>
              <w:keepLines/>
              <w:spacing w:after="0"/>
              <w:rPr>
                <w:rFonts w:ascii="Arial" w:hAnsi="Arial"/>
                <w:sz w:val="18"/>
              </w:rPr>
            </w:pPr>
            <w:r>
              <w:rPr>
                <w:rFonts w:ascii="Arial" w:hAnsi="Arial" w:hint="eastAsia"/>
                <w:sz w:val="18"/>
              </w:rPr>
              <w:t>1</w:t>
            </w:r>
            <w:r>
              <w:rPr>
                <w:rFonts w:ascii="Arial" w:hAnsi="Arial"/>
                <w:sz w:val="18"/>
              </w:rPr>
              <w:t>..N</w:t>
            </w:r>
          </w:p>
        </w:tc>
        <w:tc>
          <w:tcPr>
            <w:tcW w:w="2856" w:type="dxa"/>
            <w:gridSpan w:val="2"/>
          </w:tcPr>
          <w:p w:rsidR="003C4505" w:rsidRDefault="003C4505">
            <w:pPr>
              <w:keepNext/>
              <w:keepLines/>
              <w:spacing w:after="0"/>
              <w:rPr>
                <w:rFonts w:ascii="Arial" w:hAnsi="Arial" w:cs="Arial"/>
                <w:sz w:val="18"/>
                <w:szCs w:val="18"/>
              </w:rPr>
            </w:pPr>
            <w:r>
              <w:rPr>
                <w:rFonts w:ascii="Arial" w:hAnsi="Arial" w:cs="Arial"/>
                <w:sz w:val="18"/>
                <w:szCs w:val="18"/>
              </w:rPr>
              <w:t>The service experience information.</w:t>
            </w:r>
          </w:p>
          <w:p w:rsidR="003C4505" w:rsidRDefault="003C4505">
            <w:pPr>
              <w:keepNext/>
              <w:keepLines/>
              <w:spacing w:after="0"/>
              <w:rPr>
                <w:rFonts w:ascii="Arial" w:hAnsi="Arial" w:cs="Arial"/>
                <w:sz w:val="18"/>
                <w:szCs w:val="18"/>
              </w:rPr>
            </w:pPr>
            <w:r>
              <w:rPr>
                <w:rFonts w:ascii="Arial" w:hAnsi="Arial" w:cs="Arial"/>
                <w:sz w:val="18"/>
                <w:szCs w:val="18"/>
              </w:rPr>
              <w:t>When subscribed event is "SERVICE_EXPERIENCE", the svcExps shall be included.</w:t>
            </w:r>
          </w:p>
        </w:tc>
        <w:tc>
          <w:tcPr>
            <w:tcW w:w="1843" w:type="dxa"/>
            <w:gridSpan w:val="2"/>
          </w:tcPr>
          <w:p w:rsidR="003C4505" w:rsidRDefault="003C4505">
            <w:pPr>
              <w:keepNext/>
              <w:keepLines/>
              <w:spacing w:after="0"/>
              <w:rPr>
                <w:rFonts w:ascii="Arial" w:hAnsi="Arial" w:cs="Arial"/>
                <w:sz w:val="18"/>
                <w:szCs w:val="18"/>
              </w:rPr>
            </w:pPr>
            <w:r>
              <w:rPr>
                <w:rFonts w:ascii="Arial" w:hAnsi="Arial" w:cs="Arial"/>
                <w:sz w:val="18"/>
                <w:szCs w:val="18"/>
              </w:rPr>
              <w:t>ServiceExperience</w:t>
            </w:r>
          </w:p>
        </w:tc>
      </w:tr>
      <w:tr w:rsidR="003C4505">
        <w:trPr>
          <w:gridBefore w:val="1"/>
          <w:wBefore w:w="526" w:type="dxa"/>
          <w:jc w:val="center"/>
        </w:trPr>
        <w:tc>
          <w:tcPr>
            <w:tcW w:w="1531" w:type="dxa"/>
            <w:gridSpan w:val="2"/>
          </w:tcPr>
          <w:p w:rsidR="003C4505" w:rsidRDefault="003C4505">
            <w:pPr>
              <w:pStyle w:val="TAL"/>
            </w:pPr>
            <w:r>
              <w:rPr>
                <w:lang w:eastAsia="zh-CN"/>
              </w:rPr>
              <w:t>ueComms</w:t>
            </w:r>
          </w:p>
        </w:tc>
        <w:tc>
          <w:tcPr>
            <w:tcW w:w="1559" w:type="dxa"/>
            <w:gridSpan w:val="3"/>
          </w:tcPr>
          <w:p w:rsidR="003C4505" w:rsidRDefault="003C4505">
            <w:pPr>
              <w:pStyle w:val="TAL"/>
            </w:pPr>
            <w:r>
              <w:t>array(UeCommunication)</w:t>
            </w:r>
          </w:p>
        </w:tc>
        <w:tc>
          <w:tcPr>
            <w:tcW w:w="425" w:type="dxa"/>
          </w:tcPr>
          <w:p w:rsidR="003C4505" w:rsidRDefault="003C4505">
            <w:pPr>
              <w:pStyle w:val="TAC"/>
            </w:pPr>
            <w:r>
              <w:t>C</w:t>
            </w:r>
          </w:p>
        </w:tc>
        <w:tc>
          <w:tcPr>
            <w:tcW w:w="1134" w:type="dxa"/>
            <w:gridSpan w:val="2"/>
          </w:tcPr>
          <w:p w:rsidR="003C4505" w:rsidRDefault="003C4505">
            <w:pPr>
              <w:pStyle w:val="TAL"/>
            </w:pPr>
            <w:r>
              <w:t>1..N</w:t>
            </w:r>
          </w:p>
        </w:tc>
        <w:tc>
          <w:tcPr>
            <w:tcW w:w="2856" w:type="dxa"/>
            <w:gridSpan w:val="2"/>
          </w:tcPr>
          <w:p w:rsidR="003C4505" w:rsidRDefault="003C4505">
            <w:pPr>
              <w:pStyle w:val="TAL"/>
            </w:pPr>
            <w:r>
              <w:t>The UE communication information.</w:t>
            </w:r>
          </w:p>
          <w:p w:rsidR="003C4505" w:rsidRDefault="003C4505">
            <w:pPr>
              <w:pStyle w:val="TAL"/>
              <w:rPr>
                <w:rFonts w:cs="Arial"/>
                <w:szCs w:val="18"/>
              </w:rPr>
            </w:pPr>
            <w:r>
              <w:t>When subscribed event is "UE_COMM", the ueComms shall be included.</w:t>
            </w:r>
          </w:p>
        </w:tc>
        <w:tc>
          <w:tcPr>
            <w:tcW w:w="1843" w:type="dxa"/>
            <w:gridSpan w:val="2"/>
          </w:tcPr>
          <w:p w:rsidR="003C4505" w:rsidRDefault="003C4505">
            <w:pPr>
              <w:pStyle w:val="TAL"/>
              <w:rPr>
                <w:rFonts w:cs="Arial"/>
                <w:szCs w:val="18"/>
              </w:rPr>
            </w:pPr>
            <w:r>
              <w:t>UeCommunication</w:t>
            </w:r>
          </w:p>
        </w:tc>
      </w:tr>
      <w:tr w:rsidR="003C4505">
        <w:trPr>
          <w:gridBefore w:val="1"/>
          <w:wBefore w:w="526" w:type="dxa"/>
          <w:jc w:val="center"/>
        </w:trPr>
        <w:tc>
          <w:tcPr>
            <w:tcW w:w="1531" w:type="dxa"/>
            <w:gridSpan w:val="2"/>
          </w:tcPr>
          <w:p w:rsidR="003C4505" w:rsidRDefault="003C4505">
            <w:pPr>
              <w:pStyle w:val="TAL"/>
            </w:pPr>
            <w:r>
              <w:rPr>
                <w:lang w:eastAsia="zh-CN"/>
              </w:rPr>
              <w:t>ueMobs</w:t>
            </w:r>
          </w:p>
        </w:tc>
        <w:tc>
          <w:tcPr>
            <w:tcW w:w="1559" w:type="dxa"/>
            <w:gridSpan w:val="3"/>
          </w:tcPr>
          <w:p w:rsidR="003C4505" w:rsidRDefault="003C4505">
            <w:pPr>
              <w:pStyle w:val="TAL"/>
            </w:pPr>
            <w:r>
              <w:t>array(UeMobility)</w:t>
            </w:r>
          </w:p>
        </w:tc>
        <w:tc>
          <w:tcPr>
            <w:tcW w:w="425" w:type="dxa"/>
          </w:tcPr>
          <w:p w:rsidR="003C4505" w:rsidRDefault="003C4505">
            <w:pPr>
              <w:pStyle w:val="TAC"/>
            </w:pPr>
            <w:r>
              <w:t>C</w:t>
            </w:r>
          </w:p>
        </w:tc>
        <w:tc>
          <w:tcPr>
            <w:tcW w:w="1134" w:type="dxa"/>
            <w:gridSpan w:val="2"/>
          </w:tcPr>
          <w:p w:rsidR="003C4505" w:rsidRDefault="003C4505">
            <w:pPr>
              <w:pStyle w:val="TAL"/>
            </w:pPr>
            <w:r>
              <w:t>1..N</w:t>
            </w:r>
          </w:p>
        </w:tc>
        <w:tc>
          <w:tcPr>
            <w:tcW w:w="2856" w:type="dxa"/>
            <w:gridSpan w:val="2"/>
          </w:tcPr>
          <w:p w:rsidR="003C4505" w:rsidRDefault="003C4505">
            <w:pPr>
              <w:pStyle w:val="TAL"/>
            </w:pPr>
            <w:r>
              <w:t>The UE mobility information.</w:t>
            </w:r>
          </w:p>
          <w:p w:rsidR="003C4505" w:rsidRDefault="003C4505">
            <w:pPr>
              <w:pStyle w:val="TAL"/>
              <w:rPr>
                <w:rFonts w:cs="Arial"/>
                <w:szCs w:val="18"/>
              </w:rPr>
            </w:pPr>
            <w:r>
              <w:t>When subscribed event is "UE_MOBILITY", the ueMobs shall be included.</w:t>
            </w:r>
          </w:p>
        </w:tc>
        <w:tc>
          <w:tcPr>
            <w:tcW w:w="1843" w:type="dxa"/>
            <w:gridSpan w:val="2"/>
          </w:tcPr>
          <w:p w:rsidR="003C4505" w:rsidRDefault="003C4505">
            <w:pPr>
              <w:pStyle w:val="TAL"/>
              <w:rPr>
                <w:rFonts w:cs="Arial"/>
                <w:szCs w:val="18"/>
              </w:rPr>
            </w:pPr>
            <w:r>
              <w:t>UeMobility</w:t>
            </w:r>
          </w:p>
        </w:tc>
      </w:tr>
      <w:tr w:rsidR="003C4505">
        <w:trPr>
          <w:gridBefore w:val="1"/>
          <w:wBefore w:w="526" w:type="dxa"/>
          <w:jc w:val="center"/>
        </w:trPr>
        <w:tc>
          <w:tcPr>
            <w:tcW w:w="1531" w:type="dxa"/>
            <w:gridSpan w:val="2"/>
          </w:tcPr>
          <w:p w:rsidR="003C4505" w:rsidRDefault="003C4505">
            <w:pPr>
              <w:pStyle w:val="TAL"/>
              <w:rPr>
                <w:lang w:eastAsia="zh-CN"/>
              </w:rPr>
            </w:pPr>
            <w:r>
              <w:t>abnorBehavrs</w:t>
            </w:r>
          </w:p>
        </w:tc>
        <w:tc>
          <w:tcPr>
            <w:tcW w:w="1559" w:type="dxa"/>
            <w:gridSpan w:val="3"/>
          </w:tcPr>
          <w:p w:rsidR="003C4505" w:rsidRDefault="003C4505">
            <w:pPr>
              <w:pStyle w:val="TAL"/>
            </w:pPr>
            <w:r>
              <w:t>array(AbnormalBehaviour)</w:t>
            </w:r>
          </w:p>
        </w:tc>
        <w:tc>
          <w:tcPr>
            <w:tcW w:w="425" w:type="dxa"/>
          </w:tcPr>
          <w:p w:rsidR="003C4505" w:rsidRDefault="003C4505">
            <w:pPr>
              <w:pStyle w:val="TAC"/>
            </w:pPr>
            <w:r>
              <w:t>C</w:t>
            </w:r>
          </w:p>
        </w:tc>
        <w:tc>
          <w:tcPr>
            <w:tcW w:w="1134" w:type="dxa"/>
            <w:gridSpan w:val="2"/>
          </w:tcPr>
          <w:p w:rsidR="003C4505" w:rsidRDefault="003C4505">
            <w:pPr>
              <w:pStyle w:val="TAL"/>
            </w:pPr>
            <w:r>
              <w:t>1..N</w:t>
            </w:r>
          </w:p>
        </w:tc>
        <w:tc>
          <w:tcPr>
            <w:tcW w:w="2856" w:type="dxa"/>
            <w:gridSpan w:val="2"/>
          </w:tcPr>
          <w:p w:rsidR="003C4505" w:rsidRDefault="003C4505">
            <w:pPr>
              <w:pStyle w:val="TAL"/>
            </w:pPr>
            <w:r>
              <w:t>The Abnormal Behaviour information.</w:t>
            </w:r>
          </w:p>
          <w:p w:rsidR="003C4505" w:rsidRDefault="003C4505">
            <w:pPr>
              <w:pStyle w:val="TAL"/>
            </w:pPr>
            <w:r>
              <w:t xml:space="preserve">When subscribed event is "ABNORMAL_BEHAVIOUR", the </w:t>
            </w:r>
            <w:r>
              <w:rPr>
                <w:rFonts w:hint="eastAsia"/>
                <w:lang w:val="en-US" w:eastAsia="zh-CN"/>
              </w:rPr>
              <w:t>abnor</w:t>
            </w:r>
            <w:r>
              <w:rPr>
                <w:lang w:val="en-US" w:eastAsia="zh-CN"/>
              </w:rPr>
              <w:t>Behavrs</w:t>
            </w:r>
            <w:r>
              <w:t xml:space="preserve"> shall be included.</w:t>
            </w:r>
          </w:p>
        </w:tc>
        <w:tc>
          <w:tcPr>
            <w:tcW w:w="1843" w:type="dxa"/>
            <w:gridSpan w:val="2"/>
          </w:tcPr>
          <w:p w:rsidR="003C4505" w:rsidRDefault="003C4505">
            <w:pPr>
              <w:pStyle w:val="TAL"/>
            </w:pPr>
            <w:r>
              <w:t>AbnormalBehaviour</w:t>
            </w:r>
          </w:p>
        </w:tc>
      </w:tr>
      <w:tr w:rsidR="003C4505">
        <w:trPr>
          <w:gridBefore w:val="1"/>
          <w:wBefore w:w="526" w:type="dxa"/>
          <w:jc w:val="center"/>
        </w:trPr>
        <w:tc>
          <w:tcPr>
            <w:tcW w:w="1531" w:type="dxa"/>
            <w:gridSpan w:val="2"/>
          </w:tcPr>
          <w:p w:rsidR="003C4505" w:rsidRDefault="003C4505">
            <w:pPr>
              <w:pStyle w:val="TAL"/>
            </w:pPr>
            <w:r>
              <w:rPr>
                <w:lang w:eastAsia="zh-CN"/>
              </w:rPr>
              <w:t>userDataCongInfos</w:t>
            </w:r>
          </w:p>
        </w:tc>
        <w:tc>
          <w:tcPr>
            <w:tcW w:w="1559" w:type="dxa"/>
            <w:gridSpan w:val="3"/>
          </w:tcPr>
          <w:p w:rsidR="003C4505" w:rsidRDefault="003C4505">
            <w:pPr>
              <w:pStyle w:val="TAL"/>
            </w:pPr>
            <w:r>
              <w:t>array(UserDataCongestionInfo)</w:t>
            </w:r>
          </w:p>
        </w:tc>
        <w:tc>
          <w:tcPr>
            <w:tcW w:w="425" w:type="dxa"/>
          </w:tcPr>
          <w:p w:rsidR="003C4505" w:rsidRDefault="003C4505">
            <w:pPr>
              <w:pStyle w:val="TAC"/>
            </w:pPr>
            <w:r>
              <w:t>C</w:t>
            </w:r>
          </w:p>
        </w:tc>
        <w:tc>
          <w:tcPr>
            <w:tcW w:w="1134" w:type="dxa"/>
            <w:gridSpan w:val="2"/>
          </w:tcPr>
          <w:p w:rsidR="003C4505" w:rsidRDefault="003C4505">
            <w:pPr>
              <w:pStyle w:val="TAL"/>
            </w:pPr>
            <w:r>
              <w:t>1..N</w:t>
            </w:r>
          </w:p>
        </w:tc>
        <w:tc>
          <w:tcPr>
            <w:tcW w:w="2856" w:type="dxa"/>
            <w:gridSpan w:val="2"/>
          </w:tcPr>
          <w:p w:rsidR="003C4505" w:rsidRDefault="003C4505">
            <w:pPr>
              <w:pStyle w:val="TAL"/>
            </w:pPr>
            <w:r>
              <w:t xml:space="preserve">The location and user data congestion information. </w:t>
            </w:r>
          </w:p>
          <w:p w:rsidR="003C4505" w:rsidRDefault="003C4505">
            <w:pPr>
              <w:pStyle w:val="TAL"/>
            </w:pPr>
            <w:r>
              <w:t>Shall be present if the subscribed event is "USER_DATA_CONGESTION".</w:t>
            </w:r>
          </w:p>
        </w:tc>
        <w:tc>
          <w:tcPr>
            <w:tcW w:w="1843" w:type="dxa"/>
            <w:gridSpan w:val="2"/>
          </w:tcPr>
          <w:p w:rsidR="003C4505" w:rsidRDefault="003C4505">
            <w:pPr>
              <w:pStyle w:val="TAL"/>
            </w:pPr>
            <w:r>
              <w:t>UserDataCongestion</w:t>
            </w:r>
          </w:p>
        </w:tc>
      </w:tr>
      <w:tr w:rsidR="003C4505">
        <w:trPr>
          <w:gridBefore w:val="1"/>
          <w:wBefore w:w="526" w:type="dxa"/>
          <w:jc w:val="center"/>
        </w:trPr>
        <w:tc>
          <w:tcPr>
            <w:tcW w:w="1531" w:type="dxa"/>
            <w:gridSpan w:val="2"/>
          </w:tcPr>
          <w:p w:rsidR="003C4505" w:rsidRDefault="003C4505">
            <w:pPr>
              <w:pStyle w:val="TAL"/>
              <w:rPr>
                <w:lang w:eastAsia="zh-CN"/>
              </w:rPr>
            </w:pPr>
            <w:r>
              <w:rPr>
                <w:lang w:eastAsia="zh-CN"/>
              </w:rPr>
              <w:t>dnPerfInfos</w:t>
            </w:r>
          </w:p>
        </w:tc>
        <w:tc>
          <w:tcPr>
            <w:tcW w:w="1559" w:type="dxa"/>
            <w:gridSpan w:val="3"/>
          </w:tcPr>
          <w:p w:rsidR="003C4505" w:rsidRDefault="003C4505">
            <w:pPr>
              <w:pStyle w:val="TAL"/>
            </w:pPr>
            <w:r>
              <w:t>array(DnPerfInfo)</w:t>
            </w:r>
          </w:p>
        </w:tc>
        <w:tc>
          <w:tcPr>
            <w:tcW w:w="425" w:type="dxa"/>
          </w:tcPr>
          <w:p w:rsidR="003C4505" w:rsidRDefault="003C4505">
            <w:pPr>
              <w:pStyle w:val="TAC"/>
            </w:pPr>
            <w:r>
              <w:t>C</w:t>
            </w:r>
          </w:p>
        </w:tc>
        <w:tc>
          <w:tcPr>
            <w:tcW w:w="1134" w:type="dxa"/>
            <w:gridSpan w:val="2"/>
          </w:tcPr>
          <w:p w:rsidR="003C4505" w:rsidRDefault="003C4505">
            <w:pPr>
              <w:pStyle w:val="TAL"/>
            </w:pPr>
            <w:r>
              <w:t>1..N</w:t>
            </w:r>
          </w:p>
        </w:tc>
        <w:tc>
          <w:tcPr>
            <w:tcW w:w="2856" w:type="dxa"/>
            <w:gridSpan w:val="2"/>
          </w:tcPr>
          <w:p w:rsidR="003C4505" w:rsidRDefault="003C4505">
            <w:pPr>
              <w:pStyle w:val="TAL"/>
            </w:pPr>
            <w:r>
              <w:t>The DN performance information.</w:t>
            </w:r>
          </w:p>
          <w:p w:rsidR="003C4505" w:rsidRDefault="003C4505">
            <w:pPr>
              <w:pStyle w:val="TAL"/>
            </w:pPr>
            <w:r>
              <w:t>Shall be present if the subscribed event is "</w:t>
            </w:r>
            <w:r>
              <w:rPr>
                <w:rFonts w:hint="eastAsia"/>
                <w:lang w:eastAsia="zh-CN"/>
              </w:rPr>
              <w:t>D</w:t>
            </w:r>
            <w:r>
              <w:rPr>
                <w:lang w:eastAsia="zh-CN"/>
              </w:rPr>
              <w:t>N_PERFORMANCE</w:t>
            </w:r>
            <w:r>
              <w:t>".</w:t>
            </w:r>
          </w:p>
        </w:tc>
        <w:tc>
          <w:tcPr>
            <w:tcW w:w="1843" w:type="dxa"/>
            <w:gridSpan w:val="2"/>
          </w:tcPr>
          <w:p w:rsidR="003C4505" w:rsidRDefault="003C4505">
            <w:pPr>
              <w:pStyle w:val="TAL"/>
            </w:pPr>
            <w:r>
              <w:rPr>
                <w:rFonts w:hint="eastAsia"/>
                <w:lang w:eastAsia="zh-CN"/>
              </w:rPr>
              <w:t>Dn</w:t>
            </w:r>
            <w:r>
              <w:t>Performance</w:t>
            </w:r>
          </w:p>
        </w:tc>
      </w:tr>
      <w:tr w:rsidR="003C4505">
        <w:trPr>
          <w:gridBefore w:val="1"/>
          <w:wBefore w:w="526" w:type="dxa"/>
          <w:jc w:val="center"/>
        </w:trPr>
        <w:tc>
          <w:tcPr>
            <w:tcW w:w="1531" w:type="dxa"/>
            <w:gridSpan w:val="2"/>
          </w:tcPr>
          <w:p w:rsidR="003C4505" w:rsidRDefault="003C4505">
            <w:pPr>
              <w:pStyle w:val="TAL"/>
              <w:rPr>
                <w:lang w:eastAsia="zh-CN"/>
              </w:rPr>
            </w:pPr>
            <w:r>
              <w:rPr>
                <w:lang w:eastAsia="zh-CN"/>
              </w:rPr>
              <w:t>disperInfos</w:t>
            </w:r>
          </w:p>
        </w:tc>
        <w:tc>
          <w:tcPr>
            <w:tcW w:w="1559" w:type="dxa"/>
            <w:gridSpan w:val="3"/>
          </w:tcPr>
          <w:p w:rsidR="003C4505" w:rsidRDefault="003C4505">
            <w:pPr>
              <w:pStyle w:val="TAL"/>
            </w:pPr>
            <w:r>
              <w:t>array(DispersionInfo)</w:t>
            </w:r>
          </w:p>
        </w:tc>
        <w:tc>
          <w:tcPr>
            <w:tcW w:w="425" w:type="dxa"/>
          </w:tcPr>
          <w:p w:rsidR="003C4505" w:rsidRDefault="003C4505">
            <w:pPr>
              <w:pStyle w:val="TAC"/>
            </w:pPr>
            <w:r>
              <w:t>C</w:t>
            </w:r>
          </w:p>
        </w:tc>
        <w:tc>
          <w:tcPr>
            <w:tcW w:w="1134" w:type="dxa"/>
            <w:gridSpan w:val="2"/>
          </w:tcPr>
          <w:p w:rsidR="003C4505" w:rsidRDefault="003C4505">
            <w:pPr>
              <w:pStyle w:val="TAL"/>
            </w:pPr>
            <w:r>
              <w:t>1..N</w:t>
            </w:r>
          </w:p>
        </w:tc>
        <w:tc>
          <w:tcPr>
            <w:tcW w:w="2856" w:type="dxa"/>
            <w:gridSpan w:val="2"/>
          </w:tcPr>
          <w:p w:rsidR="003C4505" w:rsidRDefault="003C4505">
            <w:pPr>
              <w:pStyle w:val="TAL"/>
            </w:pPr>
            <w:r>
              <w:t>The Dispersion information.</w:t>
            </w:r>
          </w:p>
          <w:p w:rsidR="003C4505" w:rsidRDefault="003C4505">
            <w:pPr>
              <w:pStyle w:val="TAL"/>
            </w:pPr>
            <w:r>
              <w:t>When subscribed event is "DISPERSION", the "disperInfos" attribute shall be included.</w:t>
            </w:r>
          </w:p>
        </w:tc>
        <w:tc>
          <w:tcPr>
            <w:tcW w:w="1843" w:type="dxa"/>
            <w:gridSpan w:val="2"/>
          </w:tcPr>
          <w:p w:rsidR="003C4505" w:rsidRDefault="003C4505">
            <w:pPr>
              <w:pStyle w:val="TAL"/>
              <w:rPr>
                <w:rFonts w:hint="eastAsia"/>
                <w:lang w:eastAsia="zh-CN"/>
              </w:rPr>
            </w:pPr>
            <w:r>
              <w:rPr>
                <w:lang w:eastAsia="zh-CN"/>
              </w:rPr>
              <w:t>Dispersion</w:t>
            </w:r>
          </w:p>
        </w:tc>
      </w:tr>
      <w:tr w:rsidR="003C4505">
        <w:trPr>
          <w:gridBefore w:val="1"/>
          <w:wBefore w:w="526" w:type="dxa"/>
          <w:jc w:val="center"/>
        </w:trPr>
        <w:tc>
          <w:tcPr>
            <w:tcW w:w="1531" w:type="dxa"/>
            <w:gridSpan w:val="2"/>
          </w:tcPr>
          <w:p w:rsidR="003C4505" w:rsidRDefault="003C4505">
            <w:pPr>
              <w:pStyle w:val="TAL"/>
              <w:rPr>
                <w:lang w:eastAsia="zh-CN"/>
              </w:rPr>
            </w:pPr>
            <w:r>
              <w:rPr>
                <w:lang w:eastAsia="zh-CN"/>
              </w:rPr>
              <w:t>redTransInfos</w:t>
            </w:r>
          </w:p>
        </w:tc>
        <w:tc>
          <w:tcPr>
            <w:tcW w:w="1559" w:type="dxa"/>
            <w:gridSpan w:val="3"/>
          </w:tcPr>
          <w:p w:rsidR="003C4505" w:rsidRDefault="003C4505">
            <w:pPr>
              <w:pStyle w:val="TAL"/>
            </w:pPr>
            <w:r>
              <w:t>array(RedundantTransmissionExpInfo)</w:t>
            </w:r>
          </w:p>
        </w:tc>
        <w:tc>
          <w:tcPr>
            <w:tcW w:w="425" w:type="dxa"/>
          </w:tcPr>
          <w:p w:rsidR="003C4505" w:rsidRDefault="003C4505">
            <w:pPr>
              <w:pStyle w:val="TAC"/>
            </w:pPr>
            <w:r>
              <w:t>C</w:t>
            </w:r>
          </w:p>
        </w:tc>
        <w:tc>
          <w:tcPr>
            <w:tcW w:w="1134" w:type="dxa"/>
            <w:gridSpan w:val="2"/>
          </w:tcPr>
          <w:p w:rsidR="003C4505" w:rsidRDefault="003C4505">
            <w:pPr>
              <w:pStyle w:val="TAL"/>
            </w:pPr>
            <w:r>
              <w:t>1..N</w:t>
            </w:r>
          </w:p>
        </w:tc>
        <w:tc>
          <w:tcPr>
            <w:tcW w:w="2856" w:type="dxa"/>
            <w:gridSpan w:val="2"/>
          </w:tcPr>
          <w:p w:rsidR="003C4505" w:rsidRDefault="003C4505">
            <w:pPr>
              <w:pStyle w:val="TAL"/>
            </w:pPr>
            <w:r>
              <w:t>The redundant transmission experience related information.</w:t>
            </w:r>
          </w:p>
          <w:p w:rsidR="003C4505" w:rsidRDefault="003C4505">
            <w:pPr>
              <w:pStyle w:val="TAL"/>
            </w:pPr>
            <w:r>
              <w:t>When subscribed event is "RED_TRANS_EXP", the "redTransInfos" attribute shall be included.</w:t>
            </w:r>
          </w:p>
        </w:tc>
        <w:tc>
          <w:tcPr>
            <w:tcW w:w="1843" w:type="dxa"/>
            <w:gridSpan w:val="2"/>
          </w:tcPr>
          <w:p w:rsidR="003C4505" w:rsidRDefault="003C4505">
            <w:pPr>
              <w:pStyle w:val="TAL"/>
              <w:rPr>
                <w:lang w:eastAsia="zh-CN"/>
              </w:rPr>
            </w:pPr>
            <w:r>
              <w:rPr>
                <w:lang w:eastAsia="zh-CN"/>
              </w:rPr>
              <w:t>RedundantTransmissionExp</w:t>
            </w:r>
          </w:p>
        </w:tc>
      </w:tr>
      <w:tr w:rsidR="003C4505">
        <w:trPr>
          <w:gridBefore w:val="1"/>
          <w:wBefore w:w="526" w:type="dxa"/>
          <w:jc w:val="center"/>
        </w:trPr>
        <w:tc>
          <w:tcPr>
            <w:tcW w:w="1531" w:type="dxa"/>
            <w:gridSpan w:val="2"/>
          </w:tcPr>
          <w:p w:rsidR="003C4505" w:rsidRDefault="003C4505">
            <w:pPr>
              <w:pStyle w:val="TAL"/>
              <w:rPr>
                <w:lang w:eastAsia="zh-CN"/>
              </w:rPr>
            </w:pPr>
            <w:r>
              <w:rPr>
                <w:lang w:eastAsia="zh-CN"/>
              </w:rPr>
              <w:t>wlanInfos</w:t>
            </w:r>
          </w:p>
        </w:tc>
        <w:tc>
          <w:tcPr>
            <w:tcW w:w="1559" w:type="dxa"/>
            <w:gridSpan w:val="3"/>
          </w:tcPr>
          <w:p w:rsidR="003C4505" w:rsidRDefault="003C4505">
            <w:pPr>
              <w:pStyle w:val="TAL"/>
            </w:pPr>
            <w:r>
              <w:t>array(WlanPerformanceInfo)</w:t>
            </w:r>
          </w:p>
        </w:tc>
        <w:tc>
          <w:tcPr>
            <w:tcW w:w="425" w:type="dxa"/>
          </w:tcPr>
          <w:p w:rsidR="003C4505" w:rsidRDefault="003C4505">
            <w:pPr>
              <w:pStyle w:val="TAC"/>
            </w:pPr>
            <w:r>
              <w:t>C</w:t>
            </w:r>
          </w:p>
        </w:tc>
        <w:tc>
          <w:tcPr>
            <w:tcW w:w="1134" w:type="dxa"/>
            <w:gridSpan w:val="2"/>
          </w:tcPr>
          <w:p w:rsidR="003C4505" w:rsidRDefault="003C4505">
            <w:pPr>
              <w:pStyle w:val="TAL"/>
            </w:pPr>
            <w:r>
              <w:t>1..N</w:t>
            </w:r>
          </w:p>
        </w:tc>
        <w:tc>
          <w:tcPr>
            <w:tcW w:w="2856" w:type="dxa"/>
            <w:gridSpan w:val="2"/>
          </w:tcPr>
          <w:p w:rsidR="003C4505" w:rsidRDefault="003C4505">
            <w:pPr>
              <w:pStyle w:val="TAL"/>
            </w:pPr>
            <w:r>
              <w:t>The WLAN performance related information.</w:t>
            </w:r>
          </w:p>
          <w:p w:rsidR="003C4505" w:rsidRDefault="003C4505">
            <w:pPr>
              <w:pStyle w:val="TAL"/>
            </w:pPr>
            <w:r>
              <w:t>When subscribed event is "WLAN_PERFORMANCE", the "wlanInfos" attribute shall be included.</w:t>
            </w:r>
          </w:p>
        </w:tc>
        <w:tc>
          <w:tcPr>
            <w:tcW w:w="1843" w:type="dxa"/>
            <w:gridSpan w:val="2"/>
          </w:tcPr>
          <w:p w:rsidR="003C4505" w:rsidRDefault="003C4505">
            <w:pPr>
              <w:pStyle w:val="TAL"/>
              <w:rPr>
                <w:lang w:eastAsia="zh-CN"/>
              </w:rPr>
            </w:pPr>
            <w:r>
              <w:rPr>
                <w:lang w:eastAsia="zh-CN"/>
              </w:rPr>
              <w:t>WlanPerformance</w:t>
            </w:r>
          </w:p>
        </w:tc>
      </w:tr>
      <w:tr w:rsidR="003C4505">
        <w:trPr>
          <w:gridBefore w:val="1"/>
          <w:wBefore w:w="526" w:type="dxa"/>
          <w:jc w:val="center"/>
        </w:trPr>
        <w:tc>
          <w:tcPr>
            <w:tcW w:w="1531" w:type="dxa"/>
            <w:gridSpan w:val="2"/>
          </w:tcPr>
          <w:p w:rsidR="003C4505" w:rsidRDefault="003C4505">
            <w:pPr>
              <w:pStyle w:val="TAL"/>
              <w:rPr>
                <w:lang w:eastAsia="zh-CN"/>
              </w:rPr>
            </w:pPr>
            <w:r>
              <w:rPr>
                <w:rFonts w:hint="eastAsia"/>
                <w:lang w:eastAsia="ko-KR"/>
              </w:rPr>
              <w:t>smcc</w:t>
            </w:r>
            <w:r>
              <w:rPr>
                <w:lang w:eastAsia="ko-KR"/>
              </w:rPr>
              <w:t>Exps</w:t>
            </w:r>
          </w:p>
        </w:tc>
        <w:tc>
          <w:tcPr>
            <w:tcW w:w="1559" w:type="dxa"/>
            <w:gridSpan w:val="3"/>
          </w:tcPr>
          <w:p w:rsidR="003C4505" w:rsidRDefault="003C4505">
            <w:pPr>
              <w:pStyle w:val="TAL"/>
            </w:pPr>
            <w:r>
              <w:t>array(SmcceInfo)</w:t>
            </w:r>
          </w:p>
        </w:tc>
        <w:tc>
          <w:tcPr>
            <w:tcW w:w="425" w:type="dxa"/>
          </w:tcPr>
          <w:p w:rsidR="003C4505" w:rsidRDefault="003C4505">
            <w:pPr>
              <w:pStyle w:val="TAC"/>
            </w:pPr>
            <w:r>
              <w:t>C</w:t>
            </w:r>
          </w:p>
        </w:tc>
        <w:tc>
          <w:tcPr>
            <w:tcW w:w="1134" w:type="dxa"/>
            <w:gridSpan w:val="2"/>
          </w:tcPr>
          <w:p w:rsidR="003C4505" w:rsidRDefault="003C4505">
            <w:pPr>
              <w:pStyle w:val="TAL"/>
            </w:pPr>
            <w:r>
              <w:t>1..N</w:t>
            </w:r>
          </w:p>
        </w:tc>
        <w:tc>
          <w:tcPr>
            <w:tcW w:w="2856" w:type="dxa"/>
            <w:gridSpan w:val="2"/>
          </w:tcPr>
          <w:p w:rsidR="003C4505" w:rsidRDefault="003C4505">
            <w:pPr>
              <w:pStyle w:val="TAL"/>
              <w:rPr>
                <w:lang w:eastAsia="ko-KR"/>
              </w:rPr>
            </w:pPr>
            <w:r>
              <w:rPr>
                <w:rFonts w:hint="eastAsia"/>
                <w:lang w:eastAsia="ko-KR"/>
              </w:rPr>
              <w:t xml:space="preserve">The Session Management </w:t>
            </w:r>
            <w:r>
              <w:rPr>
                <w:lang w:eastAsia="ko-KR"/>
              </w:rPr>
              <w:t>C</w:t>
            </w:r>
            <w:r>
              <w:rPr>
                <w:rFonts w:hint="eastAsia"/>
                <w:lang w:eastAsia="ko-KR"/>
              </w:rPr>
              <w:t xml:space="preserve">ongestion </w:t>
            </w:r>
            <w:r>
              <w:rPr>
                <w:lang w:eastAsia="ko-KR"/>
              </w:rPr>
              <w:t>C</w:t>
            </w:r>
            <w:r>
              <w:rPr>
                <w:rFonts w:hint="eastAsia"/>
                <w:lang w:eastAsia="ko-KR"/>
              </w:rPr>
              <w:t xml:space="preserve">ontrol </w:t>
            </w:r>
            <w:r>
              <w:rPr>
                <w:lang w:eastAsia="ko-KR"/>
              </w:rPr>
              <w:t>E</w:t>
            </w:r>
            <w:r>
              <w:rPr>
                <w:rFonts w:hint="eastAsia"/>
                <w:lang w:eastAsia="ko-KR"/>
              </w:rPr>
              <w:t>xperience information.</w:t>
            </w:r>
          </w:p>
          <w:p w:rsidR="003C4505" w:rsidRDefault="003C4505">
            <w:pPr>
              <w:pStyle w:val="TAL"/>
            </w:pPr>
            <w:r>
              <w:t>Shall be present when the requested event is "</w:t>
            </w:r>
            <w:r>
              <w:rPr>
                <w:rFonts w:hint="eastAsia"/>
                <w:lang w:eastAsia="zh-CN"/>
              </w:rPr>
              <w:t>S</w:t>
            </w:r>
            <w:r>
              <w:rPr>
                <w:lang w:eastAsia="zh-CN"/>
              </w:rPr>
              <w:t>M_</w:t>
            </w:r>
            <w:r>
              <w:t>CONGESTION".</w:t>
            </w:r>
          </w:p>
        </w:tc>
        <w:tc>
          <w:tcPr>
            <w:tcW w:w="1843" w:type="dxa"/>
            <w:gridSpan w:val="2"/>
          </w:tcPr>
          <w:p w:rsidR="003C4505" w:rsidRDefault="003C4505">
            <w:pPr>
              <w:pStyle w:val="TAL"/>
              <w:rPr>
                <w:lang w:eastAsia="zh-CN"/>
              </w:rPr>
            </w:pPr>
            <w:r>
              <w:rPr>
                <w:rFonts w:hint="eastAsia"/>
                <w:lang w:eastAsia="zh-CN"/>
              </w:rPr>
              <w:t>S</w:t>
            </w:r>
            <w:r>
              <w:rPr>
                <w:lang w:eastAsia="zh-CN"/>
              </w:rPr>
              <w:t>MCCE</w:t>
            </w:r>
          </w:p>
        </w:tc>
      </w:tr>
      <w:tr w:rsidR="003C4505">
        <w:trPr>
          <w:gridBefore w:val="1"/>
          <w:wBefore w:w="526" w:type="dxa"/>
          <w:jc w:val="center"/>
        </w:trPr>
        <w:tc>
          <w:tcPr>
            <w:tcW w:w="9348" w:type="dxa"/>
            <w:gridSpan w:val="12"/>
          </w:tcPr>
          <w:p w:rsidR="003C4505" w:rsidRDefault="003C4505">
            <w:pPr>
              <w:pStyle w:val="TAN"/>
            </w:pPr>
            <w:r>
              <w:rPr>
                <w:rFonts w:cs="Arial"/>
                <w:szCs w:val="18"/>
              </w:rPr>
              <w:t>NOTE</w:t>
            </w:r>
            <w:r>
              <w:rPr>
                <w:rFonts w:cs="Arial"/>
                <w:szCs w:val="18"/>
                <w:lang w:val="en-US"/>
              </w:rPr>
              <w:t> 1</w:t>
            </w:r>
            <w:r>
              <w:rPr>
                <w:rFonts w:cs="Arial"/>
                <w:szCs w:val="18"/>
              </w:rPr>
              <w:t>:</w:t>
            </w:r>
            <w:r>
              <w:tab/>
              <w:t>If the "start" attribute and the "expiry" attribute are both provided, the DateTime of the "expiry" attribute shall not be earlier than the DateTime of the "start" attribute.</w:t>
            </w:r>
          </w:p>
          <w:p w:rsidR="003C4505" w:rsidRDefault="003C4505">
            <w:pPr>
              <w:pStyle w:val="TAN"/>
            </w:pPr>
            <w:r>
              <w:rPr>
                <w:rFonts w:cs="Arial"/>
                <w:szCs w:val="18"/>
              </w:rPr>
              <w:t>NOTE 2:</w:t>
            </w:r>
            <w:r>
              <w:tab/>
            </w:r>
            <w:r>
              <w:rPr>
                <w:lang w:val="en-US" w:eastAsia="zh-CN"/>
              </w:rPr>
              <w:t>The values of "</w:t>
            </w:r>
            <w:r>
              <w:rPr>
                <w:lang w:eastAsia="zh-CN"/>
              </w:rPr>
              <w:t>UNAVAILABLE_DATA</w:t>
            </w:r>
            <w:r>
              <w:rPr>
                <w:lang w:val="en-US" w:eastAsia="zh-CN"/>
              </w:rPr>
              <w:t>" and "</w:t>
            </w:r>
            <w:r>
              <w:t>BOTH_STAT_PRED_NOT_ALLOWED</w:t>
            </w:r>
            <w:r>
              <w:rPr>
                <w:lang w:val="en-US" w:eastAsia="zh-CN"/>
              </w:rPr>
              <w:t>" of the</w:t>
            </w:r>
            <w:r>
              <w:rPr>
                <w:lang w:eastAsia="zh-CN"/>
              </w:rPr>
              <w:t xml:space="preserve"> NwdafFailureCode data type</w:t>
            </w:r>
            <w:r>
              <w:rPr>
                <w:lang w:val="en-US" w:eastAsia="zh-CN"/>
              </w:rPr>
              <w:t xml:space="preserve"> are not applicable for the </w:t>
            </w:r>
            <w:r>
              <w:t>"failNotifyCode" attribute.</w:t>
            </w:r>
          </w:p>
          <w:p w:rsidR="003C4505" w:rsidRDefault="003C4505">
            <w:pPr>
              <w:pStyle w:val="TAN"/>
            </w:pPr>
            <w:r>
              <w:t xml:space="preserve">NOTE 3: </w:t>
            </w:r>
            <w:r>
              <w:tab/>
              <w:t xml:space="preserve">This attribute shall be included </w:t>
            </w:r>
            <w:r>
              <w:rPr>
                <w:lang w:eastAsia="zh-CN"/>
              </w:rPr>
              <w:t>when</w:t>
            </w:r>
            <w:r>
              <w:t xml:space="preserve"> ADRF is deployed.</w:t>
            </w:r>
          </w:p>
          <w:p w:rsidR="003C4505" w:rsidRDefault="003C4505">
            <w:pPr>
              <w:pStyle w:val="TAN"/>
            </w:pPr>
            <w:r>
              <w:t xml:space="preserve">NOTE 4: </w:t>
            </w:r>
            <w:r>
              <w:tab/>
              <w:t xml:space="preserve">The </w:t>
            </w:r>
            <w:r>
              <w:rPr>
                <w:lang w:eastAsia="zh-CN"/>
              </w:rPr>
              <w:t>validity period specified by</w:t>
            </w:r>
            <w:r>
              <w:t xml:space="preserve"> </w:t>
            </w:r>
            <w:r>
              <w:rPr>
                <w:lang w:val="en-US" w:eastAsia="zh-CN"/>
              </w:rPr>
              <w:t>"</w:t>
            </w:r>
            <w:r>
              <w:t>start</w:t>
            </w:r>
            <w:r>
              <w:rPr>
                <w:lang w:val="en-US" w:eastAsia="zh-CN"/>
              </w:rPr>
              <w:t>"</w:t>
            </w:r>
            <w:r>
              <w:rPr>
                <w:lang w:eastAsia="zh-CN"/>
              </w:rPr>
              <w:t xml:space="preserve"> and </w:t>
            </w:r>
            <w:r>
              <w:rPr>
                <w:lang w:val="en-US" w:eastAsia="zh-CN"/>
              </w:rPr>
              <w:t>"</w:t>
            </w:r>
            <w:r>
              <w:t>expiry</w:t>
            </w:r>
            <w:r>
              <w:rPr>
                <w:lang w:val="en-US" w:eastAsia="zh-CN"/>
              </w:rPr>
              <w:t>"</w:t>
            </w:r>
            <w:r>
              <w:rPr>
                <w:lang w:eastAsia="zh-CN"/>
              </w:rPr>
              <w:t xml:space="preserve"> attributes is determined by NWDAF internal logic, and is a subset of the </w:t>
            </w:r>
            <w:r>
              <w:t xml:space="preserve">analytics target period indicated by </w:t>
            </w:r>
            <w:r>
              <w:rPr>
                <w:lang w:val="en-US" w:eastAsia="zh-CN"/>
              </w:rPr>
              <w:t>"</w:t>
            </w:r>
            <w:r>
              <w:t>startTs</w:t>
            </w:r>
            <w:r>
              <w:rPr>
                <w:lang w:val="en-US" w:eastAsia="zh-CN"/>
              </w:rPr>
              <w:t>"</w:t>
            </w:r>
            <w:r>
              <w:t xml:space="preserve"> and </w:t>
            </w:r>
            <w:r>
              <w:rPr>
                <w:lang w:val="en-US" w:eastAsia="zh-CN"/>
              </w:rPr>
              <w:t>"</w:t>
            </w:r>
            <w:r>
              <w:t>endTs</w:t>
            </w:r>
            <w:r>
              <w:rPr>
                <w:lang w:val="en-US" w:eastAsia="zh-CN"/>
              </w:rPr>
              <w:t>"</w:t>
            </w:r>
            <w:r>
              <w:t xml:space="preserve">, or </w:t>
            </w:r>
            <w:r>
              <w:rPr>
                <w:lang w:val="en-US" w:eastAsia="zh-CN"/>
              </w:rPr>
              <w:t>"</w:t>
            </w:r>
            <w:r>
              <w:t>offsetPeriod</w:t>
            </w:r>
            <w:r>
              <w:rPr>
                <w:lang w:val="en-US" w:eastAsia="zh-CN"/>
              </w:rPr>
              <w:t>"</w:t>
            </w:r>
            <w:r>
              <w:t xml:space="preserve"> attributes contained in </w:t>
            </w:r>
            <w:r>
              <w:rPr>
                <w:lang w:val="en-US" w:eastAsia="zh-CN"/>
              </w:rPr>
              <w:t>"</w:t>
            </w:r>
            <w:r>
              <w:t>ana-req</w:t>
            </w:r>
            <w:r>
              <w:rPr>
                <w:lang w:val="en-US" w:eastAsia="zh-CN"/>
              </w:rPr>
              <w:t>"</w:t>
            </w:r>
            <w:r>
              <w:t xml:space="preserve"> attribute</w:t>
            </w:r>
            <w:r>
              <w:rPr>
                <w:lang w:eastAsia="zh-CN"/>
              </w:rPr>
              <w:t xml:space="preserve">. If the </w:t>
            </w:r>
            <w:r>
              <w:t xml:space="preserve">analytics target period </w:t>
            </w:r>
            <w:r>
              <w:rPr>
                <w:lang w:eastAsia="zh-CN"/>
              </w:rPr>
              <w:t>refers to the past, the period specified by these two attributes indicate the time period over which the statistics are applicable</w:t>
            </w:r>
            <w:r>
              <w:t xml:space="preserve">. </w:t>
            </w:r>
            <w:r>
              <w:rPr>
                <w:lang w:eastAsia="zh-CN"/>
              </w:rPr>
              <w:t xml:space="preserve">If the </w:t>
            </w:r>
            <w:r>
              <w:t xml:space="preserve">analytics target period </w:t>
            </w:r>
            <w:r>
              <w:rPr>
                <w:lang w:eastAsia="zh-CN"/>
              </w:rPr>
              <w:t xml:space="preserve">refers to the future, the period specified by these two attributes indicate the time period </w:t>
            </w:r>
            <w:r>
              <w:t>over which the predictions are valid.</w:t>
            </w:r>
          </w:p>
        </w:tc>
      </w:tr>
    </w:tbl>
    <w:p w:rsidR="003C4505" w:rsidRDefault="003C4505"/>
    <w:p w:rsidR="003C4505" w:rsidRDefault="003C4505">
      <w:pPr>
        <w:pStyle w:val="5"/>
      </w:pPr>
      <w:bookmarkStart w:id="3244" w:name="_Toc88667585"/>
      <w:bookmarkStart w:id="3245" w:name="_Toc90655870"/>
      <w:bookmarkStart w:id="3246" w:name="_Toc43563502"/>
      <w:bookmarkStart w:id="3247" w:name="_Toc36102460"/>
      <w:bookmarkStart w:id="3248" w:name="_Toc45134045"/>
      <w:bookmarkStart w:id="3249" w:name="_Toc51762897"/>
      <w:bookmarkStart w:id="3250" w:name="_Toc94064253"/>
      <w:bookmarkStart w:id="3251" w:name="_Toc98233638"/>
      <w:bookmarkStart w:id="3252" w:name="_Toc101244414"/>
      <w:bookmarkStart w:id="3253" w:name="_Toc28012819"/>
      <w:bookmarkStart w:id="3254" w:name="_Toc59017932"/>
      <w:bookmarkStart w:id="3255" w:name="_Toc66231800"/>
      <w:bookmarkStart w:id="3256" w:name="_Toc68168961"/>
      <w:bookmarkStart w:id="3257" w:name="_Toc70550628"/>
      <w:bookmarkStart w:id="3258" w:name="_Toc83233074"/>
      <w:bookmarkStart w:id="3259" w:name="_Toc50031977"/>
      <w:bookmarkStart w:id="3260" w:name="_Toc85552984"/>
      <w:bookmarkStart w:id="3261" w:name="_Toc56640964"/>
      <w:bookmarkStart w:id="3262" w:name="_Toc85557083"/>
      <w:bookmarkStart w:id="3263" w:name="_Toc120688143"/>
      <w:bookmarkStart w:id="3264" w:name="_Toc138753258"/>
      <w:bookmarkStart w:id="3265" w:name="_Toc113031669"/>
      <w:bookmarkStart w:id="3266" w:name="_Toc114133808"/>
      <w:bookmarkStart w:id="3267" w:name="_Toc129290290"/>
      <w:bookmarkStart w:id="3268" w:name="_Toc112951129"/>
      <w:bookmarkStart w:id="3269" w:name="_Toc104539007"/>
      <w:bookmarkStart w:id="3270" w:name="_Toc34266289"/>
      <w:bookmarkStart w:id="3271" w:name="_Toc170119853"/>
      <w:bookmarkStart w:id="3272" w:name="_Toc175856990"/>
      <w:r>
        <w:t>5.1.6.2.6</w:t>
      </w:r>
      <w:r>
        <w:tab/>
        <w:t>Type SliceLoadLevelInformation</w:t>
      </w:r>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p>
    <w:p w:rsidR="003C4505" w:rsidRDefault="003C4505">
      <w:pPr>
        <w:pStyle w:val="TH"/>
      </w:pPr>
      <w:r>
        <w:t>Table 5.1.6.2.6-1: Definition of type SliceLoadLevelInformation</w:t>
      </w:r>
    </w:p>
    <w:tbl>
      <w:tblPr>
        <w:tblW w:w="9348"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31"/>
        <w:gridCol w:w="1559"/>
        <w:gridCol w:w="425"/>
        <w:gridCol w:w="1134"/>
        <w:gridCol w:w="2856"/>
        <w:gridCol w:w="1843"/>
      </w:tblGrid>
      <w:tr w:rsidR="003C4505">
        <w:trPr>
          <w:jc w:val="center"/>
        </w:trPr>
        <w:tc>
          <w:tcPr>
            <w:tcW w:w="1531" w:type="dxa"/>
            <w:shd w:val="clear" w:color="auto" w:fill="C0C0C0"/>
          </w:tcPr>
          <w:p w:rsidR="003C4505" w:rsidRDefault="003C4505">
            <w:pPr>
              <w:pStyle w:val="TAH"/>
            </w:pPr>
            <w:r>
              <w:t>Attribute name</w:t>
            </w:r>
          </w:p>
        </w:tc>
        <w:tc>
          <w:tcPr>
            <w:tcW w:w="1559" w:type="dxa"/>
            <w:shd w:val="clear" w:color="auto" w:fill="C0C0C0"/>
          </w:tcPr>
          <w:p w:rsidR="003C4505" w:rsidRDefault="003C4505">
            <w:pPr>
              <w:pStyle w:val="TAH"/>
            </w:pPr>
            <w:r>
              <w:t>Data type</w:t>
            </w:r>
          </w:p>
        </w:tc>
        <w:tc>
          <w:tcPr>
            <w:tcW w:w="425"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56" w:type="dxa"/>
            <w:shd w:val="clear" w:color="auto" w:fill="C0C0C0"/>
          </w:tcPr>
          <w:p w:rsidR="003C4505" w:rsidRDefault="003C4505">
            <w:pPr>
              <w:pStyle w:val="TAH"/>
              <w:rPr>
                <w:rFonts w:cs="Arial"/>
                <w:szCs w:val="18"/>
              </w:rPr>
            </w:pPr>
            <w:r>
              <w:rPr>
                <w:rFonts w:cs="Arial"/>
                <w:szCs w:val="18"/>
              </w:rPr>
              <w:t>Description</w:t>
            </w:r>
          </w:p>
        </w:tc>
        <w:tc>
          <w:tcPr>
            <w:tcW w:w="1843" w:type="dxa"/>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1531" w:type="dxa"/>
          </w:tcPr>
          <w:p w:rsidR="003C4505" w:rsidRDefault="003C4505">
            <w:pPr>
              <w:pStyle w:val="TAL"/>
            </w:pPr>
            <w:r>
              <w:t>loadLevelInformation</w:t>
            </w:r>
          </w:p>
        </w:tc>
        <w:tc>
          <w:tcPr>
            <w:tcW w:w="1559" w:type="dxa"/>
          </w:tcPr>
          <w:p w:rsidR="003C4505" w:rsidRDefault="003C4505">
            <w:pPr>
              <w:pStyle w:val="TAL"/>
            </w:pPr>
            <w:r>
              <w:t>LoadLevelInformation</w:t>
            </w:r>
          </w:p>
        </w:tc>
        <w:tc>
          <w:tcPr>
            <w:tcW w:w="425" w:type="dxa"/>
          </w:tcPr>
          <w:p w:rsidR="003C4505" w:rsidRDefault="003C4505">
            <w:pPr>
              <w:pStyle w:val="TAC"/>
            </w:pPr>
            <w:r>
              <w:rPr>
                <w:rFonts w:hint="eastAsia"/>
              </w:rPr>
              <w:t>M</w:t>
            </w:r>
          </w:p>
        </w:tc>
        <w:tc>
          <w:tcPr>
            <w:tcW w:w="1134" w:type="dxa"/>
          </w:tcPr>
          <w:p w:rsidR="003C4505" w:rsidRDefault="003C4505">
            <w:pPr>
              <w:pStyle w:val="TAL"/>
            </w:pPr>
            <w:r>
              <w:rPr>
                <w:rFonts w:hint="eastAsia"/>
              </w:rPr>
              <w:t>1</w:t>
            </w:r>
          </w:p>
        </w:tc>
        <w:tc>
          <w:tcPr>
            <w:tcW w:w="2856" w:type="dxa"/>
          </w:tcPr>
          <w:p w:rsidR="003C4505" w:rsidRDefault="003C4505">
            <w:pPr>
              <w:pStyle w:val="TAL"/>
              <w:rPr>
                <w:rFonts w:cs="Arial"/>
                <w:szCs w:val="18"/>
              </w:rPr>
            </w:pPr>
            <w:r>
              <w:rPr>
                <w:rFonts w:cs="Arial"/>
                <w:szCs w:val="18"/>
              </w:rPr>
              <w:t>Load level information which applies for each network slice identified by snssais.</w:t>
            </w:r>
          </w:p>
        </w:tc>
        <w:tc>
          <w:tcPr>
            <w:tcW w:w="1843" w:type="dxa"/>
          </w:tcPr>
          <w:p w:rsidR="003C4505" w:rsidRDefault="003C4505">
            <w:pPr>
              <w:pStyle w:val="TAL"/>
              <w:rPr>
                <w:rFonts w:cs="Arial"/>
                <w:szCs w:val="18"/>
              </w:rPr>
            </w:pPr>
          </w:p>
        </w:tc>
      </w:tr>
      <w:tr w:rsidR="003C4505">
        <w:trPr>
          <w:jc w:val="center"/>
        </w:trPr>
        <w:tc>
          <w:tcPr>
            <w:tcW w:w="1531" w:type="dxa"/>
          </w:tcPr>
          <w:p w:rsidR="003C4505" w:rsidRDefault="003C4505">
            <w:pPr>
              <w:pStyle w:val="TAL"/>
            </w:pPr>
            <w:r>
              <w:t>snssais</w:t>
            </w:r>
          </w:p>
        </w:tc>
        <w:tc>
          <w:tcPr>
            <w:tcW w:w="1559" w:type="dxa"/>
          </w:tcPr>
          <w:p w:rsidR="003C4505" w:rsidRDefault="003C4505">
            <w:pPr>
              <w:pStyle w:val="TAL"/>
            </w:pPr>
            <w:r>
              <w:t>array(Snssai)</w:t>
            </w:r>
          </w:p>
        </w:tc>
        <w:tc>
          <w:tcPr>
            <w:tcW w:w="425" w:type="dxa"/>
          </w:tcPr>
          <w:p w:rsidR="003C4505" w:rsidRDefault="003C4505">
            <w:pPr>
              <w:pStyle w:val="TAC"/>
              <w:rPr>
                <w:rFonts w:hint="eastAsia"/>
              </w:rPr>
            </w:pPr>
            <w:r>
              <w:rPr>
                <w:rFonts w:hint="eastAsia"/>
              </w:rPr>
              <w:t>M</w:t>
            </w:r>
          </w:p>
        </w:tc>
        <w:tc>
          <w:tcPr>
            <w:tcW w:w="1134" w:type="dxa"/>
          </w:tcPr>
          <w:p w:rsidR="003C4505" w:rsidRDefault="003C4505">
            <w:pPr>
              <w:pStyle w:val="TAL"/>
              <w:rPr>
                <w:rFonts w:hint="eastAsia"/>
              </w:rPr>
            </w:pPr>
            <w:r>
              <w:rPr>
                <w:rFonts w:hint="eastAsia"/>
              </w:rPr>
              <w:t>1</w:t>
            </w:r>
            <w:r>
              <w:t>..N</w:t>
            </w:r>
          </w:p>
        </w:tc>
        <w:tc>
          <w:tcPr>
            <w:tcW w:w="2856" w:type="dxa"/>
          </w:tcPr>
          <w:p w:rsidR="003C4505" w:rsidRDefault="003C4505">
            <w:pPr>
              <w:pStyle w:val="TAL"/>
              <w:rPr>
                <w:rFonts w:cs="Arial"/>
                <w:szCs w:val="18"/>
              </w:rPr>
            </w:pPr>
            <w:r>
              <w:rPr>
                <w:rFonts w:cs="Arial"/>
                <w:szCs w:val="18"/>
              </w:rPr>
              <w:t>Identification(s) of network slice to which the subscription applies.</w:t>
            </w:r>
          </w:p>
        </w:tc>
        <w:tc>
          <w:tcPr>
            <w:tcW w:w="1843" w:type="dxa"/>
          </w:tcPr>
          <w:p w:rsidR="003C4505" w:rsidRDefault="003C4505">
            <w:pPr>
              <w:pStyle w:val="TAL"/>
              <w:rPr>
                <w:rFonts w:cs="Arial"/>
                <w:szCs w:val="18"/>
              </w:rPr>
            </w:pPr>
          </w:p>
        </w:tc>
      </w:tr>
    </w:tbl>
    <w:p w:rsidR="003C4505" w:rsidRDefault="003C4505"/>
    <w:p w:rsidR="003C4505" w:rsidRDefault="003C4505">
      <w:pPr>
        <w:pStyle w:val="NO"/>
      </w:pPr>
      <w:r>
        <w:rPr>
          <w:rFonts w:eastAsia="DengXian"/>
        </w:rPr>
        <w:t>NOTE:</w:t>
      </w:r>
      <w:r>
        <w:rPr>
          <w:rFonts w:eastAsia="DengXian"/>
        </w:rPr>
        <w:tab/>
      </w:r>
      <w:r>
        <w:t>The functionality of the Slice Load Level Information is a subset of the functionality of the NSI Load Level Information, does not need to be used if the NsiLoadExt feature is supported, and is maintained only for backwards compatibility purposes.</w:t>
      </w:r>
    </w:p>
    <w:p w:rsidR="003C4505" w:rsidRDefault="003C4505">
      <w:pPr>
        <w:pStyle w:val="5"/>
      </w:pPr>
      <w:bookmarkStart w:id="3273" w:name="_Toc51762898"/>
      <w:bookmarkStart w:id="3274" w:name="_Toc28012820"/>
      <w:bookmarkStart w:id="3275" w:name="_Toc36102461"/>
      <w:bookmarkStart w:id="3276" w:name="_Toc50031978"/>
      <w:bookmarkStart w:id="3277" w:name="_Toc56640965"/>
      <w:bookmarkStart w:id="3278" w:name="_Toc45134046"/>
      <w:bookmarkStart w:id="3279" w:name="_Toc43563503"/>
      <w:bookmarkStart w:id="3280" w:name="_Toc129290291"/>
      <w:bookmarkStart w:id="3281" w:name="_Toc138753259"/>
      <w:bookmarkStart w:id="3282" w:name="_Toc88667586"/>
      <w:bookmarkStart w:id="3283" w:name="_Toc112951130"/>
      <w:bookmarkStart w:id="3284" w:name="_Toc114133809"/>
      <w:bookmarkStart w:id="3285" w:name="_Toc101244415"/>
      <w:bookmarkStart w:id="3286" w:name="_Toc104539008"/>
      <w:bookmarkStart w:id="3287" w:name="_Toc70550629"/>
      <w:bookmarkStart w:id="3288" w:name="_Toc85552985"/>
      <w:bookmarkStart w:id="3289" w:name="_Toc94064254"/>
      <w:bookmarkStart w:id="3290" w:name="_Toc98233639"/>
      <w:bookmarkStart w:id="3291" w:name="_Toc68168962"/>
      <w:bookmarkStart w:id="3292" w:name="_Toc90655871"/>
      <w:bookmarkStart w:id="3293" w:name="_Toc85557084"/>
      <w:bookmarkStart w:id="3294" w:name="_Toc113031670"/>
      <w:bookmarkStart w:id="3295" w:name="_Toc59017933"/>
      <w:bookmarkStart w:id="3296" w:name="_Toc83233075"/>
      <w:bookmarkStart w:id="3297" w:name="_Toc66231801"/>
      <w:bookmarkStart w:id="3298" w:name="_Toc120688144"/>
      <w:bookmarkStart w:id="3299" w:name="_Toc34266290"/>
      <w:bookmarkStart w:id="3300" w:name="_Toc170119854"/>
      <w:bookmarkStart w:id="3301" w:name="_Toc175856991"/>
      <w:r>
        <w:t>5.1.6.2.7</w:t>
      </w:r>
      <w:r>
        <w:tab/>
        <w:t>Type EventReportingRequirement</w:t>
      </w:r>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p>
    <w:p w:rsidR="003C4505" w:rsidRDefault="003C4505">
      <w:pPr>
        <w:pStyle w:val="TH"/>
      </w:pPr>
      <w:r>
        <w:t>Table 5.1.6.2.7-1: Definition of type EventReportingRequirement</w:t>
      </w:r>
    </w:p>
    <w:tbl>
      <w:tblPr>
        <w:tblW w:w="9566"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49"/>
        <w:gridCol w:w="1559"/>
        <w:gridCol w:w="425"/>
        <w:gridCol w:w="1134"/>
        <w:gridCol w:w="2856"/>
        <w:gridCol w:w="1843"/>
      </w:tblGrid>
      <w:tr w:rsidR="003C4505">
        <w:trPr>
          <w:jc w:val="center"/>
        </w:trPr>
        <w:tc>
          <w:tcPr>
            <w:tcW w:w="1749" w:type="dxa"/>
            <w:shd w:val="clear" w:color="auto" w:fill="C0C0C0"/>
          </w:tcPr>
          <w:p w:rsidR="003C4505" w:rsidRDefault="003C4505">
            <w:pPr>
              <w:pStyle w:val="TAH"/>
            </w:pPr>
            <w:r>
              <w:t>Attribute name</w:t>
            </w:r>
          </w:p>
        </w:tc>
        <w:tc>
          <w:tcPr>
            <w:tcW w:w="1559" w:type="dxa"/>
            <w:shd w:val="clear" w:color="auto" w:fill="C0C0C0"/>
          </w:tcPr>
          <w:p w:rsidR="003C4505" w:rsidRDefault="003C4505">
            <w:pPr>
              <w:pStyle w:val="TAH"/>
            </w:pPr>
            <w:r>
              <w:t>Data type</w:t>
            </w:r>
          </w:p>
        </w:tc>
        <w:tc>
          <w:tcPr>
            <w:tcW w:w="425"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56" w:type="dxa"/>
            <w:shd w:val="clear" w:color="auto" w:fill="C0C0C0"/>
          </w:tcPr>
          <w:p w:rsidR="003C4505" w:rsidRDefault="003C4505">
            <w:pPr>
              <w:pStyle w:val="TAH"/>
            </w:pPr>
            <w:r>
              <w:t>Description</w:t>
            </w:r>
          </w:p>
        </w:tc>
        <w:tc>
          <w:tcPr>
            <w:tcW w:w="1843" w:type="dxa"/>
            <w:shd w:val="clear" w:color="auto" w:fill="C0C0C0"/>
          </w:tcPr>
          <w:p w:rsidR="003C4505" w:rsidRDefault="003C4505">
            <w:pPr>
              <w:pStyle w:val="TAH"/>
            </w:pPr>
            <w:r>
              <w:t>Applicability</w:t>
            </w:r>
          </w:p>
        </w:tc>
      </w:tr>
      <w:tr w:rsidR="003C4505">
        <w:trPr>
          <w:jc w:val="center"/>
        </w:trPr>
        <w:tc>
          <w:tcPr>
            <w:tcW w:w="1749" w:type="dxa"/>
          </w:tcPr>
          <w:p w:rsidR="003C4505" w:rsidRDefault="003C4505">
            <w:pPr>
              <w:pStyle w:val="TAL"/>
            </w:pPr>
            <w:r>
              <w:rPr>
                <w:lang w:eastAsia="zh-CN"/>
              </w:rPr>
              <w:t>accuracy</w:t>
            </w:r>
          </w:p>
        </w:tc>
        <w:tc>
          <w:tcPr>
            <w:tcW w:w="1559" w:type="dxa"/>
          </w:tcPr>
          <w:p w:rsidR="003C4505" w:rsidRDefault="003C4505">
            <w:pPr>
              <w:pStyle w:val="TAL"/>
            </w:pPr>
            <w:r>
              <w:t>Accuracy</w:t>
            </w:r>
          </w:p>
        </w:tc>
        <w:tc>
          <w:tcPr>
            <w:tcW w:w="425" w:type="dxa"/>
          </w:tcPr>
          <w:p w:rsidR="003C4505" w:rsidRDefault="003C4505">
            <w:pPr>
              <w:pStyle w:val="TAC"/>
            </w:pPr>
            <w:r>
              <w:t>O</w:t>
            </w:r>
          </w:p>
        </w:tc>
        <w:tc>
          <w:tcPr>
            <w:tcW w:w="1134" w:type="dxa"/>
          </w:tcPr>
          <w:p w:rsidR="003C4505" w:rsidRDefault="003C4505">
            <w:pPr>
              <w:pStyle w:val="TAL"/>
            </w:pPr>
            <w:r>
              <w:t>0..1</w:t>
            </w:r>
          </w:p>
        </w:tc>
        <w:tc>
          <w:tcPr>
            <w:tcW w:w="2856" w:type="dxa"/>
          </w:tcPr>
          <w:p w:rsidR="003C4505" w:rsidRDefault="003C4505">
            <w:pPr>
              <w:pStyle w:val="TAL"/>
            </w:pPr>
            <w:r>
              <w:t>Preferred level of accuracy of the analytics.</w:t>
            </w:r>
            <w:r>
              <w:rPr>
                <w:rFonts w:cs="Arial"/>
                <w:szCs w:val="18"/>
              </w:rPr>
              <w:t xml:space="preserve"> (NOTE 5)</w:t>
            </w:r>
          </w:p>
        </w:tc>
        <w:tc>
          <w:tcPr>
            <w:tcW w:w="1843" w:type="dxa"/>
          </w:tcPr>
          <w:p w:rsidR="003C4505" w:rsidRDefault="003C4505">
            <w:pPr>
              <w:pStyle w:val="TAL"/>
            </w:pPr>
          </w:p>
        </w:tc>
      </w:tr>
      <w:tr w:rsidR="003C4505">
        <w:trPr>
          <w:jc w:val="center"/>
        </w:trPr>
        <w:tc>
          <w:tcPr>
            <w:tcW w:w="1749" w:type="dxa"/>
          </w:tcPr>
          <w:p w:rsidR="003C4505" w:rsidRDefault="003C4505">
            <w:pPr>
              <w:pStyle w:val="TAL"/>
              <w:rPr>
                <w:lang w:eastAsia="zh-CN"/>
              </w:rPr>
            </w:pPr>
            <w:r>
              <w:rPr>
                <w:lang w:eastAsia="zh-CN"/>
              </w:rPr>
              <w:t>accPerSubset</w:t>
            </w:r>
          </w:p>
        </w:tc>
        <w:tc>
          <w:tcPr>
            <w:tcW w:w="1559" w:type="dxa"/>
          </w:tcPr>
          <w:p w:rsidR="003C4505" w:rsidRDefault="003C4505">
            <w:pPr>
              <w:pStyle w:val="TAL"/>
            </w:pPr>
            <w:r>
              <w:rPr>
                <w:lang w:eastAsia="zh-CN"/>
              </w:rPr>
              <w:t>array(Accuracy)</w:t>
            </w:r>
          </w:p>
        </w:tc>
        <w:tc>
          <w:tcPr>
            <w:tcW w:w="425" w:type="dxa"/>
          </w:tcPr>
          <w:p w:rsidR="003C4505" w:rsidRDefault="003C4505">
            <w:pPr>
              <w:pStyle w:val="TAC"/>
            </w:pPr>
            <w:r>
              <w:t>O</w:t>
            </w:r>
          </w:p>
        </w:tc>
        <w:tc>
          <w:tcPr>
            <w:tcW w:w="1134" w:type="dxa"/>
          </w:tcPr>
          <w:p w:rsidR="003C4505" w:rsidRDefault="003C4505">
            <w:pPr>
              <w:pStyle w:val="TAL"/>
            </w:pPr>
            <w:r>
              <w:rPr>
                <w:rFonts w:cs="Arial"/>
                <w:szCs w:val="18"/>
              </w:rPr>
              <w:t>1..N</w:t>
            </w:r>
          </w:p>
        </w:tc>
        <w:tc>
          <w:tcPr>
            <w:tcW w:w="2856" w:type="dxa"/>
          </w:tcPr>
          <w:p w:rsidR="003C4505" w:rsidRDefault="003C4505">
            <w:pPr>
              <w:pStyle w:val="TAL"/>
            </w:pPr>
            <w:r>
              <w:rPr>
                <w:rFonts w:cs="Arial"/>
                <w:szCs w:val="18"/>
              </w:rPr>
              <w:t>Each element indicates the preferred accuracy level per analytics subset. It may be present if the "</w:t>
            </w:r>
            <w:r>
              <w:t>listOfAnaSubsets</w:t>
            </w:r>
            <w:r>
              <w:rPr>
                <w:rFonts w:cs="Arial"/>
                <w:szCs w:val="18"/>
              </w:rPr>
              <w:t xml:space="preserve">" attribute is present in the subscription request when the subscription event is </w:t>
            </w:r>
            <w:r>
              <w:t xml:space="preserve">NF_LOAD, UE_COMM, </w:t>
            </w:r>
            <w:r>
              <w:rPr>
                <w:lang w:eastAsia="zh-CN"/>
              </w:rPr>
              <w:t>DISPERSION,</w:t>
            </w:r>
            <w:r>
              <w:rPr>
                <w:rFonts w:cs="Arial" w:hint="eastAsia"/>
                <w:szCs w:val="18"/>
              </w:rPr>
              <w:t xml:space="preserve"> </w:t>
            </w:r>
            <w:r>
              <w:t>NETWORK_PERFORMANCE,</w:t>
            </w:r>
            <w:r>
              <w:rPr>
                <w:rFonts w:cs="Arial" w:hint="eastAsia"/>
                <w:szCs w:val="18"/>
              </w:rPr>
              <w:t xml:space="preserve"> </w:t>
            </w:r>
            <w:r>
              <w:rPr>
                <w:lang w:eastAsia="zh-CN"/>
              </w:rPr>
              <w:t>WLAN_PERFORMANCE,</w:t>
            </w:r>
            <w:r>
              <w:rPr>
                <w:rFonts w:hint="eastAsia"/>
                <w:lang w:eastAsia="zh-CN"/>
              </w:rPr>
              <w:t xml:space="preserve"> D</w:t>
            </w:r>
            <w:r>
              <w:rPr>
                <w:lang w:eastAsia="zh-CN"/>
              </w:rPr>
              <w:t>N_PERFORMANCE or</w:t>
            </w:r>
            <w:r>
              <w:rPr>
                <w:rFonts w:cs="Arial" w:hint="eastAsia"/>
                <w:szCs w:val="18"/>
              </w:rPr>
              <w:t xml:space="preserve"> S</w:t>
            </w:r>
            <w:r>
              <w:rPr>
                <w:rFonts w:cs="Arial"/>
                <w:szCs w:val="18"/>
              </w:rPr>
              <w:t>ERVICE_EXPERIENCE. (NOTE 4, NOTE 5)</w:t>
            </w:r>
          </w:p>
        </w:tc>
        <w:tc>
          <w:tcPr>
            <w:tcW w:w="1843" w:type="dxa"/>
          </w:tcPr>
          <w:p w:rsidR="003C4505" w:rsidRDefault="003C4505">
            <w:pPr>
              <w:pStyle w:val="TAL"/>
            </w:pPr>
            <w:r>
              <w:t>EneNA</w:t>
            </w:r>
          </w:p>
        </w:tc>
      </w:tr>
      <w:tr w:rsidR="003C4505">
        <w:trPr>
          <w:jc w:val="center"/>
        </w:trPr>
        <w:tc>
          <w:tcPr>
            <w:tcW w:w="1749" w:type="dxa"/>
          </w:tcPr>
          <w:p w:rsidR="003C4505" w:rsidRDefault="003C4505">
            <w:pPr>
              <w:pStyle w:val="TAL"/>
              <w:rPr>
                <w:lang w:eastAsia="zh-CN"/>
              </w:rPr>
            </w:pPr>
            <w:r>
              <w:t>startTs</w:t>
            </w:r>
          </w:p>
        </w:tc>
        <w:tc>
          <w:tcPr>
            <w:tcW w:w="1559" w:type="dxa"/>
          </w:tcPr>
          <w:p w:rsidR="003C4505" w:rsidRDefault="003C4505">
            <w:pPr>
              <w:pStyle w:val="TAL"/>
              <w:rPr>
                <w:lang w:eastAsia="zh-CN"/>
              </w:rPr>
            </w:pPr>
            <w:r>
              <w:t>DateTime</w:t>
            </w:r>
          </w:p>
        </w:tc>
        <w:tc>
          <w:tcPr>
            <w:tcW w:w="425" w:type="dxa"/>
          </w:tcPr>
          <w:p w:rsidR="003C4505" w:rsidRDefault="003C4505">
            <w:pPr>
              <w:pStyle w:val="TAC"/>
              <w:rPr>
                <w:rFonts w:eastAsia="Times New Roman"/>
              </w:rPr>
            </w:pPr>
            <w:r>
              <w:t>O</w:t>
            </w:r>
          </w:p>
        </w:tc>
        <w:tc>
          <w:tcPr>
            <w:tcW w:w="1134" w:type="dxa"/>
          </w:tcPr>
          <w:p w:rsidR="003C4505" w:rsidRDefault="003C4505">
            <w:pPr>
              <w:pStyle w:val="TAL"/>
              <w:rPr>
                <w:rFonts w:eastAsia="Times New Roman"/>
              </w:rPr>
            </w:pPr>
            <w:r>
              <w:t>0..1</w:t>
            </w:r>
          </w:p>
        </w:tc>
        <w:tc>
          <w:tcPr>
            <w:tcW w:w="2856" w:type="dxa"/>
          </w:tcPr>
          <w:p w:rsidR="003C4505" w:rsidRDefault="003C4505">
            <w:pPr>
              <w:pStyle w:val="TAL"/>
            </w:pPr>
            <w:r>
              <w:t>UTC time indicating the start time of the observation period.</w:t>
            </w:r>
          </w:p>
          <w:p w:rsidR="003C4505" w:rsidRDefault="003C4505">
            <w:pPr>
              <w:pStyle w:val="TAL"/>
            </w:pPr>
            <w:r>
              <w:t>The absence of this attribute means subscription at the present time unless the "offsetPeriod" attribute is included. (NOTE 3)</w:t>
            </w:r>
          </w:p>
        </w:tc>
        <w:tc>
          <w:tcPr>
            <w:tcW w:w="1843" w:type="dxa"/>
          </w:tcPr>
          <w:p w:rsidR="003C4505" w:rsidRDefault="003C4505">
            <w:pPr>
              <w:pStyle w:val="TAL"/>
              <w:rPr>
                <w:rFonts w:cs="Arial"/>
                <w:szCs w:val="18"/>
              </w:rPr>
            </w:pPr>
          </w:p>
        </w:tc>
      </w:tr>
      <w:tr w:rsidR="003C4505">
        <w:trPr>
          <w:jc w:val="center"/>
        </w:trPr>
        <w:tc>
          <w:tcPr>
            <w:tcW w:w="1749" w:type="dxa"/>
          </w:tcPr>
          <w:p w:rsidR="003C4505" w:rsidRDefault="003C4505">
            <w:pPr>
              <w:pStyle w:val="TAL"/>
              <w:rPr>
                <w:lang w:eastAsia="zh-CN"/>
              </w:rPr>
            </w:pPr>
            <w:r>
              <w:t>endTs</w:t>
            </w:r>
          </w:p>
        </w:tc>
        <w:tc>
          <w:tcPr>
            <w:tcW w:w="1559" w:type="dxa"/>
          </w:tcPr>
          <w:p w:rsidR="003C4505" w:rsidRDefault="003C4505">
            <w:pPr>
              <w:pStyle w:val="TAL"/>
              <w:rPr>
                <w:lang w:eastAsia="zh-CN"/>
              </w:rPr>
            </w:pPr>
            <w:r>
              <w:t>DateTime</w:t>
            </w:r>
          </w:p>
        </w:tc>
        <w:tc>
          <w:tcPr>
            <w:tcW w:w="425" w:type="dxa"/>
          </w:tcPr>
          <w:p w:rsidR="003C4505" w:rsidRDefault="003C4505">
            <w:pPr>
              <w:pStyle w:val="TAC"/>
              <w:rPr>
                <w:rFonts w:eastAsia="Times New Roman"/>
              </w:rPr>
            </w:pPr>
            <w:r>
              <w:rPr>
                <w:rFonts w:cs="Arial"/>
                <w:szCs w:val="18"/>
                <w:lang w:eastAsia="zh-CN"/>
              </w:rPr>
              <w:t>O</w:t>
            </w:r>
          </w:p>
        </w:tc>
        <w:tc>
          <w:tcPr>
            <w:tcW w:w="1134" w:type="dxa"/>
          </w:tcPr>
          <w:p w:rsidR="003C4505" w:rsidRDefault="003C4505">
            <w:pPr>
              <w:pStyle w:val="TAL"/>
              <w:rPr>
                <w:rFonts w:eastAsia="Times New Roman"/>
              </w:rPr>
            </w:pPr>
            <w:r>
              <w:rPr>
                <w:rFonts w:cs="Arial"/>
                <w:szCs w:val="18"/>
                <w:lang w:eastAsia="zh-CN"/>
              </w:rPr>
              <w:t>0..1</w:t>
            </w:r>
          </w:p>
        </w:tc>
        <w:tc>
          <w:tcPr>
            <w:tcW w:w="2856" w:type="dxa"/>
          </w:tcPr>
          <w:p w:rsidR="003C4505" w:rsidRDefault="003C4505">
            <w:pPr>
              <w:pStyle w:val="TAL"/>
            </w:pPr>
            <w:r>
              <w:t>UTC time indicating the end time of the observation period.</w:t>
            </w:r>
          </w:p>
          <w:p w:rsidR="003C4505" w:rsidRDefault="003C4505">
            <w:pPr>
              <w:pStyle w:val="TAL"/>
            </w:pPr>
            <w:r>
              <w:t xml:space="preserve">If the start time is in the past, then </w:t>
            </w:r>
            <w:r>
              <w:rPr>
                <w:rFonts w:hint="eastAsia"/>
                <w:lang w:eastAsia="zh-CN"/>
              </w:rPr>
              <w:t>t</w:t>
            </w:r>
            <w:r>
              <w:t>he absence of this attribute means that the end time of the subscription is at the present time, unless the "offsetPeriod" attribute is included.</w:t>
            </w:r>
          </w:p>
          <w:p w:rsidR="003C4505" w:rsidRDefault="003C4505">
            <w:pPr>
              <w:pStyle w:val="TAL"/>
            </w:pPr>
            <w:r>
              <w:t>If provided, it shall not be less than the start time. (NOTE 3)</w:t>
            </w:r>
          </w:p>
        </w:tc>
        <w:tc>
          <w:tcPr>
            <w:tcW w:w="1843" w:type="dxa"/>
          </w:tcPr>
          <w:p w:rsidR="003C4505" w:rsidRDefault="003C4505">
            <w:pPr>
              <w:pStyle w:val="TAL"/>
              <w:rPr>
                <w:rFonts w:cs="Arial"/>
                <w:szCs w:val="18"/>
              </w:rPr>
            </w:pPr>
          </w:p>
        </w:tc>
      </w:tr>
      <w:tr w:rsidR="003C4505">
        <w:trPr>
          <w:jc w:val="center"/>
        </w:trPr>
        <w:tc>
          <w:tcPr>
            <w:tcW w:w="1749" w:type="dxa"/>
          </w:tcPr>
          <w:p w:rsidR="003C4505" w:rsidRDefault="003C4505">
            <w:pPr>
              <w:pStyle w:val="TAL"/>
            </w:pPr>
            <w:r>
              <w:t>offsetPeriod</w:t>
            </w:r>
          </w:p>
        </w:tc>
        <w:tc>
          <w:tcPr>
            <w:tcW w:w="1559" w:type="dxa"/>
          </w:tcPr>
          <w:p w:rsidR="003C4505" w:rsidRDefault="003C4505">
            <w:pPr>
              <w:pStyle w:val="TAL"/>
            </w:pPr>
            <w:r>
              <w:t>integer</w:t>
            </w:r>
          </w:p>
        </w:tc>
        <w:tc>
          <w:tcPr>
            <w:tcW w:w="425" w:type="dxa"/>
          </w:tcPr>
          <w:p w:rsidR="003C4505" w:rsidRDefault="003C4505">
            <w:pPr>
              <w:pStyle w:val="TAC"/>
              <w:rPr>
                <w:rFonts w:cs="Arial"/>
                <w:szCs w:val="18"/>
                <w:lang w:eastAsia="zh-CN"/>
              </w:rPr>
            </w:pPr>
            <w:r>
              <w:rPr>
                <w:rFonts w:cs="Arial"/>
                <w:szCs w:val="18"/>
                <w:lang w:eastAsia="zh-CN"/>
              </w:rPr>
              <w:t>O</w:t>
            </w:r>
          </w:p>
        </w:tc>
        <w:tc>
          <w:tcPr>
            <w:tcW w:w="1134" w:type="dxa"/>
          </w:tcPr>
          <w:p w:rsidR="003C4505" w:rsidRDefault="003C4505">
            <w:pPr>
              <w:pStyle w:val="TAL"/>
              <w:rPr>
                <w:rFonts w:cs="Arial"/>
                <w:szCs w:val="18"/>
                <w:lang w:eastAsia="zh-CN"/>
              </w:rPr>
            </w:pPr>
            <w:r>
              <w:rPr>
                <w:rFonts w:cs="Arial"/>
                <w:szCs w:val="18"/>
                <w:lang w:eastAsia="zh-CN"/>
              </w:rPr>
              <w:t>0..1</w:t>
            </w:r>
          </w:p>
        </w:tc>
        <w:tc>
          <w:tcPr>
            <w:tcW w:w="2856" w:type="dxa"/>
          </w:tcPr>
          <w:p w:rsidR="003C4505" w:rsidRDefault="003C4505">
            <w:pPr>
              <w:pStyle w:val="TAL"/>
            </w:pPr>
            <w:r>
              <w:t>Offset period in units of seconds to the reporting time, if the value is negative means statistics in the past offset period, otherwise a positive value means prediction in the future offset period. May be present if the "repPeriod" attribute is included within the "evtReq" attribute. (NOTE 3)</w:t>
            </w:r>
          </w:p>
        </w:tc>
        <w:tc>
          <w:tcPr>
            <w:tcW w:w="1843" w:type="dxa"/>
          </w:tcPr>
          <w:p w:rsidR="003C4505" w:rsidRDefault="003C4505">
            <w:pPr>
              <w:pStyle w:val="TAL"/>
              <w:rPr>
                <w:rFonts w:cs="Arial"/>
                <w:szCs w:val="18"/>
              </w:rPr>
            </w:pPr>
            <w:r>
              <w:rPr>
                <w:rFonts w:cs="Arial"/>
                <w:szCs w:val="18"/>
              </w:rPr>
              <w:t>EneNA</w:t>
            </w:r>
          </w:p>
        </w:tc>
      </w:tr>
      <w:tr w:rsidR="003C4505">
        <w:trPr>
          <w:jc w:val="center"/>
        </w:trPr>
        <w:tc>
          <w:tcPr>
            <w:tcW w:w="1749" w:type="dxa"/>
          </w:tcPr>
          <w:p w:rsidR="003C4505" w:rsidRDefault="003C4505">
            <w:pPr>
              <w:pStyle w:val="TAL"/>
            </w:pPr>
            <w:r>
              <w:rPr>
                <w:rFonts w:cs="Arial"/>
                <w:szCs w:val="18"/>
                <w:lang w:eastAsia="zh-CN"/>
              </w:rPr>
              <w:t>sampRatio</w:t>
            </w:r>
          </w:p>
        </w:tc>
        <w:tc>
          <w:tcPr>
            <w:tcW w:w="1559" w:type="dxa"/>
          </w:tcPr>
          <w:p w:rsidR="003C4505" w:rsidRDefault="003C4505">
            <w:pPr>
              <w:pStyle w:val="TAL"/>
            </w:pPr>
            <w:r>
              <w:t>SamplingRatio</w:t>
            </w:r>
          </w:p>
        </w:tc>
        <w:tc>
          <w:tcPr>
            <w:tcW w:w="425" w:type="dxa"/>
          </w:tcPr>
          <w:p w:rsidR="003C4505" w:rsidRDefault="003C4505">
            <w:pPr>
              <w:pStyle w:val="TAC"/>
              <w:rPr>
                <w:rFonts w:cs="Arial"/>
                <w:szCs w:val="18"/>
                <w:lang w:eastAsia="zh-CN"/>
              </w:rPr>
            </w:pPr>
            <w:r>
              <w:rPr>
                <w:rFonts w:cs="Arial"/>
                <w:szCs w:val="18"/>
                <w:lang w:eastAsia="zh-CN"/>
              </w:rPr>
              <w:t>O</w:t>
            </w:r>
          </w:p>
        </w:tc>
        <w:tc>
          <w:tcPr>
            <w:tcW w:w="1134" w:type="dxa"/>
          </w:tcPr>
          <w:p w:rsidR="003C4505" w:rsidRDefault="003C4505">
            <w:pPr>
              <w:pStyle w:val="TAL"/>
              <w:rPr>
                <w:rFonts w:cs="Arial"/>
                <w:szCs w:val="18"/>
                <w:lang w:eastAsia="zh-CN"/>
              </w:rPr>
            </w:pPr>
            <w:r>
              <w:rPr>
                <w:rFonts w:cs="Arial"/>
                <w:szCs w:val="18"/>
                <w:lang w:eastAsia="zh-CN"/>
              </w:rPr>
              <w:t>0..1</w:t>
            </w:r>
          </w:p>
        </w:tc>
        <w:tc>
          <w:tcPr>
            <w:tcW w:w="2856" w:type="dxa"/>
          </w:tcPr>
          <w:p w:rsidR="003C4505" w:rsidRDefault="003C4505">
            <w:pPr>
              <w:pStyle w:val="TAL"/>
            </w:pPr>
            <w:r>
              <w:t>Percentage of sampling (1%...100%) among impacted UEs.</w:t>
            </w:r>
          </w:p>
          <w:p w:rsidR="003C4505" w:rsidRDefault="003C4505">
            <w:pPr>
              <w:pStyle w:val="TAL"/>
            </w:pPr>
            <w:r>
              <w:t>Applicable to event targeting a group of UEs or any UE.</w:t>
            </w:r>
          </w:p>
          <w:p w:rsidR="003C4505" w:rsidRDefault="003C4505">
            <w:pPr>
              <w:pStyle w:val="TAL"/>
            </w:pPr>
            <w:r>
              <w:t>(NOTE 1)</w:t>
            </w:r>
          </w:p>
        </w:tc>
        <w:tc>
          <w:tcPr>
            <w:tcW w:w="1843" w:type="dxa"/>
          </w:tcPr>
          <w:p w:rsidR="003C4505" w:rsidRDefault="003C4505">
            <w:pPr>
              <w:pStyle w:val="TAL"/>
              <w:rPr>
                <w:rFonts w:cs="Arial"/>
                <w:szCs w:val="18"/>
              </w:rPr>
            </w:pPr>
          </w:p>
        </w:tc>
      </w:tr>
      <w:tr w:rsidR="003C4505">
        <w:trPr>
          <w:jc w:val="center"/>
        </w:trPr>
        <w:tc>
          <w:tcPr>
            <w:tcW w:w="1749" w:type="dxa"/>
          </w:tcPr>
          <w:p w:rsidR="003C4505" w:rsidRDefault="003C4505">
            <w:pPr>
              <w:pStyle w:val="TAL"/>
            </w:pPr>
            <w:r>
              <w:rPr>
                <w:rFonts w:hint="eastAsia"/>
                <w:lang w:eastAsia="zh-CN"/>
              </w:rPr>
              <w:t>m</w:t>
            </w:r>
            <w:r>
              <w:rPr>
                <w:lang w:eastAsia="zh-CN"/>
              </w:rPr>
              <w:t>axSupiNbr</w:t>
            </w:r>
          </w:p>
        </w:tc>
        <w:tc>
          <w:tcPr>
            <w:tcW w:w="1559" w:type="dxa"/>
          </w:tcPr>
          <w:p w:rsidR="003C4505" w:rsidRDefault="003C4505">
            <w:pPr>
              <w:pStyle w:val="TAL"/>
            </w:pPr>
            <w:r>
              <w:rPr>
                <w:lang w:eastAsia="zh-CN"/>
              </w:rPr>
              <w:t>Uinteger</w:t>
            </w:r>
          </w:p>
        </w:tc>
        <w:tc>
          <w:tcPr>
            <w:tcW w:w="425" w:type="dxa"/>
          </w:tcPr>
          <w:p w:rsidR="003C4505" w:rsidRDefault="003C4505">
            <w:pPr>
              <w:pStyle w:val="TAC"/>
              <w:rPr>
                <w:rFonts w:cs="Arial"/>
                <w:szCs w:val="18"/>
                <w:lang w:eastAsia="zh-CN"/>
              </w:rPr>
            </w:pPr>
            <w:r>
              <w:rPr>
                <w:rFonts w:cs="Arial" w:hint="eastAsia"/>
                <w:szCs w:val="18"/>
                <w:lang w:eastAsia="zh-CN"/>
              </w:rPr>
              <w:t>O</w:t>
            </w:r>
          </w:p>
        </w:tc>
        <w:tc>
          <w:tcPr>
            <w:tcW w:w="1134" w:type="dxa"/>
          </w:tcPr>
          <w:p w:rsidR="003C4505" w:rsidRDefault="003C4505">
            <w:pPr>
              <w:pStyle w:val="TAL"/>
              <w:rPr>
                <w:rFonts w:cs="Arial"/>
                <w:szCs w:val="18"/>
                <w:lang w:eastAsia="zh-CN"/>
              </w:rPr>
            </w:pPr>
            <w:r>
              <w:rPr>
                <w:rFonts w:cs="Arial" w:hint="eastAsia"/>
                <w:szCs w:val="18"/>
                <w:lang w:eastAsia="zh-CN"/>
              </w:rPr>
              <w:t>0</w:t>
            </w:r>
            <w:r>
              <w:rPr>
                <w:rFonts w:cs="Arial"/>
                <w:szCs w:val="18"/>
                <w:lang w:eastAsia="zh-CN"/>
              </w:rPr>
              <w:t>..1</w:t>
            </w:r>
          </w:p>
        </w:tc>
        <w:tc>
          <w:tcPr>
            <w:tcW w:w="2856" w:type="dxa"/>
          </w:tcPr>
          <w:p w:rsidR="003C4505" w:rsidRDefault="003C4505">
            <w:pPr>
              <w:pStyle w:val="TAL"/>
            </w:pPr>
            <w:r>
              <w:rPr>
                <w:lang w:val="en-US" w:eastAsia="ko-KR"/>
              </w:rPr>
              <w:t>Represents the maximum number of SUPIs</w:t>
            </w:r>
            <w:r>
              <w:t xml:space="preserve"> expected in an object. </w:t>
            </w:r>
          </w:p>
          <w:p w:rsidR="003C4505" w:rsidRDefault="003C4505">
            <w:pPr>
              <w:pStyle w:val="TAL"/>
            </w:pPr>
            <w:r>
              <w:t>Applicable for the event(s) providing a list of SUPIs during the analytics response.</w:t>
            </w:r>
          </w:p>
        </w:tc>
        <w:tc>
          <w:tcPr>
            <w:tcW w:w="1843" w:type="dxa"/>
          </w:tcPr>
          <w:p w:rsidR="003C4505" w:rsidRDefault="003C4505">
            <w:pPr>
              <w:pStyle w:val="TAL"/>
              <w:rPr>
                <w:rFonts w:cs="Arial"/>
                <w:szCs w:val="18"/>
              </w:rPr>
            </w:pPr>
          </w:p>
        </w:tc>
      </w:tr>
      <w:tr w:rsidR="003C4505">
        <w:trPr>
          <w:jc w:val="center"/>
        </w:trPr>
        <w:tc>
          <w:tcPr>
            <w:tcW w:w="1749" w:type="dxa"/>
          </w:tcPr>
          <w:p w:rsidR="003C4505" w:rsidRDefault="003C4505">
            <w:pPr>
              <w:pStyle w:val="TAL"/>
              <w:rPr>
                <w:rFonts w:hint="eastAsia"/>
                <w:lang w:eastAsia="zh-CN"/>
              </w:rPr>
            </w:pPr>
            <w:r>
              <w:t>maxObjectNbr</w:t>
            </w:r>
          </w:p>
        </w:tc>
        <w:tc>
          <w:tcPr>
            <w:tcW w:w="1559" w:type="dxa"/>
          </w:tcPr>
          <w:p w:rsidR="003C4505" w:rsidRDefault="003C4505">
            <w:pPr>
              <w:pStyle w:val="TAL"/>
              <w:rPr>
                <w:lang w:eastAsia="zh-CN"/>
              </w:rPr>
            </w:pPr>
            <w:r>
              <w:t>Uinteger</w:t>
            </w:r>
          </w:p>
        </w:tc>
        <w:tc>
          <w:tcPr>
            <w:tcW w:w="425" w:type="dxa"/>
          </w:tcPr>
          <w:p w:rsidR="003C4505" w:rsidRDefault="003C4505">
            <w:pPr>
              <w:pStyle w:val="TAC"/>
              <w:rPr>
                <w:rFonts w:cs="Arial" w:hint="eastAsia"/>
                <w:szCs w:val="18"/>
                <w:lang w:eastAsia="zh-CN"/>
              </w:rPr>
            </w:pPr>
            <w:r>
              <w:t>O</w:t>
            </w:r>
          </w:p>
        </w:tc>
        <w:tc>
          <w:tcPr>
            <w:tcW w:w="1134" w:type="dxa"/>
          </w:tcPr>
          <w:p w:rsidR="003C4505" w:rsidRDefault="003C4505">
            <w:pPr>
              <w:pStyle w:val="TAL"/>
              <w:rPr>
                <w:rFonts w:cs="Arial" w:hint="eastAsia"/>
                <w:szCs w:val="18"/>
                <w:lang w:eastAsia="zh-CN"/>
              </w:rPr>
            </w:pPr>
            <w:r>
              <w:t>0..1</w:t>
            </w:r>
          </w:p>
        </w:tc>
        <w:tc>
          <w:tcPr>
            <w:tcW w:w="2856" w:type="dxa"/>
          </w:tcPr>
          <w:p w:rsidR="003C4505" w:rsidRDefault="003C4505">
            <w:pPr>
              <w:pStyle w:val="TAL"/>
              <w:rPr>
                <w:lang w:val="en-US" w:eastAsia="ko-KR"/>
              </w:rPr>
            </w:pPr>
            <w:r>
              <w:t>Maximum number of objects expected for an analytics report. It's only applicable for the event(s) which may provide more than one entries or objects during event notification.</w:t>
            </w:r>
          </w:p>
        </w:tc>
        <w:tc>
          <w:tcPr>
            <w:tcW w:w="1843" w:type="dxa"/>
          </w:tcPr>
          <w:p w:rsidR="003C4505" w:rsidRDefault="003C4505">
            <w:pPr>
              <w:pStyle w:val="TAL"/>
              <w:rPr>
                <w:rFonts w:cs="Arial"/>
                <w:szCs w:val="18"/>
              </w:rPr>
            </w:pPr>
          </w:p>
        </w:tc>
      </w:tr>
      <w:tr w:rsidR="003C4505">
        <w:trPr>
          <w:jc w:val="center"/>
        </w:trPr>
        <w:tc>
          <w:tcPr>
            <w:tcW w:w="1749" w:type="dxa"/>
          </w:tcPr>
          <w:p w:rsidR="003C4505" w:rsidRDefault="003C4505">
            <w:pPr>
              <w:pStyle w:val="TAL"/>
            </w:pPr>
            <w:r>
              <w:t>timeAnaNeeded</w:t>
            </w:r>
          </w:p>
        </w:tc>
        <w:tc>
          <w:tcPr>
            <w:tcW w:w="1559" w:type="dxa"/>
          </w:tcPr>
          <w:p w:rsidR="003C4505" w:rsidRDefault="003C4505">
            <w:pPr>
              <w:pStyle w:val="TAL"/>
            </w:pPr>
            <w:r>
              <w:t>DateTime</w:t>
            </w:r>
          </w:p>
        </w:tc>
        <w:tc>
          <w:tcPr>
            <w:tcW w:w="425" w:type="dxa"/>
          </w:tcPr>
          <w:p w:rsidR="003C4505" w:rsidRDefault="003C4505">
            <w:pPr>
              <w:pStyle w:val="TAC"/>
            </w:pPr>
            <w:r>
              <w:t>O</w:t>
            </w:r>
          </w:p>
        </w:tc>
        <w:tc>
          <w:tcPr>
            <w:tcW w:w="1134" w:type="dxa"/>
          </w:tcPr>
          <w:p w:rsidR="003C4505" w:rsidRDefault="003C4505">
            <w:pPr>
              <w:pStyle w:val="TAL"/>
            </w:pPr>
            <w:r>
              <w:t>0..1</w:t>
            </w:r>
          </w:p>
        </w:tc>
        <w:tc>
          <w:tcPr>
            <w:tcW w:w="2856" w:type="dxa"/>
          </w:tcPr>
          <w:p w:rsidR="003C4505" w:rsidRDefault="003C4505">
            <w:pPr>
              <w:pStyle w:val="TAL"/>
            </w:pPr>
            <w:r>
              <w:t>UTC time indicating the time when analytcs information is needed.</w:t>
            </w:r>
          </w:p>
        </w:tc>
        <w:tc>
          <w:tcPr>
            <w:tcW w:w="1843" w:type="dxa"/>
          </w:tcPr>
          <w:p w:rsidR="003C4505" w:rsidRDefault="003C4505">
            <w:pPr>
              <w:pStyle w:val="TAL"/>
              <w:rPr>
                <w:rFonts w:cs="Arial"/>
                <w:szCs w:val="18"/>
              </w:rPr>
            </w:pPr>
            <w:r>
              <w:rPr>
                <w:rFonts w:cs="Arial"/>
                <w:szCs w:val="18"/>
              </w:rPr>
              <w:t>EneNA</w:t>
            </w:r>
          </w:p>
        </w:tc>
      </w:tr>
      <w:tr w:rsidR="003C4505">
        <w:trPr>
          <w:jc w:val="center"/>
        </w:trPr>
        <w:tc>
          <w:tcPr>
            <w:tcW w:w="1749" w:type="dxa"/>
          </w:tcPr>
          <w:p w:rsidR="003C4505" w:rsidRDefault="003C4505">
            <w:pPr>
              <w:pStyle w:val="TAL"/>
            </w:pPr>
            <w:r>
              <w:t>anaMeta</w:t>
            </w:r>
          </w:p>
        </w:tc>
        <w:tc>
          <w:tcPr>
            <w:tcW w:w="1559" w:type="dxa"/>
          </w:tcPr>
          <w:p w:rsidR="003C4505" w:rsidRDefault="003C4505">
            <w:pPr>
              <w:pStyle w:val="TAL"/>
            </w:pPr>
            <w:r>
              <w:t>array(AnalyticsMetadata)</w:t>
            </w:r>
          </w:p>
        </w:tc>
        <w:tc>
          <w:tcPr>
            <w:tcW w:w="425" w:type="dxa"/>
          </w:tcPr>
          <w:p w:rsidR="003C4505" w:rsidRDefault="003C4505">
            <w:pPr>
              <w:pStyle w:val="TAC"/>
            </w:pPr>
            <w:r>
              <w:t>O</w:t>
            </w:r>
          </w:p>
        </w:tc>
        <w:tc>
          <w:tcPr>
            <w:tcW w:w="1134" w:type="dxa"/>
          </w:tcPr>
          <w:p w:rsidR="003C4505" w:rsidRDefault="003C4505">
            <w:pPr>
              <w:pStyle w:val="TAL"/>
            </w:pPr>
            <w:r>
              <w:t>1..N</w:t>
            </w:r>
          </w:p>
        </w:tc>
        <w:tc>
          <w:tcPr>
            <w:tcW w:w="2856" w:type="dxa"/>
          </w:tcPr>
          <w:p w:rsidR="003C4505" w:rsidRDefault="003C4505">
            <w:pPr>
              <w:pStyle w:val="TAL"/>
            </w:pPr>
            <w:r>
              <w:t>List of analytics metadata that are requested to be included.</w:t>
            </w:r>
          </w:p>
        </w:tc>
        <w:tc>
          <w:tcPr>
            <w:tcW w:w="1843" w:type="dxa"/>
          </w:tcPr>
          <w:p w:rsidR="003C4505" w:rsidRDefault="003C4505">
            <w:pPr>
              <w:pStyle w:val="TAL"/>
              <w:rPr>
                <w:rFonts w:cs="Arial"/>
                <w:szCs w:val="18"/>
              </w:rPr>
            </w:pPr>
            <w:r>
              <w:t>Aggregation</w:t>
            </w:r>
          </w:p>
        </w:tc>
      </w:tr>
      <w:tr w:rsidR="003C4505">
        <w:trPr>
          <w:jc w:val="center"/>
        </w:trPr>
        <w:tc>
          <w:tcPr>
            <w:tcW w:w="1749" w:type="dxa"/>
          </w:tcPr>
          <w:p w:rsidR="003C4505" w:rsidRDefault="003C4505">
            <w:pPr>
              <w:pStyle w:val="TAL"/>
            </w:pPr>
            <w:r>
              <w:t>anaMetaInd</w:t>
            </w:r>
          </w:p>
        </w:tc>
        <w:tc>
          <w:tcPr>
            <w:tcW w:w="1559" w:type="dxa"/>
          </w:tcPr>
          <w:p w:rsidR="003C4505" w:rsidRDefault="003C4505">
            <w:pPr>
              <w:pStyle w:val="TAL"/>
            </w:pPr>
            <w:r>
              <w:t>AnalyticsMetadataIndication</w:t>
            </w:r>
          </w:p>
        </w:tc>
        <w:tc>
          <w:tcPr>
            <w:tcW w:w="425" w:type="dxa"/>
          </w:tcPr>
          <w:p w:rsidR="003C4505" w:rsidRDefault="003C4505">
            <w:pPr>
              <w:pStyle w:val="TAC"/>
            </w:pPr>
            <w:r>
              <w:t>O</w:t>
            </w:r>
          </w:p>
        </w:tc>
        <w:tc>
          <w:tcPr>
            <w:tcW w:w="1134" w:type="dxa"/>
          </w:tcPr>
          <w:p w:rsidR="003C4505" w:rsidRDefault="003C4505">
            <w:pPr>
              <w:pStyle w:val="TAL"/>
            </w:pPr>
            <w:r>
              <w:t>0..1</w:t>
            </w:r>
          </w:p>
        </w:tc>
        <w:tc>
          <w:tcPr>
            <w:tcW w:w="2856" w:type="dxa"/>
          </w:tcPr>
          <w:p w:rsidR="003C4505" w:rsidRDefault="003C4505">
            <w:pPr>
              <w:pStyle w:val="TAL"/>
            </w:pPr>
            <w:r>
              <w:t>Contains values for the analytics metadata that the NF service consumer wants to be used for generating the analytics</w:t>
            </w:r>
            <w:r>
              <w:rPr>
                <w:lang w:eastAsia="ko-KR"/>
              </w:rPr>
              <w:t>.</w:t>
            </w:r>
          </w:p>
        </w:tc>
        <w:tc>
          <w:tcPr>
            <w:tcW w:w="1843" w:type="dxa"/>
          </w:tcPr>
          <w:p w:rsidR="003C4505" w:rsidRDefault="003C4505">
            <w:pPr>
              <w:pStyle w:val="TAL"/>
              <w:rPr>
                <w:rFonts w:cs="Arial"/>
                <w:szCs w:val="18"/>
              </w:rPr>
            </w:pPr>
            <w:r>
              <w:t>Aggregation</w:t>
            </w:r>
          </w:p>
        </w:tc>
      </w:tr>
      <w:tr w:rsidR="003C4505">
        <w:trPr>
          <w:jc w:val="center"/>
        </w:trPr>
        <w:tc>
          <w:tcPr>
            <w:tcW w:w="1749" w:type="dxa"/>
          </w:tcPr>
          <w:p w:rsidR="003C4505" w:rsidRDefault="003C4505">
            <w:pPr>
              <w:pStyle w:val="TAL"/>
            </w:pPr>
            <w:r>
              <w:rPr>
                <w:lang w:eastAsia="zh-CN"/>
              </w:rPr>
              <w:t>histAnaTimePeriod</w:t>
            </w:r>
          </w:p>
        </w:tc>
        <w:tc>
          <w:tcPr>
            <w:tcW w:w="1559" w:type="dxa"/>
          </w:tcPr>
          <w:p w:rsidR="003C4505" w:rsidRDefault="003C4505">
            <w:pPr>
              <w:pStyle w:val="TAL"/>
            </w:pPr>
            <w:r>
              <w:rPr>
                <w:rFonts w:eastAsia="DengXian"/>
                <w:lang w:eastAsia="zh-CN"/>
              </w:rPr>
              <w:t>TimeWindow</w:t>
            </w:r>
          </w:p>
        </w:tc>
        <w:tc>
          <w:tcPr>
            <w:tcW w:w="425" w:type="dxa"/>
          </w:tcPr>
          <w:p w:rsidR="003C4505" w:rsidRDefault="003C4505">
            <w:pPr>
              <w:pStyle w:val="TAC"/>
            </w:pPr>
            <w:r>
              <w:t>O</w:t>
            </w:r>
          </w:p>
        </w:tc>
        <w:tc>
          <w:tcPr>
            <w:tcW w:w="1134" w:type="dxa"/>
          </w:tcPr>
          <w:p w:rsidR="003C4505" w:rsidRDefault="003C4505">
            <w:pPr>
              <w:pStyle w:val="TAL"/>
            </w:pPr>
            <w:r>
              <w:rPr>
                <w:rFonts w:eastAsia="Yu Mincho"/>
                <w:lang w:eastAsia="ja-JP"/>
              </w:rPr>
              <w:t>0..1</w:t>
            </w:r>
          </w:p>
        </w:tc>
        <w:tc>
          <w:tcPr>
            <w:tcW w:w="2856" w:type="dxa"/>
          </w:tcPr>
          <w:p w:rsidR="003C4505" w:rsidRDefault="003C4505">
            <w:pPr>
              <w:pStyle w:val="TAL"/>
            </w:pPr>
            <w:r>
              <w:t>The time period of historical analytics indicates the start time and end time during which the historical analytics was generated. If this attribute is included,</w:t>
            </w:r>
            <w:r>
              <w:rPr>
                <w:lang w:eastAsia="zh-CN"/>
              </w:rPr>
              <w:t xml:space="preserve"> the NWDAF only needs to provide the existing analytics, and does not need to generate new analytics.</w:t>
            </w:r>
          </w:p>
        </w:tc>
        <w:tc>
          <w:tcPr>
            <w:tcW w:w="1843" w:type="dxa"/>
          </w:tcPr>
          <w:p w:rsidR="003C4505" w:rsidRDefault="003C4505">
            <w:pPr>
              <w:pStyle w:val="TAL"/>
            </w:pPr>
            <w:r>
              <w:rPr>
                <w:rFonts w:cs="Arial"/>
                <w:szCs w:val="18"/>
              </w:rPr>
              <w:t>EneNA</w:t>
            </w:r>
          </w:p>
        </w:tc>
      </w:tr>
      <w:tr w:rsidR="003C4505">
        <w:trPr>
          <w:jc w:val="center"/>
        </w:trPr>
        <w:tc>
          <w:tcPr>
            <w:tcW w:w="9566" w:type="dxa"/>
            <w:gridSpan w:val="6"/>
          </w:tcPr>
          <w:p w:rsidR="003C4505" w:rsidRDefault="003C4505">
            <w:pPr>
              <w:pStyle w:val="TAN"/>
            </w:pPr>
            <w:r>
              <w:rPr>
                <w:rFonts w:cs="Arial"/>
                <w:szCs w:val="18"/>
              </w:rPr>
              <w:t>NOTE 1:</w:t>
            </w:r>
            <w:r>
              <w:tab/>
              <w:t>The "sampRatio" attribute within EventReportingRequirement data type is not applicable for the Nnwdaf_EventsSubscription API.</w:t>
            </w:r>
          </w:p>
          <w:p w:rsidR="003C4505" w:rsidRDefault="003C4505">
            <w:pPr>
              <w:pStyle w:val="TAN"/>
            </w:pPr>
            <w:r>
              <w:rPr>
                <w:rFonts w:cs="Arial"/>
                <w:szCs w:val="18"/>
              </w:rPr>
              <w:t>NOTE 2:</w:t>
            </w:r>
            <w:r>
              <w:tab/>
              <w:t>Void.</w:t>
            </w:r>
          </w:p>
          <w:p w:rsidR="003C4505" w:rsidRDefault="003C4505">
            <w:pPr>
              <w:pStyle w:val="TAN"/>
            </w:pPr>
            <w:r>
              <w:t>NOTE 3:</w:t>
            </w:r>
            <w:r>
              <w:tab/>
              <w:t>When the "offsetPeriod" attribute is included, the "startTs" and "endTs" attributes shall not be included. If the analytics target period is indicated either by providing a "startTs" attribute and an "endTs" attribute that are equal, or by providing an "offsetPeriod" attribute equal to zero (which means there is no offset to the periodic reporting time indicated by the "repPeriod" attribute), then this is a request for analytics for a specific time of the same "startTs" attribute and "endTs" attribute or each specific time periodically indicated by the "repPeriod" attribute , rather than for a time interval. If none of the attributes "startTs", "endTs" and "offsetPeriod" is provided, the analytics target period starts at the present time and there is no specified end time.</w:t>
            </w:r>
          </w:p>
          <w:p w:rsidR="003C4505" w:rsidRDefault="003C4505">
            <w:pPr>
              <w:pStyle w:val="TAN"/>
            </w:pPr>
            <w:r>
              <w:t>NOTE</w:t>
            </w:r>
            <w:r>
              <w:rPr>
                <w:lang w:eastAsia="zh-CN"/>
              </w:rPr>
              <w:t> 4</w:t>
            </w:r>
            <w:r>
              <w:t>:</w:t>
            </w:r>
            <w:r>
              <w:tab/>
              <w:t>If multiple accuracy entries are included, the order of the entries of the "accPerSubset" attribute corresponds with the order of the entries of the "listOfAnaSubsets" attribute, i.e. the first entry of the "accPerSubset" attribute holds the requested accuracy for the analytics subset that is indicated by the first entry of the "listOfAnaSubsets" attribute, and so on.</w:t>
            </w:r>
          </w:p>
          <w:p w:rsidR="003C4505" w:rsidRDefault="003C4505">
            <w:pPr>
              <w:pStyle w:val="TAN"/>
              <w:rPr>
                <w:rFonts w:cs="Arial"/>
                <w:szCs w:val="18"/>
              </w:rPr>
            </w:pPr>
            <w:r>
              <w:t>NOTE</w:t>
            </w:r>
            <w:r>
              <w:rPr>
                <w:lang w:eastAsia="zh-CN"/>
              </w:rPr>
              <w:t> 5</w:t>
            </w:r>
            <w:r>
              <w:t>:</w:t>
            </w:r>
            <w:r>
              <w:tab/>
              <w:t>If both the</w:t>
            </w:r>
            <w:r>
              <w:rPr>
                <w:lang w:eastAsia="zh-CN"/>
              </w:rPr>
              <w:t xml:space="preserve"> </w:t>
            </w:r>
            <w:r>
              <w:t>"</w:t>
            </w:r>
            <w:r>
              <w:rPr>
                <w:lang w:eastAsia="zh-CN"/>
              </w:rPr>
              <w:t>accuracy</w:t>
            </w:r>
            <w:r>
              <w:t>" attribute and "accPerSubset" attribute were provided in the request, the "accPerSubset" attribute takes precedence over the "</w:t>
            </w:r>
            <w:r>
              <w:rPr>
                <w:lang w:eastAsia="zh-CN"/>
              </w:rPr>
              <w:t>accuracy</w:t>
            </w:r>
            <w:r>
              <w:t>" attribute.</w:t>
            </w:r>
          </w:p>
        </w:tc>
      </w:tr>
    </w:tbl>
    <w:p w:rsidR="003C4505" w:rsidRDefault="003C4505"/>
    <w:p w:rsidR="003C4505" w:rsidRDefault="003C4505">
      <w:pPr>
        <w:pStyle w:val="5"/>
      </w:pPr>
      <w:bookmarkStart w:id="3302" w:name="_Toc28012821"/>
      <w:bookmarkStart w:id="3303" w:name="_Toc51762899"/>
      <w:bookmarkStart w:id="3304" w:name="_Toc138753260"/>
      <w:bookmarkStart w:id="3305" w:name="_Toc56640966"/>
      <w:bookmarkStart w:id="3306" w:name="_Toc101244416"/>
      <w:bookmarkStart w:id="3307" w:name="_Toc112951131"/>
      <w:bookmarkStart w:id="3308" w:name="_Toc129290292"/>
      <w:bookmarkStart w:id="3309" w:name="_Toc59017934"/>
      <w:bookmarkStart w:id="3310" w:name="_Toc70550630"/>
      <w:bookmarkStart w:id="3311" w:name="_Toc36102462"/>
      <w:bookmarkStart w:id="3312" w:name="_Toc68168963"/>
      <w:bookmarkStart w:id="3313" w:name="_Toc85552986"/>
      <w:bookmarkStart w:id="3314" w:name="_Toc34266291"/>
      <w:bookmarkStart w:id="3315" w:name="_Toc85557085"/>
      <w:bookmarkStart w:id="3316" w:name="_Toc88667587"/>
      <w:bookmarkStart w:id="3317" w:name="_Toc83233076"/>
      <w:bookmarkStart w:id="3318" w:name="_Toc94064255"/>
      <w:bookmarkStart w:id="3319" w:name="_Toc66231802"/>
      <w:bookmarkStart w:id="3320" w:name="_Toc43563504"/>
      <w:bookmarkStart w:id="3321" w:name="_Toc50031979"/>
      <w:bookmarkStart w:id="3322" w:name="_Toc98233640"/>
      <w:bookmarkStart w:id="3323" w:name="_Toc90655872"/>
      <w:bookmarkStart w:id="3324" w:name="_Toc104539009"/>
      <w:bookmarkStart w:id="3325" w:name="_Toc113031671"/>
      <w:bookmarkStart w:id="3326" w:name="_Toc114133810"/>
      <w:bookmarkStart w:id="3327" w:name="_Toc120688145"/>
      <w:bookmarkStart w:id="3328" w:name="_Toc45134047"/>
      <w:bookmarkStart w:id="3329" w:name="_Toc170119855"/>
      <w:bookmarkStart w:id="3330" w:name="_Toc175856992"/>
      <w:r>
        <w:t>5.1.6.2.8</w:t>
      </w:r>
      <w:r>
        <w:tab/>
        <w:t>Type TargetUeInformation</w:t>
      </w:r>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p>
    <w:p w:rsidR="003C4505" w:rsidRDefault="003C4505">
      <w:pPr>
        <w:pStyle w:val="TH"/>
      </w:pPr>
      <w:r>
        <w:t>Table 5.1.6.2.8-1: Definition of type TargetUeInformation</w:t>
      </w:r>
    </w:p>
    <w:tbl>
      <w:tblPr>
        <w:tblW w:w="9615"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00"/>
        <w:gridCol w:w="1619"/>
        <w:gridCol w:w="360"/>
        <w:gridCol w:w="1169"/>
        <w:gridCol w:w="2878"/>
        <w:gridCol w:w="1889"/>
      </w:tblGrid>
      <w:tr w:rsidR="003C4505">
        <w:trPr>
          <w:jc w:val="center"/>
        </w:trPr>
        <w:tc>
          <w:tcPr>
            <w:tcW w:w="1700"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keepNext/>
              <w:keepLines/>
              <w:spacing w:after="0"/>
              <w:jc w:val="center"/>
              <w:rPr>
                <w:rFonts w:ascii="Arial" w:hAnsi="Arial"/>
                <w:b/>
                <w:sz w:val="18"/>
              </w:rPr>
            </w:pPr>
            <w:r>
              <w:rPr>
                <w:rFonts w:ascii="Arial" w:hAnsi="Arial"/>
                <w:b/>
                <w:sz w:val="18"/>
              </w:rPr>
              <w:t>Attribute name</w:t>
            </w:r>
          </w:p>
        </w:tc>
        <w:tc>
          <w:tcPr>
            <w:tcW w:w="1619"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keepNext/>
              <w:keepLines/>
              <w:spacing w:after="0"/>
              <w:jc w:val="center"/>
              <w:rPr>
                <w:rFonts w:ascii="Arial" w:hAnsi="Arial"/>
                <w:b/>
                <w:sz w:val="18"/>
              </w:rPr>
            </w:pPr>
            <w:r>
              <w:rPr>
                <w:rFonts w:ascii="Arial" w:hAnsi="Arial"/>
                <w:b/>
                <w:sz w:val="18"/>
              </w:rPr>
              <w:t>Data type</w:t>
            </w:r>
          </w:p>
        </w:tc>
        <w:tc>
          <w:tcPr>
            <w:tcW w:w="360"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keepNext/>
              <w:keepLines/>
              <w:spacing w:after="0"/>
              <w:jc w:val="center"/>
              <w:rPr>
                <w:rFonts w:ascii="Arial" w:hAnsi="Arial"/>
                <w:b/>
                <w:sz w:val="18"/>
              </w:rPr>
            </w:pPr>
            <w:r>
              <w:rPr>
                <w:rFonts w:ascii="Arial" w:hAnsi="Arial"/>
                <w:b/>
                <w:sz w:val="18"/>
              </w:rPr>
              <w:t>P</w:t>
            </w:r>
          </w:p>
        </w:tc>
        <w:tc>
          <w:tcPr>
            <w:tcW w:w="1169"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keepNext/>
              <w:keepLines/>
              <w:spacing w:after="0"/>
              <w:jc w:val="center"/>
              <w:rPr>
                <w:rFonts w:ascii="Arial" w:hAnsi="Arial"/>
                <w:b/>
                <w:sz w:val="18"/>
              </w:rPr>
            </w:pPr>
            <w:r>
              <w:rPr>
                <w:rFonts w:ascii="Arial" w:hAnsi="Arial"/>
                <w:b/>
                <w:sz w:val="18"/>
              </w:rPr>
              <w:t>Cardinality</w:t>
            </w:r>
          </w:p>
        </w:tc>
        <w:tc>
          <w:tcPr>
            <w:tcW w:w="2878"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keepNext/>
              <w:keepLines/>
              <w:spacing w:after="0"/>
              <w:jc w:val="center"/>
              <w:rPr>
                <w:rFonts w:ascii="Arial" w:hAnsi="Arial"/>
                <w:b/>
                <w:sz w:val="18"/>
              </w:rPr>
            </w:pPr>
            <w:r>
              <w:rPr>
                <w:rFonts w:ascii="Arial" w:hAnsi="Arial"/>
                <w:b/>
                <w:sz w:val="18"/>
              </w:rPr>
              <w:t>Description</w:t>
            </w:r>
          </w:p>
        </w:tc>
        <w:tc>
          <w:tcPr>
            <w:tcW w:w="1889"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keepNext/>
              <w:keepLines/>
              <w:spacing w:after="0"/>
              <w:jc w:val="center"/>
              <w:rPr>
                <w:rFonts w:ascii="Arial" w:hAnsi="Arial"/>
                <w:b/>
                <w:sz w:val="18"/>
              </w:rPr>
            </w:pPr>
            <w:r>
              <w:rPr>
                <w:rFonts w:ascii="Arial" w:hAnsi="Arial"/>
                <w:b/>
                <w:sz w:val="18"/>
              </w:rPr>
              <w:t>Applicability</w:t>
            </w:r>
          </w:p>
        </w:tc>
      </w:tr>
      <w:tr w:rsidR="003C4505">
        <w:trPr>
          <w:jc w:val="center"/>
        </w:trPr>
        <w:tc>
          <w:tcPr>
            <w:tcW w:w="1700" w:type="dxa"/>
            <w:tcBorders>
              <w:top w:val="single" w:sz="6" w:space="0" w:color="auto"/>
              <w:left w:val="single" w:sz="6" w:space="0" w:color="auto"/>
              <w:bottom w:val="single" w:sz="6" w:space="0" w:color="auto"/>
              <w:right w:val="single" w:sz="6" w:space="0" w:color="auto"/>
            </w:tcBorders>
          </w:tcPr>
          <w:p w:rsidR="003C4505" w:rsidRDefault="003C4505">
            <w:pPr>
              <w:pStyle w:val="TAL"/>
            </w:pPr>
            <w:r>
              <w:rPr>
                <w:lang w:eastAsia="zh-CN"/>
              </w:rPr>
              <w:t>anyUe</w:t>
            </w:r>
          </w:p>
        </w:tc>
        <w:tc>
          <w:tcPr>
            <w:tcW w:w="1619" w:type="dxa"/>
            <w:tcBorders>
              <w:top w:val="single" w:sz="6" w:space="0" w:color="auto"/>
              <w:left w:val="single" w:sz="6" w:space="0" w:color="auto"/>
              <w:bottom w:val="single" w:sz="6" w:space="0" w:color="auto"/>
              <w:right w:val="single" w:sz="6" w:space="0" w:color="auto"/>
            </w:tcBorders>
          </w:tcPr>
          <w:p w:rsidR="003C4505" w:rsidRDefault="003C4505">
            <w:pPr>
              <w:pStyle w:val="TAL"/>
            </w:pPr>
            <w:r>
              <w:t>boolean</w:t>
            </w:r>
          </w:p>
        </w:tc>
        <w:tc>
          <w:tcPr>
            <w:tcW w:w="360" w:type="dxa"/>
            <w:tcBorders>
              <w:top w:val="single" w:sz="6" w:space="0" w:color="auto"/>
              <w:left w:val="single" w:sz="6" w:space="0" w:color="auto"/>
              <w:bottom w:val="single" w:sz="6" w:space="0" w:color="auto"/>
              <w:right w:val="single" w:sz="6" w:space="0" w:color="auto"/>
            </w:tcBorders>
          </w:tcPr>
          <w:p w:rsidR="003C4505" w:rsidRDefault="003C4505">
            <w:pPr>
              <w:pStyle w:val="TAC"/>
            </w:pPr>
            <w:r>
              <w:t>O</w:t>
            </w:r>
          </w:p>
        </w:tc>
        <w:tc>
          <w:tcPr>
            <w:tcW w:w="1169" w:type="dxa"/>
            <w:tcBorders>
              <w:top w:val="single" w:sz="6" w:space="0" w:color="auto"/>
              <w:left w:val="single" w:sz="6" w:space="0" w:color="auto"/>
              <w:bottom w:val="single" w:sz="6" w:space="0" w:color="auto"/>
              <w:right w:val="single" w:sz="6" w:space="0" w:color="auto"/>
            </w:tcBorders>
          </w:tcPr>
          <w:p w:rsidR="003C4505" w:rsidRDefault="003C4505">
            <w:pPr>
              <w:pStyle w:val="TAL"/>
            </w:pPr>
            <w:r>
              <w:t>0..1</w:t>
            </w:r>
          </w:p>
        </w:tc>
        <w:tc>
          <w:tcPr>
            <w:tcW w:w="2878" w:type="dxa"/>
            <w:tcBorders>
              <w:top w:val="single" w:sz="6" w:space="0" w:color="auto"/>
              <w:left w:val="single" w:sz="6" w:space="0" w:color="auto"/>
              <w:bottom w:val="single" w:sz="6" w:space="0" w:color="auto"/>
              <w:right w:val="single" w:sz="6" w:space="0" w:color="auto"/>
            </w:tcBorders>
          </w:tcPr>
          <w:p w:rsidR="003C4505" w:rsidRDefault="003C4505">
            <w:pPr>
              <w:pStyle w:val="TAL"/>
            </w:pPr>
            <w:r>
              <w:t>Identifies any UE when setting to "true".</w:t>
            </w:r>
          </w:p>
          <w:p w:rsidR="003C4505" w:rsidRDefault="003C4505">
            <w:pPr>
              <w:pStyle w:val="TAL"/>
            </w:pPr>
            <w:r>
              <w:t xml:space="preserve">Default value is </w:t>
            </w:r>
            <w:r>
              <w:rPr>
                <w:rFonts w:cs="Arial"/>
                <w:szCs w:val="18"/>
                <w:lang w:eastAsia="zh-CN"/>
              </w:rPr>
              <w:t>"</w:t>
            </w:r>
            <w:r>
              <w:t>false</w:t>
            </w:r>
            <w:r>
              <w:rPr>
                <w:rFonts w:cs="Arial"/>
                <w:szCs w:val="18"/>
                <w:lang w:eastAsia="zh-CN"/>
              </w:rPr>
              <w:t>"</w:t>
            </w:r>
            <w:r>
              <w:t xml:space="preserve"> if omitted.</w:t>
            </w:r>
            <w:r>
              <w:rPr>
                <w:rFonts w:eastAsia="Times New Roman" w:cs="Arial"/>
                <w:szCs w:val="18"/>
              </w:rPr>
              <w:t xml:space="preserve"> (NOTE 3)</w:t>
            </w:r>
          </w:p>
        </w:tc>
        <w:tc>
          <w:tcPr>
            <w:tcW w:w="1889"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r>
              <w:rPr>
                <w:rFonts w:cs="Arial"/>
                <w:szCs w:val="18"/>
              </w:rPr>
              <w:t>ServiceExperience</w:t>
            </w:r>
          </w:p>
          <w:p w:rsidR="003C4505" w:rsidRDefault="003C4505">
            <w:pPr>
              <w:pStyle w:val="TAL"/>
              <w:rPr>
                <w:rFonts w:cs="Arial"/>
                <w:szCs w:val="18"/>
              </w:rPr>
            </w:pPr>
            <w:r>
              <w:rPr>
                <w:rFonts w:cs="Arial"/>
                <w:szCs w:val="18"/>
              </w:rPr>
              <w:t>NetworkPerformance</w:t>
            </w:r>
          </w:p>
          <w:p w:rsidR="003C4505" w:rsidRDefault="003C4505">
            <w:pPr>
              <w:pStyle w:val="TAL"/>
              <w:rPr>
                <w:rFonts w:cs="Arial"/>
                <w:szCs w:val="18"/>
              </w:rPr>
            </w:pPr>
            <w:r>
              <w:rPr>
                <w:rFonts w:cs="Arial"/>
                <w:szCs w:val="18"/>
              </w:rPr>
              <w:t>NfLoad</w:t>
            </w:r>
          </w:p>
          <w:p w:rsidR="003C4505" w:rsidRDefault="003C4505">
            <w:pPr>
              <w:pStyle w:val="TAL"/>
              <w:rPr>
                <w:rFonts w:cs="Arial"/>
                <w:szCs w:val="18"/>
              </w:rPr>
            </w:pPr>
            <w:r>
              <w:rPr>
                <w:rFonts w:cs="Arial"/>
                <w:szCs w:val="18"/>
              </w:rPr>
              <w:t>UserDataCongestion</w:t>
            </w:r>
          </w:p>
          <w:p w:rsidR="003C4505" w:rsidRDefault="003C4505">
            <w:pPr>
              <w:pStyle w:val="TAL"/>
              <w:rPr>
                <w:rFonts w:cs="Arial"/>
                <w:szCs w:val="18"/>
              </w:rPr>
            </w:pPr>
            <w:r>
              <w:rPr>
                <w:rFonts w:cs="Arial"/>
                <w:szCs w:val="18"/>
              </w:rPr>
              <w:t>AbnormalBehaviour</w:t>
            </w:r>
          </w:p>
          <w:p w:rsidR="003C4505" w:rsidRDefault="003C4505">
            <w:pPr>
              <w:pStyle w:val="TAL"/>
              <w:rPr>
                <w:rFonts w:cs="Arial"/>
                <w:szCs w:val="18"/>
              </w:rPr>
            </w:pPr>
            <w:r>
              <w:rPr>
                <w:rFonts w:cs="Arial"/>
                <w:szCs w:val="18"/>
              </w:rPr>
              <w:t>QoSSustainability</w:t>
            </w:r>
          </w:p>
          <w:p w:rsidR="003C4505" w:rsidRDefault="003C4505">
            <w:pPr>
              <w:pStyle w:val="TAL"/>
              <w:rPr>
                <w:rFonts w:cs="Arial"/>
                <w:szCs w:val="18"/>
              </w:rPr>
            </w:pPr>
            <w:r>
              <w:rPr>
                <w:rFonts w:cs="Arial"/>
                <w:szCs w:val="18"/>
              </w:rPr>
              <w:t>Dispersion</w:t>
            </w:r>
          </w:p>
          <w:p w:rsidR="003C4505" w:rsidRDefault="003C4505">
            <w:pPr>
              <w:pStyle w:val="TAL"/>
              <w:rPr>
                <w:rFonts w:cs="Arial"/>
                <w:szCs w:val="18"/>
              </w:rPr>
            </w:pPr>
            <w:r>
              <w:rPr>
                <w:rFonts w:cs="Arial"/>
                <w:szCs w:val="18"/>
              </w:rPr>
              <w:t>RedundantTransmissionExp</w:t>
            </w:r>
          </w:p>
          <w:p w:rsidR="003C4505" w:rsidRDefault="003C4505">
            <w:pPr>
              <w:pStyle w:val="TAL"/>
              <w:rPr>
                <w:rFonts w:cs="Arial"/>
                <w:szCs w:val="18"/>
              </w:rPr>
            </w:pPr>
            <w:r>
              <w:rPr>
                <w:rFonts w:cs="Arial"/>
                <w:szCs w:val="18"/>
              </w:rPr>
              <w:t>WlanPerformance</w:t>
            </w:r>
          </w:p>
          <w:p w:rsidR="003C4505" w:rsidRDefault="003C4505">
            <w:pPr>
              <w:pStyle w:val="TAL"/>
              <w:rPr>
                <w:rFonts w:cs="Arial"/>
                <w:szCs w:val="18"/>
              </w:rPr>
            </w:pPr>
            <w:r>
              <w:rPr>
                <w:lang w:eastAsia="zh-CN"/>
              </w:rPr>
              <w:t>Dn</w:t>
            </w:r>
            <w:r>
              <w:t>Performance</w:t>
            </w:r>
          </w:p>
        </w:tc>
      </w:tr>
      <w:tr w:rsidR="003C4505">
        <w:trPr>
          <w:jc w:val="center"/>
        </w:trPr>
        <w:tc>
          <w:tcPr>
            <w:tcW w:w="1700"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eastAsia="zh-CN"/>
              </w:rPr>
              <w:t>supis</w:t>
            </w:r>
          </w:p>
        </w:tc>
        <w:tc>
          <w:tcPr>
            <w:tcW w:w="1619"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eastAsia="zh-CN"/>
              </w:rPr>
              <w:t>array(Supi)</w:t>
            </w:r>
          </w:p>
        </w:tc>
        <w:tc>
          <w:tcPr>
            <w:tcW w:w="360" w:type="dxa"/>
            <w:tcBorders>
              <w:top w:val="single" w:sz="6" w:space="0" w:color="auto"/>
              <w:left w:val="single" w:sz="6" w:space="0" w:color="auto"/>
              <w:bottom w:val="single" w:sz="6" w:space="0" w:color="auto"/>
              <w:right w:val="single" w:sz="6" w:space="0" w:color="auto"/>
            </w:tcBorders>
          </w:tcPr>
          <w:p w:rsidR="003C4505" w:rsidRDefault="003C4505">
            <w:pPr>
              <w:pStyle w:val="TAC"/>
              <w:rPr>
                <w:rFonts w:eastAsia="Times New Roman"/>
              </w:rPr>
            </w:pPr>
            <w:r>
              <w:t>O</w:t>
            </w:r>
          </w:p>
        </w:tc>
        <w:tc>
          <w:tcPr>
            <w:tcW w:w="1169" w:type="dxa"/>
            <w:tcBorders>
              <w:top w:val="single" w:sz="6" w:space="0" w:color="auto"/>
              <w:left w:val="single" w:sz="6" w:space="0" w:color="auto"/>
              <w:bottom w:val="single" w:sz="6" w:space="0" w:color="auto"/>
              <w:right w:val="single" w:sz="6" w:space="0" w:color="auto"/>
            </w:tcBorders>
          </w:tcPr>
          <w:p w:rsidR="003C4505" w:rsidRDefault="003C4505">
            <w:pPr>
              <w:pStyle w:val="TAL"/>
              <w:rPr>
                <w:rFonts w:eastAsia="Times New Roman"/>
              </w:rPr>
            </w:pPr>
            <w:r>
              <w:t>1..N</w:t>
            </w:r>
          </w:p>
        </w:tc>
        <w:tc>
          <w:tcPr>
            <w:tcW w:w="2878" w:type="dxa"/>
            <w:tcBorders>
              <w:top w:val="single" w:sz="6" w:space="0" w:color="auto"/>
              <w:left w:val="single" w:sz="6" w:space="0" w:color="auto"/>
              <w:bottom w:val="single" w:sz="6" w:space="0" w:color="auto"/>
              <w:right w:val="single" w:sz="6" w:space="0" w:color="auto"/>
            </w:tcBorders>
          </w:tcPr>
          <w:p w:rsidR="003C4505" w:rsidRDefault="003C4505">
            <w:pPr>
              <w:pStyle w:val="TAL"/>
            </w:pPr>
            <w:r>
              <w:rPr>
                <w:rFonts w:cs="Arial"/>
                <w:szCs w:val="18"/>
              </w:rPr>
              <w:t>Each element</w:t>
            </w:r>
            <w:r>
              <w:t xml:space="preserve"> represents a SUPI for a UE.</w:t>
            </w:r>
          </w:p>
          <w:p w:rsidR="003C4505" w:rsidRDefault="003C4505">
            <w:pPr>
              <w:pStyle w:val="TAL"/>
              <w:rPr>
                <w:rFonts w:eastAsia="Times New Roman" w:cs="Arial"/>
                <w:szCs w:val="18"/>
              </w:rPr>
            </w:pPr>
            <w:r>
              <w:rPr>
                <w:rFonts w:eastAsia="Times New Roman" w:cs="Arial"/>
                <w:szCs w:val="18"/>
              </w:rPr>
              <w:t>(NOTE 2)</w:t>
            </w:r>
          </w:p>
        </w:tc>
        <w:tc>
          <w:tcPr>
            <w:tcW w:w="1889"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r>
              <w:rPr>
                <w:rFonts w:cs="Arial"/>
                <w:szCs w:val="18"/>
              </w:rPr>
              <w:t>UeMobility</w:t>
            </w:r>
          </w:p>
          <w:p w:rsidR="003C4505" w:rsidRDefault="003C4505">
            <w:pPr>
              <w:pStyle w:val="TAL"/>
              <w:rPr>
                <w:rFonts w:cs="Arial"/>
                <w:szCs w:val="18"/>
              </w:rPr>
            </w:pPr>
            <w:r>
              <w:rPr>
                <w:rFonts w:cs="Arial"/>
                <w:szCs w:val="18"/>
              </w:rPr>
              <w:t>UeCommunication</w:t>
            </w:r>
          </w:p>
          <w:p w:rsidR="003C4505" w:rsidRDefault="003C4505">
            <w:pPr>
              <w:pStyle w:val="TAL"/>
              <w:rPr>
                <w:rFonts w:cs="Arial"/>
                <w:szCs w:val="18"/>
              </w:rPr>
            </w:pPr>
            <w:r>
              <w:rPr>
                <w:rFonts w:cs="Arial"/>
                <w:szCs w:val="18"/>
              </w:rPr>
              <w:t>NetworkPerformance</w:t>
            </w:r>
            <w:r>
              <w:t xml:space="preserve"> </w:t>
            </w:r>
          </w:p>
          <w:p w:rsidR="003C4505" w:rsidRDefault="003C4505">
            <w:pPr>
              <w:pStyle w:val="TAL"/>
              <w:rPr>
                <w:rFonts w:cs="Arial"/>
                <w:szCs w:val="18"/>
              </w:rPr>
            </w:pPr>
            <w:r>
              <w:rPr>
                <w:rFonts w:cs="Arial"/>
                <w:szCs w:val="18"/>
              </w:rPr>
              <w:t>AbnormalBehaviour</w:t>
            </w:r>
          </w:p>
          <w:p w:rsidR="003C4505" w:rsidRDefault="003C4505">
            <w:pPr>
              <w:pStyle w:val="TAL"/>
              <w:rPr>
                <w:rFonts w:cs="Arial"/>
                <w:szCs w:val="18"/>
              </w:rPr>
            </w:pPr>
            <w:r>
              <w:rPr>
                <w:rFonts w:cs="Arial"/>
                <w:szCs w:val="18"/>
              </w:rPr>
              <w:t>UserDataCongestion</w:t>
            </w:r>
          </w:p>
          <w:p w:rsidR="003C4505" w:rsidRDefault="003C4505">
            <w:pPr>
              <w:pStyle w:val="TAL"/>
              <w:rPr>
                <w:rFonts w:cs="Arial"/>
                <w:szCs w:val="18"/>
              </w:rPr>
            </w:pPr>
            <w:r>
              <w:rPr>
                <w:rFonts w:cs="Arial"/>
                <w:szCs w:val="18"/>
              </w:rPr>
              <w:t>NfLoad</w:t>
            </w:r>
          </w:p>
          <w:p w:rsidR="003C4505" w:rsidRDefault="003C4505">
            <w:pPr>
              <w:pStyle w:val="TAL"/>
              <w:rPr>
                <w:rFonts w:cs="Arial"/>
                <w:szCs w:val="18"/>
              </w:rPr>
            </w:pPr>
            <w:r>
              <w:rPr>
                <w:rFonts w:cs="Arial"/>
                <w:szCs w:val="18"/>
              </w:rPr>
              <w:t>ServiceExperience</w:t>
            </w:r>
          </w:p>
          <w:p w:rsidR="003C4505" w:rsidRDefault="003C4505">
            <w:pPr>
              <w:pStyle w:val="TAL"/>
              <w:rPr>
                <w:rFonts w:cs="Arial"/>
                <w:szCs w:val="18"/>
              </w:rPr>
            </w:pPr>
            <w:r>
              <w:rPr>
                <w:rFonts w:cs="Arial"/>
                <w:szCs w:val="18"/>
              </w:rPr>
              <w:t>Dispersion</w:t>
            </w:r>
          </w:p>
          <w:p w:rsidR="003C4505" w:rsidRDefault="003C4505">
            <w:pPr>
              <w:pStyle w:val="TAL"/>
              <w:rPr>
                <w:rFonts w:cs="Arial"/>
                <w:szCs w:val="18"/>
              </w:rPr>
            </w:pPr>
            <w:r>
              <w:rPr>
                <w:rFonts w:cs="Arial"/>
                <w:szCs w:val="18"/>
              </w:rPr>
              <w:t>RedundantTransmissionExp</w:t>
            </w:r>
          </w:p>
          <w:p w:rsidR="003C4505" w:rsidRDefault="003C4505">
            <w:pPr>
              <w:pStyle w:val="TAL"/>
              <w:rPr>
                <w:rFonts w:cs="Arial"/>
                <w:szCs w:val="18"/>
              </w:rPr>
            </w:pPr>
            <w:r>
              <w:rPr>
                <w:rFonts w:cs="Arial"/>
                <w:szCs w:val="18"/>
              </w:rPr>
              <w:t>WlanPerformance</w:t>
            </w:r>
          </w:p>
          <w:p w:rsidR="003C4505" w:rsidRDefault="003C4505">
            <w:pPr>
              <w:pStyle w:val="TAL"/>
              <w:rPr>
                <w:rFonts w:cs="Arial"/>
                <w:szCs w:val="18"/>
                <w:lang w:eastAsia="zh-CN"/>
              </w:rPr>
            </w:pPr>
            <w:r>
              <w:rPr>
                <w:rFonts w:cs="Arial"/>
                <w:szCs w:val="18"/>
                <w:lang w:eastAsia="zh-CN"/>
              </w:rPr>
              <w:t>SMCCE</w:t>
            </w:r>
          </w:p>
          <w:p w:rsidR="003C4505" w:rsidRDefault="003C4505">
            <w:pPr>
              <w:pStyle w:val="TAL"/>
              <w:rPr>
                <w:rFonts w:cs="Arial"/>
                <w:szCs w:val="18"/>
                <w:lang w:val="en-US" w:eastAsia="zh-CN"/>
              </w:rPr>
            </w:pPr>
            <w:r>
              <w:rPr>
                <w:lang w:eastAsia="zh-CN"/>
              </w:rPr>
              <w:t>Dn</w:t>
            </w:r>
            <w:r>
              <w:t>Performance</w:t>
            </w:r>
          </w:p>
        </w:tc>
      </w:tr>
      <w:tr w:rsidR="003C4505">
        <w:trPr>
          <w:jc w:val="center"/>
        </w:trPr>
        <w:tc>
          <w:tcPr>
            <w:tcW w:w="1700"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eastAsia="zh-CN"/>
              </w:rPr>
              <w:t>gpsis</w:t>
            </w:r>
          </w:p>
        </w:tc>
        <w:tc>
          <w:tcPr>
            <w:tcW w:w="1619"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eastAsia="zh-CN"/>
              </w:rPr>
              <w:t>array(Gpsi)</w:t>
            </w:r>
          </w:p>
        </w:tc>
        <w:tc>
          <w:tcPr>
            <w:tcW w:w="360" w:type="dxa"/>
            <w:tcBorders>
              <w:top w:val="single" w:sz="6" w:space="0" w:color="auto"/>
              <w:left w:val="single" w:sz="6" w:space="0" w:color="auto"/>
              <w:bottom w:val="single" w:sz="6" w:space="0" w:color="auto"/>
              <w:right w:val="single" w:sz="6" w:space="0" w:color="auto"/>
            </w:tcBorders>
          </w:tcPr>
          <w:p w:rsidR="003C4505" w:rsidRDefault="003C4505">
            <w:pPr>
              <w:pStyle w:val="TAC"/>
            </w:pPr>
            <w:r>
              <w:t>O</w:t>
            </w:r>
          </w:p>
        </w:tc>
        <w:tc>
          <w:tcPr>
            <w:tcW w:w="1169" w:type="dxa"/>
            <w:tcBorders>
              <w:top w:val="single" w:sz="6" w:space="0" w:color="auto"/>
              <w:left w:val="single" w:sz="6" w:space="0" w:color="auto"/>
              <w:bottom w:val="single" w:sz="6" w:space="0" w:color="auto"/>
              <w:right w:val="single" w:sz="6" w:space="0" w:color="auto"/>
            </w:tcBorders>
          </w:tcPr>
          <w:p w:rsidR="003C4505" w:rsidRDefault="003C4505">
            <w:pPr>
              <w:pStyle w:val="TAL"/>
            </w:pPr>
            <w:r>
              <w:t>1..N</w:t>
            </w:r>
          </w:p>
        </w:tc>
        <w:tc>
          <w:tcPr>
            <w:tcW w:w="2878" w:type="dxa"/>
            <w:tcBorders>
              <w:top w:val="single" w:sz="6" w:space="0" w:color="auto"/>
              <w:left w:val="single" w:sz="6" w:space="0" w:color="auto"/>
              <w:bottom w:val="single" w:sz="6" w:space="0" w:color="auto"/>
              <w:right w:val="single" w:sz="6" w:space="0" w:color="auto"/>
            </w:tcBorders>
          </w:tcPr>
          <w:p w:rsidR="003C4505" w:rsidRDefault="003C4505">
            <w:pPr>
              <w:pStyle w:val="TAL"/>
            </w:pPr>
            <w:r>
              <w:rPr>
                <w:rFonts w:cs="Arial"/>
                <w:szCs w:val="18"/>
              </w:rPr>
              <w:t>Each element</w:t>
            </w:r>
            <w:r>
              <w:t xml:space="preserve"> represents a </w:t>
            </w:r>
            <w:r>
              <w:rPr>
                <w:lang w:eastAsia="zh-CN"/>
              </w:rPr>
              <w:t>GPSI</w:t>
            </w:r>
            <w:r>
              <w:t xml:space="preserve"> for a UE.</w:t>
            </w:r>
          </w:p>
          <w:p w:rsidR="003C4505" w:rsidRDefault="003C4505">
            <w:pPr>
              <w:pStyle w:val="TAL"/>
            </w:pPr>
            <w:r>
              <w:rPr>
                <w:rFonts w:eastAsia="Times New Roman" w:cs="Arial"/>
                <w:szCs w:val="18"/>
              </w:rPr>
              <w:t>(NOTE 2)</w:t>
            </w:r>
          </w:p>
        </w:tc>
        <w:tc>
          <w:tcPr>
            <w:tcW w:w="1889"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r>
              <w:rPr>
                <w:rFonts w:cs="Arial"/>
                <w:szCs w:val="18"/>
              </w:rPr>
              <w:t>UserDataCongestionExt</w:t>
            </w:r>
          </w:p>
          <w:p w:rsidR="003C4505" w:rsidRDefault="003C4505">
            <w:pPr>
              <w:pStyle w:val="TAL"/>
              <w:rPr>
                <w:rFonts w:cs="Arial"/>
                <w:szCs w:val="18"/>
              </w:rPr>
            </w:pPr>
            <w:r>
              <w:rPr>
                <w:lang w:eastAsia="zh-CN"/>
              </w:rPr>
              <w:t>Dn</w:t>
            </w:r>
            <w:r>
              <w:t>Performance</w:t>
            </w:r>
          </w:p>
        </w:tc>
      </w:tr>
      <w:tr w:rsidR="003C4505">
        <w:trPr>
          <w:jc w:val="center"/>
        </w:trPr>
        <w:tc>
          <w:tcPr>
            <w:tcW w:w="1700"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t>intGroupIds</w:t>
            </w:r>
          </w:p>
        </w:tc>
        <w:tc>
          <w:tcPr>
            <w:tcW w:w="1619"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t>array(GroupId)</w:t>
            </w:r>
          </w:p>
        </w:tc>
        <w:tc>
          <w:tcPr>
            <w:tcW w:w="360" w:type="dxa"/>
            <w:tcBorders>
              <w:top w:val="single" w:sz="6" w:space="0" w:color="auto"/>
              <w:left w:val="single" w:sz="6" w:space="0" w:color="auto"/>
              <w:bottom w:val="single" w:sz="6" w:space="0" w:color="auto"/>
              <w:right w:val="single" w:sz="6" w:space="0" w:color="auto"/>
            </w:tcBorders>
          </w:tcPr>
          <w:p w:rsidR="003C4505" w:rsidRDefault="003C4505">
            <w:pPr>
              <w:pStyle w:val="TAC"/>
              <w:rPr>
                <w:rFonts w:eastAsia="Times New Roman"/>
              </w:rPr>
            </w:pPr>
            <w:r>
              <w:rPr>
                <w:rFonts w:cs="Arial"/>
                <w:szCs w:val="18"/>
                <w:lang w:eastAsia="zh-CN"/>
              </w:rPr>
              <w:t>O</w:t>
            </w:r>
          </w:p>
        </w:tc>
        <w:tc>
          <w:tcPr>
            <w:tcW w:w="1169" w:type="dxa"/>
            <w:tcBorders>
              <w:top w:val="single" w:sz="6" w:space="0" w:color="auto"/>
              <w:left w:val="single" w:sz="6" w:space="0" w:color="auto"/>
              <w:bottom w:val="single" w:sz="6" w:space="0" w:color="auto"/>
              <w:right w:val="single" w:sz="6" w:space="0" w:color="auto"/>
            </w:tcBorders>
          </w:tcPr>
          <w:p w:rsidR="003C4505" w:rsidRDefault="003C4505">
            <w:pPr>
              <w:pStyle w:val="TAL"/>
              <w:rPr>
                <w:rFonts w:eastAsia="Times New Roman"/>
              </w:rPr>
            </w:pPr>
            <w:r>
              <w:rPr>
                <w:rFonts w:cs="Arial"/>
                <w:szCs w:val="18"/>
                <w:lang w:eastAsia="zh-CN"/>
              </w:rPr>
              <w:t>1..N</w:t>
            </w:r>
          </w:p>
        </w:tc>
        <w:tc>
          <w:tcPr>
            <w:tcW w:w="2878" w:type="dxa"/>
            <w:tcBorders>
              <w:top w:val="single" w:sz="6" w:space="0" w:color="auto"/>
              <w:left w:val="single" w:sz="6" w:space="0" w:color="auto"/>
              <w:bottom w:val="single" w:sz="6" w:space="0" w:color="auto"/>
              <w:right w:val="single" w:sz="6" w:space="0" w:color="auto"/>
            </w:tcBorders>
          </w:tcPr>
          <w:p w:rsidR="003C4505" w:rsidRDefault="003C4505">
            <w:pPr>
              <w:pStyle w:val="TAL"/>
            </w:pPr>
            <w:r>
              <w:rPr>
                <w:rFonts w:cs="Arial"/>
                <w:szCs w:val="18"/>
              </w:rPr>
              <w:t>Each element</w:t>
            </w:r>
            <w:r>
              <w:t xml:space="preserve"> represents an internal group identifier and identifies a group of UEs.</w:t>
            </w:r>
          </w:p>
          <w:p w:rsidR="003C4505" w:rsidRDefault="003C4505">
            <w:pPr>
              <w:pStyle w:val="TAL"/>
              <w:rPr>
                <w:rFonts w:eastAsia="Times New Roman" w:cs="Arial"/>
                <w:szCs w:val="18"/>
              </w:rPr>
            </w:pPr>
            <w:r>
              <w:rPr>
                <w:rFonts w:eastAsia="Times New Roman" w:cs="Arial"/>
                <w:szCs w:val="18"/>
              </w:rPr>
              <w:t>(NOTE 2)</w:t>
            </w:r>
          </w:p>
        </w:tc>
        <w:tc>
          <w:tcPr>
            <w:tcW w:w="1889"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r>
              <w:rPr>
                <w:rFonts w:cs="Arial"/>
                <w:szCs w:val="18"/>
              </w:rPr>
              <w:t>UeMobility</w:t>
            </w:r>
          </w:p>
          <w:p w:rsidR="003C4505" w:rsidRDefault="003C4505">
            <w:pPr>
              <w:pStyle w:val="TAL"/>
              <w:rPr>
                <w:rFonts w:cs="Arial"/>
                <w:szCs w:val="18"/>
              </w:rPr>
            </w:pPr>
            <w:r>
              <w:rPr>
                <w:rFonts w:cs="Arial"/>
                <w:szCs w:val="18"/>
              </w:rPr>
              <w:t>UeCommunication</w:t>
            </w:r>
          </w:p>
          <w:p w:rsidR="003C4505" w:rsidRDefault="003C4505">
            <w:pPr>
              <w:pStyle w:val="TAL"/>
              <w:rPr>
                <w:rFonts w:cs="Arial"/>
                <w:szCs w:val="18"/>
              </w:rPr>
            </w:pPr>
            <w:r>
              <w:rPr>
                <w:rFonts w:cs="Arial"/>
                <w:szCs w:val="18"/>
              </w:rPr>
              <w:t>NetworkPerformance</w:t>
            </w:r>
            <w:r>
              <w:t xml:space="preserve"> </w:t>
            </w:r>
          </w:p>
          <w:p w:rsidR="003C4505" w:rsidRDefault="003C4505">
            <w:pPr>
              <w:pStyle w:val="TAL"/>
              <w:rPr>
                <w:rFonts w:cs="Arial"/>
                <w:szCs w:val="18"/>
              </w:rPr>
            </w:pPr>
            <w:r>
              <w:rPr>
                <w:rFonts w:cs="Arial"/>
                <w:szCs w:val="18"/>
              </w:rPr>
              <w:t>AbnormalBehaviour</w:t>
            </w:r>
          </w:p>
          <w:p w:rsidR="003C4505" w:rsidRDefault="003C4505">
            <w:pPr>
              <w:pStyle w:val="TAL"/>
              <w:rPr>
                <w:rFonts w:cs="Arial"/>
                <w:szCs w:val="18"/>
              </w:rPr>
            </w:pPr>
            <w:r>
              <w:rPr>
                <w:rFonts w:cs="Arial"/>
                <w:szCs w:val="18"/>
              </w:rPr>
              <w:t>ServiceExperience</w:t>
            </w:r>
          </w:p>
          <w:p w:rsidR="003C4505" w:rsidRDefault="003C4505">
            <w:pPr>
              <w:pStyle w:val="TAL"/>
              <w:rPr>
                <w:rFonts w:cs="Arial"/>
                <w:szCs w:val="18"/>
              </w:rPr>
            </w:pPr>
            <w:r>
              <w:rPr>
                <w:rFonts w:cs="Arial"/>
                <w:szCs w:val="18"/>
              </w:rPr>
              <w:t>Dispersion</w:t>
            </w:r>
          </w:p>
          <w:p w:rsidR="003C4505" w:rsidRDefault="003C4505">
            <w:pPr>
              <w:pStyle w:val="TAL"/>
              <w:rPr>
                <w:rFonts w:cs="Arial"/>
                <w:szCs w:val="18"/>
              </w:rPr>
            </w:pPr>
            <w:r>
              <w:rPr>
                <w:rFonts w:cs="Arial"/>
                <w:szCs w:val="18"/>
              </w:rPr>
              <w:t>RedundantTransmissionExp</w:t>
            </w:r>
          </w:p>
          <w:p w:rsidR="003C4505" w:rsidRDefault="003C4505">
            <w:pPr>
              <w:pStyle w:val="TAL"/>
              <w:rPr>
                <w:rFonts w:cs="Arial"/>
                <w:szCs w:val="18"/>
              </w:rPr>
            </w:pPr>
            <w:r>
              <w:rPr>
                <w:rFonts w:cs="Arial"/>
                <w:szCs w:val="18"/>
              </w:rPr>
              <w:t>WlanPerformance</w:t>
            </w:r>
          </w:p>
          <w:p w:rsidR="003C4505" w:rsidRDefault="003C4505">
            <w:pPr>
              <w:pStyle w:val="TAL"/>
              <w:rPr>
                <w:rFonts w:cs="Arial"/>
                <w:szCs w:val="18"/>
              </w:rPr>
            </w:pPr>
            <w:r>
              <w:rPr>
                <w:lang w:eastAsia="zh-CN"/>
              </w:rPr>
              <w:t>Dn</w:t>
            </w:r>
            <w:r>
              <w:t>Performance</w:t>
            </w:r>
          </w:p>
        </w:tc>
      </w:tr>
      <w:tr w:rsidR="003C4505">
        <w:trPr>
          <w:jc w:val="center"/>
        </w:trPr>
        <w:tc>
          <w:tcPr>
            <w:tcW w:w="9615" w:type="dxa"/>
            <w:gridSpan w:val="6"/>
            <w:tcBorders>
              <w:top w:val="single" w:sz="6" w:space="0" w:color="auto"/>
              <w:left w:val="single" w:sz="6" w:space="0" w:color="auto"/>
              <w:bottom w:val="single" w:sz="6" w:space="0" w:color="auto"/>
              <w:right w:val="single" w:sz="6" w:space="0" w:color="auto"/>
            </w:tcBorders>
          </w:tcPr>
          <w:p w:rsidR="003C4505" w:rsidRDefault="003C4505">
            <w:pPr>
              <w:pStyle w:val="TAN"/>
            </w:pPr>
            <w:r>
              <w:t>NOTE 1:</w:t>
            </w:r>
            <w:r>
              <w:tab/>
              <w:t>For an applicable feature or UserDataCongestion and UserDataCongestionExt features are both applicable, only one attribute identifying the target UE shall be provided.</w:t>
            </w:r>
          </w:p>
          <w:p w:rsidR="003C4505" w:rsidRDefault="003C4505">
            <w:pPr>
              <w:pStyle w:val="TAN"/>
            </w:pPr>
            <w:r>
              <w:t>NOTE 2:</w:t>
            </w:r>
            <w:r>
              <w:tab/>
              <w:t>Only one element in the attribute shall be provided for the applicable events except the "SERVICE_EXPERIENCE" event, the "DISPERSION" event and/or the "SMCCE" event.</w:t>
            </w:r>
          </w:p>
          <w:p w:rsidR="003C4505" w:rsidRDefault="003C4505">
            <w:pPr>
              <w:pStyle w:val="TAN"/>
            </w:pPr>
            <w:r>
              <w:t>NOTE 3:</w:t>
            </w:r>
            <w:r>
              <w:tab/>
              <w:t>For feature "Dispersion", any UE is only supported in combination with S-NSSAI, Area of Interest and/or Dispersion Class.</w:t>
            </w:r>
          </w:p>
        </w:tc>
      </w:tr>
    </w:tbl>
    <w:p w:rsidR="003C4505" w:rsidRDefault="003C4505"/>
    <w:p w:rsidR="003C4505" w:rsidRDefault="003C4505">
      <w:pPr>
        <w:pStyle w:val="5"/>
      </w:pPr>
      <w:bookmarkStart w:id="3331" w:name="_Toc112951132"/>
      <w:bookmarkStart w:id="3332" w:name="_Toc114133811"/>
      <w:bookmarkStart w:id="3333" w:name="_Toc83233077"/>
      <w:bookmarkStart w:id="3334" w:name="_Toc113031672"/>
      <w:bookmarkStart w:id="3335" w:name="_Toc43563505"/>
      <w:bookmarkStart w:id="3336" w:name="_Toc129290293"/>
      <w:bookmarkStart w:id="3337" w:name="_Toc45134048"/>
      <w:bookmarkStart w:id="3338" w:name="_Toc36102463"/>
      <w:bookmarkStart w:id="3339" w:name="_Toc34266292"/>
      <w:bookmarkStart w:id="3340" w:name="_Toc51762900"/>
      <w:bookmarkStart w:id="3341" w:name="_Toc59017935"/>
      <w:bookmarkStart w:id="3342" w:name="_Toc70550631"/>
      <w:bookmarkStart w:id="3343" w:name="_Toc120688146"/>
      <w:bookmarkStart w:id="3344" w:name="_Toc138753261"/>
      <w:bookmarkStart w:id="3345" w:name="_Toc50031980"/>
      <w:bookmarkStart w:id="3346" w:name="_Toc94064256"/>
      <w:bookmarkStart w:id="3347" w:name="_Toc28012822"/>
      <w:bookmarkStart w:id="3348" w:name="_Toc104539010"/>
      <w:bookmarkStart w:id="3349" w:name="_Toc85552987"/>
      <w:bookmarkStart w:id="3350" w:name="_Toc68168964"/>
      <w:bookmarkStart w:id="3351" w:name="_Toc90655873"/>
      <w:bookmarkStart w:id="3352" w:name="_Toc101244417"/>
      <w:bookmarkStart w:id="3353" w:name="_Toc66231803"/>
      <w:bookmarkStart w:id="3354" w:name="_Toc85557086"/>
      <w:bookmarkStart w:id="3355" w:name="_Toc98233641"/>
      <w:bookmarkStart w:id="3356" w:name="_Toc56640967"/>
      <w:bookmarkStart w:id="3357" w:name="_Toc88667588"/>
      <w:bookmarkStart w:id="3358" w:name="_Toc170119856"/>
      <w:bookmarkStart w:id="3359" w:name="_Toc175856993"/>
      <w:r>
        <w:t>5.1.6.2.9</w:t>
      </w:r>
      <w:r>
        <w:tab/>
        <w:t>Void</w:t>
      </w:r>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p>
    <w:p w:rsidR="003C4505" w:rsidRDefault="003C4505">
      <w:pPr>
        <w:pStyle w:val="5"/>
      </w:pPr>
      <w:bookmarkStart w:id="3360" w:name="_Toc70550632"/>
      <w:bookmarkStart w:id="3361" w:name="_Toc85557087"/>
      <w:bookmarkStart w:id="3362" w:name="_Toc94064257"/>
      <w:bookmarkStart w:id="3363" w:name="_Toc88667589"/>
      <w:bookmarkStart w:id="3364" w:name="_Toc101244418"/>
      <w:bookmarkStart w:id="3365" w:name="_Toc45134049"/>
      <w:bookmarkStart w:id="3366" w:name="_Toc43563506"/>
      <w:bookmarkStart w:id="3367" w:name="_Toc59017936"/>
      <w:bookmarkStart w:id="3368" w:name="_Toc28012823"/>
      <w:bookmarkStart w:id="3369" w:name="_Toc36102464"/>
      <w:bookmarkStart w:id="3370" w:name="_Toc85552988"/>
      <w:bookmarkStart w:id="3371" w:name="_Toc50031981"/>
      <w:bookmarkStart w:id="3372" w:name="_Toc56640968"/>
      <w:bookmarkStart w:id="3373" w:name="_Toc83233078"/>
      <w:bookmarkStart w:id="3374" w:name="_Toc90655874"/>
      <w:bookmarkStart w:id="3375" w:name="_Toc66231804"/>
      <w:bookmarkStart w:id="3376" w:name="_Toc98233642"/>
      <w:bookmarkStart w:id="3377" w:name="_Toc51762901"/>
      <w:bookmarkStart w:id="3378" w:name="_Toc34266293"/>
      <w:bookmarkStart w:id="3379" w:name="_Toc114133812"/>
      <w:bookmarkStart w:id="3380" w:name="_Toc104539011"/>
      <w:bookmarkStart w:id="3381" w:name="_Toc112951133"/>
      <w:bookmarkStart w:id="3382" w:name="_Toc113031673"/>
      <w:bookmarkStart w:id="3383" w:name="_Toc120688147"/>
      <w:bookmarkStart w:id="3384" w:name="_Toc129290294"/>
      <w:bookmarkStart w:id="3385" w:name="_Toc138753262"/>
      <w:bookmarkStart w:id="3386" w:name="_Toc68168965"/>
      <w:bookmarkStart w:id="3387" w:name="_Toc170119857"/>
      <w:bookmarkStart w:id="3388" w:name="_Toc175856994"/>
      <w:r>
        <w:t>5.1.6.2.10</w:t>
      </w:r>
      <w:r>
        <w:tab/>
        <w:t>Type UeMobility</w:t>
      </w:r>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p>
    <w:p w:rsidR="003C4505" w:rsidRDefault="003C4505">
      <w:pPr>
        <w:pStyle w:val="TH"/>
      </w:pPr>
      <w:r>
        <w:t>Table 5.1.6.2.10-1: Definition of type UeMobility</w:t>
      </w:r>
    </w:p>
    <w:tbl>
      <w:tblPr>
        <w:tblW w:w="9566"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49"/>
        <w:gridCol w:w="1559"/>
        <w:gridCol w:w="425"/>
        <w:gridCol w:w="1134"/>
        <w:gridCol w:w="2856"/>
        <w:gridCol w:w="1843"/>
      </w:tblGrid>
      <w:tr w:rsidR="003C4505">
        <w:trPr>
          <w:jc w:val="center"/>
        </w:trPr>
        <w:tc>
          <w:tcPr>
            <w:tcW w:w="1749" w:type="dxa"/>
            <w:shd w:val="clear" w:color="auto" w:fill="C0C0C0"/>
          </w:tcPr>
          <w:p w:rsidR="003C4505" w:rsidRDefault="003C4505">
            <w:pPr>
              <w:pStyle w:val="TAH"/>
            </w:pPr>
            <w:r>
              <w:t>Attribute name</w:t>
            </w:r>
          </w:p>
        </w:tc>
        <w:tc>
          <w:tcPr>
            <w:tcW w:w="1559" w:type="dxa"/>
            <w:shd w:val="clear" w:color="auto" w:fill="C0C0C0"/>
          </w:tcPr>
          <w:p w:rsidR="003C4505" w:rsidRDefault="003C4505">
            <w:pPr>
              <w:pStyle w:val="TAH"/>
            </w:pPr>
            <w:r>
              <w:t>Data type</w:t>
            </w:r>
          </w:p>
        </w:tc>
        <w:tc>
          <w:tcPr>
            <w:tcW w:w="425"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56" w:type="dxa"/>
            <w:shd w:val="clear" w:color="auto" w:fill="C0C0C0"/>
          </w:tcPr>
          <w:p w:rsidR="003C4505" w:rsidRDefault="003C4505">
            <w:pPr>
              <w:pStyle w:val="TAH"/>
            </w:pPr>
            <w:r>
              <w:t>Description</w:t>
            </w:r>
          </w:p>
        </w:tc>
        <w:tc>
          <w:tcPr>
            <w:tcW w:w="1843" w:type="dxa"/>
            <w:shd w:val="clear" w:color="auto" w:fill="C0C0C0"/>
          </w:tcPr>
          <w:p w:rsidR="003C4505" w:rsidRDefault="003C4505">
            <w:pPr>
              <w:pStyle w:val="TAH"/>
            </w:pPr>
            <w:r>
              <w:t>Applicability</w:t>
            </w:r>
          </w:p>
        </w:tc>
      </w:tr>
      <w:tr w:rsidR="003C4505">
        <w:trPr>
          <w:jc w:val="center"/>
        </w:trPr>
        <w:tc>
          <w:tcPr>
            <w:tcW w:w="1749" w:type="dxa"/>
          </w:tcPr>
          <w:p w:rsidR="003C4505" w:rsidRDefault="003C4505">
            <w:pPr>
              <w:pStyle w:val="TAL"/>
              <w:rPr>
                <w:lang w:eastAsia="zh-CN"/>
              </w:rPr>
            </w:pPr>
            <w:r>
              <w:t>ts</w:t>
            </w:r>
          </w:p>
        </w:tc>
        <w:tc>
          <w:tcPr>
            <w:tcW w:w="1559" w:type="dxa"/>
          </w:tcPr>
          <w:p w:rsidR="003C4505" w:rsidRDefault="003C4505">
            <w:pPr>
              <w:pStyle w:val="TAL"/>
              <w:rPr>
                <w:lang w:eastAsia="zh-CN"/>
              </w:rPr>
            </w:pPr>
            <w:r>
              <w:rPr>
                <w:lang w:eastAsia="zh-CN"/>
              </w:rPr>
              <w:t>DateTime</w:t>
            </w:r>
          </w:p>
        </w:tc>
        <w:tc>
          <w:tcPr>
            <w:tcW w:w="425" w:type="dxa"/>
          </w:tcPr>
          <w:p w:rsidR="003C4505" w:rsidRDefault="003C4505">
            <w:pPr>
              <w:pStyle w:val="TAC"/>
            </w:pPr>
            <w:r>
              <w:t>C</w:t>
            </w:r>
          </w:p>
        </w:tc>
        <w:tc>
          <w:tcPr>
            <w:tcW w:w="1134" w:type="dxa"/>
          </w:tcPr>
          <w:p w:rsidR="003C4505" w:rsidRDefault="003C4505">
            <w:pPr>
              <w:pStyle w:val="TAL"/>
              <w:rPr>
                <w:rFonts w:eastAsia="Times New Roman"/>
              </w:rPr>
            </w:pPr>
            <w:r>
              <w:rPr>
                <w:lang w:eastAsia="zh-CN"/>
              </w:rPr>
              <w:t>0..1</w:t>
            </w:r>
          </w:p>
        </w:tc>
        <w:tc>
          <w:tcPr>
            <w:tcW w:w="2856" w:type="dxa"/>
          </w:tcPr>
          <w:p w:rsidR="003C4505" w:rsidRDefault="003C4505">
            <w:pPr>
              <w:pStyle w:val="TAL"/>
              <w:rPr>
                <w:rFonts w:eastAsia="Times New Roman" w:cs="Arial"/>
                <w:szCs w:val="18"/>
              </w:rPr>
            </w:pPr>
            <w:r>
              <w:rPr>
                <w:rFonts w:cs="Arial"/>
                <w:szCs w:val="18"/>
                <w:lang w:eastAsia="zh-CN"/>
              </w:rPr>
              <w:t>This attribute identifies the timestamp when the UE arrives the location. (NOTE 1)</w:t>
            </w:r>
          </w:p>
        </w:tc>
        <w:tc>
          <w:tcPr>
            <w:tcW w:w="1843" w:type="dxa"/>
          </w:tcPr>
          <w:p w:rsidR="003C4505" w:rsidRDefault="003C4505">
            <w:pPr>
              <w:keepNext/>
              <w:keepLines/>
              <w:spacing w:after="0"/>
              <w:rPr>
                <w:rFonts w:ascii="Arial" w:hAnsi="Arial" w:cs="Arial"/>
                <w:sz w:val="18"/>
                <w:szCs w:val="18"/>
              </w:rPr>
            </w:pPr>
          </w:p>
        </w:tc>
      </w:tr>
      <w:tr w:rsidR="003C4505">
        <w:trPr>
          <w:jc w:val="center"/>
        </w:trPr>
        <w:tc>
          <w:tcPr>
            <w:tcW w:w="1749" w:type="dxa"/>
          </w:tcPr>
          <w:p w:rsidR="003C4505" w:rsidRDefault="003C4505">
            <w:pPr>
              <w:pStyle w:val="TAL"/>
            </w:pPr>
            <w:r>
              <w:t>recurringTime</w:t>
            </w:r>
          </w:p>
        </w:tc>
        <w:tc>
          <w:tcPr>
            <w:tcW w:w="1559" w:type="dxa"/>
          </w:tcPr>
          <w:p w:rsidR="003C4505" w:rsidRDefault="003C4505">
            <w:pPr>
              <w:pStyle w:val="TAL"/>
              <w:rPr>
                <w:lang w:eastAsia="zh-CN"/>
              </w:rPr>
            </w:pPr>
            <w:r>
              <w:t>ScheduledCommunicationTime</w:t>
            </w:r>
          </w:p>
        </w:tc>
        <w:tc>
          <w:tcPr>
            <w:tcW w:w="425" w:type="dxa"/>
          </w:tcPr>
          <w:p w:rsidR="003C4505" w:rsidRDefault="003C4505">
            <w:pPr>
              <w:pStyle w:val="TAC"/>
            </w:pPr>
            <w:r>
              <w:t>C</w:t>
            </w:r>
          </w:p>
        </w:tc>
        <w:tc>
          <w:tcPr>
            <w:tcW w:w="1134" w:type="dxa"/>
          </w:tcPr>
          <w:p w:rsidR="003C4505" w:rsidRDefault="003C4505">
            <w:pPr>
              <w:pStyle w:val="TAL"/>
              <w:rPr>
                <w:lang w:eastAsia="zh-CN"/>
              </w:rPr>
            </w:pPr>
            <w:r>
              <w:rPr>
                <w:lang w:eastAsia="zh-CN"/>
              </w:rPr>
              <w:t>0..1</w:t>
            </w:r>
          </w:p>
        </w:tc>
        <w:tc>
          <w:tcPr>
            <w:tcW w:w="2856" w:type="dxa"/>
          </w:tcPr>
          <w:p w:rsidR="003C4505" w:rsidRDefault="003C4505">
            <w:pPr>
              <w:pStyle w:val="TAL"/>
              <w:rPr>
                <w:rFonts w:cs="Arial"/>
                <w:szCs w:val="18"/>
                <w:lang w:eastAsia="zh-CN"/>
              </w:rPr>
            </w:pPr>
            <w:r>
              <w:rPr>
                <w:rFonts w:cs="Arial"/>
                <w:szCs w:val="18"/>
                <w:lang w:eastAsia="zh-CN"/>
              </w:rPr>
              <w:t>Identifies time of the day and day of the week which are valid within the observation period when the UE moves. (NOTE 1, NOTE 2)</w:t>
            </w:r>
          </w:p>
        </w:tc>
        <w:tc>
          <w:tcPr>
            <w:tcW w:w="1843" w:type="dxa"/>
          </w:tcPr>
          <w:p w:rsidR="003C4505" w:rsidRDefault="003C4505">
            <w:pPr>
              <w:keepNext/>
              <w:keepLines/>
              <w:spacing w:after="0"/>
              <w:rPr>
                <w:rFonts w:ascii="Arial" w:hAnsi="Arial" w:cs="Arial"/>
                <w:sz w:val="18"/>
                <w:szCs w:val="18"/>
              </w:rPr>
            </w:pPr>
          </w:p>
        </w:tc>
      </w:tr>
      <w:tr w:rsidR="003C4505">
        <w:trPr>
          <w:jc w:val="center"/>
        </w:trPr>
        <w:tc>
          <w:tcPr>
            <w:tcW w:w="1749" w:type="dxa"/>
          </w:tcPr>
          <w:p w:rsidR="003C4505" w:rsidRDefault="003C4505">
            <w:pPr>
              <w:pStyle w:val="TAL"/>
              <w:rPr>
                <w:lang w:eastAsia="zh-CN"/>
              </w:rPr>
            </w:pPr>
            <w:r>
              <w:t>duration</w:t>
            </w:r>
          </w:p>
        </w:tc>
        <w:tc>
          <w:tcPr>
            <w:tcW w:w="1559" w:type="dxa"/>
          </w:tcPr>
          <w:p w:rsidR="003C4505" w:rsidRDefault="003C4505">
            <w:pPr>
              <w:pStyle w:val="TAL"/>
              <w:rPr>
                <w:lang w:eastAsia="zh-CN"/>
              </w:rPr>
            </w:pPr>
            <w:r>
              <w:t>DurationSec</w:t>
            </w:r>
          </w:p>
        </w:tc>
        <w:tc>
          <w:tcPr>
            <w:tcW w:w="425" w:type="dxa"/>
          </w:tcPr>
          <w:p w:rsidR="003C4505" w:rsidRDefault="003C4505">
            <w:pPr>
              <w:pStyle w:val="TAC"/>
            </w:pPr>
            <w:r>
              <w:t>M</w:t>
            </w:r>
          </w:p>
        </w:tc>
        <w:tc>
          <w:tcPr>
            <w:tcW w:w="1134" w:type="dxa"/>
          </w:tcPr>
          <w:p w:rsidR="003C4505" w:rsidRDefault="003C4505">
            <w:pPr>
              <w:pStyle w:val="TAL"/>
              <w:rPr>
                <w:rFonts w:eastAsia="Times New Roman"/>
              </w:rPr>
            </w:pPr>
            <w:r>
              <w:rPr>
                <w:lang w:eastAsia="zh-CN"/>
              </w:rPr>
              <w:t>1</w:t>
            </w:r>
          </w:p>
        </w:tc>
        <w:tc>
          <w:tcPr>
            <w:tcW w:w="2856" w:type="dxa"/>
          </w:tcPr>
          <w:p w:rsidR="003C4505" w:rsidRDefault="003C4505">
            <w:pPr>
              <w:pStyle w:val="TAL"/>
              <w:rPr>
                <w:rFonts w:cs="Arial"/>
                <w:szCs w:val="18"/>
                <w:lang w:eastAsia="zh-CN"/>
              </w:rPr>
            </w:pPr>
            <w:r>
              <w:rPr>
                <w:rFonts w:cs="Arial"/>
                <w:szCs w:val="18"/>
                <w:lang w:eastAsia="zh-CN"/>
              </w:rPr>
              <w:t>This attribute identifies the time duration the UE stays in the location.</w:t>
            </w:r>
          </w:p>
          <w:p w:rsidR="003C4505" w:rsidRDefault="003C4505">
            <w:pPr>
              <w:pStyle w:val="TAL"/>
              <w:rPr>
                <w:rFonts w:eastAsia="Times New Roman" w:cs="Arial"/>
                <w:szCs w:val="18"/>
              </w:rPr>
            </w:pPr>
            <w:r>
              <w:rPr>
                <w:rFonts w:eastAsia="Times New Roman" w:cs="Arial"/>
                <w:szCs w:val="18"/>
              </w:rPr>
              <w:t>If the analytics result applies for a group of UEs, it indicates the average duration for the group of UEs.</w:t>
            </w:r>
          </w:p>
        </w:tc>
        <w:tc>
          <w:tcPr>
            <w:tcW w:w="1843" w:type="dxa"/>
          </w:tcPr>
          <w:p w:rsidR="003C4505" w:rsidRDefault="003C4505">
            <w:pPr>
              <w:keepNext/>
              <w:keepLines/>
              <w:spacing w:after="0"/>
              <w:rPr>
                <w:rFonts w:ascii="Arial" w:hAnsi="Arial" w:cs="Arial"/>
                <w:sz w:val="18"/>
                <w:szCs w:val="18"/>
              </w:rPr>
            </w:pPr>
          </w:p>
        </w:tc>
      </w:tr>
      <w:tr w:rsidR="003C4505">
        <w:trPr>
          <w:jc w:val="center"/>
        </w:trPr>
        <w:tc>
          <w:tcPr>
            <w:tcW w:w="1749" w:type="dxa"/>
          </w:tcPr>
          <w:p w:rsidR="003C4505" w:rsidRDefault="003C4505">
            <w:pPr>
              <w:pStyle w:val="TAL"/>
            </w:pPr>
            <w:r>
              <w:t>durationVariance</w:t>
            </w:r>
          </w:p>
        </w:tc>
        <w:tc>
          <w:tcPr>
            <w:tcW w:w="1559" w:type="dxa"/>
          </w:tcPr>
          <w:p w:rsidR="003C4505" w:rsidRDefault="003C4505">
            <w:pPr>
              <w:pStyle w:val="TAL"/>
            </w:pPr>
            <w:r>
              <w:t>Float</w:t>
            </w:r>
          </w:p>
        </w:tc>
        <w:tc>
          <w:tcPr>
            <w:tcW w:w="425" w:type="dxa"/>
          </w:tcPr>
          <w:p w:rsidR="003C4505" w:rsidRDefault="003C4505">
            <w:pPr>
              <w:pStyle w:val="TAC"/>
            </w:pPr>
            <w:r>
              <w:rPr>
                <w:rFonts w:eastAsia="Times New Roman"/>
              </w:rPr>
              <w:t>C</w:t>
            </w:r>
          </w:p>
        </w:tc>
        <w:tc>
          <w:tcPr>
            <w:tcW w:w="1134" w:type="dxa"/>
          </w:tcPr>
          <w:p w:rsidR="003C4505" w:rsidRDefault="003C4505">
            <w:pPr>
              <w:pStyle w:val="TAL"/>
              <w:rPr>
                <w:lang w:eastAsia="zh-CN"/>
              </w:rPr>
            </w:pPr>
            <w:r>
              <w:rPr>
                <w:lang w:eastAsia="zh-CN"/>
              </w:rPr>
              <w:t>0..1</w:t>
            </w:r>
          </w:p>
        </w:tc>
        <w:tc>
          <w:tcPr>
            <w:tcW w:w="2856" w:type="dxa"/>
          </w:tcPr>
          <w:p w:rsidR="003C4505" w:rsidRDefault="003C4505">
            <w:pPr>
              <w:pStyle w:val="TAL"/>
              <w:rPr>
                <w:rFonts w:cs="Arial"/>
                <w:szCs w:val="18"/>
                <w:lang w:eastAsia="zh-CN"/>
              </w:rPr>
            </w:pPr>
            <w:r>
              <w:rPr>
                <w:rFonts w:cs="Arial"/>
                <w:szCs w:val="18"/>
                <w:lang w:eastAsia="zh-CN"/>
              </w:rPr>
              <w:t>This attribute indicates the variance of the analysed durations for the group of UEs. It shall be provided if the analytics result applies for a group of UEs.</w:t>
            </w:r>
          </w:p>
        </w:tc>
        <w:tc>
          <w:tcPr>
            <w:tcW w:w="1843" w:type="dxa"/>
          </w:tcPr>
          <w:p w:rsidR="003C4505" w:rsidRDefault="003C4505">
            <w:pPr>
              <w:keepNext/>
              <w:keepLines/>
              <w:spacing w:after="0"/>
              <w:rPr>
                <w:rFonts w:ascii="Arial" w:hAnsi="Arial" w:cs="Arial"/>
                <w:sz w:val="18"/>
                <w:szCs w:val="18"/>
              </w:rPr>
            </w:pPr>
          </w:p>
        </w:tc>
      </w:tr>
      <w:tr w:rsidR="003C4505">
        <w:trPr>
          <w:jc w:val="center"/>
        </w:trPr>
        <w:tc>
          <w:tcPr>
            <w:tcW w:w="1749" w:type="dxa"/>
          </w:tcPr>
          <w:p w:rsidR="003C4505" w:rsidRDefault="003C4505">
            <w:pPr>
              <w:pStyle w:val="TAL"/>
            </w:pPr>
            <w:r>
              <w:rPr>
                <w:lang w:eastAsia="zh-CN"/>
              </w:rPr>
              <w:t>locInfos</w:t>
            </w:r>
          </w:p>
        </w:tc>
        <w:tc>
          <w:tcPr>
            <w:tcW w:w="1559" w:type="dxa"/>
          </w:tcPr>
          <w:p w:rsidR="003C4505" w:rsidRDefault="003C4505">
            <w:pPr>
              <w:pStyle w:val="TAL"/>
            </w:pPr>
            <w:r>
              <w:t>array(LocationInfo)</w:t>
            </w:r>
          </w:p>
        </w:tc>
        <w:tc>
          <w:tcPr>
            <w:tcW w:w="425" w:type="dxa"/>
          </w:tcPr>
          <w:p w:rsidR="003C4505" w:rsidRDefault="003C4505">
            <w:pPr>
              <w:pStyle w:val="TAC"/>
            </w:pPr>
            <w:r>
              <w:t>M</w:t>
            </w:r>
          </w:p>
        </w:tc>
        <w:tc>
          <w:tcPr>
            <w:tcW w:w="1134" w:type="dxa"/>
          </w:tcPr>
          <w:p w:rsidR="003C4505" w:rsidRDefault="003C4505">
            <w:pPr>
              <w:pStyle w:val="TAL"/>
              <w:rPr>
                <w:lang w:eastAsia="zh-CN"/>
              </w:rPr>
            </w:pPr>
            <w:r>
              <w:rPr>
                <w:lang w:eastAsia="zh-CN"/>
              </w:rPr>
              <w:t>1..N</w:t>
            </w:r>
          </w:p>
        </w:tc>
        <w:tc>
          <w:tcPr>
            <w:tcW w:w="2856" w:type="dxa"/>
          </w:tcPr>
          <w:p w:rsidR="003C4505" w:rsidRDefault="003C4505">
            <w:pPr>
              <w:pStyle w:val="TAL"/>
              <w:rPr>
                <w:rFonts w:cs="Arial"/>
                <w:szCs w:val="18"/>
                <w:lang w:eastAsia="zh-CN"/>
              </w:rPr>
            </w:pPr>
            <w:r>
              <w:rPr>
                <w:rFonts w:cs="Arial"/>
                <w:szCs w:val="18"/>
                <w:lang w:eastAsia="zh-CN"/>
              </w:rPr>
              <w:t>This attribute includes a list of UE location information during the time duration.</w:t>
            </w:r>
          </w:p>
        </w:tc>
        <w:tc>
          <w:tcPr>
            <w:tcW w:w="1843" w:type="dxa"/>
          </w:tcPr>
          <w:p w:rsidR="003C4505" w:rsidRDefault="003C4505">
            <w:pPr>
              <w:keepNext/>
              <w:keepLines/>
              <w:spacing w:after="0"/>
              <w:rPr>
                <w:rFonts w:ascii="Arial" w:hAnsi="Arial" w:cs="Arial"/>
                <w:sz w:val="18"/>
                <w:szCs w:val="18"/>
              </w:rPr>
            </w:pPr>
          </w:p>
        </w:tc>
      </w:tr>
      <w:tr w:rsidR="003C4505">
        <w:trPr>
          <w:jc w:val="center"/>
        </w:trPr>
        <w:tc>
          <w:tcPr>
            <w:tcW w:w="9566" w:type="dxa"/>
            <w:gridSpan w:val="6"/>
            <w:vAlign w:val="center"/>
          </w:tcPr>
          <w:p w:rsidR="003C4505" w:rsidRDefault="003C4505">
            <w:pPr>
              <w:pStyle w:val="TAN"/>
              <w:rPr>
                <w:lang w:eastAsia="zh-CN"/>
              </w:rPr>
            </w:pPr>
            <w:r>
              <w:t>NOTE 1:</w:t>
            </w:r>
            <w:r>
              <w:tab/>
            </w:r>
            <w:r>
              <w:rPr>
                <w:lang w:eastAsia="zh-CN"/>
              </w:rPr>
              <w:t>Either "ts" or "recurringTime" shall be provided.</w:t>
            </w:r>
          </w:p>
          <w:p w:rsidR="003C4505" w:rsidRDefault="003C4505">
            <w:pPr>
              <w:pStyle w:val="TAN"/>
            </w:pPr>
            <w:r>
              <w:t>NOTE 2:</w:t>
            </w:r>
            <w:r>
              <w:tab/>
            </w:r>
            <w:r>
              <w:rPr>
                <w:lang w:eastAsia="zh-CN"/>
              </w:rPr>
              <w:t>If this attribute is present, it indicates the UE movement is periodic. This attribute is suitable to be present for a recurring mobility in a long observation time.</w:t>
            </w:r>
          </w:p>
        </w:tc>
      </w:tr>
    </w:tbl>
    <w:p w:rsidR="003C4505" w:rsidRDefault="003C4505"/>
    <w:p w:rsidR="003C4505" w:rsidRDefault="003C4505">
      <w:pPr>
        <w:pStyle w:val="5"/>
      </w:pPr>
      <w:bookmarkStart w:id="3389" w:name="_Toc56640969"/>
      <w:bookmarkStart w:id="3390" w:name="_Toc70550633"/>
      <w:bookmarkStart w:id="3391" w:name="_Toc83233079"/>
      <w:bookmarkStart w:id="3392" w:name="_Toc28012824"/>
      <w:bookmarkStart w:id="3393" w:name="_Toc85552989"/>
      <w:bookmarkStart w:id="3394" w:name="_Toc45134050"/>
      <w:bookmarkStart w:id="3395" w:name="_Toc98233643"/>
      <w:bookmarkStart w:id="3396" w:name="_Toc51762902"/>
      <w:bookmarkStart w:id="3397" w:name="_Toc90655875"/>
      <w:bookmarkStart w:id="3398" w:name="_Toc36102465"/>
      <w:bookmarkStart w:id="3399" w:name="_Toc59017937"/>
      <w:bookmarkStart w:id="3400" w:name="_Toc66231805"/>
      <w:bookmarkStart w:id="3401" w:name="_Toc34266294"/>
      <w:bookmarkStart w:id="3402" w:name="_Toc68168966"/>
      <w:bookmarkStart w:id="3403" w:name="_Toc43563507"/>
      <w:bookmarkStart w:id="3404" w:name="_Toc85557088"/>
      <w:bookmarkStart w:id="3405" w:name="_Toc88667590"/>
      <w:bookmarkStart w:id="3406" w:name="_Toc104539012"/>
      <w:bookmarkStart w:id="3407" w:name="_Toc112951134"/>
      <w:bookmarkStart w:id="3408" w:name="_Toc94064258"/>
      <w:bookmarkStart w:id="3409" w:name="_Toc101244419"/>
      <w:bookmarkStart w:id="3410" w:name="_Toc138753263"/>
      <w:bookmarkStart w:id="3411" w:name="_Toc129290295"/>
      <w:bookmarkStart w:id="3412" w:name="_Toc114133813"/>
      <w:bookmarkStart w:id="3413" w:name="_Toc120688148"/>
      <w:bookmarkStart w:id="3414" w:name="_Toc113031674"/>
      <w:bookmarkStart w:id="3415" w:name="_Toc50031982"/>
      <w:bookmarkStart w:id="3416" w:name="_Toc170119858"/>
      <w:bookmarkStart w:id="3417" w:name="_Toc175856995"/>
      <w:r>
        <w:t>5.1.6.2.11</w:t>
      </w:r>
      <w:r>
        <w:tab/>
        <w:t>Type LocationInfo</w:t>
      </w:r>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p>
    <w:p w:rsidR="003C4505" w:rsidRDefault="003C4505">
      <w:pPr>
        <w:pStyle w:val="TH"/>
      </w:pPr>
      <w:r>
        <w:t>Table 5.1.6.2.11-1: Definition of type LocationInfo</w:t>
      </w:r>
    </w:p>
    <w:tbl>
      <w:tblPr>
        <w:tblW w:w="9566"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49"/>
        <w:gridCol w:w="1559"/>
        <w:gridCol w:w="425"/>
        <w:gridCol w:w="1134"/>
        <w:gridCol w:w="2856"/>
        <w:gridCol w:w="1843"/>
      </w:tblGrid>
      <w:tr w:rsidR="003C4505">
        <w:trPr>
          <w:jc w:val="center"/>
        </w:trPr>
        <w:tc>
          <w:tcPr>
            <w:tcW w:w="1749" w:type="dxa"/>
            <w:shd w:val="clear" w:color="auto" w:fill="C0C0C0"/>
          </w:tcPr>
          <w:p w:rsidR="003C4505" w:rsidRDefault="003C4505">
            <w:pPr>
              <w:pStyle w:val="TAH"/>
            </w:pPr>
            <w:r>
              <w:t>Attribute name</w:t>
            </w:r>
          </w:p>
        </w:tc>
        <w:tc>
          <w:tcPr>
            <w:tcW w:w="1559" w:type="dxa"/>
            <w:shd w:val="clear" w:color="auto" w:fill="C0C0C0"/>
          </w:tcPr>
          <w:p w:rsidR="003C4505" w:rsidRDefault="003C4505">
            <w:pPr>
              <w:pStyle w:val="TAH"/>
            </w:pPr>
            <w:r>
              <w:t>Data type</w:t>
            </w:r>
          </w:p>
        </w:tc>
        <w:tc>
          <w:tcPr>
            <w:tcW w:w="425"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56" w:type="dxa"/>
            <w:shd w:val="clear" w:color="auto" w:fill="C0C0C0"/>
          </w:tcPr>
          <w:p w:rsidR="003C4505" w:rsidRDefault="003C4505">
            <w:pPr>
              <w:pStyle w:val="TAH"/>
            </w:pPr>
            <w:r>
              <w:t>Description</w:t>
            </w:r>
          </w:p>
        </w:tc>
        <w:tc>
          <w:tcPr>
            <w:tcW w:w="1843" w:type="dxa"/>
            <w:shd w:val="clear" w:color="auto" w:fill="C0C0C0"/>
          </w:tcPr>
          <w:p w:rsidR="003C4505" w:rsidRDefault="003C4505">
            <w:pPr>
              <w:pStyle w:val="TAH"/>
            </w:pPr>
            <w:r>
              <w:t>Applicability</w:t>
            </w:r>
          </w:p>
        </w:tc>
      </w:tr>
      <w:tr w:rsidR="003C4505">
        <w:trPr>
          <w:jc w:val="center"/>
        </w:trPr>
        <w:tc>
          <w:tcPr>
            <w:tcW w:w="1749" w:type="dxa"/>
          </w:tcPr>
          <w:p w:rsidR="003C4505" w:rsidRDefault="003C4505">
            <w:pPr>
              <w:pStyle w:val="TAL"/>
              <w:rPr>
                <w:lang w:eastAsia="zh-CN"/>
              </w:rPr>
            </w:pPr>
            <w:r>
              <w:rPr>
                <w:lang w:eastAsia="zh-CN"/>
              </w:rPr>
              <w:t>loc</w:t>
            </w:r>
          </w:p>
        </w:tc>
        <w:tc>
          <w:tcPr>
            <w:tcW w:w="1559" w:type="dxa"/>
          </w:tcPr>
          <w:p w:rsidR="003C4505" w:rsidRDefault="003C4505">
            <w:pPr>
              <w:pStyle w:val="TAL"/>
              <w:rPr>
                <w:lang w:eastAsia="zh-CN"/>
              </w:rPr>
            </w:pPr>
            <w:r>
              <w:rPr>
                <w:lang w:eastAsia="zh-CN"/>
              </w:rPr>
              <w:t>UserLocation</w:t>
            </w:r>
          </w:p>
        </w:tc>
        <w:tc>
          <w:tcPr>
            <w:tcW w:w="425" w:type="dxa"/>
          </w:tcPr>
          <w:p w:rsidR="003C4505" w:rsidRDefault="003C4505">
            <w:pPr>
              <w:pStyle w:val="TAL"/>
            </w:pPr>
            <w:r>
              <w:t>M</w:t>
            </w:r>
          </w:p>
        </w:tc>
        <w:tc>
          <w:tcPr>
            <w:tcW w:w="1134" w:type="dxa"/>
          </w:tcPr>
          <w:p w:rsidR="003C4505" w:rsidRDefault="003C4505">
            <w:pPr>
              <w:pStyle w:val="TAL"/>
              <w:rPr>
                <w:rFonts w:eastAsia="Times New Roman"/>
              </w:rPr>
            </w:pPr>
            <w:r>
              <w:rPr>
                <w:lang w:eastAsia="zh-CN"/>
              </w:rPr>
              <w:t>1</w:t>
            </w:r>
          </w:p>
        </w:tc>
        <w:tc>
          <w:tcPr>
            <w:tcW w:w="2856" w:type="dxa"/>
          </w:tcPr>
          <w:p w:rsidR="003C4505" w:rsidRDefault="003C4505">
            <w:pPr>
              <w:pStyle w:val="TAL"/>
              <w:rPr>
                <w:rFonts w:eastAsia="Times New Roman" w:cs="Arial"/>
                <w:szCs w:val="18"/>
              </w:rPr>
            </w:pPr>
            <w:r>
              <w:rPr>
                <w:rFonts w:cs="Arial"/>
                <w:szCs w:val="18"/>
                <w:lang w:eastAsia="zh-CN"/>
              </w:rPr>
              <w:t xml:space="preserve">This attribute contains the detailed location, the </w:t>
            </w:r>
            <w:r>
              <w:t>ueLocationTimestamp</w:t>
            </w:r>
            <w:r>
              <w:rPr>
                <w:rFonts w:cs="Arial"/>
                <w:szCs w:val="18"/>
                <w:lang w:eastAsia="zh-CN"/>
              </w:rPr>
              <w:t xml:space="preserve"> attribute in the 3GPP access type of UserLocation data type shall not be provided.</w:t>
            </w:r>
          </w:p>
        </w:tc>
        <w:tc>
          <w:tcPr>
            <w:tcW w:w="1843" w:type="dxa"/>
          </w:tcPr>
          <w:p w:rsidR="003C4505" w:rsidRDefault="003C4505">
            <w:pPr>
              <w:pStyle w:val="TAL"/>
              <w:rPr>
                <w:rFonts w:cs="Arial"/>
                <w:szCs w:val="18"/>
              </w:rPr>
            </w:pPr>
          </w:p>
        </w:tc>
      </w:tr>
      <w:tr w:rsidR="003C4505">
        <w:trPr>
          <w:jc w:val="center"/>
        </w:trPr>
        <w:tc>
          <w:tcPr>
            <w:tcW w:w="1749" w:type="dxa"/>
          </w:tcPr>
          <w:p w:rsidR="003C4505" w:rsidRDefault="003C4505">
            <w:pPr>
              <w:pStyle w:val="TAL"/>
              <w:rPr>
                <w:lang w:eastAsia="zh-CN"/>
              </w:rPr>
            </w:pPr>
            <w:r>
              <w:t>ratio</w:t>
            </w:r>
          </w:p>
        </w:tc>
        <w:tc>
          <w:tcPr>
            <w:tcW w:w="1559" w:type="dxa"/>
          </w:tcPr>
          <w:p w:rsidR="003C4505" w:rsidRDefault="003C4505">
            <w:pPr>
              <w:pStyle w:val="TAL"/>
              <w:rPr>
                <w:lang w:eastAsia="zh-CN"/>
              </w:rPr>
            </w:pPr>
            <w:r>
              <w:t>SamplingRatio</w:t>
            </w:r>
          </w:p>
        </w:tc>
        <w:tc>
          <w:tcPr>
            <w:tcW w:w="425" w:type="dxa"/>
          </w:tcPr>
          <w:p w:rsidR="003C4505" w:rsidRDefault="003C4505">
            <w:pPr>
              <w:pStyle w:val="TAL"/>
            </w:pPr>
            <w:r>
              <w:t>C</w:t>
            </w:r>
          </w:p>
        </w:tc>
        <w:tc>
          <w:tcPr>
            <w:tcW w:w="1134" w:type="dxa"/>
          </w:tcPr>
          <w:p w:rsidR="003C4505" w:rsidRDefault="003C4505">
            <w:pPr>
              <w:pStyle w:val="TAL"/>
              <w:rPr>
                <w:rFonts w:eastAsia="Times New Roman"/>
              </w:rPr>
            </w:pPr>
            <w:r>
              <w:rPr>
                <w:lang w:eastAsia="zh-CN"/>
              </w:rPr>
              <w:t>0..1</w:t>
            </w:r>
          </w:p>
        </w:tc>
        <w:tc>
          <w:tcPr>
            <w:tcW w:w="2856" w:type="dxa"/>
          </w:tcPr>
          <w:p w:rsidR="003C4505" w:rsidRDefault="003C4505">
            <w:pPr>
              <w:pStyle w:val="TAL"/>
              <w:rPr>
                <w:rFonts w:cs="Arial"/>
                <w:szCs w:val="18"/>
                <w:lang w:eastAsia="zh-CN"/>
              </w:rPr>
            </w:pPr>
            <w:r>
              <w:rPr>
                <w:rFonts w:cs="Arial"/>
                <w:szCs w:val="18"/>
                <w:lang w:eastAsia="zh-CN"/>
              </w:rPr>
              <w:t>This attribute contains the percentage of UEs with same analytics result in the group.</w:t>
            </w:r>
          </w:p>
          <w:p w:rsidR="003C4505" w:rsidRDefault="003C4505">
            <w:pPr>
              <w:pStyle w:val="TAL"/>
              <w:rPr>
                <w:rFonts w:eastAsia="Times New Roman" w:cs="Arial"/>
                <w:szCs w:val="18"/>
              </w:rPr>
            </w:pPr>
            <w:r>
              <w:rPr>
                <w:rFonts w:cs="Arial"/>
                <w:szCs w:val="18"/>
                <w:lang w:eastAsia="zh-CN"/>
              </w:rPr>
              <w:t>Shall be present if the analytics result applies for a group of UEs</w:t>
            </w:r>
            <w:r>
              <w:rPr>
                <w:lang w:eastAsia="zh-CN"/>
              </w:rPr>
              <w:t>.</w:t>
            </w:r>
          </w:p>
        </w:tc>
        <w:tc>
          <w:tcPr>
            <w:tcW w:w="1843" w:type="dxa"/>
          </w:tcPr>
          <w:p w:rsidR="003C4505" w:rsidRDefault="003C4505">
            <w:pPr>
              <w:pStyle w:val="TAL"/>
              <w:rPr>
                <w:rFonts w:cs="Arial"/>
                <w:szCs w:val="18"/>
              </w:rPr>
            </w:pPr>
          </w:p>
        </w:tc>
      </w:tr>
      <w:tr w:rsidR="003C4505">
        <w:trPr>
          <w:jc w:val="center"/>
        </w:trPr>
        <w:tc>
          <w:tcPr>
            <w:tcW w:w="1749" w:type="dxa"/>
          </w:tcPr>
          <w:p w:rsidR="003C4505" w:rsidRDefault="003C4505">
            <w:pPr>
              <w:pStyle w:val="TAL"/>
            </w:pPr>
            <w:r>
              <w:t>confidence</w:t>
            </w:r>
          </w:p>
        </w:tc>
        <w:tc>
          <w:tcPr>
            <w:tcW w:w="1559" w:type="dxa"/>
          </w:tcPr>
          <w:p w:rsidR="003C4505" w:rsidRDefault="003C4505">
            <w:pPr>
              <w:pStyle w:val="TAL"/>
            </w:pPr>
            <w:r>
              <w:rPr>
                <w:lang w:eastAsia="zh-CN"/>
              </w:rPr>
              <w:t>Uinteger</w:t>
            </w:r>
          </w:p>
        </w:tc>
        <w:tc>
          <w:tcPr>
            <w:tcW w:w="425" w:type="dxa"/>
          </w:tcPr>
          <w:p w:rsidR="003C4505" w:rsidRDefault="003C4505">
            <w:pPr>
              <w:pStyle w:val="TAL"/>
            </w:pPr>
            <w:r>
              <w:t>C</w:t>
            </w:r>
          </w:p>
        </w:tc>
        <w:tc>
          <w:tcPr>
            <w:tcW w:w="1134" w:type="dxa"/>
          </w:tcPr>
          <w:p w:rsidR="003C4505" w:rsidRDefault="003C4505">
            <w:pPr>
              <w:pStyle w:val="TAL"/>
              <w:rPr>
                <w:lang w:eastAsia="zh-CN"/>
              </w:rPr>
            </w:pPr>
            <w:r>
              <w:t>0..1</w:t>
            </w:r>
          </w:p>
        </w:tc>
        <w:tc>
          <w:tcPr>
            <w:tcW w:w="2856" w:type="dxa"/>
          </w:tcPr>
          <w:p w:rsidR="003C4505" w:rsidRDefault="003C4505">
            <w:pPr>
              <w:pStyle w:val="TAL"/>
            </w:pPr>
            <w:r>
              <w:t>Indicates the confidence of the prediction. (NOTE)</w:t>
            </w:r>
          </w:p>
          <w:p w:rsidR="003C4505" w:rsidRDefault="003C4505">
            <w:pPr>
              <w:pStyle w:val="TAL"/>
            </w:pPr>
            <w:r>
              <w:t>Shall be present if the analytics result is a prediction.</w:t>
            </w:r>
          </w:p>
          <w:p w:rsidR="003C4505" w:rsidRDefault="003C4505">
            <w:pPr>
              <w:pStyle w:val="TAL"/>
              <w:rPr>
                <w:rFonts w:cs="Arial" w:hint="eastAsia"/>
                <w:szCs w:val="18"/>
                <w:lang w:eastAsia="zh-CN"/>
              </w:rPr>
            </w:pPr>
            <w:r>
              <w:rPr>
                <w:rFonts w:cs="Arial"/>
                <w:szCs w:val="18"/>
                <w:lang w:eastAsia="zh-CN"/>
              </w:rPr>
              <w:t>Minimum = 0. Maximum = 100.</w:t>
            </w:r>
          </w:p>
        </w:tc>
        <w:tc>
          <w:tcPr>
            <w:tcW w:w="1843" w:type="dxa"/>
          </w:tcPr>
          <w:p w:rsidR="003C4505" w:rsidRDefault="003C4505">
            <w:pPr>
              <w:pStyle w:val="TAL"/>
              <w:rPr>
                <w:rFonts w:cs="Arial"/>
                <w:szCs w:val="18"/>
              </w:rPr>
            </w:pPr>
          </w:p>
        </w:tc>
      </w:tr>
      <w:tr w:rsidR="003C4505">
        <w:trPr>
          <w:jc w:val="center"/>
        </w:trPr>
        <w:tc>
          <w:tcPr>
            <w:tcW w:w="9566" w:type="dxa"/>
            <w:gridSpan w:val="6"/>
          </w:tcPr>
          <w:p w:rsidR="003C4505" w:rsidRDefault="003C4505">
            <w:pPr>
              <w:pStyle w:val="TAN"/>
              <w:rPr>
                <w:rFonts w:cs="Arial"/>
                <w:szCs w:val="18"/>
              </w:rPr>
            </w:pPr>
            <w:r>
              <w:t>NOTE:</w:t>
            </w:r>
            <w:r>
              <w:tab/>
              <w:t>If the requested period identified by the "startTs" and "endTs" attributes in the "EventReportingRequirement" type is a future time period, which means the analytics result is a prediction. If no sufficient data is collected to provide the confidence of the prediction before the time deadline, the NWDAF shall return a zero confidence.</w:t>
            </w:r>
          </w:p>
        </w:tc>
      </w:tr>
    </w:tbl>
    <w:p w:rsidR="003C4505" w:rsidRDefault="003C4505"/>
    <w:p w:rsidR="003C4505" w:rsidRDefault="003C4505">
      <w:pPr>
        <w:pStyle w:val="5"/>
      </w:pPr>
      <w:bookmarkStart w:id="3418" w:name="_Toc138753264"/>
      <w:bookmarkStart w:id="3419" w:name="_Toc120688149"/>
      <w:bookmarkStart w:id="3420" w:name="_Toc129290296"/>
      <w:bookmarkStart w:id="3421" w:name="_Toc98233644"/>
      <w:bookmarkStart w:id="3422" w:name="_Toc112951135"/>
      <w:bookmarkStart w:id="3423" w:name="_Toc113031675"/>
      <w:bookmarkStart w:id="3424" w:name="_Toc28012825"/>
      <w:bookmarkStart w:id="3425" w:name="_Toc36102466"/>
      <w:bookmarkStart w:id="3426" w:name="_Toc59017938"/>
      <w:bookmarkStart w:id="3427" w:name="_Toc85557089"/>
      <w:bookmarkStart w:id="3428" w:name="_Toc34266295"/>
      <w:bookmarkStart w:id="3429" w:name="_Toc90655876"/>
      <w:bookmarkStart w:id="3430" w:name="_Toc83233080"/>
      <w:bookmarkStart w:id="3431" w:name="_Toc101244420"/>
      <w:bookmarkStart w:id="3432" w:name="_Toc85552990"/>
      <w:bookmarkStart w:id="3433" w:name="_Toc70550634"/>
      <w:bookmarkStart w:id="3434" w:name="_Toc114133814"/>
      <w:bookmarkStart w:id="3435" w:name="_Toc68168967"/>
      <w:bookmarkStart w:id="3436" w:name="_Toc66231806"/>
      <w:bookmarkStart w:id="3437" w:name="_Toc104539013"/>
      <w:bookmarkStart w:id="3438" w:name="_Toc50031983"/>
      <w:bookmarkStart w:id="3439" w:name="_Toc56640970"/>
      <w:bookmarkStart w:id="3440" w:name="_Toc43563508"/>
      <w:bookmarkStart w:id="3441" w:name="_Toc88667591"/>
      <w:bookmarkStart w:id="3442" w:name="_Toc45134051"/>
      <w:bookmarkStart w:id="3443" w:name="_Toc94064259"/>
      <w:bookmarkStart w:id="3444" w:name="_Toc51762903"/>
      <w:bookmarkStart w:id="3445" w:name="_Toc170119859"/>
      <w:bookmarkStart w:id="3446" w:name="_Toc175856996"/>
      <w:r>
        <w:t>5.1.6.2.12</w:t>
      </w:r>
      <w:r>
        <w:tab/>
      </w:r>
      <w:bookmarkEnd w:id="3424"/>
      <w:r>
        <w:t>Void</w:t>
      </w:r>
      <w:bookmarkEnd w:id="3418"/>
      <w:bookmarkEnd w:id="3419"/>
      <w:bookmarkEnd w:id="3420"/>
      <w:bookmarkEnd w:id="3421"/>
      <w:bookmarkEnd w:id="3422"/>
      <w:bookmarkEnd w:id="3423"/>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p>
    <w:p w:rsidR="003C4505" w:rsidRDefault="003C4505">
      <w:pPr>
        <w:pStyle w:val="5"/>
      </w:pPr>
      <w:bookmarkStart w:id="3447" w:name="_Toc45134052"/>
      <w:bookmarkStart w:id="3448" w:name="_Toc50031984"/>
      <w:bookmarkStart w:id="3449" w:name="_Toc51762904"/>
      <w:bookmarkStart w:id="3450" w:name="_Toc59017939"/>
      <w:bookmarkStart w:id="3451" w:name="_Toc68168968"/>
      <w:bookmarkStart w:id="3452" w:name="_Toc66231807"/>
      <w:bookmarkStart w:id="3453" w:name="_Toc70550635"/>
      <w:bookmarkStart w:id="3454" w:name="_Toc36102467"/>
      <w:bookmarkStart w:id="3455" w:name="_Toc34266296"/>
      <w:bookmarkStart w:id="3456" w:name="_Toc28012826"/>
      <w:bookmarkStart w:id="3457" w:name="_Toc43563509"/>
      <w:bookmarkStart w:id="3458" w:name="_Toc83233081"/>
      <w:bookmarkStart w:id="3459" w:name="_Toc85552991"/>
      <w:bookmarkStart w:id="3460" w:name="_Toc90655877"/>
      <w:bookmarkStart w:id="3461" w:name="_Toc98233645"/>
      <w:bookmarkStart w:id="3462" w:name="_Toc101244421"/>
      <w:bookmarkStart w:id="3463" w:name="_Toc88667592"/>
      <w:bookmarkStart w:id="3464" w:name="_Toc104539014"/>
      <w:bookmarkStart w:id="3465" w:name="_Toc94064260"/>
      <w:bookmarkStart w:id="3466" w:name="_Toc112951136"/>
      <w:bookmarkStart w:id="3467" w:name="_Toc113031676"/>
      <w:bookmarkStart w:id="3468" w:name="_Toc114133815"/>
      <w:bookmarkStart w:id="3469" w:name="_Toc120688150"/>
      <w:bookmarkStart w:id="3470" w:name="_Toc85557090"/>
      <w:bookmarkStart w:id="3471" w:name="_Toc129290297"/>
      <w:bookmarkStart w:id="3472" w:name="_Toc138753265"/>
      <w:bookmarkStart w:id="3473" w:name="_Toc56640971"/>
      <w:bookmarkStart w:id="3474" w:name="_Toc170119860"/>
      <w:bookmarkStart w:id="3475" w:name="_Toc175856997"/>
      <w:r>
        <w:t>5.1.6.2.13</w:t>
      </w:r>
      <w:r>
        <w:tab/>
        <w:t>Type UeCommunication</w:t>
      </w:r>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p>
    <w:p w:rsidR="003C4505" w:rsidRDefault="003C4505">
      <w:pPr>
        <w:pStyle w:val="TH"/>
      </w:pPr>
      <w:r>
        <w:t>Table 5.1.6.2.13-1: Definition of type UeCommunication</w:t>
      </w:r>
    </w:p>
    <w:tbl>
      <w:tblPr>
        <w:tblW w:w="960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25"/>
        <w:gridCol w:w="1559"/>
        <w:gridCol w:w="426"/>
        <w:gridCol w:w="1134"/>
        <w:gridCol w:w="2835"/>
        <w:gridCol w:w="1824"/>
      </w:tblGrid>
      <w:tr w:rsidR="003C4505">
        <w:trPr>
          <w:jc w:val="center"/>
        </w:trPr>
        <w:tc>
          <w:tcPr>
            <w:tcW w:w="1825" w:type="dxa"/>
            <w:shd w:val="clear" w:color="auto" w:fill="C0C0C0"/>
          </w:tcPr>
          <w:p w:rsidR="003C4505" w:rsidRDefault="003C4505">
            <w:pPr>
              <w:pStyle w:val="TAH"/>
            </w:pPr>
            <w:r>
              <w:t>Attribute name</w:t>
            </w:r>
          </w:p>
        </w:tc>
        <w:tc>
          <w:tcPr>
            <w:tcW w:w="1559"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35" w:type="dxa"/>
            <w:shd w:val="clear" w:color="auto" w:fill="C0C0C0"/>
          </w:tcPr>
          <w:p w:rsidR="003C4505" w:rsidRDefault="003C4505">
            <w:pPr>
              <w:pStyle w:val="TAH"/>
            </w:pPr>
            <w:r>
              <w:t>Description</w:t>
            </w:r>
          </w:p>
        </w:tc>
        <w:tc>
          <w:tcPr>
            <w:tcW w:w="1824" w:type="dxa"/>
            <w:shd w:val="clear" w:color="auto" w:fill="C0C0C0"/>
          </w:tcPr>
          <w:p w:rsidR="003C4505" w:rsidRDefault="003C4505">
            <w:pPr>
              <w:pStyle w:val="TAH"/>
            </w:pPr>
            <w:r>
              <w:t>Applicability</w:t>
            </w:r>
          </w:p>
        </w:tc>
      </w:tr>
      <w:tr w:rsidR="003C4505">
        <w:trPr>
          <w:jc w:val="center"/>
        </w:trPr>
        <w:tc>
          <w:tcPr>
            <w:tcW w:w="1825" w:type="dxa"/>
          </w:tcPr>
          <w:p w:rsidR="003C4505" w:rsidRDefault="003C4505">
            <w:pPr>
              <w:pStyle w:val="TAL"/>
              <w:rPr>
                <w:lang w:eastAsia="zh-CN"/>
              </w:rPr>
            </w:pPr>
            <w:r>
              <w:rPr>
                <w:lang w:eastAsia="zh-CN"/>
              </w:rPr>
              <w:t>commDur</w:t>
            </w:r>
          </w:p>
        </w:tc>
        <w:tc>
          <w:tcPr>
            <w:tcW w:w="1559" w:type="dxa"/>
          </w:tcPr>
          <w:p w:rsidR="003C4505" w:rsidRDefault="003C4505">
            <w:pPr>
              <w:pStyle w:val="TAL"/>
              <w:rPr>
                <w:lang w:eastAsia="zh-CN"/>
              </w:rPr>
            </w:pPr>
            <w:bookmarkStart w:id="3476" w:name="_Hlk16251879"/>
            <w:r>
              <w:rPr>
                <w:lang w:eastAsia="zh-CN"/>
              </w:rPr>
              <w:t>DurationSec</w:t>
            </w:r>
            <w:bookmarkEnd w:id="3476"/>
          </w:p>
        </w:tc>
        <w:tc>
          <w:tcPr>
            <w:tcW w:w="426" w:type="dxa"/>
          </w:tcPr>
          <w:p w:rsidR="003C4505" w:rsidRDefault="003C4505">
            <w:pPr>
              <w:keepNext/>
              <w:keepLines/>
              <w:spacing w:after="0"/>
              <w:jc w:val="center"/>
              <w:rPr>
                <w:rFonts w:ascii="Arial" w:eastAsia="Times New Roman" w:hAnsi="Arial"/>
                <w:sz w:val="18"/>
              </w:rPr>
            </w:pPr>
            <w:r>
              <w:rPr>
                <w:rFonts w:ascii="Arial" w:eastAsia="Times New Roman" w:hAnsi="Arial"/>
                <w:sz w:val="18"/>
              </w:rPr>
              <w:t>M</w:t>
            </w:r>
          </w:p>
        </w:tc>
        <w:tc>
          <w:tcPr>
            <w:tcW w:w="1134" w:type="dxa"/>
          </w:tcPr>
          <w:p w:rsidR="003C4505" w:rsidRDefault="003C4505">
            <w:pPr>
              <w:pStyle w:val="TAL"/>
              <w:rPr>
                <w:lang w:eastAsia="zh-CN"/>
              </w:rPr>
            </w:pPr>
            <w:r>
              <w:rPr>
                <w:lang w:eastAsia="zh-CN"/>
              </w:rPr>
              <w:t>1</w:t>
            </w:r>
          </w:p>
        </w:tc>
        <w:tc>
          <w:tcPr>
            <w:tcW w:w="2835" w:type="dxa"/>
          </w:tcPr>
          <w:p w:rsidR="003C4505" w:rsidRDefault="003C4505">
            <w:pPr>
              <w:pStyle w:val="TAL"/>
              <w:rPr>
                <w:rFonts w:cs="Arial"/>
                <w:szCs w:val="18"/>
                <w:lang w:eastAsia="zh-CN"/>
              </w:rPr>
            </w:pPr>
            <w:r>
              <w:rPr>
                <w:rFonts w:cs="Arial"/>
                <w:szCs w:val="18"/>
                <w:lang w:eastAsia="zh-CN"/>
              </w:rPr>
              <w:t>Identifies the duration of the communication.</w:t>
            </w:r>
          </w:p>
          <w:p w:rsidR="003C4505" w:rsidRDefault="003C4505">
            <w:pPr>
              <w:pStyle w:val="TAL"/>
              <w:rPr>
                <w:rFonts w:cs="Arial" w:hint="eastAsia"/>
                <w:szCs w:val="18"/>
                <w:lang w:eastAsia="zh-CN"/>
              </w:rPr>
            </w:pPr>
            <w:r>
              <w:rPr>
                <w:rFonts w:cs="Arial"/>
                <w:szCs w:val="18"/>
                <w:lang w:eastAsia="zh-CN"/>
              </w:rPr>
              <w:t>If the analytics result applies for a group of UEs, it indicates the average duration for the subset of UEs indicated by a given ratio in the group.</w:t>
            </w:r>
          </w:p>
        </w:tc>
        <w:tc>
          <w:tcPr>
            <w:tcW w:w="1824" w:type="dxa"/>
          </w:tcPr>
          <w:p w:rsidR="003C4505" w:rsidRDefault="003C4505">
            <w:pPr>
              <w:pStyle w:val="TAL"/>
              <w:rPr>
                <w:rFonts w:cs="Arial"/>
                <w:szCs w:val="18"/>
              </w:rPr>
            </w:pPr>
          </w:p>
        </w:tc>
      </w:tr>
      <w:tr w:rsidR="003C4505">
        <w:trPr>
          <w:jc w:val="center"/>
        </w:trPr>
        <w:tc>
          <w:tcPr>
            <w:tcW w:w="1825" w:type="dxa"/>
          </w:tcPr>
          <w:p w:rsidR="003C4505" w:rsidRDefault="003C4505">
            <w:pPr>
              <w:pStyle w:val="TAL"/>
              <w:rPr>
                <w:lang w:eastAsia="zh-CN"/>
              </w:rPr>
            </w:pPr>
            <w:r>
              <w:t>commDurVariance</w:t>
            </w:r>
          </w:p>
        </w:tc>
        <w:tc>
          <w:tcPr>
            <w:tcW w:w="1559" w:type="dxa"/>
          </w:tcPr>
          <w:p w:rsidR="003C4505" w:rsidRDefault="003C4505">
            <w:pPr>
              <w:pStyle w:val="TAL"/>
              <w:rPr>
                <w:lang w:eastAsia="zh-CN"/>
              </w:rPr>
            </w:pPr>
            <w:r>
              <w:t>Float</w:t>
            </w:r>
          </w:p>
        </w:tc>
        <w:tc>
          <w:tcPr>
            <w:tcW w:w="426" w:type="dxa"/>
          </w:tcPr>
          <w:p w:rsidR="003C4505" w:rsidRDefault="003C4505">
            <w:pPr>
              <w:keepNext/>
              <w:keepLines/>
              <w:spacing w:after="0"/>
              <w:jc w:val="center"/>
              <w:rPr>
                <w:rFonts w:ascii="Arial" w:eastAsia="Times New Roman" w:hAnsi="Arial"/>
                <w:sz w:val="18"/>
              </w:rPr>
            </w:pPr>
            <w:r>
              <w:rPr>
                <w:rFonts w:ascii="Arial" w:eastAsia="Times New Roman" w:hAnsi="Arial"/>
                <w:sz w:val="18"/>
              </w:rPr>
              <w:t>C</w:t>
            </w:r>
          </w:p>
        </w:tc>
        <w:tc>
          <w:tcPr>
            <w:tcW w:w="1134" w:type="dxa"/>
          </w:tcPr>
          <w:p w:rsidR="003C4505" w:rsidRDefault="003C4505">
            <w:pPr>
              <w:pStyle w:val="TAL"/>
              <w:rPr>
                <w:lang w:eastAsia="zh-CN"/>
              </w:rPr>
            </w:pPr>
            <w:r>
              <w:rPr>
                <w:lang w:eastAsia="zh-CN"/>
              </w:rPr>
              <w:t>0..1</w:t>
            </w:r>
          </w:p>
        </w:tc>
        <w:tc>
          <w:tcPr>
            <w:tcW w:w="2835" w:type="dxa"/>
          </w:tcPr>
          <w:p w:rsidR="003C4505" w:rsidRDefault="003C4505">
            <w:pPr>
              <w:pStyle w:val="TAL"/>
              <w:rPr>
                <w:rFonts w:cs="Arial"/>
                <w:szCs w:val="18"/>
                <w:lang w:eastAsia="zh-CN"/>
              </w:rPr>
            </w:pPr>
            <w:r>
              <w:rPr>
                <w:rFonts w:cs="Arial"/>
                <w:szCs w:val="18"/>
                <w:lang w:eastAsia="zh-CN"/>
              </w:rPr>
              <w:t>This attribute indicates the variance of the analysed durations for the subset of UEs indicated by a given ratio in the group. It shall be provided if the analytics result applies for a group of UEs.</w:t>
            </w:r>
          </w:p>
        </w:tc>
        <w:tc>
          <w:tcPr>
            <w:tcW w:w="1824" w:type="dxa"/>
          </w:tcPr>
          <w:p w:rsidR="003C4505" w:rsidRDefault="003C4505">
            <w:pPr>
              <w:pStyle w:val="TAL"/>
              <w:rPr>
                <w:rFonts w:cs="Arial"/>
                <w:szCs w:val="18"/>
              </w:rPr>
            </w:pPr>
          </w:p>
        </w:tc>
      </w:tr>
      <w:tr w:rsidR="003C4505">
        <w:trPr>
          <w:jc w:val="center"/>
        </w:trPr>
        <w:tc>
          <w:tcPr>
            <w:tcW w:w="1825" w:type="dxa"/>
          </w:tcPr>
          <w:p w:rsidR="003C4505" w:rsidRDefault="003C4505">
            <w:pPr>
              <w:pStyle w:val="TAL"/>
              <w:rPr>
                <w:lang w:eastAsia="zh-CN"/>
              </w:rPr>
            </w:pPr>
            <w:r>
              <w:rPr>
                <w:lang w:eastAsia="zh-CN"/>
              </w:rPr>
              <w:t>perioTime</w:t>
            </w:r>
          </w:p>
        </w:tc>
        <w:tc>
          <w:tcPr>
            <w:tcW w:w="1559" w:type="dxa"/>
          </w:tcPr>
          <w:p w:rsidR="003C4505" w:rsidRDefault="003C4505">
            <w:pPr>
              <w:pStyle w:val="TAL"/>
              <w:rPr>
                <w:lang w:eastAsia="zh-CN"/>
              </w:rPr>
            </w:pPr>
            <w:r>
              <w:rPr>
                <w:lang w:eastAsia="zh-CN"/>
              </w:rPr>
              <w:t>DurationSec</w:t>
            </w:r>
          </w:p>
        </w:tc>
        <w:tc>
          <w:tcPr>
            <w:tcW w:w="426" w:type="dxa"/>
          </w:tcPr>
          <w:p w:rsidR="003C4505" w:rsidRDefault="003C4505">
            <w:pPr>
              <w:keepNext/>
              <w:keepLines/>
              <w:spacing w:after="0"/>
              <w:jc w:val="center"/>
              <w:rPr>
                <w:rFonts w:ascii="Arial" w:eastAsia="Times New Roman" w:hAnsi="Arial"/>
                <w:sz w:val="18"/>
              </w:rPr>
            </w:pPr>
            <w:r>
              <w:rPr>
                <w:rFonts w:ascii="Arial" w:eastAsia="Times New Roman" w:hAnsi="Arial"/>
                <w:sz w:val="18"/>
              </w:rPr>
              <w:t>O</w:t>
            </w:r>
          </w:p>
        </w:tc>
        <w:tc>
          <w:tcPr>
            <w:tcW w:w="1134" w:type="dxa"/>
          </w:tcPr>
          <w:p w:rsidR="003C4505" w:rsidRDefault="003C4505">
            <w:pPr>
              <w:pStyle w:val="TAL"/>
              <w:rPr>
                <w:lang w:eastAsia="zh-CN"/>
              </w:rPr>
            </w:pPr>
            <w:r>
              <w:rPr>
                <w:lang w:eastAsia="zh-CN"/>
              </w:rPr>
              <w:t>0..1</w:t>
            </w:r>
          </w:p>
        </w:tc>
        <w:tc>
          <w:tcPr>
            <w:tcW w:w="2835" w:type="dxa"/>
          </w:tcPr>
          <w:p w:rsidR="003C4505" w:rsidRDefault="003C4505">
            <w:pPr>
              <w:pStyle w:val="TAL"/>
              <w:rPr>
                <w:rFonts w:cs="Arial"/>
                <w:szCs w:val="18"/>
                <w:lang w:eastAsia="zh-CN"/>
              </w:rPr>
            </w:pPr>
            <w:r>
              <w:rPr>
                <w:rFonts w:cs="Arial"/>
                <w:szCs w:val="18"/>
                <w:lang w:eastAsia="zh-CN"/>
              </w:rPr>
              <w:t>Identifies interval time of periodic communication, e.g. every 10 minutes or 1 hour. (NOTE 2)</w:t>
            </w:r>
          </w:p>
          <w:p w:rsidR="003C4505" w:rsidRDefault="003C4505">
            <w:pPr>
              <w:pStyle w:val="TAL"/>
              <w:rPr>
                <w:rFonts w:cs="Arial" w:hint="eastAsia"/>
                <w:szCs w:val="18"/>
                <w:lang w:eastAsia="zh-CN"/>
              </w:rPr>
            </w:pPr>
            <w:r>
              <w:rPr>
                <w:rFonts w:cs="Arial"/>
                <w:szCs w:val="18"/>
                <w:lang w:eastAsia="zh-CN"/>
              </w:rPr>
              <w:t>If the analytics result applies for a group of UEs, it indicates the average interval time of periodic communication for the subset of UEs indicated by a given ratio in the group.</w:t>
            </w:r>
          </w:p>
        </w:tc>
        <w:tc>
          <w:tcPr>
            <w:tcW w:w="1824" w:type="dxa"/>
          </w:tcPr>
          <w:p w:rsidR="003C4505" w:rsidRDefault="003C4505">
            <w:pPr>
              <w:pStyle w:val="TAL"/>
              <w:rPr>
                <w:rFonts w:cs="Arial"/>
                <w:szCs w:val="18"/>
              </w:rPr>
            </w:pPr>
          </w:p>
        </w:tc>
      </w:tr>
      <w:tr w:rsidR="003C4505">
        <w:trPr>
          <w:jc w:val="center"/>
        </w:trPr>
        <w:tc>
          <w:tcPr>
            <w:tcW w:w="1825" w:type="dxa"/>
          </w:tcPr>
          <w:p w:rsidR="003C4505" w:rsidRDefault="003C4505">
            <w:pPr>
              <w:pStyle w:val="TAL"/>
              <w:rPr>
                <w:lang w:eastAsia="zh-CN"/>
              </w:rPr>
            </w:pPr>
            <w:r>
              <w:rPr>
                <w:lang w:eastAsia="zh-CN"/>
              </w:rPr>
              <w:t>perioTimeVariance</w:t>
            </w:r>
          </w:p>
        </w:tc>
        <w:tc>
          <w:tcPr>
            <w:tcW w:w="1559" w:type="dxa"/>
          </w:tcPr>
          <w:p w:rsidR="003C4505" w:rsidRDefault="003C4505">
            <w:pPr>
              <w:pStyle w:val="TAL"/>
              <w:rPr>
                <w:lang w:eastAsia="zh-CN"/>
              </w:rPr>
            </w:pPr>
            <w:r>
              <w:rPr>
                <w:lang w:eastAsia="zh-CN"/>
              </w:rPr>
              <w:t>Float</w:t>
            </w:r>
          </w:p>
        </w:tc>
        <w:tc>
          <w:tcPr>
            <w:tcW w:w="426" w:type="dxa"/>
          </w:tcPr>
          <w:p w:rsidR="003C4505" w:rsidRDefault="003C4505">
            <w:pPr>
              <w:keepNext/>
              <w:keepLines/>
              <w:spacing w:after="0"/>
              <w:jc w:val="center"/>
              <w:rPr>
                <w:rFonts w:ascii="Arial" w:eastAsia="Times New Roman" w:hAnsi="Arial"/>
                <w:sz w:val="18"/>
              </w:rPr>
            </w:pPr>
            <w:r>
              <w:rPr>
                <w:rFonts w:ascii="Arial" w:eastAsia="Times New Roman" w:hAnsi="Arial"/>
                <w:sz w:val="18"/>
              </w:rPr>
              <w:t>C</w:t>
            </w:r>
          </w:p>
        </w:tc>
        <w:tc>
          <w:tcPr>
            <w:tcW w:w="1134" w:type="dxa"/>
          </w:tcPr>
          <w:p w:rsidR="003C4505" w:rsidRDefault="003C4505">
            <w:pPr>
              <w:pStyle w:val="TAL"/>
              <w:rPr>
                <w:lang w:eastAsia="zh-CN"/>
              </w:rPr>
            </w:pPr>
            <w:r>
              <w:rPr>
                <w:lang w:eastAsia="zh-CN"/>
              </w:rPr>
              <w:t>0..1</w:t>
            </w:r>
          </w:p>
        </w:tc>
        <w:tc>
          <w:tcPr>
            <w:tcW w:w="2835" w:type="dxa"/>
          </w:tcPr>
          <w:p w:rsidR="003C4505" w:rsidRDefault="003C4505">
            <w:pPr>
              <w:pStyle w:val="TAL"/>
              <w:rPr>
                <w:rFonts w:cs="Arial"/>
                <w:szCs w:val="18"/>
                <w:lang w:eastAsia="zh-CN"/>
              </w:rPr>
            </w:pPr>
            <w:r>
              <w:rPr>
                <w:rFonts w:cs="Arial"/>
                <w:szCs w:val="18"/>
                <w:lang w:eastAsia="zh-CN"/>
              </w:rPr>
              <w:t>This attribute indicates the variance of the analysed intervals of periodic communication for the subset of UEs indicated by a given ratio in the group. It shall be provided if the analytics result applies for a group of UEs.</w:t>
            </w:r>
          </w:p>
        </w:tc>
        <w:tc>
          <w:tcPr>
            <w:tcW w:w="1824" w:type="dxa"/>
          </w:tcPr>
          <w:p w:rsidR="003C4505" w:rsidRDefault="003C4505">
            <w:pPr>
              <w:pStyle w:val="TAL"/>
              <w:rPr>
                <w:rFonts w:cs="Arial"/>
                <w:szCs w:val="18"/>
              </w:rPr>
            </w:pPr>
          </w:p>
        </w:tc>
      </w:tr>
      <w:tr w:rsidR="003C4505">
        <w:trPr>
          <w:jc w:val="center"/>
        </w:trPr>
        <w:tc>
          <w:tcPr>
            <w:tcW w:w="1825" w:type="dxa"/>
          </w:tcPr>
          <w:p w:rsidR="003C4505" w:rsidRDefault="003C4505">
            <w:pPr>
              <w:pStyle w:val="TAL"/>
              <w:rPr>
                <w:lang w:eastAsia="zh-CN"/>
              </w:rPr>
            </w:pPr>
            <w:r>
              <w:rPr>
                <w:lang w:eastAsia="zh-CN"/>
              </w:rPr>
              <w:t>ts</w:t>
            </w:r>
          </w:p>
        </w:tc>
        <w:tc>
          <w:tcPr>
            <w:tcW w:w="1559" w:type="dxa"/>
          </w:tcPr>
          <w:p w:rsidR="003C4505" w:rsidRDefault="003C4505">
            <w:pPr>
              <w:pStyle w:val="TAL"/>
              <w:rPr>
                <w:lang w:eastAsia="zh-CN"/>
              </w:rPr>
            </w:pPr>
            <w:r>
              <w:rPr>
                <w:lang w:eastAsia="zh-CN"/>
              </w:rPr>
              <w:t>DateTime</w:t>
            </w:r>
          </w:p>
        </w:tc>
        <w:tc>
          <w:tcPr>
            <w:tcW w:w="426" w:type="dxa"/>
          </w:tcPr>
          <w:p w:rsidR="003C4505" w:rsidRDefault="003C4505">
            <w:pPr>
              <w:keepNext/>
              <w:keepLines/>
              <w:spacing w:after="0"/>
              <w:jc w:val="center"/>
              <w:rPr>
                <w:rFonts w:ascii="Arial" w:eastAsia="Times New Roman" w:hAnsi="Arial"/>
                <w:sz w:val="18"/>
              </w:rPr>
            </w:pPr>
            <w:r>
              <w:rPr>
                <w:rFonts w:ascii="Arial" w:eastAsia="Times New Roman" w:hAnsi="Arial"/>
                <w:sz w:val="18"/>
              </w:rPr>
              <w:t>C</w:t>
            </w:r>
          </w:p>
        </w:tc>
        <w:tc>
          <w:tcPr>
            <w:tcW w:w="1134" w:type="dxa"/>
          </w:tcPr>
          <w:p w:rsidR="003C4505" w:rsidRDefault="003C4505">
            <w:pPr>
              <w:pStyle w:val="TAL"/>
              <w:rPr>
                <w:lang w:eastAsia="zh-CN"/>
              </w:rPr>
            </w:pPr>
            <w:r>
              <w:rPr>
                <w:lang w:eastAsia="zh-CN"/>
              </w:rPr>
              <w:t>0..1</w:t>
            </w:r>
          </w:p>
        </w:tc>
        <w:tc>
          <w:tcPr>
            <w:tcW w:w="2835" w:type="dxa"/>
          </w:tcPr>
          <w:p w:rsidR="003C4505" w:rsidRDefault="003C4505">
            <w:pPr>
              <w:pStyle w:val="TAL"/>
              <w:rPr>
                <w:rFonts w:cs="Arial"/>
                <w:szCs w:val="18"/>
                <w:lang w:eastAsia="zh-CN"/>
              </w:rPr>
            </w:pPr>
            <w:r>
              <w:rPr>
                <w:rFonts w:cs="Arial"/>
                <w:szCs w:val="18"/>
                <w:lang w:eastAsia="zh-CN"/>
              </w:rPr>
              <w:t>Identifies the start time of the communication. (NOTE 1)</w:t>
            </w:r>
          </w:p>
        </w:tc>
        <w:tc>
          <w:tcPr>
            <w:tcW w:w="1824" w:type="dxa"/>
          </w:tcPr>
          <w:p w:rsidR="003C4505" w:rsidRDefault="003C4505">
            <w:pPr>
              <w:pStyle w:val="TAL"/>
              <w:rPr>
                <w:rFonts w:cs="Arial"/>
                <w:szCs w:val="18"/>
              </w:rPr>
            </w:pPr>
          </w:p>
        </w:tc>
      </w:tr>
      <w:tr w:rsidR="003C4505">
        <w:trPr>
          <w:jc w:val="center"/>
        </w:trPr>
        <w:tc>
          <w:tcPr>
            <w:tcW w:w="1825" w:type="dxa"/>
          </w:tcPr>
          <w:p w:rsidR="003C4505" w:rsidRDefault="003C4505">
            <w:pPr>
              <w:pStyle w:val="TAL"/>
              <w:rPr>
                <w:lang w:eastAsia="zh-CN"/>
              </w:rPr>
            </w:pPr>
            <w:bookmarkStart w:id="3477" w:name="_Hlk38384073"/>
            <w:r>
              <w:rPr>
                <w:lang w:eastAsia="zh-CN"/>
              </w:rPr>
              <w:t>tsVariance</w:t>
            </w:r>
            <w:bookmarkEnd w:id="3477"/>
          </w:p>
        </w:tc>
        <w:tc>
          <w:tcPr>
            <w:tcW w:w="1559" w:type="dxa"/>
          </w:tcPr>
          <w:p w:rsidR="003C4505" w:rsidRDefault="003C4505">
            <w:pPr>
              <w:pStyle w:val="TAL"/>
              <w:rPr>
                <w:lang w:eastAsia="zh-CN"/>
              </w:rPr>
            </w:pPr>
            <w:r>
              <w:rPr>
                <w:lang w:eastAsia="zh-CN"/>
              </w:rPr>
              <w:t>Float</w:t>
            </w:r>
          </w:p>
        </w:tc>
        <w:tc>
          <w:tcPr>
            <w:tcW w:w="426" w:type="dxa"/>
          </w:tcPr>
          <w:p w:rsidR="003C4505" w:rsidRDefault="003C4505">
            <w:pPr>
              <w:keepNext/>
              <w:keepLines/>
              <w:spacing w:after="0"/>
              <w:jc w:val="center"/>
              <w:rPr>
                <w:rFonts w:ascii="Arial" w:eastAsia="Times New Roman" w:hAnsi="Arial"/>
                <w:sz w:val="18"/>
              </w:rPr>
            </w:pPr>
            <w:r>
              <w:rPr>
                <w:rFonts w:ascii="Arial" w:eastAsia="Times New Roman" w:hAnsi="Arial"/>
                <w:sz w:val="18"/>
              </w:rPr>
              <w:t>O</w:t>
            </w:r>
          </w:p>
        </w:tc>
        <w:tc>
          <w:tcPr>
            <w:tcW w:w="1134" w:type="dxa"/>
          </w:tcPr>
          <w:p w:rsidR="003C4505" w:rsidRDefault="003C4505">
            <w:pPr>
              <w:pStyle w:val="TAL"/>
              <w:rPr>
                <w:lang w:eastAsia="zh-CN"/>
              </w:rPr>
            </w:pPr>
            <w:r>
              <w:rPr>
                <w:lang w:eastAsia="zh-CN"/>
              </w:rPr>
              <w:t>0..1</w:t>
            </w:r>
          </w:p>
        </w:tc>
        <w:tc>
          <w:tcPr>
            <w:tcW w:w="2835" w:type="dxa"/>
          </w:tcPr>
          <w:p w:rsidR="003C4505" w:rsidRDefault="003C4505">
            <w:pPr>
              <w:pStyle w:val="TAL"/>
              <w:rPr>
                <w:rFonts w:cs="Arial"/>
                <w:szCs w:val="18"/>
                <w:lang w:eastAsia="zh-CN"/>
              </w:rPr>
            </w:pPr>
            <w:r>
              <w:rPr>
                <w:rFonts w:cs="Arial"/>
                <w:szCs w:val="18"/>
                <w:lang w:eastAsia="zh-CN"/>
              </w:rPr>
              <w:t>This attribute indicates the variance of the analysed start time for the subset of UEs indicated by a given ratio in the group. It may only be provided if the ts attribute is provided.</w:t>
            </w:r>
          </w:p>
        </w:tc>
        <w:tc>
          <w:tcPr>
            <w:tcW w:w="1824" w:type="dxa"/>
          </w:tcPr>
          <w:p w:rsidR="003C4505" w:rsidRDefault="003C4505">
            <w:pPr>
              <w:pStyle w:val="TAL"/>
              <w:rPr>
                <w:rFonts w:cs="Arial"/>
                <w:szCs w:val="18"/>
              </w:rPr>
            </w:pPr>
          </w:p>
        </w:tc>
      </w:tr>
      <w:tr w:rsidR="003C4505">
        <w:trPr>
          <w:jc w:val="center"/>
        </w:trPr>
        <w:tc>
          <w:tcPr>
            <w:tcW w:w="1825" w:type="dxa"/>
          </w:tcPr>
          <w:p w:rsidR="003C4505" w:rsidRDefault="003C4505">
            <w:pPr>
              <w:pStyle w:val="TAL"/>
            </w:pPr>
            <w:r>
              <w:t>recurringTime</w:t>
            </w:r>
          </w:p>
        </w:tc>
        <w:tc>
          <w:tcPr>
            <w:tcW w:w="1559" w:type="dxa"/>
          </w:tcPr>
          <w:p w:rsidR="003C4505" w:rsidRDefault="003C4505">
            <w:pPr>
              <w:pStyle w:val="TAL"/>
            </w:pPr>
            <w:bookmarkStart w:id="3478" w:name="_Hlk16251926"/>
            <w:r>
              <w:t>ScheduledCommunicationTime</w:t>
            </w:r>
            <w:bookmarkEnd w:id="3478"/>
          </w:p>
        </w:tc>
        <w:tc>
          <w:tcPr>
            <w:tcW w:w="426" w:type="dxa"/>
          </w:tcPr>
          <w:p w:rsidR="003C4505" w:rsidRDefault="003C4505">
            <w:pPr>
              <w:keepNext/>
              <w:keepLines/>
              <w:spacing w:after="0"/>
              <w:jc w:val="center"/>
              <w:rPr>
                <w:rFonts w:ascii="Arial" w:eastAsia="Times New Roman" w:hAnsi="Arial"/>
                <w:sz w:val="18"/>
              </w:rPr>
            </w:pPr>
            <w:r>
              <w:rPr>
                <w:rFonts w:ascii="Arial" w:eastAsia="Times New Roman" w:hAnsi="Arial"/>
                <w:sz w:val="18"/>
              </w:rPr>
              <w:t>C</w:t>
            </w:r>
          </w:p>
        </w:tc>
        <w:tc>
          <w:tcPr>
            <w:tcW w:w="1134" w:type="dxa"/>
          </w:tcPr>
          <w:p w:rsidR="003C4505" w:rsidRDefault="003C4505">
            <w:pPr>
              <w:pStyle w:val="TAL"/>
              <w:rPr>
                <w:lang w:eastAsia="zh-CN"/>
              </w:rPr>
            </w:pPr>
            <w:r>
              <w:rPr>
                <w:lang w:eastAsia="zh-CN"/>
              </w:rPr>
              <w:t>0..1</w:t>
            </w:r>
          </w:p>
        </w:tc>
        <w:tc>
          <w:tcPr>
            <w:tcW w:w="2835" w:type="dxa"/>
          </w:tcPr>
          <w:p w:rsidR="003C4505" w:rsidRDefault="003C4505">
            <w:pPr>
              <w:pStyle w:val="TAL"/>
              <w:rPr>
                <w:rFonts w:cs="Arial"/>
                <w:szCs w:val="18"/>
                <w:lang w:eastAsia="zh-CN"/>
              </w:rPr>
            </w:pPr>
            <w:r>
              <w:rPr>
                <w:rFonts w:cs="Arial"/>
                <w:szCs w:val="18"/>
                <w:lang w:eastAsia="zh-CN"/>
              </w:rPr>
              <w:t>Identifies time of the day and day of the week which are valid within the observation period when the UE has communication. Providing the end time in ScheduledCommunicationTime data type is not required. (NOTE 1, NOTE 3)</w:t>
            </w:r>
          </w:p>
        </w:tc>
        <w:tc>
          <w:tcPr>
            <w:tcW w:w="1824" w:type="dxa"/>
          </w:tcPr>
          <w:p w:rsidR="003C4505" w:rsidRDefault="003C4505">
            <w:pPr>
              <w:pStyle w:val="TAL"/>
              <w:rPr>
                <w:rFonts w:cs="Arial"/>
                <w:szCs w:val="18"/>
              </w:rPr>
            </w:pPr>
          </w:p>
        </w:tc>
      </w:tr>
      <w:tr w:rsidR="003C4505">
        <w:trPr>
          <w:jc w:val="center"/>
        </w:trPr>
        <w:tc>
          <w:tcPr>
            <w:tcW w:w="1825" w:type="dxa"/>
          </w:tcPr>
          <w:p w:rsidR="003C4505" w:rsidRDefault="003C4505">
            <w:pPr>
              <w:pStyle w:val="TAL"/>
            </w:pPr>
            <w:r>
              <w:t>trafChar</w:t>
            </w:r>
          </w:p>
        </w:tc>
        <w:tc>
          <w:tcPr>
            <w:tcW w:w="1559" w:type="dxa"/>
          </w:tcPr>
          <w:p w:rsidR="003C4505" w:rsidRDefault="003C4505">
            <w:pPr>
              <w:pStyle w:val="TAL"/>
            </w:pPr>
            <w:r>
              <w:rPr>
                <w:lang w:eastAsia="zh-CN"/>
              </w:rPr>
              <w:t>TrafficC</w:t>
            </w:r>
            <w:r>
              <w:t>haracterization</w:t>
            </w:r>
          </w:p>
        </w:tc>
        <w:tc>
          <w:tcPr>
            <w:tcW w:w="426" w:type="dxa"/>
          </w:tcPr>
          <w:p w:rsidR="003C4505" w:rsidRDefault="003C4505">
            <w:pPr>
              <w:keepNext/>
              <w:keepLines/>
              <w:spacing w:after="0"/>
              <w:jc w:val="center"/>
              <w:rPr>
                <w:rFonts w:ascii="Arial" w:eastAsia="Times New Roman" w:hAnsi="Arial"/>
                <w:sz w:val="18"/>
              </w:rPr>
            </w:pPr>
            <w:r>
              <w:rPr>
                <w:rFonts w:ascii="Arial" w:hAnsi="Arial"/>
                <w:sz w:val="18"/>
              </w:rPr>
              <w:t>M</w:t>
            </w:r>
          </w:p>
        </w:tc>
        <w:tc>
          <w:tcPr>
            <w:tcW w:w="1134" w:type="dxa"/>
          </w:tcPr>
          <w:p w:rsidR="003C4505" w:rsidRDefault="003C4505">
            <w:pPr>
              <w:pStyle w:val="TAL"/>
              <w:rPr>
                <w:lang w:eastAsia="zh-CN"/>
              </w:rPr>
            </w:pPr>
            <w:r>
              <w:t>1</w:t>
            </w:r>
          </w:p>
        </w:tc>
        <w:tc>
          <w:tcPr>
            <w:tcW w:w="2835" w:type="dxa"/>
          </w:tcPr>
          <w:p w:rsidR="003C4505" w:rsidRDefault="003C4505">
            <w:pPr>
              <w:pStyle w:val="TAL"/>
              <w:rPr>
                <w:rFonts w:cs="Arial"/>
                <w:szCs w:val="18"/>
                <w:lang w:eastAsia="zh-CN"/>
              </w:rPr>
            </w:pPr>
            <w:r>
              <w:rPr>
                <w:rFonts w:cs="Arial"/>
                <w:szCs w:val="18"/>
                <w:lang w:eastAsia="zh-CN"/>
              </w:rPr>
              <w:t>Identifies the detailed traffic characterization.</w:t>
            </w:r>
          </w:p>
        </w:tc>
        <w:tc>
          <w:tcPr>
            <w:tcW w:w="1824" w:type="dxa"/>
          </w:tcPr>
          <w:p w:rsidR="003C4505" w:rsidRDefault="003C4505">
            <w:pPr>
              <w:pStyle w:val="TAL"/>
              <w:rPr>
                <w:rFonts w:cs="Arial"/>
                <w:szCs w:val="18"/>
              </w:rPr>
            </w:pPr>
          </w:p>
        </w:tc>
      </w:tr>
      <w:tr w:rsidR="003C4505">
        <w:trPr>
          <w:jc w:val="center"/>
        </w:trPr>
        <w:tc>
          <w:tcPr>
            <w:tcW w:w="1825" w:type="dxa"/>
          </w:tcPr>
          <w:p w:rsidR="003C4505" w:rsidRDefault="003C4505">
            <w:pPr>
              <w:pStyle w:val="TAL"/>
            </w:pPr>
            <w:r>
              <w:t>ratio</w:t>
            </w:r>
          </w:p>
        </w:tc>
        <w:tc>
          <w:tcPr>
            <w:tcW w:w="1559" w:type="dxa"/>
          </w:tcPr>
          <w:p w:rsidR="003C4505" w:rsidRDefault="003C4505">
            <w:pPr>
              <w:pStyle w:val="TAL"/>
            </w:pPr>
            <w:r>
              <w:t>SamplingRatio</w:t>
            </w:r>
          </w:p>
        </w:tc>
        <w:tc>
          <w:tcPr>
            <w:tcW w:w="426" w:type="dxa"/>
          </w:tcPr>
          <w:p w:rsidR="003C4505" w:rsidRDefault="003C4505">
            <w:pPr>
              <w:keepNext/>
              <w:keepLines/>
              <w:spacing w:after="0"/>
              <w:jc w:val="center"/>
              <w:rPr>
                <w:rFonts w:ascii="Arial" w:eastAsia="Times New Roman" w:hAnsi="Arial"/>
                <w:sz w:val="18"/>
              </w:rPr>
            </w:pPr>
            <w:r>
              <w:rPr>
                <w:rFonts w:ascii="Arial" w:eastAsia="Times New Roman" w:hAnsi="Arial"/>
                <w:sz w:val="18"/>
              </w:rPr>
              <w:t>C</w:t>
            </w:r>
          </w:p>
        </w:tc>
        <w:tc>
          <w:tcPr>
            <w:tcW w:w="1134" w:type="dxa"/>
          </w:tcPr>
          <w:p w:rsidR="003C4505" w:rsidRDefault="003C4505">
            <w:pPr>
              <w:pStyle w:val="TAL"/>
              <w:rPr>
                <w:lang w:eastAsia="zh-CN"/>
              </w:rPr>
            </w:pPr>
            <w:r>
              <w:rPr>
                <w:lang w:eastAsia="zh-CN"/>
              </w:rPr>
              <w:t>0..1</w:t>
            </w:r>
          </w:p>
        </w:tc>
        <w:tc>
          <w:tcPr>
            <w:tcW w:w="2835" w:type="dxa"/>
          </w:tcPr>
          <w:p w:rsidR="003C4505" w:rsidRDefault="003C4505">
            <w:pPr>
              <w:pStyle w:val="TAL"/>
              <w:rPr>
                <w:rFonts w:cs="Arial"/>
                <w:szCs w:val="18"/>
                <w:lang w:eastAsia="zh-CN"/>
              </w:rPr>
            </w:pPr>
            <w:r>
              <w:rPr>
                <w:rFonts w:cs="Arial"/>
                <w:szCs w:val="18"/>
                <w:lang w:eastAsia="zh-CN"/>
              </w:rPr>
              <w:t>This attribute contains the percentage of UEs with same analytics result in the group.</w:t>
            </w:r>
          </w:p>
          <w:p w:rsidR="003C4505" w:rsidRDefault="003C4505">
            <w:pPr>
              <w:pStyle w:val="TAL"/>
              <w:rPr>
                <w:rFonts w:cs="Arial"/>
                <w:szCs w:val="18"/>
                <w:lang w:eastAsia="zh-CN"/>
              </w:rPr>
            </w:pPr>
            <w:r>
              <w:rPr>
                <w:rFonts w:cs="Arial"/>
                <w:szCs w:val="18"/>
                <w:lang w:eastAsia="zh-CN"/>
              </w:rPr>
              <w:t>Shall be present if the analytics result applies for a group of UEs</w:t>
            </w:r>
            <w:r>
              <w:rPr>
                <w:lang w:eastAsia="zh-CN"/>
              </w:rPr>
              <w:t>.</w:t>
            </w:r>
          </w:p>
        </w:tc>
        <w:tc>
          <w:tcPr>
            <w:tcW w:w="1824" w:type="dxa"/>
          </w:tcPr>
          <w:p w:rsidR="003C4505" w:rsidRDefault="003C4505">
            <w:pPr>
              <w:pStyle w:val="TAL"/>
              <w:rPr>
                <w:rFonts w:cs="Arial"/>
                <w:szCs w:val="18"/>
              </w:rPr>
            </w:pPr>
          </w:p>
        </w:tc>
      </w:tr>
      <w:tr w:rsidR="003C4505">
        <w:trPr>
          <w:jc w:val="center"/>
        </w:trPr>
        <w:tc>
          <w:tcPr>
            <w:tcW w:w="1825" w:type="dxa"/>
          </w:tcPr>
          <w:p w:rsidR="003C4505" w:rsidRDefault="003C4505">
            <w:pPr>
              <w:pStyle w:val="TAL"/>
            </w:pPr>
            <w:r>
              <w:rPr>
                <w:lang w:eastAsia="zh-CN"/>
              </w:rPr>
              <w:t>perioCommInd</w:t>
            </w:r>
          </w:p>
        </w:tc>
        <w:tc>
          <w:tcPr>
            <w:tcW w:w="1559" w:type="dxa"/>
          </w:tcPr>
          <w:p w:rsidR="003C4505" w:rsidRDefault="003C4505">
            <w:pPr>
              <w:pStyle w:val="TAL"/>
            </w:pPr>
            <w:r>
              <w:t>boolean</w:t>
            </w:r>
          </w:p>
        </w:tc>
        <w:tc>
          <w:tcPr>
            <w:tcW w:w="426" w:type="dxa"/>
          </w:tcPr>
          <w:p w:rsidR="003C4505" w:rsidRDefault="003C4505">
            <w:pPr>
              <w:keepNext/>
              <w:keepLines/>
              <w:spacing w:after="0"/>
              <w:jc w:val="center"/>
              <w:rPr>
                <w:rFonts w:ascii="Arial" w:eastAsia="Times New Roman" w:hAnsi="Arial"/>
                <w:sz w:val="18"/>
              </w:rPr>
            </w:pPr>
            <w:r>
              <w:rPr>
                <w:rFonts w:ascii="Arial" w:eastAsia="Times New Roman" w:hAnsi="Arial"/>
                <w:sz w:val="18"/>
              </w:rPr>
              <w:t>O</w:t>
            </w:r>
          </w:p>
        </w:tc>
        <w:tc>
          <w:tcPr>
            <w:tcW w:w="1134" w:type="dxa"/>
          </w:tcPr>
          <w:p w:rsidR="003C4505" w:rsidRDefault="003C4505">
            <w:pPr>
              <w:pStyle w:val="TAL"/>
              <w:rPr>
                <w:lang w:eastAsia="zh-CN"/>
              </w:rPr>
            </w:pPr>
            <w:r>
              <w:t>0..1</w:t>
            </w:r>
          </w:p>
        </w:tc>
        <w:tc>
          <w:tcPr>
            <w:tcW w:w="2835" w:type="dxa"/>
          </w:tcPr>
          <w:p w:rsidR="003C4505" w:rsidRDefault="003C4505">
            <w:pPr>
              <w:pStyle w:val="TAL"/>
              <w:rPr>
                <w:rFonts w:cs="Arial"/>
                <w:szCs w:val="18"/>
                <w:lang w:eastAsia="zh-CN"/>
              </w:rPr>
            </w:pPr>
            <w:r>
              <w:rPr>
                <w:rFonts w:cs="Arial"/>
                <w:szCs w:val="18"/>
                <w:lang w:eastAsia="zh-CN"/>
              </w:rPr>
              <w:t>This attribute indicates whether the UE communicates periodically or not.</w:t>
            </w:r>
          </w:p>
          <w:p w:rsidR="003C4505" w:rsidRDefault="003C4505">
            <w:pPr>
              <w:pStyle w:val="TAL"/>
              <w:rPr>
                <w:rFonts w:cs="Arial"/>
                <w:szCs w:val="18"/>
                <w:lang w:eastAsia="zh-CN"/>
              </w:rPr>
            </w:pPr>
            <w:r>
              <w:rPr>
                <w:rFonts w:cs="Arial"/>
                <w:szCs w:val="18"/>
                <w:lang w:eastAsia="zh-CN"/>
              </w:rPr>
              <w:t>Set to "true" to indicate the UE communicates periodically, otherwise set to "false" or omit.</w:t>
            </w:r>
          </w:p>
        </w:tc>
        <w:tc>
          <w:tcPr>
            <w:tcW w:w="1824" w:type="dxa"/>
          </w:tcPr>
          <w:p w:rsidR="003C4505" w:rsidRDefault="003C4505">
            <w:pPr>
              <w:pStyle w:val="TAL"/>
              <w:rPr>
                <w:rFonts w:cs="Arial"/>
                <w:szCs w:val="18"/>
              </w:rPr>
            </w:pPr>
            <w:r>
              <w:t>UeCommunicationExt</w:t>
            </w:r>
          </w:p>
        </w:tc>
      </w:tr>
      <w:tr w:rsidR="003C4505">
        <w:trPr>
          <w:jc w:val="center"/>
        </w:trPr>
        <w:tc>
          <w:tcPr>
            <w:tcW w:w="1825" w:type="dxa"/>
          </w:tcPr>
          <w:p w:rsidR="003C4505" w:rsidRDefault="003C4505">
            <w:pPr>
              <w:pStyle w:val="TAL"/>
            </w:pPr>
            <w:r>
              <w:t>confidence</w:t>
            </w:r>
          </w:p>
        </w:tc>
        <w:tc>
          <w:tcPr>
            <w:tcW w:w="1559" w:type="dxa"/>
          </w:tcPr>
          <w:p w:rsidR="003C4505" w:rsidRDefault="003C4505">
            <w:pPr>
              <w:pStyle w:val="TAL"/>
            </w:pPr>
            <w:r>
              <w:rPr>
                <w:lang w:eastAsia="zh-CN"/>
              </w:rPr>
              <w:t>Uinteger</w:t>
            </w:r>
          </w:p>
        </w:tc>
        <w:tc>
          <w:tcPr>
            <w:tcW w:w="426" w:type="dxa"/>
          </w:tcPr>
          <w:p w:rsidR="003C4505" w:rsidRDefault="003C4505">
            <w:pPr>
              <w:keepNext/>
              <w:keepLines/>
              <w:spacing w:after="0"/>
              <w:jc w:val="center"/>
              <w:rPr>
                <w:rFonts w:ascii="Arial" w:eastAsia="Times New Roman" w:hAnsi="Arial"/>
                <w:sz w:val="18"/>
              </w:rPr>
            </w:pPr>
            <w:r>
              <w:rPr>
                <w:rFonts w:ascii="Arial" w:hAnsi="Arial"/>
                <w:sz w:val="18"/>
              </w:rPr>
              <w:t>C</w:t>
            </w:r>
          </w:p>
        </w:tc>
        <w:tc>
          <w:tcPr>
            <w:tcW w:w="1134" w:type="dxa"/>
          </w:tcPr>
          <w:p w:rsidR="003C4505" w:rsidRDefault="003C4505">
            <w:pPr>
              <w:pStyle w:val="TAL"/>
              <w:rPr>
                <w:lang w:eastAsia="zh-CN"/>
              </w:rPr>
            </w:pPr>
            <w:r>
              <w:t>0..1</w:t>
            </w:r>
          </w:p>
        </w:tc>
        <w:tc>
          <w:tcPr>
            <w:tcW w:w="2835" w:type="dxa"/>
          </w:tcPr>
          <w:p w:rsidR="003C4505" w:rsidRDefault="003C4505">
            <w:pPr>
              <w:pStyle w:val="TAL"/>
            </w:pPr>
            <w:r>
              <w:t>Indicates the confidence of the prediction. (NOTE 4)</w:t>
            </w:r>
          </w:p>
          <w:p w:rsidR="003C4505" w:rsidRDefault="003C4505">
            <w:pPr>
              <w:pStyle w:val="TAL"/>
            </w:pPr>
            <w:r>
              <w:t>Shall be present if the analytics result is a prediction.</w:t>
            </w:r>
          </w:p>
          <w:p w:rsidR="003C4505" w:rsidRDefault="003C4505">
            <w:pPr>
              <w:pStyle w:val="TAL"/>
              <w:rPr>
                <w:rFonts w:cs="Arial" w:hint="eastAsia"/>
                <w:szCs w:val="18"/>
                <w:lang w:eastAsia="zh-CN"/>
              </w:rPr>
            </w:pPr>
            <w:r>
              <w:rPr>
                <w:rFonts w:cs="Arial"/>
                <w:szCs w:val="18"/>
                <w:lang w:eastAsia="zh-CN"/>
              </w:rPr>
              <w:t>Minimum = 0. Maximum = 100.</w:t>
            </w:r>
          </w:p>
        </w:tc>
        <w:tc>
          <w:tcPr>
            <w:tcW w:w="1824" w:type="dxa"/>
          </w:tcPr>
          <w:p w:rsidR="003C4505" w:rsidRDefault="003C4505">
            <w:pPr>
              <w:pStyle w:val="TAL"/>
              <w:rPr>
                <w:rFonts w:cs="Arial"/>
                <w:szCs w:val="18"/>
              </w:rPr>
            </w:pPr>
          </w:p>
        </w:tc>
      </w:tr>
      <w:tr w:rsidR="003C4505">
        <w:trPr>
          <w:jc w:val="center"/>
        </w:trPr>
        <w:tc>
          <w:tcPr>
            <w:tcW w:w="1825" w:type="dxa"/>
          </w:tcPr>
          <w:p w:rsidR="003C4505" w:rsidRDefault="003C4505">
            <w:pPr>
              <w:pStyle w:val="TAL"/>
            </w:pPr>
            <w:r>
              <w:t>anaOfAppList</w:t>
            </w:r>
          </w:p>
        </w:tc>
        <w:tc>
          <w:tcPr>
            <w:tcW w:w="1559" w:type="dxa"/>
          </w:tcPr>
          <w:p w:rsidR="003C4505" w:rsidRDefault="003C4505">
            <w:pPr>
              <w:pStyle w:val="TAL"/>
              <w:rPr>
                <w:lang w:eastAsia="zh-CN"/>
              </w:rPr>
            </w:pPr>
            <w:r>
              <w:t>AppListForUeComm</w:t>
            </w:r>
          </w:p>
        </w:tc>
        <w:tc>
          <w:tcPr>
            <w:tcW w:w="426" w:type="dxa"/>
          </w:tcPr>
          <w:p w:rsidR="003C4505" w:rsidRDefault="003C4505">
            <w:pPr>
              <w:keepNext/>
              <w:keepLines/>
              <w:spacing w:after="0"/>
              <w:jc w:val="center"/>
              <w:rPr>
                <w:rFonts w:ascii="Arial" w:hAnsi="Arial"/>
                <w:sz w:val="18"/>
              </w:rPr>
            </w:pPr>
            <w:r>
              <w:rPr>
                <w:rFonts w:ascii="Arial" w:eastAsia="Times New Roman" w:hAnsi="Arial"/>
                <w:sz w:val="18"/>
              </w:rPr>
              <w:t>C</w:t>
            </w:r>
          </w:p>
        </w:tc>
        <w:tc>
          <w:tcPr>
            <w:tcW w:w="1134" w:type="dxa"/>
          </w:tcPr>
          <w:p w:rsidR="003C4505" w:rsidRDefault="003C4505">
            <w:pPr>
              <w:pStyle w:val="TAL"/>
            </w:pPr>
            <w:r>
              <w:rPr>
                <w:lang w:eastAsia="zh-CN"/>
              </w:rPr>
              <w:t>0..1</w:t>
            </w:r>
          </w:p>
        </w:tc>
        <w:tc>
          <w:tcPr>
            <w:tcW w:w="2835" w:type="dxa"/>
          </w:tcPr>
          <w:p w:rsidR="003C4505" w:rsidRDefault="003C4505">
            <w:pPr>
              <w:pStyle w:val="TAL"/>
              <w:rPr>
                <w:rFonts w:cs="Arial"/>
                <w:szCs w:val="18"/>
              </w:rPr>
            </w:pPr>
            <w:r>
              <w:rPr>
                <w:lang w:eastAsia="zh-CN"/>
              </w:rPr>
              <w:t>Represents the analytics of the application list used by UE.</w:t>
            </w:r>
            <w:r>
              <w:rPr>
                <w:rFonts w:cs="Arial"/>
                <w:szCs w:val="18"/>
              </w:rPr>
              <w:t xml:space="preserve"> </w:t>
            </w:r>
          </w:p>
          <w:p w:rsidR="003C4505" w:rsidRDefault="003C4505">
            <w:pPr>
              <w:pStyle w:val="TAL"/>
            </w:pPr>
            <w:r>
              <w:rPr>
                <w:rFonts w:cs="Arial"/>
                <w:szCs w:val="18"/>
              </w:rPr>
              <w:t>Shall be present</w:t>
            </w:r>
            <w:r>
              <w:rPr>
                <w:lang w:eastAsia="zh-CN"/>
              </w:rPr>
              <w:t xml:space="preserve"> if </w:t>
            </w:r>
            <w:r>
              <w:rPr>
                <w:rFonts w:cs="Arial"/>
                <w:szCs w:val="18"/>
              </w:rPr>
              <w:t xml:space="preserve">one of the elements in the </w:t>
            </w:r>
            <w:r>
              <w:t>"listOfAnaSubsets"</w:t>
            </w:r>
            <w:r>
              <w:rPr>
                <w:rFonts w:cs="Arial"/>
                <w:szCs w:val="18"/>
              </w:rPr>
              <w:t xml:space="preserve"> attribute was set to </w:t>
            </w:r>
            <w:r>
              <w:rPr>
                <w:lang w:eastAsia="zh-CN"/>
              </w:rPr>
              <w:t>APP_LIST_FOR_UE_COMM</w:t>
            </w:r>
            <w:r>
              <w:rPr>
                <w:rFonts w:cs="Arial"/>
                <w:szCs w:val="18"/>
              </w:rPr>
              <w:t>.</w:t>
            </w:r>
          </w:p>
        </w:tc>
        <w:tc>
          <w:tcPr>
            <w:tcW w:w="1824" w:type="dxa"/>
          </w:tcPr>
          <w:p w:rsidR="003C4505" w:rsidRDefault="003C4505">
            <w:pPr>
              <w:pStyle w:val="TAL"/>
              <w:rPr>
                <w:rFonts w:cs="Arial"/>
                <w:szCs w:val="18"/>
              </w:rPr>
            </w:pPr>
            <w:r>
              <w:t>UeCommunicationExt</w:t>
            </w:r>
          </w:p>
        </w:tc>
      </w:tr>
      <w:tr w:rsidR="003C4505">
        <w:trPr>
          <w:jc w:val="center"/>
        </w:trPr>
        <w:tc>
          <w:tcPr>
            <w:tcW w:w="1825" w:type="dxa"/>
          </w:tcPr>
          <w:p w:rsidR="003C4505" w:rsidRDefault="003C4505">
            <w:pPr>
              <w:pStyle w:val="TAL"/>
            </w:pPr>
            <w:r>
              <w:rPr>
                <w:lang w:val="en-US" w:eastAsia="zh-CN"/>
              </w:rPr>
              <w:t>sessInactTimer</w:t>
            </w:r>
          </w:p>
        </w:tc>
        <w:tc>
          <w:tcPr>
            <w:tcW w:w="1559" w:type="dxa"/>
          </w:tcPr>
          <w:p w:rsidR="003C4505" w:rsidRDefault="003C4505">
            <w:pPr>
              <w:pStyle w:val="TAL"/>
            </w:pPr>
            <w:r>
              <w:rPr>
                <w:lang w:val="en-US" w:eastAsia="zh-CN"/>
              </w:rPr>
              <w:t>SessInactTimer</w:t>
            </w:r>
            <w:r>
              <w:t>ForUeComm</w:t>
            </w:r>
          </w:p>
        </w:tc>
        <w:tc>
          <w:tcPr>
            <w:tcW w:w="426" w:type="dxa"/>
          </w:tcPr>
          <w:p w:rsidR="003C4505" w:rsidRDefault="003C4505">
            <w:pPr>
              <w:keepNext/>
              <w:keepLines/>
              <w:spacing w:after="0"/>
              <w:jc w:val="center"/>
              <w:rPr>
                <w:rFonts w:ascii="Arial" w:eastAsia="Times New Roman" w:hAnsi="Arial"/>
                <w:sz w:val="18"/>
              </w:rPr>
            </w:pPr>
            <w:r>
              <w:rPr>
                <w:rFonts w:ascii="Arial" w:hAnsi="Arial"/>
                <w:sz w:val="18"/>
              </w:rPr>
              <w:t>C</w:t>
            </w:r>
          </w:p>
        </w:tc>
        <w:tc>
          <w:tcPr>
            <w:tcW w:w="1134" w:type="dxa"/>
          </w:tcPr>
          <w:p w:rsidR="003C4505" w:rsidRDefault="003C4505">
            <w:pPr>
              <w:pStyle w:val="TAL"/>
              <w:rPr>
                <w:lang w:eastAsia="zh-CN"/>
              </w:rPr>
            </w:pPr>
            <w:r>
              <w:rPr>
                <w:lang w:eastAsia="zh-CN"/>
              </w:rPr>
              <w:t>0..1</w:t>
            </w:r>
          </w:p>
        </w:tc>
        <w:tc>
          <w:tcPr>
            <w:tcW w:w="2835" w:type="dxa"/>
          </w:tcPr>
          <w:p w:rsidR="003C4505" w:rsidRDefault="003C4505">
            <w:pPr>
              <w:pStyle w:val="TAL"/>
              <w:rPr>
                <w:rFonts w:cs="Arial"/>
                <w:szCs w:val="18"/>
              </w:rPr>
            </w:pPr>
            <w:r>
              <w:rPr>
                <w:lang w:eastAsia="zh-CN"/>
              </w:rPr>
              <w:t>Represents the N4 Session inactivity timer.</w:t>
            </w:r>
          </w:p>
          <w:p w:rsidR="003C4505" w:rsidRDefault="003C4505">
            <w:pPr>
              <w:pStyle w:val="TAL"/>
              <w:rPr>
                <w:lang w:eastAsia="zh-CN"/>
              </w:rPr>
            </w:pPr>
            <w:r>
              <w:rPr>
                <w:rFonts w:cs="Arial"/>
                <w:szCs w:val="18"/>
              </w:rPr>
              <w:t>Shall be present</w:t>
            </w:r>
            <w:r>
              <w:rPr>
                <w:lang w:eastAsia="zh-CN"/>
              </w:rPr>
              <w:t xml:space="preserve"> only if </w:t>
            </w:r>
            <w:r>
              <w:rPr>
                <w:rFonts w:cs="Arial"/>
                <w:szCs w:val="18"/>
              </w:rPr>
              <w:t xml:space="preserve">one of the elements in the </w:t>
            </w:r>
            <w:r>
              <w:t>"listOfAnaSubsets"</w:t>
            </w:r>
            <w:r>
              <w:rPr>
                <w:rFonts w:cs="Arial"/>
                <w:szCs w:val="18"/>
              </w:rPr>
              <w:t xml:space="preserve"> attribute was set to </w:t>
            </w:r>
            <w:r>
              <w:rPr>
                <w:lang w:eastAsia="zh-CN"/>
              </w:rPr>
              <w:t>N4_SESS_INACT_TIMER_FOR_UE_COMM and the identified NF service consumer is an SMF.</w:t>
            </w:r>
            <w:r>
              <w:rPr>
                <w:rFonts w:cs="Arial"/>
                <w:szCs w:val="18"/>
                <w:lang w:eastAsia="zh-CN"/>
              </w:rPr>
              <w:t xml:space="preserve"> (NOTE 5)</w:t>
            </w:r>
          </w:p>
        </w:tc>
        <w:tc>
          <w:tcPr>
            <w:tcW w:w="1824" w:type="dxa"/>
          </w:tcPr>
          <w:p w:rsidR="003C4505" w:rsidRDefault="003C4505">
            <w:pPr>
              <w:pStyle w:val="TAL"/>
            </w:pPr>
            <w:r>
              <w:t>UeCommunicationExt</w:t>
            </w:r>
          </w:p>
        </w:tc>
      </w:tr>
      <w:tr w:rsidR="003C4505">
        <w:trPr>
          <w:jc w:val="center"/>
        </w:trPr>
        <w:tc>
          <w:tcPr>
            <w:tcW w:w="9603" w:type="dxa"/>
            <w:gridSpan w:val="6"/>
            <w:vAlign w:val="center"/>
          </w:tcPr>
          <w:p w:rsidR="003C4505" w:rsidRDefault="003C4505">
            <w:pPr>
              <w:pStyle w:val="TAN"/>
            </w:pPr>
            <w:r>
              <w:t>NOTE 1:</w:t>
            </w:r>
            <w:r>
              <w:tab/>
              <w:t>Either "ts"</w:t>
            </w:r>
            <w:r>
              <w:rPr>
                <w:lang w:eastAsia="zh-CN"/>
              </w:rPr>
              <w:t xml:space="preserve"> or "recurringTime" shall be provided.</w:t>
            </w:r>
          </w:p>
          <w:p w:rsidR="003C4505" w:rsidRDefault="003C4505">
            <w:pPr>
              <w:pStyle w:val="TAN"/>
              <w:rPr>
                <w:lang w:eastAsia="zh-CN"/>
              </w:rPr>
            </w:pPr>
            <w:r>
              <w:t>NOTE 2:</w:t>
            </w:r>
            <w:r>
              <w:tab/>
            </w:r>
            <w:r>
              <w:rPr>
                <w:lang w:eastAsia="zh-CN"/>
              </w:rPr>
              <w:t>If this attribute is present, it indicates the communication is periodic and its value shall be larger than the commDur value. If this attribute is present with the ts attribute, it indicates the periodic communication time valid within the observation period; if it is present with the recurringTime attribute, it indicates the periodic communication time valid within the day(s).</w:t>
            </w:r>
          </w:p>
          <w:p w:rsidR="003C4505" w:rsidRDefault="003C4505">
            <w:pPr>
              <w:pStyle w:val="TAN"/>
              <w:rPr>
                <w:lang w:eastAsia="zh-CN"/>
              </w:rPr>
            </w:pPr>
            <w:r>
              <w:t>NOTE 3:</w:t>
            </w:r>
            <w:r>
              <w:tab/>
            </w:r>
            <w:r>
              <w:rPr>
                <w:lang w:eastAsia="zh-CN"/>
              </w:rPr>
              <w:t>If this attribute is present, it indicates the communication is periodic. This attribute is suitable to be present for a recurring communication in a long observation time.</w:t>
            </w:r>
          </w:p>
          <w:p w:rsidR="003C4505" w:rsidRDefault="003C4505">
            <w:pPr>
              <w:pStyle w:val="TAN"/>
            </w:pPr>
            <w:r>
              <w:t>NOTE 4:</w:t>
            </w:r>
            <w:r>
              <w:tab/>
              <w:t>If the requested period identified by the "startTs" and "endTs" attributes in the EventReportingRequirement type is a future time period, which means the analytics result is a prediction. If no sufficient data is collected to provide the confidence of the prediction before the time deadline, the NWDAF shall return a zero confidence.</w:t>
            </w:r>
          </w:p>
          <w:p w:rsidR="003C4505" w:rsidRDefault="003C4505">
            <w:pPr>
              <w:pStyle w:val="TAN"/>
            </w:pPr>
            <w:r>
              <w:t>NOTE 5:</w:t>
            </w:r>
            <w:r>
              <w:tab/>
              <w:t>This attribute shall not be provided if the NWDAF does not know the NF service consumer type or if the NWDAF knows that the NF service consumer is not an SMF.</w:t>
            </w:r>
          </w:p>
        </w:tc>
      </w:tr>
    </w:tbl>
    <w:p w:rsidR="003C4505" w:rsidRDefault="003C4505"/>
    <w:p w:rsidR="003C4505" w:rsidRDefault="003C4505">
      <w:pPr>
        <w:pStyle w:val="5"/>
      </w:pPr>
      <w:bookmarkStart w:id="3479" w:name="_Toc104539015"/>
      <w:bookmarkStart w:id="3480" w:name="_Toc112951137"/>
      <w:bookmarkStart w:id="3481" w:name="_Toc129290298"/>
      <w:bookmarkStart w:id="3482" w:name="_Toc68168969"/>
      <w:bookmarkStart w:id="3483" w:name="_Toc120688151"/>
      <w:bookmarkStart w:id="3484" w:name="_Toc138753266"/>
      <w:bookmarkStart w:id="3485" w:name="_Toc114133816"/>
      <w:bookmarkStart w:id="3486" w:name="_Toc101244422"/>
      <w:bookmarkStart w:id="3487" w:name="_Toc90655878"/>
      <w:bookmarkStart w:id="3488" w:name="_Toc85552992"/>
      <w:bookmarkStart w:id="3489" w:name="_Toc83233082"/>
      <w:bookmarkStart w:id="3490" w:name="_Toc113031677"/>
      <w:bookmarkStart w:id="3491" w:name="_Toc88667593"/>
      <w:bookmarkStart w:id="3492" w:name="_Toc85557091"/>
      <w:bookmarkStart w:id="3493" w:name="_Toc66231808"/>
      <w:bookmarkStart w:id="3494" w:name="_Toc94064261"/>
      <w:bookmarkStart w:id="3495" w:name="_Toc70550636"/>
      <w:bookmarkStart w:id="3496" w:name="_Toc98233646"/>
      <w:bookmarkStart w:id="3497" w:name="_Toc50031985"/>
      <w:bookmarkStart w:id="3498" w:name="_Toc36102468"/>
      <w:bookmarkStart w:id="3499" w:name="_Toc56640972"/>
      <w:bookmarkStart w:id="3500" w:name="_Toc51762905"/>
      <w:bookmarkStart w:id="3501" w:name="_Toc34266297"/>
      <w:bookmarkStart w:id="3502" w:name="_Toc59017940"/>
      <w:bookmarkStart w:id="3503" w:name="_Toc28012827"/>
      <w:bookmarkStart w:id="3504" w:name="_Toc43563510"/>
      <w:bookmarkStart w:id="3505" w:name="_Toc45134053"/>
      <w:bookmarkStart w:id="3506" w:name="_Toc170119861"/>
      <w:bookmarkStart w:id="3507" w:name="_Toc175856998"/>
      <w:r>
        <w:t>5.1.6.2.14</w:t>
      </w:r>
      <w:r>
        <w:tab/>
        <w:t>Type T</w:t>
      </w:r>
      <w:r>
        <w:rPr>
          <w:lang w:eastAsia="zh-CN"/>
        </w:rPr>
        <w:t>rafficC</w:t>
      </w:r>
      <w:r>
        <w:t>haracterization</w:t>
      </w:r>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p>
    <w:p w:rsidR="003C4505" w:rsidRDefault="003C4505">
      <w:pPr>
        <w:pStyle w:val="TH"/>
      </w:pPr>
      <w:r>
        <w:t>Table 5.1.6.2.14-1: Definition of type T</w:t>
      </w:r>
      <w:r>
        <w:rPr>
          <w:lang w:eastAsia="zh-CN"/>
        </w:rPr>
        <w:t>rafficC</w:t>
      </w:r>
      <w:r>
        <w:t>haracterization</w:t>
      </w:r>
    </w:p>
    <w:tbl>
      <w:tblPr>
        <w:tblW w:w="960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25"/>
        <w:gridCol w:w="1559"/>
        <w:gridCol w:w="426"/>
        <w:gridCol w:w="1134"/>
        <w:gridCol w:w="2835"/>
        <w:gridCol w:w="1824"/>
      </w:tblGrid>
      <w:tr w:rsidR="003C4505">
        <w:trPr>
          <w:jc w:val="center"/>
        </w:trPr>
        <w:tc>
          <w:tcPr>
            <w:tcW w:w="1825" w:type="dxa"/>
            <w:shd w:val="clear" w:color="auto" w:fill="C0C0C0"/>
          </w:tcPr>
          <w:p w:rsidR="003C4505" w:rsidRDefault="003C4505">
            <w:pPr>
              <w:pStyle w:val="TAH"/>
            </w:pPr>
            <w:r>
              <w:t>Attribute name</w:t>
            </w:r>
          </w:p>
        </w:tc>
        <w:tc>
          <w:tcPr>
            <w:tcW w:w="1559"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35" w:type="dxa"/>
            <w:shd w:val="clear" w:color="auto" w:fill="C0C0C0"/>
          </w:tcPr>
          <w:p w:rsidR="003C4505" w:rsidRDefault="003C4505">
            <w:pPr>
              <w:pStyle w:val="TAH"/>
            </w:pPr>
            <w:r>
              <w:t>Description</w:t>
            </w:r>
          </w:p>
        </w:tc>
        <w:tc>
          <w:tcPr>
            <w:tcW w:w="1824" w:type="dxa"/>
            <w:shd w:val="clear" w:color="auto" w:fill="C0C0C0"/>
          </w:tcPr>
          <w:p w:rsidR="003C4505" w:rsidRDefault="003C4505">
            <w:pPr>
              <w:pStyle w:val="TAH"/>
            </w:pPr>
            <w:r>
              <w:t>Applicability</w:t>
            </w:r>
          </w:p>
        </w:tc>
      </w:tr>
      <w:tr w:rsidR="003C4505">
        <w:trPr>
          <w:jc w:val="center"/>
        </w:trPr>
        <w:tc>
          <w:tcPr>
            <w:tcW w:w="1825" w:type="dxa"/>
          </w:tcPr>
          <w:p w:rsidR="003C4505" w:rsidRDefault="003C4505">
            <w:pPr>
              <w:pStyle w:val="TAL"/>
              <w:jc w:val="both"/>
            </w:pPr>
            <w:r>
              <w:t>appId</w:t>
            </w:r>
          </w:p>
        </w:tc>
        <w:tc>
          <w:tcPr>
            <w:tcW w:w="1559" w:type="dxa"/>
          </w:tcPr>
          <w:p w:rsidR="003C4505" w:rsidRDefault="003C4505">
            <w:pPr>
              <w:pStyle w:val="TAL"/>
              <w:jc w:val="both"/>
            </w:pPr>
            <w:r>
              <w:t>ApplicationId</w:t>
            </w:r>
          </w:p>
        </w:tc>
        <w:tc>
          <w:tcPr>
            <w:tcW w:w="426" w:type="dxa"/>
          </w:tcPr>
          <w:p w:rsidR="003C4505" w:rsidRDefault="003C4505">
            <w:pPr>
              <w:pStyle w:val="TAC"/>
            </w:pPr>
            <w:r>
              <w:t>O</w:t>
            </w:r>
          </w:p>
        </w:tc>
        <w:tc>
          <w:tcPr>
            <w:tcW w:w="1134" w:type="dxa"/>
          </w:tcPr>
          <w:p w:rsidR="003C4505" w:rsidRDefault="003C4505">
            <w:pPr>
              <w:pStyle w:val="TAL"/>
              <w:rPr>
                <w:lang w:eastAsia="zh-CN"/>
              </w:rPr>
            </w:pPr>
            <w:r>
              <w:t>0..1</w:t>
            </w:r>
          </w:p>
        </w:tc>
        <w:tc>
          <w:tcPr>
            <w:tcW w:w="2835" w:type="dxa"/>
          </w:tcPr>
          <w:p w:rsidR="003C4505" w:rsidRDefault="003C4505">
            <w:pPr>
              <w:pStyle w:val="TAL"/>
              <w:rPr>
                <w:rFonts w:cs="Arial"/>
                <w:szCs w:val="18"/>
                <w:lang w:eastAsia="zh-CN"/>
              </w:rPr>
            </w:pPr>
            <w:r>
              <w:t>Contains the application identifier.</w:t>
            </w:r>
          </w:p>
        </w:tc>
        <w:tc>
          <w:tcPr>
            <w:tcW w:w="1824" w:type="dxa"/>
          </w:tcPr>
          <w:p w:rsidR="003C4505" w:rsidRDefault="003C4505">
            <w:pPr>
              <w:pStyle w:val="TAL"/>
              <w:rPr>
                <w:rFonts w:cs="Arial"/>
                <w:szCs w:val="18"/>
              </w:rPr>
            </w:pPr>
          </w:p>
        </w:tc>
      </w:tr>
      <w:tr w:rsidR="003C4505">
        <w:trPr>
          <w:jc w:val="center"/>
        </w:trPr>
        <w:tc>
          <w:tcPr>
            <w:tcW w:w="1825" w:type="dxa"/>
          </w:tcPr>
          <w:p w:rsidR="003C4505" w:rsidRDefault="003C4505">
            <w:pPr>
              <w:pStyle w:val="TAL"/>
            </w:pPr>
            <w:r>
              <w:t>dnn</w:t>
            </w:r>
          </w:p>
        </w:tc>
        <w:tc>
          <w:tcPr>
            <w:tcW w:w="1559" w:type="dxa"/>
          </w:tcPr>
          <w:p w:rsidR="003C4505" w:rsidRDefault="003C4505">
            <w:pPr>
              <w:pStyle w:val="TAL"/>
              <w:jc w:val="both"/>
            </w:pPr>
            <w:r>
              <w:t>Dnn</w:t>
            </w:r>
          </w:p>
        </w:tc>
        <w:tc>
          <w:tcPr>
            <w:tcW w:w="426" w:type="dxa"/>
          </w:tcPr>
          <w:p w:rsidR="003C4505" w:rsidRDefault="003C4505">
            <w:pPr>
              <w:pStyle w:val="TAC"/>
            </w:pPr>
            <w:r>
              <w:t>O</w:t>
            </w:r>
          </w:p>
        </w:tc>
        <w:tc>
          <w:tcPr>
            <w:tcW w:w="1134" w:type="dxa"/>
          </w:tcPr>
          <w:p w:rsidR="003C4505" w:rsidRDefault="003C4505">
            <w:pPr>
              <w:pStyle w:val="TAL"/>
              <w:rPr>
                <w:lang w:eastAsia="zh-CN"/>
              </w:rPr>
            </w:pPr>
            <w:r>
              <w:rPr>
                <w:lang w:eastAsia="zh-CN"/>
              </w:rPr>
              <w:t>0..1</w:t>
            </w:r>
          </w:p>
        </w:tc>
        <w:tc>
          <w:tcPr>
            <w:tcW w:w="2835" w:type="dxa"/>
          </w:tcPr>
          <w:p w:rsidR="003C4505" w:rsidRDefault="003C4505">
            <w:pPr>
              <w:pStyle w:val="TAL"/>
              <w:rPr>
                <w:rFonts w:cs="Arial"/>
                <w:szCs w:val="18"/>
                <w:lang w:eastAsia="zh-CN"/>
              </w:rPr>
            </w:pPr>
            <w:r>
              <w:rPr>
                <w:rFonts w:cs="Arial"/>
                <w:szCs w:val="18"/>
                <w:lang w:eastAsia="zh-CN"/>
              </w:rPr>
              <w:t>Identifies DNN, a full DNN with both the Network Identifier and Operator Identifier, or a DNN with the Network Identifier only.</w:t>
            </w:r>
          </w:p>
          <w:p w:rsidR="003C4505" w:rsidRDefault="003C4505">
            <w:pPr>
              <w:pStyle w:val="TAL"/>
              <w:rPr>
                <w:rFonts w:cs="Arial"/>
                <w:szCs w:val="18"/>
                <w:lang w:eastAsia="zh-CN"/>
              </w:rPr>
            </w:pPr>
            <w:r>
              <w:rPr>
                <w:rFonts w:cs="Arial"/>
                <w:szCs w:val="18"/>
                <w:lang w:eastAsia="zh-CN"/>
              </w:rPr>
              <w:t>Shall be present if the "dnns" was provided within EventSubscription during the subscription for event notification procedure.</w:t>
            </w:r>
          </w:p>
        </w:tc>
        <w:tc>
          <w:tcPr>
            <w:tcW w:w="1824" w:type="dxa"/>
          </w:tcPr>
          <w:p w:rsidR="003C4505" w:rsidRDefault="003C4505">
            <w:pPr>
              <w:pStyle w:val="TAL"/>
              <w:rPr>
                <w:rFonts w:cs="Arial"/>
                <w:szCs w:val="18"/>
              </w:rPr>
            </w:pPr>
          </w:p>
        </w:tc>
      </w:tr>
      <w:tr w:rsidR="003C4505">
        <w:trPr>
          <w:jc w:val="center"/>
        </w:trPr>
        <w:tc>
          <w:tcPr>
            <w:tcW w:w="1825" w:type="dxa"/>
          </w:tcPr>
          <w:p w:rsidR="003C4505" w:rsidRDefault="003C4505">
            <w:pPr>
              <w:pStyle w:val="TAL"/>
            </w:pPr>
            <w:r>
              <w:t>snssai</w:t>
            </w:r>
          </w:p>
        </w:tc>
        <w:tc>
          <w:tcPr>
            <w:tcW w:w="1559" w:type="dxa"/>
          </w:tcPr>
          <w:p w:rsidR="003C4505" w:rsidRDefault="003C4505">
            <w:pPr>
              <w:pStyle w:val="TAL"/>
              <w:rPr>
                <w:lang w:eastAsia="zh-CN"/>
              </w:rPr>
            </w:pPr>
            <w:r>
              <w:rPr>
                <w:lang w:eastAsia="zh-CN"/>
              </w:rPr>
              <w:t>Snssai</w:t>
            </w:r>
          </w:p>
        </w:tc>
        <w:tc>
          <w:tcPr>
            <w:tcW w:w="426" w:type="dxa"/>
          </w:tcPr>
          <w:p w:rsidR="003C4505" w:rsidRDefault="003C4505">
            <w:pPr>
              <w:pStyle w:val="TAC"/>
            </w:pPr>
            <w:r>
              <w:t>C</w:t>
            </w:r>
          </w:p>
        </w:tc>
        <w:tc>
          <w:tcPr>
            <w:tcW w:w="1134" w:type="dxa"/>
          </w:tcPr>
          <w:p w:rsidR="003C4505" w:rsidRDefault="003C4505">
            <w:pPr>
              <w:pStyle w:val="TAL"/>
              <w:rPr>
                <w:lang w:eastAsia="zh-CN"/>
              </w:rPr>
            </w:pPr>
            <w:r>
              <w:rPr>
                <w:lang w:eastAsia="zh-CN"/>
              </w:rPr>
              <w:t>0..1</w:t>
            </w:r>
          </w:p>
        </w:tc>
        <w:tc>
          <w:tcPr>
            <w:tcW w:w="2835" w:type="dxa"/>
          </w:tcPr>
          <w:p w:rsidR="003C4505" w:rsidRDefault="003C4505">
            <w:pPr>
              <w:pStyle w:val="TAL"/>
              <w:rPr>
                <w:rFonts w:cs="Arial"/>
                <w:szCs w:val="18"/>
                <w:lang w:eastAsia="zh-CN"/>
              </w:rPr>
            </w:pPr>
            <w:r>
              <w:rPr>
                <w:rFonts w:cs="Arial"/>
                <w:szCs w:val="18"/>
                <w:lang w:eastAsia="zh-CN"/>
              </w:rPr>
              <w:t>Identifies the network slice.</w:t>
            </w:r>
          </w:p>
          <w:p w:rsidR="003C4505" w:rsidRDefault="003C4505">
            <w:pPr>
              <w:pStyle w:val="TAL"/>
              <w:rPr>
                <w:rFonts w:cs="Arial" w:hint="eastAsia"/>
                <w:szCs w:val="18"/>
                <w:lang w:eastAsia="zh-CN"/>
              </w:rPr>
            </w:pPr>
            <w:r>
              <w:rPr>
                <w:rFonts w:cs="Arial"/>
                <w:szCs w:val="18"/>
                <w:lang w:eastAsia="zh-CN"/>
              </w:rPr>
              <w:t>Shall be present if the "snssais" was provided within EventSubscription during the subscription for event notification procedure.</w:t>
            </w:r>
          </w:p>
        </w:tc>
        <w:tc>
          <w:tcPr>
            <w:tcW w:w="1824" w:type="dxa"/>
          </w:tcPr>
          <w:p w:rsidR="003C4505" w:rsidRDefault="003C4505">
            <w:pPr>
              <w:pStyle w:val="TAL"/>
              <w:rPr>
                <w:rFonts w:cs="Arial"/>
                <w:szCs w:val="18"/>
              </w:rPr>
            </w:pPr>
          </w:p>
        </w:tc>
      </w:tr>
      <w:tr w:rsidR="003C4505">
        <w:trPr>
          <w:jc w:val="center"/>
        </w:trPr>
        <w:tc>
          <w:tcPr>
            <w:tcW w:w="1825" w:type="dxa"/>
          </w:tcPr>
          <w:p w:rsidR="003C4505" w:rsidRDefault="003C4505">
            <w:pPr>
              <w:pStyle w:val="TAL"/>
            </w:pPr>
            <w:r>
              <w:t>fDescs</w:t>
            </w:r>
          </w:p>
        </w:tc>
        <w:tc>
          <w:tcPr>
            <w:tcW w:w="1559" w:type="dxa"/>
          </w:tcPr>
          <w:p w:rsidR="003C4505" w:rsidRDefault="003C4505">
            <w:pPr>
              <w:pStyle w:val="TAL"/>
              <w:rPr>
                <w:lang w:eastAsia="zh-CN"/>
              </w:rPr>
            </w:pPr>
            <w:r>
              <w:t>array(IpEthFlowDescription)</w:t>
            </w:r>
          </w:p>
        </w:tc>
        <w:tc>
          <w:tcPr>
            <w:tcW w:w="426" w:type="dxa"/>
          </w:tcPr>
          <w:p w:rsidR="003C4505" w:rsidRDefault="003C4505">
            <w:pPr>
              <w:pStyle w:val="TAC"/>
            </w:pPr>
            <w:r>
              <w:t>O</w:t>
            </w:r>
          </w:p>
        </w:tc>
        <w:tc>
          <w:tcPr>
            <w:tcW w:w="1134" w:type="dxa"/>
          </w:tcPr>
          <w:p w:rsidR="003C4505" w:rsidRDefault="003C4505">
            <w:pPr>
              <w:pStyle w:val="TAL"/>
            </w:pPr>
            <w:r>
              <w:t>1..2</w:t>
            </w:r>
          </w:p>
        </w:tc>
        <w:tc>
          <w:tcPr>
            <w:tcW w:w="2835" w:type="dxa"/>
          </w:tcPr>
          <w:p w:rsidR="003C4505" w:rsidRDefault="003C4505">
            <w:pPr>
              <w:pStyle w:val="TAL"/>
            </w:pPr>
            <w:r>
              <w:rPr>
                <w:rFonts w:cs="Arial"/>
                <w:szCs w:val="18"/>
              </w:rPr>
              <w:t xml:space="preserve">Contains the flow description for the Uplink and/or Downlink flows. </w:t>
            </w:r>
          </w:p>
        </w:tc>
        <w:tc>
          <w:tcPr>
            <w:tcW w:w="1824" w:type="dxa"/>
          </w:tcPr>
          <w:p w:rsidR="003C4505" w:rsidRDefault="003C4505">
            <w:pPr>
              <w:pStyle w:val="TAL"/>
              <w:rPr>
                <w:rFonts w:cs="Arial"/>
                <w:szCs w:val="18"/>
              </w:rPr>
            </w:pPr>
          </w:p>
        </w:tc>
      </w:tr>
      <w:tr w:rsidR="003C4505">
        <w:trPr>
          <w:jc w:val="center"/>
        </w:trPr>
        <w:tc>
          <w:tcPr>
            <w:tcW w:w="1825" w:type="dxa"/>
          </w:tcPr>
          <w:p w:rsidR="003C4505" w:rsidRDefault="003C4505">
            <w:pPr>
              <w:pStyle w:val="TAL"/>
            </w:pPr>
            <w:r>
              <w:t>ulVol</w:t>
            </w:r>
          </w:p>
        </w:tc>
        <w:tc>
          <w:tcPr>
            <w:tcW w:w="1559" w:type="dxa"/>
          </w:tcPr>
          <w:p w:rsidR="003C4505" w:rsidRDefault="003C4505">
            <w:pPr>
              <w:pStyle w:val="TAL"/>
            </w:pPr>
            <w:r>
              <w:t>Volume</w:t>
            </w:r>
          </w:p>
        </w:tc>
        <w:tc>
          <w:tcPr>
            <w:tcW w:w="426" w:type="dxa"/>
          </w:tcPr>
          <w:p w:rsidR="003C4505" w:rsidRDefault="003C4505">
            <w:pPr>
              <w:pStyle w:val="TAC"/>
            </w:pPr>
            <w:r>
              <w:t>C</w:t>
            </w:r>
          </w:p>
        </w:tc>
        <w:tc>
          <w:tcPr>
            <w:tcW w:w="1134" w:type="dxa"/>
          </w:tcPr>
          <w:p w:rsidR="003C4505" w:rsidRDefault="003C4505">
            <w:pPr>
              <w:pStyle w:val="TAL"/>
            </w:pPr>
            <w:r>
              <w:rPr>
                <w:lang w:eastAsia="zh-CN"/>
              </w:rPr>
              <w:t>0..1</w:t>
            </w:r>
          </w:p>
        </w:tc>
        <w:tc>
          <w:tcPr>
            <w:tcW w:w="2835" w:type="dxa"/>
          </w:tcPr>
          <w:p w:rsidR="003C4505" w:rsidRDefault="003C4505">
            <w:pPr>
              <w:pStyle w:val="TAL"/>
              <w:rPr>
                <w:rFonts w:cs="Arial"/>
                <w:szCs w:val="18"/>
                <w:lang w:eastAsia="zh-CN"/>
              </w:rPr>
            </w:pPr>
            <w:r>
              <w:rPr>
                <w:rFonts w:cs="Arial"/>
                <w:szCs w:val="18"/>
                <w:lang w:eastAsia="zh-CN"/>
              </w:rPr>
              <w:t>Identifies the uplink traffic volume. (NOTE)</w:t>
            </w:r>
          </w:p>
          <w:p w:rsidR="003C4505" w:rsidRDefault="003C4505">
            <w:pPr>
              <w:pStyle w:val="TAL"/>
              <w:rPr>
                <w:rFonts w:cs="Arial"/>
                <w:szCs w:val="18"/>
              </w:rPr>
            </w:pPr>
            <w:r>
              <w:rPr>
                <w:rFonts w:cs="Arial"/>
                <w:szCs w:val="18"/>
              </w:rPr>
              <w:t>If the analytics result applies for a group of UEs, it indicates the average uplink traffic volume for the subset of UEs indicated by a given ratio in the group.</w:t>
            </w:r>
          </w:p>
        </w:tc>
        <w:tc>
          <w:tcPr>
            <w:tcW w:w="1824" w:type="dxa"/>
          </w:tcPr>
          <w:p w:rsidR="003C4505" w:rsidRDefault="003C4505">
            <w:pPr>
              <w:pStyle w:val="TAL"/>
              <w:rPr>
                <w:rFonts w:cs="Arial"/>
                <w:szCs w:val="18"/>
              </w:rPr>
            </w:pPr>
          </w:p>
        </w:tc>
      </w:tr>
      <w:tr w:rsidR="003C4505">
        <w:trPr>
          <w:jc w:val="center"/>
        </w:trPr>
        <w:tc>
          <w:tcPr>
            <w:tcW w:w="1825" w:type="dxa"/>
          </w:tcPr>
          <w:p w:rsidR="003C4505" w:rsidRDefault="003C4505">
            <w:pPr>
              <w:pStyle w:val="TAL"/>
            </w:pPr>
            <w:r>
              <w:t>ulVolVariance</w:t>
            </w:r>
          </w:p>
        </w:tc>
        <w:tc>
          <w:tcPr>
            <w:tcW w:w="1559" w:type="dxa"/>
          </w:tcPr>
          <w:p w:rsidR="003C4505" w:rsidRDefault="003C4505">
            <w:pPr>
              <w:pStyle w:val="TAL"/>
            </w:pPr>
            <w:r>
              <w:t>Float</w:t>
            </w:r>
          </w:p>
        </w:tc>
        <w:tc>
          <w:tcPr>
            <w:tcW w:w="426" w:type="dxa"/>
          </w:tcPr>
          <w:p w:rsidR="003C4505" w:rsidRDefault="003C4505">
            <w:pPr>
              <w:pStyle w:val="TAC"/>
            </w:pPr>
            <w:r>
              <w:t>C</w:t>
            </w:r>
          </w:p>
        </w:tc>
        <w:tc>
          <w:tcPr>
            <w:tcW w:w="1134" w:type="dxa"/>
          </w:tcPr>
          <w:p w:rsidR="003C4505" w:rsidRDefault="003C4505">
            <w:pPr>
              <w:pStyle w:val="TAL"/>
              <w:rPr>
                <w:lang w:eastAsia="zh-CN"/>
              </w:rPr>
            </w:pPr>
            <w:r>
              <w:rPr>
                <w:lang w:eastAsia="zh-CN"/>
              </w:rPr>
              <w:t>0..1</w:t>
            </w:r>
          </w:p>
        </w:tc>
        <w:tc>
          <w:tcPr>
            <w:tcW w:w="2835" w:type="dxa"/>
          </w:tcPr>
          <w:p w:rsidR="003C4505" w:rsidRDefault="003C4505">
            <w:pPr>
              <w:pStyle w:val="TAL"/>
              <w:rPr>
                <w:rFonts w:cs="Arial"/>
                <w:szCs w:val="18"/>
                <w:lang w:eastAsia="zh-CN"/>
              </w:rPr>
            </w:pPr>
            <w:r>
              <w:rPr>
                <w:rFonts w:cs="Arial"/>
                <w:szCs w:val="18"/>
                <w:lang w:eastAsia="zh-CN"/>
              </w:rPr>
              <w:t>This attribute indicates the variance of the uplink traffic volumes for the subset of UEs indicated by a given ratio in the group. It shall be provided if the analytics result applies for a group of UEs.</w:t>
            </w:r>
          </w:p>
        </w:tc>
        <w:tc>
          <w:tcPr>
            <w:tcW w:w="1824" w:type="dxa"/>
          </w:tcPr>
          <w:p w:rsidR="003C4505" w:rsidRDefault="003C4505">
            <w:pPr>
              <w:pStyle w:val="TAL"/>
              <w:rPr>
                <w:rFonts w:cs="Arial"/>
                <w:szCs w:val="18"/>
              </w:rPr>
            </w:pPr>
          </w:p>
        </w:tc>
      </w:tr>
      <w:tr w:rsidR="003C4505">
        <w:trPr>
          <w:jc w:val="center"/>
        </w:trPr>
        <w:tc>
          <w:tcPr>
            <w:tcW w:w="1825" w:type="dxa"/>
          </w:tcPr>
          <w:p w:rsidR="003C4505" w:rsidRDefault="003C4505">
            <w:pPr>
              <w:pStyle w:val="TAL"/>
            </w:pPr>
            <w:r>
              <w:t>dlVol</w:t>
            </w:r>
          </w:p>
        </w:tc>
        <w:tc>
          <w:tcPr>
            <w:tcW w:w="1559" w:type="dxa"/>
          </w:tcPr>
          <w:p w:rsidR="003C4505" w:rsidRDefault="003C4505">
            <w:pPr>
              <w:pStyle w:val="TAL"/>
            </w:pPr>
            <w:r>
              <w:t>Volume</w:t>
            </w:r>
          </w:p>
        </w:tc>
        <w:tc>
          <w:tcPr>
            <w:tcW w:w="426" w:type="dxa"/>
          </w:tcPr>
          <w:p w:rsidR="003C4505" w:rsidRDefault="003C4505">
            <w:pPr>
              <w:pStyle w:val="TAC"/>
            </w:pPr>
            <w:r>
              <w:t>C</w:t>
            </w:r>
          </w:p>
        </w:tc>
        <w:tc>
          <w:tcPr>
            <w:tcW w:w="1134" w:type="dxa"/>
          </w:tcPr>
          <w:p w:rsidR="003C4505" w:rsidRDefault="003C4505">
            <w:pPr>
              <w:pStyle w:val="TAL"/>
            </w:pPr>
            <w:r>
              <w:rPr>
                <w:lang w:eastAsia="zh-CN"/>
              </w:rPr>
              <w:t>0..1</w:t>
            </w:r>
          </w:p>
        </w:tc>
        <w:tc>
          <w:tcPr>
            <w:tcW w:w="2835" w:type="dxa"/>
          </w:tcPr>
          <w:p w:rsidR="003C4505" w:rsidRDefault="003C4505">
            <w:pPr>
              <w:pStyle w:val="TAL"/>
              <w:rPr>
                <w:rFonts w:cs="Arial"/>
                <w:szCs w:val="18"/>
                <w:lang w:eastAsia="zh-CN"/>
              </w:rPr>
            </w:pPr>
            <w:r>
              <w:rPr>
                <w:rFonts w:cs="Arial"/>
                <w:szCs w:val="18"/>
                <w:lang w:eastAsia="zh-CN"/>
              </w:rPr>
              <w:t>Identifies the downlink traffic volume. (NOTE)</w:t>
            </w:r>
          </w:p>
          <w:p w:rsidR="003C4505" w:rsidRDefault="003C4505">
            <w:pPr>
              <w:pStyle w:val="TAL"/>
              <w:rPr>
                <w:rFonts w:cs="Arial"/>
                <w:szCs w:val="18"/>
              </w:rPr>
            </w:pPr>
            <w:r>
              <w:rPr>
                <w:rFonts w:cs="Arial"/>
                <w:szCs w:val="18"/>
              </w:rPr>
              <w:t>If the analytics result applies for a group of UEs, it indicates the average downlink traffic volume for the subset of UEs indicated by a given ratio in the group.</w:t>
            </w:r>
          </w:p>
        </w:tc>
        <w:tc>
          <w:tcPr>
            <w:tcW w:w="1824" w:type="dxa"/>
          </w:tcPr>
          <w:p w:rsidR="003C4505" w:rsidRDefault="003C4505">
            <w:pPr>
              <w:pStyle w:val="TAL"/>
              <w:rPr>
                <w:rFonts w:cs="Arial"/>
                <w:szCs w:val="18"/>
              </w:rPr>
            </w:pPr>
          </w:p>
        </w:tc>
      </w:tr>
      <w:tr w:rsidR="003C4505">
        <w:trPr>
          <w:jc w:val="center"/>
        </w:trPr>
        <w:tc>
          <w:tcPr>
            <w:tcW w:w="1825" w:type="dxa"/>
          </w:tcPr>
          <w:p w:rsidR="003C4505" w:rsidRDefault="003C4505">
            <w:pPr>
              <w:pStyle w:val="TAL"/>
            </w:pPr>
            <w:r>
              <w:t>dlVolVariance</w:t>
            </w:r>
          </w:p>
        </w:tc>
        <w:tc>
          <w:tcPr>
            <w:tcW w:w="1559" w:type="dxa"/>
          </w:tcPr>
          <w:p w:rsidR="003C4505" w:rsidRDefault="003C4505">
            <w:pPr>
              <w:pStyle w:val="TAL"/>
            </w:pPr>
            <w:r>
              <w:t>Float</w:t>
            </w:r>
          </w:p>
        </w:tc>
        <w:tc>
          <w:tcPr>
            <w:tcW w:w="426" w:type="dxa"/>
          </w:tcPr>
          <w:p w:rsidR="003C4505" w:rsidRDefault="003C4505">
            <w:pPr>
              <w:pStyle w:val="TAC"/>
            </w:pPr>
            <w:r>
              <w:t>C</w:t>
            </w:r>
          </w:p>
        </w:tc>
        <w:tc>
          <w:tcPr>
            <w:tcW w:w="1134" w:type="dxa"/>
          </w:tcPr>
          <w:p w:rsidR="003C4505" w:rsidRDefault="003C4505">
            <w:pPr>
              <w:pStyle w:val="TAL"/>
              <w:rPr>
                <w:lang w:eastAsia="zh-CN"/>
              </w:rPr>
            </w:pPr>
            <w:r>
              <w:rPr>
                <w:lang w:eastAsia="zh-CN"/>
              </w:rPr>
              <w:t>0..1</w:t>
            </w:r>
          </w:p>
        </w:tc>
        <w:tc>
          <w:tcPr>
            <w:tcW w:w="2835" w:type="dxa"/>
          </w:tcPr>
          <w:p w:rsidR="003C4505" w:rsidRDefault="003C4505">
            <w:pPr>
              <w:pStyle w:val="TAL"/>
              <w:rPr>
                <w:rFonts w:cs="Arial"/>
                <w:szCs w:val="18"/>
                <w:lang w:eastAsia="zh-CN"/>
              </w:rPr>
            </w:pPr>
            <w:r>
              <w:rPr>
                <w:rFonts w:cs="Arial"/>
                <w:szCs w:val="18"/>
                <w:lang w:eastAsia="zh-CN"/>
              </w:rPr>
              <w:t>This attribute indicates the variance of the downlink traffic volumes for the subset of UEs indicated by a given ratio in the group. It shall be provided if the analytics result applies for a group of UEs.</w:t>
            </w:r>
          </w:p>
        </w:tc>
        <w:tc>
          <w:tcPr>
            <w:tcW w:w="1824" w:type="dxa"/>
          </w:tcPr>
          <w:p w:rsidR="003C4505" w:rsidRDefault="003C4505">
            <w:pPr>
              <w:pStyle w:val="TAL"/>
              <w:rPr>
                <w:rFonts w:cs="Arial"/>
                <w:szCs w:val="18"/>
              </w:rPr>
            </w:pPr>
          </w:p>
        </w:tc>
      </w:tr>
      <w:tr w:rsidR="003C4505">
        <w:trPr>
          <w:jc w:val="center"/>
        </w:trPr>
        <w:tc>
          <w:tcPr>
            <w:tcW w:w="9603" w:type="dxa"/>
            <w:gridSpan w:val="6"/>
            <w:vAlign w:val="center"/>
          </w:tcPr>
          <w:p w:rsidR="003C4505" w:rsidRDefault="003C4505">
            <w:pPr>
              <w:pStyle w:val="TAN"/>
            </w:pPr>
            <w:r>
              <w:t>NOTE:</w:t>
            </w:r>
            <w:r>
              <w:tab/>
            </w:r>
            <w:r>
              <w:rPr>
                <w:lang w:eastAsia="zh-CN"/>
              </w:rPr>
              <w:t>At least one of "ulVol" or "dlVol" shall be provided.</w:t>
            </w:r>
          </w:p>
        </w:tc>
      </w:tr>
    </w:tbl>
    <w:p w:rsidR="003C4505" w:rsidRDefault="003C4505"/>
    <w:p w:rsidR="003C4505" w:rsidRDefault="003C4505">
      <w:pPr>
        <w:pStyle w:val="5"/>
      </w:pPr>
      <w:bookmarkStart w:id="3508" w:name="_Toc98233647"/>
      <w:bookmarkStart w:id="3509" w:name="_Toc101244423"/>
      <w:bookmarkStart w:id="3510" w:name="_Toc104539016"/>
      <w:bookmarkStart w:id="3511" w:name="_Toc88667594"/>
      <w:bookmarkStart w:id="3512" w:name="_Toc112951138"/>
      <w:bookmarkStart w:id="3513" w:name="_Toc50031986"/>
      <w:bookmarkStart w:id="3514" w:name="_Toc28012828"/>
      <w:bookmarkStart w:id="3515" w:name="_Toc43563511"/>
      <w:bookmarkStart w:id="3516" w:name="_Toc51762906"/>
      <w:bookmarkStart w:id="3517" w:name="_Toc59017941"/>
      <w:bookmarkStart w:id="3518" w:name="_Toc36102469"/>
      <w:bookmarkStart w:id="3519" w:name="_Toc45134054"/>
      <w:bookmarkStart w:id="3520" w:name="_Toc66231809"/>
      <w:bookmarkStart w:id="3521" w:name="_Toc68168970"/>
      <w:bookmarkStart w:id="3522" w:name="_Toc70550637"/>
      <w:bookmarkStart w:id="3523" w:name="_Toc85552993"/>
      <w:bookmarkStart w:id="3524" w:name="_Toc85557092"/>
      <w:bookmarkStart w:id="3525" w:name="_Toc90655879"/>
      <w:bookmarkStart w:id="3526" w:name="_Toc34266298"/>
      <w:bookmarkStart w:id="3527" w:name="_Toc56640973"/>
      <w:bookmarkStart w:id="3528" w:name="_Toc83233083"/>
      <w:bookmarkStart w:id="3529" w:name="_Toc129290299"/>
      <w:bookmarkStart w:id="3530" w:name="_Toc138753267"/>
      <w:bookmarkStart w:id="3531" w:name="_Toc120688152"/>
      <w:bookmarkStart w:id="3532" w:name="_Toc114133817"/>
      <w:bookmarkStart w:id="3533" w:name="_Toc113031678"/>
      <w:bookmarkStart w:id="3534" w:name="_Toc94064262"/>
      <w:bookmarkStart w:id="3535" w:name="_Toc170119862"/>
      <w:bookmarkStart w:id="3536" w:name="_Toc175856999"/>
      <w:r>
        <w:t>5.1.6.2.15</w:t>
      </w:r>
      <w:r>
        <w:tab/>
        <w:t>Type AbnormalBehaviour</w:t>
      </w:r>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p>
    <w:p w:rsidR="003C4505" w:rsidRDefault="003C4505">
      <w:pPr>
        <w:pStyle w:val="TH"/>
      </w:pPr>
      <w:r>
        <w:t>Table 5.1.6.2.15-1: Definition of type AbnormalBehaviour</w:t>
      </w:r>
    </w:p>
    <w:tbl>
      <w:tblPr>
        <w:tblW w:w="960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25"/>
        <w:gridCol w:w="1559"/>
        <w:gridCol w:w="426"/>
        <w:gridCol w:w="1134"/>
        <w:gridCol w:w="2835"/>
        <w:gridCol w:w="1824"/>
      </w:tblGrid>
      <w:tr w:rsidR="003C4505">
        <w:trPr>
          <w:jc w:val="center"/>
        </w:trPr>
        <w:tc>
          <w:tcPr>
            <w:tcW w:w="1825" w:type="dxa"/>
            <w:shd w:val="clear" w:color="auto" w:fill="C0C0C0"/>
          </w:tcPr>
          <w:p w:rsidR="003C4505" w:rsidRDefault="003C4505">
            <w:pPr>
              <w:pStyle w:val="TAH"/>
            </w:pPr>
            <w:r>
              <w:t>Attribute name</w:t>
            </w:r>
          </w:p>
        </w:tc>
        <w:tc>
          <w:tcPr>
            <w:tcW w:w="1559"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35" w:type="dxa"/>
            <w:shd w:val="clear" w:color="auto" w:fill="C0C0C0"/>
          </w:tcPr>
          <w:p w:rsidR="003C4505" w:rsidRDefault="003C4505">
            <w:pPr>
              <w:pStyle w:val="TAH"/>
            </w:pPr>
            <w:r>
              <w:t>Description</w:t>
            </w:r>
          </w:p>
        </w:tc>
        <w:tc>
          <w:tcPr>
            <w:tcW w:w="1824" w:type="dxa"/>
            <w:shd w:val="clear" w:color="auto" w:fill="C0C0C0"/>
          </w:tcPr>
          <w:p w:rsidR="003C4505" w:rsidRDefault="003C4505">
            <w:pPr>
              <w:pStyle w:val="TAH"/>
            </w:pPr>
            <w:r>
              <w:t>Applicability</w:t>
            </w:r>
          </w:p>
        </w:tc>
      </w:tr>
      <w:tr w:rsidR="003C4505">
        <w:trPr>
          <w:jc w:val="center"/>
        </w:trPr>
        <w:tc>
          <w:tcPr>
            <w:tcW w:w="1825" w:type="dxa"/>
            <w:vAlign w:val="center"/>
          </w:tcPr>
          <w:p w:rsidR="003C4505" w:rsidRDefault="003C4505">
            <w:pPr>
              <w:pStyle w:val="TAL"/>
            </w:pPr>
            <w:r>
              <w:t>supis</w:t>
            </w:r>
          </w:p>
        </w:tc>
        <w:tc>
          <w:tcPr>
            <w:tcW w:w="1559" w:type="dxa"/>
          </w:tcPr>
          <w:p w:rsidR="003C4505" w:rsidRDefault="003C4505">
            <w:pPr>
              <w:pStyle w:val="TAL"/>
            </w:pPr>
            <w:r>
              <w:rPr>
                <w:lang w:eastAsia="zh-CN"/>
              </w:rPr>
              <w:t>array(Supi)</w:t>
            </w:r>
          </w:p>
        </w:tc>
        <w:tc>
          <w:tcPr>
            <w:tcW w:w="426" w:type="dxa"/>
          </w:tcPr>
          <w:p w:rsidR="003C4505" w:rsidRDefault="003C4505">
            <w:pPr>
              <w:pStyle w:val="TAC"/>
            </w:pPr>
            <w:r>
              <w:t>C</w:t>
            </w:r>
          </w:p>
        </w:tc>
        <w:tc>
          <w:tcPr>
            <w:tcW w:w="1134" w:type="dxa"/>
          </w:tcPr>
          <w:p w:rsidR="003C4505" w:rsidRDefault="003C4505">
            <w:pPr>
              <w:pStyle w:val="TAL"/>
              <w:rPr>
                <w:lang w:eastAsia="zh-CN"/>
              </w:rPr>
            </w:pPr>
            <w:r>
              <w:rPr>
                <w:lang w:eastAsia="zh-CN"/>
              </w:rPr>
              <w:t>1..N</w:t>
            </w:r>
          </w:p>
        </w:tc>
        <w:tc>
          <w:tcPr>
            <w:tcW w:w="2835" w:type="dxa"/>
          </w:tcPr>
          <w:p w:rsidR="003C4505" w:rsidRDefault="003C4505">
            <w:pPr>
              <w:pStyle w:val="TAL"/>
              <w:rPr>
                <w:rFonts w:cs="Arial"/>
                <w:szCs w:val="18"/>
                <w:lang w:eastAsia="zh-CN"/>
              </w:rPr>
            </w:pPr>
            <w:r>
              <w:rPr>
                <w:rFonts w:cs="Arial"/>
                <w:szCs w:val="18"/>
                <w:lang w:eastAsia="zh-CN"/>
              </w:rPr>
              <w:t>Each element identifies a UE</w:t>
            </w:r>
            <w:r>
              <w:t xml:space="preserve"> </w:t>
            </w:r>
            <w:r>
              <w:rPr>
                <w:rFonts w:cs="Arial"/>
                <w:szCs w:val="18"/>
                <w:lang w:eastAsia="zh-CN"/>
              </w:rPr>
              <w:t>which is affected with the Exception.</w:t>
            </w:r>
          </w:p>
          <w:p w:rsidR="003C4505" w:rsidRDefault="003C4505">
            <w:pPr>
              <w:pStyle w:val="TAL"/>
              <w:rPr>
                <w:rFonts w:cs="Arial"/>
                <w:szCs w:val="18"/>
                <w:lang w:eastAsia="zh-CN"/>
              </w:rPr>
            </w:pPr>
            <w:r>
              <w:rPr>
                <w:rFonts w:cs="Arial"/>
                <w:szCs w:val="18"/>
                <w:lang w:eastAsia="zh-CN"/>
              </w:rPr>
              <w:t>Shall be present if the subscription request applies to more than one UE.</w:t>
            </w:r>
          </w:p>
        </w:tc>
        <w:tc>
          <w:tcPr>
            <w:tcW w:w="1824" w:type="dxa"/>
          </w:tcPr>
          <w:p w:rsidR="003C4505" w:rsidRDefault="003C4505">
            <w:pPr>
              <w:keepNext/>
              <w:keepLines/>
              <w:spacing w:after="0"/>
              <w:rPr>
                <w:rFonts w:ascii="Arial" w:hAnsi="Arial" w:cs="Arial"/>
                <w:sz w:val="18"/>
                <w:szCs w:val="18"/>
              </w:rPr>
            </w:pPr>
          </w:p>
        </w:tc>
      </w:tr>
      <w:tr w:rsidR="003C4505">
        <w:trPr>
          <w:jc w:val="center"/>
        </w:trPr>
        <w:tc>
          <w:tcPr>
            <w:tcW w:w="1825" w:type="dxa"/>
            <w:vAlign w:val="center"/>
          </w:tcPr>
          <w:p w:rsidR="003C4505" w:rsidRDefault="003C4505">
            <w:pPr>
              <w:pStyle w:val="TAL"/>
            </w:pPr>
            <w:r>
              <w:t>dnn</w:t>
            </w:r>
          </w:p>
        </w:tc>
        <w:tc>
          <w:tcPr>
            <w:tcW w:w="1559" w:type="dxa"/>
          </w:tcPr>
          <w:p w:rsidR="003C4505" w:rsidRDefault="003C4505">
            <w:pPr>
              <w:pStyle w:val="TAL"/>
            </w:pPr>
            <w:r>
              <w:rPr>
                <w:lang w:eastAsia="zh-CN"/>
              </w:rPr>
              <w:t>Dnn</w:t>
            </w:r>
          </w:p>
        </w:tc>
        <w:tc>
          <w:tcPr>
            <w:tcW w:w="426" w:type="dxa"/>
          </w:tcPr>
          <w:p w:rsidR="003C4505" w:rsidRDefault="003C4505">
            <w:pPr>
              <w:pStyle w:val="TAC"/>
            </w:pPr>
            <w:r>
              <w:t>C</w:t>
            </w:r>
          </w:p>
        </w:tc>
        <w:tc>
          <w:tcPr>
            <w:tcW w:w="1134" w:type="dxa"/>
          </w:tcPr>
          <w:p w:rsidR="003C4505" w:rsidRDefault="003C4505">
            <w:pPr>
              <w:pStyle w:val="TAL"/>
            </w:pPr>
            <w:r>
              <w:rPr>
                <w:lang w:eastAsia="zh-CN"/>
              </w:rPr>
              <w:t>0..1</w:t>
            </w:r>
          </w:p>
        </w:tc>
        <w:tc>
          <w:tcPr>
            <w:tcW w:w="2835" w:type="dxa"/>
          </w:tcPr>
          <w:p w:rsidR="003C4505" w:rsidRDefault="003C4505">
            <w:pPr>
              <w:pStyle w:val="TAL"/>
              <w:rPr>
                <w:rFonts w:cs="Arial"/>
                <w:szCs w:val="18"/>
                <w:lang w:eastAsia="zh-CN"/>
              </w:rPr>
            </w:pPr>
            <w:r>
              <w:rPr>
                <w:rFonts w:cs="Arial"/>
                <w:szCs w:val="18"/>
                <w:lang w:eastAsia="zh-CN"/>
              </w:rPr>
              <w:t>Identifies DNN, a full DNN with both the Network Identifier and Operator Identifier, or a DNN with the Network Identifier only.</w:t>
            </w:r>
          </w:p>
          <w:p w:rsidR="003C4505" w:rsidRDefault="003C4505">
            <w:pPr>
              <w:pStyle w:val="TAL"/>
              <w:rPr>
                <w:rFonts w:cs="Arial"/>
                <w:szCs w:val="18"/>
              </w:rPr>
            </w:pPr>
            <w:r>
              <w:rPr>
                <w:lang w:eastAsia="zh-CN"/>
              </w:rPr>
              <w:t xml:space="preserve">Shall be present if the </w:t>
            </w:r>
            <w:r>
              <w:t>"dnns" was provided within EventSubscription during the subscription for event notification procedure.</w:t>
            </w:r>
          </w:p>
        </w:tc>
        <w:tc>
          <w:tcPr>
            <w:tcW w:w="1824" w:type="dxa"/>
          </w:tcPr>
          <w:p w:rsidR="003C4505" w:rsidRDefault="003C4505">
            <w:pPr>
              <w:keepNext/>
              <w:keepLines/>
              <w:spacing w:after="0"/>
              <w:rPr>
                <w:rFonts w:ascii="Arial" w:hAnsi="Arial" w:cs="Arial"/>
                <w:sz w:val="18"/>
                <w:szCs w:val="18"/>
              </w:rPr>
            </w:pPr>
          </w:p>
        </w:tc>
      </w:tr>
      <w:tr w:rsidR="003C4505">
        <w:trPr>
          <w:jc w:val="center"/>
        </w:trPr>
        <w:tc>
          <w:tcPr>
            <w:tcW w:w="1825" w:type="dxa"/>
          </w:tcPr>
          <w:p w:rsidR="003C4505" w:rsidRDefault="003C4505">
            <w:pPr>
              <w:pStyle w:val="TAL"/>
            </w:pPr>
            <w:r>
              <w:t>excep</w:t>
            </w:r>
          </w:p>
        </w:tc>
        <w:tc>
          <w:tcPr>
            <w:tcW w:w="1559" w:type="dxa"/>
          </w:tcPr>
          <w:p w:rsidR="003C4505" w:rsidRDefault="003C4505">
            <w:pPr>
              <w:pStyle w:val="TAL"/>
              <w:rPr>
                <w:lang w:eastAsia="zh-CN"/>
              </w:rPr>
            </w:pPr>
            <w:r>
              <w:t>Exception</w:t>
            </w:r>
          </w:p>
        </w:tc>
        <w:tc>
          <w:tcPr>
            <w:tcW w:w="426" w:type="dxa"/>
          </w:tcPr>
          <w:p w:rsidR="003C4505" w:rsidRDefault="003C4505">
            <w:pPr>
              <w:pStyle w:val="TAC"/>
            </w:pPr>
            <w:r>
              <w:t>M</w:t>
            </w:r>
          </w:p>
        </w:tc>
        <w:tc>
          <w:tcPr>
            <w:tcW w:w="1134" w:type="dxa"/>
          </w:tcPr>
          <w:p w:rsidR="003C4505" w:rsidRDefault="003C4505">
            <w:pPr>
              <w:pStyle w:val="TAL"/>
            </w:pPr>
            <w:r>
              <w:t>1</w:t>
            </w:r>
          </w:p>
        </w:tc>
        <w:tc>
          <w:tcPr>
            <w:tcW w:w="2835" w:type="dxa"/>
          </w:tcPr>
          <w:p w:rsidR="003C4505" w:rsidRDefault="003C4505">
            <w:pPr>
              <w:pStyle w:val="TAL"/>
            </w:pPr>
            <w:r>
              <w:rPr>
                <w:rFonts w:cs="Arial"/>
                <w:szCs w:val="18"/>
              </w:rPr>
              <w:t>Contains the exception information.</w:t>
            </w:r>
          </w:p>
        </w:tc>
        <w:tc>
          <w:tcPr>
            <w:tcW w:w="1824" w:type="dxa"/>
          </w:tcPr>
          <w:p w:rsidR="003C4505" w:rsidRDefault="003C4505">
            <w:pPr>
              <w:keepNext/>
              <w:keepLines/>
              <w:spacing w:after="0"/>
              <w:rPr>
                <w:rFonts w:ascii="Arial" w:hAnsi="Arial" w:cs="Arial"/>
                <w:sz w:val="18"/>
                <w:szCs w:val="18"/>
              </w:rPr>
            </w:pPr>
          </w:p>
        </w:tc>
      </w:tr>
      <w:tr w:rsidR="003C4505">
        <w:trPr>
          <w:jc w:val="center"/>
        </w:trPr>
        <w:tc>
          <w:tcPr>
            <w:tcW w:w="1825" w:type="dxa"/>
            <w:vAlign w:val="center"/>
          </w:tcPr>
          <w:p w:rsidR="003C4505" w:rsidRDefault="003C4505">
            <w:pPr>
              <w:pStyle w:val="TAL"/>
            </w:pPr>
            <w:r>
              <w:rPr>
                <w:lang w:eastAsia="zh-CN"/>
              </w:rPr>
              <w:t>snssai</w:t>
            </w:r>
          </w:p>
        </w:tc>
        <w:tc>
          <w:tcPr>
            <w:tcW w:w="1559" w:type="dxa"/>
          </w:tcPr>
          <w:p w:rsidR="003C4505" w:rsidRDefault="003C4505">
            <w:pPr>
              <w:pStyle w:val="TAL"/>
            </w:pPr>
            <w:r>
              <w:rPr>
                <w:lang w:eastAsia="zh-CN"/>
              </w:rPr>
              <w:t>Snssai</w:t>
            </w:r>
          </w:p>
        </w:tc>
        <w:tc>
          <w:tcPr>
            <w:tcW w:w="426" w:type="dxa"/>
          </w:tcPr>
          <w:p w:rsidR="003C4505" w:rsidRDefault="003C4505">
            <w:pPr>
              <w:pStyle w:val="TAC"/>
            </w:pPr>
            <w:r>
              <w:t>C</w:t>
            </w:r>
          </w:p>
        </w:tc>
        <w:tc>
          <w:tcPr>
            <w:tcW w:w="1134" w:type="dxa"/>
          </w:tcPr>
          <w:p w:rsidR="003C4505" w:rsidRDefault="003C4505">
            <w:pPr>
              <w:pStyle w:val="TAL"/>
            </w:pPr>
            <w:r>
              <w:rPr>
                <w:lang w:eastAsia="zh-CN"/>
              </w:rPr>
              <w:t>0..1</w:t>
            </w:r>
          </w:p>
        </w:tc>
        <w:tc>
          <w:tcPr>
            <w:tcW w:w="2835" w:type="dxa"/>
          </w:tcPr>
          <w:p w:rsidR="003C4505" w:rsidRDefault="003C4505">
            <w:pPr>
              <w:pStyle w:val="TAL"/>
              <w:rPr>
                <w:rFonts w:cs="Arial"/>
                <w:szCs w:val="18"/>
                <w:lang w:eastAsia="zh-CN"/>
              </w:rPr>
            </w:pPr>
            <w:r>
              <w:rPr>
                <w:rFonts w:cs="Arial"/>
                <w:szCs w:val="18"/>
                <w:lang w:eastAsia="zh-CN"/>
              </w:rPr>
              <w:t>Identifies the network slice information.</w:t>
            </w:r>
          </w:p>
          <w:p w:rsidR="003C4505" w:rsidRDefault="003C4505">
            <w:pPr>
              <w:pStyle w:val="TAL"/>
              <w:rPr>
                <w:rFonts w:cs="Arial"/>
                <w:szCs w:val="18"/>
              </w:rPr>
            </w:pPr>
            <w:r>
              <w:rPr>
                <w:rFonts w:eastAsia="바탕"/>
              </w:rPr>
              <w:t xml:space="preserve">Shall be present if the </w:t>
            </w:r>
            <w:r>
              <w:t>"snssais" was provided within EventSubscription during the subscription for event notification procedure.</w:t>
            </w:r>
          </w:p>
        </w:tc>
        <w:tc>
          <w:tcPr>
            <w:tcW w:w="1824" w:type="dxa"/>
          </w:tcPr>
          <w:p w:rsidR="003C4505" w:rsidRDefault="003C4505">
            <w:pPr>
              <w:keepNext/>
              <w:keepLines/>
              <w:spacing w:after="0"/>
              <w:rPr>
                <w:rFonts w:ascii="Arial" w:hAnsi="Arial" w:cs="Arial"/>
                <w:sz w:val="18"/>
                <w:szCs w:val="18"/>
              </w:rPr>
            </w:pPr>
          </w:p>
        </w:tc>
      </w:tr>
      <w:tr w:rsidR="003C4505">
        <w:trPr>
          <w:jc w:val="center"/>
        </w:trPr>
        <w:tc>
          <w:tcPr>
            <w:tcW w:w="1825" w:type="dxa"/>
          </w:tcPr>
          <w:p w:rsidR="003C4505" w:rsidRDefault="003C4505">
            <w:pPr>
              <w:pStyle w:val="TAL"/>
            </w:pPr>
            <w:r>
              <w:t>ratio</w:t>
            </w:r>
          </w:p>
        </w:tc>
        <w:tc>
          <w:tcPr>
            <w:tcW w:w="1559" w:type="dxa"/>
          </w:tcPr>
          <w:p w:rsidR="003C4505" w:rsidRDefault="003C4505">
            <w:pPr>
              <w:pStyle w:val="TAL"/>
            </w:pPr>
            <w:r>
              <w:t>SamplingRatio</w:t>
            </w:r>
          </w:p>
        </w:tc>
        <w:tc>
          <w:tcPr>
            <w:tcW w:w="426" w:type="dxa"/>
          </w:tcPr>
          <w:p w:rsidR="003C4505" w:rsidRDefault="003C4505">
            <w:pPr>
              <w:pStyle w:val="TAC"/>
            </w:pPr>
            <w:r>
              <w:t>C</w:t>
            </w:r>
          </w:p>
        </w:tc>
        <w:tc>
          <w:tcPr>
            <w:tcW w:w="1134" w:type="dxa"/>
          </w:tcPr>
          <w:p w:rsidR="003C4505" w:rsidRDefault="003C4505">
            <w:pPr>
              <w:pStyle w:val="TAL"/>
            </w:pPr>
            <w:r>
              <w:rPr>
                <w:lang w:eastAsia="zh-CN"/>
              </w:rPr>
              <w:t>0..1</w:t>
            </w:r>
          </w:p>
        </w:tc>
        <w:tc>
          <w:tcPr>
            <w:tcW w:w="2835" w:type="dxa"/>
          </w:tcPr>
          <w:p w:rsidR="003C4505" w:rsidRDefault="003C4505">
            <w:pPr>
              <w:pStyle w:val="TAL"/>
              <w:rPr>
                <w:rFonts w:cs="Arial"/>
                <w:szCs w:val="18"/>
                <w:lang w:eastAsia="zh-CN"/>
              </w:rPr>
            </w:pPr>
            <w:r>
              <w:rPr>
                <w:rFonts w:cs="Arial"/>
                <w:szCs w:val="18"/>
                <w:lang w:eastAsia="zh-CN"/>
              </w:rPr>
              <w:t>Contains the percentage of UEs with same analytics result in the group or among all UEs.</w:t>
            </w:r>
          </w:p>
          <w:p w:rsidR="003C4505" w:rsidRDefault="003C4505">
            <w:pPr>
              <w:pStyle w:val="TAL"/>
              <w:rPr>
                <w:rFonts w:cs="Arial"/>
                <w:szCs w:val="18"/>
              </w:rPr>
            </w:pPr>
            <w:r>
              <w:rPr>
                <w:rFonts w:cs="Arial"/>
                <w:szCs w:val="18"/>
                <w:lang w:eastAsia="zh-CN"/>
              </w:rPr>
              <w:t>Shall be present if the analytics result applies for a group of UEs or any UE</w:t>
            </w:r>
            <w:r>
              <w:rPr>
                <w:lang w:eastAsia="zh-CN"/>
              </w:rPr>
              <w:t>.</w:t>
            </w:r>
          </w:p>
        </w:tc>
        <w:tc>
          <w:tcPr>
            <w:tcW w:w="1824" w:type="dxa"/>
          </w:tcPr>
          <w:p w:rsidR="003C4505" w:rsidRDefault="003C4505">
            <w:pPr>
              <w:keepNext/>
              <w:keepLines/>
              <w:spacing w:after="0"/>
              <w:rPr>
                <w:rFonts w:ascii="Arial" w:hAnsi="Arial" w:cs="Arial"/>
                <w:sz w:val="18"/>
                <w:szCs w:val="18"/>
              </w:rPr>
            </w:pPr>
          </w:p>
        </w:tc>
      </w:tr>
      <w:tr w:rsidR="003C4505">
        <w:trPr>
          <w:jc w:val="center"/>
        </w:trPr>
        <w:tc>
          <w:tcPr>
            <w:tcW w:w="1825" w:type="dxa"/>
          </w:tcPr>
          <w:p w:rsidR="003C4505" w:rsidRDefault="003C4505">
            <w:pPr>
              <w:pStyle w:val="TAL"/>
            </w:pPr>
            <w:r>
              <w:t>confidence</w:t>
            </w:r>
          </w:p>
        </w:tc>
        <w:tc>
          <w:tcPr>
            <w:tcW w:w="1559" w:type="dxa"/>
          </w:tcPr>
          <w:p w:rsidR="003C4505" w:rsidRDefault="003C4505">
            <w:pPr>
              <w:pStyle w:val="TAL"/>
            </w:pPr>
            <w:r>
              <w:rPr>
                <w:lang w:eastAsia="zh-CN"/>
              </w:rPr>
              <w:t>Uinteger</w:t>
            </w:r>
          </w:p>
        </w:tc>
        <w:tc>
          <w:tcPr>
            <w:tcW w:w="426" w:type="dxa"/>
          </w:tcPr>
          <w:p w:rsidR="003C4505" w:rsidRDefault="003C4505">
            <w:pPr>
              <w:pStyle w:val="TAC"/>
            </w:pPr>
            <w:r>
              <w:t>C</w:t>
            </w:r>
          </w:p>
        </w:tc>
        <w:tc>
          <w:tcPr>
            <w:tcW w:w="1134" w:type="dxa"/>
          </w:tcPr>
          <w:p w:rsidR="003C4505" w:rsidRDefault="003C4505">
            <w:pPr>
              <w:pStyle w:val="TAL"/>
            </w:pPr>
            <w:r>
              <w:t>0..1</w:t>
            </w:r>
          </w:p>
        </w:tc>
        <w:tc>
          <w:tcPr>
            <w:tcW w:w="2835" w:type="dxa"/>
          </w:tcPr>
          <w:p w:rsidR="003C4505" w:rsidRDefault="003C4505">
            <w:pPr>
              <w:pStyle w:val="TAL"/>
            </w:pPr>
            <w:r>
              <w:t>Indicates the confidence of the prediction. (NOTE)</w:t>
            </w:r>
          </w:p>
          <w:p w:rsidR="003C4505" w:rsidRDefault="003C4505">
            <w:pPr>
              <w:pStyle w:val="TAL"/>
            </w:pPr>
            <w:r>
              <w:t>Shall be present if the analytics result is a prediction.</w:t>
            </w:r>
          </w:p>
          <w:p w:rsidR="003C4505" w:rsidRDefault="003C4505">
            <w:pPr>
              <w:pStyle w:val="TAL"/>
              <w:rPr>
                <w:rFonts w:cs="Arial"/>
                <w:szCs w:val="18"/>
              </w:rPr>
            </w:pPr>
            <w:r>
              <w:rPr>
                <w:rFonts w:cs="Arial"/>
                <w:szCs w:val="18"/>
                <w:lang w:eastAsia="zh-CN"/>
              </w:rPr>
              <w:t>Minimum = 0. Maximum = 100.</w:t>
            </w:r>
          </w:p>
        </w:tc>
        <w:tc>
          <w:tcPr>
            <w:tcW w:w="1824" w:type="dxa"/>
          </w:tcPr>
          <w:p w:rsidR="003C4505" w:rsidRDefault="003C4505">
            <w:pPr>
              <w:keepNext/>
              <w:keepLines/>
              <w:spacing w:after="0"/>
              <w:rPr>
                <w:rFonts w:ascii="Arial" w:hAnsi="Arial" w:cs="Arial"/>
                <w:sz w:val="18"/>
                <w:szCs w:val="18"/>
              </w:rPr>
            </w:pPr>
          </w:p>
        </w:tc>
      </w:tr>
      <w:tr w:rsidR="003C4505">
        <w:trPr>
          <w:jc w:val="center"/>
        </w:trPr>
        <w:tc>
          <w:tcPr>
            <w:tcW w:w="1825" w:type="dxa"/>
          </w:tcPr>
          <w:p w:rsidR="003C4505" w:rsidRDefault="003C4505">
            <w:pPr>
              <w:pStyle w:val="TAL"/>
            </w:pPr>
            <w:r>
              <w:t>addtMeasInfo</w:t>
            </w:r>
          </w:p>
        </w:tc>
        <w:tc>
          <w:tcPr>
            <w:tcW w:w="1559" w:type="dxa"/>
          </w:tcPr>
          <w:p w:rsidR="003C4505" w:rsidRDefault="003C4505">
            <w:pPr>
              <w:pStyle w:val="TAL"/>
            </w:pPr>
            <w:r>
              <w:t>AdditionalMeasurement</w:t>
            </w:r>
          </w:p>
        </w:tc>
        <w:tc>
          <w:tcPr>
            <w:tcW w:w="426" w:type="dxa"/>
          </w:tcPr>
          <w:p w:rsidR="003C4505" w:rsidRDefault="003C4505">
            <w:pPr>
              <w:pStyle w:val="TAC"/>
            </w:pPr>
            <w:r>
              <w:t>O</w:t>
            </w:r>
          </w:p>
        </w:tc>
        <w:tc>
          <w:tcPr>
            <w:tcW w:w="1134" w:type="dxa"/>
          </w:tcPr>
          <w:p w:rsidR="003C4505" w:rsidRDefault="003C4505">
            <w:pPr>
              <w:pStyle w:val="TAL"/>
            </w:pPr>
            <w:r>
              <w:t>0..1</w:t>
            </w:r>
          </w:p>
        </w:tc>
        <w:tc>
          <w:tcPr>
            <w:tcW w:w="2835" w:type="dxa"/>
          </w:tcPr>
          <w:p w:rsidR="003C4505" w:rsidRDefault="003C4505">
            <w:pPr>
              <w:pStyle w:val="TAL"/>
              <w:rPr>
                <w:rFonts w:cs="Arial"/>
                <w:szCs w:val="18"/>
              </w:rPr>
            </w:pPr>
            <w:r>
              <w:t>Additional measurement.</w:t>
            </w:r>
          </w:p>
        </w:tc>
        <w:tc>
          <w:tcPr>
            <w:tcW w:w="1824" w:type="dxa"/>
          </w:tcPr>
          <w:p w:rsidR="003C4505" w:rsidRDefault="003C4505">
            <w:pPr>
              <w:keepNext/>
              <w:keepLines/>
              <w:spacing w:after="0"/>
              <w:rPr>
                <w:rFonts w:ascii="Arial" w:hAnsi="Arial" w:cs="Arial"/>
                <w:sz w:val="18"/>
                <w:szCs w:val="18"/>
              </w:rPr>
            </w:pPr>
          </w:p>
        </w:tc>
      </w:tr>
      <w:tr w:rsidR="003C4505">
        <w:trPr>
          <w:jc w:val="center"/>
        </w:trPr>
        <w:tc>
          <w:tcPr>
            <w:tcW w:w="9603" w:type="dxa"/>
            <w:gridSpan w:val="6"/>
          </w:tcPr>
          <w:p w:rsidR="003C4505" w:rsidRDefault="003C4505">
            <w:pPr>
              <w:pStyle w:val="TAN"/>
              <w:rPr>
                <w:rFonts w:cs="Arial"/>
                <w:szCs w:val="18"/>
              </w:rPr>
            </w:pPr>
            <w:r>
              <w:t>NOTE:</w:t>
            </w:r>
            <w:r>
              <w:tab/>
              <w:t>If the requested period identified by the "startTs" and "endTs" attributes in the "EventReportingRequirement" type is a future time period, which means the analytics result is a prediction</w:t>
            </w:r>
            <w:r>
              <w:rPr>
                <w:rFonts w:cs="Arial"/>
                <w:szCs w:val="18"/>
              </w:rPr>
              <w:t>. If no sufficient data is collected to provide the confidence of the prediction before the time deadline, the NWDAF shall return a zero confidence.</w:t>
            </w:r>
          </w:p>
        </w:tc>
      </w:tr>
    </w:tbl>
    <w:p w:rsidR="003C4505" w:rsidRDefault="003C4505">
      <w:pPr>
        <w:rPr>
          <w:lang w:val="en-US" w:eastAsia="ko-KR"/>
        </w:rPr>
      </w:pPr>
    </w:p>
    <w:p w:rsidR="003C4505" w:rsidRDefault="003C4505">
      <w:pPr>
        <w:pStyle w:val="5"/>
      </w:pPr>
      <w:bookmarkStart w:id="3537" w:name="_Toc43563512"/>
      <w:bookmarkStart w:id="3538" w:name="_Toc50031987"/>
      <w:bookmarkStart w:id="3539" w:name="_Toc28012829"/>
      <w:bookmarkStart w:id="3540" w:name="_Toc45134055"/>
      <w:bookmarkStart w:id="3541" w:name="_Toc56640974"/>
      <w:bookmarkStart w:id="3542" w:name="_Toc34266299"/>
      <w:bookmarkStart w:id="3543" w:name="_Toc36102470"/>
      <w:bookmarkStart w:id="3544" w:name="_Toc83233084"/>
      <w:bookmarkStart w:id="3545" w:name="_Toc85557093"/>
      <w:bookmarkStart w:id="3546" w:name="_Toc104539017"/>
      <w:bookmarkStart w:id="3547" w:name="_Toc98233648"/>
      <w:bookmarkStart w:id="3548" w:name="_Toc68168971"/>
      <w:bookmarkStart w:id="3549" w:name="_Toc101244424"/>
      <w:bookmarkStart w:id="3550" w:name="_Toc88667595"/>
      <w:bookmarkStart w:id="3551" w:name="_Toc129290300"/>
      <w:bookmarkStart w:id="3552" w:name="_Toc138753268"/>
      <w:bookmarkStart w:id="3553" w:name="_Toc94064263"/>
      <w:bookmarkStart w:id="3554" w:name="_Toc114133818"/>
      <w:bookmarkStart w:id="3555" w:name="_Toc90655880"/>
      <w:bookmarkStart w:id="3556" w:name="_Toc113031679"/>
      <w:bookmarkStart w:id="3557" w:name="_Toc70550638"/>
      <w:bookmarkStart w:id="3558" w:name="_Toc85552994"/>
      <w:bookmarkStart w:id="3559" w:name="_Toc120688153"/>
      <w:bookmarkStart w:id="3560" w:name="_Toc112951139"/>
      <w:bookmarkStart w:id="3561" w:name="_Toc66231810"/>
      <w:bookmarkStart w:id="3562" w:name="_Toc59017942"/>
      <w:bookmarkStart w:id="3563" w:name="_Toc51762907"/>
      <w:bookmarkStart w:id="3564" w:name="_Toc170119863"/>
      <w:bookmarkStart w:id="3565" w:name="_Toc175857000"/>
      <w:r>
        <w:t>5.1.6.2.16</w:t>
      </w:r>
      <w:r>
        <w:tab/>
        <w:t>Type Exception</w:t>
      </w:r>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p>
    <w:p w:rsidR="003C4505" w:rsidRDefault="003C4505">
      <w:pPr>
        <w:pStyle w:val="TH"/>
      </w:pPr>
      <w:r>
        <w:t>Table 5.1.6.2.16-1: Definition of type Exception</w:t>
      </w:r>
    </w:p>
    <w:tbl>
      <w:tblPr>
        <w:tblW w:w="960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25"/>
        <w:gridCol w:w="1559"/>
        <w:gridCol w:w="426"/>
        <w:gridCol w:w="1134"/>
        <w:gridCol w:w="2835"/>
        <w:gridCol w:w="1824"/>
      </w:tblGrid>
      <w:tr w:rsidR="003C4505">
        <w:trPr>
          <w:jc w:val="center"/>
        </w:trPr>
        <w:tc>
          <w:tcPr>
            <w:tcW w:w="1825" w:type="dxa"/>
            <w:shd w:val="clear" w:color="auto" w:fill="C0C0C0"/>
          </w:tcPr>
          <w:p w:rsidR="003C4505" w:rsidRDefault="003C4505">
            <w:pPr>
              <w:pStyle w:val="TAH"/>
            </w:pPr>
            <w:r>
              <w:t>Attribute name</w:t>
            </w:r>
          </w:p>
        </w:tc>
        <w:tc>
          <w:tcPr>
            <w:tcW w:w="1559"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35" w:type="dxa"/>
            <w:shd w:val="clear" w:color="auto" w:fill="C0C0C0"/>
          </w:tcPr>
          <w:p w:rsidR="003C4505" w:rsidRDefault="003C4505">
            <w:pPr>
              <w:pStyle w:val="TAH"/>
            </w:pPr>
            <w:r>
              <w:t>Description</w:t>
            </w:r>
          </w:p>
        </w:tc>
        <w:tc>
          <w:tcPr>
            <w:tcW w:w="1824" w:type="dxa"/>
            <w:shd w:val="clear" w:color="auto" w:fill="C0C0C0"/>
          </w:tcPr>
          <w:p w:rsidR="003C4505" w:rsidRDefault="003C4505">
            <w:pPr>
              <w:pStyle w:val="TAH"/>
            </w:pPr>
            <w:r>
              <w:t>Applicability</w:t>
            </w:r>
          </w:p>
        </w:tc>
      </w:tr>
      <w:tr w:rsidR="003C4505">
        <w:trPr>
          <w:jc w:val="center"/>
        </w:trPr>
        <w:tc>
          <w:tcPr>
            <w:tcW w:w="1825" w:type="dxa"/>
            <w:vAlign w:val="center"/>
          </w:tcPr>
          <w:p w:rsidR="003C4505" w:rsidRDefault="003C4505">
            <w:pPr>
              <w:pStyle w:val="TAL"/>
            </w:pPr>
            <w:r>
              <w:t>excepId</w:t>
            </w:r>
          </w:p>
        </w:tc>
        <w:tc>
          <w:tcPr>
            <w:tcW w:w="1559" w:type="dxa"/>
          </w:tcPr>
          <w:p w:rsidR="003C4505" w:rsidRDefault="003C4505">
            <w:pPr>
              <w:pStyle w:val="TAL"/>
            </w:pPr>
            <w:r>
              <w:rPr>
                <w:lang w:eastAsia="zh-CN"/>
              </w:rPr>
              <w:t>ExceptionId</w:t>
            </w:r>
          </w:p>
        </w:tc>
        <w:tc>
          <w:tcPr>
            <w:tcW w:w="426" w:type="dxa"/>
          </w:tcPr>
          <w:p w:rsidR="003C4505" w:rsidRDefault="003C4505">
            <w:pPr>
              <w:pStyle w:val="TAC"/>
            </w:pPr>
            <w:r>
              <w:t>M</w:t>
            </w:r>
          </w:p>
        </w:tc>
        <w:tc>
          <w:tcPr>
            <w:tcW w:w="1134" w:type="dxa"/>
          </w:tcPr>
          <w:p w:rsidR="003C4505" w:rsidRDefault="003C4505">
            <w:pPr>
              <w:pStyle w:val="TAL"/>
              <w:rPr>
                <w:lang w:eastAsia="zh-CN"/>
              </w:rPr>
            </w:pPr>
            <w:r>
              <w:rPr>
                <w:lang w:eastAsia="zh-CN"/>
              </w:rPr>
              <w:t>1</w:t>
            </w:r>
          </w:p>
        </w:tc>
        <w:tc>
          <w:tcPr>
            <w:tcW w:w="2835" w:type="dxa"/>
          </w:tcPr>
          <w:p w:rsidR="003C4505" w:rsidRDefault="003C4505">
            <w:pPr>
              <w:pStyle w:val="TAL"/>
            </w:pPr>
            <w:r>
              <w:t>Indicating the Exception ID.</w:t>
            </w:r>
          </w:p>
        </w:tc>
        <w:tc>
          <w:tcPr>
            <w:tcW w:w="1824" w:type="dxa"/>
          </w:tcPr>
          <w:p w:rsidR="003C4505" w:rsidRDefault="003C4505">
            <w:pPr>
              <w:keepNext/>
              <w:keepLines/>
              <w:spacing w:after="0"/>
              <w:rPr>
                <w:rFonts w:ascii="Arial" w:hAnsi="Arial" w:cs="Arial"/>
                <w:sz w:val="18"/>
                <w:szCs w:val="18"/>
              </w:rPr>
            </w:pPr>
          </w:p>
        </w:tc>
      </w:tr>
      <w:tr w:rsidR="003C4505">
        <w:trPr>
          <w:jc w:val="center"/>
        </w:trPr>
        <w:tc>
          <w:tcPr>
            <w:tcW w:w="1825" w:type="dxa"/>
          </w:tcPr>
          <w:p w:rsidR="003C4505" w:rsidRDefault="003C4505">
            <w:pPr>
              <w:pStyle w:val="TAL"/>
            </w:pPr>
            <w:r>
              <w:t>excepLevel</w:t>
            </w:r>
          </w:p>
        </w:tc>
        <w:tc>
          <w:tcPr>
            <w:tcW w:w="1559" w:type="dxa"/>
          </w:tcPr>
          <w:p w:rsidR="003C4505" w:rsidRDefault="003C4505">
            <w:pPr>
              <w:pStyle w:val="TAL"/>
              <w:rPr>
                <w:lang w:eastAsia="zh-CN"/>
              </w:rPr>
            </w:pPr>
            <w:r>
              <w:t>integer</w:t>
            </w:r>
          </w:p>
        </w:tc>
        <w:tc>
          <w:tcPr>
            <w:tcW w:w="426" w:type="dxa"/>
          </w:tcPr>
          <w:p w:rsidR="003C4505" w:rsidRDefault="003C4505">
            <w:pPr>
              <w:pStyle w:val="TAC"/>
            </w:pPr>
            <w:r>
              <w:t>O</w:t>
            </w:r>
          </w:p>
        </w:tc>
        <w:tc>
          <w:tcPr>
            <w:tcW w:w="1134" w:type="dxa"/>
          </w:tcPr>
          <w:p w:rsidR="003C4505" w:rsidRDefault="003C4505">
            <w:pPr>
              <w:pStyle w:val="TAL"/>
            </w:pPr>
            <w:r>
              <w:t>0..1</w:t>
            </w:r>
          </w:p>
        </w:tc>
        <w:tc>
          <w:tcPr>
            <w:tcW w:w="2835" w:type="dxa"/>
          </w:tcPr>
          <w:p w:rsidR="003C4505" w:rsidRDefault="003C4505">
            <w:pPr>
              <w:pStyle w:val="TAL"/>
            </w:pPr>
            <w:r>
              <w:t>Measured level, compared to the threshold</w:t>
            </w:r>
          </w:p>
        </w:tc>
        <w:tc>
          <w:tcPr>
            <w:tcW w:w="1824" w:type="dxa"/>
          </w:tcPr>
          <w:p w:rsidR="003C4505" w:rsidRDefault="003C4505">
            <w:pPr>
              <w:keepNext/>
              <w:keepLines/>
              <w:spacing w:after="0"/>
              <w:rPr>
                <w:rFonts w:ascii="Arial" w:hAnsi="Arial" w:cs="Arial"/>
                <w:sz w:val="18"/>
                <w:szCs w:val="18"/>
              </w:rPr>
            </w:pPr>
          </w:p>
        </w:tc>
      </w:tr>
      <w:tr w:rsidR="003C4505">
        <w:trPr>
          <w:jc w:val="center"/>
        </w:trPr>
        <w:tc>
          <w:tcPr>
            <w:tcW w:w="1825" w:type="dxa"/>
          </w:tcPr>
          <w:p w:rsidR="003C4505" w:rsidRDefault="003C4505">
            <w:pPr>
              <w:pStyle w:val="TAL"/>
            </w:pPr>
            <w:r>
              <w:t>excepTrend</w:t>
            </w:r>
          </w:p>
        </w:tc>
        <w:tc>
          <w:tcPr>
            <w:tcW w:w="1559" w:type="dxa"/>
          </w:tcPr>
          <w:p w:rsidR="003C4505" w:rsidRDefault="003C4505">
            <w:pPr>
              <w:pStyle w:val="TAL"/>
              <w:rPr>
                <w:lang w:eastAsia="zh-CN"/>
              </w:rPr>
            </w:pPr>
            <w:r>
              <w:t>ExceptionTrend</w:t>
            </w:r>
          </w:p>
        </w:tc>
        <w:tc>
          <w:tcPr>
            <w:tcW w:w="426" w:type="dxa"/>
          </w:tcPr>
          <w:p w:rsidR="003C4505" w:rsidRDefault="003C4505">
            <w:pPr>
              <w:pStyle w:val="TAC"/>
            </w:pPr>
            <w:r>
              <w:t>O</w:t>
            </w:r>
          </w:p>
        </w:tc>
        <w:tc>
          <w:tcPr>
            <w:tcW w:w="1134" w:type="dxa"/>
          </w:tcPr>
          <w:p w:rsidR="003C4505" w:rsidRDefault="003C4505">
            <w:pPr>
              <w:pStyle w:val="TAL"/>
            </w:pPr>
            <w:r>
              <w:t>0..1</w:t>
            </w:r>
          </w:p>
        </w:tc>
        <w:tc>
          <w:tcPr>
            <w:tcW w:w="2835" w:type="dxa"/>
          </w:tcPr>
          <w:p w:rsidR="003C4505" w:rsidRDefault="003C4505">
            <w:pPr>
              <w:pStyle w:val="TAL"/>
            </w:pPr>
            <w:r>
              <w:t xml:space="preserve">Measured trend </w:t>
            </w:r>
          </w:p>
        </w:tc>
        <w:tc>
          <w:tcPr>
            <w:tcW w:w="1824" w:type="dxa"/>
          </w:tcPr>
          <w:p w:rsidR="003C4505" w:rsidRDefault="003C4505">
            <w:pPr>
              <w:keepNext/>
              <w:keepLines/>
              <w:spacing w:after="0"/>
              <w:rPr>
                <w:rFonts w:ascii="Arial" w:hAnsi="Arial" w:cs="Arial"/>
                <w:sz w:val="18"/>
                <w:szCs w:val="18"/>
              </w:rPr>
            </w:pPr>
          </w:p>
        </w:tc>
      </w:tr>
    </w:tbl>
    <w:p w:rsidR="003C4505" w:rsidRDefault="003C4505">
      <w:pPr>
        <w:rPr>
          <w:lang w:val="en-US" w:eastAsia="ko-KR"/>
        </w:rPr>
      </w:pPr>
    </w:p>
    <w:p w:rsidR="003C4505" w:rsidRDefault="003C4505">
      <w:pPr>
        <w:pStyle w:val="5"/>
      </w:pPr>
      <w:bookmarkStart w:id="3566" w:name="_Toc51762908"/>
      <w:bookmarkStart w:id="3567" w:name="_Toc36102471"/>
      <w:bookmarkStart w:id="3568" w:name="_Toc68168972"/>
      <w:bookmarkStart w:id="3569" w:name="_Toc28012830"/>
      <w:bookmarkStart w:id="3570" w:name="_Toc59017943"/>
      <w:bookmarkStart w:id="3571" w:name="_Toc104539018"/>
      <w:bookmarkStart w:id="3572" w:name="_Toc43563513"/>
      <w:bookmarkStart w:id="3573" w:name="_Toc83233085"/>
      <w:bookmarkStart w:id="3574" w:name="_Toc94064264"/>
      <w:bookmarkStart w:id="3575" w:name="_Toc113031680"/>
      <w:bookmarkStart w:id="3576" w:name="_Toc114133819"/>
      <w:bookmarkStart w:id="3577" w:name="_Toc50031988"/>
      <w:bookmarkStart w:id="3578" w:name="_Toc70550639"/>
      <w:bookmarkStart w:id="3579" w:name="_Toc129290301"/>
      <w:bookmarkStart w:id="3580" w:name="_Toc56640975"/>
      <w:bookmarkStart w:id="3581" w:name="_Toc85557094"/>
      <w:bookmarkStart w:id="3582" w:name="_Toc101244425"/>
      <w:bookmarkStart w:id="3583" w:name="_Toc88667596"/>
      <w:bookmarkStart w:id="3584" w:name="_Toc112951140"/>
      <w:bookmarkStart w:id="3585" w:name="_Toc138753269"/>
      <w:bookmarkStart w:id="3586" w:name="_Toc90655881"/>
      <w:bookmarkStart w:id="3587" w:name="_Toc45134056"/>
      <w:bookmarkStart w:id="3588" w:name="_Toc98233649"/>
      <w:bookmarkStart w:id="3589" w:name="_Toc34266300"/>
      <w:bookmarkStart w:id="3590" w:name="_Toc120688154"/>
      <w:bookmarkStart w:id="3591" w:name="_Toc85552995"/>
      <w:bookmarkStart w:id="3592" w:name="_Toc66231811"/>
      <w:bookmarkStart w:id="3593" w:name="_Toc170119864"/>
      <w:bookmarkStart w:id="3594" w:name="_Toc175857001"/>
      <w:r>
        <w:t>5.1.6.2.17</w:t>
      </w:r>
      <w:r>
        <w:tab/>
        <w:t>Type UserDataCongestionInfo</w:t>
      </w:r>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p>
    <w:p w:rsidR="003C4505" w:rsidRDefault="003C4505">
      <w:pPr>
        <w:pStyle w:val="TH"/>
      </w:pPr>
      <w:r>
        <w:t>Table 5.1.6.2.17-1: Definition of type UserDataCongestionInfo</w:t>
      </w:r>
    </w:p>
    <w:tbl>
      <w:tblPr>
        <w:tblW w:w="9566"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49"/>
        <w:gridCol w:w="1559"/>
        <w:gridCol w:w="425"/>
        <w:gridCol w:w="1134"/>
        <w:gridCol w:w="2856"/>
        <w:gridCol w:w="1843"/>
      </w:tblGrid>
      <w:tr w:rsidR="003C4505">
        <w:trPr>
          <w:jc w:val="center"/>
        </w:trPr>
        <w:tc>
          <w:tcPr>
            <w:tcW w:w="1749" w:type="dxa"/>
            <w:shd w:val="clear" w:color="auto" w:fill="C0C0C0"/>
          </w:tcPr>
          <w:p w:rsidR="003C4505" w:rsidRDefault="003C4505">
            <w:pPr>
              <w:pStyle w:val="TAH"/>
            </w:pPr>
            <w:r>
              <w:t>Attribute name</w:t>
            </w:r>
          </w:p>
        </w:tc>
        <w:tc>
          <w:tcPr>
            <w:tcW w:w="1559" w:type="dxa"/>
            <w:shd w:val="clear" w:color="auto" w:fill="C0C0C0"/>
          </w:tcPr>
          <w:p w:rsidR="003C4505" w:rsidRDefault="003C4505">
            <w:pPr>
              <w:pStyle w:val="TAH"/>
            </w:pPr>
            <w:r>
              <w:t>Data type</w:t>
            </w:r>
          </w:p>
        </w:tc>
        <w:tc>
          <w:tcPr>
            <w:tcW w:w="425"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56" w:type="dxa"/>
            <w:shd w:val="clear" w:color="auto" w:fill="C0C0C0"/>
          </w:tcPr>
          <w:p w:rsidR="003C4505" w:rsidRDefault="003C4505">
            <w:pPr>
              <w:pStyle w:val="TAH"/>
            </w:pPr>
            <w:r>
              <w:t>Description</w:t>
            </w:r>
          </w:p>
        </w:tc>
        <w:tc>
          <w:tcPr>
            <w:tcW w:w="1843" w:type="dxa"/>
            <w:shd w:val="clear" w:color="auto" w:fill="C0C0C0"/>
          </w:tcPr>
          <w:p w:rsidR="003C4505" w:rsidRDefault="003C4505">
            <w:pPr>
              <w:pStyle w:val="TAH"/>
            </w:pPr>
            <w:r>
              <w:t>Applicability</w:t>
            </w:r>
          </w:p>
        </w:tc>
      </w:tr>
      <w:tr w:rsidR="003C4505">
        <w:trPr>
          <w:jc w:val="center"/>
        </w:trPr>
        <w:tc>
          <w:tcPr>
            <w:tcW w:w="1749" w:type="dxa"/>
          </w:tcPr>
          <w:p w:rsidR="003C4505" w:rsidRDefault="003C4505">
            <w:pPr>
              <w:pStyle w:val="TAL"/>
              <w:rPr>
                <w:lang w:eastAsia="zh-CN"/>
              </w:rPr>
            </w:pPr>
            <w:r>
              <w:rPr>
                <w:lang w:eastAsia="zh-CN"/>
              </w:rPr>
              <w:t>networkArea</w:t>
            </w:r>
          </w:p>
        </w:tc>
        <w:tc>
          <w:tcPr>
            <w:tcW w:w="1559" w:type="dxa"/>
          </w:tcPr>
          <w:p w:rsidR="003C4505" w:rsidRDefault="003C4505">
            <w:pPr>
              <w:pStyle w:val="TAL"/>
              <w:rPr>
                <w:lang w:eastAsia="zh-CN"/>
              </w:rPr>
            </w:pPr>
            <w:r>
              <w:rPr>
                <w:lang w:eastAsia="zh-CN"/>
              </w:rPr>
              <w:t>NetworkAreaInfo</w:t>
            </w:r>
          </w:p>
        </w:tc>
        <w:tc>
          <w:tcPr>
            <w:tcW w:w="425" w:type="dxa"/>
          </w:tcPr>
          <w:p w:rsidR="003C4505" w:rsidRDefault="003C4505">
            <w:pPr>
              <w:pStyle w:val="TAC"/>
            </w:pPr>
            <w:r>
              <w:t>M</w:t>
            </w:r>
          </w:p>
        </w:tc>
        <w:tc>
          <w:tcPr>
            <w:tcW w:w="1134" w:type="dxa"/>
          </w:tcPr>
          <w:p w:rsidR="003C4505" w:rsidRDefault="003C4505">
            <w:pPr>
              <w:pStyle w:val="TAL"/>
            </w:pPr>
            <w:r>
              <w:t>1</w:t>
            </w:r>
          </w:p>
        </w:tc>
        <w:tc>
          <w:tcPr>
            <w:tcW w:w="2856" w:type="dxa"/>
          </w:tcPr>
          <w:p w:rsidR="003C4505" w:rsidRDefault="003C4505">
            <w:pPr>
              <w:pStyle w:val="TAL"/>
              <w:rPr>
                <w:rFonts w:cs="Arial"/>
                <w:szCs w:val="18"/>
              </w:rPr>
            </w:pPr>
            <w:r>
              <w:rPr>
                <w:rFonts w:cs="Arial"/>
                <w:szCs w:val="18"/>
              </w:rPr>
              <w:t>Identification of network area to which the subscription applies.</w:t>
            </w:r>
          </w:p>
        </w:tc>
        <w:tc>
          <w:tcPr>
            <w:tcW w:w="1843" w:type="dxa"/>
          </w:tcPr>
          <w:p w:rsidR="003C4505" w:rsidRDefault="003C4505">
            <w:pPr>
              <w:pStyle w:val="TAL"/>
              <w:rPr>
                <w:rFonts w:cs="Arial"/>
                <w:szCs w:val="18"/>
              </w:rPr>
            </w:pPr>
          </w:p>
        </w:tc>
      </w:tr>
      <w:tr w:rsidR="003C4505">
        <w:trPr>
          <w:jc w:val="center"/>
        </w:trPr>
        <w:tc>
          <w:tcPr>
            <w:tcW w:w="1749" w:type="dxa"/>
          </w:tcPr>
          <w:p w:rsidR="003C4505" w:rsidRDefault="003C4505">
            <w:pPr>
              <w:pStyle w:val="TAL"/>
              <w:rPr>
                <w:lang w:eastAsia="zh-CN"/>
              </w:rPr>
            </w:pPr>
            <w:r>
              <w:rPr>
                <w:lang w:eastAsia="zh-CN"/>
              </w:rPr>
              <w:t>congestionInfo</w:t>
            </w:r>
          </w:p>
        </w:tc>
        <w:tc>
          <w:tcPr>
            <w:tcW w:w="1559" w:type="dxa"/>
          </w:tcPr>
          <w:p w:rsidR="003C4505" w:rsidRDefault="003C4505">
            <w:pPr>
              <w:pStyle w:val="TAL"/>
              <w:rPr>
                <w:lang w:eastAsia="zh-CN"/>
              </w:rPr>
            </w:pPr>
            <w:r>
              <w:rPr>
                <w:lang w:eastAsia="zh-CN"/>
              </w:rPr>
              <w:t>CongestionInfo</w:t>
            </w:r>
          </w:p>
        </w:tc>
        <w:tc>
          <w:tcPr>
            <w:tcW w:w="425" w:type="dxa"/>
          </w:tcPr>
          <w:p w:rsidR="003C4505" w:rsidRDefault="003C4505">
            <w:pPr>
              <w:pStyle w:val="TAC"/>
            </w:pPr>
            <w:r>
              <w:t>M</w:t>
            </w:r>
          </w:p>
        </w:tc>
        <w:tc>
          <w:tcPr>
            <w:tcW w:w="1134" w:type="dxa"/>
          </w:tcPr>
          <w:p w:rsidR="003C4505" w:rsidRDefault="003C4505">
            <w:pPr>
              <w:pStyle w:val="TAL"/>
            </w:pPr>
            <w:r>
              <w:t>1</w:t>
            </w:r>
          </w:p>
        </w:tc>
        <w:tc>
          <w:tcPr>
            <w:tcW w:w="2856" w:type="dxa"/>
          </w:tcPr>
          <w:p w:rsidR="003C4505" w:rsidRDefault="003C4505">
            <w:pPr>
              <w:pStyle w:val="TAL"/>
              <w:rPr>
                <w:rFonts w:cs="Arial"/>
                <w:szCs w:val="18"/>
              </w:rPr>
            </w:pPr>
            <w:r>
              <w:rPr>
                <w:rFonts w:cs="Arial"/>
                <w:szCs w:val="18"/>
              </w:rPr>
              <w:t>The congestion information of the specific location.</w:t>
            </w:r>
          </w:p>
        </w:tc>
        <w:tc>
          <w:tcPr>
            <w:tcW w:w="1843" w:type="dxa"/>
          </w:tcPr>
          <w:p w:rsidR="003C4505" w:rsidRDefault="003C4505">
            <w:pPr>
              <w:pStyle w:val="TAL"/>
              <w:rPr>
                <w:rFonts w:cs="Arial"/>
                <w:szCs w:val="18"/>
              </w:rPr>
            </w:pPr>
          </w:p>
        </w:tc>
      </w:tr>
      <w:tr w:rsidR="003C4505">
        <w:trPr>
          <w:jc w:val="center"/>
        </w:trPr>
        <w:tc>
          <w:tcPr>
            <w:tcW w:w="1749" w:type="dxa"/>
          </w:tcPr>
          <w:p w:rsidR="003C4505" w:rsidRDefault="003C4505">
            <w:pPr>
              <w:pStyle w:val="TAL"/>
              <w:rPr>
                <w:lang w:eastAsia="zh-CN"/>
              </w:rPr>
            </w:pPr>
            <w:r>
              <w:t>snssai</w:t>
            </w:r>
          </w:p>
        </w:tc>
        <w:tc>
          <w:tcPr>
            <w:tcW w:w="1559" w:type="dxa"/>
          </w:tcPr>
          <w:p w:rsidR="003C4505" w:rsidRDefault="003C4505">
            <w:pPr>
              <w:pStyle w:val="TAL"/>
              <w:rPr>
                <w:lang w:eastAsia="zh-CN"/>
              </w:rPr>
            </w:pPr>
            <w:r>
              <w:t>Snssai</w:t>
            </w:r>
          </w:p>
        </w:tc>
        <w:tc>
          <w:tcPr>
            <w:tcW w:w="425" w:type="dxa"/>
          </w:tcPr>
          <w:p w:rsidR="003C4505" w:rsidRDefault="003C4505">
            <w:pPr>
              <w:pStyle w:val="TAC"/>
            </w:pPr>
            <w:r>
              <w:t>C</w:t>
            </w:r>
          </w:p>
        </w:tc>
        <w:tc>
          <w:tcPr>
            <w:tcW w:w="1134" w:type="dxa"/>
          </w:tcPr>
          <w:p w:rsidR="003C4505" w:rsidRDefault="003C4505">
            <w:pPr>
              <w:pStyle w:val="TAL"/>
            </w:pPr>
            <w:r>
              <w:t>0..1</w:t>
            </w:r>
          </w:p>
        </w:tc>
        <w:tc>
          <w:tcPr>
            <w:tcW w:w="2856" w:type="dxa"/>
          </w:tcPr>
          <w:p w:rsidR="003C4505" w:rsidRDefault="003C4505">
            <w:pPr>
              <w:pStyle w:val="TAL"/>
              <w:rPr>
                <w:rFonts w:eastAsia="바탕"/>
              </w:rPr>
            </w:pPr>
            <w:r>
              <w:rPr>
                <w:rFonts w:eastAsia="바탕"/>
              </w:rPr>
              <w:t>Identifies an S-NSSAI.</w:t>
            </w:r>
          </w:p>
          <w:p w:rsidR="003C4505" w:rsidRDefault="003C4505">
            <w:pPr>
              <w:pStyle w:val="TAL"/>
              <w:rPr>
                <w:rFonts w:cs="Arial"/>
                <w:szCs w:val="18"/>
              </w:rPr>
            </w:pPr>
            <w:r>
              <w:rPr>
                <w:rFonts w:eastAsia="바탕"/>
              </w:rPr>
              <w:t xml:space="preserve">Shall be present if the </w:t>
            </w:r>
            <w:r>
              <w:t>"snssais" was provided within EventSubscription during the subscription for event notification procedure.</w:t>
            </w:r>
          </w:p>
        </w:tc>
        <w:tc>
          <w:tcPr>
            <w:tcW w:w="1843" w:type="dxa"/>
          </w:tcPr>
          <w:p w:rsidR="003C4505" w:rsidRDefault="003C4505">
            <w:pPr>
              <w:pStyle w:val="TAL"/>
              <w:rPr>
                <w:rFonts w:cs="Arial"/>
                <w:szCs w:val="18"/>
              </w:rPr>
            </w:pPr>
          </w:p>
        </w:tc>
      </w:tr>
    </w:tbl>
    <w:p w:rsidR="003C4505" w:rsidRDefault="003C4505"/>
    <w:p w:rsidR="003C4505" w:rsidRDefault="003C4505">
      <w:pPr>
        <w:pStyle w:val="5"/>
      </w:pPr>
      <w:bookmarkStart w:id="3595" w:name="_Toc70550640"/>
      <w:bookmarkStart w:id="3596" w:name="_Toc90655882"/>
      <w:bookmarkStart w:id="3597" w:name="_Toc56640976"/>
      <w:bookmarkStart w:id="3598" w:name="_Toc50031989"/>
      <w:bookmarkStart w:id="3599" w:name="_Toc83233086"/>
      <w:bookmarkStart w:id="3600" w:name="_Toc94064265"/>
      <w:bookmarkStart w:id="3601" w:name="_Toc104539019"/>
      <w:bookmarkStart w:id="3602" w:name="_Toc112951141"/>
      <w:bookmarkStart w:id="3603" w:name="_Toc120688155"/>
      <w:bookmarkStart w:id="3604" w:name="_Toc85552996"/>
      <w:bookmarkStart w:id="3605" w:name="_Toc129290302"/>
      <w:bookmarkStart w:id="3606" w:name="_Toc138753270"/>
      <w:bookmarkStart w:id="3607" w:name="_Toc85557095"/>
      <w:bookmarkStart w:id="3608" w:name="_Toc28012831"/>
      <w:bookmarkStart w:id="3609" w:name="_Toc43563514"/>
      <w:bookmarkStart w:id="3610" w:name="_Toc113031681"/>
      <w:bookmarkStart w:id="3611" w:name="_Toc88667597"/>
      <w:bookmarkStart w:id="3612" w:name="_Toc114133820"/>
      <w:bookmarkStart w:id="3613" w:name="_Toc98233650"/>
      <w:bookmarkStart w:id="3614" w:name="_Toc36102472"/>
      <w:bookmarkStart w:id="3615" w:name="_Toc101244426"/>
      <w:bookmarkStart w:id="3616" w:name="_Toc51762909"/>
      <w:bookmarkStart w:id="3617" w:name="_Toc66231812"/>
      <w:bookmarkStart w:id="3618" w:name="_Toc59017944"/>
      <w:bookmarkStart w:id="3619" w:name="_Toc34266301"/>
      <w:bookmarkStart w:id="3620" w:name="_Toc68168973"/>
      <w:bookmarkStart w:id="3621" w:name="_Toc45134057"/>
      <w:bookmarkStart w:id="3622" w:name="_Toc170119865"/>
      <w:bookmarkStart w:id="3623" w:name="_Toc175857002"/>
      <w:r>
        <w:t>5.1.6.2.18</w:t>
      </w:r>
      <w:r>
        <w:tab/>
        <w:t>Type CongestionInfo</w:t>
      </w:r>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p>
    <w:p w:rsidR="003C4505" w:rsidRDefault="003C4505">
      <w:pPr>
        <w:pStyle w:val="TH"/>
      </w:pPr>
      <w:r>
        <w:t>Table 5.1.6.2.18-1: Definition of type CongestionInfo</w:t>
      </w:r>
    </w:p>
    <w:tbl>
      <w:tblPr>
        <w:tblW w:w="9566"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49"/>
        <w:gridCol w:w="1559"/>
        <w:gridCol w:w="425"/>
        <w:gridCol w:w="1134"/>
        <w:gridCol w:w="2856"/>
        <w:gridCol w:w="1843"/>
      </w:tblGrid>
      <w:tr w:rsidR="003C4505">
        <w:trPr>
          <w:jc w:val="center"/>
        </w:trPr>
        <w:tc>
          <w:tcPr>
            <w:tcW w:w="1749" w:type="dxa"/>
            <w:shd w:val="clear" w:color="auto" w:fill="C0C0C0"/>
          </w:tcPr>
          <w:p w:rsidR="003C4505" w:rsidRDefault="003C4505">
            <w:pPr>
              <w:pStyle w:val="TAH"/>
            </w:pPr>
            <w:r>
              <w:t>Attribute name</w:t>
            </w:r>
          </w:p>
        </w:tc>
        <w:tc>
          <w:tcPr>
            <w:tcW w:w="1559" w:type="dxa"/>
            <w:shd w:val="clear" w:color="auto" w:fill="C0C0C0"/>
          </w:tcPr>
          <w:p w:rsidR="003C4505" w:rsidRDefault="003C4505">
            <w:pPr>
              <w:pStyle w:val="TAH"/>
            </w:pPr>
            <w:r>
              <w:t>Data type</w:t>
            </w:r>
          </w:p>
        </w:tc>
        <w:tc>
          <w:tcPr>
            <w:tcW w:w="425"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56" w:type="dxa"/>
            <w:shd w:val="clear" w:color="auto" w:fill="C0C0C0"/>
          </w:tcPr>
          <w:p w:rsidR="003C4505" w:rsidRDefault="003C4505">
            <w:pPr>
              <w:pStyle w:val="TAH"/>
            </w:pPr>
            <w:r>
              <w:t>Description</w:t>
            </w:r>
          </w:p>
        </w:tc>
        <w:tc>
          <w:tcPr>
            <w:tcW w:w="1843" w:type="dxa"/>
            <w:shd w:val="clear" w:color="auto" w:fill="C0C0C0"/>
          </w:tcPr>
          <w:p w:rsidR="003C4505" w:rsidRDefault="003C4505">
            <w:pPr>
              <w:pStyle w:val="TAH"/>
            </w:pPr>
            <w:r>
              <w:t>Applicability</w:t>
            </w:r>
          </w:p>
        </w:tc>
      </w:tr>
      <w:tr w:rsidR="003C4505">
        <w:trPr>
          <w:jc w:val="center"/>
        </w:trPr>
        <w:tc>
          <w:tcPr>
            <w:tcW w:w="1749" w:type="dxa"/>
          </w:tcPr>
          <w:p w:rsidR="003C4505" w:rsidRDefault="003C4505">
            <w:pPr>
              <w:pStyle w:val="TAL"/>
              <w:rPr>
                <w:lang w:eastAsia="zh-CN"/>
              </w:rPr>
            </w:pPr>
            <w:r>
              <w:rPr>
                <w:lang w:eastAsia="zh-CN"/>
              </w:rPr>
              <w:t>congType</w:t>
            </w:r>
          </w:p>
        </w:tc>
        <w:tc>
          <w:tcPr>
            <w:tcW w:w="1559" w:type="dxa"/>
          </w:tcPr>
          <w:p w:rsidR="003C4505" w:rsidRDefault="003C4505">
            <w:pPr>
              <w:pStyle w:val="TAL"/>
              <w:rPr>
                <w:lang w:eastAsia="zh-CN"/>
              </w:rPr>
            </w:pPr>
            <w:r>
              <w:rPr>
                <w:lang w:eastAsia="zh-CN"/>
              </w:rPr>
              <w:t>CongestionType</w:t>
            </w:r>
          </w:p>
        </w:tc>
        <w:tc>
          <w:tcPr>
            <w:tcW w:w="425" w:type="dxa"/>
          </w:tcPr>
          <w:p w:rsidR="003C4505" w:rsidRDefault="003C4505">
            <w:pPr>
              <w:pStyle w:val="TAC"/>
            </w:pPr>
            <w:r>
              <w:t>M</w:t>
            </w:r>
          </w:p>
        </w:tc>
        <w:tc>
          <w:tcPr>
            <w:tcW w:w="1134" w:type="dxa"/>
          </w:tcPr>
          <w:p w:rsidR="003C4505" w:rsidRDefault="003C4505">
            <w:pPr>
              <w:pStyle w:val="TAL"/>
            </w:pPr>
            <w:r>
              <w:t>1</w:t>
            </w:r>
          </w:p>
        </w:tc>
        <w:tc>
          <w:tcPr>
            <w:tcW w:w="2856" w:type="dxa"/>
          </w:tcPr>
          <w:p w:rsidR="003C4505" w:rsidRDefault="003C4505">
            <w:pPr>
              <w:pStyle w:val="TAL"/>
              <w:rPr>
                <w:rFonts w:cs="Arial"/>
                <w:szCs w:val="18"/>
              </w:rPr>
            </w:pPr>
            <w:r>
              <w:rPr>
                <w:rFonts w:cs="Arial"/>
                <w:szCs w:val="18"/>
              </w:rPr>
              <w:t>Identification congestion analytics type.</w:t>
            </w:r>
          </w:p>
        </w:tc>
        <w:tc>
          <w:tcPr>
            <w:tcW w:w="1843" w:type="dxa"/>
          </w:tcPr>
          <w:p w:rsidR="003C4505" w:rsidRDefault="003C4505">
            <w:pPr>
              <w:pStyle w:val="TAL"/>
              <w:rPr>
                <w:rFonts w:cs="Arial"/>
                <w:szCs w:val="18"/>
              </w:rPr>
            </w:pPr>
          </w:p>
        </w:tc>
      </w:tr>
      <w:tr w:rsidR="003C4505">
        <w:trPr>
          <w:jc w:val="center"/>
        </w:trPr>
        <w:tc>
          <w:tcPr>
            <w:tcW w:w="1749" w:type="dxa"/>
          </w:tcPr>
          <w:p w:rsidR="003C4505" w:rsidRDefault="003C4505">
            <w:pPr>
              <w:pStyle w:val="TAL"/>
              <w:rPr>
                <w:lang w:eastAsia="zh-CN"/>
              </w:rPr>
            </w:pPr>
            <w:r>
              <w:rPr>
                <w:lang w:eastAsia="zh-CN"/>
              </w:rPr>
              <w:t>timeIntev</w:t>
            </w:r>
          </w:p>
        </w:tc>
        <w:tc>
          <w:tcPr>
            <w:tcW w:w="1559" w:type="dxa"/>
          </w:tcPr>
          <w:p w:rsidR="003C4505" w:rsidRDefault="003C4505">
            <w:pPr>
              <w:pStyle w:val="TAL"/>
              <w:rPr>
                <w:lang w:eastAsia="zh-CN"/>
              </w:rPr>
            </w:pPr>
            <w:r>
              <w:rPr>
                <w:rFonts w:eastAsia="DengXian"/>
                <w:lang w:eastAsia="zh-CN"/>
              </w:rPr>
              <w:t>TimeWindow</w:t>
            </w:r>
          </w:p>
        </w:tc>
        <w:tc>
          <w:tcPr>
            <w:tcW w:w="425" w:type="dxa"/>
          </w:tcPr>
          <w:p w:rsidR="003C4505" w:rsidRDefault="003C4505">
            <w:pPr>
              <w:pStyle w:val="TAC"/>
              <w:rPr>
                <w:rFonts w:eastAsia="DengXian" w:hint="eastAsia"/>
                <w:lang w:eastAsia="zh-CN"/>
              </w:rPr>
            </w:pPr>
            <w:r>
              <w:rPr>
                <w:lang w:eastAsia="zh-CN"/>
              </w:rPr>
              <w:t>M</w:t>
            </w:r>
          </w:p>
        </w:tc>
        <w:tc>
          <w:tcPr>
            <w:tcW w:w="1134" w:type="dxa"/>
          </w:tcPr>
          <w:p w:rsidR="003C4505" w:rsidRDefault="003C4505">
            <w:pPr>
              <w:pStyle w:val="TAL"/>
              <w:rPr>
                <w:rFonts w:eastAsia="DengXian" w:hint="eastAsia"/>
                <w:lang w:eastAsia="zh-CN"/>
              </w:rPr>
            </w:pPr>
            <w:r>
              <w:rPr>
                <w:lang w:eastAsia="zh-CN"/>
              </w:rPr>
              <w:t>1</w:t>
            </w:r>
          </w:p>
        </w:tc>
        <w:tc>
          <w:tcPr>
            <w:tcW w:w="2856" w:type="dxa"/>
          </w:tcPr>
          <w:p w:rsidR="003C4505" w:rsidRDefault="003C4505">
            <w:pPr>
              <w:pStyle w:val="TAL"/>
              <w:rPr>
                <w:rFonts w:eastAsia="DengXian"/>
                <w:lang w:eastAsia="zh-CN"/>
              </w:rPr>
            </w:pPr>
            <w:r>
              <w:rPr>
                <w:lang w:eastAsia="zh-CN"/>
              </w:rPr>
              <w:t>Represents the start time and the stop time to which requested for the congestion information applies.</w:t>
            </w:r>
          </w:p>
        </w:tc>
        <w:tc>
          <w:tcPr>
            <w:tcW w:w="1843" w:type="dxa"/>
          </w:tcPr>
          <w:p w:rsidR="003C4505" w:rsidRDefault="003C4505">
            <w:pPr>
              <w:pStyle w:val="TAL"/>
              <w:rPr>
                <w:rFonts w:cs="Arial"/>
                <w:szCs w:val="18"/>
              </w:rPr>
            </w:pPr>
          </w:p>
        </w:tc>
      </w:tr>
      <w:tr w:rsidR="003C4505">
        <w:trPr>
          <w:jc w:val="center"/>
        </w:trPr>
        <w:tc>
          <w:tcPr>
            <w:tcW w:w="1749" w:type="dxa"/>
          </w:tcPr>
          <w:p w:rsidR="003C4505" w:rsidRDefault="003C4505">
            <w:pPr>
              <w:pStyle w:val="TAL"/>
              <w:rPr>
                <w:lang w:eastAsia="zh-CN"/>
              </w:rPr>
            </w:pPr>
            <w:r>
              <w:rPr>
                <w:lang w:eastAsia="zh-CN"/>
              </w:rPr>
              <w:t>nsi</w:t>
            </w:r>
          </w:p>
        </w:tc>
        <w:tc>
          <w:tcPr>
            <w:tcW w:w="1559" w:type="dxa"/>
          </w:tcPr>
          <w:p w:rsidR="003C4505" w:rsidRDefault="003C4505">
            <w:pPr>
              <w:pStyle w:val="TAL"/>
              <w:rPr>
                <w:lang w:eastAsia="zh-CN"/>
              </w:rPr>
            </w:pPr>
            <w:r>
              <w:rPr>
                <w:lang w:eastAsia="zh-CN"/>
              </w:rPr>
              <w:t>ThresholdLevel</w:t>
            </w:r>
          </w:p>
        </w:tc>
        <w:tc>
          <w:tcPr>
            <w:tcW w:w="425" w:type="dxa"/>
          </w:tcPr>
          <w:p w:rsidR="003C4505" w:rsidRDefault="003C4505">
            <w:pPr>
              <w:pStyle w:val="TAC"/>
            </w:pPr>
            <w:r>
              <w:t>M</w:t>
            </w:r>
          </w:p>
        </w:tc>
        <w:tc>
          <w:tcPr>
            <w:tcW w:w="1134" w:type="dxa"/>
          </w:tcPr>
          <w:p w:rsidR="003C4505" w:rsidRDefault="003C4505">
            <w:pPr>
              <w:pStyle w:val="TAL"/>
            </w:pPr>
            <w:r>
              <w:t>1</w:t>
            </w:r>
          </w:p>
        </w:tc>
        <w:tc>
          <w:tcPr>
            <w:tcW w:w="2856" w:type="dxa"/>
          </w:tcPr>
          <w:p w:rsidR="003C4505" w:rsidRDefault="003C4505">
            <w:pPr>
              <w:pStyle w:val="TAL"/>
              <w:rPr>
                <w:rFonts w:cs="Arial"/>
                <w:szCs w:val="18"/>
              </w:rPr>
            </w:pPr>
            <w:r>
              <w:rPr>
                <w:lang w:eastAsia="zh-CN"/>
              </w:rPr>
              <w:t>Network Status Indication</w:t>
            </w:r>
            <w:r>
              <w:rPr>
                <w:rFonts w:eastAsia="DengXian"/>
                <w:lang w:eastAsia="zh-CN"/>
              </w:rPr>
              <w:t>.</w:t>
            </w:r>
          </w:p>
        </w:tc>
        <w:tc>
          <w:tcPr>
            <w:tcW w:w="1843" w:type="dxa"/>
          </w:tcPr>
          <w:p w:rsidR="003C4505" w:rsidRDefault="003C4505">
            <w:pPr>
              <w:pStyle w:val="TAL"/>
              <w:rPr>
                <w:rFonts w:cs="Arial"/>
                <w:szCs w:val="18"/>
              </w:rPr>
            </w:pPr>
          </w:p>
        </w:tc>
      </w:tr>
      <w:tr w:rsidR="003C4505">
        <w:trPr>
          <w:jc w:val="center"/>
        </w:trPr>
        <w:tc>
          <w:tcPr>
            <w:tcW w:w="1749" w:type="dxa"/>
          </w:tcPr>
          <w:p w:rsidR="003C4505" w:rsidRDefault="003C4505">
            <w:pPr>
              <w:pStyle w:val="TAL"/>
              <w:rPr>
                <w:lang w:eastAsia="zh-CN"/>
              </w:rPr>
            </w:pPr>
            <w:r>
              <w:t>confidence</w:t>
            </w:r>
          </w:p>
        </w:tc>
        <w:tc>
          <w:tcPr>
            <w:tcW w:w="1559" w:type="dxa"/>
          </w:tcPr>
          <w:p w:rsidR="003C4505" w:rsidRDefault="003C4505">
            <w:pPr>
              <w:pStyle w:val="TAL"/>
              <w:rPr>
                <w:lang w:eastAsia="zh-CN"/>
              </w:rPr>
            </w:pPr>
            <w:r>
              <w:t>Uinteger</w:t>
            </w:r>
          </w:p>
        </w:tc>
        <w:tc>
          <w:tcPr>
            <w:tcW w:w="425" w:type="dxa"/>
          </w:tcPr>
          <w:p w:rsidR="003C4505" w:rsidRDefault="003C4505">
            <w:pPr>
              <w:pStyle w:val="TAC"/>
            </w:pPr>
            <w:r>
              <w:t>C</w:t>
            </w:r>
          </w:p>
        </w:tc>
        <w:tc>
          <w:tcPr>
            <w:tcW w:w="1134" w:type="dxa"/>
          </w:tcPr>
          <w:p w:rsidR="003C4505" w:rsidRDefault="003C4505">
            <w:pPr>
              <w:pStyle w:val="TAL"/>
            </w:pPr>
            <w:r>
              <w:t>0..1</w:t>
            </w:r>
          </w:p>
        </w:tc>
        <w:tc>
          <w:tcPr>
            <w:tcW w:w="2856" w:type="dxa"/>
          </w:tcPr>
          <w:p w:rsidR="003C4505" w:rsidRDefault="003C4505">
            <w:pPr>
              <w:pStyle w:val="TAL"/>
            </w:pPr>
            <w:r>
              <w:t>Indicates the confidence of the prediction. (NOTE)</w:t>
            </w:r>
          </w:p>
          <w:p w:rsidR="003C4505" w:rsidRDefault="003C4505">
            <w:pPr>
              <w:pStyle w:val="TAL"/>
            </w:pPr>
            <w:r>
              <w:t>Shall be present if the analytics result is a prediction.</w:t>
            </w:r>
          </w:p>
          <w:p w:rsidR="003C4505" w:rsidRDefault="003C4505">
            <w:pPr>
              <w:pStyle w:val="TAL"/>
              <w:rPr>
                <w:rFonts w:hint="eastAsia"/>
                <w:lang w:eastAsia="zh-CN"/>
              </w:rPr>
            </w:pPr>
            <w:r>
              <w:rPr>
                <w:rFonts w:cs="Arial"/>
                <w:szCs w:val="18"/>
                <w:lang w:eastAsia="zh-CN"/>
              </w:rPr>
              <w:t>Minimum = 0. Maximum = 100.</w:t>
            </w:r>
          </w:p>
        </w:tc>
        <w:tc>
          <w:tcPr>
            <w:tcW w:w="1843" w:type="dxa"/>
          </w:tcPr>
          <w:p w:rsidR="003C4505" w:rsidRDefault="003C4505">
            <w:pPr>
              <w:pStyle w:val="TAL"/>
              <w:rPr>
                <w:rFonts w:cs="Arial"/>
                <w:szCs w:val="18"/>
              </w:rPr>
            </w:pPr>
          </w:p>
        </w:tc>
      </w:tr>
      <w:tr w:rsidR="003C4505">
        <w:trPr>
          <w:jc w:val="center"/>
        </w:trPr>
        <w:tc>
          <w:tcPr>
            <w:tcW w:w="1749" w:type="dxa"/>
          </w:tcPr>
          <w:p w:rsidR="003C4505" w:rsidRDefault="003C4505">
            <w:pPr>
              <w:pStyle w:val="TAL"/>
            </w:pPr>
            <w:r>
              <w:t>topAppListUl</w:t>
            </w:r>
          </w:p>
        </w:tc>
        <w:tc>
          <w:tcPr>
            <w:tcW w:w="1559" w:type="dxa"/>
          </w:tcPr>
          <w:p w:rsidR="003C4505" w:rsidRDefault="003C4505">
            <w:pPr>
              <w:pStyle w:val="TAL"/>
            </w:pPr>
            <w:r>
              <w:t>array(TopApplication)</w:t>
            </w:r>
          </w:p>
        </w:tc>
        <w:tc>
          <w:tcPr>
            <w:tcW w:w="425" w:type="dxa"/>
          </w:tcPr>
          <w:p w:rsidR="003C4505" w:rsidRDefault="003C4505">
            <w:pPr>
              <w:pStyle w:val="TAC"/>
            </w:pPr>
            <w:r>
              <w:t>C</w:t>
            </w:r>
          </w:p>
        </w:tc>
        <w:tc>
          <w:tcPr>
            <w:tcW w:w="1134" w:type="dxa"/>
          </w:tcPr>
          <w:p w:rsidR="003C4505" w:rsidRDefault="003C4505">
            <w:pPr>
              <w:pStyle w:val="TAL"/>
            </w:pPr>
            <w:r>
              <w:t>1..N</w:t>
            </w:r>
          </w:p>
        </w:tc>
        <w:tc>
          <w:tcPr>
            <w:tcW w:w="2856" w:type="dxa"/>
          </w:tcPr>
          <w:p w:rsidR="003C4505" w:rsidRDefault="003C4505">
            <w:pPr>
              <w:pStyle w:val="TAL"/>
            </w:pPr>
            <w:r>
              <w:t>List of top applications in Uplink. Shall be present if</w:t>
            </w:r>
            <w:r>
              <w:rPr>
                <w:lang w:eastAsia="zh-CN"/>
              </w:rPr>
              <w:t xml:space="preserve"> one of the elements in the "listOfAnaSubsets" attribute was set to LIST_OF_TOP_APP_UL</w:t>
            </w:r>
            <w:r>
              <w:t>.</w:t>
            </w:r>
          </w:p>
        </w:tc>
        <w:tc>
          <w:tcPr>
            <w:tcW w:w="1843" w:type="dxa"/>
          </w:tcPr>
          <w:p w:rsidR="003C4505" w:rsidRDefault="003C4505">
            <w:pPr>
              <w:pStyle w:val="TAL"/>
              <w:rPr>
                <w:rFonts w:cs="Arial"/>
                <w:szCs w:val="18"/>
              </w:rPr>
            </w:pPr>
            <w:r>
              <w:rPr>
                <w:rFonts w:cs="Arial"/>
                <w:szCs w:val="18"/>
              </w:rPr>
              <w:t>UserDataCongestionExt</w:t>
            </w:r>
          </w:p>
        </w:tc>
      </w:tr>
      <w:tr w:rsidR="003C4505">
        <w:trPr>
          <w:jc w:val="center"/>
        </w:trPr>
        <w:tc>
          <w:tcPr>
            <w:tcW w:w="1749" w:type="dxa"/>
          </w:tcPr>
          <w:p w:rsidR="003C4505" w:rsidRDefault="003C4505">
            <w:pPr>
              <w:pStyle w:val="TAL"/>
            </w:pPr>
            <w:r>
              <w:t>topAppListDl</w:t>
            </w:r>
          </w:p>
        </w:tc>
        <w:tc>
          <w:tcPr>
            <w:tcW w:w="1559" w:type="dxa"/>
          </w:tcPr>
          <w:p w:rsidR="003C4505" w:rsidRDefault="003C4505">
            <w:pPr>
              <w:pStyle w:val="TAL"/>
            </w:pPr>
            <w:r>
              <w:t>array(TopApplication)</w:t>
            </w:r>
          </w:p>
        </w:tc>
        <w:tc>
          <w:tcPr>
            <w:tcW w:w="425" w:type="dxa"/>
          </w:tcPr>
          <w:p w:rsidR="003C4505" w:rsidRDefault="003C4505">
            <w:pPr>
              <w:pStyle w:val="TAC"/>
            </w:pPr>
            <w:r>
              <w:t>C</w:t>
            </w:r>
          </w:p>
        </w:tc>
        <w:tc>
          <w:tcPr>
            <w:tcW w:w="1134" w:type="dxa"/>
          </w:tcPr>
          <w:p w:rsidR="003C4505" w:rsidRDefault="003C4505">
            <w:pPr>
              <w:pStyle w:val="TAL"/>
            </w:pPr>
            <w:r>
              <w:t>1..N</w:t>
            </w:r>
          </w:p>
        </w:tc>
        <w:tc>
          <w:tcPr>
            <w:tcW w:w="2856" w:type="dxa"/>
          </w:tcPr>
          <w:p w:rsidR="003C4505" w:rsidRDefault="003C4505">
            <w:pPr>
              <w:pStyle w:val="TAL"/>
            </w:pPr>
            <w:r>
              <w:t xml:space="preserve">List of top applications in Downlink. Shall be present if </w:t>
            </w:r>
            <w:r>
              <w:rPr>
                <w:lang w:eastAsia="zh-CN"/>
              </w:rPr>
              <w:t>one of the elements in the "listOfAnaSubsets" attribute was set to LIST_OF_TOP_APP_DL</w:t>
            </w:r>
            <w:r>
              <w:t>.</w:t>
            </w:r>
          </w:p>
        </w:tc>
        <w:tc>
          <w:tcPr>
            <w:tcW w:w="1843" w:type="dxa"/>
          </w:tcPr>
          <w:p w:rsidR="003C4505" w:rsidRDefault="003C4505">
            <w:pPr>
              <w:pStyle w:val="TAL"/>
              <w:rPr>
                <w:rFonts w:cs="Arial"/>
                <w:szCs w:val="18"/>
              </w:rPr>
            </w:pPr>
            <w:r>
              <w:rPr>
                <w:rFonts w:cs="Arial"/>
                <w:szCs w:val="18"/>
              </w:rPr>
              <w:t>UserDataCongestionExt</w:t>
            </w:r>
          </w:p>
        </w:tc>
      </w:tr>
      <w:tr w:rsidR="003C4505">
        <w:trPr>
          <w:jc w:val="center"/>
        </w:trPr>
        <w:tc>
          <w:tcPr>
            <w:tcW w:w="9566" w:type="dxa"/>
            <w:gridSpan w:val="6"/>
          </w:tcPr>
          <w:p w:rsidR="003C4505" w:rsidRDefault="003C4505">
            <w:pPr>
              <w:pStyle w:val="TAN"/>
              <w:rPr>
                <w:rFonts w:cs="Arial"/>
                <w:szCs w:val="18"/>
              </w:rPr>
            </w:pPr>
            <w:r>
              <w:t>NOTE:</w:t>
            </w:r>
            <w:r>
              <w:tab/>
              <w:t>If the requested period identified by the "startTs" and "endTs" attributes in the EventReportingRequirement type is a future time period, which means the analytics result is a prediction</w:t>
            </w:r>
            <w:r>
              <w:rPr>
                <w:rFonts w:cs="Arial"/>
                <w:szCs w:val="18"/>
              </w:rPr>
              <w:t>. If no sufficient data is collected to provide the confidence of the prediction before the time deadline, the NWDAF shall return a zero confidence.</w:t>
            </w:r>
          </w:p>
        </w:tc>
      </w:tr>
    </w:tbl>
    <w:p w:rsidR="003C4505" w:rsidRDefault="003C4505"/>
    <w:p w:rsidR="003C4505" w:rsidRDefault="003C4505">
      <w:pPr>
        <w:pStyle w:val="5"/>
      </w:pPr>
      <w:bookmarkStart w:id="3624" w:name="_Toc85552997"/>
      <w:bookmarkStart w:id="3625" w:name="_Toc88667598"/>
      <w:bookmarkStart w:id="3626" w:name="_Toc45134058"/>
      <w:bookmarkStart w:id="3627" w:name="_Toc85557096"/>
      <w:bookmarkStart w:id="3628" w:name="_Toc28012832"/>
      <w:bookmarkStart w:id="3629" w:name="_Toc43563515"/>
      <w:bookmarkStart w:id="3630" w:name="_Toc90655883"/>
      <w:bookmarkStart w:id="3631" w:name="_Toc94064266"/>
      <w:bookmarkStart w:id="3632" w:name="_Toc98233651"/>
      <w:bookmarkStart w:id="3633" w:name="_Toc101244427"/>
      <w:bookmarkStart w:id="3634" w:name="_Toc104539020"/>
      <w:bookmarkStart w:id="3635" w:name="_Toc66231813"/>
      <w:bookmarkStart w:id="3636" w:name="_Toc83233087"/>
      <w:bookmarkStart w:id="3637" w:name="_Toc50031990"/>
      <w:bookmarkStart w:id="3638" w:name="_Toc70550641"/>
      <w:bookmarkStart w:id="3639" w:name="_Toc59017945"/>
      <w:bookmarkStart w:id="3640" w:name="_Toc34266302"/>
      <w:bookmarkStart w:id="3641" w:name="_Toc51762910"/>
      <w:bookmarkStart w:id="3642" w:name="_Toc56640977"/>
      <w:bookmarkStart w:id="3643" w:name="_Toc68168974"/>
      <w:bookmarkStart w:id="3644" w:name="_Toc36102473"/>
      <w:bookmarkStart w:id="3645" w:name="_Toc129290303"/>
      <w:bookmarkStart w:id="3646" w:name="_Toc113031682"/>
      <w:bookmarkStart w:id="3647" w:name="_Toc112951142"/>
      <w:bookmarkStart w:id="3648" w:name="_Toc120688156"/>
      <w:bookmarkStart w:id="3649" w:name="_Toc138753271"/>
      <w:bookmarkStart w:id="3650" w:name="_Toc114133821"/>
      <w:bookmarkStart w:id="3651" w:name="_Toc170119866"/>
      <w:bookmarkStart w:id="3652" w:name="_Toc175857003"/>
      <w:r>
        <w:t>5.1.6.2.19</w:t>
      </w:r>
      <w:r>
        <w:tab/>
        <w:t>Type QosSustainabilityInfo</w:t>
      </w:r>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p>
    <w:p w:rsidR="003C4505" w:rsidRDefault="003C4505">
      <w:pPr>
        <w:pStyle w:val="TH"/>
      </w:pPr>
      <w:r>
        <w:t>Table 5.1.6.2.19-1: Definition of type QosSustainabilityInfo</w:t>
      </w:r>
    </w:p>
    <w:tbl>
      <w:tblPr>
        <w:tblW w:w="9348"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31"/>
        <w:gridCol w:w="1559"/>
        <w:gridCol w:w="425"/>
        <w:gridCol w:w="1134"/>
        <w:gridCol w:w="3001"/>
        <w:gridCol w:w="1698"/>
      </w:tblGrid>
      <w:tr w:rsidR="003C4505">
        <w:trPr>
          <w:jc w:val="center"/>
        </w:trPr>
        <w:tc>
          <w:tcPr>
            <w:tcW w:w="1531" w:type="dxa"/>
            <w:shd w:val="clear" w:color="auto" w:fill="C0C0C0"/>
          </w:tcPr>
          <w:p w:rsidR="003C4505" w:rsidRDefault="003C4505">
            <w:pPr>
              <w:pStyle w:val="TAH"/>
            </w:pPr>
            <w:r>
              <w:t>Attribute name</w:t>
            </w:r>
          </w:p>
        </w:tc>
        <w:tc>
          <w:tcPr>
            <w:tcW w:w="1559" w:type="dxa"/>
            <w:shd w:val="clear" w:color="auto" w:fill="C0C0C0"/>
          </w:tcPr>
          <w:p w:rsidR="003C4505" w:rsidRDefault="003C4505">
            <w:pPr>
              <w:pStyle w:val="TAH"/>
            </w:pPr>
            <w:r>
              <w:t>Data type</w:t>
            </w:r>
          </w:p>
        </w:tc>
        <w:tc>
          <w:tcPr>
            <w:tcW w:w="425"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3001" w:type="dxa"/>
            <w:shd w:val="clear" w:color="auto" w:fill="C0C0C0"/>
          </w:tcPr>
          <w:p w:rsidR="003C4505" w:rsidRDefault="003C4505">
            <w:pPr>
              <w:pStyle w:val="TAH"/>
              <w:rPr>
                <w:rFonts w:cs="Arial"/>
                <w:szCs w:val="18"/>
              </w:rPr>
            </w:pPr>
            <w:r>
              <w:rPr>
                <w:rFonts w:cs="Arial"/>
                <w:szCs w:val="18"/>
              </w:rPr>
              <w:t>Description</w:t>
            </w:r>
          </w:p>
        </w:tc>
        <w:tc>
          <w:tcPr>
            <w:tcW w:w="1698" w:type="dxa"/>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1531" w:type="dxa"/>
          </w:tcPr>
          <w:p w:rsidR="003C4505" w:rsidRDefault="003C4505">
            <w:pPr>
              <w:pStyle w:val="TAL"/>
            </w:pPr>
            <w:r>
              <w:t>areaInfo</w:t>
            </w:r>
          </w:p>
        </w:tc>
        <w:tc>
          <w:tcPr>
            <w:tcW w:w="1559" w:type="dxa"/>
          </w:tcPr>
          <w:p w:rsidR="003C4505" w:rsidRDefault="003C4505">
            <w:pPr>
              <w:pStyle w:val="TAL"/>
            </w:pPr>
            <w:r>
              <w:t>NetworkAreaInfo</w:t>
            </w:r>
          </w:p>
        </w:tc>
        <w:tc>
          <w:tcPr>
            <w:tcW w:w="425" w:type="dxa"/>
          </w:tcPr>
          <w:p w:rsidR="003C4505" w:rsidRDefault="003C4505">
            <w:pPr>
              <w:pStyle w:val="TAC"/>
            </w:pPr>
            <w:r>
              <w:rPr>
                <w:rFonts w:hint="eastAsia"/>
              </w:rPr>
              <w:t>M</w:t>
            </w:r>
          </w:p>
        </w:tc>
        <w:tc>
          <w:tcPr>
            <w:tcW w:w="1134" w:type="dxa"/>
          </w:tcPr>
          <w:p w:rsidR="003C4505" w:rsidRDefault="003C4505">
            <w:pPr>
              <w:pStyle w:val="TAL"/>
            </w:pPr>
            <w:r>
              <w:t>1</w:t>
            </w:r>
          </w:p>
        </w:tc>
        <w:tc>
          <w:tcPr>
            <w:tcW w:w="3001" w:type="dxa"/>
          </w:tcPr>
          <w:p w:rsidR="003C4505" w:rsidRDefault="003C4505">
            <w:pPr>
              <w:pStyle w:val="TAL"/>
            </w:pPr>
            <w:r>
              <w:t>Identification(s) of applicable location areas to which the subscription.</w:t>
            </w:r>
          </w:p>
        </w:tc>
        <w:tc>
          <w:tcPr>
            <w:tcW w:w="1698" w:type="dxa"/>
          </w:tcPr>
          <w:p w:rsidR="003C4505" w:rsidRDefault="003C4505">
            <w:pPr>
              <w:pStyle w:val="TAL"/>
            </w:pPr>
          </w:p>
        </w:tc>
      </w:tr>
      <w:tr w:rsidR="003C4505">
        <w:trPr>
          <w:jc w:val="center"/>
        </w:trPr>
        <w:tc>
          <w:tcPr>
            <w:tcW w:w="1531" w:type="dxa"/>
          </w:tcPr>
          <w:p w:rsidR="003C4505" w:rsidRDefault="003C4505">
            <w:pPr>
              <w:pStyle w:val="TAL"/>
            </w:pPr>
            <w:r>
              <w:t>startTs</w:t>
            </w:r>
          </w:p>
        </w:tc>
        <w:tc>
          <w:tcPr>
            <w:tcW w:w="1559" w:type="dxa"/>
          </w:tcPr>
          <w:p w:rsidR="003C4505" w:rsidRDefault="003C4505">
            <w:pPr>
              <w:pStyle w:val="TAL"/>
            </w:pPr>
            <w:r>
              <w:t>DateTime</w:t>
            </w:r>
          </w:p>
        </w:tc>
        <w:tc>
          <w:tcPr>
            <w:tcW w:w="425" w:type="dxa"/>
          </w:tcPr>
          <w:p w:rsidR="003C4505" w:rsidRDefault="003C4505">
            <w:pPr>
              <w:pStyle w:val="TAC"/>
            </w:pPr>
            <w:r>
              <w:t>M</w:t>
            </w:r>
          </w:p>
        </w:tc>
        <w:tc>
          <w:tcPr>
            <w:tcW w:w="1134" w:type="dxa"/>
          </w:tcPr>
          <w:p w:rsidR="003C4505" w:rsidRDefault="003C4505">
            <w:pPr>
              <w:pStyle w:val="TAL"/>
            </w:pPr>
            <w:r>
              <w:t>1</w:t>
            </w:r>
          </w:p>
        </w:tc>
        <w:tc>
          <w:tcPr>
            <w:tcW w:w="3001" w:type="dxa"/>
          </w:tcPr>
          <w:p w:rsidR="003C4505" w:rsidRDefault="003C4505">
            <w:pPr>
              <w:pStyle w:val="TAL"/>
            </w:pPr>
            <w:r>
              <w:t>Represents the start time of the applicable observing period.</w:t>
            </w:r>
          </w:p>
        </w:tc>
        <w:tc>
          <w:tcPr>
            <w:tcW w:w="1698" w:type="dxa"/>
          </w:tcPr>
          <w:p w:rsidR="003C4505" w:rsidRDefault="003C4505">
            <w:pPr>
              <w:pStyle w:val="TAL"/>
            </w:pPr>
          </w:p>
        </w:tc>
      </w:tr>
      <w:tr w:rsidR="003C4505">
        <w:trPr>
          <w:jc w:val="center"/>
        </w:trPr>
        <w:tc>
          <w:tcPr>
            <w:tcW w:w="1531" w:type="dxa"/>
          </w:tcPr>
          <w:p w:rsidR="003C4505" w:rsidRDefault="003C4505">
            <w:pPr>
              <w:pStyle w:val="TAL"/>
            </w:pPr>
            <w:r>
              <w:t>endTs</w:t>
            </w:r>
          </w:p>
        </w:tc>
        <w:tc>
          <w:tcPr>
            <w:tcW w:w="1559" w:type="dxa"/>
          </w:tcPr>
          <w:p w:rsidR="003C4505" w:rsidRDefault="003C4505">
            <w:pPr>
              <w:pStyle w:val="TAL"/>
            </w:pPr>
            <w:r>
              <w:t>DateTime</w:t>
            </w:r>
          </w:p>
        </w:tc>
        <w:tc>
          <w:tcPr>
            <w:tcW w:w="425" w:type="dxa"/>
          </w:tcPr>
          <w:p w:rsidR="003C4505" w:rsidRDefault="003C4505">
            <w:pPr>
              <w:pStyle w:val="TAC"/>
            </w:pPr>
            <w:r>
              <w:t>M</w:t>
            </w:r>
          </w:p>
        </w:tc>
        <w:tc>
          <w:tcPr>
            <w:tcW w:w="1134" w:type="dxa"/>
          </w:tcPr>
          <w:p w:rsidR="003C4505" w:rsidRDefault="003C4505">
            <w:pPr>
              <w:pStyle w:val="TAL"/>
            </w:pPr>
            <w:r>
              <w:t>1</w:t>
            </w:r>
          </w:p>
        </w:tc>
        <w:tc>
          <w:tcPr>
            <w:tcW w:w="3001" w:type="dxa"/>
          </w:tcPr>
          <w:p w:rsidR="003C4505" w:rsidRDefault="003C4505">
            <w:pPr>
              <w:pStyle w:val="TAL"/>
            </w:pPr>
            <w:r>
              <w:t>Represents the end time of the applicable observing period.</w:t>
            </w:r>
          </w:p>
        </w:tc>
        <w:tc>
          <w:tcPr>
            <w:tcW w:w="1698" w:type="dxa"/>
          </w:tcPr>
          <w:p w:rsidR="003C4505" w:rsidRDefault="003C4505">
            <w:pPr>
              <w:pStyle w:val="TAL"/>
            </w:pPr>
          </w:p>
        </w:tc>
      </w:tr>
      <w:tr w:rsidR="003C4505">
        <w:trPr>
          <w:jc w:val="center"/>
        </w:trPr>
        <w:tc>
          <w:tcPr>
            <w:tcW w:w="1531" w:type="dxa"/>
          </w:tcPr>
          <w:p w:rsidR="003C4505" w:rsidRDefault="003C4505">
            <w:pPr>
              <w:pStyle w:val="TAL"/>
            </w:pPr>
            <w:r>
              <w:t>qosFlowRetThd</w:t>
            </w:r>
          </w:p>
        </w:tc>
        <w:tc>
          <w:tcPr>
            <w:tcW w:w="1559" w:type="dxa"/>
          </w:tcPr>
          <w:p w:rsidR="003C4505" w:rsidRDefault="003C4505">
            <w:pPr>
              <w:pStyle w:val="TAL"/>
              <w:rPr>
                <w:lang w:eastAsia="zh-CN"/>
              </w:rPr>
            </w:pPr>
            <w:r>
              <w:rPr>
                <w:lang w:eastAsia="zh-CN"/>
              </w:rPr>
              <w:t>RetainabilityThreshold</w:t>
            </w:r>
          </w:p>
        </w:tc>
        <w:tc>
          <w:tcPr>
            <w:tcW w:w="425" w:type="dxa"/>
          </w:tcPr>
          <w:p w:rsidR="003C4505" w:rsidRDefault="003C4505">
            <w:pPr>
              <w:pStyle w:val="TAC"/>
            </w:pPr>
            <w:r>
              <w:t>C</w:t>
            </w:r>
          </w:p>
        </w:tc>
        <w:tc>
          <w:tcPr>
            <w:tcW w:w="1134" w:type="dxa"/>
          </w:tcPr>
          <w:p w:rsidR="003C4505" w:rsidRDefault="003C4505">
            <w:pPr>
              <w:pStyle w:val="TAL"/>
            </w:pPr>
            <w:r>
              <w:t>0..1</w:t>
            </w:r>
          </w:p>
        </w:tc>
        <w:tc>
          <w:tcPr>
            <w:tcW w:w="3001" w:type="dxa"/>
          </w:tcPr>
          <w:p w:rsidR="003C4505" w:rsidRDefault="003C4505">
            <w:pPr>
              <w:pStyle w:val="TAL"/>
            </w:pPr>
            <w:r>
              <w:t>The reporting QoS Flow Retainability Threshold that are met or crossed for 5QI of GBR resource type.</w:t>
            </w:r>
          </w:p>
          <w:p w:rsidR="003C4505" w:rsidRDefault="003C4505">
            <w:pPr>
              <w:pStyle w:val="TAL"/>
            </w:pPr>
            <w:r>
              <w:t>(NOTE 1)</w:t>
            </w:r>
          </w:p>
        </w:tc>
        <w:tc>
          <w:tcPr>
            <w:tcW w:w="1698" w:type="dxa"/>
          </w:tcPr>
          <w:p w:rsidR="003C4505" w:rsidRDefault="003C4505">
            <w:pPr>
              <w:pStyle w:val="TAL"/>
            </w:pPr>
          </w:p>
        </w:tc>
      </w:tr>
      <w:tr w:rsidR="003C4505">
        <w:trPr>
          <w:jc w:val="center"/>
        </w:trPr>
        <w:tc>
          <w:tcPr>
            <w:tcW w:w="1531" w:type="dxa"/>
          </w:tcPr>
          <w:p w:rsidR="003C4505" w:rsidRDefault="003C4505">
            <w:pPr>
              <w:pStyle w:val="TAL"/>
            </w:pPr>
            <w:r>
              <w:t>ranUeThrouThd</w:t>
            </w:r>
          </w:p>
        </w:tc>
        <w:tc>
          <w:tcPr>
            <w:tcW w:w="1559" w:type="dxa"/>
          </w:tcPr>
          <w:p w:rsidR="003C4505" w:rsidRDefault="003C4505">
            <w:pPr>
              <w:pStyle w:val="TAL"/>
              <w:rPr>
                <w:lang w:eastAsia="zh-CN"/>
              </w:rPr>
            </w:pPr>
            <w:r>
              <w:rPr>
                <w:lang w:eastAsia="zh-CN"/>
              </w:rPr>
              <w:t>BitRate</w:t>
            </w:r>
          </w:p>
        </w:tc>
        <w:tc>
          <w:tcPr>
            <w:tcW w:w="425" w:type="dxa"/>
          </w:tcPr>
          <w:p w:rsidR="003C4505" w:rsidRDefault="003C4505">
            <w:pPr>
              <w:pStyle w:val="TAC"/>
            </w:pPr>
            <w:r>
              <w:t>C</w:t>
            </w:r>
          </w:p>
        </w:tc>
        <w:tc>
          <w:tcPr>
            <w:tcW w:w="1134" w:type="dxa"/>
          </w:tcPr>
          <w:p w:rsidR="003C4505" w:rsidRDefault="003C4505">
            <w:pPr>
              <w:pStyle w:val="TAL"/>
            </w:pPr>
            <w:r>
              <w:t>0..1</w:t>
            </w:r>
          </w:p>
        </w:tc>
        <w:tc>
          <w:tcPr>
            <w:tcW w:w="3001" w:type="dxa"/>
          </w:tcPr>
          <w:p w:rsidR="003C4505" w:rsidRDefault="003C4505">
            <w:pPr>
              <w:pStyle w:val="TAL"/>
            </w:pPr>
            <w:r>
              <w:t>The reporting RAN UE Throughput Threshold that are met or crossed for 5QI of non-GBR resource type.</w:t>
            </w:r>
          </w:p>
          <w:p w:rsidR="003C4505" w:rsidRDefault="003C4505">
            <w:pPr>
              <w:pStyle w:val="TAL"/>
            </w:pPr>
            <w:r>
              <w:t>(NOTE 1)</w:t>
            </w:r>
          </w:p>
        </w:tc>
        <w:tc>
          <w:tcPr>
            <w:tcW w:w="1698" w:type="dxa"/>
          </w:tcPr>
          <w:p w:rsidR="003C4505" w:rsidRDefault="003C4505">
            <w:pPr>
              <w:pStyle w:val="TAL"/>
            </w:pPr>
          </w:p>
        </w:tc>
      </w:tr>
      <w:tr w:rsidR="003C4505">
        <w:trPr>
          <w:jc w:val="center"/>
        </w:trPr>
        <w:tc>
          <w:tcPr>
            <w:tcW w:w="1531" w:type="dxa"/>
          </w:tcPr>
          <w:p w:rsidR="003C4505" w:rsidRDefault="003C4505">
            <w:pPr>
              <w:pStyle w:val="TAL"/>
            </w:pPr>
            <w:r>
              <w:t>snssai</w:t>
            </w:r>
          </w:p>
        </w:tc>
        <w:tc>
          <w:tcPr>
            <w:tcW w:w="1559" w:type="dxa"/>
          </w:tcPr>
          <w:p w:rsidR="003C4505" w:rsidRDefault="003C4505">
            <w:pPr>
              <w:pStyle w:val="TAL"/>
              <w:rPr>
                <w:lang w:eastAsia="zh-CN"/>
              </w:rPr>
            </w:pPr>
            <w:r>
              <w:t>Snssai</w:t>
            </w:r>
          </w:p>
        </w:tc>
        <w:tc>
          <w:tcPr>
            <w:tcW w:w="425" w:type="dxa"/>
          </w:tcPr>
          <w:p w:rsidR="003C4505" w:rsidRDefault="003C4505">
            <w:pPr>
              <w:pStyle w:val="TAC"/>
            </w:pPr>
            <w:r>
              <w:t>C</w:t>
            </w:r>
          </w:p>
        </w:tc>
        <w:tc>
          <w:tcPr>
            <w:tcW w:w="1134" w:type="dxa"/>
          </w:tcPr>
          <w:p w:rsidR="003C4505" w:rsidRDefault="003C4505">
            <w:pPr>
              <w:pStyle w:val="TAL"/>
            </w:pPr>
            <w:r>
              <w:t>0..1</w:t>
            </w:r>
          </w:p>
        </w:tc>
        <w:tc>
          <w:tcPr>
            <w:tcW w:w="3001" w:type="dxa"/>
          </w:tcPr>
          <w:p w:rsidR="003C4505" w:rsidRDefault="003C4505">
            <w:pPr>
              <w:pStyle w:val="TAL"/>
              <w:rPr>
                <w:rFonts w:eastAsia="바탕"/>
              </w:rPr>
            </w:pPr>
            <w:r>
              <w:rPr>
                <w:rFonts w:eastAsia="바탕"/>
              </w:rPr>
              <w:t>Identifies an S-NSSAI.</w:t>
            </w:r>
          </w:p>
          <w:p w:rsidR="003C4505" w:rsidRDefault="003C4505">
            <w:pPr>
              <w:pStyle w:val="TAL"/>
            </w:pPr>
            <w:r>
              <w:rPr>
                <w:rFonts w:eastAsia="바탕"/>
              </w:rPr>
              <w:t xml:space="preserve">Shall be present if the </w:t>
            </w:r>
            <w:r>
              <w:t>"snssais" was provided within EventSubscription during the subscription for event notification procedure.</w:t>
            </w:r>
          </w:p>
        </w:tc>
        <w:tc>
          <w:tcPr>
            <w:tcW w:w="1698" w:type="dxa"/>
          </w:tcPr>
          <w:p w:rsidR="003C4505" w:rsidRDefault="003C4505">
            <w:pPr>
              <w:pStyle w:val="TAL"/>
            </w:pPr>
          </w:p>
        </w:tc>
      </w:tr>
      <w:tr w:rsidR="003C4505">
        <w:trPr>
          <w:jc w:val="center"/>
        </w:trPr>
        <w:tc>
          <w:tcPr>
            <w:tcW w:w="1531" w:type="dxa"/>
          </w:tcPr>
          <w:p w:rsidR="003C4505" w:rsidRDefault="003C4505">
            <w:pPr>
              <w:pStyle w:val="TAL"/>
            </w:pPr>
            <w:r>
              <w:t>confidence</w:t>
            </w:r>
          </w:p>
        </w:tc>
        <w:tc>
          <w:tcPr>
            <w:tcW w:w="1559" w:type="dxa"/>
          </w:tcPr>
          <w:p w:rsidR="003C4505" w:rsidRDefault="003C4505">
            <w:pPr>
              <w:pStyle w:val="TAL"/>
            </w:pPr>
            <w:r>
              <w:t>Uinteger</w:t>
            </w:r>
          </w:p>
        </w:tc>
        <w:tc>
          <w:tcPr>
            <w:tcW w:w="425" w:type="dxa"/>
          </w:tcPr>
          <w:p w:rsidR="003C4505" w:rsidRDefault="003C4505">
            <w:pPr>
              <w:pStyle w:val="TAC"/>
            </w:pPr>
            <w:r>
              <w:t>C</w:t>
            </w:r>
          </w:p>
        </w:tc>
        <w:tc>
          <w:tcPr>
            <w:tcW w:w="1134" w:type="dxa"/>
          </w:tcPr>
          <w:p w:rsidR="003C4505" w:rsidRDefault="003C4505">
            <w:pPr>
              <w:pStyle w:val="TAL"/>
            </w:pPr>
            <w:r>
              <w:t>0..1</w:t>
            </w:r>
          </w:p>
        </w:tc>
        <w:tc>
          <w:tcPr>
            <w:tcW w:w="3001" w:type="dxa"/>
          </w:tcPr>
          <w:p w:rsidR="003C4505" w:rsidRDefault="003C4505">
            <w:pPr>
              <w:pStyle w:val="TAL"/>
            </w:pPr>
            <w:r>
              <w:t>Indicates the confidence of the prediction. (NOTE 2)</w:t>
            </w:r>
          </w:p>
          <w:p w:rsidR="003C4505" w:rsidRDefault="003C4505">
            <w:pPr>
              <w:pStyle w:val="TAL"/>
            </w:pPr>
            <w:r>
              <w:t>Shall be present if the analytics result is a prediction.</w:t>
            </w:r>
          </w:p>
          <w:p w:rsidR="003C4505" w:rsidRDefault="003C4505">
            <w:pPr>
              <w:pStyle w:val="TAL"/>
            </w:pPr>
            <w:r>
              <w:rPr>
                <w:rFonts w:cs="Arial"/>
                <w:szCs w:val="18"/>
                <w:lang w:eastAsia="zh-CN"/>
              </w:rPr>
              <w:t>Minimum = 0. Maximum = 100.</w:t>
            </w:r>
          </w:p>
        </w:tc>
        <w:tc>
          <w:tcPr>
            <w:tcW w:w="1698" w:type="dxa"/>
          </w:tcPr>
          <w:p w:rsidR="003C4505" w:rsidRDefault="003C4505">
            <w:pPr>
              <w:pStyle w:val="TAL"/>
            </w:pPr>
          </w:p>
        </w:tc>
      </w:tr>
      <w:tr w:rsidR="003C4505">
        <w:trPr>
          <w:jc w:val="center"/>
        </w:trPr>
        <w:tc>
          <w:tcPr>
            <w:tcW w:w="9348" w:type="dxa"/>
            <w:gridSpan w:val="6"/>
          </w:tcPr>
          <w:p w:rsidR="003C4505" w:rsidRDefault="003C4505">
            <w:pPr>
              <w:pStyle w:val="TAN"/>
              <w:rPr>
                <w:rFonts w:cs="Arial"/>
                <w:szCs w:val="18"/>
              </w:rPr>
            </w:pPr>
            <w:r>
              <w:rPr>
                <w:rFonts w:cs="Arial"/>
                <w:szCs w:val="18"/>
              </w:rPr>
              <w:t>NOTE 1:</w:t>
            </w:r>
            <w:r>
              <w:rPr>
                <w:rFonts w:cs="Arial"/>
                <w:szCs w:val="18"/>
              </w:rPr>
              <w:tab/>
              <w:t>Either "</w:t>
            </w:r>
            <w:r>
              <w:t>qosFlowRetThd"</w:t>
            </w:r>
            <w:r>
              <w:rPr>
                <w:rFonts w:cs="Arial"/>
                <w:szCs w:val="18"/>
              </w:rPr>
              <w:t xml:space="preserve"> or "</w:t>
            </w:r>
            <w:r>
              <w:t>ranUeThrouThd" attribute</w:t>
            </w:r>
            <w:r>
              <w:rPr>
                <w:rFonts w:cs="Arial"/>
                <w:szCs w:val="18"/>
              </w:rPr>
              <w:t xml:space="preserve"> shall be provided.</w:t>
            </w:r>
          </w:p>
          <w:p w:rsidR="003C4505" w:rsidRDefault="003C4505">
            <w:pPr>
              <w:pStyle w:val="TAN"/>
              <w:rPr>
                <w:rFonts w:cs="Arial"/>
                <w:szCs w:val="18"/>
              </w:rPr>
            </w:pPr>
            <w:r>
              <w:rPr>
                <w:rFonts w:cs="Arial"/>
                <w:szCs w:val="18"/>
              </w:rPr>
              <w:t>NOTE 2:</w:t>
            </w:r>
            <w:r>
              <w:rPr>
                <w:rFonts w:cs="Arial"/>
                <w:szCs w:val="18"/>
              </w:rPr>
              <w:tab/>
              <w:t>If the requested period identified by the "startTs" and "endTs" attributes in the EventReportingRequirement type is a future time period, which means the analytics result is a prediction. If no sufficient data is collected to provide the confidence of the prediction before the time deadline, the NWDAF shall return a zero confidence.</w:t>
            </w:r>
          </w:p>
        </w:tc>
      </w:tr>
    </w:tbl>
    <w:p w:rsidR="003C4505" w:rsidRDefault="003C4505"/>
    <w:p w:rsidR="003C4505" w:rsidRDefault="003C4505">
      <w:pPr>
        <w:pStyle w:val="5"/>
      </w:pPr>
      <w:bookmarkStart w:id="3653" w:name="_Toc68168975"/>
      <w:bookmarkStart w:id="3654" w:name="_Toc70550642"/>
      <w:bookmarkStart w:id="3655" w:name="_Toc83233088"/>
      <w:bookmarkStart w:id="3656" w:name="_Toc85552998"/>
      <w:bookmarkStart w:id="3657" w:name="_Toc45134059"/>
      <w:bookmarkStart w:id="3658" w:name="_Toc50031991"/>
      <w:bookmarkStart w:id="3659" w:name="_Toc56640978"/>
      <w:bookmarkStart w:id="3660" w:name="_Toc28012833"/>
      <w:bookmarkStart w:id="3661" w:name="_Toc34266303"/>
      <w:bookmarkStart w:id="3662" w:name="_Toc36102474"/>
      <w:bookmarkStart w:id="3663" w:name="_Toc43563516"/>
      <w:bookmarkStart w:id="3664" w:name="_Toc51762911"/>
      <w:bookmarkStart w:id="3665" w:name="_Toc59017946"/>
      <w:bookmarkStart w:id="3666" w:name="_Toc120688157"/>
      <w:bookmarkStart w:id="3667" w:name="_Toc129290304"/>
      <w:bookmarkStart w:id="3668" w:name="_Toc101244428"/>
      <w:bookmarkStart w:id="3669" w:name="_Toc113031683"/>
      <w:bookmarkStart w:id="3670" w:name="_Toc98233652"/>
      <w:bookmarkStart w:id="3671" w:name="_Toc104539021"/>
      <w:bookmarkStart w:id="3672" w:name="_Toc85557097"/>
      <w:bookmarkStart w:id="3673" w:name="_Toc114133822"/>
      <w:bookmarkStart w:id="3674" w:name="_Toc90655884"/>
      <w:bookmarkStart w:id="3675" w:name="_Toc94064267"/>
      <w:bookmarkStart w:id="3676" w:name="_Toc112951143"/>
      <w:bookmarkStart w:id="3677" w:name="_Toc138753272"/>
      <w:bookmarkStart w:id="3678" w:name="_Toc88667599"/>
      <w:bookmarkStart w:id="3679" w:name="_Hlk34256545"/>
      <w:bookmarkStart w:id="3680" w:name="_Toc66231814"/>
      <w:bookmarkStart w:id="3681" w:name="_Toc170119867"/>
      <w:bookmarkStart w:id="3682" w:name="_Toc175857004"/>
      <w:r>
        <w:t>5.1.6.2.20</w:t>
      </w:r>
      <w:r>
        <w:tab/>
        <w:t>Type QosRequirement</w:t>
      </w:r>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80"/>
      <w:bookmarkEnd w:id="3681"/>
      <w:bookmarkEnd w:id="3682"/>
    </w:p>
    <w:bookmarkEnd w:id="3679"/>
    <w:p w:rsidR="003C4505" w:rsidRDefault="003C4505">
      <w:pPr>
        <w:pStyle w:val="TH"/>
      </w:pPr>
      <w:r>
        <w:t>Table 5.1.6.2.20-1: Definition of type QosRequirement</w:t>
      </w:r>
    </w:p>
    <w:tbl>
      <w:tblPr>
        <w:tblW w:w="5000" w:type="pct"/>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426"/>
        <w:gridCol w:w="1727"/>
        <w:gridCol w:w="577"/>
        <w:gridCol w:w="1154"/>
        <w:gridCol w:w="2814"/>
        <w:gridCol w:w="2079"/>
      </w:tblGrid>
      <w:tr w:rsidR="003C4505">
        <w:trPr>
          <w:jc w:val="center"/>
        </w:trPr>
        <w:tc>
          <w:tcPr>
            <w:tcW w:w="730" w:type="pct"/>
            <w:shd w:val="clear" w:color="auto" w:fill="C0C0C0"/>
          </w:tcPr>
          <w:p w:rsidR="003C4505" w:rsidRDefault="003C4505">
            <w:pPr>
              <w:pStyle w:val="TAH"/>
            </w:pPr>
            <w:r>
              <w:t>Attribute name</w:t>
            </w:r>
          </w:p>
        </w:tc>
        <w:tc>
          <w:tcPr>
            <w:tcW w:w="883" w:type="pct"/>
            <w:shd w:val="clear" w:color="auto" w:fill="C0C0C0"/>
          </w:tcPr>
          <w:p w:rsidR="003C4505" w:rsidRDefault="003C4505">
            <w:pPr>
              <w:pStyle w:val="TAH"/>
            </w:pPr>
            <w:r>
              <w:t>Data type</w:t>
            </w:r>
          </w:p>
        </w:tc>
        <w:tc>
          <w:tcPr>
            <w:tcW w:w="295" w:type="pct"/>
            <w:shd w:val="clear" w:color="auto" w:fill="C0C0C0"/>
          </w:tcPr>
          <w:p w:rsidR="003C4505" w:rsidRDefault="003C4505">
            <w:pPr>
              <w:pStyle w:val="TAH"/>
            </w:pPr>
            <w:r>
              <w:t>P</w:t>
            </w:r>
          </w:p>
        </w:tc>
        <w:tc>
          <w:tcPr>
            <w:tcW w:w="590" w:type="pct"/>
            <w:shd w:val="clear" w:color="auto" w:fill="C0C0C0"/>
          </w:tcPr>
          <w:p w:rsidR="003C4505" w:rsidRDefault="003C4505">
            <w:pPr>
              <w:pStyle w:val="TAH"/>
            </w:pPr>
            <w:r>
              <w:t>Cardinality</w:t>
            </w:r>
          </w:p>
        </w:tc>
        <w:tc>
          <w:tcPr>
            <w:tcW w:w="1439" w:type="pct"/>
            <w:shd w:val="clear" w:color="auto" w:fill="C0C0C0"/>
          </w:tcPr>
          <w:p w:rsidR="003C4505" w:rsidRDefault="003C4505">
            <w:pPr>
              <w:pStyle w:val="TAH"/>
              <w:rPr>
                <w:rFonts w:cs="Arial"/>
                <w:szCs w:val="18"/>
              </w:rPr>
            </w:pPr>
            <w:r>
              <w:rPr>
                <w:rFonts w:cs="Arial"/>
                <w:szCs w:val="18"/>
              </w:rPr>
              <w:t>Description</w:t>
            </w:r>
          </w:p>
        </w:tc>
        <w:tc>
          <w:tcPr>
            <w:tcW w:w="1062" w:type="pct"/>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730" w:type="pct"/>
          </w:tcPr>
          <w:p w:rsidR="003C4505" w:rsidRDefault="003C4505">
            <w:pPr>
              <w:pStyle w:val="TAL"/>
              <w:tabs>
                <w:tab w:val="center" w:pos="1095"/>
              </w:tabs>
            </w:pPr>
            <w:r>
              <w:t>5qi</w:t>
            </w:r>
          </w:p>
        </w:tc>
        <w:tc>
          <w:tcPr>
            <w:tcW w:w="883" w:type="pct"/>
          </w:tcPr>
          <w:p w:rsidR="003C4505" w:rsidRDefault="003C4505">
            <w:pPr>
              <w:pStyle w:val="TAL"/>
            </w:pPr>
            <w:r>
              <w:t>5Qi</w:t>
            </w:r>
          </w:p>
        </w:tc>
        <w:tc>
          <w:tcPr>
            <w:tcW w:w="295" w:type="pct"/>
          </w:tcPr>
          <w:p w:rsidR="003C4505" w:rsidRDefault="003C4505">
            <w:pPr>
              <w:pStyle w:val="TAC"/>
            </w:pPr>
            <w:r>
              <w:t>C</w:t>
            </w:r>
          </w:p>
        </w:tc>
        <w:tc>
          <w:tcPr>
            <w:tcW w:w="590" w:type="pct"/>
          </w:tcPr>
          <w:p w:rsidR="003C4505" w:rsidRDefault="003C4505">
            <w:pPr>
              <w:pStyle w:val="TAL"/>
            </w:pPr>
            <w:r>
              <w:t>0..1</w:t>
            </w:r>
          </w:p>
        </w:tc>
        <w:tc>
          <w:tcPr>
            <w:tcW w:w="1439" w:type="pct"/>
          </w:tcPr>
          <w:p w:rsidR="003C4505" w:rsidRDefault="003C4505">
            <w:pPr>
              <w:pStyle w:val="TAL"/>
            </w:pPr>
            <w:r>
              <w:t>Represents a 5G QoS Identifier. It shall be included for standardized or preconfigured 5QIs. (NOTE)</w:t>
            </w:r>
          </w:p>
        </w:tc>
        <w:tc>
          <w:tcPr>
            <w:tcW w:w="1062" w:type="pct"/>
          </w:tcPr>
          <w:p w:rsidR="003C4505" w:rsidRDefault="003C4505">
            <w:pPr>
              <w:pStyle w:val="TAL"/>
              <w:rPr>
                <w:rFonts w:cs="Arial"/>
                <w:szCs w:val="18"/>
              </w:rPr>
            </w:pPr>
          </w:p>
        </w:tc>
      </w:tr>
      <w:tr w:rsidR="003C4505">
        <w:trPr>
          <w:jc w:val="center"/>
        </w:trPr>
        <w:tc>
          <w:tcPr>
            <w:tcW w:w="730" w:type="pct"/>
          </w:tcPr>
          <w:p w:rsidR="003C4505" w:rsidRDefault="003C4505">
            <w:pPr>
              <w:pStyle w:val="TAL"/>
              <w:tabs>
                <w:tab w:val="center" w:pos="1095"/>
              </w:tabs>
            </w:pPr>
            <w:r>
              <w:t>gfbr</w:t>
            </w:r>
            <w:r>
              <w:rPr>
                <w:lang w:eastAsia="zh-CN"/>
              </w:rPr>
              <w:t>Ul</w:t>
            </w:r>
          </w:p>
        </w:tc>
        <w:tc>
          <w:tcPr>
            <w:tcW w:w="883" w:type="pct"/>
          </w:tcPr>
          <w:p w:rsidR="003C4505" w:rsidRDefault="003C4505">
            <w:pPr>
              <w:pStyle w:val="TAL"/>
            </w:pPr>
            <w:r>
              <w:t>BitRate</w:t>
            </w:r>
          </w:p>
        </w:tc>
        <w:tc>
          <w:tcPr>
            <w:tcW w:w="295" w:type="pct"/>
          </w:tcPr>
          <w:p w:rsidR="003C4505" w:rsidRDefault="003C4505">
            <w:pPr>
              <w:pStyle w:val="TAC"/>
            </w:pPr>
            <w:r>
              <w:t>C</w:t>
            </w:r>
          </w:p>
        </w:tc>
        <w:tc>
          <w:tcPr>
            <w:tcW w:w="590" w:type="pct"/>
          </w:tcPr>
          <w:p w:rsidR="003C4505" w:rsidRDefault="003C4505">
            <w:pPr>
              <w:pStyle w:val="TAL"/>
            </w:pPr>
            <w:r>
              <w:rPr>
                <w:lang w:eastAsia="zh-CN"/>
              </w:rPr>
              <w:t>0..1</w:t>
            </w:r>
          </w:p>
        </w:tc>
        <w:tc>
          <w:tcPr>
            <w:tcW w:w="1439" w:type="pct"/>
          </w:tcPr>
          <w:p w:rsidR="003C4505" w:rsidRDefault="003C4505">
            <w:pPr>
              <w:pStyle w:val="TAL"/>
              <w:rPr>
                <w:lang w:eastAsia="zh-CN"/>
              </w:rPr>
            </w:pPr>
            <w:r>
              <w:t>Indicates GFBR</w:t>
            </w:r>
            <w:r>
              <w:rPr>
                <w:lang w:eastAsia="zh-CN"/>
              </w:rPr>
              <w:t xml:space="preserve"> in the uplink.</w:t>
            </w:r>
          </w:p>
          <w:p w:rsidR="003C4505" w:rsidRDefault="003C4505">
            <w:pPr>
              <w:pStyle w:val="TAL"/>
            </w:pPr>
            <w:r>
              <w:t>It shall be included for GBR 5QIs.</w:t>
            </w:r>
          </w:p>
        </w:tc>
        <w:tc>
          <w:tcPr>
            <w:tcW w:w="1062" w:type="pct"/>
          </w:tcPr>
          <w:p w:rsidR="003C4505" w:rsidRDefault="003C4505">
            <w:pPr>
              <w:pStyle w:val="TAL"/>
              <w:rPr>
                <w:rFonts w:cs="Arial"/>
                <w:szCs w:val="18"/>
              </w:rPr>
            </w:pPr>
          </w:p>
        </w:tc>
      </w:tr>
      <w:tr w:rsidR="003C4505">
        <w:trPr>
          <w:jc w:val="center"/>
        </w:trPr>
        <w:tc>
          <w:tcPr>
            <w:tcW w:w="730" w:type="pct"/>
          </w:tcPr>
          <w:p w:rsidR="003C4505" w:rsidRDefault="003C4505">
            <w:pPr>
              <w:pStyle w:val="TAL"/>
              <w:tabs>
                <w:tab w:val="center" w:pos="1095"/>
              </w:tabs>
            </w:pPr>
            <w:r>
              <w:t>gfbr</w:t>
            </w:r>
            <w:r>
              <w:rPr>
                <w:lang w:eastAsia="zh-CN"/>
              </w:rPr>
              <w:t>Dl</w:t>
            </w:r>
          </w:p>
        </w:tc>
        <w:tc>
          <w:tcPr>
            <w:tcW w:w="883" w:type="pct"/>
          </w:tcPr>
          <w:p w:rsidR="003C4505" w:rsidRDefault="003C4505">
            <w:pPr>
              <w:pStyle w:val="TAL"/>
            </w:pPr>
            <w:r>
              <w:t>BitRate</w:t>
            </w:r>
          </w:p>
        </w:tc>
        <w:tc>
          <w:tcPr>
            <w:tcW w:w="295" w:type="pct"/>
          </w:tcPr>
          <w:p w:rsidR="003C4505" w:rsidRDefault="003C4505">
            <w:pPr>
              <w:pStyle w:val="TAC"/>
            </w:pPr>
            <w:r>
              <w:t>C</w:t>
            </w:r>
          </w:p>
        </w:tc>
        <w:tc>
          <w:tcPr>
            <w:tcW w:w="590" w:type="pct"/>
          </w:tcPr>
          <w:p w:rsidR="003C4505" w:rsidRDefault="003C4505">
            <w:pPr>
              <w:pStyle w:val="TAL"/>
            </w:pPr>
            <w:r>
              <w:rPr>
                <w:lang w:eastAsia="zh-CN"/>
              </w:rPr>
              <w:t>0..1</w:t>
            </w:r>
          </w:p>
        </w:tc>
        <w:tc>
          <w:tcPr>
            <w:tcW w:w="1439" w:type="pct"/>
          </w:tcPr>
          <w:p w:rsidR="003C4505" w:rsidRDefault="003C4505">
            <w:pPr>
              <w:pStyle w:val="TAL"/>
              <w:rPr>
                <w:lang w:eastAsia="zh-CN"/>
              </w:rPr>
            </w:pPr>
            <w:r>
              <w:t>Indicates GFBR</w:t>
            </w:r>
            <w:r>
              <w:rPr>
                <w:lang w:eastAsia="zh-CN"/>
              </w:rPr>
              <w:t xml:space="preserve"> in the downlink.</w:t>
            </w:r>
          </w:p>
          <w:p w:rsidR="003C4505" w:rsidRDefault="003C4505">
            <w:pPr>
              <w:pStyle w:val="TAL"/>
            </w:pPr>
            <w:r>
              <w:t>It shall be included for GBR 5QIs.</w:t>
            </w:r>
          </w:p>
        </w:tc>
        <w:tc>
          <w:tcPr>
            <w:tcW w:w="1062" w:type="pct"/>
          </w:tcPr>
          <w:p w:rsidR="003C4505" w:rsidRDefault="003C4505">
            <w:pPr>
              <w:pStyle w:val="TAL"/>
              <w:rPr>
                <w:rFonts w:cs="Arial"/>
                <w:szCs w:val="18"/>
              </w:rPr>
            </w:pPr>
          </w:p>
        </w:tc>
      </w:tr>
      <w:tr w:rsidR="003C4505">
        <w:trPr>
          <w:jc w:val="center"/>
        </w:trPr>
        <w:tc>
          <w:tcPr>
            <w:tcW w:w="730" w:type="pct"/>
          </w:tcPr>
          <w:p w:rsidR="003C4505" w:rsidRDefault="003C4505">
            <w:pPr>
              <w:pStyle w:val="TAL"/>
              <w:tabs>
                <w:tab w:val="center" w:pos="1095"/>
              </w:tabs>
            </w:pPr>
            <w:r>
              <w:t>resType</w:t>
            </w:r>
          </w:p>
        </w:tc>
        <w:tc>
          <w:tcPr>
            <w:tcW w:w="883" w:type="pct"/>
          </w:tcPr>
          <w:p w:rsidR="003C4505" w:rsidRDefault="003C4505">
            <w:pPr>
              <w:pStyle w:val="TAL"/>
            </w:pPr>
            <w:r>
              <w:t>QosResourceType</w:t>
            </w:r>
          </w:p>
        </w:tc>
        <w:tc>
          <w:tcPr>
            <w:tcW w:w="295" w:type="pct"/>
          </w:tcPr>
          <w:p w:rsidR="003C4505" w:rsidRDefault="003C4505">
            <w:pPr>
              <w:pStyle w:val="TAC"/>
            </w:pPr>
            <w:r>
              <w:t>C</w:t>
            </w:r>
          </w:p>
        </w:tc>
        <w:tc>
          <w:tcPr>
            <w:tcW w:w="590" w:type="pct"/>
          </w:tcPr>
          <w:p w:rsidR="003C4505" w:rsidRDefault="003C4505">
            <w:pPr>
              <w:pStyle w:val="TAL"/>
              <w:rPr>
                <w:lang w:eastAsia="zh-CN"/>
              </w:rPr>
            </w:pPr>
            <w:r>
              <w:rPr>
                <w:lang w:eastAsia="zh-CN"/>
              </w:rPr>
              <w:t>0..1</w:t>
            </w:r>
          </w:p>
        </w:tc>
        <w:tc>
          <w:tcPr>
            <w:tcW w:w="1439" w:type="pct"/>
          </w:tcPr>
          <w:p w:rsidR="003C4505" w:rsidRDefault="003C4505">
            <w:pPr>
              <w:pStyle w:val="TAL"/>
            </w:pPr>
            <w:r>
              <w:t>Resource type.</w:t>
            </w:r>
          </w:p>
          <w:p w:rsidR="003C4505" w:rsidRDefault="003C4505">
            <w:pPr>
              <w:pStyle w:val="TAL"/>
            </w:pPr>
            <w:r>
              <w:t>Shall be provided for</w:t>
            </w:r>
            <w:r>
              <w:rPr>
                <w:rFonts w:eastAsia="바탕"/>
              </w:rPr>
              <w:t xml:space="preserve"> the non-standardized and non-preconfigured QoS characteristics. (NOTE)</w:t>
            </w:r>
          </w:p>
        </w:tc>
        <w:tc>
          <w:tcPr>
            <w:tcW w:w="1062" w:type="pct"/>
          </w:tcPr>
          <w:p w:rsidR="003C4505" w:rsidRDefault="003C4505">
            <w:pPr>
              <w:pStyle w:val="TAL"/>
              <w:rPr>
                <w:rFonts w:cs="Arial"/>
                <w:szCs w:val="18"/>
              </w:rPr>
            </w:pPr>
          </w:p>
        </w:tc>
      </w:tr>
      <w:tr w:rsidR="003C4505">
        <w:trPr>
          <w:jc w:val="center"/>
        </w:trPr>
        <w:tc>
          <w:tcPr>
            <w:tcW w:w="730" w:type="pct"/>
          </w:tcPr>
          <w:p w:rsidR="003C4505" w:rsidRDefault="003C4505">
            <w:pPr>
              <w:pStyle w:val="TAL"/>
            </w:pPr>
            <w:r>
              <w:t>pdb</w:t>
            </w:r>
          </w:p>
        </w:tc>
        <w:tc>
          <w:tcPr>
            <w:tcW w:w="883" w:type="pct"/>
          </w:tcPr>
          <w:p w:rsidR="003C4505" w:rsidRDefault="003C4505">
            <w:pPr>
              <w:pStyle w:val="TAL"/>
            </w:pPr>
            <w:r>
              <w:t>PacketDelBudget</w:t>
            </w:r>
          </w:p>
        </w:tc>
        <w:tc>
          <w:tcPr>
            <w:tcW w:w="295" w:type="pct"/>
          </w:tcPr>
          <w:p w:rsidR="003C4505" w:rsidRDefault="003C4505">
            <w:pPr>
              <w:pStyle w:val="TAC"/>
            </w:pPr>
            <w:r>
              <w:t>O</w:t>
            </w:r>
          </w:p>
        </w:tc>
        <w:tc>
          <w:tcPr>
            <w:tcW w:w="590" w:type="pct"/>
          </w:tcPr>
          <w:p w:rsidR="003C4505" w:rsidRDefault="003C4505">
            <w:pPr>
              <w:pStyle w:val="TAL"/>
            </w:pPr>
            <w:r>
              <w:t>0..1</w:t>
            </w:r>
          </w:p>
        </w:tc>
        <w:tc>
          <w:tcPr>
            <w:tcW w:w="1439" w:type="pct"/>
          </w:tcPr>
          <w:p w:rsidR="003C4505" w:rsidRDefault="003C4505">
            <w:pPr>
              <w:pStyle w:val="TAL"/>
              <w:rPr>
                <w:rFonts w:eastAsia="바탕"/>
              </w:rPr>
            </w:pPr>
            <w:r>
              <w:rPr>
                <w:lang w:eastAsia="zh-CN"/>
              </w:rPr>
              <w:t>Packet Delay Budget</w:t>
            </w:r>
            <w:r>
              <w:rPr>
                <w:rFonts w:eastAsia="바탕"/>
              </w:rPr>
              <w:t>.</w:t>
            </w:r>
          </w:p>
          <w:p w:rsidR="003C4505" w:rsidRDefault="003C4505">
            <w:pPr>
              <w:pStyle w:val="TAL"/>
              <w:rPr>
                <w:rFonts w:eastAsia="바탕"/>
              </w:rPr>
            </w:pPr>
            <w:r>
              <w:rPr>
                <w:rFonts w:eastAsia="바탕"/>
              </w:rPr>
              <w:t xml:space="preserve">May be supplied for the non-standardized and non-pre-configured QoS characteristics. </w:t>
            </w:r>
          </w:p>
        </w:tc>
        <w:tc>
          <w:tcPr>
            <w:tcW w:w="1062" w:type="pct"/>
          </w:tcPr>
          <w:p w:rsidR="003C4505" w:rsidRDefault="003C4505">
            <w:pPr>
              <w:pStyle w:val="TAL"/>
              <w:rPr>
                <w:rFonts w:cs="Arial"/>
                <w:szCs w:val="18"/>
              </w:rPr>
            </w:pPr>
          </w:p>
        </w:tc>
      </w:tr>
      <w:tr w:rsidR="003C4505">
        <w:trPr>
          <w:jc w:val="center"/>
        </w:trPr>
        <w:tc>
          <w:tcPr>
            <w:tcW w:w="730" w:type="pct"/>
          </w:tcPr>
          <w:p w:rsidR="003C4505" w:rsidRDefault="003C4505">
            <w:pPr>
              <w:pStyle w:val="TAL"/>
            </w:pPr>
            <w:r>
              <w:t>per</w:t>
            </w:r>
          </w:p>
        </w:tc>
        <w:tc>
          <w:tcPr>
            <w:tcW w:w="883" w:type="pct"/>
          </w:tcPr>
          <w:p w:rsidR="003C4505" w:rsidRDefault="003C4505">
            <w:pPr>
              <w:pStyle w:val="TAL"/>
            </w:pPr>
            <w:r>
              <w:t>PacketErrRate</w:t>
            </w:r>
          </w:p>
        </w:tc>
        <w:tc>
          <w:tcPr>
            <w:tcW w:w="295" w:type="pct"/>
          </w:tcPr>
          <w:p w:rsidR="003C4505" w:rsidRDefault="003C4505">
            <w:pPr>
              <w:pStyle w:val="TAC"/>
            </w:pPr>
            <w:r>
              <w:t>O</w:t>
            </w:r>
          </w:p>
        </w:tc>
        <w:tc>
          <w:tcPr>
            <w:tcW w:w="590" w:type="pct"/>
          </w:tcPr>
          <w:p w:rsidR="003C4505" w:rsidRDefault="003C4505">
            <w:pPr>
              <w:pStyle w:val="TAL"/>
            </w:pPr>
            <w:r>
              <w:t>0..1</w:t>
            </w:r>
          </w:p>
        </w:tc>
        <w:tc>
          <w:tcPr>
            <w:tcW w:w="1439" w:type="pct"/>
          </w:tcPr>
          <w:p w:rsidR="003C4505" w:rsidRDefault="003C4505">
            <w:pPr>
              <w:pStyle w:val="TAL"/>
              <w:rPr>
                <w:rFonts w:eastAsia="바탕"/>
              </w:rPr>
            </w:pPr>
            <w:r>
              <w:rPr>
                <w:lang w:eastAsia="zh-CN"/>
              </w:rPr>
              <w:t>Packet Error Rate</w:t>
            </w:r>
            <w:r>
              <w:rPr>
                <w:rFonts w:eastAsia="바탕"/>
              </w:rPr>
              <w:t>.</w:t>
            </w:r>
          </w:p>
          <w:p w:rsidR="003C4505" w:rsidRDefault="003C4505">
            <w:pPr>
              <w:pStyle w:val="TAL"/>
              <w:rPr>
                <w:rFonts w:eastAsia="바탕"/>
              </w:rPr>
            </w:pPr>
            <w:r>
              <w:rPr>
                <w:rFonts w:eastAsia="바탕"/>
              </w:rPr>
              <w:t xml:space="preserve">May be supplied for the non-standardized and non-pre-configured QoS characteristics. </w:t>
            </w:r>
          </w:p>
        </w:tc>
        <w:tc>
          <w:tcPr>
            <w:tcW w:w="1062" w:type="pct"/>
          </w:tcPr>
          <w:p w:rsidR="003C4505" w:rsidRDefault="003C4505">
            <w:pPr>
              <w:pStyle w:val="TAL"/>
              <w:rPr>
                <w:rFonts w:cs="Arial"/>
                <w:szCs w:val="18"/>
              </w:rPr>
            </w:pPr>
          </w:p>
        </w:tc>
      </w:tr>
      <w:tr w:rsidR="003C4505">
        <w:trPr>
          <w:jc w:val="center"/>
        </w:trPr>
        <w:tc>
          <w:tcPr>
            <w:tcW w:w="5000" w:type="pct"/>
            <w:gridSpan w:val="6"/>
          </w:tcPr>
          <w:p w:rsidR="003C4505" w:rsidRDefault="003C4505">
            <w:pPr>
              <w:pStyle w:val="TAN"/>
              <w:rPr>
                <w:rFonts w:cs="Arial"/>
                <w:szCs w:val="18"/>
              </w:rPr>
            </w:pPr>
            <w:r>
              <w:t>NOTE:</w:t>
            </w:r>
            <w:r>
              <w:tab/>
              <w:t xml:space="preserve">Either 5QI within "5qi" attribute or </w:t>
            </w:r>
            <w:r>
              <w:rPr>
                <w:lang w:val="en-US"/>
              </w:rPr>
              <w:t xml:space="preserve">the resource type within "resType" attribute </w:t>
            </w:r>
            <w:r>
              <w:t>shall be provided.</w:t>
            </w:r>
          </w:p>
        </w:tc>
      </w:tr>
    </w:tbl>
    <w:p w:rsidR="003C4505" w:rsidRDefault="003C4505"/>
    <w:p w:rsidR="003C4505" w:rsidRDefault="003C4505">
      <w:pPr>
        <w:pStyle w:val="5"/>
      </w:pPr>
      <w:bookmarkStart w:id="3683" w:name="_Toc36102475"/>
      <w:bookmarkStart w:id="3684" w:name="_Toc83233089"/>
      <w:bookmarkStart w:id="3685" w:name="_Toc85552999"/>
      <w:bookmarkStart w:id="3686" w:name="_Toc88667600"/>
      <w:bookmarkStart w:id="3687" w:name="_Toc90655885"/>
      <w:bookmarkStart w:id="3688" w:name="_Toc43563517"/>
      <w:bookmarkStart w:id="3689" w:name="_Toc70550643"/>
      <w:bookmarkStart w:id="3690" w:name="_Toc66231815"/>
      <w:bookmarkStart w:id="3691" w:name="_Toc68168976"/>
      <w:bookmarkStart w:id="3692" w:name="_Toc94064268"/>
      <w:bookmarkStart w:id="3693" w:name="_Toc56640979"/>
      <w:bookmarkStart w:id="3694" w:name="_Toc98233653"/>
      <w:bookmarkStart w:id="3695" w:name="_Toc45134060"/>
      <w:bookmarkStart w:id="3696" w:name="_Toc85557098"/>
      <w:bookmarkStart w:id="3697" w:name="_Toc51762912"/>
      <w:bookmarkStart w:id="3698" w:name="_Toc104539022"/>
      <w:bookmarkStart w:id="3699" w:name="_Toc113031684"/>
      <w:bookmarkStart w:id="3700" w:name="_Toc114133823"/>
      <w:bookmarkStart w:id="3701" w:name="_Toc59017947"/>
      <w:bookmarkStart w:id="3702" w:name="_Toc50031992"/>
      <w:bookmarkStart w:id="3703" w:name="_Toc112951144"/>
      <w:bookmarkStart w:id="3704" w:name="_Toc34266304"/>
      <w:bookmarkStart w:id="3705" w:name="_Toc138753273"/>
      <w:bookmarkStart w:id="3706" w:name="_Toc120688158"/>
      <w:bookmarkStart w:id="3707" w:name="_Toc129290305"/>
      <w:bookmarkStart w:id="3708" w:name="_Toc101244429"/>
      <w:bookmarkStart w:id="3709" w:name="_Toc170119868"/>
      <w:bookmarkStart w:id="3710" w:name="_Toc175857005"/>
      <w:r>
        <w:t>5.1.6.2.21</w:t>
      </w:r>
      <w:r>
        <w:tab/>
        <w:t>Type RetainabilityThreshold</w:t>
      </w:r>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p>
    <w:p w:rsidR="003C4505" w:rsidRDefault="003C4505">
      <w:pPr>
        <w:pStyle w:val="TH"/>
      </w:pPr>
      <w:r>
        <w:rPr>
          <w:lang w:val="en-US" w:eastAsia="ko-KR"/>
        </w:rPr>
        <w:t>Table </w:t>
      </w:r>
      <w:r>
        <w:t xml:space="preserve">5.1.6.2.21-1: </w:t>
      </w:r>
      <w:r>
        <w:rPr>
          <w:lang w:val="en-US" w:eastAsia="ko-KR"/>
        </w:rPr>
        <w:t xml:space="preserve">Definition of type </w:t>
      </w:r>
      <w:r>
        <w:t>RetainabilityThreshold</w:t>
      </w:r>
    </w:p>
    <w:tbl>
      <w:tblPr>
        <w:tblW w:w="4985" w:type="pct"/>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2434"/>
        <w:gridCol w:w="1914"/>
        <w:gridCol w:w="287"/>
        <w:gridCol w:w="1067"/>
        <w:gridCol w:w="2330"/>
        <w:gridCol w:w="1716"/>
      </w:tblGrid>
      <w:tr w:rsidR="003C4505">
        <w:trPr>
          <w:jc w:val="center"/>
        </w:trPr>
        <w:tc>
          <w:tcPr>
            <w:tcW w:w="1249" w:type="pct"/>
            <w:shd w:val="clear" w:color="auto" w:fill="C0C0C0"/>
          </w:tcPr>
          <w:p w:rsidR="003C4505" w:rsidRDefault="003C4505">
            <w:pPr>
              <w:pStyle w:val="TAH"/>
            </w:pPr>
            <w:r>
              <w:t>Attribute name</w:t>
            </w:r>
          </w:p>
        </w:tc>
        <w:tc>
          <w:tcPr>
            <w:tcW w:w="982" w:type="pct"/>
            <w:shd w:val="clear" w:color="auto" w:fill="C0C0C0"/>
          </w:tcPr>
          <w:p w:rsidR="003C4505" w:rsidRDefault="003C4505">
            <w:pPr>
              <w:pStyle w:val="TAH"/>
            </w:pPr>
            <w:r>
              <w:t>Data type</w:t>
            </w:r>
          </w:p>
        </w:tc>
        <w:tc>
          <w:tcPr>
            <w:tcW w:w="147" w:type="pct"/>
            <w:shd w:val="clear" w:color="auto" w:fill="C0C0C0"/>
          </w:tcPr>
          <w:p w:rsidR="003C4505" w:rsidRDefault="003C4505">
            <w:pPr>
              <w:pStyle w:val="TAH"/>
            </w:pPr>
            <w:r>
              <w:t>P</w:t>
            </w:r>
          </w:p>
        </w:tc>
        <w:tc>
          <w:tcPr>
            <w:tcW w:w="547" w:type="pct"/>
            <w:shd w:val="clear" w:color="auto" w:fill="C0C0C0"/>
          </w:tcPr>
          <w:p w:rsidR="003C4505" w:rsidRDefault="003C4505">
            <w:pPr>
              <w:pStyle w:val="TAH"/>
              <w:jc w:val="left"/>
            </w:pPr>
            <w:r>
              <w:t>Cardinality</w:t>
            </w:r>
          </w:p>
        </w:tc>
        <w:tc>
          <w:tcPr>
            <w:tcW w:w="1195" w:type="pct"/>
            <w:shd w:val="clear" w:color="auto" w:fill="C0C0C0"/>
          </w:tcPr>
          <w:p w:rsidR="003C4505" w:rsidRDefault="003C4505">
            <w:pPr>
              <w:pStyle w:val="TAH"/>
              <w:rPr>
                <w:rFonts w:cs="Arial"/>
                <w:szCs w:val="18"/>
              </w:rPr>
            </w:pPr>
            <w:r>
              <w:rPr>
                <w:rFonts w:cs="Arial"/>
                <w:szCs w:val="18"/>
              </w:rPr>
              <w:t>Description</w:t>
            </w:r>
          </w:p>
        </w:tc>
        <w:tc>
          <w:tcPr>
            <w:tcW w:w="880" w:type="pct"/>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1249" w:type="pct"/>
          </w:tcPr>
          <w:p w:rsidR="003C4505" w:rsidRDefault="003C4505">
            <w:pPr>
              <w:pStyle w:val="TAL"/>
              <w:rPr>
                <w:rFonts w:cs="Arial"/>
                <w:szCs w:val="18"/>
                <w:lang w:eastAsia="zh-CN"/>
              </w:rPr>
            </w:pPr>
            <w:r>
              <w:rPr>
                <w:rFonts w:cs="Arial"/>
                <w:szCs w:val="18"/>
                <w:lang w:eastAsia="zh-CN"/>
              </w:rPr>
              <w:t>relFlowNum</w:t>
            </w:r>
          </w:p>
        </w:tc>
        <w:tc>
          <w:tcPr>
            <w:tcW w:w="982" w:type="pct"/>
          </w:tcPr>
          <w:p w:rsidR="003C4505" w:rsidRDefault="003C4505">
            <w:pPr>
              <w:pStyle w:val="TAL"/>
            </w:pPr>
            <w:r>
              <w:t>Uinteger</w:t>
            </w:r>
          </w:p>
        </w:tc>
        <w:tc>
          <w:tcPr>
            <w:tcW w:w="147" w:type="pct"/>
          </w:tcPr>
          <w:p w:rsidR="003C4505" w:rsidRDefault="003C4505">
            <w:pPr>
              <w:pStyle w:val="TAC"/>
            </w:pPr>
            <w:r>
              <w:t>C</w:t>
            </w:r>
          </w:p>
        </w:tc>
        <w:tc>
          <w:tcPr>
            <w:tcW w:w="547" w:type="pct"/>
          </w:tcPr>
          <w:p w:rsidR="003C4505" w:rsidRDefault="003C4505">
            <w:pPr>
              <w:pStyle w:val="TAL"/>
            </w:pPr>
            <w:r>
              <w:t>0..1</w:t>
            </w:r>
          </w:p>
        </w:tc>
        <w:tc>
          <w:tcPr>
            <w:tcW w:w="1195" w:type="pct"/>
          </w:tcPr>
          <w:p w:rsidR="003C4505" w:rsidRDefault="003C4505">
            <w:pPr>
              <w:pStyle w:val="TAL"/>
            </w:pPr>
            <w:r>
              <w:t>Represents the n</w:t>
            </w:r>
            <w:r>
              <w:rPr>
                <w:lang w:val="en-US"/>
              </w:rPr>
              <w:t>umber of abnormally released QoS flows. (NOTE)</w:t>
            </w:r>
          </w:p>
        </w:tc>
        <w:tc>
          <w:tcPr>
            <w:tcW w:w="880" w:type="pct"/>
          </w:tcPr>
          <w:p w:rsidR="003C4505" w:rsidRDefault="003C4505">
            <w:pPr>
              <w:pStyle w:val="TAL"/>
              <w:rPr>
                <w:rFonts w:eastAsia="바탕"/>
              </w:rPr>
            </w:pPr>
          </w:p>
        </w:tc>
      </w:tr>
      <w:tr w:rsidR="003C4505">
        <w:trPr>
          <w:jc w:val="center"/>
        </w:trPr>
        <w:tc>
          <w:tcPr>
            <w:tcW w:w="1249" w:type="pct"/>
          </w:tcPr>
          <w:p w:rsidR="003C4505" w:rsidRDefault="003C4505">
            <w:pPr>
              <w:pStyle w:val="TAL"/>
              <w:rPr>
                <w:rFonts w:cs="Arial"/>
                <w:szCs w:val="18"/>
                <w:lang w:eastAsia="zh-CN"/>
              </w:rPr>
            </w:pPr>
            <w:r>
              <w:rPr>
                <w:rFonts w:cs="Arial"/>
                <w:szCs w:val="18"/>
                <w:lang w:eastAsia="zh-CN"/>
              </w:rPr>
              <w:t>relTimeUnit</w:t>
            </w:r>
          </w:p>
        </w:tc>
        <w:tc>
          <w:tcPr>
            <w:tcW w:w="982" w:type="pct"/>
          </w:tcPr>
          <w:p w:rsidR="003C4505" w:rsidRDefault="003C4505">
            <w:pPr>
              <w:pStyle w:val="TAL"/>
            </w:pPr>
            <w:r>
              <w:t>TimeUnit</w:t>
            </w:r>
          </w:p>
        </w:tc>
        <w:tc>
          <w:tcPr>
            <w:tcW w:w="147" w:type="pct"/>
          </w:tcPr>
          <w:p w:rsidR="003C4505" w:rsidRDefault="003C4505">
            <w:pPr>
              <w:pStyle w:val="TAC"/>
            </w:pPr>
            <w:r>
              <w:t>C</w:t>
            </w:r>
          </w:p>
        </w:tc>
        <w:tc>
          <w:tcPr>
            <w:tcW w:w="547" w:type="pct"/>
          </w:tcPr>
          <w:p w:rsidR="003C4505" w:rsidRDefault="003C4505">
            <w:pPr>
              <w:pStyle w:val="TAL"/>
            </w:pPr>
            <w:r>
              <w:t>0..1</w:t>
            </w:r>
          </w:p>
        </w:tc>
        <w:tc>
          <w:tcPr>
            <w:tcW w:w="1195" w:type="pct"/>
          </w:tcPr>
          <w:p w:rsidR="003C4505" w:rsidRDefault="003C4505">
            <w:pPr>
              <w:pStyle w:val="TAL"/>
            </w:pPr>
            <w:r>
              <w:t>Represents the unit for the session active time, shall be present if relFlowNum is present. (NOTE)</w:t>
            </w:r>
          </w:p>
        </w:tc>
        <w:tc>
          <w:tcPr>
            <w:tcW w:w="880" w:type="pct"/>
          </w:tcPr>
          <w:p w:rsidR="003C4505" w:rsidRDefault="003C4505">
            <w:pPr>
              <w:pStyle w:val="TAL"/>
              <w:rPr>
                <w:rFonts w:cs="Arial"/>
                <w:szCs w:val="18"/>
              </w:rPr>
            </w:pPr>
          </w:p>
        </w:tc>
      </w:tr>
      <w:tr w:rsidR="003C4505">
        <w:trPr>
          <w:jc w:val="center"/>
        </w:trPr>
        <w:tc>
          <w:tcPr>
            <w:tcW w:w="1249" w:type="pct"/>
          </w:tcPr>
          <w:p w:rsidR="003C4505" w:rsidRDefault="003C4505">
            <w:pPr>
              <w:pStyle w:val="TAL"/>
              <w:rPr>
                <w:rFonts w:cs="Arial"/>
                <w:szCs w:val="18"/>
                <w:lang w:eastAsia="zh-CN"/>
              </w:rPr>
            </w:pPr>
            <w:r>
              <w:rPr>
                <w:rFonts w:cs="Arial"/>
                <w:szCs w:val="18"/>
                <w:lang w:eastAsia="zh-CN"/>
              </w:rPr>
              <w:t>relFlowRatio</w:t>
            </w:r>
          </w:p>
        </w:tc>
        <w:tc>
          <w:tcPr>
            <w:tcW w:w="982" w:type="pct"/>
          </w:tcPr>
          <w:p w:rsidR="003C4505" w:rsidRDefault="003C4505">
            <w:pPr>
              <w:pStyle w:val="TAL"/>
            </w:pPr>
            <w:r>
              <w:t>SamplingRatio</w:t>
            </w:r>
          </w:p>
        </w:tc>
        <w:tc>
          <w:tcPr>
            <w:tcW w:w="147" w:type="pct"/>
          </w:tcPr>
          <w:p w:rsidR="003C4505" w:rsidRDefault="003C4505">
            <w:pPr>
              <w:pStyle w:val="TAC"/>
            </w:pPr>
            <w:r>
              <w:t>C</w:t>
            </w:r>
          </w:p>
        </w:tc>
        <w:tc>
          <w:tcPr>
            <w:tcW w:w="547" w:type="pct"/>
          </w:tcPr>
          <w:p w:rsidR="003C4505" w:rsidRDefault="003C4505">
            <w:pPr>
              <w:pStyle w:val="TAL"/>
            </w:pPr>
            <w:r>
              <w:t>0..1</w:t>
            </w:r>
          </w:p>
        </w:tc>
        <w:tc>
          <w:tcPr>
            <w:tcW w:w="1195" w:type="pct"/>
          </w:tcPr>
          <w:p w:rsidR="003C4505" w:rsidRDefault="003C4505">
            <w:pPr>
              <w:pStyle w:val="TAL"/>
            </w:pPr>
            <w:r>
              <w:t>Represents the ratio</w:t>
            </w:r>
            <w:r>
              <w:rPr>
                <w:lang w:val="en-US"/>
              </w:rPr>
              <w:t xml:space="preserve"> of abnormally released QoS flows to the total released QoS flows,</w:t>
            </w:r>
            <w:r>
              <w:t xml:space="preserve"> expressed in percentage</w:t>
            </w:r>
            <w:r>
              <w:rPr>
                <w:lang w:val="en-US"/>
              </w:rPr>
              <w:t>. (NOTE)</w:t>
            </w:r>
          </w:p>
        </w:tc>
        <w:tc>
          <w:tcPr>
            <w:tcW w:w="880" w:type="pct"/>
          </w:tcPr>
          <w:p w:rsidR="003C4505" w:rsidRDefault="003C4505">
            <w:pPr>
              <w:pStyle w:val="TAL"/>
              <w:rPr>
                <w:rFonts w:cs="Arial"/>
                <w:szCs w:val="18"/>
              </w:rPr>
            </w:pPr>
          </w:p>
        </w:tc>
      </w:tr>
      <w:tr w:rsidR="003C4505">
        <w:trPr>
          <w:jc w:val="center"/>
        </w:trPr>
        <w:tc>
          <w:tcPr>
            <w:tcW w:w="5000" w:type="pct"/>
            <w:gridSpan w:val="6"/>
          </w:tcPr>
          <w:p w:rsidR="003C4505" w:rsidRDefault="003C4505">
            <w:pPr>
              <w:pStyle w:val="TAN"/>
            </w:pPr>
            <w:r>
              <w:t>NOTE:</w:t>
            </w:r>
            <w:r>
              <w:tab/>
              <w:t>Either "relFlowNum" and its associated "relTimeUnit" attributes or "relFlowRatio" attributes shall be provided. The "relFlowNum" and "relTimeUnit" attributes together represents the number of abnormally released QoS flows (i.e. relFlowNum) within the time unit (i.e. relTimeUnit).</w:t>
            </w:r>
          </w:p>
        </w:tc>
      </w:tr>
    </w:tbl>
    <w:p w:rsidR="003C4505" w:rsidRDefault="003C4505"/>
    <w:p w:rsidR="003C4505" w:rsidRDefault="003C4505">
      <w:pPr>
        <w:pStyle w:val="5"/>
      </w:pPr>
      <w:bookmarkStart w:id="3711" w:name="_Toc129290306"/>
      <w:bookmarkStart w:id="3712" w:name="_Toc138753274"/>
      <w:bookmarkStart w:id="3713" w:name="_Toc68168977"/>
      <w:bookmarkStart w:id="3714" w:name="_Toc90655886"/>
      <w:bookmarkStart w:id="3715" w:name="_Toc70550644"/>
      <w:bookmarkStart w:id="3716" w:name="_Toc50031993"/>
      <w:bookmarkStart w:id="3717" w:name="_Toc59017948"/>
      <w:bookmarkStart w:id="3718" w:name="_Toc88667601"/>
      <w:bookmarkStart w:id="3719" w:name="_Toc45134061"/>
      <w:bookmarkStart w:id="3720" w:name="_Toc85553000"/>
      <w:bookmarkStart w:id="3721" w:name="_Toc98233654"/>
      <w:bookmarkStart w:id="3722" w:name="_Toc85557099"/>
      <w:bookmarkStart w:id="3723" w:name="_Toc104539023"/>
      <w:bookmarkStart w:id="3724" w:name="_Toc51762913"/>
      <w:bookmarkStart w:id="3725" w:name="_Toc94064269"/>
      <w:bookmarkStart w:id="3726" w:name="_Toc112951145"/>
      <w:bookmarkStart w:id="3727" w:name="_Toc120688159"/>
      <w:bookmarkStart w:id="3728" w:name="_Toc101244430"/>
      <w:bookmarkStart w:id="3729" w:name="_Toc66231816"/>
      <w:bookmarkStart w:id="3730" w:name="_Toc36102476"/>
      <w:bookmarkStart w:id="3731" w:name="_Toc43563518"/>
      <w:bookmarkStart w:id="3732" w:name="_Toc56640980"/>
      <w:bookmarkStart w:id="3733" w:name="_Toc113031685"/>
      <w:bookmarkStart w:id="3734" w:name="_Toc83233090"/>
      <w:bookmarkStart w:id="3735" w:name="_Toc34266305"/>
      <w:bookmarkStart w:id="3736" w:name="_Toc114133824"/>
      <w:bookmarkStart w:id="3737" w:name="_Toc170119869"/>
      <w:bookmarkStart w:id="3738" w:name="_Toc175857006"/>
      <w:r>
        <w:t>5.1.6.2.22</w:t>
      </w:r>
      <w:r>
        <w:tab/>
        <w:t>Type NetworkPerfRequirement</w:t>
      </w:r>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p>
    <w:p w:rsidR="003C4505" w:rsidRDefault="003C4505">
      <w:pPr>
        <w:pStyle w:val="TH"/>
      </w:pPr>
      <w:r>
        <w:rPr>
          <w:lang w:val="en-US" w:eastAsia="ko-KR"/>
        </w:rPr>
        <w:t>Table </w:t>
      </w:r>
      <w:r>
        <w:t xml:space="preserve">5.1.6.2.22-1: </w:t>
      </w:r>
      <w:r>
        <w:rPr>
          <w:lang w:val="en-US" w:eastAsia="ko-KR"/>
        </w:rPr>
        <w:t xml:space="preserve">Definition of type </w:t>
      </w:r>
      <w:r>
        <w:t>NetworkPerfRequirement</w:t>
      </w:r>
    </w:p>
    <w:tbl>
      <w:tblPr>
        <w:tblW w:w="9348"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31"/>
        <w:gridCol w:w="1474"/>
        <w:gridCol w:w="360"/>
        <w:gridCol w:w="1170"/>
        <w:gridCol w:w="3330"/>
        <w:gridCol w:w="1483"/>
      </w:tblGrid>
      <w:tr w:rsidR="003C4505">
        <w:trPr>
          <w:jc w:val="center"/>
        </w:trPr>
        <w:tc>
          <w:tcPr>
            <w:tcW w:w="1531" w:type="dxa"/>
            <w:shd w:val="clear" w:color="auto" w:fill="C0C0C0"/>
          </w:tcPr>
          <w:p w:rsidR="003C4505" w:rsidRDefault="003C4505">
            <w:pPr>
              <w:pStyle w:val="TAH"/>
            </w:pPr>
            <w:r>
              <w:t>Attribute name</w:t>
            </w:r>
          </w:p>
        </w:tc>
        <w:tc>
          <w:tcPr>
            <w:tcW w:w="1474" w:type="dxa"/>
            <w:shd w:val="clear" w:color="auto" w:fill="C0C0C0"/>
          </w:tcPr>
          <w:p w:rsidR="003C4505" w:rsidRDefault="003C4505">
            <w:pPr>
              <w:pStyle w:val="TAH"/>
            </w:pPr>
            <w:r>
              <w:t>Data type</w:t>
            </w:r>
          </w:p>
        </w:tc>
        <w:tc>
          <w:tcPr>
            <w:tcW w:w="360" w:type="dxa"/>
            <w:shd w:val="clear" w:color="auto" w:fill="C0C0C0"/>
          </w:tcPr>
          <w:p w:rsidR="003C4505" w:rsidRDefault="003C4505">
            <w:pPr>
              <w:pStyle w:val="TAH"/>
            </w:pPr>
            <w:r>
              <w:t>P</w:t>
            </w:r>
          </w:p>
        </w:tc>
        <w:tc>
          <w:tcPr>
            <w:tcW w:w="1170" w:type="dxa"/>
            <w:shd w:val="clear" w:color="auto" w:fill="C0C0C0"/>
          </w:tcPr>
          <w:p w:rsidR="003C4505" w:rsidRDefault="003C4505">
            <w:pPr>
              <w:pStyle w:val="TAH"/>
              <w:rPr>
                <w:rFonts w:eastAsia="바탕"/>
              </w:rPr>
            </w:pPr>
            <w:r>
              <w:rPr>
                <w:rFonts w:eastAsia="바탕"/>
              </w:rPr>
              <w:t>Cardinality</w:t>
            </w:r>
          </w:p>
        </w:tc>
        <w:tc>
          <w:tcPr>
            <w:tcW w:w="3330" w:type="dxa"/>
            <w:shd w:val="clear" w:color="auto" w:fill="C0C0C0"/>
          </w:tcPr>
          <w:p w:rsidR="003C4505" w:rsidRDefault="003C4505">
            <w:pPr>
              <w:pStyle w:val="TAH"/>
              <w:rPr>
                <w:rFonts w:cs="Arial"/>
                <w:szCs w:val="18"/>
              </w:rPr>
            </w:pPr>
            <w:r>
              <w:rPr>
                <w:rFonts w:cs="Arial"/>
                <w:szCs w:val="18"/>
              </w:rPr>
              <w:t>Description</w:t>
            </w:r>
          </w:p>
        </w:tc>
        <w:tc>
          <w:tcPr>
            <w:tcW w:w="1483" w:type="dxa"/>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1531" w:type="dxa"/>
          </w:tcPr>
          <w:p w:rsidR="003C4505" w:rsidRDefault="003C4505">
            <w:pPr>
              <w:pStyle w:val="TAL"/>
            </w:pPr>
            <w:r>
              <w:t>nwPerfType</w:t>
            </w:r>
          </w:p>
        </w:tc>
        <w:tc>
          <w:tcPr>
            <w:tcW w:w="1474" w:type="dxa"/>
          </w:tcPr>
          <w:p w:rsidR="003C4505" w:rsidRDefault="003C4505">
            <w:pPr>
              <w:pStyle w:val="TAL"/>
            </w:pPr>
            <w:r>
              <w:t>NetworkPerfType</w:t>
            </w:r>
          </w:p>
        </w:tc>
        <w:tc>
          <w:tcPr>
            <w:tcW w:w="360" w:type="dxa"/>
          </w:tcPr>
          <w:p w:rsidR="003C4505" w:rsidRDefault="003C4505">
            <w:pPr>
              <w:pStyle w:val="TAC"/>
            </w:pPr>
            <w:r>
              <w:t>M</w:t>
            </w:r>
          </w:p>
        </w:tc>
        <w:tc>
          <w:tcPr>
            <w:tcW w:w="1170" w:type="dxa"/>
          </w:tcPr>
          <w:p w:rsidR="003C4505" w:rsidRDefault="003C4505">
            <w:pPr>
              <w:pStyle w:val="TAC"/>
            </w:pPr>
            <w:r>
              <w:t>1</w:t>
            </w:r>
          </w:p>
        </w:tc>
        <w:tc>
          <w:tcPr>
            <w:tcW w:w="3330" w:type="dxa"/>
          </w:tcPr>
          <w:p w:rsidR="003C4505" w:rsidRDefault="003C4505">
            <w:pPr>
              <w:pStyle w:val="TAL"/>
            </w:pPr>
            <w:r>
              <w:t>The type of the network performance.</w:t>
            </w:r>
          </w:p>
        </w:tc>
        <w:tc>
          <w:tcPr>
            <w:tcW w:w="1483" w:type="dxa"/>
          </w:tcPr>
          <w:p w:rsidR="003C4505" w:rsidRDefault="003C4505">
            <w:pPr>
              <w:pStyle w:val="TAL"/>
              <w:rPr>
                <w:rFonts w:cs="Arial"/>
                <w:szCs w:val="18"/>
              </w:rPr>
            </w:pPr>
          </w:p>
        </w:tc>
      </w:tr>
      <w:tr w:rsidR="003C4505">
        <w:trPr>
          <w:jc w:val="center"/>
        </w:trPr>
        <w:tc>
          <w:tcPr>
            <w:tcW w:w="1531" w:type="dxa"/>
          </w:tcPr>
          <w:p w:rsidR="003C4505" w:rsidRDefault="003C4505">
            <w:pPr>
              <w:pStyle w:val="TAL"/>
            </w:pPr>
            <w:r>
              <w:t>relativeRatio</w:t>
            </w:r>
          </w:p>
        </w:tc>
        <w:tc>
          <w:tcPr>
            <w:tcW w:w="1474" w:type="dxa"/>
          </w:tcPr>
          <w:p w:rsidR="003C4505" w:rsidRDefault="003C4505">
            <w:pPr>
              <w:pStyle w:val="TAL"/>
            </w:pPr>
            <w:r>
              <w:t>SamplingRatio</w:t>
            </w:r>
          </w:p>
        </w:tc>
        <w:tc>
          <w:tcPr>
            <w:tcW w:w="360" w:type="dxa"/>
          </w:tcPr>
          <w:p w:rsidR="003C4505" w:rsidRDefault="003C4505">
            <w:pPr>
              <w:pStyle w:val="TAC"/>
            </w:pPr>
            <w:r>
              <w:t>C</w:t>
            </w:r>
          </w:p>
        </w:tc>
        <w:tc>
          <w:tcPr>
            <w:tcW w:w="1170" w:type="dxa"/>
          </w:tcPr>
          <w:p w:rsidR="003C4505" w:rsidRDefault="003C4505">
            <w:pPr>
              <w:pStyle w:val="TAC"/>
            </w:pPr>
            <w:r>
              <w:t>0..1</w:t>
            </w:r>
          </w:p>
        </w:tc>
        <w:tc>
          <w:tcPr>
            <w:tcW w:w="3330" w:type="dxa"/>
          </w:tcPr>
          <w:p w:rsidR="003C4505" w:rsidRDefault="003C4505">
            <w:pPr>
              <w:pStyle w:val="TAL"/>
            </w:pPr>
            <w:r>
              <w:t>The relative ratio expressed in percentage. (NOTE)</w:t>
            </w:r>
          </w:p>
        </w:tc>
        <w:tc>
          <w:tcPr>
            <w:tcW w:w="1483" w:type="dxa"/>
          </w:tcPr>
          <w:p w:rsidR="003C4505" w:rsidRDefault="003C4505">
            <w:pPr>
              <w:pStyle w:val="TAL"/>
              <w:rPr>
                <w:rFonts w:cs="Arial"/>
                <w:szCs w:val="18"/>
              </w:rPr>
            </w:pPr>
          </w:p>
        </w:tc>
      </w:tr>
      <w:tr w:rsidR="003C4505">
        <w:trPr>
          <w:jc w:val="center"/>
        </w:trPr>
        <w:tc>
          <w:tcPr>
            <w:tcW w:w="1531" w:type="dxa"/>
          </w:tcPr>
          <w:p w:rsidR="003C4505" w:rsidRDefault="003C4505">
            <w:pPr>
              <w:pStyle w:val="TAL"/>
            </w:pPr>
            <w:r>
              <w:t>absoluteNum</w:t>
            </w:r>
          </w:p>
        </w:tc>
        <w:tc>
          <w:tcPr>
            <w:tcW w:w="1474" w:type="dxa"/>
          </w:tcPr>
          <w:p w:rsidR="003C4505" w:rsidRDefault="003C4505">
            <w:pPr>
              <w:pStyle w:val="TAL"/>
            </w:pPr>
            <w:r>
              <w:t>Uinteger</w:t>
            </w:r>
          </w:p>
        </w:tc>
        <w:tc>
          <w:tcPr>
            <w:tcW w:w="360" w:type="dxa"/>
          </w:tcPr>
          <w:p w:rsidR="003C4505" w:rsidRDefault="003C4505">
            <w:pPr>
              <w:pStyle w:val="TAC"/>
            </w:pPr>
            <w:r>
              <w:t>C</w:t>
            </w:r>
          </w:p>
        </w:tc>
        <w:tc>
          <w:tcPr>
            <w:tcW w:w="1170" w:type="dxa"/>
          </w:tcPr>
          <w:p w:rsidR="003C4505" w:rsidRDefault="003C4505">
            <w:pPr>
              <w:pStyle w:val="TAC"/>
            </w:pPr>
            <w:r>
              <w:t>0..1</w:t>
            </w:r>
          </w:p>
        </w:tc>
        <w:tc>
          <w:tcPr>
            <w:tcW w:w="3330" w:type="dxa"/>
          </w:tcPr>
          <w:p w:rsidR="003C4505" w:rsidRDefault="003C4505">
            <w:pPr>
              <w:pStyle w:val="TAL"/>
            </w:pPr>
            <w:r>
              <w:t>The absolute number (NOTE)</w:t>
            </w:r>
          </w:p>
        </w:tc>
        <w:tc>
          <w:tcPr>
            <w:tcW w:w="1483" w:type="dxa"/>
          </w:tcPr>
          <w:p w:rsidR="003C4505" w:rsidRDefault="003C4505">
            <w:pPr>
              <w:pStyle w:val="TAL"/>
              <w:rPr>
                <w:rFonts w:cs="Arial"/>
                <w:szCs w:val="18"/>
              </w:rPr>
            </w:pPr>
          </w:p>
        </w:tc>
      </w:tr>
      <w:tr w:rsidR="003C4505">
        <w:trPr>
          <w:jc w:val="center"/>
        </w:trPr>
        <w:tc>
          <w:tcPr>
            <w:tcW w:w="9348" w:type="dxa"/>
            <w:gridSpan w:val="6"/>
          </w:tcPr>
          <w:p w:rsidR="003C4505" w:rsidRDefault="003C4505">
            <w:pPr>
              <w:pStyle w:val="TAN"/>
              <w:rPr>
                <w:rFonts w:cs="Arial"/>
                <w:szCs w:val="18"/>
              </w:rPr>
            </w:pPr>
            <w:r>
              <w:t>NOTE:</w:t>
            </w:r>
            <w:r>
              <w:tab/>
              <w:t xml:space="preserve">Either "relativeRatio" or "absoluteNum" </w:t>
            </w:r>
            <w:r>
              <w:rPr>
                <w:rFonts w:cs="Arial"/>
                <w:szCs w:val="18"/>
              </w:rPr>
              <w:t xml:space="preserve">shall be provided </w:t>
            </w:r>
            <w:r>
              <w:rPr>
                <w:rFonts w:eastAsia="바탕"/>
              </w:rPr>
              <w:t xml:space="preserve">if the </w:t>
            </w:r>
            <w:r>
              <w:t>"notifMethod" in "evtReq" is set to "</w:t>
            </w:r>
            <w:r>
              <w:rPr>
                <w:lang w:val="en-US" w:eastAsia="ko-KR"/>
              </w:rPr>
              <w:t>ON_EVENT_DETECTION" or "notificationMethod" in "eventSubscriptions" is set to "THRESHOLD" or omitted</w:t>
            </w:r>
            <w:r>
              <w:rPr>
                <w:rFonts w:eastAsia="바탕"/>
              </w:rPr>
              <w:t>.</w:t>
            </w:r>
          </w:p>
        </w:tc>
      </w:tr>
    </w:tbl>
    <w:p w:rsidR="003C4505" w:rsidRDefault="003C4505">
      <w:pPr>
        <w:rPr>
          <w:lang w:val="es-ES"/>
        </w:rPr>
      </w:pPr>
    </w:p>
    <w:p w:rsidR="003C4505" w:rsidRDefault="003C4505">
      <w:pPr>
        <w:pStyle w:val="5"/>
      </w:pPr>
      <w:bookmarkStart w:id="3739" w:name="_Toc85553001"/>
      <w:bookmarkStart w:id="3740" w:name="_Toc66231817"/>
      <w:bookmarkStart w:id="3741" w:name="_Toc94064270"/>
      <w:bookmarkStart w:id="3742" w:name="_Toc56640981"/>
      <w:bookmarkStart w:id="3743" w:name="_Toc45134062"/>
      <w:bookmarkStart w:id="3744" w:name="_Toc88667602"/>
      <w:bookmarkStart w:id="3745" w:name="_Toc90655887"/>
      <w:bookmarkStart w:id="3746" w:name="_Toc68168978"/>
      <w:bookmarkStart w:id="3747" w:name="_Toc101244431"/>
      <w:bookmarkStart w:id="3748" w:name="_Toc36102477"/>
      <w:bookmarkStart w:id="3749" w:name="_Toc50031994"/>
      <w:bookmarkStart w:id="3750" w:name="_Toc120688160"/>
      <w:bookmarkStart w:id="3751" w:name="_Toc83233091"/>
      <w:bookmarkStart w:id="3752" w:name="_Toc98233655"/>
      <w:bookmarkStart w:id="3753" w:name="_Toc85557100"/>
      <w:bookmarkStart w:id="3754" w:name="_Toc112951146"/>
      <w:bookmarkStart w:id="3755" w:name="_Toc113031686"/>
      <w:bookmarkStart w:id="3756" w:name="_Toc138753275"/>
      <w:bookmarkStart w:id="3757" w:name="_Toc114133825"/>
      <w:bookmarkStart w:id="3758" w:name="_Toc51762914"/>
      <w:bookmarkStart w:id="3759" w:name="_Toc70550645"/>
      <w:bookmarkStart w:id="3760" w:name="_Toc43563519"/>
      <w:bookmarkStart w:id="3761" w:name="_Toc59017949"/>
      <w:bookmarkStart w:id="3762" w:name="_Toc129290307"/>
      <w:bookmarkStart w:id="3763" w:name="_Toc104539024"/>
      <w:bookmarkStart w:id="3764" w:name="_Toc34266306"/>
      <w:bookmarkStart w:id="3765" w:name="_Toc170119870"/>
      <w:bookmarkStart w:id="3766" w:name="_Toc175857007"/>
      <w:r>
        <w:t>5.1.6.2.23</w:t>
      </w:r>
      <w:r>
        <w:tab/>
        <w:t>Type NetworkPerfInfo</w:t>
      </w:r>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p>
    <w:p w:rsidR="003C4505" w:rsidRDefault="003C4505">
      <w:pPr>
        <w:pStyle w:val="TH"/>
      </w:pPr>
      <w:r>
        <w:rPr>
          <w:lang w:val="en-US" w:eastAsia="ko-KR"/>
        </w:rPr>
        <w:t>Table </w:t>
      </w:r>
      <w:r>
        <w:t xml:space="preserve">5.1.6.2.23-1: </w:t>
      </w:r>
      <w:r>
        <w:rPr>
          <w:lang w:val="en-US" w:eastAsia="ko-KR"/>
        </w:rPr>
        <w:t xml:space="preserve">Definition of type </w:t>
      </w:r>
      <w:r>
        <w:t>NetworkPerfInfo</w:t>
      </w:r>
    </w:p>
    <w:tbl>
      <w:tblPr>
        <w:tblW w:w="9348"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31"/>
        <w:gridCol w:w="1474"/>
        <w:gridCol w:w="360"/>
        <w:gridCol w:w="1170"/>
        <w:gridCol w:w="3330"/>
        <w:gridCol w:w="1483"/>
      </w:tblGrid>
      <w:tr w:rsidR="003C4505">
        <w:trPr>
          <w:jc w:val="center"/>
        </w:trPr>
        <w:tc>
          <w:tcPr>
            <w:tcW w:w="1531" w:type="dxa"/>
            <w:shd w:val="clear" w:color="auto" w:fill="C0C0C0"/>
          </w:tcPr>
          <w:p w:rsidR="003C4505" w:rsidRDefault="003C4505">
            <w:pPr>
              <w:pStyle w:val="TAH"/>
            </w:pPr>
            <w:r>
              <w:t>Attribute name</w:t>
            </w:r>
          </w:p>
        </w:tc>
        <w:tc>
          <w:tcPr>
            <w:tcW w:w="1474" w:type="dxa"/>
            <w:shd w:val="clear" w:color="auto" w:fill="C0C0C0"/>
          </w:tcPr>
          <w:p w:rsidR="003C4505" w:rsidRDefault="003C4505">
            <w:pPr>
              <w:pStyle w:val="TAH"/>
            </w:pPr>
            <w:r>
              <w:t>Data type</w:t>
            </w:r>
          </w:p>
        </w:tc>
        <w:tc>
          <w:tcPr>
            <w:tcW w:w="360" w:type="dxa"/>
            <w:shd w:val="clear" w:color="auto" w:fill="C0C0C0"/>
          </w:tcPr>
          <w:p w:rsidR="003C4505" w:rsidRDefault="003C4505">
            <w:pPr>
              <w:pStyle w:val="TAH"/>
            </w:pPr>
            <w:r>
              <w:t>P</w:t>
            </w:r>
          </w:p>
        </w:tc>
        <w:tc>
          <w:tcPr>
            <w:tcW w:w="1170" w:type="dxa"/>
            <w:shd w:val="clear" w:color="auto" w:fill="C0C0C0"/>
          </w:tcPr>
          <w:p w:rsidR="003C4505" w:rsidRDefault="003C4505">
            <w:pPr>
              <w:pStyle w:val="TAH"/>
              <w:rPr>
                <w:rFonts w:eastAsia="바탕"/>
              </w:rPr>
            </w:pPr>
            <w:r>
              <w:rPr>
                <w:rFonts w:eastAsia="바탕"/>
              </w:rPr>
              <w:t>Cardinality</w:t>
            </w:r>
          </w:p>
        </w:tc>
        <w:tc>
          <w:tcPr>
            <w:tcW w:w="3330" w:type="dxa"/>
            <w:shd w:val="clear" w:color="auto" w:fill="C0C0C0"/>
          </w:tcPr>
          <w:p w:rsidR="003C4505" w:rsidRDefault="003C4505">
            <w:pPr>
              <w:pStyle w:val="TAH"/>
              <w:rPr>
                <w:rFonts w:cs="Arial"/>
                <w:szCs w:val="18"/>
              </w:rPr>
            </w:pPr>
            <w:r>
              <w:rPr>
                <w:rFonts w:cs="Arial"/>
                <w:szCs w:val="18"/>
              </w:rPr>
              <w:t>Description</w:t>
            </w:r>
          </w:p>
        </w:tc>
        <w:tc>
          <w:tcPr>
            <w:tcW w:w="1483" w:type="dxa"/>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1531" w:type="dxa"/>
          </w:tcPr>
          <w:p w:rsidR="003C4505" w:rsidRDefault="003C4505">
            <w:pPr>
              <w:pStyle w:val="TAL"/>
            </w:pPr>
            <w:r>
              <w:rPr>
                <w:lang w:eastAsia="zh-CN"/>
              </w:rPr>
              <w:t>networkArea</w:t>
            </w:r>
          </w:p>
        </w:tc>
        <w:tc>
          <w:tcPr>
            <w:tcW w:w="1474" w:type="dxa"/>
          </w:tcPr>
          <w:p w:rsidR="003C4505" w:rsidRDefault="003C4505">
            <w:pPr>
              <w:pStyle w:val="TAL"/>
            </w:pPr>
            <w:r>
              <w:rPr>
                <w:lang w:eastAsia="zh-CN"/>
              </w:rPr>
              <w:t>NetworkAreaInfo</w:t>
            </w:r>
          </w:p>
        </w:tc>
        <w:tc>
          <w:tcPr>
            <w:tcW w:w="360" w:type="dxa"/>
          </w:tcPr>
          <w:p w:rsidR="003C4505" w:rsidRDefault="003C4505">
            <w:pPr>
              <w:pStyle w:val="TAC"/>
            </w:pPr>
            <w:r>
              <w:t>M</w:t>
            </w:r>
          </w:p>
        </w:tc>
        <w:tc>
          <w:tcPr>
            <w:tcW w:w="1170" w:type="dxa"/>
          </w:tcPr>
          <w:p w:rsidR="003C4505" w:rsidRDefault="003C4505">
            <w:pPr>
              <w:pStyle w:val="TAC"/>
            </w:pPr>
            <w:r>
              <w:t>1</w:t>
            </w:r>
          </w:p>
        </w:tc>
        <w:tc>
          <w:tcPr>
            <w:tcW w:w="3330" w:type="dxa"/>
          </w:tcPr>
          <w:p w:rsidR="003C4505" w:rsidRDefault="003C4505">
            <w:pPr>
              <w:pStyle w:val="TAL"/>
            </w:pPr>
            <w:r>
              <w:rPr>
                <w:rFonts w:cs="Arial"/>
                <w:szCs w:val="18"/>
              </w:rPr>
              <w:t>Identification of network area to which the subscription applies.</w:t>
            </w:r>
          </w:p>
        </w:tc>
        <w:tc>
          <w:tcPr>
            <w:tcW w:w="1483" w:type="dxa"/>
          </w:tcPr>
          <w:p w:rsidR="003C4505" w:rsidRDefault="003C4505">
            <w:pPr>
              <w:pStyle w:val="TAL"/>
              <w:rPr>
                <w:rFonts w:cs="Arial"/>
                <w:szCs w:val="18"/>
              </w:rPr>
            </w:pPr>
          </w:p>
        </w:tc>
      </w:tr>
      <w:tr w:rsidR="003C4505">
        <w:trPr>
          <w:jc w:val="center"/>
        </w:trPr>
        <w:tc>
          <w:tcPr>
            <w:tcW w:w="1531" w:type="dxa"/>
          </w:tcPr>
          <w:p w:rsidR="003C4505" w:rsidRDefault="003C4505">
            <w:pPr>
              <w:pStyle w:val="TAL"/>
            </w:pPr>
            <w:r>
              <w:t>nwPerfType</w:t>
            </w:r>
          </w:p>
        </w:tc>
        <w:tc>
          <w:tcPr>
            <w:tcW w:w="1474" w:type="dxa"/>
          </w:tcPr>
          <w:p w:rsidR="003C4505" w:rsidRDefault="003C4505">
            <w:pPr>
              <w:pStyle w:val="TAL"/>
            </w:pPr>
            <w:r>
              <w:t>NetworkPerfType</w:t>
            </w:r>
          </w:p>
        </w:tc>
        <w:tc>
          <w:tcPr>
            <w:tcW w:w="360" w:type="dxa"/>
          </w:tcPr>
          <w:p w:rsidR="003C4505" w:rsidRDefault="003C4505">
            <w:pPr>
              <w:pStyle w:val="TAC"/>
            </w:pPr>
            <w:r>
              <w:t>M</w:t>
            </w:r>
          </w:p>
        </w:tc>
        <w:tc>
          <w:tcPr>
            <w:tcW w:w="1170" w:type="dxa"/>
          </w:tcPr>
          <w:p w:rsidR="003C4505" w:rsidRDefault="003C4505">
            <w:pPr>
              <w:pStyle w:val="TAC"/>
            </w:pPr>
            <w:r>
              <w:t>1</w:t>
            </w:r>
          </w:p>
        </w:tc>
        <w:tc>
          <w:tcPr>
            <w:tcW w:w="3330" w:type="dxa"/>
          </w:tcPr>
          <w:p w:rsidR="003C4505" w:rsidRDefault="003C4505">
            <w:pPr>
              <w:pStyle w:val="TAL"/>
            </w:pPr>
            <w:r>
              <w:t>The type of the network performance</w:t>
            </w:r>
          </w:p>
        </w:tc>
        <w:tc>
          <w:tcPr>
            <w:tcW w:w="1483" w:type="dxa"/>
          </w:tcPr>
          <w:p w:rsidR="003C4505" w:rsidRDefault="003C4505">
            <w:pPr>
              <w:pStyle w:val="TAL"/>
              <w:rPr>
                <w:rFonts w:cs="Arial"/>
                <w:szCs w:val="18"/>
              </w:rPr>
            </w:pPr>
          </w:p>
        </w:tc>
      </w:tr>
      <w:tr w:rsidR="003C4505">
        <w:trPr>
          <w:jc w:val="center"/>
        </w:trPr>
        <w:tc>
          <w:tcPr>
            <w:tcW w:w="1531" w:type="dxa"/>
          </w:tcPr>
          <w:p w:rsidR="003C4505" w:rsidRDefault="003C4505">
            <w:pPr>
              <w:pStyle w:val="TAL"/>
            </w:pPr>
            <w:r>
              <w:t>relativeRatio</w:t>
            </w:r>
          </w:p>
        </w:tc>
        <w:tc>
          <w:tcPr>
            <w:tcW w:w="1474" w:type="dxa"/>
          </w:tcPr>
          <w:p w:rsidR="003C4505" w:rsidRDefault="003C4505">
            <w:pPr>
              <w:pStyle w:val="TAL"/>
            </w:pPr>
            <w:r>
              <w:t>SamplingRatio</w:t>
            </w:r>
          </w:p>
        </w:tc>
        <w:tc>
          <w:tcPr>
            <w:tcW w:w="360" w:type="dxa"/>
          </w:tcPr>
          <w:p w:rsidR="003C4505" w:rsidRDefault="003C4505">
            <w:pPr>
              <w:pStyle w:val="TAC"/>
            </w:pPr>
            <w:r>
              <w:t>C</w:t>
            </w:r>
          </w:p>
        </w:tc>
        <w:tc>
          <w:tcPr>
            <w:tcW w:w="1170" w:type="dxa"/>
          </w:tcPr>
          <w:p w:rsidR="003C4505" w:rsidRDefault="003C4505">
            <w:pPr>
              <w:pStyle w:val="TAC"/>
            </w:pPr>
            <w:r>
              <w:t>0..1</w:t>
            </w:r>
          </w:p>
        </w:tc>
        <w:tc>
          <w:tcPr>
            <w:tcW w:w="3330" w:type="dxa"/>
          </w:tcPr>
          <w:p w:rsidR="003C4505" w:rsidRDefault="003C4505">
            <w:pPr>
              <w:pStyle w:val="TAL"/>
            </w:pPr>
            <w:r>
              <w:t>The reported relative ratio expressed in percentage. (NOTE 1)</w:t>
            </w:r>
          </w:p>
        </w:tc>
        <w:tc>
          <w:tcPr>
            <w:tcW w:w="1483" w:type="dxa"/>
          </w:tcPr>
          <w:p w:rsidR="003C4505" w:rsidRDefault="003C4505">
            <w:pPr>
              <w:pStyle w:val="TAL"/>
              <w:rPr>
                <w:rFonts w:cs="Arial"/>
                <w:szCs w:val="18"/>
              </w:rPr>
            </w:pPr>
          </w:p>
        </w:tc>
      </w:tr>
      <w:tr w:rsidR="003C4505">
        <w:trPr>
          <w:jc w:val="center"/>
        </w:trPr>
        <w:tc>
          <w:tcPr>
            <w:tcW w:w="1531" w:type="dxa"/>
          </w:tcPr>
          <w:p w:rsidR="003C4505" w:rsidRDefault="003C4505">
            <w:pPr>
              <w:pStyle w:val="TAL"/>
            </w:pPr>
            <w:r>
              <w:t>absoluteNum</w:t>
            </w:r>
          </w:p>
        </w:tc>
        <w:tc>
          <w:tcPr>
            <w:tcW w:w="1474" w:type="dxa"/>
          </w:tcPr>
          <w:p w:rsidR="003C4505" w:rsidRDefault="003C4505">
            <w:pPr>
              <w:pStyle w:val="TAL"/>
            </w:pPr>
            <w:r>
              <w:t>Uinteger</w:t>
            </w:r>
          </w:p>
        </w:tc>
        <w:tc>
          <w:tcPr>
            <w:tcW w:w="360" w:type="dxa"/>
          </w:tcPr>
          <w:p w:rsidR="003C4505" w:rsidRDefault="003C4505">
            <w:pPr>
              <w:pStyle w:val="TAC"/>
            </w:pPr>
            <w:r>
              <w:t>C</w:t>
            </w:r>
          </w:p>
        </w:tc>
        <w:tc>
          <w:tcPr>
            <w:tcW w:w="1170" w:type="dxa"/>
          </w:tcPr>
          <w:p w:rsidR="003C4505" w:rsidRDefault="003C4505">
            <w:pPr>
              <w:pStyle w:val="TAC"/>
            </w:pPr>
            <w:r>
              <w:t>0..1</w:t>
            </w:r>
          </w:p>
        </w:tc>
        <w:tc>
          <w:tcPr>
            <w:tcW w:w="3330" w:type="dxa"/>
          </w:tcPr>
          <w:p w:rsidR="003C4505" w:rsidRDefault="003C4505">
            <w:pPr>
              <w:pStyle w:val="TAL"/>
            </w:pPr>
            <w:r>
              <w:t>The reported absolute number (NOTE 1)</w:t>
            </w:r>
          </w:p>
        </w:tc>
        <w:tc>
          <w:tcPr>
            <w:tcW w:w="1483" w:type="dxa"/>
          </w:tcPr>
          <w:p w:rsidR="003C4505" w:rsidRDefault="003C4505">
            <w:pPr>
              <w:pStyle w:val="TAL"/>
              <w:rPr>
                <w:rFonts w:cs="Arial"/>
                <w:szCs w:val="18"/>
              </w:rPr>
            </w:pPr>
          </w:p>
        </w:tc>
      </w:tr>
      <w:tr w:rsidR="003C4505">
        <w:trPr>
          <w:jc w:val="center"/>
        </w:trPr>
        <w:tc>
          <w:tcPr>
            <w:tcW w:w="1531" w:type="dxa"/>
          </w:tcPr>
          <w:p w:rsidR="003C4505" w:rsidRDefault="003C4505">
            <w:pPr>
              <w:pStyle w:val="TAL"/>
            </w:pPr>
            <w:r>
              <w:t>confidence</w:t>
            </w:r>
          </w:p>
        </w:tc>
        <w:tc>
          <w:tcPr>
            <w:tcW w:w="1474" w:type="dxa"/>
          </w:tcPr>
          <w:p w:rsidR="003C4505" w:rsidRDefault="003C4505">
            <w:pPr>
              <w:pStyle w:val="TAL"/>
            </w:pPr>
            <w:r>
              <w:t>Uinteger</w:t>
            </w:r>
          </w:p>
        </w:tc>
        <w:tc>
          <w:tcPr>
            <w:tcW w:w="360" w:type="dxa"/>
          </w:tcPr>
          <w:p w:rsidR="003C4505" w:rsidRDefault="003C4505">
            <w:pPr>
              <w:pStyle w:val="TAC"/>
            </w:pPr>
            <w:r>
              <w:t>C</w:t>
            </w:r>
          </w:p>
        </w:tc>
        <w:tc>
          <w:tcPr>
            <w:tcW w:w="1170" w:type="dxa"/>
          </w:tcPr>
          <w:p w:rsidR="003C4505" w:rsidRDefault="003C4505">
            <w:pPr>
              <w:pStyle w:val="TAC"/>
            </w:pPr>
            <w:r>
              <w:t>0..1</w:t>
            </w:r>
          </w:p>
        </w:tc>
        <w:tc>
          <w:tcPr>
            <w:tcW w:w="3330" w:type="dxa"/>
          </w:tcPr>
          <w:p w:rsidR="003C4505" w:rsidRDefault="003C4505">
            <w:pPr>
              <w:pStyle w:val="TAL"/>
            </w:pPr>
            <w:r>
              <w:t>Indicates the confidence of the prediction. (NOTE 2)</w:t>
            </w:r>
          </w:p>
          <w:p w:rsidR="003C4505" w:rsidRDefault="003C4505">
            <w:pPr>
              <w:pStyle w:val="TAL"/>
            </w:pPr>
            <w:r>
              <w:t>Shall be present if the analytics result is a prediction.</w:t>
            </w:r>
          </w:p>
          <w:p w:rsidR="003C4505" w:rsidRDefault="003C4505">
            <w:pPr>
              <w:pStyle w:val="TAL"/>
            </w:pPr>
            <w:r>
              <w:rPr>
                <w:rFonts w:cs="Arial"/>
                <w:szCs w:val="18"/>
                <w:lang w:eastAsia="zh-CN"/>
              </w:rPr>
              <w:t>Minimum = 0. Maximum = 100.</w:t>
            </w:r>
          </w:p>
        </w:tc>
        <w:tc>
          <w:tcPr>
            <w:tcW w:w="1483" w:type="dxa"/>
          </w:tcPr>
          <w:p w:rsidR="003C4505" w:rsidRDefault="003C4505">
            <w:pPr>
              <w:pStyle w:val="TAL"/>
              <w:rPr>
                <w:rFonts w:cs="Arial"/>
                <w:szCs w:val="18"/>
              </w:rPr>
            </w:pPr>
          </w:p>
        </w:tc>
      </w:tr>
      <w:tr w:rsidR="003C4505">
        <w:trPr>
          <w:jc w:val="center"/>
        </w:trPr>
        <w:tc>
          <w:tcPr>
            <w:tcW w:w="9348" w:type="dxa"/>
            <w:gridSpan w:val="6"/>
          </w:tcPr>
          <w:p w:rsidR="003C4505" w:rsidRDefault="003C4505">
            <w:pPr>
              <w:pStyle w:val="TAN"/>
              <w:rPr>
                <w:rFonts w:cs="Arial"/>
                <w:szCs w:val="18"/>
              </w:rPr>
            </w:pPr>
            <w:r>
              <w:t>NOTE 1:</w:t>
            </w:r>
            <w:r>
              <w:tab/>
              <w:t xml:space="preserve">Either "relativeRatio" or "absoluteNum" </w:t>
            </w:r>
            <w:r>
              <w:rPr>
                <w:rFonts w:cs="Arial"/>
                <w:szCs w:val="18"/>
              </w:rPr>
              <w:t>shall be provided.</w:t>
            </w:r>
          </w:p>
          <w:p w:rsidR="003C4505" w:rsidRDefault="003C4505">
            <w:pPr>
              <w:pStyle w:val="TAN"/>
              <w:rPr>
                <w:rFonts w:cs="Arial"/>
                <w:szCs w:val="18"/>
              </w:rPr>
            </w:pPr>
            <w:r>
              <w:rPr>
                <w:rFonts w:cs="Arial"/>
                <w:szCs w:val="18"/>
              </w:rPr>
              <w:t>NOTE 2:</w:t>
            </w:r>
            <w:r>
              <w:rPr>
                <w:rFonts w:cs="Arial"/>
                <w:szCs w:val="18"/>
              </w:rPr>
              <w:tab/>
              <w:t>If the requested period identified by the "startTs" and "endTs" attributes in the EventReportingRequirement type is a future time period, which means the analytics result is a prediction. If no sufficient data is collected to provide the confidence of the prediction before the time deadline, the NWDAF shall return a zero confidence.</w:t>
            </w:r>
          </w:p>
        </w:tc>
      </w:tr>
    </w:tbl>
    <w:p w:rsidR="003C4505" w:rsidRDefault="003C4505"/>
    <w:p w:rsidR="003C4505" w:rsidRDefault="003C4505">
      <w:pPr>
        <w:pStyle w:val="5"/>
      </w:pPr>
      <w:bookmarkStart w:id="3767" w:name="_Toc22151122"/>
      <w:bookmarkStart w:id="3768" w:name="_Toc25185348"/>
      <w:bookmarkStart w:id="3769" w:name="_Toc34266307"/>
      <w:bookmarkStart w:id="3770" w:name="_Toc51762915"/>
      <w:bookmarkStart w:id="3771" w:name="_Toc56640982"/>
      <w:bookmarkStart w:id="3772" w:name="_Toc70550646"/>
      <w:bookmarkStart w:id="3773" w:name="_Toc36102478"/>
      <w:bookmarkStart w:id="3774" w:name="_Toc85553002"/>
      <w:bookmarkStart w:id="3775" w:name="_Toc85557101"/>
      <w:bookmarkStart w:id="3776" w:name="_Toc88667603"/>
      <w:bookmarkStart w:id="3777" w:name="_Toc43563520"/>
      <w:bookmarkStart w:id="3778" w:name="_Toc66231818"/>
      <w:bookmarkStart w:id="3779" w:name="_Toc83233092"/>
      <w:bookmarkStart w:id="3780" w:name="_Toc59017950"/>
      <w:bookmarkStart w:id="3781" w:name="_Toc90655888"/>
      <w:bookmarkStart w:id="3782" w:name="_Toc94064271"/>
      <w:bookmarkStart w:id="3783" w:name="_Toc68168979"/>
      <w:bookmarkStart w:id="3784" w:name="_Toc45134063"/>
      <w:bookmarkStart w:id="3785" w:name="_Toc50031995"/>
      <w:bookmarkStart w:id="3786" w:name="_Toc104539025"/>
      <w:bookmarkStart w:id="3787" w:name="_Toc101244432"/>
      <w:bookmarkStart w:id="3788" w:name="_Toc113031687"/>
      <w:bookmarkStart w:id="3789" w:name="_Toc98233656"/>
      <w:bookmarkStart w:id="3790" w:name="_Toc120688161"/>
      <w:bookmarkStart w:id="3791" w:name="_Toc112951147"/>
      <w:bookmarkStart w:id="3792" w:name="_Toc129290308"/>
      <w:bookmarkStart w:id="3793" w:name="_Toc114133826"/>
      <w:bookmarkStart w:id="3794" w:name="_Toc138753276"/>
      <w:bookmarkStart w:id="3795" w:name="_Toc25176615"/>
      <w:bookmarkStart w:id="3796" w:name="_Toc170119871"/>
      <w:bookmarkStart w:id="3797" w:name="_Toc175857008"/>
      <w:r>
        <w:t>5.1.6.2.24</w:t>
      </w:r>
      <w:r>
        <w:tab/>
        <w:t xml:space="preserve">Type </w:t>
      </w:r>
      <w:bookmarkEnd w:id="3767"/>
      <w:bookmarkEnd w:id="3768"/>
      <w:bookmarkEnd w:id="3795"/>
      <w:r>
        <w:t>ServiceExperienceInfo</w:t>
      </w:r>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6"/>
      <w:bookmarkEnd w:id="3797"/>
    </w:p>
    <w:p w:rsidR="003C4505" w:rsidRDefault="003C4505">
      <w:pPr>
        <w:pStyle w:val="TH"/>
      </w:pPr>
      <w:r>
        <w:t>Table 5.1.6.2.24-1: Definition of type ServiceExperienceInfo</w:t>
      </w:r>
    </w:p>
    <w:tbl>
      <w:tblPr>
        <w:tblW w:w="5000" w:type="pct"/>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577"/>
        <w:gridCol w:w="2214"/>
        <w:gridCol w:w="368"/>
        <w:gridCol w:w="1068"/>
        <w:gridCol w:w="2612"/>
        <w:gridCol w:w="1938"/>
      </w:tblGrid>
      <w:tr w:rsidR="003C4505">
        <w:trPr>
          <w:jc w:val="center"/>
        </w:trPr>
        <w:tc>
          <w:tcPr>
            <w:tcW w:w="806" w:type="pct"/>
            <w:shd w:val="clear" w:color="auto" w:fill="C0C0C0"/>
          </w:tcPr>
          <w:p w:rsidR="003C4505" w:rsidRDefault="003C4505">
            <w:pPr>
              <w:pStyle w:val="TAH"/>
            </w:pPr>
            <w:r>
              <w:t>Attribute name</w:t>
            </w:r>
          </w:p>
        </w:tc>
        <w:tc>
          <w:tcPr>
            <w:tcW w:w="1133" w:type="pct"/>
            <w:shd w:val="clear" w:color="auto" w:fill="C0C0C0"/>
          </w:tcPr>
          <w:p w:rsidR="003C4505" w:rsidRDefault="003C4505">
            <w:pPr>
              <w:pStyle w:val="TAH"/>
            </w:pPr>
            <w:r>
              <w:t>Data type</w:t>
            </w:r>
          </w:p>
        </w:tc>
        <w:tc>
          <w:tcPr>
            <w:tcW w:w="188" w:type="pct"/>
            <w:shd w:val="clear" w:color="auto" w:fill="C0C0C0"/>
          </w:tcPr>
          <w:p w:rsidR="003C4505" w:rsidRDefault="003C4505">
            <w:pPr>
              <w:pStyle w:val="TAH"/>
            </w:pPr>
            <w:r>
              <w:t>P</w:t>
            </w:r>
          </w:p>
        </w:tc>
        <w:tc>
          <w:tcPr>
            <w:tcW w:w="546" w:type="pct"/>
            <w:shd w:val="clear" w:color="auto" w:fill="C0C0C0"/>
          </w:tcPr>
          <w:p w:rsidR="003C4505" w:rsidRDefault="003C4505">
            <w:pPr>
              <w:pStyle w:val="TAH"/>
            </w:pPr>
            <w:r>
              <w:t>Cardinality</w:t>
            </w:r>
          </w:p>
        </w:tc>
        <w:tc>
          <w:tcPr>
            <w:tcW w:w="1336" w:type="pct"/>
            <w:shd w:val="clear" w:color="auto" w:fill="C0C0C0"/>
          </w:tcPr>
          <w:p w:rsidR="003C4505" w:rsidRDefault="003C4505">
            <w:pPr>
              <w:pStyle w:val="TAH"/>
              <w:rPr>
                <w:rFonts w:cs="Arial"/>
                <w:szCs w:val="18"/>
              </w:rPr>
            </w:pPr>
            <w:r>
              <w:rPr>
                <w:rFonts w:cs="Arial"/>
                <w:szCs w:val="18"/>
              </w:rPr>
              <w:t>Description</w:t>
            </w:r>
          </w:p>
        </w:tc>
        <w:tc>
          <w:tcPr>
            <w:tcW w:w="990" w:type="pct"/>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806" w:type="pct"/>
          </w:tcPr>
          <w:p w:rsidR="003C4505" w:rsidRDefault="003C4505">
            <w:pPr>
              <w:pStyle w:val="TAL"/>
              <w:tabs>
                <w:tab w:val="center" w:pos="1095"/>
              </w:tabs>
            </w:pPr>
            <w:r>
              <w:t>svcExprc</w:t>
            </w:r>
          </w:p>
        </w:tc>
        <w:tc>
          <w:tcPr>
            <w:tcW w:w="1133" w:type="pct"/>
          </w:tcPr>
          <w:p w:rsidR="003C4505" w:rsidRDefault="003C4505">
            <w:pPr>
              <w:pStyle w:val="TAL"/>
            </w:pPr>
            <w:r>
              <w:t>SvcExperience</w:t>
            </w:r>
          </w:p>
        </w:tc>
        <w:tc>
          <w:tcPr>
            <w:tcW w:w="188" w:type="pct"/>
          </w:tcPr>
          <w:p w:rsidR="003C4505" w:rsidRDefault="003C4505">
            <w:pPr>
              <w:pStyle w:val="TAC"/>
            </w:pPr>
            <w:r>
              <w:t>M</w:t>
            </w:r>
          </w:p>
        </w:tc>
        <w:tc>
          <w:tcPr>
            <w:tcW w:w="546" w:type="pct"/>
          </w:tcPr>
          <w:p w:rsidR="003C4505" w:rsidRDefault="003C4505">
            <w:pPr>
              <w:pStyle w:val="TAL"/>
            </w:pPr>
            <w:r>
              <w:t>1</w:t>
            </w:r>
          </w:p>
        </w:tc>
        <w:tc>
          <w:tcPr>
            <w:tcW w:w="1336" w:type="pct"/>
          </w:tcPr>
          <w:p w:rsidR="003C4505" w:rsidRDefault="003C4505">
            <w:pPr>
              <w:pStyle w:val="TAL"/>
            </w:pPr>
            <w:r>
              <w:rPr>
                <w:rFonts w:cs="Arial"/>
                <w:szCs w:val="18"/>
              </w:rPr>
              <w:t>Service experience</w:t>
            </w:r>
          </w:p>
        </w:tc>
        <w:tc>
          <w:tcPr>
            <w:tcW w:w="990" w:type="pct"/>
          </w:tcPr>
          <w:p w:rsidR="003C4505" w:rsidRDefault="003C4505">
            <w:pPr>
              <w:pStyle w:val="TAL"/>
              <w:rPr>
                <w:rFonts w:cs="Arial"/>
                <w:szCs w:val="18"/>
              </w:rPr>
            </w:pPr>
          </w:p>
        </w:tc>
      </w:tr>
      <w:tr w:rsidR="003C4505">
        <w:trPr>
          <w:jc w:val="center"/>
        </w:trPr>
        <w:tc>
          <w:tcPr>
            <w:tcW w:w="806" w:type="pct"/>
          </w:tcPr>
          <w:p w:rsidR="003C4505" w:rsidRDefault="003C4505">
            <w:pPr>
              <w:pStyle w:val="TAL"/>
              <w:tabs>
                <w:tab w:val="center" w:pos="1095"/>
              </w:tabs>
            </w:pPr>
            <w:r>
              <w:t>svcExprcVariance</w:t>
            </w:r>
          </w:p>
        </w:tc>
        <w:tc>
          <w:tcPr>
            <w:tcW w:w="1133" w:type="pct"/>
          </w:tcPr>
          <w:p w:rsidR="003C4505" w:rsidRDefault="003C4505">
            <w:pPr>
              <w:pStyle w:val="TAL"/>
            </w:pPr>
            <w:r>
              <w:t>Float</w:t>
            </w:r>
          </w:p>
        </w:tc>
        <w:tc>
          <w:tcPr>
            <w:tcW w:w="188" w:type="pct"/>
          </w:tcPr>
          <w:p w:rsidR="003C4505" w:rsidRDefault="003C4505">
            <w:pPr>
              <w:pStyle w:val="TAC"/>
            </w:pPr>
            <w:r>
              <w:t>O</w:t>
            </w:r>
          </w:p>
        </w:tc>
        <w:tc>
          <w:tcPr>
            <w:tcW w:w="546" w:type="pct"/>
          </w:tcPr>
          <w:p w:rsidR="003C4505" w:rsidRDefault="003C4505">
            <w:pPr>
              <w:pStyle w:val="TAL"/>
            </w:pPr>
            <w:r>
              <w:t>0..1</w:t>
            </w:r>
          </w:p>
        </w:tc>
        <w:tc>
          <w:tcPr>
            <w:tcW w:w="1336" w:type="pct"/>
          </w:tcPr>
          <w:p w:rsidR="003C4505" w:rsidRDefault="003C4505">
            <w:pPr>
              <w:pStyle w:val="TAL"/>
              <w:rPr>
                <w:rFonts w:cs="Arial"/>
                <w:szCs w:val="18"/>
              </w:rPr>
            </w:pPr>
            <w:r>
              <w:rPr>
                <w:rFonts w:cs="Arial"/>
                <w:szCs w:val="18"/>
              </w:rPr>
              <w:t>This attribute indicates the variance .</w:t>
            </w:r>
          </w:p>
        </w:tc>
        <w:tc>
          <w:tcPr>
            <w:tcW w:w="990" w:type="pct"/>
          </w:tcPr>
          <w:p w:rsidR="003C4505" w:rsidRDefault="003C4505">
            <w:pPr>
              <w:pStyle w:val="TAL"/>
              <w:rPr>
                <w:rFonts w:cs="Arial"/>
                <w:szCs w:val="18"/>
              </w:rPr>
            </w:pPr>
          </w:p>
        </w:tc>
      </w:tr>
      <w:tr w:rsidR="003C4505">
        <w:trPr>
          <w:jc w:val="center"/>
        </w:trPr>
        <w:tc>
          <w:tcPr>
            <w:tcW w:w="806" w:type="pct"/>
          </w:tcPr>
          <w:p w:rsidR="003C4505" w:rsidRDefault="003C4505">
            <w:pPr>
              <w:pStyle w:val="TAL"/>
              <w:tabs>
                <w:tab w:val="center" w:pos="1095"/>
              </w:tabs>
            </w:pPr>
            <w:r>
              <w:t>supis</w:t>
            </w:r>
          </w:p>
        </w:tc>
        <w:tc>
          <w:tcPr>
            <w:tcW w:w="1133" w:type="pct"/>
          </w:tcPr>
          <w:p w:rsidR="003C4505" w:rsidRDefault="003C4505">
            <w:pPr>
              <w:pStyle w:val="TAL"/>
            </w:pPr>
            <w:r>
              <w:t>array(Supi)</w:t>
            </w:r>
          </w:p>
        </w:tc>
        <w:tc>
          <w:tcPr>
            <w:tcW w:w="188" w:type="pct"/>
          </w:tcPr>
          <w:p w:rsidR="003C4505" w:rsidRDefault="003C4505">
            <w:pPr>
              <w:pStyle w:val="TAC"/>
            </w:pPr>
            <w:r>
              <w:t>O</w:t>
            </w:r>
          </w:p>
        </w:tc>
        <w:tc>
          <w:tcPr>
            <w:tcW w:w="546" w:type="pct"/>
          </w:tcPr>
          <w:p w:rsidR="003C4505" w:rsidRDefault="003C4505">
            <w:pPr>
              <w:pStyle w:val="TAL"/>
            </w:pPr>
            <w:r>
              <w:t>1..N</w:t>
            </w:r>
          </w:p>
        </w:tc>
        <w:tc>
          <w:tcPr>
            <w:tcW w:w="1336" w:type="pct"/>
          </w:tcPr>
          <w:p w:rsidR="003C4505" w:rsidRDefault="003C4505">
            <w:pPr>
              <w:pStyle w:val="TAL"/>
              <w:rPr>
                <w:rFonts w:cs="Arial"/>
                <w:szCs w:val="18"/>
              </w:rPr>
            </w:pPr>
            <w:r>
              <w:rPr>
                <w:rFonts w:cs="Arial"/>
                <w:szCs w:val="18"/>
              </w:rPr>
              <w:t>Each element identifies a UE.</w:t>
            </w:r>
          </w:p>
          <w:p w:rsidR="003C4505" w:rsidRDefault="003C4505">
            <w:pPr>
              <w:pStyle w:val="TAL"/>
              <w:rPr>
                <w:rFonts w:cs="Arial"/>
                <w:szCs w:val="18"/>
              </w:rPr>
            </w:pPr>
            <w:r>
              <w:rPr>
                <w:rFonts w:cs="Arial"/>
                <w:szCs w:val="18"/>
              </w:rPr>
              <w:t>May only be present if the subscription request applies to more than one UE. (NOTE 3)</w:t>
            </w:r>
          </w:p>
        </w:tc>
        <w:tc>
          <w:tcPr>
            <w:tcW w:w="990" w:type="pct"/>
          </w:tcPr>
          <w:p w:rsidR="003C4505" w:rsidRDefault="003C4505">
            <w:pPr>
              <w:pStyle w:val="TAL"/>
              <w:rPr>
                <w:rFonts w:cs="Arial"/>
                <w:szCs w:val="18"/>
              </w:rPr>
            </w:pPr>
          </w:p>
        </w:tc>
      </w:tr>
      <w:tr w:rsidR="003C4505">
        <w:trPr>
          <w:jc w:val="center"/>
        </w:trPr>
        <w:tc>
          <w:tcPr>
            <w:tcW w:w="806" w:type="pct"/>
          </w:tcPr>
          <w:p w:rsidR="003C4505" w:rsidRDefault="003C4505">
            <w:pPr>
              <w:pStyle w:val="TAL"/>
            </w:pPr>
            <w:r>
              <w:t>snssai</w:t>
            </w:r>
          </w:p>
        </w:tc>
        <w:tc>
          <w:tcPr>
            <w:tcW w:w="1133" w:type="pct"/>
          </w:tcPr>
          <w:p w:rsidR="003C4505" w:rsidRDefault="003C4505">
            <w:pPr>
              <w:pStyle w:val="TAL"/>
            </w:pPr>
            <w:r>
              <w:t>Snssai</w:t>
            </w:r>
          </w:p>
        </w:tc>
        <w:tc>
          <w:tcPr>
            <w:tcW w:w="188" w:type="pct"/>
          </w:tcPr>
          <w:p w:rsidR="003C4505" w:rsidRDefault="003C4505">
            <w:pPr>
              <w:pStyle w:val="TAC"/>
            </w:pPr>
            <w:r>
              <w:t>C</w:t>
            </w:r>
          </w:p>
        </w:tc>
        <w:tc>
          <w:tcPr>
            <w:tcW w:w="546" w:type="pct"/>
          </w:tcPr>
          <w:p w:rsidR="003C4505" w:rsidRDefault="003C4505">
            <w:pPr>
              <w:pStyle w:val="TAL"/>
            </w:pPr>
            <w:r>
              <w:t>0..1</w:t>
            </w:r>
          </w:p>
        </w:tc>
        <w:tc>
          <w:tcPr>
            <w:tcW w:w="1336" w:type="pct"/>
          </w:tcPr>
          <w:p w:rsidR="003C4505" w:rsidRDefault="003C4505">
            <w:pPr>
              <w:pStyle w:val="TAL"/>
              <w:rPr>
                <w:rFonts w:eastAsia="바탕"/>
              </w:rPr>
            </w:pPr>
            <w:r>
              <w:rPr>
                <w:rFonts w:eastAsia="바탕"/>
              </w:rPr>
              <w:t>Identifies an S-NSSAI.</w:t>
            </w:r>
          </w:p>
          <w:p w:rsidR="003C4505" w:rsidRDefault="003C4505">
            <w:pPr>
              <w:pStyle w:val="TAL"/>
              <w:rPr>
                <w:rFonts w:eastAsia="바탕"/>
              </w:rPr>
            </w:pPr>
            <w:r>
              <w:rPr>
                <w:rFonts w:eastAsia="바탕"/>
              </w:rPr>
              <w:t xml:space="preserve">Shall be presented if the </w:t>
            </w:r>
            <w:r>
              <w:t>"snssais" was provided within EventSubscription during the subscription for event notification procedure.</w:t>
            </w:r>
          </w:p>
        </w:tc>
        <w:tc>
          <w:tcPr>
            <w:tcW w:w="990" w:type="pct"/>
          </w:tcPr>
          <w:p w:rsidR="003C4505" w:rsidRDefault="003C4505">
            <w:pPr>
              <w:pStyle w:val="TAL"/>
              <w:rPr>
                <w:rFonts w:cs="Arial"/>
                <w:szCs w:val="18"/>
              </w:rPr>
            </w:pPr>
          </w:p>
        </w:tc>
      </w:tr>
      <w:tr w:rsidR="003C4505">
        <w:trPr>
          <w:jc w:val="center"/>
        </w:trPr>
        <w:tc>
          <w:tcPr>
            <w:tcW w:w="806" w:type="pct"/>
          </w:tcPr>
          <w:p w:rsidR="003C4505" w:rsidRDefault="003C4505">
            <w:pPr>
              <w:pStyle w:val="TAL"/>
            </w:pPr>
            <w:r>
              <w:t>appId</w:t>
            </w:r>
          </w:p>
        </w:tc>
        <w:tc>
          <w:tcPr>
            <w:tcW w:w="1133" w:type="pct"/>
          </w:tcPr>
          <w:p w:rsidR="003C4505" w:rsidRDefault="003C4505">
            <w:pPr>
              <w:pStyle w:val="TAL"/>
            </w:pPr>
            <w:r>
              <w:t>ApplicationId</w:t>
            </w:r>
          </w:p>
        </w:tc>
        <w:tc>
          <w:tcPr>
            <w:tcW w:w="188" w:type="pct"/>
          </w:tcPr>
          <w:p w:rsidR="003C4505" w:rsidRDefault="003C4505">
            <w:pPr>
              <w:pStyle w:val="TAC"/>
            </w:pPr>
            <w:r>
              <w:t>C</w:t>
            </w:r>
          </w:p>
        </w:tc>
        <w:tc>
          <w:tcPr>
            <w:tcW w:w="546" w:type="pct"/>
          </w:tcPr>
          <w:p w:rsidR="003C4505" w:rsidRDefault="003C4505">
            <w:pPr>
              <w:pStyle w:val="TAL"/>
            </w:pPr>
            <w:r>
              <w:t>0..1</w:t>
            </w:r>
          </w:p>
        </w:tc>
        <w:tc>
          <w:tcPr>
            <w:tcW w:w="1336" w:type="pct"/>
          </w:tcPr>
          <w:p w:rsidR="003C4505" w:rsidRDefault="003C4505">
            <w:pPr>
              <w:pStyle w:val="TAL"/>
              <w:rPr>
                <w:rFonts w:eastAsia="바탕"/>
              </w:rPr>
            </w:pPr>
            <w:r>
              <w:rPr>
                <w:rFonts w:eastAsia="바탕"/>
              </w:rPr>
              <w:t>Identifies an application.</w:t>
            </w:r>
          </w:p>
          <w:p w:rsidR="003C4505" w:rsidRDefault="003C4505">
            <w:pPr>
              <w:pStyle w:val="TAL"/>
              <w:rPr>
                <w:rFonts w:eastAsia="바탕"/>
              </w:rPr>
            </w:pPr>
            <w:r>
              <w:rPr>
                <w:rFonts w:eastAsia="바탕"/>
              </w:rPr>
              <w:t>Shall be present if the "appIds" was provided within EventSubscription during the subscription for event notification procedure.</w:t>
            </w:r>
          </w:p>
        </w:tc>
        <w:tc>
          <w:tcPr>
            <w:tcW w:w="990" w:type="pct"/>
          </w:tcPr>
          <w:p w:rsidR="003C4505" w:rsidRDefault="003C4505">
            <w:pPr>
              <w:pStyle w:val="TAL"/>
              <w:rPr>
                <w:rFonts w:cs="Arial"/>
                <w:szCs w:val="18"/>
              </w:rPr>
            </w:pPr>
          </w:p>
        </w:tc>
      </w:tr>
      <w:tr w:rsidR="003C4505">
        <w:trPr>
          <w:jc w:val="center"/>
        </w:trPr>
        <w:tc>
          <w:tcPr>
            <w:tcW w:w="806" w:type="pct"/>
          </w:tcPr>
          <w:p w:rsidR="003C4505" w:rsidRDefault="003C4505">
            <w:pPr>
              <w:pStyle w:val="TAL"/>
            </w:pPr>
            <w:r>
              <w:t>srvExpcType</w:t>
            </w:r>
          </w:p>
        </w:tc>
        <w:tc>
          <w:tcPr>
            <w:tcW w:w="1133" w:type="pct"/>
          </w:tcPr>
          <w:p w:rsidR="003C4505" w:rsidRDefault="003C4505">
            <w:pPr>
              <w:pStyle w:val="TAL"/>
            </w:pPr>
            <w:r>
              <w:rPr>
                <w:lang w:eastAsia="zh-CN"/>
              </w:rPr>
              <w:t>ServiceExperienceType</w:t>
            </w:r>
          </w:p>
        </w:tc>
        <w:tc>
          <w:tcPr>
            <w:tcW w:w="188" w:type="pct"/>
          </w:tcPr>
          <w:p w:rsidR="003C4505" w:rsidRDefault="003C4505">
            <w:pPr>
              <w:pStyle w:val="TAC"/>
            </w:pPr>
            <w:r>
              <w:rPr>
                <w:rFonts w:hint="eastAsia"/>
                <w:lang w:eastAsia="zh-CN"/>
              </w:rPr>
              <w:t>O</w:t>
            </w:r>
          </w:p>
        </w:tc>
        <w:tc>
          <w:tcPr>
            <w:tcW w:w="546" w:type="pct"/>
          </w:tcPr>
          <w:p w:rsidR="003C4505" w:rsidRDefault="003C4505">
            <w:pPr>
              <w:pStyle w:val="TAL"/>
            </w:pPr>
            <w:r>
              <w:t>0..1</w:t>
            </w:r>
          </w:p>
        </w:tc>
        <w:tc>
          <w:tcPr>
            <w:tcW w:w="1336" w:type="pct"/>
          </w:tcPr>
          <w:p w:rsidR="003C4505" w:rsidRDefault="003C4505">
            <w:pPr>
              <w:pStyle w:val="TAL"/>
              <w:rPr>
                <w:rFonts w:eastAsia="바탕"/>
              </w:rPr>
            </w:pPr>
            <w:r>
              <w:rPr>
                <w:rFonts w:hint="eastAsia"/>
                <w:lang w:eastAsia="zh-CN"/>
              </w:rPr>
              <w:t>I</w:t>
            </w:r>
            <w:r>
              <w:rPr>
                <w:lang w:eastAsia="zh-CN"/>
              </w:rPr>
              <w:t>ndicates the type of Service Experience analytics.</w:t>
            </w:r>
          </w:p>
        </w:tc>
        <w:tc>
          <w:tcPr>
            <w:tcW w:w="990" w:type="pct"/>
          </w:tcPr>
          <w:p w:rsidR="003C4505" w:rsidRDefault="003C4505">
            <w:pPr>
              <w:pStyle w:val="TAL"/>
              <w:rPr>
                <w:rFonts w:cs="Arial"/>
                <w:szCs w:val="18"/>
              </w:rPr>
            </w:pPr>
            <w:r>
              <w:rPr>
                <w:rFonts w:cs="Arial" w:hint="eastAsia"/>
                <w:szCs w:val="18"/>
                <w:lang w:eastAsia="zh-CN"/>
              </w:rPr>
              <w:t>S</w:t>
            </w:r>
            <w:r>
              <w:rPr>
                <w:rFonts w:cs="Arial"/>
                <w:szCs w:val="18"/>
                <w:lang w:eastAsia="zh-CN"/>
              </w:rPr>
              <w:t>erviceExperienceExt</w:t>
            </w:r>
          </w:p>
        </w:tc>
      </w:tr>
      <w:tr w:rsidR="003C4505">
        <w:trPr>
          <w:jc w:val="center"/>
        </w:trPr>
        <w:tc>
          <w:tcPr>
            <w:tcW w:w="806" w:type="pct"/>
          </w:tcPr>
          <w:p w:rsidR="003C4505" w:rsidRDefault="003C4505">
            <w:pPr>
              <w:pStyle w:val="TAL"/>
            </w:pPr>
            <w:r>
              <w:rPr>
                <w:lang w:eastAsia="zh-CN"/>
              </w:rPr>
              <w:t>ueLocs</w:t>
            </w:r>
          </w:p>
        </w:tc>
        <w:tc>
          <w:tcPr>
            <w:tcW w:w="1133" w:type="pct"/>
          </w:tcPr>
          <w:p w:rsidR="003C4505" w:rsidRDefault="003C4505">
            <w:pPr>
              <w:pStyle w:val="TAL"/>
              <w:rPr>
                <w:lang w:eastAsia="zh-CN"/>
              </w:rPr>
            </w:pPr>
            <w:r>
              <w:t>array(LocationInfo)</w:t>
            </w:r>
          </w:p>
        </w:tc>
        <w:tc>
          <w:tcPr>
            <w:tcW w:w="188" w:type="pct"/>
          </w:tcPr>
          <w:p w:rsidR="003C4505" w:rsidRDefault="003C4505">
            <w:pPr>
              <w:pStyle w:val="TAC"/>
              <w:rPr>
                <w:rFonts w:hint="eastAsia"/>
                <w:lang w:eastAsia="zh-CN"/>
              </w:rPr>
            </w:pPr>
            <w:r>
              <w:t>C</w:t>
            </w:r>
          </w:p>
        </w:tc>
        <w:tc>
          <w:tcPr>
            <w:tcW w:w="546" w:type="pct"/>
          </w:tcPr>
          <w:p w:rsidR="003C4505" w:rsidRDefault="003C4505">
            <w:pPr>
              <w:pStyle w:val="TAL"/>
            </w:pPr>
            <w:r>
              <w:rPr>
                <w:lang w:eastAsia="zh-CN"/>
              </w:rPr>
              <w:t>1..N</w:t>
            </w:r>
          </w:p>
        </w:tc>
        <w:tc>
          <w:tcPr>
            <w:tcW w:w="1336" w:type="pct"/>
          </w:tcPr>
          <w:p w:rsidR="003C4505" w:rsidRDefault="003C4505">
            <w:pPr>
              <w:pStyle w:val="TAL"/>
              <w:rPr>
                <w:rFonts w:cs="Arial"/>
                <w:szCs w:val="18"/>
                <w:lang w:eastAsia="zh-CN"/>
              </w:rPr>
            </w:pPr>
            <w:r>
              <w:rPr>
                <w:rFonts w:cs="Arial"/>
                <w:szCs w:val="18"/>
                <w:lang w:eastAsia="zh-CN"/>
              </w:rPr>
              <w:t>This attribute includes a list of UE location information during the time duration.</w:t>
            </w:r>
          </w:p>
          <w:p w:rsidR="003C4505" w:rsidRDefault="003C4505">
            <w:pPr>
              <w:pStyle w:val="TAL"/>
            </w:pPr>
            <w:r>
              <w:rPr>
                <w:rFonts w:cs="Arial"/>
                <w:szCs w:val="18"/>
              </w:rPr>
              <w:t>Shall be present</w:t>
            </w:r>
            <w:r>
              <w:rPr>
                <w:lang w:eastAsia="zh-CN"/>
              </w:rPr>
              <w:t xml:space="preserve"> if one of the element in the "listOfAnaSubsets" attribute was set to UE_LOCATION</w:t>
            </w:r>
            <w:r>
              <w:t>.</w:t>
            </w:r>
          </w:p>
          <w:p w:rsidR="003C4505" w:rsidRDefault="003C4505">
            <w:pPr>
              <w:pStyle w:val="TAL"/>
              <w:rPr>
                <w:rFonts w:hint="eastAsia"/>
                <w:lang w:eastAsia="zh-CN"/>
              </w:rPr>
            </w:pPr>
            <w:r>
              <w:rPr>
                <w:rFonts w:cs="Arial"/>
                <w:szCs w:val="18"/>
              </w:rPr>
              <w:t>(NOTE </w:t>
            </w:r>
            <w:r>
              <w:rPr>
                <w:rFonts w:cs="Arial"/>
                <w:szCs w:val="18"/>
                <w:lang w:eastAsia="zh-CN"/>
              </w:rPr>
              <w:t>2</w:t>
            </w:r>
            <w:r>
              <w:rPr>
                <w:rFonts w:cs="Arial"/>
                <w:szCs w:val="18"/>
              </w:rPr>
              <w:t>)</w:t>
            </w:r>
          </w:p>
        </w:tc>
        <w:tc>
          <w:tcPr>
            <w:tcW w:w="990" w:type="pct"/>
          </w:tcPr>
          <w:p w:rsidR="003C4505" w:rsidRDefault="003C4505">
            <w:pPr>
              <w:pStyle w:val="TAL"/>
              <w:rPr>
                <w:rFonts w:cs="Arial" w:hint="eastAsia"/>
                <w:szCs w:val="18"/>
                <w:lang w:eastAsia="zh-CN"/>
              </w:rPr>
            </w:pPr>
            <w:r>
              <w:rPr>
                <w:rFonts w:cs="Arial" w:hint="eastAsia"/>
                <w:szCs w:val="18"/>
                <w:lang w:eastAsia="zh-CN"/>
              </w:rPr>
              <w:t>S</w:t>
            </w:r>
            <w:r>
              <w:rPr>
                <w:rFonts w:cs="Arial"/>
                <w:szCs w:val="18"/>
                <w:lang w:eastAsia="zh-CN"/>
              </w:rPr>
              <w:t>erviceExperienceExt</w:t>
            </w:r>
          </w:p>
        </w:tc>
      </w:tr>
      <w:tr w:rsidR="003C4505">
        <w:trPr>
          <w:jc w:val="center"/>
        </w:trPr>
        <w:tc>
          <w:tcPr>
            <w:tcW w:w="806" w:type="pct"/>
          </w:tcPr>
          <w:p w:rsidR="003C4505" w:rsidRDefault="003C4505">
            <w:pPr>
              <w:pStyle w:val="TAL"/>
            </w:pPr>
            <w:r>
              <w:rPr>
                <w:lang w:eastAsia="zh-CN"/>
              </w:rPr>
              <w:t>upfInfo</w:t>
            </w:r>
          </w:p>
        </w:tc>
        <w:tc>
          <w:tcPr>
            <w:tcW w:w="1133" w:type="pct"/>
          </w:tcPr>
          <w:p w:rsidR="003C4505" w:rsidRDefault="003C4505">
            <w:pPr>
              <w:pStyle w:val="TAL"/>
              <w:rPr>
                <w:lang w:eastAsia="zh-CN"/>
              </w:rPr>
            </w:pPr>
            <w:r>
              <w:rPr>
                <w:lang w:val="en-US" w:eastAsia="ko-KR"/>
              </w:rPr>
              <w:t>UpfInformation</w:t>
            </w:r>
          </w:p>
        </w:tc>
        <w:tc>
          <w:tcPr>
            <w:tcW w:w="188" w:type="pct"/>
          </w:tcPr>
          <w:p w:rsidR="003C4505" w:rsidRDefault="003C4505">
            <w:pPr>
              <w:pStyle w:val="TAC"/>
              <w:rPr>
                <w:rFonts w:hint="eastAsia"/>
                <w:lang w:eastAsia="zh-CN"/>
              </w:rPr>
            </w:pPr>
            <w:r>
              <w:rPr>
                <w:lang w:eastAsia="zh-CN"/>
              </w:rPr>
              <w:t>C</w:t>
            </w:r>
          </w:p>
        </w:tc>
        <w:tc>
          <w:tcPr>
            <w:tcW w:w="546" w:type="pct"/>
          </w:tcPr>
          <w:p w:rsidR="003C4505" w:rsidRDefault="003C4505">
            <w:pPr>
              <w:pStyle w:val="TAL"/>
            </w:pPr>
            <w:r>
              <w:t>0..1</w:t>
            </w:r>
          </w:p>
        </w:tc>
        <w:tc>
          <w:tcPr>
            <w:tcW w:w="1336" w:type="pct"/>
          </w:tcPr>
          <w:p w:rsidR="003C4505" w:rsidRDefault="003C4505">
            <w:pPr>
              <w:pStyle w:val="TAL"/>
              <w:rPr>
                <w:rFonts w:cs="Arial"/>
                <w:szCs w:val="18"/>
              </w:rPr>
            </w:pPr>
            <w:r>
              <w:rPr>
                <w:lang w:eastAsia="zh-CN"/>
              </w:rPr>
              <w:t>Represents</w:t>
            </w:r>
            <w:r>
              <w:t xml:space="preserve"> the </w:t>
            </w:r>
            <w:r>
              <w:rPr>
                <w:lang w:eastAsia="zh-CN"/>
              </w:rPr>
              <w:t>information of the UPF serving the UE.</w:t>
            </w:r>
          </w:p>
          <w:p w:rsidR="003C4505" w:rsidRDefault="003C4505">
            <w:pPr>
              <w:pStyle w:val="TAL"/>
              <w:rPr>
                <w:rFonts w:hint="eastAsia"/>
                <w:lang w:eastAsia="zh-CN"/>
              </w:rPr>
            </w:pPr>
            <w:r>
              <w:rPr>
                <w:rFonts w:cs="Arial"/>
                <w:szCs w:val="18"/>
              </w:rPr>
              <w:t>Shall be present only if the "</w:t>
            </w:r>
            <w:r>
              <w:rPr>
                <w:rFonts w:cs="Arial"/>
                <w:szCs w:val="18"/>
                <w:lang w:eastAsia="ja-JP"/>
              </w:rPr>
              <w:t>upfInfo</w:t>
            </w:r>
            <w:r>
              <w:rPr>
                <w:rFonts w:cs="Arial"/>
                <w:szCs w:val="18"/>
              </w:rPr>
              <w:t>" attribute was provided in the request or subscription and the NF service consumer is identified as not an AF or a NEF. (NOTE 4)</w:t>
            </w:r>
          </w:p>
        </w:tc>
        <w:tc>
          <w:tcPr>
            <w:tcW w:w="990" w:type="pct"/>
          </w:tcPr>
          <w:p w:rsidR="003C4505" w:rsidRDefault="003C4505">
            <w:pPr>
              <w:pStyle w:val="TAL"/>
              <w:rPr>
                <w:rFonts w:cs="Arial" w:hint="eastAsia"/>
                <w:szCs w:val="18"/>
                <w:lang w:eastAsia="zh-CN"/>
              </w:rPr>
            </w:pPr>
            <w:r>
              <w:rPr>
                <w:rFonts w:cs="Arial"/>
                <w:szCs w:val="18"/>
                <w:lang w:eastAsia="zh-CN"/>
              </w:rPr>
              <w:t>ServiceExperienceExt</w:t>
            </w:r>
          </w:p>
        </w:tc>
      </w:tr>
      <w:tr w:rsidR="003C4505">
        <w:trPr>
          <w:jc w:val="center"/>
        </w:trPr>
        <w:tc>
          <w:tcPr>
            <w:tcW w:w="806" w:type="pct"/>
          </w:tcPr>
          <w:p w:rsidR="003C4505" w:rsidRDefault="003C4505">
            <w:pPr>
              <w:pStyle w:val="TAL"/>
            </w:pPr>
            <w:r>
              <w:rPr>
                <w:lang w:eastAsia="zh-CN"/>
              </w:rPr>
              <w:t>dnai</w:t>
            </w:r>
          </w:p>
        </w:tc>
        <w:tc>
          <w:tcPr>
            <w:tcW w:w="1133" w:type="pct"/>
          </w:tcPr>
          <w:p w:rsidR="003C4505" w:rsidRDefault="003C4505">
            <w:pPr>
              <w:pStyle w:val="TAL"/>
              <w:rPr>
                <w:lang w:eastAsia="zh-CN"/>
              </w:rPr>
            </w:pPr>
            <w:r>
              <w:t>Dnai</w:t>
            </w:r>
          </w:p>
        </w:tc>
        <w:tc>
          <w:tcPr>
            <w:tcW w:w="188" w:type="pct"/>
          </w:tcPr>
          <w:p w:rsidR="003C4505" w:rsidRDefault="003C4505">
            <w:pPr>
              <w:pStyle w:val="TAC"/>
              <w:rPr>
                <w:rFonts w:hint="eastAsia"/>
                <w:lang w:eastAsia="zh-CN"/>
              </w:rPr>
            </w:pPr>
            <w:r>
              <w:rPr>
                <w:lang w:eastAsia="zh-CN"/>
              </w:rPr>
              <w:t>C</w:t>
            </w:r>
          </w:p>
        </w:tc>
        <w:tc>
          <w:tcPr>
            <w:tcW w:w="546" w:type="pct"/>
          </w:tcPr>
          <w:p w:rsidR="003C4505" w:rsidRDefault="003C4505">
            <w:pPr>
              <w:pStyle w:val="TAL"/>
            </w:pPr>
            <w:r>
              <w:t>0..1</w:t>
            </w:r>
          </w:p>
        </w:tc>
        <w:tc>
          <w:tcPr>
            <w:tcW w:w="1336" w:type="pct"/>
          </w:tcPr>
          <w:p w:rsidR="003C4505" w:rsidRDefault="003C4505">
            <w:pPr>
              <w:pStyle w:val="TAL"/>
              <w:rPr>
                <w:rFonts w:cs="Arial"/>
                <w:szCs w:val="18"/>
              </w:rPr>
            </w:pPr>
            <w:r>
              <w:rPr>
                <w:lang w:val="en-US" w:eastAsia="ko-KR"/>
              </w:rPr>
              <w:t>Indicates the DN Access Identifier representing location of the service flow.</w:t>
            </w:r>
            <w:r>
              <w:rPr>
                <w:rFonts w:cs="Arial"/>
                <w:szCs w:val="18"/>
              </w:rPr>
              <w:t xml:space="preserve"> Shall be present if the "</w:t>
            </w:r>
            <w:r>
              <w:t>dnais</w:t>
            </w:r>
            <w:r>
              <w:rPr>
                <w:rFonts w:cs="Arial"/>
                <w:szCs w:val="18"/>
              </w:rPr>
              <w:t>" attribute was provided in the request or subscription.</w:t>
            </w:r>
          </w:p>
          <w:p w:rsidR="003C4505" w:rsidRDefault="003C4505">
            <w:pPr>
              <w:pStyle w:val="TAL"/>
              <w:rPr>
                <w:rFonts w:hint="eastAsia"/>
                <w:lang w:eastAsia="zh-CN"/>
              </w:rPr>
            </w:pPr>
            <w:r>
              <w:rPr>
                <w:rFonts w:cs="Arial"/>
                <w:szCs w:val="18"/>
              </w:rPr>
              <w:t>Shall be present if the "</w:t>
            </w:r>
            <w:r>
              <w:t>dnais</w:t>
            </w:r>
            <w:r>
              <w:rPr>
                <w:rFonts w:cs="Arial"/>
                <w:szCs w:val="18"/>
              </w:rPr>
              <w:t>" attribute was provided in the request or subscription.</w:t>
            </w:r>
          </w:p>
        </w:tc>
        <w:tc>
          <w:tcPr>
            <w:tcW w:w="990" w:type="pct"/>
          </w:tcPr>
          <w:p w:rsidR="003C4505" w:rsidRDefault="003C4505">
            <w:pPr>
              <w:pStyle w:val="TAL"/>
              <w:rPr>
                <w:rFonts w:cs="Arial" w:hint="eastAsia"/>
                <w:szCs w:val="18"/>
                <w:lang w:eastAsia="zh-CN"/>
              </w:rPr>
            </w:pPr>
            <w:r>
              <w:rPr>
                <w:rFonts w:cs="Arial" w:hint="eastAsia"/>
                <w:szCs w:val="18"/>
                <w:lang w:eastAsia="zh-CN"/>
              </w:rPr>
              <w:t>S</w:t>
            </w:r>
            <w:r>
              <w:rPr>
                <w:rFonts w:cs="Arial"/>
                <w:szCs w:val="18"/>
                <w:lang w:eastAsia="zh-CN"/>
              </w:rPr>
              <w:t>erviceExperienceExt</w:t>
            </w:r>
          </w:p>
        </w:tc>
      </w:tr>
      <w:tr w:rsidR="003C4505">
        <w:trPr>
          <w:jc w:val="center"/>
        </w:trPr>
        <w:tc>
          <w:tcPr>
            <w:tcW w:w="806" w:type="pct"/>
          </w:tcPr>
          <w:p w:rsidR="003C4505" w:rsidRDefault="003C4505">
            <w:pPr>
              <w:pStyle w:val="TAL"/>
            </w:pPr>
            <w:r>
              <w:rPr>
                <w:rFonts w:hint="eastAsia"/>
                <w:lang w:eastAsia="zh-CN"/>
              </w:rPr>
              <w:t>a</w:t>
            </w:r>
            <w:r>
              <w:rPr>
                <w:lang w:eastAsia="zh-CN"/>
              </w:rPr>
              <w:t>ppServerInst</w:t>
            </w:r>
          </w:p>
        </w:tc>
        <w:tc>
          <w:tcPr>
            <w:tcW w:w="1133" w:type="pct"/>
          </w:tcPr>
          <w:p w:rsidR="003C4505" w:rsidRDefault="003C4505">
            <w:pPr>
              <w:pStyle w:val="TAL"/>
              <w:rPr>
                <w:lang w:eastAsia="zh-CN"/>
              </w:rPr>
            </w:pPr>
            <w:r>
              <w:rPr>
                <w:rFonts w:hint="eastAsia"/>
                <w:lang w:eastAsia="zh-CN"/>
              </w:rPr>
              <w:t>A</w:t>
            </w:r>
            <w:r>
              <w:rPr>
                <w:lang w:eastAsia="zh-CN"/>
              </w:rPr>
              <w:t>ddrFqdn</w:t>
            </w:r>
          </w:p>
        </w:tc>
        <w:tc>
          <w:tcPr>
            <w:tcW w:w="188" w:type="pct"/>
          </w:tcPr>
          <w:p w:rsidR="003C4505" w:rsidRDefault="003C4505">
            <w:pPr>
              <w:pStyle w:val="TAC"/>
              <w:rPr>
                <w:rFonts w:hint="eastAsia"/>
                <w:lang w:eastAsia="zh-CN"/>
              </w:rPr>
            </w:pPr>
            <w:r>
              <w:rPr>
                <w:lang w:eastAsia="zh-CN"/>
              </w:rPr>
              <w:t>C</w:t>
            </w:r>
          </w:p>
        </w:tc>
        <w:tc>
          <w:tcPr>
            <w:tcW w:w="546" w:type="pct"/>
          </w:tcPr>
          <w:p w:rsidR="003C4505" w:rsidRDefault="003C4505">
            <w:pPr>
              <w:pStyle w:val="TAL"/>
            </w:pPr>
            <w:r>
              <w:t>0..1</w:t>
            </w:r>
          </w:p>
        </w:tc>
        <w:tc>
          <w:tcPr>
            <w:tcW w:w="1336" w:type="pct"/>
          </w:tcPr>
          <w:p w:rsidR="003C4505" w:rsidRDefault="003C4505">
            <w:pPr>
              <w:pStyle w:val="TAL"/>
            </w:pPr>
            <w:r>
              <w:rPr>
                <w:lang w:eastAsia="zh-CN"/>
              </w:rPr>
              <w:t>R</w:t>
            </w:r>
            <w:r>
              <w:rPr>
                <w:rFonts w:hint="eastAsia"/>
                <w:lang w:eastAsia="zh-CN"/>
              </w:rPr>
              <w:t>epresents</w:t>
            </w:r>
            <w:r>
              <w:t xml:space="preserve"> the Application Server Instance (IP address or FQDN of the Application Server).</w:t>
            </w:r>
          </w:p>
          <w:p w:rsidR="003C4505" w:rsidRDefault="003C4505">
            <w:pPr>
              <w:pStyle w:val="TAL"/>
              <w:rPr>
                <w:rFonts w:hint="eastAsia"/>
                <w:lang w:eastAsia="zh-CN"/>
              </w:rPr>
            </w:pPr>
            <w:r>
              <w:rPr>
                <w:rFonts w:cs="Arial"/>
                <w:szCs w:val="18"/>
              </w:rPr>
              <w:t>Shall be present if the "</w:t>
            </w:r>
            <w:r>
              <w:rPr>
                <w:lang w:eastAsia="zh-CN"/>
              </w:rPr>
              <w:t>appServerAddrs</w:t>
            </w:r>
            <w:r>
              <w:rPr>
                <w:rFonts w:cs="Arial"/>
                <w:szCs w:val="18"/>
              </w:rPr>
              <w:t>" attribute was provided in the request or subscription.</w:t>
            </w:r>
          </w:p>
        </w:tc>
        <w:tc>
          <w:tcPr>
            <w:tcW w:w="990" w:type="pct"/>
          </w:tcPr>
          <w:p w:rsidR="003C4505" w:rsidRDefault="003C4505">
            <w:pPr>
              <w:pStyle w:val="TAL"/>
              <w:rPr>
                <w:rFonts w:cs="Arial" w:hint="eastAsia"/>
                <w:szCs w:val="18"/>
                <w:lang w:eastAsia="zh-CN"/>
              </w:rPr>
            </w:pPr>
            <w:r>
              <w:rPr>
                <w:rFonts w:cs="Arial" w:hint="eastAsia"/>
                <w:szCs w:val="18"/>
                <w:lang w:eastAsia="zh-CN"/>
              </w:rPr>
              <w:t>S</w:t>
            </w:r>
            <w:r>
              <w:rPr>
                <w:rFonts w:cs="Arial"/>
                <w:szCs w:val="18"/>
                <w:lang w:eastAsia="zh-CN"/>
              </w:rPr>
              <w:t>erviceExperienceExt</w:t>
            </w:r>
          </w:p>
        </w:tc>
      </w:tr>
      <w:tr w:rsidR="003C4505">
        <w:trPr>
          <w:jc w:val="center"/>
        </w:trPr>
        <w:tc>
          <w:tcPr>
            <w:tcW w:w="806" w:type="pct"/>
          </w:tcPr>
          <w:p w:rsidR="003C4505" w:rsidRDefault="003C4505">
            <w:pPr>
              <w:pStyle w:val="TAL"/>
            </w:pPr>
            <w:r>
              <w:t>confidence</w:t>
            </w:r>
          </w:p>
        </w:tc>
        <w:tc>
          <w:tcPr>
            <w:tcW w:w="1133" w:type="pct"/>
          </w:tcPr>
          <w:p w:rsidR="003C4505" w:rsidRDefault="003C4505">
            <w:pPr>
              <w:pStyle w:val="TAL"/>
            </w:pPr>
            <w:r>
              <w:rPr>
                <w:lang w:eastAsia="zh-CN"/>
              </w:rPr>
              <w:t>Uinteger</w:t>
            </w:r>
          </w:p>
        </w:tc>
        <w:tc>
          <w:tcPr>
            <w:tcW w:w="188" w:type="pct"/>
          </w:tcPr>
          <w:p w:rsidR="003C4505" w:rsidRDefault="003C4505">
            <w:pPr>
              <w:pStyle w:val="TAC"/>
            </w:pPr>
            <w:r>
              <w:t>C</w:t>
            </w:r>
          </w:p>
        </w:tc>
        <w:tc>
          <w:tcPr>
            <w:tcW w:w="546" w:type="pct"/>
          </w:tcPr>
          <w:p w:rsidR="003C4505" w:rsidRDefault="003C4505">
            <w:pPr>
              <w:pStyle w:val="TAL"/>
            </w:pPr>
            <w:r>
              <w:t>0..1</w:t>
            </w:r>
          </w:p>
        </w:tc>
        <w:tc>
          <w:tcPr>
            <w:tcW w:w="1336" w:type="pct"/>
          </w:tcPr>
          <w:p w:rsidR="003C4505" w:rsidRDefault="003C4505">
            <w:pPr>
              <w:pStyle w:val="TAL"/>
            </w:pPr>
            <w:r>
              <w:t>Indicates the confidence of the prediction. (NOTE 1)</w:t>
            </w:r>
          </w:p>
          <w:p w:rsidR="003C4505" w:rsidRDefault="003C4505">
            <w:pPr>
              <w:pStyle w:val="TAL"/>
            </w:pPr>
            <w:r>
              <w:t>Shall be present if the analytics result is a prediction.</w:t>
            </w:r>
          </w:p>
          <w:p w:rsidR="003C4505" w:rsidRDefault="003C4505">
            <w:pPr>
              <w:pStyle w:val="TAL"/>
              <w:rPr>
                <w:rFonts w:eastAsia="바탕"/>
              </w:rPr>
            </w:pPr>
            <w:r>
              <w:rPr>
                <w:rFonts w:cs="Arial"/>
                <w:szCs w:val="18"/>
                <w:lang w:eastAsia="zh-CN"/>
              </w:rPr>
              <w:t>Minimum = 0. Maximum = 100.</w:t>
            </w:r>
          </w:p>
        </w:tc>
        <w:tc>
          <w:tcPr>
            <w:tcW w:w="990" w:type="pct"/>
          </w:tcPr>
          <w:p w:rsidR="003C4505" w:rsidRDefault="003C4505">
            <w:pPr>
              <w:pStyle w:val="TAL"/>
              <w:rPr>
                <w:rFonts w:cs="Arial"/>
                <w:szCs w:val="18"/>
              </w:rPr>
            </w:pPr>
          </w:p>
        </w:tc>
      </w:tr>
      <w:tr w:rsidR="003C4505">
        <w:trPr>
          <w:jc w:val="center"/>
        </w:trPr>
        <w:tc>
          <w:tcPr>
            <w:tcW w:w="806" w:type="pct"/>
          </w:tcPr>
          <w:p w:rsidR="003C4505" w:rsidRDefault="003C4505">
            <w:pPr>
              <w:pStyle w:val="TAL"/>
            </w:pPr>
            <w:r>
              <w:t>dnn</w:t>
            </w:r>
          </w:p>
        </w:tc>
        <w:tc>
          <w:tcPr>
            <w:tcW w:w="1133" w:type="pct"/>
          </w:tcPr>
          <w:p w:rsidR="003C4505" w:rsidRDefault="003C4505">
            <w:pPr>
              <w:pStyle w:val="TAL"/>
            </w:pPr>
            <w:r>
              <w:t>Dnn</w:t>
            </w:r>
          </w:p>
        </w:tc>
        <w:tc>
          <w:tcPr>
            <w:tcW w:w="188" w:type="pct"/>
          </w:tcPr>
          <w:p w:rsidR="003C4505" w:rsidRDefault="003C4505">
            <w:pPr>
              <w:pStyle w:val="TAC"/>
            </w:pPr>
            <w:r>
              <w:t>C</w:t>
            </w:r>
          </w:p>
        </w:tc>
        <w:tc>
          <w:tcPr>
            <w:tcW w:w="546" w:type="pct"/>
          </w:tcPr>
          <w:p w:rsidR="003C4505" w:rsidRDefault="003C4505">
            <w:pPr>
              <w:pStyle w:val="TAL"/>
            </w:pPr>
            <w:r>
              <w:rPr>
                <w:lang w:eastAsia="zh-CN"/>
              </w:rPr>
              <w:t>0..1</w:t>
            </w:r>
          </w:p>
        </w:tc>
        <w:tc>
          <w:tcPr>
            <w:tcW w:w="1336" w:type="pct"/>
          </w:tcPr>
          <w:p w:rsidR="003C4505" w:rsidRDefault="003C4505">
            <w:pPr>
              <w:pStyle w:val="TAL"/>
              <w:rPr>
                <w:rFonts w:cs="Arial"/>
                <w:szCs w:val="18"/>
                <w:lang w:eastAsia="zh-CN"/>
              </w:rPr>
            </w:pPr>
            <w:r>
              <w:rPr>
                <w:rFonts w:cs="Arial"/>
                <w:szCs w:val="18"/>
                <w:lang w:eastAsia="zh-CN"/>
              </w:rPr>
              <w:t>Identifies DNN, a full DNN with both the Network Identifier and Operator Identifier, or a DNN with the Network Identifier only.</w:t>
            </w:r>
          </w:p>
          <w:p w:rsidR="003C4505" w:rsidRDefault="003C4505">
            <w:pPr>
              <w:pStyle w:val="TAL"/>
            </w:pPr>
            <w:r>
              <w:rPr>
                <w:lang w:eastAsia="zh-CN"/>
              </w:rPr>
              <w:t xml:space="preserve">Shall be present if the </w:t>
            </w:r>
            <w:r>
              <w:t>"dnns" was provided within EventSubscription during the subscription for event notification procedure.</w:t>
            </w:r>
          </w:p>
        </w:tc>
        <w:tc>
          <w:tcPr>
            <w:tcW w:w="990" w:type="pct"/>
          </w:tcPr>
          <w:p w:rsidR="003C4505" w:rsidRDefault="003C4505">
            <w:pPr>
              <w:pStyle w:val="TAL"/>
              <w:rPr>
                <w:rFonts w:cs="Arial"/>
                <w:szCs w:val="18"/>
              </w:rPr>
            </w:pPr>
          </w:p>
        </w:tc>
      </w:tr>
      <w:tr w:rsidR="003C4505">
        <w:trPr>
          <w:jc w:val="center"/>
        </w:trPr>
        <w:tc>
          <w:tcPr>
            <w:tcW w:w="806" w:type="pct"/>
          </w:tcPr>
          <w:p w:rsidR="003C4505" w:rsidRDefault="003C4505">
            <w:pPr>
              <w:pStyle w:val="TAL"/>
            </w:pPr>
            <w:r>
              <w:t>networkArea</w:t>
            </w:r>
          </w:p>
        </w:tc>
        <w:tc>
          <w:tcPr>
            <w:tcW w:w="1133" w:type="pct"/>
          </w:tcPr>
          <w:p w:rsidR="003C4505" w:rsidRDefault="003C4505">
            <w:pPr>
              <w:pStyle w:val="TAL"/>
              <w:rPr>
                <w:lang w:eastAsia="zh-CN"/>
              </w:rPr>
            </w:pPr>
            <w:r>
              <w:t>NetworkAreaInfo</w:t>
            </w:r>
          </w:p>
        </w:tc>
        <w:tc>
          <w:tcPr>
            <w:tcW w:w="188" w:type="pct"/>
          </w:tcPr>
          <w:p w:rsidR="003C4505" w:rsidRDefault="003C4505">
            <w:pPr>
              <w:pStyle w:val="TAC"/>
            </w:pPr>
            <w:r>
              <w:t>C</w:t>
            </w:r>
          </w:p>
        </w:tc>
        <w:tc>
          <w:tcPr>
            <w:tcW w:w="546" w:type="pct"/>
          </w:tcPr>
          <w:p w:rsidR="003C4505" w:rsidRDefault="003C4505">
            <w:pPr>
              <w:pStyle w:val="TAL"/>
            </w:pPr>
            <w:r>
              <w:t>0..1</w:t>
            </w:r>
          </w:p>
        </w:tc>
        <w:tc>
          <w:tcPr>
            <w:tcW w:w="1336" w:type="pct"/>
          </w:tcPr>
          <w:p w:rsidR="003C4505" w:rsidRDefault="003C4505">
            <w:pPr>
              <w:pStyle w:val="TAL"/>
            </w:pPr>
            <w:r>
              <w:rPr>
                <w:rFonts w:eastAsia="바탕"/>
              </w:rPr>
              <w:t xml:space="preserve">Identifies the network area where the service experience applies. Shall be presented if the </w:t>
            </w:r>
            <w:r>
              <w:t>"networkArea" was provided within EventSubscription during the subscription for event notification procedure.</w:t>
            </w:r>
          </w:p>
        </w:tc>
        <w:tc>
          <w:tcPr>
            <w:tcW w:w="990" w:type="pct"/>
          </w:tcPr>
          <w:p w:rsidR="003C4505" w:rsidRDefault="003C4505">
            <w:pPr>
              <w:pStyle w:val="TAL"/>
              <w:rPr>
                <w:rFonts w:cs="Arial"/>
                <w:szCs w:val="18"/>
              </w:rPr>
            </w:pPr>
          </w:p>
        </w:tc>
      </w:tr>
      <w:tr w:rsidR="003C4505">
        <w:trPr>
          <w:jc w:val="center"/>
        </w:trPr>
        <w:tc>
          <w:tcPr>
            <w:tcW w:w="806" w:type="pct"/>
          </w:tcPr>
          <w:p w:rsidR="003C4505" w:rsidRDefault="003C4505">
            <w:pPr>
              <w:pStyle w:val="TAL"/>
            </w:pPr>
            <w:r>
              <w:t>nsiId</w:t>
            </w:r>
          </w:p>
        </w:tc>
        <w:tc>
          <w:tcPr>
            <w:tcW w:w="1133" w:type="pct"/>
          </w:tcPr>
          <w:p w:rsidR="003C4505" w:rsidRDefault="003C4505">
            <w:pPr>
              <w:pStyle w:val="TAL"/>
              <w:rPr>
                <w:lang w:eastAsia="zh-CN"/>
              </w:rPr>
            </w:pPr>
            <w:r>
              <w:t>NsiId</w:t>
            </w:r>
          </w:p>
        </w:tc>
        <w:tc>
          <w:tcPr>
            <w:tcW w:w="188" w:type="pct"/>
          </w:tcPr>
          <w:p w:rsidR="003C4505" w:rsidRDefault="003C4505">
            <w:pPr>
              <w:pStyle w:val="TAC"/>
            </w:pPr>
            <w:r>
              <w:t>C</w:t>
            </w:r>
          </w:p>
        </w:tc>
        <w:tc>
          <w:tcPr>
            <w:tcW w:w="546" w:type="pct"/>
          </w:tcPr>
          <w:p w:rsidR="003C4505" w:rsidRDefault="003C4505">
            <w:pPr>
              <w:pStyle w:val="TAL"/>
            </w:pPr>
            <w:r>
              <w:t>0..1</w:t>
            </w:r>
          </w:p>
        </w:tc>
        <w:tc>
          <w:tcPr>
            <w:tcW w:w="1336" w:type="pct"/>
          </w:tcPr>
          <w:p w:rsidR="003C4505" w:rsidRDefault="003C4505">
            <w:pPr>
              <w:pStyle w:val="TAL"/>
              <w:rPr>
                <w:rFonts w:eastAsia="바탕"/>
              </w:rPr>
            </w:pPr>
            <w:r>
              <w:rPr>
                <w:rFonts w:eastAsia="바탕"/>
              </w:rPr>
              <w:t xml:space="preserve">Identifies a network slice instance which is associated with the S-NSSAI identified by the </w:t>
            </w:r>
            <w:r>
              <w:t>"</w:t>
            </w:r>
            <w:r>
              <w:rPr>
                <w:rFonts w:eastAsia="바탕"/>
              </w:rPr>
              <w:t>snssai</w:t>
            </w:r>
            <w:r>
              <w:t>"</w:t>
            </w:r>
            <w:r>
              <w:rPr>
                <w:rFonts w:eastAsia="바탕"/>
              </w:rPr>
              <w:t xml:space="preserve"> attribute. </w:t>
            </w:r>
          </w:p>
          <w:p w:rsidR="003C4505" w:rsidRDefault="003C4505">
            <w:pPr>
              <w:pStyle w:val="TAL"/>
            </w:pPr>
            <w:r>
              <w:rPr>
                <w:rFonts w:eastAsia="바탕"/>
              </w:rPr>
              <w:t xml:space="preserve">Shall be presented if the "nsiIds" was provided within the </w:t>
            </w:r>
            <w:r>
              <w:t>NsiIdInfo</w:t>
            </w:r>
            <w:r>
              <w:rPr>
                <w:rFonts w:eastAsia="바탕"/>
              </w:rPr>
              <w:t xml:space="preserve"> data in the EventSubscription data during the subscription.</w:t>
            </w:r>
          </w:p>
        </w:tc>
        <w:tc>
          <w:tcPr>
            <w:tcW w:w="990" w:type="pct"/>
          </w:tcPr>
          <w:p w:rsidR="003C4505" w:rsidRDefault="003C4505">
            <w:pPr>
              <w:pStyle w:val="TAL"/>
              <w:rPr>
                <w:rFonts w:cs="Arial"/>
                <w:szCs w:val="18"/>
              </w:rPr>
            </w:pPr>
          </w:p>
        </w:tc>
      </w:tr>
      <w:tr w:rsidR="003C4505">
        <w:trPr>
          <w:jc w:val="center"/>
        </w:trPr>
        <w:tc>
          <w:tcPr>
            <w:tcW w:w="806" w:type="pct"/>
          </w:tcPr>
          <w:p w:rsidR="003C4505" w:rsidRDefault="003C4505">
            <w:pPr>
              <w:pStyle w:val="TAL"/>
            </w:pPr>
            <w:r>
              <w:t>ratio</w:t>
            </w:r>
          </w:p>
        </w:tc>
        <w:tc>
          <w:tcPr>
            <w:tcW w:w="1133" w:type="pct"/>
          </w:tcPr>
          <w:p w:rsidR="003C4505" w:rsidRDefault="003C4505">
            <w:pPr>
              <w:pStyle w:val="TAL"/>
            </w:pPr>
            <w:r>
              <w:t>SamplingRatio</w:t>
            </w:r>
          </w:p>
        </w:tc>
        <w:tc>
          <w:tcPr>
            <w:tcW w:w="188" w:type="pct"/>
          </w:tcPr>
          <w:p w:rsidR="003C4505" w:rsidRDefault="003C4505">
            <w:pPr>
              <w:pStyle w:val="TAC"/>
            </w:pPr>
            <w:r>
              <w:rPr>
                <w:rFonts w:eastAsia="Times New Roman"/>
              </w:rPr>
              <w:t>C</w:t>
            </w:r>
          </w:p>
        </w:tc>
        <w:tc>
          <w:tcPr>
            <w:tcW w:w="546" w:type="pct"/>
          </w:tcPr>
          <w:p w:rsidR="003C4505" w:rsidRDefault="003C4505">
            <w:pPr>
              <w:pStyle w:val="TAL"/>
            </w:pPr>
            <w:r>
              <w:rPr>
                <w:lang w:eastAsia="zh-CN"/>
              </w:rPr>
              <w:t>0..1</w:t>
            </w:r>
          </w:p>
        </w:tc>
        <w:tc>
          <w:tcPr>
            <w:tcW w:w="1336" w:type="pct"/>
          </w:tcPr>
          <w:p w:rsidR="003C4505" w:rsidRDefault="003C4505">
            <w:pPr>
              <w:pStyle w:val="TAL"/>
            </w:pPr>
            <w:r>
              <w:rPr>
                <w:rFonts w:cs="Arial"/>
                <w:szCs w:val="18"/>
                <w:lang w:eastAsia="zh-CN"/>
              </w:rPr>
              <w:t xml:space="preserve">Contains the </w:t>
            </w:r>
            <w:r>
              <w:t>percentage of UEs with same analytics result in the group or among all UEs.</w:t>
            </w:r>
          </w:p>
          <w:p w:rsidR="003C4505" w:rsidRDefault="003C4505">
            <w:pPr>
              <w:pStyle w:val="TAL"/>
              <w:rPr>
                <w:rFonts w:eastAsia="바탕"/>
              </w:rPr>
            </w:pPr>
            <w:r>
              <w:t xml:space="preserve">Shall be present </w:t>
            </w:r>
            <w:r>
              <w:rPr>
                <w:rFonts w:cs="Arial"/>
                <w:szCs w:val="18"/>
                <w:lang w:eastAsia="zh-CN"/>
              </w:rPr>
              <w:t>if the analytics result applies for a group of UEs or any UE</w:t>
            </w:r>
            <w:r>
              <w:rPr>
                <w:lang w:eastAsia="zh-CN"/>
              </w:rPr>
              <w:t xml:space="preserve">. </w:t>
            </w:r>
            <w:r>
              <w:rPr>
                <w:rFonts w:cs="Arial"/>
                <w:szCs w:val="18"/>
              </w:rPr>
              <w:t>(NOTE 3)</w:t>
            </w:r>
          </w:p>
        </w:tc>
        <w:tc>
          <w:tcPr>
            <w:tcW w:w="990" w:type="pct"/>
          </w:tcPr>
          <w:p w:rsidR="003C4505" w:rsidRDefault="003C4505">
            <w:pPr>
              <w:pStyle w:val="TAL"/>
              <w:rPr>
                <w:rFonts w:cs="Arial"/>
                <w:szCs w:val="18"/>
              </w:rPr>
            </w:pPr>
          </w:p>
        </w:tc>
      </w:tr>
      <w:tr w:rsidR="003C4505">
        <w:trPr>
          <w:jc w:val="center"/>
        </w:trPr>
        <w:tc>
          <w:tcPr>
            <w:tcW w:w="806" w:type="pct"/>
          </w:tcPr>
          <w:p w:rsidR="003C4505" w:rsidRDefault="003C4505">
            <w:pPr>
              <w:pStyle w:val="TAL"/>
            </w:pPr>
            <w:r>
              <w:t>ratFreq</w:t>
            </w:r>
          </w:p>
        </w:tc>
        <w:tc>
          <w:tcPr>
            <w:tcW w:w="1133" w:type="pct"/>
          </w:tcPr>
          <w:p w:rsidR="003C4505" w:rsidRDefault="003C4505">
            <w:pPr>
              <w:pStyle w:val="TAL"/>
            </w:pPr>
            <w:r>
              <w:t>RatFreqInformation</w:t>
            </w:r>
          </w:p>
        </w:tc>
        <w:tc>
          <w:tcPr>
            <w:tcW w:w="188" w:type="pct"/>
          </w:tcPr>
          <w:p w:rsidR="003C4505" w:rsidRDefault="003C4505">
            <w:pPr>
              <w:pStyle w:val="TAC"/>
              <w:rPr>
                <w:rFonts w:eastAsia="Times New Roman"/>
              </w:rPr>
            </w:pPr>
            <w:r>
              <w:rPr>
                <w:rFonts w:eastAsia="Times New Roman"/>
              </w:rPr>
              <w:t>C</w:t>
            </w:r>
          </w:p>
        </w:tc>
        <w:tc>
          <w:tcPr>
            <w:tcW w:w="546" w:type="pct"/>
          </w:tcPr>
          <w:p w:rsidR="003C4505" w:rsidRDefault="003C4505">
            <w:pPr>
              <w:pStyle w:val="TAL"/>
              <w:rPr>
                <w:lang w:eastAsia="zh-CN"/>
              </w:rPr>
            </w:pPr>
            <w:r>
              <w:rPr>
                <w:lang w:eastAsia="zh-CN"/>
              </w:rPr>
              <w:t>0..1</w:t>
            </w:r>
          </w:p>
        </w:tc>
        <w:tc>
          <w:tcPr>
            <w:tcW w:w="1336" w:type="pct"/>
          </w:tcPr>
          <w:p w:rsidR="003C4505" w:rsidRDefault="003C4505">
            <w:pPr>
              <w:pStyle w:val="TAL"/>
              <w:rPr>
                <w:rFonts w:cs="Arial"/>
                <w:szCs w:val="18"/>
                <w:lang w:eastAsia="zh-CN"/>
              </w:rPr>
            </w:pPr>
            <w:r>
              <w:rPr>
                <w:rFonts w:cs="Arial"/>
                <w:szCs w:val="18"/>
                <w:lang w:eastAsia="zh-CN"/>
              </w:rPr>
              <w:t>Identification of the RAT type(s) and/or frequency(ies) of UE's serving cell(s) which the service experience applies.</w:t>
            </w:r>
          </w:p>
          <w:p w:rsidR="003C4505" w:rsidRDefault="003C4505">
            <w:pPr>
              <w:pStyle w:val="TAL"/>
              <w:rPr>
                <w:rFonts w:cs="Arial"/>
                <w:szCs w:val="18"/>
                <w:lang w:eastAsia="zh-CN"/>
              </w:rPr>
            </w:pPr>
            <w:r>
              <w:rPr>
                <w:rFonts w:cs="Arial"/>
                <w:szCs w:val="18"/>
                <w:lang w:eastAsia="zh-CN"/>
              </w:rPr>
              <w:t>Shall be present if the "ratFreqs" was provided in the EventSubscription data during the subscription.</w:t>
            </w:r>
          </w:p>
          <w:p w:rsidR="003C4505" w:rsidRDefault="003C4505">
            <w:pPr>
              <w:pStyle w:val="TAL"/>
              <w:rPr>
                <w:rFonts w:cs="Arial"/>
                <w:szCs w:val="18"/>
                <w:lang w:eastAsia="zh-CN"/>
              </w:rPr>
            </w:pPr>
          </w:p>
          <w:p w:rsidR="003C4505" w:rsidRDefault="003C4505">
            <w:pPr>
              <w:pStyle w:val="TAL"/>
              <w:rPr>
                <w:rFonts w:cs="Arial"/>
                <w:szCs w:val="18"/>
                <w:lang w:eastAsia="zh-CN"/>
              </w:rPr>
            </w:pPr>
            <w:r>
              <w:rPr>
                <w:rFonts w:cs="Arial"/>
                <w:szCs w:val="18"/>
                <w:lang w:eastAsia="zh-CN"/>
              </w:rPr>
              <w:t>When "allRat" and/or "allFreq" are included in the subscription, the NWDAF provides an instance of the Application service experience per combination of RAT Type(s) and/or Frequency value(s) having the same Service Experience.</w:t>
            </w:r>
          </w:p>
        </w:tc>
        <w:tc>
          <w:tcPr>
            <w:tcW w:w="990" w:type="pct"/>
          </w:tcPr>
          <w:p w:rsidR="003C4505" w:rsidRDefault="003C4505">
            <w:pPr>
              <w:pStyle w:val="TAL"/>
              <w:rPr>
                <w:rFonts w:cs="Arial"/>
                <w:szCs w:val="18"/>
              </w:rPr>
            </w:pPr>
            <w:r>
              <w:rPr>
                <w:rFonts w:cs="Arial"/>
                <w:szCs w:val="18"/>
              </w:rPr>
              <w:t>ServiceExperienceExt</w:t>
            </w:r>
          </w:p>
        </w:tc>
      </w:tr>
      <w:tr w:rsidR="003C4505">
        <w:trPr>
          <w:jc w:val="center"/>
        </w:trPr>
        <w:tc>
          <w:tcPr>
            <w:tcW w:w="5000" w:type="pct"/>
            <w:gridSpan w:val="6"/>
          </w:tcPr>
          <w:p w:rsidR="003C4505" w:rsidRDefault="003C4505">
            <w:pPr>
              <w:pStyle w:val="TAN"/>
              <w:rPr>
                <w:rFonts w:cs="Arial"/>
                <w:szCs w:val="18"/>
              </w:rPr>
            </w:pPr>
            <w:r>
              <w:t>NOTE 1:</w:t>
            </w:r>
            <w:r>
              <w:tab/>
              <w:t>If the requested period identified by the "startTs" and "endTs" attributes in the "EventReportingRequirement" type is a future time period, which means the analytics result is a prediction</w:t>
            </w:r>
            <w:r>
              <w:rPr>
                <w:rFonts w:cs="Arial"/>
                <w:szCs w:val="18"/>
              </w:rPr>
              <w:t>. If no sufficient data is collected to provide the confidence of the prediction before the time deadline, the NWDAF shall return a zero confidence.</w:t>
            </w:r>
          </w:p>
          <w:p w:rsidR="003C4505" w:rsidRDefault="003C4505">
            <w:pPr>
              <w:pStyle w:val="TAN"/>
            </w:pPr>
            <w:r>
              <w:t>NOTE 2:</w:t>
            </w:r>
            <w:r>
              <w:tab/>
              <w:t>The "</w:t>
            </w:r>
            <w:r>
              <w:rPr>
                <w:lang w:eastAsia="zh-CN"/>
              </w:rPr>
              <w:t>ueLocs</w:t>
            </w:r>
            <w:r>
              <w:t>" attribute shall only be included if the consumer analytics request is for a single UE or a list of UEs. Inclusion of such UE location requires user consent during the UE location data collection.</w:t>
            </w:r>
          </w:p>
          <w:p w:rsidR="003C4505" w:rsidRDefault="003C4505">
            <w:pPr>
              <w:pStyle w:val="TAN"/>
            </w:pPr>
            <w:r>
              <w:t>NOTE 3:</w:t>
            </w:r>
            <w:r>
              <w:tab/>
              <w:t xml:space="preserve">The SUPI list and Ratio in the service experience information for an application may be omitted if the reported service experience information is provided and </w:t>
            </w:r>
            <w:r>
              <w:rPr>
                <w:rFonts w:hint="eastAsia"/>
                <w:lang w:eastAsia="zh-CN"/>
              </w:rPr>
              <w:t>is</w:t>
            </w:r>
            <w:r>
              <w:t xml:space="preserve"> assigned with the same value(s) for the slice instance which the application belongs to. Otherwise, the SUPI list and Ratio shall be provided for an application service experience.</w:t>
            </w:r>
          </w:p>
          <w:p w:rsidR="003C4505" w:rsidRDefault="003C4505">
            <w:pPr>
              <w:pStyle w:val="TAN"/>
              <w:rPr>
                <w:rFonts w:cs="Arial"/>
                <w:szCs w:val="18"/>
              </w:rPr>
            </w:pPr>
            <w:r>
              <w:t>NOTE 4:</w:t>
            </w:r>
            <w:r>
              <w:tab/>
              <w:t>This attribute shall not be provided if the NWDAF does not know the NF service consumer type or if the NWDAF knows that the NF service consumer is an AF or a NEF.</w:t>
            </w:r>
          </w:p>
        </w:tc>
      </w:tr>
    </w:tbl>
    <w:p w:rsidR="003C4505" w:rsidRDefault="003C4505"/>
    <w:p w:rsidR="003C4505" w:rsidRDefault="003C4505">
      <w:pPr>
        <w:pStyle w:val="5"/>
      </w:pPr>
      <w:bookmarkStart w:id="3798" w:name="_Toc36102479"/>
      <w:bookmarkStart w:id="3799" w:name="_Toc50031996"/>
      <w:bookmarkStart w:id="3800" w:name="_Toc56640983"/>
      <w:bookmarkStart w:id="3801" w:name="_Toc59017951"/>
      <w:bookmarkStart w:id="3802" w:name="_Toc68168980"/>
      <w:bookmarkStart w:id="3803" w:name="_Toc83233093"/>
      <w:bookmarkStart w:id="3804" w:name="_Toc45134064"/>
      <w:bookmarkStart w:id="3805" w:name="_Toc51762916"/>
      <w:bookmarkStart w:id="3806" w:name="_Toc34266308"/>
      <w:bookmarkStart w:id="3807" w:name="_Toc70550647"/>
      <w:bookmarkStart w:id="3808" w:name="_Toc43563521"/>
      <w:bookmarkStart w:id="3809" w:name="_Toc66231819"/>
      <w:bookmarkStart w:id="3810" w:name="_Toc85553003"/>
      <w:bookmarkStart w:id="3811" w:name="_Toc94064272"/>
      <w:bookmarkStart w:id="3812" w:name="_Toc90655889"/>
      <w:bookmarkStart w:id="3813" w:name="_Toc101244433"/>
      <w:bookmarkStart w:id="3814" w:name="_Toc114133827"/>
      <w:bookmarkStart w:id="3815" w:name="_Toc104539026"/>
      <w:bookmarkStart w:id="3816" w:name="_Toc88667604"/>
      <w:bookmarkStart w:id="3817" w:name="_Toc113031688"/>
      <w:bookmarkStart w:id="3818" w:name="_Toc129290309"/>
      <w:bookmarkStart w:id="3819" w:name="_Toc112951148"/>
      <w:bookmarkStart w:id="3820" w:name="_Toc98233657"/>
      <w:bookmarkStart w:id="3821" w:name="_Toc120688162"/>
      <w:bookmarkStart w:id="3822" w:name="_Toc85557102"/>
      <w:bookmarkStart w:id="3823" w:name="_Toc138753277"/>
      <w:bookmarkStart w:id="3824" w:name="_Toc170119872"/>
      <w:bookmarkStart w:id="3825" w:name="_Toc175857009"/>
      <w:r>
        <w:t>5.1.6.2.25</w:t>
      </w:r>
      <w:r>
        <w:tab/>
        <w:t>Type BwRequirement</w:t>
      </w:r>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p>
    <w:p w:rsidR="003C4505" w:rsidRDefault="003C4505">
      <w:pPr>
        <w:pStyle w:val="TH"/>
      </w:pPr>
      <w:r>
        <w:t>Table 5.1.6.2.25-1: Definition of type BwRequirement</w:t>
      </w:r>
    </w:p>
    <w:tbl>
      <w:tblPr>
        <w:tblW w:w="5000" w:type="pct"/>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436"/>
        <w:gridCol w:w="1727"/>
        <w:gridCol w:w="575"/>
        <w:gridCol w:w="1152"/>
        <w:gridCol w:w="2814"/>
        <w:gridCol w:w="2073"/>
      </w:tblGrid>
      <w:tr w:rsidR="003C4505">
        <w:trPr>
          <w:jc w:val="center"/>
        </w:trPr>
        <w:tc>
          <w:tcPr>
            <w:tcW w:w="735" w:type="pct"/>
            <w:shd w:val="clear" w:color="auto" w:fill="C0C0C0"/>
          </w:tcPr>
          <w:p w:rsidR="003C4505" w:rsidRDefault="003C4505">
            <w:pPr>
              <w:pStyle w:val="TAH"/>
            </w:pPr>
            <w:r>
              <w:t>Attribute name</w:t>
            </w:r>
          </w:p>
        </w:tc>
        <w:tc>
          <w:tcPr>
            <w:tcW w:w="883" w:type="pct"/>
            <w:shd w:val="clear" w:color="auto" w:fill="C0C0C0"/>
          </w:tcPr>
          <w:p w:rsidR="003C4505" w:rsidRDefault="003C4505">
            <w:pPr>
              <w:pStyle w:val="TAH"/>
            </w:pPr>
            <w:r>
              <w:t>Data type</w:t>
            </w:r>
          </w:p>
        </w:tc>
        <w:tc>
          <w:tcPr>
            <w:tcW w:w="294" w:type="pct"/>
            <w:shd w:val="clear" w:color="auto" w:fill="C0C0C0"/>
          </w:tcPr>
          <w:p w:rsidR="003C4505" w:rsidRDefault="003C4505">
            <w:pPr>
              <w:pStyle w:val="TAH"/>
            </w:pPr>
            <w:r>
              <w:t>P</w:t>
            </w:r>
          </w:p>
        </w:tc>
        <w:tc>
          <w:tcPr>
            <w:tcW w:w="589" w:type="pct"/>
            <w:shd w:val="clear" w:color="auto" w:fill="C0C0C0"/>
          </w:tcPr>
          <w:p w:rsidR="003C4505" w:rsidRDefault="003C4505">
            <w:pPr>
              <w:pStyle w:val="TAH"/>
            </w:pPr>
            <w:r>
              <w:t>Cardinality</w:t>
            </w:r>
          </w:p>
        </w:tc>
        <w:tc>
          <w:tcPr>
            <w:tcW w:w="1439" w:type="pct"/>
            <w:shd w:val="clear" w:color="auto" w:fill="C0C0C0"/>
          </w:tcPr>
          <w:p w:rsidR="003C4505" w:rsidRDefault="003C4505">
            <w:pPr>
              <w:pStyle w:val="TAH"/>
              <w:rPr>
                <w:rFonts w:cs="Arial"/>
                <w:szCs w:val="18"/>
              </w:rPr>
            </w:pPr>
            <w:r>
              <w:rPr>
                <w:rFonts w:cs="Arial"/>
                <w:szCs w:val="18"/>
              </w:rPr>
              <w:t>Description</w:t>
            </w:r>
          </w:p>
        </w:tc>
        <w:tc>
          <w:tcPr>
            <w:tcW w:w="1060" w:type="pct"/>
            <w:shd w:val="clear" w:color="auto" w:fill="C0C0C0"/>
          </w:tcPr>
          <w:p w:rsidR="003C4505" w:rsidRDefault="003C4505">
            <w:pPr>
              <w:pStyle w:val="TAH"/>
              <w:rPr>
                <w:rFonts w:cs="Arial"/>
                <w:szCs w:val="18"/>
              </w:rPr>
            </w:pPr>
            <w:r>
              <w:rPr>
                <w:rFonts w:cs="Arial"/>
                <w:szCs w:val="18"/>
              </w:rPr>
              <w:t>Applicability</w:t>
            </w:r>
          </w:p>
        </w:tc>
      </w:tr>
      <w:tr w:rsidR="003C4505">
        <w:trPr>
          <w:trHeight w:val="70"/>
          <w:jc w:val="center"/>
        </w:trPr>
        <w:tc>
          <w:tcPr>
            <w:tcW w:w="735" w:type="pct"/>
          </w:tcPr>
          <w:p w:rsidR="003C4505" w:rsidRDefault="003C4505">
            <w:pPr>
              <w:pStyle w:val="TAL"/>
              <w:tabs>
                <w:tab w:val="center" w:pos="1095"/>
              </w:tabs>
            </w:pPr>
            <w:r>
              <w:t>appId</w:t>
            </w:r>
          </w:p>
        </w:tc>
        <w:tc>
          <w:tcPr>
            <w:tcW w:w="883" w:type="pct"/>
          </w:tcPr>
          <w:p w:rsidR="003C4505" w:rsidRDefault="003C4505">
            <w:pPr>
              <w:pStyle w:val="TAL"/>
              <w:rPr>
                <w:rFonts w:cs="Arial"/>
              </w:rPr>
            </w:pPr>
            <w:r>
              <w:rPr>
                <w:rFonts w:cs="Arial"/>
              </w:rPr>
              <w:t>ApplicationId</w:t>
            </w:r>
          </w:p>
        </w:tc>
        <w:tc>
          <w:tcPr>
            <w:tcW w:w="294" w:type="pct"/>
          </w:tcPr>
          <w:p w:rsidR="003C4505" w:rsidRDefault="003C4505">
            <w:pPr>
              <w:pStyle w:val="TAC"/>
            </w:pPr>
            <w:r>
              <w:t>M</w:t>
            </w:r>
          </w:p>
        </w:tc>
        <w:tc>
          <w:tcPr>
            <w:tcW w:w="589" w:type="pct"/>
          </w:tcPr>
          <w:p w:rsidR="003C4505" w:rsidRDefault="003C4505">
            <w:pPr>
              <w:pStyle w:val="TAL"/>
            </w:pPr>
            <w:r>
              <w:t>1</w:t>
            </w:r>
          </w:p>
        </w:tc>
        <w:tc>
          <w:tcPr>
            <w:tcW w:w="1439" w:type="pct"/>
          </w:tcPr>
          <w:p w:rsidR="003C4505" w:rsidRDefault="003C4505">
            <w:pPr>
              <w:pStyle w:val="TAL"/>
              <w:rPr>
                <w:rFonts w:cs="Arial"/>
                <w:szCs w:val="18"/>
              </w:rPr>
            </w:pPr>
            <w:r>
              <w:rPr>
                <w:rFonts w:cs="Arial"/>
                <w:szCs w:val="18"/>
              </w:rPr>
              <w:t>Represents an application.</w:t>
            </w:r>
          </w:p>
          <w:p w:rsidR="003C4505" w:rsidRDefault="003C4505">
            <w:pPr>
              <w:pStyle w:val="TAL"/>
              <w:rPr>
                <w:rFonts w:cs="Arial"/>
                <w:szCs w:val="18"/>
              </w:rPr>
            </w:pPr>
            <w:r>
              <w:rPr>
                <w:rFonts w:cs="Arial"/>
                <w:szCs w:val="18"/>
              </w:rPr>
              <w:t>(NOTE)</w:t>
            </w:r>
          </w:p>
        </w:tc>
        <w:tc>
          <w:tcPr>
            <w:tcW w:w="1060" w:type="pct"/>
          </w:tcPr>
          <w:p w:rsidR="003C4505" w:rsidRDefault="003C4505">
            <w:pPr>
              <w:pStyle w:val="TAL"/>
              <w:rPr>
                <w:rFonts w:cs="Arial"/>
                <w:szCs w:val="18"/>
              </w:rPr>
            </w:pPr>
          </w:p>
        </w:tc>
      </w:tr>
      <w:tr w:rsidR="003C4505">
        <w:trPr>
          <w:jc w:val="center"/>
        </w:trPr>
        <w:tc>
          <w:tcPr>
            <w:tcW w:w="735" w:type="pct"/>
          </w:tcPr>
          <w:p w:rsidR="003C4505" w:rsidRDefault="003C4505">
            <w:pPr>
              <w:pStyle w:val="TAL"/>
              <w:tabs>
                <w:tab w:val="center" w:pos="1095"/>
              </w:tabs>
            </w:pPr>
            <w:r>
              <w:t>marBwUl</w:t>
            </w:r>
          </w:p>
        </w:tc>
        <w:tc>
          <w:tcPr>
            <w:tcW w:w="883" w:type="pct"/>
          </w:tcPr>
          <w:p w:rsidR="003C4505" w:rsidRDefault="003C4505">
            <w:pPr>
              <w:pStyle w:val="TAL"/>
            </w:pPr>
            <w:r>
              <w:rPr>
                <w:rFonts w:cs="Arial"/>
              </w:rPr>
              <w:t>BitRate</w:t>
            </w:r>
          </w:p>
        </w:tc>
        <w:tc>
          <w:tcPr>
            <w:tcW w:w="294" w:type="pct"/>
          </w:tcPr>
          <w:p w:rsidR="003C4505" w:rsidRDefault="003C4505">
            <w:pPr>
              <w:pStyle w:val="TAC"/>
            </w:pPr>
            <w:r>
              <w:t>O</w:t>
            </w:r>
          </w:p>
        </w:tc>
        <w:tc>
          <w:tcPr>
            <w:tcW w:w="589" w:type="pct"/>
          </w:tcPr>
          <w:p w:rsidR="003C4505" w:rsidRDefault="003C4505">
            <w:pPr>
              <w:pStyle w:val="TAL"/>
            </w:pPr>
            <w:r>
              <w:t>0..1</w:t>
            </w:r>
          </w:p>
        </w:tc>
        <w:tc>
          <w:tcPr>
            <w:tcW w:w="1439" w:type="pct"/>
          </w:tcPr>
          <w:p w:rsidR="003C4505" w:rsidRDefault="003C4505">
            <w:pPr>
              <w:pStyle w:val="TAL"/>
            </w:pPr>
            <w:r>
              <w:rPr>
                <w:rFonts w:cs="Arial"/>
                <w:szCs w:val="18"/>
              </w:rPr>
              <w:t>Maximum requested bandwidth for the Uplink.</w:t>
            </w:r>
          </w:p>
        </w:tc>
        <w:tc>
          <w:tcPr>
            <w:tcW w:w="1060" w:type="pct"/>
          </w:tcPr>
          <w:p w:rsidR="003C4505" w:rsidRDefault="003C4505">
            <w:pPr>
              <w:pStyle w:val="TAL"/>
              <w:rPr>
                <w:rFonts w:cs="Arial"/>
                <w:szCs w:val="18"/>
              </w:rPr>
            </w:pPr>
          </w:p>
        </w:tc>
      </w:tr>
      <w:tr w:rsidR="003C4505">
        <w:trPr>
          <w:jc w:val="center"/>
        </w:trPr>
        <w:tc>
          <w:tcPr>
            <w:tcW w:w="735" w:type="pct"/>
          </w:tcPr>
          <w:p w:rsidR="003C4505" w:rsidRDefault="003C4505">
            <w:pPr>
              <w:pStyle w:val="TAL"/>
            </w:pPr>
            <w:r>
              <w:t>marBwDl</w:t>
            </w:r>
          </w:p>
        </w:tc>
        <w:tc>
          <w:tcPr>
            <w:tcW w:w="883" w:type="pct"/>
          </w:tcPr>
          <w:p w:rsidR="003C4505" w:rsidRDefault="003C4505">
            <w:pPr>
              <w:pStyle w:val="TAL"/>
            </w:pPr>
            <w:r>
              <w:rPr>
                <w:rFonts w:cs="Arial"/>
              </w:rPr>
              <w:t>BitRate</w:t>
            </w:r>
          </w:p>
        </w:tc>
        <w:tc>
          <w:tcPr>
            <w:tcW w:w="294" w:type="pct"/>
          </w:tcPr>
          <w:p w:rsidR="003C4505" w:rsidRDefault="003C4505">
            <w:pPr>
              <w:pStyle w:val="TAC"/>
            </w:pPr>
            <w:r>
              <w:t>O</w:t>
            </w:r>
          </w:p>
        </w:tc>
        <w:tc>
          <w:tcPr>
            <w:tcW w:w="589" w:type="pct"/>
          </w:tcPr>
          <w:p w:rsidR="003C4505" w:rsidRDefault="003C4505">
            <w:pPr>
              <w:pStyle w:val="TAL"/>
            </w:pPr>
            <w:r>
              <w:t>0..1</w:t>
            </w:r>
          </w:p>
        </w:tc>
        <w:tc>
          <w:tcPr>
            <w:tcW w:w="1439" w:type="pct"/>
          </w:tcPr>
          <w:p w:rsidR="003C4505" w:rsidRDefault="003C4505">
            <w:pPr>
              <w:pStyle w:val="TAL"/>
              <w:rPr>
                <w:rFonts w:eastAsia="바탕"/>
              </w:rPr>
            </w:pPr>
            <w:r>
              <w:rPr>
                <w:rFonts w:cs="Arial"/>
                <w:szCs w:val="18"/>
              </w:rPr>
              <w:t>Maximum requested bandwidth for the Downlink.</w:t>
            </w:r>
          </w:p>
        </w:tc>
        <w:tc>
          <w:tcPr>
            <w:tcW w:w="1060" w:type="pct"/>
          </w:tcPr>
          <w:p w:rsidR="003C4505" w:rsidRDefault="003C4505">
            <w:pPr>
              <w:pStyle w:val="TAL"/>
              <w:rPr>
                <w:rFonts w:cs="Arial"/>
                <w:szCs w:val="18"/>
              </w:rPr>
            </w:pPr>
          </w:p>
        </w:tc>
      </w:tr>
      <w:tr w:rsidR="003C4505">
        <w:trPr>
          <w:jc w:val="center"/>
        </w:trPr>
        <w:tc>
          <w:tcPr>
            <w:tcW w:w="735" w:type="pct"/>
          </w:tcPr>
          <w:p w:rsidR="003C4505" w:rsidRDefault="003C4505">
            <w:pPr>
              <w:pStyle w:val="TAL"/>
            </w:pPr>
            <w:r>
              <w:t>mirBwUl</w:t>
            </w:r>
          </w:p>
        </w:tc>
        <w:tc>
          <w:tcPr>
            <w:tcW w:w="883" w:type="pct"/>
          </w:tcPr>
          <w:p w:rsidR="003C4505" w:rsidRDefault="003C4505">
            <w:pPr>
              <w:pStyle w:val="TAL"/>
            </w:pPr>
            <w:r>
              <w:rPr>
                <w:rFonts w:cs="Arial"/>
              </w:rPr>
              <w:t>BitRate</w:t>
            </w:r>
          </w:p>
        </w:tc>
        <w:tc>
          <w:tcPr>
            <w:tcW w:w="294" w:type="pct"/>
          </w:tcPr>
          <w:p w:rsidR="003C4505" w:rsidRDefault="003C4505">
            <w:pPr>
              <w:pStyle w:val="TAC"/>
            </w:pPr>
            <w:r>
              <w:t>O</w:t>
            </w:r>
          </w:p>
        </w:tc>
        <w:tc>
          <w:tcPr>
            <w:tcW w:w="589" w:type="pct"/>
          </w:tcPr>
          <w:p w:rsidR="003C4505" w:rsidRDefault="003C4505">
            <w:pPr>
              <w:pStyle w:val="TAL"/>
            </w:pPr>
            <w:r>
              <w:t>0..1</w:t>
            </w:r>
          </w:p>
        </w:tc>
        <w:tc>
          <w:tcPr>
            <w:tcW w:w="1439" w:type="pct"/>
          </w:tcPr>
          <w:p w:rsidR="003C4505" w:rsidRDefault="003C4505">
            <w:pPr>
              <w:pStyle w:val="TAL"/>
              <w:rPr>
                <w:rFonts w:eastAsia="바탕"/>
              </w:rPr>
            </w:pPr>
            <w:r>
              <w:rPr>
                <w:rFonts w:cs="Arial"/>
                <w:szCs w:val="18"/>
              </w:rPr>
              <w:t>Minimum requested bandwidth for the Uplink.</w:t>
            </w:r>
          </w:p>
        </w:tc>
        <w:tc>
          <w:tcPr>
            <w:tcW w:w="1060" w:type="pct"/>
          </w:tcPr>
          <w:p w:rsidR="003C4505" w:rsidRDefault="003C4505">
            <w:pPr>
              <w:pStyle w:val="TAL"/>
              <w:rPr>
                <w:rFonts w:cs="Arial"/>
                <w:szCs w:val="18"/>
              </w:rPr>
            </w:pPr>
          </w:p>
        </w:tc>
      </w:tr>
      <w:tr w:rsidR="003C4505">
        <w:trPr>
          <w:jc w:val="center"/>
        </w:trPr>
        <w:tc>
          <w:tcPr>
            <w:tcW w:w="735" w:type="pct"/>
          </w:tcPr>
          <w:p w:rsidR="003C4505" w:rsidRDefault="003C4505">
            <w:pPr>
              <w:pStyle w:val="TAL"/>
            </w:pPr>
            <w:r>
              <w:t>mirBwDl</w:t>
            </w:r>
          </w:p>
        </w:tc>
        <w:tc>
          <w:tcPr>
            <w:tcW w:w="883" w:type="pct"/>
          </w:tcPr>
          <w:p w:rsidR="003C4505" w:rsidRDefault="003C4505">
            <w:pPr>
              <w:pStyle w:val="TAL"/>
            </w:pPr>
            <w:r>
              <w:rPr>
                <w:rFonts w:cs="Arial"/>
              </w:rPr>
              <w:t>BitRate</w:t>
            </w:r>
          </w:p>
        </w:tc>
        <w:tc>
          <w:tcPr>
            <w:tcW w:w="294" w:type="pct"/>
          </w:tcPr>
          <w:p w:rsidR="003C4505" w:rsidRDefault="003C4505">
            <w:pPr>
              <w:pStyle w:val="TAC"/>
            </w:pPr>
            <w:r>
              <w:t>O</w:t>
            </w:r>
          </w:p>
        </w:tc>
        <w:tc>
          <w:tcPr>
            <w:tcW w:w="589" w:type="pct"/>
          </w:tcPr>
          <w:p w:rsidR="003C4505" w:rsidRDefault="003C4505">
            <w:pPr>
              <w:pStyle w:val="TAL"/>
            </w:pPr>
            <w:r>
              <w:t>0..1</w:t>
            </w:r>
          </w:p>
        </w:tc>
        <w:tc>
          <w:tcPr>
            <w:tcW w:w="1439" w:type="pct"/>
          </w:tcPr>
          <w:p w:rsidR="003C4505" w:rsidRDefault="003C4505">
            <w:pPr>
              <w:pStyle w:val="TAL"/>
              <w:rPr>
                <w:rFonts w:eastAsia="바탕"/>
              </w:rPr>
            </w:pPr>
            <w:r>
              <w:rPr>
                <w:rFonts w:cs="Arial"/>
                <w:szCs w:val="18"/>
              </w:rPr>
              <w:t>Minimum requested bandwidth for the Downlink.</w:t>
            </w:r>
          </w:p>
        </w:tc>
        <w:tc>
          <w:tcPr>
            <w:tcW w:w="1060" w:type="pct"/>
          </w:tcPr>
          <w:p w:rsidR="003C4505" w:rsidRDefault="003C4505">
            <w:pPr>
              <w:pStyle w:val="TAL"/>
              <w:rPr>
                <w:rFonts w:cs="Arial"/>
                <w:szCs w:val="18"/>
              </w:rPr>
            </w:pPr>
          </w:p>
        </w:tc>
      </w:tr>
      <w:tr w:rsidR="003C4505">
        <w:trPr>
          <w:jc w:val="center"/>
        </w:trPr>
        <w:tc>
          <w:tcPr>
            <w:tcW w:w="5000" w:type="pct"/>
            <w:gridSpan w:val="6"/>
          </w:tcPr>
          <w:p w:rsidR="003C4505" w:rsidRDefault="003C4505">
            <w:pPr>
              <w:pStyle w:val="TAN"/>
              <w:rPr>
                <w:rFonts w:cs="Arial"/>
                <w:szCs w:val="18"/>
              </w:rPr>
            </w:pPr>
            <w:r>
              <w:rPr>
                <w:rFonts w:cs="Arial"/>
                <w:szCs w:val="18"/>
              </w:rPr>
              <w:t>NOTE</w:t>
            </w:r>
            <w:r>
              <w:t>:</w:t>
            </w:r>
            <w:r>
              <w:rPr>
                <w:lang w:eastAsia="zh-CN"/>
              </w:rPr>
              <w:tab/>
            </w:r>
            <w:r>
              <w:rPr>
                <w:lang w:eastAsia="zh-CN"/>
              </w:rPr>
              <w:tab/>
              <w:t>I</w:t>
            </w:r>
            <w:r>
              <w:t>f the "appIds" attribute is provided within EventSubscription data, this attribute shall be indicated by the "appIds" attribute.</w:t>
            </w:r>
          </w:p>
        </w:tc>
      </w:tr>
    </w:tbl>
    <w:p w:rsidR="003C4505" w:rsidRDefault="003C4505"/>
    <w:p w:rsidR="003C4505" w:rsidRDefault="003C4505">
      <w:pPr>
        <w:pStyle w:val="5"/>
      </w:pPr>
      <w:bookmarkStart w:id="3826" w:name="_Toc43563522"/>
      <w:bookmarkStart w:id="3827" w:name="_Toc50031997"/>
      <w:bookmarkStart w:id="3828" w:name="_Toc104539027"/>
      <w:bookmarkStart w:id="3829" w:name="_Toc51762917"/>
      <w:bookmarkStart w:id="3830" w:name="_Toc120688163"/>
      <w:bookmarkStart w:id="3831" w:name="_Toc101244434"/>
      <w:bookmarkStart w:id="3832" w:name="_Toc56640984"/>
      <w:bookmarkStart w:id="3833" w:name="_Toc34266309"/>
      <w:bookmarkStart w:id="3834" w:name="_Toc83233094"/>
      <w:bookmarkStart w:id="3835" w:name="_Toc85553004"/>
      <w:bookmarkStart w:id="3836" w:name="_Toc90655890"/>
      <w:bookmarkStart w:id="3837" w:name="_Toc112951149"/>
      <w:bookmarkStart w:id="3838" w:name="_Toc113031689"/>
      <w:bookmarkStart w:id="3839" w:name="_Toc114133828"/>
      <w:bookmarkStart w:id="3840" w:name="_Toc85557103"/>
      <w:bookmarkStart w:id="3841" w:name="_Toc129290310"/>
      <w:bookmarkStart w:id="3842" w:name="_Toc59017952"/>
      <w:bookmarkStart w:id="3843" w:name="_Toc36102480"/>
      <w:bookmarkStart w:id="3844" w:name="_Toc138753278"/>
      <w:bookmarkStart w:id="3845" w:name="_Toc45134065"/>
      <w:bookmarkStart w:id="3846" w:name="_Toc68168981"/>
      <w:bookmarkStart w:id="3847" w:name="_Toc70550648"/>
      <w:bookmarkStart w:id="3848" w:name="_Toc88667605"/>
      <w:bookmarkStart w:id="3849" w:name="_Toc94064273"/>
      <w:bookmarkStart w:id="3850" w:name="_Toc66231820"/>
      <w:bookmarkStart w:id="3851" w:name="_Toc98233658"/>
      <w:bookmarkStart w:id="3852" w:name="_Toc170119873"/>
      <w:bookmarkStart w:id="3853" w:name="_Toc175857010"/>
      <w:r>
        <w:t>5.1.6.2.26</w:t>
      </w:r>
      <w:r>
        <w:tab/>
        <w:t>Type AdditionalMeasurement</w:t>
      </w:r>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p>
    <w:p w:rsidR="003C4505" w:rsidRDefault="003C4505">
      <w:pPr>
        <w:pStyle w:val="TH"/>
      </w:pPr>
      <w:r>
        <w:t>Table 5.1.6.2.26-1: Definition of type AdditionalMeasurement</w:t>
      </w:r>
    </w:p>
    <w:tbl>
      <w:tblPr>
        <w:tblW w:w="960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96"/>
        <w:gridCol w:w="1688"/>
        <w:gridCol w:w="426"/>
        <w:gridCol w:w="1134"/>
        <w:gridCol w:w="3131"/>
        <w:gridCol w:w="1528"/>
      </w:tblGrid>
      <w:tr w:rsidR="003C4505">
        <w:trPr>
          <w:jc w:val="center"/>
        </w:trPr>
        <w:tc>
          <w:tcPr>
            <w:tcW w:w="1696" w:type="dxa"/>
            <w:shd w:val="clear" w:color="auto" w:fill="C0C0C0"/>
          </w:tcPr>
          <w:p w:rsidR="003C4505" w:rsidRDefault="003C4505">
            <w:pPr>
              <w:pStyle w:val="TAH"/>
            </w:pPr>
            <w:r>
              <w:t>Attribute name</w:t>
            </w:r>
          </w:p>
        </w:tc>
        <w:tc>
          <w:tcPr>
            <w:tcW w:w="1688"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3131" w:type="dxa"/>
            <w:shd w:val="clear" w:color="auto" w:fill="C0C0C0"/>
          </w:tcPr>
          <w:p w:rsidR="003C4505" w:rsidRDefault="003C4505">
            <w:pPr>
              <w:pStyle w:val="TAH"/>
            </w:pPr>
            <w:r>
              <w:t>Description</w:t>
            </w:r>
          </w:p>
        </w:tc>
        <w:tc>
          <w:tcPr>
            <w:tcW w:w="1528" w:type="dxa"/>
            <w:shd w:val="clear" w:color="auto" w:fill="C0C0C0"/>
          </w:tcPr>
          <w:p w:rsidR="003C4505" w:rsidRDefault="003C4505">
            <w:pPr>
              <w:pStyle w:val="TAH"/>
            </w:pPr>
            <w:r>
              <w:t>Applicability</w:t>
            </w:r>
          </w:p>
        </w:tc>
      </w:tr>
      <w:tr w:rsidR="003C4505">
        <w:trPr>
          <w:jc w:val="center"/>
        </w:trPr>
        <w:tc>
          <w:tcPr>
            <w:tcW w:w="1696" w:type="dxa"/>
            <w:vAlign w:val="center"/>
          </w:tcPr>
          <w:p w:rsidR="003C4505" w:rsidRDefault="003C4505">
            <w:pPr>
              <w:pStyle w:val="TAL"/>
            </w:pPr>
            <w:r>
              <w:t>unexpLoc</w:t>
            </w:r>
          </w:p>
        </w:tc>
        <w:tc>
          <w:tcPr>
            <w:tcW w:w="1688" w:type="dxa"/>
          </w:tcPr>
          <w:p w:rsidR="003C4505" w:rsidRDefault="003C4505">
            <w:pPr>
              <w:pStyle w:val="TAL"/>
            </w:pPr>
            <w:r>
              <w:t>NetworkAreaInfo</w:t>
            </w:r>
          </w:p>
        </w:tc>
        <w:tc>
          <w:tcPr>
            <w:tcW w:w="426" w:type="dxa"/>
          </w:tcPr>
          <w:p w:rsidR="003C4505" w:rsidRDefault="003C4505">
            <w:pPr>
              <w:pStyle w:val="TAC"/>
            </w:pPr>
            <w:r>
              <w:t>C</w:t>
            </w:r>
          </w:p>
        </w:tc>
        <w:tc>
          <w:tcPr>
            <w:tcW w:w="1134" w:type="dxa"/>
          </w:tcPr>
          <w:p w:rsidR="003C4505" w:rsidRDefault="003C4505">
            <w:pPr>
              <w:pStyle w:val="TAL"/>
              <w:rPr>
                <w:lang w:eastAsia="zh-CN"/>
              </w:rPr>
            </w:pPr>
            <w:r>
              <w:rPr>
                <w:lang w:eastAsia="zh-CN"/>
              </w:rPr>
              <w:t>0..1</w:t>
            </w:r>
          </w:p>
        </w:tc>
        <w:tc>
          <w:tcPr>
            <w:tcW w:w="3131" w:type="dxa"/>
          </w:tcPr>
          <w:p w:rsidR="003C4505" w:rsidRDefault="003C4505">
            <w:pPr>
              <w:pStyle w:val="TAL"/>
            </w:pPr>
            <w:r>
              <w:t>The unexpected locations which the UE stays.</w:t>
            </w:r>
          </w:p>
          <w:p w:rsidR="003C4505" w:rsidRDefault="003C4505">
            <w:pPr>
              <w:pStyle w:val="TAL"/>
            </w:pPr>
            <w:r>
              <w:t>It may only be present when the "excepId" within the Exception data sets to "UNEXPECTED_UE_LOCATION"</w:t>
            </w:r>
          </w:p>
        </w:tc>
        <w:tc>
          <w:tcPr>
            <w:tcW w:w="1528" w:type="dxa"/>
          </w:tcPr>
          <w:p w:rsidR="003C4505" w:rsidRDefault="003C4505">
            <w:pPr>
              <w:keepNext/>
              <w:keepLines/>
              <w:spacing w:after="0"/>
              <w:rPr>
                <w:rFonts w:ascii="Arial" w:hAnsi="Arial" w:cs="Arial"/>
                <w:sz w:val="18"/>
                <w:szCs w:val="18"/>
              </w:rPr>
            </w:pPr>
          </w:p>
        </w:tc>
      </w:tr>
      <w:tr w:rsidR="003C4505">
        <w:trPr>
          <w:jc w:val="center"/>
        </w:trPr>
        <w:tc>
          <w:tcPr>
            <w:tcW w:w="1696" w:type="dxa"/>
          </w:tcPr>
          <w:p w:rsidR="003C4505" w:rsidRDefault="003C4505">
            <w:pPr>
              <w:pStyle w:val="TAL"/>
            </w:pPr>
            <w:r>
              <w:t>unexpFlowTeps</w:t>
            </w:r>
          </w:p>
        </w:tc>
        <w:tc>
          <w:tcPr>
            <w:tcW w:w="1688" w:type="dxa"/>
          </w:tcPr>
          <w:p w:rsidR="003C4505" w:rsidRDefault="003C4505">
            <w:pPr>
              <w:pStyle w:val="TAL"/>
              <w:rPr>
                <w:lang w:eastAsia="zh-CN"/>
              </w:rPr>
            </w:pPr>
            <w:r>
              <w:rPr>
                <w:lang w:eastAsia="zh-CN"/>
              </w:rPr>
              <w:t>array(</w:t>
            </w:r>
            <w:r>
              <w:t>IpEth</w:t>
            </w:r>
            <w:r>
              <w:rPr>
                <w:lang w:eastAsia="zh-CN"/>
              </w:rPr>
              <w:t>FlowDescription)</w:t>
            </w:r>
          </w:p>
        </w:tc>
        <w:tc>
          <w:tcPr>
            <w:tcW w:w="426" w:type="dxa"/>
          </w:tcPr>
          <w:p w:rsidR="003C4505" w:rsidRDefault="003C4505">
            <w:pPr>
              <w:pStyle w:val="TAC"/>
            </w:pPr>
            <w:r>
              <w:t>C</w:t>
            </w:r>
          </w:p>
        </w:tc>
        <w:tc>
          <w:tcPr>
            <w:tcW w:w="1134" w:type="dxa"/>
          </w:tcPr>
          <w:p w:rsidR="003C4505" w:rsidRDefault="003C4505">
            <w:pPr>
              <w:pStyle w:val="TAL"/>
            </w:pPr>
            <w:r>
              <w:t>1..N</w:t>
            </w:r>
          </w:p>
        </w:tc>
        <w:tc>
          <w:tcPr>
            <w:tcW w:w="3131" w:type="dxa"/>
          </w:tcPr>
          <w:p w:rsidR="003C4505" w:rsidRDefault="003C4505">
            <w:pPr>
              <w:pStyle w:val="TAL"/>
              <w:rPr>
                <w:lang w:eastAsia="zh-CN"/>
              </w:rPr>
            </w:pPr>
            <w:r>
              <w:rPr>
                <w:lang w:eastAsia="zh-CN"/>
              </w:rPr>
              <w:t>Unexpected IP or Ethernet flow templates.</w:t>
            </w:r>
          </w:p>
          <w:p w:rsidR="003C4505" w:rsidRDefault="003C4505">
            <w:pPr>
              <w:pStyle w:val="TAL"/>
            </w:pPr>
            <w:r>
              <w:t>It may only be present when the "excepId" within the Exception data sets to "</w:t>
            </w:r>
            <w:r>
              <w:rPr>
                <w:rFonts w:hint="eastAsia"/>
              </w:rPr>
              <w:t>UNEXPECTED_LONG_LIVE_FLOW</w:t>
            </w:r>
            <w:r>
              <w:t>" or "UNEXPECTED_LARGE_RATE_FLOW".</w:t>
            </w:r>
          </w:p>
        </w:tc>
        <w:tc>
          <w:tcPr>
            <w:tcW w:w="1528" w:type="dxa"/>
          </w:tcPr>
          <w:p w:rsidR="003C4505" w:rsidRDefault="003C4505">
            <w:pPr>
              <w:keepNext/>
              <w:keepLines/>
              <w:spacing w:after="0"/>
              <w:rPr>
                <w:rFonts w:ascii="Arial" w:hAnsi="Arial" w:cs="Arial"/>
                <w:sz w:val="18"/>
                <w:szCs w:val="18"/>
              </w:rPr>
            </w:pPr>
          </w:p>
        </w:tc>
      </w:tr>
      <w:tr w:rsidR="003C4505">
        <w:trPr>
          <w:jc w:val="center"/>
        </w:trPr>
        <w:tc>
          <w:tcPr>
            <w:tcW w:w="1696" w:type="dxa"/>
          </w:tcPr>
          <w:p w:rsidR="003C4505" w:rsidRDefault="003C4505">
            <w:pPr>
              <w:pStyle w:val="TAL"/>
            </w:pPr>
            <w:r>
              <w:t>unexpWakes</w:t>
            </w:r>
          </w:p>
        </w:tc>
        <w:tc>
          <w:tcPr>
            <w:tcW w:w="1688" w:type="dxa"/>
          </w:tcPr>
          <w:p w:rsidR="003C4505" w:rsidRDefault="003C4505">
            <w:pPr>
              <w:pStyle w:val="TAL"/>
              <w:rPr>
                <w:lang w:eastAsia="zh-CN"/>
              </w:rPr>
            </w:pPr>
            <w:r>
              <w:rPr>
                <w:lang w:eastAsia="zh-CN"/>
              </w:rPr>
              <w:t>array(DateTime)</w:t>
            </w:r>
          </w:p>
        </w:tc>
        <w:tc>
          <w:tcPr>
            <w:tcW w:w="426" w:type="dxa"/>
          </w:tcPr>
          <w:p w:rsidR="003C4505" w:rsidRDefault="003C4505">
            <w:pPr>
              <w:pStyle w:val="TAC"/>
            </w:pPr>
            <w:r>
              <w:t>C</w:t>
            </w:r>
          </w:p>
        </w:tc>
        <w:tc>
          <w:tcPr>
            <w:tcW w:w="1134" w:type="dxa"/>
          </w:tcPr>
          <w:p w:rsidR="003C4505" w:rsidRDefault="003C4505">
            <w:pPr>
              <w:pStyle w:val="TAL"/>
            </w:pPr>
            <w:r>
              <w:t>1..N</w:t>
            </w:r>
          </w:p>
        </w:tc>
        <w:tc>
          <w:tcPr>
            <w:tcW w:w="3131" w:type="dxa"/>
          </w:tcPr>
          <w:p w:rsidR="003C4505" w:rsidRDefault="003C4505">
            <w:pPr>
              <w:pStyle w:val="TAL"/>
              <w:rPr>
                <w:lang w:eastAsia="zh-CN"/>
              </w:rPr>
            </w:pPr>
            <w:r>
              <w:rPr>
                <w:lang w:eastAsia="zh-CN"/>
              </w:rPr>
              <w:t>Unexpected wake up times.</w:t>
            </w:r>
          </w:p>
          <w:p w:rsidR="003C4505" w:rsidRDefault="003C4505">
            <w:pPr>
              <w:pStyle w:val="TAL"/>
              <w:rPr>
                <w:lang w:eastAsia="zh-CN"/>
              </w:rPr>
            </w:pPr>
            <w:r>
              <w:t>It may only be present when the "excepId" within the Exception data sets to "UNEXPECTED_WAKEUP".</w:t>
            </w:r>
          </w:p>
        </w:tc>
        <w:tc>
          <w:tcPr>
            <w:tcW w:w="1528" w:type="dxa"/>
          </w:tcPr>
          <w:p w:rsidR="003C4505" w:rsidRDefault="003C4505">
            <w:pPr>
              <w:keepNext/>
              <w:keepLines/>
              <w:spacing w:after="0"/>
              <w:rPr>
                <w:rFonts w:ascii="Arial" w:hAnsi="Arial" w:cs="Arial"/>
                <w:sz w:val="18"/>
                <w:szCs w:val="18"/>
              </w:rPr>
            </w:pPr>
          </w:p>
        </w:tc>
      </w:tr>
      <w:tr w:rsidR="003C4505">
        <w:trPr>
          <w:jc w:val="center"/>
        </w:trPr>
        <w:tc>
          <w:tcPr>
            <w:tcW w:w="1696" w:type="dxa"/>
          </w:tcPr>
          <w:p w:rsidR="003C4505" w:rsidRDefault="003C4505">
            <w:pPr>
              <w:pStyle w:val="TAL"/>
            </w:pPr>
            <w:r>
              <w:t>ddosAttack</w:t>
            </w:r>
          </w:p>
        </w:tc>
        <w:tc>
          <w:tcPr>
            <w:tcW w:w="1688" w:type="dxa"/>
          </w:tcPr>
          <w:p w:rsidR="003C4505" w:rsidRDefault="003C4505">
            <w:pPr>
              <w:pStyle w:val="TAL"/>
              <w:rPr>
                <w:lang w:eastAsia="zh-CN"/>
              </w:rPr>
            </w:pPr>
            <w:r>
              <w:rPr>
                <w:lang w:eastAsia="zh-CN"/>
              </w:rPr>
              <w:t>AddressList</w:t>
            </w:r>
          </w:p>
        </w:tc>
        <w:tc>
          <w:tcPr>
            <w:tcW w:w="426" w:type="dxa"/>
          </w:tcPr>
          <w:p w:rsidR="003C4505" w:rsidRDefault="003C4505">
            <w:pPr>
              <w:pStyle w:val="TAC"/>
            </w:pPr>
            <w:r>
              <w:t>C</w:t>
            </w:r>
          </w:p>
        </w:tc>
        <w:tc>
          <w:tcPr>
            <w:tcW w:w="1134" w:type="dxa"/>
          </w:tcPr>
          <w:p w:rsidR="003C4505" w:rsidRDefault="003C4505">
            <w:pPr>
              <w:pStyle w:val="TAL"/>
            </w:pPr>
            <w:r>
              <w:t>0..1</w:t>
            </w:r>
          </w:p>
        </w:tc>
        <w:tc>
          <w:tcPr>
            <w:tcW w:w="3131" w:type="dxa"/>
          </w:tcPr>
          <w:p w:rsidR="003C4505" w:rsidRDefault="003C4505">
            <w:pPr>
              <w:pStyle w:val="TAL"/>
              <w:rPr>
                <w:lang w:eastAsia="zh-CN"/>
              </w:rPr>
            </w:pPr>
            <w:r>
              <w:rPr>
                <w:lang w:eastAsia="zh-CN"/>
              </w:rPr>
              <w:t>Victim's address list.</w:t>
            </w:r>
          </w:p>
          <w:p w:rsidR="003C4505" w:rsidRDefault="003C4505">
            <w:pPr>
              <w:pStyle w:val="TAL"/>
              <w:rPr>
                <w:lang w:eastAsia="zh-CN"/>
              </w:rPr>
            </w:pPr>
            <w:r>
              <w:rPr>
                <w:lang w:eastAsia="zh-CN"/>
              </w:rPr>
              <w:t xml:space="preserve">It may only be present when </w:t>
            </w:r>
            <w:r>
              <w:t>the "excepId" within the Exception data sets to "SUSPICION_OF_DDOS_ATTACK".</w:t>
            </w:r>
          </w:p>
        </w:tc>
        <w:tc>
          <w:tcPr>
            <w:tcW w:w="1528" w:type="dxa"/>
          </w:tcPr>
          <w:p w:rsidR="003C4505" w:rsidRDefault="003C4505">
            <w:pPr>
              <w:keepNext/>
              <w:keepLines/>
              <w:spacing w:after="0"/>
              <w:rPr>
                <w:rFonts w:ascii="Arial" w:hAnsi="Arial" w:cs="Arial"/>
                <w:sz w:val="18"/>
                <w:szCs w:val="18"/>
              </w:rPr>
            </w:pPr>
          </w:p>
        </w:tc>
      </w:tr>
      <w:tr w:rsidR="003C4505">
        <w:trPr>
          <w:jc w:val="center"/>
        </w:trPr>
        <w:tc>
          <w:tcPr>
            <w:tcW w:w="1696" w:type="dxa"/>
          </w:tcPr>
          <w:p w:rsidR="003C4505" w:rsidRDefault="003C4505">
            <w:pPr>
              <w:pStyle w:val="TAL"/>
            </w:pPr>
            <w:r>
              <w:t>wrgDest</w:t>
            </w:r>
          </w:p>
        </w:tc>
        <w:tc>
          <w:tcPr>
            <w:tcW w:w="1688" w:type="dxa"/>
          </w:tcPr>
          <w:p w:rsidR="003C4505" w:rsidRDefault="003C4505">
            <w:pPr>
              <w:pStyle w:val="TAL"/>
              <w:rPr>
                <w:lang w:eastAsia="zh-CN"/>
              </w:rPr>
            </w:pPr>
            <w:r>
              <w:rPr>
                <w:lang w:eastAsia="zh-CN"/>
              </w:rPr>
              <w:t>AddressList</w:t>
            </w:r>
          </w:p>
        </w:tc>
        <w:tc>
          <w:tcPr>
            <w:tcW w:w="426" w:type="dxa"/>
          </w:tcPr>
          <w:p w:rsidR="003C4505" w:rsidRDefault="003C4505">
            <w:pPr>
              <w:pStyle w:val="TAC"/>
            </w:pPr>
            <w:r>
              <w:t>C</w:t>
            </w:r>
          </w:p>
        </w:tc>
        <w:tc>
          <w:tcPr>
            <w:tcW w:w="1134" w:type="dxa"/>
          </w:tcPr>
          <w:p w:rsidR="003C4505" w:rsidRDefault="003C4505">
            <w:pPr>
              <w:pStyle w:val="TAL"/>
            </w:pPr>
            <w:r>
              <w:t>0..1</w:t>
            </w:r>
          </w:p>
        </w:tc>
        <w:tc>
          <w:tcPr>
            <w:tcW w:w="3131" w:type="dxa"/>
          </w:tcPr>
          <w:p w:rsidR="003C4505" w:rsidRDefault="003C4505">
            <w:pPr>
              <w:pStyle w:val="TAL"/>
              <w:rPr>
                <w:lang w:eastAsia="zh-CN"/>
              </w:rPr>
            </w:pPr>
            <w:r>
              <w:rPr>
                <w:lang w:eastAsia="zh-CN"/>
              </w:rPr>
              <w:t>Wrong destination address list.</w:t>
            </w:r>
          </w:p>
          <w:p w:rsidR="003C4505" w:rsidRDefault="003C4505">
            <w:pPr>
              <w:pStyle w:val="TAL"/>
              <w:rPr>
                <w:lang w:eastAsia="zh-CN"/>
              </w:rPr>
            </w:pPr>
            <w:r>
              <w:rPr>
                <w:lang w:eastAsia="zh-CN"/>
              </w:rPr>
              <w:t xml:space="preserve">It may only be present when </w:t>
            </w:r>
            <w:r>
              <w:t>the "excepId" within the Exception data sets to "WRONG_DESTINATION_ADDRESS".</w:t>
            </w:r>
          </w:p>
        </w:tc>
        <w:tc>
          <w:tcPr>
            <w:tcW w:w="1528" w:type="dxa"/>
          </w:tcPr>
          <w:p w:rsidR="003C4505" w:rsidRDefault="003C4505">
            <w:pPr>
              <w:keepNext/>
              <w:keepLines/>
              <w:spacing w:after="0"/>
              <w:rPr>
                <w:rFonts w:ascii="Arial" w:hAnsi="Arial" w:cs="Arial"/>
                <w:sz w:val="18"/>
                <w:szCs w:val="18"/>
              </w:rPr>
            </w:pPr>
          </w:p>
        </w:tc>
      </w:tr>
      <w:tr w:rsidR="003C4505">
        <w:trPr>
          <w:jc w:val="center"/>
        </w:trPr>
        <w:tc>
          <w:tcPr>
            <w:tcW w:w="1696" w:type="dxa"/>
          </w:tcPr>
          <w:p w:rsidR="003C4505" w:rsidRDefault="003C4505">
            <w:pPr>
              <w:pStyle w:val="TAL"/>
            </w:pPr>
            <w:r>
              <w:t>c</w:t>
            </w:r>
            <w:r>
              <w:rPr>
                <w:lang w:eastAsia="zh-CN"/>
              </w:rPr>
              <w:t>ircums</w:t>
            </w:r>
          </w:p>
        </w:tc>
        <w:tc>
          <w:tcPr>
            <w:tcW w:w="1688" w:type="dxa"/>
          </w:tcPr>
          <w:p w:rsidR="003C4505" w:rsidRDefault="003C4505">
            <w:pPr>
              <w:pStyle w:val="TAL"/>
              <w:rPr>
                <w:lang w:eastAsia="zh-CN"/>
              </w:rPr>
            </w:pPr>
            <w:r>
              <w:rPr>
                <w:lang w:eastAsia="zh-CN"/>
              </w:rPr>
              <w:t>array(CircumstanceDescription)</w:t>
            </w:r>
          </w:p>
        </w:tc>
        <w:tc>
          <w:tcPr>
            <w:tcW w:w="426" w:type="dxa"/>
          </w:tcPr>
          <w:p w:rsidR="003C4505" w:rsidRDefault="003C4505">
            <w:pPr>
              <w:pStyle w:val="TAC"/>
            </w:pPr>
            <w:r>
              <w:t>C</w:t>
            </w:r>
          </w:p>
        </w:tc>
        <w:tc>
          <w:tcPr>
            <w:tcW w:w="1134" w:type="dxa"/>
          </w:tcPr>
          <w:p w:rsidR="003C4505" w:rsidRDefault="003C4505">
            <w:pPr>
              <w:pStyle w:val="TAL"/>
            </w:pPr>
            <w:r>
              <w:t>1..N</w:t>
            </w:r>
          </w:p>
        </w:tc>
        <w:tc>
          <w:tcPr>
            <w:tcW w:w="3131" w:type="dxa"/>
          </w:tcPr>
          <w:p w:rsidR="003C4505" w:rsidRDefault="003C4505">
            <w:pPr>
              <w:pStyle w:val="TAL"/>
              <w:rPr>
                <w:lang w:eastAsia="zh-CN"/>
              </w:rPr>
            </w:pPr>
            <w:r>
              <w:rPr>
                <w:lang w:eastAsia="zh-CN"/>
              </w:rPr>
              <w:t>The description of circumstances.</w:t>
            </w:r>
          </w:p>
          <w:p w:rsidR="003C4505" w:rsidRDefault="003C4505">
            <w:pPr>
              <w:pStyle w:val="TAL"/>
              <w:rPr>
                <w:lang w:eastAsia="zh-CN"/>
              </w:rPr>
            </w:pPr>
            <w:r>
              <w:rPr>
                <w:lang w:eastAsia="zh-CN"/>
              </w:rPr>
              <w:t xml:space="preserve">It may only be present when </w:t>
            </w:r>
            <w:r>
              <w:t>the "excepId" within the Exception data sets to "TOO_FREQUENT_SERVICE_ACCESS", "</w:t>
            </w:r>
            <w:r>
              <w:rPr>
                <w:rFonts w:hint="eastAsia"/>
              </w:rPr>
              <w:t>UNEXPECTED</w:t>
            </w:r>
            <w:r>
              <w:t>_RADIO_LINK_FAILURES" or "PING_PONG_ACROSS_CELLS".</w:t>
            </w:r>
          </w:p>
        </w:tc>
        <w:tc>
          <w:tcPr>
            <w:tcW w:w="1528" w:type="dxa"/>
          </w:tcPr>
          <w:p w:rsidR="003C4505" w:rsidRDefault="003C4505">
            <w:pPr>
              <w:keepNext/>
              <w:keepLines/>
              <w:spacing w:after="0"/>
              <w:rPr>
                <w:rFonts w:ascii="Arial" w:hAnsi="Arial" w:cs="Arial"/>
                <w:sz w:val="18"/>
                <w:szCs w:val="18"/>
              </w:rPr>
            </w:pPr>
          </w:p>
        </w:tc>
      </w:tr>
    </w:tbl>
    <w:p w:rsidR="003C4505" w:rsidRDefault="003C4505">
      <w:pPr>
        <w:rPr>
          <w:lang w:val="en-US" w:eastAsia="ko-KR"/>
        </w:rPr>
      </w:pPr>
    </w:p>
    <w:p w:rsidR="003C4505" w:rsidRDefault="003C4505">
      <w:pPr>
        <w:pStyle w:val="5"/>
      </w:pPr>
      <w:bookmarkStart w:id="3854" w:name="_Toc112951150"/>
      <w:bookmarkStart w:id="3855" w:name="_Toc113031690"/>
      <w:bookmarkStart w:id="3856" w:name="_Toc90655891"/>
      <w:bookmarkStart w:id="3857" w:name="_Toc98233659"/>
      <w:bookmarkStart w:id="3858" w:name="_Toc51762918"/>
      <w:bookmarkStart w:id="3859" w:name="_Toc104539028"/>
      <w:bookmarkStart w:id="3860" w:name="_Toc114133829"/>
      <w:bookmarkStart w:id="3861" w:name="_Toc94064274"/>
      <w:bookmarkStart w:id="3862" w:name="_Toc34266310"/>
      <w:bookmarkStart w:id="3863" w:name="_Toc50031998"/>
      <w:bookmarkStart w:id="3864" w:name="_Toc120688164"/>
      <w:bookmarkStart w:id="3865" w:name="_Toc43563523"/>
      <w:bookmarkStart w:id="3866" w:name="_Toc45134066"/>
      <w:bookmarkStart w:id="3867" w:name="_Toc59017953"/>
      <w:bookmarkStart w:id="3868" w:name="_Toc68168982"/>
      <w:bookmarkStart w:id="3869" w:name="_Toc129290311"/>
      <w:bookmarkStart w:id="3870" w:name="_Toc56640985"/>
      <w:bookmarkStart w:id="3871" w:name="_Toc70550649"/>
      <w:bookmarkStart w:id="3872" w:name="_Toc85557104"/>
      <w:bookmarkStart w:id="3873" w:name="_Toc66231821"/>
      <w:bookmarkStart w:id="3874" w:name="_Toc101244435"/>
      <w:bookmarkStart w:id="3875" w:name="_Toc85553005"/>
      <w:bookmarkStart w:id="3876" w:name="_Toc83233095"/>
      <w:bookmarkStart w:id="3877" w:name="_Toc36102481"/>
      <w:bookmarkStart w:id="3878" w:name="_Toc138753279"/>
      <w:bookmarkStart w:id="3879" w:name="_Toc88667606"/>
      <w:bookmarkStart w:id="3880" w:name="_Toc170119874"/>
      <w:bookmarkStart w:id="3881" w:name="_Toc175857011"/>
      <w:r>
        <w:t>5.1.6.2.27</w:t>
      </w:r>
      <w:r>
        <w:tab/>
        <w:t>Type IpEthFlowDescription</w:t>
      </w:r>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p>
    <w:p w:rsidR="003C4505" w:rsidRDefault="003C4505">
      <w:pPr>
        <w:pStyle w:val="TH"/>
      </w:pPr>
      <w:r>
        <w:t>Table 5.1.6.2.27-1: Definition of type FlowDescription</w:t>
      </w:r>
    </w:p>
    <w:tbl>
      <w:tblPr>
        <w:tblW w:w="960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25"/>
        <w:gridCol w:w="1559"/>
        <w:gridCol w:w="426"/>
        <w:gridCol w:w="1134"/>
        <w:gridCol w:w="3131"/>
        <w:gridCol w:w="1528"/>
      </w:tblGrid>
      <w:tr w:rsidR="003C4505">
        <w:trPr>
          <w:jc w:val="center"/>
        </w:trPr>
        <w:tc>
          <w:tcPr>
            <w:tcW w:w="1825" w:type="dxa"/>
            <w:shd w:val="clear" w:color="auto" w:fill="C0C0C0"/>
          </w:tcPr>
          <w:p w:rsidR="003C4505" w:rsidRDefault="003C4505">
            <w:pPr>
              <w:pStyle w:val="TAH"/>
            </w:pPr>
            <w:r>
              <w:t>Attribute name</w:t>
            </w:r>
          </w:p>
        </w:tc>
        <w:tc>
          <w:tcPr>
            <w:tcW w:w="1559"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3131" w:type="dxa"/>
            <w:shd w:val="clear" w:color="auto" w:fill="C0C0C0"/>
          </w:tcPr>
          <w:p w:rsidR="003C4505" w:rsidRDefault="003C4505">
            <w:pPr>
              <w:pStyle w:val="TAH"/>
            </w:pPr>
            <w:r>
              <w:t>Description</w:t>
            </w:r>
          </w:p>
        </w:tc>
        <w:tc>
          <w:tcPr>
            <w:tcW w:w="1528" w:type="dxa"/>
            <w:shd w:val="clear" w:color="auto" w:fill="C0C0C0"/>
          </w:tcPr>
          <w:p w:rsidR="003C4505" w:rsidRDefault="003C4505">
            <w:pPr>
              <w:pStyle w:val="TAH"/>
            </w:pPr>
            <w:r>
              <w:t>Applicability</w:t>
            </w:r>
          </w:p>
        </w:tc>
      </w:tr>
      <w:tr w:rsidR="003C4505">
        <w:trPr>
          <w:jc w:val="center"/>
        </w:trPr>
        <w:tc>
          <w:tcPr>
            <w:tcW w:w="1825" w:type="dxa"/>
          </w:tcPr>
          <w:p w:rsidR="003C4505" w:rsidRDefault="003C4505">
            <w:pPr>
              <w:pStyle w:val="TAL"/>
            </w:pPr>
            <w:r>
              <w:t>ipTrafficFilter</w:t>
            </w:r>
          </w:p>
        </w:tc>
        <w:tc>
          <w:tcPr>
            <w:tcW w:w="1559" w:type="dxa"/>
          </w:tcPr>
          <w:p w:rsidR="003C4505" w:rsidRDefault="003C4505">
            <w:pPr>
              <w:pStyle w:val="TAL"/>
            </w:pPr>
            <w:r>
              <w:rPr>
                <w:lang w:eastAsia="zh-CN"/>
              </w:rPr>
              <w:t>FlowDescription</w:t>
            </w:r>
          </w:p>
        </w:tc>
        <w:tc>
          <w:tcPr>
            <w:tcW w:w="426" w:type="dxa"/>
          </w:tcPr>
          <w:p w:rsidR="003C4505" w:rsidRDefault="003C4505">
            <w:pPr>
              <w:pStyle w:val="TAC"/>
            </w:pPr>
            <w:r>
              <w:t>C</w:t>
            </w:r>
          </w:p>
        </w:tc>
        <w:tc>
          <w:tcPr>
            <w:tcW w:w="1134" w:type="dxa"/>
          </w:tcPr>
          <w:p w:rsidR="003C4505" w:rsidRDefault="003C4505">
            <w:pPr>
              <w:pStyle w:val="TAL"/>
              <w:rPr>
                <w:lang w:eastAsia="zh-CN"/>
              </w:rPr>
            </w:pPr>
            <w:r>
              <w:t>0..1</w:t>
            </w:r>
          </w:p>
        </w:tc>
        <w:tc>
          <w:tcPr>
            <w:tcW w:w="3131" w:type="dxa"/>
          </w:tcPr>
          <w:p w:rsidR="003C4505" w:rsidRDefault="003C4505">
            <w:pPr>
              <w:pStyle w:val="TAL"/>
            </w:pPr>
            <w:r>
              <w:rPr>
                <w:rFonts w:cs="Arial" w:hint="eastAsia"/>
                <w:szCs w:val="18"/>
                <w:lang w:eastAsia="zh-CN"/>
              </w:rPr>
              <w:t xml:space="preserve">Identifies </w:t>
            </w:r>
            <w:r>
              <w:rPr>
                <w:rFonts w:cs="Arial"/>
                <w:szCs w:val="18"/>
                <w:lang w:eastAsia="zh-CN"/>
              </w:rPr>
              <w:t>IP</w:t>
            </w:r>
            <w:r>
              <w:rPr>
                <w:rFonts w:cs="Arial" w:hint="eastAsia"/>
                <w:szCs w:val="18"/>
                <w:lang w:eastAsia="zh-CN"/>
              </w:rPr>
              <w:t xml:space="preserve"> packet filter.</w:t>
            </w:r>
            <w:r>
              <w:rPr>
                <w:rFonts w:cs="Arial"/>
                <w:szCs w:val="18"/>
                <w:lang w:eastAsia="zh-CN"/>
              </w:rPr>
              <w:t>(NOTE)</w:t>
            </w:r>
          </w:p>
        </w:tc>
        <w:tc>
          <w:tcPr>
            <w:tcW w:w="1528" w:type="dxa"/>
          </w:tcPr>
          <w:p w:rsidR="003C4505" w:rsidRDefault="003C4505">
            <w:pPr>
              <w:keepNext/>
              <w:keepLines/>
              <w:spacing w:after="0"/>
              <w:rPr>
                <w:rFonts w:ascii="Arial" w:hAnsi="Arial" w:cs="Arial"/>
                <w:sz w:val="18"/>
                <w:szCs w:val="18"/>
              </w:rPr>
            </w:pPr>
          </w:p>
        </w:tc>
      </w:tr>
      <w:tr w:rsidR="003C4505">
        <w:trPr>
          <w:jc w:val="center"/>
        </w:trPr>
        <w:tc>
          <w:tcPr>
            <w:tcW w:w="1825" w:type="dxa"/>
          </w:tcPr>
          <w:p w:rsidR="003C4505" w:rsidRDefault="003C4505">
            <w:pPr>
              <w:pStyle w:val="TAL"/>
            </w:pPr>
            <w:r>
              <w:rPr>
                <w:lang w:eastAsia="zh-CN"/>
              </w:rPr>
              <w:t>ethTrafficFilter</w:t>
            </w:r>
          </w:p>
        </w:tc>
        <w:tc>
          <w:tcPr>
            <w:tcW w:w="1559" w:type="dxa"/>
          </w:tcPr>
          <w:p w:rsidR="003C4505" w:rsidRDefault="003C4505">
            <w:pPr>
              <w:pStyle w:val="TAL"/>
            </w:pPr>
            <w:r>
              <w:t>EthFlowDescription</w:t>
            </w:r>
          </w:p>
        </w:tc>
        <w:tc>
          <w:tcPr>
            <w:tcW w:w="426" w:type="dxa"/>
          </w:tcPr>
          <w:p w:rsidR="003C4505" w:rsidRDefault="003C4505">
            <w:pPr>
              <w:pStyle w:val="TAC"/>
            </w:pPr>
            <w:r>
              <w:t>C</w:t>
            </w:r>
          </w:p>
        </w:tc>
        <w:tc>
          <w:tcPr>
            <w:tcW w:w="1134" w:type="dxa"/>
          </w:tcPr>
          <w:p w:rsidR="003C4505" w:rsidRDefault="003C4505">
            <w:pPr>
              <w:pStyle w:val="TAL"/>
              <w:rPr>
                <w:lang w:eastAsia="zh-CN"/>
              </w:rPr>
            </w:pPr>
            <w:r>
              <w:t>0..1</w:t>
            </w:r>
          </w:p>
        </w:tc>
        <w:tc>
          <w:tcPr>
            <w:tcW w:w="3131" w:type="dxa"/>
          </w:tcPr>
          <w:p w:rsidR="003C4505" w:rsidRDefault="003C4505">
            <w:pPr>
              <w:pStyle w:val="TAL"/>
            </w:pPr>
            <w:r>
              <w:rPr>
                <w:rFonts w:cs="Arial" w:hint="eastAsia"/>
                <w:szCs w:val="18"/>
                <w:lang w:eastAsia="zh-CN"/>
              </w:rPr>
              <w:t xml:space="preserve">Identifies </w:t>
            </w:r>
            <w:r>
              <w:rPr>
                <w:rFonts w:cs="Arial"/>
                <w:szCs w:val="18"/>
                <w:lang w:eastAsia="zh-CN"/>
              </w:rPr>
              <w:t xml:space="preserve">Ethernet </w:t>
            </w:r>
            <w:r>
              <w:rPr>
                <w:rFonts w:cs="Arial" w:hint="eastAsia"/>
                <w:szCs w:val="18"/>
                <w:lang w:eastAsia="zh-CN"/>
              </w:rPr>
              <w:t>packet filter.</w:t>
            </w:r>
            <w:r>
              <w:rPr>
                <w:rFonts w:cs="Arial"/>
                <w:szCs w:val="18"/>
                <w:lang w:eastAsia="zh-CN"/>
              </w:rPr>
              <w:t>(NOTE)</w:t>
            </w:r>
          </w:p>
        </w:tc>
        <w:tc>
          <w:tcPr>
            <w:tcW w:w="1528" w:type="dxa"/>
          </w:tcPr>
          <w:p w:rsidR="003C4505" w:rsidRDefault="003C4505">
            <w:pPr>
              <w:keepNext/>
              <w:keepLines/>
              <w:spacing w:after="0"/>
              <w:rPr>
                <w:rFonts w:ascii="Arial" w:hAnsi="Arial" w:cs="Arial"/>
                <w:sz w:val="18"/>
                <w:szCs w:val="18"/>
              </w:rPr>
            </w:pPr>
          </w:p>
        </w:tc>
      </w:tr>
      <w:tr w:rsidR="003C4505">
        <w:trPr>
          <w:jc w:val="center"/>
        </w:trPr>
        <w:tc>
          <w:tcPr>
            <w:tcW w:w="9603" w:type="dxa"/>
            <w:gridSpan w:val="6"/>
          </w:tcPr>
          <w:p w:rsidR="003C4505" w:rsidRDefault="003C4505">
            <w:pPr>
              <w:pStyle w:val="TAN"/>
              <w:rPr>
                <w:rFonts w:cs="Arial"/>
                <w:szCs w:val="18"/>
              </w:rPr>
            </w:pPr>
            <w:r>
              <w:rPr>
                <w:lang w:eastAsia="zh-CN"/>
              </w:rPr>
              <w:t>NOTE:</w:t>
            </w:r>
            <w:r>
              <w:rPr>
                <w:lang w:eastAsia="zh-CN"/>
              </w:rPr>
              <w:tab/>
              <w:t>Either "ipTrafficFilter" or "ethTrafficFilter" shall be provided.</w:t>
            </w:r>
          </w:p>
        </w:tc>
      </w:tr>
    </w:tbl>
    <w:p w:rsidR="003C4505" w:rsidRDefault="003C4505">
      <w:pPr>
        <w:rPr>
          <w:lang w:val="en-US" w:eastAsia="ko-KR"/>
        </w:rPr>
      </w:pPr>
    </w:p>
    <w:p w:rsidR="003C4505" w:rsidRDefault="003C4505">
      <w:pPr>
        <w:pStyle w:val="5"/>
      </w:pPr>
      <w:bookmarkStart w:id="3882" w:name="_Toc34266311"/>
      <w:bookmarkStart w:id="3883" w:name="_Toc36102482"/>
      <w:bookmarkStart w:id="3884" w:name="_Toc45134067"/>
      <w:bookmarkStart w:id="3885" w:name="_Toc56640986"/>
      <w:bookmarkStart w:id="3886" w:name="_Toc59017954"/>
      <w:bookmarkStart w:id="3887" w:name="_Toc66231822"/>
      <w:bookmarkStart w:id="3888" w:name="_Toc43563524"/>
      <w:bookmarkStart w:id="3889" w:name="_Toc50031999"/>
      <w:bookmarkStart w:id="3890" w:name="_Toc68168983"/>
      <w:bookmarkStart w:id="3891" w:name="_Toc83233096"/>
      <w:bookmarkStart w:id="3892" w:name="_Toc90655892"/>
      <w:bookmarkStart w:id="3893" w:name="_Toc85553006"/>
      <w:bookmarkStart w:id="3894" w:name="_Toc120688165"/>
      <w:bookmarkStart w:id="3895" w:name="_Toc112951151"/>
      <w:bookmarkStart w:id="3896" w:name="_Toc138753280"/>
      <w:bookmarkStart w:id="3897" w:name="_Toc98233660"/>
      <w:bookmarkStart w:id="3898" w:name="_Toc101244436"/>
      <w:bookmarkStart w:id="3899" w:name="_Toc70550650"/>
      <w:bookmarkStart w:id="3900" w:name="_Toc85557105"/>
      <w:bookmarkStart w:id="3901" w:name="_Toc114133830"/>
      <w:bookmarkStart w:id="3902" w:name="_Toc129290312"/>
      <w:bookmarkStart w:id="3903" w:name="_Toc88667607"/>
      <w:bookmarkStart w:id="3904" w:name="_Toc104539029"/>
      <w:bookmarkStart w:id="3905" w:name="_Toc113031691"/>
      <w:bookmarkStart w:id="3906" w:name="_Toc94064275"/>
      <w:bookmarkStart w:id="3907" w:name="_Toc51762919"/>
      <w:bookmarkStart w:id="3908" w:name="_Toc170119875"/>
      <w:bookmarkStart w:id="3909" w:name="_Toc175857012"/>
      <w:r>
        <w:t>5.1.6.2.28</w:t>
      </w:r>
      <w:r>
        <w:tab/>
        <w:t xml:space="preserve">Type </w:t>
      </w:r>
      <w:r>
        <w:rPr>
          <w:lang w:eastAsia="zh-CN"/>
        </w:rPr>
        <w:t>AddressList</w:t>
      </w:r>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p>
    <w:p w:rsidR="003C4505" w:rsidRDefault="003C4505">
      <w:pPr>
        <w:pStyle w:val="TH"/>
      </w:pPr>
      <w:r>
        <w:t xml:space="preserve">Table 5.1.6.2.28-1: Definition of type </w:t>
      </w:r>
      <w:r>
        <w:rPr>
          <w:lang w:eastAsia="zh-CN"/>
        </w:rPr>
        <w:t>AddressList</w:t>
      </w:r>
    </w:p>
    <w:tbl>
      <w:tblPr>
        <w:tblW w:w="960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25"/>
        <w:gridCol w:w="1559"/>
        <w:gridCol w:w="426"/>
        <w:gridCol w:w="1134"/>
        <w:gridCol w:w="3131"/>
        <w:gridCol w:w="1528"/>
      </w:tblGrid>
      <w:tr w:rsidR="003C4505">
        <w:trPr>
          <w:jc w:val="center"/>
        </w:trPr>
        <w:tc>
          <w:tcPr>
            <w:tcW w:w="1825" w:type="dxa"/>
            <w:shd w:val="clear" w:color="auto" w:fill="C0C0C0"/>
          </w:tcPr>
          <w:p w:rsidR="003C4505" w:rsidRDefault="003C4505">
            <w:pPr>
              <w:pStyle w:val="TAH"/>
            </w:pPr>
            <w:r>
              <w:t>Attribute name</w:t>
            </w:r>
          </w:p>
        </w:tc>
        <w:tc>
          <w:tcPr>
            <w:tcW w:w="1559"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3131" w:type="dxa"/>
            <w:shd w:val="clear" w:color="auto" w:fill="C0C0C0"/>
          </w:tcPr>
          <w:p w:rsidR="003C4505" w:rsidRDefault="003C4505">
            <w:pPr>
              <w:pStyle w:val="TAH"/>
            </w:pPr>
            <w:r>
              <w:t>Description</w:t>
            </w:r>
          </w:p>
        </w:tc>
        <w:tc>
          <w:tcPr>
            <w:tcW w:w="1528" w:type="dxa"/>
            <w:shd w:val="clear" w:color="auto" w:fill="C0C0C0"/>
          </w:tcPr>
          <w:p w:rsidR="003C4505" w:rsidRDefault="003C4505">
            <w:pPr>
              <w:pStyle w:val="TAH"/>
            </w:pPr>
            <w:r>
              <w:t>Applicability</w:t>
            </w:r>
          </w:p>
        </w:tc>
      </w:tr>
      <w:tr w:rsidR="003C4505">
        <w:trPr>
          <w:jc w:val="center"/>
        </w:trPr>
        <w:tc>
          <w:tcPr>
            <w:tcW w:w="1825" w:type="dxa"/>
          </w:tcPr>
          <w:p w:rsidR="003C4505" w:rsidRDefault="003C4505">
            <w:pPr>
              <w:pStyle w:val="TAL"/>
            </w:pPr>
            <w:r>
              <w:t>ipv4Addrs</w:t>
            </w:r>
          </w:p>
        </w:tc>
        <w:tc>
          <w:tcPr>
            <w:tcW w:w="1559" w:type="dxa"/>
          </w:tcPr>
          <w:p w:rsidR="003C4505" w:rsidRDefault="003C4505">
            <w:pPr>
              <w:pStyle w:val="TAL"/>
            </w:pPr>
            <w:r>
              <w:t>array(Ipv4Addr)</w:t>
            </w:r>
          </w:p>
        </w:tc>
        <w:tc>
          <w:tcPr>
            <w:tcW w:w="426" w:type="dxa"/>
          </w:tcPr>
          <w:p w:rsidR="003C4505" w:rsidRDefault="003C4505">
            <w:pPr>
              <w:pStyle w:val="TAC"/>
            </w:pPr>
            <w:r>
              <w:t>O</w:t>
            </w:r>
          </w:p>
        </w:tc>
        <w:tc>
          <w:tcPr>
            <w:tcW w:w="1134" w:type="dxa"/>
          </w:tcPr>
          <w:p w:rsidR="003C4505" w:rsidRDefault="003C4505">
            <w:pPr>
              <w:pStyle w:val="TAL"/>
              <w:rPr>
                <w:lang w:eastAsia="zh-CN"/>
              </w:rPr>
            </w:pPr>
            <w:r>
              <w:rPr>
                <w:lang w:eastAsia="zh-CN"/>
              </w:rPr>
              <w:t>1..N</w:t>
            </w:r>
          </w:p>
        </w:tc>
        <w:tc>
          <w:tcPr>
            <w:tcW w:w="3131" w:type="dxa"/>
          </w:tcPr>
          <w:p w:rsidR="003C4505" w:rsidRDefault="003C4505">
            <w:pPr>
              <w:pStyle w:val="TAL"/>
            </w:pPr>
            <w:r>
              <w:t>Each element identifies an IPv4 address.</w:t>
            </w:r>
          </w:p>
        </w:tc>
        <w:tc>
          <w:tcPr>
            <w:tcW w:w="1528" w:type="dxa"/>
          </w:tcPr>
          <w:p w:rsidR="003C4505" w:rsidRDefault="003C4505">
            <w:pPr>
              <w:keepNext/>
              <w:keepLines/>
              <w:spacing w:after="0"/>
              <w:rPr>
                <w:rFonts w:ascii="Arial" w:hAnsi="Arial" w:cs="Arial"/>
                <w:sz w:val="18"/>
                <w:szCs w:val="18"/>
              </w:rPr>
            </w:pPr>
          </w:p>
        </w:tc>
      </w:tr>
      <w:tr w:rsidR="003C4505">
        <w:trPr>
          <w:jc w:val="center"/>
        </w:trPr>
        <w:tc>
          <w:tcPr>
            <w:tcW w:w="1825" w:type="dxa"/>
          </w:tcPr>
          <w:p w:rsidR="003C4505" w:rsidRDefault="003C4505">
            <w:pPr>
              <w:pStyle w:val="TAL"/>
            </w:pPr>
            <w:r>
              <w:t>ipv6Addrs</w:t>
            </w:r>
          </w:p>
        </w:tc>
        <w:tc>
          <w:tcPr>
            <w:tcW w:w="1559" w:type="dxa"/>
          </w:tcPr>
          <w:p w:rsidR="003C4505" w:rsidRDefault="003C4505">
            <w:pPr>
              <w:pStyle w:val="TAL"/>
            </w:pPr>
            <w:r>
              <w:t>array(Ipv6Addr)</w:t>
            </w:r>
          </w:p>
        </w:tc>
        <w:tc>
          <w:tcPr>
            <w:tcW w:w="426" w:type="dxa"/>
          </w:tcPr>
          <w:p w:rsidR="003C4505" w:rsidRDefault="003C4505">
            <w:pPr>
              <w:pStyle w:val="TAC"/>
            </w:pPr>
            <w:r>
              <w:t>O</w:t>
            </w:r>
          </w:p>
        </w:tc>
        <w:tc>
          <w:tcPr>
            <w:tcW w:w="1134" w:type="dxa"/>
          </w:tcPr>
          <w:p w:rsidR="003C4505" w:rsidRDefault="003C4505">
            <w:pPr>
              <w:pStyle w:val="TAL"/>
              <w:rPr>
                <w:lang w:eastAsia="zh-CN"/>
              </w:rPr>
            </w:pPr>
            <w:r>
              <w:rPr>
                <w:lang w:eastAsia="zh-CN"/>
              </w:rPr>
              <w:t>1..N</w:t>
            </w:r>
          </w:p>
        </w:tc>
        <w:tc>
          <w:tcPr>
            <w:tcW w:w="3131" w:type="dxa"/>
          </w:tcPr>
          <w:p w:rsidR="003C4505" w:rsidRDefault="003C4505">
            <w:pPr>
              <w:pStyle w:val="TAL"/>
            </w:pPr>
            <w:r>
              <w:t>Each element identifies an IPv6 address.</w:t>
            </w:r>
          </w:p>
        </w:tc>
        <w:tc>
          <w:tcPr>
            <w:tcW w:w="1528" w:type="dxa"/>
          </w:tcPr>
          <w:p w:rsidR="003C4505" w:rsidRDefault="003C4505">
            <w:pPr>
              <w:keepNext/>
              <w:keepLines/>
              <w:spacing w:after="0"/>
              <w:rPr>
                <w:rFonts w:ascii="Arial" w:hAnsi="Arial" w:cs="Arial"/>
                <w:sz w:val="18"/>
                <w:szCs w:val="18"/>
              </w:rPr>
            </w:pPr>
          </w:p>
        </w:tc>
      </w:tr>
      <w:tr w:rsidR="003C4505">
        <w:trPr>
          <w:jc w:val="center"/>
        </w:trPr>
        <w:tc>
          <w:tcPr>
            <w:tcW w:w="9603" w:type="dxa"/>
            <w:gridSpan w:val="6"/>
          </w:tcPr>
          <w:p w:rsidR="003C4505" w:rsidRDefault="003C4505">
            <w:pPr>
              <w:pStyle w:val="TAN"/>
              <w:rPr>
                <w:rFonts w:cs="Arial"/>
                <w:szCs w:val="18"/>
              </w:rPr>
            </w:pPr>
            <w:r>
              <w:rPr>
                <w:lang w:eastAsia="zh-CN"/>
              </w:rPr>
              <w:t>NOTE:</w:t>
            </w:r>
            <w:r>
              <w:rPr>
                <w:lang w:eastAsia="zh-CN"/>
              </w:rPr>
              <w:tab/>
              <w:t>At least one of "</w:t>
            </w:r>
            <w:r>
              <w:t>ipv4Addrs</w:t>
            </w:r>
            <w:r>
              <w:rPr>
                <w:lang w:eastAsia="zh-CN"/>
              </w:rPr>
              <w:t>" or "</w:t>
            </w:r>
            <w:r>
              <w:t>ipv6Addrs</w:t>
            </w:r>
            <w:r>
              <w:rPr>
                <w:lang w:eastAsia="zh-CN"/>
              </w:rPr>
              <w:t>" shall be provided.</w:t>
            </w:r>
          </w:p>
        </w:tc>
      </w:tr>
    </w:tbl>
    <w:p w:rsidR="003C4505" w:rsidRDefault="003C4505">
      <w:pPr>
        <w:rPr>
          <w:lang w:val="en-US" w:eastAsia="ko-KR"/>
        </w:rPr>
      </w:pPr>
    </w:p>
    <w:p w:rsidR="003C4505" w:rsidRDefault="003C4505">
      <w:pPr>
        <w:pStyle w:val="5"/>
      </w:pPr>
      <w:bookmarkStart w:id="3910" w:name="_Toc50032000"/>
      <w:bookmarkStart w:id="3911" w:name="_Toc56640987"/>
      <w:bookmarkStart w:id="3912" w:name="_Toc51762920"/>
      <w:bookmarkStart w:id="3913" w:name="_Toc59017955"/>
      <w:bookmarkStart w:id="3914" w:name="_Toc66231823"/>
      <w:bookmarkStart w:id="3915" w:name="_Toc34266312"/>
      <w:bookmarkStart w:id="3916" w:name="_Toc43563525"/>
      <w:bookmarkStart w:id="3917" w:name="_Toc45134068"/>
      <w:bookmarkStart w:id="3918" w:name="_Toc90655893"/>
      <w:bookmarkStart w:id="3919" w:name="_Toc98233661"/>
      <w:bookmarkStart w:id="3920" w:name="_Toc104539030"/>
      <w:bookmarkStart w:id="3921" w:name="_Toc120688166"/>
      <w:bookmarkStart w:id="3922" w:name="_Toc94064276"/>
      <w:bookmarkStart w:id="3923" w:name="_Toc68168984"/>
      <w:bookmarkStart w:id="3924" w:name="_Toc138753281"/>
      <w:bookmarkStart w:id="3925" w:name="_Toc70550651"/>
      <w:bookmarkStart w:id="3926" w:name="_Toc36102483"/>
      <w:bookmarkStart w:id="3927" w:name="_Toc85557106"/>
      <w:bookmarkStart w:id="3928" w:name="_Toc112951152"/>
      <w:bookmarkStart w:id="3929" w:name="_Toc113031692"/>
      <w:bookmarkStart w:id="3930" w:name="_Toc85553007"/>
      <w:bookmarkStart w:id="3931" w:name="_Toc88667608"/>
      <w:bookmarkStart w:id="3932" w:name="_Toc83233097"/>
      <w:bookmarkStart w:id="3933" w:name="_Toc114133831"/>
      <w:bookmarkStart w:id="3934" w:name="_Toc129290313"/>
      <w:bookmarkStart w:id="3935" w:name="_Toc101244437"/>
      <w:bookmarkStart w:id="3936" w:name="_Toc170119876"/>
      <w:bookmarkStart w:id="3937" w:name="_Toc175857013"/>
      <w:r>
        <w:t>5.1.6.2.29</w:t>
      </w:r>
      <w:r>
        <w:tab/>
        <w:t xml:space="preserve">Type </w:t>
      </w:r>
      <w:r>
        <w:rPr>
          <w:lang w:eastAsia="zh-CN"/>
        </w:rPr>
        <w:t>CircumstanceDescription</w:t>
      </w:r>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p>
    <w:p w:rsidR="003C4505" w:rsidRDefault="003C4505">
      <w:pPr>
        <w:pStyle w:val="TH"/>
      </w:pPr>
      <w:r>
        <w:t xml:space="preserve">Table 5.1.6.2.29-1: Definition of type </w:t>
      </w:r>
      <w:r>
        <w:rPr>
          <w:lang w:eastAsia="zh-CN"/>
        </w:rPr>
        <w:t>CircumstanceDescription</w:t>
      </w:r>
    </w:p>
    <w:tbl>
      <w:tblPr>
        <w:tblW w:w="960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96"/>
        <w:gridCol w:w="1688"/>
        <w:gridCol w:w="426"/>
        <w:gridCol w:w="1134"/>
        <w:gridCol w:w="3131"/>
        <w:gridCol w:w="1528"/>
      </w:tblGrid>
      <w:tr w:rsidR="003C4505">
        <w:trPr>
          <w:jc w:val="center"/>
        </w:trPr>
        <w:tc>
          <w:tcPr>
            <w:tcW w:w="1696" w:type="dxa"/>
            <w:shd w:val="clear" w:color="auto" w:fill="C0C0C0"/>
          </w:tcPr>
          <w:p w:rsidR="003C4505" w:rsidRDefault="003C4505">
            <w:pPr>
              <w:pStyle w:val="TAH"/>
            </w:pPr>
            <w:r>
              <w:t>Attribute name</w:t>
            </w:r>
          </w:p>
        </w:tc>
        <w:tc>
          <w:tcPr>
            <w:tcW w:w="1688"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3131" w:type="dxa"/>
            <w:shd w:val="clear" w:color="auto" w:fill="C0C0C0"/>
          </w:tcPr>
          <w:p w:rsidR="003C4505" w:rsidRDefault="003C4505">
            <w:pPr>
              <w:pStyle w:val="TAH"/>
            </w:pPr>
            <w:r>
              <w:t>Description</w:t>
            </w:r>
          </w:p>
        </w:tc>
        <w:tc>
          <w:tcPr>
            <w:tcW w:w="1528" w:type="dxa"/>
            <w:shd w:val="clear" w:color="auto" w:fill="C0C0C0"/>
          </w:tcPr>
          <w:p w:rsidR="003C4505" w:rsidRDefault="003C4505">
            <w:pPr>
              <w:pStyle w:val="TAH"/>
            </w:pPr>
            <w:r>
              <w:t>Applicability</w:t>
            </w:r>
          </w:p>
        </w:tc>
      </w:tr>
      <w:tr w:rsidR="003C4505">
        <w:trPr>
          <w:jc w:val="center"/>
        </w:trPr>
        <w:tc>
          <w:tcPr>
            <w:tcW w:w="1696" w:type="dxa"/>
            <w:vAlign w:val="center"/>
          </w:tcPr>
          <w:p w:rsidR="003C4505" w:rsidRDefault="003C4505">
            <w:pPr>
              <w:pStyle w:val="TAL"/>
            </w:pPr>
            <w:r>
              <w:t>freq</w:t>
            </w:r>
          </w:p>
        </w:tc>
        <w:tc>
          <w:tcPr>
            <w:tcW w:w="1688" w:type="dxa"/>
          </w:tcPr>
          <w:p w:rsidR="003C4505" w:rsidRDefault="003C4505">
            <w:pPr>
              <w:pStyle w:val="TAL"/>
            </w:pPr>
            <w:r>
              <w:t>Float</w:t>
            </w:r>
          </w:p>
        </w:tc>
        <w:tc>
          <w:tcPr>
            <w:tcW w:w="426" w:type="dxa"/>
          </w:tcPr>
          <w:p w:rsidR="003C4505" w:rsidRDefault="003C4505">
            <w:pPr>
              <w:pStyle w:val="TAC"/>
            </w:pPr>
            <w:r>
              <w:t>O</w:t>
            </w:r>
          </w:p>
        </w:tc>
        <w:tc>
          <w:tcPr>
            <w:tcW w:w="1134" w:type="dxa"/>
          </w:tcPr>
          <w:p w:rsidR="003C4505" w:rsidRDefault="003C4505">
            <w:pPr>
              <w:pStyle w:val="TAL"/>
              <w:rPr>
                <w:lang w:eastAsia="zh-CN"/>
              </w:rPr>
            </w:pPr>
            <w:r>
              <w:rPr>
                <w:lang w:eastAsia="zh-CN"/>
              </w:rPr>
              <w:t>0..1</w:t>
            </w:r>
          </w:p>
        </w:tc>
        <w:tc>
          <w:tcPr>
            <w:tcW w:w="3131" w:type="dxa"/>
          </w:tcPr>
          <w:p w:rsidR="003C4505" w:rsidRDefault="003C4505">
            <w:pPr>
              <w:pStyle w:val="TAL"/>
            </w:pPr>
            <w:r>
              <w:t>Communication frequency of the UE in units of MHz.</w:t>
            </w:r>
          </w:p>
        </w:tc>
        <w:tc>
          <w:tcPr>
            <w:tcW w:w="1528" w:type="dxa"/>
          </w:tcPr>
          <w:p w:rsidR="003C4505" w:rsidRDefault="003C4505">
            <w:pPr>
              <w:keepNext/>
              <w:keepLines/>
              <w:spacing w:after="0"/>
              <w:rPr>
                <w:rFonts w:ascii="Arial" w:hAnsi="Arial" w:cs="Arial"/>
                <w:sz w:val="18"/>
                <w:szCs w:val="18"/>
              </w:rPr>
            </w:pPr>
          </w:p>
        </w:tc>
      </w:tr>
      <w:tr w:rsidR="003C4505">
        <w:trPr>
          <w:jc w:val="center"/>
        </w:trPr>
        <w:tc>
          <w:tcPr>
            <w:tcW w:w="1696" w:type="dxa"/>
            <w:vAlign w:val="center"/>
          </w:tcPr>
          <w:p w:rsidR="003C4505" w:rsidRDefault="003C4505">
            <w:pPr>
              <w:pStyle w:val="TAL"/>
            </w:pPr>
            <w:r>
              <w:t>tm</w:t>
            </w:r>
          </w:p>
        </w:tc>
        <w:tc>
          <w:tcPr>
            <w:tcW w:w="1688" w:type="dxa"/>
          </w:tcPr>
          <w:p w:rsidR="003C4505" w:rsidRDefault="003C4505">
            <w:pPr>
              <w:pStyle w:val="TAL"/>
            </w:pPr>
            <w:r>
              <w:t>DateTime</w:t>
            </w:r>
          </w:p>
        </w:tc>
        <w:tc>
          <w:tcPr>
            <w:tcW w:w="426" w:type="dxa"/>
          </w:tcPr>
          <w:p w:rsidR="003C4505" w:rsidRDefault="003C4505">
            <w:pPr>
              <w:pStyle w:val="TAC"/>
            </w:pPr>
            <w:r>
              <w:t>O</w:t>
            </w:r>
          </w:p>
        </w:tc>
        <w:tc>
          <w:tcPr>
            <w:tcW w:w="1134" w:type="dxa"/>
          </w:tcPr>
          <w:p w:rsidR="003C4505" w:rsidRDefault="003C4505">
            <w:pPr>
              <w:pStyle w:val="TAL"/>
              <w:rPr>
                <w:lang w:eastAsia="zh-CN"/>
              </w:rPr>
            </w:pPr>
            <w:r>
              <w:rPr>
                <w:lang w:eastAsia="zh-CN"/>
              </w:rPr>
              <w:t>0..1</w:t>
            </w:r>
          </w:p>
        </w:tc>
        <w:tc>
          <w:tcPr>
            <w:tcW w:w="3131" w:type="dxa"/>
          </w:tcPr>
          <w:p w:rsidR="003C4505" w:rsidRDefault="003C4505">
            <w:pPr>
              <w:pStyle w:val="TAL"/>
            </w:pPr>
            <w:r>
              <w:t>Time when UE enters the location.</w:t>
            </w:r>
          </w:p>
        </w:tc>
        <w:tc>
          <w:tcPr>
            <w:tcW w:w="1528" w:type="dxa"/>
          </w:tcPr>
          <w:p w:rsidR="003C4505" w:rsidRDefault="003C4505">
            <w:pPr>
              <w:keepNext/>
              <w:keepLines/>
              <w:spacing w:after="0"/>
              <w:rPr>
                <w:rFonts w:ascii="Arial" w:hAnsi="Arial" w:cs="Arial"/>
                <w:sz w:val="18"/>
                <w:szCs w:val="18"/>
              </w:rPr>
            </w:pPr>
          </w:p>
        </w:tc>
      </w:tr>
      <w:tr w:rsidR="003C4505">
        <w:trPr>
          <w:jc w:val="center"/>
        </w:trPr>
        <w:tc>
          <w:tcPr>
            <w:tcW w:w="1696" w:type="dxa"/>
            <w:vAlign w:val="center"/>
          </w:tcPr>
          <w:p w:rsidR="003C4505" w:rsidRDefault="003C4505">
            <w:pPr>
              <w:pStyle w:val="TAL"/>
            </w:pPr>
            <w:r>
              <w:t>locArea</w:t>
            </w:r>
          </w:p>
        </w:tc>
        <w:tc>
          <w:tcPr>
            <w:tcW w:w="1688" w:type="dxa"/>
          </w:tcPr>
          <w:p w:rsidR="003C4505" w:rsidRDefault="003C4505">
            <w:pPr>
              <w:pStyle w:val="TAL"/>
            </w:pPr>
            <w:r>
              <w:t>NetworkAreaInfo</w:t>
            </w:r>
          </w:p>
        </w:tc>
        <w:tc>
          <w:tcPr>
            <w:tcW w:w="426" w:type="dxa"/>
          </w:tcPr>
          <w:p w:rsidR="003C4505" w:rsidRDefault="003C4505">
            <w:pPr>
              <w:pStyle w:val="TAC"/>
            </w:pPr>
            <w:r>
              <w:t>C</w:t>
            </w:r>
          </w:p>
        </w:tc>
        <w:tc>
          <w:tcPr>
            <w:tcW w:w="1134" w:type="dxa"/>
          </w:tcPr>
          <w:p w:rsidR="003C4505" w:rsidRDefault="003C4505">
            <w:pPr>
              <w:pStyle w:val="TAL"/>
              <w:rPr>
                <w:lang w:eastAsia="zh-CN"/>
              </w:rPr>
            </w:pPr>
            <w:r>
              <w:rPr>
                <w:lang w:eastAsia="zh-CN"/>
              </w:rPr>
              <w:t>0..1</w:t>
            </w:r>
          </w:p>
        </w:tc>
        <w:tc>
          <w:tcPr>
            <w:tcW w:w="3131" w:type="dxa"/>
          </w:tcPr>
          <w:p w:rsidR="003C4505" w:rsidRDefault="003C4505">
            <w:pPr>
              <w:pStyle w:val="TAL"/>
            </w:pPr>
            <w:r>
              <w:t>The location of the UE.</w:t>
            </w:r>
          </w:p>
          <w:p w:rsidR="003C4505" w:rsidRDefault="003C4505">
            <w:pPr>
              <w:pStyle w:val="TAL"/>
            </w:pPr>
            <w:r>
              <w:t xml:space="preserve">It shall be present </w:t>
            </w:r>
            <w:r>
              <w:rPr>
                <w:lang w:eastAsia="zh-CN"/>
              </w:rPr>
              <w:t xml:space="preserve">when </w:t>
            </w:r>
            <w:r>
              <w:t>the "excepId" within the Exception data sets to "</w:t>
            </w:r>
            <w:r>
              <w:rPr>
                <w:rFonts w:hint="eastAsia"/>
              </w:rPr>
              <w:t>UNEXPECTED</w:t>
            </w:r>
            <w:r>
              <w:t>_RADIO_LINK_FAILURES" or "PING_PONG_ACROSS_CELLS".</w:t>
            </w:r>
          </w:p>
        </w:tc>
        <w:tc>
          <w:tcPr>
            <w:tcW w:w="1528" w:type="dxa"/>
          </w:tcPr>
          <w:p w:rsidR="003C4505" w:rsidRDefault="003C4505">
            <w:pPr>
              <w:keepNext/>
              <w:keepLines/>
              <w:spacing w:after="0"/>
              <w:rPr>
                <w:rFonts w:ascii="Arial" w:hAnsi="Arial" w:cs="Arial"/>
                <w:sz w:val="18"/>
                <w:szCs w:val="18"/>
              </w:rPr>
            </w:pPr>
          </w:p>
        </w:tc>
      </w:tr>
      <w:tr w:rsidR="003C4505">
        <w:trPr>
          <w:jc w:val="center"/>
        </w:trPr>
        <w:tc>
          <w:tcPr>
            <w:tcW w:w="1696" w:type="dxa"/>
            <w:vAlign w:val="center"/>
          </w:tcPr>
          <w:p w:rsidR="003C4505" w:rsidRDefault="003C4505">
            <w:pPr>
              <w:pStyle w:val="TAL"/>
            </w:pPr>
            <w:r>
              <w:t>vol</w:t>
            </w:r>
          </w:p>
        </w:tc>
        <w:tc>
          <w:tcPr>
            <w:tcW w:w="1688" w:type="dxa"/>
          </w:tcPr>
          <w:p w:rsidR="003C4505" w:rsidRDefault="003C4505">
            <w:pPr>
              <w:pStyle w:val="TAL"/>
            </w:pPr>
            <w:r>
              <w:t>Volume</w:t>
            </w:r>
          </w:p>
        </w:tc>
        <w:tc>
          <w:tcPr>
            <w:tcW w:w="426" w:type="dxa"/>
          </w:tcPr>
          <w:p w:rsidR="003C4505" w:rsidRDefault="003C4505">
            <w:pPr>
              <w:pStyle w:val="TAC"/>
            </w:pPr>
            <w:r>
              <w:t>C</w:t>
            </w:r>
          </w:p>
        </w:tc>
        <w:tc>
          <w:tcPr>
            <w:tcW w:w="1134" w:type="dxa"/>
          </w:tcPr>
          <w:p w:rsidR="003C4505" w:rsidRDefault="003C4505">
            <w:pPr>
              <w:pStyle w:val="TAL"/>
              <w:rPr>
                <w:lang w:eastAsia="zh-CN"/>
              </w:rPr>
            </w:pPr>
            <w:r>
              <w:rPr>
                <w:lang w:eastAsia="zh-CN"/>
              </w:rPr>
              <w:t>0..1</w:t>
            </w:r>
          </w:p>
        </w:tc>
        <w:tc>
          <w:tcPr>
            <w:tcW w:w="3131" w:type="dxa"/>
          </w:tcPr>
          <w:p w:rsidR="003C4505" w:rsidRDefault="003C4505">
            <w:pPr>
              <w:pStyle w:val="TAL"/>
            </w:pPr>
            <w:r>
              <w:t>The traffic volume.</w:t>
            </w:r>
          </w:p>
          <w:p w:rsidR="003C4505" w:rsidRDefault="003C4505">
            <w:pPr>
              <w:pStyle w:val="TAL"/>
            </w:pPr>
            <w:r>
              <w:t xml:space="preserve">It shall be present </w:t>
            </w:r>
            <w:r>
              <w:rPr>
                <w:lang w:eastAsia="zh-CN"/>
              </w:rPr>
              <w:t xml:space="preserve">when </w:t>
            </w:r>
            <w:r>
              <w:t>the "excepId" within the Exception data sets to "TOO_FREQUENT_SERVICE_ACCESS" or "UNEXPECTED_LARGE_RATE_FLOW ".</w:t>
            </w:r>
          </w:p>
        </w:tc>
        <w:tc>
          <w:tcPr>
            <w:tcW w:w="1528" w:type="dxa"/>
          </w:tcPr>
          <w:p w:rsidR="003C4505" w:rsidRDefault="003C4505">
            <w:pPr>
              <w:keepNext/>
              <w:keepLines/>
              <w:spacing w:after="0"/>
              <w:rPr>
                <w:rFonts w:ascii="Arial" w:hAnsi="Arial" w:cs="Arial"/>
                <w:sz w:val="18"/>
                <w:szCs w:val="18"/>
              </w:rPr>
            </w:pPr>
          </w:p>
        </w:tc>
      </w:tr>
    </w:tbl>
    <w:p w:rsidR="003C4505" w:rsidRDefault="003C4505">
      <w:pPr>
        <w:rPr>
          <w:lang w:val="en-US" w:eastAsia="ko-KR"/>
        </w:rPr>
      </w:pPr>
    </w:p>
    <w:p w:rsidR="003C4505" w:rsidRDefault="003C4505">
      <w:pPr>
        <w:pStyle w:val="5"/>
      </w:pPr>
      <w:bookmarkStart w:id="3938" w:name="_Toc34266313"/>
      <w:bookmarkStart w:id="3939" w:name="_Toc36102484"/>
      <w:bookmarkStart w:id="3940" w:name="_Toc83233098"/>
      <w:bookmarkStart w:id="3941" w:name="_Toc85557107"/>
      <w:bookmarkStart w:id="3942" w:name="_Toc68168985"/>
      <w:bookmarkStart w:id="3943" w:name="_Toc114133832"/>
      <w:bookmarkStart w:id="3944" w:name="_Toc120688167"/>
      <w:bookmarkStart w:id="3945" w:name="_Toc90655894"/>
      <w:bookmarkStart w:id="3946" w:name="_Toc94064277"/>
      <w:bookmarkStart w:id="3947" w:name="_Toc85553008"/>
      <w:bookmarkStart w:id="3948" w:name="_Toc88667609"/>
      <w:bookmarkStart w:id="3949" w:name="_Toc101244438"/>
      <w:bookmarkStart w:id="3950" w:name="_Toc112951153"/>
      <w:bookmarkStart w:id="3951" w:name="_Toc51762921"/>
      <w:bookmarkStart w:id="3952" w:name="_Toc56640988"/>
      <w:bookmarkStart w:id="3953" w:name="_Toc45134069"/>
      <w:bookmarkStart w:id="3954" w:name="_Toc113031693"/>
      <w:bookmarkStart w:id="3955" w:name="_Toc129290314"/>
      <w:bookmarkStart w:id="3956" w:name="_Toc70550652"/>
      <w:bookmarkStart w:id="3957" w:name="_Toc43563526"/>
      <w:bookmarkStart w:id="3958" w:name="_Toc104539031"/>
      <w:bookmarkStart w:id="3959" w:name="_Toc138753282"/>
      <w:bookmarkStart w:id="3960" w:name="_Toc50032001"/>
      <w:bookmarkStart w:id="3961" w:name="_Toc98233662"/>
      <w:bookmarkStart w:id="3962" w:name="_Toc66231824"/>
      <w:bookmarkStart w:id="3963" w:name="_Toc59017956"/>
      <w:bookmarkStart w:id="3964" w:name="_Toc170119877"/>
      <w:bookmarkStart w:id="3965" w:name="_Toc175857014"/>
      <w:r>
        <w:t>5.1.6.2.30</w:t>
      </w:r>
      <w:r>
        <w:tab/>
        <w:t>Type ThresholdLevel</w:t>
      </w:r>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p>
    <w:p w:rsidR="003C4505" w:rsidRDefault="003C4505">
      <w:pPr>
        <w:pStyle w:val="TH"/>
      </w:pPr>
      <w:r>
        <w:t>Table 5.1.6.2.30 -1: Definition of type ThresholdLevel</w:t>
      </w:r>
    </w:p>
    <w:tbl>
      <w:tblPr>
        <w:tblW w:w="5000" w:type="pct"/>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737"/>
        <w:gridCol w:w="1666"/>
        <w:gridCol w:w="516"/>
        <w:gridCol w:w="1093"/>
        <w:gridCol w:w="2755"/>
        <w:gridCol w:w="2010"/>
      </w:tblGrid>
      <w:tr w:rsidR="003C4505">
        <w:trPr>
          <w:jc w:val="center"/>
        </w:trPr>
        <w:tc>
          <w:tcPr>
            <w:tcW w:w="888" w:type="pct"/>
            <w:shd w:val="clear" w:color="auto" w:fill="C0C0C0"/>
          </w:tcPr>
          <w:p w:rsidR="003C4505" w:rsidRDefault="003C4505">
            <w:pPr>
              <w:pStyle w:val="TAH"/>
            </w:pPr>
            <w:r>
              <w:t>Attribute name</w:t>
            </w:r>
          </w:p>
        </w:tc>
        <w:tc>
          <w:tcPr>
            <w:tcW w:w="852" w:type="pct"/>
            <w:shd w:val="clear" w:color="auto" w:fill="C0C0C0"/>
          </w:tcPr>
          <w:p w:rsidR="003C4505" w:rsidRDefault="003C4505">
            <w:pPr>
              <w:pStyle w:val="TAH"/>
            </w:pPr>
            <w:r>
              <w:t>Data type</w:t>
            </w:r>
          </w:p>
        </w:tc>
        <w:tc>
          <w:tcPr>
            <w:tcW w:w="264" w:type="pct"/>
            <w:shd w:val="clear" w:color="auto" w:fill="C0C0C0"/>
          </w:tcPr>
          <w:p w:rsidR="003C4505" w:rsidRDefault="003C4505">
            <w:pPr>
              <w:pStyle w:val="TAH"/>
            </w:pPr>
            <w:r>
              <w:t>P</w:t>
            </w:r>
          </w:p>
        </w:tc>
        <w:tc>
          <w:tcPr>
            <w:tcW w:w="559" w:type="pct"/>
            <w:shd w:val="clear" w:color="auto" w:fill="C0C0C0"/>
          </w:tcPr>
          <w:p w:rsidR="003C4505" w:rsidRDefault="003C4505">
            <w:pPr>
              <w:pStyle w:val="TAH"/>
            </w:pPr>
            <w:r>
              <w:t>Cardinality</w:t>
            </w:r>
          </w:p>
        </w:tc>
        <w:tc>
          <w:tcPr>
            <w:tcW w:w="1409" w:type="pct"/>
            <w:shd w:val="clear" w:color="auto" w:fill="C0C0C0"/>
          </w:tcPr>
          <w:p w:rsidR="003C4505" w:rsidRDefault="003C4505">
            <w:pPr>
              <w:pStyle w:val="TAH"/>
              <w:rPr>
                <w:rFonts w:cs="Arial"/>
                <w:szCs w:val="18"/>
              </w:rPr>
            </w:pPr>
            <w:r>
              <w:rPr>
                <w:rFonts w:cs="Arial"/>
                <w:szCs w:val="18"/>
              </w:rPr>
              <w:t>Description</w:t>
            </w:r>
          </w:p>
        </w:tc>
        <w:tc>
          <w:tcPr>
            <w:tcW w:w="1028" w:type="pct"/>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888" w:type="pct"/>
          </w:tcPr>
          <w:p w:rsidR="003C4505" w:rsidRDefault="003C4505">
            <w:pPr>
              <w:pStyle w:val="TAL"/>
              <w:rPr>
                <w:lang w:eastAsia="zh-CN"/>
              </w:rPr>
            </w:pPr>
            <w:r>
              <w:rPr>
                <w:lang w:eastAsia="zh-CN"/>
              </w:rPr>
              <w:t>congLevel</w:t>
            </w:r>
          </w:p>
        </w:tc>
        <w:tc>
          <w:tcPr>
            <w:tcW w:w="852" w:type="pct"/>
          </w:tcPr>
          <w:p w:rsidR="003C4505" w:rsidRDefault="003C4505">
            <w:pPr>
              <w:pStyle w:val="TAL"/>
              <w:rPr>
                <w:lang w:eastAsia="zh-CN"/>
              </w:rPr>
            </w:pPr>
            <w:r>
              <w:rPr>
                <w:lang w:eastAsia="zh-CN"/>
              </w:rPr>
              <w:t>integer</w:t>
            </w:r>
          </w:p>
        </w:tc>
        <w:tc>
          <w:tcPr>
            <w:tcW w:w="264" w:type="pct"/>
          </w:tcPr>
          <w:p w:rsidR="003C4505" w:rsidRDefault="003C4505">
            <w:pPr>
              <w:pStyle w:val="TAC"/>
            </w:pPr>
            <w:r>
              <w:t>C</w:t>
            </w:r>
          </w:p>
        </w:tc>
        <w:tc>
          <w:tcPr>
            <w:tcW w:w="559" w:type="pct"/>
          </w:tcPr>
          <w:p w:rsidR="003C4505" w:rsidRDefault="003C4505">
            <w:pPr>
              <w:pStyle w:val="TAL"/>
            </w:pPr>
            <w:r>
              <w:t>0..1</w:t>
            </w:r>
          </w:p>
        </w:tc>
        <w:tc>
          <w:tcPr>
            <w:tcW w:w="1409" w:type="pct"/>
          </w:tcPr>
          <w:p w:rsidR="003C4505" w:rsidRDefault="003C4505">
            <w:pPr>
              <w:pStyle w:val="TAL"/>
            </w:pPr>
            <w:r>
              <w:t>Value of Congestion that triggers notification (NOTE 1)</w:t>
            </w:r>
          </w:p>
        </w:tc>
        <w:tc>
          <w:tcPr>
            <w:tcW w:w="1028" w:type="pct"/>
          </w:tcPr>
          <w:p w:rsidR="003C4505" w:rsidRDefault="003C4505">
            <w:pPr>
              <w:pStyle w:val="TAL"/>
              <w:rPr>
                <w:rFonts w:cs="Arial"/>
                <w:szCs w:val="18"/>
              </w:rPr>
            </w:pPr>
            <w:r>
              <w:rPr>
                <w:rFonts w:eastAsia="바탕"/>
              </w:rPr>
              <w:t>UserDataCongestion</w:t>
            </w:r>
          </w:p>
        </w:tc>
      </w:tr>
      <w:tr w:rsidR="003C4505">
        <w:trPr>
          <w:jc w:val="center"/>
        </w:trPr>
        <w:tc>
          <w:tcPr>
            <w:tcW w:w="888" w:type="pct"/>
          </w:tcPr>
          <w:p w:rsidR="003C4505" w:rsidRDefault="003C4505">
            <w:pPr>
              <w:pStyle w:val="TAL"/>
              <w:rPr>
                <w:lang w:eastAsia="zh-CN"/>
              </w:rPr>
            </w:pPr>
            <w:r>
              <w:rPr>
                <w:lang w:eastAsia="zh-CN"/>
              </w:rPr>
              <w:t>nfLoadLevel</w:t>
            </w:r>
          </w:p>
        </w:tc>
        <w:tc>
          <w:tcPr>
            <w:tcW w:w="852" w:type="pct"/>
          </w:tcPr>
          <w:p w:rsidR="003C4505" w:rsidRDefault="003C4505">
            <w:pPr>
              <w:pStyle w:val="TAL"/>
              <w:rPr>
                <w:lang w:eastAsia="zh-CN"/>
              </w:rPr>
            </w:pPr>
            <w:r>
              <w:rPr>
                <w:lang w:eastAsia="zh-CN"/>
              </w:rPr>
              <w:t>integer</w:t>
            </w:r>
          </w:p>
        </w:tc>
        <w:tc>
          <w:tcPr>
            <w:tcW w:w="264" w:type="pct"/>
          </w:tcPr>
          <w:p w:rsidR="003C4505" w:rsidRDefault="003C4505">
            <w:pPr>
              <w:pStyle w:val="TAC"/>
            </w:pPr>
            <w:r>
              <w:t>C</w:t>
            </w:r>
          </w:p>
        </w:tc>
        <w:tc>
          <w:tcPr>
            <w:tcW w:w="559" w:type="pct"/>
          </w:tcPr>
          <w:p w:rsidR="003C4505" w:rsidRDefault="003C4505">
            <w:pPr>
              <w:pStyle w:val="TAL"/>
            </w:pPr>
            <w:r>
              <w:t>0..1</w:t>
            </w:r>
          </w:p>
        </w:tc>
        <w:tc>
          <w:tcPr>
            <w:tcW w:w="1409" w:type="pct"/>
          </w:tcPr>
          <w:p w:rsidR="003C4505" w:rsidRDefault="003C4505">
            <w:pPr>
              <w:pStyle w:val="TAL"/>
            </w:pPr>
            <w:r>
              <w:t>Value of NF Load that triggers notification (NOTE 2)</w:t>
            </w:r>
          </w:p>
          <w:p w:rsidR="003C4505" w:rsidRDefault="003C4505">
            <w:pPr>
              <w:pStyle w:val="TAL"/>
            </w:pPr>
            <w:r>
              <w:t>Minimum = 0. Maximum = 100.</w:t>
            </w:r>
          </w:p>
        </w:tc>
        <w:tc>
          <w:tcPr>
            <w:tcW w:w="1028" w:type="pct"/>
          </w:tcPr>
          <w:p w:rsidR="003C4505" w:rsidRDefault="003C4505">
            <w:pPr>
              <w:pStyle w:val="TAL"/>
              <w:rPr>
                <w:rFonts w:cs="Arial"/>
                <w:szCs w:val="18"/>
              </w:rPr>
            </w:pPr>
            <w:r>
              <w:rPr>
                <w:rFonts w:cs="Arial"/>
                <w:szCs w:val="18"/>
              </w:rPr>
              <w:t>NfLoad</w:t>
            </w:r>
          </w:p>
        </w:tc>
      </w:tr>
      <w:tr w:rsidR="003C4505">
        <w:trPr>
          <w:jc w:val="center"/>
        </w:trPr>
        <w:tc>
          <w:tcPr>
            <w:tcW w:w="888" w:type="pct"/>
          </w:tcPr>
          <w:p w:rsidR="003C4505" w:rsidRDefault="003C4505">
            <w:pPr>
              <w:pStyle w:val="TAL"/>
              <w:rPr>
                <w:lang w:eastAsia="zh-CN"/>
              </w:rPr>
            </w:pPr>
            <w:r>
              <w:t>nfCpuUsage</w:t>
            </w:r>
          </w:p>
        </w:tc>
        <w:tc>
          <w:tcPr>
            <w:tcW w:w="852" w:type="pct"/>
          </w:tcPr>
          <w:p w:rsidR="003C4505" w:rsidRDefault="003C4505">
            <w:pPr>
              <w:pStyle w:val="TAL"/>
              <w:rPr>
                <w:lang w:eastAsia="zh-CN"/>
              </w:rPr>
            </w:pPr>
            <w:r>
              <w:t>integer</w:t>
            </w:r>
          </w:p>
        </w:tc>
        <w:tc>
          <w:tcPr>
            <w:tcW w:w="264" w:type="pct"/>
          </w:tcPr>
          <w:p w:rsidR="003C4505" w:rsidRDefault="003C4505">
            <w:pPr>
              <w:pStyle w:val="TAC"/>
            </w:pPr>
            <w:r>
              <w:t>C</w:t>
            </w:r>
          </w:p>
        </w:tc>
        <w:tc>
          <w:tcPr>
            <w:tcW w:w="559" w:type="pct"/>
          </w:tcPr>
          <w:p w:rsidR="003C4505" w:rsidRDefault="003C4505">
            <w:pPr>
              <w:pStyle w:val="TAL"/>
            </w:pPr>
            <w:r>
              <w:t>0..1</w:t>
            </w:r>
          </w:p>
        </w:tc>
        <w:tc>
          <w:tcPr>
            <w:tcW w:w="1409" w:type="pct"/>
          </w:tcPr>
          <w:p w:rsidR="003C4505" w:rsidRDefault="003C4505">
            <w:pPr>
              <w:pStyle w:val="TAL"/>
            </w:pPr>
            <w:r>
              <w:t>Value of NF CPU Usage that triggers notification (NOTE 2)</w:t>
            </w:r>
          </w:p>
          <w:p w:rsidR="003C4505" w:rsidRDefault="003C4505">
            <w:pPr>
              <w:pStyle w:val="TAL"/>
            </w:pPr>
            <w:r>
              <w:t>Minimum = 0. Maximum = 100.</w:t>
            </w:r>
          </w:p>
        </w:tc>
        <w:tc>
          <w:tcPr>
            <w:tcW w:w="1028" w:type="pct"/>
          </w:tcPr>
          <w:p w:rsidR="003C4505" w:rsidRDefault="003C4505">
            <w:pPr>
              <w:pStyle w:val="TAL"/>
              <w:rPr>
                <w:rFonts w:cs="Arial"/>
                <w:szCs w:val="18"/>
              </w:rPr>
            </w:pPr>
            <w:r>
              <w:rPr>
                <w:rFonts w:cs="Arial"/>
                <w:szCs w:val="18"/>
              </w:rPr>
              <w:t>NfLoad</w:t>
            </w:r>
          </w:p>
        </w:tc>
      </w:tr>
      <w:tr w:rsidR="003C4505">
        <w:trPr>
          <w:jc w:val="center"/>
        </w:trPr>
        <w:tc>
          <w:tcPr>
            <w:tcW w:w="888" w:type="pct"/>
          </w:tcPr>
          <w:p w:rsidR="003C4505" w:rsidRDefault="003C4505">
            <w:pPr>
              <w:pStyle w:val="TAL"/>
            </w:pPr>
            <w:r>
              <w:t>nfMemoryUsage</w:t>
            </w:r>
          </w:p>
        </w:tc>
        <w:tc>
          <w:tcPr>
            <w:tcW w:w="852" w:type="pct"/>
          </w:tcPr>
          <w:p w:rsidR="003C4505" w:rsidRDefault="003C4505">
            <w:pPr>
              <w:pStyle w:val="TAL"/>
            </w:pPr>
            <w:r>
              <w:t>integer</w:t>
            </w:r>
          </w:p>
        </w:tc>
        <w:tc>
          <w:tcPr>
            <w:tcW w:w="264" w:type="pct"/>
          </w:tcPr>
          <w:p w:rsidR="003C4505" w:rsidRDefault="003C4505">
            <w:pPr>
              <w:pStyle w:val="TAC"/>
            </w:pPr>
            <w:r>
              <w:t>C</w:t>
            </w:r>
          </w:p>
        </w:tc>
        <w:tc>
          <w:tcPr>
            <w:tcW w:w="559" w:type="pct"/>
          </w:tcPr>
          <w:p w:rsidR="003C4505" w:rsidRDefault="003C4505">
            <w:pPr>
              <w:pStyle w:val="TAL"/>
            </w:pPr>
            <w:r>
              <w:t>0..1</w:t>
            </w:r>
          </w:p>
        </w:tc>
        <w:tc>
          <w:tcPr>
            <w:tcW w:w="1409" w:type="pct"/>
          </w:tcPr>
          <w:p w:rsidR="003C4505" w:rsidRDefault="003C4505">
            <w:pPr>
              <w:pStyle w:val="TAL"/>
            </w:pPr>
            <w:r>
              <w:rPr>
                <w:rFonts w:cs="Arial"/>
                <w:szCs w:val="18"/>
              </w:rPr>
              <w:t>Average usage of memory</w:t>
            </w:r>
            <w:r>
              <w:t xml:space="preserve"> (NOTE 2)</w:t>
            </w:r>
          </w:p>
          <w:p w:rsidR="003C4505" w:rsidRDefault="003C4505">
            <w:pPr>
              <w:pStyle w:val="TAL"/>
            </w:pPr>
            <w:r>
              <w:t>Minimum = 0. Maximum = 100.</w:t>
            </w:r>
          </w:p>
        </w:tc>
        <w:tc>
          <w:tcPr>
            <w:tcW w:w="1028" w:type="pct"/>
          </w:tcPr>
          <w:p w:rsidR="003C4505" w:rsidRDefault="003C4505">
            <w:pPr>
              <w:pStyle w:val="TAL"/>
              <w:rPr>
                <w:rFonts w:cs="Arial"/>
                <w:szCs w:val="18"/>
              </w:rPr>
            </w:pPr>
            <w:r>
              <w:rPr>
                <w:rFonts w:cs="Arial"/>
                <w:szCs w:val="18"/>
              </w:rPr>
              <w:t>NfLoad</w:t>
            </w:r>
          </w:p>
        </w:tc>
      </w:tr>
      <w:tr w:rsidR="003C4505">
        <w:trPr>
          <w:jc w:val="center"/>
        </w:trPr>
        <w:tc>
          <w:tcPr>
            <w:tcW w:w="888" w:type="pct"/>
          </w:tcPr>
          <w:p w:rsidR="003C4505" w:rsidRDefault="003C4505">
            <w:pPr>
              <w:pStyle w:val="TAL"/>
            </w:pPr>
            <w:r>
              <w:t>nfStorageUsage</w:t>
            </w:r>
          </w:p>
        </w:tc>
        <w:tc>
          <w:tcPr>
            <w:tcW w:w="852" w:type="pct"/>
          </w:tcPr>
          <w:p w:rsidR="003C4505" w:rsidRDefault="003C4505">
            <w:pPr>
              <w:pStyle w:val="TAL"/>
            </w:pPr>
            <w:r>
              <w:t>integer</w:t>
            </w:r>
          </w:p>
        </w:tc>
        <w:tc>
          <w:tcPr>
            <w:tcW w:w="264" w:type="pct"/>
          </w:tcPr>
          <w:p w:rsidR="003C4505" w:rsidRDefault="003C4505">
            <w:pPr>
              <w:pStyle w:val="TAC"/>
            </w:pPr>
            <w:r>
              <w:t>C</w:t>
            </w:r>
          </w:p>
        </w:tc>
        <w:tc>
          <w:tcPr>
            <w:tcW w:w="559" w:type="pct"/>
          </w:tcPr>
          <w:p w:rsidR="003C4505" w:rsidRDefault="003C4505">
            <w:pPr>
              <w:pStyle w:val="TAL"/>
            </w:pPr>
            <w:r>
              <w:t>0..1</w:t>
            </w:r>
          </w:p>
        </w:tc>
        <w:tc>
          <w:tcPr>
            <w:tcW w:w="1409" w:type="pct"/>
          </w:tcPr>
          <w:p w:rsidR="003C4505" w:rsidRDefault="003C4505">
            <w:pPr>
              <w:pStyle w:val="TAL"/>
            </w:pPr>
            <w:r>
              <w:rPr>
                <w:rFonts w:cs="Arial"/>
                <w:szCs w:val="18"/>
              </w:rPr>
              <w:t>Average usage of storage</w:t>
            </w:r>
            <w:r>
              <w:t xml:space="preserve"> (NOTE 2)</w:t>
            </w:r>
          </w:p>
          <w:p w:rsidR="003C4505" w:rsidRDefault="003C4505">
            <w:pPr>
              <w:pStyle w:val="TAL"/>
              <w:rPr>
                <w:rFonts w:cs="Arial"/>
                <w:szCs w:val="18"/>
              </w:rPr>
            </w:pPr>
            <w:r>
              <w:rPr>
                <w:rFonts w:cs="Arial"/>
                <w:szCs w:val="18"/>
              </w:rPr>
              <w:t>Minimum = 0. Maximum = 100.</w:t>
            </w:r>
          </w:p>
        </w:tc>
        <w:tc>
          <w:tcPr>
            <w:tcW w:w="1028" w:type="pct"/>
          </w:tcPr>
          <w:p w:rsidR="003C4505" w:rsidRDefault="003C4505">
            <w:pPr>
              <w:pStyle w:val="TAL"/>
              <w:rPr>
                <w:rFonts w:cs="Arial"/>
                <w:szCs w:val="18"/>
              </w:rPr>
            </w:pPr>
            <w:r>
              <w:rPr>
                <w:rFonts w:cs="Arial"/>
                <w:szCs w:val="18"/>
              </w:rPr>
              <w:t>NfLoad</w:t>
            </w:r>
          </w:p>
        </w:tc>
      </w:tr>
      <w:tr w:rsidR="003C4505">
        <w:trPr>
          <w:jc w:val="center"/>
        </w:trPr>
        <w:tc>
          <w:tcPr>
            <w:tcW w:w="888" w:type="pct"/>
          </w:tcPr>
          <w:p w:rsidR="003C4505" w:rsidRDefault="003C4505">
            <w:pPr>
              <w:pStyle w:val="TAL"/>
            </w:pPr>
            <w:r>
              <w:rPr>
                <w:rFonts w:hint="eastAsia"/>
                <w:lang w:eastAsia="ja-JP"/>
              </w:rPr>
              <w:t>a</w:t>
            </w:r>
            <w:r>
              <w:rPr>
                <w:lang w:eastAsia="ja-JP"/>
              </w:rPr>
              <w:t>v</w:t>
            </w:r>
            <w:r>
              <w:rPr>
                <w:rFonts w:hint="eastAsia"/>
                <w:lang w:eastAsia="zh-CN"/>
              </w:rPr>
              <w:t>g</w:t>
            </w:r>
            <w:r>
              <w:t>TrafficRate</w:t>
            </w:r>
          </w:p>
        </w:tc>
        <w:tc>
          <w:tcPr>
            <w:tcW w:w="852" w:type="pct"/>
          </w:tcPr>
          <w:p w:rsidR="003C4505" w:rsidRDefault="003C4505">
            <w:pPr>
              <w:pStyle w:val="TAL"/>
            </w:pPr>
            <w:r>
              <w:rPr>
                <w:lang w:eastAsia="zh-CN"/>
              </w:rPr>
              <w:t>BitRate</w:t>
            </w:r>
          </w:p>
        </w:tc>
        <w:tc>
          <w:tcPr>
            <w:tcW w:w="264" w:type="pct"/>
          </w:tcPr>
          <w:p w:rsidR="003C4505" w:rsidRDefault="003C4505">
            <w:pPr>
              <w:pStyle w:val="TAC"/>
            </w:pPr>
            <w:r>
              <w:t>C</w:t>
            </w:r>
          </w:p>
        </w:tc>
        <w:tc>
          <w:tcPr>
            <w:tcW w:w="559" w:type="pct"/>
          </w:tcPr>
          <w:p w:rsidR="003C4505" w:rsidRDefault="003C4505">
            <w:pPr>
              <w:pStyle w:val="TAL"/>
            </w:pPr>
            <w:r>
              <w:t>0..1</w:t>
            </w:r>
          </w:p>
        </w:tc>
        <w:tc>
          <w:tcPr>
            <w:tcW w:w="1409" w:type="pct"/>
          </w:tcPr>
          <w:p w:rsidR="003C4505" w:rsidRDefault="003C4505">
            <w:pPr>
              <w:pStyle w:val="TAL"/>
              <w:rPr>
                <w:rFonts w:cs="Arial"/>
                <w:szCs w:val="18"/>
              </w:rPr>
            </w:pPr>
            <w:r>
              <w:t xml:space="preserve">Threshold level of average </w:t>
            </w:r>
            <w:r>
              <w:rPr>
                <w:lang w:eastAsia="zh-CN"/>
              </w:rPr>
              <w:t>traffic rate.</w:t>
            </w:r>
          </w:p>
          <w:p w:rsidR="003C4505" w:rsidRDefault="003C4505">
            <w:pPr>
              <w:pStyle w:val="TAL"/>
              <w:rPr>
                <w:lang w:eastAsia="zh-CN"/>
              </w:rPr>
            </w:pPr>
            <w:r>
              <w:rPr>
                <w:rFonts w:cs="Arial"/>
                <w:szCs w:val="18"/>
              </w:rPr>
              <w:t>Shall be present</w:t>
            </w:r>
            <w:r>
              <w:rPr>
                <w:lang w:eastAsia="zh-CN"/>
              </w:rPr>
              <w:t xml:space="preserve"> if one of the elements in the "listOfAnaSubsets" attribute was set to AVG_TRAFFIC_RATE.</w:t>
            </w:r>
          </w:p>
          <w:p w:rsidR="003C4505" w:rsidRDefault="003C4505">
            <w:pPr>
              <w:pStyle w:val="TAL"/>
              <w:rPr>
                <w:rFonts w:cs="Arial"/>
                <w:szCs w:val="18"/>
              </w:rPr>
            </w:pPr>
            <w:r>
              <w:t>(NOTE 3)</w:t>
            </w:r>
          </w:p>
        </w:tc>
        <w:tc>
          <w:tcPr>
            <w:tcW w:w="1028" w:type="pct"/>
          </w:tcPr>
          <w:p w:rsidR="003C4505" w:rsidRDefault="003C4505">
            <w:pPr>
              <w:pStyle w:val="TAL"/>
              <w:rPr>
                <w:rFonts w:cs="Arial"/>
                <w:szCs w:val="18"/>
              </w:rPr>
            </w:pPr>
            <w:r>
              <w:rPr>
                <w:rFonts w:hint="eastAsia"/>
                <w:lang w:eastAsia="zh-CN"/>
              </w:rPr>
              <w:t>Dn</w:t>
            </w:r>
            <w:r>
              <w:t>Performance</w:t>
            </w:r>
          </w:p>
        </w:tc>
      </w:tr>
      <w:tr w:rsidR="003C4505">
        <w:trPr>
          <w:jc w:val="center"/>
        </w:trPr>
        <w:tc>
          <w:tcPr>
            <w:tcW w:w="888" w:type="pct"/>
          </w:tcPr>
          <w:p w:rsidR="003C4505" w:rsidRDefault="003C4505">
            <w:pPr>
              <w:pStyle w:val="TAL"/>
            </w:pPr>
            <w:r>
              <w:t>maxTrafficRate</w:t>
            </w:r>
          </w:p>
        </w:tc>
        <w:tc>
          <w:tcPr>
            <w:tcW w:w="852" w:type="pct"/>
          </w:tcPr>
          <w:p w:rsidR="003C4505" w:rsidRDefault="003C4505">
            <w:pPr>
              <w:pStyle w:val="TAL"/>
            </w:pPr>
            <w:r>
              <w:rPr>
                <w:lang w:eastAsia="zh-CN"/>
              </w:rPr>
              <w:t>BitRate</w:t>
            </w:r>
          </w:p>
        </w:tc>
        <w:tc>
          <w:tcPr>
            <w:tcW w:w="264" w:type="pct"/>
          </w:tcPr>
          <w:p w:rsidR="003C4505" w:rsidRDefault="003C4505">
            <w:pPr>
              <w:pStyle w:val="TAC"/>
            </w:pPr>
            <w:r>
              <w:t>C</w:t>
            </w:r>
          </w:p>
        </w:tc>
        <w:tc>
          <w:tcPr>
            <w:tcW w:w="559" w:type="pct"/>
          </w:tcPr>
          <w:p w:rsidR="003C4505" w:rsidRDefault="003C4505">
            <w:pPr>
              <w:pStyle w:val="TAL"/>
            </w:pPr>
            <w:r>
              <w:t>0..1</w:t>
            </w:r>
          </w:p>
        </w:tc>
        <w:tc>
          <w:tcPr>
            <w:tcW w:w="1409" w:type="pct"/>
          </w:tcPr>
          <w:p w:rsidR="003C4505" w:rsidRDefault="003C4505">
            <w:pPr>
              <w:pStyle w:val="TAL"/>
              <w:rPr>
                <w:rFonts w:cs="Arial"/>
                <w:szCs w:val="18"/>
              </w:rPr>
            </w:pPr>
            <w:r>
              <w:t xml:space="preserve">Threshold level of </w:t>
            </w:r>
            <w:r>
              <w:rPr>
                <w:rFonts w:hint="eastAsia"/>
                <w:lang w:eastAsia="zh-CN"/>
              </w:rPr>
              <w:t>maximum</w:t>
            </w:r>
            <w:r>
              <w:rPr>
                <w:lang w:eastAsia="zh-CN"/>
              </w:rPr>
              <w:t xml:space="preserve"> traffic rate.</w:t>
            </w:r>
          </w:p>
          <w:p w:rsidR="003C4505" w:rsidRDefault="003C4505">
            <w:pPr>
              <w:pStyle w:val="TAL"/>
              <w:rPr>
                <w:lang w:eastAsia="zh-CN"/>
              </w:rPr>
            </w:pPr>
            <w:r>
              <w:rPr>
                <w:rFonts w:cs="Arial"/>
                <w:szCs w:val="18"/>
              </w:rPr>
              <w:t>Shall be present</w:t>
            </w:r>
            <w:r>
              <w:rPr>
                <w:lang w:eastAsia="zh-CN"/>
              </w:rPr>
              <w:t xml:space="preserve"> if one of the elements in the "listOfAnaSubsets" attribute was set to MAX_TRAFFIC_RATE.</w:t>
            </w:r>
          </w:p>
          <w:p w:rsidR="003C4505" w:rsidRDefault="003C4505">
            <w:pPr>
              <w:pStyle w:val="TAL"/>
              <w:rPr>
                <w:rFonts w:cs="Arial"/>
                <w:szCs w:val="18"/>
              </w:rPr>
            </w:pPr>
            <w:r>
              <w:t>(NOTE 3)</w:t>
            </w:r>
          </w:p>
        </w:tc>
        <w:tc>
          <w:tcPr>
            <w:tcW w:w="1028" w:type="pct"/>
          </w:tcPr>
          <w:p w:rsidR="003C4505" w:rsidRDefault="003C4505">
            <w:pPr>
              <w:pStyle w:val="TAL"/>
              <w:rPr>
                <w:rFonts w:cs="Arial"/>
                <w:szCs w:val="18"/>
              </w:rPr>
            </w:pPr>
            <w:r>
              <w:rPr>
                <w:rFonts w:hint="eastAsia"/>
                <w:lang w:eastAsia="zh-CN"/>
              </w:rPr>
              <w:t>Dn</w:t>
            </w:r>
            <w:r>
              <w:t>Performance</w:t>
            </w:r>
          </w:p>
        </w:tc>
      </w:tr>
      <w:tr w:rsidR="003C4505">
        <w:trPr>
          <w:jc w:val="center"/>
        </w:trPr>
        <w:tc>
          <w:tcPr>
            <w:tcW w:w="888" w:type="pct"/>
          </w:tcPr>
          <w:p w:rsidR="003C4505" w:rsidRDefault="003C4505">
            <w:pPr>
              <w:pStyle w:val="TAL"/>
            </w:pPr>
            <w:r>
              <w:t>av</w:t>
            </w:r>
            <w:r>
              <w:rPr>
                <w:rFonts w:hint="eastAsia"/>
                <w:lang w:eastAsia="zh-CN"/>
              </w:rPr>
              <w:t>g</w:t>
            </w:r>
            <w:r>
              <w:t>PacketDelay</w:t>
            </w:r>
          </w:p>
        </w:tc>
        <w:tc>
          <w:tcPr>
            <w:tcW w:w="852" w:type="pct"/>
          </w:tcPr>
          <w:p w:rsidR="003C4505" w:rsidRDefault="003C4505">
            <w:pPr>
              <w:pStyle w:val="TAL"/>
            </w:pPr>
            <w:r>
              <w:t>PacketDelBudget</w:t>
            </w:r>
          </w:p>
        </w:tc>
        <w:tc>
          <w:tcPr>
            <w:tcW w:w="264" w:type="pct"/>
          </w:tcPr>
          <w:p w:rsidR="003C4505" w:rsidRDefault="003C4505">
            <w:pPr>
              <w:pStyle w:val="TAC"/>
            </w:pPr>
            <w:r>
              <w:t>C</w:t>
            </w:r>
          </w:p>
        </w:tc>
        <w:tc>
          <w:tcPr>
            <w:tcW w:w="559" w:type="pct"/>
          </w:tcPr>
          <w:p w:rsidR="003C4505" w:rsidRDefault="003C4505">
            <w:pPr>
              <w:pStyle w:val="TAL"/>
            </w:pPr>
            <w:r>
              <w:t>0..1</w:t>
            </w:r>
          </w:p>
        </w:tc>
        <w:tc>
          <w:tcPr>
            <w:tcW w:w="1409" w:type="pct"/>
          </w:tcPr>
          <w:p w:rsidR="003C4505" w:rsidRDefault="003C4505">
            <w:pPr>
              <w:pStyle w:val="TAL"/>
              <w:rPr>
                <w:rFonts w:cs="Arial"/>
                <w:szCs w:val="18"/>
              </w:rPr>
            </w:pPr>
            <w:r>
              <w:t>Threshold level of average Packet Delay.</w:t>
            </w:r>
          </w:p>
          <w:p w:rsidR="003C4505" w:rsidRDefault="003C4505">
            <w:pPr>
              <w:pStyle w:val="TAL"/>
            </w:pPr>
            <w:r>
              <w:rPr>
                <w:rFonts w:cs="Arial"/>
                <w:szCs w:val="18"/>
              </w:rPr>
              <w:t>Shall be present</w:t>
            </w:r>
            <w:r>
              <w:rPr>
                <w:lang w:eastAsia="zh-CN"/>
              </w:rPr>
              <w:t xml:space="preserve"> if one of the elements in the "listOfAnaSubsets" attribute was set to AVG_PACKET_DELAY.</w:t>
            </w:r>
          </w:p>
          <w:p w:rsidR="003C4505" w:rsidRDefault="003C4505">
            <w:pPr>
              <w:pStyle w:val="TAL"/>
              <w:rPr>
                <w:rFonts w:cs="Arial"/>
                <w:szCs w:val="18"/>
              </w:rPr>
            </w:pPr>
            <w:r>
              <w:t>(NOTE 3)</w:t>
            </w:r>
          </w:p>
        </w:tc>
        <w:tc>
          <w:tcPr>
            <w:tcW w:w="1028" w:type="pct"/>
          </w:tcPr>
          <w:p w:rsidR="003C4505" w:rsidRDefault="003C4505">
            <w:pPr>
              <w:pStyle w:val="TAL"/>
              <w:rPr>
                <w:rFonts w:cs="Arial"/>
                <w:szCs w:val="18"/>
              </w:rPr>
            </w:pPr>
            <w:r>
              <w:rPr>
                <w:rFonts w:hint="eastAsia"/>
                <w:lang w:eastAsia="zh-CN"/>
              </w:rPr>
              <w:t>Dn</w:t>
            </w:r>
            <w:r>
              <w:t>Performance</w:t>
            </w:r>
          </w:p>
        </w:tc>
      </w:tr>
      <w:tr w:rsidR="003C4505">
        <w:trPr>
          <w:jc w:val="center"/>
        </w:trPr>
        <w:tc>
          <w:tcPr>
            <w:tcW w:w="888" w:type="pct"/>
          </w:tcPr>
          <w:p w:rsidR="003C4505" w:rsidRDefault="003C4505">
            <w:pPr>
              <w:pStyle w:val="TAL"/>
            </w:pPr>
            <w:r>
              <w:t>maxPacketDelay</w:t>
            </w:r>
          </w:p>
        </w:tc>
        <w:tc>
          <w:tcPr>
            <w:tcW w:w="852" w:type="pct"/>
          </w:tcPr>
          <w:p w:rsidR="003C4505" w:rsidRDefault="003C4505">
            <w:pPr>
              <w:pStyle w:val="TAL"/>
            </w:pPr>
            <w:r>
              <w:t>PacketDelBudget</w:t>
            </w:r>
          </w:p>
        </w:tc>
        <w:tc>
          <w:tcPr>
            <w:tcW w:w="264" w:type="pct"/>
          </w:tcPr>
          <w:p w:rsidR="003C4505" w:rsidRDefault="003C4505">
            <w:pPr>
              <w:pStyle w:val="TAC"/>
            </w:pPr>
            <w:r>
              <w:t>C</w:t>
            </w:r>
          </w:p>
        </w:tc>
        <w:tc>
          <w:tcPr>
            <w:tcW w:w="559" w:type="pct"/>
          </w:tcPr>
          <w:p w:rsidR="003C4505" w:rsidRDefault="003C4505">
            <w:pPr>
              <w:pStyle w:val="TAL"/>
            </w:pPr>
            <w:r>
              <w:t>0..1</w:t>
            </w:r>
          </w:p>
        </w:tc>
        <w:tc>
          <w:tcPr>
            <w:tcW w:w="1409" w:type="pct"/>
          </w:tcPr>
          <w:p w:rsidR="003C4505" w:rsidRDefault="003C4505">
            <w:pPr>
              <w:pStyle w:val="TAL"/>
            </w:pPr>
            <w:r>
              <w:t>Threshold level of m</w:t>
            </w:r>
            <w:r>
              <w:rPr>
                <w:rFonts w:hint="eastAsia"/>
                <w:lang w:eastAsia="zh-CN"/>
              </w:rPr>
              <w:t>aximum</w:t>
            </w:r>
            <w:r>
              <w:t xml:space="preserve"> Packet Delay.</w:t>
            </w:r>
          </w:p>
          <w:p w:rsidR="003C4505" w:rsidRDefault="003C4505">
            <w:pPr>
              <w:pStyle w:val="TAL"/>
            </w:pPr>
            <w:r>
              <w:rPr>
                <w:rFonts w:cs="Arial"/>
                <w:szCs w:val="18"/>
              </w:rPr>
              <w:t>Shall be present</w:t>
            </w:r>
            <w:r>
              <w:rPr>
                <w:lang w:eastAsia="zh-CN"/>
              </w:rPr>
              <w:t xml:space="preserve"> if one of the elements in the "listOfAnaSubsets" attribute was set to MAX_PACKET_DELAY.</w:t>
            </w:r>
          </w:p>
          <w:p w:rsidR="003C4505" w:rsidRDefault="003C4505">
            <w:pPr>
              <w:pStyle w:val="TAL"/>
              <w:rPr>
                <w:rFonts w:cs="Arial"/>
                <w:szCs w:val="18"/>
              </w:rPr>
            </w:pPr>
            <w:r>
              <w:t>(NOTE 3)</w:t>
            </w:r>
          </w:p>
        </w:tc>
        <w:tc>
          <w:tcPr>
            <w:tcW w:w="1028" w:type="pct"/>
          </w:tcPr>
          <w:p w:rsidR="003C4505" w:rsidRDefault="003C4505">
            <w:pPr>
              <w:pStyle w:val="TAL"/>
              <w:rPr>
                <w:rFonts w:cs="Arial"/>
                <w:szCs w:val="18"/>
              </w:rPr>
            </w:pPr>
            <w:r>
              <w:rPr>
                <w:rFonts w:hint="eastAsia"/>
                <w:lang w:eastAsia="zh-CN"/>
              </w:rPr>
              <w:t>Dn</w:t>
            </w:r>
            <w:r>
              <w:t>Performance</w:t>
            </w:r>
          </w:p>
        </w:tc>
      </w:tr>
      <w:tr w:rsidR="003C4505">
        <w:trPr>
          <w:jc w:val="center"/>
        </w:trPr>
        <w:tc>
          <w:tcPr>
            <w:tcW w:w="888" w:type="pct"/>
          </w:tcPr>
          <w:p w:rsidR="003C4505" w:rsidRDefault="003C4505">
            <w:pPr>
              <w:pStyle w:val="TAL"/>
            </w:pPr>
            <w:r>
              <w:t>av</w:t>
            </w:r>
            <w:r>
              <w:rPr>
                <w:rFonts w:hint="eastAsia"/>
                <w:lang w:eastAsia="zh-CN"/>
              </w:rPr>
              <w:t>g</w:t>
            </w:r>
            <w:r>
              <w:t>PacketLossRate</w:t>
            </w:r>
          </w:p>
        </w:tc>
        <w:tc>
          <w:tcPr>
            <w:tcW w:w="852" w:type="pct"/>
          </w:tcPr>
          <w:p w:rsidR="003C4505" w:rsidRDefault="003C4505">
            <w:pPr>
              <w:pStyle w:val="TAL"/>
            </w:pPr>
            <w:r>
              <w:t>PacketLossRate</w:t>
            </w:r>
          </w:p>
        </w:tc>
        <w:tc>
          <w:tcPr>
            <w:tcW w:w="264" w:type="pct"/>
          </w:tcPr>
          <w:p w:rsidR="003C4505" w:rsidRDefault="003C4505">
            <w:pPr>
              <w:pStyle w:val="TAC"/>
            </w:pPr>
            <w:r>
              <w:t>C</w:t>
            </w:r>
          </w:p>
        </w:tc>
        <w:tc>
          <w:tcPr>
            <w:tcW w:w="559" w:type="pct"/>
          </w:tcPr>
          <w:p w:rsidR="003C4505" w:rsidRDefault="003C4505">
            <w:pPr>
              <w:pStyle w:val="TAL"/>
            </w:pPr>
            <w:r>
              <w:t>0..1</w:t>
            </w:r>
          </w:p>
        </w:tc>
        <w:tc>
          <w:tcPr>
            <w:tcW w:w="1409" w:type="pct"/>
          </w:tcPr>
          <w:p w:rsidR="003C4505" w:rsidRDefault="003C4505">
            <w:pPr>
              <w:pStyle w:val="TAL"/>
            </w:pPr>
            <w:r>
              <w:t>Threshold level of average Loss Rate.</w:t>
            </w:r>
          </w:p>
          <w:p w:rsidR="003C4505" w:rsidRDefault="003C4505">
            <w:pPr>
              <w:pStyle w:val="TAL"/>
            </w:pPr>
            <w:r>
              <w:rPr>
                <w:rFonts w:cs="Arial"/>
                <w:szCs w:val="18"/>
              </w:rPr>
              <w:t>Shall be present</w:t>
            </w:r>
            <w:r>
              <w:rPr>
                <w:lang w:eastAsia="zh-CN"/>
              </w:rPr>
              <w:t xml:space="preserve"> if one of the elements in the "listOfAnaSubsets" attribute was set to AVG_PACKET_LOSS_RATE.</w:t>
            </w:r>
          </w:p>
          <w:p w:rsidR="003C4505" w:rsidRDefault="003C4505">
            <w:pPr>
              <w:pStyle w:val="TAL"/>
              <w:rPr>
                <w:rFonts w:cs="Arial"/>
                <w:szCs w:val="18"/>
              </w:rPr>
            </w:pPr>
            <w:r>
              <w:t>(NOTE 3)</w:t>
            </w:r>
          </w:p>
        </w:tc>
        <w:tc>
          <w:tcPr>
            <w:tcW w:w="1028" w:type="pct"/>
          </w:tcPr>
          <w:p w:rsidR="003C4505" w:rsidRDefault="003C4505">
            <w:pPr>
              <w:pStyle w:val="TAL"/>
              <w:rPr>
                <w:rFonts w:cs="Arial"/>
                <w:szCs w:val="18"/>
              </w:rPr>
            </w:pPr>
            <w:r>
              <w:rPr>
                <w:rFonts w:hint="eastAsia"/>
                <w:lang w:eastAsia="zh-CN"/>
              </w:rPr>
              <w:t>Dn</w:t>
            </w:r>
            <w:r>
              <w:t>Performance</w:t>
            </w:r>
          </w:p>
        </w:tc>
      </w:tr>
      <w:tr w:rsidR="003C4505">
        <w:trPr>
          <w:jc w:val="center"/>
        </w:trPr>
        <w:tc>
          <w:tcPr>
            <w:tcW w:w="888" w:type="pct"/>
          </w:tcPr>
          <w:p w:rsidR="003C4505" w:rsidRDefault="003C4505">
            <w:pPr>
              <w:pStyle w:val="TAL"/>
            </w:pPr>
            <w:r>
              <w:t>svcExpLevel</w:t>
            </w:r>
          </w:p>
        </w:tc>
        <w:tc>
          <w:tcPr>
            <w:tcW w:w="852" w:type="pct"/>
          </w:tcPr>
          <w:p w:rsidR="003C4505" w:rsidRDefault="003C4505">
            <w:pPr>
              <w:pStyle w:val="TAL"/>
            </w:pPr>
            <w:r>
              <w:t>float</w:t>
            </w:r>
          </w:p>
        </w:tc>
        <w:tc>
          <w:tcPr>
            <w:tcW w:w="264" w:type="pct"/>
          </w:tcPr>
          <w:p w:rsidR="003C4505" w:rsidRDefault="003C4505">
            <w:pPr>
              <w:pStyle w:val="TAC"/>
            </w:pPr>
            <w:r>
              <w:t>C</w:t>
            </w:r>
          </w:p>
        </w:tc>
        <w:tc>
          <w:tcPr>
            <w:tcW w:w="559" w:type="pct"/>
          </w:tcPr>
          <w:p w:rsidR="003C4505" w:rsidRDefault="003C4505">
            <w:pPr>
              <w:pStyle w:val="TAL"/>
            </w:pPr>
            <w:r>
              <w:t>0..1</w:t>
            </w:r>
          </w:p>
        </w:tc>
        <w:tc>
          <w:tcPr>
            <w:tcW w:w="1409" w:type="pct"/>
          </w:tcPr>
          <w:p w:rsidR="003C4505" w:rsidRDefault="003C4505">
            <w:pPr>
              <w:pStyle w:val="TAL"/>
            </w:pPr>
            <w:r>
              <w:t xml:space="preserve">Service Experience MOS value. Shall be present when subscribed event is </w:t>
            </w:r>
            <w:r>
              <w:rPr>
                <w:rFonts w:cs="Arial"/>
                <w:szCs w:val="18"/>
              </w:rPr>
              <w:t>"SERVICE_EXPERIENCE".</w:t>
            </w:r>
          </w:p>
        </w:tc>
        <w:tc>
          <w:tcPr>
            <w:tcW w:w="1028" w:type="pct"/>
          </w:tcPr>
          <w:p w:rsidR="003C4505" w:rsidRDefault="003C4505">
            <w:pPr>
              <w:pStyle w:val="TAL"/>
              <w:rPr>
                <w:rFonts w:hint="eastAsia"/>
                <w:lang w:eastAsia="zh-CN"/>
              </w:rPr>
            </w:pPr>
            <w:r>
              <w:rPr>
                <w:lang w:eastAsia="zh-CN"/>
              </w:rPr>
              <w:t>ServiceExperienceExt</w:t>
            </w:r>
          </w:p>
        </w:tc>
      </w:tr>
      <w:tr w:rsidR="003C4505">
        <w:trPr>
          <w:jc w:val="center"/>
        </w:trPr>
        <w:tc>
          <w:tcPr>
            <w:tcW w:w="5000" w:type="pct"/>
            <w:gridSpan w:val="6"/>
          </w:tcPr>
          <w:p w:rsidR="003C4505" w:rsidRDefault="003C4505">
            <w:pPr>
              <w:pStyle w:val="TAN"/>
              <w:rPr>
                <w:rFonts w:cs="Arial"/>
                <w:szCs w:val="18"/>
              </w:rPr>
            </w:pPr>
            <w:r>
              <w:t>NOTE 1:</w:t>
            </w:r>
            <w:r>
              <w:tab/>
              <w:t xml:space="preserve">This attribute shall be provided when </w:t>
            </w:r>
            <w:r>
              <w:rPr>
                <w:rFonts w:cs="Arial"/>
                <w:szCs w:val="18"/>
              </w:rPr>
              <w:t>subscribed event is "</w:t>
            </w:r>
            <w:r>
              <w:t>USER_DATA_CONGESTION</w:t>
            </w:r>
            <w:r>
              <w:rPr>
                <w:rFonts w:cs="Arial"/>
                <w:szCs w:val="18"/>
              </w:rPr>
              <w:t>".</w:t>
            </w:r>
          </w:p>
          <w:p w:rsidR="003C4505" w:rsidRDefault="003C4505">
            <w:pPr>
              <w:pStyle w:val="TAN"/>
              <w:rPr>
                <w:rFonts w:cs="Arial"/>
                <w:szCs w:val="18"/>
              </w:rPr>
            </w:pPr>
            <w:r>
              <w:t>NOTE 2:</w:t>
            </w:r>
            <w:r>
              <w:tab/>
              <w:t xml:space="preserve">At least one attribute should be provided when </w:t>
            </w:r>
            <w:r>
              <w:rPr>
                <w:rFonts w:cs="Arial"/>
                <w:szCs w:val="18"/>
              </w:rPr>
              <w:t>subscribed event is "NF_LOAD".</w:t>
            </w:r>
          </w:p>
          <w:p w:rsidR="003C4505" w:rsidRDefault="003C4505">
            <w:pPr>
              <w:pStyle w:val="TAN"/>
              <w:rPr>
                <w:rFonts w:cs="Arial"/>
                <w:szCs w:val="18"/>
              </w:rPr>
            </w:pPr>
            <w:r>
              <w:t>NOTE 3:</w:t>
            </w:r>
            <w:r>
              <w:tab/>
              <w:t xml:space="preserve">At least one attribute should be provided when </w:t>
            </w:r>
            <w:r>
              <w:rPr>
                <w:rFonts w:cs="Arial"/>
                <w:szCs w:val="18"/>
              </w:rPr>
              <w:t>subscribed event is "DN_PERFORMANCE".</w:t>
            </w:r>
          </w:p>
        </w:tc>
      </w:tr>
    </w:tbl>
    <w:p w:rsidR="003C4505" w:rsidRDefault="003C4505">
      <w:pPr>
        <w:spacing w:after="0"/>
      </w:pPr>
    </w:p>
    <w:p w:rsidR="003C4505" w:rsidRDefault="003C4505">
      <w:pPr>
        <w:pStyle w:val="5"/>
      </w:pPr>
      <w:bookmarkStart w:id="3966" w:name="_Toc114133833"/>
      <w:bookmarkStart w:id="3967" w:name="_Toc120688168"/>
      <w:bookmarkStart w:id="3968" w:name="_Toc59017957"/>
      <w:bookmarkStart w:id="3969" w:name="_Toc43563527"/>
      <w:bookmarkStart w:id="3970" w:name="_Toc56640989"/>
      <w:bookmarkStart w:id="3971" w:name="_Toc66231825"/>
      <w:bookmarkStart w:id="3972" w:name="_Toc88667610"/>
      <w:bookmarkStart w:id="3973" w:name="_Toc36102485"/>
      <w:bookmarkStart w:id="3974" w:name="_Toc85553009"/>
      <w:bookmarkStart w:id="3975" w:name="_Toc85557108"/>
      <w:bookmarkStart w:id="3976" w:name="_Toc94064278"/>
      <w:bookmarkStart w:id="3977" w:name="_Toc83233099"/>
      <w:bookmarkStart w:id="3978" w:name="_Toc101244439"/>
      <w:bookmarkStart w:id="3979" w:name="_Toc34266314"/>
      <w:bookmarkStart w:id="3980" w:name="_Toc68168986"/>
      <w:bookmarkStart w:id="3981" w:name="_Toc70550653"/>
      <w:bookmarkStart w:id="3982" w:name="_Toc51762922"/>
      <w:bookmarkStart w:id="3983" w:name="_Toc90655895"/>
      <w:bookmarkStart w:id="3984" w:name="_Toc45134070"/>
      <w:bookmarkStart w:id="3985" w:name="_Toc98233663"/>
      <w:bookmarkStart w:id="3986" w:name="_Toc50032002"/>
      <w:bookmarkStart w:id="3987" w:name="_Toc104539032"/>
      <w:bookmarkStart w:id="3988" w:name="_Toc112951154"/>
      <w:bookmarkStart w:id="3989" w:name="_Toc138753283"/>
      <w:bookmarkStart w:id="3990" w:name="_Toc129290315"/>
      <w:bookmarkStart w:id="3991" w:name="_Toc113031694"/>
      <w:bookmarkStart w:id="3992" w:name="_Toc170119878"/>
      <w:bookmarkStart w:id="3993" w:name="_Toc175857015"/>
      <w:r>
        <w:t>5.1.6.2.31</w:t>
      </w:r>
      <w:r>
        <w:tab/>
        <w:t>Type NfLoadLevelInformation</w:t>
      </w:r>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p>
    <w:p w:rsidR="003C4505" w:rsidRDefault="003C4505">
      <w:pPr>
        <w:pStyle w:val="TH"/>
      </w:pPr>
      <w:r>
        <w:t>Table 5.1.6.2.31-1: Definition of type NfLoadLevelInformation</w:t>
      </w:r>
    </w:p>
    <w:tbl>
      <w:tblPr>
        <w:tblW w:w="9348"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123"/>
        <w:gridCol w:w="1560"/>
        <w:gridCol w:w="283"/>
        <w:gridCol w:w="1134"/>
        <w:gridCol w:w="2977"/>
        <w:gridCol w:w="1271"/>
      </w:tblGrid>
      <w:tr w:rsidR="003C4505">
        <w:trPr>
          <w:jc w:val="center"/>
        </w:trPr>
        <w:tc>
          <w:tcPr>
            <w:tcW w:w="2123" w:type="dxa"/>
            <w:shd w:val="clear" w:color="auto" w:fill="C0C0C0"/>
          </w:tcPr>
          <w:p w:rsidR="003C4505" w:rsidRDefault="003C4505">
            <w:pPr>
              <w:pStyle w:val="TAH"/>
            </w:pPr>
            <w:r>
              <w:t>Attribute name</w:t>
            </w:r>
          </w:p>
        </w:tc>
        <w:tc>
          <w:tcPr>
            <w:tcW w:w="1560" w:type="dxa"/>
            <w:shd w:val="clear" w:color="auto" w:fill="C0C0C0"/>
          </w:tcPr>
          <w:p w:rsidR="003C4505" w:rsidRDefault="003C4505">
            <w:pPr>
              <w:pStyle w:val="TAH"/>
            </w:pPr>
            <w:r>
              <w:t>Data type</w:t>
            </w:r>
          </w:p>
        </w:tc>
        <w:tc>
          <w:tcPr>
            <w:tcW w:w="283"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977" w:type="dxa"/>
            <w:shd w:val="clear" w:color="auto" w:fill="C0C0C0"/>
          </w:tcPr>
          <w:p w:rsidR="003C4505" w:rsidRDefault="003C4505">
            <w:pPr>
              <w:pStyle w:val="TAH"/>
              <w:rPr>
                <w:rFonts w:cs="Arial"/>
                <w:szCs w:val="18"/>
              </w:rPr>
            </w:pPr>
            <w:r>
              <w:rPr>
                <w:rFonts w:cs="Arial"/>
                <w:szCs w:val="18"/>
              </w:rPr>
              <w:t>Description</w:t>
            </w:r>
          </w:p>
        </w:tc>
        <w:tc>
          <w:tcPr>
            <w:tcW w:w="1271" w:type="dxa"/>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2123" w:type="dxa"/>
          </w:tcPr>
          <w:p w:rsidR="003C4505" w:rsidRDefault="003C4505">
            <w:pPr>
              <w:pStyle w:val="TAL"/>
            </w:pPr>
            <w:r>
              <w:t>nfType</w:t>
            </w:r>
          </w:p>
        </w:tc>
        <w:tc>
          <w:tcPr>
            <w:tcW w:w="1560" w:type="dxa"/>
          </w:tcPr>
          <w:p w:rsidR="003C4505" w:rsidRDefault="003C4505">
            <w:pPr>
              <w:pStyle w:val="TAL"/>
            </w:pPr>
            <w:r>
              <w:t>NFType</w:t>
            </w:r>
          </w:p>
        </w:tc>
        <w:tc>
          <w:tcPr>
            <w:tcW w:w="283" w:type="dxa"/>
          </w:tcPr>
          <w:p w:rsidR="003C4505" w:rsidRDefault="003C4505">
            <w:pPr>
              <w:pStyle w:val="TAC"/>
            </w:pPr>
            <w:r>
              <w:t>M</w:t>
            </w:r>
          </w:p>
        </w:tc>
        <w:tc>
          <w:tcPr>
            <w:tcW w:w="1134" w:type="dxa"/>
          </w:tcPr>
          <w:p w:rsidR="003C4505" w:rsidRDefault="003C4505">
            <w:pPr>
              <w:pStyle w:val="TAL"/>
            </w:pPr>
            <w:r>
              <w:rPr>
                <w:rFonts w:hint="eastAsia"/>
              </w:rPr>
              <w:t>1</w:t>
            </w:r>
          </w:p>
        </w:tc>
        <w:tc>
          <w:tcPr>
            <w:tcW w:w="2977" w:type="dxa"/>
          </w:tcPr>
          <w:p w:rsidR="003C4505" w:rsidRDefault="003C4505">
            <w:pPr>
              <w:pStyle w:val="TAL"/>
              <w:rPr>
                <w:rFonts w:cs="Arial"/>
                <w:szCs w:val="18"/>
              </w:rPr>
            </w:pPr>
            <w:r>
              <w:t>Type of the NF instance</w:t>
            </w:r>
          </w:p>
        </w:tc>
        <w:tc>
          <w:tcPr>
            <w:tcW w:w="1271" w:type="dxa"/>
          </w:tcPr>
          <w:p w:rsidR="003C4505" w:rsidRDefault="003C4505">
            <w:pPr>
              <w:pStyle w:val="TAL"/>
              <w:rPr>
                <w:rFonts w:cs="Arial"/>
                <w:szCs w:val="18"/>
              </w:rPr>
            </w:pPr>
          </w:p>
        </w:tc>
      </w:tr>
      <w:tr w:rsidR="003C4505">
        <w:trPr>
          <w:jc w:val="center"/>
        </w:trPr>
        <w:tc>
          <w:tcPr>
            <w:tcW w:w="2123" w:type="dxa"/>
          </w:tcPr>
          <w:p w:rsidR="003C4505" w:rsidRDefault="003C4505">
            <w:pPr>
              <w:pStyle w:val="TAL"/>
            </w:pPr>
            <w:r>
              <w:t>nfInstanceId</w:t>
            </w:r>
          </w:p>
        </w:tc>
        <w:tc>
          <w:tcPr>
            <w:tcW w:w="1560" w:type="dxa"/>
          </w:tcPr>
          <w:p w:rsidR="003C4505" w:rsidRDefault="003C4505">
            <w:pPr>
              <w:pStyle w:val="TAL"/>
            </w:pPr>
            <w:r>
              <w:t>NfInstanceId</w:t>
            </w:r>
          </w:p>
        </w:tc>
        <w:tc>
          <w:tcPr>
            <w:tcW w:w="283" w:type="dxa"/>
          </w:tcPr>
          <w:p w:rsidR="003C4505" w:rsidRDefault="003C4505">
            <w:pPr>
              <w:pStyle w:val="TAC"/>
            </w:pPr>
            <w:r>
              <w:t>M</w:t>
            </w:r>
          </w:p>
        </w:tc>
        <w:tc>
          <w:tcPr>
            <w:tcW w:w="1134" w:type="dxa"/>
          </w:tcPr>
          <w:p w:rsidR="003C4505" w:rsidRDefault="003C4505">
            <w:pPr>
              <w:pStyle w:val="TAL"/>
            </w:pPr>
            <w:r>
              <w:rPr>
                <w:rFonts w:hint="eastAsia"/>
              </w:rPr>
              <w:t>1</w:t>
            </w:r>
          </w:p>
        </w:tc>
        <w:tc>
          <w:tcPr>
            <w:tcW w:w="2977" w:type="dxa"/>
          </w:tcPr>
          <w:p w:rsidR="003C4505" w:rsidRDefault="003C4505">
            <w:pPr>
              <w:pStyle w:val="TAL"/>
              <w:rPr>
                <w:rFonts w:cs="Arial"/>
                <w:szCs w:val="18"/>
              </w:rPr>
            </w:pPr>
            <w:r>
              <w:t>Identification of the NF instance</w:t>
            </w:r>
          </w:p>
        </w:tc>
        <w:tc>
          <w:tcPr>
            <w:tcW w:w="1271" w:type="dxa"/>
          </w:tcPr>
          <w:p w:rsidR="003C4505" w:rsidRDefault="003C4505">
            <w:pPr>
              <w:pStyle w:val="TAL"/>
              <w:rPr>
                <w:rFonts w:cs="Arial"/>
                <w:szCs w:val="18"/>
              </w:rPr>
            </w:pPr>
          </w:p>
        </w:tc>
      </w:tr>
      <w:tr w:rsidR="003C4505">
        <w:trPr>
          <w:jc w:val="center"/>
        </w:trPr>
        <w:tc>
          <w:tcPr>
            <w:tcW w:w="2123" w:type="dxa"/>
          </w:tcPr>
          <w:p w:rsidR="003C4505" w:rsidRDefault="003C4505">
            <w:pPr>
              <w:pStyle w:val="TAL"/>
            </w:pPr>
            <w:r>
              <w:t>nfSetId</w:t>
            </w:r>
          </w:p>
        </w:tc>
        <w:tc>
          <w:tcPr>
            <w:tcW w:w="1560" w:type="dxa"/>
          </w:tcPr>
          <w:p w:rsidR="003C4505" w:rsidRDefault="003C4505">
            <w:pPr>
              <w:pStyle w:val="TAL"/>
            </w:pPr>
            <w:r>
              <w:t>NfSetId</w:t>
            </w:r>
          </w:p>
        </w:tc>
        <w:tc>
          <w:tcPr>
            <w:tcW w:w="283" w:type="dxa"/>
          </w:tcPr>
          <w:p w:rsidR="003C4505" w:rsidRDefault="003C4505">
            <w:pPr>
              <w:pStyle w:val="TAC"/>
            </w:pPr>
            <w:r>
              <w:t>O</w:t>
            </w:r>
          </w:p>
        </w:tc>
        <w:tc>
          <w:tcPr>
            <w:tcW w:w="1134" w:type="dxa"/>
          </w:tcPr>
          <w:p w:rsidR="003C4505" w:rsidRDefault="003C4505">
            <w:pPr>
              <w:pStyle w:val="TAL"/>
            </w:pPr>
            <w:r>
              <w:t>0..1</w:t>
            </w:r>
          </w:p>
        </w:tc>
        <w:tc>
          <w:tcPr>
            <w:tcW w:w="2977" w:type="dxa"/>
          </w:tcPr>
          <w:p w:rsidR="003C4505" w:rsidRDefault="003C4505">
            <w:pPr>
              <w:pStyle w:val="TAL"/>
            </w:pPr>
            <w:r>
              <w:t>Identification of the NF instance set</w:t>
            </w:r>
          </w:p>
        </w:tc>
        <w:tc>
          <w:tcPr>
            <w:tcW w:w="1271" w:type="dxa"/>
          </w:tcPr>
          <w:p w:rsidR="003C4505" w:rsidRDefault="003C4505">
            <w:pPr>
              <w:pStyle w:val="TAL"/>
              <w:rPr>
                <w:rFonts w:cs="Arial"/>
                <w:szCs w:val="18"/>
              </w:rPr>
            </w:pPr>
          </w:p>
        </w:tc>
      </w:tr>
      <w:tr w:rsidR="003C4505">
        <w:trPr>
          <w:jc w:val="center"/>
        </w:trPr>
        <w:tc>
          <w:tcPr>
            <w:tcW w:w="2123" w:type="dxa"/>
          </w:tcPr>
          <w:p w:rsidR="003C4505" w:rsidRDefault="003C4505">
            <w:pPr>
              <w:pStyle w:val="TAL"/>
            </w:pPr>
            <w:r>
              <w:t>nfStatus</w:t>
            </w:r>
          </w:p>
        </w:tc>
        <w:tc>
          <w:tcPr>
            <w:tcW w:w="1560" w:type="dxa"/>
          </w:tcPr>
          <w:p w:rsidR="003C4505" w:rsidRDefault="003C4505">
            <w:pPr>
              <w:pStyle w:val="TAL"/>
            </w:pPr>
            <w:r>
              <w:t>NfStatus</w:t>
            </w:r>
          </w:p>
        </w:tc>
        <w:tc>
          <w:tcPr>
            <w:tcW w:w="283" w:type="dxa"/>
          </w:tcPr>
          <w:p w:rsidR="003C4505" w:rsidRDefault="003C4505">
            <w:pPr>
              <w:pStyle w:val="TAC"/>
            </w:pPr>
            <w:r>
              <w:t>C</w:t>
            </w:r>
          </w:p>
        </w:tc>
        <w:tc>
          <w:tcPr>
            <w:tcW w:w="1134" w:type="dxa"/>
          </w:tcPr>
          <w:p w:rsidR="003C4505" w:rsidRDefault="003C4505">
            <w:pPr>
              <w:pStyle w:val="TAL"/>
            </w:pPr>
            <w:r>
              <w:t>0..</w:t>
            </w:r>
            <w:r>
              <w:rPr>
                <w:rFonts w:hint="eastAsia"/>
              </w:rPr>
              <w:t>1</w:t>
            </w:r>
          </w:p>
        </w:tc>
        <w:tc>
          <w:tcPr>
            <w:tcW w:w="2977" w:type="dxa"/>
          </w:tcPr>
          <w:p w:rsidR="003C4505" w:rsidRDefault="003C4505">
            <w:pPr>
              <w:pStyle w:val="TAL"/>
              <w:rPr>
                <w:rFonts w:cs="Arial"/>
                <w:szCs w:val="18"/>
              </w:rPr>
            </w:pPr>
            <w:r>
              <w:t>Availability status of the NF (NOTE 1)</w:t>
            </w:r>
          </w:p>
        </w:tc>
        <w:tc>
          <w:tcPr>
            <w:tcW w:w="1271" w:type="dxa"/>
          </w:tcPr>
          <w:p w:rsidR="003C4505" w:rsidRDefault="003C4505">
            <w:pPr>
              <w:pStyle w:val="TAL"/>
              <w:rPr>
                <w:rFonts w:cs="Arial"/>
                <w:szCs w:val="18"/>
              </w:rPr>
            </w:pPr>
          </w:p>
        </w:tc>
      </w:tr>
      <w:tr w:rsidR="003C4505">
        <w:trPr>
          <w:jc w:val="center"/>
        </w:trPr>
        <w:tc>
          <w:tcPr>
            <w:tcW w:w="2123" w:type="dxa"/>
          </w:tcPr>
          <w:p w:rsidR="003C4505" w:rsidRDefault="003C4505">
            <w:pPr>
              <w:pStyle w:val="TAL"/>
            </w:pPr>
            <w:r>
              <w:t>nfCpuUsage</w:t>
            </w:r>
          </w:p>
        </w:tc>
        <w:tc>
          <w:tcPr>
            <w:tcW w:w="1560" w:type="dxa"/>
          </w:tcPr>
          <w:p w:rsidR="003C4505" w:rsidRDefault="003C4505">
            <w:pPr>
              <w:pStyle w:val="TAL"/>
            </w:pPr>
            <w:r>
              <w:t>integer</w:t>
            </w:r>
          </w:p>
        </w:tc>
        <w:tc>
          <w:tcPr>
            <w:tcW w:w="283" w:type="dxa"/>
          </w:tcPr>
          <w:p w:rsidR="003C4505" w:rsidRDefault="003C4505">
            <w:pPr>
              <w:pStyle w:val="TAC"/>
            </w:pPr>
            <w:r>
              <w:t>C</w:t>
            </w:r>
          </w:p>
        </w:tc>
        <w:tc>
          <w:tcPr>
            <w:tcW w:w="1134" w:type="dxa"/>
          </w:tcPr>
          <w:p w:rsidR="003C4505" w:rsidRDefault="003C4505">
            <w:pPr>
              <w:pStyle w:val="TAL"/>
            </w:pPr>
            <w:r>
              <w:t>0..1</w:t>
            </w:r>
          </w:p>
        </w:tc>
        <w:tc>
          <w:tcPr>
            <w:tcW w:w="2977" w:type="dxa"/>
          </w:tcPr>
          <w:p w:rsidR="003C4505" w:rsidRDefault="003C4505">
            <w:pPr>
              <w:pStyle w:val="TAL"/>
              <w:rPr>
                <w:lang w:val="fr-FR"/>
              </w:rPr>
            </w:pPr>
            <w:r>
              <w:rPr>
                <w:lang w:val="fr-FR"/>
              </w:rPr>
              <w:t>Average usage CPU (NOTE 1, NOTE 2)</w:t>
            </w:r>
          </w:p>
          <w:p w:rsidR="003C4505" w:rsidRDefault="003C4505">
            <w:pPr>
              <w:pStyle w:val="TAL"/>
              <w:rPr>
                <w:rFonts w:cs="Arial"/>
                <w:szCs w:val="18"/>
                <w:lang w:val="fr-FR"/>
              </w:rPr>
            </w:pPr>
            <w:r>
              <w:rPr>
                <w:rFonts w:cs="Arial"/>
                <w:szCs w:val="18"/>
                <w:lang w:val="fr-FR"/>
              </w:rPr>
              <w:t>Minimum = 0. Maximum = 100.</w:t>
            </w:r>
          </w:p>
        </w:tc>
        <w:tc>
          <w:tcPr>
            <w:tcW w:w="1271" w:type="dxa"/>
          </w:tcPr>
          <w:p w:rsidR="003C4505" w:rsidRDefault="003C4505">
            <w:pPr>
              <w:pStyle w:val="TAL"/>
              <w:rPr>
                <w:rFonts w:cs="Arial"/>
                <w:szCs w:val="18"/>
                <w:lang w:val="fr-FR"/>
              </w:rPr>
            </w:pPr>
          </w:p>
        </w:tc>
      </w:tr>
      <w:tr w:rsidR="003C4505">
        <w:trPr>
          <w:jc w:val="center"/>
        </w:trPr>
        <w:tc>
          <w:tcPr>
            <w:tcW w:w="2123" w:type="dxa"/>
          </w:tcPr>
          <w:p w:rsidR="003C4505" w:rsidRDefault="003C4505">
            <w:pPr>
              <w:pStyle w:val="TAL"/>
            </w:pPr>
            <w:r>
              <w:t>nfMemoryUsage</w:t>
            </w:r>
          </w:p>
        </w:tc>
        <w:tc>
          <w:tcPr>
            <w:tcW w:w="1560" w:type="dxa"/>
          </w:tcPr>
          <w:p w:rsidR="003C4505" w:rsidRDefault="003C4505">
            <w:pPr>
              <w:pStyle w:val="TAL"/>
            </w:pPr>
            <w:r>
              <w:t>integer</w:t>
            </w:r>
          </w:p>
        </w:tc>
        <w:tc>
          <w:tcPr>
            <w:tcW w:w="283" w:type="dxa"/>
          </w:tcPr>
          <w:p w:rsidR="003C4505" w:rsidRDefault="003C4505">
            <w:pPr>
              <w:pStyle w:val="TAC"/>
            </w:pPr>
            <w:r>
              <w:t>C</w:t>
            </w:r>
          </w:p>
        </w:tc>
        <w:tc>
          <w:tcPr>
            <w:tcW w:w="1134" w:type="dxa"/>
          </w:tcPr>
          <w:p w:rsidR="003C4505" w:rsidRDefault="003C4505">
            <w:pPr>
              <w:pStyle w:val="TAL"/>
            </w:pPr>
            <w:r>
              <w:t>0..1</w:t>
            </w:r>
          </w:p>
        </w:tc>
        <w:tc>
          <w:tcPr>
            <w:tcW w:w="2977" w:type="dxa"/>
          </w:tcPr>
          <w:p w:rsidR="003C4505" w:rsidRDefault="003C4505">
            <w:pPr>
              <w:pStyle w:val="TAL"/>
            </w:pPr>
            <w:r>
              <w:rPr>
                <w:rFonts w:cs="Arial"/>
                <w:szCs w:val="18"/>
              </w:rPr>
              <w:t>Average usage of memory</w:t>
            </w:r>
            <w:r>
              <w:t xml:space="preserve"> (NOTE 1, NOTE 2)</w:t>
            </w:r>
          </w:p>
          <w:p w:rsidR="003C4505" w:rsidRDefault="003C4505">
            <w:pPr>
              <w:pStyle w:val="TAL"/>
              <w:rPr>
                <w:rFonts w:cs="Arial"/>
                <w:szCs w:val="18"/>
              </w:rPr>
            </w:pPr>
            <w:r>
              <w:rPr>
                <w:rFonts w:cs="Arial"/>
                <w:szCs w:val="18"/>
              </w:rPr>
              <w:t>Minimum = 0. Maximum = 100.</w:t>
            </w:r>
          </w:p>
        </w:tc>
        <w:tc>
          <w:tcPr>
            <w:tcW w:w="1271" w:type="dxa"/>
          </w:tcPr>
          <w:p w:rsidR="003C4505" w:rsidRDefault="003C4505">
            <w:pPr>
              <w:pStyle w:val="TAL"/>
              <w:rPr>
                <w:rFonts w:cs="Arial"/>
                <w:szCs w:val="18"/>
              </w:rPr>
            </w:pPr>
          </w:p>
        </w:tc>
      </w:tr>
      <w:tr w:rsidR="003C4505">
        <w:trPr>
          <w:jc w:val="center"/>
        </w:trPr>
        <w:tc>
          <w:tcPr>
            <w:tcW w:w="2123" w:type="dxa"/>
          </w:tcPr>
          <w:p w:rsidR="003C4505" w:rsidRDefault="003C4505">
            <w:pPr>
              <w:pStyle w:val="TAL"/>
            </w:pPr>
            <w:r>
              <w:t>nfStorageUsage</w:t>
            </w:r>
          </w:p>
        </w:tc>
        <w:tc>
          <w:tcPr>
            <w:tcW w:w="1560" w:type="dxa"/>
          </w:tcPr>
          <w:p w:rsidR="003C4505" w:rsidRDefault="003C4505">
            <w:pPr>
              <w:pStyle w:val="TAL"/>
            </w:pPr>
            <w:r>
              <w:t>integer</w:t>
            </w:r>
          </w:p>
        </w:tc>
        <w:tc>
          <w:tcPr>
            <w:tcW w:w="283" w:type="dxa"/>
          </w:tcPr>
          <w:p w:rsidR="003C4505" w:rsidRDefault="003C4505">
            <w:pPr>
              <w:pStyle w:val="TAC"/>
            </w:pPr>
            <w:r>
              <w:t>C</w:t>
            </w:r>
          </w:p>
        </w:tc>
        <w:tc>
          <w:tcPr>
            <w:tcW w:w="1134" w:type="dxa"/>
          </w:tcPr>
          <w:p w:rsidR="003C4505" w:rsidRDefault="003C4505">
            <w:pPr>
              <w:pStyle w:val="TAL"/>
            </w:pPr>
            <w:r>
              <w:t>0..1</w:t>
            </w:r>
          </w:p>
        </w:tc>
        <w:tc>
          <w:tcPr>
            <w:tcW w:w="2977" w:type="dxa"/>
          </w:tcPr>
          <w:p w:rsidR="003C4505" w:rsidRDefault="003C4505">
            <w:pPr>
              <w:pStyle w:val="TAL"/>
            </w:pPr>
            <w:r>
              <w:rPr>
                <w:rFonts w:cs="Arial"/>
                <w:szCs w:val="18"/>
              </w:rPr>
              <w:t>Average usage of storage</w:t>
            </w:r>
            <w:r>
              <w:t xml:space="preserve"> (NOTE 1, NOTE 2)</w:t>
            </w:r>
          </w:p>
          <w:p w:rsidR="003C4505" w:rsidRDefault="003C4505">
            <w:pPr>
              <w:pStyle w:val="TAL"/>
              <w:rPr>
                <w:rFonts w:cs="Arial"/>
                <w:szCs w:val="18"/>
              </w:rPr>
            </w:pPr>
            <w:r>
              <w:rPr>
                <w:rFonts w:cs="Arial"/>
                <w:szCs w:val="18"/>
              </w:rPr>
              <w:t>Minimum = 0. Maximum = 100.</w:t>
            </w:r>
          </w:p>
        </w:tc>
        <w:tc>
          <w:tcPr>
            <w:tcW w:w="1271" w:type="dxa"/>
          </w:tcPr>
          <w:p w:rsidR="003C4505" w:rsidRDefault="003C4505">
            <w:pPr>
              <w:pStyle w:val="TAL"/>
              <w:rPr>
                <w:rFonts w:cs="Arial"/>
                <w:szCs w:val="18"/>
              </w:rPr>
            </w:pPr>
          </w:p>
        </w:tc>
      </w:tr>
      <w:tr w:rsidR="003C4505">
        <w:trPr>
          <w:jc w:val="center"/>
        </w:trPr>
        <w:tc>
          <w:tcPr>
            <w:tcW w:w="2123" w:type="dxa"/>
          </w:tcPr>
          <w:p w:rsidR="003C4505" w:rsidRDefault="003C4505">
            <w:pPr>
              <w:pStyle w:val="TAL"/>
            </w:pPr>
            <w:r>
              <w:t>nfLoadLevelAverage</w:t>
            </w:r>
          </w:p>
        </w:tc>
        <w:tc>
          <w:tcPr>
            <w:tcW w:w="1560" w:type="dxa"/>
          </w:tcPr>
          <w:p w:rsidR="003C4505" w:rsidRDefault="003C4505">
            <w:pPr>
              <w:pStyle w:val="TAL"/>
            </w:pPr>
            <w:r>
              <w:t>integer</w:t>
            </w:r>
          </w:p>
        </w:tc>
        <w:tc>
          <w:tcPr>
            <w:tcW w:w="283" w:type="dxa"/>
          </w:tcPr>
          <w:p w:rsidR="003C4505" w:rsidRDefault="003C4505">
            <w:pPr>
              <w:pStyle w:val="TAC"/>
            </w:pPr>
            <w:r>
              <w:t>C</w:t>
            </w:r>
          </w:p>
        </w:tc>
        <w:tc>
          <w:tcPr>
            <w:tcW w:w="1134" w:type="dxa"/>
          </w:tcPr>
          <w:p w:rsidR="003C4505" w:rsidRDefault="003C4505">
            <w:pPr>
              <w:pStyle w:val="TAL"/>
            </w:pPr>
            <w:r>
              <w:t>0..</w:t>
            </w:r>
            <w:r>
              <w:rPr>
                <w:rFonts w:hint="eastAsia"/>
              </w:rPr>
              <w:t>1</w:t>
            </w:r>
          </w:p>
        </w:tc>
        <w:tc>
          <w:tcPr>
            <w:tcW w:w="2977" w:type="dxa"/>
          </w:tcPr>
          <w:p w:rsidR="003C4505" w:rsidRDefault="003C4505">
            <w:pPr>
              <w:pStyle w:val="TAL"/>
            </w:pPr>
            <w:r>
              <w:rPr>
                <w:rFonts w:cs="Arial"/>
                <w:szCs w:val="18"/>
              </w:rPr>
              <w:t>Average load information</w:t>
            </w:r>
            <w:r>
              <w:t xml:space="preserve"> (NOTE 1, NOTE 2)</w:t>
            </w:r>
          </w:p>
          <w:p w:rsidR="003C4505" w:rsidRDefault="003C4505">
            <w:pPr>
              <w:pStyle w:val="TAL"/>
              <w:rPr>
                <w:rFonts w:cs="Arial"/>
                <w:szCs w:val="18"/>
              </w:rPr>
            </w:pPr>
            <w:r>
              <w:rPr>
                <w:rFonts w:cs="Arial"/>
                <w:szCs w:val="18"/>
              </w:rPr>
              <w:t>Minimum = 0. Maximum = 100.</w:t>
            </w:r>
          </w:p>
        </w:tc>
        <w:tc>
          <w:tcPr>
            <w:tcW w:w="1271" w:type="dxa"/>
          </w:tcPr>
          <w:p w:rsidR="003C4505" w:rsidRDefault="003C4505">
            <w:pPr>
              <w:pStyle w:val="TAL"/>
              <w:rPr>
                <w:rFonts w:cs="Arial"/>
                <w:szCs w:val="18"/>
              </w:rPr>
            </w:pPr>
          </w:p>
        </w:tc>
      </w:tr>
      <w:tr w:rsidR="003C4505">
        <w:trPr>
          <w:jc w:val="center"/>
        </w:trPr>
        <w:tc>
          <w:tcPr>
            <w:tcW w:w="2123" w:type="dxa"/>
          </w:tcPr>
          <w:p w:rsidR="003C4505" w:rsidRDefault="003C4505">
            <w:pPr>
              <w:pStyle w:val="TAL"/>
            </w:pPr>
            <w:r>
              <w:t>nfLoadLevelPeak</w:t>
            </w:r>
          </w:p>
        </w:tc>
        <w:tc>
          <w:tcPr>
            <w:tcW w:w="1560" w:type="dxa"/>
          </w:tcPr>
          <w:p w:rsidR="003C4505" w:rsidRDefault="003C4505">
            <w:pPr>
              <w:pStyle w:val="TAL"/>
            </w:pPr>
            <w:r>
              <w:t>integer</w:t>
            </w:r>
          </w:p>
        </w:tc>
        <w:tc>
          <w:tcPr>
            <w:tcW w:w="283" w:type="dxa"/>
          </w:tcPr>
          <w:p w:rsidR="003C4505" w:rsidRDefault="003C4505">
            <w:pPr>
              <w:pStyle w:val="TAC"/>
            </w:pPr>
            <w:r>
              <w:t>C</w:t>
            </w:r>
          </w:p>
        </w:tc>
        <w:tc>
          <w:tcPr>
            <w:tcW w:w="1134" w:type="dxa"/>
          </w:tcPr>
          <w:p w:rsidR="003C4505" w:rsidRDefault="003C4505">
            <w:pPr>
              <w:pStyle w:val="TAL"/>
            </w:pPr>
            <w:r>
              <w:t>0..1</w:t>
            </w:r>
          </w:p>
        </w:tc>
        <w:tc>
          <w:tcPr>
            <w:tcW w:w="2977" w:type="dxa"/>
          </w:tcPr>
          <w:p w:rsidR="003C4505" w:rsidRDefault="003C4505">
            <w:pPr>
              <w:pStyle w:val="TAL"/>
            </w:pPr>
            <w:r>
              <w:rPr>
                <w:rFonts w:cs="Arial"/>
                <w:szCs w:val="18"/>
              </w:rPr>
              <w:t xml:space="preserve">Peak load information </w:t>
            </w:r>
            <w:r>
              <w:t>(NOTE 1, NOTE 2)</w:t>
            </w:r>
          </w:p>
          <w:p w:rsidR="003C4505" w:rsidRDefault="003C4505">
            <w:pPr>
              <w:pStyle w:val="TAL"/>
              <w:rPr>
                <w:rFonts w:cs="Arial"/>
                <w:szCs w:val="18"/>
              </w:rPr>
            </w:pPr>
            <w:r>
              <w:rPr>
                <w:rFonts w:cs="Arial"/>
                <w:szCs w:val="18"/>
              </w:rPr>
              <w:t>Minimum = 0. Maximum = 100.</w:t>
            </w:r>
          </w:p>
        </w:tc>
        <w:tc>
          <w:tcPr>
            <w:tcW w:w="1271" w:type="dxa"/>
          </w:tcPr>
          <w:p w:rsidR="003C4505" w:rsidRDefault="003C4505">
            <w:pPr>
              <w:pStyle w:val="TAL"/>
              <w:rPr>
                <w:rFonts w:cs="Arial"/>
                <w:szCs w:val="18"/>
              </w:rPr>
            </w:pPr>
          </w:p>
        </w:tc>
      </w:tr>
      <w:tr w:rsidR="003C4505">
        <w:trPr>
          <w:jc w:val="center"/>
        </w:trPr>
        <w:tc>
          <w:tcPr>
            <w:tcW w:w="2123" w:type="dxa"/>
          </w:tcPr>
          <w:p w:rsidR="003C4505" w:rsidRDefault="003C4505">
            <w:pPr>
              <w:pStyle w:val="TAL"/>
            </w:pPr>
            <w:r>
              <w:t>nfLoadAvgInAoi</w:t>
            </w:r>
          </w:p>
        </w:tc>
        <w:tc>
          <w:tcPr>
            <w:tcW w:w="1560" w:type="dxa"/>
          </w:tcPr>
          <w:p w:rsidR="003C4505" w:rsidRDefault="003C4505">
            <w:pPr>
              <w:pStyle w:val="TAL"/>
            </w:pPr>
            <w:r>
              <w:t>integer</w:t>
            </w:r>
          </w:p>
        </w:tc>
        <w:tc>
          <w:tcPr>
            <w:tcW w:w="283" w:type="dxa"/>
          </w:tcPr>
          <w:p w:rsidR="003C4505" w:rsidRDefault="003C4505">
            <w:pPr>
              <w:pStyle w:val="TAC"/>
            </w:pPr>
            <w:r>
              <w:t>C</w:t>
            </w:r>
          </w:p>
        </w:tc>
        <w:tc>
          <w:tcPr>
            <w:tcW w:w="1134" w:type="dxa"/>
          </w:tcPr>
          <w:p w:rsidR="003C4505" w:rsidRDefault="003C4505">
            <w:pPr>
              <w:pStyle w:val="TAL"/>
            </w:pPr>
            <w:r>
              <w:t>0..1</w:t>
            </w:r>
          </w:p>
        </w:tc>
        <w:tc>
          <w:tcPr>
            <w:tcW w:w="2977" w:type="dxa"/>
          </w:tcPr>
          <w:p w:rsidR="003C4505" w:rsidRDefault="003C4505">
            <w:pPr>
              <w:pStyle w:val="TAL"/>
            </w:pPr>
            <w:r>
              <w:rPr>
                <w:rFonts w:cs="Arial"/>
                <w:szCs w:val="18"/>
              </w:rPr>
              <w:t>The average load of the NF instances over the area of interest.</w:t>
            </w:r>
            <w:r>
              <w:t xml:space="preserve"> (NOTE 1, NOTE 2, NOTE 4)</w:t>
            </w:r>
          </w:p>
          <w:p w:rsidR="003C4505" w:rsidRDefault="003C4505">
            <w:pPr>
              <w:pStyle w:val="TAL"/>
              <w:rPr>
                <w:rFonts w:cs="Arial"/>
                <w:szCs w:val="18"/>
              </w:rPr>
            </w:pPr>
            <w:r>
              <w:rPr>
                <w:rFonts w:cs="Arial"/>
                <w:szCs w:val="18"/>
              </w:rPr>
              <w:t>Minimum = 0. Maximum = 100.</w:t>
            </w:r>
          </w:p>
        </w:tc>
        <w:tc>
          <w:tcPr>
            <w:tcW w:w="1271" w:type="dxa"/>
          </w:tcPr>
          <w:p w:rsidR="003C4505" w:rsidRDefault="003C4505">
            <w:pPr>
              <w:pStyle w:val="TAL"/>
              <w:rPr>
                <w:rFonts w:cs="Arial"/>
                <w:szCs w:val="18"/>
              </w:rPr>
            </w:pPr>
            <w:r>
              <w:rPr>
                <w:rFonts w:cs="Arial"/>
              </w:rPr>
              <w:t>NfLoadExt</w:t>
            </w:r>
          </w:p>
        </w:tc>
      </w:tr>
      <w:tr w:rsidR="003C4505">
        <w:trPr>
          <w:jc w:val="center"/>
        </w:trPr>
        <w:tc>
          <w:tcPr>
            <w:tcW w:w="2123" w:type="dxa"/>
          </w:tcPr>
          <w:p w:rsidR="003C4505" w:rsidRDefault="003C4505">
            <w:pPr>
              <w:pStyle w:val="TAL"/>
            </w:pPr>
            <w:r>
              <w:t>snssai</w:t>
            </w:r>
          </w:p>
        </w:tc>
        <w:tc>
          <w:tcPr>
            <w:tcW w:w="1560" w:type="dxa"/>
          </w:tcPr>
          <w:p w:rsidR="003C4505" w:rsidRDefault="003C4505">
            <w:pPr>
              <w:pStyle w:val="TAL"/>
            </w:pPr>
            <w:r>
              <w:t>Snssai</w:t>
            </w:r>
          </w:p>
        </w:tc>
        <w:tc>
          <w:tcPr>
            <w:tcW w:w="283" w:type="dxa"/>
          </w:tcPr>
          <w:p w:rsidR="003C4505" w:rsidRDefault="003C4505">
            <w:pPr>
              <w:pStyle w:val="TAC"/>
            </w:pPr>
            <w:r>
              <w:t>C</w:t>
            </w:r>
          </w:p>
        </w:tc>
        <w:tc>
          <w:tcPr>
            <w:tcW w:w="1134" w:type="dxa"/>
          </w:tcPr>
          <w:p w:rsidR="003C4505" w:rsidRDefault="003C4505">
            <w:pPr>
              <w:pStyle w:val="TAL"/>
            </w:pPr>
            <w:r>
              <w:t>0..1</w:t>
            </w:r>
          </w:p>
        </w:tc>
        <w:tc>
          <w:tcPr>
            <w:tcW w:w="2977" w:type="dxa"/>
          </w:tcPr>
          <w:p w:rsidR="003C4505" w:rsidRDefault="003C4505">
            <w:pPr>
              <w:pStyle w:val="TAL"/>
              <w:rPr>
                <w:rFonts w:eastAsia="바탕"/>
              </w:rPr>
            </w:pPr>
            <w:r>
              <w:rPr>
                <w:rFonts w:eastAsia="바탕"/>
              </w:rPr>
              <w:t>Identifies an S-NSSAI.</w:t>
            </w:r>
          </w:p>
          <w:p w:rsidR="003C4505" w:rsidRDefault="003C4505">
            <w:pPr>
              <w:pStyle w:val="TAL"/>
              <w:rPr>
                <w:rFonts w:cs="Arial"/>
                <w:szCs w:val="18"/>
              </w:rPr>
            </w:pPr>
            <w:r>
              <w:rPr>
                <w:rFonts w:eastAsia="바탕"/>
              </w:rPr>
              <w:t xml:space="preserve">Shall be present if the </w:t>
            </w:r>
            <w:r>
              <w:t>"snssais" was provided within EventSubscription during the subscription for event notification procedure.</w:t>
            </w:r>
          </w:p>
        </w:tc>
        <w:tc>
          <w:tcPr>
            <w:tcW w:w="1271" w:type="dxa"/>
          </w:tcPr>
          <w:p w:rsidR="003C4505" w:rsidRDefault="003C4505">
            <w:pPr>
              <w:pStyle w:val="TAL"/>
              <w:rPr>
                <w:rFonts w:cs="Arial"/>
                <w:szCs w:val="18"/>
              </w:rPr>
            </w:pPr>
          </w:p>
        </w:tc>
      </w:tr>
      <w:tr w:rsidR="003C4505">
        <w:trPr>
          <w:jc w:val="center"/>
        </w:trPr>
        <w:tc>
          <w:tcPr>
            <w:tcW w:w="2123" w:type="dxa"/>
          </w:tcPr>
          <w:p w:rsidR="003C4505" w:rsidRDefault="003C4505">
            <w:pPr>
              <w:pStyle w:val="TAL"/>
            </w:pPr>
            <w:r>
              <w:t>confidence</w:t>
            </w:r>
          </w:p>
        </w:tc>
        <w:tc>
          <w:tcPr>
            <w:tcW w:w="1560" w:type="dxa"/>
          </w:tcPr>
          <w:p w:rsidR="003C4505" w:rsidRDefault="003C4505">
            <w:pPr>
              <w:pStyle w:val="TAL"/>
            </w:pPr>
            <w:r>
              <w:rPr>
                <w:lang w:eastAsia="zh-CN"/>
              </w:rPr>
              <w:t>Uinteger</w:t>
            </w:r>
          </w:p>
        </w:tc>
        <w:tc>
          <w:tcPr>
            <w:tcW w:w="283" w:type="dxa"/>
          </w:tcPr>
          <w:p w:rsidR="003C4505" w:rsidRDefault="003C4505">
            <w:pPr>
              <w:pStyle w:val="TAC"/>
            </w:pPr>
            <w:r>
              <w:t>C</w:t>
            </w:r>
          </w:p>
        </w:tc>
        <w:tc>
          <w:tcPr>
            <w:tcW w:w="1134" w:type="dxa"/>
          </w:tcPr>
          <w:p w:rsidR="003C4505" w:rsidRDefault="003C4505">
            <w:pPr>
              <w:pStyle w:val="TAL"/>
            </w:pPr>
            <w:r>
              <w:t>0..1</w:t>
            </w:r>
          </w:p>
        </w:tc>
        <w:tc>
          <w:tcPr>
            <w:tcW w:w="2977" w:type="dxa"/>
          </w:tcPr>
          <w:p w:rsidR="003C4505" w:rsidRDefault="003C4505">
            <w:pPr>
              <w:pStyle w:val="TAL"/>
            </w:pPr>
            <w:r>
              <w:t>Indicates the confidence of the prediction. (NOTE 3)</w:t>
            </w:r>
          </w:p>
          <w:p w:rsidR="003C4505" w:rsidRDefault="003C4505">
            <w:pPr>
              <w:pStyle w:val="TAL"/>
            </w:pPr>
            <w:r>
              <w:t>Shall be present if the analytics result is a prediction.</w:t>
            </w:r>
          </w:p>
          <w:p w:rsidR="003C4505" w:rsidRDefault="003C4505">
            <w:pPr>
              <w:pStyle w:val="TAL"/>
              <w:rPr>
                <w:rFonts w:eastAsia="바탕"/>
              </w:rPr>
            </w:pPr>
            <w:r>
              <w:rPr>
                <w:rFonts w:cs="Arial"/>
                <w:szCs w:val="18"/>
                <w:lang w:eastAsia="zh-CN"/>
              </w:rPr>
              <w:t>Minimum = 0. Maximum = 100.</w:t>
            </w:r>
          </w:p>
        </w:tc>
        <w:tc>
          <w:tcPr>
            <w:tcW w:w="1271" w:type="dxa"/>
          </w:tcPr>
          <w:p w:rsidR="003C4505" w:rsidRDefault="003C4505">
            <w:pPr>
              <w:pStyle w:val="TAL"/>
              <w:rPr>
                <w:rFonts w:cs="Arial"/>
                <w:szCs w:val="18"/>
              </w:rPr>
            </w:pPr>
          </w:p>
        </w:tc>
      </w:tr>
      <w:tr w:rsidR="003C4505">
        <w:trPr>
          <w:jc w:val="center"/>
        </w:trPr>
        <w:tc>
          <w:tcPr>
            <w:tcW w:w="9348" w:type="dxa"/>
            <w:gridSpan w:val="6"/>
          </w:tcPr>
          <w:p w:rsidR="003C4505" w:rsidRDefault="003C4505">
            <w:pPr>
              <w:pStyle w:val="TAN"/>
            </w:pPr>
            <w:r>
              <w:t>NOTE 1:</w:t>
            </w:r>
            <w:r>
              <w:tab/>
              <w:t xml:space="preserve">At least one value shall be provided. </w:t>
            </w:r>
            <w:r>
              <w:rPr>
                <w:rFonts w:hint="eastAsia"/>
                <w:lang w:eastAsia="zh-CN"/>
              </w:rPr>
              <w:t>If</w:t>
            </w:r>
            <w:r>
              <w:t xml:space="preserve"> the "listofAnaSubsets" attribute with value only applicable to NF_LOAD event is present in the subscription request, then only the corresponding attribute(s) shall be present.</w:t>
            </w:r>
          </w:p>
          <w:p w:rsidR="003C4505" w:rsidRDefault="003C4505">
            <w:pPr>
              <w:pStyle w:val="TAN"/>
            </w:pPr>
            <w:r>
              <w:t>NOTE 2:</w:t>
            </w:r>
            <w:r>
              <w:tab/>
              <w:t>The values are percentages which are provided as estimated over a given period.</w:t>
            </w:r>
          </w:p>
          <w:p w:rsidR="003C4505" w:rsidRDefault="003C4505">
            <w:pPr>
              <w:pStyle w:val="TAN"/>
              <w:rPr>
                <w:rFonts w:cs="Arial"/>
              </w:rPr>
            </w:pPr>
            <w:r>
              <w:rPr>
                <w:rFonts w:cs="Arial"/>
              </w:rPr>
              <w:t>NOTE 3:</w:t>
            </w:r>
            <w:r>
              <w:rPr>
                <w:rFonts w:cs="Arial"/>
              </w:rPr>
              <w:tab/>
              <w:t>If the requested period identified by the "startTs" and "endTs" attributes in the EventReportingRequirement type is a future time period, which means the analytics result is a prediction. If no sufficient data is collected to provide the confidence of the prediction before the time deadline, the NWDAF shall return a zero confidence.</w:t>
            </w:r>
          </w:p>
          <w:p w:rsidR="003C4505" w:rsidRDefault="003C4505">
            <w:pPr>
              <w:pStyle w:val="TAN"/>
              <w:rPr>
                <w:rFonts w:cs="Arial"/>
              </w:rPr>
            </w:pPr>
            <w:r>
              <w:rPr>
                <w:rFonts w:cs="Arial"/>
              </w:rPr>
              <w:t>NOTE 4:</w:t>
            </w:r>
            <w:r>
              <w:rPr>
                <w:rFonts w:cs="Arial"/>
              </w:rPr>
              <w:tab/>
            </w:r>
            <w:r>
              <w:t xml:space="preserve">Applicable only to AMF load </w:t>
            </w:r>
            <w:r>
              <w:rPr>
                <w:rFonts w:cs="Arial"/>
              </w:rPr>
              <w:t>If the "networkArea" attribute is present in the subscription request.</w:t>
            </w:r>
          </w:p>
        </w:tc>
      </w:tr>
    </w:tbl>
    <w:p w:rsidR="003C4505" w:rsidRDefault="003C4505"/>
    <w:p w:rsidR="003C4505" w:rsidRDefault="003C4505">
      <w:pPr>
        <w:pStyle w:val="5"/>
      </w:pPr>
      <w:bookmarkStart w:id="3994" w:name="_Toc34266315"/>
      <w:bookmarkStart w:id="3995" w:name="_Toc36102486"/>
      <w:bookmarkStart w:id="3996" w:name="_Toc45134071"/>
      <w:bookmarkStart w:id="3997" w:name="_Toc43563528"/>
      <w:bookmarkStart w:id="3998" w:name="_Toc70550654"/>
      <w:bookmarkStart w:id="3999" w:name="_Toc83233100"/>
      <w:bookmarkStart w:id="4000" w:name="_Toc51762923"/>
      <w:bookmarkStart w:id="4001" w:name="_Toc56640990"/>
      <w:bookmarkStart w:id="4002" w:name="_Toc68168987"/>
      <w:bookmarkStart w:id="4003" w:name="_Toc59017958"/>
      <w:bookmarkStart w:id="4004" w:name="_Toc50032003"/>
      <w:bookmarkStart w:id="4005" w:name="_Toc66231826"/>
      <w:bookmarkStart w:id="4006" w:name="_Toc101244440"/>
      <w:bookmarkStart w:id="4007" w:name="_Toc112951155"/>
      <w:bookmarkStart w:id="4008" w:name="_Toc129290316"/>
      <w:bookmarkStart w:id="4009" w:name="_Toc113031695"/>
      <w:bookmarkStart w:id="4010" w:name="_Toc85557109"/>
      <w:bookmarkStart w:id="4011" w:name="_Toc88667611"/>
      <w:bookmarkStart w:id="4012" w:name="_Toc94064279"/>
      <w:bookmarkStart w:id="4013" w:name="_Toc85553010"/>
      <w:bookmarkStart w:id="4014" w:name="_Toc90655896"/>
      <w:bookmarkStart w:id="4015" w:name="_Toc120688169"/>
      <w:bookmarkStart w:id="4016" w:name="_Toc98233664"/>
      <w:bookmarkStart w:id="4017" w:name="_Toc104539033"/>
      <w:bookmarkStart w:id="4018" w:name="_Toc138753284"/>
      <w:bookmarkStart w:id="4019" w:name="_Toc114133834"/>
      <w:bookmarkStart w:id="4020" w:name="_Toc170119879"/>
      <w:bookmarkStart w:id="4021" w:name="_Toc175857016"/>
      <w:r>
        <w:t>5.1.6.2.32</w:t>
      </w:r>
      <w:r>
        <w:tab/>
        <w:t>Type NfStatus</w:t>
      </w:r>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p>
    <w:p w:rsidR="003C4505" w:rsidRDefault="003C4505">
      <w:pPr>
        <w:pStyle w:val="TH"/>
      </w:pPr>
      <w:r>
        <w:t>Table 5.1.6.2.32-1: Definition of type NfStatus</w:t>
      </w:r>
    </w:p>
    <w:tbl>
      <w:tblPr>
        <w:tblW w:w="9348"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123"/>
        <w:gridCol w:w="1560"/>
        <w:gridCol w:w="283"/>
        <w:gridCol w:w="1134"/>
        <w:gridCol w:w="2977"/>
        <w:gridCol w:w="1271"/>
      </w:tblGrid>
      <w:tr w:rsidR="003C4505">
        <w:trPr>
          <w:jc w:val="center"/>
        </w:trPr>
        <w:tc>
          <w:tcPr>
            <w:tcW w:w="2123" w:type="dxa"/>
            <w:shd w:val="clear" w:color="auto" w:fill="C0C0C0"/>
          </w:tcPr>
          <w:p w:rsidR="003C4505" w:rsidRDefault="003C4505">
            <w:pPr>
              <w:pStyle w:val="TAH"/>
            </w:pPr>
            <w:r>
              <w:t>Attribute name</w:t>
            </w:r>
          </w:p>
        </w:tc>
        <w:tc>
          <w:tcPr>
            <w:tcW w:w="1560" w:type="dxa"/>
            <w:shd w:val="clear" w:color="auto" w:fill="C0C0C0"/>
          </w:tcPr>
          <w:p w:rsidR="003C4505" w:rsidRDefault="003C4505">
            <w:pPr>
              <w:pStyle w:val="TAH"/>
            </w:pPr>
            <w:r>
              <w:t>Data type</w:t>
            </w:r>
          </w:p>
        </w:tc>
        <w:tc>
          <w:tcPr>
            <w:tcW w:w="283"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977" w:type="dxa"/>
            <w:shd w:val="clear" w:color="auto" w:fill="C0C0C0"/>
          </w:tcPr>
          <w:p w:rsidR="003C4505" w:rsidRDefault="003C4505">
            <w:pPr>
              <w:pStyle w:val="TAH"/>
              <w:rPr>
                <w:rFonts w:cs="Arial"/>
                <w:szCs w:val="18"/>
              </w:rPr>
            </w:pPr>
            <w:r>
              <w:rPr>
                <w:rFonts w:cs="Arial"/>
                <w:szCs w:val="18"/>
              </w:rPr>
              <w:t>Description</w:t>
            </w:r>
          </w:p>
        </w:tc>
        <w:tc>
          <w:tcPr>
            <w:tcW w:w="1271" w:type="dxa"/>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2123" w:type="dxa"/>
          </w:tcPr>
          <w:p w:rsidR="003C4505" w:rsidRDefault="003C4505">
            <w:pPr>
              <w:pStyle w:val="TAL"/>
            </w:pPr>
            <w:r>
              <w:t>statusRegistered</w:t>
            </w:r>
          </w:p>
        </w:tc>
        <w:tc>
          <w:tcPr>
            <w:tcW w:w="1560" w:type="dxa"/>
          </w:tcPr>
          <w:p w:rsidR="003C4505" w:rsidRDefault="003C4505">
            <w:pPr>
              <w:pStyle w:val="TAL"/>
            </w:pPr>
            <w:r>
              <w:t>SamplingRatio</w:t>
            </w:r>
          </w:p>
        </w:tc>
        <w:tc>
          <w:tcPr>
            <w:tcW w:w="283" w:type="dxa"/>
          </w:tcPr>
          <w:p w:rsidR="003C4505" w:rsidRDefault="003C4505">
            <w:pPr>
              <w:pStyle w:val="TAC"/>
            </w:pPr>
            <w:r>
              <w:t>C</w:t>
            </w:r>
          </w:p>
        </w:tc>
        <w:tc>
          <w:tcPr>
            <w:tcW w:w="1134" w:type="dxa"/>
          </w:tcPr>
          <w:p w:rsidR="003C4505" w:rsidRDefault="003C4505">
            <w:pPr>
              <w:pStyle w:val="TAL"/>
            </w:pPr>
            <w:r>
              <w:t>0..1</w:t>
            </w:r>
          </w:p>
        </w:tc>
        <w:tc>
          <w:tcPr>
            <w:tcW w:w="2977" w:type="dxa"/>
          </w:tcPr>
          <w:p w:rsidR="003C4505" w:rsidRDefault="003C4505">
            <w:pPr>
              <w:pStyle w:val="TAL"/>
              <w:rPr>
                <w:rFonts w:cs="Arial"/>
                <w:szCs w:val="18"/>
              </w:rPr>
            </w:pPr>
            <w:r>
              <w:rPr>
                <w:rFonts w:cs="Arial"/>
                <w:szCs w:val="18"/>
              </w:rPr>
              <w:t>Percentage of time with status "registered" (NOTE)</w:t>
            </w:r>
          </w:p>
        </w:tc>
        <w:tc>
          <w:tcPr>
            <w:tcW w:w="1271" w:type="dxa"/>
          </w:tcPr>
          <w:p w:rsidR="003C4505" w:rsidRDefault="003C4505">
            <w:pPr>
              <w:pStyle w:val="TAL"/>
              <w:rPr>
                <w:rFonts w:cs="Arial"/>
                <w:szCs w:val="18"/>
              </w:rPr>
            </w:pPr>
          </w:p>
        </w:tc>
      </w:tr>
      <w:tr w:rsidR="003C4505">
        <w:trPr>
          <w:jc w:val="center"/>
        </w:trPr>
        <w:tc>
          <w:tcPr>
            <w:tcW w:w="2123" w:type="dxa"/>
          </w:tcPr>
          <w:p w:rsidR="003C4505" w:rsidRDefault="003C4505">
            <w:pPr>
              <w:pStyle w:val="TAL"/>
            </w:pPr>
            <w:r>
              <w:t>statusUnregistered</w:t>
            </w:r>
          </w:p>
        </w:tc>
        <w:tc>
          <w:tcPr>
            <w:tcW w:w="1560" w:type="dxa"/>
          </w:tcPr>
          <w:p w:rsidR="003C4505" w:rsidRDefault="003C4505">
            <w:pPr>
              <w:pStyle w:val="TAL"/>
            </w:pPr>
            <w:r>
              <w:t>SamplingRatio</w:t>
            </w:r>
          </w:p>
        </w:tc>
        <w:tc>
          <w:tcPr>
            <w:tcW w:w="283" w:type="dxa"/>
          </w:tcPr>
          <w:p w:rsidR="003C4505" w:rsidRDefault="003C4505">
            <w:pPr>
              <w:pStyle w:val="TAC"/>
            </w:pPr>
            <w:r>
              <w:t>C</w:t>
            </w:r>
          </w:p>
        </w:tc>
        <w:tc>
          <w:tcPr>
            <w:tcW w:w="1134" w:type="dxa"/>
          </w:tcPr>
          <w:p w:rsidR="003C4505" w:rsidRDefault="003C4505">
            <w:pPr>
              <w:pStyle w:val="TAL"/>
            </w:pPr>
            <w:r>
              <w:t>0..1</w:t>
            </w:r>
          </w:p>
        </w:tc>
        <w:tc>
          <w:tcPr>
            <w:tcW w:w="2977" w:type="dxa"/>
          </w:tcPr>
          <w:p w:rsidR="003C4505" w:rsidRDefault="003C4505">
            <w:pPr>
              <w:pStyle w:val="TAL"/>
              <w:rPr>
                <w:rFonts w:cs="Arial"/>
                <w:szCs w:val="18"/>
              </w:rPr>
            </w:pPr>
            <w:r>
              <w:rPr>
                <w:rFonts w:cs="Arial"/>
                <w:szCs w:val="18"/>
              </w:rPr>
              <w:t>Percentage of time with status "unregistered" (NOTE)</w:t>
            </w:r>
          </w:p>
        </w:tc>
        <w:tc>
          <w:tcPr>
            <w:tcW w:w="1271" w:type="dxa"/>
          </w:tcPr>
          <w:p w:rsidR="003C4505" w:rsidRDefault="003C4505">
            <w:pPr>
              <w:pStyle w:val="TAL"/>
              <w:rPr>
                <w:rFonts w:cs="Arial"/>
                <w:szCs w:val="18"/>
              </w:rPr>
            </w:pPr>
          </w:p>
        </w:tc>
      </w:tr>
      <w:tr w:rsidR="003C4505">
        <w:trPr>
          <w:jc w:val="center"/>
        </w:trPr>
        <w:tc>
          <w:tcPr>
            <w:tcW w:w="2123" w:type="dxa"/>
          </w:tcPr>
          <w:p w:rsidR="003C4505" w:rsidRDefault="003C4505">
            <w:pPr>
              <w:pStyle w:val="TAL"/>
            </w:pPr>
            <w:r>
              <w:t>statusUndiscoverable</w:t>
            </w:r>
          </w:p>
        </w:tc>
        <w:tc>
          <w:tcPr>
            <w:tcW w:w="1560" w:type="dxa"/>
          </w:tcPr>
          <w:p w:rsidR="003C4505" w:rsidRDefault="003C4505">
            <w:pPr>
              <w:pStyle w:val="TAL"/>
            </w:pPr>
            <w:r>
              <w:t>SamplingRatio</w:t>
            </w:r>
          </w:p>
        </w:tc>
        <w:tc>
          <w:tcPr>
            <w:tcW w:w="283" w:type="dxa"/>
          </w:tcPr>
          <w:p w:rsidR="003C4505" w:rsidRDefault="003C4505">
            <w:pPr>
              <w:pStyle w:val="TAC"/>
            </w:pPr>
            <w:r>
              <w:t>C</w:t>
            </w:r>
          </w:p>
        </w:tc>
        <w:tc>
          <w:tcPr>
            <w:tcW w:w="1134" w:type="dxa"/>
          </w:tcPr>
          <w:p w:rsidR="003C4505" w:rsidRDefault="003C4505">
            <w:pPr>
              <w:pStyle w:val="TAL"/>
            </w:pPr>
            <w:r>
              <w:t>0..1</w:t>
            </w:r>
          </w:p>
        </w:tc>
        <w:tc>
          <w:tcPr>
            <w:tcW w:w="2977" w:type="dxa"/>
          </w:tcPr>
          <w:p w:rsidR="003C4505" w:rsidRDefault="003C4505">
            <w:pPr>
              <w:pStyle w:val="TAL"/>
              <w:rPr>
                <w:rFonts w:cs="Arial"/>
                <w:szCs w:val="18"/>
              </w:rPr>
            </w:pPr>
            <w:r>
              <w:rPr>
                <w:rFonts w:cs="Arial"/>
                <w:szCs w:val="18"/>
              </w:rPr>
              <w:t>Percentage of time with status "undiscoverable" (NOTE)</w:t>
            </w:r>
          </w:p>
        </w:tc>
        <w:tc>
          <w:tcPr>
            <w:tcW w:w="1271" w:type="dxa"/>
          </w:tcPr>
          <w:p w:rsidR="003C4505" w:rsidRDefault="003C4505">
            <w:pPr>
              <w:pStyle w:val="TAL"/>
              <w:rPr>
                <w:rFonts w:cs="Arial"/>
                <w:szCs w:val="18"/>
              </w:rPr>
            </w:pPr>
          </w:p>
        </w:tc>
      </w:tr>
      <w:tr w:rsidR="003C4505">
        <w:trPr>
          <w:jc w:val="center"/>
        </w:trPr>
        <w:tc>
          <w:tcPr>
            <w:tcW w:w="9348" w:type="dxa"/>
            <w:gridSpan w:val="6"/>
          </w:tcPr>
          <w:p w:rsidR="003C4505" w:rsidRDefault="003C4505">
            <w:pPr>
              <w:pStyle w:val="TAN"/>
              <w:rPr>
                <w:rFonts w:cs="Arial"/>
                <w:szCs w:val="18"/>
              </w:rPr>
            </w:pPr>
            <w:r>
              <w:t>NOTE:</w:t>
            </w:r>
            <w:r>
              <w:tab/>
              <w:t>The availability statuses of the NF on the Analytics target period are expressed as a percentage of time. The total of status values should be equal or lower than 100%. At least one value shall be provided.</w:t>
            </w:r>
          </w:p>
        </w:tc>
      </w:tr>
    </w:tbl>
    <w:p w:rsidR="003C4505" w:rsidRDefault="003C4505"/>
    <w:p w:rsidR="003C4505" w:rsidRDefault="003C4505">
      <w:pPr>
        <w:pStyle w:val="5"/>
      </w:pPr>
      <w:bookmarkStart w:id="4022" w:name="_Toc50032004"/>
      <w:bookmarkStart w:id="4023" w:name="_Toc88667612"/>
      <w:bookmarkStart w:id="4024" w:name="_Toc85557110"/>
      <w:bookmarkStart w:id="4025" w:name="_Toc90655897"/>
      <w:bookmarkStart w:id="4026" w:name="_Toc85553011"/>
      <w:bookmarkStart w:id="4027" w:name="_Toc98233665"/>
      <w:bookmarkStart w:id="4028" w:name="_Toc83233101"/>
      <w:bookmarkStart w:id="4029" w:name="_Toc59017959"/>
      <w:bookmarkStart w:id="4030" w:name="_Toc68168988"/>
      <w:bookmarkStart w:id="4031" w:name="_Toc94064280"/>
      <w:bookmarkStart w:id="4032" w:name="_Toc101244441"/>
      <w:bookmarkStart w:id="4033" w:name="_Toc104539034"/>
      <w:bookmarkStart w:id="4034" w:name="_Toc56640991"/>
      <w:bookmarkStart w:id="4035" w:name="_Toc112951156"/>
      <w:bookmarkStart w:id="4036" w:name="_Toc43563529"/>
      <w:bookmarkStart w:id="4037" w:name="_Toc66231827"/>
      <w:bookmarkStart w:id="4038" w:name="_Toc45134072"/>
      <w:bookmarkStart w:id="4039" w:name="_Toc51762924"/>
      <w:bookmarkStart w:id="4040" w:name="_Toc120688170"/>
      <w:bookmarkStart w:id="4041" w:name="_Toc114133835"/>
      <w:bookmarkStart w:id="4042" w:name="_Toc113031696"/>
      <w:bookmarkStart w:id="4043" w:name="_Toc138753285"/>
      <w:bookmarkStart w:id="4044" w:name="_Toc70550655"/>
      <w:bookmarkStart w:id="4045" w:name="_Toc129290317"/>
      <w:bookmarkStart w:id="4046" w:name="_Toc170119880"/>
      <w:bookmarkStart w:id="4047" w:name="_Toc175857017"/>
      <w:r>
        <w:t>5.1.6.2.33</w:t>
      </w:r>
      <w:r>
        <w:tab/>
        <w:t>Type NsiIdInfo</w:t>
      </w:r>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p>
    <w:p w:rsidR="003C4505" w:rsidRDefault="003C4505">
      <w:pPr>
        <w:pStyle w:val="TH"/>
      </w:pPr>
      <w:r>
        <w:t>Table 5.1.6.2.33-1: Definition of type NsiIdInfo</w:t>
      </w:r>
    </w:p>
    <w:tbl>
      <w:tblPr>
        <w:tblW w:w="949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1701"/>
        <w:gridCol w:w="426"/>
        <w:gridCol w:w="1134"/>
        <w:gridCol w:w="2976"/>
        <w:gridCol w:w="1628"/>
      </w:tblGrid>
      <w:tr w:rsidR="003C4505">
        <w:trPr>
          <w:jc w:val="center"/>
        </w:trPr>
        <w:tc>
          <w:tcPr>
            <w:tcW w:w="1628" w:type="dxa"/>
            <w:shd w:val="clear" w:color="auto" w:fill="C0C0C0"/>
          </w:tcPr>
          <w:p w:rsidR="003C4505" w:rsidRDefault="003C4505">
            <w:pPr>
              <w:pStyle w:val="TAH"/>
            </w:pPr>
            <w:r>
              <w:t>Attribute name</w:t>
            </w:r>
          </w:p>
        </w:tc>
        <w:tc>
          <w:tcPr>
            <w:tcW w:w="1701"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976" w:type="dxa"/>
            <w:shd w:val="clear" w:color="auto" w:fill="C0C0C0"/>
          </w:tcPr>
          <w:p w:rsidR="003C4505" w:rsidRDefault="003C4505">
            <w:pPr>
              <w:pStyle w:val="TAH"/>
              <w:rPr>
                <w:rFonts w:cs="Arial"/>
                <w:szCs w:val="18"/>
              </w:rPr>
            </w:pPr>
            <w:r>
              <w:rPr>
                <w:rFonts w:cs="Arial"/>
                <w:szCs w:val="18"/>
              </w:rPr>
              <w:t>Description</w:t>
            </w:r>
          </w:p>
        </w:tc>
        <w:tc>
          <w:tcPr>
            <w:tcW w:w="1628" w:type="dxa"/>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1628" w:type="dxa"/>
          </w:tcPr>
          <w:p w:rsidR="003C4505" w:rsidRDefault="003C4505">
            <w:pPr>
              <w:pStyle w:val="TAL"/>
            </w:pPr>
            <w:r>
              <w:t>snssai</w:t>
            </w:r>
          </w:p>
        </w:tc>
        <w:tc>
          <w:tcPr>
            <w:tcW w:w="1701" w:type="dxa"/>
          </w:tcPr>
          <w:p w:rsidR="003C4505" w:rsidRDefault="003C4505">
            <w:pPr>
              <w:pStyle w:val="TAL"/>
            </w:pPr>
            <w:r>
              <w:t>Snssai</w:t>
            </w:r>
          </w:p>
        </w:tc>
        <w:tc>
          <w:tcPr>
            <w:tcW w:w="426" w:type="dxa"/>
          </w:tcPr>
          <w:p w:rsidR="003C4505" w:rsidRDefault="003C4505">
            <w:pPr>
              <w:pStyle w:val="TAL"/>
            </w:pPr>
            <w:r>
              <w:rPr>
                <w:rFonts w:hint="eastAsia"/>
              </w:rPr>
              <w:t>M</w:t>
            </w:r>
          </w:p>
        </w:tc>
        <w:tc>
          <w:tcPr>
            <w:tcW w:w="1134" w:type="dxa"/>
          </w:tcPr>
          <w:p w:rsidR="003C4505" w:rsidRDefault="003C4505">
            <w:pPr>
              <w:pStyle w:val="TAL"/>
            </w:pPr>
            <w:r>
              <w:rPr>
                <w:rFonts w:hint="eastAsia"/>
              </w:rPr>
              <w:t>1</w:t>
            </w:r>
          </w:p>
        </w:tc>
        <w:tc>
          <w:tcPr>
            <w:tcW w:w="2976" w:type="dxa"/>
          </w:tcPr>
          <w:p w:rsidR="003C4505" w:rsidRDefault="003C4505">
            <w:pPr>
              <w:pStyle w:val="TAL"/>
              <w:rPr>
                <w:rFonts w:cs="Arial"/>
                <w:szCs w:val="18"/>
              </w:rPr>
            </w:pPr>
            <w:r>
              <w:rPr>
                <w:rFonts w:cs="Arial"/>
                <w:szCs w:val="18"/>
              </w:rPr>
              <w:t>Identification of network slice to which the subscription for event notification procedure applies.</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t>nsiIds</w:t>
            </w:r>
          </w:p>
        </w:tc>
        <w:tc>
          <w:tcPr>
            <w:tcW w:w="1701" w:type="dxa"/>
          </w:tcPr>
          <w:p w:rsidR="003C4505" w:rsidRDefault="003C4505">
            <w:pPr>
              <w:pStyle w:val="TAL"/>
            </w:pPr>
            <w:r>
              <w:t>array(NsiId)</w:t>
            </w:r>
          </w:p>
        </w:tc>
        <w:tc>
          <w:tcPr>
            <w:tcW w:w="426" w:type="dxa"/>
          </w:tcPr>
          <w:p w:rsidR="003C4505" w:rsidRDefault="003C4505">
            <w:pPr>
              <w:pStyle w:val="TAL"/>
            </w:pPr>
            <w:r>
              <w:t>O</w:t>
            </w:r>
          </w:p>
        </w:tc>
        <w:tc>
          <w:tcPr>
            <w:tcW w:w="1134" w:type="dxa"/>
          </w:tcPr>
          <w:p w:rsidR="003C4505" w:rsidRDefault="003C4505">
            <w:pPr>
              <w:pStyle w:val="TAL"/>
            </w:pPr>
            <w:r>
              <w:t>1..N</w:t>
            </w:r>
          </w:p>
        </w:tc>
        <w:tc>
          <w:tcPr>
            <w:tcW w:w="2976" w:type="dxa"/>
          </w:tcPr>
          <w:p w:rsidR="003C4505" w:rsidRDefault="003C4505">
            <w:pPr>
              <w:pStyle w:val="TAL"/>
              <w:rPr>
                <w:rFonts w:cs="Arial"/>
                <w:szCs w:val="18"/>
              </w:rPr>
            </w:pPr>
            <w:r>
              <w:rPr>
                <w:rFonts w:cs="Arial"/>
                <w:szCs w:val="18"/>
              </w:rPr>
              <w:t xml:space="preserve">Identification of network slice instance(s) associated with the subscribed S-NSSAI identified by the </w:t>
            </w:r>
            <w:r>
              <w:rPr>
                <w:rFonts w:eastAsia="바탕"/>
              </w:rPr>
              <w:t>"</w:t>
            </w:r>
            <w:r>
              <w:rPr>
                <w:rFonts w:cs="Arial"/>
                <w:szCs w:val="18"/>
              </w:rPr>
              <w:t>snssai</w:t>
            </w:r>
            <w:r>
              <w:rPr>
                <w:rFonts w:eastAsia="바탕"/>
              </w:rPr>
              <w:t>"</w:t>
            </w:r>
            <w:r>
              <w:rPr>
                <w:rFonts w:cs="Arial"/>
                <w:szCs w:val="18"/>
              </w:rPr>
              <w:t xml:space="preserve"> attribute.</w:t>
            </w:r>
          </w:p>
          <w:p w:rsidR="003C4505" w:rsidRDefault="003C4505">
            <w:pPr>
              <w:pStyle w:val="TAL"/>
              <w:rPr>
                <w:rFonts w:eastAsia="바탕"/>
              </w:rPr>
            </w:pPr>
            <w:r>
              <w:rPr>
                <w:rFonts w:eastAsia="바탕"/>
              </w:rPr>
              <w:t>May be included when subscribed event is "</w:t>
            </w:r>
            <w:r>
              <w:rPr>
                <w:lang w:eastAsia="zh-CN"/>
              </w:rPr>
              <w:t>NSI_LOAD_LEVEL</w:t>
            </w:r>
            <w:r>
              <w:rPr>
                <w:rFonts w:eastAsia="바탕"/>
              </w:rPr>
              <w:t xml:space="preserve">" or </w:t>
            </w:r>
          </w:p>
          <w:p w:rsidR="003C4505" w:rsidRDefault="003C4505">
            <w:pPr>
              <w:pStyle w:val="TAL"/>
              <w:rPr>
                <w:rFonts w:eastAsia="바탕"/>
              </w:rPr>
            </w:pPr>
            <w:r>
              <w:rPr>
                <w:rFonts w:eastAsia="바탕"/>
              </w:rPr>
              <w:t>"</w:t>
            </w:r>
            <w:r>
              <w:t>SERVICE_EXPERIENCE</w:t>
            </w:r>
            <w:r>
              <w:rPr>
                <w:rFonts w:eastAsia="바탕"/>
              </w:rPr>
              <w:t>".</w:t>
            </w:r>
          </w:p>
          <w:p w:rsidR="003C4505" w:rsidRDefault="003C4505">
            <w:pPr>
              <w:pStyle w:val="TAL"/>
              <w:rPr>
                <w:rFonts w:eastAsia="바탕"/>
              </w:rPr>
            </w:pPr>
            <w:r>
              <w:rPr>
                <w:rFonts w:eastAsia="바탕" w:hint="eastAsia"/>
              </w:rPr>
              <w:t>(</w:t>
            </w:r>
            <w:r>
              <w:rPr>
                <w:rFonts w:eastAsia="바탕"/>
              </w:rPr>
              <w:t>NOTE)</w:t>
            </w:r>
          </w:p>
        </w:tc>
        <w:tc>
          <w:tcPr>
            <w:tcW w:w="1628" w:type="dxa"/>
          </w:tcPr>
          <w:p w:rsidR="003C4505" w:rsidRDefault="003C4505">
            <w:pPr>
              <w:pStyle w:val="TAL"/>
              <w:rPr>
                <w:rFonts w:cs="Arial"/>
                <w:szCs w:val="18"/>
              </w:rPr>
            </w:pPr>
          </w:p>
        </w:tc>
      </w:tr>
      <w:tr w:rsidR="003C4505">
        <w:trPr>
          <w:jc w:val="center"/>
        </w:trPr>
        <w:tc>
          <w:tcPr>
            <w:tcW w:w="9493" w:type="dxa"/>
            <w:gridSpan w:val="6"/>
          </w:tcPr>
          <w:p w:rsidR="003C4505" w:rsidRDefault="003C4505">
            <w:pPr>
              <w:pStyle w:val="TAN"/>
              <w:rPr>
                <w:rFonts w:cs="Arial"/>
                <w:szCs w:val="18"/>
              </w:rPr>
            </w:pPr>
            <w:r>
              <w:t>NOTE:</w:t>
            </w:r>
            <w:r>
              <w:tab/>
              <w:t>This attribute is not applicable when the NF service consumer is CEF or PCF.</w:t>
            </w:r>
          </w:p>
        </w:tc>
      </w:tr>
    </w:tbl>
    <w:p w:rsidR="003C4505" w:rsidRDefault="003C4505">
      <w:pPr>
        <w:rPr>
          <w:lang w:val="en-US" w:eastAsia="ko-KR"/>
        </w:rPr>
      </w:pPr>
    </w:p>
    <w:p w:rsidR="003C4505" w:rsidRDefault="003C4505">
      <w:pPr>
        <w:pStyle w:val="5"/>
      </w:pPr>
      <w:bookmarkStart w:id="4048" w:name="_Toc98233666"/>
      <w:bookmarkStart w:id="4049" w:name="_Toc101244442"/>
      <w:bookmarkStart w:id="4050" w:name="_Toc59017960"/>
      <w:bookmarkStart w:id="4051" w:name="_Toc51762925"/>
      <w:bookmarkStart w:id="4052" w:name="_Toc83233102"/>
      <w:bookmarkStart w:id="4053" w:name="_Toc85557111"/>
      <w:bookmarkStart w:id="4054" w:name="_Toc70550656"/>
      <w:bookmarkStart w:id="4055" w:name="_Toc90655898"/>
      <w:bookmarkStart w:id="4056" w:name="_Toc94064281"/>
      <w:bookmarkStart w:id="4057" w:name="_Toc45134073"/>
      <w:bookmarkStart w:id="4058" w:name="_Toc50032005"/>
      <w:bookmarkStart w:id="4059" w:name="_Toc68168989"/>
      <w:bookmarkStart w:id="4060" w:name="_Toc56640992"/>
      <w:bookmarkStart w:id="4061" w:name="_Toc66231828"/>
      <w:bookmarkStart w:id="4062" w:name="_Toc85553012"/>
      <w:bookmarkStart w:id="4063" w:name="_Toc88667613"/>
      <w:bookmarkStart w:id="4064" w:name="_Toc129290318"/>
      <w:bookmarkStart w:id="4065" w:name="_Toc104539035"/>
      <w:bookmarkStart w:id="4066" w:name="_Toc114133836"/>
      <w:bookmarkStart w:id="4067" w:name="_Toc112951157"/>
      <w:bookmarkStart w:id="4068" w:name="_Toc138753286"/>
      <w:bookmarkStart w:id="4069" w:name="_Toc113031697"/>
      <w:bookmarkStart w:id="4070" w:name="_Toc120688171"/>
      <w:bookmarkStart w:id="4071" w:name="_Toc43563530"/>
      <w:bookmarkStart w:id="4072" w:name="_Toc170119881"/>
      <w:bookmarkStart w:id="4073" w:name="_Toc175857018"/>
      <w:r>
        <w:t>5.1.6.2.34</w:t>
      </w:r>
      <w:r>
        <w:tab/>
        <w:t>Type NsiLoadLevelInfo</w:t>
      </w:r>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p>
    <w:p w:rsidR="003C4505" w:rsidRDefault="003C4505">
      <w:pPr>
        <w:pStyle w:val="TH"/>
      </w:pPr>
      <w:r>
        <w:t>Table 5.1.6.2.34-1: Definition of type NsiLoadLevelInfo</w:t>
      </w:r>
    </w:p>
    <w:tbl>
      <w:tblPr>
        <w:tblW w:w="949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1701"/>
        <w:gridCol w:w="426"/>
        <w:gridCol w:w="1134"/>
        <w:gridCol w:w="2976"/>
        <w:gridCol w:w="1628"/>
      </w:tblGrid>
      <w:tr w:rsidR="003C4505">
        <w:trPr>
          <w:jc w:val="center"/>
        </w:trPr>
        <w:tc>
          <w:tcPr>
            <w:tcW w:w="1628" w:type="dxa"/>
            <w:shd w:val="clear" w:color="auto" w:fill="C0C0C0"/>
          </w:tcPr>
          <w:p w:rsidR="003C4505" w:rsidRDefault="003C4505">
            <w:pPr>
              <w:pStyle w:val="TAH"/>
            </w:pPr>
            <w:r>
              <w:t>Attribute name</w:t>
            </w:r>
          </w:p>
        </w:tc>
        <w:tc>
          <w:tcPr>
            <w:tcW w:w="1701"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976" w:type="dxa"/>
            <w:shd w:val="clear" w:color="auto" w:fill="C0C0C0"/>
          </w:tcPr>
          <w:p w:rsidR="003C4505" w:rsidRDefault="003C4505">
            <w:pPr>
              <w:pStyle w:val="TAH"/>
              <w:rPr>
                <w:rFonts w:cs="Arial"/>
                <w:szCs w:val="18"/>
              </w:rPr>
            </w:pPr>
            <w:r>
              <w:rPr>
                <w:rFonts w:cs="Arial"/>
                <w:szCs w:val="18"/>
              </w:rPr>
              <w:t>Description</w:t>
            </w:r>
          </w:p>
        </w:tc>
        <w:tc>
          <w:tcPr>
            <w:tcW w:w="1628" w:type="dxa"/>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1628" w:type="dxa"/>
          </w:tcPr>
          <w:p w:rsidR="003C4505" w:rsidRDefault="003C4505">
            <w:pPr>
              <w:pStyle w:val="TAL"/>
            </w:pPr>
            <w:r>
              <w:t>loadLevelInformation</w:t>
            </w:r>
          </w:p>
        </w:tc>
        <w:tc>
          <w:tcPr>
            <w:tcW w:w="1701" w:type="dxa"/>
          </w:tcPr>
          <w:p w:rsidR="003C4505" w:rsidRDefault="003C4505">
            <w:pPr>
              <w:pStyle w:val="TAL"/>
            </w:pPr>
            <w:r>
              <w:t>LoadLevelInformation</w:t>
            </w:r>
          </w:p>
        </w:tc>
        <w:tc>
          <w:tcPr>
            <w:tcW w:w="426" w:type="dxa"/>
          </w:tcPr>
          <w:p w:rsidR="003C4505" w:rsidRDefault="003C4505">
            <w:pPr>
              <w:pStyle w:val="TAL"/>
            </w:pPr>
            <w:r>
              <w:rPr>
                <w:rFonts w:hint="eastAsia"/>
              </w:rPr>
              <w:t>M</w:t>
            </w:r>
          </w:p>
        </w:tc>
        <w:tc>
          <w:tcPr>
            <w:tcW w:w="1134" w:type="dxa"/>
          </w:tcPr>
          <w:p w:rsidR="003C4505" w:rsidRDefault="003C4505">
            <w:pPr>
              <w:pStyle w:val="TAL"/>
            </w:pPr>
            <w:r>
              <w:rPr>
                <w:rFonts w:hint="eastAsia"/>
              </w:rPr>
              <w:t>1</w:t>
            </w:r>
          </w:p>
        </w:tc>
        <w:tc>
          <w:tcPr>
            <w:tcW w:w="2976" w:type="dxa"/>
          </w:tcPr>
          <w:p w:rsidR="003C4505" w:rsidRDefault="003C4505">
            <w:pPr>
              <w:pStyle w:val="TAL"/>
              <w:rPr>
                <w:rFonts w:cs="Arial"/>
                <w:szCs w:val="18"/>
              </w:rPr>
            </w:pPr>
            <w:r>
              <w:rPr>
                <w:rFonts w:cs="Arial"/>
                <w:szCs w:val="18"/>
              </w:rPr>
              <w:t xml:space="preserve">Load level information of the network slice identified by the </w:t>
            </w:r>
            <w:r>
              <w:rPr>
                <w:rFonts w:eastAsia="바탕"/>
              </w:rPr>
              <w:t>"</w:t>
            </w:r>
            <w:r>
              <w:rPr>
                <w:rFonts w:cs="Arial"/>
                <w:szCs w:val="18"/>
              </w:rPr>
              <w:t>snssai</w:t>
            </w:r>
            <w:r>
              <w:rPr>
                <w:rFonts w:eastAsia="바탕"/>
              </w:rPr>
              <w:t>" attribute</w:t>
            </w:r>
            <w:r>
              <w:rPr>
                <w:rFonts w:cs="Arial"/>
                <w:szCs w:val="18"/>
              </w:rPr>
              <w:t xml:space="preserve"> and if provided, the associated NSI ID identified by the "nsiId</w:t>
            </w:r>
            <w:r>
              <w:rPr>
                <w:rFonts w:eastAsia="바탕"/>
              </w:rPr>
              <w:t>"</w:t>
            </w:r>
            <w:r>
              <w:rPr>
                <w:rFonts w:cs="Arial"/>
                <w:szCs w:val="18"/>
              </w:rPr>
              <w:t xml:space="preserve"> attribute.</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t>snssai</w:t>
            </w:r>
          </w:p>
        </w:tc>
        <w:tc>
          <w:tcPr>
            <w:tcW w:w="1701" w:type="dxa"/>
          </w:tcPr>
          <w:p w:rsidR="003C4505" w:rsidRDefault="003C4505">
            <w:pPr>
              <w:pStyle w:val="TAL"/>
            </w:pPr>
            <w:r>
              <w:t>Snssai</w:t>
            </w:r>
          </w:p>
        </w:tc>
        <w:tc>
          <w:tcPr>
            <w:tcW w:w="426" w:type="dxa"/>
          </w:tcPr>
          <w:p w:rsidR="003C4505" w:rsidRDefault="003C4505">
            <w:pPr>
              <w:pStyle w:val="TAL"/>
            </w:pPr>
            <w:r>
              <w:rPr>
                <w:rFonts w:hint="eastAsia"/>
              </w:rPr>
              <w:t>M</w:t>
            </w:r>
          </w:p>
        </w:tc>
        <w:tc>
          <w:tcPr>
            <w:tcW w:w="1134" w:type="dxa"/>
          </w:tcPr>
          <w:p w:rsidR="003C4505" w:rsidRDefault="003C4505">
            <w:pPr>
              <w:pStyle w:val="TAL"/>
            </w:pPr>
            <w:r>
              <w:rPr>
                <w:rFonts w:hint="eastAsia"/>
              </w:rPr>
              <w:t>1</w:t>
            </w:r>
          </w:p>
        </w:tc>
        <w:tc>
          <w:tcPr>
            <w:tcW w:w="2976" w:type="dxa"/>
          </w:tcPr>
          <w:p w:rsidR="003C4505" w:rsidRDefault="003C4505">
            <w:pPr>
              <w:pStyle w:val="TAL"/>
              <w:rPr>
                <w:rFonts w:cs="Arial"/>
                <w:szCs w:val="18"/>
              </w:rPr>
            </w:pPr>
            <w:r>
              <w:rPr>
                <w:rFonts w:cs="Arial"/>
                <w:szCs w:val="18"/>
              </w:rPr>
              <w:t>Identification of network slice to which the subscription applies.</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t>nsiId</w:t>
            </w:r>
          </w:p>
        </w:tc>
        <w:tc>
          <w:tcPr>
            <w:tcW w:w="1701" w:type="dxa"/>
          </w:tcPr>
          <w:p w:rsidR="003C4505" w:rsidRDefault="003C4505">
            <w:pPr>
              <w:pStyle w:val="TAL"/>
            </w:pPr>
            <w:r>
              <w:t>NsiId</w:t>
            </w:r>
          </w:p>
        </w:tc>
        <w:tc>
          <w:tcPr>
            <w:tcW w:w="426" w:type="dxa"/>
          </w:tcPr>
          <w:p w:rsidR="003C4505" w:rsidRDefault="003C4505">
            <w:pPr>
              <w:pStyle w:val="TAL"/>
            </w:pPr>
            <w:r>
              <w:t>C</w:t>
            </w:r>
          </w:p>
        </w:tc>
        <w:tc>
          <w:tcPr>
            <w:tcW w:w="1134" w:type="dxa"/>
          </w:tcPr>
          <w:p w:rsidR="003C4505" w:rsidRDefault="003C4505">
            <w:pPr>
              <w:pStyle w:val="TAL"/>
            </w:pPr>
            <w:r>
              <w:t>0..1</w:t>
            </w:r>
          </w:p>
        </w:tc>
        <w:tc>
          <w:tcPr>
            <w:tcW w:w="2976" w:type="dxa"/>
          </w:tcPr>
          <w:p w:rsidR="003C4505" w:rsidRDefault="003C4505">
            <w:pPr>
              <w:pStyle w:val="TAL"/>
              <w:rPr>
                <w:rFonts w:cs="Arial"/>
                <w:szCs w:val="18"/>
              </w:rPr>
            </w:pPr>
            <w:r>
              <w:rPr>
                <w:rFonts w:cs="Arial"/>
                <w:szCs w:val="18"/>
              </w:rPr>
              <w:t>Identification of network slice instance associated with the S-NSSAI identified by the "snssai" attribute.</w:t>
            </w:r>
          </w:p>
          <w:p w:rsidR="003C4505" w:rsidRDefault="003C4505">
            <w:pPr>
              <w:pStyle w:val="TAL"/>
              <w:rPr>
                <w:rFonts w:cs="Arial"/>
                <w:szCs w:val="18"/>
              </w:rPr>
            </w:pPr>
            <w:r>
              <w:rPr>
                <w:rFonts w:eastAsia="바탕"/>
              </w:rPr>
              <w:t xml:space="preserve">Shall be presented if the "nsiIds" attribute was provided within the </w:t>
            </w:r>
            <w:r>
              <w:t>NsiIdInfo</w:t>
            </w:r>
            <w:r>
              <w:rPr>
                <w:rFonts w:eastAsia="바탕"/>
              </w:rPr>
              <w:t xml:space="preserve"> data in the EventSubscription data during the subscription.</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rPr>
                <w:rFonts w:hint="eastAsia"/>
                <w:lang w:eastAsia="zh-CN"/>
              </w:rPr>
              <w:t>re</w:t>
            </w:r>
            <w:r>
              <w:rPr>
                <w:lang w:eastAsia="zh-CN"/>
              </w:rPr>
              <w:t>sUsage</w:t>
            </w:r>
          </w:p>
        </w:tc>
        <w:tc>
          <w:tcPr>
            <w:tcW w:w="1701" w:type="dxa"/>
          </w:tcPr>
          <w:p w:rsidR="003C4505" w:rsidRDefault="003C4505">
            <w:pPr>
              <w:pStyle w:val="TAL"/>
            </w:pPr>
            <w:r>
              <w:t>ResourceUsage</w:t>
            </w:r>
          </w:p>
        </w:tc>
        <w:tc>
          <w:tcPr>
            <w:tcW w:w="426" w:type="dxa"/>
          </w:tcPr>
          <w:p w:rsidR="003C4505" w:rsidRDefault="003C4505">
            <w:pPr>
              <w:pStyle w:val="TAL"/>
            </w:pPr>
            <w:r>
              <w:t>C</w:t>
            </w:r>
          </w:p>
        </w:tc>
        <w:tc>
          <w:tcPr>
            <w:tcW w:w="1134" w:type="dxa"/>
          </w:tcPr>
          <w:p w:rsidR="003C4505" w:rsidRDefault="003C4505">
            <w:pPr>
              <w:pStyle w:val="TAL"/>
            </w:pPr>
            <w:r>
              <w:t>0..1</w:t>
            </w:r>
          </w:p>
        </w:tc>
        <w:tc>
          <w:tcPr>
            <w:tcW w:w="2976" w:type="dxa"/>
          </w:tcPr>
          <w:p w:rsidR="003C4505" w:rsidRDefault="003C4505">
            <w:pPr>
              <w:pStyle w:val="TAL"/>
            </w:pPr>
            <w:r>
              <w:t>The current usage of the virtual resources assigned to the NF instances belonging to a particular network slice instance.</w:t>
            </w:r>
          </w:p>
          <w:p w:rsidR="003C4505" w:rsidRDefault="003C4505">
            <w:pPr>
              <w:pStyle w:val="TAL"/>
              <w:rPr>
                <w:rFonts w:cs="Arial"/>
                <w:szCs w:val="18"/>
              </w:rPr>
            </w:pPr>
            <w:r>
              <w:rPr>
                <w:rFonts w:cs="Arial"/>
                <w:szCs w:val="18"/>
              </w:rPr>
              <w:t>Shall be present</w:t>
            </w:r>
            <w:r>
              <w:rPr>
                <w:lang w:eastAsia="zh-CN"/>
              </w:rPr>
              <w:t xml:space="preserve"> if one of the element in the "listOfAnaSubsets" attribute was set to RES_USAGE</w:t>
            </w:r>
            <w:r>
              <w:t>.</w:t>
            </w:r>
          </w:p>
        </w:tc>
        <w:tc>
          <w:tcPr>
            <w:tcW w:w="1628" w:type="dxa"/>
          </w:tcPr>
          <w:p w:rsidR="003C4505" w:rsidRDefault="003C4505">
            <w:pPr>
              <w:pStyle w:val="TAL"/>
              <w:rPr>
                <w:rFonts w:cs="Arial"/>
                <w:szCs w:val="18"/>
              </w:rPr>
            </w:pPr>
            <w:r>
              <w:rPr>
                <w:rFonts w:cs="Arial"/>
                <w:szCs w:val="18"/>
                <w:lang w:eastAsia="zh-CN"/>
              </w:rPr>
              <w:t>NsiLoad</w:t>
            </w:r>
            <w:r>
              <w:t>Ext</w:t>
            </w:r>
          </w:p>
        </w:tc>
      </w:tr>
      <w:tr w:rsidR="003C4505">
        <w:trPr>
          <w:jc w:val="center"/>
        </w:trPr>
        <w:tc>
          <w:tcPr>
            <w:tcW w:w="1628" w:type="dxa"/>
          </w:tcPr>
          <w:p w:rsidR="003C4505" w:rsidRDefault="003C4505">
            <w:pPr>
              <w:pStyle w:val="TAL"/>
            </w:pPr>
            <w:r>
              <w:rPr>
                <w:lang w:eastAsia="zh-CN"/>
              </w:rPr>
              <w:t>numOfExceedLoadLevelThr</w:t>
            </w:r>
          </w:p>
        </w:tc>
        <w:tc>
          <w:tcPr>
            <w:tcW w:w="1701" w:type="dxa"/>
          </w:tcPr>
          <w:p w:rsidR="003C4505" w:rsidRDefault="003C4505">
            <w:pPr>
              <w:pStyle w:val="TAL"/>
            </w:pPr>
            <w:r>
              <w:t>integer</w:t>
            </w:r>
          </w:p>
        </w:tc>
        <w:tc>
          <w:tcPr>
            <w:tcW w:w="426" w:type="dxa"/>
          </w:tcPr>
          <w:p w:rsidR="003C4505" w:rsidRDefault="003C4505">
            <w:pPr>
              <w:pStyle w:val="TAL"/>
            </w:pPr>
            <w:r>
              <w:t>C</w:t>
            </w:r>
          </w:p>
        </w:tc>
        <w:tc>
          <w:tcPr>
            <w:tcW w:w="1134" w:type="dxa"/>
          </w:tcPr>
          <w:p w:rsidR="003C4505" w:rsidRDefault="003C4505">
            <w:pPr>
              <w:pStyle w:val="TAL"/>
            </w:pPr>
            <w:r>
              <w:t>0..1</w:t>
            </w:r>
          </w:p>
        </w:tc>
        <w:tc>
          <w:tcPr>
            <w:tcW w:w="2976" w:type="dxa"/>
          </w:tcPr>
          <w:p w:rsidR="003C4505" w:rsidRDefault="003C4505">
            <w:pPr>
              <w:pStyle w:val="TAL"/>
            </w:pPr>
            <w:r>
              <w:t xml:space="preserve">Indicates the number of times the resource usage threshold of the network slice instance is reached or exceeded if </w:t>
            </w:r>
            <w:r>
              <w:rPr>
                <w:rFonts w:hint="eastAsia"/>
              </w:rPr>
              <w:t>a</w:t>
            </w:r>
            <w:r>
              <w:t xml:space="preserve"> threshold value</w:t>
            </w:r>
            <w:r>
              <w:rPr>
                <w:rFonts w:hint="eastAsia"/>
              </w:rPr>
              <w:t xml:space="preserve"> </w:t>
            </w:r>
            <w:r>
              <w:t>is provided by the consumer.</w:t>
            </w:r>
          </w:p>
          <w:p w:rsidR="003C4505" w:rsidRDefault="003C4505">
            <w:pPr>
              <w:pStyle w:val="TAL"/>
              <w:rPr>
                <w:rFonts w:cs="Arial"/>
                <w:szCs w:val="18"/>
              </w:rPr>
            </w:pPr>
            <w:r>
              <w:rPr>
                <w:rFonts w:cs="Arial"/>
                <w:szCs w:val="18"/>
              </w:rPr>
              <w:t>Shall be present</w:t>
            </w:r>
            <w:r>
              <w:rPr>
                <w:lang w:eastAsia="zh-CN"/>
              </w:rPr>
              <w:t xml:space="preserve"> if one of the element in the "listOfAnaSubsets" attribute was set to NUM_OF_EXCEED_RES_USAGE_LOAD_LEVEL_THR</w:t>
            </w:r>
            <w:r>
              <w:t>.</w:t>
            </w:r>
          </w:p>
        </w:tc>
        <w:tc>
          <w:tcPr>
            <w:tcW w:w="1628" w:type="dxa"/>
          </w:tcPr>
          <w:p w:rsidR="003C4505" w:rsidRDefault="003C4505">
            <w:pPr>
              <w:pStyle w:val="TAL"/>
              <w:rPr>
                <w:rFonts w:cs="Arial"/>
                <w:szCs w:val="18"/>
              </w:rPr>
            </w:pPr>
            <w:r>
              <w:rPr>
                <w:rFonts w:cs="Arial"/>
                <w:szCs w:val="18"/>
                <w:lang w:eastAsia="zh-CN"/>
              </w:rPr>
              <w:t>NsiLoad</w:t>
            </w:r>
            <w:r>
              <w:t>Ext</w:t>
            </w:r>
          </w:p>
        </w:tc>
      </w:tr>
      <w:tr w:rsidR="003C4505">
        <w:trPr>
          <w:jc w:val="center"/>
        </w:trPr>
        <w:tc>
          <w:tcPr>
            <w:tcW w:w="1628" w:type="dxa"/>
          </w:tcPr>
          <w:p w:rsidR="003C4505" w:rsidRDefault="003C4505">
            <w:pPr>
              <w:pStyle w:val="TAL"/>
            </w:pPr>
            <w:r>
              <w:rPr>
                <w:lang w:eastAsia="zh-CN"/>
              </w:rPr>
              <w:t>exceedLoadLevelThrInd</w:t>
            </w:r>
          </w:p>
        </w:tc>
        <w:tc>
          <w:tcPr>
            <w:tcW w:w="1701" w:type="dxa"/>
          </w:tcPr>
          <w:p w:rsidR="003C4505" w:rsidRDefault="003C4505">
            <w:pPr>
              <w:pStyle w:val="TAL"/>
            </w:pPr>
            <w:r>
              <w:t>boolean</w:t>
            </w:r>
          </w:p>
        </w:tc>
        <w:tc>
          <w:tcPr>
            <w:tcW w:w="426" w:type="dxa"/>
          </w:tcPr>
          <w:p w:rsidR="003C4505" w:rsidRDefault="003C4505">
            <w:pPr>
              <w:pStyle w:val="TAL"/>
            </w:pPr>
            <w:r>
              <w:t>C</w:t>
            </w:r>
          </w:p>
        </w:tc>
        <w:tc>
          <w:tcPr>
            <w:tcW w:w="1134" w:type="dxa"/>
          </w:tcPr>
          <w:p w:rsidR="003C4505" w:rsidRDefault="003C4505">
            <w:pPr>
              <w:pStyle w:val="TAL"/>
            </w:pPr>
            <w:r>
              <w:t>0..1</w:t>
            </w:r>
          </w:p>
        </w:tc>
        <w:tc>
          <w:tcPr>
            <w:tcW w:w="2976" w:type="dxa"/>
          </w:tcPr>
          <w:p w:rsidR="003C4505" w:rsidRDefault="003C4505">
            <w:pPr>
              <w:pStyle w:val="TAL"/>
            </w:pPr>
            <w:r>
              <w:t>Indicates whether the Load Level Threshold is met or exceeded by the statistics value. Set to "true" if the Load Level Threshold is met or exceeded, otherwise set to "false".</w:t>
            </w:r>
          </w:p>
          <w:p w:rsidR="003C4505" w:rsidRDefault="003C4505">
            <w:pPr>
              <w:pStyle w:val="TAL"/>
              <w:rPr>
                <w:rFonts w:cs="Arial"/>
                <w:szCs w:val="18"/>
              </w:rPr>
            </w:pPr>
            <w:r>
              <w:rPr>
                <w:rFonts w:cs="Arial"/>
                <w:szCs w:val="18"/>
              </w:rPr>
              <w:t>Shall be present</w:t>
            </w:r>
            <w:r>
              <w:rPr>
                <w:lang w:eastAsia="zh-CN"/>
              </w:rPr>
              <w:t xml:space="preserve"> if one of the element in the "listOfAnaSubsets" attribute was set to EXCEED_LOAD_LEVEL_THR_IND</w:t>
            </w:r>
            <w:r>
              <w:t>.</w:t>
            </w:r>
          </w:p>
        </w:tc>
        <w:tc>
          <w:tcPr>
            <w:tcW w:w="1628" w:type="dxa"/>
          </w:tcPr>
          <w:p w:rsidR="003C4505" w:rsidRDefault="003C4505">
            <w:pPr>
              <w:pStyle w:val="TAL"/>
              <w:rPr>
                <w:rFonts w:cs="Arial"/>
                <w:szCs w:val="18"/>
              </w:rPr>
            </w:pPr>
            <w:r>
              <w:rPr>
                <w:rFonts w:cs="Arial"/>
                <w:szCs w:val="18"/>
                <w:lang w:eastAsia="zh-CN"/>
              </w:rPr>
              <w:t>NsiLoad</w:t>
            </w:r>
            <w:r>
              <w:t>Ext</w:t>
            </w:r>
          </w:p>
        </w:tc>
      </w:tr>
      <w:tr w:rsidR="003C4505">
        <w:trPr>
          <w:jc w:val="center"/>
        </w:trPr>
        <w:tc>
          <w:tcPr>
            <w:tcW w:w="1628" w:type="dxa"/>
          </w:tcPr>
          <w:p w:rsidR="003C4505" w:rsidRDefault="003C4505">
            <w:pPr>
              <w:pStyle w:val="TAL"/>
            </w:pPr>
            <w:r>
              <w:t>networkArea</w:t>
            </w:r>
          </w:p>
        </w:tc>
        <w:tc>
          <w:tcPr>
            <w:tcW w:w="1701" w:type="dxa"/>
          </w:tcPr>
          <w:p w:rsidR="003C4505" w:rsidRDefault="003C4505">
            <w:pPr>
              <w:pStyle w:val="TAL"/>
            </w:pPr>
            <w:r>
              <w:t>NetworkAreaInfo</w:t>
            </w:r>
          </w:p>
        </w:tc>
        <w:tc>
          <w:tcPr>
            <w:tcW w:w="426" w:type="dxa"/>
          </w:tcPr>
          <w:p w:rsidR="003C4505" w:rsidRDefault="003C4505">
            <w:pPr>
              <w:pStyle w:val="TAL"/>
            </w:pPr>
            <w:r>
              <w:t>O</w:t>
            </w:r>
          </w:p>
        </w:tc>
        <w:tc>
          <w:tcPr>
            <w:tcW w:w="1134" w:type="dxa"/>
          </w:tcPr>
          <w:p w:rsidR="003C4505" w:rsidRDefault="003C4505">
            <w:pPr>
              <w:pStyle w:val="TAL"/>
            </w:pPr>
            <w:r>
              <w:t>0..1</w:t>
            </w:r>
          </w:p>
        </w:tc>
        <w:tc>
          <w:tcPr>
            <w:tcW w:w="2976" w:type="dxa"/>
          </w:tcPr>
          <w:p w:rsidR="003C4505" w:rsidRDefault="003C4505">
            <w:pPr>
              <w:pStyle w:val="TAL"/>
              <w:rPr>
                <w:rFonts w:cs="Arial"/>
                <w:szCs w:val="18"/>
              </w:rPr>
            </w:pPr>
            <w:r>
              <w:rPr>
                <w:rFonts w:cs="Arial"/>
                <w:szCs w:val="18"/>
              </w:rPr>
              <w:t>Identification of network area to which the subscription or analytics request applies.</w:t>
            </w:r>
          </w:p>
        </w:tc>
        <w:tc>
          <w:tcPr>
            <w:tcW w:w="1628" w:type="dxa"/>
          </w:tcPr>
          <w:p w:rsidR="003C4505" w:rsidRDefault="003C4505">
            <w:pPr>
              <w:pStyle w:val="TAL"/>
              <w:rPr>
                <w:rFonts w:cs="Arial"/>
                <w:szCs w:val="18"/>
              </w:rPr>
            </w:pPr>
            <w:r>
              <w:rPr>
                <w:rFonts w:cs="Arial"/>
                <w:szCs w:val="18"/>
                <w:lang w:eastAsia="zh-CN"/>
              </w:rPr>
              <w:t>NsiLoad</w:t>
            </w:r>
            <w:r>
              <w:t>Ext</w:t>
            </w:r>
          </w:p>
        </w:tc>
      </w:tr>
      <w:tr w:rsidR="003C4505">
        <w:trPr>
          <w:jc w:val="center"/>
        </w:trPr>
        <w:tc>
          <w:tcPr>
            <w:tcW w:w="1628" w:type="dxa"/>
          </w:tcPr>
          <w:p w:rsidR="003C4505" w:rsidRDefault="003C4505">
            <w:pPr>
              <w:pStyle w:val="TAL"/>
            </w:pPr>
            <w:r>
              <w:t>timePeriod</w:t>
            </w:r>
          </w:p>
        </w:tc>
        <w:tc>
          <w:tcPr>
            <w:tcW w:w="1701" w:type="dxa"/>
          </w:tcPr>
          <w:p w:rsidR="003C4505" w:rsidRDefault="003C4505">
            <w:pPr>
              <w:pStyle w:val="TAL"/>
            </w:pPr>
            <w:r>
              <w:rPr>
                <w:rFonts w:eastAsia="DengXian"/>
                <w:lang w:eastAsia="zh-CN"/>
              </w:rPr>
              <w:t>TimeWindow</w:t>
            </w:r>
          </w:p>
        </w:tc>
        <w:tc>
          <w:tcPr>
            <w:tcW w:w="426" w:type="dxa"/>
          </w:tcPr>
          <w:p w:rsidR="003C4505" w:rsidRDefault="003C4505">
            <w:pPr>
              <w:pStyle w:val="TAL"/>
            </w:pPr>
            <w:r>
              <w:t>O</w:t>
            </w:r>
          </w:p>
        </w:tc>
        <w:tc>
          <w:tcPr>
            <w:tcW w:w="1134" w:type="dxa"/>
          </w:tcPr>
          <w:p w:rsidR="003C4505" w:rsidRDefault="003C4505">
            <w:pPr>
              <w:pStyle w:val="TAL"/>
            </w:pPr>
            <w:r>
              <w:rPr>
                <w:rFonts w:eastAsia="Yu Mincho"/>
                <w:lang w:eastAsia="ja-JP"/>
              </w:rPr>
              <w:t>0..1</w:t>
            </w:r>
          </w:p>
        </w:tc>
        <w:tc>
          <w:tcPr>
            <w:tcW w:w="2976" w:type="dxa"/>
          </w:tcPr>
          <w:p w:rsidR="003C4505" w:rsidRDefault="003C4505">
            <w:pPr>
              <w:pStyle w:val="TAL"/>
              <w:rPr>
                <w:rFonts w:cs="Arial"/>
                <w:szCs w:val="18"/>
              </w:rPr>
            </w:pPr>
            <w:r>
              <w:rPr>
                <w:rFonts w:cs="Arial"/>
                <w:szCs w:val="18"/>
              </w:rPr>
              <w:t xml:space="preserve">Indicates a start time and a stop time of the load level information identified by the </w:t>
            </w:r>
            <w:r>
              <w:rPr>
                <w:rFonts w:eastAsia="바탕"/>
              </w:rPr>
              <w:t>"</w:t>
            </w:r>
            <w:r>
              <w:t>loadLevelInformation</w:t>
            </w:r>
            <w:r>
              <w:rPr>
                <w:rFonts w:eastAsia="바탕"/>
              </w:rPr>
              <w:t>" attribute</w:t>
            </w:r>
            <w:r>
              <w:rPr>
                <w:rFonts w:cs="Arial"/>
                <w:szCs w:val="18"/>
              </w:rPr>
              <w:t xml:space="preserve">. </w:t>
            </w:r>
          </w:p>
        </w:tc>
        <w:tc>
          <w:tcPr>
            <w:tcW w:w="1628" w:type="dxa"/>
          </w:tcPr>
          <w:p w:rsidR="003C4505" w:rsidRDefault="003C4505">
            <w:pPr>
              <w:pStyle w:val="TAL"/>
              <w:rPr>
                <w:rFonts w:cs="Arial"/>
                <w:szCs w:val="18"/>
              </w:rPr>
            </w:pPr>
            <w:r>
              <w:rPr>
                <w:rFonts w:cs="Arial"/>
                <w:szCs w:val="18"/>
                <w:lang w:eastAsia="zh-CN"/>
              </w:rPr>
              <w:t>NsiLoad</w:t>
            </w:r>
            <w:r>
              <w:t>Ext</w:t>
            </w:r>
          </w:p>
        </w:tc>
      </w:tr>
      <w:tr w:rsidR="003C4505">
        <w:trPr>
          <w:jc w:val="center"/>
        </w:trPr>
        <w:tc>
          <w:tcPr>
            <w:tcW w:w="1628" w:type="dxa"/>
          </w:tcPr>
          <w:p w:rsidR="003C4505" w:rsidRDefault="003C4505">
            <w:pPr>
              <w:pStyle w:val="TAL"/>
            </w:pPr>
            <w:r>
              <w:t>resUsgThrCrossTimePeriod</w:t>
            </w:r>
          </w:p>
        </w:tc>
        <w:tc>
          <w:tcPr>
            <w:tcW w:w="1701" w:type="dxa"/>
          </w:tcPr>
          <w:p w:rsidR="003C4505" w:rsidRDefault="003C4505">
            <w:pPr>
              <w:pStyle w:val="TAL"/>
              <w:rPr>
                <w:rFonts w:eastAsia="DengXian"/>
                <w:lang w:eastAsia="zh-CN"/>
              </w:rPr>
            </w:pPr>
            <w:r>
              <w:rPr>
                <w:rFonts w:eastAsia="DengXian"/>
                <w:lang w:eastAsia="zh-CN"/>
              </w:rPr>
              <w:t>array(TimeWindow)</w:t>
            </w:r>
          </w:p>
        </w:tc>
        <w:tc>
          <w:tcPr>
            <w:tcW w:w="426" w:type="dxa"/>
          </w:tcPr>
          <w:p w:rsidR="003C4505" w:rsidRDefault="003C4505">
            <w:pPr>
              <w:pStyle w:val="TAL"/>
            </w:pPr>
            <w:r>
              <w:t>O</w:t>
            </w:r>
          </w:p>
        </w:tc>
        <w:tc>
          <w:tcPr>
            <w:tcW w:w="1134" w:type="dxa"/>
          </w:tcPr>
          <w:p w:rsidR="003C4505" w:rsidRDefault="003C4505">
            <w:pPr>
              <w:pStyle w:val="TAL"/>
              <w:rPr>
                <w:rFonts w:eastAsia="Yu Mincho"/>
                <w:lang w:eastAsia="ja-JP"/>
              </w:rPr>
            </w:pPr>
            <w:r>
              <w:t>1..N</w:t>
            </w:r>
          </w:p>
        </w:tc>
        <w:tc>
          <w:tcPr>
            <w:tcW w:w="2976" w:type="dxa"/>
          </w:tcPr>
          <w:p w:rsidR="003C4505" w:rsidRDefault="003C4505">
            <w:pPr>
              <w:pStyle w:val="TAL"/>
              <w:rPr>
                <w:rFonts w:cs="Arial"/>
                <w:szCs w:val="18"/>
              </w:rPr>
            </w:pPr>
            <w:r>
              <w:rPr>
                <w:rFonts w:cs="Arial"/>
                <w:szCs w:val="18"/>
              </w:rPr>
              <w:t xml:space="preserve">Each element indicates the </w:t>
            </w:r>
            <w:r>
              <w:t>time elapsed between times each threshold is met or exceeded or crossed</w:t>
            </w:r>
            <w:r>
              <w:rPr>
                <w:rFonts w:cs="Arial"/>
                <w:szCs w:val="18"/>
              </w:rPr>
              <w:t>. T</w:t>
            </w:r>
            <w:r>
              <w:rPr>
                <w:rFonts w:cs="Arial" w:hint="eastAsia"/>
                <w:szCs w:val="18"/>
                <w:lang w:eastAsia="zh-CN"/>
              </w:rPr>
              <w:t>he</w:t>
            </w:r>
            <w:r>
              <w:rPr>
                <w:rFonts w:cs="Arial"/>
                <w:szCs w:val="18"/>
              </w:rPr>
              <w:t xml:space="preserve"> start time and end time are the exact time stamps of the resource usage threshold is reached or exceeded. May be present if the "listOfAnaSubsets" attribute is provided and the maximum number of instances shall not exceed the value provided in the "numOfExceedLoadLevelThr" attribute.</w:t>
            </w:r>
          </w:p>
        </w:tc>
        <w:tc>
          <w:tcPr>
            <w:tcW w:w="1628" w:type="dxa"/>
          </w:tcPr>
          <w:p w:rsidR="003C4505" w:rsidRDefault="003C4505">
            <w:pPr>
              <w:pStyle w:val="TAL"/>
              <w:rPr>
                <w:rFonts w:cs="Arial"/>
                <w:szCs w:val="18"/>
                <w:lang w:eastAsia="zh-CN"/>
              </w:rPr>
            </w:pPr>
            <w:r>
              <w:rPr>
                <w:rFonts w:cs="Arial"/>
                <w:szCs w:val="18"/>
                <w:lang w:eastAsia="zh-CN"/>
              </w:rPr>
              <w:t>NsiLoad</w:t>
            </w:r>
            <w:r>
              <w:t>Ext</w:t>
            </w:r>
          </w:p>
        </w:tc>
      </w:tr>
      <w:tr w:rsidR="003C4505">
        <w:trPr>
          <w:jc w:val="center"/>
        </w:trPr>
        <w:tc>
          <w:tcPr>
            <w:tcW w:w="1628" w:type="dxa"/>
          </w:tcPr>
          <w:p w:rsidR="003C4505" w:rsidRDefault="003C4505">
            <w:pPr>
              <w:pStyle w:val="TAL"/>
            </w:pPr>
            <w:r>
              <w:t>numOfUes</w:t>
            </w:r>
          </w:p>
        </w:tc>
        <w:tc>
          <w:tcPr>
            <w:tcW w:w="1701" w:type="dxa"/>
          </w:tcPr>
          <w:p w:rsidR="003C4505" w:rsidRDefault="003C4505">
            <w:pPr>
              <w:pStyle w:val="TAL"/>
            </w:pPr>
            <w:r>
              <w:t>NumberAverage</w:t>
            </w:r>
          </w:p>
        </w:tc>
        <w:tc>
          <w:tcPr>
            <w:tcW w:w="426" w:type="dxa"/>
          </w:tcPr>
          <w:p w:rsidR="003C4505" w:rsidRDefault="003C4505">
            <w:pPr>
              <w:pStyle w:val="TAL"/>
            </w:pPr>
            <w:r>
              <w:t>C</w:t>
            </w:r>
          </w:p>
        </w:tc>
        <w:tc>
          <w:tcPr>
            <w:tcW w:w="1134" w:type="dxa"/>
          </w:tcPr>
          <w:p w:rsidR="003C4505" w:rsidRDefault="003C4505">
            <w:pPr>
              <w:pStyle w:val="TAL"/>
            </w:pPr>
            <w:r>
              <w:t>0..1</w:t>
            </w:r>
          </w:p>
        </w:tc>
        <w:tc>
          <w:tcPr>
            <w:tcW w:w="2976" w:type="dxa"/>
          </w:tcPr>
          <w:p w:rsidR="003C4505" w:rsidRDefault="003C4505">
            <w:pPr>
              <w:pStyle w:val="TAL"/>
              <w:rPr>
                <w:rFonts w:cs="Arial"/>
                <w:szCs w:val="18"/>
              </w:rPr>
            </w:pPr>
            <w:r>
              <w:rPr>
                <w:rFonts w:cs="Arial"/>
                <w:szCs w:val="18"/>
              </w:rPr>
              <w:t xml:space="preserve">Indicates the average and variance number of UE registered at </w:t>
            </w:r>
            <w:r>
              <w:rPr>
                <w:rFonts w:eastAsia="바탕"/>
              </w:rPr>
              <w:t>the S-NSSAI and the optionally associated network slice instance</w:t>
            </w:r>
            <w:r>
              <w:rPr>
                <w:rFonts w:cs="Arial"/>
                <w:szCs w:val="18"/>
              </w:rPr>
              <w:t>.</w:t>
            </w:r>
          </w:p>
          <w:p w:rsidR="003C4505" w:rsidRDefault="003C4505">
            <w:pPr>
              <w:pStyle w:val="TAL"/>
              <w:rPr>
                <w:rFonts w:cs="Arial"/>
                <w:szCs w:val="18"/>
              </w:rPr>
            </w:pPr>
            <w:r>
              <w:rPr>
                <w:rFonts w:cs="Arial"/>
                <w:szCs w:val="18"/>
              </w:rPr>
              <w:t>Shall be present if one of the element in the "listOfAnaSubsets" attribute was set to NUM_OF_UE_REG.</w:t>
            </w:r>
          </w:p>
        </w:tc>
        <w:tc>
          <w:tcPr>
            <w:tcW w:w="1628" w:type="dxa"/>
          </w:tcPr>
          <w:p w:rsidR="003C4505" w:rsidRDefault="003C4505">
            <w:pPr>
              <w:pStyle w:val="TAL"/>
              <w:rPr>
                <w:rFonts w:cs="Arial"/>
                <w:szCs w:val="18"/>
              </w:rPr>
            </w:pPr>
            <w:r>
              <w:rPr>
                <w:rFonts w:cs="Arial"/>
                <w:szCs w:val="18"/>
                <w:lang w:eastAsia="zh-CN"/>
              </w:rPr>
              <w:t>NsiLoad</w:t>
            </w:r>
            <w:r>
              <w:t>Ext</w:t>
            </w:r>
          </w:p>
        </w:tc>
      </w:tr>
      <w:tr w:rsidR="003C4505">
        <w:trPr>
          <w:jc w:val="center"/>
        </w:trPr>
        <w:tc>
          <w:tcPr>
            <w:tcW w:w="1628" w:type="dxa"/>
          </w:tcPr>
          <w:p w:rsidR="003C4505" w:rsidRDefault="003C4505">
            <w:pPr>
              <w:pStyle w:val="TAL"/>
            </w:pPr>
            <w:r>
              <w:t>numOfPduSess</w:t>
            </w:r>
          </w:p>
        </w:tc>
        <w:tc>
          <w:tcPr>
            <w:tcW w:w="1701" w:type="dxa"/>
          </w:tcPr>
          <w:p w:rsidR="003C4505" w:rsidRDefault="003C4505">
            <w:pPr>
              <w:pStyle w:val="TAL"/>
            </w:pPr>
            <w:r>
              <w:rPr>
                <w:lang w:eastAsia="zh-CN"/>
              </w:rPr>
              <w:t>NumberAverage</w:t>
            </w:r>
          </w:p>
        </w:tc>
        <w:tc>
          <w:tcPr>
            <w:tcW w:w="426" w:type="dxa"/>
          </w:tcPr>
          <w:p w:rsidR="003C4505" w:rsidRDefault="003C4505">
            <w:pPr>
              <w:pStyle w:val="TAL"/>
            </w:pPr>
            <w:r>
              <w:t>C</w:t>
            </w:r>
          </w:p>
        </w:tc>
        <w:tc>
          <w:tcPr>
            <w:tcW w:w="1134" w:type="dxa"/>
          </w:tcPr>
          <w:p w:rsidR="003C4505" w:rsidRDefault="003C4505">
            <w:pPr>
              <w:pStyle w:val="TAL"/>
            </w:pPr>
            <w:r>
              <w:t>0..1</w:t>
            </w:r>
          </w:p>
        </w:tc>
        <w:tc>
          <w:tcPr>
            <w:tcW w:w="2976" w:type="dxa"/>
          </w:tcPr>
          <w:p w:rsidR="003C4505" w:rsidRDefault="003C4505">
            <w:pPr>
              <w:pStyle w:val="TAL"/>
              <w:rPr>
                <w:rFonts w:cs="Arial"/>
                <w:szCs w:val="18"/>
              </w:rPr>
            </w:pPr>
            <w:r>
              <w:rPr>
                <w:rFonts w:cs="Arial"/>
                <w:szCs w:val="18"/>
              </w:rPr>
              <w:t xml:space="preserve">Indicates the average and variance number of PDU session established at </w:t>
            </w:r>
            <w:r>
              <w:rPr>
                <w:rFonts w:eastAsia="바탕"/>
              </w:rPr>
              <w:t>the S-NSSAI and the optionally associated network slice instance</w:t>
            </w:r>
            <w:r>
              <w:rPr>
                <w:rFonts w:cs="Arial"/>
                <w:szCs w:val="18"/>
              </w:rPr>
              <w:t>.</w:t>
            </w:r>
          </w:p>
          <w:p w:rsidR="003C4505" w:rsidRDefault="003C4505">
            <w:pPr>
              <w:pStyle w:val="TAL"/>
              <w:rPr>
                <w:rFonts w:cs="Arial"/>
                <w:szCs w:val="18"/>
              </w:rPr>
            </w:pPr>
            <w:r>
              <w:rPr>
                <w:rFonts w:cs="Arial"/>
                <w:szCs w:val="18"/>
              </w:rPr>
              <w:t xml:space="preserve">Shall be present if one of the element in the </w:t>
            </w:r>
            <w:r>
              <w:t>"listOfAnaSubsets"</w:t>
            </w:r>
            <w:r>
              <w:rPr>
                <w:rFonts w:cs="Arial"/>
                <w:szCs w:val="18"/>
              </w:rPr>
              <w:t xml:space="preserve"> attribute was set to </w:t>
            </w:r>
            <w:r>
              <w:rPr>
                <w:lang w:eastAsia="zh-CN"/>
              </w:rPr>
              <w:t>NUM_OF_PDU_SESS_ESTBL</w:t>
            </w:r>
            <w:r>
              <w:rPr>
                <w:rFonts w:cs="Arial"/>
                <w:szCs w:val="18"/>
              </w:rPr>
              <w:t>.</w:t>
            </w:r>
          </w:p>
        </w:tc>
        <w:tc>
          <w:tcPr>
            <w:tcW w:w="1628" w:type="dxa"/>
          </w:tcPr>
          <w:p w:rsidR="003C4505" w:rsidRDefault="003C4505">
            <w:pPr>
              <w:pStyle w:val="TAL"/>
              <w:rPr>
                <w:rFonts w:cs="Arial"/>
                <w:szCs w:val="18"/>
              </w:rPr>
            </w:pPr>
            <w:r>
              <w:rPr>
                <w:rFonts w:cs="Arial"/>
                <w:szCs w:val="18"/>
                <w:lang w:eastAsia="zh-CN"/>
              </w:rPr>
              <w:t>NsiLoad</w:t>
            </w:r>
            <w:r>
              <w:t>Ext</w:t>
            </w:r>
          </w:p>
        </w:tc>
      </w:tr>
      <w:tr w:rsidR="003C4505">
        <w:trPr>
          <w:jc w:val="center"/>
        </w:trPr>
        <w:tc>
          <w:tcPr>
            <w:tcW w:w="1628" w:type="dxa"/>
          </w:tcPr>
          <w:p w:rsidR="003C4505" w:rsidRDefault="003C4505">
            <w:pPr>
              <w:pStyle w:val="TAL"/>
            </w:pPr>
            <w:r>
              <w:t>confidence</w:t>
            </w:r>
          </w:p>
        </w:tc>
        <w:tc>
          <w:tcPr>
            <w:tcW w:w="1701" w:type="dxa"/>
          </w:tcPr>
          <w:p w:rsidR="003C4505" w:rsidRDefault="003C4505">
            <w:pPr>
              <w:pStyle w:val="TAL"/>
            </w:pPr>
            <w:r>
              <w:t>Uinteger</w:t>
            </w:r>
          </w:p>
        </w:tc>
        <w:tc>
          <w:tcPr>
            <w:tcW w:w="426" w:type="dxa"/>
          </w:tcPr>
          <w:p w:rsidR="003C4505" w:rsidRDefault="003C4505">
            <w:pPr>
              <w:pStyle w:val="TAL"/>
            </w:pPr>
            <w:r>
              <w:t>C</w:t>
            </w:r>
          </w:p>
        </w:tc>
        <w:tc>
          <w:tcPr>
            <w:tcW w:w="1134" w:type="dxa"/>
          </w:tcPr>
          <w:p w:rsidR="003C4505" w:rsidRDefault="003C4505">
            <w:pPr>
              <w:pStyle w:val="TAL"/>
            </w:pPr>
            <w:r>
              <w:t>0..1</w:t>
            </w:r>
          </w:p>
        </w:tc>
        <w:tc>
          <w:tcPr>
            <w:tcW w:w="2976" w:type="dxa"/>
          </w:tcPr>
          <w:p w:rsidR="003C4505" w:rsidRDefault="003C4505">
            <w:pPr>
              <w:pStyle w:val="TAL"/>
              <w:rPr>
                <w:rFonts w:cs="Arial"/>
                <w:szCs w:val="18"/>
              </w:rPr>
            </w:pPr>
            <w:r>
              <w:rPr>
                <w:rFonts w:cs="Arial"/>
                <w:szCs w:val="18"/>
              </w:rPr>
              <w:t>Indicates the confidence of the prediction. (NOTE)</w:t>
            </w:r>
          </w:p>
          <w:p w:rsidR="003C4505" w:rsidRDefault="003C4505">
            <w:pPr>
              <w:pStyle w:val="TAL"/>
              <w:rPr>
                <w:rFonts w:cs="Arial"/>
                <w:szCs w:val="18"/>
              </w:rPr>
            </w:pPr>
            <w:r>
              <w:rPr>
                <w:rFonts w:cs="Arial"/>
                <w:szCs w:val="18"/>
              </w:rPr>
              <w:t>Shall be present if the analytics result is a prediction.</w:t>
            </w:r>
          </w:p>
          <w:p w:rsidR="003C4505" w:rsidRDefault="003C4505">
            <w:pPr>
              <w:pStyle w:val="TAL"/>
              <w:rPr>
                <w:rFonts w:cs="Arial"/>
                <w:szCs w:val="18"/>
              </w:rPr>
            </w:pPr>
            <w:r>
              <w:rPr>
                <w:rFonts w:cs="Arial"/>
                <w:szCs w:val="18"/>
              </w:rPr>
              <w:t>Minimum = 0. Maximum = 100.</w:t>
            </w:r>
          </w:p>
        </w:tc>
        <w:tc>
          <w:tcPr>
            <w:tcW w:w="1628" w:type="dxa"/>
          </w:tcPr>
          <w:p w:rsidR="003C4505" w:rsidRDefault="003C4505">
            <w:pPr>
              <w:pStyle w:val="TAL"/>
              <w:rPr>
                <w:rFonts w:cs="Arial"/>
                <w:szCs w:val="18"/>
              </w:rPr>
            </w:pPr>
            <w:r>
              <w:rPr>
                <w:rFonts w:cs="Arial"/>
                <w:szCs w:val="18"/>
                <w:lang w:eastAsia="zh-CN"/>
              </w:rPr>
              <w:t>NsiLoad</w:t>
            </w:r>
            <w:r>
              <w:t>Ext</w:t>
            </w:r>
          </w:p>
        </w:tc>
      </w:tr>
      <w:tr w:rsidR="003C4505">
        <w:trPr>
          <w:jc w:val="center"/>
        </w:trPr>
        <w:tc>
          <w:tcPr>
            <w:tcW w:w="9493" w:type="dxa"/>
            <w:gridSpan w:val="6"/>
          </w:tcPr>
          <w:p w:rsidR="003C4505" w:rsidRDefault="003C4505">
            <w:pPr>
              <w:pStyle w:val="TAN"/>
              <w:rPr>
                <w:szCs w:val="18"/>
              </w:rPr>
            </w:pPr>
            <w:r>
              <w:t>NOTE:</w:t>
            </w:r>
            <w:r>
              <w:tab/>
              <w:t>If the requested period identified by the "startTs" and "endTs" attributes in the "EventReportingRequirement" type is a future time period, which means the analytics result is a prediction. If no sufficient data is collected to provide the confidence of the prediction before the time deadline, the NWDAF shall return a zero confidence.</w:t>
            </w:r>
          </w:p>
        </w:tc>
      </w:tr>
    </w:tbl>
    <w:p w:rsidR="003C4505" w:rsidRDefault="003C4505"/>
    <w:p w:rsidR="003C4505" w:rsidRDefault="003C4505">
      <w:pPr>
        <w:pStyle w:val="5"/>
      </w:pPr>
      <w:bookmarkStart w:id="4074" w:name="_Toc50032721"/>
      <w:bookmarkStart w:id="4075" w:name="_Toc68168990"/>
      <w:bookmarkStart w:id="4076" w:name="_Toc88667614"/>
      <w:bookmarkStart w:id="4077" w:name="_Toc90655899"/>
      <w:bookmarkStart w:id="4078" w:name="_Toc94064282"/>
      <w:bookmarkStart w:id="4079" w:name="_Toc98233667"/>
      <w:bookmarkStart w:id="4080" w:name="_Toc101244443"/>
      <w:bookmarkStart w:id="4081" w:name="_Toc70550657"/>
      <w:bookmarkStart w:id="4082" w:name="_Toc85553013"/>
      <w:bookmarkStart w:id="4083" w:name="_Toc85557112"/>
      <w:bookmarkStart w:id="4084" w:name="_Toc66231829"/>
      <w:bookmarkStart w:id="4085" w:name="_Toc83233103"/>
      <w:bookmarkStart w:id="4086" w:name="_Toc56640993"/>
      <w:bookmarkStart w:id="4087" w:name="_Toc59017961"/>
      <w:bookmarkStart w:id="4088" w:name="_Toc138753287"/>
      <w:bookmarkStart w:id="4089" w:name="_Toc113031698"/>
      <w:bookmarkStart w:id="4090" w:name="_Toc104539036"/>
      <w:bookmarkStart w:id="4091" w:name="_Toc114133837"/>
      <w:bookmarkStart w:id="4092" w:name="_Toc120688172"/>
      <w:bookmarkStart w:id="4093" w:name="_Toc112951158"/>
      <w:bookmarkStart w:id="4094" w:name="_Toc129290319"/>
      <w:bookmarkStart w:id="4095" w:name="_Toc51763033"/>
      <w:bookmarkStart w:id="4096" w:name="_Toc170119882"/>
      <w:bookmarkStart w:id="4097" w:name="_Toc175857019"/>
      <w:r>
        <w:t>5.1.6.2.35</w:t>
      </w:r>
      <w:r>
        <w:tab/>
        <w:t xml:space="preserve">Type </w:t>
      </w:r>
      <w:bookmarkEnd w:id="4074"/>
      <w:bookmarkEnd w:id="4095"/>
      <w:r>
        <w:rPr>
          <w:lang w:eastAsia="zh-CN"/>
        </w:rPr>
        <w:t>FailureEventInfo</w:t>
      </w:r>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6"/>
      <w:bookmarkEnd w:id="4097"/>
    </w:p>
    <w:p w:rsidR="003C4505" w:rsidRDefault="003C4505">
      <w:pPr>
        <w:pStyle w:val="TH"/>
      </w:pPr>
      <w:r>
        <w:t xml:space="preserve">Table 5.1.6.2.35-1: Definition of type </w:t>
      </w:r>
      <w:r>
        <w:rPr>
          <w:lang w:eastAsia="zh-CN"/>
        </w:rPr>
        <w:t>FailureEventInfo</w:t>
      </w:r>
    </w:p>
    <w:tbl>
      <w:tblPr>
        <w:tblW w:w="949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1701"/>
        <w:gridCol w:w="426"/>
        <w:gridCol w:w="1134"/>
        <w:gridCol w:w="2976"/>
        <w:gridCol w:w="1628"/>
      </w:tblGrid>
      <w:tr w:rsidR="003C4505">
        <w:trPr>
          <w:jc w:val="center"/>
        </w:trPr>
        <w:tc>
          <w:tcPr>
            <w:tcW w:w="1628" w:type="dxa"/>
            <w:shd w:val="clear" w:color="auto" w:fill="C0C0C0"/>
          </w:tcPr>
          <w:p w:rsidR="003C4505" w:rsidRDefault="003C4505">
            <w:pPr>
              <w:pStyle w:val="TAH"/>
            </w:pPr>
            <w:r>
              <w:t>Attribute name</w:t>
            </w:r>
          </w:p>
        </w:tc>
        <w:tc>
          <w:tcPr>
            <w:tcW w:w="1701"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976" w:type="dxa"/>
            <w:shd w:val="clear" w:color="auto" w:fill="C0C0C0"/>
          </w:tcPr>
          <w:p w:rsidR="003C4505" w:rsidRDefault="003C4505">
            <w:pPr>
              <w:pStyle w:val="TAH"/>
              <w:rPr>
                <w:rFonts w:cs="Arial"/>
                <w:szCs w:val="18"/>
              </w:rPr>
            </w:pPr>
            <w:r>
              <w:rPr>
                <w:rFonts w:cs="Arial"/>
                <w:szCs w:val="18"/>
              </w:rPr>
              <w:t>Description</w:t>
            </w:r>
          </w:p>
        </w:tc>
        <w:tc>
          <w:tcPr>
            <w:tcW w:w="1628" w:type="dxa"/>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1628" w:type="dxa"/>
          </w:tcPr>
          <w:p w:rsidR="003C4505" w:rsidRDefault="003C4505">
            <w:pPr>
              <w:pStyle w:val="TAL"/>
            </w:pPr>
            <w:r>
              <w:t>e</w:t>
            </w:r>
            <w:r>
              <w:rPr>
                <w:rFonts w:hint="eastAsia"/>
              </w:rPr>
              <w:t>vent</w:t>
            </w:r>
          </w:p>
        </w:tc>
        <w:tc>
          <w:tcPr>
            <w:tcW w:w="1701" w:type="dxa"/>
          </w:tcPr>
          <w:p w:rsidR="003C4505" w:rsidRDefault="003C4505">
            <w:pPr>
              <w:pStyle w:val="TAL"/>
            </w:pPr>
            <w:r>
              <w:rPr>
                <w:rFonts w:hint="eastAsia"/>
              </w:rPr>
              <w:t>NwdafEvent</w:t>
            </w:r>
          </w:p>
        </w:tc>
        <w:tc>
          <w:tcPr>
            <w:tcW w:w="426" w:type="dxa"/>
          </w:tcPr>
          <w:p w:rsidR="003C4505" w:rsidRDefault="003C4505">
            <w:pPr>
              <w:pStyle w:val="TAL"/>
            </w:pPr>
            <w:r>
              <w:rPr>
                <w:rFonts w:hint="eastAsia"/>
              </w:rPr>
              <w:t>M</w:t>
            </w:r>
          </w:p>
        </w:tc>
        <w:tc>
          <w:tcPr>
            <w:tcW w:w="1134" w:type="dxa"/>
          </w:tcPr>
          <w:p w:rsidR="003C4505" w:rsidRDefault="003C4505">
            <w:pPr>
              <w:pStyle w:val="TAL"/>
            </w:pPr>
            <w:r>
              <w:rPr>
                <w:rFonts w:hint="eastAsia"/>
              </w:rPr>
              <w:t>1</w:t>
            </w:r>
          </w:p>
        </w:tc>
        <w:tc>
          <w:tcPr>
            <w:tcW w:w="2976" w:type="dxa"/>
          </w:tcPr>
          <w:p w:rsidR="003C4505" w:rsidRDefault="003C4505">
            <w:pPr>
              <w:pStyle w:val="TAL"/>
              <w:rPr>
                <w:rFonts w:cs="Arial"/>
                <w:szCs w:val="18"/>
              </w:rPr>
            </w:pPr>
            <w:r>
              <w:t>Event that is subscribed.</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rPr>
                <w:lang w:eastAsia="zh-CN"/>
              </w:rPr>
              <w:t>failureCode</w:t>
            </w:r>
          </w:p>
        </w:tc>
        <w:tc>
          <w:tcPr>
            <w:tcW w:w="1701" w:type="dxa"/>
          </w:tcPr>
          <w:p w:rsidR="003C4505" w:rsidRDefault="003C4505">
            <w:pPr>
              <w:pStyle w:val="TAL"/>
            </w:pPr>
            <w:r>
              <w:rPr>
                <w:lang w:eastAsia="zh-CN"/>
              </w:rPr>
              <w:t>NwdafFailureCode</w:t>
            </w:r>
          </w:p>
        </w:tc>
        <w:tc>
          <w:tcPr>
            <w:tcW w:w="426" w:type="dxa"/>
          </w:tcPr>
          <w:p w:rsidR="003C4505" w:rsidRDefault="003C4505">
            <w:pPr>
              <w:pStyle w:val="TAL"/>
              <w:rPr>
                <w:lang w:eastAsia="zh-CN"/>
              </w:rPr>
            </w:pPr>
            <w:r>
              <w:rPr>
                <w:rFonts w:hint="eastAsia"/>
                <w:lang w:eastAsia="zh-CN"/>
              </w:rPr>
              <w:t>M</w:t>
            </w:r>
          </w:p>
        </w:tc>
        <w:tc>
          <w:tcPr>
            <w:tcW w:w="1134" w:type="dxa"/>
          </w:tcPr>
          <w:p w:rsidR="003C4505" w:rsidRDefault="003C4505">
            <w:pPr>
              <w:pStyle w:val="TAL"/>
            </w:pPr>
            <w:r>
              <w:rPr>
                <w:rFonts w:cs="Arial"/>
                <w:szCs w:val="18"/>
                <w:lang w:eastAsia="zh-CN"/>
              </w:rPr>
              <w:t>1</w:t>
            </w:r>
          </w:p>
        </w:tc>
        <w:tc>
          <w:tcPr>
            <w:tcW w:w="2976" w:type="dxa"/>
          </w:tcPr>
          <w:p w:rsidR="003C4505" w:rsidRDefault="003C4505">
            <w:pPr>
              <w:pStyle w:val="TAL"/>
              <w:rPr>
                <w:rFonts w:cs="Arial"/>
                <w:szCs w:val="18"/>
              </w:rPr>
            </w:pPr>
            <w:r>
              <w:rPr>
                <w:rFonts w:eastAsia="Times New Roman" w:cs="Arial"/>
                <w:szCs w:val="18"/>
              </w:rPr>
              <w:t>Identifies the failure reason</w:t>
            </w:r>
          </w:p>
        </w:tc>
        <w:tc>
          <w:tcPr>
            <w:tcW w:w="1628" w:type="dxa"/>
          </w:tcPr>
          <w:p w:rsidR="003C4505" w:rsidRDefault="003C4505">
            <w:pPr>
              <w:pStyle w:val="TAL"/>
              <w:rPr>
                <w:rFonts w:cs="Arial"/>
                <w:szCs w:val="18"/>
              </w:rPr>
            </w:pPr>
          </w:p>
        </w:tc>
      </w:tr>
    </w:tbl>
    <w:p w:rsidR="003C4505" w:rsidRDefault="003C4505"/>
    <w:p w:rsidR="003C4505" w:rsidRDefault="003C4505">
      <w:pPr>
        <w:pStyle w:val="5"/>
      </w:pPr>
      <w:bookmarkStart w:id="4098" w:name="_Toc104539037"/>
      <w:bookmarkStart w:id="4099" w:name="_Toc112951159"/>
      <w:bookmarkStart w:id="4100" w:name="_Toc114133838"/>
      <w:bookmarkStart w:id="4101" w:name="_Toc88667615"/>
      <w:bookmarkStart w:id="4102" w:name="_Toc83233104"/>
      <w:bookmarkStart w:id="4103" w:name="_Toc129290320"/>
      <w:bookmarkStart w:id="4104" w:name="_Toc120688173"/>
      <w:bookmarkStart w:id="4105" w:name="_Toc138753288"/>
      <w:bookmarkStart w:id="4106" w:name="_Toc94064283"/>
      <w:bookmarkStart w:id="4107" w:name="_Toc98233668"/>
      <w:bookmarkStart w:id="4108" w:name="_Toc101244444"/>
      <w:bookmarkStart w:id="4109" w:name="_Toc85553014"/>
      <w:bookmarkStart w:id="4110" w:name="_Toc113031699"/>
      <w:bookmarkStart w:id="4111" w:name="_Toc85557113"/>
      <w:bookmarkStart w:id="4112" w:name="_Toc90655900"/>
      <w:bookmarkStart w:id="4113" w:name="_Toc170119883"/>
      <w:bookmarkStart w:id="4114" w:name="_Toc175857020"/>
      <w:r>
        <w:t>5.1.6.2.36</w:t>
      </w:r>
      <w:r>
        <w:tab/>
        <w:t>Type AnalyticsMetadata</w:t>
      </w:r>
      <w:r>
        <w:rPr>
          <w:lang w:eastAsia="zh-CN"/>
        </w:rPr>
        <w:t>Indication</w:t>
      </w:r>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p>
    <w:p w:rsidR="003C4505" w:rsidRDefault="003C4505">
      <w:pPr>
        <w:pStyle w:val="TH"/>
      </w:pPr>
      <w:r>
        <w:t>Table 5.1.6.2.36-1: Definition of type AnalyticsMetadata</w:t>
      </w:r>
      <w:r>
        <w:rPr>
          <w:lang w:eastAsia="zh-CN"/>
        </w:rPr>
        <w:t>Indication</w:t>
      </w:r>
    </w:p>
    <w:tbl>
      <w:tblPr>
        <w:tblW w:w="949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1701"/>
        <w:gridCol w:w="426"/>
        <w:gridCol w:w="1134"/>
        <w:gridCol w:w="2976"/>
        <w:gridCol w:w="1628"/>
      </w:tblGrid>
      <w:tr w:rsidR="003C4505">
        <w:trPr>
          <w:jc w:val="center"/>
        </w:trPr>
        <w:tc>
          <w:tcPr>
            <w:tcW w:w="1628" w:type="dxa"/>
            <w:shd w:val="clear" w:color="auto" w:fill="C0C0C0"/>
          </w:tcPr>
          <w:p w:rsidR="003C4505" w:rsidRDefault="003C4505">
            <w:pPr>
              <w:pStyle w:val="TAH"/>
            </w:pPr>
            <w:r>
              <w:t>Attribute name</w:t>
            </w:r>
          </w:p>
        </w:tc>
        <w:tc>
          <w:tcPr>
            <w:tcW w:w="1701"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976" w:type="dxa"/>
            <w:shd w:val="clear" w:color="auto" w:fill="C0C0C0"/>
          </w:tcPr>
          <w:p w:rsidR="003C4505" w:rsidRDefault="003C4505">
            <w:pPr>
              <w:pStyle w:val="TAH"/>
              <w:rPr>
                <w:rFonts w:cs="Arial"/>
                <w:szCs w:val="18"/>
              </w:rPr>
            </w:pPr>
            <w:r>
              <w:rPr>
                <w:rFonts w:cs="Arial"/>
                <w:szCs w:val="18"/>
              </w:rPr>
              <w:t>Description</w:t>
            </w:r>
          </w:p>
        </w:tc>
        <w:tc>
          <w:tcPr>
            <w:tcW w:w="1628" w:type="dxa"/>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1628" w:type="dxa"/>
          </w:tcPr>
          <w:p w:rsidR="003C4505" w:rsidRDefault="003C4505">
            <w:pPr>
              <w:pStyle w:val="TAL"/>
            </w:pPr>
            <w:r>
              <w:t>dataWindow</w:t>
            </w:r>
          </w:p>
        </w:tc>
        <w:tc>
          <w:tcPr>
            <w:tcW w:w="1701" w:type="dxa"/>
          </w:tcPr>
          <w:p w:rsidR="003C4505" w:rsidRDefault="003C4505">
            <w:pPr>
              <w:pStyle w:val="TAL"/>
            </w:pPr>
            <w:r>
              <w:t>TimeWindow</w:t>
            </w:r>
          </w:p>
        </w:tc>
        <w:tc>
          <w:tcPr>
            <w:tcW w:w="426" w:type="dxa"/>
          </w:tcPr>
          <w:p w:rsidR="003C4505" w:rsidRDefault="003C4505">
            <w:pPr>
              <w:pStyle w:val="TAL"/>
              <w:jc w:val="center"/>
              <w:rPr>
                <w:lang w:eastAsia="zh-CN"/>
              </w:rPr>
            </w:pPr>
            <w:r>
              <w:rPr>
                <w:lang w:eastAsia="zh-CN"/>
              </w:rPr>
              <w:t>O</w:t>
            </w:r>
          </w:p>
        </w:tc>
        <w:tc>
          <w:tcPr>
            <w:tcW w:w="1134" w:type="dxa"/>
          </w:tcPr>
          <w:p w:rsidR="003C4505" w:rsidRDefault="003C4505">
            <w:pPr>
              <w:pStyle w:val="TAL"/>
            </w:pPr>
            <w:r>
              <w:t>0..1</w:t>
            </w:r>
          </w:p>
        </w:tc>
        <w:tc>
          <w:tcPr>
            <w:tcW w:w="2976" w:type="dxa"/>
          </w:tcPr>
          <w:p w:rsidR="003C4505" w:rsidRDefault="003C4505">
            <w:pPr>
              <w:pStyle w:val="TAL"/>
              <w:rPr>
                <w:rFonts w:cs="Arial"/>
                <w:szCs w:val="18"/>
              </w:rPr>
            </w:pPr>
            <w:r>
              <w:rPr>
                <w:lang w:eastAsia="ko-KR"/>
              </w:rPr>
              <w:t>Data time window of the data samples.</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t>dataStatProps</w:t>
            </w:r>
          </w:p>
        </w:tc>
        <w:tc>
          <w:tcPr>
            <w:tcW w:w="1701" w:type="dxa"/>
          </w:tcPr>
          <w:p w:rsidR="003C4505" w:rsidRDefault="003C4505">
            <w:pPr>
              <w:pStyle w:val="TAL"/>
            </w:pPr>
            <w:r>
              <w:t>array(DatasetStatisticalProperty)</w:t>
            </w:r>
          </w:p>
        </w:tc>
        <w:tc>
          <w:tcPr>
            <w:tcW w:w="426" w:type="dxa"/>
          </w:tcPr>
          <w:p w:rsidR="003C4505" w:rsidRDefault="003C4505">
            <w:pPr>
              <w:pStyle w:val="TAL"/>
              <w:jc w:val="center"/>
              <w:rPr>
                <w:lang w:eastAsia="zh-CN"/>
              </w:rPr>
            </w:pPr>
            <w:r>
              <w:rPr>
                <w:lang w:eastAsia="zh-CN"/>
              </w:rPr>
              <w:t>O</w:t>
            </w:r>
          </w:p>
        </w:tc>
        <w:tc>
          <w:tcPr>
            <w:tcW w:w="1134" w:type="dxa"/>
          </w:tcPr>
          <w:p w:rsidR="003C4505" w:rsidRDefault="003C4505">
            <w:pPr>
              <w:pStyle w:val="TAL"/>
            </w:pPr>
            <w:r>
              <w:t>1..N</w:t>
            </w:r>
          </w:p>
        </w:tc>
        <w:tc>
          <w:tcPr>
            <w:tcW w:w="2976" w:type="dxa"/>
          </w:tcPr>
          <w:p w:rsidR="003C4505" w:rsidRDefault="003C4505">
            <w:pPr>
              <w:pStyle w:val="TAL"/>
              <w:rPr>
                <w:lang w:eastAsia="ko-KR"/>
              </w:rPr>
            </w:pPr>
            <w:r>
              <w:rPr>
                <w:lang w:eastAsia="ko-KR"/>
              </w:rPr>
              <w:t>List of dataset statistical properties of the data to be used to generate the analytics.</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t>strategy</w:t>
            </w:r>
          </w:p>
        </w:tc>
        <w:tc>
          <w:tcPr>
            <w:tcW w:w="1701" w:type="dxa"/>
          </w:tcPr>
          <w:p w:rsidR="003C4505" w:rsidRDefault="003C4505">
            <w:pPr>
              <w:pStyle w:val="TAL"/>
            </w:pPr>
            <w:r>
              <w:t>OutputStrategy</w:t>
            </w:r>
          </w:p>
        </w:tc>
        <w:tc>
          <w:tcPr>
            <w:tcW w:w="426" w:type="dxa"/>
          </w:tcPr>
          <w:p w:rsidR="003C4505" w:rsidRDefault="003C4505">
            <w:pPr>
              <w:pStyle w:val="TAL"/>
              <w:jc w:val="center"/>
              <w:rPr>
                <w:lang w:eastAsia="zh-CN"/>
              </w:rPr>
            </w:pPr>
            <w:r>
              <w:rPr>
                <w:lang w:eastAsia="zh-CN"/>
              </w:rPr>
              <w:t>O</w:t>
            </w:r>
          </w:p>
        </w:tc>
        <w:tc>
          <w:tcPr>
            <w:tcW w:w="1134" w:type="dxa"/>
          </w:tcPr>
          <w:p w:rsidR="003C4505" w:rsidRDefault="003C4505">
            <w:pPr>
              <w:pStyle w:val="TAL"/>
            </w:pPr>
            <w:r>
              <w:t>0..1</w:t>
            </w:r>
          </w:p>
        </w:tc>
        <w:tc>
          <w:tcPr>
            <w:tcW w:w="2976" w:type="dxa"/>
          </w:tcPr>
          <w:p w:rsidR="003C4505" w:rsidRDefault="003C4505">
            <w:pPr>
              <w:pStyle w:val="TAL"/>
              <w:rPr>
                <w:lang w:eastAsia="ko-KR"/>
              </w:rPr>
            </w:pPr>
            <w:r>
              <w:rPr>
                <w:lang w:eastAsia="ko-KR"/>
              </w:rPr>
              <w:t>Output strategy to be used for the reporting of the analytics.</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t>aggrNwdafIds</w:t>
            </w:r>
          </w:p>
        </w:tc>
        <w:tc>
          <w:tcPr>
            <w:tcW w:w="1701" w:type="dxa"/>
          </w:tcPr>
          <w:p w:rsidR="003C4505" w:rsidRDefault="003C4505">
            <w:pPr>
              <w:pStyle w:val="TAL"/>
            </w:pPr>
            <w:r>
              <w:t>array(NfInstanceId)</w:t>
            </w:r>
          </w:p>
        </w:tc>
        <w:tc>
          <w:tcPr>
            <w:tcW w:w="426" w:type="dxa"/>
          </w:tcPr>
          <w:p w:rsidR="003C4505" w:rsidRDefault="003C4505">
            <w:pPr>
              <w:pStyle w:val="TAL"/>
              <w:jc w:val="center"/>
            </w:pPr>
            <w:r>
              <w:t>O</w:t>
            </w:r>
          </w:p>
        </w:tc>
        <w:tc>
          <w:tcPr>
            <w:tcW w:w="1134" w:type="dxa"/>
          </w:tcPr>
          <w:p w:rsidR="003C4505" w:rsidRDefault="003C4505">
            <w:pPr>
              <w:pStyle w:val="TAL"/>
            </w:pPr>
            <w:r>
              <w:t>1..N</w:t>
            </w:r>
          </w:p>
        </w:tc>
        <w:tc>
          <w:tcPr>
            <w:tcW w:w="2976" w:type="dxa"/>
          </w:tcPr>
          <w:p w:rsidR="003C4505" w:rsidRDefault="003C4505">
            <w:pPr>
              <w:pStyle w:val="TAL"/>
              <w:rPr>
                <w:lang w:eastAsia="zh-CN"/>
              </w:rPr>
            </w:pPr>
            <w:r>
              <w:rPr>
                <w:lang w:eastAsia="ko-KR"/>
              </w:rPr>
              <w:t>NWDAF identifiers of NWDAF instances used by the NWDAF service consumer when aggregating multiple analytics subscriptions.</w:t>
            </w:r>
          </w:p>
        </w:tc>
        <w:tc>
          <w:tcPr>
            <w:tcW w:w="1628" w:type="dxa"/>
          </w:tcPr>
          <w:p w:rsidR="003C4505" w:rsidRDefault="003C4505">
            <w:pPr>
              <w:pStyle w:val="TAL"/>
              <w:rPr>
                <w:rFonts w:cs="Arial"/>
                <w:szCs w:val="18"/>
              </w:rPr>
            </w:pPr>
          </w:p>
        </w:tc>
      </w:tr>
    </w:tbl>
    <w:p w:rsidR="003C4505" w:rsidRDefault="003C4505"/>
    <w:p w:rsidR="003C4505" w:rsidRDefault="003C4505">
      <w:pPr>
        <w:pStyle w:val="5"/>
      </w:pPr>
      <w:bookmarkStart w:id="4115" w:name="_Toc114133839"/>
      <w:bookmarkStart w:id="4116" w:name="_Toc120688174"/>
      <w:bookmarkStart w:id="4117" w:name="_Toc98233669"/>
      <w:bookmarkStart w:id="4118" w:name="_Toc113031700"/>
      <w:bookmarkStart w:id="4119" w:name="_Toc112951160"/>
      <w:bookmarkStart w:id="4120" w:name="_Toc138753289"/>
      <w:bookmarkStart w:id="4121" w:name="_Toc90655901"/>
      <w:bookmarkStart w:id="4122" w:name="_Toc129290321"/>
      <w:bookmarkStart w:id="4123" w:name="_Toc83233105"/>
      <w:bookmarkStart w:id="4124" w:name="_Toc85553015"/>
      <w:bookmarkStart w:id="4125" w:name="_Toc85557114"/>
      <w:bookmarkStart w:id="4126" w:name="_Toc88667616"/>
      <w:bookmarkStart w:id="4127" w:name="_Toc94064284"/>
      <w:bookmarkStart w:id="4128" w:name="_Toc101244445"/>
      <w:bookmarkStart w:id="4129" w:name="_Toc104539038"/>
      <w:bookmarkStart w:id="4130" w:name="_Toc170119884"/>
      <w:bookmarkStart w:id="4131" w:name="_Toc175857021"/>
      <w:r>
        <w:t>5.1.6.2.37</w:t>
      </w:r>
      <w:r>
        <w:tab/>
        <w:t>Type AnalyticsMetadata</w:t>
      </w:r>
      <w:r>
        <w:rPr>
          <w:lang w:eastAsia="zh-CN"/>
        </w:rPr>
        <w:t>Info</w:t>
      </w:r>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p>
    <w:p w:rsidR="003C4505" w:rsidRDefault="003C4505">
      <w:pPr>
        <w:pStyle w:val="TH"/>
      </w:pPr>
      <w:r>
        <w:t>Table 5.1.6.2.37-1: Definition of type AnalyticsMetadata</w:t>
      </w:r>
      <w:r>
        <w:rPr>
          <w:lang w:eastAsia="zh-CN"/>
        </w:rPr>
        <w:t>Info</w:t>
      </w:r>
    </w:p>
    <w:tbl>
      <w:tblPr>
        <w:tblW w:w="949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1701"/>
        <w:gridCol w:w="426"/>
        <w:gridCol w:w="1134"/>
        <w:gridCol w:w="2976"/>
        <w:gridCol w:w="1628"/>
      </w:tblGrid>
      <w:tr w:rsidR="003C4505">
        <w:trPr>
          <w:jc w:val="center"/>
        </w:trPr>
        <w:tc>
          <w:tcPr>
            <w:tcW w:w="1628" w:type="dxa"/>
            <w:shd w:val="clear" w:color="auto" w:fill="C0C0C0"/>
          </w:tcPr>
          <w:p w:rsidR="003C4505" w:rsidRDefault="003C4505">
            <w:pPr>
              <w:pStyle w:val="TAH"/>
            </w:pPr>
            <w:r>
              <w:t>Attribute name</w:t>
            </w:r>
          </w:p>
        </w:tc>
        <w:tc>
          <w:tcPr>
            <w:tcW w:w="1701"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976" w:type="dxa"/>
            <w:shd w:val="clear" w:color="auto" w:fill="C0C0C0"/>
          </w:tcPr>
          <w:p w:rsidR="003C4505" w:rsidRDefault="003C4505">
            <w:pPr>
              <w:pStyle w:val="TAH"/>
              <w:rPr>
                <w:rFonts w:cs="Arial"/>
                <w:szCs w:val="18"/>
              </w:rPr>
            </w:pPr>
            <w:r>
              <w:rPr>
                <w:rFonts w:cs="Arial"/>
                <w:szCs w:val="18"/>
              </w:rPr>
              <w:t>Description</w:t>
            </w:r>
          </w:p>
        </w:tc>
        <w:tc>
          <w:tcPr>
            <w:tcW w:w="1628" w:type="dxa"/>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1628" w:type="dxa"/>
          </w:tcPr>
          <w:p w:rsidR="003C4505" w:rsidRDefault="003C4505">
            <w:pPr>
              <w:pStyle w:val="TAL"/>
            </w:pPr>
            <w:r>
              <w:t>numSamples</w:t>
            </w:r>
          </w:p>
        </w:tc>
        <w:tc>
          <w:tcPr>
            <w:tcW w:w="1701" w:type="dxa"/>
          </w:tcPr>
          <w:p w:rsidR="003C4505" w:rsidRDefault="003C4505">
            <w:pPr>
              <w:pStyle w:val="TAL"/>
            </w:pPr>
            <w:r>
              <w:t>Uinteger</w:t>
            </w:r>
          </w:p>
        </w:tc>
        <w:tc>
          <w:tcPr>
            <w:tcW w:w="426" w:type="dxa"/>
          </w:tcPr>
          <w:p w:rsidR="003C4505" w:rsidRDefault="003C4505">
            <w:pPr>
              <w:pStyle w:val="TAL"/>
              <w:jc w:val="center"/>
            </w:pPr>
            <w:r>
              <w:t>O</w:t>
            </w:r>
          </w:p>
        </w:tc>
        <w:tc>
          <w:tcPr>
            <w:tcW w:w="1134" w:type="dxa"/>
          </w:tcPr>
          <w:p w:rsidR="003C4505" w:rsidRDefault="003C4505">
            <w:pPr>
              <w:pStyle w:val="TAL"/>
            </w:pPr>
            <w:r>
              <w:t>0..1</w:t>
            </w:r>
          </w:p>
        </w:tc>
        <w:tc>
          <w:tcPr>
            <w:tcW w:w="2976" w:type="dxa"/>
          </w:tcPr>
          <w:p w:rsidR="003C4505" w:rsidRDefault="003C4505">
            <w:pPr>
              <w:pStyle w:val="TAL"/>
              <w:rPr>
                <w:rFonts w:cs="Arial"/>
                <w:szCs w:val="18"/>
              </w:rPr>
            </w:pPr>
            <w:r>
              <w:rPr>
                <w:lang w:eastAsia="ko-KR"/>
              </w:rPr>
              <w:t>Number of data samples used for the generation of the output analytics.</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t>dataWindow</w:t>
            </w:r>
          </w:p>
        </w:tc>
        <w:tc>
          <w:tcPr>
            <w:tcW w:w="1701" w:type="dxa"/>
          </w:tcPr>
          <w:p w:rsidR="003C4505" w:rsidRDefault="003C4505">
            <w:pPr>
              <w:pStyle w:val="TAL"/>
            </w:pPr>
            <w:r>
              <w:t>TimeWindow</w:t>
            </w:r>
          </w:p>
        </w:tc>
        <w:tc>
          <w:tcPr>
            <w:tcW w:w="426" w:type="dxa"/>
          </w:tcPr>
          <w:p w:rsidR="003C4505" w:rsidRDefault="003C4505">
            <w:pPr>
              <w:pStyle w:val="TAL"/>
              <w:jc w:val="center"/>
              <w:rPr>
                <w:lang w:eastAsia="zh-CN"/>
              </w:rPr>
            </w:pPr>
            <w:r>
              <w:rPr>
                <w:lang w:eastAsia="zh-CN"/>
              </w:rPr>
              <w:t>O</w:t>
            </w:r>
          </w:p>
        </w:tc>
        <w:tc>
          <w:tcPr>
            <w:tcW w:w="1134" w:type="dxa"/>
          </w:tcPr>
          <w:p w:rsidR="003C4505" w:rsidRDefault="003C4505">
            <w:pPr>
              <w:pStyle w:val="TAL"/>
            </w:pPr>
            <w:r>
              <w:t>0..1</w:t>
            </w:r>
          </w:p>
        </w:tc>
        <w:tc>
          <w:tcPr>
            <w:tcW w:w="2976" w:type="dxa"/>
          </w:tcPr>
          <w:p w:rsidR="003C4505" w:rsidRDefault="003C4505">
            <w:pPr>
              <w:pStyle w:val="TAL"/>
              <w:rPr>
                <w:rFonts w:cs="Arial"/>
                <w:szCs w:val="18"/>
              </w:rPr>
            </w:pPr>
            <w:r>
              <w:rPr>
                <w:lang w:eastAsia="ko-KR"/>
              </w:rPr>
              <w:t>Data time window of the data samples.</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t>dataStatProps</w:t>
            </w:r>
          </w:p>
        </w:tc>
        <w:tc>
          <w:tcPr>
            <w:tcW w:w="1701" w:type="dxa"/>
          </w:tcPr>
          <w:p w:rsidR="003C4505" w:rsidRDefault="003C4505">
            <w:pPr>
              <w:pStyle w:val="TAL"/>
            </w:pPr>
            <w:r>
              <w:t>array(DatasetStatisticalProperty)</w:t>
            </w:r>
          </w:p>
        </w:tc>
        <w:tc>
          <w:tcPr>
            <w:tcW w:w="426" w:type="dxa"/>
          </w:tcPr>
          <w:p w:rsidR="003C4505" w:rsidRDefault="003C4505">
            <w:pPr>
              <w:pStyle w:val="TAL"/>
              <w:jc w:val="center"/>
              <w:rPr>
                <w:lang w:eastAsia="zh-CN"/>
              </w:rPr>
            </w:pPr>
            <w:r>
              <w:rPr>
                <w:lang w:eastAsia="zh-CN"/>
              </w:rPr>
              <w:t>O</w:t>
            </w:r>
          </w:p>
        </w:tc>
        <w:tc>
          <w:tcPr>
            <w:tcW w:w="1134" w:type="dxa"/>
          </w:tcPr>
          <w:p w:rsidR="003C4505" w:rsidRDefault="003C4505">
            <w:pPr>
              <w:pStyle w:val="TAL"/>
            </w:pPr>
            <w:r>
              <w:t>1..N</w:t>
            </w:r>
          </w:p>
        </w:tc>
        <w:tc>
          <w:tcPr>
            <w:tcW w:w="2976" w:type="dxa"/>
          </w:tcPr>
          <w:p w:rsidR="003C4505" w:rsidRDefault="003C4505">
            <w:pPr>
              <w:pStyle w:val="TAL"/>
              <w:rPr>
                <w:lang w:eastAsia="ko-KR"/>
              </w:rPr>
            </w:pPr>
            <w:r>
              <w:rPr>
                <w:lang w:eastAsia="ko-KR"/>
              </w:rPr>
              <w:t>List of dataset statistical properties of the data used to generate the analytics.</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t>strategy</w:t>
            </w:r>
          </w:p>
        </w:tc>
        <w:tc>
          <w:tcPr>
            <w:tcW w:w="1701" w:type="dxa"/>
          </w:tcPr>
          <w:p w:rsidR="003C4505" w:rsidRDefault="003C4505">
            <w:pPr>
              <w:pStyle w:val="TAL"/>
            </w:pPr>
            <w:r>
              <w:t>OutputStrategy</w:t>
            </w:r>
          </w:p>
        </w:tc>
        <w:tc>
          <w:tcPr>
            <w:tcW w:w="426" w:type="dxa"/>
          </w:tcPr>
          <w:p w:rsidR="003C4505" w:rsidRDefault="003C4505">
            <w:pPr>
              <w:pStyle w:val="TAL"/>
              <w:jc w:val="center"/>
              <w:rPr>
                <w:lang w:eastAsia="zh-CN"/>
              </w:rPr>
            </w:pPr>
            <w:r>
              <w:rPr>
                <w:lang w:eastAsia="zh-CN"/>
              </w:rPr>
              <w:t>O</w:t>
            </w:r>
          </w:p>
        </w:tc>
        <w:tc>
          <w:tcPr>
            <w:tcW w:w="1134" w:type="dxa"/>
          </w:tcPr>
          <w:p w:rsidR="003C4505" w:rsidRDefault="003C4505">
            <w:pPr>
              <w:pStyle w:val="TAL"/>
            </w:pPr>
            <w:r>
              <w:t>0..1</w:t>
            </w:r>
          </w:p>
        </w:tc>
        <w:tc>
          <w:tcPr>
            <w:tcW w:w="2976" w:type="dxa"/>
          </w:tcPr>
          <w:p w:rsidR="003C4505" w:rsidRDefault="003C4505">
            <w:pPr>
              <w:pStyle w:val="TAL"/>
              <w:rPr>
                <w:lang w:eastAsia="ko-KR"/>
              </w:rPr>
            </w:pPr>
            <w:r>
              <w:rPr>
                <w:lang w:eastAsia="ko-KR"/>
              </w:rPr>
              <w:t>Output strategy used for the reporting of the analytics.</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t>accuracy</w:t>
            </w:r>
          </w:p>
        </w:tc>
        <w:tc>
          <w:tcPr>
            <w:tcW w:w="1701" w:type="dxa"/>
          </w:tcPr>
          <w:p w:rsidR="003C4505" w:rsidRDefault="003C4505">
            <w:pPr>
              <w:pStyle w:val="TAL"/>
            </w:pPr>
            <w:r>
              <w:t>Accuracy</w:t>
            </w:r>
          </w:p>
        </w:tc>
        <w:tc>
          <w:tcPr>
            <w:tcW w:w="426" w:type="dxa"/>
          </w:tcPr>
          <w:p w:rsidR="003C4505" w:rsidRDefault="003C4505">
            <w:pPr>
              <w:pStyle w:val="TAL"/>
              <w:jc w:val="center"/>
              <w:rPr>
                <w:lang w:eastAsia="zh-CN"/>
              </w:rPr>
            </w:pPr>
            <w:r>
              <w:t>O</w:t>
            </w:r>
          </w:p>
        </w:tc>
        <w:tc>
          <w:tcPr>
            <w:tcW w:w="1134" w:type="dxa"/>
          </w:tcPr>
          <w:p w:rsidR="003C4505" w:rsidRDefault="003C4505">
            <w:pPr>
              <w:pStyle w:val="TAL"/>
            </w:pPr>
            <w:r>
              <w:t>0..1</w:t>
            </w:r>
          </w:p>
        </w:tc>
        <w:tc>
          <w:tcPr>
            <w:tcW w:w="2976" w:type="dxa"/>
          </w:tcPr>
          <w:p w:rsidR="003C4505" w:rsidRDefault="003C4505">
            <w:pPr>
              <w:pStyle w:val="TAL"/>
              <w:rPr>
                <w:lang w:eastAsia="ko-KR"/>
              </w:rPr>
            </w:pPr>
            <w:r>
              <w:rPr>
                <w:lang w:eastAsia="zh-CN"/>
              </w:rPr>
              <w:t>Level of accuracy reached for the analytics.</w:t>
            </w:r>
          </w:p>
        </w:tc>
        <w:tc>
          <w:tcPr>
            <w:tcW w:w="1628" w:type="dxa"/>
          </w:tcPr>
          <w:p w:rsidR="003C4505" w:rsidRDefault="003C4505">
            <w:pPr>
              <w:pStyle w:val="TAL"/>
              <w:rPr>
                <w:rFonts w:cs="Arial"/>
                <w:szCs w:val="18"/>
              </w:rPr>
            </w:pPr>
          </w:p>
        </w:tc>
      </w:tr>
    </w:tbl>
    <w:p w:rsidR="003C4505" w:rsidRDefault="003C4505"/>
    <w:p w:rsidR="003C4505" w:rsidRDefault="003C4505">
      <w:pPr>
        <w:pStyle w:val="5"/>
      </w:pPr>
      <w:bookmarkStart w:id="4132" w:name="_Toc85553016"/>
      <w:bookmarkStart w:id="4133" w:name="_Toc85557115"/>
      <w:bookmarkStart w:id="4134" w:name="_Toc88667617"/>
      <w:bookmarkStart w:id="4135" w:name="_Toc98233670"/>
      <w:bookmarkStart w:id="4136" w:name="_Toc83233106"/>
      <w:bookmarkStart w:id="4137" w:name="_Toc101244446"/>
      <w:bookmarkStart w:id="4138" w:name="_Toc104539039"/>
      <w:bookmarkStart w:id="4139" w:name="_Toc112951161"/>
      <w:bookmarkStart w:id="4140" w:name="_Toc113031701"/>
      <w:bookmarkStart w:id="4141" w:name="_Toc90655902"/>
      <w:bookmarkStart w:id="4142" w:name="_Toc120688175"/>
      <w:bookmarkStart w:id="4143" w:name="_Toc114133840"/>
      <w:bookmarkStart w:id="4144" w:name="_Toc129290322"/>
      <w:bookmarkStart w:id="4145" w:name="_Toc138753290"/>
      <w:bookmarkStart w:id="4146" w:name="_Toc94064285"/>
      <w:bookmarkStart w:id="4147" w:name="_Toc170119885"/>
      <w:bookmarkStart w:id="4148" w:name="_Toc175857022"/>
      <w:r>
        <w:t>5.1.6.2.38</w:t>
      </w:r>
      <w:r>
        <w:tab/>
        <w:t xml:space="preserve">Type </w:t>
      </w:r>
      <w:r>
        <w:rPr>
          <w:lang w:eastAsia="zh-CN"/>
        </w:rPr>
        <w:t>NumberAverage</w:t>
      </w:r>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p>
    <w:p w:rsidR="003C4505" w:rsidRDefault="003C4505">
      <w:pPr>
        <w:pStyle w:val="TH"/>
      </w:pPr>
      <w:r>
        <w:t xml:space="preserve">Table 5.1.6.2.38-1: Definition of type </w:t>
      </w:r>
      <w:r>
        <w:rPr>
          <w:lang w:eastAsia="zh-CN"/>
        </w:rPr>
        <w:t>NumberAverage</w:t>
      </w:r>
    </w:p>
    <w:tbl>
      <w:tblPr>
        <w:tblW w:w="9495"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9"/>
        <w:gridCol w:w="1701"/>
        <w:gridCol w:w="426"/>
        <w:gridCol w:w="1134"/>
        <w:gridCol w:w="2977"/>
        <w:gridCol w:w="1628"/>
      </w:tblGrid>
      <w:tr w:rsidR="003C4505">
        <w:trPr>
          <w:jc w:val="center"/>
        </w:trPr>
        <w:tc>
          <w:tcPr>
            <w:tcW w:w="1628"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Attribute name</w:t>
            </w:r>
          </w:p>
        </w:tc>
        <w:tc>
          <w:tcPr>
            <w:tcW w:w="1701"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Data type</w:t>
            </w:r>
          </w:p>
        </w:tc>
        <w:tc>
          <w:tcPr>
            <w:tcW w:w="426"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Cardinality</w:t>
            </w:r>
          </w:p>
        </w:tc>
        <w:tc>
          <w:tcPr>
            <w:tcW w:w="2976"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rPr>
                <w:rFonts w:cs="Arial"/>
                <w:szCs w:val="18"/>
              </w:rPr>
            </w:pPr>
            <w:r>
              <w:rPr>
                <w:rFonts w:cs="Arial"/>
                <w:szCs w:val="18"/>
              </w:rPr>
              <w:t>Description</w:t>
            </w:r>
          </w:p>
        </w:tc>
        <w:tc>
          <w:tcPr>
            <w:tcW w:w="1628"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1628" w:type="dxa"/>
            <w:tcBorders>
              <w:top w:val="single" w:sz="6" w:space="0" w:color="auto"/>
              <w:left w:val="single" w:sz="6" w:space="0" w:color="auto"/>
              <w:bottom w:val="single" w:sz="6" w:space="0" w:color="auto"/>
              <w:right w:val="single" w:sz="6" w:space="0" w:color="auto"/>
            </w:tcBorders>
          </w:tcPr>
          <w:p w:rsidR="003C4505" w:rsidRDefault="003C4505">
            <w:pPr>
              <w:pStyle w:val="TAL"/>
            </w:pPr>
            <w:r>
              <w:t>number</w:t>
            </w:r>
          </w:p>
        </w:tc>
        <w:tc>
          <w:tcPr>
            <w:tcW w:w="1701" w:type="dxa"/>
            <w:tcBorders>
              <w:top w:val="single" w:sz="6" w:space="0" w:color="auto"/>
              <w:left w:val="single" w:sz="6" w:space="0" w:color="auto"/>
              <w:bottom w:val="single" w:sz="6" w:space="0" w:color="auto"/>
              <w:right w:val="single" w:sz="6" w:space="0" w:color="auto"/>
            </w:tcBorders>
          </w:tcPr>
          <w:p w:rsidR="003C4505" w:rsidRDefault="003C4505">
            <w:pPr>
              <w:pStyle w:val="TAL"/>
            </w:pPr>
            <w:r>
              <w:t>Float</w:t>
            </w:r>
          </w:p>
        </w:tc>
        <w:tc>
          <w:tcPr>
            <w:tcW w:w="426" w:type="dxa"/>
            <w:tcBorders>
              <w:top w:val="single" w:sz="6" w:space="0" w:color="auto"/>
              <w:left w:val="single" w:sz="6" w:space="0" w:color="auto"/>
              <w:bottom w:val="single" w:sz="6" w:space="0" w:color="auto"/>
              <w:right w:val="single" w:sz="6" w:space="0" w:color="auto"/>
            </w:tcBorders>
          </w:tcPr>
          <w:p w:rsidR="003C4505" w:rsidRDefault="003C4505">
            <w:pPr>
              <w:pStyle w:val="TAL"/>
            </w:pPr>
            <w:r>
              <w:t>M</w:t>
            </w:r>
          </w:p>
        </w:tc>
        <w:tc>
          <w:tcPr>
            <w:tcW w:w="1134" w:type="dxa"/>
            <w:tcBorders>
              <w:top w:val="single" w:sz="6" w:space="0" w:color="auto"/>
              <w:left w:val="single" w:sz="6" w:space="0" w:color="auto"/>
              <w:bottom w:val="single" w:sz="6" w:space="0" w:color="auto"/>
              <w:right w:val="single" w:sz="6" w:space="0" w:color="auto"/>
            </w:tcBorders>
          </w:tcPr>
          <w:p w:rsidR="003C4505" w:rsidRDefault="003C4505">
            <w:pPr>
              <w:pStyle w:val="TAL"/>
            </w:pPr>
            <w:r>
              <w:t>1</w:t>
            </w:r>
          </w:p>
        </w:tc>
        <w:tc>
          <w:tcPr>
            <w:tcW w:w="2976"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r>
              <w:t>The average number.</w:t>
            </w:r>
          </w:p>
        </w:tc>
        <w:tc>
          <w:tcPr>
            <w:tcW w:w="1628"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p>
        </w:tc>
      </w:tr>
      <w:tr w:rsidR="003C4505">
        <w:trPr>
          <w:jc w:val="center"/>
        </w:trPr>
        <w:tc>
          <w:tcPr>
            <w:tcW w:w="1628" w:type="dxa"/>
            <w:tcBorders>
              <w:top w:val="single" w:sz="6" w:space="0" w:color="auto"/>
              <w:left w:val="single" w:sz="6" w:space="0" w:color="auto"/>
              <w:bottom w:val="single" w:sz="6" w:space="0" w:color="auto"/>
              <w:right w:val="single" w:sz="6" w:space="0" w:color="auto"/>
            </w:tcBorders>
          </w:tcPr>
          <w:p w:rsidR="003C4505" w:rsidRDefault="003C4505">
            <w:pPr>
              <w:pStyle w:val="TAL"/>
            </w:pPr>
            <w:r>
              <w:t>variance</w:t>
            </w:r>
          </w:p>
        </w:tc>
        <w:tc>
          <w:tcPr>
            <w:tcW w:w="1701" w:type="dxa"/>
            <w:tcBorders>
              <w:top w:val="single" w:sz="6" w:space="0" w:color="auto"/>
              <w:left w:val="single" w:sz="6" w:space="0" w:color="auto"/>
              <w:bottom w:val="single" w:sz="6" w:space="0" w:color="auto"/>
              <w:right w:val="single" w:sz="6" w:space="0" w:color="auto"/>
            </w:tcBorders>
          </w:tcPr>
          <w:p w:rsidR="003C4505" w:rsidRDefault="003C4505">
            <w:pPr>
              <w:pStyle w:val="TAL"/>
            </w:pPr>
            <w:r>
              <w:rPr>
                <w:lang w:eastAsia="zh-CN"/>
              </w:rPr>
              <w:t>Float</w:t>
            </w:r>
          </w:p>
        </w:tc>
        <w:tc>
          <w:tcPr>
            <w:tcW w:w="426"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eastAsia="zh-CN"/>
              </w:rPr>
              <w:t>M</w:t>
            </w:r>
          </w:p>
        </w:tc>
        <w:tc>
          <w:tcPr>
            <w:tcW w:w="1134" w:type="dxa"/>
            <w:tcBorders>
              <w:top w:val="single" w:sz="6" w:space="0" w:color="auto"/>
              <w:left w:val="single" w:sz="6" w:space="0" w:color="auto"/>
              <w:bottom w:val="single" w:sz="6" w:space="0" w:color="auto"/>
              <w:right w:val="single" w:sz="6" w:space="0" w:color="auto"/>
            </w:tcBorders>
          </w:tcPr>
          <w:p w:rsidR="003C4505" w:rsidRDefault="003C4505">
            <w:pPr>
              <w:pStyle w:val="TAL"/>
            </w:pPr>
            <w:r>
              <w:rPr>
                <w:rFonts w:cs="Arial"/>
                <w:szCs w:val="18"/>
                <w:lang w:eastAsia="zh-CN"/>
              </w:rPr>
              <w:t>1</w:t>
            </w:r>
          </w:p>
        </w:tc>
        <w:tc>
          <w:tcPr>
            <w:tcW w:w="2976"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r>
              <w:rPr>
                <w:rFonts w:cs="Arial"/>
                <w:szCs w:val="18"/>
              </w:rPr>
              <w:t>Identifies the variance.</w:t>
            </w:r>
          </w:p>
        </w:tc>
        <w:tc>
          <w:tcPr>
            <w:tcW w:w="1628"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p>
        </w:tc>
      </w:tr>
      <w:tr w:rsidR="003C4505">
        <w:trPr>
          <w:jc w:val="center"/>
        </w:trPr>
        <w:tc>
          <w:tcPr>
            <w:tcW w:w="1628" w:type="dxa"/>
            <w:tcBorders>
              <w:top w:val="single" w:sz="6" w:space="0" w:color="auto"/>
              <w:left w:val="single" w:sz="6" w:space="0" w:color="auto"/>
              <w:bottom w:val="single" w:sz="6" w:space="0" w:color="auto"/>
              <w:right w:val="single" w:sz="6" w:space="0" w:color="auto"/>
            </w:tcBorders>
          </w:tcPr>
          <w:p w:rsidR="003C4505" w:rsidRDefault="003C4505">
            <w:pPr>
              <w:pStyle w:val="TAL"/>
            </w:pPr>
            <w:r>
              <w:t>skewness</w:t>
            </w:r>
          </w:p>
        </w:tc>
        <w:tc>
          <w:tcPr>
            <w:tcW w:w="1701"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eastAsia="zh-CN"/>
              </w:rPr>
              <w:t>Float</w:t>
            </w:r>
          </w:p>
        </w:tc>
        <w:tc>
          <w:tcPr>
            <w:tcW w:w="426"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eastAsia="zh-CN"/>
              </w:rPr>
              <w:t>O</w:t>
            </w:r>
          </w:p>
        </w:tc>
        <w:tc>
          <w:tcPr>
            <w:tcW w:w="1134"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lang w:eastAsia="zh-CN"/>
              </w:rPr>
            </w:pPr>
            <w:r>
              <w:rPr>
                <w:rFonts w:cs="Arial"/>
                <w:szCs w:val="18"/>
                <w:lang w:eastAsia="zh-CN"/>
              </w:rPr>
              <w:t>0..1</w:t>
            </w:r>
          </w:p>
        </w:tc>
        <w:tc>
          <w:tcPr>
            <w:tcW w:w="2976"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r>
              <w:rPr>
                <w:rFonts w:cs="Arial"/>
                <w:szCs w:val="18"/>
              </w:rPr>
              <w:t>Contains the skewness.</w:t>
            </w:r>
          </w:p>
        </w:tc>
        <w:tc>
          <w:tcPr>
            <w:tcW w:w="1628"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p>
        </w:tc>
      </w:tr>
    </w:tbl>
    <w:p w:rsidR="003C4505" w:rsidRDefault="003C4505"/>
    <w:p w:rsidR="003C4505" w:rsidRDefault="003C4505">
      <w:pPr>
        <w:pStyle w:val="5"/>
      </w:pPr>
      <w:bookmarkStart w:id="4149" w:name="_Toc113031702"/>
      <w:bookmarkStart w:id="4150" w:name="_Toc85553017"/>
      <w:bookmarkStart w:id="4151" w:name="_Toc114133841"/>
      <w:bookmarkStart w:id="4152" w:name="_Toc98233671"/>
      <w:bookmarkStart w:id="4153" w:name="_Toc120688176"/>
      <w:bookmarkStart w:id="4154" w:name="_Toc83233107"/>
      <w:bookmarkStart w:id="4155" w:name="_Toc85557116"/>
      <w:bookmarkStart w:id="4156" w:name="_Toc90655903"/>
      <w:bookmarkStart w:id="4157" w:name="_Toc94064286"/>
      <w:bookmarkStart w:id="4158" w:name="_Toc101244447"/>
      <w:bookmarkStart w:id="4159" w:name="_Toc88667618"/>
      <w:bookmarkStart w:id="4160" w:name="_Toc112951162"/>
      <w:bookmarkStart w:id="4161" w:name="_Toc129290323"/>
      <w:bookmarkStart w:id="4162" w:name="_Toc138753291"/>
      <w:bookmarkStart w:id="4163" w:name="_Toc104539040"/>
      <w:bookmarkStart w:id="4164" w:name="_Toc170119886"/>
      <w:bookmarkStart w:id="4165" w:name="_Toc175857023"/>
      <w:r>
        <w:t>5.1.6.2.39</w:t>
      </w:r>
      <w:r>
        <w:tab/>
        <w:t>Type TopApplication</w:t>
      </w:r>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p>
    <w:p w:rsidR="003C4505" w:rsidRDefault="003C4505">
      <w:pPr>
        <w:pStyle w:val="TH"/>
      </w:pPr>
      <w:r>
        <w:t>Table 5.1.6.2.39-1: Definition of type TopApplication</w:t>
      </w:r>
    </w:p>
    <w:tbl>
      <w:tblPr>
        <w:tblW w:w="9570"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50"/>
        <w:gridCol w:w="1560"/>
        <w:gridCol w:w="425"/>
        <w:gridCol w:w="1134"/>
        <w:gridCol w:w="2857"/>
        <w:gridCol w:w="1844"/>
      </w:tblGrid>
      <w:tr w:rsidR="003C4505">
        <w:trPr>
          <w:jc w:val="center"/>
        </w:trPr>
        <w:tc>
          <w:tcPr>
            <w:tcW w:w="1750" w:type="dxa"/>
            <w:shd w:val="clear" w:color="auto" w:fill="C0C0C0"/>
          </w:tcPr>
          <w:p w:rsidR="003C4505" w:rsidRDefault="003C4505">
            <w:pPr>
              <w:pStyle w:val="TAH"/>
            </w:pPr>
            <w:r>
              <w:t>Attribute name</w:t>
            </w:r>
          </w:p>
        </w:tc>
        <w:tc>
          <w:tcPr>
            <w:tcW w:w="1560" w:type="dxa"/>
            <w:shd w:val="clear" w:color="auto" w:fill="C0C0C0"/>
          </w:tcPr>
          <w:p w:rsidR="003C4505" w:rsidRDefault="003C4505">
            <w:pPr>
              <w:pStyle w:val="TAH"/>
            </w:pPr>
            <w:r>
              <w:t>Data type</w:t>
            </w:r>
          </w:p>
        </w:tc>
        <w:tc>
          <w:tcPr>
            <w:tcW w:w="425"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57" w:type="dxa"/>
            <w:shd w:val="clear" w:color="auto" w:fill="C0C0C0"/>
          </w:tcPr>
          <w:p w:rsidR="003C4505" w:rsidRDefault="003C4505">
            <w:pPr>
              <w:pStyle w:val="TAH"/>
            </w:pPr>
            <w:r>
              <w:t>Description</w:t>
            </w:r>
          </w:p>
        </w:tc>
        <w:tc>
          <w:tcPr>
            <w:tcW w:w="1844" w:type="dxa"/>
            <w:shd w:val="clear" w:color="auto" w:fill="C0C0C0"/>
          </w:tcPr>
          <w:p w:rsidR="003C4505" w:rsidRDefault="003C4505">
            <w:pPr>
              <w:pStyle w:val="TAH"/>
            </w:pPr>
            <w:r>
              <w:t>Applicability</w:t>
            </w:r>
          </w:p>
        </w:tc>
      </w:tr>
      <w:tr w:rsidR="003C4505">
        <w:trPr>
          <w:jc w:val="center"/>
        </w:trPr>
        <w:tc>
          <w:tcPr>
            <w:tcW w:w="1750" w:type="dxa"/>
          </w:tcPr>
          <w:p w:rsidR="003C4505" w:rsidRDefault="003C4505">
            <w:pPr>
              <w:pStyle w:val="TAL"/>
              <w:rPr>
                <w:lang w:eastAsia="zh-CN"/>
              </w:rPr>
            </w:pPr>
            <w:r>
              <w:rPr>
                <w:lang w:eastAsia="zh-CN"/>
              </w:rPr>
              <w:t>appId</w:t>
            </w:r>
          </w:p>
        </w:tc>
        <w:tc>
          <w:tcPr>
            <w:tcW w:w="1560" w:type="dxa"/>
          </w:tcPr>
          <w:p w:rsidR="003C4505" w:rsidRDefault="003C4505">
            <w:pPr>
              <w:pStyle w:val="TAL"/>
              <w:rPr>
                <w:lang w:eastAsia="zh-CN"/>
              </w:rPr>
            </w:pPr>
            <w:r>
              <w:rPr>
                <w:lang w:eastAsia="zh-CN"/>
              </w:rPr>
              <w:t>ApplicationId</w:t>
            </w:r>
          </w:p>
        </w:tc>
        <w:tc>
          <w:tcPr>
            <w:tcW w:w="425" w:type="dxa"/>
          </w:tcPr>
          <w:p w:rsidR="003C4505" w:rsidRDefault="003C4505">
            <w:pPr>
              <w:pStyle w:val="TAC"/>
            </w:pPr>
            <w:r>
              <w:t>C</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rPr>
                <w:rFonts w:cs="Arial"/>
                <w:szCs w:val="18"/>
              </w:rPr>
              <w:t>Indicates an application identifier.</w:t>
            </w:r>
          </w:p>
          <w:p w:rsidR="003C4505" w:rsidRDefault="003C4505">
            <w:pPr>
              <w:pStyle w:val="TAL"/>
              <w:rPr>
                <w:rFonts w:cs="Arial"/>
                <w:szCs w:val="18"/>
              </w:rPr>
            </w:pPr>
            <w:r>
              <w:rPr>
                <w:rFonts w:cs="Arial"/>
                <w:szCs w:val="18"/>
              </w:rPr>
              <w:t>(NOTE)</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ipTrafficFilter</w:t>
            </w:r>
          </w:p>
        </w:tc>
        <w:tc>
          <w:tcPr>
            <w:tcW w:w="1560" w:type="dxa"/>
          </w:tcPr>
          <w:p w:rsidR="003C4505" w:rsidRDefault="003C4505">
            <w:pPr>
              <w:pStyle w:val="TAL"/>
              <w:rPr>
                <w:lang w:eastAsia="zh-CN"/>
              </w:rPr>
            </w:pPr>
            <w:r>
              <w:rPr>
                <w:rFonts w:hint="eastAsia"/>
                <w:lang w:eastAsia="zh-CN"/>
              </w:rPr>
              <w:t>Flow</w:t>
            </w:r>
            <w:r>
              <w:rPr>
                <w:lang w:eastAsia="zh-CN"/>
              </w:rPr>
              <w:t>Info</w:t>
            </w:r>
          </w:p>
        </w:tc>
        <w:tc>
          <w:tcPr>
            <w:tcW w:w="425" w:type="dxa"/>
          </w:tcPr>
          <w:p w:rsidR="003C4505" w:rsidRDefault="003C4505">
            <w:pPr>
              <w:pStyle w:val="TAC"/>
            </w:pPr>
            <w:r>
              <w:t>C</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rPr>
                <w:rFonts w:cs="Arial" w:hint="eastAsia"/>
                <w:szCs w:val="18"/>
              </w:rPr>
              <w:t xml:space="preserve">Identifies </w:t>
            </w:r>
            <w:r>
              <w:rPr>
                <w:rFonts w:cs="Arial"/>
                <w:szCs w:val="18"/>
              </w:rPr>
              <w:t>IP</w:t>
            </w:r>
            <w:r>
              <w:rPr>
                <w:rFonts w:cs="Arial" w:hint="eastAsia"/>
                <w:szCs w:val="18"/>
              </w:rPr>
              <w:t xml:space="preserve"> packet filter.</w:t>
            </w:r>
            <w:r>
              <w:rPr>
                <w:rFonts w:cs="Arial"/>
                <w:szCs w:val="18"/>
              </w:rPr>
              <w:t xml:space="preserve"> (NOTE)</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ratio</w:t>
            </w:r>
          </w:p>
        </w:tc>
        <w:tc>
          <w:tcPr>
            <w:tcW w:w="1560" w:type="dxa"/>
          </w:tcPr>
          <w:p w:rsidR="003C4505" w:rsidRDefault="003C4505">
            <w:pPr>
              <w:pStyle w:val="TAL"/>
              <w:rPr>
                <w:lang w:eastAsia="zh-CN"/>
              </w:rPr>
            </w:pPr>
            <w:r>
              <w:rPr>
                <w:lang w:eastAsia="zh-CN"/>
              </w:rPr>
              <w:t>SamplingRatio</w:t>
            </w:r>
          </w:p>
        </w:tc>
        <w:tc>
          <w:tcPr>
            <w:tcW w:w="425" w:type="dxa"/>
          </w:tcPr>
          <w:p w:rsidR="003C4505" w:rsidRDefault="003C4505">
            <w:pPr>
              <w:pStyle w:val="TAC"/>
            </w:pPr>
            <w:r>
              <w:t>O</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rPr>
                <w:rFonts w:cs="Arial"/>
                <w:szCs w:val="18"/>
              </w:rPr>
              <w:t>The application's throughput as a percentage of the total throughput in the Area of Interest.</w:t>
            </w:r>
          </w:p>
        </w:tc>
        <w:tc>
          <w:tcPr>
            <w:tcW w:w="1844" w:type="dxa"/>
          </w:tcPr>
          <w:p w:rsidR="003C4505" w:rsidRDefault="003C4505">
            <w:pPr>
              <w:pStyle w:val="TAL"/>
              <w:rPr>
                <w:rFonts w:cs="Arial"/>
                <w:szCs w:val="18"/>
              </w:rPr>
            </w:pPr>
          </w:p>
        </w:tc>
      </w:tr>
      <w:tr w:rsidR="003C4505">
        <w:trPr>
          <w:jc w:val="center"/>
        </w:trPr>
        <w:tc>
          <w:tcPr>
            <w:tcW w:w="9570" w:type="dxa"/>
            <w:gridSpan w:val="6"/>
          </w:tcPr>
          <w:p w:rsidR="003C4505" w:rsidRDefault="003C4505">
            <w:pPr>
              <w:pStyle w:val="TAN"/>
              <w:rPr>
                <w:rFonts w:cs="Arial"/>
                <w:szCs w:val="18"/>
              </w:rPr>
            </w:pPr>
            <w:r>
              <w:t>NOTE:</w:t>
            </w:r>
            <w:r>
              <w:tab/>
              <w:t>Either "appId" or "ipTrafficFilter" shall be provided.</w:t>
            </w:r>
          </w:p>
        </w:tc>
      </w:tr>
    </w:tbl>
    <w:p w:rsidR="003C4505" w:rsidRDefault="003C4505"/>
    <w:p w:rsidR="003C4505" w:rsidRDefault="003C4505">
      <w:pPr>
        <w:pStyle w:val="5"/>
      </w:pPr>
      <w:bookmarkStart w:id="4166" w:name="_Toc88667619"/>
      <w:bookmarkStart w:id="4167" w:name="_Toc98233672"/>
      <w:bookmarkStart w:id="4168" w:name="_Toc104539041"/>
      <w:bookmarkStart w:id="4169" w:name="_Toc112951163"/>
      <w:bookmarkStart w:id="4170" w:name="_Toc90655904"/>
      <w:bookmarkStart w:id="4171" w:name="_Toc101244448"/>
      <w:bookmarkStart w:id="4172" w:name="_Toc85557117"/>
      <w:bookmarkStart w:id="4173" w:name="_Toc85553018"/>
      <w:bookmarkStart w:id="4174" w:name="_Toc94064287"/>
      <w:bookmarkStart w:id="4175" w:name="_Toc114133842"/>
      <w:bookmarkStart w:id="4176" w:name="_Toc120688177"/>
      <w:bookmarkStart w:id="4177" w:name="_Toc113031703"/>
      <w:bookmarkStart w:id="4178" w:name="_Toc129290324"/>
      <w:bookmarkStart w:id="4179" w:name="_Toc138753292"/>
      <w:bookmarkStart w:id="4180" w:name="_Toc73564471"/>
      <w:bookmarkStart w:id="4181" w:name="_Toc170119887"/>
      <w:bookmarkStart w:id="4182" w:name="_Toc175857024"/>
      <w:r>
        <w:t>5.1.6.2.40</w:t>
      </w:r>
      <w:r>
        <w:tab/>
        <w:t xml:space="preserve">Type </w:t>
      </w:r>
      <w:bookmarkEnd w:id="4180"/>
      <w:r>
        <w:rPr>
          <w:rFonts w:eastAsia="DengXian"/>
        </w:rPr>
        <w:t>AnalyticsSubscriptionsTransfer</w:t>
      </w:r>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1"/>
      <w:bookmarkEnd w:id="4182"/>
    </w:p>
    <w:p w:rsidR="003C4505" w:rsidRDefault="003C4505">
      <w:pPr>
        <w:pStyle w:val="TH"/>
      </w:pPr>
      <w:r>
        <w:t xml:space="preserve">Table 5.1.6.2.40-1: Definition of type </w:t>
      </w:r>
      <w:r>
        <w:rPr>
          <w:rFonts w:eastAsia="DengXian"/>
        </w:rPr>
        <w:t>AnalyticsSubscriptionsTransfer</w:t>
      </w:r>
    </w:p>
    <w:tbl>
      <w:tblPr>
        <w:tblW w:w="949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1701"/>
        <w:gridCol w:w="426"/>
        <w:gridCol w:w="1134"/>
        <w:gridCol w:w="2976"/>
        <w:gridCol w:w="1628"/>
      </w:tblGrid>
      <w:tr w:rsidR="003C4505">
        <w:trPr>
          <w:jc w:val="center"/>
        </w:trPr>
        <w:tc>
          <w:tcPr>
            <w:tcW w:w="1628" w:type="dxa"/>
            <w:shd w:val="clear" w:color="auto" w:fill="C0C0C0"/>
          </w:tcPr>
          <w:p w:rsidR="003C4505" w:rsidRDefault="003C4505">
            <w:pPr>
              <w:pStyle w:val="TAH"/>
            </w:pPr>
            <w:r>
              <w:t>Attribute name</w:t>
            </w:r>
          </w:p>
        </w:tc>
        <w:tc>
          <w:tcPr>
            <w:tcW w:w="1701"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976" w:type="dxa"/>
            <w:shd w:val="clear" w:color="auto" w:fill="C0C0C0"/>
          </w:tcPr>
          <w:p w:rsidR="003C4505" w:rsidRDefault="003C4505">
            <w:pPr>
              <w:pStyle w:val="TAH"/>
              <w:rPr>
                <w:rFonts w:cs="Arial"/>
                <w:szCs w:val="18"/>
              </w:rPr>
            </w:pPr>
            <w:r>
              <w:rPr>
                <w:rFonts w:cs="Arial"/>
                <w:szCs w:val="18"/>
              </w:rPr>
              <w:t>Description</w:t>
            </w:r>
          </w:p>
        </w:tc>
        <w:tc>
          <w:tcPr>
            <w:tcW w:w="1628" w:type="dxa"/>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1628" w:type="dxa"/>
          </w:tcPr>
          <w:p w:rsidR="003C4505" w:rsidRDefault="003C4505">
            <w:pPr>
              <w:pStyle w:val="TAL"/>
            </w:pPr>
            <w:r>
              <w:t>subsTransInfos</w:t>
            </w:r>
          </w:p>
        </w:tc>
        <w:tc>
          <w:tcPr>
            <w:tcW w:w="1701" w:type="dxa"/>
          </w:tcPr>
          <w:p w:rsidR="003C4505" w:rsidRDefault="003C4505">
            <w:pPr>
              <w:pStyle w:val="TAL"/>
            </w:pPr>
            <w:r>
              <w:t>array(SubscriptionTransferInfo)</w:t>
            </w:r>
          </w:p>
        </w:tc>
        <w:tc>
          <w:tcPr>
            <w:tcW w:w="426" w:type="dxa"/>
          </w:tcPr>
          <w:p w:rsidR="003C4505" w:rsidRDefault="003C4505">
            <w:pPr>
              <w:pStyle w:val="TAL"/>
              <w:jc w:val="center"/>
            </w:pPr>
            <w:r>
              <w:t>M</w:t>
            </w:r>
          </w:p>
        </w:tc>
        <w:tc>
          <w:tcPr>
            <w:tcW w:w="1134" w:type="dxa"/>
          </w:tcPr>
          <w:p w:rsidR="003C4505" w:rsidRDefault="003C4505">
            <w:pPr>
              <w:pStyle w:val="TAL"/>
            </w:pPr>
            <w:r>
              <w:t>1..N</w:t>
            </w:r>
          </w:p>
        </w:tc>
        <w:tc>
          <w:tcPr>
            <w:tcW w:w="2976" w:type="dxa"/>
          </w:tcPr>
          <w:p w:rsidR="003C4505" w:rsidRDefault="003C4505">
            <w:pPr>
              <w:pStyle w:val="TAL"/>
              <w:rPr>
                <w:rFonts w:cs="Arial"/>
                <w:szCs w:val="18"/>
              </w:rPr>
            </w:pPr>
            <w:r>
              <w:rPr>
                <w:lang w:eastAsia="ko-KR"/>
              </w:rPr>
              <w:t>Contains information about the subscription(s) that are requested to be transferred.</w:t>
            </w:r>
          </w:p>
        </w:tc>
        <w:tc>
          <w:tcPr>
            <w:tcW w:w="1628" w:type="dxa"/>
          </w:tcPr>
          <w:p w:rsidR="003C4505" w:rsidRDefault="003C4505">
            <w:pPr>
              <w:pStyle w:val="TAL"/>
              <w:rPr>
                <w:rFonts w:cs="Arial"/>
                <w:szCs w:val="18"/>
              </w:rPr>
            </w:pPr>
          </w:p>
        </w:tc>
      </w:tr>
    </w:tbl>
    <w:p w:rsidR="003C4505" w:rsidRDefault="003C4505"/>
    <w:p w:rsidR="003C4505" w:rsidRDefault="003C4505">
      <w:pPr>
        <w:pStyle w:val="5"/>
      </w:pPr>
      <w:bookmarkStart w:id="4183" w:name="_Toc120688178"/>
      <w:bookmarkStart w:id="4184" w:name="_Toc90655905"/>
      <w:bookmarkStart w:id="4185" w:name="_Toc101244449"/>
      <w:bookmarkStart w:id="4186" w:name="_Toc85557118"/>
      <w:bookmarkStart w:id="4187" w:name="_Toc85553019"/>
      <w:bookmarkStart w:id="4188" w:name="_Toc94064288"/>
      <w:bookmarkStart w:id="4189" w:name="_Toc113031704"/>
      <w:bookmarkStart w:id="4190" w:name="_Toc138753293"/>
      <w:bookmarkStart w:id="4191" w:name="_Toc98233673"/>
      <w:bookmarkStart w:id="4192" w:name="_Toc129290325"/>
      <w:bookmarkStart w:id="4193" w:name="_Toc88667620"/>
      <w:bookmarkStart w:id="4194" w:name="_Toc112951164"/>
      <w:bookmarkStart w:id="4195" w:name="_Toc104539042"/>
      <w:bookmarkStart w:id="4196" w:name="_Toc114133843"/>
      <w:bookmarkStart w:id="4197" w:name="_Toc170119888"/>
      <w:bookmarkStart w:id="4198" w:name="_Toc175857025"/>
      <w:r>
        <w:t>5.1.6.2.41</w:t>
      </w:r>
      <w:r>
        <w:tab/>
        <w:t xml:space="preserve">Type </w:t>
      </w:r>
      <w:r>
        <w:rPr>
          <w:rFonts w:eastAsia="DengXian"/>
        </w:rPr>
        <w:t>SubscriptionTransferInfo</w:t>
      </w:r>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p>
    <w:p w:rsidR="003C4505" w:rsidRDefault="003C4505">
      <w:pPr>
        <w:pStyle w:val="TH"/>
      </w:pPr>
      <w:r>
        <w:t xml:space="preserve">Table 5.1.6.2.41-1: Definition of type </w:t>
      </w:r>
      <w:r>
        <w:rPr>
          <w:rFonts w:eastAsia="DengXian"/>
        </w:rPr>
        <w:t>SubscriptionTransferInfo</w:t>
      </w:r>
    </w:p>
    <w:tbl>
      <w:tblPr>
        <w:tblW w:w="949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1701"/>
        <w:gridCol w:w="426"/>
        <w:gridCol w:w="1134"/>
        <w:gridCol w:w="2976"/>
        <w:gridCol w:w="1628"/>
      </w:tblGrid>
      <w:tr w:rsidR="003C4505">
        <w:trPr>
          <w:jc w:val="center"/>
        </w:trPr>
        <w:tc>
          <w:tcPr>
            <w:tcW w:w="1628" w:type="dxa"/>
            <w:shd w:val="clear" w:color="auto" w:fill="C0C0C0"/>
          </w:tcPr>
          <w:p w:rsidR="003C4505" w:rsidRDefault="003C4505">
            <w:pPr>
              <w:pStyle w:val="TAH"/>
            </w:pPr>
            <w:r>
              <w:t>Attribute name</w:t>
            </w:r>
          </w:p>
        </w:tc>
        <w:tc>
          <w:tcPr>
            <w:tcW w:w="1701"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976" w:type="dxa"/>
            <w:shd w:val="clear" w:color="auto" w:fill="C0C0C0"/>
          </w:tcPr>
          <w:p w:rsidR="003C4505" w:rsidRDefault="003C4505">
            <w:pPr>
              <w:pStyle w:val="TAH"/>
              <w:rPr>
                <w:rFonts w:cs="Arial"/>
                <w:szCs w:val="18"/>
              </w:rPr>
            </w:pPr>
            <w:r>
              <w:rPr>
                <w:rFonts w:cs="Arial"/>
                <w:szCs w:val="18"/>
              </w:rPr>
              <w:t>Description</w:t>
            </w:r>
          </w:p>
        </w:tc>
        <w:tc>
          <w:tcPr>
            <w:tcW w:w="1628" w:type="dxa"/>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1628" w:type="dxa"/>
          </w:tcPr>
          <w:p w:rsidR="003C4505" w:rsidRDefault="003C4505">
            <w:pPr>
              <w:pStyle w:val="TAL"/>
            </w:pPr>
            <w:r>
              <w:t>transReqType</w:t>
            </w:r>
          </w:p>
        </w:tc>
        <w:tc>
          <w:tcPr>
            <w:tcW w:w="1701" w:type="dxa"/>
          </w:tcPr>
          <w:p w:rsidR="003C4505" w:rsidRDefault="003C4505">
            <w:pPr>
              <w:pStyle w:val="TAL"/>
            </w:pPr>
            <w:r>
              <w:t>TransferRequestType</w:t>
            </w:r>
          </w:p>
        </w:tc>
        <w:tc>
          <w:tcPr>
            <w:tcW w:w="426" w:type="dxa"/>
          </w:tcPr>
          <w:p w:rsidR="003C4505" w:rsidRDefault="003C4505">
            <w:pPr>
              <w:pStyle w:val="TAL"/>
              <w:jc w:val="center"/>
            </w:pPr>
            <w:r>
              <w:t>M</w:t>
            </w:r>
          </w:p>
        </w:tc>
        <w:tc>
          <w:tcPr>
            <w:tcW w:w="1134" w:type="dxa"/>
          </w:tcPr>
          <w:p w:rsidR="003C4505" w:rsidRDefault="003C4505">
            <w:pPr>
              <w:pStyle w:val="TAL"/>
            </w:pPr>
            <w:r>
              <w:t>1</w:t>
            </w:r>
          </w:p>
        </w:tc>
        <w:tc>
          <w:tcPr>
            <w:tcW w:w="2976" w:type="dxa"/>
          </w:tcPr>
          <w:p w:rsidR="003C4505" w:rsidRDefault="003C4505">
            <w:pPr>
              <w:pStyle w:val="TAL"/>
              <w:rPr>
                <w:rFonts w:cs="Arial"/>
                <w:szCs w:val="18"/>
              </w:rPr>
            </w:pPr>
            <w:r>
              <w:t>Indicates the type of the transfer request (i.e. if it is a request for transfer preparation or transfer execution)</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t>nwdafEvSub</w:t>
            </w:r>
          </w:p>
        </w:tc>
        <w:tc>
          <w:tcPr>
            <w:tcW w:w="1701" w:type="dxa"/>
          </w:tcPr>
          <w:p w:rsidR="003C4505" w:rsidRDefault="003C4505">
            <w:pPr>
              <w:pStyle w:val="TAL"/>
            </w:pPr>
            <w:r>
              <w:rPr>
                <w:rFonts w:eastAsia="DengXian"/>
              </w:rPr>
              <w:t>NnwdafEventsSubscription</w:t>
            </w:r>
          </w:p>
        </w:tc>
        <w:tc>
          <w:tcPr>
            <w:tcW w:w="426" w:type="dxa"/>
          </w:tcPr>
          <w:p w:rsidR="003C4505" w:rsidRDefault="003C4505">
            <w:pPr>
              <w:pStyle w:val="TAL"/>
              <w:jc w:val="center"/>
              <w:rPr>
                <w:lang w:eastAsia="zh-CN"/>
              </w:rPr>
            </w:pPr>
            <w:r>
              <w:rPr>
                <w:lang w:eastAsia="zh-CN"/>
              </w:rPr>
              <w:t>M</w:t>
            </w:r>
          </w:p>
        </w:tc>
        <w:tc>
          <w:tcPr>
            <w:tcW w:w="1134" w:type="dxa"/>
          </w:tcPr>
          <w:p w:rsidR="003C4505" w:rsidRDefault="003C4505">
            <w:pPr>
              <w:pStyle w:val="TAL"/>
            </w:pPr>
            <w:r>
              <w:t>1</w:t>
            </w:r>
          </w:p>
        </w:tc>
        <w:tc>
          <w:tcPr>
            <w:tcW w:w="2976" w:type="dxa"/>
          </w:tcPr>
          <w:p w:rsidR="003C4505" w:rsidRDefault="003C4505">
            <w:pPr>
              <w:pStyle w:val="TAL"/>
              <w:rPr>
                <w:rFonts w:cs="Arial"/>
                <w:szCs w:val="18"/>
              </w:rPr>
            </w:pPr>
            <w:r>
              <w:t>Contains information about the analytics subscription that is to be transferred. (NOTE)</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rPr>
                <w:lang w:val="en-US" w:eastAsia="ko-KR"/>
              </w:rPr>
              <w:t>consumerId</w:t>
            </w:r>
          </w:p>
        </w:tc>
        <w:tc>
          <w:tcPr>
            <w:tcW w:w="1701" w:type="dxa"/>
          </w:tcPr>
          <w:p w:rsidR="003C4505" w:rsidRDefault="003C4505">
            <w:pPr>
              <w:pStyle w:val="TAL"/>
            </w:pPr>
            <w:r>
              <w:t>NfInstanceId</w:t>
            </w:r>
          </w:p>
        </w:tc>
        <w:tc>
          <w:tcPr>
            <w:tcW w:w="426" w:type="dxa"/>
          </w:tcPr>
          <w:p w:rsidR="003C4505" w:rsidRDefault="003C4505">
            <w:pPr>
              <w:pStyle w:val="TAL"/>
              <w:jc w:val="center"/>
              <w:rPr>
                <w:lang w:eastAsia="zh-CN"/>
              </w:rPr>
            </w:pPr>
            <w:r>
              <w:rPr>
                <w:lang w:eastAsia="zh-CN"/>
              </w:rPr>
              <w:t>M</w:t>
            </w:r>
          </w:p>
        </w:tc>
        <w:tc>
          <w:tcPr>
            <w:tcW w:w="1134" w:type="dxa"/>
          </w:tcPr>
          <w:p w:rsidR="003C4505" w:rsidRDefault="003C4505">
            <w:pPr>
              <w:pStyle w:val="TAL"/>
            </w:pPr>
            <w:r>
              <w:t>1</w:t>
            </w:r>
          </w:p>
        </w:tc>
        <w:tc>
          <w:tcPr>
            <w:tcW w:w="2976" w:type="dxa"/>
          </w:tcPr>
          <w:p w:rsidR="003C4505" w:rsidRDefault="003C4505">
            <w:pPr>
              <w:pStyle w:val="TAL"/>
              <w:rPr>
                <w:lang w:eastAsia="ko-KR"/>
              </w:rPr>
            </w:pPr>
            <w:r>
              <w:rPr>
                <w:lang w:val="en-US" w:eastAsia="ko-KR"/>
              </w:rPr>
              <w:t>NF instance identifer of the consumer of the analytics subscription that is to be transferred.</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rPr>
                <w:lang w:val="en-US" w:eastAsia="ko-KR"/>
              </w:rPr>
              <w:t>contextId</w:t>
            </w:r>
          </w:p>
        </w:tc>
        <w:tc>
          <w:tcPr>
            <w:tcW w:w="1701" w:type="dxa"/>
          </w:tcPr>
          <w:p w:rsidR="003C4505" w:rsidRDefault="003C4505">
            <w:pPr>
              <w:pStyle w:val="TAL"/>
            </w:pPr>
            <w:r>
              <w:t>AnalyticsContextIdentifier</w:t>
            </w:r>
          </w:p>
        </w:tc>
        <w:tc>
          <w:tcPr>
            <w:tcW w:w="426" w:type="dxa"/>
          </w:tcPr>
          <w:p w:rsidR="003C4505" w:rsidRDefault="003C4505">
            <w:pPr>
              <w:pStyle w:val="TAL"/>
              <w:jc w:val="center"/>
              <w:rPr>
                <w:lang w:eastAsia="zh-CN"/>
              </w:rPr>
            </w:pPr>
            <w:r>
              <w:rPr>
                <w:lang w:eastAsia="zh-CN"/>
              </w:rPr>
              <w:t>O</w:t>
            </w:r>
          </w:p>
        </w:tc>
        <w:tc>
          <w:tcPr>
            <w:tcW w:w="1134" w:type="dxa"/>
          </w:tcPr>
          <w:p w:rsidR="003C4505" w:rsidRDefault="003C4505">
            <w:pPr>
              <w:pStyle w:val="TAL"/>
            </w:pPr>
            <w:r>
              <w:t>0..1</w:t>
            </w:r>
          </w:p>
        </w:tc>
        <w:tc>
          <w:tcPr>
            <w:tcW w:w="2976" w:type="dxa"/>
          </w:tcPr>
          <w:p w:rsidR="003C4505" w:rsidRDefault="003C4505">
            <w:pPr>
              <w:pStyle w:val="TAL"/>
              <w:rPr>
                <w:lang w:eastAsia="ko-KR"/>
              </w:rPr>
            </w:pPr>
            <w:r>
              <w:t xml:space="preserve">Identifier of </w:t>
            </w:r>
            <w:r>
              <w:rPr>
                <w:lang w:eastAsia="zh-CN"/>
              </w:rPr>
              <w:t>analytics context information available at the NF service consumer.</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rPr>
                <w:lang w:val="en-US" w:eastAsia="ko-KR"/>
              </w:rPr>
              <w:t>sourceNfIds</w:t>
            </w:r>
          </w:p>
        </w:tc>
        <w:tc>
          <w:tcPr>
            <w:tcW w:w="1701" w:type="dxa"/>
          </w:tcPr>
          <w:p w:rsidR="003C4505" w:rsidRDefault="003C4505">
            <w:pPr>
              <w:pStyle w:val="TAL"/>
            </w:pPr>
            <w:r>
              <w:t>array(NfInstanceId)</w:t>
            </w:r>
          </w:p>
        </w:tc>
        <w:tc>
          <w:tcPr>
            <w:tcW w:w="426" w:type="dxa"/>
          </w:tcPr>
          <w:p w:rsidR="003C4505" w:rsidRDefault="003C4505">
            <w:pPr>
              <w:pStyle w:val="TAL"/>
              <w:jc w:val="center"/>
              <w:rPr>
                <w:lang w:eastAsia="zh-CN"/>
              </w:rPr>
            </w:pPr>
            <w:r>
              <w:rPr>
                <w:lang w:eastAsia="zh-CN"/>
              </w:rPr>
              <w:t>O</w:t>
            </w:r>
          </w:p>
        </w:tc>
        <w:tc>
          <w:tcPr>
            <w:tcW w:w="1134" w:type="dxa"/>
          </w:tcPr>
          <w:p w:rsidR="003C4505" w:rsidRDefault="003C4505">
            <w:pPr>
              <w:pStyle w:val="TAL"/>
            </w:pPr>
            <w:r>
              <w:t>1..N</w:t>
            </w:r>
          </w:p>
        </w:tc>
        <w:tc>
          <w:tcPr>
            <w:tcW w:w="2976" w:type="dxa"/>
          </w:tcPr>
          <w:p w:rsidR="003C4505" w:rsidRDefault="003C4505">
            <w:pPr>
              <w:pStyle w:val="TAL"/>
              <w:rPr>
                <w:lang w:eastAsia="ko-KR"/>
              </w:rPr>
            </w:pPr>
            <w:r>
              <w:rPr>
                <w:lang w:val="en-US" w:eastAsia="ko-KR"/>
              </w:rPr>
              <w:t xml:space="preserve">NF instance identifer(s) of </w:t>
            </w:r>
            <w:r>
              <w:rPr>
                <w:lang w:eastAsia="zh-CN"/>
              </w:rPr>
              <w:t>active data source(s) the NF service consumer is currently using for the analytics of the subscription that is to be transferred.</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rPr>
                <w:lang w:val="en-US" w:eastAsia="ko-KR"/>
              </w:rPr>
              <w:t>sourceSetIds</w:t>
            </w:r>
          </w:p>
        </w:tc>
        <w:tc>
          <w:tcPr>
            <w:tcW w:w="1701" w:type="dxa"/>
          </w:tcPr>
          <w:p w:rsidR="003C4505" w:rsidRDefault="003C4505">
            <w:pPr>
              <w:pStyle w:val="TAL"/>
            </w:pPr>
            <w:r>
              <w:t>array(NfSetId)</w:t>
            </w:r>
          </w:p>
        </w:tc>
        <w:tc>
          <w:tcPr>
            <w:tcW w:w="426" w:type="dxa"/>
          </w:tcPr>
          <w:p w:rsidR="003C4505" w:rsidRDefault="003C4505">
            <w:pPr>
              <w:pStyle w:val="TAL"/>
              <w:jc w:val="center"/>
            </w:pPr>
            <w:r>
              <w:t>O</w:t>
            </w:r>
          </w:p>
        </w:tc>
        <w:tc>
          <w:tcPr>
            <w:tcW w:w="1134" w:type="dxa"/>
          </w:tcPr>
          <w:p w:rsidR="003C4505" w:rsidRDefault="003C4505">
            <w:pPr>
              <w:pStyle w:val="TAL"/>
            </w:pPr>
            <w:r>
              <w:t>1..N</w:t>
            </w:r>
          </w:p>
        </w:tc>
        <w:tc>
          <w:tcPr>
            <w:tcW w:w="2976" w:type="dxa"/>
          </w:tcPr>
          <w:p w:rsidR="003C4505" w:rsidRDefault="003C4505">
            <w:pPr>
              <w:pStyle w:val="TAL"/>
              <w:rPr>
                <w:lang w:eastAsia="zh-CN"/>
              </w:rPr>
            </w:pPr>
            <w:r>
              <w:rPr>
                <w:lang w:val="en-US" w:eastAsia="ko-KR"/>
              </w:rPr>
              <w:t xml:space="preserve">NF set identifer(s) of </w:t>
            </w:r>
            <w:r>
              <w:rPr>
                <w:lang w:eastAsia="zh-CN"/>
              </w:rPr>
              <w:t>active data source(s) the NF service consumer is currently using for the analytics of the subscription that is to be transferred.</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rPr>
                <w:lang w:val="en-US" w:eastAsia="ko-KR"/>
              </w:rPr>
              <w:t>modelInfos</w:t>
            </w:r>
          </w:p>
        </w:tc>
        <w:tc>
          <w:tcPr>
            <w:tcW w:w="1701" w:type="dxa"/>
          </w:tcPr>
          <w:p w:rsidR="003C4505" w:rsidRDefault="003C4505">
            <w:pPr>
              <w:pStyle w:val="TAL"/>
            </w:pPr>
            <w:r>
              <w:t>array(ModelInfo)</w:t>
            </w:r>
          </w:p>
        </w:tc>
        <w:tc>
          <w:tcPr>
            <w:tcW w:w="426" w:type="dxa"/>
          </w:tcPr>
          <w:p w:rsidR="003C4505" w:rsidRDefault="003C4505">
            <w:pPr>
              <w:pStyle w:val="TAL"/>
              <w:jc w:val="center"/>
            </w:pPr>
            <w:r>
              <w:t>O</w:t>
            </w:r>
          </w:p>
        </w:tc>
        <w:tc>
          <w:tcPr>
            <w:tcW w:w="1134" w:type="dxa"/>
          </w:tcPr>
          <w:p w:rsidR="003C4505" w:rsidRDefault="003C4505">
            <w:pPr>
              <w:pStyle w:val="TAL"/>
            </w:pPr>
            <w:r>
              <w:t>1..N</w:t>
            </w:r>
          </w:p>
        </w:tc>
        <w:tc>
          <w:tcPr>
            <w:tcW w:w="2976" w:type="dxa"/>
          </w:tcPr>
          <w:p w:rsidR="003C4505" w:rsidRDefault="003C4505">
            <w:pPr>
              <w:pStyle w:val="TAL"/>
              <w:rPr>
                <w:lang w:eastAsia="zh-CN"/>
              </w:rPr>
            </w:pPr>
            <w:r>
              <w:rPr>
                <w:lang w:val="en-US" w:eastAsia="ko-KR"/>
              </w:rPr>
              <w:t>Contains i</w:t>
            </w:r>
            <w:r>
              <w:rPr>
                <w:lang w:eastAsia="zh-CN"/>
              </w:rPr>
              <w:t>nformation identifying the ML model(s) that the NF service consumer is currently using for the analytics.</w:t>
            </w:r>
          </w:p>
        </w:tc>
        <w:tc>
          <w:tcPr>
            <w:tcW w:w="1628" w:type="dxa"/>
          </w:tcPr>
          <w:p w:rsidR="003C4505" w:rsidRDefault="003C4505">
            <w:pPr>
              <w:pStyle w:val="TAL"/>
              <w:rPr>
                <w:rFonts w:cs="Arial"/>
                <w:szCs w:val="18"/>
              </w:rPr>
            </w:pPr>
          </w:p>
        </w:tc>
      </w:tr>
      <w:tr w:rsidR="003C4505">
        <w:trPr>
          <w:jc w:val="center"/>
        </w:trPr>
        <w:tc>
          <w:tcPr>
            <w:tcW w:w="9493" w:type="dxa"/>
            <w:gridSpan w:val="6"/>
          </w:tcPr>
          <w:p w:rsidR="003C4505" w:rsidRDefault="003C4505">
            <w:pPr>
              <w:pStyle w:val="TAN"/>
            </w:pPr>
            <w:r>
              <w:t>NOTE:</w:t>
            </w:r>
            <w:r>
              <w:tab/>
              <w:t>The "nwdafEvSub" attribute shall contain the "notificationURI" attribute.</w:t>
            </w:r>
          </w:p>
        </w:tc>
      </w:tr>
    </w:tbl>
    <w:p w:rsidR="003C4505" w:rsidRDefault="003C4505">
      <w:pPr>
        <w:pStyle w:val="B1"/>
        <w:ind w:left="0" w:firstLine="0"/>
      </w:pPr>
    </w:p>
    <w:p w:rsidR="003C4505" w:rsidRDefault="003C4505">
      <w:pPr>
        <w:pStyle w:val="5"/>
      </w:pPr>
      <w:bookmarkStart w:id="4199" w:name="_Toc85557119"/>
      <w:bookmarkStart w:id="4200" w:name="_Toc85553020"/>
      <w:bookmarkStart w:id="4201" w:name="_Toc94064289"/>
      <w:bookmarkStart w:id="4202" w:name="_Toc88667621"/>
      <w:bookmarkStart w:id="4203" w:name="_Toc101244450"/>
      <w:bookmarkStart w:id="4204" w:name="_Toc98233674"/>
      <w:bookmarkStart w:id="4205" w:name="_Toc113031705"/>
      <w:bookmarkStart w:id="4206" w:name="_Toc112951165"/>
      <w:bookmarkStart w:id="4207" w:name="_Toc104539043"/>
      <w:bookmarkStart w:id="4208" w:name="_Toc129290326"/>
      <w:bookmarkStart w:id="4209" w:name="_Toc114133844"/>
      <w:bookmarkStart w:id="4210" w:name="_Toc138753294"/>
      <w:bookmarkStart w:id="4211" w:name="_Toc120688179"/>
      <w:bookmarkStart w:id="4212" w:name="_Toc90655906"/>
      <w:bookmarkStart w:id="4213" w:name="_Toc170119889"/>
      <w:bookmarkStart w:id="4214" w:name="_Toc175857026"/>
      <w:r>
        <w:t>5.1.6.2.42</w:t>
      </w:r>
      <w:r>
        <w:tab/>
        <w:t>Type ModelInfo</w:t>
      </w:r>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p>
    <w:p w:rsidR="003C4505" w:rsidRDefault="003C4505">
      <w:pPr>
        <w:pStyle w:val="TH"/>
      </w:pPr>
      <w:r>
        <w:t>Table 5.1.6.2.42-1: Definition of type ModelInfo</w:t>
      </w:r>
    </w:p>
    <w:tbl>
      <w:tblPr>
        <w:tblW w:w="949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1701"/>
        <w:gridCol w:w="426"/>
        <w:gridCol w:w="1134"/>
        <w:gridCol w:w="2976"/>
        <w:gridCol w:w="1628"/>
      </w:tblGrid>
      <w:tr w:rsidR="003C4505">
        <w:trPr>
          <w:jc w:val="center"/>
        </w:trPr>
        <w:tc>
          <w:tcPr>
            <w:tcW w:w="1628" w:type="dxa"/>
            <w:shd w:val="clear" w:color="auto" w:fill="C0C0C0"/>
          </w:tcPr>
          <w:p w:rsidR="003C4505" w:rsidRDefault="003C4505">
            <w:pPr>
              <w:pStyle w:val="TAH"/>
            </w:pPr>
            <w:r>
              <w:t>Attribute name</w:t>
            </w:r>
          </w:p>
        </w:tc>
        <w:tc>
          <w:tcPr>
            <w:tcW w:w="1701"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976" w:type="dxa"/>
            <w:shd w:val="clear" w:color="auto" w:fill="C0C0C0"/>
          </w:tcPr>
          <w:p w:rsidR="003C4505" w:rsidRDefault="003C4505">
            <w:pPr>
              <w:pStyle w:val="TAH"/>
              <w:rPr>
                <w:rFonts w:cs="Arial"/>
                <w:szCs w:val="18"/>
              </w:rPr>
            </w:pPr>
            <w:r>
              <w:rPr>
                <w:rFonts w:cs="Arial"/>
                <w:szCs w:val="18"/>
              </w:rPr>
              <w:t>Description</w:t>
            </w:r>
          </w:p>
        </w:tc>
        <w:tc>
          <w:tcPr>
            <w:tcW w:w="1628" w:type="dxa"/>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1628" w:type="dxa"/>
          </w:tcPr>
          <w:p w:rsidR="003C4505" w:rsidRDefault="003C4505">
            <w:pPr>
              <w:pStyle w:val="TAL"/>
            </w:pPr>
            <w:r>
              <w:t>analyticsId</w:t>
            </w:r>
          </w:p>
        </w:tc>
        <w:tc>
          <w:tcPr>
            <w:tcW w:w="1701" w:type="dxa"/>
          </w:tcPr>
          <w:p w:rsidR="003C4505" w:rsidRDefault="003C4505">
            <w:pPr>
              <w:pStyle w:val="TAL"/>
            </w:pPr>
            <w:r>
              <w:t>NwdafEvent</w:t>
            </w:r>
          </w:p>
        </w:tc>
        <w:tc>
          <w:tcPr>
            <w:tcW w:w="426" w:type="dxa"/>
          </w:tcPr>
          <w:p w:rsidR="003C4505" w:rsidRDefault="003C4505">
            <w:pPr>
              <w:pStyle w:val="TAL"/>
              <w:jc w:val="center"/>
            </w:pPr>
            <w:r>
              <w:t>M</w:t>
            </w:r>
          </w:p>
        </w:tc>
        <w:tc>
          <w:tcPr>
            <w:tcW w:w="1134" w:type="dxa"/>
          </w:tcPr>
          <w:p w:rsidR="003C4505" w:rsidRDefault="003C4505">
            <w:pPr>
              <w:pStyle w:val="TAL"/>
            </w:pPr>
            <w:r>
              <w:t>1</w:t>
            </w:r>
          </w:p>
        </w:tc>
        <w:tc>
          <w:tcPr>
            <w:tcW w:w="2976" w:type="dxa"/>
          </w:tcPr>
          <w:p w:rsidR="003C4505" w:rsidRDefault="003C4505">
            <w:pPr>
              <w:pStyle w:val="TAL"/>
              <w:rPr>
                <w:rFonts w:cs="Arial"/>
                <w:szCs w:val="18"/>
              </w:rPr>
            </w:pPr>
            <w:r>
              <w:t>Type of analytics for which this ML model is used.</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rPr>
                <w:lang w:eastAsia="zh-CN"/>
              </w:rPr>
              <w:t>mlModelInfos</w:t>
            </w:r>
          </w:p>
        </w:tc>
        <w:tc>
          <w:tcPr>
            <w:tcW w:w="1701" w:type="dxa"/>
          </w:tcPr>
          <w:p w:rsidR="003C4505" w:rsidRDefault="003C4505">
            <w:pPr>
              <w:pStyle w:val="TAL"/>
            </w:pPr>
            <w:r>
              <w:rPr>
                <w:lang w:eastAsia="zh-CN"/>
              </w:rPr>
              <w:t>array(MLModelInfo)</w:t>
            </w:r>
          </w:p>
        </w:tc>
        <w:tc>
          <w:tcPr>
            <w:tcW w:w="426" w:type="dxa"/>
          </w:tcPr>
          <w:p w:rsidR="003C4505" w:rsidRDefault="003C4505">
            <w:pPr>
              <w:pStyle w:val="TAL"/>
              <w:jc w:val="center"/>
            </w:pPr>
            <w:r>
              <w:rPr>
                <w:lang w:eastAsia="zh-CN"/>
              </w:rPr>
              <w:t>M</w:t>
            </w:r>
          </w:p>
        </w:tc>
        <w:tc>
          <w:tcPr>
            <w:tcW w:w="1134" w:type="dxa"/>
          </w:tcPr>
          <w:p w:rsidR="003C4505" w:rsidRDefault="003C4505">
            <w:pPr>
              <w:pStyle w:val="TAL"/>
            </w:pPr>
            <w:r>
              <w:t>1..N</w:t>
            </w:r>
          </w:p>
        </w:tc>
        <w:tc>
          <w:tcPr>
            <w:tcW w:w="2976" w:type="dxa"/>
          </w:tcPr>
          <w:p w:rsidR="003C4505" w:rsidRDefault="003C4505">
            <w:pPr>
              <w:pStyle w:val="TAL"/>
            </w:pPr>
            <w:r>
              <w:rPr>
                <w:lang w:eastAsia="zh-CN"/>
              </w:rPr>
              <w:t>The information of the ML models which are applicable to the event indicated by "analyticsId" attribute.</w:t>
            </w:r>
          </w:p>
        </w:tc>
        <w:tc>
          <w:tcPr>
            <w:tcW w:w="1628" w:type="dxa"/>
          </w:tcPr>
          <w:p w:rsidR="003C4505" w:rsidRDefault="003C4505">
            <w:pPr>
              <w:pStyle w:val="TAL"/>
              <w:rPr>
                <w:rFonts w:cs="Arial"/>
                <w:szCs w:val="18"/>
              </w:rPr>
            </w:pPr>
          </w:p>
        </w:tc>
      </w:tr>
    </w:tbl>
    <w:p w:rsidR="003C4505" w:rsidRDefault="003C4505">
      <w:pPr>
        <w:pStyle w:val="B1"/>
        <w:ind w:left="0" w:firstLine="0"/>
      </w:pPr>
    </w:p>
    <w:p w:rsidR="003C4505" w:rsidRDefault="003C4505">
      <w:pPr>
        <w:pStyle w:val="5"/>
      </w:pPr>
      <w:bookmarkStart w:id="4215" w:name="_Toc114133845"/>
      <w:bookmarkStart w:id="4216" w:name="_Toc138753295"/>
      <w:bookmarkStart w:id="4217" w:name="_Toc129290327"/>
      <w:bookmarkStart w:id="4218" w:name="_Toc88667622"/>
      <w:bookmarkStart w:id="4219" w:name="_Toc90655907"/>
      <w:bookmarkStart w:id="4220" w:name="_Toc85553021"/>
      <w:bookmarkStart w:id="4221" w:name="_Toc101244451"/>
      <w:bookmarkStart w:id="4222" w:name="_Toc104539044"/>
      <w:bookmarkStart w:id="4223" w:name="_Toc85557120"/>
      <w:bookmarkStart w:id="4224" w:name="_Toc120688180"/>
      <w:bookmarkStart w:id="4225" w:name="_Toc94064290"/>
      <w:bookmarkStart w:id="4226" w:name="_Toc112951166"/>
      <w:bookmarkStart w:id="4227" w:name="_Toc113031706"/>
      <w:bookmarkStart w:id="4228" w:name="_Toc98233675"/>
      <w:bookmarkStart w:id="4229" w:name="_Toc170119890"/>
      <w:bookmarkStart w:id="4230" w:name="_Toc175857027"/>
      <w:r>
        <w:t>5.1.6.2.43</w:t>
      </w:r>
      <w:r>
        <w:tab/>
        <w:t>Type AnalyticsContextIdentifier</w:t>
      </w:r>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p>
    <w:p w:rsidR="003C4505" w:rsidRDefault="003C4505">
      <w:pPr>
        <w:pStyle w:val="TH"/>
      </w:pPr>
      <w:r>
        <w:t>Table 5.1.6.2.43-1: Definition of type AnalyticsContextIdentifier</w:t>
      </w:r>
    </w:p>
    <w:tbl>
      <w:tblPr>
        <w:tblW w:w="949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1701"/>
        <w:gridCol w:w="426"/>
        <w:gridCol w:w="1134"/>
        <w:gridCol w:w="2976"/>
        <w:gridCol w:w="1628"/>
      </w:tblGrid>
      <w:tr w:rsidR="003C4505">
        <w:trPr>
          <w:jc w:val="center"/>
        </w:trPr>
        <w:tc>
          <w:tcPr>
            <w:tcW w:w="1628" w:type="dxa"/>
            <w:shd w:val="clear" w:color="auto" w:fill="C0C0C0"/>
          </w:tcPr>
          <w:p w:rsidR="003C4505" w:rsidRDefault="003C4505">
            <w:pPr>
              <w:pStyle w:val="TAH"/>
            </w:pPr>
            <w:r>
              <w:t>Attribute name</w:t>
            </w:r>
          </w:p>
        </w:tc>
        <w:tc>
          <w:tcPr>
            <w:tcW w:w="1701"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976" w:type="dxa"/>
            <w:shd w:val="clear" w:color="auto" w:fill="C0C0C0"/>
          </w:tcPr>
          <w:p w:rsidR="003C4505" w:rsidRDefault="003C4505">
            <w:pPr>
              <w:pStyle w:val="TAH"/>
              <w:rPr>
                <w:rFonts w:cs="Arial"/>
                <w:szCs w:val="18"/>
              </w:rPr>
            </w:pPr>
            <w:r>
              <w:rPr>
                <w:rFonts w:cs="Arial"/>
                <w:szCs w:val="18"/>
              </w:rPr>
              <w:t>Description</w:t>
            </w:r>
          </w:p>
        </w:tc>
        <w:tc>
          <w:tcPr>
            <w:tcW w:w="1628" w:type="dxa"/>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1628" w:type="dxa"/>
          </w:tcPr>
          <w:p w:rsidR="003C4505" w:rsidRDefault="003C4505">
            <w:pPr>
              <w:pStyle w:val="TAL"/>
            </w:pPr>
            <w:r>
              <w:t>subscriptionId</w:t>
            </w:r>
          </w:p>
        </w:tc>
        <w:tc>
          <w:tcPr>
            <w:tcW w:w="1701" w:type="dxa"/>
          </w:tcPr>
          <w:p w:rsidR="003C4505" w:rsidRDefault="003C4505">
            <w:pPr>
              <w:pStyle w:val="TAL"/>
            </w:pPr>
            <w:r>
              <w:t>string</w:t>
            </w:r>
          </w:p>
        </w:tc>
        <w:tc>
          <w:tcPr>
            <w:tcW w:w="426" w:type="dxa"/>
          </w:tcPr>
          <w:p w:rsidR="003C4505" w:rsidRDefault="003C4505">
            <w:pPr>
              <w:pStyle w:val="TAL"/>
              <w:jc w:val="center"/>
            </w:pPr>
            <w:r>
              <w:t>M</w:t>
            </w:r>
          </w:p>
        </w:tc>
        <w:tc>
          <w:tcPr>
            <w:tcW w:w="1134" w:type="dxa"/>
          </w:tcPr>
          <w:p w:rsidR="003C4505" w:rsidRDefault="003C4505">
            <w:pPr>
              <w:pStyle w:val="TAL"/>
            </w:pPr>
            <w:r>
              <w:t>1</w:t>
            </w:r>
          </w:p>
        </w:tc>
        <w:tc>
          <w:tcPr>
            <w:tcW w:w="2976" w:type="dxa"/>
          </w:tcPr>
          <w:p w:rsidR="003C4505" w:rsidRDefault="003C4505">
            <w:pPr>
              <w:pStyle w:val="TAL"/>
              <w:rPr>
                <w:rFonts w:cs="Arial"/>
                <w:szCs w:val="18"/>
              </w:rPr>
            </w:pPr>
            <w:r>
              <w:t>Identifies a subscription to the Nnwdaf_EventsSubscription Service.</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t>nfAnaCtxts</w:t>
            </w:r>
          </w:p>
        </w:tc>
        <w:tc>
          <w:tcPr>
            <w:tcW w:w="1701" w:type="dxa"/>
          </w:tcPr>
          <w:p w:rsidR="003C4505" w:rsidRDefault="003C4505">
            <w:pPr>
              <w:pStyle w:val="TAL"/>
            </w:pPr>
            <w:r>
              <w:t>array(NwdafEvent)</w:t>
            </w:r>
          </w:p>
        </w:tc>
        <w:tc>
          <w:tcPr>
            <w:tcW w:w="426" w:type="dxa"/>
          </w:tcPr>
          <w:p w:rsidR="003C4505" w:rsidRDefault="003C4505">
            <w:pPr>
              <w:pStyle w:val="TAL"/>
              <w:jc w:val="center"/>
            </w:pPr>
            <w:r>
              <w:t>O</w:t>
            </w:r>
          </w:p>
        </w:tc>
        <w:tc>
          <w:tcPr>
            <w:tcW w:w="1134" w:type="dxa"/>
          </w:tcPr>
          <w:p w:rsidR="003C4505" w:rsidRDefault="003C4505">
            <w:pPr>
              <w:pStyle w:val="TAL"/>
            </w:pPr>
            <w:r>
              <w:t>1..N</w:t>
            </w:r>
          </w:p>
        </w:tc>
        <w:tc>
          <w:tcPr>
            <w:tcW w:w="2976" w:type="dxa"/>
          </w:tcPr>
          <w:p w:rsidR="003C4505" w:rsidRDefault="003C4505">
            <w:pPr>
              <w:pStyle w:val="TAL"/>
            </w:pPr>
            <w:r>
              <w:rPr>
                <w:lang w:eastAsia="ja-JP"/>
              </w:rPr>
              <w:t>List of analytics types for which NF related analytics contexts can be retrieved. (NOTE)</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t>ueAnaCtxts</w:t>
            </w:r>
          </w:p>
        </w:tc>
        <w:tc>
          <w:tcPr>
            <w:tcW w:w="1701" w:type="dxa"/>
          </w:tcPr>
          <w:p w:rsidR="003C4505" w:rsidRDefault="003C4505">
            <w:pPr>
              <w:pStyle w:val="TAL"/>
            </w:pPr>
            <w:r>
              <w:t>array(UeAnalyticsContextDescriptor)</w:t>
            </w:r>
          </w:p>
        </w:tc>
        <w:tc>
          <w:tcPr>
            <w:tcW w:w="426" w:type="dxa"/>
          </w:tcPr>
          <w:p w:rsidR="003C4505" w:rsidRDefault="003C4505">
            <w:pPr>
              <w:pStyle w:val="TAL"/>
              <w:jc w:val="center"/>
            </w:pPr>
            <w:r>
              <w:t>O</w:t>
            </w:r>
          </w:p>
        </w:tc>
        <w:tc>
          <w:tcPr>
            <w:tcW w:w="1134" w:type="dxa"/>
          </w:tcPr>
          <w:p w:rsidR="003C4505" w:rsidRDefault="003C4505">
            <w:pPr>
              <w:pStyle w:val="TAL"/>
            </w:pPr>
            <w:r>
              <w:t>1..N</w:t>
            </w:r>
          </w:p>
        </w:tc>
        <w:tc>
          <w:tcPr>
            <w:tcW w:w="2976" w:type="dxa"/>
          </w:tcPr>
          <w:p w:rsidR="003C4505" w:rsidRDefault="003C4505">
            <w:pPr>
              <w:pStyle w:val="TAL"/>
              <w:rPr>
                <w:lang w:eastAsia="ja-JP"/>
              </w:rPr>
            </w:pPr>
            <w:r>
              <w:rPr>
                <w:lang w:eastAsia="ja-JP"/>
              </w:rPr>
              <w:t>List of objects that indicate for which SUPI and analytics types combinations analytics context can be retrieved. (NOTE)</w:t>
            </w:r>
          </w:p>
        </w:tc>
        <w:tc>
          <w:tcPr>
            <w:tcW w:w="1628" w:type="dxa"/>
          </w:tcPr>
          <w:p w:rsidR="003C4505" w:rsidRDefault="003C4505">
            <w:pPr>
              <w:pStyle w:val="TAL"/>
              <w:rPr>
                <w:rFonts w:cs="Arial"/>
                <w:szCs w:val="18"/>
              </w:rPr>
            </w:pPr>
          </w:p>
        </w:tc>
      </w:tr>
      <w:tr w:rsidR="003C4505">
        <w:trPr>
          <w:jc w:val="center"/>
        </w:trPr>
        <w:tc>
          <w:tcPr>
            <w:tcW w:w="9493" w:type="dxa"/>
            <w:gridSpan w:val="6"/>
          </w:tcPr>
          <w:p w:rsidR="003C4505" w:rsidRDefault="003C4505">
            <w:pPr>
              <w:pStyle w:val="TAN"/>
              <w:rPr>
                <w:rFonts w:cs="Arial"/>
                <w:szCs w:val="18"/>
              </w:rPr>
            </w:pPr>
            <w:r>
              <w:t>NOTE:</w:t>
            </w:r>
            <w:r>
              <w:tab/>
              <w:t>At least one of "nfAnaCtxts" and "ueAnaCtxts" shall be provided.</w:t>
            </w:r>
          </w:p>
        </w:tc>
      </w:tr>
    </w:tbl>
    <w:p w:rsidR="003C4505" w:rsidRDefault="003C4505"/>
    <w:p w:rsidR="003C4505" w:rsidRDefault="003C4505">
      <w:pPr>
        <w:pStyle w:val="5"/>
      </w:pPr>
      <w:bookmarkStart w:id="4231" w:name="_Toc104539045"/>
      <w:bookmarkStart w:id="4232" w:name="_Toc88667623"/>
      <w:bookmarkStart w:id="4233" w:name="_Toc101244452"/>
      <w:bookmarkStart w:id="4234" w:name="_Toc98233676"/>
      <w:bookmarkStart w:id="4235" w:name="_Toc114133846"/>
      <w:bookmarkStart w:id="4236" w:name="_Toc85553022"/>
      <w:bookmarkStart w:id="4237" w:name="_Toc113031707"/>
      <w:bookmarkStart w:id="4238" w:name="_Toc85557121"/>
      <w:bookmarkStart w:id="4239" w:name="_Toc90655908"/>
      <w:bookmarkStart w:id="4240" w:name="_Toc112951167"/>
      <w:bookmarkStart w:id="4241" w:name="_Toc120688181"/>
      <w:bookmarkStart w:id="4242" w:name="_Toc129290328"/>
      <w:bookmarkStart w:id="4243" w:name="_Toc138753296"/>
      <w:bookmarkStart w:id="4244" w:name="_Toc94064291"/>
      <w:bookmarkStart w:id="4245" w:name="_Toc170119891"/>
      <w:bookmarkStart w:id="4246" w:name="_Toc175857028"/>
      <w:r>
        <w:t>5.1.6.2.44</w:t>
      </w:r>
      <w:r>
        <w:tab/>
        <w:t>Type UeAnalyticsContextDescriptor</w:t>
      </w:r>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p>
    <w:p w:rsidR="003C4505" w:rsidRDefault="003C4505">
      <w:pPr>
        <w:pStyle w:val="TH"/>
      </w:pPr>
      <w:r>
        <w:t>Table 5.1.6.2.44-1: Definition of type UeAnalyticsContextDescriptor</w:t>
      </w:r>
    </w:p>
    <w:tbl>
      <w:tblPr>
        <w:tblW w:w="949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1701"/>
        <w:gridCol w:w="426"/>
        <w:gridCol w:w="1134"/>
        <w:gridCol w:w="2976"/>
        <w:gridCol w:w="1628"/>
      </w:tblGrid>
      <w:tr w:rsidR="003C4505">
        <w:trPr>
          <w:jc w:val="center"/>
        </w:trPr>
        <w:tc>
          <w:tcPr>
            <w:tcW w:w="1628" w:type="dxa"/>
            <w:shd w:val="clear" w:color="auto" w:fill="C0C0C0"/>
          </w:tcPr>
          <w:p w:rsidR="003C4505" w:rsidRDefault="003C4505">
            <w:pPr>
              <w:pStyle w:val="TAH"/>
            </w:pPr>
            <w:r>
              <w:t>Attribute name</w:t>
            </w:r>
          </w:p>
        </w:tc>
        <w:tc>
          <w:tcPr>
            <w:tcW w:w="1701"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976" w:type="dxa"/>
            <w:shd w:val="clear" w:color="auto" w:fill="C0C0C0"/>
          </w:tcPr>
          <w:p w:rsidR="003C4505" w:rsidRDefault="003C4505">
            <w:pPr>
              <w:pStyle w:val="TAH"/>
              <w:rPr>
                <w:rFonts w:cs="Arial"/>
                <w:szCs w:val="18"/>
              </w:rPr>
            </w:pPr>
            <w:r>
              <w:rPr>
                <w:rFonts w:cs="Arial"/>
                <w:szCs w:val="18"/>
              </w:rPr>
              <w:t>Description</w:t>
            </w:r>
          </w:p>
        </w:tc>
        <w:tc>
          <w:tcPr>
            <w:tcW w:w="1628" w:type="dxa"/>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1628" w:type="dxa"/>
          </w:tcPr>
          <w:p w:rsidR="003C4505" w:rsidRDefault="003C4505">
            <w:pPr>
              <w:pStyle w:val="TAL"/>
            </w:pPr>
            <w:r>
              <w:t>supi</w:t>
            </w:r>
          </w:p>
        </w:tc>
        <w:tc>
          <w:tcPr>
            <w:tcW w:w="1701" w:type="dxa"/>
          </w:tcPr>
          <w:p w:rsidR="003C4505" w:rsidRDefault="003C4505">
            <w:pPr>
              <w:pStyle w:val="TAL"/>
            </w:pPr>
            <w:r>
              <w:t>Supi</w:t>
            </w:r>
          </w:p>
        </w:tc>
        <w:tc>
          <w:tcPr>
            <w:tcW w:w="426" w:type="dxa"/>
          </w:tcPr>
          <w:p w:rsidR="003C4505" w:rsidRDefault="003C4505">
            <w:pPr>
              <w:pStyle w:val="TAL"/>
              <w:jc w:val="center"/>
            </w:pPr>
            <w:r>
              <w:t>M</w:t>
            </w:r>
          </w:p>
        </w:tc>
        <w:tc>
          <w:tcPr>
            <w:tcW w:w="1134" w:type="dxa"/>
          </w:tcPr>
          <w:p w:rsidR="003C4505" w:rsidRDefault="003C4505">
            <w:pPr>
              <w:pStyle w:val="TAL"/>
            </w:pPr>
            <w:r>
              <w:t>1</w:t>
            </w:r>
          </w:p>
        </w:tc>
        <w:tc>
          <w:tcPr>
            <w:tcW w:w="2976" w:type="dxa"/>
          </w:tcPr>
          <w:p w:rsidR="003C4505" w:rsidRDefault="003C4505">
            <w:pPr>
              <w:pStyle w:val="TAL"/>
              <w:rPr>
                <w:rFonts w:cs="Arial"/>
                <w:szCs w:val="18"/>
              </w:rPr>
            </w:pPr>
            <w:r>
              <w:t>SUPI of the UE for which analytics context can be retrieved.</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t>anaTypes</w:t>
            </w:r>
          </w:p>
        </w:tc>
        <w:tc>
          <w:tcPr>
            <w:tcW w:w="1701" w:type="dxa"/>
          </w:tcPr>
          <w:p w:rsidR="003C4505" w:rsidRDefault="003C4505">
            <w:pPr>
              <w:pStyle w:val="TAL"/>
            </w:pPr>
            <w:r>
              <w:t>array(NwdafEvent)</w:t>
            </w:r>
          </w:p>
        </w:tc>
        <w:tc>
          <w:tcPr>
            <w:tcW w:w="426" w:type="dxa"/>
          </w:tcPr>
          <w:p w:rsidR="003C4505" w:rsidRDefault="003C4505">
            <w:pPr>
              <w:pStyle w:val="TAL"/>
              <w:jc w:val="center"/>
            </w:pPr>
            <w:r>
              <w:t>M</w:t>
            </w:r>
          </w:p>
        </w:tc>
        <w:tc>
          <w:tcPr>
            <w:tcW w:w="1134" w:type="dxa"/>
          </w:tcPr>
          <w:p w:rsidR="003C4505" w:rsidRDefault="003C4505">
            <w:pPr>
              <w:pStyle w:val="TAL"/>
            </w:pPr>
            <w:r>
              <w:t>1..N</w:t>
            </w:r>
          </w:p>
        </w:tc>
        <w:tc>
          <w:tcPr>
            <w:tcW w:w="2976" w:type="dxa"/>
          </w:tcPr>
          <w:p w:rsidR="003C4505" w:rsidRDefault="003C4505">
            <w:pPr>
              <w:pStyle w:val="TAL"/>
            </w:pPr>
            <w:r>
              <w:rPr>
                <w:lang w:eastAsia="ja-JP"/>
              </w:rPr>
              <w:t>List of analytics types for which UE related analytics contexts can be retrieved.</w:t>
            </w:r>
          </w:p>
        </w:tc>
        <w:tc>
          <w:tcPr>
            <w:tcW w:w="1628" w:type="dxa"/>
          </w:tcPr>
          <w:p w:rsidR="003C4505" w:rsidRDefault="003C4505">
            <w:pPr>
              <w:pStyle w:val="TAL"/>
              <w:rPr>
                <w:rFonts w:cs="Arial"/>
                <w:szCs w:val="18"/>
              </w:rPr>
            </w:pPr>
          </w:p>
        </w:tc>
      </w:tr>
    </w:tbl>
    <w:p w:rsidR="003C4505" w:rsidRDefault="003C4505"/>
    <w:p w:rsidR="003C4505" w:rsidRDefault="003C4505">
      <w:pPr>
        <w:pStyle w:val="5"/>
      </w:pPr>
      <w:bookmarkStart w:id="4247" w:name="_Toc88667624"/>
      <w:bookmarkStart w:id="4248" w:name="_Toc90655909"/>
      <w:bookmarkStart w:id="4249" w:name="_Toc129290329"/>
      <w:bookmarkStart w:id="4250" w:name="_Toc98233677"/>
      <w:bookmarkStart w:id="4251" w:name="_Toc138753297"/>
      <w:bookmarkStart w:id="4252" w:name="_Toc104539046"/>
      <w:bookmarkStart w:id="4253" w:name="_Toc114133847"/>
      <w:bookmarkStart w:id="4254" w:name="_Toc101244453"/>
      <w:bookmarkStart w:id="4255" w:name="_Toc112951168"/>
      <w:bookmarkStart w:id="4256" w:name="_Toc94064292"/>
      <w:bookmarkStart w:id="4257" w:name="_Toc120688182"/>
      <w:bookmarkStart w:id="4258" w:name="_Toc113031708"/>
      <w:bookmarkStart w:id="4259" w:name="_Toc170119892"/>
      <w:bookmarkStart w:id="4260" w:name="_Toc175857029"/>
      <w:r>
        <w:t>5.1.6.2.45</w:t>
      </w:r>
      <w:r>
        <w:tab/>
        <w:t>Type DnPerfInfo</w:t>
      </w:r>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p>
    <w:p w:rsidR="003C4505" w:rsidRDefault="003C4505">
      <w:pPr>
        <w:pStyle w:val="TH"/>
      </w:pPr>
      <w:r>
        <w:t>Table 5.1.6.2.45-1: Definition of type DnPerfInfo</w:t>
      </w:r>
    </w:p>
    <w:tbl>
      <w:tblPr>
        <w:tblW w:w="9570"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50"/>
        <w:gridCol w:w="1560"/>
        <w:gridCol w:w="425"/>
        <w:gridCol w:w="1134"/>
        <w:gridCol w:w="2857"/>
        <w:gridCol w:w="1844"/>
      </w:tblGrid>
      <w:tr w:rsidR="003C4505">
        <w:trPr>
          <w:jc w:val="center"/>
        </w:trPr>
        <w:tc>
          <w:tcPr>
            <w:tcW w:w="1750" w:type="dxa"/>
            <w:shd w:val="clear" w:color="auto" w:fill="C0C0C0"/>
          </w:tcPr>
          <w:p w:rsidR="003C4505" w:rsidRDefault="003C4505">
            <w:pPr>
              <w:pStyle w:val="TAH"/>
            </w:pPr>
            <w:r>
              <w:t>Attribute name</w:t>
            </w:r>
          </w:p>
        </w:tc>
        <w:tc>
          <w:tcPr>
            <w:tcW w:w="1560" w:type="dxa"/>
            <w:shd w:val="clear" w:color="auto" w:fill="C0C0C0"/>
          </w:tcPr>
          <w:p w:rsidR="003C4505" w:rsidRDefault="003C4505">
            <w:pPr>
              <w:pStyle w:val="TAH"/>
            </w:pPr>
            <w:r>
              <w:t>Data type</w:t>
            </w:r>
          </w:p>
        </w:tc>
        <w:tc>
          <w:tcPr>
            <w:tcW w:w="425"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57" w:type="dxa"/>
            <w:shd w:val="clear" w:color="auto" w:fill="C0C0C0"/>
          </w:tcPr>
          <w:p w:rsidR="003C4505" w:rsidRDefault="003C4505">
            <w:pPr>
              <w:pStyle w:val="TAH"/>
            </w:pPr>
            <w:r>
              <w:t>Description</w:t>
            </w:r>
          </w:p>
        </w:tc>
        <w:tc>
          <w:tcPr>
            <w:tcW w:w="1844" w:type="dxa"/>
            <w:shd w:val="clear" w:color="auto" w:fill="C0C0C0"/>
          </w:tcPr>
          <w:p w:rsidR="003C4505" w:rsidRDefault="003C4505">
            <w:pPr>
              <w:pStyle w:val="TAH"/>
            </w:pPr>
            <w:r>
              <w:t>Applicability</w:t>
            </w:r>
          </w:p>
        </w:tc>
      </w:tr>
      <w:tr w:rsidR="003C4505">
        <w:trPr>
          <w:jc w:val="center"/>
        </w:trPr>
        <w:tc>
          <w:tcPr>
            <w:tcW w:w="1750" w:type="dxa"/>
          </w:tcPr>
          <w:p w:rsidR="003C4505" w:rsidRDefault="003C4505">
            <w:pPr>
              <w:pStyle w:val="TAL"/>
              <w:rPr>
                <w:lang w:eastAsia="zh-CN"/>
              </w:rPr>
            </w:pPr>
            <w:r>
              <w:rPr>
                <w:lang w:eastAsia="zh-CN"/>
              </w:rPr>
              <w:t>appId</w:t>
            </w:r>
          </w:p>
        </w:tc>
        <w:tc>
          <w:tcPr>
            <w:tcW w:w="1560" w:type="dxa"/>
          </w:tcPr>
          <w:p w:rsidR="003C4505" w:rsidRDefault="003C4505">
            <w:pPr>
              <w:pStyle w:val="TAL"/>
              <w:rPr>
                <w:lang w:eastAsia="zh-CN"/>
              </w:rPr>
            </w:pPr>
            <w:r>
              <w:rPr>
                <w:lang w:eastAsia="zh-CN"/>
              </w:rPr>
              <w:t>ApplicationId</w:t>
            </w:r>
          </w:p>
        </w:tc>
        <w:tc>
          <w:tcPr>
            <w:tcW w:w="425" w:type="dxa"/>
          </w:tcPr>
          <w:p w:rsidR="003C4505" w:rsidRDefault="003C4505">
            <w:pPr>
              <w:pStyle w:val="TAC"/>
              <w:rPr>
                <w:lang w:eastAsia="zh-CN"/>
              </w:rPr>
            </w:pPr>
            <w:r>
              <w:rPr>
                <w:lang w:eastAsia="zh-CN"/>
              </w:rPr>
              <w:t>C</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rPr>
                <w:rFonts w:cs="Arial"/>
                <w:szCs w:val="18"/>
              </w:rPr>
              <w:t>Indicates an application identifier.</w:t>
            </w:r>
            <w:r>
              <w:rPr>
                <w:lang w:eastAsia="zh-CN"/>
              </w:rPr>
              <w:t xml:space="preserve"> Shall be present if the </w:t>
            </w:r>
            <w:r>
              <w:t>"appIds" attribute was provided i</w:t>
            </w:r>
            <w:r>
              <w:rPr>
                <w:rFonts w:cs="Arial"/>
                <w:szCs w:val="18"/>
              </w:rPr>
              <w:t>n the request or subscription.</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t>dnn</w:t>
            </w:r>
          </w:p>
        </w:tc>
        <w:tc>
          <w:tcPr>
            <w:tcW w:w="1560" w:type="dxa"/>
          </w:tcPr>
          <w:p w:rsidR="003C4505" w:rsidRDefault="003C4505">
            <w:pPr>
              <w:pStyle w:val="TAL"/>
              <w:rPr>
                <w:lang w:eastAsia="zh-CN"/>
              </w:rPr>
            </w:pPr>
            <w:r>
              <w:rPr>
                <w:lang w:eastAsia="zh-CN"/>
              </w:rPr>
              <w:t>Dnn</w:t>
            </w:r>
          </w:p>
        </w:tc>
        <w:tc>
          <w:tcPr>
            <w:tcW w:w="425" w:type="dxa"/>
          </w:tcPr>
          <w:p w:rsidR="003C4505" w:rsidRDefault="003C4505">
            <w:pPr>
              <w:pStyle w:val="TAC"/>
            </w:pPr>
            <w:r>
              <w:t>C</w:t>
            </w:r>
          </w:p>
        </w:tc>
        <w:tc>
          <w:tcPr>
            <w:tcW w:w="1134" w:type="dxa"/>
          </w:tcPr>
          <w:p w:rsidR="003C4505" w:rsidRDefault="003C4505">
            <w:pPr>
              <w:pStyle w:val="TAL"/>
            </w:pPr>
            <w:r>
              <w:rPr>
                <w:lang w:eastAsia="zh-CN"/>
              </w:rPr>
              <w:t>0..1</w:t>
            </w:r>
          </w:p>
        </w:tc>
        <w:tc>
          <w:tcPr>
            <w:tcW w:w="2857" w:type="dxa"/>
          </w:tcPr>
          <w:p w:rsidR="003C4505" w:rsidRDefault="003C4505">
            <w:pPr>
              <w:pStyle w:val="TAL"/>
              <w:rPr>
                <w:rFonts w:cs="Arial"/>
                <w:szCs w:val="18"/>
                <w:lang w:eastAsia="zh-CN"/>
              </w:rPr>
            </w:pPr>
            <w:r>
              <w:rPr>
                <w:rFonts w:cs="Arial"/>
                <w:szCs w:val="18"/>
                <w:lang w:eastAsia="zh-CN"/>
              </w:rPr>
              <w:t>Identifies DNN, a full DNN with both the Network Identifier and Operator Identifier, or a DNN with the Network Identifier only.</w:t>
            </w:r>
          </w:p>
          <w:p w:rsidR="003C4505" w:rsidRDefault="003C4505">
            <w:pPr>
              <w:pStyle w:val="TAL"/>
              <w:rPr>
                <w:rFonts w:cs="Arial"/>
                <w:szCs w:val="18"/>
              </w:rPr>
            </w:pPr>
            <w:r>
              <w:rPr>
                <w:lang w:eastAsia="zh-CN"/>
              </w:rPr>
              <w:t xml:space="preserve">Shall be present if the </w:t>
            </w:r>
            <w:r>
              <w:t xml:space="preserve">"dnns" was provided </w:t>
            </w:r>
            <w:r>
              <w:rPr>
                <w:rFonts w:cs="Arial"/>
                <w:szCs w:val="18"/>
              </w:rPr>
              <w:t>in the request or subscription.</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snssai</w:t>
            </w:r>
          </w:p>
        </w:tc>
        <w:tc>
          <w:tcPr>
            <w:tcW w:w="1560" w:type="dxa"/>
          </w:tcPr>
          <w:p w:rsidR="003C4505" w:rsidRDefault="003C4505">
            <w:pPr>
              <w:pStyle w:val="TAL"/>
              <w:rPr>
                <w:lang w:eastAsia="zh-CN"/>
              </w:rPr>
            </w:pPr>
            <w:r>
              <w:rPr>
                <w:lang w:eastAsia="zh-CN"/>
              </w:rPr>
              <w:t>Snssai</w:t>
            </w:r>
          </w:p>
        </w:tc>
        <w:tc>
          <w:tcPr>
            <w:tcW w:w="425" w:type="dxa"/>
          </w:tcPr>
          <w:p w:rsidR="003C4505" w:rsidRDefault="003C4505">
            <w:pPr>
              <w:pStyle w:val="TAC"/>
            </w:pPr>
            <w:r>
              <w:t>C</w:t>
            </w:r>
          </w:p>
        </w:tc>
        <w:tc>
          <w:tcPr>
            <w:tcW w:w="1134" w:type="dxa"/>
          </w:tcPr>
          <w:p w:rsidR="003C4505" w:rsidRDefault="003C4505">
            <w:pPr>
              <w:pStyle w:val="TAL"/>
            </w:pPr>
            <w:r>
              <w:rPr>
                <w:lang w:eastAsia="zh-CN"/>
              </w:rPr>
              <w:t>0..1</w:t>
            </w:r>
          </w:p>
        </w:tc>
        <w:tc>
          <w:tcPr>
            <w:tcW w:w="2857" w:type="dxa"/>
          </w:tcPr>
          <w:p w:rsidR="003C4505" w:rsidRDefault="003C4505">
            <w:pPr>
              <w:pStyle w:val="TAL"/>
              <w:rPr>
                <w:rFonts w:cs="Arial"/>
                <w:szCs w:val="18"/>
                <w:lang w:eastAsia="zh-CN"/>
              </w:rPr>
            </w:pPr>
            <w:r>
              <w:rPr>
                <w:rFonts w:cs="Arial"/>
                <w:szCs w:val="18"/>
                <w:lang w:eastAsia="zh-CN"/>
              </w:rPr>
              <w:t>Identifies the network slice information.</w:t>
            </w:r>
          </w:p>
          <w:p w:rsidR="003C4505" w:rsidRDefault="003C4505">
            <w:pPr>
              <w:pStyle w:val="TAL"/>
              <w:rPr>
                <w:rFonts w:cs="Arial"/>
                <w:szCs w:val="18"/>
              </w:rPr>
            </w:pPr>
            <w:r>
              <w:rPr>
                <w:rFonts w:eastAsia="바탕"/>
              </w:rPr>
              <w:t xml:space="preserve">Shall be present if the </w:t>
            </w:r>
            <w:r>
              <w:t xml:space="preserve">"snssais" was provided </w:t>
            </w:r>
            <w:r>
              <w:rPr>
                <w:rFonts w:cs="Arial"/>
                <w:szCs w:val="18"/>
              </w:rPr>
              <w:t>in the request or subscription.</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rFonts w:hint="eastAsia"/>
                <w:lang w:eastAsia="zh-CN"/>
              </w:rPr>
              <w:t>d</w:t>
            </w:r>
            <w:r>
              <w:rPr>
                <w:lang w:eastAsia="zh-CN"/>
              </w:rPr>
              <w:t>nPerf</w:t>
            </w:r>
          </w:p>
        </w:tc>
        <w:tc>
          <w:tcPr>
            <w:tcW w:w="1560" w:type="dxa"/>
          </w:tcPr>
          <w:p w:rsidR="003C4505" w:rsidRDefault="003C4505">
            <w:pPr>
              <w:pStyle w:val="TAL"/>
              <w:rPr>
                <w:lang w:eastAsia="zh-CN"/>
              </w:rPr>
            </w:pPr>
            <w:r>
              <w:t>array(DnPerf)</w:t>
            </w:r>
          </w:p>
        </w:tc>
        <w:tc>
          <w:tcPr>
            <w:tcW w:w="425" w:type="dxa"/>
          </w:tcPr>
          <w:p w:rsidR="003C4505" w:rsidRDefault="003C4505">
            <w:pPr>
              <w:pStyle w:val="TAC"/>
              <w:rPr>
                <w:lang w:eastAsia="zh-CN"/>
              </w:rPr>
            </w:pPr>
            <w:r>
              <w:rPr>
                <w:rFonts w:hint="eastAsia"/>
                <w:lang w:eastAsia="zh-CN"/>
              </w:rPr>
              <w:t>M</w:t>
            </w:r>
          </w:p>
        </w:tc>
        <w:tc>
          <w:tcPr>
            <w:tcW w:w="1134" w:type="dxa"/>
          </w:tcPr>
          <w:p w:rsidR="003C4505" w:rsidRDefault="003C4505">
            <w:pPr>
              <w:pStyle w:val="TAL"/>
            </w:pPr>
            <w:r>
              <w:t>1..N</w:t>
            </w:r>
          </w:p>
        </w:tc>
        <w:tc>
          <w:tcPr>
            <w:tcW w:w="2857" w:type="dxa"/>
          </w:tcPr>
          <w:p w:rsidR="003C4505" w:rsidRDefault="003C4505">
            <w:pPr>
              <w:pStyle w:val="TAL"/>
              <w:rPr>
                <w:rFonts w:cs="Arial"/>
                <w:szCs w:val="18"/>
              </w:rPr>
            </w:pPr>
            <w:r>
              <w:rPr>
                <w:lang w:eastAsia="zh-CN"/>
              </w:rPr>
              <w:t>List of DN performances for the application.</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t>confidence</w:t>
            </w:r>
          </w:p>
        </w:tc>
        <w:tc>
          <w:tcPr>
            <w:tcW w:w="1560" w:type="dxa"/>
          </w:tcPr>
          <w:p w:rsidR="003C4505" w:rsidRDefault="003C4505">
            <w:pPr>
              <w:pStyle w:val="TAL"/>
            </w:pPr>
            <w:r>
              <w:t>Uinteger</w:t>
            </w:r>
          </w:p>
        </w:tc>
        <w:tc>
          <w:tcPr>
            <w:tcW w:w="425" w:type="dxa"/>
          </w:tcPr>
          <w:p w:rsidR="003C4505" w:rsidRDefault="003C4505">
            <w:pPr>
              <w:pStyle w:val="TAC"/>
              <w:rPr>
                <w:lang w:eastAsia="zh-CN"/>
              </w:rPr>
            </w:pPr>
            <w:r>
              <w:t>C</w:t>
            </w:r>
          </w:p>
        </w:tc>
        <w:tc>
          <w:tcPr>
            <w:tcW w:w="1134" w:type="dxa"/>
          </w:tcPr>
          <w:p w:rsidR="003C4505" w:rsidRDefault="003C4505">
            <w:pPr>
              <w:pStyle w:val="TAL"/>
            </w:pPr>
            <w:r>
              <w:t>0..1</w:t>
            </w:r>
          </w:p>
        </w:tc>
        <w:tc>
          <w:tcPr>
            <w:tcW w:w="2857" w:type="dxa"/>
          </w:tcPr>
          <w:p w:rsidR="003C4505" w:rsidRDefault="003C4505">
            <w:pPr>
              <w:pStyle w:val="TAL"/>
            </w:pPr>
            <w:r>
              <w:t>Indicates the confidence of the prediction. (NOTE 1)</w:t>
            </w:r>
          </w:p>
          <w:p w:rsidR="003C4505" w:rsidRDefault="003C4505">
            <w:pPr>
              <w:pStyle w:val="TAL"/>
            </w:pPr>
            <w:r>
              <w:t>Shall be present if the analytics result is a prediction.</w:t>
            </w:r>
          </w:p>
          <w:p w:rsidR="003C4505" w:rsidRDefault="003C4505">
            <w:pPr>
              <w:pStyle w:val="TAL"/>
              <w:rPr>
                <w:lang w:eastAsia="zh-CN"/>
              </w:rPr>
            </w:pPr>
            <w:r>
              <w:rPr>
                <w:rFonts w:cs="Arial"/>
                <w:szCs w:val="18"/>
                <w:lang w:eastAsia="zh-CN"/>
              </w:rPr>
              <w:t>Minimum = 0. Maximum = 100.</w:t>
            </w:r>
          </w:p>
        </w:tc>
        <w:tc>
          <w:tcPr>
            <w:tcW w:w="1844" w:type="dxa"/>
          </w:tcPr>
          <w:p w:rsidR="003C4505" w:rsidRDefault="003C4505">
            <w:pPr>
              <w:pStyle w:val="TAL"/>
              <w:rPr>
                <w:rFonts w:cs="Arial"/>
                <w:szCs w:val="18"/>
              </w:rPr>
            </w:pPr>
          </w:p>
        </w:tc>
      </w:tr>
      <w:tr w:rsidR="003C4505">
        <w:trPr>
          <w:jc w:val="center"/>
        </w:trPr>
        <w:tc>
          <w:tcPr>
            <w:tcW w:w="9570" w:type="dxa"/>
            <w:gridSpan w:val="6"/>
          </w:tcPr>
          <w:p w:rsidR="003C4505" w:rsidRDefault="003C4505">
            <w:pPr>
              <w:pStyle w:val="TAN"/>
            </w:pPr>
            <w:r>
              <w:t>NOTE 1:</w:t>
            </w:r>
            <w:r>
              <w:tab/>
            </w:r>
            <w:r>
              <w:rPr>
                <w:rFonts w:cs="Arial"/>
                <w:szCs w:val="18"/>
              </w:rPr>
              <w:t>If the requested period identified by the "startTs" and "endTs" attributes in the "EventReportingRequirement" type is a future time period, which means the analytics result is a prediction. If no sufficient data is collected to provide the confidence of the prediction before the time deadline, the NWDAF shall return a zero confidence.</w:t>
            </w:r>
          </w:p>
        </w:tc>
      </w:tr>
    </w:tbl>
    <w:p w:rsidR="003C4505" w:rsidRDefault="003C4505"/>
    <w:p w:rsidR="003C4505" w:rsidRDefault="003C4505">
      <w:pPr>
        <w:pStyle w:val="5"/>
      </w:pPr>
      <w:bookmarkStart w:id="4261" w:name="_Toc90655910"/>
      <w:bookmarkStart w:id="4262" w:name="_Toc94064293"/>
      <w:bookmarkStart w:id="4263" w:name="_Toc104539047"/>
      <w:bookmarkStart w:id="4264" w:name="_Toc113031709"/>
      <w:bookmarkStart w:id="4265" w:name="_Toc120688183"/>
      <w:bookmarkStart w:id="4266" w:name="_Toc101244454"/>
      <w:bookmarkStart w:id="4267" w:name="_Toc114133848"/>
      <w:bookmarkStart w:id="4268" w:name="_Toc98233678"/>
      <w:bookmarkStart w:id="4269" w:name="_Toc112951169"/>
      <w:bookmarkStart w:id="4270" w:name="_Toc129290330"/>
      <w:bookmarkStart w:id="4271" w:name="_Toc138753298"/>
      <w:bookmarkStart w:id="4272" w:name="_Toc88667625"/>
      <w:bookmarkStart w:id="4273" w:name="_Toc170119893"/>
      <w:bookmarkStart w:id="4274" w:name="_Toc175857030"/>
      <w:r>
        <w:t>5.1.6.2.46</w:t>
      </w:r>
      <w:r>
        <w:tab/>
        <w:t>Type DnPerf</w:t>
      </w:r>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p>
    <w:p w:rsidR="003C4505" w:rsidRDefault="003C4505">
      <w:pPr>
        <w:pStyle w:val="TH"/>
      </w:pPr>
      <w:r>
        <w:t>Table 5.1.6.2.46-1: Definition of type DnPerf</w:t>
      </w:r>
    </w:p>
    <w:tbl>
      <w:tblPr>
        <w:tblW w:w="9570"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50"/>
        <w:gridCol w:w="1560"/>
        <w:gridCol w:w="425"/>
        <w:gridCol w:w="1134"/>
        <w:gridCol w:w="2923"/>
        <w:gridCol w:w="1778"/>
      </w:tblGrid>
      <w:tr w:rsidR="003C4505">
        <w:trPr>
          <w:jc w:val="center"/>
        </w:trPr>
        <w:tc>
          <w:tcPr>
            <w:tcW w:w="1750" w:type="dxa"/>
            <w:shd w:val="clear" w:color="auto" w:fill="C0C0C0"/>
          </w:tcPr>
          <w:p w:rsidR="003C4505" w:rsidRDefault="003C4505">
            <w:pPr>
              <w:pStyle w:val="TAH"/>
            </w:pPr>
            <w:r>
              <w:t>Attribute name</w:t>
            </w:r>
          </w:p>
        </w:tc>
        <w:tc>
          <w:tcPr>
            <w:tcW w:w="1560" w:type="dxa"/>
            <w:shd w:val="clear" w:color="auto" w:fill="C0C0C0"/>
          </w:tcPr>
          <w:p w:rsidR="003C4505" w:rsidRDefault="003C4505">
            <w:pPr>
              <w:pStyle w:val="TAH"/>
            </w:pPr>
            <w:r>
              <w:t>Data type</w:t>
            </w:r>
          </w:p>
        </w:tc>
        <w:tc>
          <w:tcPr>
            <w:tcW w:w="425"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923" w:type="dxa"/>
            <w:shd w:val="clear" w:color="auto" w:fill="C0C0C0"/>
          </w:tcPr>
          <w:p w:rsidR="003C4505" w:rsidRDefault="003C4505">
            <w:pPr>
              <w:pStyle w:val="TAH"/>
            </w:pPr>
            <w:r>
              <w:t>Description</w:t>
            </w:r>
          </w:p>
        </w:tc>
        <w:tc>
          <w:tcPr>
            <w:tcW w:w="1778" w:type="dxa"/>
            <w:shd w:val="clear" w:color="auto" w:fill="C0C0C0"/>
          </w:tcPr>
          <w:p w:rsidR="003C4505" w:rsidRDefault="003C4505">
            <w:pPr>
              <w:pStyle w:val="TAH"/>
            </w:pPr>
            <w:r>
              <w:t>Applicability</w:t>
            </w:r>
          </w:p>
        </w:tc>
      </w:tr>
      <w:tr w:rsidR="003C4505">
        <w:trPr>
          <w:jc w:val="center"/>
        </w:trPr>
        <w:tc>
          <w:tcPr>
            <w:tcW w:w="1750" w:type="dxa"/>
          </w:tcPr>
          <w:p w:rsidR="003C4505" w:rsidRDefault="003C4505">
            <w:pPr>
              <w:pStyle w:val="TAL"/>
              <w:rPr>
                <w:lang w:eastAsia="zh-CN"/>
              </w:rPr>
            </w:pPr>
            <w:r>
              <w:rPr>
                <w:lang w:eastAsia="zh-CN"/>
              </w:rPr>
              <w:t>appServerInsAddr</w:t>
            </w:r>
          </w:p>
        </w:tc>
        <w:tc>
          <w:tcPr>
            <w:tcW w:w="1560" w:type="dxa"/>
          </w:tcPr>
          <w:p w:rsidR="003C4505" w:rsidRDefault="003C4505">
            <w:pPr>
              <w:pStyle w:val="TAL"/>
              <w:rPr>
                <w:lang w:eastAsia="zh-CN"/>
              </w:rPr>
            </w:pPr>
            <w:r>
              <w:rPr>
                <w:rFonts w:hint="eastAsia"/>
                <w:lang w:eastAsia="zh-CN"/>
              </w:rPr>
              <w:t>A</w:t>
            </w:r>
            <w:r>
              <w:rPr>
                <w:lang w:eastAsia="zh-CN"/>
              </w:rPr>
              <w:t>ddrFqdn</w:t>
            </w:r>
          </w:p>
        </w:tc>
        <w:tc>
          <w:tcPr>
            <w:tcW w:w="425" w:type="dxa"/>
          </w:tcPr>
          <w:p w:rsidR="003C4505" w:rsidRDefault="003C4505">
            <w:pPr>
              <w:pStyle w:val="TAC"/>
            </w:pPr>
            <w:r>
              <w:rPr>
                <w:lang w:eastAsia="zh-CN"/>
              </w:rPr>
              <w:t>C</w:t>
            </w:r>
          </w:p>
        </w:tc>
        <w:tc>
          <w:tcPr>
            <w:tcW w:w="1134" w:type="dxa"/>
          </w:tcPr>
          <w:p w:rsidR="003C4505" w:rsidRDefault="003C4505">
            <w:pPr>
              <w:pStyle w:val="TAL"/>
            </w:pPr>
            <w:r>
              <w:t>0..1</w:t>
            </w:r>
          </w:p>
        </w:tc>
        <w:tc>
          <w:tcPr>
            <w:tcW w:w="2923" w:type="dxa"/>
          </w:tcPr>
          <w:p w:rsidR="003C4505" w:rsidRDefault="003C4505">
            <w:pPr>
              <w:pStyle w:val="TAL"/>
              <w:rPr>
                <w:rFonts w:cs="Arial"/>
                <w:szCs w:val="18"/>
              </w:rPr>
            </w:pPr>
            <w:r>
              <w:rPr>
                <w:rFonts w:hint="eastAsia"/>
                <w:lang w:eastAsia="zh-CN"/>
              </w:rPr>
              <w:t>Represents</w:t>
            </w:r>
            <w:r>
              <w:t xml:space="preserve"> the Application Server Instance (IP address/FQDN of the Application Server).</w:t>
            </w:r>
            <w:r>
              <w:rPr>
                <w:rFonts w:cs="Arial"/>
                <w:szCs w:val="18"/>
              </w:rPr>
              <w:t xml:space="preserve"> Shall be present if the "</w:t>
            </w:r>
            <w:r>
              <w:rPr>
                <w:lang w:eastAsia="zh-CN"/>
              </w:rPr>
              <w:t>appServerAddrs</w:t>
            </w:r>
            <w:r>
              <w:rPr>
                <w:rFonts w:cs="Arial"/>
                <w:szCs w:val="18"/>
              </w:rPr>
              <w:t>" attribute was provided in the request or subscription.</w:t>
            </w:r>
          </w:p>
        </w:tc>
        <w:tc>
          <w:tcPr>
            <w:tcW w:w="1778" w:type="dxa"/>
          </w:tcPr>
          <w:p w:rsidR="003C4505" w:rsidRDefault="003C4505">
            <w:pPr>
              <w:pStyle w:val="TAL"/>
              <w:rPr>
                <w:rFonts w:cs="Arial"/>
                <w:szCs w:val="18"/>
              </w:rPr>
            </w:pPr>
          </w:p>
        </w:tc>
      </w:tr>
      <w:tr w:rsidR="003C4505">
        <w:trPr>
          <w:jc w:val="center"/>
        </w:trPr>
        <w:tc>
          <w:tcPr>
            <w:tcW w:w="1750" w:type="dxa"/>
            <w:vAlign w:val="center"/>
          </w:tcPr>
          <w:p w:rsidR="003C4505" w:rsidRDefault="003C4505">
            <w:pPr>
              <w:pStyle w:val="TAL"/>
              <w:rPr>
                <w:lang w:eastAsia="zh-CN"/>
              </w:rPr>
            </w:pPr>
            <w:r>
              <w:t>upfInfo</w:t>
            </w:r>
          </w:p>
        </w:tc>
        <w:tc>
          <w:tcPr>
            <w:tcW w:w="1560" w:type="dxa"/>
          </w:tcPr>
          <w:p w:rsidR="003C4505" w:rsidRDefault="003C4505">
            <w:pPr>
              <w:pStyle w:val="TAL"/>
              <w:rPr>
                <w:lang w:eastAsia="zh-CN"/>
              </w:rPr>
            </w:pPr>
            <w:r>
              <w:t>UpfInformation</w:t>
            </w:r>
          </w:p>
        </w:tc>
        <w:tc>
          <w:tcPr>
            <w:tcW w:w="425" w:type="dxa"/>
          </w:tcPr>
          <w:p w:rsidR="003C4505" w:rsidRDefault="003C4505">
            <w:pPr>
              <w:pStyle w:val="TAC"/>
            </w:pPr>
            <w:r>
              <w:rPr>
                <w:lang w:eastAsia="zh-CN"/>
              </w:rPr>
              <w:t>C</w:t>
            </w:r>
          </w:p>
        </w:tc>
        <w:tc>
          <w:tcPr>
            <w:tcW w:w="1134" w:type="dxa"/>
          </w:tcPr>
          <w:p w:rsidR="003C4505" w:rsidRDefault="003C4505">
            <w:pPr>
              <w:pStyle w:val="TAL"/>
            </w:pPr>
            <w:r>
              <w:t>0..1</w:t>
            </w:r>
          </w:p>
        </w:tc>
        <w:tc>
          <w:tcPr>
            <w:tcW w:w="2923" w:type="dxa"/>
          </w:tcPr>
          <w:p w:rsidR="003C4505" w:rsidRDefault="003C4505">
            <w:pPr>
              <w:pStyle w:val="TAL"/>
              <w:rPr>
                <w:rFonts w:cs="Arial"/>
                <w:szCs w:val="18"/>
              </w:rPr>
            </w:pPr>
            <w:r>
              <w:rPr>
                <w:lang w:eastAsia="zh-CN"/>
              </w:rPr>
              <w:t>Identifies the UPF.</w:t>
            </w:r>
            <w:r>
              <w:rPr>
                <w:rFonts w:cs="Arial"/>
                <w:szCs w:val="18"/>
              </w:rPr>
              <w:t xml:space="preserve"> Shall be present only if the "</w:t>
            </w:r>
            <w:r>
              <w:rPr>
                <w:rFonts w:cs="Arial" w:hint="eastAsia"/>
                <w:szCs w:val="18"/>
                <w:lang w:eastAsia="ja-JP"/>
              </w:rPr>
              <w:t>u</w:t>
            </w:r>
            <w:r>
              <w:rPr>
                <w:rFonts w:cs="Arial"/>
                <w:szCs w:val="18"/>
                <w:lang w:eastAsia="ja-JP"/>
              </w:rPr>
              <w:t>pfInfo</w:t>
            </w:r>
            <w:r>
              <w:rPr>
                <w:rFonts w:cs="Arial"/>
                <w:szCs w:val="18"/>
              </w:rPr>
              <w:t>" attribute was provided in the request or subscription and the identified NF service consumer is not an AF or a NEF. (NOTE)</w:t>
            </w:r>
          </w:p>
        </w:tc>
        <w:tc>
          <w:tcPr>
            <w:tcW w:w="1778" w:type="dxa"/>
          </w:tcPr>
          <w:p w:rsidR="003C4505" w:rsidRDefault="003C4505">
            <w:pPr>
              <w:pStyle w:val="TAL"/>
              <w:rPr>
                <w:rFonts w:cs="Arial"/>
                <w:szCs w:val="18"/>
              </w:rPr>
            </w:pPr>
          </w:p>
        </w:tc>
      </w:tr>
      <w:tr w:rsidR="003C4505">
        <w:trPr>
          <w:jc w:val="center"/>
        </w:trPr>
        <w:tc>
          <w:tcPr>
            <w:tcW w:w="1750" w:type="dxa"/>
            <w:vAlign w:val="center"/>
          </w:tcPr>
          <w:p w:rsidR="003C4505" w:rsidRDefault="003C4505">
            <w:pPr>
              <w:pStyle w:val="TAL"/>
              <w:rPr>
                <w:lang w:eastAsia="zh-CN"/>
              </w:rPr>
            </w:pPr>
            <w:r>
              <w:rPr>
                <w:lang w:eastAsia="zh-CN"/>
              </w:rPr>
              <w:t>dnai</w:t>
            </w:r>
          </w:p>
        </w:tc>
        <w:tc>
          <w:tcPr>
            <w:tcW w:w="1560" w:type="dxa"/>
          </w:tcPr>
          <w:p w:rsidR="003C4505" w:rsidRDefault="003C4505">
            <w:pPr>
              <w:pStyle w:val="TAL"/>
              <w:rPr>
                <w:lang w:eastAsia="zh-CN"/>
              </w:rPr>
            </w:pPr>
            <w:r>
              <w:t>Dnai</w:t>
            </w:r>
          </w:p>
        </w:tc>
        <w:tc>
          <w:tcPr>
            <w:tcW w:w="425" w:type="dxa"/>
          </w:tcPr>
          <w:p w:rsidR="003C4505" w:rsidRDefault="003C4505">
            <w:pPr>
              <w:pStyle w:val="TAC"/>
            </w:pPr>
            <w:r>
              <w:rPr>
                <w:lang w:eastAsia="zh-CN"/>
              </w:rPr>
              <w:t>C</w:t>
            </w:r>
          </w:p>
        </w:tc>
        <w:tc>
          <w:tcPr>
            <w:tcW w:w="1134" w:type="dxa"/>
          </w:tcPr>
          <w:p w:rsidR="003C4505" w:rsidRDefault="003C4505">
            <w:pPr>
              <w:pStyle w:val="TAL"/>
            </w:pPr>
            <w:r>
              <w:t>0..1</w:t>
            </w:r>
          </w:p>
        </w:tc>
        <w:tc>
          <w:tcPr>
            <w:tcW w:w="2923" w:type="dxa"/>
          </w:tcPr>
          <w:p w:rsidR="003C4505" w:rsidRDefault="003C4505">
            <w:pPr>
              <w:pStyle w:val="TAL"/>
              <w:rPr>
                <w:rFonts w:cs="Arial"/>
                <w:szCs w:val="18"/>
              </w:rPr>
            </w:pPr>
            <w:r>
              <w:rPr>
                <w:lang w:val="en-US" w:eastAsia="ko-KR"/>
              </w:rPr>
              <w:t>Indicates the DN Access Identifier representing location of the service flow.</w:t>
            </w:r>
            <w:r>
              <w:rPr>
                <w:rFonts w:cs="Arial"/>
                <w:szCs w:val="18"/>
              </w:rPr>
              <w:t xml:space="preserve"> Shall be present if the "</w:t>
            </w:r>
            <w:r>
              <w:t>dnais</w:t>
            </w:r>
            <w:r>
              <w:rPr>
                <w:rFonts w:cs="Arial"/>
                <w:szCs w:val="18"/>
              </w:rPr>
              <w:t>" attribute was provided in the request or subscription.</w:t>
            </w:r>
          </w:p>
        </w:tc>
        <w:tc>
          <w:tcPr>
            <w:tcW w:w="1778"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perfData</w:t>
            </w:r>
          </w:p>
        </w:tc>
        <w:tc>
          <w:tcPr>
            <w:tcW w:w="1560" w:type="dxa"/>
          </w:tcPr>
          <w:p w:rsidR="003C4505" w:rsidRDefault="003C4505">
            <w:pPr>
              <w:pStyle w:val="TAL"/>
              <w:rPr>
                <w:lang w:eastAsia="zh-CN"/>
              </w:rPr>
            </w:pPr>
            <w:r>
              <w:t>Perf</w:t>
            </w:r>
            <w:r>
              <w:rPr>
                <w:rFonts w:hint="eastAsia"/>
                <w:lang w:eastAsia="zh-CN"/>
              </w:rPr>
              <w:t>Data</w:t>
            </w:r>
          </w:p>
        </w:tc>
        <w:tc>
          <w:tcPr>
            <w:tcW w:w="425" w:type="dxa"/>
          </w:tcPr>
          <w:p w:rsidR="003C4505" w:rsidRDefault="003C4505">
            <w:pPr>
              <w:pStyle w:val="TAC"/>
              <w:rPr>
                <w:lang w:eastAsia="zh-CN"/>
              </w:rPr>
            </w:pPr>
            <w:r>
              <w:rPr>
                <w:rFonts w:hint="eastAsia"/>
                <w:lang w:eastAsia="zh-CN"/>
              </w:rPr>
              <w:t>M</w:t>
            </w:r>
          </w:p>
        </w:tc>
        <w:tc>
          <w:tcPr>
            <w:tcW w:w="1134" w:type="dxa"/>
          </w:tcPr>
          <w:p w:rsidR="003C4505" w:rsidRDefault="003C4505">
            <w:pPr>
              <w:pStyle w:val="TAL"/>
              <w:rPr>
                <w:lang w:eastAsia="zh-CN"/>
              </w:rPr>
            </w:pPr>
            <w:r>
              <w:rPr>
                <w:rFonts w:hint="eastAsia"/>
                <w:lang w:eastAsia="zh-CN"/>
              </w:rPr>
              <w:t>1</w:t>
            </w:r>
          </w:p>
        </w:tc>
        <w:tc>
          <w:tcPr>
            <w:tcW w:w="2923" w:type="dxa"/>
          </w:tcPr>
          <w:p w:rsidR="003C4505" w:rsidRDefault="003C4505">
            <w:pPr>
              <w:pStyle w:val="TAL"/>
              <w:rPr>
                <w:rFonts w:cs="Arial"/>
                <w:szCs w:val="18"/>
              </w:rPr>
            </w:pPr>
            <w:r>
              <w:rPr>
                <w:rFonts w:hint="eastAsia"/>
                <w:lang w:eastAsia="zh-CN"/>
              </w:rPr>
              <w:t>Represents</w:t>
            </w:r>
            <w:r>
              <w:t xml:space="preserve"> t</w:t>
            </w:r>
            <w:r>
              <w:rPr>
                <w:lang w:eastAsia="zh-CN"/>
              </w:rPr>
              <w:t xml:space="preserve">he performance </w:t>
            </w:r>
            <w:r>
              <w:rPr>
                <w:rFonts w:hint="eastAsia"/>
                <w:lang w:eastAsia="zh-CN"/>
              </w:rPr>
              <w:t>data</w:t>
            </w:r>
            <w:r>
              <w:rPr>
                <w:lang w:eastAsia="zh-CN"/>
              </w:rPr>
              <w:t>.</w:t>
            </w:r>
          </w:p>
        </w:tc>
        <w:tc>
          <w:tcPr>
            <w:tcW w:w="1778"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rFonts w:hint="eastAsia"/>
                <w:lang w:eastAsia="zh-CN"/>
              </w:rPr>
              <w:t>s</w:t>
            </w:r>
            <w:r>
              <w:rPr>
                <w:lang w:eastAsia="zh-CN"/>
              </w:rPr>
              <w:t>patialVal</w:t>
            </w:r>
            <w:r>
              <w:rPr>
                <w:rFonts w:hint="eastAsia"/>
                <w:lang w:eastAsia="zh-CN"/>
              </w:rPr>
              <w:t>i</w:t>
            </w:r>
            <w:r>
              <w:rPr>
                <w:lang w:eastAsia="zh-CN"/>
              </w:rPr>
              <w:t>dCon</w:t>
            </w:r>
          </w:p>
        </w:tc>
        <w:tc>
          <w:tcPr>
            <w:tcW w:w="1560" w:type="dxa"/>
          </w:tcPr>
          <w:p w:rsidR="003C4505" w:rsidRDefault="003C4505">
            <w:pPr>
              <w:pStyle w:val="TAL"/>
              <w:rPr>
                <w:lang w:eastAsia="zh-CN"/>
              </w:rPr>
            </w:pPr>
            <w:r>
              <w:rPr>
                <w:lang w:eastAsia="zh-CN"/>
              </w:rPr>
              <w:t>NetworkAreaInfo</w:t>
            </w:r>
          </w:p>
        </w:tc>
        <w:tc>
          <w:tcPr>
            <w:tcW w:w="425" w:type="dxa"/>
          </w:tcPr>
          <w:p w:rsidR="003C4505" w:rsidRDefault="003C4505">
            <w:pPr>
              <w:pStyle w:val="TAC"/>
            </w:pPr>
            <w:r>
              <w:rPr>
                <w:lang w:eastAsia="zh-CN"/>
              </w:rPr>
              <w:t>C</w:t>
            </w:r>
          </w:p>
        </w:tc>
        <w:tc>
          <w:tcPr>
            <w:tcW w:w="1134" w:type="dxa"/>
          </w:tcPr>
          <w:p w:rsidR="003C4505" w:rsidRDefault="003C4505">
            <w:pPr>
              <w:pStyle w:val="TAL"/>
            </w:pPr>
            <w:r>
              <w:t>0..1</w:t>
            </w:r>
          </w:p>
        </w:tc>
        <w:tc>
          <w:tcPr>
            <w:tcW w:w="2923" w:type="dxa"/>
          </w:tcPr>
          <w:p w:rsidR="003C4505" w:rsidRDefault="003C4505">
            <w:pPr>
              <w:pStyle w:val="TAL"/>
            </w:pPr>
            <w:r>
              <w:rPr>
                <w:rFonts w:hint="eastAsia"/>
                <w:lang w:eastAsia="zh-CN"/>
              </w:rPr>
              <w:t>Represents</w:t>
            </w:r>
            <w:r>
              <w:t xml:space="preserve"> the</w:t>
            </w:r>
            <w:r>
              <w:rPr>
                <w:rFonts w:hint="eastAsia"/>
                <w:lang w:eastAsia="zh-CN"/>
              </w:rPr>
              <w:t xml:space="preserve"> </w:t>
            </w:r>
            <w:r>
              <w:t>area where the DN performance analytics applies.</w:t>
            </w:r>
            <w:r>
              <w:rPr>
                <w:rFonts w:cs="Arial"/>
                <w:szCs w:val="18"/>
              </w:rPr>
              <w:t xml:space="preserve"> Shall be present if "networkArea" attribute was provided in the request or subscription.</w:t>
            </w:r>
          </w:p>
        </w:tc>
        <w:tc>
          <w:tcPr>
            <w:tcW w:w="1778"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temporalValidCon</w:t>
            </w:r>
          </w:p>
        </w:tc>
        <w:tc>
          <w:tcPr>
            <w:tcW w:w="1560" w:type="dxa"/>
          </w:tcPr>
          <w:p w:rsidR="003C4505" w:rsidRDefault="003C4505">
            <w:pPr>
              <w:pStyle w:val="TAL"/>
              <w:rPr>
                <w:lang w:eastAsia="zh-CN"/>
              </w:rPr>
            </w:pPr>
            <w:r>
              <w:rPr>
                <w:rFonts w:eastAsia="DengXian"/>
                <w:lang w:eastAsia="zh-CN"/>
              </w:rPr>
              <w:t>TimeWindow</w:t>
            </w:r>
          </w:p>
        </w:tc>
        <w:tc>
          <w:tcPr>
            <w:tcW w:w="425" w:type="dxa"/>
          </w:tcPr>
          <w:p w:rsidR="003C4505" w:rsidRDefault="003C4505">
            <w:pPr>
              <w:pStyle w:val="TAC"/>
            </w:pPr>
            <w:r>
              <w:rPr>
                <w:rFonts w:hint="eastAsia"/>
                <w:lang w:eastAsia="zh-CN"/>
              </w:rPr>
              <w:t>O</w:t>
            </w:r>
          </w:p>
        </w:tc>
        <w:tc>
          <w:tcPr>
            <w:tcW w:w="1134" w:type="dxa"/>
          </w:tcPr>
          <w:p w:rsidR="003C4505" w:rsidRDefault="003C4505">
            <w:pPr>
              <w:pStyle w:val="TAL"/>
            </w:pPr>
            <w:r>
              <w:t>0..1</w:t>
            </w:r>
          </w:p>
        </w:tc>
        <w:tc>
          <w:tcPr>
            <w:tcW w:w="2923" w:type="dxa"/>
          </w:tcPr>
          <w:p w:rsidR="003C4505" w:rsidRDefault="003C4505">
            <w:pPr>
              <w:pStyle w:val="TAL"/>
              <w:rPr>
                <w:rFonts w:cs="Arial"/>
                <w:szCs w:val="18"/>
              </w:rPr>
            </w:pPr>
            <w:r>
              <w:rPr>
                <w:rFonts w:hint="eastAsia"/>
                <w:lang w:eastAsia="zh-CN"/>
              </w:rPr>
              <w:t>Represents</w:t>
            </w:r>
            <w:r>
              <w:t xml:space="preserve"> t</w:t>
            </w:r>
            <w:r>
              <w:rPr>
                <w:rFonts w:cs="Arial" w:hint="eastAsia"/>
                <w:szCs w:val="18"/>
                <w:lang w:eastAsia="zh-CN"/>
              </w:rPr>
              <w:t>he</w:t>
            </w:r>
            <w:r>
              <w:rPr>
                <w:rFonts w:cs="Arial"/>
                <w:szCs w:val="18"/>
              </w:rPr>
              <w:t xml:space="preserve"> v</w:t>
            </w:r>
            <w:r>
              <w:t xml:space="preserve">alid period for </w:t>
            </w:r>
            <w:r>
              <w:rPr>
                <w:rFonts w:cs="Arial"/>
                <w:szCs w:val="18"/>
              </w:rPr>
              <w:t>the</w:t>
            </w:r>
            <w:r>
              <w:t xml:space="preserve"> DN performance analytics</w:t>
            </w:r>
            <w:r>
              <w:rPr>
                <w:rFonts w:cs="Arial"/>
                <w:szCs w:val="18"/>
              </w:rPr>
              <w:t>.</w:t>
            </w:r>
          </w:p>
        </w:tc>
        <w:tc>
          <w:tcPr>
            <w:tcW w:w="1778" w:type="dxa"/>
          </w:tcPr>
          <w:p w:rsidR="003C4505" w:rsidRDefault="003C4505">
            <w:pPr>
              <w:pStyle w:val="TAL"/>
              <w:rPr>
                <w:rFonts w:cs="Arial"/>
                <w:szCs w:val="18"/>
              </w:rPr>
            </w:pPr>
          </w:p>
        </w:tc>
      </w:tr>
      <w:tr w:rsidR="003C4505">
        <w:trPr>
          <w:jc w:val="center"/>
        </w:trPr>
        <w:tc>
          <w:tcPr>
            <w:tcW w:w="9570" w:type="dxa"/>
            <w:gridSpan w:val="6"/>
          </w:tcPr>
          <w:p w:rsidR="003C4505" w:rsidRDefault="003C4505">
            <w:pPr>
              <w:pStyle w:val="TAN"/>
              <w:rPr>
                <w:rFonts w:cs="Arial"/>
                <w:szCs w:val="18"/>
              </w:rPr>
            </w:pPr>
            <w:r>
              <w:rPr>
                <w:rFonts w:cs="Arial"/>
                <w:szCs w:val="18"/>
              </w:rPr>
              <w:t>NOTE:</w:t>
            </w:r>
            <w:r>
              <w:rPr>
                <w:rFonts w:cs="Arial"/>
                <w:szCs w:val="18"/>
              </w:rPr>
              <w:tab/>
            </w:r>
            <w:r>
              <w:t>This attribute shall not be provided if the NWDAF does not know the NF service consumer type or if the NWDAF knows that the NF service consumer is an AF or a NEF.</w:t>
            </w:r>
          </w:p>
        </w:tc>
      </w:tr>
    </w:tbl>
    <w:p w:rsidR="003C4505" w:rsidRDefault="003C4505">
      <w:pPr>
        <w:rPr>
          <w:lang w:eastAsia="zh-CN"/>
        </w:rPr>
      </w:pPr>
    </w:p>
    <w:p w:rsidR="003C4505" w:rsidRDefault="003C4505">
      <w:pPr>
        <w:pStyle w:val="5"/>
      </w:pPr>
      <w:bookmarkStart w:id="4275" w:name="_Toc101244455"/>
      <w:bookmarkStart w:id="4276" w:name="_Toc138753299"/>
      <w:bookmarkStart w:id="4277" w:name="_Toc113031710"/>
      <w:bookmarkStart w:id="4278" w:name="_Toc120688184"/>
      <w:bookmarkStart w:id="4279" w:name="_Toc112951170"/>
      <w:bookmarkStart w:id="4280" w:name="_Toc88667626"/>
      <w:bookmarkStart w:id="4281" w:name="_Toc94064294"/>
      <w:bookmarkStart w:id="4282" w:name="_Toc129290331"/>
      <w:bookmarkStart w:id="4283" w:name="_Toc114133849"/>
      <w:bookmarkStart w:id="4284" w:name="_Toc98233679"/>
      <w:bookmarkStart w:id="4285" w:name="_Toc104539048"/>
      <w:bookmarkStart w:id="4286" w:name="_Toc90655911"/>
      <w:bookmarkStart w:id="4287" w:name="_Toc170119894"/>
      <w:bookmarkStart w:id="4288" w:name="_Toc175857031"/>
      <w:r>
        <w:t>5.1.6.2.47</w:t>
      </w:r>
      <w:r>
        <w:tab/>
        <w:t>Type Perf</w:t>
      </w:r>
      <w:r>
        <w:rPr>
          <w:rFonts w:hint="eastAsia"/>
          <w:lang w:eastAsia="zh-CN"/>
        </w:rPr>
        <w:t>Data</w:t>
      </w:r>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p>
    <w:p w:rsidR="003C4505" w:rsidRDefault="003C4505">
      <w:pPr>
        <w:pStyle w:val="TH"/>
      </w:pPr>
      <w:r>
        <w:t>Table 5.1.6.2.47-1: Definition of type Perf</w:t>
      </w:r>
      <w:r>
        <w:rPr>
          <w:rFonts w:hint="eastAsia"/>
          <w:lang w:eastAsia="zh-CN"/>
        </w:rPr>
        <w:t>Data</w:t>
      </w:r>
    </w:p>
    <w:tbl>
      <w:tblPr>
        <w:tblW w:w="9570"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50"/>
        <w:gridCol w:w="1560"/>
        <w:gridCol w:w="425"/>
        <w:gridCol w:w="1134"/>
        <w:gridCol w:w="2857"/>
        <w:gridCol w:w="1844"/>
      </w:tblGrid>
      <w:tr w:rsidR="003C4505">
        <w:trPr>
          <w:jc w:val="center"/>
        </w:trPr>
        <w:tc>
          <w:tcPr>
            <w:tcW w:w="1750" w:type="dxa"/>
            <w:shd w:val="clear" w:color="auto" w:fill="C0C0C0"/>
          </w:tcPr>
          <w:p w:rsidR="003C4505" w:rsidRDefault="003C4505">
            <w:pPr>
              <w:pStyle w:val="TAH"/>
            </w:pPr>
            <w:r>
              <w:t>Attribute name</w:t>
            </w:r>
          </w:p>
        </w:tc>
        <w:tc>
          <w:tcPr>
            <w:tcW w:w="1560" w:type="dxa"/>
            <w:shd w:val="clear" w:color="auto" w:fill="C0C0C0"/>
          </w:tcPr>
          <w:p w:rsidR="003C4505" w:rsidRDefault="003C4505">
            <w:pPr>
              <w:pStyle w:val="TAH"/>
            </w:pPr>
            <w:r>
              <w:t>Data type</w:t>
            </w:r>
          </w:p>
        </w:tc>
        <w:tc>
          <w:tcPr>
            <w:tcW w:w="425"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57" w:type="dxa"/>
            <w:shd w:val="clear" w:color="auto" w:fill="C0C0C0"/>
          </w:tcPr>
          <w:p w:rsidR="003C4505" w:rsidRDefault="003C4505">
            <w:pPr>
              <w:pStyle w:val="TAH"/>
            </w:pPr>
            <w:r>
              <w:t>Description</w:t>
            </w:r>
          </w:p>
        </w:tc>
        <w:tc>
          <w:tcPr>
            <w:tcW w:w="1844" w:type="dxa"/>
            <w:shd w:val="clear" w:color="auto" w:fill="C0C0C0"/>
          </w:tcPr>
          <w:p w:rsidR="003C4505" w:rsidRDefault="003C4505">
            <w:pPr>
              <w:pStyle w:val="TAH"/>
            </w:pPr>
            <w:r>
              <w:t>Applicability</w:t>
            </w:r>
          </w:p>
        </w:tc>
      </w:tr>
      <w:tr w:rsidR="003C4505">
        <w:trPr>
          <w:jc w:val="center"/>
        </w:trPr>
        <w:tc>
          <w:tcPr>
            <w:tcW w:w="1750" w:type="dxa"/>
          </w:tcPr>
          <w:p w:rsidR="003C4505" w:rsidRDefault="003C4505">
            <w:pPr>
              <w:pStyle w:val="TAL"/>
              <w:rPr>
                <w:lang w:eastAsia="zh-CN"/>
              </w:rPr>
            </w:pPr>
            <w:r>
              <w:rPr>
                <w:lang w:eastAsia="zh-CN"/>
              </w:rPr>
              <w:t>avgTrafficRate</w:t>
            </w:r>
          </w:p>
        </w:tc>
        <w:tc>
          <w:tcPr>
            <w:tcW w:w="1560" w:type="dxa"/>
          </w:tcPr>
          <w:p w:rsidR="003C4505" w:rsidRDefault="003C4505">
            <w:pPr>
              <w:pStyle w:val="TAL"/>
              <w:rPr>
                <w:lang w:eastAsia="zh-CN"/>
              </w:rPr>
            </w:pPr>
            <w:r>
              <w:rPr>
                <w:lang w:eastAsia="zh-CN"/>
              </w:rPr>
              <w:t>BitRate</w:t>
            </w:r>
          </w:p>
        </w:tc>
        <w:tc>
          <w:tcPr>
            <w:tcW w:w="425" w:type="dxa"/>
          </w:tcPr>
          <w:p w:rsidR="003C4505" w:rsidRDefault="003C4505">
            <w:pPr>
              <w:pStyle w:val="TAC"/>
            </w:pPr>
            <w:r>
              <w:rPr>
                <w:rFonts w:hint="eastAsia"/>
                <w:lang w:eastAsia="zh-CN"/>
              </w:rPr>
              <w:t>O</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t xml:space="preserve">Indicates average </w:t>
            </w:r>
            <w:r>
              <w:rPr>
                <w:lang w:eastAsia="zh-CN"/>
              </w:rPr>
              <w:t>traffic rate</w:t>
            </w:r>
            <w:r>
              <w:t>.</w:t>
            </w:r>
          </w:p>
        </w:tc>
        <w:tc>
          <w:tcPr>
            <w:tcW w:w="1844" w:type="dxa"/>
          </w:tcPr>
          <w:p w:rsidR="003C4505" w:rsidRDefault="003C4505">
            <w:pPr>
              <w:pStyle w:val="TAL"/>
              <w:rPr>
                <w:rFonts w:cs="Arial"/>
                <w:szCs w:val="18"/>
              </w:rPr>
            </w:pPr>
          </w:p>
        </w:tc>
      </w:tr>
      <w:tr w:rsidR="003C4505">
        <w:trPr>
          <w:jc w:val="center"/>
        </w:trPr>
        <w:tc>
          <w:tcPr>
            <w:tcW w:w="1750" w:type="dxa"/>
            <w:vAlign w:val="center"/>
          </w:tcPr>
          <w:p w:rsidR="003C4505" w:rsidRDefault="003C4505">
            <w:pPr>
              <w:pStyle w:val="TAL"/>
              <w:rPr>
                <w:lang w:eastAsia="zh-CN"/>
              </w:rPr>
            </w:pPr>
            <w:r>
              <w:t>maxTrafficRate</w:t>
            </w:r>
          </w:p>
        </w:tc>
        <w:tc>
          <w:tcPr>
            <w:tcW w:w="1560" w:type="dxa"/>
          </w:tcPr>
          <w:p w:rsidR="003C4505" w:rsidRDefault="003C4505">
            <w:pPr>
              <w:pStyle w:val="TAL"/>
              <w:rPr>
                <w:lang w:eastAsia="zh-CN"/>
              </w:rPr>
            </w:pPr>
            <w:r>
              <w:rPr>
                <w:lang w:eastAsia="zh-CN"/>
              </w:rPr>
              <w:t>BitRate</w:t>
            </w:r>
          </w:p>
        </w:tc>
        <w:tc>
          <w:tcPr>
            <w:tcW w:w="425" w:type="dxa"/>
          </w:tcPr>
          <w:p w:rsidR="003C4505" w:rsidRDefault="003C4505">
            <w:pPr>
              <w:pStyle w:val="TAC"/>
            </w:pPr>
            <w:r>
              <w:rPr>
                <w:rFonts w:hint="eastAsia"/>
                <w:lang w:eastAsia="zh-CN"/>
              </w:rPr>
              <w:t>O</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t xml:space="preserve">Indicates </w:t>
            </w:r>
            <w:r>
              <w:rPr>
                <w:rFonts w:hint="eastAsia"/>
                <w:lang w:eastAsia="zh-CN"/>
              </w:rPr>
              <w:t>maximum</w:t>
            </w:r>
            <w:r>
              <w:rPr>
                <w:lang w:eastAsia="zh-CN"/>
              </w:rPr>
              <w:t xml:space="preserve"> traffic rate</w:t>
            </w:r>
            <w:r>
              <w:t>.</w:t>
            </w:r>
          </w:p>
        </w:tc>
        <w:tc>
          <w:tcPr>
            <w:tcW w:w="1844" w:type="dxa"/>
          </w:tcPr>
          <w:p w:rsidR="003C4505" w:rsidRDefault="003C4505">
            <w:pPr>
              <w:pStyle w:val="TAL"/>
              <w:rPr>
                <w:rFonts w:cs="Arial"/>
                <w:szCs w:val="18"/>
              </w:rPr>
            </w:pPr>
          </w:p>
        </w:tc>
      </w:tr>
      <w:tr w:rsidR="003C4505">
        <w:trPr>
          <w:jc w:val="center"/>
        </w:trPr>
        <w:tc>
          <w:tcPr>
            <w:tcW w:w="1750" w:type="dxa"/>
            <w:vAlign w:val="center"/>
          </w:tcPr>
          <w:p w:rsidR="003C4505" w:rsidRDefault="003C4505">
            <w:pPr>
              <w:pStyle w:val="TAL"/>
              <w:rPr>
                <w:lang w:eastAsia="zh-CN"/>
              </w:rPr>
            </w:pPr>
            <w:r>
              <w:rPr>
                <w:lang w:eastAsia="zh-CN"/>
              </w:rPr>
              <w:t>avePacketDelay</w:t>
            </w:r>
          </w:p>
        </w:tc>
        <w:tc>
          <w:tcPr>
            <w:tcW w:w="1560" w:type="dxa"/>
          </w:tcPr>
          <w:p w:rsidR="003C4505" w:rsidRDefault="003C4505">
            <w:pPr>
              <w:pStyle w:val="TAL"/>
              <w:rPr>
                <w:lang w:eastAsia="zh-CN"/>
              </w:rPr>
            </w:pPr>
            <w:r>
              <w:t>PacketDelBudget</w:t>
            </w:r>
          </w:p>
        </w:tc>
        <w:tc>
          <w:tcPr>
            <w:tcW w:w="425" w:type="dxa"/>
          </w:tcPr>
          <w:p w:rsidR="003C4505" w:rsidRDefault="003C4505">
            <w:pPr>
              <w:pStyle w:val="TAC"/>
            </w:pPr>
            <w:r>
              <w:rPr>
                <w:rFonts w:hint="eastAsia"/>
                <w:lang w:eastAsia="zh-CN"/>
              </w:rPr>
              <w:t>O</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t>Indicates average Packet Delay.</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maxPacketDelay</w:t>
            </w:r>
          </w:p>
        </w:tc>
        <w:tc>
          <w:tcPr>
            <w:tcW w:w="1560" w:type="dxa"/>
          </w:tcPr>
          <w:p w:rsidR="003C4505" w:rsidRDefault="003C4505">
            <w:pPr>
              <w:pStyle w:val="TAL"/>
              <w:rPr>
                <w:lang w:eastAsia="zh-CN"/>
              </w:rPr>
            </w:pPr>
            <w:r>
              <w:t>PacketDelBudget</w:t>
            </w:r>
          </w:p>
        </w:tc>
        <w:tc>
          <w:tcPr>
            <w:tcW w:w="425" w:type="dxa"/>
          </w:tcPr>
          <w:p w:rsidR="003C4505" w:rsidRDefault="003C4505">
            <w:pPr>
              <w:pStyle w:val="TAC"/>
            </w:pPr>
            <w:r>
              <w:rPr>
                <w:rFonts w:hint="eastAsia"/>
                <w:lang w:eastAsia="zh-CN"/>
              </w:rPr>
              <w:t>O</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t xml:space="preserve">Indicates </w:t>
            </w:r>
            <w:r>
              <w:rPr>
                <w:rFonts w:hint="eastAsia"/>
                <w:lang w:eastAsia="zh-CN"/>
              </w:rPr>
              <w:t>maximum</w:t>
            </w:r>
            <w:r>
              <w:t xml:space="preserve"> Packet Delay.</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avgPacketLossRate</w:t>
            </w:r>
          </w:p>
        </w:tc>
        <w:tc>
          <w:tcPr>
            <w:tcW w:w="1560" w:type="dxa"/>
          </w:tcPr>
          <w:p w:rsidR="003C4505" w:rsidRDefault="003C4505">
            <w:pPr>
              <w:pStyle w:val="TAL"/>
              <w:rPr>
                <w:lang w:eastAsia="zh-CN"/>
              </w:rPr>
            </w:pPr>
            <w:r>
              <w:t>PacketLossRate</w:t>
            </w:r>
          </w:p>
        </w:tc>
        <w:tc>
          <w:tcPr>
            <w:tcW w:w="425" w:type="dxa"/>
          </w:tcPr>
          <w:p w:rsidR="003C4505" w:rsidRDefault="003C4505">
            <w:pPr>
              <w:pStyle w:val="TAC"/>
            </w:pPr>
            <w:r>
              <w:rPr>
                <w:rFonts w:hint="eastAsia"/>
                <w:lang w:eastAsia="zh-CN"/>
              </w:rPr>
              <w:t>O</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t>Indicates average Loss Rate.</w:t>
            </w:r>
          </w:p>
        </w:tc>
        <w:tc>
          <w:tcPr>
            <w:tcW w:w="1844" w:type="dxa"/>
          </w:tcPr>
          <w:p w:rsidR="003C4505" w:rsidRDefault="003C4505">
            <w:pPr>
              <w:pStyle w:val="TAL"/>
              <w:rPr>
                <w:rFonts w:cs="Arial"/>
                <w:szCs w:val="18"/>
              </w:rPr>
            </w:pPr>
          </w:p>
        </w:tc>
      </w:tr>
    </w:tbl>
    <w:p w:rsidR="003C4505" w:rsidRDefault="003C4505"/>
    <w:p w:rsidR="003C4505" w:rsidRDefault="003C4505">
      <w:pPr>
        <w:pStyle w:val="5"/>
      </w:pPr>
      <w:bookmarkStart w:id="4289" w:name="_Toc88667627"/>
      <w:bookmarkStart w:id="4290" w:name="_Toc94064295"/>
      <w:bookmarkStart w:id="4291" w:name="_Toc98233680"/>
      <w:bookmarkStart w:id="4292" w:name="_Toc101244456"/>
      <w:bookmarkStart w:id="4293" w:name="_Toc129290332"/>
      <w:bookmarkStart w:id="4294" w:name="_Toc113031711"/>
      <w:bookmarkStart w:id="4295" w:name="_Toc104539049"/>
      <w:bookmarkStart w:id="4296" w:name="_Toc114133850"/>
      <w:bookmarkStart w:id="4297" w:name="_Toc120688185"/>
      <w:bookmarkStart w:id="4298" w:name="_Toc112951171"/>
      <w:bookmarkStart w:id="4299" w:name="_Toc138753300"/>
      <w:bookmarkStart w:id="4300" w:name="_Toc90655912"/>
      <w:bookmarkStart w:id="4301" w:name="_Toc170119895"/>
      <w:bookmarkStart w:id="4302" w:name="_Toc175857032"/>
      <w:r>
        <w:t>5.1.6.2.48</w:t>
      </w:r>
      <w:r>
        <w:tab/>
        <w:t>Type ResourceUsage</w:t>
      </w:r>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p>
    <w:p w:rsidR="003C4505" w:rsidRDefault="003C4505">
      <w:pPr>
        <w:pStyle w:val="TH"/>
      </w:pPr>
      <w:r>
        <w:t>Table 5.1.6.2.48-1: Definition of type ResourceUsage</w:t>
      </w:r>
    </w:p>
    <w:tbl>
      <w:tblPr>
        <w:tblW w:w="949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1701"/>
        <w:gridCol w:w="426"/>
        <w:gridCol w:w="1134"/>
        <w:gridCol w:w="2976"/>
        <w:gridCol w:w="1628"/>
      </w:tblGrid>
      <w:tr w:rsidR="003C4505">
        <w:trPr>
          <w:jc w:val="center"/>
        </w:trPr>
        <w:tc>
          <w:tcPr>
            <w:tcW w:w="1628" w:type="dxa"/>
            <w:shd w:val="clear" w:color="auto" w:fill="C0C0C0"/>
          </w:tcPr>
          <w:p w:rsidR="003C4505" w:rsidRDefault="003C4505">
            <w:pPr>
              <w:pStyle w:val="TAH"/>
            </w:pPr>
            <w:r>
              <w:t>Attribute name</w:t>
            </w:r>
          </w:p>
        </w:tc>
        <w:tc>
          <w:tcPr>
            <w:tcW w:w="1701"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976" w:type="dxa"/>
            <w:shd w:val="clear" w:color="auto" w:fill="C0C0C0"/>
          </w:tcPr>
          <w:p w:rsidR="003C4505" w:rsidRDefault="003C4505">
            <w:pPr>
              <w:pStyle w:val="TAH"/>
              <w:rPr>
                <w:rFonts w:cs="Arial"/>
                <w:szCs w:val="18"/>
              </w:rPr>
            </w:pPr>
            <w:r>
              <w:rPr>
                <w:rFonts w:cs="Arial"/>
                <w:szCs w:val="18"/>
              </w:rPr>
              <w:t>Description</w:t>
            </w:r>
          </w:p>
        </w:tc>
        <w:tc>
          <w:tcPr>
            <w:tcW w:w="1628" w:type="dxa"/>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1628" w:type="dxa"/>
          </w:tcPr>
          <w:p w:rsidR="003C4505" w:rsidRDefault="003C4505">
            <w:pPr>
              <w:pStyle w:val="TAL"/>
            </w:pPr>
            <w:r>
              <w:t>cpuUsage</w:t>
            </w:r>
          </w:p>
        </w:tc>
        <w:tc>
          <w:tcPr>
            <w:tcW w:w="1701" w:type="dxa"/>
          </w:tcPr>
          <w:p w:rsidR="003C4505" w:rsidRDefault="003C4505">
            <w:pPr>
              <w:pStyle w:val="TAL"/>
            </w:pPr>
            <w:r>
              <w:t>Uinteger</w:t>
            </w:r>
          </w:p>
        </w:tc>
        <w:tc>
          <w:tcPr>
            <w:tcW w:w="426" w:type="dxa"/>
          </w:tcPr>
          <w:p w:rsidR="003C4505" w:rsidRDefault="003C4505">
            <w:pPr>
              <w:pStyle w:val="TAL"/>
            </w:pPr>
            <w:r>
              <w:t>O</w:t>
            </w:r>
          </w:p>
        </w:tc>
        <w:tc>
          <w:tcPr>
            <w:tcW w:w="1134" w:type="dxa"/>
          </w:tcPr>
          <w:p w:rsidR="003C4505" w:rsidRDefault="003C4505">
            <w:pPr>
              <w:pStyle w:val="TAL"/>
            </w:pPr>
            <w:r>
              <w:t>0..1</w:t>
            </w:r>
          </w:p>
        </w:tc>
        <w:tc>
          <w:tcPr>
            <w:tcW w:w="2976" w:type="dxa"/>
          </w:tcPr>
          <w:p w:rsidR="003C4505" w:rsidRDefault="003C4505">
            <w:pPr>
              <w:pStyle w:val="TAL"/>
              <w:rPr>
                <w:lang w:val="fr-FR"/>
              </w:rPr>
            </w:pPr>
            <w:r>
              <w:rPr>
                <w:lang w:val="fr-FR"/>
              </w:rPr>
              <w:t>Average usage of virtual CPU.</w:t>
            </w:r>
          </w:p>
          <w:p w:rsidR="003C4505" w:rsidRDefault="003C4505">
            <w:pPr>
              <w:pStyle w:val="TAL"/>
            </w:pPr>
            <w:r>
              <w:t>(NOTE)</w:t>
            </w:r>
          </w:p>
          <w:p w:rsidR="003C4505" w:rsidRDefault="003C4505">
            <w:pPr>
              <w:pStyle w:val="TAL"/>
            </w:pPr>
            <w:r>
              <w:t>Minimum=0. Maximum=100.</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t>memoryUsage</w:t>
            </w:r>
          </w:p>
        </w:tc>
        <w:tc>
          <w:tcPr>
            <w:tcW w:w="1701" w:type="dxa"/>
          </w:tcPr>
          <w:p w:rsidR="003C4505" w:rsidRDefault="003C4505">
            <w:pPr>
              <w:pStyle w:val="TAL"/>
            </w:pPr>
            <w:r>
              <w:t>Uinteger</w:t>
            </w:r>
          </w:p>
        </w:tc>
        <w:tc>
          <w:tcPr>
            <w:tcW w:w="426" w:type="dxa"/>
          </w:tcPr>
          <w:p w:rsidR="003C4505" w:rsidRDefault="003C4505">
            <w:pPr>
              <w:pStyle w:val="TAL"/>
            </w:pPr>
            <w:r>
              <w:t>O</w:t>
            </w:r>
          </w:p>
        </w:tc>
        <w:tc>
          <w:tcPr>
            <w:tcW w:w="1134" w:type="dxa"/>
          </w:tcPr>
          <w:p w:rsidR="003C4505" w:rsidRDefault="003C4505">
            <w:pPr>
              <w:pStyle w:val="TAL"/>
            </w:pPr>
            <w:r>
              <w:t>0..1</w:t>
            </w:r>
          </w:p>
        </w:tc>
        <w:tc>
          <w:tcPr>
            <w:tcW w:w="2976" w:type="dxa"/>
          </w:tcPr>
          <w:p w:rsidR="003C4505" w:rsidRDefault="003C4505">
            <w:pPr>
              <w:pStyle w:val="TAL"/>
            </w:pPr>
            <w:r>
              <w:rPr>
                <w:rFonts w:cs="Arial"/>
                <w:szCs w:val="18"/>
              </w:rPr>
              <w:t>Average usage of memory</w:t>
            </w:r>
            <w:r>
              <w:t>.</w:t>
            </w:r>
          </w:p>
          <w:p w:rsidR="003C4505" w:rsidRDefault="003C4505">
            <w:pPr>
              <w:pStyle w:val="TAL"/>
            </w:pPr>
            <w:r>
              <w:t>(NOTE)</w:t>
            </w:r>
          </w:p>
          <w:p w:rsidR="003C4505" w:rsidRDefault="003C4505">
            <w:pPr>
              <w:pStyle w:val="TAL"/>
              <w:rPr>
                <w:rFonts w:cs="Arial"/>
                <w:szCs w:val="18"/>
              </w:rPr>
            </w:pPr>
            <w:r>
              <w:t>Minimum=0. Maximum=100.</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t>storageUsage</w:t>
            </w:r>
          </w:p>
        </w:tc>
        <w:tc>
          <w:tcPr>
            <w:tcW w:w="1701" w:type="dxa"/>
          </w:tcPr>
          <w:p w:rsidR="003C4505" w:rsidRDefault="003C4505">
            <w:pPr>
              <w:pStyle w:val="TAL"/>
            </w:pPr>
            <w:r>
              <w:t>Uinteger</w:t>
            </w:r>
          </w:p>
        </w:tc>
        <w:tc>
          <w:tcPr>
            <w:tcW w:w="426" w:type="dxa"/>
          </w:tcPr>
          <w:p w:rsidR="003C4505" w:rsidRDefault="003C4505">
            <w:pPr>
              <w:pStyle w:val="TAL"/>
            </w:pPr>
            <w:r>
              <w:t>O</w:t>
            </w:r>
          </w:p>
        </w:tc>
        <w:tc>
          <w:tcPr>
            <w:tcW w:w="1134" w:type="dxa"/>
          </w:tcPr>
          <w:p w:rsidR="003C4505" w:rsidRDefault="003C4505">
            <w:pPr>
              <w:pStyle w:val="TAL"/>
            </w:pPr>
            <w:r>
              <w:t>0..1</w:t>
            </w:r>
          </w:p>
        </w:tc>
        <w:tc>
          <w:tcPr>
            <w:tcW w:w="2976" w:type="dxa"/>
          </w:tcPr>
          <w:p w:rsidR="003C4505" w:rsidRDefault="003C4505">
            <w:pPr>
              <w:pStyle w:val="TAL"/>
            </w:pPr>
            <w:r>
              <w:rPr>
                <w:rFonts w:cs="Arial"/>
                <w:szCs w:val="18"/>
              </w:rPr>
              <w:t>Average usage of storage</w:t>
            </w:r>
            <w:r>
              <w:t>.</w:t>
            </w:r>
          </w:p>
          <w:p w:rsidR="003C4505" w:rsidRDefault="003C4505">
            <w:pPr>
              <w:pStyle w:val="TAL"/>
            </w:pPr>
            <w:r>
              <w:t>(NOTE)</w:t>
            </w:r>
          </w:p>
          <w:p w:rsidR="003C4505" w:rsidRDefault="003C4505">
            <w:pPr>
              <w:pStyle w:val="TAL"/>
              <w:rPr>
                <w:rFonts w:cs="Arial"/>
                <w:szCs w:val="18"/>
              </w:rPr>
            </w:pPr>
            <w:r>
              <w:t>Minimum=0. Maximum=100.</w:t>
            </w:r>
          </w:p>
        </w:tc>
        <w:tc>
          <w:tcPr>
            <w:tcW w:w="1628" w:type="dxa"/>
          </w:tcPr>
          <w:p w:rsidR="003C4505" w:rsidRDefault="003C4505">
            <w:pPr>
              <w:pStyle w:val="TAL"/>
              <w:rPr>
                <w:rFonts w:cs="Arial"/>
                <w:szCs w:val="18"/>
              </w:rPr>
            </w:pPr>
          </w:p>
        </w:tc>
      </w:tr>
      <w:tr w:rsidR="003C4505">
        <w:trPr>
          <w:jc w:val="center"/>
        </w:trPr>
        <w:tc>
          <w:tcPr>
            <w:tcW w:w="9493" w:type="dxa"/>
            <w:gridSpan w:val="6"/>
          </w:tcPr>
          <w:p w:rsidR="003C4505" w:rsidRDefault="003C4505">
            <w:pPr>
              <w:pStyle w:val="TAN"/>
            </w:pPr>
            <w:r>
              <w:t>NOTE:</w:t>
            </w:r>
            <w:r>
              <w:tab/>
              <w:t>The values are percentages which are provided as estimated over a given period.</w:t>
            </w:r>
          </w:p>
        </w:tc>
      </w:tr>
    </w:tbl>
    <w:p w:rsidR="003C4505" w:rsidRDefault="003C4505"/>
    <w:p w:rsidR="003C4505" w:rsidRDefault="003C4505">
      <w:pPr>
        <w:pStyle w:val="5"/>
      </w:pPr>
      <w:bookmarkStart w:id="4303" w:name="_Toc113031712"/>
      <w:bookmarkStart w:id="4304" w:name="_Toc114133851"/>
      <w:bookmarkStart w:id="4305" w:name="_Toc129290333"/>
      <w:bookmarkStart w:id="4306" w:name="_Toc94064296"/>
      <w:bookmarkStart w:id="4307" w:name="_Toc98233681"/>
      <w:bookmarkStart w:id="4308" w:name="_Toc104539050"/>
      <w:bookmarkStart w:id="4309" w:name="_Toc120688186"/>
      <w:bookmarkStart w:id="4310" w:name="_Toc112951172"/>
      <w:bookmarkStart w:id="4311" w:name="_Toc138753301"/>
      <w:bookmarkStart w:id="4312" w:name="_Toc88667628"/>
      <w:bookmarkStart w:id="4313" w:name="_Toc90655913"/>
      <w:bookmarkStart w:id="4314" w:name="_Toc101244457"/>
      <w:bookmarkStart w:id="4315" w:name="_Toc170119896"/>
      <w:bookmarkStart w:id="4316" w:name="_Toc175857033"/>
      <w:r>
        <w:t>5.1.6.2.49</w:t>
      </w:r>
      <w:r>
        <w:tab/>
        <w:t>Type ConsumerNfInformation</w:t>
      </w:r>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p>
    <w:p w:rsidR="003C4505" w:rsidRDefault="003C4505">
      <w:pPr>
        <w:pStyle w:val="TH"/>
      </w:pPr>
      <w:r>
        <w:t>Table 5.1.6.2.49-1: Definition of type ConsumerNfInformation</w:t>
      </w:r>
    </w:p>
    <w:tbl>
      <w:tblPr>
        <w:tblW w:w="949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1701"/>
        <w:gridCol w:w="426"/>
        <w:gridCol w:w="1134"/>
        <w:gridCol w:w="2976"/>
        <w:gridCol w:w="1628"/>
      </w:tblGrid>
      <w:tr w:rsidR="003C4505">
        <w:trPr>
          <w:jc w:val="center"/>
        </w:trPr>
        <w:tc>
          <w:tcPr>
            <w:tcW w:w="1628" w:type="dxa"/>
            <w:shd w:val="clear" w:color="auto" w:fill="C0C0C0"/>
          </w:tcPr>
          <w:p w:rsidR="003C4505" w:rsidRDefault="003C4505">
            <w:pPr>
              <w:pStyle w:val="TAH"/>
            </w:pPr>
            <w:r>
              <w:t>Attribute name</w:t>
            </w:r>
          </w:p>
        </w:tc>
        <w:tc>
          <w:tcPr>
            <w:tcW w:w="1701"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976" w:type="dxa"/>
            <w:shd w:val="clear" w:color="auto" w:fill="C0C0C0"/>
          </w:tcPr>
          <w:p w:rsidR="003C4505" w:rsidRDefault="003C4505">
            <w:pPr>
              <w:pStyle w:val="TAH"/>
              <w:rPr>
                <w:rFonts w:cs="Arial"/>
                <w:szCs w:val="18"/>
              </w:rPr>
            </w:pPr>
            <w:r>
              <w:rPr>
                <w:rFonts w:cs="Arial"/>
                <w:szCs w:val="18"/>
              </w:rPr>
              <w:t>Description</w:t>
            </w:r>
          </w:p>
        </w:tc>
        <w:tc>
          <w:tcPr>
            <w:tcW w:w="1628" w:type="dxa"/>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1628" w:type="dxa"/>
          </w:tcPr>
          <w:p w:rsidR="003C4505" w:rsidRDefault="003C4505">
            <w:pPr>
              <w:pStyle w:val="TAL"/>
            </w:pPr>
            <w:r>
              <w:t>nfId</w:t>
            </w:r>
          </w:p>
        </w:tc>
        <w:tc>
          <w:tcPr>
            <w:tcW w:w="1701" w:type="dxa"/>
          </w:tcPr>
          <w:p w:rsidR="003C4505" w:rsidRDefault="003C4505">
            <w:pPr>
              <w:pStyle w:val="TAL"/>
            </w:pPr>
            <w:r>
              <w:t>NfInstanceId</w:t>
            </w:r>
          </w:p>
        </w:tc>
        <w:tc>
          <w:tcPr>
            <w:tcW w:w="426" w:type="dxa"/>
          </w:tcPr>
          <w:p w:rsidR="003C4505" w:rsidRDefault="003C4505">
            <w:pPr>
              <w:pStyle w:val="TAL"/>
              <w:jc w:val="center"/>
              <w:rPr>
                <w:lang w:eastAsia="zh-CN"/>
              </w:rPr>
            </w:pPr>
            <w:r>
              <w:rPr>
                <w:lang w:eastAsia="zh-CN"/>
              </w:rPr>
              <w:t>C</w:t>
            </w:r>
          </w:p>
        </w:tc>
        <w:tc>
          <w:tcPr>
            <w:tcW w:w="1134" w:type="dxa"/>
          </w:tcPr>
          <w:p w:rsidR="003C4505" w:rsidRDefault="003C4505">
            <w:pPr>
              <w:pStyle w:val="TAL"/>
            </w:pPr>
            <w:r>
              <w:t>0..1</w:t>
            </w:r>
          </w:p>
        </w:tc>
        <w:tc>
          <w:tcPr>
            <w:tcW w:w="2976" w:type="dxa"/>
          </w:tcPr>
          <w:p w:rsidR="003C4505" w:rsidRDefault="003C4505">
            <w:pPr>
              <w:pStyle w:val="TAL"/>
              <w:rPr>
                <w:rFonts w:cs="Arial"/>
                <w:szCs w:val="18"/>
              </w:rPr>
            </w:pPr>
            <w:r>
              <w:rPr>
                <w:lang w:eastAsia="ko-KR"/>
              </w:rPr>
              <w:t>Identifies the analytics consumer NF instance. (NOTE)</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t>nfSetId</w:t>
            </w:r>
          </w:p>
        </w:tc>
        <w:tc>
          <w:tcPr>
            <w:tcW w:w="1701" w:type="dxa"/>
          </w:tcPr>
          <w:p w:rsidR="003C4505" w:rsidRDefault="003C4505">
            <w:pPr>
              <w:pStyle w:val="TAL"/>
            </w:pPr>
            <w:r>
              <w:t>NfSetId</w:t>
            </w:r>
          </w:p>
        </w:tc>
        <w:tc>
          <w:tcPr>
            <w:tcW w:w="426" w:type="dxa"/>
          </w:tcPr>
          <w:p w:rsidR="003C4505" w:rsidRDefault="003C4505">
            <w:pPr>
              <w:pStyle w:val="TAL"/>
              <w:jc w:val="center"/>
              <w:rPr>
                <w:lang w:eastAsia="zh-CN"/>
              </w:rPr>
            </w:pPr>
            <w:r>
              <w:rPr>
                <w:lang w:eastAsia="zh-CN"/>
              </w:rPr>
              <w:t>C</w:t>
            </w:r>
          </w:p>
        </w:tc>
        <w:tc>
          <w:tcPr>
            <w:tcW w:w="1134" w:type="dxa"/>
          </w:tcPr>
          <w:p w:rsidR="003C4505" w:rsidRDefault="003C4505">
            <w:pPr>
              <w:pStyle w:val="TAL"/>
            </w:pPr>
            <w:r>
              <w:t>0..1</w:t>
            </w:r>
          </w:p>
        </w:tc>
        <w:tc>
          <w:tcPr>
            <w:tcW w:w="2976" w:type="dxa"/>
          </w:tcPr>
          <w:p w:rsidR="003C4505" w:rsidRDefault="003C4505">
            <w:pPr>
              <w:pStyle w:val="TAL"/>
              <w:rPr>
                <w:lang w:eastAsia="ko-KR"/>
              </w:rPr>
            </w:pPr>
            <w:r>
              <w:rPr>
                <w:lang w:eastAsia="ko-KR"/>
              </w:rPr>
              <w:t>Identifies the analytics consumer NF set. (NOTE)</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t>taiList</w:t>
            </w:r>
          </w:p>
        </w:tc>
        <w:tc>
          <w:tcPr>
            <w:tcW w:w="1701" w:type="dxa"/>
          </w:tcPr>
          <w:p w:rsidR="003C4505" w:rsidRDefault="003C4505">
            <w:pPr>
              <w:pStyle w:val="TAL"/>
            </w:pPr>
            <w:r>
              <w:t>array(Tai)</w:t>
            </w:r>
          </w:p>
        </w:tc>
        <w:tc>
          <w:tcPr>
            <w:tcW w:w="426" w:type="dxa"/>
          </w:tcPr>
          <w:p w:rsidR="003C4505" w:rsidRDefault="003C4505">
            <w:pPr>
              <w:pStyle w:val="TAL"/>
              <w:jc w:val="center"/>
              <w:rPr>
                <w:lang w:eastAsia="zh-CN"/>
              </w:rPr>
            </w:pPr>
            <w:r>
              <w:rPr>
                <w:lang w:eastAsia="zh-CN"/>
              </w:rPr>
              <w:t>C</w:t>
            </w:r>
          </w:p>
        </w:tc>
        <w:tc>
          <w:tcPr>
            <w:tcW w:w="1134" w:type="dxa"/>
          </w:tcPr>
          <w:p w:rsidR="003C4505" w:rsidRDefault="003C4505">
            <w:pPr>
              <w:pStyle w:val="TAL"/>
            </w:pPr>
            <w:r>
              <w:t>1..N</w:t>
            </w:r>
          </w:p>
        </w:tc>
        <w:tc>
          <w:tcPr>
            <w:tcW w:w="2976" w:type="dxa"/>
          </w:tcPr>
          <w:p w:rsidR="003C4505" w:rsidRDefault="003C4505">
            <w:pPr>
              <w:pStyle w:val="TAL"/>
              <w:rPr>
                <w:lang w:eastAsia="ko-KR"/>
              </w:rPr>
            </w:pPr>
            <w:r>
              <w:rPr>
                <w:lang w:eastAsia="ko-KR"/>
              </w:rPr>
              <w:t>The list of TAIs the analytics consumer NF can serve. (NOTE)</w:t>
            </w:r>
          </w:p>
        </w:tc>
        <w:tc>
          <w:tcPr>
            <w:tcW w:w="1628" w:type="dxa"/>
          </w:tcPr>
          <w:p w:rsidR="003C4505" w:rsidRDefault="003C4505">
            <w:pPr>
              <w:pStyle w:val="TAL"/>
              <w:rPr>
                <w:rFonts w:cs="Arial"/>
                <w:szCs w:val="18"/>
              </w:rPr>
            </w:pPr>
          </w:p>
        </w:tc>
      </w:tr>
      <w:tr w:rsidR="003C4505">
        <w:trPr>
          <w:jc w:val="center"/>
        </w:trPr>
        <w:tc>
          <w:tcPr>
            <w:tcW w:w="9493" w:type="dxa"/>
            <w:gridSpan w:val="6"/>
          </w:tcPr>
          <w:p w:rsidR="003C4505" w:rsidRDefault="003C4505">
            <w:pPr>
              <w:pStyle w:val="TAN"/>
            </w:pPr>
            <w:r>
              <w:t>NOTE:</w:t>
            </w:r>
            <w:r>
              <w:tab/>
              <w:t>Either "taiList" or one of "nfId", "nfSetId" shall be provided.</w:t>
            </w:r>
          </w:p>
        </w:tc>
      </w:tr>
    </w:tbl>
    <w:p w:rsidR="003C4505" w:rsidRDefault="003C4505">
      <w:pPr>
        <w:rPr>
          <w:lang w:val="en-US" w:eastAsia="zh-CN"/>
        </w:rPr>
      </w:pPr>
    </w:p>
    <w:p w:rsidR="003C4505" w:rsidRDefault="003C4505">
      <w:pPr>
        <w:pStyle w:val="5"/>
      </w:pPr>
      <w:bookmarkStart w:id="4317" w:name="_Toc81427222"/>
      <w:bookmarkStart w:id="4318" w:name="_Toc112951173"/>
      <w:bookmarkStart w:id="4319" w:name="_Toc114133852"/>
      <w:bookmarkStart w:id="4320" w:name="_Toc94064297"/>
      <w:bookmarkStart w:id="4321" w:name="_Toc138753302"/>
      <w:bookmarkStart w:id="4322" w:name="_Toc104539051"/>
      <w:bookmarkStart w:id="4323" w:name="_Toc101244458"/>
      <w:bookmarkStart w:id="4324" w:name="_Toc129290334"/>
      <w:bookmarkStart w:id="4325" w:name="_Toc113031713"/>
      <w:bookmarkStart w:id="4326" w:name="_Toc98233682"/>
      <w:bookmarkStart w:id="4327" w:name="_Toc120688187"/>
      <w:bookmarkStart w:id="4328" w:name="_Toc170119897"/>
      <w:bookmarkStart w:id="4329" w:name="_Toc175857034"/>
      <w:r>
        <w:t>5.1.6.2.50</w:t>
      </w:r>
      <w:r>
        <w:tab/>
        <w:t xml:space="preserve">Type </w:t>
      </w:r>
      <w:bookmarkEnd w:id="4317"/>
      <w:r>
        <w:t>DispersionRequirement</w:t>
      </w:r>
      <w:bookmarkEnd w:id="4318"/>
      <w:bookmarkEnd w:id="4319"/>
      <w:bookmarkEnd w:id="4320"/>
      <w:bookmarkEnd w:id="4321"/>
      <w:bookmarkEnd w:id="4322"/>
      <w:bookmarkEnd w:id="4323"/>
      <w:bookmarkEnd w:id="4324"/>
      <w:bookmarkEnd w:id="4325"/>
      <w:bookmarkEnd w:id="4326"/>
      <w:bookmarkEnd w:id="4327"/>
      <w:bookmarkEnd w:id="4328"/>
      <w:bookmarkEnd w:id="4329"/>
    </w:p>
    <w:p w:rsidR="003C4505" w:rsidRDefault="003C4505">
      <w:pPr>
        <w:pStyle w:val="TH"/>
      </w:pPr>
      <w:r>
        <w:t>Table 5.1.6.2.50-1: Definition of type DispersionRequirement</w:t>
      </w:r>
    </w:p>
    <w:tbl>
      <w:tblPr>
        <w:tblW w:w="9570"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50"/>
        <w:gridCol w:w="1560"/>
        <w:gridCol w:w="425"/>
        <w:gridCol w:w="1134"/>
        <w:gridCol w:w="2857"/>
        <w:gridCol w:w="1844"/>
      </w:tblGrid>
      <w:tr w:rsidR="003C4505">
        <w:trPr>
          <w:jc w:val="center"/>
        </w:trPr>
        <w:tc>
          <w:tcPr>
            <w:tcW w:w="1750" w:type="dxa"/>
            <w:shd w:val="clear" w:color="auto" w:fill="C0C0C0"/>
          </w:tcPr>
          <w:p w:rsidR="003C4505" w:rsidRDefault="003C4505">
            <w:pPr>
              <w:pStyle w:val="TAH"/>
            </w:pPr>
            <w:r>
              <w:t>Attribute name</w:t>
            </w:r>
          </w:p>
        </w:tc>
        <w:tc>
          <w:tcPr>
            <w:tcW w:w="1560" w:type="dxa"/>
            <w:shd w:val="clear" w:color="auto" w:fill="C0C0C0"/>
          </w:tcPr>
          <w:p w:rsidR="003C4505" w:rsidRDefault="003C4505">
            <w:pPr>
              <w:pStyle w:val="TAH"/>
            </w:pPr>
            <w:r>
              <w:t>Data type</w:t>
            </w:r>
          </w:p>
        </w:tc>
        <w:tc>
          <w:tcPr>
            <w:tcW w:w="425"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57" w:type="dxa"/>
            <w:shd w:val="clear" w:color="auto" w:fill="C0C0C0"/>
          </w:tcPr>
          <w:p w:rsidR="003C4505" w:rsidRDefault="003C4505">
            <w:pPr>
              <w:pStyle w:val="TAH"/>
            </w:pPr>
            <w:r>
              <w:t>Description</w:t>
            </w:r>
          </w:p>
        </w:tc>
        <w:tc>
          <w:tcPr>
            <w:tcW w:w="1844" w:type="dxa"/>
            <w:shd w:val="clear" w:color="auto" w:fill="C0C0C0"/>
          </w:tcPr>
          <w:p w:rsidR="003C4505" w:rsidRDefault="003C4505">
            <w:pPr>
              <w:pStyle w:val="TAH"/>
            </w:pPr>
            <w:r>
              <w:t>Applicability</w:t>
            </w:r>
          </w:p>
        </w:tc>
      </w:tr>
      <w:tr w:rsidR="003C4505">
        <w:trPr>
          <w:jc w:val="center"/>
        </w:trPr>
        <w:tc>
          <w:tcPr>
            <w:tcW w:w="1750" w:type="dxa"/>
          </w:tcPr>
          <w:p w:rsidR="003C4505" w:rsidRDefault="003C4505">
            <w:pPr>
              <w:pStyle w:val="TAL"/>
              <w:rPr>
                <w:lang w:eastAsia="zh-CN"/>
              </w:rPr>
            </w:pPr>
            <w:r>
              <w:rPr>
                <w:lang w:eastAsia="zh-CN"/>
              </w:rPr>
              <w:t>disperType</w:t>
            </w:r>
          </w:p>
        </w:tc>
        <w:tc>
          <w:tcPr>
            <w:tcW w:w="1560" w:type="dxa"/>
          </w:tcPr>
          <w:p w:rsidR="003C4505" w:rsidRDefault="003C4505">
            <w:pPr>
              <w:pStyle w:val="TAL"/>
              <w:rPr>
                <w:lang w:eastAsia="zh-CN"/>
              </w:rPr>
            </w:pPr>
            <w:r>
              <w:rPr>
                <w:lang w:eastAsia="zh-CN"/>
              </w:rPr>
              <w:t>DispersionType</w:t>
            </w:r>
          </w:p>
        </w:tc>
        <w:tc>
          <w:tcPr>
            <w:tcW w:w="425" w:type="dxa"/>
          </w:tcPr>
          <w:p w:rsidR="003C4505" w:rsidRDefault="003C4505">
            <w:pPr>
              <w:pStyle w:val="TAC"/>
            </w:pPr>
            <w:r>
              <w:t>M</w:t>
            </w:r>
          </w:p>
        </w:tc>
        <w:tc>
          <w:tcPr>
            <w:tcW w:w="1134" w:type="dxa"/>
          </w:tcPr>
          <w:p w:rsidR="003C4505" w:rsidRDefault="003C4505">
            <w:pPr>
              <w:pStyle w:val="TAL"/>
            </w:pPr>
            <w:r>
              <w:t>1</w:t>
            </w:r>
          </w:p>
        </w:tc>
        <w:tc>
          <w:tcPr>
            <w:tcW w:w="2857" w:type="dxa"/>
          </w:tcPr>
          <w:p w:rsidR="003C4505" w:rsidRDefault="003C4505">
            <w:pPr>
              <w:pStyle w:val="TAL"/>
              <w:rPr>
                <w:rFonts w:cs="Arial"/>
                <w:szCs w:val="18"/>
              </w:rPr>
            </w:pPr>
            <w:r>
              <w:rPr>
                <w:rFonts w:cs="Arial"/>
                <w:szCs w:val="18"/>
              </w:rPr>
              <w:t>Indicates the required dispersion analytics type.</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classCriters</w:t>
            </w:r>
          </w:p>
        </w:tc>
        <w:tc>
          <w:tcPr>
            <w:tcW w:w="1560" w:type="dxa"/>
          </w:tcPr>
          <w:p w:rsidR="003C4505" w:rsidRDefault="003C4505">
            <w:pPr>
              <w:pStyle w:val="TAL"/>
              <w:rPr>
                <w:lang w:eastAsia="zh-CN"/>
              </w:rPr>
            </w:pPr>
            <w:r>
              <w:rPr>
                <w:lang w:eastAsia="zh-CN"/>
              </w:rPr>
              <w:t>array(ClassCriterion)</w:t>
            </w:r>
          </w:p>
        </w:tc>
        <w:tc>
          <w:tcPr>
            <w:tcW w:w="425" w:type="dxa"/>
          </w:tcPr>
          <w:p w:rsidR="003C4505" w:rsidRDefault="003C4505">
            <w:pPr>
              <w:pStyle w:val="TAC"/>
            </w:pPr>
            <w:r>
              <w:t>C</w:t>
            </w:r>
          </w:p>
        </w:tc>
        <w:tc>
          <w:tcPr>
            <w:tcW w:w="1134" w:type="dxa"/>
          </w:tcPr>
          <w:p w:rsidR="003C4505" w:rsidRDefault="003C4505">
            <w:pPr>
              <w:pStyle w:val="TAL"/>
            </w:pPr>
            <w:r>
              <w:t>1..N</w:t>
            </w:r>
          </w:p>
        </w:tc>
        <w:tc>
          <w:tcPr>
            <w:tcW w:w="2857" w:type="dxa"/>
          </w:tcPr>
          <w:p w:rsidR="003C4505" w:rsidRDefault="003C4505">
            <w:pPr>
              <w:pStyle w:val="TAL"/>
              <w:rPr>
                <w:rFonts w:cs="Arial"/>
                <w:szCs w:val="18"/>
              </w:rPr>
            </w:pPr>
            <w:r>
              <w:rPr>
                <w:rFonts w:cs="Arial" w:hint="eastAsia"/>
                <w:szCs w:val="18"/>
              </w:rPr>
              <w:t>I</w:t>
            </w:r>
            <w:r>
              <w:rPr>
                <w:rFonts w:cs="Arial"/>
                <w:szCs w:val="18"/>
              </w:rPr>
              <w:t>ndicates the dispersion mobility class criterion for fixed, camper and/or traveller UE, and/or the top-heavy UE dispersion class criterion.</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rankCriters</w:t>
            </w:r>
          </w:p>
        </w:tc>
        <w:tc>
          <w:tcPr>
            <w:tcW w:w="1560" w:type="dxa"/>
          </w:tcPr>
          <w:p w:rsidR="003C4505" w:rsidRDefault="003C4505">
            <w:pPr>
              <w:pStyle w:val="TAL"/>
              <w:rPr>
                <w:lang w:eastAsia="zh-CN"/>
              </w:rPr>
            </w:pPr>
            <w:r>
              <w:rPr>
                <w:lang w:eastAsia="zh-CN"/>
              </w:rPr>
              <w:t>array(RankingCriterion)</w:t>
            </w:r>
          </w:p>
        </w:tc>
        <w:tc>
          <w:tcPr>
            <w:tcW w:w="425" w:type="dxa"/>
          </w:tcPr>
          <w:p w:rsidR="003C4505" w:rsidRDefault="003C4505">
            <w:pPr>
              <w:pStyle w:val="TAC"/>
            </w:pPr>
            <w:r>
              <w:t>O</w:t>
            </w:r>
          </w:p>
        </w:tc>
        <w:tc>
          <w:tcPr>
            <w:tcW w:w="1134" w:type="dxa"/>
          </w:tcPr>
          <w:p w:rsidR="003C4505" w:rsidRDefault="003C4505">
            <w:pPr>
              <w:pStyle w:val="TAL"/>
            </w:pPr>
            <w:r>
              <w:t>1..N</w:t>
            </w:r>
          </w:p>
        </w:tc>
        <w:tc>
          <w:tcPr>
            <w:tcW w:w="2857" w:type="dxa"/>
          </w:tcPr>
          <w:p w:rsidR="003C4505" w:rsidRDefault="003C4505">
            <w:pPr>
              <w:pStyle w:val="TAL"/>
              <w:rPr>
                <w:rFonts w:cs="Arial"/>
                <w:szCs w:val="18"/>
              </w:rPr>
            </w:pPr>
            <w:r>
              <w:rPr>
                <w:rFonts w:cs="Arial"/>
                <w:szCs w:val="18"/>
              </w:rPr>
              <w:t>Indicates the usage ranking criterion between the high, medium and low usage UE.</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dispOrderCriter</w:t>
            </w:r>
          </w:p>
        </w:tc>
        <w:tc>
          <w:tcPr>
            <w:tcW w:w="1560" w:type="dxa"/>
          </w:tcPr>
          <w:p w:rsidR="003C4505" w:rsidRDefault="003C4505">
            <w:pPr>
              <w:pStyle w:val="TAL"/>
              <w:rPr>
                <w:lang w:eastAsia="zh-CN"/>
              </w:rPr>
            </w:pPr>
            <w:r>
              <w:rPr>
                <w:lang w:eastAsia="zh-CN"/>
              </w:rPr>
              <w:t>DispersionOrderingCriterion</w:t>
            </w:r>
          </w:p>
        </w:tc>
        <w:tc>
          <w:tcPr>
            <w:tcW w:w="425" w:type="dxa"/>
          </w:tcPr>
          <w:p w:rsidR="003C4505" w:rsidRDefault="003C4505">
            <w:pPr>
              <w:pStyle w:val="TAC"/>
            </w:pPr>
            <w:r>
              <w:t>O</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rPr>
                <w:rFonts w:cs="Arial"/>
                <w:szCs w:val="18"/>
              </w:rPr>
              <w:t>Indicates the ordering criterion for the list of UE Dispersion Analytics information.</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order</w:t>
            </w:r>
          </w:p>
        </w:tc>
        <w:tc>
          <w:tcPr>
            <w:tcW w:w="1560" w:type="dxa"/>
          </w:tcPr>
          <w:p w:rsidR="003C4505" w:rsidRDefault="003C4505">
            <w:pPr>
              <w:pStyle w:val="TAL"/>
              <w:rPr>
                <w:lang w:eastAsia="zh-CN"/>
              </w:rPr>
            </w:pPr>
            <w:r>
              <w:rPr>
                <w:lang w:eastAsia="zh-CN"/>
              </w:rPr>
              <w:t>MatchingDirection</w:t>
            </w:r>
          </w:p>
        </w:tc>
        <w:tc>
          <w:tcPr>
            <w:tcW w:w="425" w:type="dxa"/>
          </w:tcPr>
          <w:p w:rsidR="003C4505" w:rsidRDefault="003C4505">
            <w:pPr>
              <w:pStyle w:val="TAC"/>
            </w:pPr>
            <w:r>
              <w:t>O</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rPr>
                <w:rFonts w:cs="Arial"/>
                <w:szCs w:val="18"/>
              </w:rPr>
              <w:t>Indicate the order: ascending or descending. May be present when the "dispOrderCriter" attribute is included.</w:t>
            </w:r>
            <w:r>
              <w:rPr>
                <w:rFonts w:eastAsia="Times New Roman" w:cs="Arial"/>
                <w:szCs w:val="18"/>
              </w:rPr>
              <w:t xml:space="preserve"> (NOTE)</w:t>
            </w:r>
          </w:p>
        </w:tc>
        <w:tc>
          <w:tcPr>
            <w:tcW w:w="1844" w:type="dxa"/>
          </w:tcPr>
          <w:p w:rsidR="003C4505" w:rsidRDefault="003C4505">
            <w:pPr>
              <w:pStyle w:val="TAL"/>
              <w:rPr>
                <w:rFonts w:cs="Arial"/>
                <w:szCs w:val="18"/>
              </w:rPr>
            </w:pPr>
          </w:p>
        </w:tc>
      </w:tr>
      <w:tr w:rsidR="003C4505">
        <w:trPr>
          <w:trHeight w:val="300"/>
          <w:jc w:val="center"/>
        </w:trPr>
        <w:tc>
          <w:tcPr>
            <w:tcW w:w="9570" w:type="dxa"/>
            <w:gridSpan w:val="6"/>
          </w:tcPr>
          <w:p w:rsidR="003C4505" w:rsidRDefault="003C4505">
            <w:pPr>
              <w:pStyle w:val="TAN"/>
              <w:ind w:left="400" w:hanging="400"/>
              <w:rPr>
                <w:rFonts w:cs="Arial"/>
                <w:szCs w:val="18"/>
              </w:rPr>
            </w:pPr>
            <w:r>
              <w:t>NOTE:</w:t>
            </w:r>
            <w:r>
              <w:tab/>
              <w:t>"CROSSED" value in date type "MatchingDirection" is not applicable for the "order" attribute.</w:t>
            </w:r>
          </w:p>
        </w:tc>
      </w:tr>
    </w:tbl>
    <w:p w:rsidR="003C4505" w:rsidRDefault="003C4505"/>
    <w:p w:rsidR="003C4505" w:rsidRDefault="003C4505">
      <w:pPr>
        <w:pStyle w:val="5"/>
      </w:pPr>
      <w:bookmarkStart w:id="4330" w:name="_Toc104539052"/>
      <w:bookmarkStart w:id="4331" w:name="_Toc101244459"/>
      <w:bookmarkStart w:id="4332" w:name="_Toc98233683"/>
      <w:bookmarkStart w:id="4333" w:name="_Toc114133853"/>
      <w:bookmarkStart w:id="4334" w:name="_Toc113031714"/>
      <w:bookmarkStart w:id="4335" w:name="_Toc112951174"/>
      <w:bookmarkStart w:id="4336" w:name="_Toc94064298"/>
      <w:bookmarkStart w:id="4337" w:name="_Toc120688188"/>
      <w:bookmarkStart w:id="4338" w:name="_Toc129290335"/>
      <w:bookmarkStart w:id="4339" w:name="_Toc138753303"/>
      <w:bookmarkStart w:id="4340" w:name="_Toc170119898"/>
      <w:bookmarkStart w:id="4341" w:name="_Toc175857035"/>
      <w:r>
        <w:t>5.1.6.2.51</w:t>
      </w:r>
      <w:r>
        <w:tab/>
        <w:t>Type ClassCriterion</w:t>
      </w:r>
      <w:bookmarkEnd w:id="4330"/>
      <w:bookmarkEnd w:id="4331"/>
      <w:bookmarkEnd w:id="4332"/>
      <w:bookmarkEnd w:id="4333"/>
      <w:bookmarkEnd w:id="4334"/>
      <w:bookmarkEnd w:id="4335"/>
      <w:bookmarkEnd w:id="4336"/>
      <w:bookmarkEnd w:id="4337"/>
      <w:bookmarkEnd w:id="4338"/>
      <w:bookmarkEnd w:id="4339"/>
      <w:bookmarkEnd w:id="4340"/>
      <w:bookmarkEnd w:id="4341"/>
    </w:p>
    <w:p w:rsidR="003C4505" w:rsidRDefault="003C4505">
      <w:pPr>
        <w:pStyle w:val="TH"/>
      </w:pPr>
      <w:r>
        <w:t>Table 5.1.6.2.51-1: Definition of type ClassCriterion</w:t>
      </w:r>
    </w:p>
    <w:tbl>
      <w:tblPr>
        <w:tblW w:w="9570"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50"/>
        <w:gridCol w:w="1560"/>
        <w:gridCol w:w="425"/>
        <w:gridCol w:w="1134"/>
        <w:gridCol w:w="2857"/>
        <w:gridCol w:w="1844"/>
      </w:tblGrid>
      <w:tr w:rsidR="003C4505">
        <w:trPr>
          <w:jc w:val="center"/>
        </w:trPr>
        <w:tc>
          <w:tcPr>
            <w:tcW w:w="1750" w:type="dxa"/>
            <w:shd w:val="clear" w:color="auto" w:fill="C0C0C0"/>
          </w:tcPr>
          <w:p w:rsidR="003C4505" w:rsidRDefault="003C4505">
            <w:pPr>
              <w:pStyle w:val="TAH"/>
            </w:pPr>
            <w:r>
              <w:t>Attribute name</w:t>
            </w:r>
          </w:p>
        </w:tc>
        <w:tc>
          <w:tcPr>
            <w:tcW w:w="1560" w:type="dxa"/>
            <w:shd w:val="clear" w:color="auto" w:fill="C0C0C0"/>
          </w:tcPr>
          <w:p w:rsidR="003C4505" w:rsidRDefault="003C4505">
            <w:pPr>
              <w:pStyle w:val="TAH"/>
            </w:pPr>
            <w:r>
              <w:t>Data type</w:t>
            </w:r>
          </w:p>
        </w:tc>
        <w:tc>
          <w:tcPr>
            <w:tcW w:w="425"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57" w:type="dxa"/>
            <w:shd w:val="clear" w:color="auto" w:fill="C0C0C0"/>
          </w:tcPr>
          <w:p w:rsidR="003C4505" w:rsidRDefault="003C4505">
            <w:pPr>
              <w:pStyle w:val="TAH"/>
            </w:pPr>
            <w:r>
              <w:t>Description</w:t>
            </w:r>
          </w:p>
        </w:tc>
        <w:tc>
          <w:tcPr>
            <w:tcW w:w="1844" w:type="dxa"/>
            <w:shd w:val="clear" w:color="auto" w:fill="C0C0C0"/>
          </w:tcPr>
          <w:p w:rsidR="003C4505" w:rsidRDefault="003C4505">
            <w:pPr>
              <w:pStyle w:val="TAH"/>
            </w:pPr>
            <w:r>
              <w:t>Applicability</w:t>
            </w:r>
          </w:p>
        </w:tc>
      </w:tr>
      <w:tr w:rsidR="003C4505">
        <w:trPr>
          <w:jc w:val="center"/>
        </w:trPr>
        <w:tc>
          <w:tcPr>
            <w:tcW w:w="1750" w:type="dxa"/>
          </w:tcPr>
          <w:p w:rsidR="003C4505" w:rsidRDefault="003C4505">
            <w:pPr>
              <w:pStyle w:val="TAL"/>
              <w:rPr>
                <w:lang w:eastAsia="zh-CN"/>
              </w:rPr>
            </w:pPr>
            <w:r>
              <w:rPr>
                <w:lang w:eastAsia="zh-CN"/>
              </w:rPr>
              <w:t>disperClass</w:t>
            </w:r>
          </w:p>
        </w:tc>
        <w:tc>
          <w:tcPr>
            <w:tcW w:w="1560" w:type="dxa"/>
          </w:tcPr>
          <w:p w:rsidR="003C4505" w:rsidRDefault="003C4505">
            <w:pPr>
              <w:pStyle w:val="TAL"/>
              <w:rPr>
                <w:lang w:eastAsia="zh-CN"/>
              </w:rPr>
            </w:pPr>
            <w:r>
              <w:rPr>
                <w:lang w:eastAsia="zh-CN"/>
              </w:rPr>
              <w:t>DispersionClass</w:t>
            </w:r>
          </w:p>
        </w:tc>
        <w:tc>
          <w:tcPr>
            <w:tcW w:w="425" w:type="dxa"/>
          </w:tcPr>
          <w:p w:rsidR="003C4505" w:rsidRDefault="003C4505">
            <w:pPr>
              <w:pStyle w:val="TAC"/>
            </w:pPr>
            <w:r>
              <w:t>M</w:t>
            </w:r>
          </w:p>
        </w:tc>
        <w:tc>
          <w:tcPr>
            <w:tcW w:w="1134" w:type="dxa"/>
          </w:tcPr>
          <w:p w:rsidR="003C4505" w:rsidRDefault="003C4505">
            <w:pPr>
              <w:pStyle w:val="TAL"/>
            </w:pPr>
            <w:r>
              <w:t>1</w:t>
            </w:r>
          </w:p>
        </w:tc>
        <w:tc>
          <w:tcPr>
            <w:tcW w:w="2857" w:type="dxa"/>
          </w:tcPr>
          <w:p w:rsidR="003C4505" w:rsidRDefault="003C4505">
            <w:pPr>
              <w:pStyle w:val="TAL"/>
            </w:pPr>
            <w:r>
              <w:t>Indicates the dispersion class.</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classThreshold</w:t>
            </w:r>
          </w:p>
        </w:tc>
        <w:tc>
          <w:tcPr>
            <w:tcW w:w="1560" w:type="dxa"/>
          </w:tcPr>
          <w:p w:rsidR="003C4505" w:rsidRDefault="003C4505">
            <w:pPr>
              <w:pStyle w:val="TAL"/>
              <w:rPr>
                <w:lang w:eastAsia="zh-CN"/>
              </w:rPr>
            </w:pPr>
            <w:r>
              <w:rPr>
                <w:lang w:eastAsia="zh-CN"/>
              </w:rPr>
              <w:t>SamplingRatio</w:t>
            </w:r>
          </w:p>
        </w:tc>
        <w:tc>
          <w:tcPr>
            <w:tcW w:w="425" w:type="dxa"/>
          </w:tcPr>
          <w:p w:rsidR="003C4505" w:rsidRDefault="003C4505">
            <w:pPr>
              <w:pStyle w:val="TAC"/>
            </w:pPr>
            <w:r>
              <w:t>M</w:t>
            </w:r>
          </w:p>
        </w:tc>
        <w:tc>
          <w:tcPr>
            <w:tcW w:w="1134" w:type="dxa"/>
          </w:tcPr>
          <w:p w:rsidR="003C4505" w:rsidRDefault="003C4505">
            <w:pPr>
              <w:pStyle w:val="TAL"/>
            </w:pPr>
            <w:r>
              <w:t>1</w:t>
            </w:r>
          </w:p>
        </w:tc>
        <w:tc>
          <w:tcPr>
            <w:tcW w:w="2857" w:type="dxa"/>
          </w:tcPr>
          <w:p w:rsidR="003C4505" w:rsidRDefault="003C4505">
            <w:pPr>
              <w:pStyle w:val="TAL"/>
              <w:rPr>
                <w:rFonts w:cs="Arial"/>
                <w:szCs w:val="18"/>
              </w:rPr>
            </w:pPr>
            <w:r>
              <w:rPr>
                <w:rFonts w:cs="Arial"/>
                <w:szCs w:val="18"/>
              </w:rPr>
              <w:t>Indicates the dispersion class threshold.</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thresMatch</w:t>
            </w:r>
          </w:p>
        </w:tc>
        <w:tc>
          <w:tcPr>
            <w:tcW w:w="1560" w:type="dxa"/>
          </w:tcPr>
          <w:p w:rsidR="003C4505" w:rsidRDefault="003C4505">
            <w:pPr>
              <w:pStyle w:val="TAL"/>
              <w:rPr>
                <w:lang w:eastAsia="zh-CN"/>
              </w:rPr>
            </w:pPr>
            <w:r>
              <w:rPr>
                <w:lang w:eastAsia="zh-CN"/>
              </w:rPr>
              <w:t>MatchingDirection</w:t>
            </w:r>
          </w:p>
        </w:tc>
        <w:tc>
          <w:tcPr>
            <w:tcW w:w="425" w:type="dxa"/>
          </w:tcPr>
          <w:p w:rsidR="003C4505" w:rsidRDefault="003C4505">
            <w:pPr>
              <w:pStyle w:val="TAC"/>
            </w:pPr>
            <w:r>
              <w:t>M</w:t>
            </w:r>
          </w:p>
        </w:tc>
        <w:tc>
          <w:tcPr>
            <w:tcW w:w="1134" w:type="dxa"/>
          </w:tcPr>
          <w:p w:rsidR="003C4505" w:rsidRDefault="003C4505">
            <w:pPr>
              <w:pStyle w:val="TAL"/>
            </w:pPr>
            <w:r>
              <w:t>1</w:t>
            </w:r>
          </w:p>
        </w:tc>
        <w:tc>
          <w:tcPr>
            <w:tcW w:w="2857" w:type="dxa"/>
          </w:tcPr>
          <w:p w:rsidR="003C4505" w:rsidRDefault="003C4505">
            <w:pPr>
              <w:pStyle w:val="TAL"/>
              <w:rPr>
                <w:rFonts w:cs="Arial"/>
                <w:szCs w:val="18"/>
              </w:rPr>
            </w:pPr>
            <w:r>
              <w:rPr>
                <w:rFonts w:cs="Arial"/>
                <w:szCs w:val="18"/>
              </w:rPr>
              <w:t>Indicates the dispersion class threshold matching direction.</w:t>
            </w:r>
            <w:r>
              <w:rPr>
                <w:rFonts w:eastAsia="Times New Roman" w:cs="Arial"/>
                <w:szCs w:val="18"/>
              </w:rPr>
              <w:t xml:space="preserve"> (NOTE)</w:t>
            </w:r>
          </w:p>
        </w:tc>
        <w:tc>
          <w:tcPr>
            <w:tcW w:w="1844" w:type="dxa"/>
          </w:tcPr>
          <w:p w:rsidR="003C4505" w:rsidRDefault="003C4505">
            <w:pPr>
              <w:pStyle w:val="TAL"/>
              <w:rPr>
                <w:rFonts w:cs="Arial"/>
                <w:szCs w:val="18"/>
              </w:rPr>
            </w:pPr>
          </w:p>
        </w:tc>
      </w:tr>
      <w:tr w:rsidR="003C4505">
        <w:trPr>
          <w:jc w:val="center"/>
        </w:trPr>
        <w:tc>
          <w:tcPr>
            <w:tcW w:w="9570" w:type="dxa"/>
            <w:gridSpan w:val="6"/>
          </w:tcPr>
          <w:p w:rsidR="003C4505" w:rsidRDefault="003C4505">
            <w:pPr>
              <w:pStyle w:val="TAN"/>
              <w:ind w:left="400" w:hanging="400"/>
              <w:rPr>
                <w:rFonts w:cs="Arial"/>
                <w:szCs w:val="18"/>
              </w:rPr>
            </w:pPr>
            <w:r>
              <w:t>NOTE:</w:t>
            </w:r>
            <w:r>
              <w:tab/>
              <w:t>"CROSSED" value in date type "MatchingDirection" is not applicable for the "thresMatch" attribute.</w:t>
            </w:r>
          </w:p>
        </w:tc>
      </w:tr>
    </w:tbl>
    <w:p w:rsidR="003C4505" w:rsidRDefault="003C4505">
      <w:pPr>
        <w:rPr>
          <w:lang w:val="en-US" w:eastAsia="zh-CN"/>
        </w:rPr>
      </w:pPr>
    </w:p>
    <w:p w:rsidR="003C4505" w:rsidRDefault="003C4505">
      <w:pPr>
        <w:pStyle w:val="5"/>
      </w:pPr>
      <w:bookmarkStart w:id="4342" w:name="_Toc101244460"/>
      <w:bookmarkStart w:id="4343" w:name="_Toc104539053"/>
      <w:bookmarkStart w:id="4344" w:name="_Toc94064299"/>
      <w:bookmarkStart w:id="4345" w:name="_Toc112951175"/>
      <w:bookmarkStart w:id="4346" w:name="_Toc98233684"/>
      <w:bookmarkStart w:id="4347" w:name="_Toc113031715"/>
      <w:bookmarkStart w:id="4348" w:name="_Toc120688189"/>
      <w:bookmarkStart w:id="4349" w:name="_Toc114133854"/>
      <w:bookmarkStart w:id="4350" w:name="_Toc129290336"/>
      <w:bookmarkStart w:id="4351" w:name="_Toc138753304"/>
      <w:bookmarkStart w:id="4352" w:name="_Toc170119899"/>
      <w:bookmarkStart w:id="4353" w:name="_Toc175857036"/>
      <w:r>
        <w:t>5.1.6.2.52</w:t>
      </w:r>
      <w:r>
        <w:tab/>
        <w:t>Type RankingCriterion</w:t>
      </w:r>
      <w:bookmarkEnd w:id="4342"/>
      <w:bookmarkEnd w:id="4343"/>
      <w:bookmarkEnd w:id="4344"/>
      <w:bookmarkEnd w:id="4345"/>
      <w:bookmarkEnd w:id="4346"/>
      <w:bookmarkEnd w:id="4347"/>
      <w:bookmarkEnd w:id="4348"/>
      <w:bookmarkEnd w:id="4349"/>
      <w:bookmarkEnd w:id="4350"/>
      <w:bookmarkEnd w:id="4351"/>
      <w:bookmarkEnd w:id="4352"/>
      <w:bookmarkEnd w:id="4353"/>
    </w:p>
    <w:p w:rsidR="003C4505" w:rsidRDefault="003C4505">
      <w:pPr>
        <w:pStyle w:val="TH"/>
      </w:pPr>
      <w:r>
        <w:t>Table 5.1.6.2.52-1: Definition of type RankingCriterion</w:t>
      </w:r>
    </w:p>
    <w:tbl>
      <w:tblPr>
        <w:tblW w:w="9570"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50"/>
        <w:gridCol w:w="1560"/>
        <w:gridCol w:w="425"/>
        <w:gridCol w:w="1134"/>
        <w:gridCol w:w="2857"/>
        <w:gridCol w:w="1844"/>
      </w:tblGrid>
      <w:tr w:rsidR="003C4505">
        <w:trPr>
          <w:jc w:val="center"/>
        </w:trPr>
        <w:tc>
          <w:tcPr>
            <w:tcW w:w="1750" w:type="dxa"/>
            <w:shd w:val="clear" w:color="auto" w:fill="C0C0C0"/>
          </w:tcPr>
          <w:p w:rsidR="003C4505" w:rsidRDefault="003C4505">
            <w:pPr>
              <w:pStyle w:val="TAH"/>
            </w:pPr>
            <w:r>
              <w:t>Attribute name</w:t>
            </w:r>
          </w:p>
        </w:tc>
        <w:tc>
          <w:tcPr>
            <w:tcW w:w="1560" w:type="dxa"/>
            <w:shd w:val="clear" w:color="auto" w:fill="C0C0C0"/>
          </w:tcPr>
          <w:p w:rsidR="003C4505" w:rsidRDefault="003C4505">
            <w:pPr>
              <w:pStyle w:val="TAH"/>
            </w:pPr>
            <w:r>
              <w:t>Data type</w:t>
            </w:r>
          </w:p>
        </w:tc>
        <w:tc>
          <w:tcPr>
            <w:tcW w:w="425"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57" w:type="dxa"/>
            <w:shd w:val="clear" w:color="auto" w:fill="C0C0C0"/>
          </w:tcPr>
          <w:p w:rsidR="003C4505" w:rsidRDefault="003C4505">
            <w:pPr>
              <w:pStyle w:val="TAH"/>
            </w:pPr>
            <w:r>
              <w:t>Description</w:t>
            </w:r>
          </w:p>
        </w:tc>
        <w:tc>
          <w:tcPr>
            <w:tcW w:w="1844" w:type="dxa"/>
            <w:shd w:val="clear" w:color="auto" w:fill="C0C0C0"/>
          </w:tcPr>
          <w:p w:rsidR="003C4505" w:rsidRDefault="003C4505">
            <w:pPr>
              <w:pStyle w:val="TAH"/>
            </w:pPr>
            <w:r>
              <w:t>Applicability</w:t>
            </w:r>
          </w:p>
        </w:tc>
      </w:tr>
      <w:tr w:rsidR="003C4505">
        <w:trPr>
          <w:jc w:val="center"/>
        </w:trPr>
        <w:tc>
          <w:tcPr>
            <w:tcW w:w="1750" w:type="dxa"/>
          </w:tcPr>
          <w:p w:rsidR="003C4505" w:rsidRDefault="003C4505">
            <w:pPr>
              <w:pStyle w:val="TAL"/>
              <w:rPr>
                <w:lang w:eastAsia="zh-CN"/>
              </w:rPr>
            </w:pPr>
            <w:r>
              <w:rPr>
                <w:lang w:eastAsia="zh-CN"/>
              </w:rPr>
              <w:t>highBase</w:t>
            </w:r>
          </w:p>
        </w:tc>
        <w:tc>
          <w:tcPr>
            <w:tcW w:w="1560" w:type="dxa"/>
          </w:tcPr>
          <w:p w:rsidR="003C4505" w:rsidRDefault="003C4505">
            <w:pPr>
              <w:pStyle w:val="TAL"/>
              <w:rPr>
                <w:lang w:eastAsia="zh-CN"/>
              </w:rPr>
            </w:pPr>
            <w:r>
              <w:rPr>
                <w:lang w:eastAsia="zh-CN"/>
              </w:rPr>
              <w:t>SamplingRatio</w:t>
            </w:r>
          </w:p>
        </w:tc>
        <w:tc>
          <w:tcPr>
            <w:tcW w:w="425" w:type="dxa"/>
          </w:tcPr>
          <w:p w:rsidR="003C4505" w:rsidRDefault="003C4505">
            <w:pPr>
              <w:pStyle w:val="TAC"/>
            </w:pPr>
            <w:r>
              <w:t>M</w:t>
            </w:r>
          </w:p>
        </w:tc>
        <w:tc>
          <w:tcPr>
            <w:tcW w:w="1134" w:type="dxa"/>
          </w:tcPr>
          <w:p w:rsidR="003C4505" w:rsidRDefault="003C4505">
            <w:pPr>
              <w:pStyle w:val="TAL"/>
            </w:pPr>
            <w:r>
              <w:t>1</w:t>
            </w:r>
          </w:p>
        </w:tc>
        <w:tc>
          <w:tcPr>
            <w:tcW w:w="2857" w:type="dxa"/>
          </w:tcPr>
          <w:p w:rsidR="003C4505" w:rsidRDefault="003C4505">
            <w:pPr>
              <w:pStyle w:val="TAL"/>
              <w:rPr>
                <w:rFonts w:cs="Arial"/>
                <w:szCs w:val="18"/>
              </w:rPr>
            </w:pPr>
            <w:r>
              <w:rPr>
                <w:rFonts w:cs="Arial"/>
                <w:szCs w:val="18"/>
              </w:rPr>
              <w:t>Indicates the "high" ranking bottom baseline percentage.</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lowBase</w:t>
            </w:r>
          </w:p>
        </w:tc>
        <w:tc>
          <w:tcPr>
            <w:tcW w:w="1560" w:type="dxa"/>
          </w:tcPr>
          <w:p w:rsidR="003C4505" w:rsidRDefault="003C4505">
            <w:pPr>
              <w:pStyle w:val="TAL"/>
              <w:rPr>
                <w:lang w:eastAsia="zh-CN"/>
              </w:rPr>
            </w:pPr>
            <w:r>
              <w:rPr>
                <w:lang w:eastAsia="zh-CN"/>
              </w:rPr>
              <w:t>SamplingRatio</w:t>
            </w:r>
          </w:p>
        </w:tc>
        <w:tc>
          <w:tcPr>
            <w:tcW w:w="425" w:type="dxa"/>
          </w:tcPr>
          <w:p w:rsidR="003C4505" w:rsidRDefault="003C4505">
            <w:pPr>
              <w:pStyle w:val="TAC"/>
            </w:pPr>
            <w:r>
              <w:t>M</w:t>
            </w:r>
          </w:p>
        </w:tc>
        <w:tc>
          <w:tcPr>
            <w:tcW w:w="1134" w:type="dxa"/>
          </w:tcPr>
          <w:p w:rsidR="003C4505" w:rsidRDefault="003C4505">
            <w:pPr>
              <w:pStyle w:val="TAL"/>
            </w:pPr>
            <w:r>
              <w:t>1</w:t>
            </w:r>
          </w:p>
        </w:tc>
        <w:tc>
          <w:tcPr>
            <w:tcW w:w="2857" w:type="dxa"/>
          </w:tcPr>
          <w:p w:rsidR="003C4505" w:rsidRDefault="003C4505">
            <w:pPr>
              <w:pStyle w:val="TAL"/>
              <w:rPr>
                <w:rFonts w:cs="Arial"/>
                <w:szCs w:val="18"/>
              </w:rPr>
            </w:pPr>
            <w:r>
              <w:rPr>
                <w:rFonts w:cs="Arial"/>
                <w:szCs w:val="18"/>
              </w:rPr>
              <w:t>Indicates the "low" ranking top baseline percentage.</w:t>
            </w:r>
          </w:p>
        </w:tc>
        <w:tc>
          <w:tcPr>
            <w:tcW w:w="1844" w:type="dxa"/>
          </w:tcPr>
          <w:p w:rsidR="003C4505" w:rsidRDefault="003C4505">
            <w:pPr>
              <w:pStyle w:val="TAL"/>
              <w:rPr>
                <w:rFonts w:cs="Arial"/>
                <w:szCs w:val="18"/>
              </w:rPr>
            </w:pPr>
          </w:p>
        </w:tc>
      </w:tr>
      <w:tr w:rsidR="003C4505">
        <w:trPr>
          <w:jc w:val="center"/>
        </w:trPr>
        <w:tc>
          <w:tcPr>
            <w:tcW w:w="9570" w:type="dxa"/>
            <w:gridSpan w:val="6"/>
          </w:tcPr>
          <w:p w:rsidR="003C4505" w:rsidRDefault="003C4505">
            <w:pPr>
              <w:pStyle w:val="TAN"/>
              <w:ind w:left="400" w:hanging="400"/>
              <w:rPr>
                <w:rFonts w:cs="Arial"/>
                <w:szCs w:val="18"/>
              </w:rPr>
            </w:pPr>
            <w:r>
              <w:t>NOTE:</w:t>
            </w:r>
            <w:r>
              <w:tab/>
              <w:t>UE is ranked high (i.e.value 1), medium (2) or low (3) when its data/transactions dispersed during the period of observation at the location/slice, is higher than "highBase" attribute value, within the range between the "highBase" attribute to "lowBase" attribute value or less than "lowBase" value, respectively.</w:t>
            </w:r>
          </w:p>
        </w:tc>
      </w:tr>
    </w:tbl>
    <w:p w:rsidR="003C4505" w:rsidRDefault="003C4505">
      <w:pPr>
        <w:rPr>
          <w:lang w:val="en-US" w:eastAsia="zh-CN"/>
        </w:rPr>
      </w:pPr>
    </w:p>
    <w:p w:rsidR="003C4505" w:rsidRDefault="003C4505">
      <w:pPr>
        <w:pStyle w:val="5"/>
      </w:pPr>
      <w:bookmarkStart w:id="4354" w:name="_Toc114133855"/>
      <w:bookmarkStart w:id="4355" w:name="_Toc138753305"/>
      <w:bookmarkStart w:id="4356" w:name="_Toc98233685"/>
      <w:bookmarkStart w:id="4357" w:name="_Toc129290337"/>
      <w:bookmarkStart w:id="4358" w:name="_Toc101244461"/>
      <w:bookmarkStart w:id="4359" w:name="_Toc104539054"/>
      <w:bookmarkStart w:id="4360" w:name="_Toc120688190"/>
      <w:bookmarkStart w:id="4361" w:name="_Toc94064300"/>
      <w:bookmarkStart w:id="4362" w:name="_Toc112951176"/>
      <w:bookmarkStart w:id="4363" w:name="_Toc113031716"/>
      <w:bookmarkStart w:id="4364" w:name="_Toc170119900"/>
      <w:bookmarkStart w:id="4365" w:name="_Toc175857037"/>
      <w:r>
        <w:t>5.1.6.2.53</w:t>
      </w:r>
      <w:r>
        <w:tab/>
        <w:t>Type DispersionInfo</w:t>
      </w:r>
      <w:bookmarkEnd w:id="4354"/>
      <w:bookmarkEnd w:id="4355"/>
      <w:bookmarkEnd w:id="4356"/>
      <w:bookmarkEnd w:id="4357"/>
      <w:bookmarkEnd w:id="4358"/>
      <w:bookmarkEnd w:id="4359"/>
      <w:bookmarkEnd w:id="4360"/>
      <w:bookmarkEnd w:id="4361"/>
      <w:bookmarkEnd w:id="4362"/>
      <w:bookmarkEnd w:id="4363"/>
      <w:bookmarkEnd w:id="4364"/>
      <w:bookmarkEnd w:id="4365"/>
    </w:p>
    <w:p w:rsidR="003C4505" w:rsidRDefault="003C4505">
      <w:pPr>
        <w:pStyle w:val="TH"/>
      </w:pPr>
      <w:r>
        <w:t>Table 5.1.6.2.53-1: Definition of type DispersionInfo</w:t>
      </w:r>
    </w:p>
    <w:tbl>
      <w:tblPr>
        <w:tblW w:w="9570"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50"/>
        <w:gridCol w:w="1560"/>
        <w:gridCol w:w="425"/>
        <w:gridCol w:w="1134"/>
        <w:gridCol w:w="2857"/>
        <w:gridCol w:w="1844"/>
      </w:tblGrid>
      <w:tr w:rsidR="003C4505">
        <w:trPr>
          <w:jc w:val="center"/>
        </w:trPr>
        <w:tc>
          <w:tcPr>
            <w:tcW w:w="1750" w:type="dxa"/>
            <w:shd w:val="clear" w:color="auto" w:fill="C0C0C0"/>
          </w:tcPr>
          <w:p w:rsidR="003C4505" w:rsidRDefault="003C4505">
            <w:pPr>
              <w:pStyle w:val="TAH"/>
            </w:pPr>
            <w:r>
              <w:t>Attribute name</w:t>
            </w:r>
          </w:p>
        </w:tc>
        <w:tc>
          <w:tcPr>
            <w:tcW w:w="1560" w:type="dxa"/>
            <w:shd w:val="clear" w:color="auto" w:fill="C0C0C0"/>
          </w:tcPr>
          <w:p w:rsidR="003C4505" w:rsidRDefault="003C4505">
            <w:pPr>
              <w:pStyle w:val="TAH"/>
            </w:pPr>
            <w:r>
              <w:t>Data type</w:t>
            </w:r>
          </w:p>
        </w:tc>
        <w:tc>
          <w:tcPr>
            <w:tcW w:w="425"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57" w:type="dxa"/>
            <w:shd w:val="clear" w:color="auto" w:fill="C0C0C0"/>
          </w:tcPr>
          <w:p w:rsidR="003C4505" w:rsidRDefault="003C4505">
            <w:pPr>
              <w:pStyle w:val="TAH"/>
            </w:pPr>
            <w:r>
              <w:t>Description</w:t>
            </w:r>
          </w:p>
        </w:tc>
        <w:tc>
          <w:tcPr>
            <w:tcW w:w="1844" w:type="dxa"/>
            <w:shd w:val="clear" w:color="auto" w:fill="C0C0C0"/>
          </w:tcPr>
          <w:p w:rsidR="003C4505" w:rsidRDefault="003C4505">
            <w:pPr>
              <w:pStyle w:val="TAH"/>
            </w:pPr>
            <w:r>
              <w:t>Applicability</w:t>
            </w:r>
          </w:p>
        </w:tc>
      </w:tr>
      <w:tr w:rsidR="003C4505">
        <w:trPr>
          <w:jc w:val="center"/>
        </w:trPr>
        <w:tc>
          <w:tcPr>
            <w:tcW w:w="1750" w:type="dxa"/>
          </w:tcPr>
          <w:p w:rsidR="003C4505" w:rsidRDefault="003C4505">
            <w:pPr>
              <w:pStyle w:val="TAL"/>
              <w:rPr>
                <w:lang w:eastAsia="zh-CN"/>
              </w:rPr>
            </w:pPr>
            <w:r>
              <w:rPr>
                <w:lang w:eastAsia="zh-CN"/>
              </w:rPr>
              <w:t>tsStart</w:t>
            </w:r>
          </w:p>
        </w:tc>
        <w:tc>
          <w:tcPr>
            <w:tcW w:w="1560" w:type="dxa"/>
          </w:tcPr>
          <w:p w:rsidR="003C4505" w:rsidRDefault="003C4505">
            <w:pPr>
              <w:pStyle w:val="TAL"/>
              <w:rPr>
                <w:lang w:eastAsia="zh-CN"/>
              </w:rPr>
            </w:pPr>
            <w:r>
              <w:rPr>
                <w:lang w:eastAsia="zh-CN"/>
              </w:rPr>
              <w:t>DateTime</w:t>
            </w:r>
          </w:p>
        </w:tc>
        <w:tc>
          <w:tcPr>
            <w:tcW w:w="425" w:type="dxa"/>
          </w:tcPr>
          <w:p w:rsidR="003C4505" w:rsidRDefault="003C4505">
            <w:pPr>
              <w:pStyle w:val="TAC"/>
            </w:pPr>
            <w:r>
              <w:t>M</w:t>
            </w:r>
          </w:p>
        </w:tc>
        <w:tc>
          <w:tcPr>
            <w:tcW w:w="1134" w:type="dxa"/>
          </w:tcPr>
          <w:p w:rsidR="003C4505" w:rsidRDefault="003C4505">
            <w:pPr>
              <w:pStyle w:val="TAL"/>
            </w:pPr>
            <w:r>
              <w:t>1</w:t>
            </w:r>
          </w:p>
        </w:tc>
        <w:tc>
          <w:tcPr>
            <w:tcW w:w="2857" w:type="dxa"/>
          </w:tcPr>
          <w:p w:rsidR="003C4505" w:rsidRDefault="003C4505">
            <w:pPr>
              <w:pStyle w:val="TAL"/>
              <w:rPr>
                <w:rFonts w:cs="Arial"/>
                <w:szCs w:val="18"/>
              </w:rPr>
            </w:pPr>
            <w:r>
              <w:rPr>
                <w:rFonts w:cs="Arial"/>
                <w:szCs w:val="18"/>
              </w:rPr>
              <w:t>Indicates the timestamp when the time slot starts during the Analytics target period.</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tsDuration</w:t>
            </w:r>
          </w:p>
        </w:tc>
        <w:tc>
          <w:tcPr>
            <w:tcW w:w="1560" w:type="dxa"/>
          </w:tcPr>
          <w:p w:rsidR="003C4505" w:rsidRDefault="003C4505">
            <w:pPr>
              <w:pStyle w:val="TAL"/>
              <w:rPr>
                <w:lang w:eastAsia="zh-CN"/>
              </w:rPr>
            </w:pPr>
            <w:r>
              <w:rPr>
                <w:lang w:eastAsia="zh-CN"/>
              </w:rPr>
              <w:t>DurationSec</w:t>
            </w:r>
          </w:p>
        </w:tc>
        <w:tc>
          <w:tcPr>
            <w:tcW w:w="425" w:type="dxa"/>
          </w:tcPr>
          <w:p w:rsidR="003C4505" w:rsidRDefault="003C4505">
            <w:pPr>
              <w:pStyle w:val="TAC"/>
            </w:pPr>
            <w:r>
              <w:t>M</w:t>
            </w:r>
          </w:p>
        </w:tc>
        <w:tc>
          <w:tcPr>
            <w:tcW w:w="1134" w:type="dxa"/>
          </w:tcPr>
          <w:p w:rsidR="003C4505" w:rsidRDefault="003C4505">
            <w:pPr>
              <w:pStyle w:val="TAL"/>
            </w:pPr>
            <w:r>
              <w:t>1</w:t>
            </w:r>
          </w:p>
        </w:tc>
        <w:tc>
          <w:tcPr>
            <w:tcW w:w="2857" w:type="dxa"/>
          </w:tcPr>
          <w:p w:rsidR="003C4505" w:rsidRDefault="003C4505">
            <w:pPr>
              <w:pStyle w:val="TAL"/>
              <w:rPr>
                <w:rFonts w:cs="Arial"/>
                <w:szCs w:val="18"/>
              </w:rPr>
            </w:pPr>
            <w:r>
              <w:rPr>
                <w:rFonts w:cs="Arial"/>
                <w:szCs w:val="18"/>
              </w:rPr>
              <w:t>Indicates the time slot duration.</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disperCollects</w:t>
            </w:r>
          </w:p>
        </w:tc>
        <w:tc>
          <w:tcPr>
            <w:tcW w:w="1560" w:type="dxa"/>
          </w:tcPr>
          <w:p w:rsidR="003C4505" w:rsidRDefault="003C4505">
            <w:pPr>
              <w:pStyle w:val="TAL"/>
              <w:rPr>
                <w:lang w:eastAsia="zh-CN"/>
              </w:rPr>
            </w:pPr>
            <w:r>
              <w:rPr>
                <w:lang w:eastAsia="zh-CN"/>
              </w:rPr>
              <w:t>array(DispersionCollection)</w:t>
            </w:r>
          </w:p>
        </w:tc>
        <w:tc>
          <w:tcPr>
            <w:tcW w:w="425" w:type="dxa"/>
          </w:tcPr>
          <w:p w:rsidR="003C4505" w:rsidRDefault="003C4505">
            <w:pPr>
              <w:pStyle w:val="TAC"/>
            </w:pPr>
            <w:r>
              <w:t>M</w:t>
            </w:r>
          </w:p>
        </w:tc>
        <w:tc>
          <w:tcPr>
            <w:tcW w:w="1134" w:type="dxa"/>
          </w:tcPr>
          <w:p w:rsidR="003C4505" w:rsidRDefault="003C4505">
            <w:pPr>
              <w:pStyle w:val="TAL"/>
            </w:pPr>
            <w:r>
              <w:t>1..N</w:t>
            </w:r>
          </w:p>
        </w:tc>
        <w:tc>
          <w:tcPr>
            <w:tcW w:w="2857" w:type="dxa"/>
          </w:tcPr>
          <w:p w:rsidR="003C4505" w:rsidRDefault="003C4505">
            <w:pPr>
              <w:pStyle w:val="TAL"/>
              <w:rPr>
                <w:rFonts w:cs="Arial"/>
                <w:szCs w:val="18"/>
              </w:rPr>
            </w:pPr>
            <w:r>
              <w:rPr>
                <w:rFonts w:cs="Arial"/>
                <w:szCs w:val="18"/>
              </w:rPr>
              <w:t>Dispersion collections on UE location(s) and/or slice(s).</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disperType</w:t>
            </w:r>
          </w:p>
        </w:tc>
        <w:tc>
          <w:tcPr>
            <w:tcW w:w="1560" w:type="dxa"/>
          </w:tcPr>
          <w:p w:rsidR="003C4505" w:rsidRDefault="003C4505">
            <w:pPr>
              <w:pStyle w:val="TAL"/>
              <w:rPr>
                <w:lang w:eastAsia="zh-CN"/>
              </w:rPr>
            </w:pPr>
            <w:r>
              <w:rPr>
                <w:lang w:eastAsia="zh-CN"/>
              </w:rPr>
              <w:t>DispersionType</w:t>
            </w:r>
          </w:p>
        </w:tc>
        <w:tc>
          <w:tcPr>
            <w:tcW w:w="425" w:type="dxa"/>
          </w:tcPr>
          <w:p w:rsidR="003C4505" w:rsidRDefault="003C4505">
            <w:pPr>
              <w:pStyle w:val="TAC"/>
            </w:pPr>
            <w:r>
              <w:t>M</w:t>
            </w:r>
          </w:p>
        </w:tc>
        <w:tc>
          <w:tcPr>
            <w:tcW w:w="1134" w:type="dxa"/>
          </w:tcPr>
          <w:p w:rsidR="003C4505" w:rsidRDefault="003C4505">
            <w:pPr>
              <w:pStyle w:val="TAL"/>
            </w:pPr>
            <w:r>
              <w:t>1</w:t>
            </w:r>
          </w:p>
        </w:tc>
        <w:tc>
          <w:tcPr>
            <w:tcW w:w="2857" w:type="dxa"/>
          </w:tcPr>
          <w:p w:rsidR="003C4505" w:rsidRDefault="003C4505">
            <w:pPr>
              <w:pStyle w:val="TAL"/>
              <w:rPr>
                <w:rFonts w:cs="Arial"/>
                <w:szCs w:val="18"/>
              </w:rPr>
            </w:pPr>
            <w:r>
              <w:rPr>
                <w:rFonts w:cs="Arial"/>
                <w:szCs w:val="18"/>
              </w:rPr>
              <w:t>Indicates the dispersion type. Only applicable to DVDA or TDA value.</w:t>
            </w:r>
          </w:p>
        </w:tc>
        <w:tc>
          <w:tcPr>
            <w:tcW w:w="1844" w:type="dxa"/>
          </w:tcPr>
          <w:p w:rsidR="003C4505" w:rsidRDefault="003C4505">
            <w:pPr>
              <w:pStyle w:val="TAL"/>
              <w:rPr>
                <w:rFonts w:cs="Arial"/>
                <w:szCs w:val="18"/>
              </w:rPr>
            </w:pPr>
          </w:p>
        </w:tc>
      </w:tr>
    </w:tbl>
    <w:p w:rsidR="003C4505" w:rsidRDefault="003C4505">
      <w:pPr>
        <w:rPr>
          <w:lang w:val="en-US" w:eastAsia="zh-CN"/>
        </w:rPr>
      </w:pPr>
    </w:p>
    <w:p w:rsidR="003C4505" w:rsidRDefault="003C4505">
      <w:pPr>
        <w:pStyle w:val="5"/>
      </w:pPr>
      <w:bookmarkStart w:id="4366" w:name="_Toc98233686"/>
      <w:bookmarkStart w:id="4367" w:name="_Toc101244462"/>
      <w:bookmarkStart w:id="4368" w:name="_Toc104539055"/>
      <w:bookmarkStart w:id="4369" w:name="_Toc138753306"/>
      <w:bookmarkStart w:id="4370" w:name="_Toc112951177"/>
      <w:bookmarkStart w:id="4371" w:name="_Toc120688191"/>
      <w:bookmarkStart w:id="4372" w:name="_Toc114133856"/>
      <w:bookmarkStart w:id="4373" w:name="_Toc129290338"/>
      <w:bookmarkStart w:id="4374" w:name="_Toc113031717"/>
      <w:bookmarkStart w:id="4375" w:name="_Toc94064301"/>
      <w:bookmarkStart w:id="4376" w:name="_Toc170119901"/>
      <w:bookmarkStart w:id="4377" w:name="_Toc175857038"/>
      <w:r>
        <w:t>5.1.6.2.54</w:t>
      </w:r>
      <w:r>
        <w:tab/>
        <w:t>Type DispersionCollection</w:t>
      </w:r>
      <w:bookmarkEnd w:id="4366"/>
      <w:bookmarkEnd w:id="4367"/>
      <w:bookmarkEnd w:id="4368"/>
      <w:bookmarkEnd w:id="4369"/>
      <w:bookmarkEnd w:id="4370"/>
      <w:bookmarkEnd w:id="4371"/>
      <w:bookmarkEnd w:id="4372"/>
      <w:bookmarkEnd w:id="4373"/>
      <w:bookmarkEnd w:id="4374"/>
      <w:bookmarkEnd w:id="4375"/>
      <w:bookmarkEnd w:id="4376"/>
      <w:bookmarkEnd w:id="4377"/>
    </w:p>
    <w:p w:rsidR="003C4505" w:rsidRDefault="003C4505">
      <w:pPr>
        <w:pStyle w:val="TH"/>
      </w:pPr>
      <w:r>
        <w:t>Table 5.1.6.2.54-1: Definition of type DispersionCollection</w:t>
      </w:r>
    </w:p>
    <w:tbl>
      <w:tblPr>
        <w:tblW w:w="9570"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50"/>
        <w:gridCol w:w="1560"/>
        <w:gridCol w:w="425"/>
        <w:gridCol w:w="1134"/>
        <w:gridCol w:w="2857"/>
        <w:gridCol w:w="1844"/>
      </w:tblGrid>
      <w:tr w:rsidR="003C4505">
        <w:trPr>
          <w:jc w:val="center"/>
        </w:trPr>
        <w:tc>
          <w:tcPr>
            <w:tcW w:w="1750" w:type="dxa"/>
            <w:shd w:val="clear" w:color="auto" w:fill="C0C0C0"/>
          </w:tcPr>
          <w:p w:rsidR="003C4505" w:rsidRDefault="003C4505">
            <w:pPr>
              <w:pStyle w:val="TAH"/>
            </w:pPr>
            <w:r>
              <w:t>Attribute name</w:t>
            </w:r>
          </w:p>
        </w:tc>
        <w:tc>
          <w:tcPr>
            <w:tcW w:w="1560" w:type="dxa"/>
            <w:shd w:val="clear" w:color="auto" w:fill="C0C0C0"/>
          </w:tcPr>
          <w:p w:rsidR="003C4505" w:rsidRDefault="003C4505">
            <w:pPr>
              <w:pStyle w:val="TAH"/>
            </w:pPr>
            <w:r>
              <w:t>Data type</w:t>
            </w:r>
          </w:p>
        </w:tc>
        <w:tc>
          <w:tcPr>
            <w:tcW w:w="425"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57" w:type="dxa"/>
            <w:shd w:val="clear" w:color="auto" w:fill="C0C0C0"/>
          </w:tcPr>
          <w:p w:rsidR="003C4505" w:rsidRDefault="003C4505">
            <w:pPr>
              <w:pStyle w:val="TAH"/>
            </w:pPr>
            <w:r>
              <w:t>Description</w:t>
            </w:r>
          </w:p>
        </w:tc>
        <w:tc>
          <w:tcPr>
            <w:tcW w:w="1844" w:type="dxa"/>
            <w:shd w:val="clear" w:color="auto" w:fill="C0C0C0"/>
          </w:tcPr>
          <w:p w:rsidR="003C4505" w:rsidRDefault="003C4505">
            <w:pPr>
              <w:pStyle w:val="TAH"/>
            </w:pPr>
            <w:r>
              <w:t>Applicability</w:t>
            </w:r>
          </w:p>
        </w:tc>
      </w:tr>
      <w:tr w:rsidR="003C4505">
        <w:trPr>
          <w:jc w:val="center"/>
        </w:trPr>
        <w:tc>
          <w:tcPr>
            <w:tcW w:w="1750" w:type="dxa"/>
          </w:tcPr>
          <w:p w:rsidR="003C4505" w:rsidRDefault="003C4505">
            <w:pPr>
              <w:pStyle w:val="TAL"/>
              <w:rPr>
                <w:lang w:eastAsia="zh-CN"/>
              </w:rPr>
            </w:pPr>
            <w:r>
              <w:rPr>
                <w:lang w:eastAsia="zh-CN"/>
              </w:rPr>
              <w:t>ueLoc</w:t>
            </w:r>
          </w:p>
        </w:tc>
        <w:tc>
          <w:tcPr>
            <w:tcW w:w="1560" w:type="dxa"/>
          </w:tcPr>
          <w:p w:rsidR="003C4505" w:rsidRDefault="003C4505">
            <w:pPr>
              <w:pStyle w:val="TAL"/>
              <w:rPr>
                <w:lang w:eastAsia="zh-CN"/>
              </w:rPr>
            </w:pPr>
            <w:r>
              <w:rPr>
                <w:lang w:eastAsia="zh-CN"/>
              </w:rPr>
              <w:t>UserLocation</w:t>
            </w:r>
          </w:p>
        </w:tc>
        <w:tc>
          <w:tcPr>
            <w:tcW w:w="425" w:type="dxa"/>
          </w:tcPr>
          <w:p w:rsidR="003C4505" w:rsidRDefault="003C4505">
            <w:pPr>
              <w:pStyle w:val="TAC"/>
            </w:pPr>
            <w:r>
              <w:t>C</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rPr>
                <w:rFonts w:cs="Arial"/>
                <w:szCs w:val="18"/>
              </w:rPr>
              <w:t xml:space="preserve">TA or cells where the UE or group of UEs dispersed its transactions and/or data. Shall be present if "networkArea" attribute is included in the event subscription </w:t>
            </w:r>
            <w:r>
              <w:t xml:space="preserve">or analytics </w:t>
            </w:r>
            <w:r>
              <w:rPr>
                <w:rFonts w:cs="Arial"/>
                <w:szCs w:val="18"/>
              </w:rPr>
              <w:t>request. (NOTE 1)</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snssai</w:t>
            </w:r>
          </w:p>
        </w:tc>
        <w:tc>
          <w:tcPr>
            <w:tcW w:w="1560" w:type="dxa"/>
          </w:tcPr>
          <w:p w:rsidR="003C4505" w:rsidRDefault="003C4505">
            <w:pPr>
              <w:pStyle w:val="TAL"/>
              <w:rPr>
                <w:lang w:eastAsia="zh-CN"/>
              </w:rPr>
            </w:pPr>
            <w:r>
              <w:rPr>
                <w:lang w:eastAsia="zh-CN"/>
              </w:rPr>
              <w:t>Snssai</w:t>
            </w:r>
          </w:p>
        </w:tc>
        <w:tc>
          <w:tcPr>
            <w:tcW w:w="425" w:type="dxa"/>
          </w:tcPr>
          <w:p w:rsidR="003C4505" w:rsidRDefault="003C4505">
            <w:pPr>
              <w:pStyle w:val="TAC"/>
            </w:pPr>
            <w:r>
              <w:t>C</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rPr>
                <w:rFonts w:cs="Arial"/>
                <w:szCs w:val="18"/>
              </w:rPr>
              <w:t xml:space="preserve">Slice where the UE or group of UEs disperse its transactions and/or data. Shall be present if "snssais" attribute is included in the event subscription </w:t>
            </w:r>
            <w:r>
              <w:t>or analytics</w:t>
            </w:r>
            <w:r>
              <w:rPr>
                <w:rFonts w:cs="Arial"/>
                <w:szCs w:val="18"/>
              </w:rPr>
              <w:t xml:space="preserve"> request. (NOTE 1)</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supis</w:t>
            </w:r>
          </w:p>
        </w:tc>
        <w:tc>
          <w:tcPr>
            <w:tcW w:w="1560" w:type="dxa"/>
          </w:tcPr>
          <w:p w:rsidR="003C4505" w:rsidRDefault="003C4505">
            <w:pPr>
              <w:pStyle w:val="TAL"/>
              <w:rPr>
                <w:lang w:eastAsia="zh-CN"/>
              </w:rPr>
            </w:pPr>
            <w:r>
              <w:rPr>
                <w:lang w:eastAsia="zh-CN"/>
              </w:rPr>
              <w:t>array(Supi)</w:t>
            </w:r>
          </w:p>
        </w:tc>
        <w:tc>
          <w:tcPr>
            <w:tcW w:w="425" w:type="dxa"/>
          </w:tcPr>
          <w:p w:rsidR="003C4505" w:rsidRDefault="003C4505">
            <w:pPr>
              <w:pStyle w:val="TAC"/>
            </w:pPr>
            <w:r>
              <w:t>C</w:t>
            </w:r>
          </w:p>
        </w:tc>
        <w:tc>
          <w:tcPr>
            <w:tcW w:w="1134" w:type="dxa"/>
          </w:tcPr>
          <w:p w:rsidR="003C4505" w:rsidRDefault="003C4505">
            <w:pPr>
              <w:pStyle w:val="TAL"/>
            </w:pPr>
            <w:r>
              <w:t>1..N</w:t>
            </w:r>
          </w:p>
        </w:tc>
        <w:tc>
          <w:tcPr>
            <w:tcW w:w="2857" w:type="dxa"/>
          </w:tcPr>
          <w:p w:rsidR="003C4505" w:rsidRDefault="003C4505">
            <w:pPr>
              <w:pStyle w:val="TAL"/>
              <w:rPr>
                <w:rFonts w:cs="Arial"/>
                <w:szCs w:val="18"/>
              </w:rPr>
            </w:pPr>
            <w:r>
              <w:rPr>
                <w:rFonts w:cs="Arial"/>
                <w:szCs w:val="18"/>
              </w:rPr>
              <w:t xml:space="preserve">Each element identifies a SUPI of an UE. </w:t>
            </w:r>
            <w:r>
              <w:rPr>
                <w:rFonts w:eastAsia="Times New Roman" w:cs="Arial"/>
                <w:szCs w:val="18"/>
              </w:rPr>
              <w:t xml:space="preserve">May only be present if reporting inside 5GC and the event subscription </w:t>
            </w:r>
            <w:r>
              <w:t xml:space="preserve">or analytics </w:t>
            </w:r>
            <w:r>
              <w:rPr>
                <w:rFonts w:eastAsia="Times New Roman" w:cs="Arial"/>
                <w:szCs w:val="18"/>
              </w:rPr>
              <w:t>request applies to more than one UE. (NOTE 2)</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gpsis</w:t>
            </w:r>
          </w:p>
        </w:tc>
        <w:tc>
          <w:tcPr>
            <w:tcW w:w="1560" w:type="dxa"/>
          </w:tcPr>
          <w:p w:rsidR="003C4505" w:rsidRDefault="003C4505">
            <w:pPr>
              <w:pStyle w:val="TAL"/>
              <w:rPr>
                <w:lang w:eastAsia="zh-CN"/>
              </w:rPr>
            </w:pPr>
            <w:r>
              <w:rPr>
                <w:lang w:eastAsia="zh-CN"/>
              </w:rPr>
              <w:t>array(Gpsi)</w:t>
            </w:r>
          </w:p>
        </w:tc>
        <w:tc>
          <w:tcPr>
            <w:tcW w:w="425" w:type="dxa"/>
          </w:tcPr>
          <w:p w:rsidR="003C4505" w:rsidRDefault="003C4505">
            <w:pPr>
              <w:pStyle w:val="TAC"/>
            </w:pPr>
            <w:r>
              <w:t>C</w:t>
            </w:r>
          </w:p>
        </w:tc>
        <w:tc>
          <w:tcPr>
            <w:tcW w:w="1134" w:type="dxa"/>
          </w:tcPr>
          <w:p w:rsidR="003C4505" w:rsidRDefault="003C4505">
            <w:pPr>
              <w:pStyle w:val="TAL"/>
            </w:pPr>
            <w:r>
              <w:t>1..N</w:t>
            </w:r>
          </w:p>
        </w:tc>
        <w:tc>
          <w:tcPr>
            <w:tcW w:w="2857" w:type="dxa"/>
          </w:tcPr>
          <w:p w:rsidR="003C4505" w:rsidRDefault="003C4505">
            <w:pPr>
              <w:pStyle w:val="TAL"/>
              <w:rPr>
                <w:rFonts w:cs="Arial"/>
                <w:szCs w:val="18"/>
              </w:rPr>
            </w:pPr>
            <w:r>
              <w:rPr>
                <w:rFonts w:cs="Arial"/>
                <w:szCs w:val="18"/>
              </w:rPr>
              <w:t xml:space="preserve">Each element identifies a GPSI of an UE. </w:t>
            </w:r>
          </w:p>
          <w:p w:rsidR="003C4505" w:rsidRDefault="003C4505">
            <w:pPr>
              <w:pStyle w:val="TAL"/>
              <w:rPr>
                <w:rFonts w:cs="Arial"/>
                <w:szCs w:val="18"/>
              </w:rPr>
            </w:pPr>
            <w:r>
              <w:rPr>
                <w:rFonts w:cs="Arial"/>
                <w:szCs w:val="18"/>
              </w:rPr>
              <w:t xml:space="preserve">May only be present if reused by the Nnef_AnalyticsExposure service reporting to external AF and the event subscription </w:t>
            </w:r>
            <w:r>
              <w:t xml:space="preserve">or analytics </w:t>
            </w:r>
            <w:r>
              <w:rPr>
                <w:rFonts w:cs="Arial"/>
                <w:szCs w:val="18"/>
              </w:rPr>
              <w:t>request applies to more than one UE.</w:t>
            </w:r>
            <w:r>
              <w:rPr>
                <w:rFonts w:eastAsia="Times New Roman" w:cs="Arial"/>
                <w:szCs w:val="18"/>
              </w:rPr>
              <w:t xml:space="preserve"> (NOTE 2)</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bookmarkStart w:id="4378" w:name="_Hlk93496975"/>
            <w:r>
              <w:rPr>
                <w:lang w:eastAsia="zh-CN"/>
              </w:rPr>
              <w:t>appVolumes</w:t>
            </w:r>
          </w:p>
        </w:tc>
        <w:tc>
          <w:tcPr>
            <w:tcW w:w="1560" w:type="dxa"/>
          </w:tcPr>
          <w:p w:rsidR="003C4505" w:rsidRDefault="003C4505">
            <w:pPr>
              <w:pStyle w:val="TAL"/>
              <w:rPr>
                <w:lang w:eastAsia="zh-CN"/>
              </w:rPr>
            </w:pPr>
            <w:r>
              <w:rPr>
                <w:lang w:eastAsia="zh-CN"/>
              </w:rPr>
              <w:t>array(ApplicationVolume)</w:t>
            </w:r>
          </w:p>
        </w:tc>
        <w:tc>
          <w:tcPr>
            <w:tcW w:w="425" w:type="dxa"/>
          </w:tcPr>
          <w:p w:rsidR="003C4505" w:rsidRDefault="003C4505">
            <w:pPr>
              <w:pStyle w:val="TAC"/>
            </w:pPr>
            <w:r>
              <w:t>O</w:t>
            </w:r>
          </w:p>
        </w:tc>
        <w:tc>
          <w:tcPr>
            <w:tcW w:w="1134" w:type="dxa"/>
          </w:tcPr>
          <w:p w:rsidR="003C4505" w:rsidRDefault="003C4505">
            <w:pPr>
              <w:pStyle w:val="TAL"/>
            </w:pPr>
            <w:r>
              <w:t>1..N</w:t>
            </w:r>
          </w:p>
        </w:tc>
        <w:tc>
          <w:tcPr>
            <w:tcW w:w="2857" w:type="dxa"/>
          </w:tcPr>
          <w:p w:rsidR="003C4505" w:rsidRDefault="003C4505">
            <w:pPr>
              <w:pStyle w:val="TAL"/>
              <w:rPr>
                <w:rFonts w:cs="Arial"/>
                <w:szCs w:val="18"/>
              </w:rPr>
            </w:pPr>
            <w:r>
              <w:rPr>
                <w:rFonts w:cs="Arial"/>
                <w:szCs w:val="18"/>
              </w:rPr>
              <w:t xml:space="preserve">Application data volumes. May be present if "appIds" attribute is included in the event subscription </w:t>
            </w:r>
            <w:r>
              <w:t xml:space="preserve">or analytics </w:t>
            </w:r>
            <w:r>
              <w:rPr>
                <w:rFonts w:cs="Arial"/>
                <w:szCs w:val="18"/>
              </w:rPr>
              <w:t>request (</w:t>
            </w:r>
            <w:r>
              <w:rPr>
                <w:rFonts w:eastAsia="Times New Roman" w:cs="Arial"/>
                <w:szCs w:val="18"/>
              </w:rPr>
              <w:t>NOTE 6).</w:t>
            </w:r>
          </w:p>
        </w:tc>
        <w:tc>
          <w:tcPr>
            <w:tcW w:w="1844" w:type="dxa"/>
          </w:tcPr>
          <w:p w:rsidR="003C4505" w:rsidRDefault="003C4505">
            <w:pPr>
              <w:pStyle w:val="TAL"/>
              <w:rPr>
                <w:rFonts w:cs="Arial"/>
                <w:szCs w:val="18"/>
              </w:rPr>
            </w:pPr>
          </w:p>
        </w:tc>
      </w:tr>
      <w:bookmarkEnd w:id="4378"/>
      <w:tr w:rsidR="003C4505">
        <w:trPr>
          <w:jc w:val="center"/>
        </w:trPr>
        <w:tc>
          <w:tcPr>
            <w:tcW w:w="1750" w:type="dxa"/>
          </w:tcPr>
          <w:p w:rsidR="003C4505" w:rsidRDefault="003C4505">
            <w:pPr>
              <w:pStyle w:val="TAL"/>
              <w:rPr>
                <w:lang w:eastAsia="zh-CN"/>
              </w:rPr>
            </w:pPr>
            <w:r>
              <w:rPr>
                <w:lang w:eastAsia="zh-CN"/>
              </w:rPr>
              <w:t>disperAmount</w:t>
            </w:r>
          </w:p>
        </w:tc>
        <w:tc>
          <w:tcPr>
            <w:tcW w:w="1560" w:type="dxa"/>
          </w:tcPr>
          <w:p w:rsidR="003C4505" w:rsidRDefault="003C4505">
            <w:pPr>
              <w:pStyle w:val="TAL"/>
              <w:rPr>
                <w:lang w:eastAsia="zh-CN"/>
              </w:rPr>
            </w:pPr>
            <w:r>
              <w:rPr>
                <w:lang w:eastAsia="zh-CN"/>
              </w:rPr>
              <w:t>Uinteger</w:t>
            </w:r>
          </w:p>
        </w:tc>
        <w:tc>
          <w:tcPr>
            <w:tcW w:w="425" w:type="dxa"/>
          </w:tcPr>
          <w:p w:rsidR="003C4505" w:rsidRDefault="003C4505">
            <w:pPr>
              <w:pStyle w:val="TAC"/>
            </w:pPr>
            <w:r>
              <w:t>C</w:t>
            </w:r>
          </w:p>
        </w:tc>
        <w:tc>
          <w:tcPr>
            <w:tcW w:w="1134" w:type="dxa"/>
          </w:tcPr>
          <w:p w:rsidR="003C4505" w:rsidRDefault="003C4505">
            <w:pPr>
              <w:pStyle w:val="TAL"/>
            </w:pPr>
            <w:r>
              <w:t>0..1</w:t>
            </w:r>
          </w:p>
        </w:tc>
        <w:tc>
          <w:tcPr>
            <w:tcW w:w="2857" w:type="dxa"/>
          </w:tcPr>
          <w:p w:rsidR="003C4505" w:rsidRDefault="003C4505">
            <w:pPr>
              <w:pStyle w:val="TAL"/>
              <w:rPr>
                <w:rFonts w:eastAsia="Times New Roman" w:cs="Arial"/>
                <w:szCs w:val="18"/>
              </w:rPr>
            </w:pPr>
            <w:r>
              <w:rPr>
                <w:rFonts w:cs="Arial"/>
                <w:szCs w:val="18"/>
              </w:rPr>
              <w:t>Indicates the dispersion amount of the reported data volume or transaction dispersion type.</w:t>
            </w:r>
            <w:r>
              <w:rPr>
                <w:rFonts w:eastAsia="Times New Roman" w:cs="Arial"/>
                <w:szCs w:val="18"/>
              </w:rPr>
              <w:t xml:space="preserve"> </w:t>
            </w:r>
          </w:p>
          <w:p w:rsidR="003C4505" w:rsidRDefault="003C4505">
            <w:pPr>
              <w:pStyle w:val="TAL"/>
              <w:rPr>
                <w:rFonts w:cs="Arial"/>
                <w:szCs w:val="18"/>
              </w:rPr>
            </w:pPr>
            <w:r>
              <w:rPr>
                <w:rFonts w:cs="Arial"/>
                <w:szCs w:val="18"/>
              </w:rPr>
              <w:t>Shall be present</w:t>
            </w:r>
            <w:r>
              <w:rPr>
                <w:lang w:eastAsia="zh-CN"/>
              </w:rPr>
              <w:t xml:space="preserve"> if one of the elements in the "listOfAnaSubsets" attribute was set to DISPER_AMOUNT</w:t>
            </w:r>
            <w:r>
              <w:t>.</w:t>
            </w:r>
            <w:r>
              <w:rPr>
                <w:rFonts w:eastAsia="Times New Roman" w:cs="Arial"/>
                <w:szCs w:val="18"/>
              </w:rPr>
              <w:t xml:space="preserve"> (NOTE 3)</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disperClass</w:t>
            </w:r>
          </w:p>
        </w:tc>
        <w:tc>
          <w:tcPr>
            <w:tcW w:w="1560" w:type="dxa"/>
          </w:tcPr>
          <w:p w:rsidR="003C4505" w:rsidRDefault="003C4505">
            <w:pPr>
              <w:pStyle w:val="TAL"/>
              <w:rPr>
                <w:lang w:eastAsia="zh-CN"/>
              </w:rPr>
            </w:pPr>
            <w:r>
              <w:rPr>
                <w:lang w:eastAsia="zh-CN"/>
              </w:rPr>
              <w:t>DispersionClass</w:t>
            </w:r>
          </w:p>
        </w:tc>
        <w:tc>
          <w:tcPr>
            <w:tcW w:w="425" w:type="dxa"/>
          </w:tcPr>
          <w:p w:rsidR="003C4505" w:rsidRDefault="003C4505">
            <w:pPr>
              <w:pStyle w:val="TAC"/>
            </w:pPr>
            <w:r>
              <w:t>C</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rPr>
                <w:rFonts w:cs="Arial"/>
                <w:szCs w:val="18"/>
              </w:rPr>
              <w:t xml:space="preserve">Indicates the UE dispersion mobility class: </w:t>
            </w:r>
            <w:r>
              <w:t>fixed, camper, traveller, and/or the top-heavy dispersion class</w:t>
            </w:r>
            <w:r>
              <w:rPr>
                <w:rFonts w:cs="Arial"/>
                <w:szCs w:val="18"/>
              </w:rPr>
              <w:t xml:space="preserve">. </w:t>
            </w:r>
          </w:p>
          <w:p w:rsidR="003C4505" w:rsidRDefault="003C4505">
            <w:pPr>
              <w:pStyle w:val="TAL"/>
              <w:rPr>
                <w:rFonts w:cs="Arial"/>
                <w:szCs w:val="18"/>
              </w:rPr>
            </w:pPr>
            <w:r>
              <w:rPr>
                <w:rFonts w:cs="Arial"/>
                <w:szCs w:val="18"/>
              </w:rPr>
              <w:t>Shall be present</w:t>
            </w:r>
            <w:r>
              <w:rPr>
                <w:lang w:eastAsia="zh-CN"/>
              </w:rPr>
              <w:t xml:space="preserve"> if one of the elements in the "listOfAnaSubsets" attribute was set to DISPER_CLASS</w:t>
            </w:r>
            <w:r>
              <w:t>.</w:t>
            </w:r>
            <w:r>
              <w:rPr>
                <w:rFonts w:cs="Arial"/>
                <w:szCs w:val="18"/>
              </w:rPr>
              <w:t xml:space="preserve"> </w:t>
            </w:r>
            <w:r>
              <w:rPr>
                <w:rFonts w:eastAsia="Times New Roman" w:cs="Arial"/>
                <w:szCs w:val="18"/>
              </w:rPr>
              <w:t>(NOTE 3, NOTE 5).</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usageRank</w:t>
            </w:r>
          </w:p>
        </w:tc>
        <w:tc>
          <w:tcPr>
            <w:tcW w:w="1560" w:type="dxa"/>
          </w:tcPr>
          <w:p w:rsidR="003C4505" w:rsidRDefault="003C4505">
            <w:pPr>
              <w:pStyle w:val="TAL"/>
              <w:rPr>
                <w:lang w:eastAsia="zh-CN"/>
              </w:rPr>
            </w:pPr>
            <w:r>
              <w:rPr>
                <w:lang w:eastAsia="zh-CN"/>
              </w:rPr>
              <w:t>integer</w:t>
            </w:r>
          </w:p>
        </w:tc>
        <w:tc>
          <w:tcPr>
            <w:tcW w:w="425" w:type="dxa"/>
          </w:tcPr>
          <w:p w:rsidR="003C4505" w:rsidRDefault="003C4505">
            <w:pPr>
              <w:pStyle w:val="TAC"/>
            </w:pPr>
            <w:r>
              <w:t>C</w:t>
            </w:r>
          </w:p>
        </w:tc>
        <w:tc>
          <w:tcPr>
            <w:tcW w:w="1134" w:type="dxa"/>
          </w:tcPr>
          <w:p w:rsidR="003C4505" w:rsidRDefault="003C4505">
            <w:pPr>
              <w:pStyle w:val="TAL"/>
            </w:pPr>
            <w:r>
              <w:t>0..1</w:t>
            </w:r>
          </w:p>
        </w:tc>
        <w:tc>
          <w:tcPr>
            <w:tcW w:w="2857" w:type="dxa"/>
          </w:tcPr>
          <w:p w:rsidR="003C4505" w:rsidRDefault="003C4505">
            <w:pPr>
              <w:pStyle w:val="TAL"/>
              <w:rPr>
                <w:rFonts w:eastAsia="Times New Roman" w:cs="Arial"/>
                <w:szCs w:val="18"/>
              </w:rPr>
            </w:pPr>
            <w:r>
              <w:rPr>
                <w:rFonts w:cs="Arial"/>
                <w:szCs w:val="18"/>
              </w:rPr>
              <w:t>Usage ranked high (i.e.value 1), medium (2) or low (3).</w:t>
            </w:r>
            <w:r>
              <w:rPr>
                <w:rFonts w:eastAsia="Times New Roman" w:cs="Arial"/>
                <w:szCs w:val="18"/>
              </w:rPr>
              <w:t xml:space="preserve"> </w:t>
            </w:r>
          </w:p>
          <w:p w:rsidR="003C4505" w:rsidRDefault="003C4505">
            <w:pPr>
              <w:pStyle w:val="TAL"/>
              <w:rPr>
                <w:rFonts w:cs="Arial"/>
                <w:szCs w:val="18"/>
              </w:rPr>
            </w:pPr>
            <w:r>
              <w:rPr>
                <w:rFonts w:cs="Arial"/>
                <w:szCs w:val="18"/>
              </w:rPr>
              <w:t>Shall be present</w:t>
            </w:r>
            <w:r>
              <w:rPr>
                <w:lang w:eastAsia="zh-CN"/>
              </w:rPr>
              <w:t xml:space="preserve"> if one of the elements in the "listOfAnaSubsets" attribute was set to RANKING</w:t>
            </w:r>
            <w:r>
              <w:t>.</w:t>
            </w:r>
            <w:r>
              <w:rPr>
                <w:rFonts w:eastAsia="Times New Roman" w:cs="Arial"/>
                <w:szCs w:val="18"/>
              </w:rPr>
              <w:t xml:space="preserve"> (NOTE 3, NOTE 6).</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percentileRank</w:t>
            </w:r>
          </w:p>
        </w:tc>
        <w:tc>
          <w:tcPr>
            <w:tcW w:w="1560" w:type="dxa"/>
          </w:tcPr>
          <w:p w:rsidR="003C4505" w:rsidRDefault="003C4505">
            <w:pPr>
              <w:pStyle w:val="TAL"/>
              <w:rPr>
                <w:lang w:eastAsia="zh-CN"/>
              </w:rPr>
            </w:pPr>
            <w:r>
              <w:rPr>
                <w:lang w:eastAsia="zh-CN"/>
              </w:rPr>
              <w:t>SamplingRatio</w:t>
            </w:r>
          </w:p>
        </w:tc>
        <w:tc>
          <w:tcPr>
            <w:tcW w:w="425" w:type="dxa"/>
          </w:tcPr>
          <w:p w:rsidR="003C4505" w:rsidRDefault="003C4505">
            <w:pPr>
              <w:pStyle w:val="TAC"/>
            </w:pPr>
            <w:r>
              <w:t>C</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rPr>
                <w:rFonts w:cs="Arial"/>
                <w:szCs w:val="18"/>
              </w:rPr>
              <w:t>Percentile ranking of the target UE in the Cumulative Distribution Function of data usage for the population of all UEs.</w:t>
            </w:r>
            <w:r>
              <w:rPr>
                <w:rFonts w:eastAsia="Times New Roman" w:cs="Arial"/>
                <w:szCs w:val="18"/>
              </w:rPr>
              <w:t xml:space="preserve"> </w:t>
            </w:r>
          </w:p>
          <w:p w:rsidR="003C4505" w:rsidRDefault="003C4505">
            <w:pPr>
              <w:pStyle w:val="TAL"/>
              <w:rPr>
                <w:rFonts w:cs="Arial"/>
                <w:szCs w:val="18"/>
              </w:rPr>
            </w:pPr>
            <w:r>
              <w:rPr>
                <w:rFonts w:cs="Arial"/>
                <w:szCs w:val="18"/>
              </w:rPr>
              <w:t>Shall be present</w:t>
            </w:r>
            <w:r>
              <w:rPr>
                <w:lang w:eastAsia="zh-CN"/>
              </w:rPr>
              <w:t xml:space="preserve"> if one of the elements in the "listOfAnaSubsets" attribute was set to PERCENTILE_RANKING</w:t>
            </w:r>
            <w:r>
              <w:t>.</w:t>
            </w:r>
            <w:r>
              <w:rPr>
                <w:rFonts w:eastAsia="Times New Roman" w:cs="Arial"/>
                <w:szCs w:val="18"/>
              </w:rPr>
              <w:t xml:space="preserve"> (NOTE 3, NOTE 6).</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ueRatio</w:t>
            </w:r>
          </w:p>
        </w:tc>
        <w:tc>
          <w:tcPr>
            <w:tcW w:w="1560" w:type="dxa"/>
          </w:tcPr>
          <w:p w:rsidR="003C4505" w:rsidRDefault="003C4505">
            <w:pPr>
              <w:pStyle w:val="TAL"/>
              <w:rPr>
                <w:lang w:eastAsia="zh-CN"/>
              </w:rPr>
            </w:pPr>
            <w:r>
              <w:rPr>
                <w:lang w:eastAsia="zh-CN"/>
              </w:rPr>
              <w:t>SamplingRatio</w:t>
            </w:r>
          </w:p>
        </w:tc>
        <w:tc>
          <w:tcPr>
            <w:tcW w:w="425" w:type="dxa"/>
          </w:tcPr>
          <w:p w:rsidR="003C4505" w:rsidRDefault="003C4505">
            <w:pPr>
              <w:pStyle w:val="TAC"/>
            </w:pPr>
            <w:r>
              <w:t>C</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rPr>
                <w:rFonts w:cs="Arial"/>
                <w:szCs w:val="18"/>
              </w:rPr>
              <w:t>Contains the percentage of UEs with same analytics result in the group or among all UEs.</w:t>
            </w:r>
          </w:p>
          <w:p w:rsidR="003C4505" w:rsidRDefault="003C4505">
            <w:pPr>
              <w:pStyle w:val="TAL"/>
              <w:rPr>
                <w:rFonts w:cs="Arial"/>
                <w:szCs w:val="18"/>
              </w:rPr>
            </w:pPr>
            <w:r>
              <w:rPr>
                <w:rFonts w:cs="Arial"/>
                <w:szCs w:val="18"/>
              </w:rPr>
              <w:t>Shall be present if the analytics result applies for a group of UEs or any UE.</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confidence</w:t>
            </w:r>
          </w:p>
        </w:tc>
        <w:tc>
          <w:tcPr>
            <w:tcW w:w="1560" w:type="dxa"/>
          </w:tcPr>
          <w:p w:rsidR="003C4505" w:rsidRDefault="003C4505">
            <w:pPr>
              <w:pStyle w:val="TAL"/>
              <w:rPr>
                <w:lang w:eastAsia="zh-CN"/>
              </w:rPr>
            </w:pPr>
            <w:r>
              <w:rPr>
                <w:lang w:eastAsia="zh-CN"/>
              </w:rPr>
              <w:t>Uinteger</w:t>
            </w:r>
          </w:p>
        </w:tc>
        <w:tc>
          <w:tcPr>
            <w:tcW w:w="425" w:type="dxa"/>
          </w:tcPr>
          <w:p w:rsidR="003C4505" w:rsidRDefault="003C4505">
            <w:pPr>
              <w:pStyle w:val="TAC"/>
            </w:pPr>
            <w:r>
              <w:t>C</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rPr>
                <w:rFonts w:cs="Arial"/>
                <w:szCs w:val="18"/>
              </w:rPr>
              <w:t>Indicates the confidence of the prediction. (NOTE 4)</w:t>
            </w:r>
          </w:p>
          <w:p w:rsidR="003C4505" w:rsidRDefault="003C4505">
            <w:pPr>
              <w:pStyle w:val="TAL"/>
              <w:rPr>
                <w:rFonts w:cs="Arial"/>
                <w:szCs w:val="18"/>
              </w:rPr>
            </w:pPr>
            <w:r>
              <w:rPr>
                <w:rFonts w:cs="Arial"/>
                <w:szCs w:val="18"/>
              </w:rPr>
              <w:t>Shall be present if the analytics result is a prediction.</w:t>
            </w:r>
          </w:p>
          <w:p w:rsidR="003C4505" w:rsidRDefault="003C4505">
            <w:pPr>
              <w:pStyle w:val="TAL"/>
              <w:rPr>
                <w:rFonts w:cs="Arial"/>
                <w:szCs w:val="18"/>
              </w:rPr>
            </w:pPr>
            <w:r>
              <w:rPr>
                <w:rFonts w:cs="Arial"/>
                <w:szCs w:val="18"/>
              </w:rPr>
              <w:t>Minimum = 0. Maximum = 100.</w:t>
            </w:r>
          </w:p>
        </w:tc>
        <w:tc>
          <w:tcPr>
            <w:tcW w:w="1844" w:type="dxa"/>
          </w:tcPr>
          <w:p w:rsidR="003C4505" w:rsidRDefault="003C4505">
            <w:pPr>
              <w:pStyle w:val="TAL"/>
              <w:rPr>
                <w:rFonts w:cs="Arial"/>
                <w:szCs w:val="18"/>
              </w:rPr>
            </w:pPr>
          </w:p>
        </w:tc>
      </w:tr>
      <w:tr w:rsidR="003C4505">
        <w:trPr>
          <w:jc w:val="center"/>
        </w:trPr>
        <w:tc>
          <w:tcPr>
            <w:tcW w:w="9570" w:type="dxa"/>
            <w:gridSpan w:val="6"/>
          </w:tcPr>
          <w:p w:rsidR="003C4505" w:rsidRDefault="003C4505">
            <w:pPr>
              <w:pStyle w:val="TAN"/>
              <w:ind w:left="400" w:hanging="400"/>
            </w:pPr>
            <w:r>
              <w:t>NOTE 1:</w:t>
            </w:r>
            <w:r>
              <w:tab/>
              <w:t>One of "ueLoc" attribute or "snssai" attribute shall be provided.</w:t>
            </w:r>
          </w:p>
          <w:p w:rsidR="003C4505" w:rsidRDefault="003C4505">
            <w:pPr>
              <w:pStyle w:val="TAN"/>
            </w:pPr>
            <w:r>
              <w:t>NOTE 2:</w:t>
            </w:r>
            <w:r>
              <w:tab/>
              <w:t>When Target of Analytics Reporting is a UE group ID, or "Any UE" and a filter for Top-Heavy UEs, fixed, camper or traveller is included in the subscription, the NWDAF shall include the list of UEs matching the filter. This information element shall not be present when Target of Analytic Reporting is "Any UE" and no filter for Top-Heavy UEs, fixed, camper or traveller is included.</w:t>
            </w:r>
          </w:p>
          <w:p w:rsidR="003C4505" w:rsidRDefault="003C4505">
            <w:pPr>
              <w:pStyle w:val="TAN"/>
            </w:pPr>
            <w:r>
              <w:t>NOTE 3:</w:t>
            </w:r>
            <w:r>
              <w:tab/>
              <w:t xml:space="preserve">At least one value shall be provided. </w:t>
            </w:r>
            <w:r>
              <w:rPr>
                <w:rFonts w:hint="eastAsia"/>
              </w:rPr>
              <w:t>If</w:t>
            </w:r>
            <w:r>
              <w:t xml:space="preserve"> the "listofAnaSubsets" attribute with value only applicable to "DISPERSION" event is present in the subscription request, then only the corresponding attribute(s) shall be present.</w:t>
            </w:r>
          </w:p>
          <w:p w:rsidR="003C4505" w:rsidRDefault="003C4505">
            <w:pPr>
              <w:pStyle w:val="TAN"/>
            </w:pPr>
            <w:r>
              <w:t>NOTE 4:</w:t>
            </w:r>
            <w:r>
              <w:tab/>
              <w:t>If the requested period identified by the "startTs" and "endTs" attributes in the EventReportingRequirement type is a future time period, which means the analytics result is a prediction. If no sufficient data is collected to provide the confidence of the prediction before the time deadline, the NWDAF shall return a zero confidence.</w:t>
            </w:r>
          </w:p>
          <w:p w:rsidR="003C4505" w:rsidRDefault="003C4505">
            <w:pPr>
              <w:pStyle w:val="TAN"/>
            </w:pPr>
            <w:r>
              <w:t>NOTE 5:</w:t>
            </w:r>
            <w:r>
              <w:tab/>
              <w:t>This parameter may only be provided when the Target of Analytics Reporting contains the "supis" attribute or the "gpsis" attribute in the "tgtUe" attribute.</w:t>
            </w:r>
          </w:p>
          <w:p w:rsidR="003C4505" w:rsidRDefault="003C4505">
            <w:pPr>
              <w:pStyle w:val="TAN"/>
              <w:rPr>
                <w:rFonts w:cs="Arial"/>
                <w:szCs w:val="18"/>
              </w:rPr>
            </w:pPr>
            <w:r>
              <w:t>NOTE 6:</w:t>
            </w:r>
            <w:r>
              <w:tab/>
              <w:t>This parameter shall not be provided when the "anyUe" attribute in the "tgtUe" attribute for the Target of Analytics Reporting was set to true.</w:t>
            </w:r>
          </w:p>
        </w:tc>
      </w:tr>
    </w:tbl>
    <w:p w:rsidR="003C4505" w:rsidRDefault="003C4505">
      <w:pPr>
        <w:rPr>
          <w:lang w:val="en-US" w:eastAsia="zh-CN"/>
        </w:rPr>
      </w:pPr>
    </w:p>
    <w:p w:rsidR="003C4505" w:rsidRDefault="003C4505">
      <w:pPr>
        <w:pStyle w:val="5"/>
      </w:pPr>
      <w:bookmarkStart w:id="4379" w:name="_Toc101244463"/>
      <w:bookmarkStart w:id="4380" w:name="_Toc104539056"/>
      <w:bookmarkStart w:id="4381" w:name="_Toc112951178"/>
      <w:bookmarkStart w:id="4382" w:name="_Toc113031718"/>
      <w:bookmarkStart w:id="4383" w:name="_Toc120688192"/>
      <w:bookmarkStart w:id="4384" w:name="_Toc129290339"/>
      <w:bookmarkStart w:id="4385" w:name="_Toc94064302"/>
      <w:bookmarkStart w:id="4386" w:name="_Toc138753307"/>
      <w:bookmarkStart w:id="4387" w:name="_Toc98233687"/>
      <w:bookmarkStart w:id="4388" w:name="_Toc114133857"/>
      <w:bookmarkStart w:id="4389" w:name="_Toc170119902"/>
      <w:bookmarkStart w:id="4390" w:name="_Toc175857039"/>
      <w:r>
        <w:t>5.1.6.2.55</w:t>
      </w:r>
      <w:r>
        <w:tab/>
      </w:r>
      <w:bookmarkStart w:id="4391" w:name="_Hlk93496919"/>
      <w:r>
        <w:t>Type ApplicationVolume</w:t>
      </w:r>
      <w:bookmarkEnd w:id="4379"/>
      <w:bookmarkEnd w:id="4380"/>
      <w:bookmarkEnd w:id="4381"/>
      <w:bookmarkEnd w:id="4382"/>
      <w:bookmarkEnd w:id="4383"/>
      <w:bookmarkEnd w:id="4384"/>
      <w:bookmarkEnd w:id="4385"/>
      <w:bookmarkEnd w:id="4386"/>
      <w:bookmarkEnd w:id="4387"/>
      <w:bookmarkEnd w:id="4388"/>
      <w:bookmarkEnd w:id="4389"/>
      <w:bookmarkEnd w:id="4390"/>
      <w:bookmarkEnd w:id="4391"/>
    </w:p>
    <w:p w:rsidR="003C4505" w:rsidRDefault="003C4505">
      <w:pPr>
        <w:pStyle w:val="TH"/>
      </w:pPr>
      <w:r>
        <w:t>Table 5.1.6.2.55-1: Definition of type ApplicationVolume</w:t>
      </w:r>
    </w:p>
    <w:tbl>
      <w:tblPr>
        <w:tblW w:w="9570"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50"/>
        <w:gridCol w:w="1560"/>
        <w:gridCol w:w="425"/>
        <w:gridCol w:w="1134"/>
        <w:gridCol w:w="2857"/>
        <w:gridCol w:w="1844"/>
      </w:tblGrid>
      <w:tr w:rsidR="003C4505">
        <w:trPr>
          <w:jc w:val="center"/>
        </w:trPr>
        <w:tc>
          <w:tcPr>
            <w:tcW w:w="1750" w:type="dxa"/>
            <w:shd w:val="clear" w:color="auto" w:fill="C0C0C0"/>
          </w:tcPr>
          <w:p w:rsidR="003C4505" w:rsidRDefault="003C4505">
            <w:pPr>
              <w:pStyle w:val="TAH"/>
            </w:pPr>
            <w:r>
              <w:t>Attribute name</w:t>
            </w:r>
          </w:p>
        </w:tc>
        <w:tc>
          <w:tcPr>
            <w:tcW w:w="1560" w:type="dxa"/>
            <w:shd w:val="clear" w:color="auto" w:fill="C0C0C0"/>
          </w:tcPr>
          <w:p w:rsidR="003C4505" w:rsidRDefault="003C4505">
            <w:pPr>
              <w:pStyle w:val="TAH"/>
            </w:pPr>
            <w:r>
              <w:t>Data type</w:t>
            </w:r>
          </w:p>
        </w:tc>
        <w:tc>
          <w:tcPr>
            <w:tcW w:w="425"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57" w:type="dxa"/>
            <w:shd w:val="clear" w:color="auto" w:fill="C0C0C0"/>
          </w:tcPr>
          <w:p w:rsidR="003C4505" w:rsidRDefault="003C4505">
            <w:pPr>
              <w:pStyle w:val="TAH"/>
            </w:pPr>
            <w:r>
              <w:t>Description</w:t>
            </w:r>
          </w:p>
        </w:tc>
        <w:tc>
          <w:tcPr>
            <w:tcW w:w="1844" w:type="dxa"/>
            <w:shd w:val="clear" w:color="auto" w:fill="C0C0C0"/>
          </w:tcPr>
          <w:p w:rsidR="003C4505" w:rsidRDefault="003C4505">
            <w:pPr>
              <w:pStyle w:val="TAH"/>
            </w:pPr>
            <w:r>
              <w:t>Applicability</w:t>
            </w:r>
          </w:p>
        </w:tc>
      </w:tr>
      <w:tr w:rsidR="003C4505">
        <w:trPr>
          <w:jc w:val="center"/>
        </w:trPr>
        <w:tc>
          <w:tcPr>
            <w:tcW w:w="1750" w:type="dxa"/>
          </w:tcPr>
          <w:p w:rsidR="003C4505" w:rsidRDefault="003C4505">
            <w:pPr>
              <w:pStyle w:val="TAL"/>
              <w:rPr>
                <w:lang w:eastAsia="zh-CN"/>
              </w:rPr>
            </w:pPr>
            <w:r>
              <w:rPr>
                <w:lang w:eastAsia="zh-CN"/>
              </w:rPr>
              <w:t>appId</w:t>
            </w:r>
          </w:p>
        </w:tc>
        <w:tc>
          <w:tcPr>
            <w:tcW w:w="1560" w:type="dxa"/>
          </w:tcPr>
          <w:p w:rsidR="003C4505" w:rsidRDefault="003C4505">
            <w:pPr>
              <w:pStyle w:val="TAL"/>
              <w:rPr>
                <w:lang w:eastAsia="zh-CN"/>
              </w:rPr>
            </w:pPr>
            <w:r>
              <w:rPr>
                <w:lang w:eastAsia="zh-CN"/>
              </w:rPr>
              <w:t>ApplicationId</w:t>
            </w:r>
          </w:p>
        </w:tc>
        <w:tc>
          <w:tcPr>
            <w:tcW w:w="425" w:type="dxa"/>
          </w:tcPr>
          <w:p w:rsidR="003C4505" w:rsidRDefault="003C4505">
            <w:pPr>
              <w:pStyle w:val="TAC"/>
            </w:pPr>
            <w:r>
              <w:t>M</w:t>
            </w:r>
          </w:p>
        </w:tc>
        <w:tc>
          <w:tcPr>
            <w:tcW w:w="1134" w:type="dxa"/>
          </w:tcPr>
          <w:p w:rsidR="003C4505" w:rsidRDefault="003C4505">
            <w:pPr>
              <w:pStyle w:val="TAL"/>
            </w:pPr>
            <w:r>
              <w:t>1</w:t>
            </w:r>
          </w:p>
        </w:tc>
        <w:tc>
          <w:tcPr>
            <w:tcW w:w="2857" w:type="dxa"/>
          </w:tcPr>
          <w:p w:rsidR="003C4505" w:rsidRDefault="003C4505">
            <w:pPr>
              <w:pStyle w:val="TAL"/>
              <w:rPr>
                <w:rFonts w:cs="Arial"/>
                <w:szCs w:val="18"/>
              </w:rPr>
            </w:pPr>
            <w:r>
              <w:rPr>
                <w:rFonts w:cs="Arial"/>
                <w:szCs w:val="18"/>
              </w:rPr>
              <w:t xml:space="preserve">Application where the UE or group of UEs disperse its transactions and/or data. May be present if "appIds" attribute is included in the event subscription </w:t>
            </w:r>
            <w:r>
              <w:t xml:space="preserve">or analytics </w:t>
            </w:r>
            <w:r>
              <w:rPr>
                <w:rFonts w:cs="Arial"/>
                <w:szCs w:val="18"/>
              </w:rPr>
              <w:t>request.</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appVolume</w:t>
            </w:r>
          </w:p>
        </w:tc>
        <w:tc>
          <w:tcPr>
            <w:tcW w:w="1560" w:type="dxa"/>
          </w:tcPr>
          <w:p w:rsidR="003C4505" w:rsidRDefault="003C4505">
            <w:pPr>
              <w:pStyle w:val="TAL"/>
              <w:rPr>
                <w:lang w:eastAsia="zh-CN"/>
              </w:rPr>
            </w:pPr>
            <w:r>
              <w:rPr>
                <w:lang w:eastAsia="zh-CN"/>
              </w:rPr>
              <w:t>Volume</w:t>
            </w:r>
          </w:p>
        </w:tc>
        <w:tc>
          <w:tcPr>
            <w:tcW w:w="425" w:type="dxa"/>
          </w:tcPr>
          <w:p w:rsidR="003C4505" w:rsidRDefault="003C4505">
            <w:pPr>
              <w:pStyle w:val="TAC"/>
            </w:pPr>
            <w:r>
              <w:t>M</w:t>
            </w:r>
          </w:p>
        </w:tc>
        <w:tc>
          <w:tcPr>
            <w:tcW w:w="1134" w:type="dxa"/>
          </w:tcPr>
          <w:p w:rsidR="003C4505" w:rsidRDefault="003C4505">
            <w:pPr>
              <w:pStyle w:val="TAL"/>
            </w:pPr>
            <w:r>
              <w:t>1</w:t>
            </w:r>
          </w:p>
        </w:tc>
        <w:tc>
          <w:tcPr>
            <w:tcW w:w="2857" w:type="dxa"/>
          </w:tcPr>
          <w:p w:rsidR="003C4505" w:rsidRDefault="003C4505">
            <w:pPr>
              <w:pStyle w:val="TAL"/>
              <w:rPr>
                <w:rFonts w:cs="Arial"/>
                <w:szCs w:val="18"/>
              </w:rPr>
            </w:pPr>
            <w:r>
              <w:rPr>
                <w:rFonts w:cs="Arial"/>
                <w:szCs w:val="18"/>
              </w:rPr>
              <w:t>Indicates the dispersion data volume per application in units of bytes.</w:t>
            </w:r>
          </w:p>
        </w:tc>
        <w:tc>
          <w:tcPr>
            <w:tcW w:w="1844" w:type="dxa"/>
          </w:tcPr>
          <w:p w:rsidR="003C4505" w:rsidRDefault="003C4505">
            <w:pPr>
              <w:pStyle w:val="TAL"/>
              <w:rPr>
                <w:rFonts w:cs="Arial"/>
                <w:szCs w:val="18"/>
              </w:rPr>
            </w:pPr>
          </w:p>
        </w:tc>
      </w:tr>
    </w:tbl>
    <w:p w:rsidR="003C4505" w:rsidRDefault="003C4505"/>
    <w:p w:rsidR="003C4505" w:rsidRDefault="003C4505">
      <w:pPr>
        <w:pStyle w:val="5"/>
      </w:pPr>
      <w:bookmarkStart w:id="4392" w:name="_Toc98233688"/>
      <w:bookmarkStart w:id="4393" w:name="_Toc101244464"/>
      <w:bookmarkStart w:id="4394" w:name="_Toc104539057"/>
      <w:bookmarkStart w:id="4395" w:name="_Toc129290340"/>
      <w:bookmarkStart w:id="4396" w:name="_Toc112951179"/>
      <w:bookmarkStart w:id="4397" w:name="_Toc114133858"/>
      <w:bookmarkStart w:id="4398" w:name="_Toc120688193"/>
      <w:bookmarkStart w:id="4399" w:name="_Toc138753308"/>
      <w:bookmarkStart w:id="4400" w:name="_Toc113031719"/>
      <w:bookmarkStart w:id="4401" w:name="_Toc94064303"/>
      <w:bookmarkStart w:id="4402" w:name="_Toc170119903"/>
      <w:bookmarkStart w:id="4403" w:name="_Toc175857040"/>
      <w:r>
        <w:t>5.1.6.2.56</w:t>
      </w:r>
      <w:r>
        <w:tab/>
        <w:t>Type RedundantTransmissionExpReq</w:t>
      </w:r>
      <w:bookmarkEnd w:id="4392"/>
      <w:bookmarkEnd w:id="4393"/>
      <w:bookmarkEnd w:id="4394"/>
      <w:bookmarkEnd w:id="4395"/>
      <w:bookmarkEnd w:id="4396"/>
      <w:bookmarkEnd w:id="4397"/>
      <w:bookmarkEnd w:id="4398"/>
      <w:bookmarkEnd w:id="4399"/>
      <w:bookmarkEnd w:id="4400"/>
      <w:bookmarkEnd w:id="4401"/>
      <w:bookmarkEnd w:id="4402"/>
      <w:bookmarkEnd w:id="4403"/>
    </w:p>
    <w:p w:rsidR="003C4505" w:rsidRDefault="003C4505">
      <w:pPr>
        <w:pStyle w:val="TH"/>
      </w:pPr>
      <w:r>
        <w:t>Table 5.1.6.2.56-1: Definition of type RedundantTransmissionExpReq</w:t>
      </w:r>
    </w:p>
    <w:tbl>
      <w:tblPr>
        <w:tblW w:w="9570"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50"/>
        <w:gridCol w:w="1560"/>
        <w:gridCol w:w="425"/>
        <w:gridCol w:w="1134"/>
        <w:gridCol w:w="2857"/>
        <w:gridCol w:w="1844"/>
      </w:tblGrid>
      <w:tr w:rsidR="003C4505">
        <w:trPr>
          <w:jc w:val="center"/>
        </w:trPr>
        <w:tc>
          <w:tcPr>
            <w:tcW w:w="1750" w:type="dxa"/>
            <w:shd w:val="clear" w:color="auto" w:fill="C0C0C0"/>
          </w:tcPr>
          <w:p w:rsidR="003C4505" w:rsidRDefault="003C4505">
            <w:pPr>
              <w:pStyle w:val="TAH"/>
            </w:pPr>
            <w:r>
              <w:t>Attribute name</w:t>
            </w:r>
          </w:p>
        </w:tc>
        <w:tc>
          <w:tcPr>
            <w:tcW w:w="1560" w:type="dxa"/>
            <w:shd w:val="clear" w:color="auto" w:fill="C0C0C0"/>
          </w:tcPr>
          <w:p w:rsidR="003C4505" w:rsidRDefault="003C4505">
            <w:pPr>
              <w:pStyle w:val="TAH"/>
            </w:pPr>
            <w:r>
              <w:t>Data type</w:t>
            </w:r>
          </w:p>
        </w:tc>
        <w:tc>
          <w:tcPr>
            <w:tcW w:w="425"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57" w:type="dxa"/>
            <w:shd w:val="clear" w:color="auto" w:fill="C0C0C0"/>
          </w:tcPr>
          <w:p w:rsidR="003C4505" w:rsidRDefault="003C4505">
            <w:pPr>
              <w:pStyle w:val="TAH"/>
            </w:pPr>
            <w:r>
              <w:t>Description</w:t>
            </w:r>
          </w:p>
        </w:tc>
        <w:tc>
          <w:tcPr>
            <w:tcW w:w="1844" w:type="dxa"/>
            <w:shd w:val="clear" w:color="auto" w:fill="C0C0C0"/>
          </w:tcPr>
          <w:p w:rsidR="003C4505" w:rsidRDefault="003C4505">
            <w:pPr>
              <w:pStyle w:val="TAH"/>
            </w:pPr>
            <w:r>
              <w:t>Applicability</w:t>
            </w:r>
          </w:p>
        </w:tc>
      </w:tr>
      <w:tr w:rsidR="003C4505">
        <w:trPr>
          <w:jc w:val="center"/>
        </w:trPr>
        <w:tc>
          <w:tcPr>
            <w:tcW w:w="1750" w:type="dxa"/>
          </w:tcPr>
          <w:p w:rsidR="003C4505" w:rsidRDefault="003C4505">
            <w:pPr>
              <w:pStyle w:val="TAL"/>
              <w:rPr>
                <w:lang w:eastAsia="zh-CN"/>
              </w:rPr>
            </w:pPr>
            <w:r>
              <w:rPr>
                <w:lang w:eastAsia="zh-CN"/>
              </w:rPr>
              <w:t>redTOrderCriter</w:t>
            </w:r>
          </w:p>
        </w:tc>
        <w:tc>
          <w:tcPr>
            <w:tcW w:w="1560" w:type="dxa"/>
          </w:tcPr>
          <w:p w:rsidR="003C4505" w:rsidRDefault="003C4505">
            <w:pPr>
              <w:pStyle w:val="TAL"/>
              <w:rPr>
                <w:lang w:eastAsia="zh-CN"/>
              </w:rPr>
            </w:pPr>
            <w:r>
              <w:rPr>
                <w:lang w:eastAsia="zh-CN"/>
              </w:rPr>
              <w:t>RedTransExpOrderingCriterion</w:t>
            </w:r>
          </w:p>
        </w:tc>
        <w:tc>
          <w:tcPr>
            <w:tcW w:w="425" w:type="dxa"/>
          </w:tcPr>
          <w:p w:rsidR="003C4505" w:rsidRDefault="003C4505">
            <w:pPr>
              <w:pStyle w:val="TAC"/>
            </w:pPr>
            <w:r>
              <w:t>O</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rPr>
                <w:rFonts w:cs="Arial"/>
                <w:szCs w:val="18"/>
              </w:rPr>
              <w:t>Indicates the ordering criterion for the list of UE Redundant Transmission Experience Analytics information.</w:t>
            </w:r>
            <w:r>
              <w:rPr>
                <w:rFonts w:eastAsia="Times New Roman" w:cs="Arial"/>
                <w:szCs w:val="18"/>
              </w:rPr>
              <w:t xml:space="preserve"> (NOTE 1)</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order</w:t>
            </w:r>
          </w:p>
        </w:tc>
        <w:tc>
          <w:tcPr>
            <w:tcW w:w="1560" w:type="dxa"/>
          </w:tcPr>
          <w:p w:rsidR="003C4505" w:rsidRDefault="003C4505">
            <w:pPr>
              <w:pStyle w:val="TAL"/>
              <w:rPr>
                <w:lang w:eastAsia="zh-CN"/>
              </w:rPr>
            </w:pPr>
            <w:r>
              <w:rPr>
                <w:lang w:eastAsia="zh-CN"/>
              </w:rPr>
              <w:t>MatchingDirection</w:t>
            </w:r>
          </w:p>
        </w:tc>
        <w:tc>
          <w:tcPr>
            <w:tcW w:w="425" w:type="dxa"/>
          </w:tcPr>
          <w:p w:rsidR="003C4505" w:rsidRDefault="003C4505">
            <w:pPr>
              <w:pStyle w:val="TAC"/>
            </w:pPr>
            <w:r>
              <w:t>O</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rPr>
                <w:rFonts w:cs="Arial"/>
                <w:szCs w:val="18"/>
              </w:rPr>
              <w:t>Indicate the order: ascending or descending. May be present when the "redTOrderCriter" attribute is included.</w:t>
            </w:r>
            <w:r>
              <w:rPr>
                <w:rFonts w:eastAsia="Times New Roman" w:cs="Arial"/>
                <w:szCs w:val="18"/>
              </w:rPr>
              <w:t xml:space="preserve"> (NOTE 1) (NOTE 2)</w:t>
            </w:r>
          </w:p>
        </w:tc>
        <w:tc>
          <w:tcPr>
            <w:tcW w:w="1844" w:type="dxa"/>
          </w:tcPr>
          <w:p w:rsidR="003C4505" w:rsidRDefault="003C4505">
            <w:pPr>
              <w:pStyle w:val="TAL"/>
              <w:rPr>
                <w:rFonts w:cs="Arial"/>
                <w:szCs w:val="18"/>
              </w:rPr>
            </w:pPr>
          </w:p>
        </w:tc>
      </w:tr>
      <w:tr w:rsidR="003C4505">
        <w:trPr>
          <w:trHeight w:val="300"/>
          <w:jc w:val="center"/>
        </w:trPr>
        <w:tc>
          <w:tcPr>
            <w:tcW w:w="9570" w:type="dxa"/>
            <w:gridSpan w:val="6"/>
          </w:tcPr>
          <w:p w:rsidR="003C4505" w:rsidRDefault="003C4505">
            <w:pPr>
              <w:pStyle w:val="TAN"/>
              <w:ind w:left="400" w:hanging="400"/>
            </w:pPr>
            <w:r>
              <w:t>NOTE 1:</w:t>
            </w:r>
            <w:r>
              <w:tab/>
              <w:t>If no attribute or no value is provided, default ordering may be applied.</w:t>
            </w:r>
          </w:p>
          <w:p w:rsidR="003C4505" w:rsidRDefault="003C4505">
            <w:pPr>
              <w:pStyle w:val="TAN"/>
              <w:ind w:left="400" w:hanging="400"/>
              <w:rPr>
                <w:rFonts w:cs="Arial"/>
                <w:szCs w:val="18"/>
              </w:rPr>
            </w:pPr>
            <w:r>
              <w:t>NOTE 2:</w:t>
            </w:r>
            <w:r>
              <w:tab/>
              <w:t>"CROSSED" value in date type "MatchingDirection" is not applicable for the "order" attribute.</w:t>
            </w:r>
          </w:p>
        </w:tc>
      </w:tr>
    </w:tbl>
    <w:p w:rsidR="003C4505" w:rsidRDefault="003C4505">
      <w:pPr>
        <w:rPr>
          <w:lang w:val="en-US" w:eastAsia="zh-CN"/>
        </w:rPr>
      </w:pPr>
    </w:p>
    <w:p w:rsidR="003C4505" w:rsidRDefault="003C4505">
      <w:pPr>
        <w:pStyle w:val="5"/>
      </w:pPr>
      <w:bookmarkStart w:id="4404" w:name="_Toc129290341"/>
      <w:bookmarkStart w:id="4405" w:name="_Toc98233689"/>
      <w:bookmarkStart w:id="4406" w:name="_Toc104539058"/>
      <w:bookmarkStart w:id="4407" w:name="_Toc120688194"/>
      <w:bookmarkStart w:id="4408" w:name="_Toc138753309"/>
      <w:bookmarkStart w:id="4409" w:name="_Toc101244465"/>
      <w:bookmarkStart w:id="4410" w:name="_Toc94064304"/>
      <w:bookmarkStart w:id="4411" w:name="_Toc114133859"/>
      <w:bookmarkStart w:id="4412" w:name="_Toc113031720"/>
      <w:bookmarkStart w:id="4413" w:name="_Toc112951180"/>
      <w:bookmarkStart w:id="4414" w:name="_Toc170119904"/>
      <w:bookmarkStart w:id="4415" w:name="_Toc175857041"/>
      <w:r>
        <w:t>5.1.6.2.57</w:t>
      </w:r>
      <w:r>
        <w:tab/>
        <w:t>Type RedundantTransmissionExpInfo</w:t>
      </w:r>
      <w:bookmarkEnd w:id="4404"/>
      <w:bookmarkEnd w:id="4405"/>
      <w:bookmarkEnd w:id="4406"/>
      <w:bookmarkEnd w:id="4407"/>
      <w:bookmarkEnd w:id="4408"/>
      <w:bookmarkEnd w:id="4409"/>
      <w:bookmarkEnd w:id="4410"/>
      <w:bookmarkEnd w:id="4411"/>
      <w:bookmarkEnd w:id="4412"/>
      <w:bookmarkEnd w:id="4413"/>
      <w:bookmarkEnd w:id="4414"/>
      <w:bookmarkEnd w:id="4415"/>
    </w:p>
    <w:p w:rsidR="003C4505" w:rsidRDefault="003C4505">
      <w:pPr>
        <w:pStyle w:val="TH"/>
      </w:pPr>
      <w:r>
        <w:t>Table 5.1.6.2.57-1: Definition of type RedundantTransmissionInfo</w:t>
      </w:r>
    </w:p>
    <w:tbl>
      <w:tblPr>
        <w:tblW w:w="9570"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50"/>
        <w:gridCol w:w="1560"/>
        <w:gridCol w:w="425"/>
        <w:gridCol w:w="1134"/>
        <w:gridCol w:w="2857"/>
        <w:gridCol w:w="1844"/>
      </w:tblGrid>
      <w:tr w:rsidR="003C4505">
        <w:trPr>
          <w:jc w:val="center"/>
        </w:trPr>
        <w:tc>
          <w:tcPr>
            <w:tcW w:w="1750" w:type="dxa"/>
            <w:shd w:val="clear" w:color="auto" w:fill="C0C0C0"/>
          </w:tcPr>
          <w:p w:rsidR="003C4505" w:rsidRDefault="003C4505">
            <w:pPr>
              <w:pStyle w:val="TAH"/>
            </w:pPr>
            <w:r>
              <w:t>Attribute name</w:t>
            </w:r>
          </w:p>
        </w:tc>
        <w:tc>
          <w:tcPr>
            <w:tcW w:w="1560" w:type="dxa"/>
            <w:shd w:val="clear" w:color="auto" w:fill="C0C0C0"/>
          </w:tcPr>
          <w:p w:rsidR="003C4505" w:rsidRDefault="003C4505">
            <w:pPr>
              <w:pStyle w:val="TAH"/>
            </w:pPr>
            <w:r>
              <w:t>Data type</w:t>
            </w:r>
          </w:p>
        </w:tc>
        <w:tc>
          <w:tcPr>
            <w:tcW w:w="425"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57" w:type="dxa"/>
            <w:shd w:val="clear" w:color="auto" w:fill="C0C0C0"/>
          </w:tcPr>
          <w:p w:rsidR="003C4505" w:rsidRDefault="003C4505">
            <w:pPr>
              <w:pStyle w:val="TAH"/>
            </w:pPr>
            <w:r>
              <w:t>Description</w:t>
            </w:r>
          </w:p>
        </w:tc>
        <w:tc>
          <w:tcPr>
            <w:tcW w:w="1844" w:type="dxa"/>
            <w:shd w:val="clear" w:color="auto" w:fill="C0C0C0"/>
          </w:tcPr>
          <w:p w:rsidR="003C4505" w:rsidRDefault="003C4505">
            <w:pPr>
              <w:pStyle w:val="TAH"/>
            </w:pPr>
            <w:r>
              <w:t>Applicability</w:t>
            </w:r>
          </w:p>
        </w:tc>
      </w:tr>
      <w:tr w:rsidR="003C4505">
        <w:trPr>
          <w:jc w:val="center"/>
        </w:trPr>
        <w:tc>
          <w:tcPr>
            <w:tcW w:w="1750" w:type="dxa"/>
          </w:tcPr>
          <w:p w:rsidR="003C4505" w:rsidRDefault="003C4505">
            <w:pPr>
              <w:pStyle w:val="TAL"/>
              <w:rPr>
                <w:lang w:eastAsia="zh-CN"/>
              </w:rPr>
            </w:pPr>
            <w:r>
              <w:rPr>
                <w:lang w:eastAsia="zh-CN"/>
              </w:rPr>
              <w:t>spatialValidCon</w:t>
            </w:r>
          </w:p>
        </w:tc>
        <w:tc>
          <w:tcPr>
            <w:tcW w:w="1560" w:type="dxa"/>
          </w:tcPr>
          <w:p w:rsidR="003C4505" w:rsidRDefault="003C4505">
            <w:pPr>
              <w:pStyle w:val="TAL"/>
              <w:rPr>
                <w:lang w:eastAsia="zh-CN"/>
              </w:rPr>
            </w:pPr>
            <w:r>
              <w:rPr>
                <w:lang w:eastAsia="zh-CN"/>
              </w:rPr>
              <w:t>NetworkAreaInfo</w:t>
            </w:r>
          </w:p>
        </w:tc>
        <w:tc>
          <w:tcPr>
            <w:tcW w:w="425" w:type="dxa"/>
          </w:tcPr>
          <w:p w:rsidR="003C4505" w:rsidRDefault="003C4505">
            <w:pPr>
              <w:pStyle w:val="TAC"/>
            </w:pPr>
            <w:r>
              <w:t>C</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rPr>
                <w:rFonts w:cs="Arial"/>
                <w:szCs w:val="18"/>
              </w:rPr>
              <w:t>Area where the Redundant Transmission Experience applies.</w:t>
            </w:r>
          </w:p>
          <w:p w:rsidR="003C4505" w:rsidRDefault="003C4505">
            <w:pPr>
              <w:pStyle w:val="TAL"/>
              <w:rPr>
                <w:rFonts w:cs="Arial"/>
                <w:szCs w:val="18"/>
              </w:rPr>
            </w:pPr>
            <w:r>
              <w:rPr>
                <w:rFonts w:cs="Arial"/>
                <w:szCs w:val="18"/>
              </w:rPr>
              <w:t>If "networkArea" attribute was provided in the request or subscription, shall be the requested network area.</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dnn</w:t>
            </w:r>
          </w:p>
        </w:tc>
        <w:tc>
          <w:tcPr>
            <w:tcW w:w="1560" w:type="dxa"/>
          </w:tcPr>
          <w:p w:rsidR="003C4505" w:rsidRDefault="003C4505">
            <w:pPr>
              <w:pStyle w:val="TAL"/>
              <w:rPr>
                <w:lang w:eastAsia="zh-CN"/>
              </w:rPr>
            </w:pPr>
            <w:r>
              <w:rPr>
                <w:lang w:eastAsia="zh-CN"/>
              </w:rPr>
              <w:t>Dnn</w:t>
            </w:r>
          </w:p>
        </w:tc>
        <w:tc>
          <w:tcPr>
            <w:tcW w:w="425" w:type="dxa"/>
          </w:tcPr>
          <w:p w:rsidR="003C4505" w:rsidRDefault="003C4505">
            <w:pPr>
              <w:pStyle w:val="TAC"/>
            </w:pPr>
            <w:r>
              <w:t>C</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rPr>
                <w:rFonts w:cs="Arial"/>
                <w:szCs w:val="18"/>
              </w:rPr>
              <w:t>Data Network Name associated for URLLC service. Shall be present if the "dnns" attribute was provided in the request or subscription.</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redTransExps</w:t>
            </w:r>
          </w:p>
        </w:tc>
        <w:tc>
          <w:tcPr>
            <w:tcW w:w="1560" w:type="dxa"/>
          </w:tcPr>
          <w:p w:rsidR="003C4505" w:rsidRDefault="003C4505">
            <w:pPr>
              <w:pStyle w:val="TAL"/>
              <w:rPr>
                <w:lang w:eastAsia="zh-CN"/>
              </w:rPr>
            </w:pPr>
            <w:r>
              <w:rPr>
                <w:lang w:eastAsia="zh-CN"/>
              </w:rPr>
              <w:t>array(RedundantTransmissionExpPerTS)</w:t>
            </w:r>
          </w:p>
        </w:tc>
        <w:tc>
          <w:tcPr>
            <w:tcW w:w="425" w:type="dxa"/>
          </w:tcPr>
          <w:p w:rsidR="003C4505" w:rsidRDefault="003C4505">
            <w:pPr>
              <w:pStyle w:val="TAC"/>
            </w:pPr>
            <w:r>
              <w:t>M</w:t>
            </w:r>
          </w:p>
        </w:tc>
        <w:tc>
          <w:tcPr>
            <w:tcW w:w="1134" w:type="dxa"/>
          </w:tcPr>
          <w:p w:rsidR="003C4505" w:rsidRDefault="003C4505">
            <w:pPr>
              <w:pStyle w:val="TAL"/>
            </w:pPr>
            <w:r>
              <w:t>1..N</w:t>
            </w:r>
          </w:p>
        </w:tc>
        <w:tc>
          <w:tcPr>
            <w:tcW w:w="2857" w:type="dxa"/>
          </w:tcPr>
          <w:p w:rsidR="003C4505" w:rsidRDefault="003C4505">
            <w:pPr>
              <w:pStyle w:val="TAL"/>
              <w:rPr>
                <w:rFonts w:cs="Arial"/>
                <w:szCs w:val="18"/>
              </w:rPr>
            </w:pPr>
            <w:r>
              <w:rPr>
                <w:rFonts w:cs="Arial"/>
                <w:szCs w:val="18"/>
              </w:rPr>
              <w:t>Redundant Transmission Experiences.</w:t>
            </w:r>
          </w:p>
        </w:tc>
        <w:tc>
          <w:tcPr>
            <w:tcW w:w="1844" w:type="dxa"/>
          </w:tcPr>
          <w:p w:rsidR="003C4505" w:rsidRDefault="003C4505">
            <w:pPr>
              <w:pStyle w:val="TAL"/>
              <w:rPr>
                <w:rFonts w:cs="Arial"/>
                <w:szCs w:val="18"/>
              </w:rPr>
            </w:pPr>
          </w:p>
        </w:tc>
      </w:tr>
    </w:tbl>
    <w:p w:rsidR="003C4505" w:rsidRDefault="003C4505">
      <w:pPr>
        <w:rPr>
          <w:lang w:val="en-US" w:eastAsia="zh-CN"/>
        </w:rPr>
      </w:pPr>
    </w:p>
    <w:p w:rsidR="003C4505" w:rsidRDefault="003C4505">
      <w:pPr>
        <w:pStyle w:val="5"/>
      </w:pPr>
      <w:bookmarkStart w:id="4416" w:name="_Toc94064305"/>
      <w:bookmarkStart w:id="4417" w:name="_Toc98233690"/>
      <w:bookmarkStart w:id="4418" w:name="_Toc101244466"/>
      <w:bookmarkStart w:id="4419" w:name="_Toc104539059"/>
      <w:bookmarkStart w:id="4420" w:name="_Toc113031721"/>
      <w:bookmarkStart w:id="4421" w:name="_Toc114133860"/>
      <w:bookmarkStart w:id="4422" w:name="_Toc120688195"/>
      <w:bookmarkStart w:id="4423" w:name="_Toc129290342"/>
      <w:bookmarkStart w:id="4424" w:name="_Toc138753310"/>
      <w:bookmarkStart w:id="4425" w:name="_Toc112951181"/>
      <w:bookmarkStart w:id="4426" w:name="_Toc170119905"/>
      <w:bookmarkStart w:id="4427" w:name="_Toc175857042"/>
      <w:r>
        <w:t>5.1.6.2.58</w:t>
      </w:r>
      <w:r>
        <w:tab/>
        <w:t>Type RedundantTransmissionExpPerTS</w:t>
      </w:r>
      <w:bookmarkEnd w:id="4416"/>
      <w:bookmarkEnd w:id="4417"/>
      <w:bookmarkEnd w:id="4418"/>
      <w:bookmarkEnd w:id="4419"/>
      <w:bookmarkEnd w:id="4420"/>
      <w:bookmarkEnd w:id="4421"/>
      <w:bookmarkEnd w:id="4422"/>
      <w:bookmarkEnd w:id="4423"/>
      <w:bookmarkEnd w:id="4424"/>
      <w:bookmarkEnd w:id="4425"/>
      <w:bookmarkEnd w:id="4426"/>
      <w:bookmarkEnd w:id="4427"/>
    </w:p>
    <w:p w:rsidR="003C4505" w:rsidRDefault="003C4505">
      <w:pPr>
        <w:pStyle w:val="TH"/>
      </w:pPr>
      <w:r>
        <w:t>Table 5.1.6.2.58-1: Definition of type RedundantTransmissionExpPerTS</w:t>
      </w:r>
    </w:p>
    <w:tbl>
      <w:tblPr>
        <w:tblW w:w="9570"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50"/>
        <w:gridCol w:w="1560"/>
        <w:gridCol w:w="425"/>
        <w:gridCol w:w="1134"/>
        <w:gridCol w:w="2857"/>
        <w:gridCol w:w="1844"/>
      </w:tblGrid>
      <w:tr w:rsidR="003C4505">
        <w:trPr>
          <w:jc w:val="center"/>
        </w:trPr>
        <w:tc>
          <w:tcPr>
            <w:tcW w:w="1750" w:type="dxa"/>
            <w:shd w:val="clear" w:color="auto" w:fill="C0C0C0"/>
          </w:tcPr>
          <w:p w:rsidR="003C4505" w:rsidRDefault="003C4505">
            <w:pPr>
              <w:pStyle w:val="TAH"/>
            </w:pPr>
            <w:r>
              <w:t>Attribute name</w:t>
            </w:r>
          </w:p>
        </w:tc>
        <w:tc>
          <w:tcPr>
            <w:tcW w:w="1560" w:type="dxa"/>
            <w:shd w:val="clear" w:color="auto" w:fill="C0C0C0"/>
          </w:tcPr>
          <w:p w:rsidR="003C4505" w:rsidRDefault="003C4505">
            <w:pPr>
              <w:pStyle w:val="TAH"/>
            </w:pPr>
            <w:r>
              <w:t>Data type</w:t>
            </w:r>
          </w:p>
        </w:tc>
        <w:tc>
          <w:tcPr>
            <w:tcW w:w="425"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57" w:type="dxa"/>
            <w:shd w:val="clear" w:color="auto" w:fill="C0C0C0"/>
          </w:tcPr>
          <w:p w:rsidR="003C4505" w:rsidRDefault="003C4505">
            <w:pPr>
              <w:pStyle w:val="TAH"/>
            </w:pPr>
            <w:r>
              <w:t>Description</w:t>
            </w:r>
          </w:p>
        </w:tc>
        <w:tc>
          <w:tcPr>
            <w:tcW w:w="1844" w:type="dxa"/>
            <w:shd w:val="clear" w:color="auto" w:fill="C0C0C0"/>
          </w:tcPr>
          <w:p w:rsidR="003C4505" w:rsidRDefault="003C4505">
            <w:pPr>
              <w:pStyle w:val="TAH"/>
            </w:pPr>
            <w:r>
              <w:t>Applicability</w:t>
            </w:r>
          </w:p>
        </w:tc>
      </w:tr>
      <w:tr w:rsidR="003C4505">
        <w:trPr>
          <w:jc w:val="center"/>
        </w:trPr>
        <w:tc>
          <w:tcPr>
            <w:tcW w:w="1750" w:type="dxa"/>
          </w:tcPr>
          <w:p w:rsidR="003C4505" w:rsidRDefault="003C4505">
            <w:pPr>
              <w:pStyle w:val="TAL"/>
              <w:rPr>
                <w:lang w:eastAsia="zh-CN"/>
              </w:rPr>
            </w:pPr>
            <w:r>
              <w:rPr>
                <w:lang w:eastAsia="zh-CN"/>
              </w:rPr>
              <w:t>tsStart</w:t>
            </w:r>
          </w:p>
        </w:tc>
        <w:tc>
          <w:tcPr>
            <w:tcW w:w="1560" w:type="dxa"/>
          </w:tcPr>
          <w:p w:rsidR="003C4505" w:rsidRDefault="003C4505">
            <w:pPr>
              <w:pStyle w:val="TAL"/>
              <w:rPr>
                <w:lang w:eastAsia="zh-CN"/>
              </w:rPr>
            </w:pPr>
            <w:r>
              <w:rPr>
                <w:lang w:eastAsia="zh-CN"/>
              </w:rPr>
              <w:t>DateTime</w:t>
            </w:r>
          </w:p>
        </w:tc>
        <w:tc>
          <w:tcPr>
            <w:tcW w:w="425" w:type="dxa"/>
          </w:tcPr>
          <w:p w:rsidR="003C4505" w:rsidRDefault="003C4505">
            <w:pPr>
              <w:pStyle w:val="TAC"/>
            </w:pPr>
            <w:r>
              <w:t>M</w:t>
            </w:r>
          </w:p>
        </w:tc>
        <w:tc>
          <w:tcPr>
            <w:tcW w:w="1134" w:type="dxa"/>
          </w:tcPr>
          <w:p w:rsidR="003C4505" w:rsidRDefault="003C4505">
            <w:pPr>
              <w:pStyle w:val="TAL"/>
            </w:pPr>
            <w:r>
              <w:t>1</w:t>
            </w:r>
          </w:p>
        </w:tc>
        <w:tc>
          <w:tcPr>
            <w:tcW w:w="2857" w:type="dxa"/>
          </w:tcPr>
          <w:p w:rsidR="003C4505" w:rsidRDefault="003C4505">
            <w:pPr>
              <w:pStyle w:val="TAL"/>
              <w:rPr>
                <w:rFonts w:cs="Arial"/>
                <w:szCs w:val="18"/>
              </w:rPr>
            </w:pPr>
            <w:r>
              <w:rPr>
                <w:rFonts w:cs="Arial"/>
                <w:szCs w:val="18"/>
              </w:rPr>
              <w:t>Indicates the timestamp when the time slot starts during the Analytics target period.</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tsDuration</w:t>
            </w:r>
          </w:p>
        </w:tc>
        <w:tc>
          <w:tcPr>
            <w:tcW w:w="1560" w:type="dxa"/>
          </w:tcPr>
          <w:p w:rsidR="003C4505" w:rsidRDefault="003C4505">
            <w:pPr>
              <w:pStyle w:val="TAL"/>
              <w:rPr>
                <w:lang w:eastAsia="zh-CN"/>
              </w:rPr>
            </w:pPr>
            <w:r>
              <w:rPr>
                <w:lang w:eastAsia="zh-CN"/>
              </w:rPr>
              <w:t>DurationSec</w:t>
            </w:r>
          </w:p>
        </w:tc>
        <w:tc>
          <w:tcPr>
            <w:tcW w:w="425" w:type="dxa"/>
          </w:tcPr>
          <w:p w:rsidR="003C4505" w:rsidRDefault="003C4505">
            <w:pPr>
              <w:pStyle w:val="TAC"/>
            </w:pPr>
            <w:r>
              <w:t>M</w:t>
            </w:r>
          </w:p>
        </w:tc>
        <w:tc>
          <w:tcPr>
            <w:tcW w:w="1134" w:type="dxa"/>
          </w:tcPr>
          <w:p w:rsidR="003C4505" w:rsidRDefault="003C4505">
            <w:pPr>
              <w:pStyle w:val="TAL"/>
            </w:pPr>
            <w:r>
              <w:t>1</w:t>
            </w:r>
          </w:p>
        </w:tc>
        <w:tc>
          <w:tcPr>
            <w:tcW w:w="2857" w:type="dxa"/>
          </w:tcPr>
          <w:p w:rsidR="003C4505" w:rsidRDefault="003C4505">
            <w:pPr>
              <w:pStyle w:val="TAL"/>
              <w:rPr>
                <w:rFonts w:cs="Arial"/>
                <w:szCs w:val="18"/>
              </w:rPr>
            </w:pPr>
            <w:r>
              <w:rPr>
                <w:rFonts w:cs="Arial"/>
                <w:szCs w:val="18"/>
              </w:rPr>
              <w:t>Indicates the time slot duration.</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obsvRedTransExp</w:t>
            </w:r>
          </w:p>
        </w:tc>
        <w:tc>
          <w:tcPr>
            <w:tcW w:w="1560" w:type="dxa"/>
          </w:tcPr>
          <w:p w:rsidR="003C4505" w:rsidRDefault="003C4505">
            <w:pPr>
              <w:pStyle w:val="TAL"/>
              <w:rPr>
                <w:lang w:eastAsia="zh-CN"/>
              </w:rPr>
            </w:pPr>
            <w:r>
              <w:t>ObservedRedundantTransExp</w:t>
            </w:r>
          </w:p>
        </w:tc>
        <w:tc>
          <w:tcPr>
            <w:tcW w:w="425" w:type="dxa"/>
          </w:tcPr>
          <w:p w:rsidR="003C4505" w:rsidRDefault="003C4505">
            <w:pPr>
              <w:pStyle w:val="TAC"/>
            </w:pPr>
            <w:r>
              <w:t>M</w:t>
            </w:r>
          </w:p>
        </w:tc>
        <w:tc>
          <w:tcPr>
            <w:tcW w:w="1134" w:type="dxa"/>
          </w:tcPr>
          <w:p w:rsidR="003C4505" w:rsidRDefault="003C4505">
            <w:pPr>
              <w:pStyle w:val="TAL"/>
            </w:pPr>
            <w:r>
              <w:t>1</w:t>
            </w:r>
          </w:p>
        </w:tc>
        <w:tc>
          <w:tcPr>
            <w:tcW w:w="2857" w:type="dxa"/>
          </w:tcPr>
          <w:p w:rsidR="003C4505" w:rsidRDefault="003C4505">
            <w:pPr>
              <w:pStyle w:val="TAL"/>
              <w:rPr>
                <w:rFonts w:cs="Arial"/>
                <w:szCs w:val="18"/>
              </w:rPr>
            </w:pPr>
            <w:r>
              <w:rPr>
                <w:rFonts w:cs="Arial"/>
                <w:szCs w:val="18"/>
              </w:rPr>
              <w:t>Represents the observed Redundant Transmission Experience.</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redTransStatus</w:t>
            </w:r>
          </w:p>
        </w:tc>
        <w:tc>
          <w:tcPr>
            <w:tcW w:w="1560" w:type="dxa"/>
          </w:tcPr>
          <w:p w:rsidR="003C4505" w:rsidRDefault="003C4505">
            <w:pPr>
              <w:pStyle w:val="TAL"/>
              <w:rPr>
                <w:lang w:eastAsia="zh-CN"/>
              </w:rPr>
            </w:pPr>
            <w:r>
              <w:rPr>
                <w:lang w:eastAsia="zh-CN"/>
              </w:rPr>
              <w:t>boolean</w:t>
            </w:r>
          </w:p>
        </w:tc>
        <w:tc>
          <w:tcPr>
            <w:tcW w:w="425" w:type="dxa"/>
          </w:tcPr>
          <w:p w:rsidR="003C4505" w:rsidRDefault="003C4505">
            <w:pPr>
              <w:pStyle w:val="TAC"/>
            </w:pPr>
            <w:r>
              <w:t>O</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t>Redundant Transmission Status</w:t>
            </w:r>
            <w:r>
              <w:rPr>
                <w:lang w:eastAsia="zh-CN"/>
              </w:rPr>
              <w:t xml:space="preserve">. Set to </w:t>
            </w:r>
            <w:r>
              <w:t>"true" if redundant transmission was activated</w:t>
            </w:r>
            <w:r>
              <w:rPr>
                <w:lang w:eastAsia="zh-CN"/>
              </w:rPr>
              <w:t xml:space="preserve">, otherwise set to </w:t>
            </w:r>
            <w:r>
              <w:t>"false". Default value is "false" if omitted.</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ueRatio</w:t>
            </w:r>
          </w:p>
        </w:tc>
        <w:tc>
          <w:tcPr>
            <w:tcW w:w="1560" w:type="dxa"/>
          </w:tcPr>
          <w:p w:rsidR="003C4505" w:rsidRDefault="003C4505">
            <w:pPr>
              <w:pStyle w:val="TAL"/>
              <w:rPr>
                <w:lang w:eastAsia="zh-CN"/>
              </w:rPr>
            </w:pPr>
            <w:r>
              <w:rPr>
                <w:lang w:eastAsia="zh-CN"/>
              </w:rPr>
              <w:t>SamplingRatio</w:t>
            </w:r>
          </w:p>
        </w:tc>
        <w:tc>
          <w:tcPr>
            <w:tcW w:w="425" w:type="dxa"/>
          </w:tcPr>
          <w:p w:rsidR="003C4505" w:rsidRDefault="003C4505">
            <w:pPr>
              <w:pStyle w:val="TAC"/>
            </w:pPr>
            <w:r>
              <w:t>O</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rPr>
                <w:rFonts w:cs="Arial"/>
                <w:szCs w:val="18"/>
              </w:rPr>
              <w:t>Percentage on which UE, any UE, or UE group efficiently use the PDU session with redundant transmission.</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confidence</w:t>
            </w:r>
          </w:p>
        </w:tc>
        <w:tc>
          <w:tcPr>
            <w:tcW w:w="1560" w:type="dxa"/>
          </w:tcPr>
          <w:p w:rsidR="003C4505" w:rsidRDefault="003C4505">
            <w:pPr>
              <w:pStyle w:val="TAL"/>
              <w:rPr>
                <w:lang w:eastAsia="zh-CN"/>
              </w:rPr>
            </w:pPr>
            <w:r>
              <w:rPr>
                <w:lang w:eastAsia="zh-CN"/>
              </w:rPr>
              <w:t>Uinteger</w:t>
            </w:r>
          </w:p>
        </w:tc>
        <w:tc>
          <w:tcPr>
            <w:tcW w:w="425" w:type="dxa"/>
          </w:tcPr>
          <w:p w:rsidR="003C4505" w:rsidRDefault="003C4505">
            <w:pPr>
              <w:pStyle w:val="TAC"/>
            </w:pPr>
            <w:r>
              <w:t>C</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rPr>
                <w:rFonts w:cs="Arial"/>
                <w:szCs w:val="18"/>
              </w:rPr>
              <w:t>Indicates the confidence of the prediction. (NOTE)</w:t>
            </w:r>
          </w:p>
          <w:p w:rsidR="003C4505" w:rsidRDefault="003C4505">
            <w:pPr>
              <w:pStyle w:val="TAL"/>
              <w:rPr>
                <w:rFonts w:cs="Arial"/>
                <w:szCs w:val="18"/>
              </w:rPr>
            </w:pPr>
            <w:r>
              <w:rPr>
                <w:rFonts w:cs="Arial"/>
                <w:szCs w:val="18"/>
              </w:rPr>
              <w:t>Shall be present if the analytics result is a prediction.</w:t>
            </w:r>
          </w:p>
          <w:p w:rsidR="003C4505" w:rsidRDefault="003C4505">
            <w:pPr>
              <w:pStyle w:val="TAL"/>
              <w:rPr>
                <w:rFonts w:cs="Arial"/>
                <w:szCs w:val="18"/>
              </w:rPr>
            </w:pPr>
            <w:r>
              <w:rPr>
                <w:rFonts w:cs="Arial"/>
                <w:szCs w:val="18"/>
              </w:rPr>
              <w:t>Minimum = 0. Maximum = 100.</w:t>
            </w:r>
          </w:p>
        </w:tc>
        <w:tc>
          <w:tcPr>
            <w:tcW w:w="1844" w:type="dxa"/>
          </w:tcPr>
          <w:p w:rsidR="003C4505" w:rsidRDefault="003C4505">
            <w:pPr>
              <w:pStyle w:val="TAL"/>
              <w:rPr>
                <w:rFonts w:cs="Arial"/>
                <w:szCs w:val="18"/>
              </w:rPr>
            </w:pPr>
          </w:p>
        </w:tc>
      </w:tr>
      <w:tr w:rsidR="003C4505">
        <w:trPr>
          <w:jc w:val="center"/>
        </w:trPr>
        <w:tc>
          <w:tcPr>
            <w:tcW w:w="9570" w:type="dxa"/>
            <w:gridSpan w:val="6"/>
          </w:tcPr>
          <w:p w:rsidR="003C4505" w:rsidRDefault="003C4505">
            <w:pPr>
              <w:pStyle w:val="TAN"/>
              <w:ind w:left="400" w:hanging="400"/>
              <w:rPr>
                <w:rFonts w:cs="Arial"/>
                <w:szCs w:val="18"/>
              </w:rPr>
            </w:pPr>
            <w:r>
              <w:rPr>
                <w:rFonts w:cs="Arial"/>
              </w:rPr>
              <w:t>NOTE:</w:t>
            </w:r>
            <w:r>
              <w:rPr>
                <w:rFonts w:cs="Arial"/>
              </w:rPr>
              <w:tab/>
              <w:t>If the requested period identified by the "startTs" and "endTs" attributes in the "EventReportingRequirement" type is a future time period, which means the analytics result is a prediction. If no sufficient data is collected to provide the confidence of the prediction before the time deadline, the NWDAF shall return a zero confidence.</w:t>
            </w:r>
          </w:p>
        </w:tc>
      </w:tr>
    </w:tbl>
    <w:p w:rsidR="003C4505" w:rsidRDefault="003C4505"/>
    <w:p w:rsidR="003C4505" w:rsidRDefault="003C4505">
      <w:pPr>
        <w:pStyle w:val="5"/>
      </w:pPr>
      <w:bookmarkStart w:id="4428" w:name="_Toc120688196"/>
      <w:bookmarkStart w:id="4429" w:name="_Toc138753311"/>
      <w:bookmarkStart w:id="4430" w:name="_Toc114133861"/>
      <w:bookmarkStart w:id="4431" w:name="_Toc101244467"/>
      <w:bookmarkStart w:id="4432" w:name="_Toc94064306"/>
      <w:bookmarkStart w:id="4433" w:name="_Toc129290343"/>
      <w:bookmarkStart w:id="4434" w:name="_Toc98233691"/>
      <w:bookmarkStart w:id="4435" w:name="_Toc104539060"/>
      <w:bookmarkStart w:id="4436" w:name="_Toc112951182"/>
      <w:bookmarkStart w:id="4437" w:name="_Toc113031722"/>
      <w:bookmarkStart w:id="4438" w:name="_Toc170119906"/>
      <w:bookmarkStart w:id="4439" w:name="_Toc175857043"/>
      <w:r>
        <w:t>5.1.6.2.59</w:t>
      </w:r>
      <w:r>
        <w:tab/>
        <w:t>Type WlanPerformanceReq</w:t>
      </w:r>
      <w:bookmarkEnd w:id="4428"/>
      <w:bookmarkEnd w:id="4429"/>
      <w:bookmarkEnd w:id="4430"/>
      <w:bookmarkEnd w:id="4431"/>
      <w:bookmarkEnd w:id="4432"/>
      <w:bookmarkEnd w:id="4433"/>
      <w:bookmarkEnd w:id="4434"/>
      <w:bookmarkEnd w:id="4435"/>
      <w:bookmarkEnd w:id="4436"/>
      <w:bookmarkEnd w:id="4437"/>
      <w:bookmarkEnd w:id="4438"/>
      <w:bookmarkEnd w:id="4439"/>
    </w:p>
    <w:p w:rsidR="003C4505" w:rsidRDefault="003C4505">
      <w:pPr>
        <w:pStyle w:val="TH"/>
      </w:pPr>
      <w:r>
        <w:t>Table 5.1.6.2.59-1: Definition of type WlanPerformanceReq</w:t>
      </w:r>
    </w:p>
    <w:tbl>
      <w:tblPr>
        <w:tblW w:w="9570"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50"/>
        <w:gridCol w:w="1560"/>
        <w:gridCol w:w="425"/>
        <w:gridCol w:w="1134"/>
        <w:gridCol w:w="2857"/>
        <w:gridCol w:w="1844"/>
      </w:tblGrid>
      <w:tr w:rsidR="003C4505">
        <w:trPr>
          <w:jc w:val="center"/>
        </w:trPr>
        <w:tc>
          <w:tcPr>
            <w:tcW w:w="1750" w:type="dxa"/>
            <w:shd w:val="clear" w:color="auto" w:fill="C0C0C0"/>
          </w:tcPr>
          <w:p w:rsidR="003C4505" w:rsidRDefault="003C4505">
            <w:pPr>
              <w:pStyle w:val="TAH"/>
            </w:pPr>
            <w:r>
              <w:t>Attribute name</w:t>
            </w:r>
          </w:p>
        </w:tc>
        <w:tc>
          <w:tcPr>
            <w:tcW w:w="1560" w:type="dxa"/>
            <w:shd w:val="clear" w:color="auto" w:fill="C0C0C0"/>
          </w:tcPr>
          <w:p w:rsidR="003C4505" w:rsidRDefault="003C4505">
            <w:pPr>
              <w:pStyle w:val="TAH"/>
            </w:pPr>
            <w:r>
              <w:t>Data type</w:t>
            </w:r>
          </w:p>
        </w:tc>
        <w:tc>
          <w:tcPr>
            <w:tcW w:w="425"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57" w:type="dxa"/>
            <w:shd w:val="clear" w:color="auto" w:fill="C0C0C0"/>
          </w:tcPr>
          <w:p w:rsidR="003C4505" w:rsidRDefault="003C4505">
            <w:pPr>
              <w:pStyle w:val="TAH"/>
            </w:pPr>
            <w:r>
              <w:t>Description</w:t>
            </w:r>
          </w:p>
        </w:tc>
        <w:tc>
          <w:tcPr>
            <w:tcW w:w="1844" w:type="dxa"/>
            <w:shd w:val="clear" w:color="auto" w:fill="C0C0C0"/>
          </w:tcPr>
          <w:p w:rsidR="003C4505" w:rsidRDefault="003C4505">
            <w:pPr>
              <w:pStyle w:val="TAH"/>
            </w:pPr>
            <w:r>
              <w:t>Applicability</w:t>
            </w:r>
          </w:p>
        </w:tc>
      </w:tr>
      <w:tr w:rsidR="003C4505">
        <w:trPr>
          <w:jc w:val="center"/>
        </w:trPr>
        <w:tc>
          <w:tcPr>
            <w:tcW w:w="1750" w:type="dxa"/>
          </w:tcPr>
          <w:p w:rsidR="003C4505" w:rsidRDefault="003C4505">
            <w:pPr>
              <w:pStyle w:val="TAL"/>
              <w:rPr>
                <w:lang w:eastAsia="zh-CN"/>
              </w:rPr>
            </w:pPr>
            <w:r>
              <w:rPr>
                <w:lang w:eastAsia="zh-CN"/>
              </w:rPr>
              <w:t>ssIds</w:t>
            </w:r>
          </w:p>
        </w:tc>
        <w:tc>
          <w:tcPr>
            <w:tcW w:w="1560" w:type="dxa"/>
          </w:tcPr>
          <w:p w:rsidR="003C4505" w:rsidRDefault="003C4505">
            <w:pPr>
              <w:pStyle w:val="TAL"/>
              <w:rPr>
                <w:lang w:eastAsia="zh-CN"/>
              </w:rPr>
            </w:pPr>
            <w:r>
              <w:rPr>
                <w:lang w:eastAsia="zh-CN"/>
              </w:rPr>
              <w:t>array(string)</w:t>
            </w:r>
          </w:p>
        </w:tc>
        <w:tc>
          <w:tcPr>
            <w:tcW w:w="425" w:type="dxa"/>
          </w:tcPr>
          <w:p w:rsidR="003C4505" w:rsidRDefault="003C4505">
            <w:pPr>
              <w:pStyle w:val="TAC"/>
            </w:pPr>
            <w:r>
              <w:t>O</w:t>
            </w:r>
          </w:p>
        </w:tc>
        <w:tc>
          <w:tcPr>
            <w:tcW w:w="1134" w:type="dxa"/>
          </w:tcPr>
          <w:p w:rsidR="003C4505" w:rsidRDefault="003C4505">
            <w:pPr>
              <w:pStyle w:val="TAL"/>
            </w:pPr>
            <w:r>
              <w:t>1..N</w:t>
            </w:r>
          </w:p>
        </w:tc>
        <w:tc>
          <w:tcPr>
            <w:tcW w:w="2857" w:type="dxa"/>
          </w:tcPr>
          <w:p w:rsidR="003C4505" w:rsidRDefault="003C4505">
            <w:pPr>
              <w:pStyle w:val="TAL"/>
              <w:rPr>
                <w:rFonts w:cs="Arial"/>
                <w:szCs w:val="18"/>
              </w:rPr>
            </w:pPr>
            <w:r>
              <w:rPr>
                <w:rFonts w:cs="Arial"/>
                <w:szCs w:val="18"/>
              </w:rPr>
              <w:t>SSIDs of WLAN access points.</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bssIds</w:t>
            </w:r>
          </w:p>
        </w:tc>
        <w:tc>
          <w:tcPr>
            <w:tcW w:w="1560" w:type="dxa"/>
          </w:tcPr>
          <w:p w:rsidR="003C4505" w:rsidRDefault="003C4505">
            <w:pPr>
              <w:pStyle w:val="TAL"/>
              <w:rPr>
                <w:lang w:eastAsia="zh-CN"/>
              </w:rPr>
            </w:pPr>
            <w:r>
              <w:rPr>
                <w:lang w:eastAsia="zh-CN"/>
              </w:rPr>
              <w:t>array(string)</w:t>
            </w:r>
          </w:p>
        </w:tc>
        <w:tc>
          <w:tcPr>
            <w:tcW w:w="425" w:type="dxa"/>
          </w:tcPr>
          <w:p w:rsidR="003C4505" w:rsidRDefault="003C4505">
            <w:pPr>
              <w:pStyle w:val="TAC"/>
            </w:pPr>
            <w:r>
              <w:t>O</w:t>
            </w:r>
          </w:p>
        </w:tc>
        <w:tc>
          <w:tcPr>
            <w:tcW w:w="1134" w:type="dxa"/>
          </w:tcPr>
          <w:p w:rsidR="003C4505" w:rsidRDefault="003C4505">
            <w:pPr>
              <w:pStyle w:val="TAL"/>
            </w:pPr>
            <w:r>
              <w:t>1..N</w:t>
            </w:r>
          </w:p>
        </w:tc>
        <w:tc>
          <w:tcPr>
            <w:tcW w:w="2857" w:type="dxa"/>
          </w:tcPr>
          <w:p w:rsidR="003C4505" w:rsidRDefault="003C4505">
            <w:pPr>
              <w:pStyle w:val="TAL"/>
              <w:rPr>
                <w:rFonts w:cs="Arial"/>
                <w:szCs w:val="18"/>
              </w:rPr>
            </w:pPr>
            <w:r>
              <w:rPr>
                <w:rFonts w:cs="Arial"/>
                <w:szCs w:val="18"/>
              </w:rPr>
              <w:t>BSSIDs of WLAN access points.</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wlanOrderCriter</w:t>
            </w:r>
          </w:p>
        </w:tc>
        <w:tc>
          <w:tcPr>
            <w:tcW w:w="1560" w:type="dxa"/>
          </w:tcPr>
          <w:p w:rsidR="003C4505" w:rsidRDefault="003C4505">
            <w:pPr>
              <w:pStyle w:val="TAL"/>
              <w:rPr>
                <w:lang w:eastAsia="zh-CN"/>
              </w:rPr>
            </w:pPr>
            <w:r>
              <w:rPr>
                <w:lang w:eastAsia="zh-CN"/>
              </w:rPr>
              <w:t>WlanOrderingCriterion</w:t>
            </w:r>
          </w:p>
        </w:tc>
        <w:tc>
          <w:tcPr>
            <w:tcW w:w="425" w:type="dxa"/>
          </w:tcPr>
          <w:p w:rsidR="003C4505" w:rsidRDefault="003C4505">
            <w:pPr>
              <w:pStyle w:val="TAC"/>
            </w:pPr>
            <w:r>
              <w:t>O</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rPr>
                <w:rFonts w:cs="Arial"/>
                <w:szCs w:val="18"/>
              </w:rPr>
              <w:t>Indicates the ordering criterion for the list of WLAN performance information.</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order</w:t>
            </w:r>
          </w:p>
        </w:tc>
        <w:tc>
          <w:tcPr>
            <w:tcW w:w="1560" w:type="dxa"/>
          </w:tcPr>
          <w:p w:rsidR="003C4505" w:rsidRDefault="003C4505">
            <w:pPr>
              <w:pStyle w:val="TAL"/>
              <w:rPr>
                <w:lang w:eastAsia="zh-CN"/>
              </w:rPr>
            </w:pPr>
            <w:r>
              <w:rPr>
                <w:lang w:eastAsia="zh-CN"/>
              </w:rPr>
              <w:t>MatchingDirection</w:t>
            </w:r>
          </w:p>
        </w:tc>
        <w:tc>
          <w:tcPr>
            <w:tcW w:w="425" w:type="dxa"/>
          </w:tcPr>
          <w:p w:rsidR="003C4505" w:rsidRDefault="003C4505">
            <w:pPr>
              <w:pStyle w:val="TAC"/>
            </w:pPr>
            <w:r>
              <w:t>O</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rPr>
                <w:rFonts w:cs="Arial"/>
                <w:szCs w:val="18"/>
              </w:rPr>
              <w:t>Indicate the order: ascending or descending. May be present when the "wlanOrderCriter" attribute is included.</w:t>
            </w:r>
            <w:r>
              <w:rPr>
                <w:rFonts w:eastAsia="Times New Roman" w:cs="Arial"/>
                <w:szCs w:val="18"/>
              </w:rPr>
              <w:t xml:space="preserve"> (NOTE</w:t>
            </w:r>
            <w:r>
              <w:rPr>
                <w:lang w:eastAsia="zh-CN"/>
              </w:rPr>
              <w:t> 1</w:t>
            </w:r>
            <w:r>
              <w:rPr>
                <w:rFonts w:eastAsia="Times New Roman" w:cs="Arial"/>
                <w:szCs w:val="18"/>
              </w:rPr>
              <w:t>)</w:t>
            </w:r>
          </w:p>
        </w:tc>
        <w:tc>
          <w:tcPr>
            <w:tcW w:w="1844" w:type="dxa"/>
          </w:tcPr>
          <w:p w:rsidR="003C4505" w:rsidRDefault="003C4505">
            <w:pPr>
              <w:pStyle w:val="TAL"/>
              <w:rPr>
                <w:rFonts w:cs="Arial"/>
                <w:szCs w:val="18"/>
              </w:rPr>
            </w:pPr>
          </w:p>
        </w:tc>
      </w:tr>
      <w:tr w:rsidR="003C4505">
        <w:trPr>
          <w:trHeight w:val="300"/>
          <w:jc w:val="center"/>
        </w:trPr>
        <w:tc>
          <w:tcPr>
            <w:tcW w:w="9570" w:type="dxa"/>
            <w:gridSpan w:val="6"/>
          </w:tcPr>
          <w:p w:rsidR="003C4505" w:rsidRDefault="003C4505">
            <w:pPr>
              <w:pStyle w:val="TAN"/>
              <w:ind w:left="400" w:hanging="400"/>
              <w:rPr>
                <w:rFonts w:cs="Arial"/>
                <w:szCs w:val="18"/>
              </w:rPr>
            </w:pPr>
            <w:r>
              <w:t>NOTE</w:t>
            </w:r>
            <w:r>
              <w:rPr>
                <w:lang w:eastAsia="zh-CN"/>
              </w:rPr>
              <w:t> 1</w:t>
            </w:r>
            <w:r>
              <w:t>:</w:t>
            </w:r>
            <w:r>
              <w:tab/>
              <w:t>"CROSSED" value in date type "MatchingDirection" is not applicable for the "order" attribute.</w:t>
            </w:r>
          </w:p>
        </w:tc>
      </w:tr>
    </w:tbl>
    <w:p w:rsidR="003C4505" w:rsidRDefault="003C4505">
      <w:pPr>
        <w:rPr>
          <w:lang w:val="en-US" w:eastAsia="zh-CN"/>
        </w:rPr>
      </w:pPr>
    </w:p>
    <w:p w:rsidR="003C4505" w:rsidRDefault="003C4505">
      <w:pPr>
        <w:pStyle w:val="5"/>
      </w:pPr>
      <w:bookmarkStart w:id="4440" w:name="_Toc129290344"/>
      <w:bookmarkStart w:id="4441" w:name="_Toc98233692"/>
      <w:bookmarkStart w:id="4442" w:name="_Toc104539061"/>
      <w:bookmarkStart w:id="4443" w:name="_Toc112951183"/>
      <w:bookmarkStart w:id="4444" w:name="_Toc101244468"/>
      <w:bookmarkStart w:id="4445" w:name="_Toc113031723"/>
      <w:bookmarkStart w:id="4446" w:name="_Toc94064307"/>
      <w:bookmarkStart w:id="4447" w:name="_Toc114133862"/>
      <w:bookmarkStart w:id="4448" w:name="_Toc138753312"/>
      <w:bookmarkStart w:id="4449" w:name="_Toc120688197"/>
      <w:bookmarkStart w:id="4450" w:name="_Toc170119907"/>
      <w:bookmarkStart w:id="4451" w:name="_Toc175857044"/>
      <w:r>
        <w:t>5.1.6.2.60</w:t>
      </w:r>
      <w:r>
        <w:tab/>
        <w:t>Type WlanPerformanceInfo</w:t>
      </w:r>
      <w:bookmarkEnd w:id="4440"/>
      <w:bookmarkEnd w:id="4441"/>
      <w:bookmarkEnd w:id="4442"/>
      <w:bookmarkEnd w:id="4443"/>
      <w:bookmarkEnd w:id="4444"/>
      <w:bookmarkEnd w:id="4445"/>
      <w:bookmarkEnd w:id="4446"/>
      <w:bookmarkEnd w:id="4447"/>
      <w:bookmarkEnd w:id="4448"/>
      <w:bookmarkEnd w:id="4449"/>
      <w:bookmarkEnd w:id="4450"/>
      <w:bookmarkEnd w:id="4451"/>
    </w:p>
    <w:p w:rsidR="003C4505" w:rsidRDefault="003C4505">
      <w:pPr>
        <w:pStyle w:val="TH"/>
      </w:pPr>
      <w:r>
        <w:t>Table 5.1.6.2.60-1: Definition of type WlanPerformanceInfo</w:t>
      </w:r>
    </w:p>
    <w:tbl>
      <w:tblPr>
        <w:tblW w:w="9570"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50"/>
        <w:gridCol w:w="1560"/>
        <w:gridCol w:w="425"/>
        <w:gridCol w:w="1134"/>
        <w:gridCol w:w="2857"/>
        <w:gridCol w:w="1844"/>
      </w:tblGrid>
      <w:tr w:rsidR="003C4505">
        <w:trPr>
          <w:jc w:val="center"/>
        </w:trPr>
        <w:tc>
          <w:tcPr>
            <w:tcW w:w="1750" w:type="dxa"/>
            <w:shd w:val="clear" w:color="auto" w:fill="C0C0C0"/>
          </w:tcPr>
          <w:p w:rsidR="003C4505" w:rsidRDefault="003C4505">
            <w:pPr>
              <w:pStyle w:val="TAH"/>
            </w:pPr>
            <w:r>
              <w:t>Attribute name</w:t>
            </w:r>
          </w:p>
        </w:tc>
        <w:tc>
          <w:tcPr>
            <w:tcW w:w="1560" w:type="dxa"/>
            <w:shd w:val="clear" w:color="auto" w:fill="C0C0C0"/>
          </w:tcPr>
          <w:p w:rsidR="003C4505" w:rsidRDefault="003C4505">
            <w:pPr>
              <w:pStyle w:val="TAH"/>
            </w:pPr>
            <w:r>
              <w:t>Data type</w:t>
            </w:r>
          </w:p>
        </w:tc>
        <w:tc>
          <w:tcPr>
            <w:tcW w:w="425"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57" w:type="dxa"/>
            <w:shd w:val="clear" w:color="auto" w:fill="C0C0C0"/>
          </w:tcPr>
          <w:p w:rsidR="003C4505" w:rsidRDefault="003C4505">
            <w:pPr>
              <w:pStyle w:val="TAH"/>
            </w:pPr>
            <w:r>
              <w:t>Description</w:t>
            </w:r>
          </w:p>
        </w:tc>
        <w:tc>
          <w:tcPr>
            <w:tcW w:w="1844" w:type="dxa"/>
            <w:shd w:val="clear" w:color="auto" w:fill="C0C0C0"/>
          </w:tcPr>
          <w:p w:rsidR="003C4505" w:rsidRDefault="003C4505">
            <w:pPr>
              <w:pStyle w:val="TAH"/>
            </w:pPr>
            <w:r>
              <w:t>Applicability</w:t>
            </w:r>
          </w:p>
        </w:tc>
      </w:tr>
      <w:tr w:rsidR="003C4505">
        <w:trPr>
          <w:jc w:val="center"/>
        </w:trPr>
        <w:tc>
          <w:tcPr>
            <w:tcW w:w="1750" w:type="dxa"/>
          </w:tcPr>
          <w:p w:rsidR="003C4505" w:rsidRDefault="003C4505">
            <w:pPr>
              <w:pStyle w:val="TAL"/>
              <w:rPr>
                <w:lang w:eastAsia="zh-CN"/>
              </w:rPr>
            </w:pPr>
            <w:r>
              <w:rPr>
                <w:lang w:eastAsia="zh-CN"/>
              </w:rPr>
              <w:t>networkArea</w:t>
            </w:r>
          </w:p>
        </w:tc>
        <w:tc>
          <w:tcPr>
            <w:tcW w:w="1560" w:type="dxa"/>
          </w:tcPr>
          <w:p w:rsidR="003C4505" w:rsidRDefault="003C4505">
            <w:pPr>
              <w:pStyle w:val="TAL"/>
              <w:rPr>
                <w:lang w:eastAsia="zh-CN"/>
              </w:rPr>
            </w:pPr>
            <w:r>
              <w:rPr>
                <w:lang w:eastAsia="zh-CN"/>
              </w:rPr>
              <w:t>NetworkAreaInfo</w:t>
            </w:r>
          </w:p>
        </w:tc>
        <w:tc>
          <w:tcPr>
            <w:tcW w:w="425" w:type="dxa"/>
          </w:tcPr>
          <w:p w:rsidR="003C4505" w:rsidRDefault="003C4505">
            <w:pPr>
              <w:pStyle w:val="TAC"/>
            </w:pPr>
            <w:r>
              <w:t>C</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rPr>
                <w:rFonts w:cs="Arial"/>
                <w:szCs w:val="18"/>
              </w:rPr>
              <w:t xml:space="preserve">A list of TAIs or Cell Ids as the Area of Interest where the WLAN performance analytics applies. Shall be present if the </w:t>
            </w:r>
            <w:r>
              <w:t>"networkArea" attribute is included in the event subscription or analytics request.</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wlanPerSsidInfos</w:t>
            </w:r>
          </w:p>
        </w:tc>
        <w:tc>
          <w:tcPr>
            <w:tcW w:w="1560" w:type="dxa"/>
          </w:tcPr>
          <w:p w:rsidR="003C4505" w:rsidRDefault="003C4505">
            <w:pPr>
              <w:pStyle w:val="TAL"/>
              <w:rPr>
                <w:lang w:eastAsia="zh-CN"/>
              </w:rPr>
            </w:pPr>
            <w:r>
              <w:rPr>
                <w:lang w:eastAsia="zh-CN"/>
              </w:rPr>
              <w:t>array(WlanPerSsIdPerformanceInfo)</w:t>
            </w:r>
          </w:p>
        </w:tc>
        <w:tc>
          <w:tcPr>
            <w:tcW w:w="425" w:type="dxa"/>
          </w:tcPr>
          <w:p w:rsidR="003C4505" w:rsidRDefault="003C4505">
            <w:pPr>
              <w:pStyle w:val="TAC"/>
            </w:pPr>
            <w:r>
              <w:t>M</w:t>
            </w:r>
          </w:p>
        </w:tc>
        <w:tc>
          <w:tcPr>
            <w:tcW w:w="1134" w:type="dxa"/>
          </w:tcPr>
          <w:p w:rsidR="003C4505" w:rsidRDefault="003C4505">
            <w:pPr>
              <w:pStyle w:val="TAL"/>
            </w:pPr>
            <w:r>
              <w:t>1..N</w:t>
            </w:r>
          </w:p>
        </w:tc>
        <w:tc>
          <w:tcPr>
            <w:tcW w:w="2857" w:type="dxa"/>
          </w:tcPr>
          <w:p w:rsidR="003C4505" w:rsidRDefault="003C4505">
            <w:pPr>
              <w:pStyle w:val="TAL"/>
              <w:rPr>
                <w:rFonts w:cs="Arial"/>
                <w:szCs w:val="18"/>
              </w:rPr>
            </w:pPr>
            <w:r>
              <w:rPr>
                <w:rFonts w:cs="Arial"/>
                <w:szCs w:val="18"/>
              </w:rPr>
              <w:t>WLAN performance information for SSID(s) of WLAN access points deployed in the Area of Interest</w:t>
            </w:r>
            <w:r>
              <w:rPr>
                <w:rFonts w:cs="Arial" w:hint="eastAsia"/>
                <w:szCs w:val="18"/>
                <w:lang w:eastAsia="zh-CN"/>
              </w:rPr>
              <w:t>.</w:t>
            </w:r>
          </w:p>
        </w:tc>
        <w:tc>
          <w:tcPr>
            <w:tcW w:w="1844" w:type="dxa"/>
          </w:tcPr>
          <w:p w:rsidR="003C4505" w:rsidRDefault="003C4505">
            <w:pPr>
              <w:pStyle w:val="TAL"/>
              <w:rPr>
                <w:rFonts w:cs="Arial"/>
                <w:szCs w:val="18"/>
              </w:rPr>
            </w:pPr>
          </w:p>
        </w:tc>
      </w:tr>
    </w:tbl>
    <w:p w:rsidR="003C4505" w:rsidRDefault="003C4505">
      <w:pPr>
        <w:rPr>
          <w:lang w:val="en-US" w:eastAsia="zh-CN"/>
        </w:rPr>
      </w:pPr>
    </w:p>
    <w:p w:rsidR="003C4505" w:rsidRDefault="003C4505">
      <w:pPr>
        <w:pStyle w:val="5"/>
      </w:pPr>
      <w:bookmarkStart w:id="4452" w:name="_Toc113031724"/>
      <w:bookmarkStart w:id="4453" w:name="_Toc94064308"/>
      <w:bookmarkStart w:id="4454" w:name="_Toc104539062"/>
      <w:bookmarkStart w:id="4455" w:name="_Toc112951184"/>
      <w:bookmarkStart w:id="4456" w:name="_Toc114133863"/>
      <w:bookmarkStart w:id="4457" w:name="_Toc98233693"/>
      <w:bookmarkStart w:id="4458" w:name="_Toc129290345"/>
      <w:bookmarkStart w:id="4459" w:name="_Toc138753313"/>
      <w:bookmarkStart w:id="4460" w:name="_Toc101244469"/>
      <w:bookmarkStart w:id="4461" w:name="_Toc120688198"/>
      <w:bookmarkStart w:id="4462" w:name="_Toc170119908"/>
      <w:bookmarkStart w:id="4463" w:name="_Toc175857045"/>
      <w:r>
        <w:t>5.1.6.2.61</w:t>
      </w:r>
      <w:r>
        <w:tab/>
        <w:t>Type WlanPerSsIdPerformanceInfo</w:t>
      </w:r>
      <w:bookmarkEnd w:id="4452"/>
      <w:bookmarkEnd w:id="4453"/>
      <w:bookmarkEnd w:id="4454"/>
      <w:bookmarkEnd w:id="4455"/>
      <w:bookmarkEnd w:id="4456"/>
      <w:bookmarkEnd w:id="4457"/>
      <w:bookmarkEnd w:id="4458"/>
      <w:bookmarkEnd w:id="4459"/>
      <w:bookmarkEnd w:id="4460"/>
      <w:bookmarkEnd w:id="4461"/>
      <w:bookmarkEnd w:id="4462"/>
      <w:bookmarkEnd w:id="4463"/>
    </w:p>
    <w:p w:rsidR="003C4505" w:rsidRDefault="003C4505">
      <w:pPr>
        <w:pStyle w:val="TH"/>
      </w:pPr>
      <w:r>
        <w:t>Table 5.1.6.2.61-1: Definition of type WlanPerSsIdPerformanceInfo</w:t>
      </w:r>
    </w:p>
    <w:tbl>
      <w:tblPr>
        <w:tblW w:w="9570"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50"/>
        <w:gridCol w:w="1560"/>
        <w:gridCol w:w="425"/>
        <w:gridCol w:w="1134"/>
        <w:gridCol w:w="2857"/>
        <w:gridCol w:w="1844"/>
      </w:tblGrid>
      <w:tr w:rsidR="003C4505">
        <w:trPr>
          <w:jc w:val="center"/>
        </w:trPr>
        <w:tc>
          <w:tcPr>
            <w:tcW w:w="1750" w:type="dxa"/>
            <w:shd w:val="clear" w:color="auto" w:fill="C0C0C0"/>
          </w:tcPr>
          <w:p w:rsidR="003C4505" w:rsidRDefault="003C4505">
            <w:pPr>
              <w:pStyle w:val="TAH"/>
            </w:pPr>
            <w:r>
              <w:t>Attribute name</w:t>
            </w:r>
          </w:p>
        </w:tc>
        <w:tc>
          <w:tcPr>
            <w:tcW w:w="1560" w:type="dxa"/>
            <w:shd w:val="clear" w:color="auto" w:fill="C0C0C0"/>
          </w:tcPr>
          <w:p w:rsidR="003C4505" w:rsidRDefault="003C4505">
            <w:pPr>
              <w:pStyle w:val="TAH"/>
            </w:pPr>
            <w:r>
              <w:t>Data type</w:t>
            </w:r>
          </w:p>
        </w:tc>
        <w:tc>
          <w:tcPr>
            <w:tcW w:w="425"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57" w:type="dxa"/>
            <w:shd w:val="clear" w:color="auto" w:fill="C0C0C0"/>
          </w:tcPr>
          <w:p w:rsidR="003C4505" w:rsidRDefault="003C4505">
            <w:pPr>
              <w:pStyle w:val="TAH"/>
            </w:pPr>
            <w:r>
              <w:t>Description</w:t>
            </w:r>
          </w:p>
        </w:tc>
        <w:tc>
          <w:tcPr>
            <w:tcW w:w="1844" w:type="dxa"/>
            <w:shd w:val="clear" w:color="auto" w:fill="C0C0C0"/>
          </w:tcPr>
          <w:p w:rsidR="003C4505" w:rsidRDefault="003C4505">
            <w:pPr>
              <w:pStyle w:val="TAH"/>
            </w:pPr>
            <w:r>
              <w:t>Applicability</w:t>
            </w:r>
          </w:p>
        </w:tc>
      </w:tr>
      <w:tr w:rsidR="003C4505">
        <w:trPr>
          <w:jc w:val="center"/>
        </w:trPr>
        <w:tc>
          <w:tcPr>
            <w:tcW w:w="1750" w:type="dxa"/>
          </w:tcPr>
          <w:p w:rsidR="003C4505" w:rsidRDefault="003C4505">
            <w:pPr>
              <w:pStyle w:val="TAL"/>
              <w:rPr>
                <w:lang w:eastAsia="zh-CN"/>
              </w:rPr>
            </w:pPr>
            <w:r>
              <w:rPr>
                <w:lang w:eastAsia="zh-CN"/>
              </w:rPr>
              <w:t>ssId</w:t>
            </w:r>
          </w:p>
        </w:tc>
        <w:tc>
          <w:tcPr>
            <w:tcW w:w="1560" w:type="dxa"/>
          </w:tcPr>
          <w:p w:rsidR="003C4505" w:rsidRDefault="003C4505">
            <w:pPr>
              <w:pStyle w:val="TAL"/>
              <w:rPr>
                <w:lang w:eastAsia="zh-CN"/>
              </w:rPr>
            </w:pPr>
            <w:r>
              <w:rPr>
                <w:lang w:eastAsia="zh-CN"/>
              </w:rPr>
              <w:t>string</w:t>
            </w:r>
          </w:p>
        </w:tc>
        <w:tc>
          <w:tcPr>
            <w:tcW w:w="425" w:type="dxa"/>
          </w:tcPr>
          <w:p w:rsidR="003C4505" w:rsidRDefault="003C4505">
            <w:pPr>
              <w:pStyle w:val="TAC"/>
            </w:pPr>
            <w:r>
              <w:t>M</w:t>
            </w:r>
          </w:p>
        </w:tc>
        <w:tc>
          <w:tcPr>
            <w:tcW w:w="1134" w:type="dxa"/>
          </w:tcPr>
          <w:p w:rsidR="003C4505" w:rsidRDefault="003C4505">
            <w:pPr>
              <w:pStyle w:val="TAL"/>
            </w:pPr>
            <w:r>
              <w:t>1</w:t>
            </w:r>
          </w:p>
        </w:tc>
        <w:tc>
          <w:tcPr>
            <w:tcW w:w="2857" w:type="dxa"/>
          </w:tcPr>
          <w:p w:rsidR="003C4505" w:rsidRDefault="003C4505">
            <w:pPr>
              <w:pStyle w:val="TAL"/>
              <w:rPr>
                <w:rFonts w:cs="Arial"/>
                <w:szCs w:val="18"/>
              </w:rPr>
            </w:pPr>
            <w:r>
              <w:rPr>
                <w:rFonts w:cs="Arial"/>
                <w:szCs w:val="18"/>
              </w:rPr>
              <w:t>SSID of WLAN access point.</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wlanPerTsInfos</w:t>
            </w:r>
          </w:p>
        </w:tc>
        <w:tc>
          <w:tcPr>
            <w:tcW w:w="1560" w:type="dxa"/>
          </w:tcPr>
          <w:p w:rsidR="003C4505" w:rsidRDefault="003C4505">
            <w:pPr>
              <w:pStyle w:val="TAL"/>
              <w:rPr>
                <w:lang w:eastAsia="zh-CN"/>
              </w:rPr>
            </w:pPr>
            <w:r>
              <w:rPr>
                <w:lang w:eastAsia="zh-CN"/>
              </w:rPr>
              <w:t>array(WlanPerTsPerformanceInfo)</w:t>
            </w:r>
          </w:p>
        </w:tc>
        <w:tc>
          <w:tcPr>
            <w:tcW w:w="425" w:type="dxa"/>
          </w:tcPr>
          <w:p w:rsidR="003C4505" w:rsidRDefault="003C4505">
            <w:pPr>
              <w:pStyle w:val="TAC"/>
            </w:pPr>
            <w:r>
              <w:t>M</w:t>
            </w:r>
          </w:p>
        </w:tc>
        <w:tc>
          <w:tcPr>
            <w:tcW w:w="1134" w:type="dxa"/>
          </w:tcPr>
          <w:p w:rsidR="003C4505" w:rsidRDefault="003C4505">
            <w:pPr>
              <w:pStyle w:val="TAL"/>
            </w:pPr>
            <w:r>
              <w:t>1..N</w:t>
            </w:r>
          </w:p>
        </w:tc>
        <w:tc>
          <w:tcPr>
            <w:tcW w:w="2857" w:type="dxa"/>
          </w:tcPr>
          <w:p w:rsidR="003C4505" w:rsidRDefault="003C4505">
            <w:pPr>
              <w:pStyle w:val="TAL"/>
              <w:rPr>
                <w:rFonts w:cs="Arial"/>
                <w:szCs w:val="18"/>
              </w:rPr>
            </w:pPr>
            <w:r>
              <w:rPr>
                <w:rFonts w:cs="Arial"/>
                <w:szCs w:val="18"/>
              </w:rPr>
              <w:t>WLAN performance information per Time Slot during the analytics target period.</w:t>
            </w:r>
          </w:p>
        </w:tc>
        <w:tc>
          <w:tcPr>
            <w:tcW w:w="1844" w:type="dxa"/>
          </w:tcPr>
          <w:p w:rsidR="003C4505" w:rsidRDefault="003C4505">
            <w:pPr>
              <w:pStyle w:val="TAL"/>
              <w:rPr>
                <w:rFonts w:cs="Arial"/>
                <w:szCs w:val="18"/>
              </w:rPr>
            </w:pPr>
          </w:p>
        </w:tc>
      </w:tr>
    </w:tbl>
    <w:p w:rsidR="003C4505" w:rsidRDefault="003C4505">
      <w:pPr>
        <w:rPr>
          <w:lang w:val="en-US" w:eastAsia="zh-CN"/>
        </w:rPr>
      </w:pPr>
    </w:p>
    <w:p w:rsidR="003C4505" w:rsidRDefault="003C4505">
      <w:pPr>
        <w:pStyle w:val="5"/>
      </w:pPr>
      <w:bookmarkStart w:id="4464" w:name="_Toc98233694"/>
      <w:bookmarkStart w:id="4465" w:name="_Toc104539063"/>
      <w:bookmarkStart w:id="4466" w:name="_Toc101244470"/>
      <w:bookmarkStart w:id="4467" w:name="_Toc129290346"/>
      <w:bookmarkStart w:id="4468" w:name="_Toc112951185"/>
      <w:bookmarkStart w:id="4469" w:name="_Toc120688199"/>
      <w:bookmarkStart w:id="4470" w:name="_Toc113031725"/>
      <w:bookmarkStart w:id="4471" w:name="_Toc94064309"/>
      <w:bookmarkStart w:id="4472" w:name="_Toc114133864"/>
      <w:bookmarkStart w:id="4473" w:name="_Toc138753314"/>
      <w:bookmarkStart w:id="4474" w:name="_Toc170119909"/>
      <w:bookmarkStart w:id="4475" w:name="_Toc175857046"/>
      <w:r>
        <w:t>5.1.6.2.62</w:t>
      </w:r>
      <w:r>
        <w:tab/>
        <w:t>Type WlanPerTsPerformanceInfo</w:t>
      </w:r>
      <w:bookmarkEnd w:id="4464"/>
      <w:bookmarkEnd w:id="4465"/>
      <w:bookmarkEnd w:id="4466"/>
      <w:bookmarkEnd w:id="4467"/>
      <w:bookmarkEnd w:id="4468"/>
      <w:bookmarkEnd w:id="4469"/>
      <w:bookmarkEnd w:id="4470"/>
      <w:bookmarkEnd w:id="4471"/>
      <w:bookmarkEnd w:id="4472"/>
      <w:bookmarkEnd w:id="4473"/>
      <w:bookmarkEnd w:id="4474"/>
      <w:bookmarkEnd w:id="4475"/>
    </w:p>
    <w:p w:rsidR="003C4505" w:rsidRDefault="003C4505">
      <w:pPr>
        <w:pStyle w:val="TH"/>
      </w:pPr>
      <w:r>
        <w:t>Table 5.1.6.2.62-1: Definition of type WlanPerTsPerformanceInfo</w:t>
      </w:r>
    </w:p>
    <w:tbl>
      <w:tblPr>
        <w:tblW w:w="9570"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50"/>
        <w:gridCol w:w="1560"/>
        <w:gridCol w:w="425"/>
        <w:gridCol w:w="1134"/>
        <w:gridCol w:w="2857"/>
        <w:gridCol w:w="1844"/>
      </w:tblGrid>
      <w:tr w:rsidR="003C4505">
        <w:trPr>
          <w:jc w:val="center"/>
        </w:trPr>
        <w:tc>
          <w:tcPr>
            <w:tcW w:w="1750" w:type="dxa"/>
            <w:shd w:val="clear" w:color="auto" w:fill="C0C0C0"/>
          </w:tcPr>
          <w:p w:rsidR="003C4505" w:rsidRDefault="003C4505">
            <w:pPr>
              <w:pStyle w:val="TAH"/>
            </w:pPr>
            <w:r>
              <w:t>Attribute name</w:t>
            </w:r>
          </w:p>
        </w:tc>
        <w:tc>
          <w:tcPr>
            <w:tcW w:w="1560" w:type="dxa"/>
            <w:shd w:val="clear" w:color="auto" w:fill="C0C0C0"/>
          </w:tcPr>
          <w:p w:rsidR="003C4505" w:rsidRDefault="003C4505">
            <w:pPr>
              <w:pStyle w:val="TAH"/>
            </w:pPr>
            <w:r>
              <w:t>Data type</w:t>
            </w:r>
          </w:p>
        </w:tc>
        <w:tc>
          <w:tcPr>
            <w:tcW w:w="425"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57" w:type="dxa"/>
            <w:shd w:val="clear" w:color="auto" w:fill="C0C0C0"/>
          </w:tcPr>
          <w:p w:rsidR="003C4505" w:rsidRDefault="003C4505">
            <w:pPr>
              <w:pStyle w:val="TAH"/>
            </w:pPr>
            <w:r>
              <w:t>Description</w:t>
            </w:r>
          </w:p>
        </w:tc>
        <w:tc>
          <w:tcPr>
            <w:tcW w:w="1844" w:type="dxa"/>
            <w:shd w:val="clear" w:color="auto" w:fill="C0C0C0"/>
          </w:tcPr>
          <w:p w:rsidR="003C4505" w:rsidRDefault="003C4505">
            <w:pPr>
              <w:pStyle w:val="TAH"/>
            </w:pPr>
            <w:r>
              <w:t>Applicability</w:t>
            </w:r>
          </w:p>
        </w:tc>
      </w:tr>
      <w:tr w:rsidR="003C4505">
        <w:trPr>
          <w:jc w:val="center"/>
        </w:trPr>
        <w:tc>
          <w:tcPr>
            <w:tcW w:w="1750" w:type="dxa"/>
          </w:tcPr>
          <w:p w:rsidR="003C4505" w:rsidRDefault="003C4505">
            <w:pPr>
              <w:pStyle w:val="TAL"/>
              <w:rPr>
                <w:lang w:eastAsia="zh-CN"/>
              </w:rPr>
            </w:pPr>
            <w:r>
              <w:rPr>
                <w:lang w:eastAsia="zh-CN"/>
              </w:rPr>
              <w:t>tsStart</w:t>
            </w:r>
          </w:p>
        </w:tc>
        <w:tc>
          <w:tcPr>
            <w:tcW w:w="1560" w:type="dxa"/>
          </w:tcPr>
          <w:p w:rsidR="003C4505" w:rsidRDefault="003C4505">
            <w:pPr>
              <w:pStyle w:val="TAL"/>
              <w:rPr>
                <w:lang w:eastAsia="zh-CN"/>
              </w:rPr>
            </w:pPr>
            <w:r>
              <w:rPr>
                <w:lang w:eastAsia="zh-CN"/>
              </w:rPr>
              <w:t>DateTime</w:t>
            </w:r>
          </w:p>
        </w:tc>
        <w:tc>
          <w:tcPr>
            <w:tcW w:w="425" w:type="dxa"/>
          </w:tcPr>
          <w:p w:rsidR="003C4505" w:rsidRDefault="003C4505">
            <w:pPr>
              <w:pStyle w:val="TAC"/>
            </w:pPr>
            <w:r>
              <w:t>M</w:t>
            </w:r>
          </w:p>
        </w:tc>
        <w:tc>
          <w:tcPr>
            <w:tcW w:w="1134" w:type="dxa"/>
          </w:tcPr>
          <w:p w:rsidR="003C4505" w:rsidRDefault="003C4505">
            <w:pPr>
              <w:pStyle w:val="TAL"/>
            </w:pPr>
            <w:r>
              <w:t>1</w:t>
            </w:r>
          </w:p>
        </w:tc>
        <w:tc>
          <w:tcPr>
            <w:tcW w:w="2857" w:type="dxa"/>
          </w:tcPr>
          <w:p w:rsidR="003C4505" w:rsidRDefault="003C4505">
            <w:pPr>
              <w:pStyle w:val="TAL"/>
              <w:rPr>
                <w:rFonts w:cs="Arial"/>
                <w:szCs w:val="18"/>
              </w:rPr>
            </w:pPr>
            <w:r>
              <w:rPr>
                <w:rFonts w:cs="Arial"/>
                <w:szCs w:val="18"/>
              </w:rPr>
              <w:t>Indicates the timestamp when the time slot starts during the Analytics target period.</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tsDuration</w:t>
            </w:r>
          </w:p>
        </w:tc>
        <w:tc>
          <w:tcPr>
            <w:tcW w:w="1560" w:type="dxa"/>
          </w:tcPr>
          <w:p w:rsidR="003C4505" w:rsidRDefault="003C4505">
            <w:pPr>
              <w:pStyle w:val="TAL"/>
              <w:rPr>
                <w:lang w:eastAsia="zh-CN"/>
              </w:rPr>
            </w:pPr>
            <w:r>
              <w:rPr>
                <w:lang w:eastAsia="zh-CN"/>
              </w:rPr>
              <w:t>DurationSec</w:t>
            </w:r>
          </w:p>
        </w:tc>
        <w:tc>
          <w:tcPr>
            <w:tcW w:w="425" w:type="dxa"/>
          </w:tcPr>
          <w:p w:rsidR="003C4505" w:rsidRDefault="003C4505">
            <w:pPr>
              <w:pStyle w:val="TAC"/>
            </w:pPr>
            <w:r>
              <w:t>M</w:t>
            </w:r>
          </w:p>
        </w:tc>
        <w:tc>
          <w:tcPr>
            <w:tcW w:w="1134" w:type="dxa"/>
          </w:tcPr>
          <w:p w:rsidR="003C4505" w:rsidRDefault="003C4505">
            <w:pPr>
              <w:pStyle w:val="TAL"/>
            </w:pPr>
            <w:r>
              <w:t>1</w:t>
            </w:r>
          </w:p>
        </w:tc>
        <w:tc>
          <w:tcPr>
            <w:tcW w:w="2857" w:type="dxa"/>
          </w:tcPr>
          <w:p w:rsidR="003C4505" w:rsidRDefault="003C4505">
            <w:pPr>
              <w:pStyle w:val="TAL"/>
              <w:rPr>
                <w:rFonts w:cs="Arial"/>
                <w:szCs w:val="18"/>
              </w:rPr>
            </w:pPr>
            <w:r>
              <w:rPr>
                <w:rFonts w:cs="Arial"/>
                <w:szCs w:val="18"/>
              </w:rPr>
              <w:t>Indicates the time slot duration.</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rssi</w:t>
            </w:r>
          </w:p>
        </w:tc>
        <w:tc>
          <w:tcPr>
            <w:tcW w:w="1560" w:type="dxa"/>
          </w:tcPr>
          <w:p w:rsidR="003C4505" w:rsidRDefault="003C4505">
            <w:pPr>
              <w:pStyle w:val="TAL"/>
              <w:rPr>
                <w:lang w:eastAsia="zh-CN"/>
              </w:rPr>
            </w:pPr>
            <w:r>
              <w:rPr>
                <w:lang w:eastAsia="zh-CN"/>
              </w:rPr>
              <w:t>integer</w:t>
            </w:r>
          </w:p>
        </w:tc>
        <w:tc>
          <w:tcPr>
            <w:tcW w:w="425" w:type="dxa"/>
          </w:tcPr>
          <w:p w:rsidR="003C4505" w:rsidRDefault="003C4505">
            <w:pPr>
              <w:pStyle w:val="TAC"/>
            </w:pPr>
            <w:r>
              <w:t>C</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rPr>
                <w:rFonts w:cs="Arial"/>
                <w:szCs w:val="18"/>
              </w:rPr>
              <w:t>Indicated the RSSI in the unit of dBm.</w:t>
            </w:r>
            <w:r>
              <w:rPr>
                <w:rFonts w:eastAsia="Times New Roman" w:cs="Arial"/>
                <w:szCs w:val="18"/>
              </w:rPr>
              <w:t xml:space="preserve"> </w:t>
            </w:r>
          </w:p>
          <w:p w:rsidR="003C4505" w:rsidRDefault="003C4505">
            <w:pPr>
              <w:pStyle w:val="TAL"/>
              <w:rPr>
                <w:rFonts w:cs="Arial"/>
                <w:szCs w:val="18"/>
              </w:rPr>
            </w:pPr>
            <w:r>
              <w:rPr>
                <w:rFonts w:cs="Arial"/>
                <w:szCs w:val="18"/>
              </w:rPr>
              <w:t>Shall be present</w:t>
            </w:r>
            <w:r>
              <w:rPr>
                <w:lang w:eastAsia="zh-CN"/>
              </w:rPr>
              <w:t xml:space="preserve"> if one of the elements in the "listOfAnaSubsets" attribute was set to RSSI</w:t>
            </w:r>
            <w:r>
              <w:t>.</w:t>
            </w:r>
            <w:r>
              <w:rPr>
                <w:rFonts w:eastAsia="Times New Roman" w:cs="Arial"/>
                <w:szCs w:val="18"/>
              </w:rPr>
              <w:t xml:space="preserve"> (NOTE 1)</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rtt</w:t>
            </w:r>
          </w:p>
        </w:tc>
        <w:tc>
          <w:tcPr>
            <w:tcW w:w="1560" w:type="dxa"/>
          </w:tcPr>
          <w:p w:rsidR="003C4505" w:rsidRDefault="003C4505">
            <w:pPr>
              <w:pStyle w:val="TAL"/>
              <w:rPr>
                <w:lang w:eastAsia="zh-CN"/>
              </w:rPr>
            </w:pPr>
            <w:r>
              <w:rPr>
                <w:lang w:eastAsia="zh-CN"/>
              </w:rPr>
              <w:t>Uinteger</w:t>
            </w:r>
          </w:p>
        </w:tc>
        <w:tc>
          <w:tcPr>
            <w:tcW w:w="425" w:type="dxa"/>
          </w:tcPr>
          <w:p w:rsidR="003C4505" w:rsidRDefault="003C4505">
            <w:pPr>
              <w:pStyle w:val="TAC"/>
            </w:pPr>
            <w:r>
              <w:t>C</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rPr>
                <w:rFonts w:cs="Arial"/>
                <w:szCs w:val="18"/>
              </w:rPr>
              <w:t>Indicates the RTT in the unit of millisecond.</w:t>
            </w:r>
            <w:r>
              <w:rPr>
                <w:rFonts w:eastAsia="Times New Roman" w:cs="Arial"/>
                <w:szCs w:val="18"/>
              </w:rPr>
              <w:t xml:space="preserve"> </w:t>
            </w:r>
          </w:p>
          <w:p w:rsidR="003C4505" w:rsidRDefault="003C4505">
            <w:pPr>
              <w:pStyle w:val="TAL"/>
              <w:rPr>
                <w:rFonts w:cs="Arial"/>
                <w:szCs w:val="18"/>
              </w:rPr>
            </w:pPr>
            <w:r>
              <w:rPr>
                <w:rFonts w:cs="Arial"/>
                <w:szCs w:val="18"/>
              </w:rPr>
              <w:t>Shall be present</w:t>
            </w:r>
            <w:r>
              <w:rPr>
                <w:lang w:eastAsia="zh-CN"/>
              </w:rPr>
              <w:t xml:space="preserve"> if one of the elements in the "listOfAnaSubsets" attribute was set to</w:t>
            </w:r>
            <w:r>
              <w:t xml:space="preserve"> </w:t>
            </w:r>
            <w:r>
              <w:rPr>
                <w:lang w:eastAsia="zh-CN"/>
              </w:rPr>
              <w:t>RTT.</w:t>
            </w:r>
            <w:r>
              <w:rPr>
                <w:rFonts w:eastAsia="Times New Roman" w:cs="Arial"/>
                <w:szCs w:val="18"/>
              </w:rPr>
              <w:t xml:space="preserve"> (NOTE 1)</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trafficInfo</w:t>
            </w:r>
          </w:p>
        </w:tc>
        <w:tc>
          <w:tcPr>
            <w:tcW w:w="1560" w:type="dxa"/>
          </w:tcPr>
          <w:p w:rsidR="003C4505" w:rsidRDefault="003C4505">
            <w:pPr>
              <w:pStyle w:val="TAL"/>
              <w:rPr>
                <w:lang w:eastAsia="zh-CN"/>
              </w:rPr>
            </w:pPr>
            <w:r>
              <w:rPr>
                <w:lang w:eastAsia="zh-CN"/>
              </w:rPr>
              <w:t>TrafficInformation</w:t>
            </w:r>
          </w:p>
        </w:tc>
        <w:tc>
          <w:tcPr>
            <w:tcW w:w="425" w:type="dxa"/>
          </w:tcPr>
          <w:p w:rsidR="003C4505" w:rsidRDefault="003C4505">
            <w:pPr>
              <w:pStyle w:val="TAC"/>
            </w:pPr>
            <w:r>
              <w:t>C</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rPr>
                <w:rFonts w:cs="Arial"/>
                <w:szCs w:val="18"/>
              </w:rPr>
              <w:t xml:space="preserve">Traffic information including UL/DL data rate and/or Traffic volume. </w:t>
            </w:r>
          </w:p>
          <w:p w:rsidR="003C4505" w:rsidRDefault="003C4505">
            <w:pPr>
              <w:pStyle w:val="TAL"/>
              <w:rPr>
                <w:rFonts w:cs="Arial"/>
                <w:szCs w:val="18"/>
              </w:rPr>
            </w:pPr>
            <w:r>
              <w:rPr>
                <w:rFonts w:cs="Arial"/>
                <w:szCs w:val="18"/>
              </w:rPr>
              <w:t>Shall be present</w:t>
            </w:r>
            <w:r>
              <w:rPr>
                <w:lang w:eastAsia="zh-CN"/>
              </w:rPr>
              <w:t xml:space="preserve"> if one of the elements in the "listOfAnaSubsets" attribute was set to</w:t>
            </w:r>
            <w:r>
              <w:t xml:space="preserve"> </w:t>
            </w:r>
            <w:r>
              <w:rPr>
                <w:lang w:eastAsia="zh-CN"/>
              </w:rPr>
              <w:t>TRAFFIC_INFO.</w:t>
            </w:r>
            <w:r>
              <w:rPr>
                <w:rFonts w:eastAsia="Times New Roman" w:cs="Arial"/>
                <w:szCs w:val="18"/>
              </w:rPr>
              <w:t xml:space="preserve"> (NOTE 1)</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numberOfUes</w:t>
            </w:r>
          </w:p>
        </w:tc>
        <w:tc>
          <w:tcPr>
            <w:tcW w:w="1560" w:type="dxa"/>
          </w:tcPr>
          <w:p w:rsidR="003C4505" w:rsidRDefault="003C4505">
            <w:pPr>
              <w:pStyle w:val="TAL"/>
              <w:rPr>
                <w:lang w:eastAsia="zh-CN"/>
              </w:rPr>
            </w:pPr>
            <w:r>
              <w:rPr>
                <w:lang w:eastAsia="zh-CN"/>
              </w:rPr>
              <w:t>Uinteger</w:t>
            </w:r>
          </w:p>
        </w:tc>
        <w:tc>
          <w:tcPr>
            <w:tcW w:w="425" w:type="dxa"/>
          </w:tcPr>
          <w:p w:rsidR="003C4505" w:rsidRDefault="003C4505">
            <w:pPr>
              <w:pStyle w:val="TAC"/>
            </w:pPr>
            <w:r>
              <w:t>C</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rPr>
                <w:rFonts w:cs="Arial"/>
                <w:szCs w:val="18"/>
              </w:rPr>
              <w:t>Number of UEs observed for the SSID.</w:t>
            </w:r>
            <w:r>
              <w:rPr>
                <w:rFonts w:eastAsia="Times New Roman" w:cs="Arial"/>
                <w:szCs w:val="18"/>
              </w:rPr>
              <w:t xml:space="preserve"> </w:t>
            </w:r>
          </w:p>
          <w:p w:rsidR="003C4505" w:rsidRDefault="003C4505">
            <w:pPr>
              <w:pStyle w:val="TAL"/>
              <w:rPr>
                <w:rFonts w:cs="Arial"/>
                <w:szCs w:val="18"/>
              </w:rPr>
            </w:pPr>
            <w:r>
              <w:rPr>
                <w:rFonts w:cs="Arial"/>
                <w:szCs w:val="18"/>
              </w:rPr>
              <w:t>Shall be present</w:t>
            </w:r>
            <w:r>
              <w:rPr>
                <w:lang w:eastAsia="zh-CN"/>
              </w:rPr>
              <w:t xml:space="preserve"> if one of the elements in the "listOfAnaSubsets" attribute was set to</w:t>
            </w:r>
            <w:r>
              <w:t xml:space="preserve"> </w:t>
            </w:r>
            <w:r>
              <w:rPr>
                <w:lang w:eastAsia="zh-CN"/>
              </w:rPr>
              <w:t>NUMBER_OF_UES.</w:t>
            </w:r>
            <w:r>
              <w:rPr>
                <w:rFonts w:eastAsia="Times New Roman" w:cs="Arial"/>
                <w:szCs w:val="18"/>
              </w:rPr>
              <w:t xml:space="preserve"> (NOTE 1)</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confidence</w:t>
            </w:r>
          </w:p>
        </w:tc>
        <w:tc>
          <w:tcPr>
            <w:tcW w:w="1560" w:type="dxa"/>
          </w:tcPr>
          <w:p w:rsidR="003C4505" w:rsidRDefault="003C4505">
            <w:pPr>
              <w:pStyle w:val="TAL"/>
              <w:rPr>
                <w:lang w:eastAsia="zh-CN"/>
              </w:rPr>
            </w:pPr>
            <w:r>
              <w:rPr>
                <w:lang w:eastAsia="zh-CN"/>
              </w:rPr>
              <w:t>Uinteger</w:t>
            </w:r>
          </w:p>
        </w:tc>
        <w:tc>
          <w:tcPr>
            <w:tcW w:w="425" w:type="dxa"/>
          </w:tcPr>
          <w:p w:rsidR="003C4505" w:rsidRDefault="003C4505">
            <w:pPr>
              <w:pStyle w:val="TAC"/>
            </w:pPr>
            <w:r>
              <w:t>C</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rPr>
                <w:rFonts w:cs="Arial"/>
                <w:szCs w:val="18"/>
              </w:rPr>
              <w:t>Indicates the confidence of the prediction. (NOTE</w:t>
            </w:r>
            <w:r>
              <w:rPr>
                <w:rFonts w:eastAsia="Times New Roman" w:cs="Arial"/>
                <w:szCs w:val="18"/>
              </w:rPr>
              <w:t> 2</w:t>
            </w:r>
            <w:r>
              <w:rPr>
                <w:rFonts w:cs="Arial"/>
                <w:szCs w:val="18"/>
              </w:rPr>
              <w:t>)</w:t>
            </w:r>
          </w:p>
          <w:p w:rsidR="003C4505" w:rsidRDefault="003C4505">
            <w:pPr>
              <w:pStyle w:val="TAL"/>
              <w:rPr>
                <w:rFonts w:cs="Arial"/>
                <w:szCs w:val="18"/>
              </w:rPr>
            </w:pPr>
            <w:r>
              <w:rPr>
                <w:rFonts w:cs="Arial"/>
                <w:szCs w:val="18"/>
              </w:rPr>
              <w:t>Shall be present if the analytics result is a prediction.</w:t>
            </w:r>
          </w:p>
          <w:p w:rsidR="003C4505" w:rsidRDefault="003C4505">
            <w:pPr>
              <w:pStyle w:val="TAL"/>
              <w:rPr>
                <w:rFonts w:cs="Arial"/>
                <w:szCs w:val="18"/>
              </w:rPr>
            </w:pPr>
            <w:r>
              <w:rPr>
                <w:rFonts w:cs="Arial"/>
                <w:szCs w:val="18"/>
              </w:rPr>
              <w:t>Minimum = 0. Maximum = 100.</w:t>
            </w:r>
          </w:p>
        </w:tc>
        <w:tc>
          <w:tcPr>
            <w:tcW w:w="1844" w:type="dxa"/>
          </w:tcPr>
          <w:p w:rsidR="003C4505" w:rsidRDefault="003C4505">
            <w:pPr>
              <w:pStyle w:val="TAL"/>
              <w:rPr>
                <w:rFonts w:cs="Arial"/>
                <w:szCs w:val="18"/>
              </w:rPr>
            </w:pPr>
          </w:p>
        </w:tc>
      </w:tr>
      <w:tr w:rsidR="003C4505">
        <w:trPr>
          <w:jc w:val="center"/>
        </w:trPr>
        <w:tc>
          <w:tcPr>
            <w:tcW w:w="9570" w:type="dxa"/>
            <w:gridSpan w:val="6"/>
          </w:tcPr>
          <w:p w:rsidR="003C4505" w:rsidRDefault="003C4505">
            <w:pPr>
              <w:pStyle w:val="TAN"/>
              <w:ind w:left="400" w:hanging="400"/>
            </w:pPr>
            <w:r>
              <w:t>NOTE 1:</w:t>
            </w:r>
            <w:r>
              <w:tab/>
              <w:t xml:space="preserve">At least one value shall be provided. </w:t>
            </w:r>
            <w:r>
              <w:rPr>
                <w:rFonts w:hint="eastAsia"/>
                <w:lang w:eastAsia="zh-CN"/>
              </w:rPr>
              <w:t>If</w:t>
            </w:r>
            <w:r>
              <w:t xml:space="preserve"> the "listOfAnaSubsets" attribute with value only applicable to WLAN event is present in the subscription request, then only the corresponding attribute(s) shall be present.</w:t>
            </w:r>
          </w:p>
          <w:p w:rsidR="003C4505" w:rsidRDefault="003C4505">
            <w:pPr>
              <w:pStyle w:val="TAN"/>
              <w:ind w:left="400" w:hanging="400"/>
              <w:rPr>
                <w:rFonts w:cs="Arial"/>
                <w:szCs w:val="18"/>
              </w:rPr>
            </w:pPr>
            <w:r>
              <w:rPr>
                <w:rFonts w:cs="Arial"/>
              </w:rPr>
              <w:t>NOTE</w:t>
            </w:r>
            <w:r>
              <w:rPr>
                <w:rFonts w:eastAsia="Times New Roman" w:cs="Arial"/>
                <w:szCs w:val="18"/>
              </w:rPr>
              <w:t> 2</w:t>
            </w:r>
            <w:r>
              <w:rPr>
                <w:rFonts w:cs="Arial"/>
              </w:rPr>
              <w:t>:</w:t>
            </w:r>
            <w:r>
              <w:rPr>
                <w:rFonts w:cs="Arial"/>
              </w:rPr>
              <w:tab/>
              <w:t>If the requested period identified by the "startTs" and "endTs" attributes in the "EventReportingRequirement" type is a future time period, which means the analytics result is a prediction. If no sufficient data is collected to provide the confidence of the prediction before the time deadline, the NWDAF shall return a zero confidence.</w:t>
            </w:r>
          </w:p>
        </w:tc>
      </w:tr>
    </w:tbl>
    <w:p w:rsidR="003C4505" w:rsidRDefault="003C4505">
      <w:pPr>
        <w:rPr>
          <w:lang w:val="en-US" w:eastAsia="zh-CN"/>
        </w:rPr>
      </w:pPr>
    </w:p>
    <w:p w:rsidR="003C4505" w:rsidRDefault="003C4505">
      <w:pPr>
        <w:pStyle w:val="5"/>
      </w:pPr>
      <w:bookmarkStart w:id="4476" w:name="_Toc129290347"/>
      <w:bookmarkStart w:id="4477" w:name="_Toc98233695"/>
      <w:bookmarkStart w:id="4478" w:name="_Toc138753315"/>
      <w:bookmarkStart w:id="4479" w:name="_Toc101244471"/>
      <w:bookmarkStart w:id="4480" w:name="_Toc104539064"/>
      <w:bookmarkStart w:id="4481" w:name="_Toc114133865"/>
      <w:bookmarkStart w:id="4482" w:name="_Toc113031726"/>
      <w:bookmarkStart w:id="4483" w:name="_Toc120688200"/>
      <w:bookmarkStart w:id="4484" w:name="_Toc112951186"/>
      <w:bookmarkStart w:id="4485" w:name="_Toc94064310"/>
      <w:bookmarkStart w:id="4486" w:name="_Toc170119910"/>
      <w:bookmarkStart w:id="4487" w:name="_Toc175857047"/>
      <w:r>
        <w:t>5.1.6.2.63</w:t>
      </w:r>
      <w:r>
        <w:tab/>
        <w:t>Type TrafficInformation</w:t>
      </w:r>
      <w:bookmarkEnd w:id="4476"/>
      <w:bookmarkEnd w:id="4477"/>
      <w:bookmarkEnd w:id="4478"/>
      <w:bookmarkEnd w:id="4479"/>
      <w:bookmarkEnd w:id="4480"/>
      <w:bookmarkEnd w:id="4481"/>
      <w:bookmarkEnd w:id="4482"/>
      <w:bookmarkEnd w:id="4483"/>
      <w:bookmarkEnd w:id="4484"/>
      <w:bookmarkEnd w:id="4485"/>
      <w:bookmarkEnd w:id="4486"/>
      <w:bookmarkEnd w:id="4487"/>
    </w:p>
    <w:p w:rsidR="003C4505" w:rsidRDefault="003C4505">
      <w:pPr>
        <w:pStyle w:val="TH"/>
      </w:pPr>
      <w:r>
        <w:t>Table 5.1.6.2.63-1: Definition of type TrafficInformation</w:t>
      </w:r>
    </w:p>
    <w:tbl>
      <w:tblPr>
        <w:tblW w:w="10098"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46"/>
        <w:gridCol w:w="1646"/>
        <w:gridCol w:w="448"/>
        <w:gridCol w:w="1197"/>
        <w:gridCol w:w="3015"/>
        <w:gridCol w:w="1946"/>
      </w:tblGrid>
      <w:tr w:rsidR="003C4505">
        <w:trPr>
          <w:jc w:val="center"/>
        </w:trPr>
        <w:tc>
          <w:tcPr>
            <w:tcW w:w="1750" w:type="dxa"/>
            <w:shd w:val="clear" w:color="auto" w:fill="C0C0C0"/>
          </w:tcPr>
          <w:p w:rsidR="003C4505" w:rsidRDefault="003C4505">
            <w:pPr>
              <w:pStyle w:val="TAH"/>
            </w:pPr>
            <w:r>
              <w:t>Attribute name</w:t>
            </w:r>
          </w:p>
        </w:tc>
        <w:tc>
          <w:tcPr>
            <w:tcW w:w="1560" w:type="dxa"/>
            <w:shd w:val="clear" w:color="auto" w:fill="C0C0C0"/>
          </w:tcPr>
          <w:p w:rsidR="003C4505" w:rsidRDefault="003C4505">
            <w:pPr>
              <w:pStyle w:val="TAH"/>
            </w:pPr>
            <w:r>
              <w:t>Data type</w:t>
            </w:r>
          </w:p>
        </w:tc>
        <w:tc>
          <w:tcPr>
            <w:tcW w:w="425"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57" w:type="dxa"/>
            <w:shd w:val="clear" w:color="auto" w:fill="C0C0C0"/>
          </w:tcPr>
          <w:p w:rsidR="003C4505" w:rsidRDefault="003C4505">
            <w:pPr>
              <w:pStyle w:val="TAH"/>
            </w:pPr>
            <w:r>
              <w:t>Description</w:t>
            </w:r>
          </w:p>
        </w:tc>
        <w:tc>
          <w:tcPr>
            <w:tcW w:w="1844" w:type="dxa"/>
            <w:shd w:val="clear" w:color="auto" w:fill="C0C0C0"/>
          </w:tcPr>
          <w:p w:rsidR="003C4505" w:rsidRDefault="003C4505">
            <w:pPr>
              <w:pStyle w:val="TAH"/>
            </w:pPr>
            <w:r>
              <w:t>Applicability</w:t>
            </w:r>
          </w:p>
        </w:tc>
      </w:tr>
      <w:tr w:rsidR="003C4505">
        <w:trPr>
          <w:jc w:val="center"/>
        </w:trPr>
        <w:tc>
          <w:tcPr>
            <w:tcW w:w="1750" w:type="dxa"/>
          </w:tcPr>
          <w:p w:rsidR="003C4505" w:rsidRDefault="003C4505">
            <w:pPr>
              <w:pStyle w:val="TAL"/>
              <w:rPr>
                <w:lang w:eastAsia="zh-CN"/>
              </w:rPr>
            </w:pPr>
            <w:r>
              <w:rPr>
                <w:lang w:eastAsia="zh-CN"/>
              </w:rPr>
              <w:t>uplinkRate</w:t>
            </w:r>
          </w:p>
        </w:tc>
        <w:tc>
          <w:tcPr>
            <w:tcW w:w="1560" w:type="dxa"/>
          </w:tcPr>
          <w:p w:rsidR="003C4505" w:rsidRDefault="003C4505">
            <w:pPr>
              <w:pStyle w:val="TAL"/>
              <w:rPr>
                <w:lang w:eastAsia="zh-CN"/>
              </w:rPr>
            </w:pPr>
            <w:r>
              <w:rPr>
                <w:lang w:eastAsia="zh-CN"/>
              </w:rPr>
              <w:t>BitRate</w:t>
            </w:r>
          </w:p>
        </w:tc>
        <w:tc>
          <w:tcPr>
            <w:tcW w:w="425" w:type="dxa"/>
          </w:tcPr>
          <w:p w:rsidR="003C4505" w:rsidRDefault="003C4505">
            <w:pPr>
              <w:pStyle w:val="TAC"/>
            </w:pPr>
            <w:r>
              <w:t>C</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rPr>
                <w:rFonts w:cs="Arial"/>
                <w:szCs w:val="18"/>
              </w:rPr>
              <w:t>Uplink data rate.</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downlinkRate</w:t>
            </w:r>
          </w:p>
        </w:tc>
        <w:tc>
          <w:tcPr>
            <w:tcW w:w="1560" w:type="dxa"/>
          </w:tcPr>
          <w:p w:rsidR="003C4505" w:rsidRDefault="003C4505">
            <w:pPr>
              <w:pStyle w:val="TAL"/>
              <w:rPr>
                <w:lang w:eastAsia="zh-CN"/>
              </w:rPr>
            </w:pPr>
            <w:r>
              <w:rPr>
                <w:lang w:eastAsia="zh-CN"/>
              </w:rPr>
              <w:t>BitRate</w:t>
            </w:r>
          </w:p>
        </w:tc>
        <w:tc>
          <w:tcPr>
            <w:tcW w:w="425" w:type="dxa"/>
          </w:tcPr>
          <w:p w:rsidR="003C4505" w:rsidRDefault="003C4505">
            <w:pPr>
              <w:pStyle w:val="TAC"/>
            </w:pPr>
            <w:r>
              <w:t>C</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rPr>
                <w:rFonts w:cs="Arial"/>
                <w:szCs w:val="18"/>
              </w:rPr>
              <w:t>Downlink data rate.</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uplinkVolume</w:t>
            </w:r>
          </w:p>
        </w:tc>
        <w:tc>
          <w:tcPr>
            <w:tcW w:w="1560" w:type="dxa"/>
          </w:tcPr>
          <w:p w:rsidR="003C4505" w:rsidRDefault="003C4505">
            <w:pPr>
              <w:pStyle w:val="TAL"/>
              <w:rPr>
                <w:lang w:eastAsia="zh-CN"/>
              </w:rPr>
            </w:pPr>
            <w:r>
              <w:rPr>
                <w:lang w:eastAsia="zh-CN"/>
              </w:rPr>
              <w:t>Volume</w:t>
            </w:r>
          </w:p>
        </w:tc>
        <w:tc>
          <w:tcPr>
            <w:tcW w:w="425" w:type="dxa"/>
          </w:tcPr>
          <w:p w:rsidR="003C4505" w:rsidRDefault="003C4505">
            <w:pPr>
              <w:pStyle w:val="TAC"/>
            </w:pPr>
            <w:r>
              <w:t>C</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rPr>
                <w:rFonts w:cs="Arial"/>
                <w:szCs w:val="18"/>
              </w:rPr>
              <w:t>Uplink traffic volume in unit of octet.</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downlinkVolume</w:t>
            </w:r>
          </w:p>
        </w:tc>
        <w:tc>
          <w:tcPr>
            <w:tcW w:w="1560" w:type="dxa"/>
          </w:tcPr>
          <w:p w:rsidR="003C4505" w:rsidRDefault="003C4505">
            <w:pPr>
              <w:pStyle w:val="TAL"/>
              <w:rPr>
                <w:lang w:eastAsia="zh-CN"/>
              </w:rPr>
            </w:pPr>
            <w:r>
              <w:rPr>
                <w:lang w:eastAsia="zh-CN"/>
              </w:rPr>
              <w:t>Volume</w:t>
            </w:r>
          </w:p>
        </w:tc>
        <w:tc>
          <w:tcPr>
            <w:tcW w:w="425" w:type="dxa"/>
          </w:tcPr>
          <w:p w:rsidR="003C4505" w:rsidRDefault="003C4505">
            <w:pPr>
              <w:pStyle w:val="TAC"/>
            </w:pPr>
            <w:r>
              <w:t>C</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rPr>
                <w:rFonts w:cs="Arial"/>
                <w:szCs w:val="18"/>
              </w:rPr>
              <w:t>Downlink traffic volume in unit of octet.</w:t>
            </w:r>
          </w:p>
        </w:tc>
        <w:tc>
          <w:tcPr>
            <w:tcW w:w="1844" w:type="dxa"/>
          </w:tcPr>
          <w:p w:rsidR="003C4505" w:rsidRDefault="003C4505">
            <w:pPr>
              <w:pStyle w:val="TAL"/>
              <w:rPr>
                <w:rFonts w:cs="Arial"/>
                <w:szCs w:val="18"/>
              </w:rPr>
            </w:pPr>
          </w:p>
        </w:tc>
      </w:tr>
      <w:tr w:rsidR="003C4505">
        <w:trPr>
          <w:jc w:val="center"/>
        </w:trPr>
        <w:tc>
          <w:tcPr>
            <w:tcW w:w="1750" w:type="dxa"/>
          </w:tcPr>
          <w:p w:rsidR="003C4505" w:rsidRDefault="003C4505">
            <w:pPr>
              <w:pStyle w:val="TAL"/>
              <w:rPr>
                <w:lang w:eastAsia="zh-CN"/>
              </w:rPr>
            </w:pPr>
            <w:r>
              <w:rPr>
                <w:lang w:eastAsia="zh-CN"/>
              </w:rPr>
              <w:t>totalVolume</w:t>
            </w:r>
          </w:p>
        </w:tc>
        <w:tc>
          <w:tcPr>
            <w:tcW w:w="1560" w:type="dxa"/>
          </w:tcPr>
          <w:p w:rsidR="003C4505" w:rsidRDefault="003C4505">
            <w:pPr>
              <w:pStyle w:val="TAL"/>
              <w:rPr>
                <w:lang w:eastAsia="zh-CN"/>
              </w:rPr>
            </w:pPr>
            <w:r>
              <w:rPr>
                <w:lang w:eastAsia="zh-CN"/>
              </w:rPr>
              <w:t>Volume</w:t>
            </w:r>
          </w:p>
        </w:tc>
        <w:tc>
          <w:tcPr>
            <w:tcW w:w="425" w:type="dxa"/>
          </w:tcPr>
          <w:p w:rsidR="003C4505" w:rsidRDefault="003C4505">
            <w:pPr>
              <w:pStyle w:val="TAC"/>
            </w:pPr>
            <w:r>
              <w:t>C</w:t>
            </w:r>
          </w:p>
        </w:tc>
        <w:tc>
          <w:tcPr>
            <w:tcW w:w="1134" w:type="dxa"/>
          </w:tcPr>
          <w:p w:rsidR="003C4505" w:rsidRDefault="003C4505">
            <w:pPr>
              <w:pStyle w:val="TAL"/>
            </w:pPr>
            <w:r>
              <w:t>0..1</w:t>
            </w:r>
          </w:p>
        </w:tc>
        <w:tc>
          <w:tcPr>
            <w:tcW w:w="2857" w:type="dxa"/>
          </w:tcPr>
          <w:p w:rsidR="003C4505" w:rsidRDefault="003C4505">
            <w:pPr>
              <w:pStyle w:val="TAL"/>
              <w:rPr>
                <w:rFonts w:cs="Arial"/>
                <w:szCs w:val="18"/>
              </w:rPr>
            </w:pPr>
            <w:r>
              <w:rPr>
                <w:rFonts w:cs="Arial"/>
                <w:szCs w:val="18"/>
              </w:rPr>
              <w:t>Total data octets for both uplink and downlink traffic volume.</w:t>
            </w:r>
          </w:p>
        </w:tc>
        <w:tc>
          <w:tcPr>
            <w:tcW w:w="1844" w:type="dxa"/>
          </w:tcPr>
          <w:p w:rsidR="003C4505" w:rsidRDefault="003C4505">
            <w:pPr>
              <w:pStyle w:val="TAL"/>
              <w:rPr>
                <w:rFonts w:cs="Arial"/>
                <w:szCs w:val="18"/>
              </w:rPr>
            </w:pPr>
          </w:p>
        </w:tc>
      </w:tr>
      <w:tr w:rsidR="003C4505">
        <w:trPr>
          <w:jc w:val="center"/>
        </w:trPr>
        <w:tc>
          <w:tcPr>
            <w:tcW w:w="9570" w:type="dxa"/>
            <w:gridSpan w:val="6"/>
          </w:tcPr>
          <w:p w:rsidR="003C4505" w:rsidRDefault="003C4505">
            <w:pPr>
              <w:pStyle w:val="TAN"/>
              <w:ind w:left="400" w:hanging="400"/>
              <w:rPr>
                <w:rFonts w:cs="Arial"/>
                <w:szCs w:val="18"/>
              </w:rPr>
            </w:pPr>
            <w:r>
              <w:rPr>
                <w:rFonts w:cs="Arial"/>
              </w:rPr>
              <w:t>NOTE:</w:t>
            </w:r>
            <w:r>
              <w:rPr>
                <w:rFonts w:cs="Arial"/>
              </w:rPr>
              <w:tab/>
              <w:t>At least one of above attributes shall be present.</w:t>
            </w:r>
          </w:p>
        </w:tc>
      </w:tr>
    </w:tbl>
    <w:p w:rsidR="003C4505" w:rsidRDefault="003C4505">
      <w:pPr>
        <w:rPr>
          <w:lang w:val="en-US" w:eastAsia="zh-CN"/>
        </w:rPr>
      </w:pPr>
    </w:p>
    <w:p w:rsidR="003C4505" w:rsidRDefault="003C4505">
      <w:pPr>
        <w:pStyle w:val="5"/>
      </w:pPr>
      <w:bookmarkStart w:id="4488" w:name="_Toc94064311"/>
      <w:bookmarkStart w:id="4489" w:name="_Toc98233696"/>
      <w:bookmarkStart w:id="4490" w:name="_Toc112951187"/>
      <w:bookmarkStart w:id="4491" w:name="_Toc113031727"/>
      <w:bookmarkStart w:id="4492" w:name="_Toc101244472"/>
      <w:bookmarkStart w:id="4493" w:name="_Toc114133866"/>
      <w:bookmarkStart w:id="4494" w:name="_Toc120688201"/>
      <w:bookmarkStart w:id="4495" w:name="_Toc138753316"/>
      <w:bookmarkStart w:id="4496" w:name="_Toc129290348"/>
      <w:bookmarkStart w:id="4497" w:name="_Toc104539065"/>
      <w:bookmarkStart w:id="4498" w:name="_Toc170119911"/>
      <w:bookmarkStart w:id="4499" w:name="_Toc175857048"/>
      <w:r>
        <w:t>5.1.6.2.64</w:t>
      </w:r>
      <w:r>
        <w:tab/>
        <w:t>Type AppListForUeComm</w:t>
      </w:r>
      <w:bookmarkEnd w:id="4488"/>
      <w:bookmarkEnd w:id="4489"/>
      <w:bookmarkEnd w:id="4490"/>
      <w:bookmarkEnd w:id="4491"/>
      <w:bookmarkEnd w:id="4492"/>
      <w:bookmarkEnd w:id="4493"/>
      <w:bookmarkEnd w:id="4494"/>
      <w:bookmarkEnd w:id="4495"/>
      <w:bookmarkEnd w:id="4496"/>
      <w:bookmarkEnd w:id="4497"/>
      <w:bookmarkEnd w:id="4498"/>
      <w:bookmarkEnd w:id="4499"/>
    </w:p>
    <w:p w:rsidR="003C4505" w:rsidRDefault="003C4505">
      <w:pPr>
        <w:pStyle w:val="TH"/>
      </w:pPr>
      <w:r>
        <w:t>Table 5.1.6.2.64-1: Definition of type AppListForUeComm</w:t>
      </w:r>
    </w:p>
    <w:tbl>
      <w:tblPr>
        <w:tblW w:w="960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25"/>
        <w:gridCol w:w="1559"/>
        <w:gridCol w:w="426"/>
        <w:gridCol w:w="1134"/>
        <w:gridCol w:w="2835"/>
        <w:gridCol w:w="1824"/>
      </w:tblGrid>
      <w:tr w:rsidR="003C4505">
        <w:trPr>
          <w:jc w:val="center"/>
        </w:trPr>
        <w:tc>
          <w:tcPr>
            <w:tcW w:w="1825" w:type="dxa"/>
            <w:shd w:val="clear" w:color="auto" w:fill="C0C0C0"/>
          </w:tcPr>
          <w:p w:rsidR="003C4505" w:rsidRDefault="003C4505">
            <w:pPr>
              <w:pStyle w:val="TAH"/>
            </w:pPr>
            <w:r>
              <w:t>Attribute name</w:t>
            </w:r>
          </w:p>
        </w:tc>
        <w:tc>
          <w:tcPr>
            <w:tcW w:w="1559"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35" w:type="dxa"/>
            <w:shd w:val="clear" w:color="auto" w:fill="C0C0C0"/>
          </w:tcPr>
          <w:p w:rsidR="003C4505" w:rsidRDefault="003C4505">
            <w:pPr>
              <w:pStyle w:val="TAH"/>
            </w:pPr>
            <w:r>
              <w:t>Description</w:t>
            </w:r>
          </w:p>
        </w:tc>
        <w:tc>
          <w:tcPr>
            <w:tcW w:w="1824" w:type="dxa"/>
            <w:shd w:val="clear" w:color="auto" w:fill="C0C0C0"/>
          </w:tcPr>
          <w:p w:rsidR="003C4505" w:rsidRDefault="003C4505">
            <w:pPr>
              <w:pStyle w:val="TAH"/>
            </w:pPr>
            <w:r>
              <w:t>Applicability</w:t>
            </w:r>
          </w:p>
        </w:tc>
      </w:tr>
      <w:tr w:rsidR="003C4505">
        <w:trPr>
          <w:jc w:val="center"/>
        </w:trPr>
        <w:tc>
          <w:tcPr>
            <w:tcW w:w="1825" w:type="dxa"/>
          </w:tcPr>
          <w:p w:rsidR="003C4505" w:rsidRDefault="003C4505">
            <w:pPr>
              <w:pStyle w:val="TAL"/>
              <w:rPr>
                <w:lang w:eastAsia="zh-CN"/>
              </w:rPr>
            </w:pPr>
            <w:r>
              <w:rPr>
                <w:rFonts w:hint="eastAsia"/>
                <w:lang w:eastAsia="zh-CN"/>
              </w:rPr>
              <w:t>a</w:t>
            </w:r>
            <w:r>
              <w:rPr>
                <w:lang w:eastAsia="zh-CN"/>
              </w:rPr>
              <w:t>ppId</w:t>
            </w:r>
          </w:p>
        </w:tc>
        <w:tc>
          <w:tcPr>
            <w:tcW w:w="1559" w:type="dxa"/>
          </w:tcPr>
          <w:p w:rsidR="003C4505" w:rsidRDefault="003C4505">
            <w:pPr>
              <w:pStyle w:val="TAL"/>
              <w:rPr>
                <w:lang w:eastAsia="zh-CN"/>
              </w:rPr>
            </w:pPr>
            <w:r>
              <w:t>ApplicationId</w:t>
            </w:r>
          </w:p>
        </w:tc>
        <w:tc>
          <w:tcPr>
            <w:tcW w:w="426" w:type="dxa"/>
          </w:tcPr>
          <w:p w:rsidR="003C4505" w:rsidRDefault="003C4505">
            <w:pPr>
              <w:keepNext/>
              <w:keepLines/>
              <w:spacing w:after="0"/>
              <w:jc w:val="center"/>
              <w:rPr>
                <w:rFonts w:ascii="Arial" w:hAnsi="Arial"/>
                <w:sz w:val="18"/>
                <w:lang w:eastAsia="zh-CN"/>
              </w:rPr>
            </w:pPr>
            <w:r>
              <w:rPr>
                <w:rFonts w:ascii="Arial" w:hAnsi="Arial" w:hint="eastAsia"/>
                <w:sz w:val="18"/>
                <w:lang w:eastAsia="zh-CN"/>
              </w:rPr>
              <w:t>M</w:t>
            </w:r>
          </w:p>
        </w:tc>
        <w:tc>
          <w:tcPr>
            <w:tcW w:w="1134" w:type="dxa"/>
          </w:tcPr>
          <w:p w:rsidR="003C4505" w:rsidRDefault="003C4505">
            <w:pPr>
              <w:pStyle w:val="TAL"/>
              <w:rPr>
                <w:lang w:eastAsia="zh-CN"/>
              </w:rPr>
            </w:pPr>
            <w:r>
              <w:rPr>
                <w:rFonts w:hint="eastAsia"/>
                <w:lang w:eastAsia="zh-CN"/>
              </w:rPr>
              <w:t>1</w:t>
            </w:r>
          </w:p>
        </w:tc>
        <w:tc>
          <w:tcPr>
            <w:tcW w:w="2835" w:type="dxa"/>
          </w:tcPr>
          <w:p w:rsidR="003C4505" w:rsidRDefault="003C4505">
            <w:pPr>
              <w:pStyle w:val="TAL"/>
              <w:rPr>
                <w:rFonts w:cs="Arial"/>
                <w:szCs w:val="18"/>
                <w:lang w:eastAsia="zh-CN"/>
              </w:rPr>
            </w:pPr>
            <w:r>
              <w:rPr>
                <w:rFonts w:hint="eastAsia"/>
                <w:lang w:eastAsia="zh-CN"/>
              </w:rPr>
              <w:t>I</w:t>
            </w:r>
            <w:r>
              <w:rPr>
                <w:lang w:eastAsia="zh-CN"/>
              </w:rPr>
              <w:t>dentification of the application.</w:t>
            </w:r>
          </w:p>
        </w:tc>
        <w:tc>
          <w:tcPr>
            <w:tcW w:w="1824" w:type="dxa"/>
          </w:tcPr>
          <w:p w:rsidR="003C4505" w:rsidRDefault="003C4505">
            <w:pPr>
              <w:pStyle w:val="TAL"/>
              <w:rPr>
                <w:rFonts w:cs="Arial"/>
                <w:szCs w:val="18"/>
              </w:rPr>
            </w:pPr>
          </w:p>
        </w:tc>
      </w:tr>
      <w:tr w:rsidR="003C4505">
        <w:trPr>
          <w:jc w:val="center"/>
        </w:trPr>
        <w:tc>
          <w:tcPr>
            <w:tcW w:w="1825" w:type="dxa"/>
          </w:tcPr>
          <w:p w:rsidR="003C4505" w:rsidRDefault="003C4505">
            <w:pPr>
              <w:pStyle w:val="TAL"/>
              <w:rPr>
                <w:lang w:eastAsia="zh-CN"/>
              </w:rPr>
            </w:pPr>
            <w:r>
              <w:rPr>
                <w:rFonts w:hint="eastAsia"/>
                <w:lang w:eastAsia="zh-CN"/>
              </w:rPr>
              <w:t>s</w:t>
            </w:r>
            <w:r>
              <w:rPr>
                <w:lang w:eastAsia="zh-CN"/>
              </w:rPr>
              <w:t>tartTime</w:t>
            </w:r>
          </w:p>
        </w:tc>
        <w:tc>
          <w:tcPr>
            <w:tcW w:w="1559" w:type="dxa"/>
          </w:tcPr>
          <w:p w:rsidR="003C4505" w:rsidRDefault="003C4505">
            <w:pPr>
              <w:pStyle w:val="TAL"/>
              <w:rPr>
                <w:lang w:eastAsia="zh-CN"/>
              </w:rPr>
            </w:pPr>
            <w:r>
              <w:t>DateTime</w:t>
            </w:r>
          </w:p>
        </w:tc>
        <w:tc>
          <w:tcPr>
            <w:tcW w:w="426" w:type="dxa"/>
          </w:tcPr>
          <w:p w:rsidR="003C4505" w:rsidRDefault="003C4505">
            <w:pPr>
              <w:keepNext/>
              <w:keepLines/>
              <w:spacing w:after="0"/>
              <w:jc w:val="center"/>
              <w:rPr>
                <w:rFonts w:ascii="Arial" w:hAnsi="Arial"/>
                <w:sz w:val="18"/>
                <w:lang w:eastAsia="zh-CN"/>
              </w:rPr>
            </w:pPr>
            <w:r>
              <w:rPr>
                <w:rFonts w:ascii="Arial" w:hAnsi="Arial" w:hint="eastAsia"/>
                <w:sz w:val="18"/>
                <w:lang w:eastAsia="zh-CN"/>
              </w:rPr>
              <w:t>O</w:t>
            </w:r>
          </w:p>
        </w:tc>
        <w:tc>
          <w:tcPr>
            <w:tcW w:w="1134" w:type="dxa"/>
          </w:tcPr>
          <w:p w:rsidR="003C4505" w:rsidRDefault="003C4505">
            <w:pPr>
              <w:pStyle w:val="TAL"/>
              <w:rPr>
                <w:lang w:eastAsia="zh-CN"/>
              </w:rPr>
            </w:pPr>
            <w:r>
              <w:t>0..1</w:t>
            </w:r>
          </w:p>
        </w:tc>
        <w:tc>
          <w:tcPr>
            <w:tcW w:w="2835" w:type="dxa"/>
          </w:tcPr>
          <w:p w:rsidR="003C4505" w:rsidRDefault="003C4505">
            <w:pPr>
              <w:pStyle w:val="TAL"/>
              <w:rPr>
                <w:rFonts w:cs="Arial"/>
                <w:szCs w:val="18"/>
                <w:lang w:eastAsia="zh-CN"/>
              </w:rPr>
            </w:pPr>
            <w:r>
              <w:rPr>
                <w:rFonts w:cs="Arial" w:hint="eastAsia"/>
                <w:szCs w:val="18"/>
                <w:lang w:eastAsia="zh-CN"/>
              </w:rPr>
              <w:t>T</w:t>
            </w:r>
            <w:r>
              <w:rPr>
                <w:rFonts w:cs="Arial"/>
                <w:szCs w:val="18"/>
                <w:lang w:eastAsia="zh-CN"/>
              </w:rPr>
              <w:t>he time when the UE start to use the application.</w:t>
            </w:r>
          </w:p>
        </w:tc>
        <w:tc>
          <w:tcPr>
            <w:tcW w:w="1824" w:type="dxa"/>
          </w:tcPr>
          <w:p w:rsidR="003C4505" w:rsidRDefault="003C4505">
            <w:pPr>
              <w:pStyle w:val="TAL"/>
              <w:rPr>
                <w:rFonts w:cs="Arial"/>
                <w:szCs w:val="18"/>
              </w:rPr>
            </w:pPr>
          </w:p>
        </w:tc>
      </w:tr>
      <w:tr w:rsidR="003C4505">
        <w:trPr>
          <w:jc w:val="center"/>
        </w:trPr>
        <w:tc>
          <w:tcPr>
            <w:tcW w:w="1825" w:type="dxa"/>
          </w:tcPr>
          <w:p w:rsidR="003C4505" w:rsidRDefault="003C4505">
            <w:pPr>
              <w:pStyle w:val="TAL"/>
              <w:rPr>
                <w:lang w:eastAsia="zh-CN"/>
              </w:rPr>
            </w:pPr>
            <w:r>
              <w:rPr>
                <w:rFonts w:hint="eastAsia"/>
                <w:lang w:eastAsia="zh-CN"/>
              </w:rPr>
              <w:t>a</w:t>
            </w:r>
            <w:r>
              <w:rPr>
                <w:lang w:eastAsia="zh-CN"/>
              </w:rPr>
              <w:t>ppDur</w:t>
            </w:r>
          </w:p>
        </w:tc>
        <w:tc>
          <w:tcPr>
            <w:tcW w:w="1559" w:type="dxa"/>
          </w:tcPr>
          <w:p w:rsidR="003C4505" w:rsidRDefault="003C4505">
            <w:pPr>
              <w:pStyle w:val="TAL"/>
              <w:rPr>
                <w:lang w:eastAsia="zh-CN"/>
              </w:rPr>
            </w:pPr>
            <w:r>
              <w:rPr>
                <w:lang w:eastAsia="zh-CN"/>
              </w:rPr>
              <w:t>DurationSec</w:t>
            </w:r>
          </w:p>
        </w:tc>
        <w:tc>
          <w:tcPr>
            <w:tcW w:w="426" w:type="dxa"/>
          </w:tcPr>
          <w:p w:rsidR="003C4505" w:rsidRDefault="003C4505">
            <w:pPr>
              <w:keepNext/>
              <w:keepLines/>
              <w:spacing w:after="0"/>
              <w:jc w:val="center"/>
              <w:rPr>
                <w:rFonts w:ascii="Arial" w:hAnsi="Arial"/>
                <w:sz w:val="18"/>
                <w:lang w:eastAsia="zh-CN"/>
              </w:rPr>
            </w:pPr>
            <w:r>
              <w:rPr>
                <w:rFonts w:ascii="Arial" w:hAnsi="Arial" w:hint="eastAsia"/>
                <w:sz w:val="18"/>
                <w:lang w:eastAsia="zh-CN"/>
              </w:rPr>
              <w:t>O</w:t>
            </w:r>
          </w:p>
        </w:tc>
        <w:tc>
          <w:tcPr>
            <w:tcW w:w="1134" w:type="dxa"/>
          </w:tcPr>
          <w:p w:rsidR="003C4505" w:rsidRDefault="003C4505">
            <w:pPr>
              <w:pStyle w:val="TAL"/>
              <w:rPr>
                <w:lang w:eastAsia="zh-CN"/>
              </w:rPr>
            </w:pPr>
            <w:r>
              <w:t>0..1</w:t>
            </w:r>
          </w:p>
        </w:tc>
        <w:tc>
          <w:tcPr>
            <w:tcW w:w="2835" w:type="dxa"/>
          </w:tcPr>
          <w:p w:rsidR="003C4505" w:rsidRDefault="003C4505">
            <w:pPr>
              <w:pStyle w:val="TAL"/>
              <w:rPr>
                <w:rFonts w:cs="Arial"/>
                <w:szCs w:val="18"/>
                <w:lang w:eastAsia="zh-CN"/>
              </w:rPr>
            </w:pPr>
            <w:r>
              <w:rPr>
                <w:rFonts w:cs="Arial" w:hint="eastAsia"/>
                <w:szCs w:val="18"/>
                <w:lang w:eastAsia="zh-CN"/>
              </w:rPr>
              <w:t>T</w:t>
            </w:r>
            <w:r>
              <w:rPr>
                <w:rFonts w:cs="Arial"/>
                <w:szCs w:val="18"/>
                <w:lang w:eastAsia="zh-CN"/>
              </w:rPr>
              <w:t>he length of time that the UE uses the application.</w:t>
            </w:r>
          </w:p>
        </w:tc>
        <w:tc>
          <w:tcPr>
            <w:tcW w:w="1824" w:type="dxa"/>
          </w:tcPr>
          <w:p w:rsidR="003C4505" w:rsidRDefault="003C4505">
            <w:pPr>
              <w:pStyle w:val="TAL"/>
              <w:rPr>
                <w:rFonts w:cs="Arial"/>
                <w:szCs w:val="18"/>
              </w:rPr>
            </w:pPr>
          </w:p>
        </w:tc>
      </w:tr>
      <w:tr w:rsidR="003C4505">
        <w:trPr>
          <w:jc w:val="center"/>
        </w:trPr>
        <w:tc>
          <w:tcPr>
            <w:tcW w:w="1825" w:type="dxa"/>
          </w:tcPr>
          <w:p w:rsidR="003C4505" w:rsidRDefault="003C4505">
            <w:pPr>
              <w:pStyle w:val="TAL"/>
              <w:rPr>
                <w:lang w:eastAsia="zh-CN"/>
              </w:rPr>
            </w:pPr>
            <w:r>
              <w:rPr>
                <w:rFonts w:hint="eastAsia"/>
                <w:lang w:eastAsia="zh-CN"/>
              </w:rPr>
              <w:t>o</w:t>
            </w:r>
            <w:r>
              <w:rPr>
                <w:lang w:eastAsia="zh-CN"/>
              </w:rPr>
              <w:t>ccurRatio</w:t>
            </w:r>
          </w:p>
        </w:tc>
        <w:tc>
          <w:tcPr>
            <w:tcW w:w="1559" w:type="dxa"/>
          </w:tcPr>
          <w:p w:rsidR="003C4505" w:rsidRDefault="003C4505">
            <w:pPr>
              <w:pStyle w:val="TAL"/>
              <w:rPr>
                <w:lang w:eastAsia="zh-CN"/>
              </w:rPr>
            </w:pPr>
            <w:r>
              <w:t>SamplingRatio</w:t>
            </w:r>
          </w:p>
        </w:tc>
        <w:tc>
          <w:tcPr>
            <w:tcW w:w="426" w:type="dxa"/>
          </w:tcPr>
          <w:p w:rsidR="003C4505" w:rsidRDefault="003C4505">
            <w:pPr>
              <w:keepNext/>
              <w:keepLines/>
              <w:spacing w:after="0"/>
              <w:jc w:val="center"/>
              <w:rPr>
                <w:rFonts w:ascii="Arial" w:hAnsi="Arial"/>
                <w:sz w:val="18"/>
                <w:lang w:eastAsia="zh-CN"/>
              </w:rPr>
            </w:pPr>
            <w:r>
              <w:rPr>
                <w:rFonts w:ascii="Arial" w:hAnsi="Arial" w:hint="eastAsia"/>
                <w:sz w:val="18"/>
                <w:lang w:eastAsia="zh-CN"/>
              </w:rPr>
              <w:t>O</w:t>
            </w:r>
          </w:p>
        </w:tc>
        <w:tc>
          <w:tcPr>
            <w:tcW w:w="1134" w:type="dxa"/>
          </w:tcPr>
          <w:p w:rsidR="003C4505" w:rsidRDefault="003C4505">
            <w:pPr>
              <w:pStyle w:val="TAL"/>
              <w:rPr>
                <w:lang w:eastAsia="zh-CN"/>
              </w:rPr>
            </w:pPr>
            <w:r>
              <w:t>0..1</w:t>
            </w:r>
          </w:p>
        </w:tc>
        <w:tc>
          <w:tcPr>
            <w:tcW w:w="2835" w:type="dxa"/>
          </w:tcPr>
          <w:p w:rsidR="003C4505" w:rsidRDefault="003C4505">
            <w:pPr>
              <w:pStyle w:val="TAL"/>
              <w:rPr>
                <w:rFonts w:cs="Arial"/>
                <w:szCs w:val="18"/>
                <w:lang w:eastAsia="zh-CN"/>
              </w:rPr>
            </w:pPr>
            <w:r>
              <w:rPr>
                <w:rFonts w:cs="Arial"/>
                <w:szCs w:val="18"/>
                <w:lang w:eastAsia="zh-CN"/>
              </w:rPr>
              <w:t xml:space="preserve">In </w:t>
            </w:r>
            <w:r>
              <w:rPr>
                <w:lang w:eastAsia="zh-CN"/>
              </w:rPr>
              <w:t>UE Communication Statistics</w:t>
            </w:r>
            <w:r>
              <w:rPr>
                <w:rFonts w:cs="Arial"/>
                <w:szCs w:val="18"/>
                <w:lang w:eastAsia="zh-CN"/>
              </w:rPr>
              <w:t>, it represents the proportion of UE using the application in the requested time period.</w:t>
            </w:r>
          </w:p>
          <w:p w:rsidR="003C4505" w:rsidRDefault="003C4505">
            <w:pPr>
              <w:pStyle w:val="TAL"/>
              <w:rPr>
                <w:rFonts w:cs="Arial"/>
                <w:szCs w:val="18"/>
                <w:lang w:eastAsia="zh-CN"/>
              </w:rPr>
            </w:pPr>
            <w:r>
              <w:rPr>
                <w:rFonts w:cs="Arial"/>
                <w:szCs w:val="18"/>
                <w:lang w:eastAsia="zh-CN"/>
              </w:rPr>
              <w:t xml:space="preserve">In </w:t>
            </w:r>
            <w:r>
              <w:rPr>
                <w:lang w:eastAsia="zh-CN"/>
              </w:rPr>
              <w:t>UE Communication Predictions</w:t>
            </w:r>
            <w:r>
              <w:rPr>
                <w:rFonts w:cs="Arial"/>
                <w:szCs w:val="18"/>
                <w:lang w:eastAsia="zh-CN"/>
              </w:rPr>
              <w:t>, it represents the probability that the UE uses the application.</w:t>
            </w:r>
          </w:p>
        </w:tc>
        <w:tc>
          <w:tcPr>
            <w:tcW w:w="1824" w:type="dxa"/>
          </w:tcPr>
          <w:p w:rsidR="003C4505" w:rsidRDefault="003C4505">
            <w:pPr>
              <w:pStyle w:val="TAL"/>
              <w:rPr>
                <w:rFonts w:cs="Arial"/>
                <w:szCs w:val="18"/>
              </w:rPr>
            </w:pPr>
          </w:p>
        </w:tc>
      </w:tr>
      <w:tr w:rsidR="003C4505">
        <w:trPr>
          <w:jc w:val="center"/>
        </w:trPr>
        <w:tc>
          <w:tcPr>
            <w:tcW w:w="1825" w:type="dxa"/>
          </w:tcPr>
          <w:p w:rsidR="003C4505" w:rsidRDefault="003C4505">
            <w:pPr>
              <w:pStyle w:val="TAL"/>
              <w:rPr>
                <w:lang w:eastAsia="zh-CN"/>
              </w:rPr>
            </w:pPr>
            <w:r>
              <w:rPr>
                <w:lang w:eastAsia="zh-CN"/>
              </w:rPr>
              <w:t>spatialValidity</w:t>
            </w:r>
          </w:p>
        </w:tc>
        <w:tc>
          <w:tcPr>
            <w:tcW w:w="1559" w:type="dxa"/>
          </w:tcPr>
          <w:p w:rsidR="003C4505" w:rsidRDefault="003C4505">
            <w:pPr>
              <w:pStyle w:val="TAL"/>
              <w:rPr>
                <w:lang w:eastAsia="zh-CN"/>
              </w:rPr>
            </w:pPr>
            <w:r>
              <w:t>NetworkAreaInfo</w:t>
            </w:r>
          </w:p>
        </w:tc>
        <w:tc>
          <w:tcPr>
            <w:tcW w:w="426" w:type="dxa"/>
          </w:tcPr>
          <w:p w:rsidR="003C4505" w:rsidRDefault="003C4505">
            <w:pPr>
              <w:keepNext/>
              <w:keepLines/>
              <w:spacing w:after="0"/>
              <w:jc w:val="center"/>
              <w:rPr>
                <w:rFonts w:ascii="Arial" w:hAnsi="Arial"/>
                <w:sz w:val="18"/>
                <w:lang w:eastAsia="zh-CN"/>
              </w:rPr>
            </w:pPr>
            <w:r>
              <w:rPr>
                <w:rFonts w:ascii="Arial" w:hAnsi="Arial" w:hint="eastAsia"/>
                <w:sz w:val="18"/>
                <w:lang w:eastAsia="zh-CN"/>
              </w:rPr>
              <w:t>O</w:t>
            </w:r>
          </w:p>
        </w:tc>
        <w:tc>
          <w:tcPr>
            <w:tcW w:w="1134" w:type="dxa"/>
          </w:tcPr>
          <w:p w:rsidR="003C4505" w:rsidRDefault="003C4505">
            <w:pPr>
              <w:pStyle w:val="TAL"/>
              <w:rPr>
                <w:lang w:eastAsia="zh-CN"/>
              </w:rPr>
            </w:pPr>
            <w:r>
              <w:t>0..1</w:t>
            </w:r>
          </w:p>
        </w:tc>
        <w:tc>
          <w:tcPr>
            <w:tcW w:w="2835" w:type="dxa"/>
          </w:tcPr>
          <w:p w:rsidR="003C4505" w:rsidRDefault="003C4505">
            <w:pPr>
              <w:pStyle w:val="TAL"/>
              <w:rPr>
                <w:rFonts w:cs="Arial"/>
                <w:szCs w:val="18"/>
                <w:lang w:eastAsia="zh-CN"/>
              </w:rPr>
            </w:pPr>
            <w:r>
              <w:rPr>
                <w:rFonts w:cs="Arial"/>
                <w:szCs w:val="18"/>
                <w:lang w:eastAsia="zh-CN"/>
              </w:rPr>
              <w:t>The area where the service behavior applies.</w:t>
            </w:r>
          </w:p>
        </w:tc>
        <w:tc>
          <w:tcPr>
            <w:tcW w:w="1824" w:type="dxa"/>
          </w:tcPr>
          <w:p w:rsidR="003C4505" w:rsidRDefault="003C4505">
            <w:pPr>
              <w:pStyle w:val="TAL"/>
              <w:rPr>
                <w:rFonts w:cs="Arial"/>
                <w:szCs w:val="18"/>
                <w:lang w:eastAsia="zh-CN"/>
              </w:rPr>
            </w:pPr>
          </w:p>
        </w:tc>
      </w:tr>
    </w:tbl>
    <w:p w:rsidR="003C4505" w:rsidRDefault="003C4505">
      <w:pPr>
        <w:rPr>
          <w:lang w:val="en-US" w:eastAsia="zh-CN"/>
        </w:rPr>
      </w:pPr>
    </w:p>
    <w:p w:rsidR="003C4505" w:rsidRDefault="003C4505">
      <w:pPr>
        <w:pStyle w:val="5"/>
      </w:pPr>
      <w:bookmarkStart w:id="4500" w:name="_Toc120688202"/>
      <w:bookmarkStart w:id="4501" w:name="_Toc94064312"/>
      <w:bookmarkStart w:id="4502" w:name="_Toc101244473"/>
      <w:bookmarkStart w:id="4503" w:name="_Toc114133867"/>
      <w:bookmarkStart w:id="4504" w:name="_Toc129290349"/>
      <w:bookmarkStart w:id="4505" w:name="_Toc98233697"/>
      <w:bookmarkStart w:id="4506" w:name="_Toc138753317"/>
      <w:bookmarkStart w:id="4507" w:name="_Toc104539066"/>
      <w:bookmarkStart w:id="4508" w:name="_Toc112951188"/>
      <w:bookmarkStart w:id="4509" w:name="_Toc113031728"/>
      <w:bookmarkStart w:id="4510" w:name="_Toc170119912"/>
      <w:bookmarkStart w:id="4511" w:name="_Toc175857049"/>
      <w:r>
        <w:t>5.1.6.2.65</w:t>
      </w:r>
      <w:r>
        <w:tab/>
        <w:t xml:space="preserve">Type </w:t>
      </w:r>
      <w:r>
        <w:rPr>
          <w:lang w:val="en-US" w:eastAsia="zh-CN"/>
        </w:rPr>
        <w:t>SessInactTimer</w:t>
      </w:r>
      <w:r>
        <w:t>ForUeComm</w:t>
      </w:r>
      <w:bookmarkEnd w:id="4500"/>
      <w:bookmarkEnd w:id="4501"/>
      <w:bookmarkEnd w:id="4502"/>
      <w:bookmarkEnd w:id="4503"/>
      <w:bookmarkEnd w:id="4504"/>
      <w:bookmarkEnd w:id="4505"/>
      <w:bookmarkEnd w:id="4506"/>
      <w:bookmarkEnd w:id="4507"/>
      <w:bookmarkEnd w:id="4508"/>
      <w:bookmarkEnd w:id="4509"/>
      <w:bookmarkEnd w:id="4510"/>
      <w:bookmarkEnd w:id="4511"/>
    </w:p>
    <w:p w:rsidR="003C4505" w:rsidRDefault="003C4505">
      <w:pPr>
        <w:pStyle w:val="TH"/>
      </w:pPr>
      <w:r>
        <w:t xml:space="preserve">Table 5.1.6.2.65-1: Definition of type </w:t>
      </w:r>
      <w:r>
        <w:rPr>
          <w:lang w:val="en-US" w:eastAsia="zh-CN"/>
        </w:rPr>
        <w:t>SessInactTimer</w:t>
      </w:r>
      <w:r>
        <w:t>ForUeComm</w:t>
      </w:r>
    </w:p>
    <w:tbl>
      <w:tblPr>
        <w:tblW w:w="960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25"/>
        <w:gridCol w:w="1559"/>
        <w:gridCol w:w="426"/>
        <w:gridCol w:w="1134"/>
        <w:gridCol w:w="2835"/>
        <w:gridCol w:w="1824"/>
      </w:tblGrid>
      <w:tr w:rsidR="003C4505">
        <w:trPr>
          <w:jc w:val="center"/>
        </w:trPr>
        <w:tc>
          <w:tcPr>
            <w:tcW w:w="1825" w:type="dxa"/>
            <w:shd w:val="clear" w:color="auto" w:fill="C0C0C0"/>
          </w:tcPr>
          <w:p w:rsidR="003C4505" w:rsidRDefault="003C4505">
            <w:pPr>
              <w:pStyle w:val="TAH"/>
            </w:pPr>
            <w:r>
              <w:t>Attribute name</w:t>
            </w:r>
          </w:p>
        </w:tc>
        <w:tc>
          <w:tcPr>
            <w:tcW w:w="1559"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35" w:type="dxa"/>
            <w:shd w:val="clear" w:color="auto" w:fill="C0C0C0"/>
          </w:tcPr>
          <w:p w:rsidR="003C4505" w:rsidRDefault="003C4505">
            <w:pPr>
              <w:pStyle w:val="TAH"/>
            </w:pPr>
            <w:r>
              <w:t>Description</w:t>
            </w:r>
          </w:p>
        </w:tc>
        <w:tc>
          <w:tcPr>
            <w:tcW w:w="1824" w:type="dxa"/>
            <w:shd w:val="clear" w:color="auto" w:fill="C0C0C0"/>
          </w:tcPr>
          <w:p w:rsidR="003C4505" w:rsidRDefault="003C4505">
            <w:pPr>
              <w:pStyle w:val="TAH"/>
            </w:pPr>
            <w:r>
              <w:t>Applicability</w:t>
            </w:r>
          </w:p>
        </w:tc>
      </w:tr>
      <w:tr w:rsidR="003C4505">
        <w:trPr>
          <w:jc w:val="center"/>
        </w:trPr>
        <w:tc>
          <w:tcPr>
            <w:tcW w:w="1825" w:type="dxa"/>
          </w:tcPr>
          <w:p w:rsidR="003C4505" w:rsidRDefault="003C4505">
            <w:pPr>
              <w:pStyle w:val="TAL"/>
              <w:rPr>
                <w:lang w:eastAsia="zh-CN"/>
              </w:rPr>
            </w:pPr>
            <w:r>
              <w:rPr>
                <w:lang w:eastAsia="zh-CN"/>
              </w:rPr>
              <w:t>n4SessId</w:t>
            </w:r>
          </w:p>
        </w:tc>
        <w:tc>
          <w:tcPr>
            <w:tcW w:w="1559" w:type="dxa"/>
          </w:tcPr>
          <w:p w:rsidR="003C4505" w:rsidRDefault="003C4505">
            <w:pPr>
              <w:pStyle w:val="TAL"/>
              <w:rPr>
                <w:lang w:eastAsia="zh-CN"/>
              </w:rPr>
            </w:pPr>
            <w:r>
              <w:rPr>
                <w:lang w:val="en-US"/>
              </w:rPr>
              <w:t>PduSessionId</w:t>
            </w:r>
          </w:p>
        </w:tc>
        <w:tc>
          <w:tcPr>
            <w:tcW w:w="426" w:type="dxa"/>
          </w:tcPr>
          <w:p w:rsidR="003C4505" w:rsidRDefault="003C4505">
            <w:pPr>
              <w:keepNext/>
              <w:keepLines/>
              <w:spacing w:after="0"/>
              <w:jc w:val="center"/>
              <w:rPr>
                <w:rFonts w:ascii="Arial" w:hAnsi="Arial"/>
                <w:sz w:val="18"/>
                <w:lang w:eastAsia="zh-CN"/>
              </w:rPr>
            </w:pPr>
            <w:r>
              <w:rPr>
                <w:rFonts w:ascii="Arial" w:hAnsi="Arial" w:hint="eastAsia"/>
                <w:sz w:val="18"/>
                <w:lang w:eastAsia="zh-CN"/>
              </w:rPr>
              <w:t>M</w:t>
            </w:r>
          </w:p>
        </w:tc>
        <w:tc>
          <w:tcPr>
            <w:tcW w:w="1134" w:type="dxa"/>
          </w:tcPr>
          <w:p w:rsidR="003C4505" w:rsidRDefault="003C4505">
            <w:pPr>
              <w:pStyle w:val="TAL"/>
              <w:rPr>
                <w:lang w:eastAsia="zh-CN"/>
              </w:rPr>
            </w:pPr>
            <w:r>
              <w:rPr>
                <w:rFonts w:hint="eastAsia"/>
                <w:lang w:eastAsia="zh-CN"/>
              </w:rPr>
              <w:t>1</w:t>
            </w:r>
          </w:p>
        </w:tc>
        <w:tc>
          <w:tcPr>
            <w:tcW w:w="2835" w:type="dxa"/>
          </w:tcPr>
          <w:p w:rsidR="003C4505" w:rsidRDefault="003C4505">
            <w:pPr>
              <w:pStyle w:val="TAL"/>
              <w:rPr>
                <w:rFonts w:cs="Arial"/>
                <w:szCs w:val="18"/>
                <w:lang w:eastAsia="zh-CN"/>
              </w:rPr>
            </w:pPr>
            <w:r>
              <w:rPr>
                <w:lang w:eastAsia="zh-CN"/>
              </w:rPr>
              <w:t xml:space="preserve">The identification of the </w:t>
            </w:r>
            <w:r>
              <w:t>N4 Session</w:t>
            </w:r>
            <w:r>
              <w:rPr>
                <w:lang w:eastAsia="zh-CN"/>
              </w:rPr>
              <w:t>.</w:t>
            </w:r>
          </w:p>
        </w:tc>
        <w:tc>
          <w:tcPr>
            <w:tcW w:w="1824" w:type="dxa"/>
          </w:tcPr>
          <w:p w:rsidR="003C4505" w:rsidRDefault="003C4505">
            <w:pPr>
              <w:pStyle w:val="TAL"/>
              <w:rPr>
                <w:rFonts w:cs="Arial"/>
                <w:szCs w:val="18"/>
              </w:rPr>
            </w:pPr>
          </w:p>
        </w:tc>
      </w:tr>
      <w:tr w:rsidR="003C4505">
        <w:trPr>
          <w:jc w:val="center"/>
        </w:trPr>
        <w:tc>
          <w:tcPr>
            <w:tcW w:w="1825" w:type="dxa"/>
          </w:tcPr>
          <w:p w:rsidR="003C4505" w:rsidRDefault="003C4505">
            <w:pPr>
              <w:pStyle w:val="TAL"/>
              <w:rPr>
                <w:lang w:eastAsia="zh-CN"/>
              </w:rPr>
            </w:pPr>
            <w:r>
              <w:rPr>
                <w:lang w:eastAsia="zh-CN"/>
              </w:rPr>
              <w:t>sessInactiveTimer</w:t>
            </w:r>
          </w:p>
        </w:tc>
        <w:tc>
          <w:tcPr>
            <w:tcW w:w="1559" w:type="dxa"/>
          </w:tcPr>
          <w:p w:rsidR="003C4505" w:rsidRDefault="003C4505">
            <w:pPr>
              <w:pStyle w:val="TAL"/>
              <w:rPr>
                <w:lang w:eastAsia="zh-CN"/>
              </w:rPr>
            </w:pPr>
            <w:r>
              <w:rPr>
                <w:lang w:val="en-US"/>
              </w:rPr>
              <w:t>DurationSec</w:t>
            </w:r>
          </w:p>
        </w:tc>
        <w:tc>
          <w:tcPr>
            <w:tcW w:w="426" w:type="dxa"/>
          </w:tcPr>
          <w:p w:rsidR="003C4505" w:rsidRDefault="003C4505">
            <w:pPr>
              <w:keepNext/>
              <w:keepLines/>
              <w:spacing w:after="0"/>
              <w:jc w:val="center"/>
              <w:rPr>
                <w:rFonts w:ascii="Arial" w:hAnsi="Arial"/>
                <w:sz w:val="18"/>
                <w:lang w:eastAsia="zh-CN"/>
              </w:rPr>
            </w:pPr>
            <w:r>
              <w:rPr>
                <w:rFonts w:ascii="Arial" w:hAnsi="Arial"/>
                <w:sz w:val="18"/>
                <w:lang w:eastAsia="zh-CN"/>
              </w:rPr>
              <w:t>M</w:t>
            </w:r>
          </w:p>
        </w:tc>
        <w:tc>
          <w:tcPr>
            <w:tcW w:w="1134" w:type="dxa"/>
          </w:tcPr>
          <w:p w:rsidR="003C4505" w:rsidRDefault="003C4505">
            <w:pPr>
              <w:pStyle w:val="TAL"/>
              <w:rPr>
                <w:lang w:eastAsia="zh-CN"/>
              </w:rPr>
            </w:pPr>
            <w:r>
              <w:rPr>
                <w:rFonts w:hint="eastAsia"/>
                <w:lang w:eastAsia="zh-CN"/>
              </w:rPr>
              <w:t>1</w:t>
            </w:r>
          </w:p>
        </w:tc>
        <w:tc>
          <w:tcPr>
            <w:tcW w:w="2835" w:type="dxa"/>
          </w:tcPr>
          <w:p w:rsidR="003C4505" w:rsidRDefault="003C4505">
            <w:pPr>
              <w:pStyle w:val="TAL"/>
              <w:rPr>
                <w:rFonts w:cs="Arial"/>
                <w:szCs w:val="18"/>
                <w:lang w:eastAsia="zh-CN"/>
              </w:rPr>
            </w:pPr>
            <w:r>
              <w:rPr>
                <w:rFonts w:cs="Arial"/>
                <w:szCs w:val="18"/>
                <w:lang w:eastAsia="zh-CN"/>
              </w:rPr>
              <w:t xml:space="preserve">The value of the </w:t>
            </w:r>
            <w:r>
              <w:t>N4 Session</w:t>
            </w:r>
            <w:r>
              <w:rPr>
                <w:rFonts w:cs="Arial"/>
                <w:szCs w:val="18"/>
                <w:lang w:eastAsia="zh-CN"/>
              </w:rPr>
              <w:t xml:space="preserve"> inactivity timer.</w:t>
            </w:r>
          </w:p>
        </w:tc>
        <w:tc>
          <w:tcPr>
            <w:tcW w:w="1824" w:type="dxa"/>
          </w:tcPr>
          <w:p w:rsidR="003C4505" w:rsidRDefault="003C4505">
            <w:pPr>
              <w:pStyle w:val="TAL"/>
              <w:rPr>
                <w:rFonts w:cs="Arial"/>
                <w:szCs w:val="18"/>
              </w:rPr>
            </w:pPr>
          </w:p>
        </w:tc>
      </w:tr>
    </w:tbl>
    <w:p w:rsidR="003C4505" w:rsidRDefault="003C4505">
      <w:pPr>
        <w:rPr>
          <w:lang w:val="en-US" w:eastAsia="zh-CN"/>
        </w:rPr>
      </w:pPr>
    </w:p>
    <w:p w:rsidR="003C4505" w:rsidRDefault="003C4505">
      <w:pPr>
        <w:pStyle w:val="5"/>
      </w:pPr>
      <w:bookmarkStart w:id="4512" w:name="_Toc114133868"/>
      <w:bookmarkStart w:id="4513" w:name="_Toc101244474"/>
      <w:bookmarkStart w:id="4514" w:name="_Toc112951189"/>
      <w:bookmarkStart w:id="4515" w:name="_Toc113031729"/>
      <w:bookmarkStart w:id="4516" w:name="_Toc120688203"/>
      <w:bookmarkStart w:id="4517" w:name="_Toc129290350"/>
      <w:bookmarkStart w:id="4518" w:name="_Toc138753318"/>
      <w:bookmarkStart w:id="4519" w:name="_Toc98233698"/>
      <w:bookmarkStart w:id="4520" w:name="_Toc104539067"/>
      <w:bookmarkStart w:id="4521" w:name="_Toc170119913"/>
      <w:bookmarkStart w:id="4522" w:name="_Toc175857050"/>
      <w:r>
        <w:t>5.1.6.2.66</w:t>
      </w:r>
      <w:r>
        <w:tab/>
        <w:t xml:space="preserve">Type </w:t>
      </w:r>
      <w:r>
        <w:rPr>
          <w:rFonts w:eastAsia="DengXian"/>
        </w:rPr>
        <w:t>DnPerformanceReq</w:t>
      </w:r>
      <w:bookmarkEnd w:id="4512"/>
      <w:bookmarkEnd w:id="4513"/>
      <w:bookmarkEnd w:id="4514"/>
      <w:bookmarkEnd w:id="4515"/>
      <w:bookmarkEnd w:id="4516"/>
      <w:bookmarkEnd w:id="4517"/>
      <w:bookmarkEnd w:id="4518"/>
      <w:bookmarkEnd w:id="4519"/>
      <w:bookmarkEnd w:id="4520"/>
      <w:bookmarkEnd w:id="4521"/>
      <w:bookmarkEnd w:id="4522"/>
    </w:p>
    <w:p w:rsidR="003C4505" w:rsidRDefault="003C4505">
      <w:pPr>
        <w:pStyle w:val="TH"/>
      </w:pPr>
      <w:r>
        <w:t xml:space="preserve">Table 5.1.6.2.66-1: Definition of type </w:t>
      </w:r>
      <w:r>
        <w:rPr>
          <w:rFonts w:eastAsia="DengXian"/>
        </w:rPr>
        <w:t>DnPerformanceReq</w:t>
      </w:r>
    </w:p>
    <w:tbl>
      <w:tblPr>
        <w:tblW w:w="960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25"/>
        <w:gridCol w:w="1559"/>
        <w:gridCol w:w="426"/>
        <w:gridCol w:w="1134"/>
        <w:gridCol w:w="2835"/>
        <w:gridCol w:w="1824"/>
      </w:tblGrid>
      <w:tr w:rsidR="003C4505">
        <w:trPr>
          <w:jc w:val="center"/>
        </w:trPr>
        <w:tc>
          <w:tcPr>
            <w:tcW w:w="1825" w:type="dxa"/>
            <w:shd w:val="clear" w:color="auto" w:fill="C0C0C0"/>
          </w:tcPr>
          <w:p w:rsidR="003C4505" w:rsidRDefault="003C4505">
            <w:pPr>
              <w:pStyle w:val="TAH"/>
            </w:pPr>
            <w:r>
              <w:t>Attribute name</w:t>
            </w:r>
          </w:p>
        </w:tc>
        <w:tc>
          <w:tcPr>
            <w:tcW w:w="1559"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35" w:type="dxa"/>
            <w:shd w:val="clear" w:color="auto" w:fill="C0C0C0"/>
          </w:tcPr>
          <w:p w:rsidR="003C4505" w:rsidRDefault="003C4505">
            <w:pPr>
              <w:pStyle w:val="TAH"/>
            </w:pPr>
            <w:r>
              <w:t>Description</w:t>
            </w:r>
          </w:p>
        </w:tc>
        <w:tc>
          <w:tcPr>
            <w:tcW w:w="1824" w:type="dxa"/>
            <w:shd w:val="clear" w:color="auto" w:fill="C0C0C0"/>
          </w:tcPr>
          <w:p w:rsidR="003C4505" w:rsidRDefault="003C4505">
            <w:pPr>
              <w:pStyle w:val="TAH"/>
            </w:pPr>
            <w:r>
              <w:t>Applicability</w:t>
            </w:r>
          </w:p>
        </w:tc>
      </w:tr>
      <w:tr w:rsidR="003C4505">
        <w:trPr>
          <w:jc w:val="center"/>
        </w:trPr>
        <w:tc>
          <w:tcPr>
            <w:tcW w:w="1825" w:type="dxa"/>
          </w:tcPr>
          <w:p w:rsidR="003C4505" w:rsidRDefault="003C4505">
            <w:pPr>
              <w:pStyle w:val="TAL"/>
            </w:pPr>
            <w:r>
              <w:rPr>
                <w:lang w:eastAsia="zh-CN"/>
              </w:rPr>
              <w:t>dnPerfOrderCriter</w:t>
            </w:r>
          </w:p>
        </w:tc>
        <w:tc>
          <w:tcPr>
            <w:tcW w:w="1559" w:type="dxa"/>
          </w:tcPr>
          <w:p w:rsidR="003C4505" w:rsidRDefault="003C4505">
            <w:pPr>
              <w:pStyle w:val="TAL"/>
            </w:pPr>
            <w:r>
              <w:rPr>
                <w:lang w:eastAsia="zh-CN"/>
              </w:rPr>
              <w:t>DnPerfOrderingCriterion</w:t>
            </w:r>
          </w:p>
        </w:tc>
        <w:tc>
          <w:tcPr>
            <w:tcW w:w="426" w:type="dxa"/>
          </w:tcPr>
          <w:p w:rsidR="003C4505" w:rsidRDefault="003C4505">
            <w:pPr>
              <w:pStyle w:val="TAC"/>
            </w:pPr>
            <w:r>
              <w:t>O</w:t>
            </w:r>
          </w:p>
        </w:tc>
        <w:tc>
          <w:tcPr>
            <w:tcW w:w="1134" w:type="dxa"/>
          </w:tcPr>
          <w:p w:rsidR="003C4505" w:rsidRDefault="003C4505">
            <w:pPr>
              <w:pStyle w:val="TAL"/>
            </w:pPr>
            <w:r>
              <w:t>0..1</w:t>
            </w:r>
          </w:p>
        </w:tc>
        <w:tc>
          <w:tcPr>
            <w:tcW w:w="2835" w:type="dxa"/>
          </w:tcPr>
          <w:p w:rsidR="003C4505" w:rsidRDefault="003C4505">
            <w:pPr>
              <w:pStyle w:val="TAL"/>
              <w:rPr>
                <w:rFonts w:cs="Arial"/>
                <w:szCs w:val="18"/>
              </w:rPr>
            </w:pPr>
            <w:r>
              <w:rPr>
                <w:rFonts w:cs="Arial"/>
                <w:szCs w:val="18"/>
              </w:rPr>
              <w:t>Indicates the preferred order criterion of a list of Network Performance analytics results.</w:t>
            </w:r>
          </w:p>
        </w:tc>
        <w:tc>
          <w:tcPr>
            <w:tcW w:w="1824" w:type="dxa"/>
          </w:tcPr>
          <w:p w:rsidR="003C4505" w:rsidRDefault="003C4505">
            <w:pPr>
              <w:keepNext/>
              <w:keepLines/>
              <w:spacing w:after="0"/>
              <w:rPr>
                <w:rFonts w:ascii="Arial" w:hAnsi="Arial" w:cs="Arial"/>
                <w:sz w:val="18"/>
                <w:szCs w:val="18"/>
              </w:rPr>
            </w:pPr>
          </w:p>
        </w:tc>
      </w:tr>
      <w:tr w:rsidR="003C4505">
        <w:trPr>
          <w:jc w:val="center"/>
        </w:trPr>
        <w:tc>
          <w:tcPr>
            <w:tcW w:w="1825" w:type="dxa"/>
          </w:tcPr>
          <w:p w:rsidR="003C4505" w:rsidRDefault="003C4505">
            <w:pPr>
              <w:pStyle w:val="TAL"/>
              <w:rPr>
                <w:lang w:eastAsia="zh-CN"/>
              </w:rPr>
            </w:pPr>
            <w:r>
              <w:rPr>
                <w:lang w:eastAsia="zh-CN"/>
              </w:rPr>
              <w:t>order</w:t>
            </w:r>
          </w:p>
        </w:tc>
        <w:tc>
          <w:tcPr>
            <w:tcW w:w="1559" w:type="dxa"/>
          </w:tcPr>
          <w:p w:rsidR="003C4505" w:rsidRDefault="003C4505">
            <w:pPr>
              <w:pStyle w:val="TAL"/>
              <w:rPr>
                <w:lang w:eastAsia="zh-CN"/>
              </w:rPr>
            </w:pPr>
            <w:r>
              <w:rPr>
                <w:lang w:eastAsia="zh-CN"/>
              </w:rPr>
              <w:t>MatchingDirection</w:t>
            </w:r>
          </w:p>
        </w:tc>
        <w:tc>
          <w:tcPr>
            <w:tcW w:w="426" w:type="dxa"/>
          </w:tcPr>
          <w:p w:rsidR="003C4505" w:rsidRDefault="003C4505">
            <w:pPr>
              <w:pStyle w:val="TAC"/>
            </w:pPr>
            <w:r>
              <w:t>O</w:t>
            </w:r>
          </w:p>
        </w:tc>
        <w:tc>
          <w:tcPr>
            <w:tcW w:w="1134" w:type="dxa"/>
          </w:tcPr>
          <w:p w:rsidR="003C4505" w:rsidRDefault="003C4505">
            <w:pPr>
              <w:pStyle w:val="TAL"/>
            </w:pPr>
            <w:r>
              <w:t>0..1</w:t>
            </w:r>
          </w:p>
        </w:tc>
        <w:tc>
          <w:tcPr>
            <w:tcW w:w="2835" w:type="dxa"/>
          </w:tcPr>
          <w:p w:rsidR="003C4505" w:rsidRDefault="003C4505">
            <w:pPr>
              <w:pStyle w:val="TAL"/>
              <w:rPr>
                <w:rFonts w:cs="Arial"/>
                <w:szCs w:val="18"/>
              </w:rPr>
            </w:pPr>
            <w:r>
              <w:rPr>
                <w:rFonts w:cs="Arial"/>
                <w:szCs w:val="18"/>
              </w:rPr>
              <w:t>Indicate the order: ascending or descending. May be present when the "</w:t>
            </w:r>
            <w:r>
              <w:rPr>
                <w:lang w:eastAsia="zh-CN"/>
              </w:rPr>
              <w:t>dnPerfOrderCriter</w:t>
            </w:r>
            <w:r>
              <w:rPr>
                <w:rFonts w:cs="Arial"/>
                <w:szCs w:val="18"/>
              </w:rPr>
              <w:t>" attribute is included.</w:t>
            </w:r>
            <w:r>
              <w:rPr>
                <w:rFonts w:eastAsia="Times New Roman" w:cs="Arial"/>
                <w:szCs w:val="18"/>
              </w:rPr>
              <w:t xml:space="preserve"> (NOTE</w:t>
            </w:r>
            <w:r>
              <w:t> 1</w:t>
            </w:r>
            <w:r>
              <w:rPr>
                <w:rFonts w:eastAsia="Times New Roman" w:cs="Arial"/>
                <w:szCs w:val="18"/>
              </w:rPr>
              <w:t>)</w:t>
            </w:r>
          </w:p>
        </w:tc>
        <w:tc>
          <w:tcPr>
            <w:tcW w:w="1824" w:type="dxa"/>
          </w:tcPr>
          <w:p w:rsidR="003C4505" w:rsidRDefault="003C4505">
            <w:pPr>
              <w:keepNext/>
              <w:keepLines/>
              <w:spacing w:after="0"/>
              <w:rPr>
                <w:rFonts w:ascii="Arial" w:hAnsi="Arial" w:cs="Arial"/>
                <w:sz w:val="18"/>
                <w:szCs w:val="18"/>
              </w:rPr>
            </w:pPr>
          </w:p>
        </w:tc>
      </w:tr>
      <w:tr w:rsidR="003C4505">
        <w:trPr>
          <w:jc w:val="center"/>
        </w:trPr>
        <w:tc>
          <w:tcPr>
            <w:tcW w:w="1825" w:type="dxa"/>
          </w:tcPr>
          <w:p w:rsidR="003C4505" w:rsidRDefault="003C4505">
            <w:pPr>
              <w:pStyle w:val="TAL"/>
            </w:pPr>
            <w:r>
              <w:t>reportThresholds</w:t>
            </w:r>
          </w:p>
        </w:tc>
        <w:tc>
          <w:tcPr>
            <w:tcW w:w="1559" w:type="dxa"/>
          </w:tcPr>
          <w:p w:rsidR="003C4505" w:rsidRDefault="003C4505">
            <w:pPr>
              <w:pStyle w:val="TAL"/>
              <w:rPr>
                <w:lang w:eastAsia="zh-CN"/>
              </w:rPr>
            </w:pPr>
            <w:r>
              <w:rPr>
                <w:lang w:eastAsia="zh-CN"/>
              </w:rPr>
              <w:t>array(</w:t>
            </w:r>
            <w:r>
              <w:t>ThresholdLevel</w:t>
            </w:r>
            <w:r>
              <w:rPr>
                <w:lang w:eastAsia="zh-CN"/>
              </w:rPr>
              <w:t>)</w:t>
            </w:r>
          </w:p>
        </w:tc>
        <w:tc>
          <w:tcPr>
            <w:tcW w:w="426" w:type="dxa"/>
          </w:tcPr>
          <w:p w:rsidR="003C4505" w:rsidRDefault="003C4505">
            <w:pPr>
              <w:pStyle w:val="TAC"/>
            </w:pPr>
            <w:r>
              <w:t>C</w:t>
            </w:r>
          </w:p>
        </w:tc>
        <w:tc>
          <w:tcPr>
            <w:tcW w:w="1134" w:type="dxa"/>
          </w:tcPr>
          <w:p w:rsidR="003C4505" w:rsidRDefault="003C4505">
            <w:pPr>
              <w:pStyle w:val="TAL"/>
            </w:pPr>
            <w:r>
              <w:t>1..N</w:t>
            </w:r>
          </w:p>
        </w:tc>
        <w:tc>
          <w:tcPr>
            <w:tcW w:w="2835" w:type="dxa"/>
          </w:tcPr>
          <w:p w:rsidR="003C4505" w:rsidRDefault="003C4505">
            <w:pPr>
              <w:pStyle w:val="TAL"/>
              <w:rPr>
                <w:rFonts w:cs="Arial"/>
                <w:szCs w:val="18"/>
                <w:lang w:eastAsia="zh-CN"/>
              </w:rPr>
            </w:pPr>
            <w:r>
              <w:rPr>
                <w:rFonts w:cs="Arial"/>
                <w:szCs w:val="18"/>
                <w:lang w:eastAsia="zh-CN"/>
              </w:rPr>
              <w:t>Each of the element represents the reporting threshold of an analytics subset.</w:t>
            </w:r>
            <w:r>
              <w:rPr>
                <w:rFonts w:eastAsia="Times New Roman" w:cs="Arial"/>
                <w:szCs w:val="18"/>
              </w:rPr>
              <w:t xml:space="preserve"> (NOTE</w:t>
            </w:r>
            <w:r>
              <w:t> 2</w:t>
            </w:r>
            <w:r>
              <w:rPr>
                <w:rFonts w:eastAsia="Times New Roman" w:cs="Arial"/>
                <w:szCs w:val="18"/>
              </w:rPr>
              <w:t>)</w:t>
            </w:r>
          </w:p>
        </w:tc>
        <w:tc>
          <w:tcPr>
            <w:tcW w:w="1824" w:type="dxa"/>
          </w:tcPr>
          <w:p w:rsidR="003C4505" w:rsidRDefault="003C4505">
            <w:pPr>
              <w:keepNext/>
              <w:keepLines/>
              <w:spacing w:after="0"/>
              <w:rPr>
                <w:rFonts w:ascii="Arial" w:hAnsi="Arial" w:cs="Arial"/>
                <w:sz w:val="18"/>
                <w:szCs w:val="18"/>
              </w:rPr>
            </w:pPr>
          </w:p>
        </w:tc>
      </w:tr>
      <w:tr w:rsidR="003C4505">
        <w:trPr>
          <w:jc w:val="center"/>
        </w:trPr>
        <w:tc>
          <w:tcPr>
            <w:tcW w:w="9603" w:type="dxa"/>
            <w:gridSpan w:val="6"/>
          </w:tcPr>
          <w:p w:rsidR="003C4505" w:rsidRDefault="003C4505">
            <w:pPr>
              <w:pStyle w:val="TAN"/>
            </w:pPr>
            <w:r>
              <w:t>NOTE</w:t>
            </w:r>
            <w:r>
              <w:rPr>
                <w:lang w:eastAsia="zh-CN"/>
              </w:rPr>
              <w:t> 1</w:t>
            </w:r>
            <w:r>
              <w:t>:</w:t>
            </w:r>
            <w:r>
              <w:tab/>
              <w:t>"CROSSED" value in data type "MatchingDirection" is not applicable for the "order" attribute.</w:t>
            </w:r>
          </w:p>
          <w:p w:rsidR="003C4505" w:rsidRDefault="003C4505">
            <w:pPr>
              <w:pStyle w:val="TAN"/>
              <w:rPr>
                <w:rFonts w:cs="Arial"/>
                <w:szCs w:val="18"/>
              </w:rPr>
            </w:pPr>
            <w:r>
              <w:t>NOTE</w:t>
            </w:r>
            <w:r>
              <w:rPr>
                <w:lang w:eastAsia="zh-CN"/>
              </w:rPr>
              <w:t> 2</w:t>
            </w:r>
            <w:r>
              <w:t>:</w:t>
            </w:r>
            <w:r>
              <w:tab/>
              <w:t xml:space="preserve">The value of </w:t>
            </w:r>
            <w:r>
              <w:rPr>
                <w:rFonts w:cs="Arial"/>
                <w:szCs w:val="18"/>
              </w:rPr>
              <w:t>"</w:t>
            </w:r>
            <w:r>
              <w:t>reportThresholds</w:t>
            </w:r>
            <w:r>
              <w:rPr>
                <w:rFonts w:cs="Arial"/>
                <w:szCs w:val="18"/>
              </w:rPr>
              <w:t>" attribute</w:t>
            </w:r>
            <w:r>
              <w:t xml:space="preserve"> match in sequence with the properties in the </w:t>
            </w:r>
            <w:r>
              <w:rPr>
                <w:rFonts w:cs="Arial"/>
                <w:szCs w:val="18"/>
              </w:rPr>
              <w:t xml:space="preserve">"listOfAnaSubsets" </w:t>
            </w:r>
            <w:r>
              <w:t>attribute. This property shall only be provided if the "notifMethod" in "evtReq" is set to "ON_EVENT_DETECTION" or "notificationMethod" in "eventSubscriptions" is set to "THRESHOLD" or omitted.</w:t>
            </w:r>
          </w:p>
        </w:tc>
      </w:tr>
    </w:tbl>
    <w:p w:rsidR="003C4505" w:rsidRDefault="003C4505">
      <w:pPr>
        <w:rPr>
          <w:lang w:val="en-US" w:eastAsia="zh-CN"/>
        </w:rPr>
      </w:pPr>
    </w:p>
    <w:p w:rsidR="003C4505" w:rsidRDefault="003C4505">
      <w:pPr>
        <w:pStyle w:val="5"/>
      </w:pPr>
      <w:bookmarkStart w:id="4523" w:name="_Toc120688204"/>
      <w:bookmarkStart w:id="4524" w:name="_Toc104539068"/>
      <w:bookmarkStart w:id="4525" w:name="_Toc101244475"/>
      <w:bookmarkStart w:id="4526" w:name="_Toc138753319"/>
      <w:bookmarkStart w:id="4527" w:name="_Toc113031730"/>
      <w:bookmarkStart w:id="4528" w:name="_Toc129290351"/>
      <w:bookmarkStart w:id="4529" w:name="_Toc114133869"/>
      <w:bookmarkStart w:id="4530" w:name="_Toc112951190"/>
      <w:bookmarkStart w:id="4531" w:name="_Toc97203760"/>
      <w:bookmarkStart w:id="4532" w:name="_Toc170119914"/>
      <w:bookmarkStart w:id="4533" w:name="_Toc175857051"/>
      <w:r>
        <w:t>5.1.6.2.67</w:t>
      </w:r>
      <w:r>
        <w:tab/>
        <w:t xml:space="preserve">Type: </w:t>
      </w:r>
      <w:bookmarkEnd w:id="4531"/>
      <w:r>
        <w:rPr>
          <w:lang w:eastAsia="zh-CN"/>
        </w:rPr>
        <w:t>RatFreqInformation</w:t>
      </w:r>
      <w:bookmarkEnd w:id="4523"/>
      <w:bookmarkEnd w:id="4524"/>
      <w:bookmarkEnd w:id="4525"/>
      <w:bookmarkEnd w:id="4526"/>
      <w:bookmarkEnd w:id="4527"/>
      <w:bookmarkEnd w:id="4528"/>
      <w:bookmarkEnd w:id="4529"/>
      <w:bookmarkEnd w:id="4530"/>
      <w:bookmarkEnd w:id="4532"/>
      <w:bookmarkEnd w:id="4533"/>
    </w:p>
    <w:p w:rsidR="003C4505" w:rsidRDefault="003C4505">
      <w:pPr>
        <w:pStyle w:val="TH"/>
      </w:pPr>
      <w:r>
        <w:rPr>
          <w:lang w:val="en-US" w:eastAsia="ko-KR"/>
        </w:rPr>
        <w:t>Table </w:t>
      </w:r>
      <w:r>
        <w:t xml:space="preserve">5.1.6.2.67-1: </w:t>
      </w:r>
      <w:r>
        <w:rPr>
          <w:lang w:val="en-US" w:eastAsia="ko-KR"/>
        </w:rPr>
        <w:t>Definition of type RatFreqInformation</w:t>
      </w:r>
    </w:p>
    <w:tbl>
      <w:tblPr>
        <w:tblW w:w="9665"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000" w:firstRow="0" w:lastRow="0" w:firstColumn="0" w:lastColumn="0" w:noHBand="0" w:noVBand="0"/>
      </w:tblPr>
      <w:tblGrid>
        <w:gridCol w:w="1714"/>
        <w:gridCol w:w="1560"/>
        <w:gridCol w:w="567"/>
        <w:gridCol w:w="1121"/>
        <w:gridCol w:w="3240"/>
        <w:gridCol w:w="1463"/>
      </w:tblGrid>
      <w:tr w:rsidR="003C4505">
        <w:trPr>
          <w:jc w:val="center"/>
        </w:trPr>
        <w:tc>
          <w:tcPr>
            <w:tcW w:w="1714" w:type="dxa"/>
            <w:shd w:val="clear" w:color="auto" w:fill="C0C0C0"/>
          </w:tcPr>
          <w:p w:rsidR="003C4505" w:rsidRDefault="003C4505">
            <w:pPr>
              <w:pStyle w:val="TAH"/>
            </w:pPr>
            <w:r>
              <w:t>Attribute name</w:t>
            </w:r>
          </w:p>
        </w:tc>
        <w:tc>
          <w:tcPr>
            <w:tcW w:w="1560" w:type="dxa"/>
            <w:shd w:val="clear" w:color="auto" w:fill="C0C0C0"/>
          </w:tcPr>
          <w:p w:rsidR="003C4505" w:rsidRDefault="003C4505">
            <w:pPr>
              <w:pStyle w:val="TAH"/>
            </w:pPr>
            <w:r>
              <w:t>Data type</w:t>
            </w:r>
          </w:p>
        </w:tc>
        <w:tc>
          <w:tcPr>
            <w:tcW w:w="567" w:type="dxa"/>
            <w:shd w:val="clear" w:color="auto" w:fill="C0C0C0"/>
          </w:tcPr>
          <w:p w:rsidR="003C4505" w:rsidRDefault="003C4505">
            <w:pPr>
              <w:pStyle w:val="TAH"/>
            </w:pPr>
            <w:r>
              <w:t>P</w:t>
            </w:r>
          </w:p>
        </w:tc>
        <w:tc>
          <w:tcPr>
            <w:tcW w:w="1121" w:type="dxa"/>
            <w:shd w:val="clear" w:color="auto" w:fill="C0C0C0"/>
          </w:tcPr>
          <w:p w:rsidR="003C4505" w:rsidRDefault="003C4505">
            <w:pPr>
              <w:pStyle w:val="TAH"/>
            </w:pPr>
            <w:r>
              <w:t>Cardinality</w:t>
            </w:r>
          </w:p>
        </w:tc>
        <w:tc>
          <w:tcPr>
            <w:tcW w:w="3240" w:type="dxa"/>
            <w:shd w:val="clear" w:color="auto" w:fill="C0C0C0"/>
          </w:tcPr>
          <w:p w:rsidR="003C4505" w:rsidRDefault="003C4505">
            <w:pPr>
              <w:pStyle w:val="TAH"/>
            </w:pPr>
            <w:r>
              <w:t>Description</w:t>
            </w:r>
          </w:p>
        </w:tc>
        <w:tc>
          <w:tcPr>
            <w:tcW w:w="1463" w:type="dxa"/>
            <w:shd w:val="clear" w:color="auto" w:fill="C0C0C0"/>
          </w:tcPr>
          <w:p w:rsidR="003C4505" w:rsidRDefault="003C4505">
            <w:pPr>
              <w:pStyle w:val="TAH"/>
            </w:pPr>
            <w:r>
              <w:t>Applicability</w:t>
            </w:r>
          </w:p>
        </w:tc>
      </w:tr>
      <w:tr w:rsidR="003C4505">
        <w:trPr>
          <w:jc w:val="center"/>
        </w:trPr>
        <w:tc>
          <w:tcPr>
            <w:tcW w:w="1714" w:type="dxa"/>
          </w:tcPr>
          <w:p w:rsidR="003C4505" w:rsidRDefault="003C4505">
            <w:pPr>
              <w:pStyle w:val="TAL"/>
              <w:rPr>
                <w:lang w:eastAsia="zh-CN"/>
              </w:rPr>
            </w:pPr>
            <w:r>
              <w:rPr>
                <w:lang w:eastAsia="zh-CN"/>
              </w:rPr>
              <w:t>allFreq</w:t>
            </w:r>
          </w:p>
        </w:tc>
        <w:tc>
          <w:tcPr>
            <w:tcW w:w="1560" w:type="dxa"/>
          </w:tcPr>
          <w:p w:rsidR="003C4505" w:rsidRDefault="003C4505">
            <w:pPr>
              <w:pStyle w:val="TAL"/>
              <w:rPr>
                <w:lang w:eastAsia="zh-CN"/>
              </w:rPr>
            </w:pPr>
            <w:r>
              <w:rPr>
                <w:lang w:eastAsia="zh-CN"/>
              </w:rPr>
              <w:t>boolean</w:t>
            </w:r>
          </w:p>
        </w:tc>
        <w:tc>
          <w:tcPr>
            <w:tcW w:w="567" w:type="dxa"/>
          </w:tcPr>
          <w:p w:rsidR="003C4505" w:rsidRDefault="003C4505">
            <w:pPr>
              <w:pStyle w:val="TAC"/>
              <w:rPr>
                <w:lang w:eastAsia="zh-CN"/>
              </w:rPr>
            </w:pPr>
            <w:r>
              <w:rPr>
                <w:lang w:eastAsia="zh-CN"/>
              </w:rPr>
              <w:t>C</w:t>
            </w:r>
          </w:p>
        </w:tc>
        <w:tc>
          <w:tcPr>
            <w:tcW w:w="1121" w:type="dxa"/>
          </w:tcPr>
          <w:p w:rsidR="003C4505" w:rsidRDefault="003C4505">
            <w:pPr>
              <w:pStyle w:val="TAC"/>
              <w:jc w:val="left"/>
              <w:rPr>
                <w:lang w:eastAsia="zh-CN"/>
              </w:rPr>
            </w:pPr>
            <w:r>
              <w:rPr>
                <w:lang w:eastAsia="zh-CN"/>
              </w:rPr>
              <w:t>0..1</w:t>
            </w:r>
          </w:p>
        </w:tc>
        <w:tc>
          <w:tcPr>
            <w:tcW w:w="3240" w:type="dxa"/>
          </w:tcPr>
          <w:p w:rsidR="003C4505" w:rsidRDefault="003C4505">
            <w:pPr>
              <w:pStyle w:val="TAL"/>
            </w:pPr>
            <w:r>
              <w:rPr>
                <w:rFonts w:cs="Arial"/>
                <w:szCs w:val="18"/>
                <w:lang w:eastAsia="zh-CN"/>
              </w:rPr>
              <w:t xml:space="preserve">Set to "true" to indicate to handle all the frequencies the NWDAF received, otherwise set to "false" or omit. </w:t>
            </w:r>
            <w:r>
              <w:rPr>
                <w:rFonts w:cs="Arial"/>
                <w:szCs w:val="18"/>
              </w:rPr>
              <w:t>(NOTE 1)</w:t>
            </w:r>
          </w:p>
        </w:tc>
        <w:tc>
          <w:tcPr>
            <w:tcW w:w="1463" w:type="dxa"/>
          </w:tcPr>
          <w:p w:rsidR="003C4505" w:rsidRDefault="003C4505">
            <w:pPr>
              <w:pStyle w:val="TAL"/>
              <w:rPr>
                <w:rFonts w:cs="Arial"/>
                <w:szCs w:val="18"/>
              </w:rPr>
            </w:pPr>
          </w:p>
        </w:tc>
      </w:tr>
      <w:tr w:rsidR="003C4505">
        <w:trPr>
          <w:jc w:val="center"/>
        </w:trPr>
        <w:tc>
          <w:tcPr>
            <w:tcW w:w="1714" w:type="dxa"/>
          </w:tcPr>
          <w:p w:rsidR="003C4505" w:rsidRDefault="003C4505">
            <w:pPr>
              <w:pStyle w:val="TAL"/>
              <w:rPr>
                <w:lang w:eastAsia="zh-CN"/>
              </w:rPr>
            </w:pPr>
            <w:r>
              <w:rPr>
                <w:lang w:eastAsia="zh-CN"/>
              </w:rPr>
              <w:t>allRat</w:t>
            </w:r>
          </w:p>
        </w:tc>
        <w:tc>
          <w:tcPr>
            <w:tcW w:w="1560" w:type="dxa"/>
          </w:tcPr>
          <w:p w:rsidR="003C4505" w:rsidRDefault="003C4505">
            <w:pPr>
              <w:pStyle w:val="TAL"/>
              <w:rPr>
                <w:lang w:eastAsia="zh-CN"/>
              </w:rPr>
            </w:pPr>
            <w:r>
              <w:rPr>
                <w:lang w:eastAsia="zh-CN"/>
              </w:rPr>
              <w:t>boolean</w:t>
            </w:r>
          </w:p>
        </w:tc>
        <w:tc>
          <w:tcPr>
            <w:tcW w:w="567" w:type="dxa"/>
          </w:tcPr>
          <w:p w:rsidR="003C4505" w:rsidRDefault="003C4505">
            <w:pPr>
              <w:pStyle w:val="TAC"/>
              <w:rPr>
                <w:lang w:eastAsia="zh-CN"/>
              </w:rPr>
            </w:pPr>
            <w:r>
              <w:rPr>
                <w:lang w:eastAsia="zh-CN"/>
              </w:rPr>
              <w:t>C</w:t>
            </w:r>
          </w:p>
        </w:tc>
        <w:tc>
          <w:tcPr>
            <w:tcW w:w="1121" w:type="dxa"/>
          </w:tcPr>
          <w:p w:rsidR="003C4505" w:rsidRDefault="003C4505">
            <w:pPr>
              <w:pStyle w:val="TAC"/>
              <w:jc w:val="left"/>
              <w:rPr>
                <w:lang w:eastAsia="zh-CN"/>
              </w:rPr>
            </w:pPr>
            <w:r>
              <w:rPr>
                <w:lang w:eastAsia="zh-CN"/>
              </w:rPr>
              <w:t>0..1</w:t>
            </w:r>
          </w:p>
        </w:tc>
        <w:tc>
          <w:tcPr>
            <w:tcW w:w="3240" w:type="dxa"/>
          </w:tcPr>
          <w:p w:rsidR="003C4505" w:rsidRDefault="003C4505">
            <w:pPr>
              <w:pStyle w:val="TAL"/>
              <w:rPr>
                <w:rFonts w:cs="Arial"/>
                <w:szCs w:val="18"/>
                <w:lang w:eastAsia="zh-CN"/>
              </w:rPr>
            </w:pPr>
            <w:r>
              <w:rPr>
                <w:rFonts w:cs="Arial"/>
                <w:szCs w:val="18"/>
                <w:lang w:eastAsia="zh-CN"/>
              </w:rPr>
              <w:t>Set to "true" to indicate to handle all the RAT types the NWDAF received, otherwise set to "false" or omit.</w:t>
            </w:r>
            <w:r>
              <w:rPr>
                <w:rFonts w:cs="Arial"/>
                <w:szCs w:val="18"/>
              </w:rPr>
              <w:t xml:space="preserve"> (NOTE 1)</w:t>
            </w:r>
          </w:p>
        </w:tc>
        <w:tc>
          <w:tcPr>
            <w:tcW w:w="1463" w:type="dxa"/>
          </w:tcPr>
          <w:p w:rsidR="003C4505" w:rsidRDefault="003C4505">
            <w:pPr>
              <w:pStyle w:val="TAL"/>
              <w:rPr>
                <w:rFonts w:cs="Arial"/>
                <w:szCs w:val="18"/>
              </w:rPr>
            </w:pPr>
          </w:p>
        </w:tc>
      </w:tr>
      <w:tr w:rsidR="003C4505">
        <w:trPr>
          <w:jc w:val="center"/>
        </w:trPr>
        <w:tc>
          <w:tcPr>
            <w:tcW w:w="1714" w:type="dxa"/>
          </w:tcPr>
          <w:p w:rsidR="003C4505" w:rsidRDefault="003C4505">
            <w:pPr>
              <w:pStyle w:val="TAL"/>
              <w:rPr>
                <w:lang w:eastAsia="zh-CN"/>
              </w:rPr>
            </w:pPr>
            <w:r>
              <w:rPr>
                <w:lang w:eastAsia="zh-CN"/>
              </w:rPr>
              <w:t>freq</w:t>
            </w:r>
          </w:p>
        </w:tc>
        <w:tc>
          <w:tcPr>
            <w:tcW w:w="1560" w:type="dxa"/>
          </w:tcPr>
          <w:p w:rsidR="003C4505" w:rsidRDefault="003C4505">
            <w:pPr>
              <w:pStyle w:val="TAL"/>
              <w:rPr>
                <w:lang w:eastAsia="zh-CN"/>
              </w:rPr>
            </w:pPr>
            <w:r>
              <w:rPr>
                <w:lang w:eastAsia="zh-CN"/>
              </w:rPr>
              <w:t>ArfcnValueNR</w:t>
            </w:r>
          </w:p>
        </w:tc>
        <w:tc>
          <w:tcPr>
            <w:tcW w:w="567" w:type="dxa"/>
          </w:tcPr>
          <w:p w:rsidR="003C4505" w:rsidRDefault="003C4505">
            <w:pPr>
              <w:pStyle w:val="TAC"/>
              <w:rPr>
                <w:lang w:eastAsia="zh-CN"/>
              </w:rPr>
            </w:pPr>
            <w:r>
              <w:rPr>
                <w:lang w:eastAsia="zh-CN"/>
              </w:rPr>
              <w:t>C</w:t>
            </w:r>
          </w:p>
        </w:tc>
        <w:tc>
          <w:tcPr>
            <w:tcW w:w="1121" w:type="dxa"/>
          </w:tcPr>
          <w:p w:rsidR="003C4505" w:rsidRDefault="003C4505">
            <w:pPr>
              <w:pStyle w:val="TAC"/>
              <w:jc w:val="left"/>
              <w:rPr>
                <w:lang w:eastAsia="zh-CN"/>
              </w:rPr>
            </w:pPr>
            <w:r>
              <w:rPr>
                <w:lang w:eastAsia="zh-CN"/>
              </w:rPr>
              <w:t>0..1</w:t>
            </w:r>
          </w:p>
        </w:tc>
        <w:tc>
          <w:tcPr>
            <w:tcW w:w="3240" w:type="dxa"/>
          </w:tcPr>
          <w:p w:rsidR="003C4505" w:rsidRDefault="003C4505">
            <w:pPr>
              <w:pStyle w:val="TAL"/>
            </w:pPr>
            <w:bookmarkStart w:id="4534" w:name="_Hlk98169435"/>
            <w:r>
              <w:rPr>
                <w:rFonts w:cs="Arial" w:hint="eastAsia"/>
                <w:szCs w:val="18"/>
                <w:lang w:eastAsia="zh-CN"/>
              </w:rPr>
              <w:t>I</w:t>
            </w:r>
            <w:r>
              <w:rPr>
                <w:rFonts w:cs="Arial"/>
                <w:szCs w:val="18"/>
                <w:lang w:eastAsia="zh-CN"/>
              </w:rPr>
              <w:t>denfication of the frequency of UE's serving cell(s) where the subscription/request applies.</w:t>
            </w:r>
            <w:bookmarkEnd w:id="4534"/>
            <w:r>
              <w:rPr>
                <w:rFonts w:cs="Arial"/>
                <w:szCs w:val="18"/>
              </w:rPr>
              <w:t xml:space="preserve"> (NOTE 1)</w:t>
            </w:r>
          </w:p>
        </w:tc>
        <w:tc>
          <w:tcPr>
            <w:tcW w:w="1463" w:type="dxa"/>
          </w:tcPr>
          <w:p w:rsidR="003C4505" w:rsidRDefault="003C4505">
            <w:pPr>
              <w:pStyle w:val="TAL"/>
              <w:rPr>
                <w:rFonts w:cs="Arial"/>
                <w:szCs w:val="18"/>
              </w:rPr>
            </w:pPr>
          </w:p>
        </w:tc>
      </w:tr>
      <w:tr w:rsidR="003C4505">
        <w:trPr>
          <w:jc w:val="center"/>
        </w:trPr>
        <w:tc>
          <w:tcPr>
            <w:tcW w:w="1714" w:type="dxa"/>
          </w:tcPr>
          <w:p w:rsidR="003C4505" w:rsidRDefault="003C4505">
            <w:pPr>
              <w:pStyle w:val="TAL"/>
              <w:rPr>
                <w:lang w:eastAsia="zh-CN"/>
              </w:rPr>
            </w:pPr>
            <w:r>
              <w:rPr>
                <w:lang w:eastAsia="zh-CN"/>
              </w:rPr>
              <w:t>ratType</w:t>
            </w:r>
          </w:p>
        </w:tc>
        <w:tc>
          <w:tcPr>
            <w:tcW w:w="1560" w:type="dxa"/>
          </w:tcPr>
          <w:p w:rsidR="003C4505" w:rsidRDefault="003C4505">
            <w:pPr>
              <w:pStyle w:val="TAL"/>
              <w:rPr>
                <w:lang w:eastAsia="zh-CN"/>
              </w:rPr>
            </w:pPr>
            <w:r>
              <w:rPr>
                <w:lang w:eastAsia="zh-CN"/>
              </w:rPr>
              <w:t>RatType</w:t>
            </w:r>
          </w:p>
        </w:tc>
        <w:tc>
          <w:tcPr>
            <w:tcW w:w="567" w:type="dxa"/>
          </w:tcPr>
          <w:p w:rsidR="003C4505" w:rsidRDefault="003C4505">
            <w:pPr>
              <w:pStyle w:val="TAC"/>
              <w:rPr>
                <w:lang w:eastAsia="zh-CN"/>
              </w:rPr>
            </w:pPr>
            <w:r>
              <w:rPr>
                <w:lang w:eastAsia="zh-CN"/>
              </w:rPr>
              <w:t>C</w:t>
            </w:r>
          </w:p>
        </w:tc>
        <w:tc>
          <w:tcPr>
            <w:tcW w:w="1121" w:type="dxa"/>
          </w:tcPr>
          <w:p w:rsidR="003C4505" w:rsidRDefault="003C4505">
            <w:pPr>
              <w:pStyle w:val="TAC"/>
              <w:jc w:val="left"/>
              <w:rPr>
                <w:lang w:eastAsia="zh-CN"/>
              </w:rPr>
            </w:pPr>
            <w:r>
              <w:rPr>
                <w:lang w:eastAsia="zh-CN"/>
              </w:rPr>
              <w:t>0..1</w:t>
            </w:r>
          </w:p>
        </w:tc>
        <w:tc>
          <w:tcPr>
            <w:tcW w:w="3240" w:type="dxa"/>
          </w:tcPr>
          <w:p w:rsidR="003C4505" w:rsidRDefault="003C4505">
            <w:pPr>
              <w:pStyle w:val="TAL"/>
              <w:rPr>
                <w:rFonts w:cs="Arial"/>
                <w:szCs w:val="18"/>
                <w:lang w:eastAsia="zh-CN"/>
              </w:rPr>
            </w:pPr>
            <w:r>
              <w:rPr>
                <w:rFonts w:cs="Arial" w:hint="eastAsia"/>
                <w:szCs w:val="18"/>
                <w:lang w:eastAsia="zh-CN"/>
              </w:rPr>
              <w:t>I</w:t>
            </w:r>
            <w:r>
              <w:rPr>
                <w:rFonts w:cs="Arial"/>
                <w:szCs w:val="18"/>
                <w:lang w:eastAsia="zh-CN"/>
              </w:rPr>
              <w:t>dentification of the RAT type where the subscription/request applies.</w:t>
            </w:r>
            <w:r>
              <w:rPr>
                <w:rFonts w:cs="Arial"/>
                <w:szCs w:val="18"/>
              </w:rPr>
              <w:t xml:space="preserve"> (NOTE 1)</w:t>
            </w:r>
          </w:p>
        </w:tc>
        <w:tc>
          <w:tcPr>
            <w:tcW w:w="1463" w:type="dxa"/>
          </w:tcPr>
          <w:p w:rsidR="003C4505" w:rsidRDefault="003C4505">
            <w:pPr>
              <w:pStyle w:val="TAL"/>
              <w:rPr>
                <w:rFonts w:cs="Arial"/>
                <w:szCs w:val="18"/>
              </w:rPr>
            </w:pPr>
          </w:p>
        </w:tc>
      </w:tr>
      <w:tr w:rsidR="003C4505">
        <w:trPr>
          <w:jc w:val="center"/>
        </w:trPr>
        <w:tc>
          <w:tcPr>
            <w:tcW w:w="1714" w:type="dxa"/>
          </w:tcPr>
          <w:p w:rsidR="003C4505" w:rsidRDefault="003C4505">
            <w:pPr>
              <w:pStyle w:val="TAL"/>
              <w:rPr>
                <w:lang w:eastAsia="zh-CN"/>
              </w:rPr>
            </w:pPr>
            <w:r>
              <w:rPr>
                <w:lang w:eastAsia="zh-CN"/>
              </w:rPr>
              <w:t>svcExpThreshold</w:t>
            </w:r>
          </w:p>
        </w:tc>
        <w:tc>
          <w:tcPr>
            <w:tcW w:w="1560" w:type="dxa"/>
          </w:tcPr>
          <w:p w:rsidR="003C4505" w:rsidRDefault="003C4505">
            <w:pPr>
              <w:pStyle w:val="TAL"/>
              <w:rPr>
                <w:lang w:eastAsia="zh-CN"/>
              </w:rPr>
            </w:pPr>
            <w:r>
              <w:rPr>
                <w:lang w:eastAsia="zh-CN"/>
              </w:rPr>
              <w:t>ThresholdLevel</w:t>
            </w:r>
          </w:p>
        </w:tc>
        <w:tc>
          <w:tcPr>
            <w:tcW w:w="567" w:type="dxa"/>
          </w:tcPr>
          <w:p w:rsidR="003C4505" w:rsidRDefault="003C4505">
            <w:pPr>
              <w:pStyle w:val="TAC"/>
              <w:rPr>
                <w:lang w:eastAsia="zh-CN"/>
              </w:rPr>
            </w:pPr>
            <w:r>
              <w:rPr>
                <w:lang w:eastAsia="zh-CN"/>
              </w:rPr>
              <w:t>C</w:t>
            </w:r>
          </w:p>
        </w:tc>
        <w:tc>
          <w:tcPr>
            <w:tcW w:w="1121" w:type="dxa"/>
          </w:tcPr>
          <w:p w:rsidR="003C4505" w:rsidRDefault="003C4505">
            <w:pPr>
              <w:pStyle w:val="TAC"/>
              <w:jc w:val="left"/>
              <w:rPr>
                <w:lang w:eastAsia="zh-CN"/>
              </w:rPr>
            </w:pPr>
            <w:r>
              <w:rPr>
                <w:lang w:eastAsia="zh-CN"/>
              </w:rPr>
              <w:t>0..1</w:t>
            </w:r>
          </w:p>
        </w:tc>
        <w:tc>
          <w:tcPr>
            <w:tcW w:w="3240" w:type="dxa"/>
          </w:tcPr>
          <w:p w:rsidR="003C4505" w:rsidRDefault="003C4505">
            <w:pPr>
              <w:pStyle w:val="TAL"/>
              <w:rPr>
                <w:rFonts w:cs="Arial"/>
                <w:szCs w:val="18"/>
                <w:lang w:eastAsia="zh-CN"/>
              </w:rPr>
            </w:pPr>
            <w:r>
              <w:rPr>
                <w:rFonts w:cs="Arial"/>
                <w:szCs w:val="18"/>
                <w:lang w:eastAsia="zh-CN"/>
              </w:rPr>
              <w:t xml:space="preserve">Service Experience Threshold value. </w:t>
            </w:r>
            <w:r>
              <w:rPr>
                <w:rFonts w:cs="Arial"/>
                <w:szCs w:val="18"/>
              </w:rPr>
              <w:t>(NOTE 2).</w:t>
            </w:r>
          </w:p>
        </w:tc>
        <w:tc>
          <w:tcPr>
            <w:tcW w:w="1463" w:type="dxa"/>
          </w:tcPr>
          <w:p w:rsidR="003C4505" w:rsidRDefault="003C4505">
            <w:pPr>
              <w:pStyle w:val="TAL"/>
              <w:rPr>
                <w:rFonts w:cs="Arial"/>
                <w:szCs w:val="18"/>
              </w:rPr>
            </w:pPr>
          </w:p>
        </w:tc>
      </w:tr>
      <w:tr w:rsidR="003C4505">
        <w:trPr>
          <w:jc w:val="center"/>
        </w:trPr>
        <w:tc>
          <w:tcPr>
            <w:tcW w:w="1714" w:type="dxa"/>
          </w:tcPr>
          <w:p w:rsidR="003C4505" w:rsidRDefault="003C4505">
            <w:pPr>
              <w:pStyle w:val="TAL"/>
              <w:rPr>
                <w:lang w:eastAsia="zh-CN"/>
              </w:rPr>
            </w:pPr>
            <w:r>
              <w:rPr>
                <w:lang w:eastAsia="zh-CN"/>
              </w:rPr>
              <w:t>matchingDir</w:t>
            </w:r>
          </w:p>
        </w:tc>
        <w:tc>
          <w:tcPr>
            <w:tcW w:w="1560" w:type="dxa"/>
          </w:tcPr>
          <w:p w:rsidR="003C4505" w:rsidRDefault="003C4505">
            <w:pPr>
              <w:pStyle w:val="TAL"/>
              <w:rPr>
                <w:lang w:eastAsia="zh-CN"/>
              </w:rPr>
            </w:pPr>
            <w:r>
              <w:rPr>
                <w:lang w:eastAsia="zh-CN"/>
              </w:rPr>
              <w:t>MatchingDirection</w:t>
            </w:r>
          </w:p>
        </w:tc>
        <w:tc>
          <w:tcPr>
            <w:tcW w:w="567" w:type="dxa"/>
          </w:tcPr>
          <w:p w:rsidR="003C4505" w:rsidRDefault="003C4505">
            <w:pPr>
              <w:pStyle w:val="TAC"/>
              <w:rPr>
                <w:lang w:eastAsia="zh-CN"/>
              </w:rPr>
            </w:pPr>
            <w:r>
              <w:rPr>
                <w:lang w:eastAsia="zh-CN"/>
              </w:rPr>
              <w:t>O</w:t>
            </w:r>
          </w:p>
        </w:tc>
        <w:tc>
          <w:tcPr>
            <w:tcW w:w="1121" w:type="dxa"/>
          </w:tcPr>
          <w:p w:rsidR="003C4505" w:rsidRDefault="003C4505">
            <w:pPr>
              <w:pStyle w:val="TAC"/>
              <w:jc w:val="left"/>
              <w:rPr>
                <w:lang w:eastAsia="zh-CN"/>
              </w:rPr>
            </w:pPr>
            <w:r>
              <w:rPr>
                <w:lang w:eastAsia="zh-CN"/>
              </w:rPr>
              <w:t>0..1</w:t>
            </w:r>
          </w:p>
        </w:tc>
        <w:tc>
          <w:tcPr>
            <w:tcW w:w="3240" w:type="dxa"/>
          </w:tcPr>
          <w:p w:rsidR="003C4505" w:rsidRDefault="003C4505">
            <w:pPr>
              <w:pStyle w:val="TAL"/>
              <w:rPr>
                <w:rFonts w:cs="Arial"/>
                <w:szCs w:val="18"/>
                <w:lang w:eastAsia="zh-CN"/>
              </w:rPr>
            </w:pPr>
            <w:r>
              <w:rPr>
                <w:rFonts w:cs="Arial"/>
                <w:szCs w:val="18"/>
                <w:lang w:eastAsia="zh-CN"/>
              </w:rPr>
              <w:t>The matching direction may be provided alongside the service experience threshold. If omitted, the default value is CROSSED.</w:t>
            </w:r>
          </w:p>
        </w:tc>
        <w:tc>
          <w:tcPr>
            <w:tcW w:w="1463" w:type="dxa"/>
          </w:tcPr>
          <w:p w:rsidR="003C4505" w:rsidRDefault="003C4505">
            <w:pPr>
              <w:pStyle w:val="TAL"/>
              <w:rPr>
                <w:rFonts w:cs="Arial"/>
                <w:szCs w:val="18"/>
              </w:rPr>
            </w:pPr>
          </w:p>
        </w:tc>
      </w:tr>
      <w:tr w:rsidR="003C4505">
        <w:trPr>
          <w:jc w:val="center"/>
        </w:trPr>
        <w:tc>
          <w:tcPr>
            <w:tcW w:w="9665" w:type="dxa"/>
            <w:gridSpan w:val="6"/>
          </w:tcPr>
          <w:p w:rsidR="003C4505" w:rsidRDefault="003C4505">
            <w:pPr>
              <w:pStyle w:val="TAN"/>
              <w:ind w:left="400" w:hanging="400"/>
            </w:pPr>
            <w:r>
              <w:t>NOTE 1:</w:t>
            </w:r>
            <w:r>
              <w:tab/>
            </w:r>
            <w:r>
              <w:rPr>
                <w:lang w:val="en-US"/>
              </w:rPr>
              <w:tab/>
            </w:r>
            <w:r>
              <w:t xml:space="preserve">The "allFreq" attribute and the "freq" attribute are mutually exclusive. The "allRat" attribute and the "ratType" attribute are mutually exclusive. If both the </w:t>
            </w:r>
            <w:r>
              <w:rPr>
                <w:rFonts w:cs="Arial"/>
                <w:szCs w:val="18"/>
              </w:rPr>
              <w:t>"allFreq" attribute</w:t>
            </w:r>
            <w:r>
              <w:t xml:space="preserve"> and the "allRat" attribute are present, then indicate all the RAT type(s) and Frequency(ies) values the NWDAFreceived.</w:t>
            </w:r>
          </w:p>
          <w:p w:rsidR="003C4505" w:rsidRDefault="003C4505">
            <w:pPr>
              <w:pStyle w:val="TAN"/>
              <w:ind w:left="400" w:hanging="400"/>
              <w:rPr>
                <w:rFonts w:cs="Arial"/>
                <w:szCs w:val="18"/>
              </w:rPr>
            </w:pPr>
            <w:r>
              <w:t>NOTE 2:</w:t>
            </w:r>
            <w:r>
              <w:tab/>
            </w:r>
            <w:r>
              <w:rPr>
                <w:lang w:val="en-US"/>
              </w:rPr>
              <w:tab/>
              <w:t>Shall only be present in the subscription request as</w:t>
            </w:r>
            <w:r>
              <w:t xml:space="preserve"> </w:t>
            </w:r>
            <w:r>
              <w:rPr>
                <w:lang w:val="en-US"/>
              </w:rPr>
              <w:t>the service experience threshold value(s) for the RAT Type(s) and/or Frequency value(s)</w:t>
            </w:r>
            <w:r>
              <w:t xml:space="preserve"> if the "notifMethod" in "evtReq" is set to "ON_EVENT_DETECTION" or "notificationMethod" in "eventSubscriptions" is set to "THRESHOLD" or omitted</w:t>
            </w:r>
            <w:r>
              <w:rPr>
                <w:lang w:val="en-US"/>
              </w:rPr>
              <w:t>.</w:t>
            </w:r>
          </w:p>
        </w:tc>
      </w:tr>
    </w:tbl>
    <w:p w:rsidR="003C4505" w:rsidRDefault="003C4505">
      <w:pPr>
        <w:rPr>
          <w:lang w:val="en-US" w:eastAsia="zh-CN"/>
        </w:rPr>
      </w:pPr>
    </w:p>
    <w:p w:rsidR="003C4505" w:rsidRDefault="003C4505">
      <w:pPr>
        <w:pStyle w:val="5"/>
      </w:pPr>
      <w:bookmarkStart w:id="4535" w:name="_Toc112951191"/>
      <w:bookmarkStart w:id="4536" w:name="_Toc129290352"/>
      <w:bookmarkStart w:id="4537" w:name="_Toc113031731"/>
      <w:bookmarkStart w:id="4538" w:name="_Toc120688205"/>
      <w:bookmarkStart w:id="4539" w:name="_Toc114133870"/>
      <w:bookmarkStart w:id="4540" w:name="_Toc138753320"/>
      <w:bookmarkStart w:id="4541" w:name="_Toc104539069"/>
      <w:bookmarkStart w:id="4542" w:name="_Toc170119915"/>
      <w:bookmarkStart w:id="4543" w:name="_Toc175857052"/>
      <w:r>
        <w:t>5.1.6.2.68</w:t>
      </w:r>
      <w:r>
        <w:tab/>
        <w:t>Type PrevSubInfo</w:t>
      </w:r>
      <w:bookmarkEnd w:id="4535"/>
      <w:bookmarkEnd w:id="4536"/>
      <w:bookmarkEnd w:id="4537"/>
      <w:bookmarkEnd w:id="4538"/>
      <w:bookmarkEnd w:id="4539"/>
      <w:bookmarkEnd w:id="4540"/>
      <w:bookmarkEnd w:id="4541"/>
      <w:bookmarkEnd w:id="4542"/>
      <w:bookmarkEnd w:id="4543"/>
    </w:p>
    <w:p w:rsidR="003C4505" w:rsidRDefault="003C4505">
      <w:pPr>
        <w:pStyle w:val="TH"/>
      </w:pPr>
      <w:r>
        <w:t>Table 5.1.6.2.68-1: Definition of type PrevSubInfo</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57"/>
        <w:gridCol w:w="2494"/>
        <w:gridCol w:w="487"/>
        <w:gridCol w:w="1067"/>
        <w:gridCol w:w="2697"/>
        <w:gridCol w:w="1164"/>
      </w:tblGrid>
      <w:tr w:rsidR="003C4505">
        <w:trPr>
          <w:trHeight w:val="209"/>
          <w:jc w:val="center"/>
        </w:trPr>
        <w:tc>
          <w:tcPr>
            <w:tcW w:w="1657"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rPr>
                <w:rFonts w:eastAsia="DengXian"/>
              </w:rPr>
            </w:pPr>
            <w:r>
              <w:t>Attribute name</w:t>
            </w:r>
          </w:p>
        </w:tc>
        <w:tc>
          <w:tcPr>
            <w:tcW w:w="2494"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Data type</w:t>
            </w:r>
          </w:p>
        </w:tc>
        <w:tc>
          <w:tcPr>
            <w:tcW w:w="487"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P</w:t>
            </w:r>
          </w:p>
        </w:tc>
        <w:tc>
          <w:tcPr>
            <w:tcW w:w="1067"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Cardinality</w:t>
            </w:r>
          </w:p>
        </w:tc>
        <w:tc>
          <w:tcPr>
            <w:tcW w:w="2697"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rPr>
                <w:rFonts w:cs="Arial"/>
                <w:szCs w:val="18"/>
              </w:rPr>
            </w:pPr>
            <w:r>
              <w:rPr>
                <w:rFonts w:cs="Arial"/>
                <w:szCs w:val="18"/>
              </w:rPr>
              <w:t>Description</w:t>
            </w:r>
          </w:p>
        </w:tc>
        <w:tc>
          <w:tcPr>
            <w:tcW w:w="1164"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rPr>
                <w:rFonts w:cs="Arial"/>
                <w:szCs w:val="18"/>
              </w:rPr>
            </w:pPr>
            <w:r>
              <w:rPr>
                <w:rFonts w:cs="Arial"/>
                <w:szCs w:val="18"/>
              </w:rPr>
              <w:t>Applicability</w:t>
            </w:r>
          </w:p>
        </w:tc>
      </w:tr>
      <w:tr w:rsidR="003C4505">
        <w:trPr>
          <w:trHeight w:val="420"/>
          <w:jc w:val="center"/>
        </w:trPr>
        <w:tc>
          <w:tcPr>
            <w:tcW w:w="1657" w:type="dxa"/>
            <w:tcBorders>
              <w:top w:val="single" w:sz="6" w:space="0" w:color="auto"/>
              <w:left w:val="single" w:sz="6" w:space="0" w:color="auto"/>
              <w:bottom w:val="single" w:sz="6" w:space="0" w:color="auto"/>
              <w:right w:val="single" w:sz="6" w:space="0" w:color="auto"/>
            </w:tcBorders>
          </w:tcPr>
          <w:p w:rsidR="003C4505" w:rsidRDefault="003C4505">
            <w:pPr>
              <w:pStyle w:val="TAL"/>
            </w:pPr>
            <w:r>
              <w:t>producerId</w:t>
            </w:r>
          </w:p>
        </w:tc>
        <w:tc>
          <w:tcPr>
            <w:tcW w:w="2494" w:type="dxa"/>
            <w:tcBorders>
              <w:top w:val="single" w:sz="6" w:space="0" w:color="auto"/>
              <w:left w:val="single" w:sz="6" w:space="0" w:color="auto"/>
              <w:bottom w:val="single" w:sz="6" w:space="0" w:color="auto"/>
              <w:right w:val="single" w:sz="6" w:space="0" w:color="auto"/>
            </w:tcBorders>
          </w:tcPr>
          <w:p w:rsidR="003C4505" w:rsidRDefault="003C4505">
            <w:pPr>
              <w:pStyle w:val="TAL"/>
            </w:pPr>
            <w:r>
              <w:t>NfInstanceId</w:t>
            </w:r>
          </w:p>
        </w:tc>
        <w:tc>
          <w:tcPr>
            <w:tcW w:w="487" w:type="dxa"/>
            <w:tcBorders>
              <w:top w:val="single" w:sz="6" w:space="0" w:color="auto"/>
              <w:left w:val="single" w:sz="6" w:space="0" w:color="auto"/>
              <w:bottom w:val="single" w:sz="6" w:space="0" w:color="auto"/>
              <w:right w:val="single" w:sz="6" w:space="0" w:color="auto"/>
            </w:tcBorders>
          </w:tcPr>
          <w:p w:rsidR="003C4505" w:rsidRDefault="003C4505">
            <w:pPr>
              <w:pStyle w:val="TAL"/>
            </w:pPr>
            <w:r>
              <w:t>C</w:t>
            </w:r>
          </w:p>
        </w:tc>
        <w:tc>
          <w:tcPr>
            <w:tcW w:w="1067" w:type="dxa"/>
            <w:tcBorders>
              <w:top w:val="single" w:sz="6" w:space="0" w:color="auto"/>
              <w:left w:val="single" w:sz="6" w:space="0" w:color="auto"/>
              <w:bottom w:val="single" w:sz="6" w:space="0" w:color="auto"/>
              <w:right w:val="single" w:sz="6" w:space="0" w:color="auto"/>
            </w:tcBorders>
          </w:tcPr>
          <w:p w:rsidR="003C4505" w:rsidRDefault="003C4505">
            <w:pPr>
              <w:pStyle w:val="TAL"/>
            </w:pPr>
            <w:r>
              <w:t>0..1</w:t>
            </w:r>
          </w:p>
        </w:tc>
        <w:tc>
          <w:tcPr>
            <w:tcW w:w="2697" w:type="dxa"/>
            <w:tcBorders>
              <w:top w:val="single" w:sz="6" w:space="0" w:color="auto"/>
              <w:left w:val="single" w:sz="6" w:space="0" w:color="auto"/>
              <w:bottom w:val="single" w:sz="6" w:space="0" w:color="auto"/>
              <w:right w:val="single" w:sz="6" w:space="0" w:color="auto"/>
            </w:tcBorders>
          </w:tcPr>
          <w:p w:rsidR="003C4505" w:rsidRDefault="003C4505">
            <w:pPr>
              <w:pStyle w:val="TAL"/>
            </w:pPr>
            <w:r>
              <w:t>NWDAF instance identifier to which the NF service consumer has established this subscription.</w:t>
            </w:r>
          </w:p>
          <w:p w:rsidR="003C4505" w:rsidRDefault="003C4505">
            <w:pPr>
              <w:pStyle w:val="TAL"/>
            </w:pPr>
            <w:r>
              <w:t>(NOTE)</w:t>
            </w:r>
          </w:p>
        </w:tc>
        <w:tc>
          <w:tcPr>
            <w:tcW w:w="1164"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p>
        </w:tc>
      </w:tr>
      <w:tr w:rsidR="003C4505">
        <w:trPr>
          <w:trHeight w:val="420"/>
          <w:jc w:val="center"/>
        </w:trPr>
        <w:tc>
          <w:tcPr>
            <w:tcW w:w="1657" w:type="dxa"/>
            <w:tcBorders>
              <w:top w:val="single" w:sz="6" w:space="0" w:color="auto"/>
              <w:left w:val="single" w:sz="6" w:space="0" w:color="auto"/>
              <w:bottom w:val="single" w:sz="6" w:space="0" w:color="auto"/>
              <w:right w:val="single" w:sz="6" w:space="0" w:color="auto"/>
            </w:tcBorders>
          </w:tcPr>
          <w:p w:rsidR="003C4505" w:rsidRDefault="003C4505">
            <w:pPr>
              <w:pStyle w:val="TAL"/>
            </w:pPr>
            <w:r>
              <w:t>producerSetId</w:t>
            </w:r>
          </w:p>
        </w:tc>
        <w:tc>
          <w:tcPr>
            <w:tcW w:w="2494" w:type="dxa"/>
            <w:tcBorders>
              <w:top w:val="single" w:sz="6" w:space="0" w:color="auto"/>
              <w:left w:val="single" w:sz="6" w:space="0" w:color="auto"/>
              <w:bottom w:val="single" w:sz="6" w:space="0" w:color="auto"/>
              <w:right w:val="single" w:sz="6" w:space="0" w:color="auto"/>
            </w:tcBorders>
          </w:tcPr>
          <w:p w:rsidR="003C4505" w:rsidRDefault="003C4505">
            <w:pPr>
              <w:pStyle w:val="TAL"/>
            </w:pPr>
            <w:r>
              <w:t>NfSetId</w:t>
            </w:r>
          </w:p>
        </w:tc>
        <w:tc>
          <w:tcPr>
            <w:tcW w:w="487" w:type="dxa"/>
            <w:tcBorders>
              <w:top w:val="single" w:sz="6" w:space="0" w:color="auto"/>
              <w:left w:val="single" w:sz="6" w:space="0" w:color="auto"/>
              <w:bottom w:val="single" w:sz="6" w:space="0" w:color="auto"/>
              <w:right w:val="single" w:sz="6" w:space="0" w:color="auto"/>
            </w:tcBorders>
          </w:tcPr>
          <w:p w:rsidR="003C4505" w:rsidRDefault="003C4505">
            <w:pPr>
              <w:pStyle w:val="TAL"/>
            </w:pPr>
            <w:r>
              <w:t>C</w:t>
            </w:r>
          </w:p>
        </w:tc>
        <w:tc>
          <w:tcPr>
            <w:tcW w:w="1067" w:type="dxa"/>
            <w:tcBorders>
              <w:top w:val="single" w:sz="6" w:space="0" w:color="auto"/>
              <w:left w:val="single" w:sz="6" w:space="0" w:color="auto"/>
              <w:bottom w:val="single" w:sz="6" w:space="0" w:color="auto"/>
              <w:right w:val="single" w:sz="6" w:space="0" w:color="auto"/>
            </w:tcBorders>
          </w:tcPr>
          <w:p w:rsidR="003C4505" w:rsidRDefault="003C4505">
            <w:pPr>
              <w:pStyle w:val="TAL"/>
            </w:pPr>
            <w:r>
              <w:t>0..1</w:t>
            </w:r>
          </w:p>
        </w:tc>
        <w:tc>
          <w:tcPr>
            <w:tcW w:w="2697" w:type="dxa"/>
            <w:tcBorders>
              <w:top w:val="single" w:sz="6" w:space="0" w:color="auto"/>
              <w:left w:val="single" w:sz="6" w:space="0" w:color="auto"/>
              <w:bottom w:val="single" w:sz="6" w:space="0" w:color="auto"/>
              <w:right w:val="single" w:sz="6" w:space="0" w:color="auto"/>
            </w:tcBorders>
          </w:tcPr>
          <w:p w:rsidR="003C4505" w:rsidRDefault="003C4505">
            <w:pPr>
              <w:pStyle w:val="TAL"/>
            </w:pPr>
            <w:r>
              <w:t>NWDAF set identifier to which the NF service consumer has established this subscription.</w:t>
            </w:r>
          </w:p>
          <w:p w:rsidR="003C4505" w:rsidRDefault="003C4505">
            <w:pPr>
              <w:pStyle w:val="TAL"/>
            </w:pPr>
            <w:r>
              <w:t>(NOTE)</w:t>
            </w:r>
          </w:p>
        </w:tc>
        <w:tc>
          <w:tcPr>
            <w:tcW w:w="1164"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p>
        </w:tc>
      </w:tr>
      <w:tr w:rsidR="003C4505">
        <w:trPr>
          <w:trHeight w:val="420"/>
          <w:jc w:val="center"/>
        </w:trPr>
        <w:tc>
          <w:tcPr>
            <w:tcW w:w="1657" w:type="dxa"/>
            <w:tcBorders>
              <w:top w:val="single" w:sz="6" w:space="0" w:color="auto"/>
              <w:left w:val="single" w:sz="6" w:space="0" w:color="auto"/>
              <w:bottom w:val="single" w:sz="6" w:space="0" w:color="auto"/>
              <w:right w:val="single" w:sz="6" w:space="0" w:color="auto"/>
            </w:tcBorders>
          </w:tcPr>
          <w:p w:rsidR="003C4505" w:rsidRDefault="003C4505">
            <w:pPr>
              <w:pStyle w:val="TAL"/>
            </w:pPr>
            <w:r>
              <w:t>subscriptionId</w:t>
            </w:r>
          </w:p>
        </w:tc>
        <w:tc>
          <w:tcPr>
            <w:tcW w:w="2494" w:type="dxa"/>
            <w:tcBorders>
              <w:top w:val="single" w:sz="6" w:space="0" w:color="auto"/>
              <w:left w:val="single" w:sz="6" w:space="0" w:color="auto"/>
              <w:bottom w:val="single" w:sz="6" w:space="0" w:color="auto"/>
              <w:right w:val="single" w:sz="6" w:space="0" w:color="auto"/>
            </w:tcBorders>
          </w:tcPr>
          <w:p w:rsidR="003C4505" w:rsidRDefault="003C4505">
            <w:pPr>
              <w:pStyle w:val="TAL"/>
            </w:pPr>
            <w:r>
              <w:t>string</w:t>
            </w:r>
          </w:p>
        </w:tc>
        <w:tc>
          <w:tcPr>
            <w:tcW w:w="487" w:type="dxa"/>
            <w:tcBorders>
              <w:top w:val="single" w:sz="6" w:space="0" w:color="auto"/>
              <w:left w:val="single" w:sz="6" w:space="0" w:color="auto"/>
              <w:bottom w:val="single" w:sz="6" w:space="0" w:color="auto"/>
              <w:right w:val="single" w:sz="6" w:space="0" w:color="auto"/>
            </w:tcBorders>
          </w:tcPr>
          <w:p w:rsidR="003C4505" w:rsidRDefault="003C4505">
            <w:pPr>
              <w:pStyle w:val="TAL"/>
            </w:pPr>
            <w:r>
              <w:t>M</w:t>
            </w:r>
          </w:p>
        </w:tc>
        <w:tc>
          <w:tcPr>
            <w:tcW w:w="1067" w:type="dxa"/>
            <w:tcBorders>
              <w:top w:val="single" w:sz="6" w:space="0" w:color="auto"/>
              <w:left w:val="single" w:sz="6" w:space="0" w:color="auto"/>
              <w:bottom w:val="single" w:sz="6" w:space="0" w:color="auto"/>
              <w:right w:val="single" w:sz="6" w:space="0" w:color="auto"/>
            </w:tcBorders>
          </w:tcPr>
          <w:p w:rsidR="003C4505" w:rsidRDefault="003C4505">
            <w:pPr>
              <w:pStyle w:val="TAL"/>
            </w:pPr>
            <w:r>
              <w:t>1</w:t>
            </w:r>
          </w:p>
        </w:tc>
        <w:tc>
          <w:tcPr>
            <w:tcW w:w="2697" w:type="dxa"/>
            <w:tcBorders>
              <w:top w:val="single" w:sz="6" w:space="0" w:color="auto"/>
              <w:left w:val="single" w:sz="6" w:space="0" w:color="auto"/>
              <w:bottom w:val="single" w:sz="6" w:space="0" w:color="auto"/>
              <w:right w:val="single" w:sz="6" w:space="0" w:color="auto"/>
            </w:tcBorders>
          </w:tcPr>
          <w:p w:rsidR="003C4505" w:rsidRDefault="003C4505">
            <w:pPr>
              <w:pStyle w:val="TAL"/>
            </w:pPr>
            <w:r>
              <w:t>The identifier of the specific analytics subscription.</w:t>
            </w:r>
          </w:p>
        </w:tc>
        <w:tc>
          <w:tcPr>
            <w:tcW w:w="1164"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p>
        </w:tc>
      </w:tr>
      <w:tr w:rsidR="003C4505">
        <w:trPr>
          <w:trHeight w:val="420"/>
          <w:jc w:val="center"/>
        </w:trPr>
        <w:tc>
          <w:tcPr>
            <w:tcW w:w="1657" w:type="dxa"/>
            <w:tcBorders>
              <w:top w:val="single" w:sz="6" w:space="0" w:color="auto"/>
              <w:left w:val="single" w:sz="6" w:space="0" w:color="auto"/>
              <w:bottom w:val="single" w:sz="6" w:space="0" w:color="auto"/>
              <w:right w:val="single" w:sz="6" w:space="0" w:color="auto"/>
            </w:tcBorders>
          </w:tcPr>
          <w:p w:rsidR="003C4505" w:rsidRDefault="003C4505">
            <w:pPr>
              <w:pStyle w:val="TAL"/>
            </w:pPr>
            <w:r>
              <w:t>nfAnaEvents</w:t>
            </w:r>
          </w:p>
        </w:tc>
        <w:tc>
          <w:tcPr>
            <w:tcW w:w="2494" w:type="dxa"/>
            <w:tcBorders>
              <w:top w:val="single" w:sz="6" w:space="0" w:color="auto"/>
              <w:left w:val="single" w:sz="6" w:space="0" w:color="auto"/>
              <w:bottom w:val="single" w:sz="6" w:space="0" w:color="auto"/>
              <w:right w:val="single" w:sz="6" w:space="0" w:color="auto"/>
            </w:tcBorders>
          </w:tcPr>
          <w:p w:rsidR="003C4505" w:rsidRDefault="003C4505">
            <w:pPr>
              <w:pStyle w:val="TAL"/>
            </w:pPr>
            <w:r>
              <w:t>array(NwdafEvent)</w:t>
            </w:r>
          </w:p>
        </w:tc>
        <w:tc>
          <w:tcPr>
            <w:tcW w:w="487" w:type="dxa"/>
            <w:tcBorders>
              <w:top w:val="single" w:sz="6" w:space="0" w:color="auto"/>
              <w:left w:val="single" w:sz="6" w:space="0" w:color="auto"/>
              <w:bottom w:val="single" w:sz="6" w:space="0" w:color="auto"/>
              <w:right w:val="single" w:sz="6" w:space="0" w:color="auto"/>
            </w:tcBorders>
          </w:tcPr>
          <w:p w:rsidR="003C4505" w:rsidRDefault="003C4505">
            <w:pPr>
              <w:pStyle w:val="TAL"/>
            </w:pPr>
            <w:r>
              <w:t>O</w:t>
            </w:r>
          </w:p>
        </w:tc>
        <w:tc>
          <w:tcPr>
            <w:tcW w:w="1067" w:type="dxa"/>
            <w:tcBorders>
              <w:top w:val="single" w:sz="6" w:space="0" w:color="auto"/>
              <w:left w:val="single" w:sz="6" w:space="0" w:color="auto"/>
              <w:bottom w:val="single" w:sz="6" w:space="0" w:color="auto"/>
              <w:right w:val="single" w:sz="6" w:space="0" w:color="auto"/>
            </w:tcBorders>
          </w:tcPr>
          <w:p w:rsidR="003C4505" w:rsidRDefault="003C4505">
            <w:pPr>
              <w:pStyle w:val="TAL"/>
            </w:pPr>
            <w:r>
              <w:t>1..N</w:t>
            </w:r>
          </w:p>
        </w:tc>
        <w:tc>
          <w:tcPr>
            <w:tcW w:w="2697" w:type="dxa"/>
            <w:tcBorders>
              <w:top w:val="single" w:sz="6" w:space="0" w:color="auto"/>
              <w:left w:val="single" w:sz="6" w:space="0" w:color="auto"/>
              <w:bottom w:val="single" w:sz="6" w:space="0" w:color="auto"/>
              <w:right w:val="single" w:sz="6" w:space="0" w:color="auto"/>
            </w:tcBorders>
          </w:tcPr>
          <w:p w:rsidR="003C4505" w:rsidRDefault="003C4505">
            <w:pPr>
              <w:pStyle w:val="TAL"/>
            </w:pPr>
            <w:r>
              <w:rPr>
                <w:lang w:eastAsia="ja-JP"/>
              </w:rPr>
              <w:t>List of analytics types for which NF related analytics contexts can be retrieved.</w:t>
            </w:r>
          </w:p>
        </w:tc>
        <w:tc>
          <w:tcPr>
            <w:tcW w:w="1164"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p>
        </w:tc>
      </w:tr>
      <w:tr w:rsidR="003C4505">
        <w:trPr>
          <w:trHeight w:val="420"/>
          <w:jc w:val="center"/>
        </w:trPr>
        <w:tc>
          <w:tcPr>
            <w:tcW w:w="1657" w:type="dxa"/>
            <w:tcBorders>
              <w:top w:val="single" w:sz="6" w:space="0" w:color="auto"/>
              <w:left w:val="single" w:sz="6" w:space="0" w:color="auto"/>
              <w:bottom w:val="single" w:sz="6" w:space="0" w:color="auto"/>
              <w:right w:val="single" w:sz="6" w:space="0" w:color="auto"/>
            </w:tcBorders>
          </w:tcPr>
          <w:p w:rsidR="003C4505" w:rsidRDefault="003C4505">
            <w:pPr>
              <w:pStyle w:val="TAL"/>
            </w:pPr>
            <w:r>
              <w:t>ueAnaEvents</w:t>
            </w:r>
          </w:p>
        </w:tc>
        <w:tc>
          <w:tcPr>
            <w:tcW w:w="2494" w:type="dxa"/>
            <w:tcBorders>
              <w:top w:val="single" w:sz="6" w:space="0" w:color="auto"/>
              <w:left w:val="single" w:sz="6" w:space="0" w:color="auto"/>
              <w:bottom w:val="single" w:sz="6" w:space="0" w:color="auto"/>
              <w:right w:val="single" w:sz="6" w:space="0" w:color="auto"/>
            </w:tcBorders>
          </w:tcPr>
          <w:p w:rsidR="003C4505" w:rsidRDefault="003C4505">
            <w:pPr>
              <w:pStyle w:val="TAL"/>
            </w:pPr>
            <w:r>
              <w:t>array(UeAnalyticsContextDescriptor)</w:t>
            </w:r>
          </w:p>
        </w:tc>
        <w:tc>
          <w:tcPr>
            <w:tcW w:w="487" w:type="dxa"/>
            <w:tcBorders>
              <w:top w:val="single" w:sz="6" w:space="0" w:color="auto"/>
              <w:left w:val="single" w:sz="6" w:space="0" w:color="auto"/>
              <w:bottom w:val="single" w:sz="6" w:space="0" w:color="auto"/>
              <w:right w:val="single" w:sz="6" w:space="0" w:color="auto"/>
            </w:tcBorders>
          </w:tcPr>
          <w:p w:rsidR="003C4505" w:rsidRDefault="003C4505">
            <w:pPr>
              <w:pStyle w:val="TAL"/>
            </w:pPr>
            <w:r>
              <w:t>O</w:t>
            </w:r>
          </w:p>
        </w:tc>
        <w:tc>
          <w:tcPr>
            <w:tcW w:w="1067" w:type="dxa"/>
            <w:tcBorders>
              <w:top w:val="single" w:sz="6" w:space="0" w:color="auto"/>
              <w:left w:val="single" w:sz="6" w:space="0" w:color="auto"/>
              <w:bottom w:val="single" w:sz="6" w:space="0" w:color="auto"/>
              <w:right w:val="single" w:sz="6" w:space="0" w:color="auto"/>
            </w:tcBorders>
          </w:tcPr>
          <w:p w:rsidR="003C4505" w:rsidRDefault="003C4505">
            <w:pPr>
              <w:pStyle w:val="TAL"/>
            </w:pPr>
            <w:r>
              <w:t>1..N</w:t>
            </w:r>
          </w:p>
        </w:tc>
        <w:tc>
          <w:tcPr>
            <w:tcW w:w="2697"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ja-JP"/>
              </w:rPr>
            </w:pPr>
            <w:r>
              <w:rPr>
                <w:lang w:eastAsia="ja-JP"/>
              </w:rPr>
              <w:t>List of objects that indicate for which SUPI and analytics types combinations analytics context can be retrieved.</w:t>
            </w:r>
          </w:p>
        </w:tc>
        <w:tc>
          <w:tcPr>
            <w:tcW w:w="1164"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p>
        </w:tc>
      </w:tr>
      <w:tr w:rsidR="003C4505">
        <w:trPr>
          <w:trHeight w:val="420"/>
          <w:jc w:val="center"/>
        </w:trPr>
        <w:tc>
          <w:tcPr>
            <w:tcW w:w="9566" w:type="dxa"/>
            <w:gridSpan w:val="6"/>
            <w:tcBorders>
              <w:top w:val="single" w:sz="6" w:space="0" w:color="auto"/>
              <w:left w:val="single" w:sz="6" w:space="0" w:color="auto"/>
              <w:bottom w:val="single" w:sz="6" w:space="0" w:color="auto"/>
              <w:right w:val="single" w:sz="6" w:space="0" w:color="auto"/>
            </w:tcBorders>
          </w:tcPr>
          <w:p w:rsidR="003C4505" w:rsidRDefault="003C4505">
            <w:pPr>
              <w:pStyle w:val="TAN"/>
            </w:pPr>
            <w:r>
              <w:t>NOTE:</w:t>
            </w:r>
            <w:r>
              <w:tab/>
              <w:t>One of "producerId" or "producerSetId" attributes shall be provided.</w:t>
            </w:r>
          </w:p>
        </w:tc>
      </w:tr>
    </w:tbl>
    <w:p w:rsidR="003C4505" w:rsidRDefault="003C4505">
      <w:pPr>
        <w:rPr>
          <w:rFonts w:eastAsia="바탕"/>
        </w:rPr>
      </w:pPr>
    </w:p>
    <w:p w:rsidR="003C4505" w:rsidRDefault="003C4505">
      <w:pPr>
        <w:pStyle w:val="5"/>
      </w:pPr>
      <w:bookmarkStart w:id="4544" w:name="_Toc104539070"/>
      <w:bookmarkStart w:id="4545" w:name="_Toc112951192"/>
      <w:bookmarkStart w:id="4546" w:name="_Toc113031732"/>
      <w:bookmarkStart w:id="4547" w:name="_Toc114133871"/>
      <w:bookmarkStart w:id="4548" w:name="_Toc120688206"/>
      <w:bookmarkStart w:id="4549" w:name="_Toc138753321"/>
      <w:bookmarkStart w:id="4550" w:name="_Toc129290353"/>
      <w:bookmarkStart w:id="4551" w:name="_Toc170119916"/>
      <w:bookmarkStart w:id="4552" w:name="_Toc175857053"/>
      <w:r>
        <w:t>5.1.6.2.69</w:t>
      </w:r>
      <w:r>
        <w:tab/>
        <w:t xml:space="preserve">Type </w:t>
      </w:r>
      <w:r>
        <w:rPr>
          <w:lang w:eastAsia="zh-CN"/>
        </w:rPr>
        <w:t>MLModelInfo</w:t>
      </w:r>
      <w:bookmarkEnd w:id="4544"/>
      <w:bookmarkEnd w:id="4545"/>
      <w:bookmarkEnd w:id="4546"/>
      <w:bookmarkEnd w:id="4547"/>
      <w:bookmarkEnd w:id="4548"/>
      <w:bookmarkEnd w:id="4549"/>
      <w:bookmarkEnd w:id="4550"/>
      <w:bookmarkEnd w:id="4551"/>
      <w:bookmarkEnd w:id="4552"/>
    </w:p>
    <w:p w:rsidR="003C4505" w:rsidRDefault="003C4505">
      <w:pPr>
        <w:pStyle w:val="TH"/>
      </w:pPr>
      <w:r>
        <w:t xml:space="preserve">Table 5.1.6.2.69-1: Definition of type </w:t>
      </w:r>
      <w:r>
        <w:rPr>
          <w:lang w:eastAsia="zh-CN"/>
        </w:rPr>
        <w:t>MLModelInfo</w:t>
      </w:r>
    </w:p>
    <w:tbl>
      <w:tblPr>
        <w:tblW w:w="949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29"/>
        <w:gridCol w:w="1701"/>
        <w:gridCol w:w="426"/>
        <w:gridCol w:w="1134"/>
        <w:gridCol w:w="2977"/>
        <w:gridCol w:w="1628"/>
      </w:tblGrid>
      <w:tr w:rsidR="003C4505">
        <w:trPr>
          <w:jc w:val="center"/>
        </w:trPr>
        <w:tc>
          <w:tcPr>
            <w:tcW w:w="1628"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Attribute name</w:t>
            </w:r>
          </w:p>
        </w:tc>
        <w:tc>
          <w:tcPr>
            <w:tcW w:w="1701"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Data type</w:t>
            </w:r>
          </w:p>
        </w:tc>
        <w:tc>
          <w:tcPr>
            <w:tcW w:w="426"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Cardinality</w:t>
            </w:r>
          </w:p>
        </w:tc>
        <w:tc>
          <w:tcPr>
            <w:tcW w:w="2976"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rPr>
                <w:rFonts w:cs="Arial"/>
                <w:szCs w:val="18"/>
              </w:rPr>
            </w:pPr>
            <w:r>
              <w:rPr>
                <w:rFonts w:cs="Arial"/>
                <w:szCs w:val="18"/>
              </w:rPr>
              <w:t>Description</w:t>
            </w:r>
          </w:p>
        </w:tc>
        <w:tc>
          <w:tcPr>
            <w:tcW w:w="1628"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1628" w:type="dxa"/>
            <w:tcBorders>
              <w:top w:val="single" w:sz="6" w:space="0" w:color="auto"/>
              <w:left w:val="single" w:sz="6" w:space="0" w:color="auto"/>
              <w:bottom w:val="single" w:sz="6" w:space="0" w:color="auto"/>
              <w:right w:val="single" w:sz="6" w:space="0" w:color="auto"/>
            </w:tcBorders>
          </w:tcPr>
          <w:p w:rsidR="003C4505" w:rsidRDefault="003C4505">
            <w:pPr>
              <w:pStyle w:val="TAL"/>
            </w:pPr>
            <w:r>
              <w:rPr>
                <w:lang w:val="en-US" w:eastAsia="zh-CN"/>
              </w:rPr>
              <w:t>mlFileAddrs</w:t>
            </w:r>
          </w:p>
        </w:tc>
        <w:tc>
          <w:tcPr>
            <w:tcW w:w="1701" w:type="dxa"/>
            <w:tcBorders>
              <w:top w:val="single" w:sz="6" w:space="0" w:color="auto"/>
              <w:left w:val="single" w:sz="6" w:space="0" w:color="auto"/>
              <w:bottom w:val="single" w:sz="6" w:space="0" w:color="auto"/>
              <w:right w:val="single" w:sz="6" w:space="0" w:color="auto"/>
            </w:tcBorders>
          </w:tcPr>
          <w:p w:rsidR="003C4505" w:rsidRDefault="003C4505">
            <w:pPr>
              <w:pStyle w:val="TAL"/>
            </w:pPr>
            <w:r>
              <w:t>array(MLModelAddr)</w:t>
            </w:r>
          </w:p>
        </w:tc>
        <w:tc>
          <w:tcPr>
            <w:tcW w:w="426" w:type="dxa"/>
            <w:tcBorders>
              <w:top w:val="single" w:sz="6" w:space="0" w:color="auto"/>
              <w:left w:val="single" w:sz="6" w:space="0" w:color="auto"/>
              <w:bottom w:val="single" w:sz="6" w:space="0" w:color="auto"/>
              <w:right w:val="single" w:sz="6" w:space="0" w:color="auto"/>
            </w:tcBorders>
          </w:tcPr>
          <w:p w:rsidR="003C4505" w:rsidRDefault="003C4505">
            <w:pPr>
              <w:pStyle w:val="TAL"/>
              <w:jc w:val="center"/>
            </w:pPr>
            <w:r>
              <w:t>O</w:t>
            </w:r>
          </w:p>
        </w:tc>
        <w:tc>
          <w:tcPr>
            <w:tcW w:w="1134" w:type="dxa"/>
            <w:tcBorders>
              <w:top w:val="single" w:sz="6" w:space="0" w:color="auto"/>
              <w:left w:val="single" w:sz="6" w:space="0" w:color="auto"/>
              <w:bottom w:val="single" w:sz="6" w:space="0" w:color="auto"/>
              <w:right w:val="single" w:sz="6" w:space="0" w:color="auto"/>
            </w:tcBorders>
          </w:tcPr>
          <w:p w:rsidR="003C4505" w:rsidRDefault="003C4505">
            <w:pPr>
              <w:pStyle w:val="TAL"/>
            </w:pPr>
            <w:r>
              <w:t>1..N</w:t>
            </w:r>
          </w:p>
        </w:tc>
        <w:tc>
          <w:tcPr>
            <w:tcW w:w="2976" w:type="dxa"/>
            <w:tcBorders>
              <w:top w:val="single" w:sz="6" w:space="0" w:color="auto"/>
              <w:left w:val="single" w:sz="6" w:space="0" w:color="auto"/>
              <w:bottom w:val="single" w:sz="6" w:space="0" w:color="auto"/>
              <w:right w:val="single" w:sz="6" w:space="0" w:color="auto"/>
            </w:tcBorders>
          </w:tcPr>
          <w:p w:rsidR="003C4505" w:rsidRDefault="003C4505">
            <w:pPr>
              <w:pStyle w:val="TAL"/>
            </w:pPr>
            <w:r>
              <w:rPr>
                <w:lang w:eastAsia="ja-JP"/>
              </w:rPr>
              <w:t xml:space="preserve">Addresses of ML model files. May be included </w:t>
            </w:r>
            <w:r>
              <w:rPr>
                <w:lang w:eastAsia="zh-CN"/>
              </w:rPr>
              <w:t xml:space="preserve">only when the source NWDAF itself provides the trained ML model(s) for the </w:t>
            </w:r>
            <w:r>
              <w:rPr>
                <w:lang w:eastAsia="ko-KR"/>
              </w:rPr>
              <w:t xml:space="preserve">analytics subscription(s) </w:t>
            </w:r>
            <w:r>
              <w:rPr>
                <w:lang w:eastAsia="zh-CN"/>
              </w:rPr>
              <w:t>being transferred</w:t>
            </w:r>
          </w:p>
        </w:tc>
        <w:tc>
          <w:tcPr>
            <w:tcW w:w="1628"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p>
        </w:tc>
      </w:tr>
      <w:tr w:rsidR="003C4505">
        <w:trPr>
          <w:jc w:val="center"/>
        </w:trPr>
        <w:tc>
          <w:tcPr>
            <w:tcW w:w="1628" w:type="dxa"/>
            <w:tcBorders>
              <w:top w:val="single" w:sz="6" w:space="0" w:color="auto"/>
              <w:left w:val="single" w:sz="6" w:space="0" w:color="auto"/>
              <w:bottom w:val="single" w:sz="6" w:space="0" w:color="auto"/>
              <w:right w:val="single" w:sz="6" w:space="0" w:color="auto"/>
            </w:tcBorders>
          </w:tcPr>
          <w:p w:rsidR="003C4505" w:rsidRDefault="003C4505">
            <w:pPr>
              <w:pStyle w:val="TAL"/>
              <w:rPr>
                <w:lang w:val="en-US" w:eastAsia="zh-CN"/>
              </w:rPr>
            </w:pPr>
            <w:r>
              <w:rPr>
                <w:lang w:val="en-US" w:eastAsia="ko-KR"/>
              </w:rPr>
              <w:t>modelProvId</w:t>
            </w:r>
          </w:p>
        </w:tc>
        <w:tc>
          <w:tcPr>
            <w:tcW w:w="1701" w:type="dxa"/>
            <w:tcBorders>
              <w:top w:val="single" w:sz="6" w:space="0" w:color="auto"/>
              <w:left w:val="single" w:sz="6" w:space="0" w:color="auto"/>
              <w:bottom w:val="single" w:sz="6" w:space="0" w:color="auto"/>
              <w:right w:val="single" w:sz="6" w:space="0" w:color="auto"/>
            </w:tcBorders>
          </w:tcPr>
          <w:p w:rsidR="003C4505" w:rsidRDefault="003C4505">
            <w:pPr>
              <w:pStyle w:val="TAL"/>
            </w:pPr>
            <w:r>
              <w:t>NfInstanceId</w:t>
            </w:r>
          </w:p>
        </w:tc>
        <w:tc>
          <w:tcPr>
            <w:tcW w:w="426" w:type="dxa"/>
            <w:tcBorders>
              <w:top w:val="single" w:sz="6" w:space="0" w:color="auto"/>
              <w:left w:val="single" w:sz="6" w:space="0" w:color="auto"/>
              <w:bottom w:val="single" w:sz="6" w:space="0" w:color="auto"/>
              <w:right w:val="single" w:sz="6" w:space="0" w:color="auto"/>
            </w:tcBorders>
          </w:tcPr>
          <w:p w:rsidR="003C4505" w:rsidRDefault="003C4505">
            <w:pPr>
              <w:pStyle w:val="TAL"/>
              <w:jc w:val="center"/>
            </w:pPr>
            <w:r>
              <w:t>C</w:t>
            </w:r>
          </w:p>
        </w:tc>
        <w:tc>
          <w:tcPr>
            <w:tcW w:w="1134" w:type="dxa"/>
            <w:tcBorders>
              <w:top w:val="single" w:sz="6" w:space="0" w:color="auto"/>
              <w:left w:val="single" w:sz="6" w:space="0" w:color="auto"/>
              <w:bottom w:val="single" w:sz="6" w:space="0" w:color="auto"/>
              <w:right w:val="single" w:sz="6" w:space="0" w:color="auto"/>
            </w:tcBorders>
          </w:tcPr>
          <w:p w:rsidR="003C4505" w:rsidRDefault="003C4505">
            <w:pPr>
              <w:pStyle w:val="TAL"/>
            </w:pPr>
            <w:r>
              <w:rPr>
                <w:rFonts w:cs="Arial"/>
                <w:szCs w:val="18"/>
                <w:lang w:eastAsia="zh-CN"/>
              </w:rPr>
              <w:t>0..1</w:t>
            </w:r>
          </w:p>
        </w:tc>
        <w:tc>
          <w:tcPr>
            <w:tcW w:w="2976"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val="en-US" w:eastAsia="ko-KR"/>
              </w:rPr>
              <w:t xml:space="preserve">NF instance identifer of </w:t>
            </w:r>
            <w:r>
              <w:rPr>
                <w:lang w:eastAsia="zh-CN"/>
              </w:rPr>
              <w:t>the ML model provider NWDAF from which the NF service consumer currently subscribes to the ML model information.</w:t>
            </w:r>
          </w:p>
          <w:p w:rsidR="003C4505" w:rsidRDefault="003C4505">
            <w:pPr>
              <w:pStyle w:val="TAL"/>
              <w:rPr>
                <w:lang w:eastAsia="ja-JP"/>
              </w:rPr>
            </w:pPr>
            <w:r>
              <w:t>(NOTE)</w:t>
            </w:r>
          </w:p>
        </w:tc>
        <w:tc>
          <w:tcPr>
            <w:tcW w:w="1628"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p>
        </w:tc>
      </w:tr>
      <w:tr w:rsidR="003C4505">
        <w:trPr>
          <w:jc w:val="center"/>
        </w:trPr>
        <w:tc>
          <w:tcPr>
            <w:tcW w:w="1628" w:type="dxa"/>
            <w:tcBorders>
              <w:top w:val="single" w:sz="6" w:space="0" w:color="auto"/>
              <w:left w:val="single" w:sz="6" w:space="0" w:color="auto"/>
              <w:bottom w:val="single" w:sz="6" w:space="0" w:color="auto"/>
              <w:right w:val="single" w:sz="6" w:space="0" w:color="auto"/>
            </w:tcBorders>
          </w:tcPr>
          <w:p w:rsidR="003C4505" w:rsidRDefault="003C4505">
            <w:pPr>
              <w:pStyle w:val="TAL"/>
              <w:rPr>
                <w:lang w:val="en-US" w:eastAsia="ko-KR"/>
              </w:rPr>
            </w:pPr>
            <w:r>
              <w:rPr>
                <w:lang w:eastAsia="zh-CN"/>
              </w:rPr>
              <w:t>modelProvSetId</w:t>
            </w:r>
          </w:p>
        </w:tc>
        <w:tc>
          <w:tcPr>
            <w:tcW w:w="1701" w:type="dxa"/>
            <w:tcBorders>
              <w:top w:val="single" w:sz="6" w:space="0" w:color="auto"/>
              <w:left w:val="single" w:sz="6" w:space="0" w:color="auto"/>
              <w:bottom w:val="single" w:sz="6" w:space="0" w:color="auto"/>
              <w:right w:val="single" w:sz="6" w:space="0" w:color="auto"/>
            </w:tcBorders>
          </w:tcPr>
          <w:p w:rsidR="003C4505" w:rsidRDefault="003C4505">
            <w:pPr>
              <w:pStyle w:val="TAL"/>
            </w:pPr>
            <w:r>
              <w:t>NfSetId</w:t>
            </w:r>
          </w:p>
        </w:tc>
        <w:tc>
          <w:tcPr>
            <w:tcW w:w="426" w:type="dxa"/>
            <w:tcBorders>
              <w:top w:val="single" w:sz="6" w:space="0" w:color="auto"/>
              <w:left w:val="single" w:sz="6" w:space="0" w:color="auto"/>
              <w:bottom w:val="single" w:sz="6" w:space="0" w:color="auto"/>
              <w:right w:val="single" w:sz="6" w:space="0" w:color="auto"/>
            </w:tcBorders>
          </w:tcPr>
          <w:p w:rsidR="003C4505" w:rsidRDefault="003C4505">
            <w:pPr>
              <w:pStyle w:val="TAL"/>
              <w:jc w:val="center"/>
            </w:pPr>
            <w:r>
              <w:rPr>
                <w:lang w:eastAsia="zh-CN"/>
              </w:rPr>
              <w:t>C</w:t>
            </w:r>
          </w:p>
        </w:tc>
        <w:tc>
          <w:tcPr>
            <w:tcW w:w="1134" w:type="dxa"/>
            <w:tcBorders>
              <w:top w:val="single" w:sz="6" w:space="0" w:color="auto"/>
              <w:left w:val="single" w:sz="6" w:space="0" w:color="auto"/>
              <w:bottom w:val="single" w:sz="6" w:space="0" w:color="auto"/>
              <w:right w:val="single" w:sz="6" w:space="0" w:color="auto"/>
            </w:tcBorders>
          </w:tcPr>
          <w:p w:rsidR="003C4505" w:rsidRDefault="003C4505">
            <w:pPr>
              <w:pStyle w:val="TAL"/>
            </w:pPr>
            <w:r>
              <w:rPr>
                <w:rFonts w:cs="Arial"/>
                <w:szCs w:val="18"/>
                <w:lang w:eastAsia="zh-CN"/>
              </w:rPr>
              <w:t>0..1</w:t>
            </w:r>
          </w:p>
        </w:tc>
        <w:tc>
          <w:tcPr>
            <w:tcW w:w="2976" w:type="dxa"/>
            <w:tcBorders>
              <w:top w:val="single" w:sz="6" w:space="0" w:color="auto"/>
              <w:left w:val="single" w:sz="6" w:space="0" w:color="auto"/>
              <w:bottom w:val="single" w:sz="6" w:space="0" w:color="auto"/>
              <w:right w:val="single" w:sz="6" w:space="0" w:color="auto"/>
            </w:tcBorders>
          </w:tcPr>
          <w:p w:rsidR="003C4505" w:rsidRDefault="003C4505">
            <w:pPr>
              <w:pStyle w:val="PL"/>
              <w:rPr>
                <w:rFonts w:ascii="Arial" w:hAnsi="Arial"/>
                <w:sz w:val="18"/>
                <w:lang w:eastAsia="zh-CN"/>
              </w:rPr>
            </w:pPr>
            <w:r>
              <w:rPr>
                <w:rFonts w:ascii="Arial" w:hAnsi="Arial"/>
                <w:sz w:val="18"/>
                <w:lang w:eastAsia="zh-CN"/>
              </w:rPr>
              <w:t>The Set ID of NWDAF(s) to which the current NWDAF subscribe the ML model.</w:t>
            </w:r>
          </w:p>
          <w:p w:rsidR="003C4505" w:rsidRDefault="003C4505">
            <w:pPr>
              <w:pStyle w:val="TAL"/>
              <w:rPr>
                <w:lang w:val="en-US" w:eastAsia="ko-KR"/>
              </w:rPr>
            </w:pPr>
            <w:r>
              <w:t>(NOTE)</w:t>
            </w:r>
          </w:p>
        </w:tc>
        <w:tc>
          <w:tcPr>
            <w:tcW w:w="1628"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p>
        </w:tc>
      </w:tr>
      <w:tr w:rsidR="003C4505">
        <w:trPr>
          <w:jc w:val="center"/>
        </w:trPr>
        <w:tc>
          <w:tcPr>
            <w:tcW w:w="9493" w:type="dxa"/>
            <w:gridSpan w:val="6"/>
            <w:tcBorders>
              <w:top w:val="single" w:sz="6" w:space="0" w:color="auto"/>
              <w:left w:val="single" w:sz="6" w:space="0" w:color="auto"/>
              <w:bottom w:val="single" w:sz="6" w:space="0" w:color="auto"/>
              <w:right w:val="single" w:sz="6" w:space="0" w:color="auto"/>
            </w:tcBorders>
          </w:tcPr>
          <w:p w:rsidR="003C4505" w:rsidRDefault="003C4505">
            <w:pPr>
              <w:pStyle w:val="TAN"/>
              <w:rPr>
                <w:rFonts w:cs="Arial"/>
                <w:szCs w:val="18"/>
              </w:rPr>
            </w:pPr>
            <w:r>
              <w:rPr>
                <w:rFonts w:cs="Arial"/>
                <w:szCs w:val="18"/>
              </w:rPr>
              <w:t>NOTE:</w:t>
            </w:r>
            <w:r>
              <w:rPr>
                <w:rFonts w:cs="Arial"/>
                <w:szCs w:val="18"/>
              </w:rPr>
              <w:tab/>
              <w:t>One of the "</w:t>
            </w:r>
            <w:r>
              <w:rPr>
                <w:lang w:val="en-US" w:eastAsia="ko-KR"/>
              </w:rPr>
              <w:t>modelProvId</w:t>
            </w:r>
            <w:r>
              <w:rPr>
                <w:rFonts w:cs="Arial"/>
                <w:szCs w:val="18"/>
              </w:rPr>
              <w:t>" and "</w:t>
            </w:r>
            <w:r>
              <w:rPr>
                <w:lang w:eastAsia="zh-CN"/>
              </w:rPr>
              <w:t>modelProvSetId</w:t>
            </w:r>
            <w:r>
              <w:rPr>
                <w:rFonts w:cs="Arial"/>
                <w:szCs w:val="18"/>
              </w:rPr>
              <w:t>" attributes shall be provided.</w:t>
            </w:r>
          </w:p>
        </w:tc>
      </w:tr>
    </w:tbl>
    <w:p w:rsidR="003C4505" w:rsidRDefault="003C4505">
      <w:pPr>
        <w:rPr>
          <w:lang w:val="en-US" w:eastAsia="zh-CN"/>
        </w:rPr>
      </w:pPr>
    </w:p>
    <w:p w:rsidR="003C4505" w:rsidRDefault="003C4505">
      <w:pPr>
        <w:pStyle w:val="5"/>
      </w:pPr>
      <w:bookmarkStart w:id="4553" w:name="_Toc112951193"/>
      <w:bookmarkStart w:id="4554" w:name="_Toc120688207"/>
      <w:bookmarkStart w:id="4555" w:name="_Toc113031733"/>
      <w:bookmarkStart w:id="4556" w:name="_Toc114133872"/>
      <w:bookmarkStart w:id="4557" w:name="_Toc129290354"/>
      <w:bookmarkStart w:id="4558" w:name="_Toc138753322"/>
      <w:bookmarkStart w:id="4559" w:name="_Toc170119917"/>
      <w:bookmarkStart w:id="4560" w:name="_Toc175857054"/>
      <w:r>
        <w:t>5.1.6.2.70</w:t>
      </w:r>
      <w:r>
        <w:tab/>
        <w:t>Type ObservedRedundantTransExp</w:t>
      </w:r>
      <w:bookmarkEnd w:id="4553"/>
      <w:bookmarkEnd w:id="4554"/>
      <w:bookmarkEnd w:id="4555"/>
      <w:bookmarkEnd w:id="4556"/>
      <w:bookmarkEnd w:id="4557"/>
      <w:bookmarkEnd w:id="4558"/>
      <w:bookmarkEnd w:id="4559"/>
      <w:bookmarkEnd w:id="4560"/>
    </w:p>
    <w:p w:rsidR="003C4505" w:rsidRDefault="003C4505">
      <w:pPr>
        <w:pStyle w:val="TH"/>
      </w:pPr>
      <w:r>
        <w:t>Table 5.1.6.2.70-1: Definition of type ObservedRedundantTransExp</w:t>
      </w:r>
    </w:p>
    <w:tbl>
      <w:tblPr>
        <w:tblW w:w="9570"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50"/>
        <w:gridCol w:w="1560"/>
        <w:gridCol w:w="425"/>
        <w:gridCol w:w="1134"/>
        <w:gridCol w:w="2857"/>
        <w:gridCol w:w="1844"/>
      </w:tblGrid>
      <w:tr w:rsidR="003C4505">
        <w:trPr>
          <w:jc w:val="center"/>
        </w:trPr>
        <w:tc>
          <w:tcPr>
            <w:tcW w:w="1750"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Attribute name</w:t>
            </w:r>
          </w:p>
        </w:tc>
        <w:tc>
          <w:tcPr>
            <w:tcW w:w="1560"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Cardinality</w:t>
            </w:r>
          </w:p>
        </w:tc>
        <w:tc>
          <w:tcPr>
            <w:tcW w:w="2857"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Description</w:t>
            </w:r>
          </w:p>
        </w:tc>
        <w:tc>
          <w:tcPr>
            <w:tcW w:w="1844"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Applicability</w:t>
            </w:r>
          </w:p>
        </w:tc>
      </w:tr>
      <w:tr w:rsidR="003C4505">
        <w:trPr>
          <w:jc w:val="center"/>
        </w:trPr>
        <w:tc>
          <w:tcPr>
            <w:tcW w:w="1750"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eastAsia="zh-CN"/>
              </w:rPr>
              <w:t>avgPktDropRateUl</w:t>
            </w:r>
          </w:p>
        </w:tc>
        <w:tc>
          <w:tcPr>
            <w:tcW w:w="1560"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t>PacketLossRate</w:t>
            </w:r>
          </w:p>
        </w:tc>
        <w:tc>
          <w:tcPr>
            <w:tcW w:w="425" w:type="dxa"/>
            <w:tcBorders>
              <w:top w:val="single" w:sz="6" w:space="0" w:color="auto"/>
              <w:left w:val="single" w:sz="6" w:space="0" w:color="auto"/>
              <w:bottom w:val="single" w:sz="6" w:space="0" w:color="auto"/>
              <w:right w:val="single" w:sz="6" w:space="0" w:color="auto"/>
            </w:tcBorders>
          </w:tcPr>
          <w:p w:rsidR="003C4505" w:rsidRDefault="003C4505">
            <w:pPr>
              <w:pStyle w:val="TAC"/>
            </w:pPr>
            <w:r>
              <w:t>C</w:t>
            </w:r>
          </w:p>
        </w:tc>
        <w:tc>
          <w:tcPr>
            <w:tcW w:w="1134" w:type="dxa"/>
            <w:tcBorders>
              <w:top w:val="single" w:sz="6" w:space="0" w:color="auto"/>
              <w:left w:val="single" w:sz="6" w:space="0" w:color="auto"/>
              <w:bottom w:val="single" w:sz="6" w:space="0" w:color="auto"/>
              <w:right w:val="single" w:sz="6" w:space="0" w:color="auto"/>
            </w:tcBorders>
          </w:tcPr>
          <w:p w:rsidR="003C4505" w:rsidRDefault="003C4505">
            <w:pPr>
              <w:pStyle w:val="TAL"/>
            </w:pPr>
            <w:r>
              <w:t>0..1</w:t>
            </w:r>
          </w:p>
        </w:tc>
        <w:tc>
          <w:tcPr>
            <w:tcW w:w="2857" w:type="dxa"/>
            <w:tcBorders>
              <w:top w:val="single" w:sz="6" w:space="0" w:color="auto"/>
              <w:left w:val="single" w:sz="6" w:space="0" w:color="auto"/>
              <w:bottom w:val="single" w:sz="6" w:space="0" w:color="auto"/>
              <w:right w:val="single" w:sz="6" w:space="0" w:color="auto"/>
            </w:tcBorders>
          </w:tcPr>
          <w:p w:rsidR="003C4505" w:rsidRDefault="003C4505">
            <w:pPr>
              <w:pStyle w:val="TAL"/>
            </w:pPr>
            <w:r>
              <w:t>Average uplink packet drop rate on GTP-U path on N3.</w:t>
            </w:r>
          </w:p>
          <w:p w:rsidR="003C4505" w:rsidRDefault="003C4505">
            <w:pPr>
              <w:pStyle w:val="TAL"/>
              <w:rPr>
                <w:rFonts w:cs="Arial"/>
                <w:szCs w:val="18"/>
              </w:rPr>
            </w:pPr>
            <w:r>
              <w:rPr>
                <w:rFonts w:cs="Arial"/>
                <w:szCs w:val="18"/>
              </w:rPr>
              <w:t>Shall be present</w:t>
            </w:r>
            <w:r>
              <w:rPr>
                <w:lang w:eastAsia="zh-CN"/>
              </w:rPr>
              <w:t xml:space="preserve"> if one of the element in the "listOfAnaSubsets" attribute was set to AVG_UL_PKT_DROP_RATE</w:t>
            </w:r>
            <w:r>
              <w:t>.</w:t>
            </w:r>
          </w:p>
        </w:tc>
        <w:tc>
          <w:tcPr>
            <w:tcW w:w="1844"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p>
        </w:tc>
      </w:tr>
      <w:tr w:rsidR="003C4505">
        <w:trPr>
          <w:jc w:val="center"/>
        </w:trPr>
        <w:tc>
          <w:tcPr>
            <w:tcW w:w="1750"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eastAsia="zh-CN"/>
              </w:rPr>
              <w:t>varPktDropRateUl</w:t>
            </w:r>
          </w:p>
        </w:tc>
        <w:tc>
          <w:tcPr>
            <w:tcW w:w="1560"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eastAsia="zh-CN"/>
              </w:rPr>
              <w:t>Float</w:t>
            </w:r>
          </w:p>
        </w:tc>
        <w:tc>
          <w:tcPr>
            <w:tcW w:w="425" w:type="dxa"/>
            <w:tcBorders>
              <w:top w:val="single" w:sz="6" w:space="0" w:color="auto"/>
              <w:left w:val="single" w:sz="6" w:space="0" w:color="auto"/>
              <w:bottom w:val="single" w:sz="6" w:space="0" w:color="auto"/>
              <w:right w:val="single" w:sz="6" w:space="0" w:color="auto"/>
            </w:tcBorders>
          </w:tcPr>
          <w:p w:rsidR="003C4505" w:rsidRDefault="003C4505">
            <w:pPr>
              <w:pStyle w:val="TAC"/>
            </w:pPr>
            <w:r>
              <w:t>C</w:t>
            </w:r>
          </w:p>
        </w:tc>
        <w:tc>
          <w:tcPr>
            <w:tcW w:w="1134" w:type="dxa"/>
            <w:tcBorders>
              <w:top w:val="single" w:sz="6" w:space="0" w:color="auto"/>
              <w:left w:val="single" w:sz="6" w:space="0" w:color="auto"/>
              <w:bottom w:val="single" w:sz="6" w:space="0" w:color="auto"/>
              <w:right w:val="single" w:sz="6" w:space="0" w:color="auto"/>
            </w:tcBorders>
          </w:tcPr>
          <w:p w:rsidR="003C4505" w:rsidRDefault="003C4505">
            <w:pPr>
              <w:pStyle w:val="TAL"/>
            </w:pPr>
            <w:r>
              <w:t>0..1</w:t>
            </w:r>
          </w:p>
        </w:tc>
        <w:tc>
          <w:tcPr>
            <w:tcW w:w="2857" w:type="dxa"/>
            <w:tcBorders>
              <w:top w:val="single" w:sz="6" w:space="0" w:color="auto"/>
              <w:left w:val="single" w:sz="6" w:space="0" w:color="auto"/>
              <w:bottom w:val="single" w:sz="6" w:space="0" w:color="auto"/>
              <w:right w:val="single" w:sz="6" w:space="0" w:color="auto"/>
            </w:tcBorders>
          </w:tcPr>
          <w:p w:rsidR="003C4505" w:rsidRDefault="003C4505">
            <w:pPr>
              <w:pStyle w:val="TAL"/>
            </w:pPr>
            <w:r>
              <w:t>Variance of uplink packet drop rate on GTP-U path on N3.</w:t>
            </w:r>
          </w:p>
          <w:p w:rsidR="003C4505" w:rsidRDefault="003C4505">
            <w:pPr>
              <w:pStyle w:val="TAL"/>
              <w:rPr>
                <w:rFonts w:cs="Arial"/>
                <w:szCs w:val="18"/>
              </w:rPr>
            </w:pPr>
            <w:r>
              <w:rPr>
                <w:rFonts w:cs="Arial"/>
                <w:szCs w:val="18"/>
              </w:rPr>
              <w:t>Shall be present</w:t>
            </w:r>
            <w:r>
              <w:rPr>
                <w:lang w:eastAsia="zh-CN"/>
              </w:rPr>
              <w:t xml:space="preserve"> if one of the element in the "listOfAnaSubsets" attribute was set to</w:t>
            </w:r>
            <w:r>
              <w:t xml:space="preserve"> </w:t>
            </w:r>
            <w:r>
              <w:rPr>
                <w:lang w:eastAsia="zh-CN"/>
              </w:rPr>
              <w:t>VAR_UL_PKT_DROP_RATE.</w:t>
            </w:r>
          </w:p>
        </w:tc>
        <w:tc>
          <w:tcPr>
            <w:tcW w:w="1844"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p>
        </w:tc>
      </w:tr>
      <w:tr w:rsidR="003C4505">
        <w:trPr>
          <w:jc w:val="center"/>
        </w:trPr>
        <w:tc>
          <w:tcPr>
            <w:tcW w:w="1750"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eastAsia="zh-CN"/>
              </w:rPr>
              <w:t>avgPktDropRateDl</w:t>
            </w:r>
          </w:p>
        </w:tc>
        <w:tc>
          <w:tcPr>
            <w:tcW w:w="1560"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t>PacketLossRate</w:t>
            </w:r>
          </w:p>
        </w:tc>
        <w:tc>
          <w:tcPr>
            <w:tcW w:w="425" w:type="dxa"/>
            <w:tcBorders>
              <w:top w:val="single" w:sz="6" w:space="0" w:color="auto"/>
              <w:left w:val="single" w:sz="6" w:space="0" w:color="auto"/>
              <w:bottom w:val="single" w:sz="6" w:space="0" w:color="auto"/>
              <w:right w:val="single" w:sz="6" w:space="0" w:color="auto"/>
            </w:tcBorders>
          </w:tcPr>
          <w:p w:rsidR="003C4505" w:rsidRDefault="003C4505">
            <w:pPr>
              <w:pStyle w:val="TAC"/>
            </w:pPr>
            <w:r>
              <w:t>C</w:t>
            </w:r>
          </w:p>
        </w:tc>
        <w:tc>
          <w:tcPr>
            <w:tcW w:w="1134" w:type="dxa"/>
            <w:tcBorders>
              <w:top w:val="single" w:sz="6" w:space="0" w:color="auto"/>
              <w:left w:val="single" w:sz="6" w:space="0" w:color="auto"/>
              <w:bottom w:val="single" w:sz="6" w:space="0" w:color="auto"/>
              <w:right w:val="single" w:sz="6" w:space="0" w:color="auto"/>
            </w:tcBorders>
          </w:tcPr>
          <w:p w:rsidR="003C4505" w:rsidRDefault="003C4505">
            <w:pPr>
              <w:pStyle w:val="TAL"/>
            </w:pPr>
            <w:r>
              <w:t>0..1</w:t>
            </w:r>
          </w:p>
        </w:tc>
        <w:tc>
          <w:tcPr>
            <w:tcW w:w="2857" w:type="dxa"/>
            <w:tcBorders>
              <w:top w:val="single" w:sz="6" w:space="0" w:color="auto"/>
              <w:left w:val="single" w:sz="6" w:space="0" w:color="auto"/>
              <w:bottom w:val="single" w:sz="6" w:space="0" w:color="auto"/>
              <w:right w:val="single" w:sz="6" w:space="0" w:color="auto"/>
            </w:tcBorders>
          </w:tcPr>
          <w:p w:rsidR="003C4505" w:rsidRDefault="003C4505">
            <w:pPr>
              <w:pStyle w:val="TAL"/>
            </w:pPr>
            <w:r>
              <w:t>Average downlink packet drop rate on GTP-U path on N3.</w:t>
            </w:r>
          </w:p>
          <w:p w:rsidR="003C4505" w:rsidRDefault="003C4505">
            <w:pPr>
              <w:pStyle w:val="TAL"/>
              <w:rPr>
                <w:rFonts w:cs="Arial"/>
                <w:szCs w:val="18"/>
              </w:rPr>
            </w:pPr>
            <w:r>
              <w:rPr>
                <w:rFonts w:cs="Arial"/>
                <w:szCs w:val="18"/>
              </w:rPr>
              <w:t>Shall be present</w:t>
            </w:r>
            <w:r>
              <w:rPr>
                <w:lang w:eastAsia="zh-CN"/>
              </w:rPr>
              <w:t xml:space="preserve"> if one of the element in the "listOfAnaSubsets" attribute was set to</w:t>
            </w:r>
            <w:r>
              <w:t xml:space="preserve"> </w:t>
            </w:r>
            <w:r>
              <w:rPr>
                <w:lang w:eastAsia="zh-CN"/>
              </w:rPr>
              <w:t>AVG_DL_PKT_DROP_RATE.</w:t>
            </w:r>
          </w:p>
        </w:tc>
        <w:tc>
          <w:tcPr>
            <w:tcW w:w="1844"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p>
        </w:tc>
      </w:tr>
      <w:tr w:rsidR="003C4505">
        <w:trPr>
          <w:jc w:val="center"/>
        </w:trPr>
        <w:tc>
          <w:tcPr>
            <w:tcW w:w="1750"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eastAsia="zh-CN"/>
              </w:rPr>
              <w:t>varPktDropRateDl</w:t>
            </w:r>
          </w:p>
        </w:tc>
        <w:tc>
          <w:tcPr>
            <w:tcW w:w="1560"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eastAsia="zh-CN"/>
              </w:rPr>
              <w:t>Float</w:t>
            </w:r>
          </w:p>
        </w:tc>
        <w:tc>
          <w:tcPr>
            <w:tcW w:w="425" w:type="dxa"/>
            <w:tcBorders>
              <w:top w:val="single" w:sz="6" w:space="0" w:color="auto"/>
              <w:left w:val="single" w:sz="6" w:space="0" w:color="auto"/>
              <w:bottom w:val="single" w:sz="6" w:space="0" w:color="auto"/>
              <w:right w:val="single" w:sz="6" w:space="0" w:color="auto"/>
            </w:tcBorders>
          </w:tcPr>
          <w:p w:rsidR="003C4505" w:rsidRDefault="003C4505">
            <w:pPr>
              <w:pStyle w:val="TAC"/>
            </w:pPr>
            <w:r>
              <w:t>C</w:t>
            </w:r>
          </w:p>
        </w:tc>
        <w:tc>
          <w:tcPr>
            <w:tcW w:w="1134" w:type="dxa"/>
            <w:tcBorders>
              <w:top w:val="single" w:sz="6" w:space="0" w:color="auto"/>
              <w:left w:val="single" w:sz="6" w:space="0" w:color="auto"/>
              <w:bottom w:val="single" w:sz="6" w:space="0" w:color="auto"/>
              <w:right w:val="single" w:sz="6" w:space="0" w:color="auto"/>
            </w:tcBorders>
          </w:tcPr>
          <w:p w:rsidR="003C4505" w:rsidRDefault="003C4505">
            <w:pPr>
              <w:pStyle w:val="TAL"/>
            </w:pPr>
            <w:r>
              <w:t>0..1</w:t>
            </w:r>
          </w:p>
        </w:tc>
        <w:tc>
          <w:tcPr>
            <w:tcW w:w="2857" w:type="dxa"/>
            <w:tcBorders>
              <w:top w:val="single" w:sz="6" w:space="0" w:color="auto"/>
              <w:left w:val="single" w:sz="6" w:space="0" w:color="auto"/>
              <w:bottom w:val="single" w:sz="6" w:space="0" w:color="auto"/>
              <w:right w:val="single" w:sz="6" w:space="0" w:color="auto"/>
            </w:tcBorders>
          </w:tcPr>
          <w:p w:rsidR="003C4505" w:rsidRDefault="003C4505">
            <w:pPr>
              <w:pStyle w:val="TAL"/>
            </w:pPr>
            <w:r>
              <w:t>Variance of downlink packet drop rate on GTP-U path on N3.</w:t>
            </w:r>
          </w:p>
          <w:p w:rsidR="003C4505" w:rsidRDefault="003C4505">
            <w:pPr>
              <w:pStyle w:val="TAL"/>
              <w:rPr>
                <w:rFonts w:cs="Arial"/>
                <w:szCs w:val="18"/>
              </w:rPr>
            </w:pPr>
            <w:r>
              <w:rPr>
                <w:rFonts w:cs="Arial"/>
                <w:szCs w:val="18"/>
              </w:rPr>
              <w:t>Shall be present</w:t>
            </w:r>
            <w:r>
              <w:rPr>
                <w:lang w:eastAsia="zh-CN"/>
              </w:rPr>
              <w:t xml:space="preserve"> if one of the element in the "listOfAnaSubsets" attribute was set to</w:t>
            </w:r>
            <w:r>
              <w:t xml:space="preserve"> </w:t>
            </w:r>
            <w:r>
              <w:rPr>
                <w:lang w:eastAsia="zh-CN"/>
              </w:rPr>
              <w:t>VAR_DL_PKT_DROP_RATE.</w:t>
            </w:r>
          </w:p>
        </w:tc>
        <w:tc>
          <w:tcPr>
            <w:tcW w:w="1844"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p>
        </w:tc>
      </w:tr>
      <w:tr w:rsidR="003C4505">
        <w:trPr>
          <w:jc w:val="center"/>
        </w:trPr>
        <w:tc>
          <w:tcPr>
            <w:tcW w:w="1750"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eastAsia="zh-CN"/>
              </w:rPr>
              <w:t>avgPktDelayUl</w:t>
            </w:r>
          </w:p>
        </w:tc>
        <w:tc>
          <w:tcPr>
            <w:tcW w:w="1560"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t>PacketDelBudget</w:t>
            </w:r>
          </w:p>
        </w:tc>
        <w:tc>
          <w:tcPr>
            <w:tcW w:w="425" w:type="dxa"/>
            <w:tcBorders>
              <w:top w:val="single" w:sz="6" w:space="0" w:color="auto"/>
              <w:left w:val="single" w:sz="6" w:space="0" w:color="auto"/>
              <w:bottom w:val="single" w:sz="6" w:space="0" w:color="auto"/>
              <w:right w:val="single" w:sz="6" w:space="0" w:color="auto"/>
            </w:tcBorders>
          </w:tcPr>
          <w:p w:rsidR="003C4505" w:rsidRDefault="003C4505">
            <w:pPr>
              <w:pStyle w:val="TAC"/>
            </w:pPr>
            <w:r>
              <w:t>C</w:t>
            </w:r>
          </w:p>
        </w:tc>
        <w:tc>
          <w:tcPr>
            <w:tcW w:w="1134" w:type="dxa"/>
            <w:tcBorders>
              <w:top w:val="single" w:sz="6" w:space="0" w:color="auto"/>
              <w:left w:val="single" w:sz="6" w:space="0" w:color="auto"/>
              <w:bottom w:val="single" w:sz="6" w:space="0" w:color="auto"/>
              <w:right w:val="single" w:sz="6" w:space="0" w:color="auto"/>
            </w:tcBorders>
          </w:tcPr>
          <w:p w:rsidR="003C4505" w:rsidRDefault="003C4505">
            <w:pPr>
              <w:pStyle w:val="TAL"/>
            </w:pPr>
            <w:r>
              <w:t>0..1</w:t>
            </w:r>
          </w:p>
        </w:tc>
        <w:tc>
          <w:tcPr>
            <w:tcW w:w="2857" w:type="dxa"/>
            <w:tcBorders>
              <w:top w:val="single" w:sz="6" w:space="0" w:color="auto"/>
              <w:left w:val="single" w:sz="6" w:space="0" w:color="auto"/>
              <w:bottom w:val="single" w:sz="6" w:space="0" w:color="auto"/>
              <w:right w:val="single" w:sz="6" w:space="0" w:color="auto"/>
            </w:tcBorders>
          </w:tcPr>
          <w:p w:rsidR="003C4505" w:rsidRDefault="003C4505">
            <w:pPr>
              <w:pStyle w:val="TAL"/>
            </w:pPr>
            <w:r>
              <w:t>Average uplink packet delay round trip on GTP-U path on N3.</w:t>
            </w:r>
          </w:p>
          <w:p w:rsidR="003C4505" w:rsidRDefault="003C4505">
            <w:pPr>
              <w:pStyle w:val="TAL"/>
              <w:rPr>
                <w:rFonts w:cs="Arial"/>
                <w:szCs w:val="18"/>
              </w:rPr>
            </w:pPr>
            <w:r>
              <w:rPr>
                <w:rFonts w:cs="Arial"/>
                <w:szCs w:val="18"/>
              </w:rPr>
              <w:t>Shall be present</w:t>
            </w:r>
            <w:r>
              <w:rPr>
                <w:lang w:eastAsia="zh-CN"/>
              </w:rPr>
              <w:t xml:space="preserve"> if one of the element in the "listOfAnaSubsets" attribute was set to AVG_UL_PKT_DELAY.</w:t>
            </w:r>
          </w:p>
        </w:tc>
        <w:tc>
          <w:tcPr>
            <w:tcW w:w="1844"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p>
        </w:tc>
      </w:tr>
      <w:tr w:rsidR="003C4505">
        <w:trPr>
          <w:jc w:val="center"/>
        </w:trPr>
        <w:tc>
          <w:tcPr>
            <w:tcW w:w="1750"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eastAsia="zh-CN"/>
              </w:rPr>
              <w:t>varPktDelayUl</w:t>
            </w:r>
          </w:p>
        </w:tc>
        <w:tc>
          <w:tcPr>
            <w:tcW w:w="1560"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eastAsia="zh-CN"/>
              </w:rPr>
              <w:t>Float</w:t>
            </w:r>
          </w:p>
        </w:tc>
        <w:tc>
          <w:tcPr>
            <w:tcW w:w="425" w:type="dxa"/>
            <w:tcBorders>
              <w:top w:val="single" w:sz="6" w:space="0" w:color="auto"/>
              <w:left w:val="single" w:sz="6" w:space="0" w:color="auto"/>
              <w:bottom w:val="single" w:sz="6" w:space="0" w:color="auto"/>
              <w:right w:val="single" w:sz="6" w:space="0" w:color="auto"/>
            </w:tcBorders>
          </w:tcPr>
          <w:p w:rsidR="003C4505" w:rsidRDefault="003C4505">
            <w:pPr>
              <w:pStyle w:val="TAC"/>
            </w:pPr>
            <w:r>
              <w:t>C</w:t>
            </w:r>
          </w:p>
        </w:tc>
        <w:tc>
          <w:tcPr>
            <w:tcW w:w="1134" w:type="dxa"/>
            <w:tcBorders>
              <w:top w:val="single" w:sz="6" w:space="0" w:color="auto"/>
              <w:left w:val="single" w:sz="6" w:space="0" w:color="auto"/>
              <w:bottom w:val="single" w:sz="6" w:space="0" w:color="auto"/>
              <w:right w:val="single" w:sz="6" w:space="0" w:color="auto"/>
            </w:tcBorders>
          </w:tcPr>
          <w:p w:rsidR="003C4505" w:rsidRDefault="003C4505">
            <w:pPr>
              <w:pStyle w:val="TAL"/>
            </w:pPr>
            <w:r>
              <w:t>0..1</w:t>
            </w:r>
          </w:p>
        </w:tc>
        <w:tc>
          <w:tcPr>
            <w:tcW w:w="2857" w:type="dxa"/>
            <w:tcBorders>
              <w:top w:val="single" w:sz="6" w:space="0" w:color="auto"/>
              <w:left w:val="single" w:sz="6" w:space="0" w:color="auto"/>
              <w:bottom w:val="single" w:sz="6" w:space="0" w:color="auto"/>
              <w:right w:val="single" w:sz="6" w:space="0" w:color="auto"/>
            </w:tcBorders>
          </w:tcPr>
          <w:p w:rsidR="003C4505" w:rsidRDefault="003C4505">
            <w:pPr>
              <w:pStyle w:val="TAL"/>
            </w:pPr>
            <w:r>
              <w:t>Variance uplink packet delay round trip on GTP-U path on N3.</w:t>
            </w:r>
          </w:p>
          <w:p w:rsidR="003C4505" w:rsidRDefault="003C4505">
            <w:pPr>
              <w:pStyle w:val="TAL"/>
              <w:rPr>
                <w:rFonts w:cs="Arial"/>
                <w:szCs w:val="18"/>
              </w:rPr>
            </w:pPr>
            <w:r>
              <w:rPr>
                <w:rFonts w:cs="Arial"/>
                <w:szCs w:val="18"/>
              </w:rPr>
              <w:t>Shall be present</w:t>
            </w:r>
            <w:r>
              <w:rPr>
                <w:lang w:eastAsia="zh-CN"/>
              </w:rPr>
              <w:t xml:space="preserve"> if one of the element in the "listOfAnaSubsets" attribute was set to</w:t>
            </w:r>
            <w:r>
              <w:t xml:space="preserve"> </w:t>
            </w:r>
            <w:r>
              <w:rPr>
                <w:lang w:eastAsia="zh-CN"/>
              </w:rPr>
              <w:t>VAR_UL_PKT_DELAY.</w:t>
            </w:r>
          </w:p>
        </w:tc>
        <w:tc>
          <w:tcPr>
            <w:tcW w:w="1844"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p>
        </w:tc>
      </w:tr>
      <w:tr w:rsidR="003C4505">
        <w:trPr>
          <w:jc w:val="center"/>
        </w:trPr>
        <w:tc>
          <w:tcPr>
            <w:tcW w:w="1750"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eastAsia="zh-CN"/>
              </w:rPr>
              <w:t>avgPktDelayDl</w:t>
            </w:r>
          </w:p>
        </w:tc>
        <w:tc>
          <w:tcPr>
            <w:tcW w:w="1560"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t>PacketDelBudget</w:t>
            </w:r>
          </w:p>
        </w:tc>
        <w:tc>
          <w:tcPr>
            <w:tcW w:w="425" w:type="dxa"/>
            <w:tcBorders>
              <w:top w:val="single" w:sz="6" w:space="0" w:color="auto"/>
              <w:left w:val="single" w:sz="6" w:space="0" w:color="auto"/>
              <w:bottom w:val="single" w:sz="6" w:space="0" w:color="auto"/>
              <w:right w:val="single" w:sz="6" w:space="0" w:color="auto"/>
            </w:tcBorders>
          </w:tcPr>
          <w:p w:rsidR="003C4505" w:rsidRDefault="003C4505">
            <w:pPr>
              <w:pStyle w:val="TAC"/>
            </w:pPr>
            <w:r>
              <w:t>C</w:t>
            </w:r>
          </w:p>
        </w:tc>
        <w:tc>
          <w:tcPr>
            <w:tcW w:w="1134" w:type="dxa"/>
            <w:tcBorders>
              <w:top w:val="single" w:sz="6" w:space="0" w:color="auto"/>
              <w:left w:val="single" w:sz="6" w:space="0" w:color="auto"/>
              <w:bottom w:val="single" w:sz="6" w:space="0" w:color="auto"/>
              <w:right w:val="single" w:sz="6" w:space="0" w:color="auto"/>
            </w:tcBorders>
          </w:tcPr>
          <w:p w:rsidR="003C4505" w:rsidRDefault="003C4505">
            <w:pPr>
              <w:pStyle w:val="TAL"/>
            </w:pPr>
            <w:r>
              <w:t>0..1</w:t>
            </w:r>
          </w:p>
        </w:tc>
        <w:tc>
          <w:tcPr>
            <w:tcW w:w="2857" w:type="dxa"/>
            <w:tcBorders>
              <w:top w:val="single" w:sz="6" w:space="0" w:color="auto"/>
              <w:left w:val="single" w:sz="6" w:space="0" w:color="auto"/>
              <w:bottom w:val="single" w:sz="6" w:space="0" w:color="auto"/>
              <w:right w:val="single" w:sz="6" w:space="0" w:color="auto"/>
            </w:tcBorders>
          </w:tcPr>
          <w:p w:rsidR="003C4505" w:rsidRDefault="003C4505">
            <w:pPr>
              <w:pStyle w:val="TAL"/>
            </w:pPr>
            <w:r>
              <w:t>Average downlink packet delay round trip on GTP-U path on N3.</w:t>
            </w:r>
          </w:p>
          <w:p w:rsidR="003C4505" w:rsidRDefault="003C4505">
            <w:pPr>
              <w:pStyle w:val="TAL"/>
              <w:rPr>
                <w:rFonts w:cs="Arial"/>
                <w:szCs w:val="18"/>
              </w:rPr>
            </w:pPr>
            <w:r>
              <w:rPr>
                <w:rFonts w:cs="Arial"/>
                <w:szCs w:val="18"/>
              </w:rPr>
              <w:t>Shall be present</w:t>
            </w:r>
            <w:r>
              <w:rPr>
                <w:lang w:eastAsia="zh-CN"/>
              </w:rPr>
              <w:t xml:space="preserve"> if one of the element in the "listOfAnaSubsets" attribute was set to</w:t>
            </w:r>
            <w:r>
              <w:t xml:space="preserve"> </w:t>
            </w:r>
            <w:r>
              <w:rPr>
                <w:lang w:eastAsia="zh-CN"/>
              </w:rPr>
              <w:t>AVG_DL_PKT_DELAY.</w:t>
            </w:r>
          </w:p>
        </w:tc>
        <w:tc>
          <w:tcPr>
            <w:tcW w:w="1844"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p>
        </w:tc>
      </w:tr>
      <w:tr w:rsidR="003C4505">
        <w:trPr>
          <w:jc w:val="center"/>
        </w:trPr>
        <w:tc>
          <w:tcPr>
            <w:tcW w:w="1750"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eastAsia="zh-CN"/>
              </w:rPr>
              <w:t>varPktDelayDl</w:t>
            </w:r>
          </w:p>
        </w:tc>
        <w:tc>
          <w:tcPr>
            <w:tcW w:w="1560"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eastAsia="zh-CN"/>
              </w:rPr>
              <w:t>Float</w:t>
            </w:r>
          </w:p>
        </w:tc>
        <w:tc>
          <w:tcPr>
            <w:tcW w:w="425" w:type="dxa"/>
            <w:tcBorders>
              <w:top w:val="single" w:sz="6" w:space="0" w:color="auto"/>
              <w:left w:val="single" w:sz="6" w:space="0" w:color="auto"/>
              <w:bottom w:val="single" w:sz="6" w:space="0" w:color="auto"/>
              <w:right w:val="single" w:sz="6" w:space="0" w:color="auto"/>
            </w:tcBorders>
          </w:tcPr>
          <w:p w:rsidR="003C4505" w:rsidRDefault="003C4505">
            <w:pPr>
              <w:pStyle w:val="TAC"/>
            </w:pPr>
            <w:r>
              <w:t>C</w:t>
            </w:r>
          </w:p>
        </w:tc>
        <w:tc>
          <w:tcPr>
            <w:tcW w:w="1134" w:type="dxa"/>
            <w:tcBorders>
              <w:top w:val="single" w:sz="6" w:space="0" w:color="auto"/>
              <w:left w:val="single" w:sz="6" w:space="0" w:color="auto"/>
              <w:bottom w:val="single" w:sz="6" w:space="0" w:color="auto"/>
              <w:right w:val="single" w:sz="6" w:space="0" w:color="auto"/>
            </w:tcBorders>
          </w:tcPr>
          <w:p w:rsidR="003C4505" w:rsidRDefault="003C4505">
            <w:pPr>
              <w:pStyle w:val="TAL"/>
            </w:pPr>
            <w:r>
              <w:t>0..1</w:t>
            </w:r>
          </w:p>
        </w:tc>
        <w:tc>
          <w:tcPr>
            <w:tcW w:w="2857" w:type="dxa"/>
            <w:tcBorders>
              <w:top w:val="single" w:sz="6" w:space="0" w:color="auto"/>
              <w:left w:val="single" w:sz="6" w:space="0" w:color="auto"/>
              <w:bottom w:val="single" w:sz="6" w:space="0" w:color="auto"/>
              <w:right w:val="single" w:sz="6" w:space="0" w:color="auto"/>
            </w:tcBorders>
          </w:tcPr>
          <w:p w:rsidR="003C4505" w:rsidRDefault="003C4505">
            <w:pPr>
              <w:pStyle w:val="TAL"/>
            </w:pPr>
            <w:r>
              <w:t>Variance downlink packet delay round trip on GTP-U path on N3.</w:t>
            </w:r>
          </w:p>
          <w:p w:rsidR="003C4505" w:rsidRDefault="003C4505">
            <w:pPr>
              <w:pStyle w:val="TAL"/>
              <w:rPr>
                <w:rFonts w:cs="Arial"/>
                <w:szCs w:val="18"/>
              </w:rPr>
            </w:pPr>
            <w:r>
              <w:rPr>
                <w:rFonts w:cs="Arial"/>
                <w:szCs w:val="18"/>
              </w:rPr>
              <w:t>Shall be present</w:t>
            </w:r>
            <w:r>
              <w:rPr>
                <w:lang w:eastAsia="zh-CN"/>
              </w:rPr>
              <w:t xml:space="preserve"> if one of the element in the "listOfAnaSubsets" attribute was set to</w:t>
            </w:r>
            <w:r>
              <w:t xml:space="preserve"> </w:t>
            </w:r>
            <w:r>
              <w:rPr>
                <w:lang w:eastAsia="zh-CN"/>
              </w:rPr>
              <w:t>VAR_DL_PKT_DELAY.</w:t>
            </w:r>
          </w:p>
        </w:tc>
        <w:tc>
          <w:tcPr>
            <w:tcW w:w="1844"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p>
        </w:tc>
      </w:tr>
    </w:tbl>
    <w:p w:rsidR="003C4505" w:rsidRDefault="003C4505">
      <w:pPr>
        <w:rPr>
          <w:rFonts w:hint="eastAsia"/>
          <w:lang w:val="en-US" w:eastAsia="zh-CN"/>
        </w:rPr>
      </w:pPr>
    </w:p>
    <w:p w:rsidR="003C4505" w:rsidRDefault="003C4505">
      <w:pPr>
        <w:pStyle w:val="4"/>
        <w:rPr>
          <w:lang w:val="en-US"/>
        </w:rPr>
      </w:pPr>
      <w:bookmarkStart w:id="4561" w:name="_Toc50032006"/>
      <w:bookmarkStart w:id="4562" w:name="_Toc51762926"/>
      <w:bookmarkStart w:id="4563" w:name="_Toc66231830"/>
      <w:bookmarkStart w:id="4564" w:name="_Toc101244476"/>
      <w:bookmarkStart w:id="4565" w:name="_Toc45134074"/>
      <w:bookmarkStart w:id="4566" w:name="_Toc28012834"/>
      <w:bookmarkStart w:id="4567" w:name="_Toc68168991"/>
      <w:bookmarkStart w:id="4568" w:name="_Toc36102487"/>
      <w:bookmarkStart w:id="4569" w:name="_Toc34266316"/>
      <w:bookmarkStart w:id="4570" w:name="_Toc83233108"/>
      <w:bookmarkStart w:id="4571" w:name="_Toc85557122"/>
      <w:bookmarkStart w:id="4572" w:name="_Toc88667629"/>
      <w:bookmarkStart w:id="4573" w:name="_Toc90655914"/>
      <w:bookmarkStart w:id="4574" w:name="_Toc43563531"/>
      <w:bookmarkStart w:id="4575" w:name="_Toc59017962"/>
      <w:bookmarkStart w:id="4576" w:name="_Toc70550658"/>
      <w:bookmarkStart w:id="4577" w:name="_Toc85553023"/>
      <w:bookmarkStart w:id="4578" w:name="_Toc94064313"/>
      <w:bookmarkStart w:id="4579" w:name="_Toc98233699"/>
      <w:bookmarkStart w:id="4580" w:name="_Toc112951194"/>
      <w:bookmarkStart w:id="4581" w:name="_Toc104539071"/>
      <w:bookmarkStart w:id="4582" w:name="_Toc114133873"/>
      <w:bookmarkStart w:id="4583" w:name="_Toc138753323"/>
      <w:bookmarkStart w:id="4584" w:name="_Toc120688208"/>
      <w:bookmarkStart w:id="4585" w:name="_Toc113031734"/>
      <w:bookmarkStart w:id="4586" w:name="_Toc129290355"/>
      <w:bookmarkStart w:id="4587" w:name="_Toc56640994"/>
      <w:bookmarkStart w:id="4588" w:name="_Toc170119918"/>
      <w:bookmarkStart w:id="4589" w:name="_Toc175857055"/>
      <w:r>
        <w:t>5.1.6.3</w:t>
      </w:r>
      <w:r>
        <w:tab/>
        <w:t>Simple data types and enumerations</w:t>
      </w:r>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p>
    <w:p w:rsidR="003C4505" w:rsidRDefault="003C4505">
      <w:pPr>
        <w:pStyle w:val="5"/>
      </w:pPr>
      <w:bookmarkStart w:id="4590" w:name="_Toc83233109"/>
      <w:bookmarkStart w:id="4591" w:name="_Toc50032007"/>
      <w:bookmarkStart w:id="4592" w:name="_Toc94064314"/>
      <w:bookmarkStart w:id="4593" w:name="_Toc36102488"/>
      <w:bookmarkStart w:id="4594" w:name="_Toc45134075"/>
      <w:bookmarkStart w:id="4595" w:name="_Toc28012835"/>
      <w:bookmarkStart w:id="4596" w:name="_Toc56640995"/>
      <w:bookmarkStart w:id="4597" w:name="_Toc43563532"/>
      <w:bookmarkStart w:id="4598" w:name="_Toc68168992"/>
      <w:bookmarkStart w:id="4599" w:name="_Toc70550659"/>
      <w:bookmarkStart w:id="4600" w:name="_Toc34266317"/>
      <w:bookmarkStart w:id="4601" w:name="_Toc85553024"/>
      <w:bookmarkStart w:id="4602" w:name="_Toc59017963"/>
      <w:bookmarkStart w:id="4603" w:name="_Toc85557123"/>
      <w:bookmarkStart w:id="4604" w:name="_Toc88667630"/>
      <w:bookmarkStart w:id="4605" w:name="_Toc51762927"/>
      <w:bookmarkStart w:id="4606" w:name="_Toc98233700"/>
      <w:bookmarkStart w:id="4607" w:name="_Toc90655915"/>
      <w:bookmarkStart w:id="4608" w:name="_Toc66231831"/>
      <w:bookmarkStart w:id="4609" w:name="_Toc114133874"/>
      <w:bookmarkStart w:id="4610" w:name="_Toc104539072"/>
      <w:bookmarkStart w:id="4611" w:name="_Toc113031735"/>
      <w:bookmarkStart w:id="4612" w:name="_Toc138753324"/>
      <w:bookmarkStart w:id="4613" w:name="_Toc129290356"/>
      <w:bookmarkStart w:id="4614" w:name="_Toc112951195"/>
      <w:bookmarkStart w:id="4615" w:name="_Toc120688209"/>
      <w:bookmarkStart w:id="4616" w:name="_Toc101244477"/>
      <w:bookmarkStart w:id="4617" w:name="_Toc170119919"/>
      <w:bookmarkStart w:id="4618" w:name="_Toc175857056"/>
      <w:r>
        <w:t>5.1.6.3.1</w:t>
      </w:r>
      <w:r>
        <w:tab/>
        <w:t>Introduction</w:t>
      </w:r>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p>
    <w:p w:rsidR="003C4505" w:rsidRDefault="003C4505">
      <w:r>
        <w:t>This clause defines simple data types and enumerations that can be referenced from data structures defined in the previous clauses.</w:t>
      </w:r>
    </w:p>
    <w:p w:rsidR="003C4505" w:rsidRDefault="003C4505">
      <w:pPr>
        <w:pStyle w:val="5"/>
      </w:pPr>
      <w:bookmarkStart w:id="4619" w:name="_Toc43563533"/>
      <w:bookmarkStart w:id="4620" w:name="_Toc51762928"/>
      <w:bookmarkStart w:id="4621" w:name="_Toc56640996"/>
      <w:bookmarkStart w:id="4622" w:name="_Toc45134076"/>
      <w:bookmarkStart w:id="4623" w:name="_Toc50032008"/>
      <w:bookmarkStart w:id="4624" w:name="_Toc28012836"/>
      <w:bookmarkStart w:id="4625" w:name="_Toc34266318"/>
      <w:bookmarkStart w:id="4626" w:name="_Toc59017964"/>
      <w:bookmarkStart w:id="4627" w:name="_Toc112951196"/>
      <w:bookmarkStart w:id="4628" w:name="_Toc70550660"/>
      <w:bookmarkStart w:id="4629" w:name="_Toc114133875"/>
      <w:bookmarkStart w:id="4630" w:name="_Toc138753325"/>
      <w:bookmarkStart w:id="4631" w:name="_Toc113031736"/>
      <w:bookmarkStart w:id="4632" w:name="_Toc88667631"/>
      <w:bookmarkStart w:id="4633" w:name="_Toc129290357"/>
      <w:bookmarkStart w:id="4634" w:name="_Toc85553025"/>
      <w:bookmarkStart w:id="4635" w:name="_Toc94064315"/>
      <w:bookmarkStart w:id="4636" w:name="_Toc98233701"/>
      <w:bookmarkStart w:id="4637" w:name="_Toc66231832"/>
      <w:bookmarkStart w:id="4638" w:name="_Toc101244478"/>
      <w:bookmarkStart w:id="4639" w:name="_Toc83233110"/>
      <w:bookmarkStart w:id="4640" w:name="_Toc104539073"/>
      <w:bookmarkStart w:id="4641" w:name="_Toc68168993"/>
      <w:bookmarkStart w:id="4642" w:name="_Toc85557124"/>
      <w:bookmarkStart w:id="4643" w:name="_Toc120688210"/>
      <w:bookmarkStart w:id="4644" w:name="_Toc90655916"/>
      <w:bookmarkStart w:id="4645" w:name="_Toc28012837"/>
      <w:bookmarkStart w:id="4646" w:name="_Toc34266319"/>
      <w:bookmarkStart w:id="4647" w:name="_Toc85553026"/>
      <w:bookmarkStart w:id="4648" w:name="_Toc120688211"/>
      <w:bookmarkStart w:id="4649" w:name="_Toc83233111"/>
      <w:bookmarkStart w:id="4650" w:name="_Toc50032009"/>
      <w:bookmarkStart w:id="4651" w:name="_Toc36102490"/>
      <w:bookmarkStart w:id="4652" w:name="_Toc51762929"/>
      <w:bookmarkStart w:id="4653" w:name="_Toc59017965"/>
      <w:bookmarkStart w:id="4654" w:name="_Toc94064316"/>
      <w:bookmarkStart w:id="4655" w:name="_Toc104539074"/>
      <w:bookmarkStart w:id="4656" w:name="_Toc85557125"/>
      <w:bookmarkStart w:id="4657" w:name="_Toc88667632"/>
      <w:bookmarkStart w:id="4658" w:name="_Toc101244479"/>
      <w:bookmarkStart w:id="4659" w:name="_Toc114133876"/>
      <w:bookmarkStart w:id="4660" w:name="_Toc66231833"/>
      <w:bookmarkStart w:id="4661" w:name="_Toc113031737"/>
      <w:bookmarkStart w:id="4662" w:name="_Toc43563534"/>
      <w:bookmarkStart w:id="4663" w:name="_Toc68168994"/>
      <w:bookmarkStart w:id="4664" w:name="_Toc70550661"/>
      <w:bookmarkStart w:id="4665" w:name="_Toc90655917"/>
      <w:bookmarkStart w:id="4666" w:name="_Toc98233702"/>
      <w:bookmarkStart w:id="4667" w:name="_Toc112951197"/>
      <w:bookmarkStart w:id="4668" w:name="_Toc45134077"/>
      <w:bookmarkStart w:id="4669" w:name="_Toc56640997"/>
      <w:bookmarkStart w:id="4670" w:name="_Toc36102489"/>
      <w:bookmarkStart w:id="4671" w:name="_Toc170119920"/>
      <w:bookmarkStart w:id="4672" w:name="_Toc175857057"/>
      <w:r>
        <w:t>5.1.6.3.2</w:t>
      </w:r>
      <w:r>
        <w:tab/>
        <w:t>Simple data types</w:t>
      </w:r>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70"/>
      <w:bookmarkEnd w:id="4671"/>
      <w:bookmarkEnd w:id="4672"/>
    </w:p>
    <w:p w:rsidR="003C4505" w:rsidRDefault="003C4505">
      <w:r>
        <w:t>The simple data types defined in table 5.1.6.3.2-1 shall be supported.</w:t>
      </w:r>
    </w:p>
    <w:p w:rsidR="003C4505" w:rsidRDefault="003C4505">
      <w:pPr>
        <w:pStyle w:val="TH"/>
        <w:overflowPunct w:val="0"/>
        <w:autoSpaceDE w:val="0"/>
        <w:autoSpaceDN w:val="0"/>
        <w:adjustRightInd w:val="0"/>
        <w:textAlignment w:val="baseline"/>
        <w:rPr>
          <w:rFonts w:eastAsia="MS Mincho"/>
        </w:rPr>
      </w:pPr>
      <w:r>
        <w:rPr>
          <w:rFonts w:eastAsia="MS Mincho"/>
        </w:rPr>
        <w:t>Table 5.1.6.3.2-1: Simple data types</w:t>
      </w:r>
    </w:p>
    <w:tbl>
      <w:tblPr>
        <w:tblW w:w="4825" w:type="pct"/>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0" w:type="dxa"/>
        </w:tblCellMar>
        <w:tblLook w:val="0000" w:firstRow="0" w:lastRow="0" w:firstColumn="0" w:lastColumn="0" w:noHBand="0" w:noVBand="0"/>
      </w:tblPr>
      <w:tblGrid>
        <w:gridCol w:w="2232"/>
        <w:gridCol w:w="2320"/>
        <w:gridCol w:w="3525"/>
        <w:gridCol w:w="1339"/>
      </w:tblGrid>
      <w:tr w:rsidR="003C4505">
        <w:trPr>
          <w:jc w:val="center"/>
        </w:trPr>
        <w:tc>
          <w:tcPr>
            <w:tcW w:w="1185" w:type="pct"/>
            <w:tcBorders>
              <w:top w:val="single" w:sz="6" w:space="0" w:color="auto"/>
              <w:left w:val="single" w:sz="6" w:space="0" w:color="auto"/>
              <w:bottom w:val="single" w:sz="6" w:space="0" w:color="auto"/>
              <w:right w:val="single" w:sz="6" w:space="0" w:color="auto"/>
            </w:tcBorders>
            <w:shd w:val="clear" w:color="auto" w:fill="C0C0C0"/>
            <w:tcMar>
              <w:top w:w="0" w:type="dxa"/>
              <w:left w:w="108" w:type="dxa"/>
              <w:bottom w:w="0" w:type="dxa"/>
              <w:right w:w="108" w:type="dxa"/>
            </w:tcMar>
          </w:tcPr>
          <w:p w:rsidR="003C4505" w:rsidRDefault="003C4505">
            <w:pPr>
              <w:pStyle w:val="TAH"/>
            </w:pPr>
            <w:r>
              <w:t>Type Name</w:t>
            </w:r>
          </w:p>
        </w:tc>
        <w:tc>
          <w:tcPr>
            <w:tcW w:w="1232" w:type="pct"/>
            <w:tcBorders>
              <w:top w:val="single" w:sz="6" w:space="0" w:color="auto"/>
              <w:left w:val="single" w:sz="6" w:space="0" w:color="auto"/>
              <w:bottom w:val="single" w:sz="6" w:space="0" w:color="auto"/>
              <w:right w:val="single" w:sz="6" w:space="0" w:color="auto"/>
            </w:tcBorders>
            <w:shd w:val="clear" w:color="auto" w:fill="C0C0C0"/>
            <w:tcMar>
              <w:top w:w="0" w:type="dxa"/>
              <w:left w:w="108" w:type="dxa"/>
              <w:bottom w:w="0" w:type="dxa"/>
              <w:right w:w="108" w:type="dxa"/>
            </w:tcMar>
          </w:tcPr>
          <w:p w:rsidR="003C4505" w:rsidRDefault="003C4505">
            <w:pPr>
              <w:pStyle w:val="TAH"/>
            </w:pPr>
            <w:r>
              <w:t>Type Definition</w:t>
            </w:r>
          </w:p>
        </w:tc>
        <w:tc>
          <w:tcPr>
            <w:tcW w:w="1872" w:type="pct"/>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Description</w:t>
            </w:r>
          </w:p>
        </w:tc>
        <w:tc>
          <w:tcPr>
            <w:tcW w:w="711" w:type="pct"/>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Applicability</w:t>
            </w:r>
          </w:p>
        </w:tc>
      </w:tr>
      <w:tr w:rsidR="003C4505">
        <w:trPr>
          <w:jc w:val="center"/>
        </w:trPr>
        <w:tc>
          <w:tcPr>
            <w:tcW w:w="118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3C4505" w:rsidRDefault="003C4505">
            <w:pPr>
              <w:pStyle w:val="TAL"/>
            </w:pPr>
            <w:r>
              <w:t>AnySlice</w:t>
            </w:r>
          </w:p>
        </w:tc>
        <w:tc>
          <w:tcPr>
            <w:tcW w:w="123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3C4505" w:rsidRDefault="003C4505">
            <w:pPr>
              <w:pStyle w:val="TAL"/>
            </w:pPr>
            <w:r>
              <w:t>boolean</w:t>
            </w:r>
          </w:p>
        </w:tc>
        <w:tc>
          <w:tcPr>
            <w:tcW w:w="1872" w:type="pct"/>
            <w:tcBorders>
              <w:top w:val="single" w:sz="6" w:space="0" w:color="auto"/>
              <w:left w:val="single" w:sz="6" w:space="0" w:color="auto"/>
              <w:bottom w:val="single" w:sz="6" w:space="0" w:color="auto"/>
              <w:right w:val="single" w:sz="6" w:space="0" w:color="auto"/>
            </w:tcBorders>
          </w:tcPr>
          <w:p w:rsidR="003C4505" w:rsidRDefault="003C4505">
            <w:pPr>
              <w:pStyle w:val="TAL"/>
            </w:pPr>
            <w:r>
              <w:t>"false" represents not applicable for all slices.</w:t>
            </w:r>
          </w:p>
          <w:p w:rsidR="003C4505" w:rsidRDefault="003C4505">
            <w:pPr>
              <w:pStyle w:val="TAL"/>
            </w:pPr>
            <w:r>
              <w:t>"true" represents applicable for all slices.</w:t>
            </w:r>
          </w:p>
        </w:tc>
        <w:tc>
          <w:tcPr>
            <w:tcW w:w="711" w:type="pct"/>
            <w:tcBorders>
              <w:top w:val="single" w:sz="6" w:space="0" w:color="auto"/>
              <w:left w:val="single" w:sz="6" w:space="0" w:color="auto"/>
              <w:bottom w:val="single" w:sz="6" w:space="0" w:color="auto"/>
              <w:right w:val="single" w:sz="6" w:space="0" w:color="auto"/>
            </w:tcBorders>
          </w:tcPr>
          <w:p w:rsidR="003C4505" w:rsidRDefault="003C4505">
            <w:pPr>
              <w:pStyle w:val="TAL"/>
            </w:pPr>
          </w:p>
        </w:tc>
      </w:tr>
      <w:tr w:rsidR="003C4505">
        <w:trPr>
          <w:jc w:val="center"/>
        </w:trPr>
        <w:tc>
          <w:tcPr>
            <w:tcW w:w="118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3C4505" w:rsidRDefault="003C4505">
            <w:pPr>
              <w:pStyle w:val="TAL"/>
            </w:pPr>
            <w:r>
              <w:t>LoadLevelInformation</w:t>
            </w:r>
          </w:p>
        </w:tc>
        <w:tc>
          <w:tcPr>
            <w:tcW w:w="123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3C4505" w:rsidRDefault="003C4505">
            <w:pPr>
              <w:pStyle w:val="TAL"/>
            </w:pPr>
            <w:r>
              <w:t>integer</w:t>
            </w:r>
          </w:p>
        </w:tc>
        <w:tc>
          <w:tcPr>
            <w:tcW w:w="1872" w:type="pct"/>
            <w:tcBorders>
              <w:top w:val="single" w:sz="6" w:space="0" w:color="auto"/>
              <w:left w:val="single" w:sz="6" w:space="0" w:color="auto"/>
              <w:bottom w:val="single" w:sz="6" w:space="0" w:color="auto"/>
              <w:right w:val="single" w:sz="6" w:space="0" w:color="auto"/>
            </w:tcBorders>
          </w:tcPr>
          <w:p w:rsidR="003C4505" w:rsidRDefault="003C4505">
            <w:pPr>
              <w:pStyle w:val="TAL"/>
            </w:pPr>
            <w:r>
              <w:t>Load level information of the network slice and the optionally associated network slice instance.</w:t>
            </w:r>
          </w:p>
          <w:p w:rsidR="003C4505" w:rsidRDefault="003C4505">
            <w:pPr>
              <w:pStyle w:val="TAL"/>
            </w:pPr>
            <w:r>
              <w:t>Minimum = 0. Maximum = 100.</w:t>
            </w:r>
          </w:p>
        </w:tc>
        <w:tc>
          <w:tcPr>
            <w:tcW w:w="711" w:type="pct"/>
            <w:tcBorders>
              <w:top w:val="single" w:sz="6" w:space="0" w:color="auto"/>
              <w:left w:val="single" w:sz="6" w:space="0" w:color="auto"/>
              <w:bottom w:val="single" w:sz="6" w:space="0" w:color="auto"/>
              <w:right w:val="single" w:sz="6" w:space="0" w:color="auto"/>
            </w:tcBorders>
          </w:tcPr>
          <w:p w:rsidR="003C4505" w:rsidRDefault="003C4505">
            <w:pPr>
              <w:pStyle w:val="TAL"/>
            </w:pPr>
          </w:p>
        </w:tc>
      </w:tr>
    </w:tbl>
    <w:p w:rsidR="003C4505" w:rsidRDefault="003C4505"/>
    <w:p w:rsidR="003C4505" w:rsidRDefault="003C4505">
      <w:pPr>
        <w:pStyle w:val="5"/>
      </w:pPr>
      <w:bookmarkStart w:id="4673" w:name="_Toc138753326"/>
      <w:bookmarkStart w:id="4674" w:name="_Toc129290358"/>
      <w:bookmarkStart w:id="4675" w:name="_Toc170119921"/>
      <w:bookmarkStart w:id="4676" w:name="_Toc175857058"/>
      <w:r>
        <w:t>5.1.6.3.3</w:t>
      </w:r>
      <w:r>
        <w:tab/>
        <w:t>Enumeration: NotificationMethod</w:t>
      </w:r>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3"/>
      <w:bookmarkEnd w:id="4674"/>
      <w:bookmarkEnd w:id="4675"/>
      <w:bookmarkEnd w:id="4676"/>
    </w:p>
    <w:p w:rsidR="003C4505" w:rsidRDefault="003C4505">
      <w:pPr>
        <w:pStyle w:val="TH"/>
        <w:overflowPunct w:val="0"/>
        <w:autoSpaceDE w:val="0"/>
        <w:autoSpaceDN w:val="0"/>
        <w:adjustRightInd w:val="0"/>
        <w:textAlignment w:val="baseline"/>
        <w:rPr>
          <w:rFonts w:eastAsia="MS Mincho"/>
        </w:rPr>
      </w:pPr>
      <w:r>
        <w:rPr>
          <w:rFonts w:eastAsia="MS Mincho"/>
        </w:rPr>
        <w:t>Table 5.1.6.3.3-1: Enumeration NotificationMethod</w:t>
      </w:r>
    </w:p>
    <w:tbl>
      <w:tblPr>
        <w:tblW w:w="4427" w:type="pct"/>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3316"/>
        <w:gridCol w:w="3787"/>
        <w:gridCol w:w="1536"/>
      </w:tblGrid>
      <w:tr w:rsidR="003C4505">
        <w:tc>
          <w:tcPr>
            <w:tcW w:w="1919" w:type="pct"/>
            <w:shd w:val="clear" w:color="auto" w:fill="C0C0C0"/>
            <w:tcMar>
              <w:top w:w="0" w:type="dxa"/>
              <w:left w:w="108" w:type="dxa"/>
              <w:bottom w:w="0" w:type="dxa"/>
              <w:right w:w="108" w:type="dxa"/>
            </w:tcMar>
          </w:tcPr>
          <w:p w:rsidR="003C4505" w:rsidRDefault="003C4505">
            <w:pPr>
              <w:pStyle w:val="TAH"/>
            </w:pPr>
            <w:r>
              <w:t>Enumeration value</w:t>
            </w:r>
          </w:p>
        </w:tc>
        <w:tc>
          <w:tcPr>
            <w:tcW w:w="2192" w:type="pct"/>
            <w:shd w:val="clear" w:color="auto" w:fill="C0C0C0"/>
            <w:tcMar>
              <w:top w:w="0" w:type="dxa"/>
              <w:left w:w="108" w:type="dxa"/>
              <w:bottom w:w="0" w:type="dxa"/>
              <w:right w:w="108" w:type="dxa"/>
            </w:tcMar>
          </w:tcPr>
          <w:p w:rsidR="003C4505" w:rsidRDefault="003C4505">
            <w:pPr>
              <w:pStyle w:val="TAH"/>
            </w:pPr>
            <w:r>
              <w:t>Description</w:t>
            </w:r>
          </w:p>
        </w:tc>
        <w:tc>
          <w:tcPr>
            <w:tcW w:w="889" w:type="pct"/>
            <w:shd w:val="clear" w:color="auto" w:fill="C0C0C0"/>
          </w:tcPr>
          <w:p w:rsidR="003C4505" w:rsidRDefault="003C4505">
            <w:pPr>
              <w:pStyle w:val="TAH"/>
            </w:pPr>
            <w:r>
              <w:t>Applicability</w:t>
            </w:r>
          </w:p>
        </w:tc>
      </w:tr>
      <w:tr w:rsidR="003C4505">
        <w:tc>
          <w:tcPr>
            <w:tcW w:w="1919" w:type="pct"/>
            <w:tcMar>
              <w:top w:w="0" w:type="dxa"/>
              <w:left w:w="108" w:type="dxa"/>
              <w:bottom w:w="0" w:type="dxa"/>
              <w:right w:w="108" w:type="dxa"/>
            </w:tcMar>
          </w:tcPr>
          <w:p w:rsidR="003C4505" w:rsidRDefault="003C4505">
            <w:pPr>
              <w:pStyle w:val="TAL"/>
            </w:pPr>
            <w:r>
              <w:t>PERIODIC</w:t>
            </w:r>
          </w:p>
        </w:tc>
        <w:tc>
          <w:tcPr>
            <w:tcW w:w="2192" w:type="pct"/>
            <w:tcMar>
              <w:top w:w="0" w:type="dxa"/>
              <w:left w:w="108" w:type="dxa"/>
              <w:bottom w:w="0" w:type="dxa"/>
              <w:right w:w="108" w:type="dxa"/>
            </w:tcMar>
          </w:tcPr>
          <w:p w:rsidR="003C4505" w:rsidRDefault="003C4505">
            <w:pPr>
              <w:pStyle w:val="TAL"/>
            </w:pPr>
            <w:r>
              <w:rPr>
                <w:lang w:eastAsia="zh-CN"/>
              </w:rPr>
              <w:t>T</w:t>
            </w:r>
            <w:r>
              <w:rPr>
                <w:rFonts w:hint="eastAsia"/>
                <w:lang w:eastAsia="zh-CN"/>
              </w:rPr>
              <w:t xml:space="preserve">he </w:t>
            </w:r>
            <w:r>
              <w:rPr>
                <w:lang w:eastAsia="zh-CN"/>
              </w:rPr>
              <w:t>subscription of NWDAF Event is peridodicly. The periodic of the notification is identified by repetitionPeriod defined in clause 5.1.6.2.3.</w:t>
            </w:r>
          </w:p>
        </w:tc>
        <w:tc>
          <w:tcPr>
            <w:tcW w:w="889" w:type="pct"/>
          </w:tcPr>
          <w:p w:rsidR="003C4505" w:rsidRDefault="003C4505">
            <w:pPr>
              <w:pStyle w:val="TAL"/>
            </w:pPr>
          </w:p>
        </w:tc>
      </w:tr>
      <w:tr w:rsidR="003C4505">
        <w:tc>
          <w:tcPr>
            <w:tcW w:w="1919" w:type="pct"/>
            <w:tcMar>
              <w:top w:w="0" w:type="dxa"/>
              <w:left w:w="108" w:type="dxa"/>
              <w:bottom w:w="0" w:type="dxa"/>
              <w:right w:w="108" w:type="dxa"/>
            </w:tcMar>
          </w:tcPr>
          <w:p w:rsidR="003C4505" w:rsidRDefault="003C4505">
            <w:pPr>
              <w:pStyle w:val="TAL"/>
            </w:pPr>
            <w:r>
              <w:t>THRESHOLD</w:t>
            </w:r>
          </w:p>
        </w:tc>
        <w:tc>
          <w:tcPr>
            <w:tcW w:w="2192" w:type="pct"/>
            <w:tcMar>
              <w:top w:w="0" w:type="dxa"/>
              <w:left w:w="108" w:type="dxa"/>
              <w:bottom w:w="0" w:type="dxa"/>
              <w:right w:w="108" w:type="dxa"/>
            </w:tcMar>
          </w:tcPr>
          <w:p w:rsidR="003C4505" w:rsidRDefault="003C4505">
            <w:pPr>
              <w:pStyle w:val="TAL"/>
              <w:rPr>
                <w:lang w:eastAsia="zh-CN"/>
              </w:rPr>
            </w:pPr>
            <w:r>
              <w:rPr>
                <w:lang w:eastAsia="zh-CN"/>
              </w:rPr>
              <w:t xml:space="preserve">The subscription of NWDAF Event is upon threshold exceeded. </w:t>
            </w:r>
          </w:p>
        </w:tc>
        <w:tc>
          <w:tcPr>
            <w:tcW w:w="889" w:type="pct"/>
          </w:tcPr>
          <w:p w:rsidR="003C4505" w:rsidRDefault="003C4505">
            <w:pPr>
              <w:pStyle w:val="TAL"/>
            </w:pPr>
          </w:p>
        </w:tc>
      </w:tr>
    </w:tbl>
    <w:p w:rsidR="003C4505" w:rsidRDefault="003C4505">
      <w:pPr>
        <w:rPr>
          <w:lang w:val="en-US"/>
        </w:rPr>
      </w:pPr>
    </w:p>
    <w:p w:rsidR="003C4505" w:rsidRDefault="003C4505">
      <w:pPr>
        <w:pStyle w:val="5"/>
      </w:pPr>
      <w:bookmarkStart w:id="4677" w:name="_Toc83233112"/>
      <w:bookmarkStart w:id="4678" w:name="_Toc85553027"/>
      <w:bookmarkStart w:id="4679" w:name="_Toc51762930"/>
      <w:bookmarkStart w:id="4680" w:name="_Toc28012838"/>
      <w:bookmarkStart w:id="4681" w:name="_Toc43563535"/>
      <w:bookmarkStart w:id="4682" w:name="_Toc85557126"/>
      <w:bookmarkStart w:id="4683" w:name="_Toc50032010"/>
      <w:bookmarkStart w:id="4684" w:name="_Toc66231834"/>
      <w:bookmarkStart w:id="4685" w:name="_Toc90655918"/>
      <w:bookmarkStart w:id="4686" w:name="_Toc94064317"/>
      <w:bookmarkStart w:id="4687" w:name="_Toc59017966"/>
      <w:bookmarkStart w:id="4688" w:name="_Toc36102491"/>
      <w:bookmarkStart w:id="4689" w:name="_Toc70550662"/>
      <w:bookmarkStart w:id="4690" w:name="_Toc45134078"/>
      <w:bookmarkStart w:id="4691" w:name="_Toc34266320"/>
      <w:bookmarkStart w:id="4692" w:name="_Toc68168995"/>
      <w:bookmarkStart w:id="4693" w:name="_Toc56640998"/>
      <w:bookmarkStart w:id="4694" w:name="_Toc88667633"/>
      <w:bookmarkStart w:id="4695" w:name="_Toc120688212"/>
      <w:bookmarkStart w:id="4696" w:name="_Toc138753327"/>
      <w:bookmarkStart w:id="4697" w:name="_Toc101244480"/>
      <w:bookmarkStart w:id="4698" w:name="_Toc98233703"/>
      <w:bookmarkStart w:id="4699" w:name="_Toc113031738"/>
      <w:bookmarkStart w:id="4700" w:name="_Toc112951198"/>
      <w:bookmarkStart w:id="4701" w:name="_Toc114133877"/>
      <w:bookmarkStart w:id="4702" w:name="_Toc129290359"/>
      <w:bookmarkStart w:id="4703" w:name="_Toc104539075"/>
      <w:bookmarkStart w:id="4704" w:name="_Toc170119922"/>
      <w:bookmarkStart w:id="4705" w:name="_Toc175857059"/>
      <w:r>
        <w:t>5.1.6.3.4</w:t>
      </w:r>
      <w:r>
        <w:tab/>
        <w:t>Enumeration: NwdafEvent</w:t>
      </w:r>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p>
    <w:p w:rsidR="003C4505" w:rsidRDefault="003C4505">
      <w:pPr>
        <w:pStyle w:val="TH"/>
      </w:pPr>
      <w:r>
        <w:t>Table 5.1.6.3.4-1: Enumeration NwdafEvent</w:t>
      </w:r>
    </w:p>
    <w:tbl>
      <w:tblPr>
        <w:tblW w:w="4427" w:type="pct"/>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944"/>
        <w:gridCol w:w="3414"/>
        <w:gridCol w:w="2281"/>
      </w:tblGrid>
      <w:tr w:rsidR="003C4505">
        <w:tc>
          <w:tcPr>
            <w:tcW w:w="1704" w:type="pct"/>
            <w:shd w:val="clear" w:color="auto" w:fill="C0C0C0"/>
            <w:tcMar>
              <w:top w:w="0" w:type="dxa"/>
              <w:left w:w="108" w:type="dxa"/>
              <w:bottom w:w="0" w:type="dxa"/>
              <w:right w:w="108" w:type="dxa"/>
            </w:tcMar>
          </w:tcPr>
          <w:p w:rsidR="003C4505" w:rsidRDefault="003C4505">
            <w:pPr>
              <w:pStyle w:val="TAH"/>
            </w:pPr>
            <w:r>
              <w:t>Enumeration value</w:t>
            </w:r>
          </w:p>
        </w:tc>
        <w:tc>
          <w:tcPr>
            <w:tcW w:w="1976" w:type="pct"/>
            <w:shd w:val="clear" w:color="auto" w:fill="C0C0C0"/>
            <w:tcMar>
              <w:top w:w="0" w:type="dxa"/>
              <w:left w:w="108" w:type="dxa"/>
              <w:bottom w:w="0" w:type="dxa"/>
              <w:right w:w="108" w:type="dxa"/>
            </w:tcMar>
          </w:tcPr>
          <w:p w:rsidR="003C4505" w:rsidRDefault="003C4505">
            <w:pPr>
              <w:pStyle w:val="TAH"/>
            </w:pPr>
            <w:r>
              <w:t>Description</w:t>
            </w:r>
          </w:p>
        </w:tc>
        <w:tc>
          <w:tcPr>
            <w:tcW w:w="1320" w:type="pct"/>
            <w:shd w:val="clear" w:color="auto" w:fill="C0C0C0"/>
          </w:tcPr>
          <w:p w:rsidR="003C4505" w:rsidRDefault="003C4505">
            <w:pPr>
              <w:pStyle w:val="TAH"/>
            </w:pPr>
            <w:r>
              <w:t>Applicability</w:t>
            </w:r>
          </w:p>
        </w:tc>
      </w:tr>
      <w:tr w:rsidR="003C4505">
        <w:tc>
          <w:tcPr>
            <w:tcW w:w="1704" w:type="pct"/>
            <w:tcMar>
              <w:top w:w="0" w:type="dxa"/>
              <w:left w:w="108" w:type="dxa"/>
              <w:bottom w:w="0" w:type="dxa"/>
              <w:right w:w="108" w:type="dxa"/>
            </w:tcMar>
          </w:tcPr>
          <w:p w:rsidR="003C4505" w:rsidRDefault="003C4505">
            <w:pPr>
              <w:pStyle w:val="TAL"/>
            </w:pPr>
            <w:r>
              <w:t>NF_LOAD</w:t>
            </w:r>
          </w:p>
        </w:tc>
        <w:tc>
          <w:tcPr>
            <w:tcW w:w="1976" w:type="pct"/>
            <w:tcMar>
              <w:top w:w="0" w:type="dxa"/>
              <w:left w:w="108" w:type="dxa"/>
              <w:bottom w:w="0" w:type="dxa"/>
              <w:right w:w="108" w:type="dxa"/>
            </w:tcMar>
          </w:tcPr>
          <w:p w:rsidR="003C4505" w:rsidRDefault="003C4505">
            <w:pPr>
              <w:pStyle w:val="TAL"/>
              <w:rPr>
                <w:lang w:eastAsia="zh-CN"/>
              </w:rPr>
            </w:pPr>
            <w:r>
              <w:t>Indicates that the event subscribed is NF Load.</w:t>
            </w:r>
          </w:p>
        </w:tc>
        <w:tc>
          <w:tcPr>
            <w:tcW w:w="1320" w:type="pct"/>
          </w:tcPr>
          <w:p w:rsidR="003C4505" w:rsidRDefault="003C4505">
            <w:pPr>
              <w:pStyle w:val="TAL"/>
              <w:rPr>
                <w:rFonts w:eastAsia="바탕"/>
              </w:rPr>
            </w:pPr>
            <w:r>
              <w:t>NfLoad</w:t>
            </w:r>
          </w:p>
        </w:tc>
      </w:tr>
      <w:tr w:rsidR="003C4505">
        <w:tc>
          <w:tcPr>
            <w:tcW w:w="1704" w:type="pct"/>
            <w:tcMar>
              <w:top w:w="0" w:type="dxa"/>
              <w:left w:w="108" w:type="dxa"/>
              <w:bottom w:w="0" w:type="dxa"/>
              <w:right w:w="108" w:type="dxa"/>
            </w:tcMar>
          </w:tcPr>
          <w:p w:rsidR="003C4505" w:rsidRDefault="003C4505">
            <w:pPr>
              <w:pStyle w:val="TAL"/>
            </w:pPr>
            <w:r>
              <w:t>QOS_SUSTAINABILITY</w:t>
            </w:r>
          </w:p>
        </w:tc>
        <w:tc>
          <w:tcPr>
            <w:tcW w:w="1976" w:type="pct"/>
            <w:tcMar>
              <w:top w:w="0" w:type="dxa"/>
              <w:left w:w="108" w:type="dxa"/>
              <w:bottom w:w="0" w:type="dxa"/>
              <w:right w:w="108" w:type="dxa"/>
            </w:tcMar>
          </w:tcPr>
          <w:p w:rsidR="003C4505" w:rsidRDefault="003C4505">
            <w:pPr>
              <w:pStyle w:val="TAL"/>
              <w:rPr>
                <w:lang w:eastAsia="zh-CN"/>
              </w:rPr>
            </w:pPr>
            <w:r>
              <w:rPr>
                <w:lang w:eastAsia="zh-CN"/>
              </w:rPr>
              <w:t>Indicates that the event subscribed is QoS sustainability.</w:t>
            </w:r>
          </w:p>
        </w:tc>
        <w:tc>
          <w:tcPr>
            <w:tcW w:w="1320" w:type="pct"/>
          </w:tcPr>
          <w:p w:rsidR="003C4505" w:rsidRDefault="003C4505">
            <w:pPr>
              <w:pStyle w:val="TAL"/>
            </w:pPr>
            <w:r>
              <w:rPr>
                <w:rFonts w:eastAsia="바탕"/>
              </w:rPr>
              <w:t>QoSSustainability</w:t>
            </w:r>
          </w:p>
        </w:tc>
      </w:tr>
      <w:tr w:rsidR="003C4505">
        <w:tc>
          <w:tcPr>
            <w:tcW w:w="1704" w:type="pct"/>
            <w:tcMar>
              <w:top w:w="0" w:type="dxa"/>
              <w:left w:w="108" w:type="dxa"/>
              <w:bottom w:w="0" w:type="dxa"/>
              <w:right w:w="108" w:type="dxa"/>
            </w:tcMar>
          </w:tcPr>
          <w:p w:rsidR="003C4505" w:rsidRDefault="003C4505">
            <w:pPr>
              <w:pStyle w:val="TAL"/>
            </w:pPr>
            <w:r>
              <w:t>SLICE_LOAD_LEVEL</w:t>
            </w:r>
          </w:p>
        </w:tc>
        <w:tc>
          <w:tcPr>
            <w:tcW w:w="1976" w:type="pct"/>
            <w:tcMar>
              <w:top w:w="0" w:type="dxa"/>
              <w:left w:w="108" w:type="dxa"/>
              <w:bottom w:w="0" w:type="dxa"/>
              <w:right w:w="108" w:type="dxa"/>
            </w:tcMar>
          </w:tcPr>
          <w:p w:rsidR="003C4505" w:rsidRDefault="003C4505">
            <w:pPr>
              <w:pStyle w:val="TAL"/>
              <w:rPr>
                <w:lang w:eastAsia="zh-CN"/>
              </w:rPr>
            </w:pPr>
            <w:r>
              <w:rPr>
                <w:lang w:eastAsia="zh-CN"/>
              </w:rPr>
              <w:t xml:space="preserve">Indicates that the event subscribed is load level information of Network Slice </w:t>
            </w:r>
          </w:p>
        </w:tc>
        <w:tc>
          <w:tcPr>
            <w:tcW w:w="1320" w:type="pct"/>
          </w:tcPr>
          <w:p w:rsidR="003C4505" w:rsidRDefault="003C4505">
            <w:pPr>
              <w:pStyle w:val="TAL"/>
            </w:pPr>
          </w:p>
        </w:tc>
      </w:tr>
      <w:tr w:rsidR="003C4505">
        <w:tc>
          <w:tcPr>
            <w:tcW w:w="1704" w:type="pct"/>
            <w:tcMar>
              <w:top w:w="0" w:type="dxa"/>
              <w:left w:w="108" w:type="dxa"/>
              <w:bottom w:w="0" w:type="dxa"/>
              <w:right w:w="108" w:type="dxa"/>
            </w:tcMar>
          </w:tcPr>
          <w:p w:rsidR="003C4505" w:rsidRDefault="003C4505">
            <w:pPr>
              <w:pStyle w:val="TAL"/>
            </w:pPr>
            <w:r>
              <w:rPr>
                <w:rFonts w:hint="eastAsia"/>
              </w:rPr>
              <w:t>S</w:t>
            </w:r>
            <w:r>
              <w:t>ERVICE_EXPERIENCE</w:t>
            </w:r>
          </w:p>
        </w:tc>
        <w:tc>
          <w:tcPr>
            <w:tcW w:w="1976" w:type="pct"/>
            <w:tcMar>
              <w:top w:w="0" w:type="dxa"/>
              <w:left w:w="108" w:type="dxa"/>
              <w:bottom w:w="0" w:type="dxa"/>
              <w:right w:w="108" w:type="dxa"/>
            </w:tcMar>
          </w:tcPr>
          <w:p w:rsidR="003C4505" w:rsidRDefault="003C4505">
            <w:pPr>
              <w:pStyle w:val="TAL"/>
              <w:rPr>
                <w:lang w:eastAsia="zh-CN"/>
              </w:rPr>
            </w:pPr>
            <w:r>
              <w:rPr>
                <w:rFonts w:hint="eastAsia"/>
                <w:lang w:eastAsia="zh-CN"/>
              </w:rPr>
              <w:t>I</w:t>
            </w:r>
            <w:r>
              <w:rPr>
                <w:lang w:eastAsia="zh-CN"/>
              </w:rPr>
              <w:t>ndicates that the event subscribed is service experience.</w:t>
            </w:r>
          </w:p>
        </w:tc>
        <w:tc>
          <w:tcPr>
            <w:tcW w:w="1320" w:type="pct"/>
          </w:tcPr>
          <w:p w:rsidR="003C4505" w:rsidRDefault="003C4505">
            <w:pPr>
              <w:pStyle w:val="TAL"/>
            </w:pPr>
            <w:r>
              <w:rPr>
                <w:rFonts w:eastAsia="바탕"/>
              </w:rPr>
              <w:t>ServiceExperience</w:t>
            </w:r>
          </w:p>
        </w:tc>
      </w:tr>
      <w:tr w:rsidR="003C4505">
        <w:tc>
          <w:tcPr>
            <w:tcW w:w="1704" w:type="pct"/>
            <w:tcMar>
              <w:top w:w="0" w:type="dxa"/>
              <w:left w:w="108" w:type="dxa"/>
              <w:bottom w:w="0" w:type="dxa"/>
              <w:right w:w="108" w:type="dxa"/>
            </w:tcMar>
          </w:tcPr>
          <w:p w:rsidR="003C4505" w:rsidRDefault="003C4505">
            <w:pPr>
              <w:pStyle w:val="TAL"/>
              <w:rPr>
                <w:rFonts w:hint="eastAsia"/>
              </w:rPr>
            </w:pPr>
            <w:r>
              <w:t>UE_MOBILITY</w:t>
            </w:r>
          </w:p>
        </w:tc>
        <w:tc>
          <w:tcPr>
            <w:tcW w:w="1976" w:type="pct"/>
            <w:tcMar>
              <w:top w:w="0" w:type="dxa"/>
              <w:left w:w="108" w:type="dxa"/>
              <w:bottom w:w="0" w:type="dxa"/>
              <w:right w:w="108" w:type="dxa"/>
            </w:tcMar>
          </w:tcPr>
          <w:p w:rsidR="003C4505" w:rsidRDefault="003C4505">
            <w:pPr>
              <w:pStyle w:val="TAL"/>
              <w:rPr>
                <w:rFonts w:hint="eastAsia"/>
                <w:lang w:eastAsia="zh-CN"/>
              </w:rPr>
            </w:pPr>
            <w:r>
              <w:rPr>
                <w:lang w:eastAsia="zh-CN"/>
              </w:rPr>
              <w:t>Indicates that the event subscribed is UE mobility information.</w:t>
            </w:r>
          </w:p>
        </w:tc>
        <w:tc>
          <w:tcPr>
            <w:tcW w:w="1320" w:type="pct"/>
          </w:tcPr>
          <w:p w:rsidR="003C4505" w:rsidRDefault="003C4505">
            <w:pPr>
              <w:pStyle w:val="TAL"/>
              <w:rPr>
                <w:rFonts w:eastAsia="바탕"/>
              </w:rPr>
            </w:pPr>
            <w:r>
              <w:t>UeMobility</w:t>
            </w:r>
          </w:p>
        </w:tc>
      </w:tr>
      <w:tr w:rsidR="003C4505">
        <w:tc>
          <w:tcPr>
            <w:tcW w:w="1704" w:type="pct"/>
            <w:tcMar>
              <w:top w:w="0" w:type="dxa"/>
              <w:left w:w="108" w:type="dxa"/>
              <w:bottom w:w="0" w:type="dxa"/>
              <w:right w:w="108" w:type="dxa"/>
            </w:tcMar>
          </w:tcPr>
          <w:p w:rsidR="003C4505" w:rsidRDefault="003C4505">
            <w:pPr>
              <w:pStyle w:val="TAL"/>
              <w:rPr>
                <w:rFonts w:hint="eastAsia"/>
              </w:rPr>
            </w:pPr>
            <w:r>
              <w:t>UE_COMM</w:t>
            </w:r>
          </w:p>
        </w:tc>
        <w:tc>
          <w:tcPr>
            <w:tcW w:w="1976" w:type="pct"/>
            <w:tcMar>
              <w:top w:w="0" w:type="dxa"/>
              <w:left w:w="108" w:type="dxa"/>
              <w:bottom w:w="0" w:type="dxa"/>
              <w:right w:w="108" w:type="dxa"/>
            </w:tcMar>
          </w:tcPr>
          <w:p w:rsidR="003C4505" w:rsidRDefault="003C4505">
            <w:pPr>
              <w:pStyle w:val="TAL"/>
              <w:rPr>
                <w:rFonts w:hint="eastAsia"/>
                <w:lang w:eastAsia="zh-CN"/>
              </w:rPr>
            </w:pPr>
            <w:r>
              <w:rPr>
                <w:lang w:eastAsia="zh-CN"/>
              </w:rPr>
              <w:t>Indicates that the event subscribed is UE communication information.</w:t>
            </w:r>
          </w:p>
        </w:tc>
        <w:tc>
          <w:tcPr>
            <w:tcW w:w="1320" w:type="pct"/>
          </w:tcPr>
          <w:p w:rsidR="003C4505" w:rsidRDefault="003C4505">
            <w:pPr>
              <w:pStyle w:val="TAL"/>
              <w:rPr>
                <w:rFonts w:eastAsia="바탕"/>
              </w:rPr>
            </w:pPr>
            <w:r>
              <w:t>UeCommunication</w:t>
            </w:r>
          </w:p>
        </w:tc>
      </w:tr>
      <w:tr w:rsidR="003C4505">
        <w:tc>
          <w:tcPr>
            <w:tcW w:w="1704" w:type="pct"/>
            <w:tcMar>
              <w:top w:w="0" w:type="dxa"/>
              <w:left w:w="108" w:type="dxa"/>
              <w:bottom w:w="0" w:type="dxa"/>
              <w:right w:w="108" w:type="dxa"/>
            </w:tcMar>
          </w:tcPr>
          <w:p w:rsidR="003C4505" w:rsidRDefault="003C4505">
            <w:pPr>
              <w:pStyle w:val="TAL"/>
            </w:pPr>
            <w:r>
              <w:t>ABNORMAL_BEHAVIOUR</w:t>
            </w:r>
          </w:p>
        </w:tc>
        <w:tc>
          <w:tcPr>
            <w:tcW w:w="1976" w:type="pct"/>
            <w:tcMar>
              <w:top w:w="0" w:type="dxa"/>
              <w:left w:w="108" w:type="dxa"/>
              <w:bottom w:w="0" w:type="dxa"/>
              <w:right w:w="108" w:type="dxa"/>
            </w:tcMar>
          </w:tcPr>
          <w:p w:rsidR="003C4505" w:rsidRDefault="003C4505">
            <w:pPr>
              <w:pStyle w:val="TAL"/>
              <w:rPr>
                <w:lang w:eastAsia="zh-CN"/>
              </w:rPr>
            </w:pPr>
            <w:r>
              <w:rPr>
                <w:lang w:eastAsia="zh-CN"/>
              </w:rPr>
              <w:t>Indicates that the event subscribed is abnormal behaviour information.</w:t>
            </w:r>
          </w:p>
        </w:tc>
        <w:tc>
          <w:tcPr>
            <w:tcW w:w="1320" w:type="pct"/>
          </w:tcPr>
          <w:p w:rsidR="003C4505" w:rsidRDefault="003C4505">
            <w:pPr>
              <w:pStyle w:val="TAL"/>
            </w:pPr>
            <w:r>
              <w:t>AbnormalBehaviour</w:t>
            </w:r>
          </w:p>
        </w:tc>
      </w:tr>
      <w:tr w:rsidR="003C4505">
        <w:tc>
          <w:tcPr>
            <w:tcW w:w="1704" w:type="pct"/>
            <w:tcMar>
              <w:top w:w="0" w:type="dxa"/>
              <w:left w:w="108" w:type="dxa"/>
              <w:bottom w:w="0" w:type="dxa"/>
              <w:right w:w="108" w:type="dxa"/>
            </w:tcMar>
          </w:tcPr>
          <w:p w:rsidR="003C4505" w:rsidRDefault="003C4505">
            <w:pPr>
              <w:pStyle w:val="TAL"/>
            </w:pPr>
            <w:r>
              <w:t>USER_DATA_CONGESTION</w:t>
            </w:r>
          </w:p>
        </w:tc>
        <w:tc>
          <w:tcPr>
            <w:tcW w:w="1976" w:type="pct"/>
            <w:tcMar>
              <w:top w:w="0" w:type="dxa"/>
              <w:left w:w="108" w:type="dxa"/>
              <w:bottom w:w="0" w:type="dxa"/>
              <w:right w:w="108" w:type="dxa"/>
            </w:tcMar>
          </w:tcPr>
          <w:p w:rsidR="003C4505" w:rsidRDefault="003C4505">
            <w:pPr>
              <w:pStyle w:val="TAL"/>
              <w:rPr>
                <w:lang w:eastAsia="zh-CN"/>
              </w:rPr>
            </w:pPr>
            <w:r>
              <w:t>Indicates that the event subscribed is user data congestion information</w:t>
            </w:r>
          </w:p>
        </w:tc>
        <w:tc>
          <w:tcPr>
            <w:tcW w:w="1320" w:type="pct"/>
          </w:tcPr>
          <w:p w:rsidR="003C4505" w:rsidRDefault="003C4505">
            <w:pPr>
              <w:pStyle w:val="TAL"/>
            </w:pPr>
            <w:r>
              <w:t>UserDataCongestion</w:t>
            </w:r>
          </w:p>
        </w:tc>
      </w:tr>
      <w:tr w:rsidR="003C4505">
        <w:tc>
          <w:tcPr>
            <w:tcW w:w="1704" w:type="pct"/>
            <w:tcMar>
              <w:top w:w="0" w:type="dxa"/>
              <w:left w:w="108" w:type="dxa"/>
              <w:bottom w:w="0" w:type="dxa"/>
              <w:right w:w="108" w:type="dxa"/>
            </w:tcMar>
          </w:tcPr>
          <w:p w:rsidR="003C4505" w:rsidRDefault="003C4505">
            <w:pPr>
              <w:pStyle w:val="TAL"/>
            </w:pPr>
            <w:r>
              <w:t>NETWORK_PERFORMANCE</w:t>
            </w:r>
          </w:p>
        </w:tc>
        <w:tc>
          <w:tcPr>
            <w:tcW w:w="1976" w:type="pct"/>
            <w:tcMar>
              <w:top w:w="0" w:type="dxa"/>
              <w:left w:w="108" w:type="dxa"/>
              <w:bottom w:w="0" w:type="dxa"/>
              <w:right w:w="108" w:type="dxa"/>
            </w:tcMar>
          </w:tcPr>
          <w:p w:rsidR="003C4505" w:rsidRDefault="003C4505">
            <w:pPr>
              <w:pStyle w:val="TAL"/>
            </w:pPr>
            <w:r>
              <w:t>Indicates that the event subscribed is network performance information</w:t>
            </w:r>
          </w:p>
        </w:tc>
        <w:tc>
          <w:tcPr>
            <w:tcW w:w="1320" w:type="pct"/>
          </w:tcPr>
          <w:p w:rsidR="003C4505" w:rsidRDefault="003C4505">
            <w:pPr>
              <w:pStyle w:val="TAL"/>
            </w:pPr>
            <w:r>
              <w:t>NetworkPerformance</w:t>
            </w:r>
          </w:p>
        </w:tc>
      </w:tr>
      <w:tr w:rsidR="003C4505">
        <w:tc>
          <w:tcPr>
            <w:tcW w:w="1704" w:type="pct"/>
            <w:tcMar>
              <w:top w:w="0" w:type="dxa"/>
              <w:left w:w="108" w:type="dxa"/>
              <w:bottom w:w="0" w:type="dxa"/>
              <w:right w:w="108" w:type="dxa"/>
            </w:tcMar>
          </w:tcPr>
          <w:p w:rsidR="003C4505" w:rsidRDefault="003C4505">
            <w:pPr>
              <w:pStyle w:val="TAL"/>
            </w:pPr>
            <w:r>
              <w:rPr>
                <w:lang w:eastAsia="zh-CN"/>
              </w:rPr>
              <w:t>NSI_LOAD_LEVEL</w:t>
            </w:r>
          </w:p>
        </w:tc>
        <w:tc>
          <w:tcPr>
            <w:tcW w:w="1976" w:type="pct"/>
            <w:tcMar>
              <w:top w:w="0" w:type="dxa"/>
              <w:left w:w="108" w:type="dxa"/>
              <w:bottom w:w="0" w:type="dxa"/>
              <w:right w:w="108" w:type="dxa"/>
            </w:tcMar>
          </w:tcPr>
          <w:p w:rsidR="003C4505" w:rsidRDefault="003C4505">
            <w:pPr>
              <w:pStyle w:val="TAL"/>
            </w:pPr>
            <w:r>
              <w:rPr>
                <w:lang w:eastAsia="zh-CN"/>
              </w:rPr>
              <w:t xml:space="preserve">Indicates that the event subscribed is load level information of Network Slice </w:t>
            </w:r>
            <w:r>
              <w:t xml:space="preserve">and the optionally associated Network Slice </w:t>
            </w:r>
            <w:r>
              <w:rPr>
                <w:lang w:eastAsia="zh-CN"/>
              </w:rPr>
              <w:t>Instance</w:t>
            </w:r>
          </w:p>
        </w:tc>
        <w:tc>
          <w:tcPr>
            <w:tcW w:w="1320" w:type="pct"/>
          </w:tcPr>
          <w:p w:rsidR="003C4505" w:rsidRDefault="003C4505">
            <w:pPr>
              <w:pStyle w:val="TAL"/>
            </w:pPr>
            <w:r>
              <w:rPr>
                <w:lang w:eastAsia="zh-CN"/>
              </w:rPr>
              <w:t>NsiLoad</w:t>
            </w:r>
          </w:p>
        </w:tc>
      </w:tr>
      <w:tr w:rsidR="003C4505">
        <w:tc>
          <w:tcPr>
            <w:tcW w:w="1704" w:type="pct"/>
            <w:tcMar>
              <w:top w:w="0" w:type="dxa"/>
              <w:left w:w="108" w:type="dxa"/>
              <w:bottom w:w="0" w:type="dxa"/>
              <w:right w:w="108" w:type="dxa"/>
            </w:tcMar>
          </w:tcPr>
          <w:p w:rsidR="003C4505" w:rsidRDefault="003C4505">
            <w:pPr>
              <w:pStyle w:val="TAL"/>
              <w:rPr>
                <w:lang w:eastAsia="zh-CN"/>
              </w:rPr>
            </w:pPr>
            <w:r>
              <w:rPr>
                <w:lang w:eastAsia="zh-CN"/>
              </w:rPr>
              <w:t>DISPERSION</w:t>
            </w:r>
          </w:p>
        </w:tc>
        <w:tc>
          <w:tcPr>
            <w:tcW w:w="1976" w:type="pct"/>
            <w:tcMar>
              <w:top w:w="0" w:type="dxa"/>
              <w:left w:w="108" w:type="dxa"/>
              <w:bottom w:w="0" w:type="dxa"/>
              <w:right w:w="108" w:type="dxa"/>
            </w:tcMar>
          </w:tcPr>
          <w:p w:rsidR="003C4505" w:rsidRDefault="003C4505">
            <w:pPr>
              <w:pStyle w:val="TAL"/>
              <w:rPr>
                <w:lang w:eastAsia="zh-CN"/>
              </w:rPr>
            </w:pPr>
            <w:r>
              <w:rPr>
                <w:lang w:eastAsia="zh-CN"/>
              </w:rPr>
              <w:t>Indicates that the event subscribed is dispersion information.</w:t>
            </w:r>
          </w:p>
        </w:tc>
        <w:tc>
          <w:tcPr>
            <w:tcW w:w="1320" w:type="pct"/>
          </w:tcPr>
          <w:p w:rsidR="003C4505" w:rsidRDefault="003C4505">
            <w:pPr>
              <w:pStyle w:val="TAL"/>
              <w:rPr>
                <w:lang w:eastAsia="zh-CN"/>
              </w:rPr>
            </w:pPr>
            <w:r>
              <w:rPr>
                <w:lang w:eastAsia="zh-CN"/>
              </w:rPr>
              <w:t>Dispersion</w:t>
            </w:r>
          </w:p>
        </w:tc>
      </w:tr>
      <w:tr w:rsidR="003C4505">
        <w:tc>
          <w:tcPr>
            <w:tcW w:w="1704" w:type="pct"/>
            <w:tcMar>
              <w:top w:w="0" w:type="dxa"/>
              <w:left w:w="108" w:type="dxa"/>
              <w:bottom w:w="0" w:type="dxa"/>
              <w:right w:w="108" w:type="dxa"/>
            </w:tcMar>
          </w:tcPr>
          <w:p w:rsidR="003C4505" w:rsidRDefault="003C4505">
            <w:pPr>
              <w:pStyle w:val="TAL"/>
              <w:rPr>
                <w:lang w:eastAsia="zh-CN"/>
              </w:rPr>
            </w:pPr>
            <w:r>
              <w:rPr>
                <w:lang w:eastAsia="zh-CN"/>
              </w:rPr>
              <w:t>RED_TRANS_EXP</w:t>
            </w:r>
          </w:p>
        </w:tc>
        <w:tc>
          <w:tcPr>
            <w:tcW w:w="1976" w:type="pct"/>
            <w:tcMar>
              <w:top w:w="0" w:type="dxa"/>
              <w:left w:w="108" w:type="dxa"/>
              <w:bottom w:w="0" w:type="dxa"/>
              <w:right w:w="108" w:type="dxa"/>
            </w:tcMar>
          </w:tcPr>
          <w:p w:rsidR="003C4505" w:rsidRDefault="003C4505">
            <w:pPr>
              <w:pStyle w:val="TAL"/>
              <w:rPr>
                <w:lang w:eastAsia="zh-CN"/>
              </w:rPr>
            </w:pPr>
            <w:r>
              <w:rPr>
                <w:lang w:eastAsia="zh-CN"/>
              </w:rPr>
              <w:t>Indicates that the event subscribed is redundant transmission experience.</w:t>
            </w:r>
          </w:p>
        </w:tc>
        <w:tc>
          <w:tcPr>
            <w:tcW w:w="1320" w:type="pct"/>
          </w:tcPr>
          <w:p w:rsidR="003C4505" w:rsidRDefault="003C4505">
            <w:pPr>
              <w:pStyle w:val="TAL"/>
              <w:rPr>
                <w:lang w:eastAsia="zh-CN"/>
              </w:rPr>
            </w:pPr>
            <w:r>
              <w:rPr>
                <w:lang w:eastAsia="zh-CN"/>
              </w:rPr>
              <w:t>RedundantTransmissionExp</w:t>
            </w:r>
          </w:p>
        </w:tc>
      </w:tr>
      <w:tr w:rsidR="003C4505">
        <w:tc>
          <w:tcPr>
            <w:tcW w:w="1704" w:type="pct"/>
            <w:tcMar>
              <w:top w:w="0" w:type="dxa"/>
              <w:left w:w="108" w:type="dxa"/>
              <w:bottom w:w="0" w:type="dxa"/>
              <w:right w:w="108" w:type="dxa"/>
            </w:tcMar>
          </w:tcPr>
          <w:p w:rsidR="003C4505" w:rsidRDefault="003C4505">
            <w:pPr>
              <w:pStyle w:val="TAL"/>
              <w:rPr>
                <w:lang w:eastAsia="zh-CN"/>
              </w:rPr>
            </w:pPr>
            <w:r>
              <w:rPr>
                <w:lang w:eastAsia="zh-CN"/>
              </w:rPr>
              <w:t>WLAN_PERFORMANCE</w:t>
            </w:r>
          </w:p>
        </w:tc>
        <w:tc>
          <w:tcPr>
            <w:tcW w:w="1976" w:type="pct"/>
            <w:tcMar>
              <w:top w:w="0" w:type="dxa"/>
              <w:left w:w="108" w:type="dxa"/>
              <w:bottom w:w="0" w:type="dxa"/>
              <w:right w:w="108" w:type="dxa"/>
            </w:tcMar>
          </w:tcPr>
          <w:p w:rsidR="003C4505" w:rsidRDefault="003C4505">
            <w:pPr>
              <w:pStyle w:val="TAL"/>
              <w:rPr>
                <w:lang w:eastAsia="zh-CN"/>
              </w:rPr>
            </w:pPr>
            <w:r>
              <w:rPr>
                <w:lang w:eastAsia="zh-CN"/>
              </w:rPr>
              <w:t>Indicates that the event subscribed is WLAN performance.</w:t>
            </w:r>
          </w:p>
        </w:tc>
        <w:tc>
          <w:tcPr>
            <w:tcW w:w="1320" w:type="pct"/>
          </w:tcPr>
          <w:p w:rsidR="003C4505" w:rsidRDefault="003C4505">
            <w:pPr>
              <w:pStyle w:val="TAL"/>
              <w:rPr>
                <w:lang w:eastAsia="zh-CN"/>
              </w:rPr>
            </w:pPr>
            <w:r>
              <w:rPr>
                <w:lang w:eastAsia="zh-CN"/>
              </w:rPr>
              <w:t>WlanPerformance</w:t>
            </w:r>
          </w:p>
        </w:tc>
      </w:tr>
      <w:tr w:rsidR="003C4505">
        <w:tc>
          <w:tcPr>
            <w:tcW w:w="1704" w:type="pct"/>
            <w:tcMar>
              <w:top w:w="0" w:type="dxa"/>
              <w:left w:w="108" w:type="dxa"/>
              <w:bottom w:w="0" w:type="dxa"/>
              <w:right w:w="108" w:type="dxa"/>
            </w:tcMar>
          </w:tcPr>
          <w:p w:rsidR="003C4505" w:rsidRDefault="003C4505">
            <w:pPr>
              <w:pStyle w:val="TAL"/>
              <w:rPr>
                <w:lang w:eastAsia="zh-CN"/>
              </w:rPr>
            </w:pPr>
            <w:r>
              <w:rPr>
                <w:rFonts w:hint="eastAsia"/>
                <w:lang w:eastAsia="zh-CN"/>
              </w:rPr>
              <w:t>D</w:t>
            </w:r>
            <w:r>
              <w:rPr>
                <w:lang w:eastAsia="zh-CN"/>
              </w:rPr>
              <w:t>N_PERFORMANCE</w:t>
            </w:r>
          </w:p>
        </w:tc>
        <w:tc>
          <w:tcPr>
            <w:tcW w:w="1976" w:type="pct"/>
            <w:tcMar>
              <w:top w:w="0" w:type="dxa"/>
              <w:left w:w="108" w:type="dxa"/>
              <w:bottom w:w="0" w:type="dxa"/>
              <w:right w:w="108" w:type="dxa"/>
            </w:tcMar>
          </w:tcPr>
          <w:p w:rsidR="003C4505" w:rsidRDefault="003C4505">
            <w:pPr>
              <w:pStyle w:val="TAL"/>
              <w:rPr>
                <w:lang w:eastAsia="zh-CN"/>
              </w:rPr>
            </w:pPr>
            <w:r>
              <w:rPr>
                <w:lang w:eastAsia="zh-CN"/>
              </w:rPr>
              <w:t>Indicates that the event subscribed is DN performance information.</w:t>
            </w:r>
          </w:p>
        </w:tc>
        <w:tc>
          <w:tcPr>
            <w:tcW w:w="1320" w:type="pct"/>
          </w:tcPr>
          <w:p w:rsidR="003C4505" w:rsidRDefault="003C4505">
            <w:pPr>
              <w:pStyle w:val="TAL"/>
              <w:rPr>
                <w:lang w:eastAsia="zh-CN"/>
              </w:rPr>
            </w:pPr>
            <w:r>
              <w:rPr>
                <w:rFonts w:hint="eastAsia"/>
                <w:lang w:eastAsia="zh-CN"/>
              </w:rPr>
              <w:t>Dn</w:t>
            </w:r>
            <w:r>
              <w:rPr>
                <w:lang w:eastAsia="zh-CN"/>
              </w:rPr>
              <w:t>Performance</w:t>
            </w:r>
          </w:p>
        </w:tc>
      </w:tr>
      <w:tr w:rsidR="003C4505">
        <w:tc>
          <w:tcPr>
            <w:tcW w:w="1704" w:type="pct"/>
            <w:tcMar>
              <w:top w:w="0" w:type="dxa"/>
              <w:left w:w="108" w:type="dxa"/>
              <w:bottom w:w="0" w:type="dxa"/>
              <w:right w:w="108" w:type="dxa"/>
            </w:tcMar>
          </w:tcPr>
          <w:p w:rsidR="003C4505" w:rsidRDefault="003C4505">
            <w:pPr>
              <w:pStyle w:val="TAL"/>
              <w:rPr>
                <w:rFonts w:hint="eastAsia"/>
                <w:lang w:eastAsia="zh-CN"/>
              </w:rPr>
            </w:pPr>
            <w:r>
              <w:rPr>
                <w:rFonts w:hint="eastAsia"/>
                <w:lang w:eastAsia="zh-CN"/>
              </w:rPr>
              <w:t>S</w:t>
            </w:r>
            <w:r>
              <w:rPr>
                <w:lang w:eastAsia="zh-CN"/>
              </w:rPr>
              <w:t>M_</w:t>
            </w:r>
            <w:r>
              <w:t>CONGESTION</w:t>
            </w:r>
          </w:p>
        </w:tc>
        <w:tc>
          <w:tcPr>
            <w:tcW w:w="1976" w:type="pct"/>
            <w:tcMar>
              <w:top w:w="0" w:type="dxa"/>
              <w:left w:w="108" w:type="dxa"/>
              <w:bottom w:w="0" w:type="dxa"/>
              <w:right w:w="108" w:type="dxa"/>
            </w:tcMar>
          </w:tcPr>
          <w:p w:rsidR="003C4505" w:rsidRDefault="003C4505">
            <w:pPr>
              <w:pStyle w:val="TAL"/>
              <w:rPr>
                <w:lang w:eastAsia="zh-CN"/>
              </w:rPr>
            </w:pPr>
            <w:r>
              <w:rPr>
                <w:lang w:val="en-US"/>
              </w:rPr>
              <w:t xml:space="preserve">Indicates the Session Management Congestion Control Experience information </w:t>
            </w:r>
            <w:r>
              <w:t>for specific DNN and/or S-NSSAI.</w:t>
            </w:r>
          </w:p>
        </w:tc>
        <w:tc>
          <w:tcPr>
            <w:tcW w:w="1320" w:type="pct"/>
          </w:tcPr>
          <w:p w:rsidR="003C4505" w:rsidRDefault="003C4505">
            <w:pPr>
              <w:pStyle w:val="TAL"/>
              <w:rPr>
                <w:rFonts w:hint="eastAsia"/>
                <w:lang w:eastAsia="zh-CN"/>
              </w:rPr>
            </w:pPr>
            <w:r>
              <w:rPr>
                <w:rFonts w:hint="eastAsia"/>
                <w:lang w:eastAsia="zh-CN"/>
              </w:rPr>
              <w:t>S</w:t>
            </w:r>
            <w:r>
              <w:rPr>
                <w:lang w:eastAsia="zh-CN"/>
              </w:rPr>
              <w:t>MCCE</w:t>
            </w:r>
          </w:p>
        </w:tc>
      </w:tr>
    </w:tbl>
    <w:p w:rsidR="003C4505" w:rsidRDefault="003C4505"/>
    <w:p w:rsidR="003C4505" w:rsidRDefault="003C4505">
      <w:pPr>
        <w:pStyle w:val="5"/>
      </w:pPr>
      <w:bookmarkStart w:id="4706" w:name="_Toc36102492"/>
      <w:bookmarkStart w:id="4707" w:name="_Toc28012839"/>
      <w:bookmarkStart w:id="4708" w:name="_Toc50032011"/>
      <w:bookmarkStart w:id="4709" w:name="_Toc101244481"/>
      <w:bookmarkStart w:id="4710" w:name="_Toc113031739"/>
      <w:bookmarkStart w:id="4711" w:name="_Toc104539076"/>
      <w:bookmarkStart w:id="4712" w:name="_Toc51762931"/>
      <w:bookmarkStart w:id="4713" w:name="_Toc59017967"/>
      <w:bookmarkStart w:id="4714" w:name="_Toc83233113"/>
      <w:bookmarkStart w:id="4715" w:name="_Toc112951199"/>
      <w:bookmarkStart w:id="4716" w:name="_Toc120688213"/>
      <w:bookmarkStart w:id="4717" w:name="_Toc114133878"/>
      <w:bookmarkStart w:id="4718" w:name="_Toc43563536"/>
      <w:bookmarkStart w:id="4719" w:name="_Toc68168996"/>
      <w:bookmarkStart w:id="4720" w:name="_Toc85557127"/>
      <w:bookmarkStart w:id="4721" w:name="_Toc129290360"/>
      <w:bookmarkStart w:id="4722" w:name="_Toc138753328"/>
      <w:bookmarkStart w:id="4723" w:name="_Toc88667634"/>
      <w:bookmarkStart w:id="4724" w:name="_Toc85553028"/>
      <w:bookmarkStart w:id="4725" w:name="_Toc45134079"/>
      <w:bookmarkStart w:id="4726" w:name="_Toc90655919"/>
      <w:bookmarkStart w:id="4727" w:name="_Toc56640999"/>
      <w:bookmarkStart w:id="4728" w:name="_Toc66231835"/>
      <w:bookmarkStart w:id="4729" w:name="_Toc98233704"/>
      <w:bookmarkStart w:id="4730" w:name="_Toc70550663"/>
      <w:bookmarkStart w:id="4731" w:name="_Toc94064318"/>
      <w:bookmarkStart w:id="4732" w:name="_Toc34266321"/>
      <w:bookmarkStart w:id="4733" w:name="_Toc170119923"/>
      <w:bookmarkStart w:id="4734" w:name="_Toc175857060"/>
      <w:r>
        <w:t>5.1.6.3.5</w:t>
      </w:r>
      <w:r>
        <w:tab/>
        <w:t>Enumeration: Accuracy</w:t>
      </w:r>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p>
    <w:p w:rsidR="003C4505" w:rsidRDefault="003C4505">
      <w:pPr>
        <w:pStyle w:val="TH"/>
      </w:pPr>
      <w:r>
        <w:t>Table 5.1.6.3.5-1: Enumeration Accuracy</w:t>
      </w:r>
    </w:p>
    <w:tbl>
      <w:tblPr>
        <w:tblW w:w="0" w:type="auto"/>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244"/>
        <w:gridCol w:w="3814"/>
        <w:gridCol w:w="2236"/>
      </w:tblGrid>
      <w:tr w:rsidR="003C4505">
        <w:trPr>
          <w:jc w:val="center"/>
        </w:trPr>
        <w:tc>
          <w:tcPr>
            <w:tcW w:w="3244" w:type="dxa"/>
            <w:shd w:val="clear" w:color="auto" w:fill="C0C0C0"/>
            <w:tcMar>
              <w:top w:w="0" w:type="dxa"/>
              <w:left w:w="108" w:type="dxa"/>
              <w:bottom w:w="0" w:type="dxa"/>
              <w:right w:w="108" w:type="dxa"/>
            </w:tcMar>
          </w:tcPr>
          <w:p w:rsidR="003C4505" w:rsidRDefault="003C4505">
            <w:pPr>
              <w:keepNext/>
              <w:keepLines/>
              <w:spacing w:after="0"/>
              <w:jc w:val="center"/>
              <w:rPr>
                <w:rFonts w:ascii="Arial" w:hAnsi="Arial"/>
                <w:b/>
                <w:sz w:val="18"/>
              </w:rPr>
            </w:pPr>
            <w:r>
              <w:rPr>
                <w:rFonts w:ascii="Arial" w:hAnsi="Arial"/>
                <w:b/>
                <w:sz w:val="18"/>
              </w:rPr>
              <w:t>Enumeration value</w:t>
            </w:r>
          </w:p>
        </w:tc>
        <w:tc>
          <w:tcPr>
            <w:tcW w:w="3814" w:type="dxa"/>
            <w:shd w:val="clear" w:color="auto" w:fill="C0C0C0"/>
            <w:tcMar>
              <w:top w:w="0" w:type="dxa"/>
              <w:left w:w="108" w:type="dxa"/>
              <w:bottom w:w="0" w:type="dxa"/>
              <w:right w:w="108" w:type="dxa"/>
            </w:tcMar>
          </w:tcPr>
          <w:p w:rsidR="003C4505" w:rsidRDefault="003C4505">
            <w:pPr>
              <w:keepNext/>
              <w:keepLines/>
              <w:spacing w:after="0"/>
              <w:jc w:val="center"/>
              <w:rPr>
                <w:rFonts w:ascii="Arial" w:hAnsi="Arial"/>
                <w:b/>
                <w:sz w:val="18"/>
              </w:rPr>
            </w:pPr>
            <w:r>
              <w:rPr>
                <w:rFonts w:ascii="Arial" w:hAnsi="Arial"/>
                <w:b/>
                <w:sz w:val="18"/>
              </w:rPr>
              <w:t>Description</w:t>
            </w:r>
          </w:p>
        </w:tc>
        <w:tc>
          <w:tcPr>
            <w:tcW w:w="2236" w:type="dxa"/>
            <w:shd w:val="clear" w:color="auto" w:fill="C0C0C0"/>
          </w:tcPr>
          <w:p w:rsidR="003C4505" w:rsidRDefault="003C4505">
            <w:pPr>
              <w:keepNext/>
              <w:keepLines/>
              <w:spacing w:after="0"/>
              <w:jc w:val="center"/>
              <w:rPr>
                <w:rFonts w:ascii="Arial" w:hAnsi="Arial"/>
                <w:b/>
                <w:sz w:val="18"/>
              </w:rPr>
            </w:pPr>
            <w:r>
              <w:rPr>
                <w:rFonts w:ascii="Arial" w:hAnsi="Arial"/>
                <w:b/>
                <w:sz w:val="18"/>
              </w:rPr>
              <w:t>Applicability</w:t>
            </w:r>
          </w:p>
        </w:tc>
      </w:tr>
      <w:tr w:rsidR="003C4505">
        <w:trPr>
          <w:jc w:val="center"/>
        </w:trPr>
        <w:tc>
          <w:tcPr>
            <w:tcW w:w="3244" w:type="dxa"/>
            <w:tcMar>
              <w:top w:w="0" w:type="dxa"/>
              <w:left w:w="108" w:type="dxa"/>
              <w:bottom w:w="0" w:type="dxa"/>
              <w:right w:w="108" w:type="dxa"/>
            </w:tcMar>
          </w:tcPr>
          <w:p w:rsidR="003C4505" w:rsidRDefault="003C4505">
            <w:pPr>
              <w:keepNext/>
              <w:keepLines/>
              <w:spacing w:after="0"/>
              <w:rPr>
                <w:rFonts w:ascii="Arial" w:hAnsi="Arial"/>
                <w:sz w:val="18"/>
              </w:rPr>
            </w:pPr>
            <w:r>
              <w:rPr>
                <w:rFonts w:ascii="Arial" w:hAnsi="Arial"/>
                <w:sz w:val="18"/>
              </w:rPr>
              <w:t>LOW</w:t>
            </w:r>
          </w:p>
        </w:tc>
        <w:tc>
          <w:tcPr>
            <w:tcW w:w="3814" w:type="dxa"/>
            <w:tcMar>
              <w:top w:w="0" w:type="dxa"/>
              <w:left w:w="108" w:type="dxa"/>
              <w:bottom w:w="0" w:type="dxa"/>
              <w:right w:w="108" w:type="dxa"/>
            </w:tcMar>
          </w:tcPr>
          <w:p w:rsidR="003C4505" w:rsidRDefault="003C4505">
            <w:pPr>
              <w:keepNext/>
              <w:keepLines/>
              <w:spacing w:after="0"/>
              <w:rPr>
                <w:rFonts w:ascii="Arial" w:hAnsi="Arial"/>
                <w:sz w:val="18"/>
                <w:lang w:eastAsia="zh-CN"/>
              </w:rPr>
            </w:pPr>
            <w:r>
              <w:rPr>
                <w:rFonts w:ascii="Arial" w:hAnsi="Arial"/>
                <w:sz w:val="18"/>
                <w:lang w:eastAsia="zh-CN"/>
              </w:rPr>
              <w:t>Low accuracy.</w:t>
            </w:r>
          </w:p>
        </w:tc>
        <w:tc>
          <w:tcPr>
            <w:tcW w:w="2236" w:type="dxa"/>
          </w:tcPr>
          <w:p w:rsidR="003C4505" w:rsidRDefault="003C4505">
            <w:pPr>
              <w:keepNext/>
              <w:keepLines/>
              <w:spacing w:after="0"/>
              <w:rPr>
                <w:rFonts w:ascii="Arial" w:hAnsi="Arial"/>
                <w:sz w:val="18"/>
              </w:rPr>
            </w:pPr>
          </w:p>
        </w:tc>
      </w:tr>
      <w:tr w:rsidR="003C4505">
        <w:trPr>
          <w:jc w:val="center"/>
        </w:trPr>
        <w:tc>
          <w:tcPr>
            <w:tcW w:w="3244" w:type="dxa"/>
            <w:tcMar>
              <w:top w:w="0" w:type="dxa"/>
              <w:left w:w="108" w:type="dxa"/>
              <w:bottom w:w="0" w:type="dxa"/>
              <w:right w:w="108" w:type="dxa"/>
            </w:tcMar>
          </w:tcPr>
          <w:p w:rsidR="003C4505" w:rsidRDefault="003C4505">
            <w:pPr>
              <w:keepNext/>
              <w:keepLines/>
              <w:spacing w:after="0"/>
              <w:rPr>
                <w:rFonts w:ascii="Arial" w:hAnsi="Arial"/>
                <w:sz w:val="18"/>
              </w:rPr>
            </w:pPr>
            <w:r>
              <w:rPr>
                <w:rFonts w:ascii="Arial" w:hAnsi="Arial"/>
                <w:sz w:val="18"/>
              </w:rPr>
              <w:t>HIGH</w:t>
            </w:r>
          </w:p>
        </w:tc>
        <w:tc>
          <w:tcPr>
            <w:tcW w:w="3814" w:type="dxa"/>
            <w:tcMar>
              <w:top w:w="0" w:type="dxa"/>
              <w:left w:w="108" w:type="dxa"/>
              <w:bottom w:w="0" w:type="dxa"/>
              <w:right w:w="108" w:type="dxa"/>
            </w:tcMar>
          </w:tcPr>
          <w:p w:rsidR="003C4505" w:rsidRDefault="003C4505">
            <w:pPr>
              <w:keepNext/>
              <w:keepLines/>
              <w:spacing w:after="0"/>
              <w:rPr>
                <w:rFonts w:ascii="Arial" w:hAnsi="Arial"/>
                <w:sz w:val="18"/>
                <w:lang w:eastAsia="zh-CN"/>
              </w:rPr>
            </w:pPr>
            <w:r>
              <w:rPr>
                <w:rFonts w:ascii="Arial" w:hAnsi="Arial"/>
                <w:sz w:val="18"/>
                <w:lang w:eastAsia="zh-CN"/>
              </w:rPr>
              <w:t>High accuracy.</w:t>
            </w:r>
          </w:p>
        </w:tc>
        <w:tc>
          <w:tcPr>
            <w:tcW w:w="2236" w:type="dxa"/>
          </w:tcPr>
          <w:p w:rsidR="003C4505" w:rsidRDefault="003C4505">
            <w:pPr>
              <w:keepNext/>
              <w:keepLines/>
              <w:spacing w:after="0"/>
              <w:rPr>
                <w:rFonts w:ascii="Arial" w:eastAsia="바탕" w:hAnsi="Arial"/>
                <w:sz w:val="18"/>
              </w:rPr>
            </w:pPr>
          </w:p>
        </w:tc>
      </w:tr>
    </w:tbl>
    <w:p w:rsidR="003C4505" w:rsidRDefault="003C4505"/>
    <w:p w:rsidR="003C4505" w:rsidRDefault="003C4505">
      <w:pPr>
        <w:pStyle w:val="5"/>
      </w:pPr>
      <w:bookmarkStart w:id="4735" w:name="_Toc43563537"/>
      <w:bookmarkStart w:id="4736" w:name="_Toc34266322"/>
      <w:bookmarkStart w:id="4737" w:name="_Toc45134080"/>
      <w:bookmarkStart w:id="4738" w:name="_Toc50032012"/>
      <w:bookmarkStart w:id="4739" w:name="_Toc28012840"/>
      <w:bookmarkStart w:id="4740" w:name="_Toc51762932"/>
      <w:bookmarkStart w:id="4741" w:name="_Toc36102493"/>
      <w:bookmarkStart w:id="4742" w:name="_Toc59017968"/>
      <w:bookmarkStart w:id="4743" w:name="_Toc120688214"/>
      <w:bookmarkStart w:id="4744" w:name="_Toc138753329"/>
      <w:bookmarkStart w:id="4745" w:name="_Toc104539077"/>
      <w:bookmarkStart w:id="4746" w:name="_Toc85557128"/>
      <w:bookmarkStart w:id="4747" w:name="_Toc94064319"/>
      <w:bookmarkStart w:id="4748" w:name="_Toc68168997"/>
      <w:bookmarkStart w:id="4749" w:name="_Toc101244482"/>
      <w:bookmarkStart w:id="4750" w:name="_Toc114133879"/>
      <w:bookmarkStart w:id="4751" w:name="_Toc56641000"/>
      <w:bookmarkStart w:id="4752" w:name="_Toc90655920"/>
      <w:bookmarkStart w:id="4753" w:name="_Toc113031740"/>
      <w:bookmarkStart w:id="4754" w:name="_Toc129290361"/>
      <w:bookmarkStart w:id="4755" w:name="_Toc83233114"/>
      <w:bookmarkStart w:id="4756" w:name="_Toc98233705"/>
      <w:bookmarkStart w:id="4757" w:name="_Toc88667635"/>
      <w:bookmarkStart w:id="4758" w:name="_Toc85553029"/>
      <w:bookmarkStart w:id="4759" w:name="_Toc66231836"/>
      <w:bookmarkStart w:id="4760" w:name="_Toc112951200"/>
      <w:bookmarkStart w:id="4761" w:name="_Toc70550664"/>
      <w:bookmarkStart w:id="4762" w:name="_Toc170119924"/>
      <w:bookmarkStart w:id="4763" w:name="_Toc175857061"/>
      <w:r>
        <w:t>5.1.6.3.6</w:t>
      </w:r>
      <w:r>
        <w:tab/>
        <w:t>Enumeration: ExceptionId</w:t>
      </w:r>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p>
    <w:p w:rsidR="003C4505" w:rsidRDefault="003C4505">
      <w:pPr>
        <w:keepNext/>
        <w:keepLines/>
        <w:spacing w:before="60"/>
        <w:jc w:val="center"/>
        <w:rPr>
          <w:rFonts w:ascii="Arial" w:hAnsi="Arial"/>
          <w:b/>
        </w:rPr>
      </w:pPr>
      <w:r>
        <w:rPr>
          <w:rFonts w:ascii="Arial" w:hAnsi="Arial"/>
          <w:b/>
        </w:rPr>
        <w:t>Table 5.1.6.3.6-1: Enumeration ExceptionId</w:t>
      </w:r>
    </w:p>
    <w:tbl>
      <w:tblPr>
        <w:tblW w:w="0" w:type="auto"/>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797"/>
        <w:gridCol w:w="3261"/>
        <w:gridCol w:w="2236"/>
      </w:tblGrid>
      <w:tr w:rsidR="003C4505">
        <w:trPr>
          <w:jc w:val="center"/>
        </w:trPr>
        <w:tc>
          <w:tcPr>
            <w:tcW w:w="3797" w:type="dxa"/>
            <w:shd w:val="clear" w:color="auto" w:fill="C0C0C0"/>
            <w:tcMar>
              <w:top w:w="0" w:type="dxa"/>
              <w:left w:w="108" w:type="dxa"/>
              <w:bottom w:w="0" w:type="dxa"/>
              <w:right w:w="108" w:type="dxa"/>
            </w:tcMar>
          </w:tcPr>
          <w:p w:rsidR="003C4505" w:rsidRDefault="003C4505">
            <w:pPr>
              <w:keepNext/>
              <w:keepLines/>
              <w:spacing w:after="0"/>
              <w:jc w:val="center"/>
              <w:rPr>
                <w:rFonts w:ascii="Arial" w:hAnsi="Arial"/>
                <w:b/>
                <w:sz w:val="18"/>
              </w:rPr>
            </w:pPr>
            <w:r>
              <w:rPr>
                <w:rFonts w:ascii="Arial" w:hAnsi="Arial"/>
                <w:b/>
                <w:sz w:val="18"/>
              </w:rPr>
              <w:t>Enumeration value</w:t>
            </w:r>
          </w:p>
        </w:tc>
        <w:tc>
          <w:tcPr>
            <w:tcW w:w="3261" w:type="dxa"/>
            <w:shd w:val="clear" w:color="auto" w:fill="C0C0C0"/>
            <w:tcMar>
              <w:top w:w="0" w:type="dxa"/>
              <w:left w:w="108" w:type="dxa"/>
              <w:bottom w:w="0" w:type="dxa"/>
              <w:right w:w="108" w:type="dxa"/>
            </w:tcMar>
          </w:tcPr>
          <w:p w:rsidR="003C4505" w:rsidRDefault="003C4505">
            <w:pPr>
              <w:keepNext/>
              <w:keepLines/>
              <w:spacing w:after="0"/>
              <w:jc w:val="center"/>
              <w:rPr>
                <w:rFonts w:ascii="Arial" w:hAnsi="Arial"/>
                <w:b/>
                <w:sz w:val="18"/>
              </w:rPr>
            </w:pPr>
            <w:r>
              <w:rPr>
                <w:rFonts w:ascii="Arial" w:hAnsi="Arial"/>
                <w:b/>
                <w:sz w:val="18"/>
              </w:rPr>
              <w:t>Description</w:t>
            </w:r>
          </w:p>
        </w:tc>
        <w:tc>
          <w:tcPr>
            <w:tcW w:w="2236" w:type="dxa"/>
            <w:shd w:val="clear" w:color="auto" w:fill="C0C0C0"/>
          </w:tcPr>
          <w:p w:rsidR="003C4505" w:rsidRDefault="003C4505">
            <w:pPr>
              <w:keepNext/>
              <w:keepLines/>
              <w:spacing w:after="0"/>
              <w:jc w:val="center"/>
              <w:rPr>
                <w:rFonts w:ascii="Arial" w:hAnsi="Arial"/>
                <w:b/>
                <w:sz w:val="18"/>
              </w:rPr>
            </w:pPr>
            <w:r>
              <w:rPr>
                <w:rFonts w:ascii="Arial" w:hAnsi="Arial"/>
                <w:b/>
                <w:sz w:val="18"/>
              </w:rPr>
              <w:t>Applicability</w:t>
            </w:r>
          </w:p>
        </w:tc>
      </w:tr>
      <w:tr w:rsidR="003C4505">
        <w:trPr>
          <w:jc w:val="center"/>
        </w:trPr>
        <w:tc>
          <w:tcPr>
            <w:tcW w:w="3797" w:type="dxa"/>
            <w:tcMar>
              <w:top w:w="0" w:type="dxa"/>
              <w:left w:w="108" w:type="dxa"/>
              <w:bottom w:w="0" w:type="dxa"/>
              <w:right w:w="108" w:type="dxa"/>
            </w:tcMar>
          </w:tcPr>
          <w:p w:rsidR="003C4505" w:rsidRDefault="003C4505">
            <w:pPr>
              <w:keepNext/>
              <w:keepLines/>
              <w:spacing w:after="0"/>
              <w:rPr>
                <w:rFonts w:ascii="Arial" w:hAnsi="Arial"/>
                <w:sz w:val="18"/>
              </w:rPr>
            </w:pPr>
            <w:r>
              <w:rPr>
                <w:rFonts w:ascii="Arial" w:hAnsi="Arial"/>
                <w:sz w:val="18"/>
              </w:rPr>
              <w:t>UNEXPECTED_UE_LOCATION</w:t>
            </w:r>
          </w:p>
        </w:tc>
        <w:tc>
          <w:tcPr>
            <w:tcW w:w="3261" w:type="dxa"/>
            <w:tcMar>
              <w:top w:w="0" w:type="dxa"/>
              <w:left w:w="108" w:type="dxa"/>
              <w:bottom w:w="0" w:type="dxa"/>
              <w:right w:w="108" w:type="dxa"/>
            </w:tcMar>
          </w:tcPr>
          <w:p w:rsidR="003C4505" w:rsidRDefault="003C4505">
            <w:pPr>
              <w:keepNext/>
              <w:keepLines/>
              <w:spacing w:after="0"/>
              <w:rPr>
                <w:rFonts w:ascii="Arial" w:hAnsi="Arial"/>
                <w:sz w:val="18"/>
              </w:rPr>
            </w:pPr>
            <w:r>
              <w:rPr>
                <w:rFonts w:ascii="Arial" w:hAnsi="Arial" w:hint="eastAsia"/>
                <w:sz w:val="18"/>
              </w:rPr>
              <w:t>Unexpected UE location</w:t>
            </w:r>
          </w:p>
        </w:tc>
        <w:tc>
          <w:tcPr>
            <w:tcW w:w="2236" w:type="dxa"/>
          </w:tcPr>
          <w:p w:rsidR="003C4505" w:rsidRDefault="003C4505">
            <w:pPr>
              <w:keepNext/>
              <w:keepLines/>
              <w:spacing w:after="0"/>
              <w:rPr>
                <w:rFonts w:ascii="Arial" w:hAnsi="Arial"/>
                <w:sz w:val="18"/>
              </w:rPr>
            </w:pPr>
          </w:p>
        </w:tc>
      </w:tr>
      <w:tr w:rsidR="003C4505">
        <w:trPr>
          <w:jc w:val="center"/>
        </w:trPr>
        <w:tc>
          <w:tcPr>
            <w:tcW w:w="3797" w:type="dxa"/>
            <w:tcMar>
              <w:top w:w="0" w:type="dxa"/>
              <w:left w:w="108" w:type="dxa"/>
              <w:bottom w:w="0" w:type="dxa"/>
              <w:right w:w="108" w:type="dxa"/>
            </w:tcMar>
          </w:tcPr>
          <w:p w:rsidR="003C4505" w:rsidRDefault="003C4505">
            <w:pPr>
              <w:keepNext/>
              <w:keepLines/>
              <w:spacing w:after="0"/>
              <w:rPr>
                <w:rFonts w:ascii="Arial" w:hAnsi="Arial"/>
                <w:sz w:val="18"/>
              </w:rPr>
            </w:pPr>
            <w:r>
              <w:rPr>
                <w:rFonts w:ascii="Arial" w:hAnsi="Arial" w:hint="eastAsia"/>
                <w:sz w:val="18"/>
              </w:rPr>
              <w:t>UNEXPECTED_LONG_LIVE_FLOW</w:t>
            </w:r>
          </w:p>
        </w:tc>
        <w:tc>
          <w:tcPr>
            <w:tcW w:w="3261" w:type="dxa"/>
            <w:tcMar>
              <w:top w:w="0" w:type="dxa"/>
              <w:left w:w="108" w:type="dxa"/>
              <w:bottom w:w="0" w:type="dxa"/>
              <w:right w:w="108" w:type="dxa"/>
            </w:tcMar>
          </w:tcPr>
          <w:p w:rsidR="003C4505" w:rsidRDefault="003C4505">
            <w:pPr>
              <w:keepNext/>
              <w:keepLines/>
              <w:spacing w:after="0"/>
              <w:rPr>
                <w:rFonts w:ascii="Arial" w:hAnsi="Arial"/>
                <w:sz w:val="18"/>
              </w:rPr>
            </w:pPr>
            <w:r>
              <w:rPr>
                <w:rFonts w:ascii="Arial" w:hAnsi="Arial" w:hint="eastAsia"/>
                <w:sz w:val="18"/>
              </w:rPr>
              <w:t>Unexpected long-live rate</w:t>
            </w:r>
            <w:r>
              <w:rPr>
                <w:rFonts w:ascii="Arial" w:hAnsi="Arial"/>
                <w:sz w:val="18"/>
              </w:rPr>
              <w:t xml:space="preserve"> </w:t>
            </w:r>
            <w:r>
              <w:rPr>
                <w:rFonts w:ascii="Arial" w:hAnsi="Arial" w:hint="eastAsia"/>
                <w:sz w:val="18"/>
              </w:rPr>
              <w:t>f</w:t>
            </w:r>
            <w:r>
              <w:rPr>
                <w:rFonts w:ascii="Arial" w:hAnsi="Arial"/>
                <w:sz w:val="18"/>
              </w:rPr>
              <w:t>low</w:t>
            </w:r>
            <w:r>
              <w:rPr>
                <w:rFonts w:ascii="Arial" w:hAnsi="Arial" w:hint="eastAsia"/>
                <w:sz w:val="18"/>
              </w:rPr>
              <w:t>s</w:t>
            </w:r>
          </w:p>
        </w:tc>
        <w:tc>
          <w:tcPr>
            <w:tcW w:w="2236" w:type="dxa"/>
          </w:tcPr>
          <w:p w:rsidR="003C4505" w:rsidRDefault="003C4505">
            <w:pPr>
              <w:keepNext/>
              <w:keepLines/>
              <w:spacing w:after="0"/>
              <w:rPr>
                <w:rFonts w:ascii="Arial" w:eastAsia="바탕" w:hAnsi="Arial"/>
                <w:sz w:val="18"/>
              </w:rPr>
            </w:pPr>
          </w:p>
        </w:tc>
      </w:tr>
      <w:tr w:rsidR="003C4505">
        <w:trPr>
          <w:jc w:val="center"/>
        </w:trPr>
        <w:tc>
          <w:tcPr>
            <w:tcW w:w="3797" w:type="dxa"/>
            <w:tcMar>
              <w:top w:w="0" w:type="dxa"/>
              <w:left w:w="108" w:type="dxa"/>
              <w:bottom w:w="0" w:type="dxa"/>
              <w:right w:w="108" w:type="dxa"/>
            </w:tcMar>
          </w:tcPr>
          <w:p w:rsidR="003C4505" w:rsidRDefault="003C4505">
            <w:pPr>
              <w:keepNext/>
              <w:keepLines/>
              <w:spacing w:after="0"/>
              <w:rPr>
                <w:rFonts w:ascii="Arial" w:hAnsi="Arial" w:hint="eastAsia"/>
                <w:sz w:val="18"/>
              </w:rPr>
            </w:pPr>
            <w:r>
              <w:rPr>
                <w:rFonts w:ascii="Arial" w:hAnsi="Arial"/>
                <w:sz w:val="18"/>
              </w:rPr>
              <w:t>UNEXPECTED_LARGE_RATE_FLOW</w:t>
            </w:r>
          </w:p>
        </w:tc>
        <w:tc>
          <w:tcPr>
            <w:tcW w:w="3261" w:type="dxa"/>
            <w:tcMar>
              <w:top w:w="0" w:type="dxa"/>
              <w:left w:w="108" w:type="dxa"/>
              <w:bottom w:w="0" w:type="dxa"/>
              <w:right w:w="108" w:type="dxa"/>
            </w:tcMar>
          </w:tcPr>
          <w:p w:rsidR="003C4505" w:rsidRDefault="003C4505">
            <w:pPr>
              <w:keepNext/>
              <w:keepLines/>
              <w:spacing w:after="0"/>
              <w:rPr>
                <w:rFonts w:ascii="Arial" w:hAnsi="Arial" w:hint="eastAsia"/>
                <w:sz w:val="18"/>
              </w:rPr>
            </w:pPr>
            <w:r>
              <w:rPr>
                <w:rFonts w:ascii="Arial" w:hAnsi="Arial" w:hint="eastAsia"/>
                <w:sz w:val="18"/>
              </w:rPr>
              <w:t>Unexpected large rate</w:t>
            </w:r>
            <w:r>
              <w:rPr>
                <w:rFonts w:ascii="Arial" w:hAnsi="Arial"/>
                <w:sz w:val="18"/>
              </w:rPr>
              <w:t xml:space="preserve"> </w:t>
            </w:r>
            <w:r>
              <w:rPr>
                <w:rFonts w:ascii="Arial" w:hAnsi="Arial" w:hint="eastAsia"/>
                <w:sz w:val="18"/>
              </w:rPr>
              <w:t>f</w:t>
            </w:r>
            <w:r>
              <w:rPr>
                <w:rFonts w:ascii="Arial" w:hAnsi="Arial"/>
                <w:sz w:val="18"/>
              </w:rPr>
              <w:t>low</w:t>
            </w:r>
            <w:r>
              <w:rPr>
                <w:rFonts w:ascii="Arial" w:hAnsi="Arial" w:hint="eastAsia"/>
                <w:sz w:val="18"/>
              </w:rPr>
              <w:t>s</w:t>
            </w:r>
          </w:p>
        </w:tc>
        <w:tc>
          <w:tcPr>
            <w:tcW w:w="2236" w:type="dxa"/>
          </w:tcPr>
          <w:p w:rsidR="003C4505" w:rsidRDefault="003C4505">
            <w:pPr>
              <w:keepNext/>
              <w:keepLines/>
              <w:spacing w:after="0"/>
              <w:rPr>
                <w:rFonts w:ascii="Arial" w:eastAsia="바탕" w:hAnsi="Arial"/>
                <w:sz w:val="18"/>
              </w:rPr>
            </w:pPr>
          </w:p>
        </w:tc>
      </w:tr>
      <w:tr w:rsidR="003C4505">
        <w:trPr>
          <w:jc w:val="center"/>
        </w:trPr>
        <w:tc>
          <w:tcPr>
            <w:tcW w:w="3797" w:type="dxa"/>
            <w:tcMar>
              <w:top w:w="0" w:type="dxa"/>
              <w:left w:w="108" w:type="dxa"/>
              <w:bottom w:w="0" w:type="dxa"/>
              <w:right w:w="108" w:type="dxa"/>
            </w:tcMar>
          </w:tcPr>
          <w:p w:rsidR="003C4505" w:rsidRDefault="003C4505">
            <w:pPr>
              <w:keepNext/>
              <w:keepLines/>
              <w:spacing w:after="0"/>
              <w:rPr>
                <w:rFonts w:ascii="Arial" w:hAnsi="Arial"/>
                <w:sz w:val="18"/>
              </w:rPr>
            </w:pPr>
            <w:r>
              <w:rPr>
                <w:rFonts w:ascii="Arial" w:hAnsi="Arial"/>
                <w:sz w:val="18"/>
              </w:rPr>
              <w:t>UNEXPECTED_WAKEUP</w:t>
            </w:r>
          </w:p>
        </w:tc>
        <w:tc>
          <w:tcPr>
            <w:tcW w:w="3261" w:type="dxa"/>
            <w:tcMar>
              <w:top w:w="0" w:type="dxa"/>
              <w:left w:w="108" w:type="dxa"/>
              <w:bottom w:w="0" w:type="dxa"/>
              <w:right w:w="108" w:type="dxa"/>
            </w:tcMar>
          </w:tcPr>
          <w:p w:rsidR="003C4505" w:rsidRDefault="003C4505">
            <w:pPr>
              <w:keepNext/>
              <w:keepLines/>
              <w:spacing w:after="0"/>
              <w:rPr>
                <w:rFonts w:ascii="Arial" w:hAnsi="Arial"/>
                <w:sz w:val="18"/>
              </w:rPr>
            </w:pPr>
            <w:r>
              <w:rPr>
                <w:rFonts w:ascii="Arial" w:hAnsi="Arial" w:hint="eastAsia"/>
                <w:sz w:val="18"/>
              </w:rPr>
              <w:t>Unexpected wakeup</w:t>
            </w:r>
          </w:p>
        </w:tc>
        <w:tc>
          <w:tcPr>
            <w:tcW w:w="2236" w:type="dxa"/>
          </w:tcPr>
          <w:p w:rsidR="003C4505" w:rsidRDefault="003C4505">
            <w:pPr>
              <w:keepNext/>
              <w:keepLines/>
              <w:spacing w:after="0"/>
              <w:rPr>
                <w:rFonts w:ascii="Arial" w:eastAsia="바탕" w:hAnsi="Arial"/>
                <w:sz w:val="18"/>
              </w:rPr>
            </w:pPr>
          </w:p>
        </w:tc>
      </w:tr>
      <w:tr w:rsidR="003C4505">
        <w:trPr>
          <w:jc w:val="center"/>
        </w:trPr>
        <w:tc>
          <w:tcPr>
            <w:tcW w:w="3797" w:type="dxa"/>
            <w:tcMar>
              <w:top w:w="0" w:type="dxa"/>
              <w:left w:w="108" w:type="dxa"/>
              <w:bottom w:w="0" w:type="dxa"/>
              <w:right w:w="108" w:type="dxa"/>
            </w:tcMar>
          </w:tcPr>
          <w:p w:rsidR="003C4505" w:rsidRDefault="003C4505">
            <w:pPr>
              <w:keepNext/>
              <w:keepLines/>
              <w:spacing w:after="0"/>
              <w:rPr>
                <w:rFonts w:ascii="Arial" w:hAnsi="Arial"/>
                <w:sz w:val="18"/>
              </w:rPr>
            </w:pPr>
            <w:r>
              <w:rPr>
                <w:rFonts w:ascii="Arial" w:hAnsi="Arial"/>
                <w:sz w:val="18"/>
              </w:rPr>
              <w:t>SUSPICION_OF_DDOS_ATTACK</w:t>
            </w:r>
          </w:p>
        </w:tc>
        <w:tc>
          <w:tcPr>
            <w:tcW w:w="3261" w:type="dxa"/>
            <w:tcMar>
              <w:top w:w="0" w:type="dxa"/>
              <w:left w:w="108" w:type="dxa"/>
              <w:bottom w:w="0" w:type="dxa"/>
              <w:right w:w="108" w:type="dxa"/>
            </w:tcMar>
          </w:tcPr>
          <w:p w:rsidR="003C4505" w:rsidRDefault="003C4505">
            <w:pPr>
              <w:keepNext/>
              <w:keepLines/>
              <w:spacing w:after="0"/>
              <w:rPr>
                <w:rFonts w:ascii="Arial" w:hAnsi="Arial"/>
                <w:sz w:val="18"/>
              </w:rPr>
            </w:pPr>
            <w:r>
              <w:rPr>
                <w:rFonts w:ascii="Arial" w:hAnsi="Arial"/>
                <w:sz w:val="18"/>
              </w:rPr>
              <w:t>Suspicion</w:t>
            </w:r>
            <w:r>
              <w:rPr>
                <w:rFonts w:ascii="Arial" w:hAnsi="Arial" w:hint="eastAsia"/>
                <w:sz w:val="18"/>
              </w:rPr>
              <w:t xml:space="preserve"> of DDoS attack</w:t>
            </w:r>
          </w:p>
        </w:tc>
        <w:tc>
          <w:tcPr>
            <w:tcW w:w="2236" w:type="dxa"/>
          </w:tcPr>
          <w:p w:rsidR="003C4505" w:rsidRDefault="003C4505">
            <w:pPr>
              <w:keepNext/>
              <w:keepLines/>
              <w:spacing w:after="0"/>
              <w:rPr>
                <w:rFonts w:ascii="Arial" w:eastAsia="바탕" w:hAnsi="Arial"/>
                <w:sz w:val="18"/>
              </w:rPr>
            </w:pPr>
          </w:p>
        </w:tc>
      </w:tr>
      <w:tr w:rsidR="003C4505">
        <w:trPr>
          <w:jc w:val="center"/>
        </w:trPr>
        <w:tc>
          <w:tcPr>
            <w:tcW w:w="3797" w:type="dxa"/>
            <w:tcMar>
              <w:top w:w="0" w:type="dxa"/>
              <w:left w:w="108" w:type="dxa"/>
              <w:bottom w:w="0" w:type="dxa"/>
              <w:right w:w="108" w:type="dxa"/>
            </w:tcMar>
          </w:tcPr>
          <w:p w:rsidR="003C4505" w:rsidRDefault="003C4505">
            <w:pPr>
              <w:keepNext/>
              <w:keepLines/>
              <w:spacing w:after="0"/>
              <w:rPr>
                <w:rFonts w:ascii="Arial" w:hAnsi="Arial"/>
                <w:sz w:val="18"/>
              </w:rPr>
            </w:pPr>
            <w:r>
              <w:rPr>
                <w:rFonts w:ascii="Arial" w:hAnsi="Arial"/>
                <w:sz w:val="18"/>
              </w:rPr>
              <w:t>WRONG_DESTINATION_ADDRESS</w:t>
            </w:r>
          </w:p>
        </w:tc>
        <w:tc>
          <w:tcPr>
            <w:tcW w:w="3261" w:type="dxa"/>
            <w:tcMar>
              <w:top w:w="0" w:type="dxa"/>
              <w:left w:w="108" w:type="dxa"/>
              <w:bottom w:w="0" w:type="dxa"/>
              <w:right w:w="108" w:type="dxa"/>
            </w:tcMar>
          </w:tcPr>
          <w:p w:rsidR="003C4505" w:rsidRDefault="003C4505">
            <w:pPr>
              <w:keepNext/>
              <w:keepLines/>
              <w:spacing w:after="0"/>
              <w:rPr>
                <w:rFonts w:ascii="Arial" w:hAnsi="Arial"/>
                <w:sz w:val="18"/>
              </w:rPr>
            </w:pPr>
            <w:r>
              <w:rPr>
                <w:rFonts w:ascii="Arial" w:hAnsi="Arial" w:hint="eastAsia"/>
                <w:sz w:val="18"/>
              </w:rPr>
              <w:t>Wrong destination address</w:t>
            </w:r>
          </w:p>
        </w:tc>
        <w:tc>
          <w:tcPr>
            <w:tcW w:w="2236" w:type="dxa"/>
          </w:tcPr>
          <w:p w:rsidR="003C4505" w:rsidRDefault="003C4505">
            <w:pPr>
              <w:keepNext/>
              <w:keepLines/>
              <w:spacing w:after="0"/>
              <w:rPr>
                <w:rFonts w:ascii="Arial" w:eastAsia="바탕" w:hAnsi="Arial"/>
                <w:sz w:val="18"/>
              </w:rPr>
            </w:pPr>
          </w:p>
        </w:tc>
      </w:tr>
      <w:tr w:rsidR="003C4505">
        <w:trPr>
          <w:trHeight w:val="46"/>
          <w:jc w:val="center"/>
        </w:trPr>
        <w:tc>
          <w:tcPr>
            <w:tcW w:w="3797" w:type="dxa"/>
            <w:tcMar>
              <w:top w:w="0" w:type="dxa"/>
              <w:left w:w="108" w:type="dxa"/>
              <w:bottom w:w="0" w:type="dxa"/>
              <w:right w:w="108" w:type="dxa"/>
            </w:tcMar>
          </w:tcPr>
          <w:p w:rsidR="003C4505" w:rsidRDefault="003C4505">
            <w:pPr>
              <w:keepNext/>
              <w:keepLines/>
              <w:spacing w:after="0"/>
              <w:rPr>
                <w:rFonts w:ascii="Arial" w:hAnsi="Arial"/>
                <w:sz w:val="18"/>
              </w:rPr>
            </w:pPr>
            <w:r>
              <w:rPr>
                <w:rFonts w:ascii="Arial" w:hAnsi="Arial"/>
                <w:sz w:val="18"/>
              </w:rPr>
              <w:t>TOO_FREQUENT_SERVICE_ACCESS</w:t>
            </w:r>
          </w:p>
        </w:tc>
        <w:tc>
          <w:tcPr>
            <w:tcW w:w="3261" w:type="dxa"/>
            <w:tcMar>
              <w:top w:w="0" w:type="dxa"/>
              <w:left w:w="108" w:type="dxa"/>
              <w:bottom w:w="0" w:type="dxa"/>
              <w:right w:w="108" w:type="dxa"/>
            </w:tcMar>
          </w:tcPr>
          <w:p w:rsidR="003C4505" w:rsidRDefault="003C4505">
            <w:pPr>
              <w:keepNext/>
              <w:keepLines/>
              <w:spacing w:after="0"/>
              <w:rPr>
                <w:rFonts w:ascii="Arial" w:hAnsi="Arial"/>
                <w:sz w:val="18"/>
              </w:rPr>
            </w:pPr>
            <w:r>
              <w:rPr>
                <w:rFonts w:ascii="Arial" w:hAnsi="Arial"/>
                <w:sz w:val="18"/>
              </w:rPr>
              <w:t>Too frequent Service Access</w:t>
            </w:r>
          </w:p>
        </w:tc>
        <w:tc>
          <w:tcPr>
            <w:tcW w:w="2236" w:type="dxa"/>
          </w:tcPr>
          <w:p w:rsidR="003C4505" w:rsidRDefault="003C4505">
            <w:pPr>
              <w:keepNext/>
              <w:keepLines/>
              <w:spacing w:after="0"/>
              <w:rPr>
                <w:rFonts w:ascii="Arial" w:eastAsia="바탕" w:hAnsi="Arial"/>
                <w:sz w:val="18"/>
              </w:rPr>
            </w:pPr>
          </w:p>
        </w:tc>
      </w:tr>
      <w:tr w:rsidR="003C4505">
        <w:trPr>
          <w:jc w:val="center"/>
        </w:trPr>
        <w:tc>
          <w:tcPr>
            <w:tcW w:w="3797" w:type="dxa"/>
            <w:tcMar>
              <w:top w:w="0" w:type="dxa"/>
              <w:left w:w="108" w:type="dxa"/>
              <w:bottom w:w="0" w:type="dxa"/>
              <w:right w:w="108" w:type="dxa"/>
            </w:tcMar>
          </w:tcPr>
          <w:p w:rsidR="003C4505" w:rsidRDefault="003C4505">
            <w:pPr>
              <w:pStyle w:val="TAL"/>
            </w:pPr>
            <w:r>
              <w:rPr>
                <w:rFonts w:hint="eastAsia"/>
              </w:rPr>
              <w:t>UNEXPECTED</w:t>
            </w:r>
            <w:r>
              <w:t>_RADIO_LINK_FAILURES</w:t>
            </w:r>
          </w:p>
        </w:tc>
        <w:tc>
          <w:tcPr>
            <w:tcW w:w="3261" w:type="dxa"/>
            <w:tcMar>
              <w:top w:w="0" w:type="dxa"/>
              <w:left w:w="108" w:type="dxa"/>
              <w:bottom w:w="0" w:type="dxa"/>
              <w:right w:w="108" w:type="dxa"/>
            </w:tcMar>
          </w:tcPr>
          <w:p w:rsidR="003C4505" w:rsidRDefault="003C4505">
            <w:pPr>
              <w:pStyle w:val="TAL"/>
            </w:pPr>
            <w:r>
              <w:t>Unexpected radio link failures</w:t>
            </w:r>
          </w:p>
        </w:tc>
        <w:tc>
          <w:tcPr>
            <w:tcW w:w="2236" w:type="dxa"/>
          </w:tcPr>
          <w:p w:rsidR="003C4505" w:rsidRDefault="003C4505">
            <w:pPr>
              <w:keepNext/>
              <w:keepLines/>
              <w:spacing w:after="0"/>
              <w:rPr>
                <w:rFonts w:ascii="Arial" w:eastAsia="바탕" w:hAnsi="Arial"/>
                <w:sz w:val="18"/>
              </w:rPr>
            </w:pPr>
          </w:p>
        </w:tc>
      </w:tr>
      <w:tr w:rsidR="003C4505">
        <w:trPr>
          <w:jc w:val="center"/>
        </w:trPr>
        <w:tc>
          <w:tcPr>
            <w:tcW w:w="3797" w:type="dxa"/>
            <w:tcMar>
              <w:top w:w="0" w:type="dxa"/>
              <w:left w:w="108" w:type="dxa"/>
              <w:bottom w:w="0" w:type="dxa"/>
              <w:right w:w="108" w:type="dxa"/>
            </w:tcMar>
          </w:tcPr>
          <w:p w:rsidR="003C4505" w:rsidRDefault="003C4505">
            <w:pPr>
              <w:pStyle w:val="TAL"/>
            </w:pPr>
            <w:r>
              <w:t>PING_PONG_ACROSS_CELLS</w:t>
            </w:r>
          </w:p>
        </w:tc>
        <w:tc>
          <w:tcPr>
            <w:tcW w:w="3261" w:type="dxa"/>
            <w:tcMar>
              <w:top w:w="0" w:type="dxa"/>
              <w:left w:w="108" w:type="dxa"/>
              <w:bottom w:w="0" w:type="dxa"/>
              <w:right w:w="108" w:type="dxa"/>
            </w:tcMar>
          </w:tcPr>
          <w:p w:rsidR="003C4505" w:rsidRDefault="003C4505">
            <w:pPr>
              <w:pStyle w:val="TAL"/>
            </w:pPr>
            <w:r>
              <w:t>Ping-ponging across neighbouring cells</w:t>
            </w:r>
          </w:p>
        </w:tc>
        <w:tc>
          <w:tcPr>
            <w:tcW w:w="2236" w:type="dxa"/>
          </w:tcPr>
          <w:p w:rsidR="003C4505" w:rsidRDefault="003C4505">
            <w:pPr>
              <w:keepNext/>
              <w:keepLines/>
              <w:spacing w:after="0"/>
              <w:rPr>
                <w:rFonts w:ascii="Arial" w:eastAsia="바탕" w:hAnsi="Arial"/>
                <w:sz w:val="18"/>
              </w:rPr>
            </w:pPr>
          </w:p>
        </w:tc>
      </w:tr>
    </w:tbl>
    <w:p w:rsidR="003C4505" w:rsidRDefault="003C4505">
      <w:pPr>
        <w:rPr>
          <w:lang w:val="en-US" w:eastAsia="ko-KR"/>
        </w:rPr>
      </w:pPr>
    </w:p>
    <w:p w:rsidR="003C4505" w:rsidRDefault="003C4505">
      <w:pPr>
        <w:pStyle w:val="5"/>
      </w:pPr>
      <w:bookmarkStart w:id="4764" w:name="_Toc45134081"/>
      <w:bookmarkStart w:id="4765" w:name="_Toc51762933"/>
      <w:bookmarkStart w:id="4766" w:name="_Toc56641001"/>
      <w:bookmarkStart w:id="4767" w:name="_Toc70550665"/>
      <w:bookmarkStart w:id="4768" w:name="_Toc28012841"/>
      <w:bookmarkStart w:id="4769" w:name="_Toc83233115"/>
      <w:bookmarkStart w:id="4770" w:name="_Toc85553030"/>
      <w:bookmarkStart w:id="4771" w:name="_Toc59017969"/>
      <w:bookmarkStart w:id="4772" w:name="_Toc85557129"/>
      <w:bookmarkStart w:id="4773" w:name="_Toc88667636"/>
      <w:bookmarkStart w:id="4774" w:name="_Toc68168998"/>
      <w:bookmarkStart w:id="4775" w:name="_Toc90655921"/>
      <w:bookmarkStart w:id="4776" w:name="_Toc94064320"/>
      <w:bookmarkStart w:id="4777" w:name="_Toc43563538"/>
      <w:bookmarkStart w:id="4778" w:name="_Toc98233706"/>
      <w:bookmarkStart w:id="4779" w:name="_Toc101244483"/>
      <w:bookmarkStart w:id="4780" w:name="_Toc104539078"/>
      <w:bookmarkStart w:id="4781" w:name="_Toc36102494"/>
      <w:bookmarkStart w:id="4782" w:name="_Toc112951201"/>
      <w:bookmarkStart w:id="4783" w:name="_Toc50032013"/>
      <w:bookmarkStart w:id="4784" w:name="_Toc66231837"/>
      <w:bookmarkStart w:id="4785" w:name="_Toc114133880"/>
      <w:bookmarkStart w:id="4786" w:name="_Toc129290362"/>
      <w:bookmarkStart w:id="4787" w:name="_Toc138753330"/>
      <w:bookmarkStart w:id="4788" w:name="_Toc113031741"/>
      <w:bookmarkStart w:id="4789" w:name="_Toc120688215"/>
      <w:bookmarkStart w:id="4790" w:name="_Toc34266323"/>
      <w:bookmarkStart w:id="4791" w:name="_Toc170119925"/>
      <w:bookmarkStart w:id="4792" w:name="_Toc175857062"/>
      <w:r>
        <w:t>5.1.6.3.7</w:t>
      </w:r>
      <w:r>
        <w:tab/>
        <w:t>Enumeration: ExceptionTrend</w:t>
      </w:r>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p>
    <w:p w:rsidR="003C4505" w:rsidRDefault="003C4505">
      <w:pPr>
        <w:keepNext/>
        <w:keepLines/>
        <w:spacing w:before="60"/>
        <w:jc w:val="center"/>
        <w:rPr>
          <w:rFonts w:ascii="Arial" w:hAnsi="Arial"/>
          <w:b/>
        </w:rPr>
      </w:pPr>
      <w:r>
        <w:rPr>
          <w:rFonts w:ascii="Arial" w:hAnsi="Arial"/>
          <w:b/>
        </w:rPr>
        <w:t>Table 5.1.6.3.7-1: Enumeration ExceptionTrend</w:t>
      </w:r>
    </w:p>
    <w:tbl>
      <w:tblPr>
        <w:tblW w:w="0" w:type="auto"/>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244"/>
        <w:gridCol w:w="3814"/>
        <w:gridCol w:w="2236"/>
      </w:tblGrid>
      <w:tr w:rsidR="003C4505">
        <w:trPr>
          <w:jc w:val="center"/>
        </w:trPr>
        <w:tc>
          <w:tcPr>
            <w:tcW w:w="3244" w:type="dxa"/>
            <w:shd w:val="clear" w:color="auto" w:fill="C0C0C0"/>
            <w:tcMar>
              <w:top w:w="0" w:type="dxa"/>
              <w:left w:w="108" w:type="dxa"/>
              <w:bottom w:w="0" w:type="dxa"/>
              <w:right w:w="108" w:type="dxa"/>
            </w:tcMar>
          </w:tcPr>
          <w:p w:rsidR="003C4505" w:rsidRDefault="003C4505">
            <w:pPr>
              <w:keepNext/>
              <w:keepLines/>
              <w:spacing w:after="0"/>
              <w:jc w:val="center"/>
              <w:rPr>
                <w:rFonts w:ascii="Arial" w:hAnsi="Arial"/>
                <w:b/>
                <w:sz w:val="18"/>
              </w:rPr>
            </w:pPr>
            <w:r>
              <w:rPr>
                <w:rFonts w:ascii="Arial" w:hAnsi="Arial"/>
                <w:b/>
                <w:sz w:val="18"/>
              </w:rPr>
              <w:t>Enumeration value</w:t>
            </w:r>
          </w:p>
        </w:tc>
        <w:tc>
          <w:tcPr>
            <w:tcW w:w="3814" w:type="dxa"/>
            <w:shd w:val="clear" w:color="auto" w:fill="C0C0C0"/>
            <w:tcMar>
              <w:top w:w="0" w:type="dxa"/>
              <w:left w:w="108" w:type="dxa"/>
              <w:bottom w:w="0" w:type="dxa"/>
              <w:right w:w="108" w:type="dxa"/>
            </w:tcMar>
          </w:tcPr>
          <w:p w:rsidR="003C4505" w:rsidRDefault="003C4505">
            <w:pPr>
              <w:keepNext/>
              <w:keepLines/>
              <w:spacing w:after="0"/>
              <w:jc w:val="center"/>
              <w:rPr>
                <w:rFonts w:ascii="Arial" w:hAnsi="Arial"/>
                <w:b/>
                <w:sz w:val="18"/>
              </w:rPr>
            </w:pPr>
            <w:r>
              <w:rPr>
                <w:rFonts w:ascii="Arial" w:hAnsi="Arial"/>
                <w:b/>
                <w:sz w:val="18"/>
              </w:rPr>
              <w:t>Description</w:t>
            </w:r>
          </w:p>
        </w:tc>
        <w:tc>
          <w:tcPr>
            <w:tcW w:w="2236" w:type="dxa"/>
            <w:shd w:val="clear" w:color="auto" w:fill="C0C0C0"/>
          </w:tcPr>
          <w:p w:rsidR="003C4505" w:rsidRDefault="003C4505">
            <w:pPr>
              <w:keepNext/>
              <w:keepLines/>
              <w:spacing w:after="0"/>
              <w:jc w:val="center"/>
              <w:rPr>
                <w:rFonts w:ascii="Arial" w:hAnsi="Arial"/>
                <w:b/>
                <w:sz w:val="18"/>
              </w:rPr>
            </w:pPr>
            <w:r>
              <w:rPr>
                <w:rFonts w:ascii="Arial" w:hAnsi="Arial"/>
                <w:b/>
                <w:sz w:val="18"/>
              </w:rPr>
              <w:t>Applicability</w:t>
            </w:r>
          </w:p>
        </w:tc>
      </w:tr>
      <w:tr w:rsidR="003C4505">
        <w:trPr>
          <w:trHeight w:val="46"/>
          <w:jc w:val="center"/>
        </w:trPr>
        <w:tc>
          <w:tcPr>
            <w:tcW w:w="3244" w:type="dxa"/>
            <w:tcMar>
              <w:top w:w="0" w:type="dxa"/>
              <w:left w:w="108" w:type="dxa"/>
              <w:bottom w:w="0" w:type="dxa"/>
              <w:right w:w="108" w:type="dxa"/>
            </w:tcMar>
          </w:tcPr>
          <w:p w:rsidR="003C4505" w:rsidRDefault="003C4505">
            <w:pPr>
              <w:keepNext/>
              <w:keepLines/>
              <w:spacing w:after="0"/>
              <w:rPr>
                <w:rFonts w:ascii="Arial" w:hAnsi="Arial"/>
                <w:sz w:val="18"/>
              </w:rPr>
            </w:pPr>
            <w:r>
              <w:rPr>
                <w:rFonts w:ascii="Arial" w:hAnsi="Arial"/>
                <w:sz w:val="18"/>
              </w:rPr>
              <w:t>UP</w:t>
            </w:r>
          </w:p>
        </w:tc>
        <w:tc>
          <w:tcPr>
            <w:tcW w:w="3814" w:type="dxa"/>
            <w:tcMar>
              <w:top w:w="0" w:type="dxa"/>
              <w:left w:w="108" w:type="dxa"/>
              <w:bottom w:w="0" w:type="dxa"/>
              <w:right w:w="108" w:type="dxa"/>
            </w:tcMar>
          </w:tcPr>
          <w:p w:rsidR="003C4505" w:rsidRDefault="003C4505">
            <w:pPr>
              <w:keepNext/>
              <w:keepLines/>
              <w:spacing w:after="0"/>
              <w:rPr>
                <w:rFonts w:ascii="Arial" w:hAnsi="Arial"/>
                <w:sz w:val="18"/>
                <w:lang w:eastAsia="zh-CN"/>
              </w:rPr>
            </w:pPr>
            <w:r>
              <w:rPr>
                <w:rFonts w:ascii="Arial" w:hAnsi="Arial"/>
                <w:sz w:val="18"/>
                <w:lang w:eastAsia="zh-CN"/>
              </w:rPr>
              <w:t>Up trend of the exception level.</w:t>
            </w:r>
          </w:p>
        </w:tc>
        <w:tc>
          <w:tcPr>
            <w:tcW w:w="2236" w:type="dxa"/>
          </w:tcPr>
          <w:p w:rsidR="003C4505" w:rsidRDefault="003C4505">
            <w:pPr>
              <w:keepNext/>
              <w:keepLines/>
              <w:spacing w:after="0"/>
              <w:rPr>
                <w:rFonts w:ascii="Arial" w:hAnsi="Arial"/>
                <w:sz w:val="18"/>
              </w:rPr>
            </w:pPr>
          </w:p>
        </w:tc>
      </w:tr>
      <w:tr w:rsidR="003C4505">
        <w:trPr>
          <w:jc w:val="center"/>
        </w:trPr>
        <w:tc>
          <w:tcPr>
            <w:tcW w:w="3244" w:type="dxa"/>
            <w:tcMar>
              <w:top w:w="0" w:type="dxa"/>
              <w:left w:w="108" w:type="dxa"/>
              <w:bottom w:w="0" w:type="dxa"/>
              <w:right w:w="108" w:type="dxa"/>
            </w:tcMar>
          </w:tcPr>
          <w:p w:rsidR="003C4505" w:rsidRDefault="003C4505">
            <w:pPr>
              <w:keepNext/>
              <w:keepLines/>
              <w:spacing w:after="0"/>
              <w:rPr>
                <w:rFonts w:ascii="Arial" w:hAnsi="Arial"/>
                <w:sz w:val="18"/>
              </w:rPr>
            </w:pPr>
            <w:r>
              <w:rPr>
                <w:rFonts w:ascii="Arial" w:hAnsi="Arial"/>
                <w:sz w:val="18"/>
              </w:rPr>
              <w:t>DOWN</w:t>
            </w:r>
          </w:p>
        </w:tc>
        <w:tc>
          <w:tcPr>
            <w:tcW w:w="3814" w:type="dxa"/>
            <w:tcMar>
              <w:top w:w="0" w:type="dxa"/>
              <w:left w:w="108" w:type="dxa"/>
              <w:bottom w:w="0" w:type="dxa"/>
              <w:right w:w="108" w:type="dxa"/>
            </w:tcMar>
          </w:tcPr>
          <w:p w:rsidR="003C4505" w:rsidRDefault="003C4505">
            <w:pPr>
              <w:keepNext/>
              <w:keepLines/>
              <w:spacing w:after="0"/>
              <w:rPr>
                <w:rFonts w:ascii="Arial" w:hAnsi="Arial"/>
                <w:sz w:val="18"/>
                <w:lang w:eastAsia="zh-CN"/>
              </w:rPr>
            </w:pPr>
            <w:r>
              <w:rPr>
                <w:rFonts w:ascii="Arial" w:hAnsi="Arial"/>
                <w:sz w:val="18"/>
                <w:lang w:eastAsia="zh-CN"/>
              </w:rPr>
              <w:t>Down trend of the exception level.</w:t>
            </w:r>
          </w:p>
        </w:tc>
        <w:tc>
          <w:tcPr>
            <w:tcW w:w="2236" w:type="dxa"/>
          </w:tcPr>
          <w:p w:rsidR="003C4505" w:rsidRDefault="003C4505">
            <w:pPr>
              <w:keepNext/>
              <w:keepLines/>
              <w:spacing w:after="0"/>
              <w:rPr>
                <w:rFonts w:ascii="Arial" w:eastAsia="바탕" w:hAnsi="Arial"/>
                <w:sz w:val="18"/>
              </w:rPr>
            </w:pPr>
          </w:p>
        </w:tc>
      </w:tr>
      <w:tr w:rsidR="003C4505">
        <w:trPr>
          <w:jc w:val="center"/>
        </w:trPr>
        <w:tc>
          <w:tcPr>
            <w:tcW w:w="3244" w:type="dxa"/>
            <w:tcMar>
              <w:top w:w="0" w:type="dxa"/>
              <w:left w:w="108" w:type="dxa"/>
              <w:bottom w:w="0" w:type="dxa"/>
              <w:right w:w="108" w:type="dxa"/>
            </w:tcMar>
          </w:tcPr>
          <w:p w:rsidR="003C4505" w:rsidRDefault="003C4505">
            <w:pPr>
              <w:keepNext/>
              <w:keepLines/>
              <w:spacing w:after="0"/>
              <w:rPr>
                <w:rFonts w:ascii="Arial" w:hAnsi="Arial"/>
                <w:sz w:val="18"/>
              </w:rPr>
            </w:pPr>
            <w:r>
              <w:rPr>
                <w:rFonts w:ascii="Arial" w:hAnsi="Arial"/>
                <w:sz w:val="18"/>
              </w:rPr>
              <w:t>UNKNOWN</w:t>
            </w:r>
          </w:p>
        </w:tc>
        <w:tc>
          <w:tcPr>
            <w:tcW w:w="3814" w:type="dxa"/>
            <w:tcMar>
              <w:top w:w="0" w:type="dxa"/>
              <w:left w:w="108" w:type="dxa"/>
              <w:bottom w:w="0" w:type="dxa"/>
              <w:right w:w="108" w:type="dxa"/>
            </w:tcMar>
          </w:tcPr>
          <w:p w:rsidR="003C4505" w:rsidRDefault="003C4505">
            <w:pPr>
              <w:keepNext/>
              <w:keepLines/>
              <w:spacing w:after="0"/>
              <w:rPr>
                <w:rFonts w:ascii="Arial" w:hAnsi="Arial"/>
                <w:sz w:val="18"/>
                <w:lang w:eastAsia="zh-CN"/>
              </w:rPr>
            </w:pPr>
            <w:r>
              <w:rPr>
                <w:rFonts w:ascii="Arial" w:hAnsi="Arial"/>
                <w:sz w:val="18"/>
                <w:lang w:eastAsia="zh-CN"/>
              </w:rPr>
              <w:t>Unknown trend of the exception level.</w:t>
            </w:r>
          </w:p>
        </w:tc>
        <w:tc>
          <w:tcPr>
            <w:tcW w:w="2236" w:type="dxa"/>
          </w:tcPr>
          <w:p w:rsidR="003C4505" w:rsidRDefault="003C4505">
            <w:pPr>
              <w:keepNext/>
              <w:keepLines/>
              <w:spacing w:after="0"/>
              <w:rPr>
                <w:rFonts w:ascii="Arial" w:eastAsia="바탕" w:hAnsi="Arial"/>
                <w:sz w:val="18"/>
              </w:rPr>
            </w:pPr>
          </w:p>
        </w:tc>
      </w:tr>
      <w:tr w:rsidR="003C4505">
        <w:trPr>
          <w:jc w:val="center"/>
        </w:trPr>
        <w:tc>
          <w:tcPr>
            <w:tcW w:w="3244" w:type="dxa"/>
            <w:tcMar>
              <w:top w:w="0" w:type="dxa"/>
              <w:left w:w="108" w:type="dxa"/>
              <w:bottom w:w="0" w:type="dxa"/>
              <w:right w:w="108" w:type="dxa"/>
            </w:tcMar>
          </w:tcPr>
          <w:p w:rsidR="003C4505" w:rsidRDefault="003C4505">
            <w:pPr>
              <w:keepNext/>
              <w:keepLines/>
              <w:spacing w:after="0"/>
              <w:rPr>
                <w:rFonts w:ascii="Arial" w:hAnsi="Arial"/>
                <w:sz w:val="18"/>
              </w:rPr>
            </w:pPr>
            <w:r>
              <w:rPr>
                <w:rFonts w:ascii="Arial" w:hAnsi="Arial"/>
                <w:sz w:val="18"/>
              </w:rPr>
              <w:t>STABLE</w:t>
            </w:r>
          </w:p>
        </w:tc>
        <w:tc>
          <w:tcPr>
            <w:tcW w:w="3814" w:type="dxa"/>
            <w:tcMar>
              <w:top w:w="0" w:type="dxa"/>
              <w:left w:w="108" w:type="dxa"/>
              <w:bottom w:w="0" w:type="dxa"/>
              <w:right w:w="108" w:type="dxa"/>
            </w:tcMar>
          </w:tcPr>
          <w:p w:rsidR="003C4505" w:rsidRDefault="003C4505">
            <w:pPr>
              <w:keepNext/>
              <w:keepLines/>
              <w:spacing w:after="0"/>
              <w:rPr>
                <w:rFonts w:ascii="Arial" w:hAnsi="Arial"/>
                <w:sz w:val="18"/>
                <w:lang w:eastAsia="zh-CN"/>
              </w:rPr>
            </w:pPr>
            <w:r>
              <w:rPr>
                <w:rFonts w:ascii="Arial" w:hAnsi="Arial"/>
                <w:sz w:val="18"/>
                <w:lang w:eastAsia="zh-CN"/>
              </w:rPr>
              <w:t>Stable trend of the exception level.</w:t>
            </w:r>
          </w:p>
        </w:tc>
        <w:tc>
          <w:tcPr>
            <w:tcW w:w="2236" w:type="dxa"/>
          </w:tcPr>
          <w:p w:rsidR="003C4505" w:rsidRDefault="003C4505">
            <w:pPr>
              <w:keepNext/>
              <w:keepLines/>
              <w:spacing w:after="0"/>
              <w:rPr>
                <w:rFonts w:ascii="Arial" w:eastAsia="바탕" w:hAnsi="Arial"/>
                <w:sz w:val="18"/>
              </w:rPr>
            </w:pPr>
          </w:p>
        </w:tc>
      </w:tr>
    </w:tbl>
    <w:p w:rsidR="003C4505" w:rsidRDefault="003C4505">
      <w:pPr>
        <w:rPr>
          <w:lang w:val="en-US" w:eastAsia="ko-KR"/>
        </w:rPr>
      </w:pPr>
    </w:p>
    <w:p w:rsidR="003C4505" w:rsidRDefault="003C4505">
      <w:pPr>
        <w:pStyle w:val="5"/>
      </w:pPr>
      <w:bookmarkStart w:id="4793" w:name="_Toc28012842"/>
      <w:bookmarkStart w:id="4794" w:name="_Toc36102495"/>
      <w:bookmarkStart w:id="4795" w:name="_Toc43563539"/>
      <w:bookmarkStart w:id="4796" w:name="_Toc45134082"/>
      <w:bookmarkStart w:id="4797" w:name="_Toc90655922"/>
      <w:bookmarkStart w:id="4798" w:name="_Toc50032014"/>
      <w:bookmarkStart w:id="4799" w:name="_Toc83233116"/>
      <w:bookmarkStart w:id="4800" w:name="_Toc85553031"/>
      <w:bookmarkStart w:id="4801" w:name="_Toc113031742"/>
      <w:bookmarkStart w:id="4802" w:name="_Toc101244484"/>
      <w:bookmarkStart w:id="4803" w:name="_Toc120688216"/>
      <w:bookmarkStart w:id="4804" w:name="_Toc94064321"/>
      <w:bookmarkStart w:id="4805" w:name="_Toc104539079"/>
      <w:bookmarkStart w:id="4806" w:name="_Toc56641002"/>
      <w:bookmarkStart w:id="4807" w:name="_Toc129290363"/>
      <w:bookmarkStart w:id="4808" w:name="_Toc51762934"/>
      <w:bookmarkStart w:id="4809" w:name="_Toc85557130"/>
      <w:bookmarkStart w:id="4810" w:name="_Toc70550666"/>
      <w:bookmarkStart w:id="4811" w:name="_Toc138753331"/>
      <w:bookmarkStart w:id="4812" w:name="_Toc59017970"/>
      <w:bookmarkStart w:id="4813" w:name="_Toc66231838"/>
      <w:bookmarkStart w:id="4814" w:name="_Toc88667637"/>
      <w:bookmarkStart w:id="4815" w:name="_Toc112951202"/>
      <w:bookmarkStart w:id="4816" w:name="_Toc98233707"/>
      <w:bookmarkStart w:id="4817" w:name="_Toc114133881"/>
      <w:bookmarkStart w:id="4818" w:name="_Toc68168999"/>
      <w:bookmarkStart w:id="4819" w:name="_Toc34266324"/>
      <w:bookmarkStart w:id="4820" w:name="_Toc170119926"/>
      <w:bookmarkStart w:id="4821" w:name="_Toc175857063"/>
      <w:r>
        <w:t>5.1.6.3.8</w:t>
      </w:r>
      <w:r>
        <w:tab/>
        <w:t>Enumeration: CongestionType</w:t>
      </w:r>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p>
    <w:p w:rsidR="003C4505" w:rsidRDefault="003C4505">
      <w:pPr>
        <w:pStyle w:val="TH"/>
        <w:overflowPunct w:val="0"/>
        <w:autoSpaceDE w:val="0"/>
        <w:autoSpaceDN w:val="0"/>
        <w:adjustRightInd w:val="0"/>
        <w:textAlignment w:val="baseline"/>
        <w:rPr>
          <w:rFonts w:eastAsia="MS Mincho"/>
        </w:rPr>
      </w:pPr>
      <w:r>
        <w:rPr>
          <w:rFonts w:eastAsia="MS Mincho"/>
        </w:rPr>
        <w:t>Table 5.1.6.3.8-1: Enumeration CongestionType</w:t>
      </w:r>
    </w:p>
    <w:tbl>
      <w:tblPr>
        <w:tblW w:w="4723" w:type="pct"/>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3260"/>
        <w:gridCol w:w="4422"/>
        <w:gridCol w:w="1534"/>
      </w:tblGrid>
      <w:tr w:rsidR="003C4505">
        <w:tc>
          <w:tcPr>
            <w:tcW w:w="1769" w:type="pct"/>
            <w:shd w:val="clear" w:color="auto" w:fill="C0C0C0"/>
            <w:tcMar>
              <w:top w:w="0" w:type="dxa"/>
              <w:left w:w="108" w:type="dxa"/>
              <w:bottom w:w="0" w:type="dxa"/>
              <w:right w:w="108" w:type="dxa"/>
            </w:tcMar>
          </w:tcPr>
          <w:p w:rsidR="003C4505" w:rsidRDefault="003C4505">
            <w:pPr>
              <w:pStyle w:val="TAH"/>
            </w:pPr>
            <w:r>
              <w:t>Enumeration value</w:t>
            </w:r>
          </w:p>
        </w:tc>
        <w:tc>
          <w:tcPr>
            <w:tcW w:w="2399" w:type="pct"/>
            <w:shd w:val="clear" w:color="auto" w:fill="C0C0C0"/>
            <w:tcMar>
              <w:top w:w="0" w:type="dxa"/>
              <w:left w:w="108" w:type="dxa"/>
              <w:bottom w:w="0" w:type="dxa"/>
              <w:right w:w="108" w:type="dxa"/>
            </w:tcMar>
          </w:tcPr>
          <w:p w:rsidR="003C4505" w:rsidRDefault="003C4505">
            <w:pPr>
              <w:pStyle w:val="TAH"/>
            </w:pPr>
            <w:r>
              <w:t>Description</w:t>
            </w:r>
          </w:p>
        </w:tc>
        <w:tc>
          <w:tcPr>
            <w:tcW w:w="832" w:type="pct"/>
            <w:shd w:val="clear" w:color="auto" w:fill="C0C0C0"/>
          </w:tcPr>
          <w:p w:rsidR="003C4505" w:rsidRDefault="003C4505">
            <w:pPr>
              <w:pStyle w:val="TAH"/>
            </w:pPr>
            <w:r>
              <w:t>Applicability</w:t>
            </w:r>
          </w:p>
        </w:tc>
      </w:tr>
      <w:tr w:rsidR="003C4505">
        <w:tc>
          <w:tcPr>
            <w:tcW w:w="1769" w:type="pct"/>
            <w:tcMar>
              <w:top w:w="0" w:type="dxa"/>
              <w:left w:w="108" w:type="dxa"/>
              <w:bottom w:w="0" w:type="dxa"/>
              <w:right w:w="108" w:type="dxa"/>
            </w:tcMar>
          </w:tcPr>
          <w:p w:rsidR="003C4505" w:rsidRDefault="003C4505">
            <w:pPr>
              <w:pStyle w:val="TAL"/>
            </w:pPr>
            <w:r>
              <w:t>USER_PLANE</w:t>
            </w:r>
          </w:p>
        </w:tc>
        <w:tc>
          <w:tcPr>
            <w:tcW w:w="2399" w:type="pct"/>
            <w:tcMar>
              <w:top w:w="0" w:type="dxa"/>
              <w:left w:w="108" w:type="dxa"/>
              <w:bottom w:w="0" w:type="dxa"/>
              <w:right w:w="108" w:type="dxa"/>
            </w:tcMar>
          </w:tcPr>
          <w:p w:rsidR="003C4505" w:rsidRDefault="003C4505">
            <w:pPr>
              <w:pStyle w:val="TAL"/>
            </w:pPr>
            <w:r>
              <w:rPr>
                <w:lang w:eastAsia="zh-CN"/>
              </w:rPr>
              <w:t xml:space="preserve">The congestion analytics type is User Plane. </w:t>
            </w:r>
          </w:p>
        </w:tc>
        <w:tc>
          <w:tcPr>
            <w:tcW w:w="832" w:type="pct"/>
          </w:tcPr>
          <w:p w:rsidR="003C4505" w:rsidRDefault="003C4505">
            <w:pPr>
              <w:pStyle w:val="TAL"/>
            </w:pPr>
          </w:p>
        </w:tc>
      </w:tr>
      <w:tr w:rsidR="003C4505">
        <w:tc>
          <w:tcPr>
            <w:tcW w:w="1769" w:type="pct"/>
            <w:tcMar>
              <w:top w:w="0" w:type="dxa"/>
              <w:left w:w="108" w:type="dxa"/>
              <w:bottom w:w="0" w:type="dxa"/>
              <w:right w:w="108" w:type="dxa"/>
            </w:tcMar>
          </w:tcPr>
          <w:p w:rsidR="003C4505" w:rsidRDefault="003C4505">
            <w:pPr>
              <w:pStyle w:val="TAL"/>
            </w:pPr>
            <w:r>
              <w:t>CONTROL_PLANE</w:t>
            </w:r>
          </w:p>
        </w:tc>
        <w:tc>
          <w:tcPr>
            <w:tcW w:w="2399" w:type="pct"/>
            <w:tcMar>
              <w:top w:w="0" w:type="dxa"/>
              <w:left w:w="108" w:type="dxa"/>
              <w:bottom w:w="0" w:type="dxa"/>
              <w:right w:w="108" w:type="dxa"/>
            </w:tcMar>
          </w:tcPr>
          <w:p w:rsidR="003C4505" w:rsidRDefault="003C4505">
            <w:pPr>
              <w:pStyle w:val="TAL"/>
              <w:rPr>
                <w:lang w:eastAsia="zh-CN"/>
              </w:rPr>
            </w:pPr>
            <w:r>
              <w:rPr>
                <w:lang w:eastAsia="zh-CN"/>
              </w:rPr>
              <w:t xml:space="preserve">The congestion analytics type is Control Plane. </w:t>
            </w:r>
          </w:p>
        </w:tc>
        <w:tc>
          <w:tcPr>
            <w:tcW w:w="832" w:type="pct"/>
          </w:tcPr>
          <w:p w:rsidR="003C4505" w:rsidRDefault="003C4505">
            <w:pPr>
              <w:pStyle w:val="TAL"/>
            </w:pPr>
          </w:p>
        </w:tc>
      </w:tr>
      <w:tr w:rsidR="003C4505">
        <w:tc>
          <w:tcPr>
            <w:tcW w:w="1769" w:type="pct"/>
            <w:tcMar>
              <w:top w:w="0" w:type="dxa"/>
              <w:left w:w="108" w:type="dxa"/>
              <w:bottom w:w="0" w:type="dxa"/>
              <w:right w:w="108" w:type="dxa"/>
            </w:tcMar>
          </w:tcPr>
          <w:p w:rsidR="003C4505" w:rsidRDefault="003C4505">
            <w:pPr>
              <w:pStyle w:val="TAL"/>
            </w:pPr>
            <w:r>
              <w:t>USER_AND</w:t>
            </w:r>
            <w:r>
              <w:rPr>
                <w:rFonts w:hint="eastAsia"/>
                <w:lang w:eastAsia="zh-CN"/>
              </w:rPr>
              <w:t>_</w:t>
            </w:r>
            <w:r>
              <w:t>CONTROL_PLANE</w:t>
            </w:r>
          </w:p>
        </w:tc>
        <w:tc>
          <w:tcPr>
            <w:tcW w:w="2399" w:type="pct"/>
            <w:tcMar>
              <w:top w:w="0" w:type="dxa"/>
              <w:left w:w="108" w:type="dxa"/>
              <w:bottom w:w="0" w:type="dxa"/>
              <w:right w:w="108" w:type="dxa"/>
            </w:tcMar>
          </w:tcPr>
          <w:p w:rsidR="003C4505" w:rsidRDefault="003C4505">
            <w:pPr>
              <w:pStyle w:val="TAL"/>
              <w:rPr>
                <w:lang w:eastAsia="zh-CN"/>
              </w:rPr>
            </w:pPr>
            <w:r>
              <w:rPr>
                <w:lang w:eastAsia="zh-CN"/>
              </w:rPr>
              <w:t>The congestion analytics type is User Plane and Control Plane.</w:t>
            </w:r>
          </w:p>
        </w:tc>
        <w:tc>
          <w:tcPr>
            <w:tcW w:w="832" w:type="pct"/>
          </w:tcPr>
          <w:p w:rsidR="003C4505" w:rsidRDefault="003C4505">
            <w:pPr>
              <w:pStyle w:val="TAL"/>
            </w:pPr>
          </w:p>
        </w:tc>
      </w:tr>
    </w:tbl>
    <w:p w:rsidR="003C4505" w:rsidRDefault="003C4505"/>
    <w:p w:rsidR="003C4505" w:rsidRDefault="003C4505">
      <w:pPr>
        <w:pStyle w:val="5"/>
        <w:spacing w:before="240" w:after="240"/>
      </w:pPr>
      <w:bookmarkStart w:id="4822" w:name="_Toc45134083"/>
      <w:bookmarkStart w:id="4823" w:name="_Toc50032015"/>
      <w:bookmarkStart w:id="4824" w:name="_Toc51762935"/>
      <w:bookmarkStart w:id="4825" w:name="_Toc56641003"/>
      <w:bookmarkStart w:id="4826" w:name="_Toc66231839"/>
      <w:bookmarkStart w:id="4827" w:name="_Toc43563540"/>
      <w:bookmarkStart w:id="4828" w:name="_Toc59017971"/>
      <w:bookmarkStart w:id="4829" w:name="_Toc36102496"/>
      <w:bookmarkStart w:id="4830" w:name="_Toc94064322"/>
      <w:bookmarkStart w:id="4831" w:name="_Toc101244485"/>
      <w:bookmarkStart w:id="4832" w:name="_Toc85553032"/>
      <w:bookmarkStart w:id="4833" w:name="_Toc112951203"/>
      <w:bookmarkStart w:id="4834" w:name="_Toc70550667"/>
      <w:bookmarkStart w:id="4835" w:name="_Toc34266325"/>
      <w:bookmarkStart w:id="4836" w:name="_Toc85557131"/>
      <w:bookmarkStart w:id="4837" w:name="_Toc138753332"/>
      <w:bookmarkStart w:id="4838" w:name="_Toc68169000"/>
      <w:bookmarkStart w:id="4839" w:name="_Toc90655923"/>
      <w:bookmarkStart w:id="4840" w:name="_Toc114133882"/>
      <w:bookmarkStart w:id="4841" w:name="_Toc113031743"/>
      <w:bookmarkStart w:id="4842" w:name="_Toc104539080"/>
      <w:bookmarkStart w:id="4843" w:name="_Toc120688217"/>
      <w:bookmarkStart w:id="4844" w:name="_Toc83233117"/>
      <w:bookmarkStart w:id="4845" w:name="_Toc129290364"/>
      <w:bookmarkStart w:id="4846" w:name="_Toc88667638"/>
      <w:bookmarkStart w:id="4847" w:name="_Toc98233708"/>
      <w:bookmarkStart w:id="4848" w:name="_Toc170119927"/>
      <w:bookmarkStart w:id="4849" w:name="_Toc175857064"/>
      <w:r>
        <w:t>5.1.6.3.9</w:t>
      </w:r>
      <w:r>
        <w:tab/>
        <w:t>Enumeration: TimeUnit</w:t>
      </w:r>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p>
    <w:p w:rsidR="003C4505" w:rsidRDefault="003C4505">
      <w:pPr>
        <w:pStyle w:val="TH"/>
      </w:pPr>
      <w:r>
        <w:t>Table 5.1.6.3.9-1: Enumeration TimeUnit</w:t>
      </w:r>
    </w:p>
    <w:tbl>
      <w:tblPr>
        <w:tblW w:w="9747"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299"/>
        <w:gridCol w:w="6801"/>
        <w:gridCol w:w="1647"/>
      </w:tblGrid>
      <w:tr w:rsidR="003C4505">
        <w:tc>
          <w:tcPr>
            <w:tcW w:w="666" w:type="pct"/>
            <w:shd w:val="clear" w:color="auto" w:fill="C0C0C0"/>
            <w:tcMar>
              <w:top w:w="0" w:type="dxa"/>
              <w:left w:w="108" w:type="dxa"/>
              <w:bottom w:w="0" w:type="dxa"/>
              <w:right w:w="108" w:type="dxa"/>
            </w:tcMar>
          </w:tcPr>
          <w:p w:rsidR="003C4505" w:rsidRDefault="003C4505">
            <w:pPr>
              <w:pStyle w:val="TAH"/>
            </w:pPr>
            <w:r>
              <w:t>Enumeration value</w:t>
            </w:r>
          </w:p>
        </w:tc>
        <w:tc>
          <w:tcPr>
            <w:tcW w:w="3489" w:type="pct"/>
            <w:shd w:val="clear" w:color="auto" w:fill="C0C0C0"/>
            <w:tcMar>
              <w:top w:w="0" w:type="dxa"/>
              <w:left w:w="108" w:type="dxa"/>
              <w:bottom w:w="0" w:type="dxa"/>
              <w:right w:w="108" w:type="dxa"/>
            </w:tcMar>
          </w:tcPr>
          <w:p w:rsidR="003C4505" w:rsidRDefault="003C4505">
            <w:pPr>
              <w:pStyle w:val="TAH"/>
            </w:pPr>
            <w:r>
              <w:t>Description</w:t>
            </w:r>
          </w:p>
        </w:tc>
        <w:tc>
          <w:tcPr>
            <w:tcW w:w="845" w:type="pct"/>
            <w:shd w:val="clear" w:color="auto" w:fill="C0C0C0"/>
          </w:tcPr>
          <w:p w:rsidR="003C4505" w:rsidRDefault="003C4505">
            <w:pPr>
              <w:pStyle w:val="TAH"/>
            </w:pPr>
            <w:r>
              <w:t>Applicability</w:t>
            </w:r>
          </w:p>
        </w:tc>
      </w:tr>
      <w:tr w:rsidR="003C4505">
        <w:tc>
          <w:tcPr>
            <w:tcW w:w="666" w:type="pct"/>
            <w:tcMar>
              <w:top w:w="0" w:type="dxa"/>
              <w:left w:w="108" w:type="dxa"/>
              <w:bottom w:w="0" w:type="dxa"/>
              <w:right w:w="108" w:type="dxa"/>
            </w:tcMar>
          </w:tcPr>
          <w:p w:rsidR="003C4505" w:rsidRDefault="003C4505">
            <w:pPr>
              <w:pStyle w:val="TAL"/>
            </w:pPr>
            <w:r>
              <w:rPr>
                <w:lang w:eastAsia="zh-CN"/>
              </w:rPr>
              <w:t>MINUTE</w:t>
            </w:r>
          </w:p>
        </w:tc>
        <w:tc>
          <w:tcPr>
            <w:tcW w:w="3489" w:type="pct"/>
            <w:tcMar>
              <w:top w:w="0" w:type="dxa"/>
              <w:left w:w="108" w:type="dxa"/>
              <w:bottom w:w="0" w:type="dxa"/>
              <w:right w:w="108" w:type="dxa"/>
            </w:tcMar>
          </w:tcPr>
          <w:p w:rsidR="003C4505" w:rsidRDefault="003C4505">
            <w:pPr>
              <w:pStyle w:val="TAL"/>
            </w:pPr>
            <w:r>
              <w:rPr>
                <w:lang w:eastAsia="zh-CN"/>
              </w:rPr>
              <w:t>Time unit is per minute.</w:t>
            </w:r>
          </w:p>
        </w:tc>
        <w:tc>
          <w:tcPr>
            <w:tcW w:w="845" w:type="pct"/>
          </w:tcPr>
          <w:p w:rsidR="003C4505" w:rsidRDefault="003C4505">
            <w:pPr>
              <w:pStyle w:val="TAL"/>
              <w:rPr>
                <w:rFonts w:hint="eastAsia"/>
                <w:lang w:eastAsia="zh-CN"/>
              </w:rPr>
            </w:pPr>
          </w:p>
        </w:tc>
      </w:tr>
      <w:tr w:rsidR="003C4505">
        <w:tc>
          <w:tcPr>
            <w:tcW w:w="666" w:type="pct"/>
            <w:tcMar>
              <w:top w:w="0" w:type="dxa"/>
              <w:left w:w="108" w:type="dxa"/>
              <w:bottom w:w="0" w:type="dxa"/>
              <w:right w:w="108" w:type="dxa"/>
            </w:tcMar>
          </w:tcPr>
          <w:p w:rsidR="003C4505" w:rsidRDefault="003C4505">
            <w:pPr>
              <w:pStyle w:val="TAL"/>
              <w:rPr>
                <w:lang w:eastAsia="zh-CN"/>
              </w:rPr>
            </w:pPr>
            <w:r>
              <w:rPr>
                <w:lang w:eastAsia="zh-CN"/>
              </w:rPr>
              <w:t>HOUR</w:t>
            </w:r>
          </w:p>
        </w:tc>
        <w:tc>
          <w:tcPr>
            <w:tcW w:w="3489" w:type="pct"/>
            <w:tcMar>
              <w:top w:w="0" w:type="dxa"/>
              <w:left w:w="108" w:type="dxa"/>
              <w:bottom w:w="0" w:type="dxa"/>
              <w:right w:w="108" w:type="dxa"/>
            </w:tcMar>
          </w:tcPr>
          <w:p w:rsidR="003C4505" w:rsidRDefault="003C4505">
            <w:pPr>
              <w:pStyle w:val="TAL"/>
              <w:rPr>
                <w:rFonts w:hint="eastAsia"/>
                <w:lang w:eastAsia="zh-CN"/>
              </w:rPr>
            </w:pPr>
            <w:r>
              <w:rPr>
                <w:lang w:eastAsia="zh-CN"/>
              </w:rPr>
              <w:t>Time unit is per hour.</w:t>
            </w:r>
          </w:p>
        </w:tc>
        <w:tc>
          <w:tcPr>
            <w:tcW w:w="845" w:type="pct"/>
          </w:tcPr>
          <w:p w:rsidR="003C4505" w:rsidRDefault="003C4505">
            <w:pPr>
              <w:pStyle w:val="TAL"/>
              <w:rPr>
                <w:rFonts w:hint="eastAsia"/>
                <w:lang w:eastAsia="zh-CN"/>
              </w:rPr>
            </w:pPr>
          </w:p>
        </w:tc>
      </w:tr>
      <w:tr w:rsidR="003C4505">
        <w:tc>
          <w:tcPr>
            <w:tcW w:w="666" w:type="pct"/>
            <w:tcMar>
              <w:top w:w="0" w:type="dxa"/>
              <w:left w:w="108" w:type="dxa"/>
              <w:bottom w:w="0" w:type="dxa"/>
              <w:right w:w="108" w:type="dxa"/>
            </w:tcMar>
          </w:tcPr>
          <w:p w:rsidR="003C4505" w:rsidRDefault="003C4505">
            <w:pPr>
              <w:pStyle w:val="TAL"/>
              <w:rPr>
                <w:lang w:eastAsia="zh-CN"/>
              </w:rPr>
            </w:pPr>
            <w:r>
              <w:rPr>
                <w:lang w:eastAsia="zh-CN"/>
              </w:rPr>
              <w:t>DAY</w:t>
            </w:r>
          </w:p>
        </w:tc>
        <w:tc>
          <w:tcPr>
            <w:tcW w:w="3489" w:type="pct"/>
            <w:tcMar>
              <w:top w:w="0" w:type="dxa"/>
              <w:left w:w="108" w:type="dxa"/>
              <w:bottom w:w="0" w:type="dxa"/>
              <w:right w:w="108" w:type="dxa"/>
            </w:tcMar>
          </w:tcPr>
          <w:p w:rsidR="003C4505" w:rsidRDefault="003C4505">
            <w:pPr>
              <w:pStyle w:val="TAL"/>
              <w:rPr>
                <w:rFonts w:hint="eastAsia"/>
                <w:lang w:eastAsia="zh-CN"/>
              </w:rPr>
            </w:pPr>
            <w:r>
              <w:rPr>
                <w:lang w:eastAsia="zh-CN"/>
              </w:rPr>
              <w:t>Time unit is per day.</w:t>
            </w:r>
          </w:p>
        </w:tc>
        <w:tc>
          <w:tcPr>
            <w:tcW w:w="845" w:type="pct"/>
          </w:tcPr>
          <w:p w:rsidR="003C4505" w:rsidRDefault="003C4505">
            <w:pPr>
              <w:pStyle w:val="TAL"/>
              <w:rPr>
                <w:rFonts w:hint="eastAsia"/>
                <w:lang w:eastAsia="zh-CN"/>
              </w:rPr>
            </w:pPr>
          </w:p>
        </w:tc>
      </w:tr>
    </w:tbl>
    <w:p w:rsidR="003C4505" w:rsidRDefault="003C4505"/>
    <w:p w:rsidR="003C4505" w:rsidRDefault="003C4505">
      <w:pPr>
        <w:pStyle w:val="5"/>
      </w:pPr>
      <w:bookmarkStart w:id="4850" w:name="_Toc43563541"/>
      <w:bookmarkStart w:id="4851" w:name="_Toc36102497"/>
      <w:bookmarkStart w:id="4852" w:name="_Toc45134084"/>
      <w:bookmarkStart w:id="4853" w:name="_Toc56641004"/>
      <w:bookmarkStart w:id="4854" w:name="_Toc50032016"/>
      <w:bookmarkStart w:id="4855" w:name="_Toc59017972"/>
      <w:bookmarkStart w:id="4856" w:name="_Toc66231840"/>
      <w:bookmarkStart w:id="4857" w:name="_Toc68169001"/>
      <w:bookmarkStart w:id="4858" w:name="_Toc70550668"/>
      <w:bookmarkStart w:id="4859" w:name="_Toc83233118"/>
      <w:bookmarkStart w:id="4860" w:name="_Toc51762936"/>
      <w:bookmarkStart w:id="4861" w:name="_Toc120688218"/>
      <w:bookmarkStart w:id="4862" w:name="_Toc129290365"/>
      <w:bookmarkStart w:id="4863" w:name="_Toc85553033"/>
      <w:bookmarkStart w:id="4864" w:name="_Toc94064323"/>
      <w:bookmarkStart w:id="4865" w:name="_Toc138753333"/>
      <w:bookmarkStart w:id="4866" w:name="_Toc88667639"/>
      <w:bookmarkStart w:id="4867" w:name="_Toc101244486"/>
      <w:bookmarkStart w:id="4868" w:name="_Toc104539081"/>
      <w:bookmarkStart w:id="4869" w:name="_Toc98233709"/>
      <w:bookmarkStart w:id="4870" w:name="_Toc112951204"/>
      <w:bookmarkStart w:id="4871" w:name="_Toc114133883"/>
      <w:bookmarkStart w:id="4872" w:name="_Toc85557132"/>
      <w:bookmarkStart w:id="4873" w:name="_Toc90655924"/>
      <w:bookmarkStart w:id="4874" w:name="_Toc113031744"/>
      <w:bookmarkStart w:id="4875" w:name="_Toc34266326"/>
      <w:bookmarkStart w:id="4876" w:name="_Toc170119928"/>
      <w:bookmarkStart w:id="4877" w:name="_Toc175857065"/>
      <w:r>
        <w:t>5.1.6.3.10</w:t>
      </w:r>
      <w:r>
        <w:tab/>
        <w:t>Enumeration: NetworkPerfType</w:t>
      </w:r>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p>
    <w:p w:rsidR="003C4505" w:rsidRDefault="003C4505">
      <w:pPr>
        <w:pStyle w:val="TH"/>
      </w:pPr>
      <w:r>
        <w:t>Table 5.1.6.3.10-1: Enumeration NetworkPerfType</w:t>
      </w:r>
    </w:p>
    <w:tbl>
      <w:tblPr>
        <w:tblW w:w="4427" w:type="pct"/>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3229"/>
        <w:gridCol w:w="3699"/>
        <w:gridCol w:w="1711"/>
      </w:tblGrid>
      <w:tr w:rsidR="003C4505">
        <w:tc>
          <w:tcPr>
            <w:tcW w:w="1869" w:type="pct"/>
            <w:shd w:val="clear" w:color="auto" w:fill="C0C0C0"/>
            <w:tcMar>
              <w:top w:w="0" w:type="dxa"/>
              <w:left w:w="108" w:type="dxa"/>
              <w:bottom w:w="0" w:type="dxa"/>
              <w:right w:w="108" w:type="dxa"/>
            </w:tcMar>
          </w:tcPr>
          <w:p w:rsidR="003C4505" w:rsidRDefault="003C4505">
            <w:pPr>
              <w:pStyle w:val="TAH"/>
            </w:pPr>
            <w:r>
              <w:t>Enumeration value</w:t>
            </w:r>
          </w:p>
        </w:tc>
        <w:tc>
          <w:tcPr>
            <w:tcW w:w="2141" w:type="pct"/>
            <w:shd w:val="clear" w:color="auto" w:fill="C0C0C0"/>
            <w:tcMar>
              <w:top w:w="0" w:type="dxa"/>
              <w:left w:w="108" w:type="dxa"/>
              <w:bottom w:w="0" w:type="dxa"/>
              <w:right w:w="108" w:type="dxa"/>
            </w:tcMar>
          </w:tcPr>
          <w:p w:rsidR="003C4505" w:rsidRDefault="003C4505">
            <w:pPr>
              <w:pStyle w:val="TAH"/>
            </w:pPr>
            <w:r>
              <w:t>Description</w:t>
            </w:r>
          </w:p>
        </w:tc>
        <w:tc>
          <w:tcPr>
            <w:tcW w:w="990" w:type="pct"/>
            <w:shd w:val="clear" w:color="auto" w:fill="C0C0C0"/>
          </w:tcPr>
          <w:p w:rsidR="003C4505" w:rsidRDefault="003C4505">
            <w:pPr>
              <w:pStyle w:val="TAH"/>
            </w:pPr>
            <w:r>
              <w:t>Applicability</w:t>
            </w:r>
          </w:p>
        </w:tc>
      </w:tr>
      <w:tr w:rsidR="003C4505">
        <w:tc>
          <w:tcPr>
            <w:tcW w:w="1869" w:type="pct"/>
            <w:tcMar>
              <w:top w:w="0" w:type="dxa"/>
              <w:left w:w="108" w:type="dxa"/>
              <w:bottom w:w="0" w:type="dxa"/>
              <w:right w:w="108" w:type="dxa"/>
            </w:tcMar>
          </w:tcPr>
          <w:p w:rsidR="003C4505" w:rsidRDefault="003C4505">
            <w:pPr>
              <w:pStyle w:val="TAL"/>
            </w:pPr>
            <w:r>
              <w:t>GNB_ACTIVE_RATIO</w:t>
            </w:r>
          </w:p>
        </w:tc>
        <w:tc>
          <w:tcPr>
            <w:tcW w:w="2141" w:type="pct"/>
            <w:tcMar>
              <w:top w:w="0" w:type="dxa"/>
              <w:left w:w="108" w:type="dxa"/>
              <w:bottom w:w="0" w:type="dxa"/>
              <w:right w:w="108" w:type="dxa"/>
            </w:tcMar>
          </w:tcPr>
          <w:p w:rsidR="003C4505" w:rsidRDefault="003C4505">
            <w:pPr>
              <w:pStyle w:val="TAL"/>
              <w:rPr>
                <w:lang w:eastAsia="zh-CN"/>
              </w:rPr>
            </w:pPr>
            <w:r>
              <w:t>Indicates the ratio of gNB active (i.e. up and running) number to the total number of gNB.</w:t>
            </w:r>
          </w:p>
        </w:tc>
        <w:tc>
          <w:tcPr>
            <w:tcW w:w="990" w:type="pct"/>
          </w:tcPr>
          <w:p w:rsidR="003C4505" w:rsidRDefault="003C4505">
            <w:pPr>
              <w:pStyle w:val="TAL"/>
              <w:rPr>
                <w:rFonts w:eastAsia="바탕"/>
              </w:rPr>
            </w:pPr>
          </w:p>
        </w:tc>
      </w:tr>
      <w:tr w:rsidR="003C4505">
        <w:tc>
          <w:tcPr>
            <w:tcW w:w="1869" w:type="pct"/>
            <w:tcMar>
              <w:top w:w="0" w:type="dxa"/>
              <w:left w:w="108" w:type="dxa"/>
              <w:bottom w:w="0" w:type="dxa"/>
              <w:right w:w="108" w:type="dxa"/>
            </w:tcMar>
          </w:tcPr>
          <w:p w:rsidR="003C4505" w:rsidRDefault="003C4505">
            <w:pPr>
              <w:pStyle w:val="TAL"/>
            </w:pPr>
            <w:r>
              <w:t>GNB_COMPUTING_USAGE</w:t>
            </w:r>
          </w:p>
        </w:tc>
        <w:tc>
          <w:tcPr>
            <w:tcW w:w="2141" w:type="pct"/>
            <w:tcMar>
              <w:top w:w="0" w:type="dxa"/>
              <w:left w:w="108" w:type="dxa"/>
              <w:bottom w:w="0" w:type="dxa"/>
              <w:right w:w="108" w:type="dxa"/>
            </w:tcMar>
          </w:tcPr>
          <w:p w:rsidR="003C4505" w:rsidRDefault="003C4505">
            <w:pPr>
              <w:pStyle w:val="TAL"/>
              <w:rPr>
                <w:lang w:eastAsia="zh-CN"/>
              </w:rPr>
            </w:pPr>
            <w:r>
              <w:t>Indicates gNodeB computing resource usage.</w:t>
            </w:r>
          </w:p>
        </w:tc>
        <w:tc>
          <w:tcPr>
            <w:tcW w:w="990" w:type="pct"/>
          </w:tcPr>
          <w:p w:rsidR="003C4505" w:rsidRDefault="003C4505">
            <w:pPr>
              <w:pStyle w:val="TAL"/>
            </w:pPr>
          </w:p>
        </w:tc>
      </w:tr>
      <w:tr w:rsidR="003C4505">
        <w:tc>
          <w:tcPr>
            <w:tcW w:w="1869" w:type="pct"/>
            <w:tcMar>
              <w:top w:w="0" w:type="dxa"/>
              <w:left w:w="108" w:type="dxa"/>
              <w:bottom w:w="0" w:type="dxa"/>
              <w:right w:w="108" w:type="dxa"/>
            </w:tcMar>
          </w:tcPr>
          <w:p w:rsidR="003C4505" w:rsidRDefault="003C4505">
            <w:pPr>
              <w:pStyle w:val="TAL"/>
            </w:pPr>
            <w:r>
              <w:t>GNB_MEMORY_USAGE</w:t>
            </w:r>
          </w:p>
        </w:tc>
        <w:tc>
          <w:tcPr>
            <w:tcW w:w="2141" w:type="pct"/>
            <w:tcMar>
              <w:top w:w="0" w:type="dxa"/>
              <w:left w:w="108" w:type="dxa"/>
              <w:bottom w:w="0" w:type="dxa"/>
              <w:right w:w="108" w:type="dxa"/>
            </w:tcMar>
          </w:tcPr>
          <w:p w:rsidR="003C4505" w:rsidRDefault="003C4505">
            <w:pPr>
              <w:pStyle w:val="TAL"/>
              <w:rPr>
                <w:lang w:eastAsia="zh-CN"/>
              </w:rPr>
            </w:pPr>
            <w:r>
              <w:t>Indicates gNodeB memory usage.</w:t>
            </w:r>
          </w:p>
        </w:tc>
        <w:tc>
          <w:tcPr>
            <w:tcW w:w="990" w:type="pct"/>
          </w:tcPr>
          <w:p w:rsidR="003C4505" w:rsidRDefault="003C4505">
            <w:pPr>
              <w:pStyle w:val="TAL"/>
            </w:pPr>
          </w:p>
        </w:tc>
      </w:tr>
      <w:tr w:rsidR="003C4505">
        <w:tc>
          <w:tcPr>
            <w:tcW w:w="1869" w:type="pct"/>
            <w:tcMar>
              <w:top w:w="0" w:type="dxa"/>
              <w:left w:w="108" w:type="dxa"/>
              <w:bottom w:w="0" w:type="dxa"/>
              <w:right w:w="108" w:type="dxa"/>
            </w:tcMar>
          </w:tcPr>
          <w:p w:rsidR="003C4505" w:rsidRDefault="003C4505">
            <w:pPr>
              <w:pStyle w:val="TAL"/>
            </w:pPr>
            <w:r>
              <w:t>GNB_DISK_USAGE</w:t>
            </w:r>
          </w:p>
        </w:tc>
        <w:tc>
          <w:tcPr>
            <w:tcW w:w="2141" w:type="pct"/>
            <w:tcMar>
              <w:top w:w="0" w:type="dxa"/>
              <w:left w:w="108" w:type="dxa"/>
              <w:bottom w:w="0" w:type="dxa"/>
              <w:right w:w="108" w:type="dxa"/>
            </w:tcMar>
          </w:tcPr>
          <w:p w:rsidR="003C4505" w:rsidRDefault="003C4505">
            <w:pPr>
              <w:pStyle w:val="TAL"/>
              <w:rPr>
                <w:lang w:eastAsia="zh-CN"/>
              </w:rPr>
            </w:pPr>
            <w:r>
              <w:t>Indicates gNodeB disk usage.</w:t>
            </w:r>
          </w:p>
        </w:tc>
        <w:tc>
          <w:tcPr>
            <w:tcW w:w="990" w:type="pct"/>
          </w:tcPr>
          <w:p w:rsidR="003C4505" w:rsidRDefault="003C4505">
            <w:pPr>
              <w:pStyle w:val="TAL"/>
            </w:pPr>
          </w:p>
        </w:tc>
      </w:tr>
      <w:tr w:rsidR="003C4505">
        <w:tc>
          <w:tcPr>
            <w:tcW w:w="1869" w:type="pct"/>
            <w:tcMar>
              <w:top w:w="0" w:type="dxa"/>
              <w:left w:w="108" w:type="dxa"/>
              <w:bottom w:w="0" w:type="dxa"/>
              <w:right w:w="108" w:type="dxa"/>
            </w:tcMar>
          </w:tcPr>
          <w:p w:rsidR="003C4505" w:rsidRDefault="003C4505">
            <w:pPr>
              <w:pStyle w:val="TAL"/>
              <w:rPr>
                <w:rFonts w:hint="eastAsia"/>
              </w:rPr>
            </w:pPr>
            <w:r>
              <w:t>NUM_OF_UE</w:t>
            </w:r>
          </w:p>
        </w:tc>
        <w:tc>
          <w:tcPr>
            <w:tcW w:w="2141" w:type="pct"/>
            <w:tcMar>
              <w:top w:w="0" w:type="dxa"/>
              <w:left w:w="108" w:type="dxa"/>
              <w:bottom w:w="0" w:type="dxa"/>
              <w:right w:w="108" w:type="dxa"/>
            </w:tcMar>
          </w:tcPr>
          <w:p w:rsidR="003C4505" w:rsidRDefault="003C4505">
            <w:pPr>
              <w:pStyle w:val="TAL"/>
              <w:rPr>
                <w:rFonts w:hint="eastAsia"/>
                <w:lang w:eastAsia="zh-CN"/>
              </w:rPr>
            </w:pPr>
            <w:r>
              <w:t>Indicates number of UEs.</w:t>
            </w:r>
          </w:p>
        </w:tc>
        <w:tc>
          <w:tcPr>
            <w:tcW w:w="990" w:type="pct"/>
          </w:tcPr>
          <w:p w:rsidR="003C4505" w:rsidRDefault="003C4505">
            <w:pPr>
              <w:pStyle w:val="TAL"/>
              <w:rPr>
                <w:rFonts w:eastAsia="바탕"/>
              </w:rPr>
            </w:pPr>
          </w:p>
        </w:tc>
      </w:tr>
      <w:tr w:rsidR="003C4505">
        <w:tc>
          <w:tcPr>
            <w:tcW w:w="1869" w:type="pct"/>
            <w:tcMar>
              <w:top w:w="0" w:type="dxa"/>
              <w:left w:w="108" w:type="dxa"/>
              <w:bottom w:w="0" w:type="dxa"/>
              <w:right w:w="108" w:type="dxa"/>
            </w:tcMar>
          </w:tcPr>
          <w:p w:rsidR="003C4505" w:rsidRDefault="003C4505">
            <w:pPr>
              <w:pStyle w:val="TAL"/>
              <w:rPr>
                <w:rFonts w:hint="eastAsia"/>
              </w:rPr>
            </w:pPr>
            <w:r>
              <w:t>SESS_SUCC_RATIO</w:t>
            </w:r>
          </w:p>
        </w:tc>
        <w:tc>
          <w:tcPr>
            <w:tcW w:w="2141" w:type="pct"/>
            <w:tcMar>
              <w:top w:w="0" w:type="dxa"/>
              <w:left w:w="108" w:type="dxa"/>
              <w:bottom w:w="0" w:type="dxa"/>
              <w:right w:w="108" w:type="dxa"/>
            </w:tcMar>
          </w:tcPr>
          <w:p w:rsidR="003C4505" w:rsidRDefault="003C4505">
            <w:pPr>
              <w:pStyle w:val="TAL"/>
              <w:rPr>
                <w:rFonts w:hint="eastAsia"/>
                <w:lang w:eastAsia="zh-CN"/>
              </w:rPr>
            </w:pPr>
            <w:r>
              <w:t>Indicates ratio of successful setup of PDU sessions to total PDU session setup attempts.</w:t>
            </w:r>
          </w:p>
        </w:tc>
        <w:tc>
          <w:tcPr>
            <w:tcW w:w="990" w:type="pct"/>
          </w:tcPr>
          <w:p w:rsidR="003C4505" w:rsidRDefault="003C4505">
            <w:pPr>
              <w:pStyle w:val="TAL"/>
              <w:rPr>
                <w:rFonts w:eastAsia="바탕"/>
              </w:rPr>
            </w:pPr>
          </w:p>
        </w:tc>
      </w:tr>
      <w:tr w:rsidR="003C4505">
        <w:tc>
          <w:tcPr>
            <w:tcW w:w="1869" w:type="pct"/>
            <w:tcMar>
              <w:top w:w="0" w:type="dxa"/>
              <w:left w:w="108" w:type="dxa"/>
              <w:bottom w:w="0" w:type="dxa"/>
              <w:right w:w="108" w:type="dxa"/>
            </w:tcMar>
          </w:tcPr>
          <w:p w:rsidR="003C4505" w:rsidRDefault="003C4505">
            <w:pPr>
              <w:pStyle w:val="TAL"/>
            </w:pPr>
            <w:r>
              <w:t>HO_SUCC_RATIO</w:t>
            </w:r>
          </w:p>
        </w:tc>
        <w:tc>
          <w:tcPr>
            <w:tcW w:w="2141" w:type="pct"/>
            <w:tcMar>
              <w:top w:w="0" w:type="dxa"/>
              <w:left w:w="108" w:type="dxa"/>
              <w:bottom w:w="0" w:type="dxa"/>
              <w:right w:w="108" w:type="dxa"/>
            </w:tcMar>
          </w:tcPr>
          <w:p w:rsidR="003C4505" w:rsidRDefault="003C4505">
            <w:pPr>
              <w:pStyle w:val="TAL"/>
              <w:rPr>
                <w:lang w:eastAsia="zh-CN"/>
              </w:rPr>
            </w:pPr>
            <w:r>
              <w:t>Indicates Ratio of successful handovers to the total handover attempts.</w:t>
            </w:r>
          </w:p>
        </w:tc>
        <w:tc>
          <w:tcPr>
            <w:tcW w:w="990" w:type="pct"/>
          </w:tcPr>
          <w:p w:rsidR="003C4505" w:rsidRDefault="003C4505">
            <w:pPr>
              <w:pStyle w:val="TAL"/>
            </w:pPr>
          </w:p>
        </w:tc>
      </w:tr>
    </w:tbl>
    <w:p w:rsidR="003C4505" w:rsidRDefault="003C4505"/>
    <w:p w:rsidR="003C4505" w:rsidRDefault="003C4505">
      <w:pPr>
        <w:pStyle w:val="5"/>
      </w:pPr>
      <w:bookmarkStart w:id="4878" w:name="_Toc104539082"/>
      <w:bookmarkStart w:id="4879" w:name="_Toc94064324"/>
      <w:bookmarkStart w:id="4880" w:name="_Toc138753334"/>
      <w:bookmarkStart w:id="4881" w:name="_Toc59017973"/>
      <w:bookmarkStart w:id="4882" w:name="_Toc70550669"/>
      <w:bookmarkStart w:id="4883" w:name="_Toc66231841"/>
      <w:bookmarkStart w:id="4884" w:name="_Toc34266327"/>
      <w:bookmarkStart w:id="4885" w:name="_Toc68169002"/>
      <w:bookmarkStart w:id="4886" w:name="_Toc114133884"/>
      <w:bookmarkStart w:id="4887" w:name="_Toc85553034"/>
      <w:bookmarkStart w:id="4888" w:name="_Toc113031745"/>
      <w:bookmarkStart w:id="4889" w:name="_Toc83233119"/>
      <w:bookmarkStart w:id="4890" w:name="_Toc43563542"/>
      <w:bookmarkStart w:id="4891" w:name="_Toc88667640"/>
      <w:bookmarkStart w:id="4892" w:name="_Toc98233710"/>
      <w:bookmarkStart w:id="4893" w:name="_Toc112951205"/>
      <w:bookmarkStart w:id="4894" w:name="_Toc45134085"/>
      <w:bookmarkStart w:id="4895" w:name="_Toc36102498"/>
      <w:bookmarkStart w:id="4896" w:name="_Toc50032017"/>
      <w:bookmarkStart w:id="4897" w:name="_Toc56641005"/>
      <w:bookmarkStart w:id="4898" w:name="_Toc90655925"/>
      <w:bookmarkStart w:id="4899" w:name="_Toc120688219"/>
      <w:bookmarkStart w:id="4900" w:name="_Toc129290366"/>
      <w:bookmarkStart w:id="4901" w:name="_Toc51762937"/>
      <w:bookmarkStart w:id="4902" w:name="_Toc101244487"/>
      <w:bookmarkStart w:id="4903" w:name="_Toc85557133"/>
      <w:bookmarkStart w:id="4904" w:name="_Toc170119929"/>
      <w:bookmarkStart w:id="4905" w:name="_Toc175857066"/>
      <w:r>
        <w:t>5.1.6.3.11</w:t>
      </w:r>
      <w:r>
        <w:tab/>
        <w:t>Enumeration: ExpectedAnalyticsType</w:t>
      </w:r>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p>
    <w:p w:rsidR="003C4505" w:rsidRDefault="003C4505">
      <w:pPr>
        <w:pStyle w:val="TH"/>
        <w:overflowPunct w:val="0"/>
        <w:autoSpaceDE w:val="0"/>
        <w:autoSpaceDN w:val="0"/>
        <w:adjustRightInd w:val="0"/>
        <w:textAlignment w:val="baseline"/>
        <w:rPr>
          <w:rFonts w:eastAsia="MS Mincho"/>
        </w:rPr>
      </w:pPr>
      <w:r>
        <w:rPr>
          <w:rFonts w:eastAsia="MS Mincho"/>
        </w:rPr>
        <w:t xml:space="preserve">Table 5.1.6.3.11-1: Enumeration </w:t>
      </w:r>
      <w:r>
        <w:t>ExpectedAnalyticsType</w:t>
      </w:r>
    </w:p>
    <w:tbl>
      <w:tblPr>
        <w:tblW w:w="4858" w:type="pct"/>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3525"/>
        <w:gridCol w:w="4421"/>
        <w:gridCol w:w="1534"/>
      </w:tblGrid>
      <w:tr w:rsidR="003C4505">
        <w:tc>
          <w:tcPr>
            <w:tcW w:w="1859" w:type="pct"/>
            <w:shd w:val="clear" w:color="auto" w:fill="C0C0C0"/>
            <w:tcMar>
              <w:top w:w="0" w:type="dxa"/>
              <w:left w:w="108" w:type="dxa"/>
              <w:bottom w:w="0" w:type="dxa"/>
              <w:right w:w="108" w:type="dxa"/>
            </w:tcMar>
          </w:tcPr>
          <w:p w:rsidR="003C4505" w:rsidRDefault="003C4505">
            <w:pPr>
              <w:pStyle w:val="TAH"/>
            </w:pPr>
            <w:r>
              <w:t>Enumeration value</w:t>
            </w:r>
          </w:p>
        </w:tc>
        <w:tc>
          <w:tcPr>
            <w:tcW w:w="2332" w:type="pct"/>
            <w:shd w:val="clear" w:color="auto" w:fill="C0C0C0"/>
            <w:tcMar>
              <w:top w:w="0" w:type="dxa"/>
              <w:left w:w="108" w:type="dxa"/>
              <w:bottom w:w="0" w:type="dxa"/>
              <w:right w:w="108" w:type="dxa"/>
            </w:tcMar>
          </w:tcPr>
          <w:p w:rsidR="003C4505" w:rsidRDefault="003C4505">
            <w:pPr>
              <w:pStyle w:val="TAH"/>
            </w:pPr>
            <w:r>
              <w:t>Description</w:t>
            </w:r>
          </w:p>
        </w:tc>
        <w:tc>
          <w:tcPr>
            <w:tcW w:w="809" w:type="pct"/>
            <w:shd w:val="clear" w:color="auto" w:fill="C0C0C0"/>
          </w:tcPr>
          <w:p w:rsidR="003C4505" w:rsidRDefault="003C4505">
            <w:pPr>
              <w:pStyle w:val="TAH"/>
            </w:pPr>
            <w:r>
              <w:t>Applicability</w:t>
            </w:r>
          </w:p>
        </w:tc>
      </w:tr>
      <w:tr w:rsidR="003C4505">
        <w:tc>
          <w:tcPr>
            <w:tcW w:w="1859" w:type="pct"/>
            <w:tcMar>
              <w:top w:w="0" w:type="dxa"/>
              <w:left w:w="108" w:type="dxa"/>
              <w:bottom w:w="0" w:type="dxa"/>
              <w:right w:w="108" w:type="dxa"/>
            </w:tcMar>
          </w:tcPr>
          <w:p w:rsidR="003C4505" w:rsidRDefault="003C4505">
            <w:pPr>
              <w:pStyle w:val="TAL"/>
            </w:pPr>
            <w:r>
              <w:t>MOBILITY</w:t>
            </w:r>
          </w:p>
        </w:tc>
        <w:tc>
          <w:tcPr>
            <w:tcW w:w="2332" w:type="pct"/>
            <w:tcMar>
              <w:top w:w="0" w:type="dxa"/>
              <w:left w:w="108" w:type="dxa"/>
              <w:bottom w:w="0" w:type="dxa"/>
              <w:right w:w="108" w:type="dxa"/>
            </w:tcMar>
          </w:tcPr>
          <w:p w:rsidR="003C4505" w:rsidRDefault="003C4505">
            <w:pPr>
              <w:pStyle w:val="TAL"/>
            </w:pPr>
            <w:r>
              <w:t>Mobility related abnormal behaviour analytics is expected by the consumer</w:t>
            </w:r>
          </w:p>
        </w:tc>
        <w:tc>
          <w:tcPr>
            <w:tcW w:w="809" w:type="pct"/>
          </w:tcPr>
          <w:p w:rsidR="003C4505" w:rsidRDefault="003C4505">
            <w:pPr>
              <w:pStyle w:val="TAL"/>
            </w:pPr>
          </w:p>
        </w:tc>
      </w:tr>
      <w:tr w:rsidR="003C4505">
        <w:tc>
          <w:tcPr>
            <w:tcW w:w="1859" w:type="pct"/>
            <w:tcMar>
              <w:top w:w="0" w:type="dxa"/>
              <w:left w:w="108" w:type="dxa"/>
              <w:bottom w:w="0" w:type="dxa"/>
              <w:right w:w="108" w:type="dxa"/>
            </w:tcMar>
          </w:tcPr>
          <w:p w:rsidR="003C4505" w:rsidRDefault="003C4505">
            <w:pPr>
              <w:pStyle w:val="TAL"/>
            </w:pPr>
            <w:r>
              <w:t>COMMUN</w:t>
            </w:r>
          </w:p>
        </w:tc>
        <w:tc>
          <w:tcPr>
            <w:tcW w:w="2332" w:type="pct"/>
            <w:tcMar>
              <w:top w:w="0" w:type="dxa"/>
              <w:left w:w="108" w:type="dxa"/>
              <w:bottom w:w="0" w:type="dxa"/>
              <w:right w:w="108" w:type="dxa"/>
            </w:tcMar>
          </w:tcPr>
          <w:p w:rsidR="003C4505" w:rsidRDefault="003C4505">
            <w:pPr>
              <w:pStyle w:val="TAL"/>
              <w:rPr>
                <w:lang w:eastAsia="zh-CN"/>
              </w:rPr>
            </w:pPr>
            <w:r>
              <w:t>Communication related abnormal behaviour analytics is expected by the consumer</w:t>
            </w:r>
          </w:p>
        </w:tc>
        <w:tc>
          <w:tcPr>
            <w:tcW w:w="809" w:type="pct"/>
          </w:tcPr>
          <w:p w:rsidR="003C4505" w:rsidRDefault="003C4505">
            <w:pPr>
              <w:pStyle w:val="TAL"/>
            </w:pPr>
          </w:p>
        </w:tc>
      </w:tr>
      <w:tr w:rsidR="003C4505">
        <w:tc>
          <w:tcPr>
            <w:tcW w:w="1859" w:type="pct"/>
            <w:tcMar>
              <w:top w:w="0" w:type="dxa"/>
              <w:left w:w="108" w:type="dxa"/>
              <w:bottom w:w="0" w:type="dxa"/>
              <w:right w:w="108" w:type="dxa"/>
            </w:tcMar>
          </w:tcPr>
          <w:p w:rsidR="003C4505" w:rsidRDefault="003C4505">
            <w:pPr>
              <w:pStyle w:val="TAL"/>
            </w:pPr>
            <w:r>
              <w:t>MOBILITY_AND_COMMUN</w:t>
            </w:r>
          </w:p>
        </w:tc>
        <w:tc>
          <w:tcPr>
            <w:tcW w:w="2332" w:type="pct"/>
            <w:tcMar>
              <w:top w:w="0" w:type="dxa"/>
              <w:left w:w="108" w:type="dxa"/>
              <w:bottom w:w="0" w:type="dxa"/>
              <w:right w:w="108" w:type="dxa"/>
            </w:tcMar>
          </w:tcPr>
          <w:p w:rsidR="003C4505" w:rsidRDefault="003C4505">
            <w:pPr>
              <w:pStyle w:val="TAL"/>
              <w:rPr>
                <w:lang w:eastAsia="zh-CN"/>
              </w:rPr>
            </w:pPr>
            <w:r>
              <w:t>Both mobility and communication related abnormal behaviour analytics is expected by the consumer</w:t>
            </w:r>
          </w:p>
        </w:tc>
        <w:tc>
          <w:tcPr>
            <w:tcW w:w="809" w:type="pct"/>
          </w:tcPr>
          <w:p w:rsidR="003C4505" w:rsidRDefault="003C4505">
            <w:pPr>
              <w:pStyle w:val="TAL"/>
            </w:pPr>
          </w:p>
        </w:tc>
      </w:tr>
    </w:tbl>
    <w:p w:rsidR="003C4505" w:rsidRDefault="003C4505"/>
    <w:p w:rsidR="003C4505" w:rsidRDefault="003C4505">
      <w:pPr>
        <w:pStyle w:val="5"/>
        <w:spacing w:before="240" w:after="240"/>
        <w:rPr>
          <w:rFonts w:eastAsia="DengXian"/>
        </w:rPr>
      </w:pPr>
      <w:bookmarkStart w:id="4906" w:name="_Toc45134086"/>
      <w:bookmarkStart w:id="4907" w:name="_Toc50032018"/>
      <w:bookmarkStart w:id="4908" w:name="_Toc34266328"/>
      <w:bookmarkStart w:id="4909" w:name="_Toc51762938"/>
      <w:bookmarkStart w:id="4910" w:name="_Toc36102499"/>
      <w:bookmarkStart w:id="4911" w:name="_Toc112951206"/>
      <w:bookmarkStart w:id="4912" w:name="_Toc138753335"/>
      <w:bookmarkStart w:id="4913" w:name="_Toc70550670"/>
      <w:bookmarkStart w:id="4914" w:name="_Toc113031746"/>
      <w:bookmarkStart w:id="4915" w:name="_Toc104539083"/>
      <w:bookmarkStart w:id="4916" w:name="_Toc83233120"/>
      <w:bookmarkStart w:id="4917" w:name="_Toc59017974"/>
      <w:bookmarkStart w:id="4918" w:name="_Toc85553035"/>
      <w:bookmarkStart w:id="4919" w:name="_Toc85557134"/>
      <w:bookmarkStart w:id="4920" w:name="_Toc98233711"/>
      <w:bookmarkStart w:id="4921" w:name="_Toc94064325"/>
      <w:bookmarkStart w:id="4922" w:name="_Toc120688220"/>
      <w:bookmarkStart w:id="4923" w:name="_Toc129290367"/>
      <w:bookmarkStart w:id="4924" w:name="_Toc114133885"/>
      <w:bookmarkStart w:id="4925" w:name="_Toc101244488"/>
      <w:bookmarkStart w:id="4926" w:name="_Toc68169003"/>
      <w:bookmarkStart w:id="4927" w:name="_Toc88667641"/>
      <w:bookmarkStart w:id="4928" w:name="_Toc56641006"/>
      <w:bookmarkStart w:id="4929" w:name="_Toc90655926"/>
      <w:bookmarkStart w:id="4930" w:name="_Toc66231842"/>
      <w:bookmarkStart w:id="4931" w:name="_Toc43563543"/>
      <w:bookmarkStart w:id="4932" w:name="_Toc170119930"/>
      <w:bookmarkStart w:id="4933" w:name="_Toc175857067"/>
      <w:r>
        <w:rPr>
          <w:rFonts w:eastAsia="DengXian"/>
        </w:rPr>
        <w:t>5.1.6.3.12</w:t>
      </w:r>
      <w:r>
        <w:rPr>
          <w:rFonts w:eastAsia="DengXian"/>
        </w:rPr>
        <w:tab/>
        <w:t xml:space="preserve">Enumeration: </w:t>
      </w:r>
      <w:r>
        <w:rPr>
          <w:lang w:eastAsia="zh-CN"/>
        </w:rPr>
        <w:t>MatchingDirection</w:t>
      </w:r>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p>
    <w:p w:rsidR="003C4505" w:rsidRDefault="003C4505">
      <w:pPr>
        <w:pStyle w:val="TH"/>
        <w:rPr>
          <w:rFonts w:eastAsia="DengXian"/>
        </w:rPr>
      </w:pPr>
      <w:r>
        <w:t>Table 5.1.6.3.12-1: Enumeration MatchingDirection</w:t>
      </w:r>
    </w:p>
    <w:tbl>
      <w:tblPr>
        <w:tblW w:w="975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42"/>
        <w:gridCol w:w="6260"/>
        <w:gridCol w:w="1648"/>
      </w:tblGrid>
      <w:tr w:rsidR="003C4505">
        <w:tc>
          <w:tcPr>
            <w:tcW w:w="945" w:type="pct"/>
            <w:shd w:val="clear" w:color="auto" w:fill="C0C0C0"/>
            <w:tcMar>
              <w:top w:w="0" w:type="dxa"/>
              <w:left w:w="108" w:type="dxa"/>
              <w:bottom w:w="0" w:type="dxa"/>
              <w:right w:w="108" w:type="dxa"/>
            </w:tcMar>
          </w:tcPr>
          <w:p w:rsidR="003C4505" w:rsidRDefault="003C4505">
            <w:pPr>
              <w:pStyle w:val="TAH"/>
            </w:pPr>
            <w:r>
              <w:t>Enumeration value</w:t>
            </w:r>
          </w:p>
        </w:tc>
        <w:tc>
          <w:tcPr>
            <w:tcW w:w="3210" w:type="pct"/>
            <w:shd w:val="clear" w:color="auto" w:fill="C0C0C0"/>
            <w:tcMar>
              <w:top w:w="0" w:type="dxa"/>
              <w:left w:w="108" w:type="dxa"/>
              <w:bottom w:w="0" w:type="dxa"/>
              <w:right w:w="108" w:type="dxa"/>
            </w:tcMar>
          </w:tcPr>
          <w:p w:rsidR="003C4505" w:rsidRDefault="003C4505">
            <w:pPr>
              <w:pStyle w:val="TAH"/>
            </w:pPr>
            <w:r>
              <w:t>Description</w:t>
            </w:r>
          </w:p>
        </w:tc>
        <w:tc>
          <w:tcPr>
            <w:tcW w:w="845" w:type="pct"/>
            <w:shd w:val="clear" w:color="auto" w:fill="C0C0C0"/>
          </w:tcPr>
          <w:p w:rsidR="003C4505" w:rsidRDefault="003C4505">
            <w:pPr>
              <w:pStyle w:val="TAH"/>
            </w:pPr>
            <w:r>
              <w:t>Applicability</w:t>
            </w:r>
          </w:p>
        </w:tc>
      </w:tr>
      <w:tr w:rsidR="003C4505">
        <w:tc>
          <w:tcPr>
            <w:tcW w:w="945" w:type="pct"/>
            <w:tcMar>
              <w:top w:w="0" w:type="dxa"/>
              <w:left w:w="108" w:type="dxa"/>
              <w:bottom w:w="0" w:type="dxa"/>
              <w:right w:w="108" w:type="dxa"/>
            </w:tcMar>
          </w:tcPr>
          <w:p w:rsidR="003C4505" w:rsidRDefault="003C4505">
            <w:pPr>
              <w:pStyle w:val="TAL"/>
            </w:pPr>
            <w:r>
              <w:rPr>
                <w:lang w:eastAsia="zh-CN"/>
              </w:rPr>
              <w:t>ASCENDING</w:t>
            </w:r>
          </w:p>
        </w:tc>
        <w:tc>
          <w:tcPr>
            <w:tcW w:w="3210" w:type="pct"/>
            <w:tcMar>
              <w:top w:w="0" w:type="dxa"/>
              <w:left w:w="108" w:type="dxa"/>
              <w:bottom w:w="0" w:type="dxa"/>
              <w:right w:w="108" w:type="dxa"/>
            </w:tcMar>
          </w:tcPr>
          <w:p w:rsidR="003C4505" w:rsidRDefault="003C4505">
            <w:pPr>
              <w:pStyle w:val="TAL"/>
            </w:pPr>
            <w:r>
              <w:rPr>
                <w:lang w:eastAsia="zh-CN"/>
              </w:rPr>
              <w:t>Threshold is crossed in ascending direction.</w:t>
            </w:r>
          </w:p>
        </w:tc>
        <w:tc>
          <w:tcPr>
            <w:tcW w:w="845" w:type="pct"/>
          </w:tcPr>
          <w:p w:rsidR="003C4505" w:rsidRDefault="003C4505">
            <w:pPr>
              <w:pStyle w:val="TAL"/>
              <w:rPr>
                <w:lang w:eastAsia="zh-CN"/>
              </w:rPr>
            </w:pPr>
          </w:p>
        </w:tc>
      </w:tr>
      <w:tr w:rsidR="003C4505">
        <w:tc>
          <w:tcPr>
            <w:tcW w:w="945" w:type="pct"/>
            <w:tcMar>
              <w:top w:w="0" w:type="dxa"/>
              <w:left w:w="108" w:type="dxa"/>
              <w:bottom w:w="0" w:type="dxa"/>
              <w:right w:w="108" w:type="dxa"/>
            </w:tcMar>
          </w:tcPr>
          <w:p w:rsidR="003C4505" w:rsidRDefault="003C4505">
            <w:pPr>
              <w:pStyle w:val="TAL"/>
              <w:rPr>
                <w:lang w:eastAsia="zh-CN"/>
              </w:rPr>
            </w:pPr>
            <w:r>
              <w:rPr>
                <w:lang w:eastAsia="zh-CN"/>
              </w:rPr>
              <w:t>DESCENDING</w:t>
            </w:r>
          </w:p>
        </w:tc>
        <w:tc>
          <w:tcPr>
            <w:tcW w:w="3210" w:type="pct"/>
            <w:tcMar>
              <w:top w:w="0" w:type="dxa"/>
              <w:left w:w="108" w:type="dxa"/>
              <w:bottom w:w="0" w:type="dxa"/>
              <w:right w:w="108" w:type="dxa"/>
            </w:tcMar>
          </w:tcPr>
          <w:p w:rsidR="003C4505" w:rsidRDefault="003C4505">
            <w:pPr>
              <w:pStyle w:val="TAL"/>
              <w:rPr>
                <w:lang w:eastAsia="zh-CN"/>
              </w:rPr>
            </w:pPr>
            <w:r>
              <w:rPr>
                <w:lang w:eastAsia="zh-CN"/>
              </w:rPr>
              <w:t>Threshold is crossed in descending direction.</w:t>
            </w:r>
          </w:p>
        </w:tc>
        <w:tc>
          <w:tcPr>
            <w:tcW w:w="845" w:type="pct"/>
          </w:tcPr>
          <w:p w:rsidR="003C4505" w:rsidRDefault="003C4505">
            <w:pPr>
              <w:pStyle w:val="TAL"/>
              <w:rPr>
                <w:lang w:eastAsia="zh-CN"/>
              </w:rPr>
            </w:pPr>
          </w:p>
        </w:tc>
      </w:tr>
      <w:tr w:rsidR="003C4505">
        <w:tc>
          <w:tcPr>
            <w:tcW w:w="945" w:type="pct"/>
            <w:tcMar>
              <w:top w:w="0" w:type="dxa"/>
              <w:left w:w="108" w:type="dxa"/>
              <w:bottom w:w="0" w:type="dxa"/>
              <w:right w:w="108" w:type="dxa"/>
            </w:tcMar>
          </w:tcPr>
          <w:p w:rsidR="003C4505" w:rsidRDefault="003C4505">
            <w:pPr>
              <w:pStyle w:val="TAL"/>
              <w:rPr>
                <w:lang w:eastAsia="zh-CN"/>
              </w:rPr>
            </w:pPr>
            <w:r>
              <w:rPr>
                <w:lang w:eastAsia="zh-CN"/>
              </w:rPr>
              <w:t>CROSSED</w:t>
            </w:r>
          </w:p>
        </w:tc>
        <w:tc>
          <w:tcPr>
            <w:tcW w:w="3210" w:type="pct"/>
            <w:tcMar>
              <w:top w:w="0" w:type="dxa"/>
              <w:left w:w="108" w:type="dxa"/>
              <w:bottom w:w="0" w:type="dxa"/>
              <w:right w:w="108" w:type="dxa"/>
            </w:tcMar>
          </w:tcPr>
          <w:p w:rsidR="003C4505" w:rsidRDefault="003C4505">
            <w:pPr>
              <w:pStyle w:val="TAL"/>
              <w:rPr>
                <w:lang w:eastAsia="zh-CN"/>
              </w:rPr>
            </w:pPr>
            <w:r>
              <w:rPr>
                <w:lang w:eastAsia="zh-CN"/>
              </w:rPr>
              <w:t>Threshold is crossed either in ascending or descending direction.</w:t>
            </w:r>
          </w:p>
        </w:tc>
        <w:tc>
          <w:tcPr>
            <w:tcW w:w="845" w:type="pct"/>
          </w:tcPr>
          <w:p w:rsidR="003C4505" w:rsidRDefault="003C4505">
            <w:pPr>
              <w:pStyle w:val="TAL"/>
              <w:rPr>
                <w:lang w:eastAsia="zh-CN"/>
              </w:rPr>
            </w:pPr>
          </w:p>
        </w:tc>
      </w:tr>
    </w:tbl>
    <w:p w:rsidR="003C4505" w:rsidRDefault="003C4505"/>
    <w:p w:rsidR="003C4505" w:rsidRDefault="003C4505">
      <w:pPr>
        <w:pStyle w:val="5"/>
        <w:spacing w:before="240" w:after="240"/>
        <w:rPr>
          <w:rFonts w:eastAsia="DengXian"/>
        </w:rPr>
      </w:pPr>
      <w:bookmarkStart w:id="4934" w:name="_Toc50032734"/>
      <w:bookmarkStart w:id="4935" w:name="_Toc113031747"/>
      <w:bookmarkStart w:id="4936" w:name="_Toc59017975"/>
      <w:bookmarkStart w:id="4937" w:name="_Toc83233121"/>
      <w:bookmarkStart w:id="4938" w:name="_Toc120688221"/>
      <w:bookmarkStart w:id="4939" w:name="_Toc85557135"/>
      <w:bookmarkStart w:id="4940" w:name="_Toc88667642"/>
      <w:bookmarkStart w:id="4941" w:name="_Toc98233712"/>
      <w:bookmarkStart w:id="4942" w:name="_Toc66231843"/>
      <w:bookmarkStart w:id="4943" w:name="_Toc114133886"/>
      <w:bookmarkStart w:id="4944" w:name="_Toc138753336"/>
      <w:bookmarkStart w:id="4945" w:name="_Toc70550671"/>
      <w:bookmarkStart w:id="4946" w:name="_Toc104539084"/>
      <w:bookmarkStart w:id="4947" w:name="_Toc112951207"/>
      <w:bookmarkStart w:id="4948" w:name="_Toc68169004"/>
      <w:bookmarkStart w:id="4949" w:name="_Toc85553036"/>
      <w:bookmarkStart w:id="4950" w:name="_Toc90655927"/>
      <w:bookmarkStart w:id="4951" w:name="_Toc129290368"/>
      <w:bookmarkStart w:id="4952" w:name="_Toc94064326"/>
      <w:bookmarkStart w:id="4953" w:name="_Toc56641007"/>
      <w:bookmarkStart w:id="4954" w:name="_Toc101244489"/>
      <w:bookmarkStart w:id="4955" w:name="_Toc51763046"/>
      <w:bookmarkStart w:id="4956" w:name="_Toc170119931"/>
      <w:bookmarkStart w:id="4957" w:name="_Toc175857068"/>
      <w:r>
        <w:rPr>
          <w:rFonts w:eastAsia="DengXian"/>
        </w:rPr>
        <w:t>5.1.6.3.13</w:t>
      </w:r>
      <w:r>
        <w:rPr>
          <w:rFonts w:eastAsia="DengXian"/>
        </w:rPr>
        <w:tab/>
        <w:t xml:space="preserve">Enumeration: </w:t>
      </w:r>
      <w:bookmarkEnd w:id="4934"/>
      <w:bookmarkEnd w:id="4955"/>
      <w:r>
        <w:rPr>
          <w:lang w:eastAsia="zh-CN"/>
        </w:rPr>
        <w:t>NwdafFailureCode</w:t>
      </w:r>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6"/>
      <w:bookmarkEnd w:id="4957"/>
    </w:p>
    <w:p w:rsidR="003C4505" w:rsidRDefault="003C4505">
      <w:pPr>
        <w:pStyle w:val="TH"/>
        <w:rPr>
          <w:rFonts w:eastAsia="DengXian"/>
        </w:rPr>
      </w:pPr>
      <w:r>
        <w:t xml:space="preserve">Table 5.1.6.3.13-1: Enumeration </w:t>
      </w:r>
      <w:r>
        <w:rPr>
          <w:lang w:eastAsia="zh-CN"/>
        </w:rPr>
        <w:t>NwdafFailureCode</w:t>
      </w:r>
    </w:p>
    <w:tbl>
      <w:tblPr>
        <w:tblW w:w="9639"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71"/>
        <w:gridCol w:w="5949"/>
        <w:gridCol w:w="1419"/>
      </w:tblGrid>
      <w:tr w:rsidR="003C4505">
        <w:tc>
          <w:tcPr>
            <w:tcW w:w="1178" w:type="pct"/>
            <w:shd w:val="clear" w:color="auto" w:fill="C0C0C0"/>
            <w:tcMar>
              <w:top w:w="0" w:type="dxa"/>
              <w:left w:w="108" w:type="dxa"/>
              <w:bottom w:w="0" w:type="dxa"/>
              <w:right w:w="108" w:type="dxa"/>
            </w:tcMar>
          </w:tcPr>
          <w:p w:rsidR="003C4505" w:rsidRDefault="003C4505">
            <w:pPr>
              <w:pStyle w:val="TAH"/>
            </w:pPr>
            <w:r>
              <w:t>Enumeration value</w:t>
            </w:r>
          </w:p>
        </w:tc>
        <w:tc>
          <w:tcPr>
            <w:tcW w:w="3086" w:type="pct"/>
            <w:shd w:val="clear" w:color="auto" w:fill="C0C0C0"/>
            <w:tcMar>
              <w:top w:w="0" w:type="dxa"/>
              <w:left w:w="108" w:type="dxa"/>
              <w:bottom w:w="0" w:type="dxa"/>
              <w:right w:w="108" w:type="dxa"/>
            </w:tcMar>
          </w:tcPr>
          <w:p w:rsidR="003C4505" w:rsidRDefault="003C4505">
            <w:pPr>
              <w:pStyle w:val="TAH"/>
            </w:pPr>
            <w:r>
              <w:t>Description</w:t>
            </w:r>
          </w:p>
        </w:tc>
        <w:tc>
          <w:tcPr>
            <w:tcW w:w="736" w:type="pct"/>
            <w:shd w:val="clear" w:color="auto" w:fill="C0C0C0"/>
          </w:tcPr>
          <w:p w:rsidR="003C4505" w:rsidRDefault="003C4505">
            <w:pPr>
              <w:pStyle w:val="TAH"/>
            </w:pPr>
            <w:r>
              <w:t>Applicability</w:t>
            </w:r>
          </w:p>
        </w:tc>
      </w:tr>
      <w:tr w:rsidR="003C4505">
        <w:tc>
          <w:tcPr>
            <w:tcW w:w="1178" w:type="pct"/>
            <w:tcMar>
              <w:top w:w="0" w:type="dxa"/>
              <w:left w:w="108" w:type="dxa"/>
              <w:bottom w:w="0" w:type="dxa"/>
              <w:right w:w="108" w:type="dxa"/>
            </w:tcMar>
          </w:tcPr>
          <w:p w:rsidR="003C4505" w:rsidRDefault="003C4505">
            <w:pPr>
              <w:pStyle w:val="TAL"/>
            </w:pPr>
            <w:r>
              <w:rPr>
                <w:lang w:eastAsia="zh-CN"/>
              </w:rPr>
              <w:t>UNAVAILABLE_DATA</w:t>
            </w:r>
          </w:p>
        </w:tc>
        <w:tc>
          <w:tcPr>
            <w:tcW w:w="3086" w:type="pct"/>
            <w:tcMar>
              <w:top w:w="0" w:type="dxa"/>
              <w:left w:w="108" w:type="dxa"/>
              <w:bottom w:w="0" w:type="dxa"/>
              <w:right w:w="108" w:type="dxa"/>
            </w:tcMar>
          </w:tcPr>
          <w:p w:rsidR="003C4505" w:rsidRDefault="003C4505">
            <w:pPr>
              <w:pStyle w:val="TAL"/>
            </w:pPr>
            <w:r>
              <w:rPr>
                <w:rFonts w:hint="eastAsia"/>
                <w:lang w:eastAsia="zh-CN"/>
              </w:rPr>
              <w:t>I</w:t>
            </w:r>
            <w:r>
              <w:rPr>
                <w:lang w:eastAsia="zh-CN"/>
              </w:rPr>
              <w:t>ndicates the requested statistics information for the event is rejected since necessary data to perform the service is unavailable.</w:t>
            </w:r>
          </w:p>
        </w:tc>
        <w:tc>
          <w:tcPr>
            <w:tcW w:w="736" w:type="pct"/>
          </w:tcPr>
          <w:p w:rsidR="003C4505" w:rsidRDefault="003C4505">
            <w:pPr>
              <w:pStyle w:val="TAL"/>
              <w:rPr>
                <w:lang w:eastAsia="zh-CN"/>
              </w:rPr>
            </w:pPr>
          </w:p>
        </w:tc>
      </w:tr>
      <w:tr w:rsidR="003C4505">
        <w:tc>
          <w:tcPr>
            <w:tcW w:w="1178" w:type="pct"/>
            <w:tcMar>
              <w:top w:w="0" w:type="dxa"/>
              <w:left w:w="108" w:type="dxa"/>
              <w:bottom w:w="0" w:type="dxa"/>
              <w:right w:w="108" w:type="dxa"/>
            </w:tcMar>
          </w:tcPr>
          <w:p w:rsidR="003C4505" w:rsidRDefault="003C4505">
            <w:pPr>
              <w:pStyle w:val="TAL"/>
              <w:rPr>
                <w:lang w:eastAsia="zh-CN"/>
              </w:rPr>
            </w:pPr>
            <w:r>
              <w:t>BOTH_STAT_PRED_NOT_ALLOWED</w:t>
            </w:r>
          </w:p>
        </w:tc>
        <w:tc>
          <w:tcPr>
            <w:tcW w:w="3086" w:type="pct"/>
            <w:tcMar>
              <w:top w:w="0" w:type="dxa"/>
              <w:left w:w="108" w:type="dxa"/>
              <w:bottom w:w="0" w:type="dxa"/>
              <w:right w:w="108" w:type="dxa"/>
            </w:tcMar>
          </w:tcPr>
          <w:p w:rsidR="003C4505" w:rsidRDefault="003C4505">
            <w:pPr>
              <w:pStyle w:val="TAL"/>
              <w:rPr>
                <w:rFonts w:hint="eastAsia"/>
                <w:lang w:eastAsia="zh-CN"/>
              </w:rPr>
            </w:pPr>
            <w:r>
              <w:rPr>
                <w:rFonts w:hint="eastAsia"/>
                <w:lang w:eastAsia="zh-CN"/>
              </w:rPr>
              <w:t>I</w:t>
            </w:r>
            <w:r>
              <w:rPr>
                <w:lang w:eastAsia="zh-CN"/>
              </w:rPr>
              <w:t xml:space="preserve">ndicates the requested analysis information for the event is rejected since </w:t>
            </w:r>
            <w:r>
              <w:t>the start time is in the past and the end time is in the future, which means the NF service consumer requested both statistics and prediction for the analytics.</w:t>
            </w:r>
          </w:p>
        </w:tc>
        <w:tc>
          <w:tcPr>
            <w:tcW w:w="736" w:type="pct"/>
          </w:tcPr>
          <w:p w:rsidR="003C4505" w:rsidRDefault="003C4505">
            <w:pPr>
              <w:pStyle w:val="TAL"/>
              <w:rPr>
                <w:lang w:eastAsia="zh-CN"/>
              </w:rPr>
            </w:pPr>
          </w:p>
        </w:tc>
      </w:tr>
      <w:tr w:rsidR="003C4505">
        <w:tc>
          <w:tcPr>
            <w:tcW w:w="1178" w:type="pct"/>
            <w:tcMar>
              <w:top w:w="0" w:type="dxa"/>
              <w:left w:w="108" w:type="dxa"/>
              <w:bottom w:w="0" w:type="dxa"/>
              <w:right w:w="108" w:type="dxa"/>
            </w:tcMar>
          </w:tcPr>
          <w:p w:rsidR="003C4505" w:rsidRDefault="003C4505">
            <w:pPr>
              <w:pStyle w:val="TAL"/>
              <w:rPr>
                <w:rFonts w:hint="eastAsia"/>
                <w:lang w:eastAsia="zh-CN"/>
              </w:rPr>
            </w:pPr>
            <w:r>
              <w:t>UNSATISFIED_REQUESTED_ANALYTICS_TIME</w:t>
            </w:r>
          </w:p>
        </w:tc>
        <w:tc>
          <w:tcPr>
            <w:tcW w:w="3086" w:type="pct"/>
            <w:tcMar>
              <w:top w:w="0" w:type="dxa"/>
              <w:left w:w="108" w:type="dxa"/>
              <w:bottom w:w="0" w:type="dxa"/>
              <w:right w:w="108" w:type="dxa"/>
            </w:tcMar>
          </w:tcPr>
          <w:p w:rsidR="003C4505" w:rsidRDefault="003C4505">
            <w:pPr>
              <w:pStyle w:val="TAL"/>
              <w:rPr>
                <w:rFonts w:hint="eastAsia"/>
                <w:lang w:eastAsia="zh-CN"/>
              </w:rPr>
            </w:pPr>
            <w:r>
              <w:t>Indicates that the requested event is rejected since the analytics information is not ready when the time indicated by the "timeAnaNeeded" attribute (as provided during the creation or modification of subscription) is reached.</w:t>
            </w:r>
          </w:p>
        </w:tc>
        <w:tc>
          <w:tcPr>
            <w:tcW w:w="736" w:type="pct"/>
          </w:tcPr>
          <w:p w:rsidR="003C4505" w:rsidRDefault="003C4505">
            <w:pPr>
              <w:pStyle w:val="TAL"/>
              <w:rPr>
                <w:lang w:eastAsia="zh-CN"/>
              </w:rPr>
            </w:pPr>
            <w:r>
              <w:rPr>
                <w:lang w:eastAsia="zh-CN"/>
              </w:rPr>
              <w:t>EneNA</w:t>
            </w:r>
          </w:p>
        </w:tc>
      </w:tr>
      <w:tr w:rsidR="003C4505">
        <w:tc>
          <w:tcPr>
            <w:tcW w:w="1178" w:type="pct"/>
            <w:tcMar>
              <w:top w:w="0" w:type="dxa"/>
              <w:left w:w="108" w:type="dxa"/>
              <w:bottom w:w="0" w:type="dxa"/>
              <w:right w:w="108" w:type="dxa"/>
            </w:tcMar>
          </w:tcPr>
          <w:p w:rsidR="003C4505" w:rsidRDefault="003C4505">
            <w:pPr>
              <w:pStyle w:val="TAL"/>
              <w:rPr>
                <w:lang w:eastAsia="zh-CN"/>
              </w:rPr>
            </w:pPr>
            <w:r>
              <w:rPr>
                <w:rFonts w:hint="eastAsia"/>
                <w:lang w:eastAsia="zh-CN"/>
              </w:rPr>
              <w:t>O</w:t>
            </w:r>
            <w:r>
              <w:rPr>
                <w:lang w:eastAsia="zh-CN"/>
              </w:rPr>
              <w:t>THER</w:t>
            </w:r>
          </w:p>
        </w:tc>
        <w:tc>
          <w:tcPr>
            <w:tcW w:w="3086" w:type="pct"/>
            <w:tcMar>
              <w:top w:w="0" w:type="dxa"/>
              <w:left w:w="108" w:type="dxa"/>
              <w:bottom w:w="0" w:type="dxa"/>
              <w:right w:w="108" w:type="dxa"/>
            </w:tcMar>
          </w:tcPr>
          <w:p w:rsidR="003C4505" w:rsidRDefault="003C4505">
            <w:pPr>
              <w:pStyle w:val="TAL"/>
              <w:rPr>
                <w:rFonts w:hint="eastAsia"/>
                <w:lang w:eastAsia="zh-CN"/>
              </w:rPr>
            </w:pPr>
            <w:r>
              <w:rPr>
                <w:rFonts w:hint="eastAsia"/>
                <w:lang w:eastAsia="zh-CN"/>
              </w:rPr>
              <w:t>I</w:t>
            </w:r>
            <w:r>
              <w:rPr>
                <w:lang w:eastAsia="zh-CN"/>
              </w:rPr>
              <w:t>ndicates the requested analysis information for the event is rejected due to other reasons.</w:t>
            </w:r>
          </w:p>
        </w:tc>
        <w:tc>
          <w:tcPr>
            <w:tcW w:w="736" w:type="pct"/>
          </w:tcPr>
          <w:p w:rsidR="003C4505" w:rsidRDefault="003C4505">
            <w:pPr>
              <w:pStyle w:val="TAL"/>
              <w:rPr>
                <w:lang w:eastAsia="zh-CN"/>
              </w:rPr>
            </w:pPr>
          </w:p>
        </w:tc>
      </w:tr>
    </w:tbl>
    <w:p w:rsidR="003C4505" w:rsidRDefault="003C4505"/>
    <w:p w:rsidR="003C4505" w:rsidRDefault="003C4505">
      <w:pPr>
        <w:pStyle w:val="5"/>
        <w:spacing w:before="240" w:after="240"/>
        <w:rPr>
          <w:rFonts w:eastAsia="DengXian"/>
        </w:rPr>
      </w:pPr>
      <w:bookmarkStart w:id="4958" w:name="_Toc88667643"/>
      <w:bookmarkStart w:id="4959" w:name="_Toc83233122"/>
      <w:bookmarkStart w:id="4960" w:name="_Toc90655928"/>
      <w:bookmarkStart w:id="4961" w:name="_Toc94064327"/>
      <w:bookmarkStart w:id="4962" w:name="_Toc98233713"/>
      <w:bookmarkStart w:id="4963" w:name="_Toc112951208"/>
      <w:bookmarkStart w:id="4964" w:name="_Toc113031748"/>
      <w:bookmarkStart w:id="4965" w:name="_Toc114133887"/>
      <w:bookmarkStart w:id="4966" w:name="_Toc120688222"/>
      <w:bookmarkStart w:id="4967" w:name="_Toc129290369"/>
      <w:bookmarkStart w:id="4968" w:name="_Toc85557136"/>
      <w:bookmarkStart w:id="4969" w:name="_Toc101244490"/>
      <w:bookmarkStart w:id="4970" w:name="_Toc85553037"/>
      <w:bookmarkStart w:id="4971" w:name="_Toc138753337"/>
      <w:bookmarkStart w:id="4972" w:name="_Toc104539085"/>
      <w:bookmarkStart w:id="4973" w:name="_Toc170119932"/>
      <w:bookmarkStart w:id="4974" w:name="_Toc175857069"/>
      <w:r>
        <w:rPr>
          <w:rFonts w:eastAsia="DengXian"/>
        </w:rPr>
        <w:t>5.1.6.3.14</w:t>
      </w:r>
      <w:r>
        <w:rPr>
          <w:rFonts w:eastAsia="DengXian"/>
        </w:rPr>
        <w:tab/>
        <w:t xml:space="preserve">Enumeration: </w:t>
      </w:r>
      <w:r>
        <w:rPr>
          <w:lang w:eastAsia="zh-CN"/>
        </w:rPr>
        <w:t>AnalyticsMetadata</w:t>
      </w:r>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p>
    <w:p w:rsidR="003C4505" w:rsidRDefault="003C4505">
      <w:pPr>
        <w:pStyle w:val="TH"/>
        <w:rPr>
          <w:rFonts w:eastAsia="DengXian"/>
        </w:rPr>
      </w:pPr>
      <w:r>
        <w:t xml:space="preserve">Table 5.1.6.3.14-1: Enumeration </w:t>
      </w:r>
      <w:r>
        <w:rPr>
          <w:lang w:eastAsia="zh-CN"/>
        </w:rPr>
        <w:t>AnalyticsMetadata</w:t>
      </w:r>
    </w:p>
    <w:tbl>
      <w:tblPr>
        <w:tblW w:w="9639"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71"/>
        <w:gridCol w:w="5949"/>
        <w:gridCol w:w="1419"/>
      </w:tblGrid>
      <w:tr w:rsidR="003C4505">
        <w:tc>
          <w:tcPr>
            <w:tcW w:w="1178" w:type="pct"/>
            <w:shd w:val="clear" w:color="auto" w:fill="C0C0C0"/>
            <w:tcMar>
              <w:top w:w="0" w:type="dxa"/>
              <w:left w:w="108" w:type="dxa"/>
              <w:bottom w:w="0" w:type="dxa"/>
              <w:right w:w="108" w:type="dxa"/>
            </w:tcMar>
          </w:tcPr>
          <w:p w:rsidR="003C4505" w:rsidRDefault="003C4505">
            <w:pPr>
              <w:pStyle w:val="TAH"/>
            </w:pPr>
            <w:r>
              <w:t>Enumeration value</w:t>
            </w:r>
          </w:p>
        </w:tc>
        <w:tc>
          <w:tcPr>
            <w:tcW w:w="3086" w:type="pct"/>
            <w:shd w:val="clear" w:color="auto" w:fill="C0C0C0"/>
            <w:tcMar>
              <w:top w:w="0" w:type="dxa"/>
              <w:left w:w="108" w:type="dxa"/>
              <w:bottom w:w="0" w:type="dxa"/>
              <w:right w:w="108" w:type="dxa"/>
            </w:tcMar>
          </w:tcPr>
          <w:p w:rsidR="003C4505" w:rsidRDefault="003C4505">
            <w:pPr>
              <w:pStyle w:val="TAH"/>
            </w:pPr>
            <w:r>
              <w:t>Description</w:t>
            </w:r>
          </w:p>
        </w:tc>
        <w:tc>
          <w:tcPr>
            <w:tcW w:w="736" w:type="pct"/>
            <w:shd w:val="clear" w:color="auto" w:fill="C0C0C0"/>
          </w:tcPr>
          <w:p w:rsidR="003C4505" w:rsidRDefault="003C4505">
            <w:pPr>
              <w:pStyle w:val="TAH"/>
            </w:pPr>
            <w:r>
              <w:t>Applicability</w:t>
            </w:r>
          </w:p>
        </w:tc>
      </w:tr>
      <w:tr w:rsidR="003C4505">
        <w:tc>
          <w:tcPr>
            <w:tcW w:w="1178" w:type="pct"/>
            <w:tcMar>
              <w:top w:w="0" w:type="dxa"/>
              <w:left w:w="108" w:type="dxa"/>
              <w:bottom w:w="0" w:type="dxa"/>
              <w:right w:w="108" w:type="dxa"/>
            </w:tcMar>
          </w:tcPr>
          <w:p w:rsidR="003C4505" w:rsidRDefault="003C4505">
            <w:pPr>
              <w:pStyle w:val="TAL"/>
            </w:pPr>
            <w:r>
              <w:t>NUM_OF_SAMPLES</w:t>
            </w:r>
          </w:p>
        </w:tc>
        <w:tc>
          <w:tcPr>
            <w:tcW w:w="3086" w:type="pct"/>
            <w:tcMar>
              <w:top w:w="0" w:type="dxa"/>
              <w:left w:w="108" w:type="dxa"/>
              <w:bottom w:w="0" w:type="dxa"/>
              <w:right w:w="108" w:type="dxa"/>
            </w:tcMar>
          </w:tcPr>
          <w:p w:rsidR="003C4505" w:rsidRDefault="003C4505">
            <w:pPr>
              <w:pStyle w:val="TAL"/>
            </w:pPr>
            <w:r>
              <w:rPr>
                <w:lang w:eastAsia="ko-KR"/>
              </w:rPr>
              <w:t>Number of data samples used for the generation of the output analytics.</w:t>
            </w:r>
          </w:p>
        </w:tc>
        <w:tc>
          <w:tcPr>
            <w:tcW w:w="736" w:type="pct"/>
          </w:tcPr>
          <w:p w:rsidR="003C4505" w:rsidRDefault="003C4505">
            <w:pPr>
              <w:pStyle w:val="TAL"/>
              <w:rPr>
                <w:lang w:eastAsia="zh-CN"/>
              </w:rPr>
            </w:pPr>
          </w:p>
        </w:tc>
      </w:tr>
      <w:tr w:rsidR="003C4505">
        <w:tc>
          <w:tcPr>
            <w:tcW w:w="1178" w:type="pct"/>
            <w:tcMar>
              <w:top w:w="0" w:type="dxa"/>
              <w:left w:w="108" w:type="dxa"/>
              <w:bottom w:w="0" w:type="dxa"/>
              <w:right w:w="108" w:type="dxa"/>
            </w:tcMar>
          </w:tcPr>
          <w:p w:rsidR="003C4505" w:rsidRDefault="003C4505">
            <w:pPr>
              <w:pStyle w:val="TAL"/>
              <w:rPr>
                <w:lang w:eastAsia="zh-CN"/>
              </w:rPr>
            </w:pPr>
            <w:r>
              <w:t>DATA_WINDOW</w:t>
            </w:r>
          </w:p>
        </w:tc>
        <w:tc>
          <w:tcPr>
            <w:tcW w:w="3086" w:type="pct"/>
            <w:tcMar>
              <w:top w:w="0" w:type="dxa"/>
              <w:left w:w="108" w:type="dxa"/>
              <w:bottom w:w="0" w:type="dxa"/>
              <w:right w:w="108" w:type="dxa"/>
            </w:tcMar>
          </w:tcPr>
          <w:p w:rsidR="003C4505" w:rsidRDefault="003C4505">
            <w:pPr>
              <w:pStyle w:val="TAL"/>
              <w:rPr>
                <w:lang w:eastAsia="zh-CN"/>
              </w:rPr>
            </w:pPr>
            <w:r>
              <w:rPr>
                <w:lang w:eastAsia="ko-KR"/>
              </w:rPr>
              <w:t>Data time window of the data samples.</w:t>
            </w:r>
          </w:p>
        </w:tc>
        <w:tc>
          <w:tcPr>
            <w:tcW w:w="736" w:type="pct"/>
          </w:tcPr>
          <w:p w:rsidR="003C4505" w:rsidRDefault="003C4505">
            <w:pPr>
              <w:pStyle w:val="TAL"/>
              <w:rPr>
                <w:lang w:eastAsia="zh-CN"/>
              </w:rPr>
            </w:pPr>
          </w:p>
        </w:tc>
      </w:tr>
      <w:tr w:rsidR="003C4505">
        <w:tc>
          <w:tcPr>
            <w:tcW w:w="1178" w:type="pct"/>
            <w:tcMar>
              <w:top w:w="0" w:type="dxa"/>
              <w:left w:w="108" w:type="dxa"/>
              <w:bottom w:w="0" w:type="dxa"/>
              <w:right w:w="108" w:type="dxa"/>
            </w:tcMar>
          </w:tcPr>
          <w:p w:rsidR="003C4505" w:rsidRDefault="003C4505">
            <w:pPr>
              <w:pStyle w:val="TAL"/>
              <w:rPr>
                <w:lang w:eastAsia="zh-CN"/>
              </w:rPr>
            </w:pPr>
            <w:r>
              <w:t>DATA_STAT_PROPS</w:t>
            </w:r>
          </w:p>
        </w:tc>
        <w:tc>
          <w:tcPr>
            <w:tcW w:w="3086" w:type="pct"/>
            <w:tcMar>
              <w:top w:w="0" w:type="dxa"/>
              <w:left w:w="108" w:type="dxa"/>
              <w:bottom w:w="0" w:type="dxa"/>
              <w:right w:w="108" w:type="dxa"/>
            </w:tcMar>
          </w:tcPr>
          <w:p w:rsidR="003C4505" w:rsidRDefault="003C4505">
            <w:pPr>
              <w:pStyle w:val="TAL"/>
              <w:rPr>
                <w:lang w:eastAsia="zh-CN"/>
              </w:rPr>
            </w:pPr>
            <w:r>
              <w:rPr>
                <w:lang w:eastAsia="ko-KR"/>
              </w:rPr>
              <w:t>Dataset statistical properties of the data used to generate the analytics.</w:t>
            </w:r>
          </w:p>
        </w:tc>
        <w:tc>
          <w:tcPr>
            <w:tcW w:w="736" w:type="pct"/>
          </w:tcPr>
          <w:p w:rsidR="003C4505" w:rsidRDefault="003C4505">
            <w:pPr>
              <w:pStyle w:val="TAL"/>
              <w:rPr>
                <w:lang w:eastAsia="zh-CN"/>
              </w:rPr>
            </w:pPr>
          </w:p>
        </w:tc>
      </w:tr>
      <w:tr w:rsidR="003C4505">
        <w:tc>
          <w:tcPr>
            <w:tcW w:w="1178" w:type="pct"/>
            <w:tcMar>
              <w:top w:w="0" w:type="dxa"/>
              <w:left w:w="108" w:type="dxa"/>
              <w:bottom w:w="0" w:type="dxa"/>
              <w:right w:w="108" w:type="dxa"/>
            </w:tcMar>
          </w:tcPr>
          <w:p w:rsidR="003C4505" w:rsidRDefault="003C4505">
            <w:pPr>
              <w:pStyle w:val="TAL"/>
              <w:rPr>
                <w:lang w:eastAsia="zh-CN"/>
              </w:rPr>
            </w:pPr>
            <w:r>
              <w:t>STRATEGY</w:t>
            </w:r>
          </w:p>
        </w:tc>
        <w:tc>
          <w:tcPr>
            <w:tcW w:w="3086" w:type="pct"/>
            <w:tcMar>
              <w:top w:w="0" w:type="dxa"/>
              <w:left w:w="108" w:type="dxa"/>
              <w:bottom w:w="0" w:type="dxa"/>
              <w:right w:w="108" w:type="dxa"/>
            </w:tcMar>
          </w:tcPr>
          <w:p w:rsidR="003C4505" w:rsidRDefault="003C4505">
            <w:pPr>
              <w:pStyle w:val="TAL"/>
              <w:rPr>
                <w:lang w:eastAsia="zh-CN"/>
              </w:rPr>
            </w:pPr>
            <w:r>
              <w:rPr>
                <w:lang w:eastAsia="ko-KR"/>
              </w:rPr>
              <w:t>Output strategy used for the reporting of the analytics.</w:t>
            </w:r>
          </w:p>
        </w:tc>
        <w:tc>
          <w:tcPr>
            <w:tcW w:w="736" w:type="pct"/>
          </w:tcPr>
          <w:p w:rsidR="003C4505" w:rsidRDefault="003C4505">
            <w:pPr>
              <w:pStyle w:val="TAL"/>
              <w:rPr>
                <w:lang w:eastAsia="zh-CN"/>
              </w:rPr>
            </w:pPr>
          </w:p>
        </w:tc>
      </w:tr>
      <w:tr w:rsidR="003C4505">
        <w:tc>
          <w:tcPr>
            <w:tcW w:w="1178" w:type="pct"/>
            <w:tcMar>
              <w:top w:w="0" w:type="dxa"/>
              <w:left w:w="108" w:type="dxa"/>
              <w:bottom w:w="0" w:type="dxa"/>
              <w:right w:w="108" w:type="dxa"/>
            </w:tcMar>
          </w:tcPr>
          <w:p w:rsidR="003C4505" w:rsidRDefault="003C4505">
            <w:pPr>
              <w:pStyle w:val="TAL"/>
              <w:rPr>
                <w:lang w:eastAsia="zh-CN"/>
              </w:rPr>
            </w:pPr>
            <w:r>
              <w:t>ACCURACY</w:t>
            </w:r>
          </w:p>
        </w:tc>
        <w:tc>
          <w:tcPr>
            <w:tcW w:w="3086" w:type="pct"/>
            <w:tcMar>
              <w:top w:w="0" w:type="dxa"/>
              <w:left w:w="108" w:type="dxa"/>
              <w:bottom w:w="0" w:type="dxa"/>
              <w:right w:w="108" w:type="dxa"/>
            </w:tcMar>
          </w:tcPr>
          <w:p w:rsidR="003C4505" w:rsidRDefault="003C4505">
            <w:pPr>
              <w:pStyle w:val="TAL"/>
              <w:rPr>
                <w:lang w:eastAsia="zh-CN"/>
              </w:rPr>
            </w:pPr>
            <w:r>
              <w:rPr>
                <w:lang w:eastAsia="zh-CN"/>
              </w:rPr>
              <w:t>Level of accuracy reached for the analytics.</w:t>
            </w:r>
          </w:p>
        </w:tc>
        <w:tc>
          <w:tcPr>
            <w:tcW w:w="736" w:type="pct"/>
          </w:tcPr>
          <w:p w:rsidR="003C4505" w:rsidRDefault="003C4505">
            <w:pPr>
              <w:pStyle w:val="TAL"/>
              <w:rPr>
                <w:lang w:eastAsia="zh-CN"/>
              </w:rPr>
            </w:pPr>
          </w:p>
        </w:tc>
      </w:tr>
    </w:tbl>
    <w:p w:rsidR="003C4505" w:rsidRDefault="003C4505"/>
    <w:p w:rsidR="003C4505" w:rsidRDefault="003C4505">
      <w:pPr>
        <w:pStyle w:val="5"/>
        <w:spacing w:before="240" w:after="240"/>
        <w:rPr>
          <w:rFonts w:eastAsia="DengXian"/>
        </w:rPr>
      </w:pPr>
      <w:bookmarkStart w:id="4975" w:name="_Toc85553038"/>
      <w:bookmarkStart w:id="4976" w:name="_Toc98233714"/>
      <w:bookmarkStart w:id="4977" w:name="_Toc101244491"/>
      <w:bookmarkStart w:id="4978" w:name="_Toc85557137"/>
      <w:bookmarkStart w:id="4979" w:name="_Toc113031749"/>
      <w:bookmarkStart w:id="4980" w:name="_Toc104539086"/>
      <w:bookmarkStart w:id="4981" w:name="_Toc112951209"/>
      <w:bookmarkStart w:id="4982" w:name="_Toc114133888"/>
      <w:bookmarkStart w:id="4983" w:name="_Toc120688223"/>
      <w:bookmarkStart w:id="4984" w:name="_Toc129290370"/>
      <w:bookmarkStart w:id="4985" w:name="_Toc88667644"/>
      <w:bookmarkStart w:id="4986" w:name="_Toc138753338"/>
      <w:bookmarkStart w:id="4987" w:name="_Toc83233123"/>
      <w:bookmarkStart w:id="4988" w:name="_Toc94064328"/>
      <w:bookmarkStart w:id="4989" w:name="_Toc90655929"/>
      <w:bookmarkStart w:id="4990" w:name="_Toc170119933"/>
      <w:bookmarkStart w:id="4991" w:name="_Toc175857070"/>
      <w:r>
        <w:rPr>
          <w:rFonts w:eastAsia="DengXian"/>
        </w:rPr>
        <w:t>5.1.6.3.15</w:t>
      </w:r>
      <w:r>
        <w:rPr>
          <w:rFonts w:eastAsia="DengXian"/>
        </w:rPr>
        <w:tab/>
        <w:t xml:space="preserve">Enumeration: </w:t>
      </w:r>
      <w:r>
        <w:rPr>
          <w:lang w:eastAsia="zh-CN"/>
        </w:rPr>
        <w:t>DatasetStatisticalProperty</w:t>
      </w:r>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p>
    <w:p w:rsidR="003C4505" w:rsidRDefault="003C4505">
      <w:pPr>
        <w:pStyle w:val="TH"/>
        <w:rPr>
          <w:rFonts w:eastAsia="DengXian"/>
        </w:rPr>
      </w:pPr>
      <w:r>
        <w:t xml:space="preserve">Table 5.1.6.3.15-1: Enumeration </w:t>
      </w:r>
      <w:r>
        <w:rPr>
          <w:lang w:eastAsia="zh-CN"/>
        </w:rPr>
        <w:t>DatasetStatisticalProperty</w:t>
      </w:r>
    </w:p>
    <w:tbl>
      <w:tblPr>
        <w:tblW w:w="9639"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71"/>
        <w:gridCol w:w="5949"/>
        <w:gridCol w:w="1419"/>
      </w:tblGrid>
      <w:tr w:rsidR="003C4505">
        <w:tc>
          <w:tcPr>
            <w:tcW w:w="1178" w:type="pct"/>
            <w:shd w:val="clear" w:color="auto" w:fill="C0C0C0"/>
            <w:tcMar>
              <w:top w:w="0" w:type="dxa"/>
              <w:left w:w="108" w:type="dxa"/>
              <w:bottom w:w="0" w:type="dxa"/>
              <w:right w:w="108" w:type="dxa"/>
            </w:tcMar>
          </w:tcPr>
          <w:p w:rsidR="003C4505" w:rsidRDefault="003C4505">
            <w:pPr>
              <w:pStyle w:val="TAH"/>
            </w:pPr>
            <w:r>
              <w:t>Enumeration value</w:t>
            </w:r>
          </w:p>
        </w:tc>
        <w:tc>
          <w:tcPr>
            <w:tcW w:w="3086" w:type="pct"/>
            <w:shd w:val="clear" w:color="auto" w:fill="C0C0C0"/>
            <w:tcMar>
              <w:top w:w="0" w:type="dxa"/>
              <w:left w:w="108" w:type="dxa"/>
              <w:bottom w:w="0" w:type="dxa"/>
              <w:right w:w="108" w:type="dxa"/>
            </w:tcMar>
          </w:tcPr>
          <w:p w:rsidR="003C4505" w:rsidRDefault="003C4505">
            <w:pPr>
              <w:pStyle w:val="TAH"/>
            </w:pPr>
            <w:r>
              <w:t>Description</w:t>
            </w:r>
          </w:p>
        </w:tc>
        <w:tc>
          <w:tcPr>
            <w:tcW w:w="736" w:type="pct"/>
            <w:shd w:val="clear" w:color="auto" w:fill="C0C0C0"/>
          </w:tcPr>
          <w:p w:rsidR="003C4505" w:rsidRDefault="003C4505">
            <w:pPr>
              <w:pStyle w:val="TAH"/>
            </w:pPr>
            <w:r>
              <w:t>Applicability</w:t>
            </w:r>
          </w:p>
        </w:tc>
      </w:tr>
      <w:tr w:rsidR="003C4505">
        <w:tc>
          <w:tcPr>
            <w:tcW w:w="1178" w:type="pct"/>
            <w:tcMar>
              <w:top w:w="0" w:type="dxa"/>
              <w:left w:w="108" w:type="dxa"/>
              <w:bottom w:w="0" w:type="dxa"/>
              <w:right w:w="108" w:type="dxa"/>
            </w:tcMar>
          </w:tcPr>
          <w:p w:rsidR="003C4505" w:rsidRDefault="003C4505">
            <w:pPr>
              <w:pStyle w:val="TAL"/>
            </w:pPr>
            <w:r>
              <w:t>UNIFORM_DIST_DATA</w:t>
            </w:r>
          </w:p>
        </w:tc>
        <w:tc>
          <w:tcPr>
            <w:tcW w:w="3086" w:type="pct"/>
            <w:tcMar>
              <w:top w:w="0" w:type="dxa"/>
              <w:left w:w="108" w:type="dxa"/>
              <w:bottom w:w="0" w:type="dxa"/>
              <w:right w:w="108" w:type="dxa"/>
            </w:tcMar>
          </w:tcPr>
          <w:p w:rsidR="003C4505" w:rsidRDefault="003C4505">
            <w:pPr>
              <w:pStyle w:val="TAL"/>
            </w:pPr>
            <w:r>
              <w:t>Indicates the use of data samples that are uniformly distributed according to the different aspects of the requested analytics.</w:t>
            </w:r>
          </w:p>
        </w:tc>
        <w:tc>
          <w:tcPr>
            <w:tcW w:w="736" w:type="pct"/>
          </w:tcPr>
          <w:p w:rsidR="003C4505" w:rsidRDefault="003C4505">
            <w:pPr>
              <w:pStyle w:val="TAL"/>
              <w:rPr>
                <w:lang w:eastAsia="zh-CN"/>
              </w:rPr>
            </w:pPr>
          </w:p>
        </w:tc>
      </w:tr>
      <w:tr w:rsidR="003C4505">
        <w:tc>
          <w:tcPr>
            <w:tcW w:w="1178" w:type="pct"/>
            <w:tcMar>
              <w:top w:w="0" w:type="dxa"/>
              <w:left w:w="108" w:type="dxa"/>
              <w:bottom w:w="0" w:type="dxa"/>
              <w:right w:w="108" w:type="dxa"/>
            </w:tcMar>
          </w:tcPr>
          <w:p w:rsidR="003C4505" w:rsidRDefault="003C4505">
            <w:pPr>
              <w:pStyle w:val="TAL"/>
              <w:rPr>
                <w:lang w:eastAsia="zh-CN"/>
              </w:rPr>
            </w:pPr>
            <w:r>
              <w:rPr>
                <w:lang w:eastAsia="zh-CN"/>
              </w:rPr>
              <w:t>NO_OUTLIERS</w:t>
            </w:r>
          </w:p>
        </w:tc>
        <w:tc>
          <w:tcPr>
            <w:tcW w:w="3086" w:type="pct"/>
            <w:tcMar>
              <w:top w:w="0" w:type="dxa"/>
              <w:left w:w="108" w:type="dxa"/>
              <w:bottom w:w="0" w:type="dxa"/>
              <w:right w:w="108" w:type="dxa"/>
            </w:tcMar>
          </w:tcPr>
          <w:p w:rsidR="003C4505" w:rsidRDefault="003C4505">
            <w:pPr>
              <w:pStyle w:val="TAL"/>
              <w:rPr>
                <w:lang w:eastAsia="zh-CN"/>
              </w:rPr>
            </w:pPr>
            <w:r>
              <w:rPr>
                <w:lang w:eastAsia="zh-CN"/>
              </w:rPr>
              <w:t xml:space="preserve">Indicates that </w:t>
            </w:r>
            <w:r>
              <w:t>the data samples shall disregard data samples that are at the extreme boundaries of the value range.</w:t>
            </w:r>
          </w:p>
        </w:tc>
        <w:tc>
          <w:tcPr>
            <w:tcW w:w="736" w:type="pct"/>
          </w:tcPr>
          <w:p w:rsidR="003C4505" w:rsidRDefault="003C4505">
            <w:pPr>
              <w:pStyle w:val="TAL"/>
              <w:rPr>
                <w:lang w:eastAsia="zh-CN"/>
              </w:rPr>
            </w:pPr>
          </w:p>
        </w:tc>
      </w:tr>
    </w:tbl>
    <w:p w:rsidR="003C4505" w:rsidRDefault="003C4505"/>
    <w:p w:rsidR="003C4505" w:rsidRDefault="003C4505">
      <w:pPr>
        <w:pStyle w:val="5"/>
        <w:spacing w:before="240" w:after="240"/>
        <w:rPr>
          <w:rFonts w:eastAsia="DengXian"/>
        </w:rPr>
      </w:pPr>
      <w:bookmarkStart w:id="4992" w:name="_Toc138753339"/>
      <w:bookmarkStart w:id="4993" w:name="_Toc88667645"/>
      <w:bookmarkStart w:id="4994" w:name="_Toc83233124"/>
      <w:bookmarkStart w:id="4995" w:name="_Toc101244492"/>
      <w:bookmarkStart w:id="4996" w:name="_Toc85553039"/>
      <w:bookmarkStart w:id="4997" w:name="_Toc94064329"/>
      <w:bookmarkStart w:id="4998" w:name="_Toc112951210"/>
      <w:bookmarkStart w:id="4999" w:name="_Toc104539087"/>
      <w:bookmarkStart w:id="5000" w:name="_Toc113031750"/>
      <w:bookmarkStart w:id="5001" w:name="_Toc85557138"/>
      <w:bookmarkStart w:id="5002" w:name="_Toc90655930"/>
      <w:bookmarkStart w:id="5003" w:name="_Toc114133889"/>
      <w:bookmarkStart w:id="5004" w:name="_Toc98233715"/>
      <w:bookmarkStart w:id="5005" w:name="_Toc120688224"/>
      <w:bookmarkStart w:id="5006" w:name="_Toc129290371"/>
      <w:bookmarkStart w:id="5007" w:name="_Toc170119934"/>
      <w:bookmarkStart w:id="5008" w:name="_Toc175857071"/>
      <w:r>
        <w:rPr>
          <w:rFonts w:eastAsia="DengXian"/>
        </w:rPr>
        <w:t>5.1.6.3.16</w:t>
      </w:r>
      <w:r>
        <w:rPr>
          <w:rFonts w:eastAsia="DengXian"/>
        </w:rPr>
        <w:tab/>
        <w:t xml:space="preserve">Enumeration: </w:t>
      </w:r>
      <w:r>
        <w:rPr>
          <w:lang w:eastAsia="zh-CN"/>
        </w:rPr>
        <w:t>OutputStrategy</w:t>
      </w:r>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p>
    <w:p w:rsidR="003C4505" w:rsidRDefault="003C4505">
      <w:pPr>
        <w:pStyle w:val="TH"/>
        <w:rPr>
          <w:rFonts w:eastAsia="DengXian"/>
        </w:rPr>
      </w:pPr>
      <w:r>
        <w:t xml:space="preserve">Table 5.1.6.3.16-1: Enumeration </w:t>
      </w:r>
      <w:r>
        <w:rPr>
          <w:lang w:eastAsia="zh-CN"/>
        </w:rPr>
        <w:t>OutputStrategy</w:t>
      </w:r>
    </w:p>
    <w:tbl>
      <w:tblPr>
        <w:tblW w:w="9639"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71"/>
        <w:gridCol w:w="5949"/>
        <w:gridCol w:w="1419"/>
      </w:tblGrid>
      <w:tr w:rsidR="003C4505">
        <w:tc>
          <w:tcPr>
            <w:tcW w:w="1178" w:type="pct"/>
            <w:shd w:val="clear" w:color="auto" w:fill="C0C0C0"/>
            <w:tcMar>
              <w:top w:w="0" w:type="dxa"/>
              <w:left w:w="108" w:type="dxa"/>
              <w:bottom w:w="0" w:type="dxa"/>
              <w:right w:w="108" w:type="dxa"/>
            </w:tcMar>
          </w:tcPr>
          <w:p w:rsidR="003C4505" w:rsidRDefault="003C4505">
            <w:pPr>
              <w:pStyle w:val="TAH"/>
            </w:pPr>
            <w:r>
              <w:t>Enumeration value</w:t>
            </w:r>
          </w:p>
        </w:tc>
        <w:tc>
          <w:tcPr>
            <w:tcW w:w="3086" w:type="pct"/>
            <w:shd w:val="clear" w:color="auto" w:fill="C0C0C0"/>
            <w:tcMar>
              <w:top w:w="0" w:type="dxa"/>
              <w:left w:w="108" w:type="dxa"/>
              <w:bottom w:w="0" w:type="dxa"/>
              <w:right w:w="108" w:type="dxa"/>
            </w:tcMar>
          </w:tcPr>
          <w:p w:rsidR="003C4505" w:rsidRDefault="003C4505">
            <w:pPr>
              <w:pStyle w:val="TAH"/>
            </w:pPr>
            <w:r>
              <w:t>Description</w:t>
            </w:r>
          </w:p>
        </w:tc>
        <w:tc>
          <w:tcPr>
            <w:tcW w:w="736" w:type="pct"/>
            <w:shd w:val="clear" w:color="auto" w:fill="C0C0C0"/>
          </w:tcPr>
          <w:p w:rsidR="003C4505" w:rsidRDefault="003C4505">
            <w:pPr>
              <w:pStyle w:val="TAH"/>
            </w:pPr>
            <w:r>
              <w:t>Applicability</w:t>
            </w:r>
          </w:p>
        </w:tc>
      </w:tr>
      <w:tr w:rsidR="003C4505">
        <w:tc>
          <w:tcPr>
            <w:tcW w:w="1178" w:type="pct"/>
            <w:tcMar>
              <w:top w:w="0" w:type="dxa"/>
              <w:left w:w="108" w:type="dxa"/>
              <w:bottom w:w="0" w:type="dxa"/>
              <w:right w:w="108" w:type="dxa"/>
            </w:tcMar>
          </w:tcPr>
          <w:p w:rsidR="003C4505" w:rsidRDefault="003C4505">
            <w:pPr>
              <w:pStyle w:val="TAL"/>
            </w:pPr>
            <w:r>
              <w:t>BINARY</w:t>
            </w:r>
          </w:p>
        </w:tc>
        <w:tc>
          <w:tcPr>
            <w:tcW w:w="3086" w:type="pct"/>
            <w:tcMar>
              <w:top w:w="0" w:type="dxa"/>
              <w:left w:w="108" w:type="dxa"/>
              <w:bottom w:w="0" w:type="dxa"/>
              <w:right w:w="108" w:type="dxa"/>
            </w:tcMar>
          </w:tcPr>
          <w:p w:rsidR="003C4505" w:rsidRDefault="003C4505">
            <w:pPr>
              <w:pStyle w:val="TAL"/>
            </w:pPr>
            <w:r>
              <w:t>Indicates that the analytics shall only be reported when the requested level of accuracy is reached within a cycle of periodic notification as defined in the analytics reporting information (i.e. in the ReportingInformation data type or the EventSubscription data type).</w:t>
            </w:r>
          </w:p>
        </w:tc>
        <w:tc>
          <w:tcPr>
            <w:tcW w:w="736" w:type="pct"/>
          </w:tcPr>
          <w:p w:rsidR="003C4505" w:rsidRDefault="003C4505">
            <w:pPr>
              <w:pStyle w:val="TAL"/>
              <w:rPr>
                <w:lang w:eastAsia="zh-CN"/>
              </w:rPr>
            </w:pPr>
          </w:p>
        </w:tc>
      </w:tr>
      <w:tr w:rsidR="003C4505">
        <w:tc>
          <w:tcPr>
            <w:tcW w:w="1178" w:type="pct"/>
            <w:tcMar>
              <w:top w:w="0" w:type="dxa"/>
              <w:left w:w="108" w:type="dxa"/>
              <w:bottom w:w="0" w:type="dxa"/>
              <w:right w:w="108" w:type="dxa"/>
            </w:tcMar>
          </w:tcPr>
          <w:p w:rsidR="003C4505" w:rsidRDefault="003C4505">
            <w:pPr>
              <w:pStyle w:val="TAL"/>
              <w:rPr>
                <w:lang w:eastAsia="zh-CN"/>
              </w:rPr>
            </w:pPr>
            <w:r>
              <w:rPr>
                <w:lang w:eastAsia="zh-CN"/>
              </w:rPr>
              <w:t>GRADIENT</w:t>
            </w:r>
          </w:p>
        </w:tc>
        <w:tc>
          <w:tcPr>
            <w:tcW w:w="3086" w:type="pct"/>
            <w:tcMar>
              <w:top w:w="0" w:type="dxa"/>
              <w:left w:w="108" w:type="dxa"/>
              <w:bottom w:w="0" w:type="dxa"/>
              <w:right w:w="108" w:type="dxa"/>
            </w:tcMar>
          </w:tcPr>
          <w:p w:rsidR="003C4505" w:rsidRDefault="003C4505">
            <w:pPr>
              <w:pStyle w:val="TAL"/>
              <w:rPr>
                <w:lang w:eastAsia="zh-CN"/>
              </w:rPr>
            </w:pPr>
            <w:r>
              <w:t>Indicates that the analytics shall be reported according with the periodicity defined in the analytics reporting information (i.e. in the ReportingInformation data type or the EventSubscription data type) irrespective of whether the requested level of accuracy has been reached or not.</w:t>
            </w:r>
          </w:p>
        </w:tc>
        <w:tc>
          <w:tcPr>
            <w:tcW w:w="736" w:type="pct"/>
          </w:tcPr>
          <w:p w:rsidR="003C4505" w:rsidRDefault="003C4505">
            <w:pPr>
              <w:pStyle w:val="TAL"/>
              <w:rPr>
                <w:lang w:eastAsia="zh-CN"/>
              </w:rPr>
            </w:pPr>
          </w:p>
        </w:tc>
      </w:tr>
    </w:tbl>
    <w:p w:rsidR="003C4505" w:rsidRDefault="003C4505"/>
    <w:p w:rsidR="003C4505" w:rsidRDefault="003C4505">
      <w:pPr>
        <w:pStyle w:val="5"/>
        <w:spacing w:before="240" w:after="240"/>
        <w:rPr>
          <w:rFonts w:eastAsia="DengXian"/>
        </w:rPr>
      </w:pPr>
      <w:bookmarkStart w:id="5009" w:name="_Toc114133890"/>
      <w:bookmarkStart w:id="5010" w:name="_Toc113031751"/>
      <w:bookmarkStart w:id="5011" w:name="_Toc90655931"/>
      <w:bookmarkStart w:id="5012" w:name="_Toc85553040"/>
      <w:bookmarkStart w:id="5013" w:name="_Toc120688225"/>
      <w:bookmarkStart w:id="5014" w:name="_Toc88667646"/>
      <w:bookmarkStart w:id="5015" w:name="_Toc138753340"/>
      <w:bookmarkStart w:id="5016" w:name="_Toc98233716"/>
      <w:bookmarkStart w:id="5017" w:name="_Toc112951211"/>
      <w:bookmarkStart w:id="5018" w:name="_Toc85557139"/>
      <w:bookmarkStart w:id="5019" w:name="_Toc129290372"/>
      <w:bookmarkStart w:id="5020" w:name="_Toc104539088"/>
      <w:bookmarkStart w:id="5021" w:name="_Toc94064330"/>
      <w:bookmarkStart w:id="5022" w:name="_Toc101244493"/>
      <w:bookmarkStart w:id="5023" w:name="_Toc170119935"/>
      <w:bookmarkStart w:id="5024" w:name="_Toc175857072"/>
      <w:r>
        <w:rPr>
          <w:rFonts w:eastAsia="DengXian"/>
        </w:rPr>
        <w:t>5.1.6.3.17</w:t>
      </w:r>
      <w:bookmarkStart w:id="5025" w:name="_Toc73564485"/>
      <w:r>
        <w:rPr>
          <w:rFonts w:eastAsia="DengXian"/>
        </w:rPr>
        <w:tab/>
        <w:t xml:space="preserve">Enumeration: </w:t>
      </w:r>
      <w:bookmarkEnd w:id="5025"/>
      <w:r>
        <w:rPr>
          <w:lang w:eastAsia="zh-CN"/>
        </w:rPr>
        <w:t>TransferRequestType</w:t>
      </w:r>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p>
    <w:p w:rsidR="003C4505" w:rsidRDefault="003C4505">
      <w:pPr>
        <w:pStyle w:val="TH"/>
        <w:rPr>
          <w:rFonts w:eastAsia="DengXian"/>
        </w:rPr>
      </w:pPr>
      <w:r>
        <w:t xml:space="preserve">Table 5.1.6.3.17-1: Enumeration </w:t>
      </w:r>
      <w:r>
        <w:rPr>
          <w:lang w:eastAsia="zh-CN"/>
        </w:rPr>
        <w:t>TransferRequestType</w:t>
      </w:r>
    </w:p>
    <w:tbl>
      <w:tblPr>
        <w:tblW w:w="9639"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71"/>
        <w:gridCol w:w="5949"/>
        <w:gridCol w:w="1419"/>
      </w:tblGrid>
      <w:tr w:rsidR="003C4505">
        <w:tc>
          <w:tcPr>
            <w:tcW w:w="1178" w:type="pct"/>
            <w:shd w:val="clear" w:color="auto" w:fill="C0C0C0"/>
            <w:tcMar>
              <w:top w:w="0" w:type="dxa"/>
              <w:left w:w="108" w:type="dxa"/>
              <w:bottom w:w="0" w:type="dxa"/>
              <w:right w:w="108" w:type="dxa"/>
            </w:tcMar>
          </w:tcPr>
          <w:p w:rsidR="003C4505" w:rsidRDefault="003C4505">
            <w:pPr>
              <w:pStyle w:val="TAH"/>
            </w:pPr>
            <w:r>
              <w:t>Enumeration value</w:t>
            </w:r>
          </w:p>
        </w:tc>
        <w:tc>
          <w:tcPr>
            <w:tcW w:w="3086" w:type="pct"/>
            <w:shd w:val="clear" w:color="auto" w:fill="C0C0C0"/>
            <w:tcMar>
              <w:top w:w="0" w:type="dxa"/>
              <w:left w:w="108" w:type="dxa"/>
              <w:bottom w:w="0" w:type="dxa"/>
              <w:right w:w="108" w:type="dxa"/>
            </w:tcMar>
          </w:tcPr>
          <w:p w:rsidR="003C4505" w:rsidRDefault="003C4505">
            <w:pPr>
              <w:pStyle w:val="TAH"/>
            </w:pPr>
            <w:r>
              <w:t>Description</w:t>
            </w:r>
          </w:p>
        </w:tc>
        <w:tc>
          <w:tcPr>
            <w:tcW w:w="736" w:type="pct"/>
            <w:shd w:val="clear" w:color="auto" w:fill="C0C0C0"/>
          </w:tcPr>
          <w:p w:rsidR="003C4505" w:rsidRDefault="003C4505">
            <w:pPr>
              <w:pStyle w:val="TAH"/>
            </w:pPr>
            <w:r>
              <w:t>Applicability</w:t>
            </w:r>
          </w:p>
        </w:tc>
      </w:tr>
      <w:tr w:rsidR="003C4505">
        <w:tc>
          <w:tcPr>
            <w:tcW w:w="1178" w:type="pct"/>
            <w:tcMar>
              <w:top w:w="0" w:type="dxa"/>
              <w:left w:w="108" w:type="dxa"/>
              <w:bottom w:w="0" w:type="dxa"/>
              <w:right w:w="108" w:type="dxa"/>
            </w:tcMar>
          </w:tcPr>
          <w:p w:rsidR="003C4505" w:rsidRDefault="003C4505">
            <w:pPr>
              <w:pStyle w:val="TAL"/>
            </w:pPr>
            <w:r>
              <w:t>PREPARE</w:t>
            </w:r>
          </w:p>
        </w:tc>
        <w:tc>
          <w:tcPr>
            <w:tcW w:w="3086" w:type="pct"/>
            <w:tcMar>
              <w:top w:w="0" w:type="dxa"/>
              <w:left w:w="108" w:type="dxa"/>
              <w:bottom w:w="0" w:type="dxa"/>
              <w:right w:w="108" w:type="dxa"/>
            </w:tcMar>
          </w:tcPr>
          <w:p w:rsidR="003C4505" w:rsidRDefault="003C4505">
            <w:pPr>
              <w:pStyle w:val="TAL"/>
            </w:pPr>
            <w:r>
              <w:t xml:space="preserve">Indicates that the request is for </w:t>
            </w:r>
            <w:r>
              <w:rPr>
                <w:lang w:eastAsia="zh-CN"/>
              </w:rPr>
              <w:t>analytics subscription transfer preparation</w:t>
            </w:r>
            <w:r>
              <w:t>.</w:t>
            </w:r>
          </w:p>
        </w:tc>
        <w:tc>
          <w:tcPr>
            <w:tcW w:w="736" w:type="pct"/>
          </w:tcPr>
          <w:p w:rsidR="003C4505" w:rsidRDefault="003C4505">
            <w:pPr>
              <w:pStyle w:val="TAL"/>
              <w:rPr>
                <w:lang w:eastAsia="zh-CN"/>
              </w:rPr>
            </w:pPr>
          </w:p>
        </w:tc>
      </w:tr>
      <w:tr w:rsidR="003C4505">
        <w:tc>
          <w:tcPr>
            <w:tcW w:w="1178" w:type="pct"/>
            <w:tcMar>
              <w:top w:w="0" w:type="dxa"/>
              <w:left w:w="108" w:type="dxa"/>
              <w:bottom w:w="0" w:type="dxa"/>
              <w:right w:w="108" w:type="dxa"/>
            </w:tcMar>
          </w:tcPr>
          <w:p w:rsidR="003C4505" w:rsidRDefault="003C4505">
            <w:pPr>
              <w:pStyle w:val="TAL"/>
              <w:rPr>
                <w:lang w:eastAsia="zh-CN"/>
              </w:rPr>
            </w:pPr>
            <w:r>
              <w:rPr>
                <w:lang w:eastAsia="zh-CN"/>
              </w:rPr>
              <w:t>TRANSFER</w:t>
            </w:r>
          </w:p>
        </w:tc>
        <w:tc>
          <w:tcPr>
            <w:tcW w:w="3086" w:type="pct"/>
            <w:tcMar>
              <w:top w:w="0" w:type="dxa"/>
              <w:left w:w="108" w:type="dxa"/>
              <w:bottom w:w="0" w:type="dxa"/>
              <w:right w:w="108" w:type="dxa"/>
            </w:tcMar>
          </w:tcPr>
          <w:p w:rsidR="003C4505" w:rsidRDefault="003C4505">
            <w:pPr>
              <w:pStyle w:val="TAL"/>
              <w:rPr>
                <w:lang w:eastAsia="zh-CN"/>
              </w:rPr>
            </w:pPr>
            <w:r>
              <w:t xml:space="preserve">Indicates that the request is for </w:t>
            </w:r>
            <w:r>
              <w:rPr>
                <w:lang w:eastAsia="zh-CN"/>
              </w:rPr>
              <w:t>analytics subscription transfer execution</w:t>
            </w:r>
            <w:r>
              <w:t>.</w:t>
            </w:r>
          </w:p>
        </w:tc>
        <w:tc>
          <w:tcPr>
            <w:tcW w:w="736" w:type="pct"/>
          </w:tcPr>
          <w:p w:rsidR="003C4505" w:rsidRDefault="003C4505">
            <w:pPr>
              <w:pStyle w:val="TAL"/>
              <w:rPr>
                <w:lang w:eastAsia="zh-CN"/>
              </w:rPr>
            </w:pPr>
          </w:p>
        </w:tc>
      </w:tr>
    </w:tbl>
    <w:p w:rsidR="003C4505" w:rsidRDefault="003C4505">
      <w:pPr>
        <w:pStyle w:val="B1"/>
        <w:ind w:left="0" w:firstLine="0"/>
      </w:pPr>
    </w:p>
    <w:p w:rsidR="003C4505" w:rsidRDefault="003C4505">
      <w:pPr>
        <w:pStyle w:val="5"/>
        <w:spacing w:before="240" w:after="240"/>
        <w:rPr>
          <w:rFonts w:eastAsia="DengXian"/>
        </w:rPr>
      </w:pPr>
      <w:bookmarkStart w:id="5026" w:name="_Toc88667647"/>
      <w:bookmarkStart w:id="5027" w:name="_Toc94064331"/>
      <w:bookmarkStart w:id="5028" w:name="_Toc98233717"/>
      <w:bookmarkStart w:id="5029" w:name="_Toc112951212"/>
      <w:bookmarkStart w:id="5030" w:name="_Toc129290373"/>
      <w:bookmarkStart w:id="5031" w:name="_Toc138753341"/>
      <w:bookmarkStart w:id="5032" w:name="_Toc120688226"/>
      <w:bookmarkStart w:id="5033" w:name="_Toc101244494"/>
      <w:bookmarkStart w:id="5034" w:name="_Toc113031752"/>
      <w:bookmarkStart w:id="5035" w:name="_Toc114133891"/>
      <w:bookmarkStart w:id="5036" w:name="_Toc104539089"/>
      <w:bookmarkStart w:id="5037" w:name="_Toc90655932"/>
      <w:bookmarkStart w:id="5038" w:name="_Toc170119936"/>
      <w:bookmarkStart w:id="5039" w:name="_Toc175857073"/>
      <w:r>
        <w:rPr>
          <w:rFonts w:eastAsia="DengXian"/>
        </w:rPr>
        <w:t>5.1.6.3.18</w:t>
      </w:r>
      <w:r>
        <w:rPr>
          <w:rFonts w:eastAsia="DengXian"/>
        </w:rPr>
        <w:tab/>
        <w:t xml:space="preserve">Enumeration: </w:t>
      </w:r>
      <w:r>
        <w:rPr>
          <w:lang w:eastAsia="zh-CN"/>
        </w:rPr>
        <w:t>AnalyticsSubset</w:t>
      </w:r>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p>
    <w:p w:rsidR="003C4505" w:rsidRDefault="003C4505">
      <w:pPr>
        <w:pStyle w:val="TH"/>
        <w:rPr>
          <w:rFonts w:eastAsia="DengXian"/>
        </w:rPr>
      </w:pPr>
      <w:r>
        <w:t xml:space="preserve">Table 5.1.6.3.18-1: </w:t>
      </w:r>
      <w:r>
        <w:rPr>
          <w:lang w:eastAsia="zh-CN"/>
        </w:rPr>
        <w:t>AnalyticsSubset</w:t>
      </w:r>
    </w:p>
    <w:tbl>
      <w:tblPr>
        <w:tblW w:w="9645"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838"/>
        <w:gridCol w:w="5532"/>
        <w:gridCol w:w="1275"/>
      </w:tblGrid>
      <w:tr w:rsidR="003C4505">
        <w:tc>
          <w:tcPr>
            <w:tcW w:w="1471" w:type="pct"/>
            <w:shd w:val="clear" w:color="auto" w:fill="C0C0C0"/>
            <w:tcMar>
              <w:top w:w="0" w:type="dxa"/>
              <w:left w:w="108" w:type="dxa"/>
              <w:bottom w:w="0" w:type="dxa"/>
              <w:right w:w="108" w:type="dxa"/>
            </w:tcMar>
          </w:tcPr>
          <w:p w:rsidR="003C4505" w:rsidRDefault="003C4505">
            <w:pPr>
              <w:pStyle w:val="TAH"/>
              <w:rPr>
                <w:rFonts w:eastAsia="DengXian"/>
              </w:rPr>
            </w:pPr>
            <w:r>
              <w:t>Enumeration value</w:t>
            </w:r>
          </w:p>
        </w:tc>
        <w:tc>
          <w:tcPr>
            <w:tcW w:w="2868" w:type="pct"/>
            <w:shd w:val="clear" w:color="auto" w:fill="C0C0C0"/>
            <w:tcMar>
              <w:top w:w="0" w:type="dxa"/>
              <w:left w:w="108" w:type="dxa"/>
              <w:bottom w:w="0" w:type="dxa"/>
              <w:right w:w="108" w:type="dxa"/>
            </w:tcMar>
          </w:tcPr>
          <w:p w:rsidR="003C4505" w:rsidRDefault="003C4505">
            <w:pPr>
              <w:pStyle w:val="TAH"/>
            </w:pPr>
            <w:r>
              <w:t>Description</w:t>
            </w:r>
          </w:p>
        </w:tc>
        <w:tc>
          <w:tcPr>
            <w:tcW w:w="661" w:type="pct"/>
            <w:shd w:val="clear" w:color="auto" w:fill="C0C0C0"/>
          </w:tcPr>
          <w:p w:rsidR="003C4505" w:rsidRDefault="003C4505">
            <w:pPr>
              <w:pStyle w:val="TAH"/>
            </w:pPr>
            <w:r>
              <w:t>Applicability</w:t>
            </w:r>
          </w:p>
        </w:tc>
      </w:tr>
      <w:tr w:rsidR="003C4505">
        <w:tc>
          <w:tcPr>
            <w:tcW w:w="1471" w:type="pct"/>
            <w:tcMar>
              <w:top w:w="0" w:type="dxa"/>
              <w:left w:w="108" w:type="dxa"/>
              <w:bottom w:w="0" w:type="dxa"/>
              <w:right w:w="108" w:type="dxa"/>
            </w:tcMar>
          </w:tcPr>
          <w:p w:rsidR="003C4505" w:rsidRDefault="003C4505">
            <w:pPr>
              <w:pStyle w:val="TAL"/>
            </w:pPr>
            <w:r>
              <w:t>NUM_OF_UE_REG</w:t>
            </w:r>
          </w:p>
        </w:tc>
        <w:tc>
          <w:tcPr>
            <w:tcW w:w="2868" w:type="pct"/>
            <w:tcMar>
              <w:top w:w="0" w:type="dxa"/>
              <w:left w:w="108" w:type="dxa"/>
              <w:bottom w:w="0" w:type="dxa"/>
              <w:right w:w="108" w:type="dxa"/>
            </w:tcMar>
          </w:tcPr>
          <w:p w:rsidR="003C4505" w:rsidRDefault="003C4505">
            <w:pPr>
              <w:pStyle w:val="TAL"/>
            </w:pPr>
            <w:r>
              <w:t>The n</w:t>
            </w:r>
            <w:r>
              <w:rPr>
                <w:lang w:eastAsia="zh-CN"/>
              </w:rPr>
              <w:t>umber of UE registered</w:t>
            </w:r>
            <w:r>
              <w:t>.</w:t>
            </w:r>
            <w:r>
              <w:rPr>
                <w:lang w:eastAsia="zh-CN"/>
              </w:rPr>
              <w:t xml:space="preserve"> This value is only applicable to NSI_LOAD_LEVEL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rPr>
                <w:lang w:eastAsia="zh-CN"/>
              </w:rPr>
              <w:t>NUM_OF_PDU_SESS_ESTBL</w:t>
            </w:r>
          </w:p>
        </w:tc>
        <w:tc>
          <w:tcPr>
            <w:tcW w:w="2868" w:type="pct"/>
            <w:tcMar>
              <w:top w:w="0" w:type="dxa"/>
              <w:left w:w="108" w:type="dxa"/>
              <w:bottom w:w="0" w:type="dxa"/>
              <w:right w:w="108" w:type="dxa"/>
            </w:tcMar>
          </w:tcPr>
          <w:p w:rsidR="003C4505" w:rsidRDefault="003C4505">
            <w:pPr>
              <w:pStyle w:val="TAL"/>
              <w:rPr>
                <w:lang w:eastAsia="zh-CN"/>
              </w:rPr>
            </w:pPr>
            <w:r>
              <w:t>The n</w:t>
            </w:r>
            <w:r>
              <w:rPr>
                <w:lang w:eastAsia="zh-CN"/>
              </w:rPr>
              <w:t>umber of PDU sessions established</w:t>
            </w:r>
            <w:r>
              <w:t>.</w:t>
            </w:r>
            <w:r>
              <w:rPr>
                <w:lang w:eastAsia="zh-CN"/>
              </w:rPr>
              <w:t xml:space="preserve"> This value is only applicable to NSI_LOAD_LEVEL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rPr>
                <w:lang w:eastAsia="zh-CN"/>
              </w:rPr>
              <w:t>RES_USAGE</w:t>
            </w:r>
          </w:p>
        </w:tc>
        <w:tc>
          <w:tcPr>
            <w:tcW w:w="2868" w:type="pct"/>
            <w:tcMar>
              <w:top w:w="0" w:type="dxa"/>
              <w:left w:w="108" w:type="dxa"/>
              <w:bottom w:w="0" w:type="dxa"/>
              <w:right w:w="108" w:type="dxa"/>
            </w:tcMar>
          </w:tcPr>
          <w:p w:rsidR="003C4505" w:rsidRDefault="003C4505">
            <w:pPr>
              <w:pStyle w:val="TAL"/>
            </w:pPr>
            <w:r>
              <w:t>The current usage of the virtual resources assigned to the NF instances belonging to a particular network slice instance.</w:t>
            </w:r>
            <w:r>
              <w:rPr>
                <w:lang w:eastAsia="zh-CN"/>
              </w:rPr>
              <w:t xml:space="preserve"> This value is only applicable to NSI_LOAD_LEVEL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rPr>
                <w:lang w:eastAsia="zh-CN"/>
              </w:rPr>
              <w:t>NUM_OF_EXCEED_RES_USAGE_LOAD_LEVEL_THR</w:t>
            </w:r>
          </w:p>
        </w:tc>
        <w:tc>
          <w:tcPr>
            <w:tcW w:w="2868" w:type="pct"/>
            <w:tcMar>
              <w:top w:w="0" w:type="dxa"/>
              <w:left w:w="108" w:type="dxa"/>
              <w:bottom w:w="0" w:type="dxa"/>
              <w:right w:w="108" w:type="dxa"/>
            </w:tcMar>
          </w:tcPr>
          <w:p w:rsidR="003C4505" w:rsidRDefault="003C4505">
            <w:pPr>
              <w:pStyle w:val="TAL"/>
            </w:pPr>
            <w:r>
              <w:t>The number of times the resource usage threshold of the network slice instance is reached or exceeded if a threshold value is provided by the consumer.</w:t>
            </w:r>
            <w:r>
              <w:rPr>
                <w:lang w:eastAsia="zh-CN"/>
              </w:rPr>
              <w:t xml:space="preserve"> This value is only applicable to NSI_LOAD_LEVEL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rPr>
                <w:lang w:eastAsia="zh-CN"/>
              </w:rPr>
              <w:t>PERIOD_OF_EXCEED_RES_USAGE_LOAD_LEVEL_THR</w:t>
            </w:r>
          </w:p>
        </w:tc>
        <w:tc>
          <w:tcPr>
            <w:tcW w:w="2868" w:type="pct"/>
            <w:tcMar>
              <w:top w:w="0" w:type="dxa"/>
              <w:left w:w="108" w:type="dxa"/>
              <w:bottom w:w="0" w:type="dxa"/>
              <w:right w:w="108" w:type="dxa"/>
            </w:tcMar>
          </w:tcPr>
          <w:p w:rsidR="003C4505" w:rsidRDefault="003C4505">
            <w:pPr>
              <w:pStyle w:val="TAL"/>
            </w:pPr>
            <w:r>
              <w:t>T</w:t>
            </w:r>
            <w:r>
              <w:rPr>
                <w:rFonts w:cs="Arial"/>
                <w:szCs w:val="18"/>
                <w:lang w:eastAsia="zh-CN"/>
              </w:rPr>
              <w:t>he</w:t>
            </w:r>
            <w:r>
              <w:rPr>
                <w:rFonts w:cs="Arial"/>
                <w:szCs w:val="18"/>
              </w:rPr>
              <w:t xml:space="preserve"> time interval between each time the threshold being met or exceeded on the network slice (instance).</w:t>
            </w:r>
            <w:r>
              <w:rPr>
                <w:lang w:eastAsia="zh-CN"/>
              </w:rPr>
              <w:t xml:space="preserve"> This value is only applicable to NSI_LOAD_LEVEL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rPr>
                <w:lang w:eastAsia="zh-CN"/>
              </w:rPr>
              <w:t>EXCEED_LOAD_LEVEL_THR_IND</w:t>
            </w:r>
          </w:p>
        </w:tc>
        <w:tc>
          <w:tcPr>
            <w:tcW w:w="2868" w:type="pct"/>
            <w:tcMar>
              <w:top w:w="0" w:type="dxa"/>
              <w:left w:w="108" w:type="dxa"/>
              <w:bottom w:w="0" w:type="dxa"/>
              <w:right w:w="108" w:type="dxa"/>
            </w:tcMar>
          </w:tcPr>
          <w:p w:rsidR="003C4505" w:rsidRDefault="003C4505">
            <w:pPr>
              <w:pStyle w:val="TAL"/>
            </w:pPr>
            <w:r>
              <w:t>Whether the Load Level Threshold is met or exceeded by the statistics value.</w:t>
            </w:r>
            <w:r>
              <w:rPr>
                <w:lang w:eastAsia="zh-CN"/>
              </w:rPr>
              <w:t xml:space="preserve"> This value is only applicable to NSI_LOAD_LEVEL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rPr>
                <w:lang w:eastAsia="zh-CN"/>
              </w:rPr>
              <w:t>LIST_OF_TOP_APP_UL</w:t>
            </w:r>
          </w:p>
        </w:tc>
        <w:tc>
          <w:tcPr>
            <w:tcW w:w="2868" w:type="pct"/>
            <w:tcMar>
              <w:top w:w="0" w:type="dxa"/>
              <w:left w:w="108" w:type="dxa"/>
              <w:bottom w:w="0" w:type="dxa"/>
              <w:right w:w="108" w:type="dxa"/>
            </w:tcMar>
          </w:tcPr>
          <w:p w:rsidR="003C4505" w:rsidRDefault="003C4505">
            <w:pPr>
              <w:pStyle w:val="TAL"/>
            </w:pPr>
            <w:r>
              <w:t>The list of applications that contribute the most to the traffic in the UL direction.</w:t>
            </w:r>
            <w:r>
              <w:rPr>
                <w:lang w:eastAsia="zh-CN"/>
              </w:rPr>
              <w:t xml:space="preserve"> This value is only applicable to </w:t>
            </w:r>
            <w:r>
              <w:t>USER_DATA_CONGESTION event</w:t>
            </w:r>
            <w:r>
              <w:rPr>
                <w:lang w:eastAsia="zh-CN"/>
              </w:rPr>
              <w: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rPr>
                <w:lang w:eastAsia="zh-CN"/>
              </w:rPr>
              <w:t>LIST_OF_TOP_APP_DL</w:t>
            </w:r>
          </w:p>
        </w:tc>
        <w:tc>
          <w:tcPr>
            <w:tcW w:w="2868" w:type="pct"/>
            <w:tcMar>
              <w:top w:w="0" w:type="dxa"/>
              <w:left w:w="108" w:type="dxa"/>
              <w:bottom w:w="0" w:type="dxa"/>
              <w:right w:w="108" w:type="dxa"/>
            </w:tcMar>
          </w:tcPr>
          <w:p w:rsidR="003C4505" w:rsidRDefault="003C4505">
            <w:pPr>
              <w:pStyle w:val="TAL"/>
            </w:pPr>
            <w:r>
              <w:t>The list of applications that contribute the most to the traffic in the DL direction.</w:t>
            </w:r>
            <w:r>
              <w:rPr>
                <w:lang w:eastAsia="zh-CN"/>
              </w:rPr>
              <w:t xml:space="preserve"> This value is only applicable to </w:t>
            </w:r>
            <w:r>
              <w:t>USER_DATA_CONGESTION event</w:t>
            </w:r>
            <w:r>
              <w:rPr>
                <w:lang w:eastAsia="zh-CN"/>
              </w:rPr>
              <w: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rPr>
                <w:lang w:eastAsia="zh-CN"/>
              </w:rPr>
              <w:t>NF_STATUS</w:t>
            </w:r>
          </w:p>
        </w:tc>
        <w:tc>
          <w:tcPr>
            <w:tcW w:w="2868" w:type="pct"/>
            <w:tcMar>
              <w:top w:w="0" w:type="dxa"/>
              <w:left w:w="108" w:type="dxa"/>
              <w:bottom w:w="0" w:type="dxa"/>
              <w:right w:w="108" w:type="dxa"/>
            </w:tcMar>
          </w:tcPr>
          <w:p w:rsidR="003C4505" w:rsidRDefault="003C4505">
            <w:pPr>
              <w:pStyle w:val="TAL"/>
            </w:pPr>
            <w:r>
              <w:t>The availability status of the NF on the Analytics target period, expressed as a percentage of time per status value (registered, suspended, undiscoverable). This value is only applicable to NF_LOAD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rPr>
                <w:lang w:eastAsia="zh-CN"/>
              </w:rPr>
              <w:t>NF_RESOURCE_USAGE</w:t>
            </w:r>
          </w:p>
        </w:tc>
        <w:tc>
          <w:tcPr>
            <w:tcW w:w="2868" w:type="pct"/>
            <w:tcMar>
              <w:top w:w="0" w:type="dxa"/>
              <w:left w:w="108" w:type="dxa"/>
              <w:bottom w:w="0" w:type="dxa"/>
              <w:right w:w="108" w:type="dxa"/>
            </w:tcMar>
          </w:tcPr>
          <w:p w:rsidR="003C4505" w:rsidRDefault="003C4505">
            <w:pPr>
              <w:pStyle w:val="TAL"/>
            </w:pPr>
            <w:r>
              <w:t>The average usage of assigned resources (CPU, memory, storage). This value is only applicable to NF_LOAD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rPr>
                <w:lang w:eastAsia="zh-CN"/>
              </w:rPr>
              <w:t>NF_LOAD</w:t>
            </w:r>
          </w:p>
        </w:tc>
        <w:tc>
          <w:tcPr>
            <w:tcW w:w="2868" w:type="pct"/>
            <w:tcMar>
              <w:top w:w="0" w:type="dxa"/>
              <w:left w:w="108" w:type="dxa"/>
              <w:bottom w:w="0" w:type="dxa"/>
              <w:right w:w="108" w:type="dxa"/>
            </w:tcMar>
          </w:tcPr>
          <w:p w:rsidR="003C4505" w:rsidRDefault="003C4505">
            <w:pPr>
              <w:pStyle w:val="TAL"/>
            </w:pPr>
            <w:r>
              <w:t>The average load of the NF instance over the Analytics target period. This value is only applicable to NF_LOAD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rPr>
                <w:lang w:eastAsia="zh-CN"/>
              </w:rPr>
              <w:t>NF_PEAK_LOAD</w:t>
            </w:r>
          </w:p>
        </w:tc>
        <w:tc>
          <w:tcPr>
            <w:tcW w:w="2868" w:type="pct"/>
            <w:tcMar>
              <w:top w:w="0" w:type="dxa"/>
              <w:left w:w="108" w:type="dxa"/>
              <w:bottom w:w="0" w:type="dxa"/>
              <w:right w:w="108" w:type="dxa"/>
            </w:tcMar>
          </w:tcPr>
          <w:p w:rsidR="003C4505" w:rsidRDefault="003C4505">
            <w:pPr>
              <w:pStyle w:val="TAL"/>
            </w:pPr>
            <w:r>
              <w:t>The maximum load of the NF instance over the Analytics target period. This value is only applicable to NF_LOAD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rPr>
                <w:lang w:eastAsia="zh-CN"/>
              </w:rPr>
              <w:t>NF_</w:t>
            </w:r>
            <w:r>
              <w:rPr>
                <w:lang w:eastAsia="ja-JP"/>
              </w:rPr>
              <w:t>LOAD_AVG_IN_AOI</w:t>
            </w:r>
          </w:p>
        </w:tc>
        <w:tc>
          <w:tcPr>
            <w:tcW w:w="2868" w:type="pct"/>
            <w:tcMar>
              <w:top w:w="0" w:type="dxa"/>
              <w:left w:w="108" w:type="dxa"/>
              <w:bottom w:w="0" w:type="dxa"/>
              <w:right w:w="108" w:type="dxa"/>
            </w:tcMar>
          </w:tcPr>
          <w:p w:rsidR="003C4505" w:rsidRDefault="003C4505">
            <w:pPr>
              <w:pStyle w:val="TAL"/>
            </w:pPr>
            <w:r>
              <w:t>The average load of the NF instances over the area of interest. This value is only applicable to NF_LOAD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rPr>
                <w:lang w:eastAsia="zh-CN"/>
              </w:rPr>
              <w:t>DISPER_AMOUNT</w:t>
            </w:r>
          </w:p>
        </w:tc>
        <w:tc>
          <w:tcPr>
            <w:tcW w:w="2868" w:type="pct"/>
            <w:tcMar>
              <w:top w:w="0" w:type="dxa"/>
              <w:left w:w="108" w:type="dxa"/>
              <w:bottom w:w="0" w:type="dxa"/>
              <w:right w:w="108" w:type="dxa"/>
            </w:tcMar>
          </w:tcPr>
          <w:p w:rsidR="003C4505" w:rsidRDefault="003C4505">
            <w:pPr>
              <w:pStyle w:val="TAL"/>
            </w:pPr>
            <w:r>
              <w:t>Indicates the dispersion amount of the reported data volume or transaction dispersion type. This value is only applicable to DISPERSION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rPr>
                <w:lang w:eastAsia="zh-CN"/>
              </w:rPr>
              <w:t>DISPER_CLASS</w:t>
            </w:r>
          </w:p>
        </w:tc>
        <w:tc>
          <w:tcPr>
            <w:tcW w:w="2868" w:type="pct"/>
            <w:tcMar>
              <w:top w:w="0" w:type="dxa"/>
              <w:left w:w="108" w:type="dxa"/>
              <w:bottom w:w="0" w:type="dxa"/>
              <w:right w:w="108" w:type="dxa"/>
            </w:tcMar>
          </w:tcPr>
          <w:p w:rsidR="003C4505" w:rsidRDefault="003C4505">
            <w:pPr>
              <w:pStyle w:val="TAL"/>
            </w:pPr>
            <w:r>
              <w:t>Indicates the dispersion mobility class (fixed, camper or traveller) upon set its usage threshold, and/or the top-heavy class upon set its percentile rating threshold. This value is only applicable to DISPERSION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rPr>
                <w:lang w:eastAsia="zh-CN"/>
              </w:rPr>
              <w:t>RANKING</w:t>
            </w:r>
          </w:p>
        </w:tc>
        <w:tc>
          <w:tcPr>
            <w:tcW w:w="2868" w:type="pct"/>
            <w:tcMar>
              <w:top w:w="0" w:type="dxa"/>
              <w:left w:w="108" w:type="dxa"/>
              <w:bottom w:w="0" w:type="dxa"/>
              <w:right w:w="108" w:type="dxa"/>
            </w:tcMar>
          </w:tcPr>
          <w:p w:rsidR="003C4505" w:rsidRDefault="003C4505">
            <w:pPr>
              <w:pStyle w:val="TAL"/>
            </w:pPr>
            <w:r>
              <w:t>Data/transaction usage ranked high (i.e.value 1), medium (2) or low (3). This value is only applicable to DISPERSION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rPr>
                <w:lang w:eastAsia="zh-CN"/>
              </w:rPr>
              <w:t>PERCENTILE_RANKING</w:t>
            </w:r>
          </w:p>
        </w:tc>
        <w:tc>
          <w:tcPr>
            <w:tcW w:w="2868" w:type="pct"/>
            <w:tcMar>
              <w:top w:w="0" w:type="dxa"/>
              <w:left w:w="108" w:type="dxa"/>
              <w:bottom w:w="0" w:type="dxa"/>
              <w:right w:w="108" w:type="dxa"/>
            </w:tcMar>
          </w:tcPr>
          <w:p w:rsidR="003C4505" w:rsidRDefault="003C4505">
            <w:pPr>
              <w:pStyle w:val="TAL"/>
            </w:pPr>
            <w:r>
              <w:t>Percentile ranking of the target UE in the Cumulative Distribution Function of data usage for the population of all UEs. This value is only applicable to DISPERSION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rPr>
                <w:lang w:eastAsia="zh-CN"/>
              </w:rPr>
              <w:t>RSSI</w:t>
            </w:r>
          </w:p>
        </w:tc>
        <w:tc>
          <w:tcPr>
            <w:tcW w:w="2868" w:type="pct"/>
            <w:tcMar>
              <w:top w:w="0" w:type="dxa"/>
              <w:left w:w="108" w:type="dxa"/>
              <w:bottom w:w="0" w:type="dxa"/>
              <w:right w:w="108" w:type="dxa"/>
            </w:tcMar>
          </w:tcPr>
          <w:p w:rsidR="003C4505" w:rsidRDefault="003C4505">
            <w:pPr>
              <w:pStyle w:val="TAL"/>
            </w:pPr>
            <w:r>
              <w:rPr>
                <w:rFonts w:cs="Arial"/>
                <w:szCs w:val="18"/>
              </w:rPr>
              <w:t>Indicated the RSSI in the unit of dBm.</w:t>
            </w:r>
            <w:r>
              <w:rPr>
                <w:rFonts w:eastAsia="Times New Roman" w:cs="Arial"/>
                <w:szCs w:val="18"/>
              </w:rPr>
              <w:t xml:space="preserve"> This value is only applicable to WLAN_PERFORMANCE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rPr>
                <w:lang w:eastAsia="zh-CN"/>
              </w:rPr>
              <w:t>RTT</w:t>
            </w:r>
          </w:p>
        </w:tc>
        <w:tc>
          <w:tcPr>
            <w:tcW w:w="2868" w:type="pct"/>
            <w:tcMar>
              <w:top w:w="0" w:type="dxa"/>
              <w:left w:w="108" w:type="dxa"/>
              <w:bottom w:w="0" w:type="dxa"/>
              <w:right w:w="108" w:type="dxa"/>
            </w:tcMar>
          </w:tcPr>
          <w:p w:rsidR="003C4505" w:rsidRDefault="003C4505">
            <w:pPr>
              <w:pStyle w:val="TAL"/>
            </w:pPr>
            <w:r>
              <w:rPr>
                <w:rFonts w:cs="Arial"/>
                <w:szCs w:val="18"/>
              </w:rPr>
              <w:t>Indicates the RTT in the unit of millisecond.</w:t>
            </w:r>
            <w:r>
              <w:rPr>
                <w:rFonts w:eastAsia="Times New Roman" w:cs="Arial"/>
                <w:szCs w:val="18"/>
              </w:rPr>
              <w:t xml:space="preserve"> This value is only applicable to WLAN_PERFORMANCE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rPr>
                <w:lang w:eastAsia="zh-CN"/>
              </w:rPr>
              <w:t>TRAFFIC_INFO</w:t>
            </w:r>
          </w:p>
        </w:tc>
        <w:tc>
          <w:tcPr>
            <w:tcW w:w="2868" w:type="pct"/>
            <w:tcMar>
              <w:top w:w="0" w:type="dxa"/>
              <w:left w:w="108" w:type="dxa"/>
              <w:bottom w:w="0" w:type="dxa"/>
              <w:right w:w="108" w:type="dxa"/>
            </w:tcMar>
          </w:tcPr>
          <w:p w:rsidR="003C4505" w:rsidRDefault="003C4505">
            <w:pPr>
              <w:pStyle w:val="TAL"/>
            </w:pPr>
            <w:r>
              <w:rPr>
                <w:rFonts w:cs="Arial"/>
                <w:szCs w:val="18"/>
              </w:rPr>
              <w:t xml:space="preserve">Traffic information including UL/DL data rate and/or Traffic volume. </w:t>
            </w:r>
            <w:r>
              <w:rPr>
                <w:rFonts w:eastAsia="Times New Roman" w:cs="Arial"/>
                <w:szCs w:val="18"/>
              </w:rPr>
              <w:t>This value is only applicable to WLAN_PERFORMANCE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rPr>
                <w:lang w:eastAsia="zh-CN"/>
              </w:rPr>
              <w:t>NUMBER_OF_UES</w:t>
            </w:r>
          </w:p>
        </w:tc>
        <w:tc>
          <w:tcPr>
            <w:tcW w:w="2868" w:type="pct"/>
            <w:tcMar>
              <w:top w:w="0" w:type="dxa"/>
              <w:left w:w="108" w:type="dxa"/>
              <w:bottom w:w="0" w:type="dxa"/>
              <w:right w:w="108" w:type="dxa"/>
            </w:tcMar>
          </w:tcPr>
          <w:p w:rsidR="003C4505" w:rsidRDefault="003C4505">
            <w:pPr>
              <w:pStyle w:val="TAL"/>
            </w:pPr>
            <w:r>
              <w:rPr>
                <w:rFonts w:cs="Arial"/>
                <w:szCs w:val="18"/>
              </w:rPr>
              <w:t>Number of UEs observed for the SSID.</w:t>
            </w:r>
            <w:r>
              <w:rPr>
                <w:rFonts w:eastAsia="Times New Roman" w:cs="Arial"/>
                <w:szCs w:val="18"/>
              </w:rPr>
              <w:t xml:space="preserve"> </w:t>
            </w:r>
            <w:r>
              <w:t>This value is only applicable to WLAN_PERFORMANCE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rPr>
                <w:lang w:eastAsia="zh-CN"/>
              </w:rPr>
              <w:t>APP_LIST_FOR_UE_COMM</w:t>
            </w:r>
          </w:p>
        </w:tc>
        <w:tc>
          <w:tcPr>
            <w:tcW w:w="2868" w:type="pct"/>
            <w:tcMar>
              <w:top w:w="0" w:type="dxa"/>
              <w:left w:w="108" w:type="dxa"/>
              <w:bottom w:w="0" w:type="dxa"/>
              <w:right w:w="108" w:type="dxa"/>
            </w:tcMar>
          </w:tcPr>
          <w:p w:rsidR="003C4505" w:rsidRDefault="003C4505">
            <w:pPr>
              <w:pStyle w:val="TAL"/>
              <w:rPr>
                <w:rFonts w:cs="Arial"/>
                <w:szCs w:val="18"/>
              </w:rPr>
            </w:pPr>
            <w:r>
              <w:rPr>
                <w:lang w:eastAsia="zh-CN"/>
              </w:rPr>
              <w:t xml:space="preserve">The analytics of the application list used by UE. This value is only applicable to </w:t>
            </w:r>
            <w:r>
              <w:t>UE_COMM event</w:t>
            </w:r>
            <w:r>
              <w:rPr>
                <w:lang w:eastAsia="zh-CN"/>
              </w:rPr>
              <w: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rPr>
                <w:lang w:eastAsia="zh-CN"/>
              </w:rPr>
              <w:t>N4_SESS_INACT_TIMER_FOR_UE_COMM</w:t>
            </w:r>
          </w:p>
        </w:tc>
        <w:tc>
          <w:tcPr>
            <w:tcW w:w="2868" w:type="pct"/>
            <w:tcMar>
              <w:top w:w="0" w:type="dxa"/>
              <w:left w:w="108" w:type="dxa"/>
              <w:bottom w:w="0" w:type="dxa"/>
              <w:right w:w="108" w:type="dxa"/>
            </w:tcMar>
          </w:tcPr>
          <w:p w:rsidR="003C4505" w:rsidRDefault="003C4505">
            <w:pPr>
              <w:pStyle w:val="TAL"/>
              <w:rPr>
                <w:lang w:eastAsia="zh-CN"/>
              </w:rPr>
            </w:pPr>
            <w:r>
              <w:rPr>
                <w:lang w:eastAsia="zh-CN"/>
              </w:rPr>
              <w:t xml:space="preserve">The N4 Session inactivity timer. This value is only applicable to </w:t>
            </w:r>
            <w:r>
              <w:t>UE_COMM event</w:t>
            </w:r>
            <w:r>
              <w:rPr>
                <w:lang w:eastAsia="zh-CN"/>
              </w:rPr>
              <w: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rPr>
                <w:lang w:eastAsia="zh-CN"/>
              </w:rPr>
              <w:t>AVG_TRAFFIC_RATE</w:t>
            </w:r>
          </w:p>
        </w:tc>
        <w:tc>
          <w:tcPr>
            <w:tcW w:w="2868" w:type="pct"/>
            <w:tcMar>
              <w:top w:w="0" w:type="dxa"/>
              <w:left w:w="108" w:type="dxa"/>
              <w:bottom w:w="0" w:type="dxa"/>
              <w:right w:w="108" w:type="dxa"/>
            </w:tcMar>
          </w:tcPr>
          <w:p w:rsidR="003C4505" w:rsidRDefault="003C4505">
            <w:pPr>
              <w:pStyle w:val="TAL"/>
              <w:rPr>
                <w:lang w:eastAsia="zh-CN"/>
              </w:rPr>
            </w:pPr>
            <w:r>
              <w:t>Indicates average traffic rate. This value is only applicable to DN_PERFORMANCE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rPr>
                <w:lang w:eastAsia="zh-CN"/>
              </w:rPr>
              <w:t>MAX_TRAFFIC_RATE</w:t>
            </w:r>
          </w:p>
        </w:tc>
        <w:tc>
          <w:tcPr>
            <w:tcW w:w="2868" w:type="pct"/>
            <w:tcMar>
              <w:top w:w="0" w:type="dxa"/>
              <w:left w:w="108" w:type="dxa"/>
              <w:bottom w:w="0" w:type="dxa"/>
              <w:right w:w="108" w:type="dxa"/>
            </w:tcMar>
          </w:tcPr>
          <w:p w:rsidR="003C4505" w:rsidRDefault="003C4505">
            <w:pPr>
              <w:pStyle w:val="TAL"/>
              <w:rPr>
                <w:lang w:eastAsia="zh-CN"/>
              </w:rPr>
            </w:pPr>
            <w:r>
              <w:t>Indicates maximum traffic rate. This value is only applicable to DN_PERFORMANCE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rPr>
                <w:lang w:eastAsia="zh-CN"/>
              </w:rPr>
              <w:t>AVG_PACKET_DELAY</w:t>
            </w:r>
          </w:p>
        </w:tc>
        <w:tc>
          <w:tcPr>
            <w:tcW w:w="2868" w:type="pct"/>
            <w:tcMar>
              <w:top w:w="0" w:type="dxa"/>
              <w:left w:w="108" w:type="dxa"/>
              <w:bottom w:w="0" w:type="dxa"/>
              <w:right w:w="108" w:type="dxa"/>
            </w:tcMar>
          </w:tcPr>
          <w:p w:rsidR="003C4505" w:rsidRDefault="003C4505">
            <w:pPr>
              <w:pStyle w:val="TAL"/>
              <w:rPr>
                <w:lang w:eastAsia="zh-CN"/>
              </w:rPr>
            </w:pPr>
            <w:r>
              <w:t>Indicates average Packet Delay. This value is only applicable to DN_PERFORMANCE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rPr>
                <w:lang w:eastAsia="zh-CN"/>
              </w:rPr>
              <w:t>MAX_PACKET_DELAY</w:t>
            </w:r>
          </w:p>
        </w:tc>
        <w:tc>
          <w:tcPr>
            <w:tcW w:w="2868" w:type="pct"/>
            <w:tcMar>
              <w:top w:w="0" w:type="dxa"/>
              <w:left w:w="108" w:type="dxa"/>
              <w:bottom w:w="0" w:type="dxa"/>
              <w:right w:w="108" w:type="dxa"/>
            </w:tcMar>
          </w:tcPr>
          <w:p w:rsidR="003C4505" w:rsidRDefault="003C4505">
            <w:pPr>
              <w:pStyle w:val="TAL"/>
              <w:rPr>
                <w:lang w:eastAsia="zh-CN"/>
              </w:rPr>
            </w:pPr>
            <w:r>
              <w:t>Indicates maximum Packet Delay. This value is only applicable to DN_PERFORMANCE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rPr>
                <w:lang w:eastAsia="zh-CN"/>
              </w:rPr>
              <w:t>AVG_PACKET_LOSS_RATE</w:t>
            </w:r>
          </w:p>
        </w:tc>
        <w:tc>
          <w:tcPr>
            <w:tcW w:w="2868" w:type="pct"/>
            <w:tcMar>
              <w:top w:w="0" w:type="dxa"/>
              <w:left w:w="108" w:type="dxa"/>
              <w:bottom w:w="0" w:type="dxa"/>
              <w:right w:w="108" w:type="dxa"/>
            </w:tcMar>
          </w:tcPr>
          <w:p w:rsidR="003C4505" w:rsidRDefault="003C4505">
            <w:pPr>
              <w:pStyle w:val="TAL"/>
              <w:rPr>
                <w:lang w:eastAsia="zh-CN"/>
              </w:rPr>
            </w:pPr>
            <w:r>
              <w:t>Indicates average Loss Rate. This value is only applicable to DN_PERFORMANCE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rPr>
                <w:lang w:eastAsia="zh-CN"/>
              </w:rPr>
              <w:t>UE_LOCATION</w:t>
            </w:r>
          </w:p>
        </w:tc>
        <w:tc>
          <w:tcPr>
            <w:tcW w:w="2868" w:type="pct"/>
            <w:tcMar>
              <w:top w:w="0" w:type="dxa"/>
              <w:left w:w="108" w:type="dxa"/>
              <w:bottom w:w="0" w:type="dxa"/>
              <w:right w:w="108" w:type="dxa"/>
            </w:tcMar>
          </w:tcPr>
          <w:p w:rsidR="003C4505" w:rsidRDefault="003C4505">
            <w:pPr>
              <w:pStyle w:val="TAL"/>
            </w:pPr>
            <w:r>
              <w:t xml:space="preserve">Indicates UE location information. This value is only applicable to </w:t>
            </w:r>
            <w:r>
              <w:rPr>
                <w:rFonts w:hint="eastAsia"/>
              </w:rPr>
              <w:t>S</w:t>
            </w:r>
            <w:r>
              <w:t>ERVICE_EXPERIENCE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bookmarkStart w:id="5040" w:name="_Hlk99410261"/>
            <w:r>
              <w:rPr>
                <w:lang w:eastAsia="zh-CN"/>
              </w:rPr>
              <w:t>LIST_OF_HIGH_EXP_UE</w:t>
            </w:r>
            <w:bookmarkEnd w:id="5040"/>
          </w:p>
        </w:tc>
        <w:tc>
          <w:tcPr>
            <w:tcW w:w="2868" w:type="pct"/>
            <w:tcMar>
              <w:top w:w="0" w:type="dxa"/>
              <w:left w:w="108" w:type="dxa"/>
              <w:bottom w:w="0" w:type="dxa"/>
              <w:right w:w="108" w:type="dxa"/>
            </w:tcMar>
          </w:tcPr>
          <w:p w:rsidR="003C4505" w:rsidRDefault="003C4505">
            <w:pPr>
              <w:pStyle w:val="TAL"/>
            </w:pPr>
            <w:r>
              <w:t xml:space="preserve">Indicates list of high experienced </w:t>
            </w:r>
            <w:r>
              <w:rPr>
                <w:lang w:eastAsia="zh-CN"/>
              </w:rPr>
              <w:t>UE. This value is only applicable to SM_CONGESTION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rPr>
                <w:lang w:eastAsia="zh-CN"/>
              </w:rPr>
              <w:t>LIST_OF_MEDIUM_EXP_UE</w:t>
            </w:r>
          </w:p>
        </w:tc>
        <w:tc>
          <w:tcPr>
            <w:tcW w:w="2868" w:type="pct"/>
            <w:tcMar>
              <w:top w:w="0" w:type="dxa"/>
              <w:left w:w="108" w:type="dxa"/>
              <w:bottom w:w="0" w:type="dxa"/>
              <w:right w:w="108" w:type="dxa"/>
            </w:tcMar>
          </w:tcPr>
          <w:p w:rsidR="003C4505" w:rsidRDefault="003C4505">
            <w:pPr>
              <w:pStyle w:val="TAL"/>
            </w:pPr>
            <w:r>
              <w:t>Indicates list of medium experienced UE. This value is only applicable to SM_CONGESTION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rPr>
                <w:lang w:eastAsia="zh-CN"/>
              </w:rPr>
              <w:t>LIST_OF_LOW_EXP_UE</w:t>
            </w:r>
          </w:p>
        </w:tc>
        <w:tc>
          <w:tcPr>
            <w:tcW w:w="2868" w:type="pct"/>
            <w:tcMar>
              <w:top w:w="0" w:type="dxa"/>
              <w:left w:w="108" w:type="dxa"/>
              <w:bottom w:w="0" w:type="dxa"/>
              <w:right w:w="108" w:type="dxa"/>
            </w:tcMar>
          </w:tcPr>
          <w:p w:rsidR="003C4505" w:rsidRDefault="003C4505">
            <w:pPr>
              <w:pStyle w:val="TAL"/>
            </w:pPr>
            <w:r>
              <w:t>Indicates list of low experienced UE. This value is only applicable to SM_CONGESTION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t>AVG_UL_PKT_DROP_RATE</w:t>
            </w:r>
          </w:p>
        </w:tc>
        <w:tc>
          <w:tcPr>
            <w:tcW w:w="2868" w:type="pct"/>
            <w:tcMar>
              <w:top w:w="0" w:type="dxa"/>
              <w:left w:w="108" w:type="dxa"/>
              <w:bottom w:w="0" w:type="dxa"/>
              <w:right w:w="108" w:type="dxa"/>
            </w:tcMar>
          </w:tcPr>
          <w:p w:rsidR="003C4505" w:rsidRDefault="003C4505">
            <w:pPr>
              <w:pStyle w:val="TAL"/>
            </w:pPr>
            <w:r>
              <w:t>Indicates average uplink packet drop rate on GTP-U path on N3. This value is only applicable to RED_TRANS_EXP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t>VAR_UL_PKT_DROP_RATE</w:t>
            </w:r>
          </w:p>
        </w:tc>
        <w:tc>
          <w:tcPr>
            <w:tcW w:w="2868" w:type="pct"/>
            <w:tcMar>
              <w:top w:w="0" w:type="dxa"/>
              <w:left w:w="108" w:type="dxa"/>
              <w:bottom w:w="0" w:type="dxa"/>
              <w:right w:w="108" w:type="dxa"/>
            </w:tcMar>
          </w:tcPr>
          <w:p w:rsidR="003C4505" w:rsidRDefault="003C4505">
            <w:pPr>
              <w:pStyle w:val="TAL"/>
            </w:pPr>
            <w:r>
              <w:t>Indicates variance of uplink packet drop rate on GTP-U path on N3. This value is only applicable to RED_TRANS_EXP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t>AVG_DL_PKT_DROP_RATE</w:t>
            </w:r>
          </w:p>
        </w:tc>
        <w:tc>
          <w:tcPr>
            <w:tcW w:w="2868" w:type="pct"/>
            <w:tcMar>
              <w:top w:w="0" w:type="dxa"/>
              <w:left w:w="108" w:type="dxa"/>
              <w:bottom w:w="0" w:type="dxa"/>
              <w:right w:w="108" w:type="dxa"/>
            </w:tcMar>
          </w:tcPr>
          <w:p w:rsidR="003C4505" w:rsidRDefault="003C4505">
            <w:pPr>
              <w:pStyle w:val="TAL"/>
            </w:pPr>
            <w:r>
              <w:t>Indicates average downlink packet drop rate on GTP-U path on N3. This value is only applicable to RED_TRANS_EXP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t>VAR_DL_PKT_DROP_RATE</w:t>
            </w:r>
          </w:p>
        </w:tc>
        <w:tc>
          <w:tcPr>
            <w:tcW w:w="2868" w:type="pct"/>
            <w:tcMar>
              <w:top w:w="0" w:type="dxa"/>
              <w:left w:w="108" w:type="dxa"/>
              <w:bottom w:w="0" w:type="dxa"/>
              <w:right w:w="108" w:type="dxa"/>
            </w:tcMar>
          </w:tcPr>
          <w:p w:rsidR="003C4505" w:rsidRDefault="003C4505">
            <w:pPr>
              <w:pStyle w:val="TAL"/>
            </w:pPr>
            <w:r>
              <w:t>Indicates variance of downlink packet drop rate on GTP-U path on N3. This value is only applicable to RED_TRANS_EXP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t>AVG_UL_PKT_DELAY</w:t>
            </w:r>
          </w:p>
        </w:tc>
        <w:tc>
          <w:tcPr>
            <w:tcW w:w="2868" w:type="pct"/>
            <w:tcMar>
              <w:top w:w="0" w:type="dxa"/>
              <w:left w:w="108" w:type="dxa"/>
              <w:bottom w:w="0" w:type="dxa"/>
              <w:right w:w="108" w:type="dxa"/>
            </w:tcMar>
          </w:tcPr>
          <w:p w:rsidR="003C4505" w:rsidRDefault="003C4505">
            <w:pPr>
              <w:pStyle w:val="TAL"/>
            </w:pPr>
            <w:r>
              <w:t>Indicates average uplink packet delay round trip on GTP-U path on N3. This value is only applicable to RED_TRANS_EXP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t>VAR_UL_PKT_DELAY</w:t>
            </w:r>
          </w:p>
        </w:tc>
        <w:tc>
          <w:tcPr>
            <w:tcW w:w="2868" w:type="pct"/>
            <w:tcMar>
              <w:top w:w="0" w:type="dxa"/>
              <w:left w:w="108" w:type="dxa"/>
              <w:bottom w:w="0" w:type="dxa"/>
              <w:right w:w="108" w:type="dxa"/>
            </w:tcMar>
          </w:tcPr>
          <w:p w:rsidR="003C4505" w:rsidRDefault="003C4505">
            <w:pPr>
              <w:pStyle w:val="TAL"/>
            </w:pPr>
            <w:r>
              <w:t>Indicates variance uplink packet delay round trip on GTP-U path on N3. This value is only applicable to RED_TRANS_EXP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t>AVG_DL_PKT_DELAY</w:t>
            </w:r>
          </w:p>
        </w:tc>
        <w:tc>
          <w:tcPr>
            <w:tcW w:w="2868" w:type="pct"/>
            <w:tcMar>
              <w:top w:w="0" w:type="dxa"/>
              <w:left w:w="108" w:type="dxa"/>
              <w:bottom w:w="0" w:type="dxa"/>
              <w:right w:w="108" w:type="dxa"/>
            </w:tcMar>
          </w:tcPr>
          <w:p w:rsidR="003C4505" w:rsidRDefault="003C4505">
            <w:pPr>
              <w:pStyle w:val="TAL"/>
            </w:pPr>
            <w:r>
              <w:t>Indicates average downlink packet delay round trip on GTP-U path on N3. This value is only applicable to RED_TRANS_EXP event.</w:t>
            </w:r>
          </w:p>
        </w:tc>
        <w:tc>
          <w:tcPr>
            <w:tcW w:w="661" w:type="pct"/>
          </w:tcPr>
          <w:p w:rsidR="003C4505" w:rsidRDefault="003C4505">
            <w:pPr>
              <w:pStyle w:val="TAL"/>
              <w:rPr>
                <w:lang w:eastAsia="zh-CN"/>
              </w:rPr>
            </w:pPr>
          </w:p>
        </w:tc>
      </w:tr>
      <w:tr w:rsidR="003C4505">
        <w:tc>
          <w:tcPr>
            <w:tcW w:w="1471" w:type="pct"/>
            <w:tcMar>
              <w:top w:w="0" w:type="dxa"/>
              <w:left w:w="108" w:type="dxa"/>
              <w:bottom w:w="0" w:type="dxa"/>
              <w:right w:w="108" w:type="dxa"/>
            </w:tcMar>
          </w:tcPr>
          <w:p w:rsidR="003C4505" w:rsidRDefault="003C4505">
            <w:pPr>
              <w:pStyle w:val="TAL"/>
              <w:rPr>
                <w:lang w:eastAsia="zh-CN"/>
              </w:rPr>
            </w:pPr>
            <w:r>
              <w:t>VAR_DL_PKT_DELAY</w:t>
            </w:r>
          </w:p>
        </w:tc>
        <w:tc>
          <w:tcPr>
            <w:tcW w:w="2868" w:type="pct"/>
            <w:tcMar>
              <w:top w:w="0" w:type="dxa"/>
              <w:left w:w="108" w:type="dxa"/>
              <w:bottom w:w="0" w:type="dxa"/>
              <w:right w:w="108" w:type="dxa"/>
            </w:tcMar>
          </w:tcPr>
          <w:p w:rsidR="003C4505" w:rsidRDefault="003C4505">
            <w:pPr>
              <w:pStyle w:val="TAL"/>
            </w:pPr>
            <w:r>
              <w:t>Indicates variance downlink packet delay round trip on GTP-U path on N3. This value is only applicable to RED_TRANS_EXP event.</w:t>
            </w:r>
          </w:p>
        </w:tc>
        <w:tc>
          <w:tcPr>
            <w:tcW w:w="661" w:type="pct"/>
          </w:tcPr>
          <w:p w:rsidR="003C4505" w:rsidRDefault="003C4505">
            <w:pPr>
              <w:pStyle w:val="TAL"/>
              <w:rPr>
                <w:lang w:eastAsia="zh-CN"/>
              </w:rPr>
            </w:pPr>
          </w:p>
        </w:tc>
      </w:tr>
    </w:tbl>
    <w:p w:rsidR="003C4505" w:rsidRDefault="003C4505"/>
    <w:p w:rsidR="003C4505" w:rsidRDefault="003C4505">
      <w:pPr>
        <w:pStyle w:val="5"/>
      </w:pPr>
      <w:bookmarkStart w:id="5041" w:name="_Toc101244495"/>
      <w:bookmarkStart w:id="5042" w:name="_Toc98233718"/>
      <w:bookmarkStart w:id="5043" w:name="_Toc104539090"/>
      <w:bookmarkStart w:id="5044" w:name="_Toc113031753"/>
      <w:bookmarkStart w:id="5045" w:name="_Toc114133892"/>
      <w:bookmarkStart w:id="5046" w:name="_Toc120688227"/>
      <w:bookmarkStart w:id="5047" w:name="_Toc112951213"/>
      <w:bookmarkStart w:id="5048" w:name="_Toc138753342"/>
      <w:bookmarkStart w:id="5049" w:name="_Toc129290374"/>
      <w:bookmarkStart w:id="5050" w:name="_Toc94064332"/>
      <w:bookmarkStart w:id="5051" w:name="_Toc170119937"/>
      <w:bookmarkStart w:id="5052" w:name="_Toc175857074"/>
      <w:r>
        <w:t>5.1.6.3.19</w:t>
      </w:r>
      <w:r>
        <w:tab/>
        <w:t>Enumeration: DispersionType</w:t>
      </w:r>
      <w:bookmarkEnd w:id="5041"/>
      <w:bookmarkEnd w:id="5042"/>
      <w:bookmarkEnd w:id="5043"/>
      <w:bookmarkEnd w:id="5044"/>
      <w:bookmarkEnd w:id="5045"/>
      <w:bookmarkEnd w:id="5046"/>
      <w:bookmarkEnd w:id="5047"/>
      <w:bookmarkEnd w:id="5048"/>
      <w:bookmarkEnd w:id="5049"/>
      <w:bookmarkEnd w:id="5050"/>
      <w:bookmarkEnd w:id="5051"/>
      <w:bookmarkEnd w:id="5052"/>
    </w:p>
    <w:p w:rsidR="003C4505" w:rsidRDefault="003C4505">
      <w:pPr>
        <w:pStyle w:val="TH"/>
        <w:overflowPunct w:val="0"/>
        <w:autoSpaceDE w:val="0"/>
        <w:autoSpaceDN w:val="0"/>
        <w:adjustRightInd w:val="0"/>
        <w:textAlignment w:val="baseline"/>
        <w:rPr>
          <w:rFonts w:eastAsia="MS Mincho"/>
        </w:rPr>
      </w:pPr>
      <w:r>
        <w:rPr>
          <w:rFonts w:eastAsia="MS Mincho"/>
        </w:rPr>
        <w:t>Table 5.1.6.3.19-1: Enumeration DispersionType</w:t>
      </w:r>
    </w:p>
    <w:tbl>
      <w:tblPr>
        <w:tblW w:w="4723" w:type="pct"/>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3260"/>
        <w:gridCol w:w="4422"/>
        <w:gridCol w:w="1534"/>
      </w:tblGrid>
      <w:tr w:rsidR="003C4505">
        <w:tc>
          <w:tcPr>
            <w:tcW w:w="1769" w:type="pct"/>
            <w:shd w:val="clear" w:color="auto" w:fill="C0C0C0"/>
            <w:tcMar>
              <w:top w:w="0" w:type="dxa"/>
              <w:left w:w="108" w:type="dxa"/>
              <w:bottom w:w="0" w:type="dxa"/>
              <w:right w:w="108" w:type="dxa"/>
            </w:tcMar>
          </w:tcPr>
          <w:p w:rsidR="003C4505" w:rsidRDefault="003C4505">
            <w:pPr>
              <w:pStyle w:val="TAH"/>
            </w:pPr>
            <w:r>
              <w:t>Enumeration value</w:t>
            </w:r>
          </w:p>
        </w:tc>
        <w:tc>
          <w:tcPr>
            <w:tcW w:w="2399" w:type="pct"/>
            <w:shd w:val="clear" w:color="auto" w:fill="C0C0C0"/>
            <w:tcMar>
              <w:top w:w="0" w:type="dxa"/>
              <w:left w:w="108" w:type="dxa"/>
              <w:bottom w:w="0" w:type="dxa"/>
              <w:right w:w="108" w:type="dxa"/>
            </w:tcMar>
          </w:tcPr>
          <w:p w:rsidR="003C4505" w:rsidRDefault="003C4505">
            <w:pPr>
              <w:pStyle w:val="TAH"/>
            </w:pPr>
            <w:r>
              <w:t>Description</w:t>
            </w:r>
          </w:p>
        </w:tc>
        <w:tc>
          <w:tcPr>
            <w:tcW w:w="832" w:type="pct"/>
            <w:shd w:val="clear" w:color="auto" w:fill="C0C0C0"/>
          </w:tcPr>
          <w:p w:rsidR="003C4505" w:rsidRDefault="003C4505">
            <w:pPr>
              <w:pStyle w:val="TAH"/>
            </w:pPr>
            <w:r>
              <w:t>Applicability</w:t>
            </w:r>
          </w:p>
        </w:tc>
      </w:tr>
      <w:tr w:rsidR="003C4505">
        <w:tc>
          <w:tcPr>
            <w:tcW w:w="1769" w:type="pct"/>
            <w:tcMar>
              <w:top w:w="0" w:type="dxa"/>
              <w:left w:w="108" w:type="dxa"/>
              <w:bottom w:w="0" w:type="dxa"/>
              <w:right w:w="108" w:type="dxa"/>
            </w:tcMar>
          </w:tcPr>
          <w:p w:rsidR="003C4505" w:rsidRDefault="003C4505">
            <w:pPr>
              <w:pStyle w:val="TAL"/>
            </w:pPr>
            <w:r>
              <w:t>DVDA</w:t>
            </w:r>
          </w:p>
        </w:tc>
        <w:tc>
          <w:tcPr>
            <w:tcW w:w="2399" w:type="pct"/>
            <w:tcMar>
              <w:top w:w="0" w:type="dxa"/>
              <w:left w:w="108" w:type="dxa"/>
              <w:bottom w:w="0" w:type="dxa"/>
              <w:right w:w="108" w:type="dxa"/>
            </w:tcMar>
          </w:tcPr>
          <w:p w:rsidR="003C4505" w:rsidRDefault="003C4505">
            <w:pPr>
              <w:pStyle w:val="TAL"/>
            </w:pPr>
            <w:r>
              <w:t>Data Volume Dispersion Analytics.</w:t>
            </w:r>
          </w:p>
        </w:tc>
        <w:tc>
          <w:tcPr>
            <w:tcW w:w="832" w:type="pct"/>
          </w:tcPr>
          <w:p w:rsidR="003C4505" w:rsidRDefault="003C4505">
            <w:pPr>
              <w:pStyle w:val="TAL"/>
            </w:pPr>
          </w:p>
        </w:tc>
      </w:tr>
      <w:tr w:rsidR="003C4505">
        <w:tc>
          <w:tcPr>
            <w:tcW w:w="1769" w:type="pct"/>
            <w:tcMar>
              <w:top w:w="0" w:type="dxa"/>
              <w:left w:w="108" w:type="dxa"/>
              <w:bottom w:w="0" w:type="dxa"/>
              <w:right w:w="108" w:type="dxa"/>
            </w:tcMar>
          </w:tcPr>
          <w:p w:rsidR="003C4505" w:rsidRDefault="003C4505">
            <w:pPr>
              <w:pStyle w:val="TAL"/>
            </w:pPr>
            <w:r>
              <w:t>TDA</w:t>
            </w:r>
          </w:p>
        </w:tc>
        <w:tc>
          <w:tcPr>
            <w:tcW w:w="2399" w:type="pct"/>
            <w:tcMar>
              <w:top w:w="0" w:type="dxa"/>
              <w:left w:w="108" w:type="dxa"/>
              <w:bottom w:w="0" w:type="dxa"/>
              <w:right w:w="108" w:type="dxa"/>
            </w:tcMar>
          </w:tcPr>
          <w:p w:rsidR="003C4505" w:rsidRDefault="003C4505">
            <w:pPr>
              <w:pStyle w:val="TAL"/>
              <w:rPr>
                <w:lang w:eastAsia="zh-CN"/>
              </w:rPr>
            </w:pPr>
            <w:r>
              <w:rPr>
                <w:lang w:eastAsia="zh-CN"/>
              </w:rPr>
              <w:t>Transactions Dispersion Analytics.</w:t>
            </w:r>
          </w:p>
        </w:tc>
        <w:tc>
          <w:tcPr>
            <w:tcW w:w="832" w:type="pct"/>
          </w:tcPr>
          <w:p w:rsidR="003C4505" w:rsidRDefault="003C4505">
            <w:pPr>
              <w:pStyle w:val="TAL"/>
            </w:pPr>
          </w:p>
        </w:tc>
      </w:tr>
      <w:tr w:rsidR="003C4505">
        <w:tc>
          <w:tcPr>
            <w:tcW w:w="1769" w:type="pct"/>
            <w:tcMar>
              <w:top w:w="0" w:type="dxa"/>
              <w:left w:w="108" w:type="dxa"/>
              <w:bottom w:w="0" w:type="dxa"/>
              <w:right w:w="108" w:type="dxa"/>
            </w:tcMar>
          </w:tcPr>
          <w:p w:rsidR="003C4505" w:rsidRDefault="003C4505">
            <w:pPr>
              <w:pStyle w:val="TAL"/>
            </w:pPr>
            <w:r>
              <w:t>DVDA_AND</w:t>
            </w:r>
            <w:r>
              <w:rPr>
                <w:rFonts w:hint="eastAsia"/>
                <w:lang w:eastAsia="zh-CN"/>
              </w:rPr>
              <w:t>_</w:t>
            </w:r>
            <w:r>
              <w:t>TDA</w:t>
            </w:r>
          </w:p>
        </w:tc>
        <w:tc>
          <w:tcPr>
            <w:tcW w:w="2399" w:type="pct"/>
            <w:tcMar>
              <w:top w:w="0" w:type="dxa"/>
              <w:left w:w="108" w:type="dxa"/>
              <w:bottom w:w="0" w:type="dxa"/>
              <w:right w:w="108" w:type="dxa"/>
            </w:tcMar>
          </w:tcPr>
          <w:p w:rsidR="003C4505" w:rsidRDefault="003C4505">
            <w:pPr>
              <w:pStyle w:val="TAL"/>
              <w:rPr>
                <w:lang w:eastAsia="zh-CN"/>
              </w:rPr>
            </w:pPr>
            <w:r>
              <w:rPr>
                <w:lang w:eastAsia="zh-CN"/>
              </w:rPr>
              <w:t>Data Volume Dispersion Analytics and Transactions Dispersion Analytics.</w:t>
            </w:r>
          </w:p>
        </w:tc>
        <w:tc>
          <w:tcPr>
            <w:tcW w:w="832" w:type="pct"/>
          </w:tcPr>
          <w:p w:rsidR="003C4505" w:rsidRDefault="003C4505">
            <w:pPr>
              <w:pStyle w:val="TAL"/>
            </w:pPr>
          </w:p>
        </w:tc>
      </w:tr>
    </w:tbl>
    <w:p w:rsidR="003C4505" w:rsidRDefault="003C4505">
      <w:pPr>
        <w:rPr>
          <w:lang w:val="en-US" w:eastAsia="zh-CN"/>
        </w:rPr>
      </w:pPr>
    </w:p>
    <w:p w:rsidR="003C4505" w:rsidRDefault="003C4505">
      <w:pPr>
        <w:pStyle w:val="5"/>
      </w:pPr>
      <w:bookmarkStart w:id="5053" w:name="_Toc101244496"/>
      <w:bookmarkStart w:id="5054" w:name="_Toc104539091"/>
      <w:bookmarkStart w:id="5055" w:name="_Toc112951214"/>
      <w:bookmarkStart w:id="5056" w:name="_Toc129290375"/>
      <w:bookmarkStart w:id="5057" w:name="_Toc120688228"/>
      <w:bookmarkStart w:id="5058" w:name="_Toc138753343"/>
      <w:bookmarkStart w:id="5059" w:name="_Toc94064333"/>
      <w:bookmarkStart w:id="5060" w:name="_Toc113031754"/>
      <w:bookmarkStart w:id="5061" w:name="_Toc114133893"/>
      <w:bookmarkStart w:id="5062" w:name="_Toc98233719"/>
      <w:bookmarkStart w:id="5063" w:name="_Toc170119938"/>
      <w:bookmarkStart w:id="5064" w:name="_Toc175857075"/>
      <w:r>
        <w:t>5.1.6.3.20</w:t>
      </w:r>
      <w:r>
        <w:tab/>
        <w:t>Enumeration: DispersionClass</w:t>
      </w:r>
      <w:bookmarkEnd w:id="5053"/>
      <w:bookmarkEnd w:id="5054"/>
      <w:bookmarkEnd w:id="5055"/>
      <w:bookmarkEnd w:id="5056"/>
      <w:bookmarkEnd w:id="5057"/>
      <w:bookmarkEnd w:id="5058"/>
      <w:bookmarkEnd w:id="5059"/>
      <w:bookmarkEnd w:id="5060"/>
      <w:bookmarkEnd w:id="5061"/>
      <w:bookmarkEnd w:id="5062"/>
      <w:bookmarkEnd w:id="5063"/>
      <w:bookmarkEnd w:id="5064"/>
    </w:p>
    <w:p w:rsidR="003C4505" w:rsidRDefault="003C4505">
      <w:pPr>
        <w:pStyle w:val="TH"/>
        <w:overflowPunct w:val="0"/>
        <w:autoSpaceDE w:val="0"/>
        <w:autoSpaceDN w:val="0"/>
        <w:adjustRightInd w:val="0"/>
        <w:textAlignment w:val="baseline"/>
        <w:rPr>
          <w:rFonts w:eastAsia="MS Mincho"/>
        </w:rPr>
      </w:pPr>
      <w:r>
        <w:rPr>
          <w:rFonts w:eastAsia="MS Mincho"/>
        </w:rPr>
        <w:t>Table 5.1.6.3.20-1: Enumeration DispersionClass</w:t>
      </w:r>
    </w:p>
    <w:tbl>
      <w:tblPr>
        <w:tblW w:w="4723" w:type="pct"/>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3260"/>
        <w:gridCol w:w="4422"/>
        <w:gridCol w:w="1534"/>
      </w:tblGrid>
      <w:tr w:rsidR="003C4505">
        <w:tc>
          <w:tcPr>
            <w:tcW w:w="1769" w:type="pct"/>
            <w:shd w:val="clear" w:color="auto" w:fill="C0C0C0"/>
            <w:tcMar>
              <w:top w:w="0" w:type="dxa"/>
              <w:left w:w="108" w:type="dxa"/>
              <w:bottom w:w="0" w:type="dxa"/>
              <w:right w:w="108" w:type="dxa"/>
            </w:tcMar>
          </w:tcPr>
          <w:p w:rsidR="003C4505" w:rsidRDefault="003C4505">
            <w:pPr>
              <w:pStyle w:val="TAH"/>
            </w:pPr>
            <w:r>
              <w:t>Enumeration value</w:t>
            </w:r>
          </w:p>
        </w:tc>
        <w:tc>
          <w:tcPr>
            <w:tcW w:w="2399" w:type="pct"/>
            <w:shd w:val="clear" w:color="auto" w:fill="C0C0C0"/>
            <w:tcMar>
              <w:top w:w="0" w:type="dxa"/>
              <w:left w:w="108" w:type="dxa"/>
              <w:bottom w:w="0" w:type="dxa"/>
              <w:right w:w="108" w:type="dxa"/>
            </w:tcMar>
          </w:tcPr>
          <w:p w:rsidR="003C4505" w:rsidRDefault="003C4505">
            <w:pPr>
              <w:pStyle w:val="TAH"/>
            </w:pPr>
            <w:r>
              <w:t>Description</w:t>
            </w:r>
          </w:p>
        </w:tc>
        <w:tc>
          <w:tcPr>
            <w:tcW w:w="832" w:type="pct"/>
            <w:shd w:val="clear" w:color="auto" w:fill="C0C0C0"/>
          </w:tcPr>
          <w:p w:rsidR="003C4505" w:rsidRDefault="003C4505">
            <w:pPr>
              <w:pStyle w:val="TAH"/>
            </w:pPr>
            <w:r>
              <w:t>Applicability</w:t>
            </w:r>
          </w:p>
        </w:tc>
      </w:tr>
      <w:tr w:rsidR="003C4505">
        <w:tc>
          <w:tcPr>
            <w:tcW w:w="1769" w:type="pct"/>
            <w:tcMar>
              <w:top w:w="0" w:type="dxa"/>
              <w:left w:w="108" w:type="dxa"/>
              <w:bottom w:w="0" w:type="dxa"/>
              <w:right w:w="108" w:type="dxa"/>
            </w:tcMar>
          </w:tcPr>
          <w:p w:rsidR="003C4505" w:rsidRDefault="003C4505">
            <w:pPr>
              <w:pStyle w:val="TAL"/>
            </w:pPr>
            <w:r>
              <w:t>FIXED</w:t>
            </w:r>
          </w:p>
        </w:tc>
        <w:tc>
          <w:tcPr>
            <w:tcW w:w="2399" w:type="pct"/>
            <w:tcMar>
              <w:top w:w="0" w:type="dxa"/>
              <w:left w:w="108" w:type="dxa"/>
              <w:bottom w:w="0" w:type="dxa"/>
              <w:right w:w="108" w:type="dxa"/>
            </w:tcMar>
          </w:tcPr>
          <w:p w:rsidR="003C4505" w:rsidRDefault="003C4505">
            <w:pPr>
              <w:pStyle w:val="TAL"/>
            </w:pPr>
            <w:r>
              <w:rPr>
                <w:rFonts w:hint="eastAsia"/>
                <w:lang w:eastAsia="zh-CN"/>
              </w:rPr>
              <w:t>D</w:t>
            </w:r>
            <w:r>
              <w:t xml:space="preserve">ispersion class as fixed </w:t>
            </w:r>
            <w:r>
              <w:rPr>
                <w:rFonts w:hint="eastAsia"/>
                <w:lang w:eastAsia="zh-CN"/>
              </w:rPr>
              <w:t>UE</w:t>
            </w:r>
            <w:r>
              <w:rPr>
                <w:lang w:eastAsia="zh-CN"/>
              </w:rPr>
              <w:t>, its data or transaction usage at a location or a slice,</w:t>
            </w:r>
            <w:r>
              <w:t xml:space="preserve"> is higher than its class threshold set for its all data or transaction usage.</w:t>
            </w:r>
          </w:p>
        </w:tc>
        <w:tc>
          <w:tcPr>
            <w:tcW w:w="832" w:type="pct"/>
          </w:tcPr>
          <w:p w:rsidR="003C4505" w:rsidRDefault="003C4505">
            <w:pPr>
              <w:pStyle w:val="TAL"/>
            </w:pPr>
          </w:p>
        </w:tc>
      </w:tr>
      <w:tr w:rsidR="003C4505">
        <w:tc>
          <w:tcPr>
            <w:tcW w:w="1769" w:type="pct"/>
            <w:tcMar>
              <w:top w:w="0" w:type="dxa"/>
              <w:left w:w="108" w:type="dxa"/>
              <w:bottom w:w="0" w:type="dxa"/>
              <w:right w:w="108" w:type="dxa"/>
            </w:tcMar>
          </w:tcPr>
          <w:p w:rsidR="003C4505" w:rsidRDefault="003C4505">
            <w:pPr>
              <w:pStyle w:val="TAL"/>
            </w:pPr>
            <w:r>
              <w:t>CAMPER</w:t>
            </w:r>
          </w:p>
        </w:tc>
        <w:tc>
          <w:tcPr>
            <w:tcW w:w="2399" w:type="pct"/>
            <w:tcMar>
              <w:top w:w="0" w:type="dxa"/>
              <w:left w:w="108" w:type="dxa"/>
              <w:bottom w:w="0" w:type="dxa"/>
              <w:right w:w="108" w:type="dxa"/>
            </w:tcMar>
          </w:tcPr>
          <w:p w:rsidR="003C4505" w:rsidRDefault="003C4505">
            <w:pPr>
              <w:pStyle w:val="TAL"/>
              <w:rPr>
                <w:lang w:eastAsia="zh-CN"/>
              </w:rPr>
            </w:pPr>
            <w:r>
              <w:rPr>
                <w:lang w:eastAsia="zh-CN"/>
              </w:rPr>
              <w:t>Dispersion class as camper UE, its data or transaction usage at a location or a slice, is higher than its class threshold and lower than the fixed class threshold set for its all data or transaction usage.</w:t>
            </w:r>
          </w:p>
        </w:tc>
        <w:tc>
          <w:tcPr>
            <w:tcW w:w="832" w:type="pct"/>
          </w:tcPr>
          <w:p w:rsidR="003C4505" w:rsidRDefault="003C4505">
            <w:pPr>
              <w:pStyle w:val="TAL"/>
            </w:pPr>
          </w:p>
        </w:tc>
      </w:tr>
      <w:tr w:rsidR="003C4505">
        <w:tc>
          <w:tcPr>
            <w:tcW w:w="1769" w:type="pct"/>
            <w:tcMar>
              <w:top w:w="0" w:type="dxa"/>
              <w:left w:w="108" w:type="dxa"/>
              <w:bottom w:w="0" w:type="dxa"/>
              <w:right w:w="108" w:type="dxa"/>
            </w:tcMar>
          </w:tcPr>
          <w:p w:rsidR="003C4505" w:rsidRDefault="003C4505">
            <w:pPr>
              <w:pStyle w:val="TAL"/>
            </w:pPr>
            <w:r>
              <w:t>TRAVELLER</w:t>
            </w:r>
          </w:p>
        </w:tc>
        <w:tc>
          <w:tcPr>
            <w:tcW w:w="2399" w:type="pct"/>
            <w:tcMar>
              <w:top w:w="0" w:type="dxa"/>
              <w:left w:w="108" w:type="dxa"/>
              <w:bottom w:w="0" w:type="dxa"/>
              <w:right w:w="108" w:type="dxa"/>
            </w:tcMar>
          </w:tcPr>
          <w:p w:rsidR="003C4505" w:rsidRDefault="003C4505">
            <w:pPr>
              <w:pStyle w:val="TAL"/>
              <w:rPr>
                <w:lang w:eastAsia="zh-CN"/>
              </w:rPr>
            </w:pPr>
            <w:r>
              <w:rPr>
                <w:lang w:eastAsia="zh-CN"/>
              </w:rPr>
              <w:t>Dispersion class as traveller UE, its data or transaction usage at a location or a slice, is lower than the camper class threshold set for its all data or transaction usage.</w:t>
            </w:r>
          </w:p>
        </w:tc>
        <w:tc>
          <w:tcPr>
            <w:tcW w:w="832" w:type="pct"/>
          </w:tcPr>
          <w:p w:rsidR="003C4505" w:rsidRDefault="003C4505">
            <w:pPr>
              <w:pStyle w:val="TAL"/>
            </w:pPr>
          </w:p>
        </w:tc>
      </w:tr>
      <w:tr w:rsidR="003C4505">
        <w:tc>
          <w:tcPr>
            <w:tcW w:w="1769" w:type="pct"/>
            <w:tcMar>
              <w:top w:w="0" w:type="dxa"/>
              <w:left w:w="108" w:type="dxa"/>
              <w:bottom w:w="0" w:type="dxa"/>
              <w:right w:w="108" w:type="dxa"/>
            </w:tcMar>
          </w:tcPr>
          <w:p w:rsidR="003C4505" w:rsidRDefault="003C4505">
            <w:pPr>
              <w:pStyle w:val="TAL"/>
            </w:pPr>
            <w:r>
              <w:t>TOP_HEAVY</w:t>
            </w:r>
          </w:p>
        </w:tc>
        <w:tc>
          <w:tcPr>
            <w:tcW w:w="2399" w:type="pct"/>
            <w:tcMar>
              <w:top w:w="0" w:type="dxa"/>
              <w:left w:w="108" w:type="dxa"/>
              <w:bottom w:w="0" w:type="dxa"/>
              <w:right w:w="108" w:type="dxa"/>
            </w:tcMar>
          </w:tcPr>
          <w:p w:rsidR="003C4505" w:rsidRDefault="003C4505">
            <w:pPr>
              <w:pStyle w:val="TAL"/>
              <w:rPr>
                <w:lang w:eastAsia="zh-CN"/>
              </w:rPr>
            </w:pPr>
            <w:r>
              <w:rPr>
                <w:lang w:eastAsia="zh-CN"/>
              </w:rPr>
              <w:t>Dispersion class as Top_Heavy UE, who's dispersion percentile rating at a location or a slice, is higher than its class threshold.</w:t>
            </w:r>
          </w:p>
        </w:tc>
        <w:tc>
          <w:tcPr>
            <w:tcW w:w="832" w:type="pct"/>
          </w:tcPr>
          <w:p w:rsidR="003C4505" w:rsidRDefault="003C4505">
            <w:pPr>
              <w:pStyle w:val="TAL"/>
            </w:pPr>
          </w:p>
        </w:tc>
      </w:tr>
    </w:tbl>
    <w:p w:rsidR="003C4505" w:rsidRDefault="003C4505">
      <w:pPr>
        <w:rPr>
          <w:lang w:val="en-US" w:eastAsia="zh-CN"/>
        </w:rPr>
      </w:pPr>
    </w:p>
    <w:p w:rsidR="003C4505" w:rsidRDefault="003C4505">
      <w:pPr>
        <w:pStyle w:val="5"/>
      </w:pPr>
      <w:bookmarkStart w:id="5065" w:name="_Toc94064334"/>
      <w:bookmarkStart w:id="5066" w:name="_Toc98233720"/>
      <w:bookmarkStart w:id="5067" w:name="_Toc101244497"/>
      <w:bookmarkStart w:id="5068" w:name="_Toc104539092"/>
      <w:bookmarkStart w:id="5069" w:name="_Toc113031755"/>
      <w:bookmarkStart w:id="5070" w:name="_Toc112951215"/>
      <w:bookmarkStart w:id="5071" w:name="_Toc114133894"/>
      <w:bookmarkStart w:id="5072" w:name="_Toc120688229"/>
      <w:bookmarkStart w:id="5073" w:name="_Toc129290376"/>
      <w:bookmarkStart w:id="5074" w:name="_Toc138753344"/>
      <w:bookmarkStart w:id="5075" w:name="_Toc170119939"/>
      <w:bookmarkStart w:id="5076" w:name="_Toc175857076"/>
      <w:r>
        <w:t>5.1.6.3.21</w:t>
      </w:r>
      <w:r>
        <w:tab/>
        <w:t>Enumeration: DispersionOrderingCriterion</w:t>
      </w:r>
      <w:bookmarkEnd w:id="5065"/>
      <w:bookmarkEnd w:id="5066"/>
      <w:bookmarkEnd w:id="5067"/>
      <w:bookmarkEnd w:id="5068"/>
      <w:bookmarkEnd w:id="5069"/>
      <w:bookmarkEnd w:id="5070"/>
      <w:bookmarkEnd w:id="5071"/>
      <w:bookmarkEnd w:id="5072"/>
      <w:bookmarkEnd w:id="5073"/>
      <w:bookmarkEnd w:id="5074"/>
      <w:bookmarkEnd w:id="5075"/>
      <w:bookmarkEnd w:id="5076"/>
    </w:p>
    <w:p w:rsidR="003C4505" w:rsidRDefault="003C4505">
      <w:pPr>
        <w:pStyle w:val="TH"/>
        <w:overflowPunct w:val="0"/>
        <w:autoSpaceDE w:val="0"/>
        <w:autoSpaceDN w:val="0"/>
        <w:adjustRightInd w:val="0"/>
        <w:textAlignment w:val="baseline"/>
        <w:rPr>
          <w:rFonts w:eastAsia="MS Mincho"/>
        </w:rPr>
      </w:pPr>
      <w:r>
        <w:rPr>
          <w:rFonts w:eastAsia="MS Mincho"/>
        </w:rPr>
        <w:t>Table 5.1.6.3.21-1: Enumeration DispersionOrderingCriterion</w:t>
      </w:r>
    </w:p>
    <w:tbl>
      <w:tblPr>
        <w:tblW w:w="4723" w:type="pct"/>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3260"/>
        <w:gridCol w:w="4422"/>
        <w:gridCol w:w="1534"/>
      </w:tblGrid>
      <w:tr w:rsidR="003C4505">
        <w:tc>
          <w:tcPr>
            <w:tcW w:w="1769" w:type="pct"/>
            <w:shd w:val="clear" w:color="auto" w:fill="C0C0C0"/>
            <w:tcMar>
              <w:top w:w="0" w:type="dxa"/>
              <w:left w:w="108" w:type="dxa"/>
              <w:bottom w:w="0" w:type="dxa"/>
              <w:right w:w="108" w:type="dxa"/>
            </w:tcMar>
          </w:tcPr>
          <w:p w:rsidR="003C4505" w:rsidRDefault="003C4505">
            <w:pPr>
              <w:pStyle w:val="TAH"/>
            </w:pPr>
            <w:r>
              <w:t>Enumeration value</w:t>
            </w:r>
          </w:p>
        </w:tc>
        <w:tc>
          <w:tcPr>
            <w:tcW w:w="2399" w:type="pct"/>
            <w:shd w:val="clear" w:color="auto" w:fill="C0C0C0"/>
            <w:tcMar>
              <w:top w:w="0" w:type="dxa"/>
              <w:left w:w="108" w:type="dxa"/>
              <w:bottom w:w="0" w:type="dxa"/>
              <w:right w:w="108" w:type="dxa"/>
            </w:tcMar>
          </w:tcPr>
          <w:p w:rsidR="003C4505" w:rsidRDefault="003C4505">
            <w:pPr>
              <w:pStyle w:val="TAH"/>
            </w:pPr>
            <w:r>
              <w:t>Description</w:t>
            </w:r>
          </w:p>
        </w:tc>
        <w:tc>
          <w:tcPr>
            <w:tcW w:w="832" w:type="pct"/>
            <w:shd w:val="clear" w:color="auto" w:fill="C0C0C0"/>
          </w:tcPr>
          <w:p w:rsidR="003C4505" w:rsidRDefault="003C4505">
            <w:pPr>
              <w:pStyle w:val="TAH"/>
            </w:pPr>
            <w:r>
              <w:t>Applicability</w:t>
            </w:r>
          </w:p>
        </w:tc>
      </w:tr>
      <w:tr w:rsidR="003C4505">
        <w:tc>
          <w:tcPr>
            <w:tcW w:w="1769" w:type="pct"/>
            <w:tcMar>
              <w:top w:w="0" w:type="dxa"/>
              <w:left w:w="108" w:type="dxa"/>
              <w:bottom w:w="0" w:type="dxa"/>
              <w:right w:w="108" w:type="dxa"/>
            </w:tcMar>
          </w:tcPr>
          <w:p w:rsidR="003C4505" w:rsidRDefault="003C4505">
            <w:pPr>
              <w:pStyle w:val="TAL"/>
            </w:pPr>
            <w:r>
              <w:t>TIME_SLOT_START</w:t>
            </w:r>
          </w:p>
        </w:tc>
        <w:tc>
          <w:tcPr>
            <w:tcW w:w="2399" w:type="pct"/>
            <w:tcMar>
              <w:top w:w="0" w:type="dxa"/>
              <w:left w:w="108" w:type="dxa"/>
              <w:bottom w:w="0" w:type="dxa"/>
              <w:right w:w="108" w:type="dxa"/>
            </w:tcMar>
          </w:tcPr>
          <w:p w:rsidR="003C4505" w:rsidRDefault="003C4505">
            <w:pPr>
              <w:pStyle w:val="TAL"/>
            </w:pPr>
            <w:r>
              <w:t>Indicates the order of time slot start.</w:t>
            </w:r>
          </w:p>
        </w:tc>
        <w:tc>
          <w:tcPr>
            <w:tcW w:w="832" w:type="pct"/>
          </w:tcPr>
          <w:p w:rsidR="003C4505" w:rsidRDefault="003C4505">
            <w:pPr>
              <w:pStyle w:val="TAL"/>
            </w:pPr>
          </w:p>
        </w:tc>
      </w:tr>
      <w:tr w:rsidR="003C4505">
        <w:tc>
          <w:tcPr>
            <w:tcW w:w="1769" w:type="pct"/>
            <w:tcMar>
              <w:top w:w="0" w:type="dxa"/>
              <w:left w:w="108" w:type="dxa"/>
              <w:bottom w:w="0" w:type="dxa"/>
              <w:right w:w="108" w:type="dxa"/>
            </w:tcMar>
          </w:tcPr>
          <w:p w:rsidR="003C4505" w:rsidRDefault="003C4505">
            <w:pPr>
              <w:pStyle w:val="TAL"/>
            </w:pPr>
            <w:r>
              <w:t>DISPERSION</w:t>
            </w:r>
          </w:p>
        </w:tc>
        <w:tc>
          <w:tcPr>
            <w:tcW w:w="2399" w:type="pct"/>
            <w:tcMar>
              <w:top w:w="0" w:type="dxa"/>
              <w:left w:w="108" w:type="dxa"/>
              <w:bottom w:w="0" w:type="dxa"/>
              <w:right w:w="108" w:type="dxa"/>
            </w:tcMar>
          </w:tcPr>
          <w:p w:rsidR="003C4505" w:rsidRDefault="003C4505">
            <w:pPr>
              <w:pStyle w:val="TAL"/>
              <w:rPr>
                <w:lang w:eastAsia="zh-CN"/>
              </w:rPr>
            </w:pPr>
            <w:r>
              <w:rPr>
                <w:lang w:eastAsia="zh-CN"/>
              </w:rPr>
              <w:t>Indicates the order of data/transaction dispersion.</w:t>
            </w:r>
          </w:p>
        </w:tc>
        <w:tc>
          <w:tcPr>
            <w:tcW w:w="832" w:type="pct"/>
          </w:tcPr>
          <w:p w:rsidR="003C4505" w:rsidRDefault="003C4505">
            <w:pPr>
              <w:pStyle w:val="TAL"/>
            </w:pPr>
          </w:p>
        </w:tc>
      </w:tr>
      <w:tr w:rsidR="003C4505">
        <w:tc>
          <w:tcPr>
            <w:tcW w:w="1769" w:type="pct"/>
            <w:tcMar>
              <w:top w:w="0" w:type="dxa"/>
              <w:left w:w="108" w:type="dxa"/>
              <w:bottom w:w="0" w:type="dxa"/>
              <w:right w:w="108" w:type="dxa"/>
            </w:tcMar>
          </w:tcPr>
          <w:p w:rsidR="003C4505" w:rsidRDefault="003C4505">
            <w:pPr>
              <w:pStyle w:val="TAL"/>
            </w:pPr>
            <w:r>
              <w:t>CLASSIFICATION</w:t>
            </w:r>
          </w:p>
        </w:tc>
        <w:tc>
          <w:tcPr>
            <w:tcW w:w="2399" w:type="pct"/>
            <w:tcMar>
              <w:top w:w="0" w:type="dxa"/>
              <w:left w:w="108" w:type="dxa"/>
              <w:bottom w:w="0" w:type="dxa"/>
              <w:right w:w="108" w:type="dxa"/>
            </w:tcMar>
          </w:tcPr>
          <w:p w:rsidR="003C4505" w:rsidRDefault="003C4505">
            <w:pPr>
              <w:pStyle w:val="TAL"/>
              <w:rPr>
                <w:lang w:eastAsia="zh-CN"/>
              </w:rPr>
            </w:pPr>
            <w:r>
              <w:rPr>
                <w:lang w:eastAsia="zh-CN"/>
              </w:rPr>
              <w:t>Indicates the order of data/transaction classification.</w:t>
            </w:r>
          </w:p>
        </w:tc>
        <w:tc>
          <w:tcPr>
            <w:tcW w:w="832" w:type="pct"/>
          </w:tcPr>
          <w:p w:rsidR="003C4505" w:rsidRDefault="003C4505">
            <w:pPr>
              <w:pStyle w:val="TAL"/>
            </w:pPr>
          </w:p>
        </w:tc>
      </w:tr>
      <w:tr w:rsidR="003C4505">
        <w:tc>
          <w:tcPr>
            <w:tcW w:w="1769" w:type="pct"/>
            <w:tcMar>
              <w:top w:w="0" w:type="dxa"/>
              <w:left w:w="108" w:type="dxa"/>
              <w:bottom w:w="0" w:type="dxa"/>
              <w:right w:w="108" w:type="dxa"/>
            </w:tcMar>
          </w:tcPr>
          <w:p w:rsidR="003C4505" w:rsidRDefault="003C4505">
            <w:pPr>
              <w:pStyle w:val="TAL"/>
            </w:pPr>
            <w:r>
              <w:t>RANKING</w:t>
            </w:r>
          </w:p>
        </w:tc>
        <w:tc>
          <w:tcPr>
            <w:tcW w:w="2399" w:type="pct"/>
            <w:tcMar>
              <w:top w:w="0" w:type="dxa"/>
              <w:left w:w="108" w:type="dxa"/>
              <w:bottom w:w="0" w:type="dxa"/>
              <w:right w:w="108" w:type="dxa"/>
            </w:tcMar>
          </w:tcPr>
          <w:p w:rsidR="003C4505" w:rsidRDefault="003C4505">
            <w:pPr>
              <w:pStyle w:val="TAL"/>
              <w:rPr>
                <w:lang w:eastAsia="zh-CN"/>
              </w:rPr>
            </w:pPr>
            <w:r>
              <w:rPr>
                <w:lang w:eastAsia="zh-CN"/>
              </w:rPr>
              <w:t>Indicates the order of data/transaction ranking.</w:t>
            </w:r>
          </w:p>
        </w:tc>
        <w:tc>
          <w:tcPr>
            <w:tcW w:w="832" w:type="pct"/>
          </w:tcPr>
          <w:p w:rsidR="003C4505" w:rsidRDefault="003C4505">
            <w:pPr>
              <w:pStyle w:val="TAL"/>
            </w:pPr>
          </w:p>
        </w:tc>
      </w:tr>
      <w:tr w:rsidR="003C4505">
        <w:tc>
          <w:tcPr>
            <w:tcW w:w="1769" w:type="pct"/>
            <w:tcMar>
              <w:top w:w="0" w:type="dxa"/>
              <w:left w:w="108" w:type="dxa"/>
              <w:bottom w:w="0" w:type="dxa"/>
              <w:right w:w="108" w:type="dxa"/>
            </w:tcMar>
          </w:tcPr>
          <w:p w:rsidR="003C4505" w:rsidRDefault="003C4505">
            <w:pPr>
              <w:pStyle w:val="TAL"/>
            </w:pPr>
            <w:r>
              <w:t>PE</w:t>
            </w:r>
            <w:r>
              <w:rPr>
                <w:rFonts w:hint="eastAsia"/>
                <w:lang w:eastAsia="zh-CN"/>
              </w:rPr>
              <w:t>R</w:t>
            </w:r>
            <w:r>
              <w:t>CENTILE_RANKING</w:t>
            </w:r>
          </w:p>
        </w:tc>
        <w:tc>
          <w:tcPr>
            <w:tcW w:w="2399" w:type="pct"/>
            <w:tcMar>
              <w:top w:w="0" w:type="dxa"/>
              <w:left w:w="108" w:type="dxa"/>
              <w:bottom w:w="0" w:type="dxa"/>
              <w:right w:w="108" w:type="dxa"/>
            </w:tcMar>
          </w:tcPr>
          <w:p w:rsidR="003C4505" w:rsidRDefault="003C4505">
            <w:pPr>
              <w:pStyle w:val="TAL"/>
              <w:rPr>
                <w:lang w:eastAsia="zh-CN"/>
              </w:rPr>
            </w:pPr>
            <w:r>
              <w:rPr>
                <w:lang w:eastAsia="zh-CN"/>
              </w:rPr>
              <w:t>Indicates the order of data/transaction percentile ranking.</w:t>
            </w:r>
          </w:p>
        </w:tc>
        <w:tc>
          <w:tcPr>
            <w:tcW w:w="832" w:type="pct"/>
          </w:tcPr>
          <w:p w:rsidR="003C4505" w:rsidRDefault="003C4505">
            <w:pPr>
              <w:pStyle w:val="TAL"/>
            </w:pPr>
          </w:p>
        </w:tc>
      </w:tr>
    </w:tbl>
    <w:p w:rsidR="003C4505" w:rsidRDefault="003C4505"/>
    <w:p w:rsidR="003C4505" w:rsidRDefault="003C4505">
      <w:pPr>
        <w:pStyle w:val="5"/>
      </w:pPr>
      <w:bookmarkStart w:id="5077" w:name="_Toc104539093"/>
      <w:bookmarkStart w:id="5078" w:name="_Toc114133895"/>
      <w:bookmarkStart w:id="5079" w:name="_Toc129290377"/>
      <w:bookmarkStart w:id="5080" w:name="_Toc101244498"/>
      <w:bookmarkStart w:id="5081" w:name="_Toc138753345"/>
      <w:bookmarkStart w:id="5082" w:name="_Toc113031756"/>
      <w:bookmarkStart w:id="5083" w:name="_Toc94064335"/>
      <w:bookmarkStart w:id="5084" w:name="_Toc120688230"/>
      <w:bookmarkStart w:id="5085" w:name="_Toc112951216"/>
      <w:bookmarkStart w:id="5086" w:name="_Toc98233721"/>
      <w:bookmarkStart w:id="5087" w:name="_Toc170119940"/>
      <w:bookmarkStart w:id="5088" w:name="_Toc175857077"/>
      <w:r>
        <w:t>5.1.6.3.22</w:t>
      </w:r>
      <w:r>
        <w:tab/>
        <w:t>Enumeration: RedTransExpOrderingCriterion</w:t>
      </w:r>
      <w:bookmarkEnd w:id="5077"/>
      <w:bookmarkEnd w:id="5078"/>
      <w:bookmarkEnd w:id="5079"/>
      <w:bookmarkEnd w:id="5080"/>
      <w:bookmarkEnd w:id="5081"/>
      <w:bookmarkEnd w:id="5082"/>
      <w:bookmarkEnd w:id="5083"/>
      <w:bookmarkEnd w:id="5084"/>
      <w:bookmarkEnd w:id="5085"/>
      <w:bookmarkEnd w:id="5086"/>
      <w:bookmarkEnd w:id="5087"/>
      <w:bookmarkEnd w:id="5088"/>
    </w:p>
    <w:p w:rsidR="003C4505" w:rsidRDefault="003C4505">
      <w:pPr>
        <w:pStyle w:val="TH"/>
        <w:overflowPunct w:val="0"/>
        <w:autoSpaceDE w:val="0"/>
        <w:autoSpaceDN w:val="0"/>
        <w:adjustRightInd w:val="0"/>
        <w:textAlignment w:val="baseline"/>
        <w:rPr>
          <w:rFonts w:eastAsia="MS Mincho"/>
        </w:rPr>
      </w:pPr>
      <w:r>
        <w:rPr>
          <w:rFonts w:eastAsia="MS Mincho"/>
        </w:rPr>
        <w:t>Table 5.1.6.3.22-1: Enumeration RedTransExpOrderingCriterion</w:t>
      </w:r>
    </w:p>
    <w:tbl>
      <w:tblPr>
        <w:tblW w:w="4723" w:type="pct"/>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3260"/>
        <w:gridCol w:w="4422"/>
        <w:gridCol w:w="1534"/>
      </w:tblGrid>
      <w:tr w:rsidR="003C4505">
        <w:tc>
          <w:tcPr>
            <w:tcW w:w="1769" w:type="pct"/>
            <w:shd w:val="clear" w:color="auto" w:fill="C0C0C0"/>
            <w:tcMar>
              <w:top w:w="0" w:type="dxa"/>
              <w:left w:w="108" w:type="dxa"/>
              <w:bottom w:w="0" w:type="dxa"/>
              <w:right w:w="108" w:type="dxa"/>
            </w:tcMar>
          </w:tcPr>
          <w:p w:rsidR="003C4505" w:rsidRDefault="003C4505">
            <w:pPr>
              <w:pStyle w:val="TAH"/>
            </w:pPr>
            <w:r>
              <w:t>Enumeration value</w:t>
            </w:r>
          </w:p>
        </w:tc>
        <w:tc>
          <w:tcPr>
            <w:tcW w:w="2399" w:type="pct"/>
            <w:shd w:val="clear" w:color="auto" w:fill="C0C0C0"/>
            <w:tcMar>
              <w:top w:w="0" w:type="dxa"/>
              <w:left w:w="108" w:type="dxa"/>
              <w:bottom w:w="0" w:type="dxa"/>
              <w:right w:w="108" w:type="dxa"/>
            </w:tcMar>
          </w:tcPr>
          <w:p w:rsidR="003C4505" w:rsidRDefault="003C4505">
            <w:pPr>
              <w:pStyle w:val="TAH"/>
            </w:pPr>
            <w:r>
              <w:t>Description</w:t>
            </w:r>
          </w:p>
        </w:tc>
        <w:tc>
          <w:tcPr>
            <w:tcW w:w="832" w:type="pct"/>
            <w:shd w:val="clear" w:color="auto" w:fill="C0C0C0"/>
          </w:tcPr>
          <w:p w:rsidR="003C4505" w:rsidRDefault="003C4505">
            <w:pPr>
              <w:pStyle w:val="TAH"/>
            </w:pPr>
            <w:r>
              <w:t>Applicability</w:t>
            </w:r>
          </w:p>
        </w:tc>
      </w:tr>
      <w:tr w:rsidR="003C4505">
        <w:tc>
          <w:tcPr>
            <w:tcW w:w="1769" w:type="pct"/>
            <w:tcMar>
              <w:top w:w="0" w:type="dxa"/>
              <w:left w:w="108" w:type="dxa"/>
              <w:bottom w:w="0" w:type="dxa"/>
              <w:right w:w="108" w:type="dxa"/>
            </w:tcMar>
          </w:tcPr>
          <w:p w:rsidR="003C4505" w:rsidRDefault="003C4505">
            <w:pPr>
              <w:pStyle w:val="TAL"/>
            </w:pPr>
            <w:r>
              <w:t>TIME_SLOT_START</w:t>
            </w:r>
          </w:p>
        </w:tc>
        <w:tc>
          <w:tcPr>
            <w:tcW w:w="2399" w:type="pct"/>
            <w:tcMar>
              <w:top w:w="0" w:type="dxa"/>
              <w:left w:w="108" w:type="dxa"/>
              <w:bottom w:w="0" w:type="dxa"/>
              <w:right w:w="108" w:type="dxa"/>
            </w:tcMar>
          </w:tcPr>
          <w:p w:rsidR="003C4505" w:rsidRDefault="003C4505">
            <w:pPr>
              <w:pStyle w:val="TAL"/>
            </w:pPr>
            <w:r>
              <w:t>Indicates the order of time slot start.</w:t>
            </w:r>
          </w:p>
        </w:tc>
        <w:tc>
          <w:tcPr>
            <w:tcW w:w="832" w:type="pct"/>
          </w:tcPr>
          <w:p w:rsidR="003C4505" w:rsidRDefault="003C4505">
            <w:pPr>
              <w:pStyle w:val="TAL"/>
            </w:pPr>
          </w:p>
        </w:tc>
      </w:tr>
      <w:tr w:rsidR="003C4505">
        <w:tc>
          <w:tcPr>
            <w:tcW w:w="1769" w:type="pct"/>
            <w:tcMar>
              <w:top w:w="0" w:type="dxa"/>
              <w:left w:w="108" w:type="dxa"/>
              <w:bottom w:w="0" w:type="dxa"/>
              <w:right w:w="108" w:type="dxa"/>
            </w:tcMar>
          </w:tcPr>
          <w:p w:rsidR="003C4505" w:rsidRDefault="003C4505">
            <w:pPr>
              <w:pStyle w:val="TAL"/>
            </w:pPr>
            <w:r>
              <w:t>RED_TRANS_EXP</w:t>
            </w:r>
          </w:p>
        </w:tc>
        <w:tc>
          <w:tcPr>
            <w:tcW w:w="2399" w:type="pct"/>
            <w:tcMar>
              <w:top w:w="0" w:type="dxa"/>
              <w:left w:w="108" w:type="dxa"/>
              <w:bottom w:w="0" w:type="dxa"/>
              <w:right w:w="108" w:type="dxa"/>
            </w:tcMar>
          </w:tcPr>
          <w:p w:rsidR="003C4505" w:rsidRDefault="003C4505">
            <w:pPr>
              <w:pStyle w:val="TAL"/>
              <w:rPr>
                <w:lang w:eastAsia="zh-CN"/>
              </w:rPr>
            </w:pPr>
            <w:r>
              <w:rPr>
                <w:lang w:eastAsia="zh-CN"/>
              </w:rPr>
              <w:t>Indicates the order of Redundant Transmission Experience.</w:t>
            </w:r>
          </w:p>
        </w:tc>
        <w:tc>
          <w:tcPr>
            <w:tcW w:w="832" w:type="pct"/>
          </w:tcPr>
          <w:p w:rsidR="003C4505" w:rsidRDefault="003C4505">
            <w:pPr>
              <w:pStyle w:val="TAL"/>
            </w:pPr>
          </w:p>
        </w:tc>
      </w:tr>
    </w:tbl>
    <w:p w:rsidR="003C4505" w:rsidRDefault="003C4505"/>
    <w:p w:rsidR="003C4505" w:rsidRDefault="003C4505">
      <w:pPr>
        <w:pStyle w:val="5"/>
      </w:pPr>
      <w:bookmarkStart w:id="5089" w:name="_Toc129290378"/>
      <w:bookmarkStart w:id="5090" w:name="_Toc112951217"/>
      <w:bookmarkStart w:id="5091" w:name="_Toc120688231"/>
      <w:bookmarkStart w:id="5092" w:name="_Toc101244499"/>
      <w:bookmarkStart w:id="5093" w:name="_Toc113031757"/>
      <w:bookmarkStart w:id="5094" w:name="_Toc114133896"/>
      <w:bookmarkStart w:id="5095" w:name="_Toc104539094"/>
      <w:bookmarkStart w:id="5096" w:name="_Toc98233722"/>
      <w:bookmarkStart w:id="5097" w:name="_Toc94064336"/>
      <w:bookmarkStart w:id="5098" w:name="_Toc138753346"/>
      <w:bookmarkStart w:id="5099" w:name="_Toc170119941"/>
      <w:bookmarkStart w:id="5100" w:name="_Toc175857078"/>
      <w:r>
        <w:t>5.1.6.3.23</w:t>
      </w:r>
      <w:r>
        <w:tab/>
        <w:t>Enumeration: WlanOrderingCriterion</w:t>
      </w:r>
      <w:bookmarkEnd w:id="5089"/>
      <w:bookmarkEnd w:id="5090"/>
      <w:bookmarkEnd w:id="5091"/>
      <w:bookmarkEnd w:id="5092"/>
      <w:bookmarkEnd w:id="5093"/>
      <w:bookmarkEnd w:id="5094"/>
      <w:bookmarkEnd w:id="5095"/>
      <w:bookmarkEnd w:id="5096"/>
      <w:bookmarkEnd w:id="5097"/>
      <w:bookmarkEnd w:id="5098"/>
      <w:bookmarkEnd w:id="5099"/>
      <w:bookmarkEnd w:id="5100"/>
    </w:p>
    <w:p w:rsidR="003C4505" w:rsidRDefault="003C4505">
      <w:pPr>
        <w:pStyle w:val="TH"/>
        <w:overflowPunct w:val="0"/>
        <w:autoSpaceDE w:val="0"/>
        <w:autoSpaceDN w:val="0"/>
        <w:adjustRightInd w:val="0"/>
        <w:textAlignment w:val="baseline"/>
        <w:rPr>
          <w:rFonts w:eastAsia="MS Mincho"/>
        </w:rPr>
      </w:pPr>
      <w:r>
        <w:rPr>
          <w:rFonts w:eastAsia="MS Mincho"/>
        </w:rPr>
        <w:t>Table 5.1.6.3.23-1: Enumeration WlanOrderingCriterion</w:t>
      </w:r>
    </w:p>
    <w:tbl>
      <w:tblPr>
        <w:tblW w:w="4723" w:type="pct"/>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3260"/>
        <w:gridCol w:w="4422"/>
        <w:gridCol w:w="1534"/>
      </w:tblGrid>
      <w:tr w:rsidR="003C4505">
        <w:tc>
          <w:tcPr>
            <w:tcW w:w="1769" w:type="pct"/>
            <w:shd w:val="clear" w:color="auto" w:fill="C0C0C0"/>
            <w:tcMar>
              <w:top w:w="0" w:type="dxa"/>
              <w:left w:w="108" w:type="dxa"/>
              <w:bottom w:w="0" w:type="dxa"/>
              <w:right w:w="108" w:type="dxa"/>
            </w:tcMar>
          </w:tcPr>
          <w:p w:rsidR="003C4505" w:rsidRDefault="003C4505">
            <w:pPr>
              <w:pStyle w:val="TAH"/>
            </w:pPr>
            <w:r>
              <w:t>Enumeration value</w:t>
            </w:r>
          </w:p>
        </w:tc>
        <w:tc>
          <w:tcPr>
            <w:tcW w:w="2399" w:type="pct"/>
            <w:shd w:val="clear" w:color="auto" w:fill="C0C0C0"/>
            <w:tcMar>
              <w:top w:w="0" w:type="dxa"/>
              <w:left w:w="108" w:type="dxa"/>
              <w:bottom w:w="0" w:type="dxa"/>
              <w:right w:w="108" w:type="dxa"/>
            </w:tcMar>
          </w:tcPr>
          <w:p w:rsidR="003C4505" w:rsidRDefault="003C4505">
            <w:pPr>
              <w:pStyle w:val="TAH"/>
            </w:pPr>
            <w:r>
              <w:t>Description</w:t>
            </w:r>
          </w:p>
        </w:tc>
        <w:tc>
          <w:tcPr>
            <w:tcW w:w="832" w:type="pct"/>
            <w:shd w:val="clear" w:color="auto" w:fill="C0C0C0"/>
          </w:tcPr>
          <w:p w:rsidR="003C4505" w:rsidRDefault="003C4505">
            <w:pPr>
              <w:pStyle w:val="TAH"/>
            </w:pPr>
            <w:r>
              <w:t>Applicability</w:t>
            </w:r>
          </w:p>
        </w:tc>
      </w:tr>
      <w:tr w:rsidR="003C4505">
        <w:tc>
          <w:tcPr>
            <w:tcW w:w="1769" w:type="pct"/>
            <w:tcMar>
              <w:top w:w="0" w:type="dxa"/>
              <w:left w:w="108" w:type="dxa"/>
              <w:bottom w:w="0" w:type="dxa"/>
              <w:right w:w="108" w:type="dxa"/>
            </w:tcMar>
          </w:tcPr>
          <w:p w:rsidR="003C4505" w:rsidRDefault="003C4505">
            <w:pPr>
              <w:pStyle w:val="TAL"/>
            </w:pPr>
            <w:r>
              <w:t>TIME_SLOT_START</w:t>
            </w:r>
          </w:p>
        </w:tc>
        <w:tc>
          <w:tcPr>
            <w:tcW w:w="2399" w:type="pct"/>
            <w:tcMar>
              <w:top w:w="0" w:type="dxa"/>
              <w:left w:w="108" w:type="dxa"/>
              <w:bottom w:w="0" w:type="dxa"/>
              <w:right w:w="108" w:type="dxa"/>
            </w:tcMar>
          </w:tcPr>
          <w:p w:rsidR="003C4505" w:rsidRDefault="003C4505">
            <w:pPr>
              <w:pStyle w:val="TAL"/>
            </w:pPr>
            <w:r>
              <w:t>Indicates the order of time slot start.</w:t>
            </w:r>
          </w:p>
        </w:tc>
        <w:tc>
          <w:tcPr>
            <w:tcW w:w="832" w:type="pct"/>
          </w:tcPr>
          <w:p w:rsidR="003C4505" w:rsidRDefault="003C4505">
            <w:pPr>
              <w:pStyle w:val="TAL"/>
            </w:pPr>
          </w:p>
        </w:tc>
      </w:tr>
      <w:tr w:rsidR="003C4505">
        <w:tc>
          <w:tcPr>
            <w:tcW w:w="1769" w:type="pct"/>
            <w:tcMar>
              <w:top w:w="0" w:type="dxa"/>
              <w:left w:w="108" w:type="dxa"/>
              <w:bottom w:w="0" w:type="dxa"/>
              <w:right w:w="108" w:type="dxa"/>
            </w:tcMar>
          </w:tcPr>
          <w:p w:rsidR="003C4505" w:rsidRDefault="003C4505">
            <w:pPr>
              <w:pStyle w:val="TAL"/>
            </w:pPr>
            <w:r>
              <w:t>NUMBER_OF_UES</w:t>
            </w:r>
          </w:p>
        </w:tc>
        <w:tc>
          <w:tcPr>
            <w:tcW w:w="2399" w:type="pct"/>
            <w:tcMar>
              <w:top w:w="0" w:type="dxa"/>
              <w:left w:w="108" w:type="dxa"/>
              <w:bottom w:w="0" w:type="dxa"/>
              <w:right w:w="108" w:type="dxa"/>
            </w:tcMar>
          </w:tcPr>
          <w:p w:rsidR="003C4505" w:rsidRDefault="003C4505">
            <w:pPr>
              <w:pStyle w:val="TAL"/>
            </w:pPr>
            <w:r>
              <w:t>Indicates the order of number of UEs.</w:t>
            </w:r>
          </w:p>
        </w:tc>
        <w:tc>
          <w:tcPr>
            <w:tcW w:w="832" w:type="pct"/>
          </w:tcPr>
          <w:p w:rsidR="003C4505" w:rsidRDefault="003C4505">
            <w:pPr>
              <w:pStyle w:val="TAL"/>
            </w:pPr>
          </w:p>
        </w:tc>
      </w:tr>
      <w:tr w:rsidR="003C4505">
        <w:tc>
          <w:tcPr>
            <w:tcW w:w="1769" w:type="pct"/>
            <w:tcMar>
              <w:top w:w="0" w:type="dxa"/>
              <w:left w:w="108" w:type="dxa"/>
              <w:bottom w:w="0" w:type="dxa"/>
              <w:right w:w="108" w:type="dxa"/>
            </w:tcMar>
          </w:tcPr>
          <w:p w:rsidR="003C4505" w:rsidRDefault="003C4505">
            <w:pPr>
              <w:pStyle w:val="TAL"/>
            </w:pPr>
            <w:r>
              <w:t>RSSI</w:t>
            </w:r>
          </w:p>
        </w:tc>
        <w:tc>
          <w:tcPr>
            <w:tcW w:w="2399" w:type="pct"/>
            <w:tcMar>
              <w:top w:w="0" w:type="dxa"/>
              <w:left w:w="108" w:type="dxa"/>
              <w:bottom w:w="0" w:type="dxa"/>
              <w:right w:w="108" w:type="dxa"/>
            </w:tcMar>
          </w:tcPr>
          <w:p w:rsidR="003C4505" w:rsidRDefault="003C4505">
            <w:pPr>
              <w:pStyle w:val="TAL"/>
            </w:pPr>
            <w:r>
              <w:t>Indicates the order of RSSI.</w:t>
            </w:r>
          </w:p>
        </w:tc>
        <w:tc>
          <w:tcPr>
            <w:tcW w:w="832" w:type="pct"/>
          </w:tcPr>
          <w:p w:rsidR="003C4505" w:rsidRDefault="003C4505">
            <w:pPr>
              <w:pStyle w:val="TAL"/>
            </w:pPr>
          </w:p>
        </w:tc>
      </w:tr>
      <w:tr w:rsidR="003C4505">
        <w:tc>
          <w:tcPr>
            <w:tcW w:w="1769" w:type="pct"/>
            <w:tcMar>
              <w:top w:w="0" w:type="dxa"/>
              <w:left w:w="108" w:type="dxa"/>
              <w:bottom w:w="0" w:type="dxa"/>
              <w:right w:w="108" w:type="dxa"/>
            </w:tcMar>
          </w:tcPr>
          <w:p w:rsidR="003C4505" w:rsidRDefault="003C4505">
            <w:pPr>
              <w:pStyle w:val="TAL"/>
            </w:pPr>
            <w:r>
              <w:t>RTT</w:t>
            </w:r>
          </w:p>
        </w:tc>
        <w:tc>
          <w:tcPr>
            <w:tcW w:w="2399" w:type="pct"/>
            <w:tcMar>
              <w:top w:w="0" w:type="dxa"/>
              <w:left w:w="108" w:type="dxa"/>
              <w:bottom w:w="0" w:type="dxa"/>
              <w:right w:w="108" w:type="dxa"/>
            </w:tcMar>
          </w:tcPr>
          <w:p w:rsidR="003C4505" w:rsidRDefault="003C4505">
            <w:pPr>
              <w:pStyle w:val="TAL"/>
              <w:rPr>
                <w:lang w:eastAsia="zh-CN"/>
              </w:rPr>
            </w:pPr>
            <w:r>
              <w:rPr>
                <w:lang w:eastAsia="zh-CN"/>
              </w:rPr>
              <w:t>Indicates the order of RTT.</w:t>
            </w:r>
          </w:p>
        </w:tc>
        <w:tc>
          <w:tcPr>
            <w:tcW w:w="832" w:type="pct"/>
          </w:tcPr>
          <w:p w:rsidR="003C4505" w:rsidRDefault="003C4505">
            <w:pPr>
              <w:pStyle w:val="TAL"/>
            </w:pPr>
          </w:p>
        </w:tc>
      </w:tr>
      <w:tr w:rsidR="003C4505">
        <w:tc>
          <w:tcPr>
            <w:tcW w:w="1769" w:type="pct"/>
            <w:tcMar>
              <w:top w:w="0" w:type="dxa"/>
              <w:left w:w="108" w:type="dxa"/>
              <w:bottom w:w="0" w:type="dxa"/>
              <w:right w:w="108" w:type="dxa"/>
            </w:tcMar>
          </w:tcPr>
          <w:p w:rsidR="003C4505" w:rsidRDefault="003C4505">
            <w:pPr>
              <w:pStyle w:val="TAL"/>
            </w:pPr>
            <w:r>
              <w:t>TRAFFIC_INFO</w:t>
            </w:r>
          </w:p>
        </w:tc>
        <w:tc>
          <w:tcPr>
            <w:tcW w:w="2399" w:type="pct"/>
            <w:tcMar>
              <w:top w:w="0" w:type="dxa"/>
              <w:left w:w="108" w:type="dxa"/>
              <w:bottom w:w="0" w:type="dxa"/>
              <w:right w:w="108" w:type="dxa"/>
            </w:tcMar>
          </w:tcPr>
          <w:p w:rsidR="003C4505" w:rsidRDefault="003C4505">
            <w:pPr>
              <w:pStyle w:val="TAL"/>
              <w:rPr>
                <w:lang w:eastAsia="zh-CN"/>
              </w:rPr>
            </w:pPr>
            <w:r>
              <w:rPr>
                <w:lang w:eastAsia="zh-CN"/>
              </w:rPr>
              <w:t>Indicates the order of Traffic Information</w:t>
            </w:r>
          </w:p>
        </w:tc>
        <w:tc>
          <w:tcPr>
            <w:tcW w:w="832" w:type="pct"/>
          </w:tcPr>
          <w:p w:rsidR="003C4505" w:rsidRDefault="003C4505">
            <w:pPr>
              <w:pStyle w:val="TAL"/>
            </w:pPr>
          </w:p>
        </w:tc>
      </w:tr>
    </w:tbl>
    <w:p w:rsidR="003C4505" w:rsidRDefault="003C4505"/>
    <w:p w:rsidR="003C4505" w:rsidRDefault="003C4505">
      <w:pPr>
        <w:pStyle w:val="5"/>
      </w:pPr>
      <w:bookmarkStart w:id="5101" w:name="_Toc120688232"/>
      <w:bookmarkStart w:id="5102" w:name="_Toc112951218"/>
      <w:bookmarkStart w:id="5103" w:name="_Toc138753347"/>
      <w:bookmarkStart w:id="5104" w:name="_Toc104539095"/>
      <w:bookmarkStart w:id="5105" w:name="_Toc114133897"/>
      <w:bookmarkStart w:id="5106" w:name="_Toc94064337"/>
      <w:bookmarkStart w:id="5107" w:name="_Toc98233723"/>
      <w:bookmarkStart w:id="5108" w:name="_Toc129290379"/>
      <w:bookmarkStart w:id="5109" w:name="_Toc113031758"/>
      <w:bookmarkStart w:id="5110" w:name="_Toc101244500"/>
      <w:bookmarkStart w:id="5111" w:name="_Toc170119942"/>
      <w:bookmarkStart w:id="5112" w:name="_Toc175857079"/>
      <w:r>
        <w:t>5.1.6.3.24</w:t>
      </w:r>
      <w:r>
        <w:tab/>
        <w:t>Enumeration:</w:t>
      </w:r>
      <w:r>
        <w:rPr>
          <w:lang w:eastAsia="zh-CN"/>
        </w:rPr>
        <w:t xml:space="preserve"> ServiceExperienceType</w:t>
      </w:r>
      <w:bookmarkEnd w:id="5101"/>
      <w:bookmarkEnd w:id="5102"/>
      <w:bookmarkEnd w:id="5103"/>
      <w:bookmarkEnd w:id="5104"/>
      <w:bookmarkEnd w:id="5105"/>
      <w:bookmarkEnd w:id="5106"/>
      <w:bookmarkEnd w:id="5107"/>
      <w:bookmarkEnd w:id="5108"/>
      <w:bookmarkEnd w:id="5109"/>
      <w:bookmarkEnd w:id="5110"/>
      <w:bookmarkEnd w:id="5111"/>
      <w:bookmarkEnd w:id="5112"/>
    </w:p>
    <w:p w:rsidR="003C4505" w:rsidRDefault="003C4505">
      <w:pPr>
        <w:pStyle w:val="TH"/>
      </w:pPr>
      <w:r>
        <w:t xml:space="preserve">Table 5.1.6.3.24-1: Definition of type </w:t>
      </w:r>
      <w:r>
        <w:rPr>
          <w:lang w:eastAsia="zh-CN"/>
        </w:rPr>
        <w:t>ServiceExperienceType</w:t>
      </w:r>
    </w:p>
    <w:tbl>
      <w:tblPr>
        <w:tblW w:w="4723" w:type="pct"/>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3260"/>
        <w:gridCol w:w="4422"/>
        <w:gridCol w:w="1534"/>
      </w:tblGrid>
      <w:tr w:rsidR="003C4505">
        <w:tc>
          <w:tcPr>
            <w:tcW w:w="1769" w:type="pct"/>
            <w:shd w:val="clear" w:color="auto" w:fill="C0C0C0"/>
            <w:tcMar>
              <w:top w:w="0" w:type="dxa"/>
              <w:left w:w="108" w:type="dxa"/>
              <w:bottom w:w="0" w:type="dxa"/>
              <w:right w:w="108" w:type="dxa"/>
            </w:tcMar>
          </w:tcPr>
          <w:p w:rsidR="003C4505" w:rsidRDefault="003C4505">
            <w:pPr>
              <w:pStyle w:val="TAH"/>
            </w:pPr>
            <w:r>
              <w:t>Enumeration value</w:t>
            </w:r>
          </w:p>
        </w:tc>
        <w:tc>
          <w:tcPr>
            <w:tcW w:w="2399" w:type="pct"/>
            <w:shd w:val="clear" w:color="auto" w:fill="C0C0C0"/>
            <w:tcMar>
              <w:top w:w="0" w:type="dxa"/>
              <w:left w:w="108" w:type="dxa"/>
              <w:bottom w:w="0" w:type="dxa"/>
              <w:right w:w="108" w:type="dxa"/>
            </w:tcMar>
          </w:tcPr>
          <w:p w:rsidR="003C4505" w:rsidRDefault="003C4505">
            <w:pPr>
              <w:pStyle w:val="TAH"/>
            </w:pPr>
            <w:r>
              <w:t>Description</w:t>
            </w:r>
          </w:p>
        </w:tc>
        <w:tc>
          <w:tcPr>
            <w:tcW w:w="832" w:type="pct"/>
            <w:shd w:val="clear" w:color="auto" w:fill="C0C0C0"/>
          </w:tcPr>
          <w:p w:rsidR="003C4505" w:rsidRDefault="003C4505">
            <w:pPr>
              <w:pStyle w:val="TAH"/>
            </w:pPr>
            <w:r>
              <w:t>Applicability</w:t>
            </w:r>
          </w:p>
        </w:tc>
      </w:tr>
      <w:tr w:rsidR="003C4505">
        <w:tc>
          <w:tcPr>
            <w:tcW w:w="1769" w:type="pct"/>
            <w:tcMar>
              <w:top w:w="0" w:type="dxa"/>
              <w:left w:w="108" w:type="dxa"/>
              <w:bottom w:w="0" w:type="dxa"/>
              <w:right w:w="108" w:type="dxa"/>
            </w:tcMar>
          </w:tcPr>
          <w:p w:rsidR="003C4505" w:rsidRDefault="003C4505">
            <w:pPr>
              <w:pStyle w:val="TAL"/>
              <w:rPr>
                <w:lang w:eastAsia="zh-CN"/>
              </w:rPr>
            </w:pPr>
            <w:r>
              <w:rPr>
                <w:lang w:eastAsia="zh-CN"/>
              </w:rPr>
              <w:t>VOICE</w:t>
            </w:r>
          </w:p>
        </w:tc>
        <w:tc>
          <w:tcPr>
            <w:tcW w:w="2399" w:type="pct"/>
            <w:tcMar>
              <w:top w:w="0" w:type="dxa"/>
              <w:left w:w="108" w:type="dxa"/>
              <w:bottom w:w="0" w:type="dxa"/>
              <w:right w:w="108" w:type="dxa"/>
            </w:tcMar>
          </w:tcPr>
          <w:p w:rsidR="003C4505" w:rsidRDefault="003C4505">
            <w:pPr>
              <w:pStyle w:val="TAL"/>
              <w:rPr>
                <w:lang w:eastAsia="zh-CN"/>
              </w:rPr>
            </w:pPr>
            <w:r>
              <w:rPr>
                <w:rFonts w:hint="eastAsia"/>
                <w:lang w:eastAsia="zh-CN"/>
              </w:rPr>
              <w:t>I</w:t>
            </w:r>
            <w:r>
              <w:rPr>
                <w:lang w:eastAsia="zh-CN"/>
              </w:rPr>
              <w:t>ndicates that the service experience analytics is for voice service.</w:t>
            </w:r>
          </w:p>
        </w:tc>
        <w:tc>
          <w:tcPr>
            <w:tcW w:w="832" w:type="pct"/>
          </w:tcPr>
          <w:p w:rsidR="003C4505" w:rsidRDefault="003C4505">
            <w:pPr>
              <w:pStyle w:val="TAL"/>
            </w:pPr>
          </w:p>
        </w:tc>
      </w:tr>
      <w:tr w:rsidR="003C4505">
        <w:tc>
          <w:tcPr>
            <w:tcW w:w="1769" w:type="pct"/>
            <w:tcMar>
              <w:top w:w="0" w:type="dxa"/>
              <w:left w:w="108" w:type="dxa"/>
              <w:bottom w:w="0" w:type="dxa"/>
              <w:right w:w="108" w:type="dxa"/>
            </w:tcMar>
          </w:tcPr>
          <w:p w:rsidR="003C4505" w:rsidRDefault="003C4505">
            <w:pPr>
              <w:pStyle w:val="TAL"/>
            </w:pPr>
            <w:r>
              <w:rPr>
                <w:lang w:eastAsia="zh-CN"/>
              </w:rPr>
              <w:t>VIDEO</w:t>
            </w:r>
          </w:p>
        </w:tc>
        <w:tc>
          <w:tcPr>
            <w:tcW w:w="2399" w:type="pct"/>
            <w:tcMar>
              <w:top w:w="0" w:type="dxa"/>
              <w:left w:w="108" w:type="dxa"/>
              <w:bottom w:w="0" w:type="dxa"/>
              <w:right w:w="108" w:type="dxa"/>
            </w:tcMar>
          </w:tcPr>
          <w:p w:rsidR="003C4505" w:rsidRDefault="003C4505">
            <w:pPr>
              <w:pStyle w:val="TAL"/>
              <w:rPr>
                <w:lang w:eastAsia="zh-CN"/>
              </w:rPr>
            </w:pPr>
            <w:r>
              <w:rPr>
                <w:rFonts w:hint="eastAsia"/>
                <w:lang w:eastAsia="zh-CN"/>
              </w:rPr>
              <w:t>I</w:t>
            </w:r>
            <w:r>
              <w:rPr>
                <w:lang w:eastAsia="zh-CN"/>
              </w:rPr>
              <w:t>ndicates that the service experience analytics is for video service.</w:t>
            </w:r>
          </w:p>
        </w:tc>
        <w:tc>
          <w:tcPr>
            <w:tcW w:w="832" w:type="pct"/>
          </w:tcPr>
          <w:p w:rsidR="003C4505" w:rsidRDefault="003C4505">
            <w:pPr>
              <w:pStyle w:val="TAL"/>
            </w:pPr>
          </w:p>
        </w:tc>
      </w:tr>
      <w:tr w:rsidR="003C4505">
        <w:tc>
          <w:tcPr>
            <w:tcW w:w="1769" w:type="pct"/>
            <w:tcMar>
              <w:top w:w="0" w:type="dxa"/>
              <w:left w:w="108" w:type="dxa"/>
              <w:bottom w:w="0" w:type="dxa"/>
              <w:right w:w="108" w:type="dxa"/>
            </w:tcMar>
          </w:tcPr>
          <w:p w:rsidR="003C4505" w:rsidRDefault="003C4505">
            <w:pPr>
              <w:pStyle w:val="TAL"/>
              <w:rPr>
                <w:lang w:eastAsia="zh-CN"/>
              </w:rPr>
            </w:pPr>
            <w:r>
              <w:rPr>
                <w:lang w:eastAsia="zh-CN"/>
              </w:rPr>
              <w:t>OTHER</w:t>
            </w:r>
          </w:p>
        </w:tc>
        <w:tc>
          <w:tcPr>
            <w:tcW w:w="2399" w:type="pct"/>
            <w:tcMar>
              <w:top w:w="0" w:type="dxa"/>
              <w:left w:w="108" w:type="dxa"/>
              <w:bottom w:w="0" w:type="dxa"/>
              <w:right w:w="108" w:type="dxa"/>
            </w:tcMar>
          </w:tcPr>
          <w:p w:rsidR="003C4505" w:rsidRDefault="003C4505">
            <w:pPr>
              <w:pStyle w:val="TAL"/>
              <w:rPr>
                <w:rFonts w:hint="eastAsia"/>
                <w:lang w:eastAsia="zh-CN"/>
              </w:rPr>
            </w:pPr>
            <w:r>
              <w:rPr>
                <w:lang w:eastAsia="zh-CN"/>
              </w:rPr>
              <w:t>Indicates that the service experience analytics is for other service.</w:t>
            </w:r>
          </w:p>
        </w:tc>
        <w:tc>
          <w:tcPr>
            <w:tcW w:w="832" w:type="pct"/>
          </w:tcPr>
          <w:p w:rsidR="003C4505" w:rsidRDefault="003C4505">
            <w:pPr>
              <w:pStyle w:val="TAL"/>
            </w:pPr>
          </w:p>
        </w:tc>
      </w:tr>
    </w:tbl>
    <w:p w:rsidR="003C4505" w:rsidRDefault="003C4505">
      <w:pPr>
        <w:rPr>
          <w:lang w:val="en-US" w:eastAsia="ko-KR"/>
        </w:rPr>
      </w:pPr>
    </w:p>
    <w:p w:rsidR="003C4505" w:rsidRDefault="003C4505">
      <w:pPr>
        <w:pStyle w:val="5"/>
      </w:pPr>
      <w:bookmarkStart w:id="5113" w:name="_Toc114133898"/>
      <w:bookmarkStart w:id="5114" w:name="_Toc101244501"/>
      <w:bookmarkStart w:id="5115" w:name="_Toc104539096"/>
      <w:bookmarkStart w:id="5116" w:name="_Toc120688233"/>
      <w:bookmarkStart w:id="5117" w:name="_Toc112951219"/>
      <w:bookmarkStart w:id="5118" w:name="_Toc113031759"/>
      <w:bookmarkStart w:id="5119" w:name="_Toc129290380"/>
      <w:bookmarkStart w:id="5120" w:name="_Toc138753348"/>
      <w:bookmarkStart w:id="5121" w:name="_Toc98233724"/>
      <w:bookmarkStart w:id="5122" w:name="_Toc170119943"/>
      <w:bookmarkStart w:id="5123" w:name="_Toc175857080"/>
      <w:r>
        <w:t>5.1.6.3.25</w:t>
      </w:r>
      <w:r>
        <w:tab/>
        <w:t xml:space="preserve">Enumeration: </w:t>
      </w:r>
      <w:r>
        <w:rPr>
          <w:lang w:eastAsia="zh-CN"/>
        </w:rPr>
        <w:t>DnPerfOrderingCriterion</w:t>
      </w:r>
      <w:bookmarkEnd w:id="5113"/>
      <w:bookmarkEnd w:id="5114"/>
      <w:bookmarkEnd w:id="5115"/>
      <w:bookmarkEnd w:id="5116"/>
      <w:bookmarkEnd w:id="5117"/>
      <w:bookmarkEnd w:id="5118"/>
      <w:bookmarkEnd w:id="5119"/>
      <w:bookmarkEnd w:id="5120"/>
      <w:bookmarkEnd w:id="5121"/>
      <w:bookmarkEnd w:id="5122"/>
      <w:bookmarkEnd w:id="5123"/>
    </w:p>
    <w:p w:rsidR="003C4505" w:rsidRDefault="003C4505">
      <w:pPr>
        <w:pStyle w:val="TH"/>
        <w:overflowPunct w:val="0"/>
        <w:autoSpaceDE w:val="0"/>
        <w:autoSpaceDN w:val="0"/>
        <w:adjustRightInd w:val="0"/>
        <w:textAlignment w:val="baseline"/>
        <w:rPr>
          <w:rFonts w:eastAsia="MS Mincho"/>
        </w:rPr>
      </w:pPr>
      <w:r>
        <w:rPr>
          <w:rFonts w:eastAsia="MS Mincho"/>
        </w:rPr>
        <w:t xml:space="preserve">Table 5.1.6.3.25-1: Enumeration </w:t>
      </w:r>
      <w:r>
        <w:rPr>
          <w:lang w:eastAsia="zh-CN"/>
        </w:rPr>
        <w:t>DnPerfOrderingCriterion</w:t>
      </w:r>
    </w:p>
    <w:tbl>
      <w:tblPr>
        <w:tblW w:w="4723" w:type="pct"/>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3260"/>
        <w:gridCol w:w="4422"/>
        <w:gridCol w:w="1534"/>
      </w:tblGrid>
      <w:tr w:rsidR="003C4505">
        <w:tc>
          <w:tcPr>
            <w:tcW w:w="1769" w:type="pct"/>
            <w:shd w:val="clear" w:color="auto" w:fill="C0C0C0"/>
            <w:tcMar>
              <w:top w:w="0" w:type="dxa"/>
              <w:left w:w="108" w:type="dxa"/>
              <w:bottom w:w="0" w:type="dxa"/>
              <w:right w:w="108" w:type="dxa"/>
            </w:tcMar>
          </w:tcPr>
          <w:p w:rsidR="003C4505" w:rsidRDefault="003C4505">
            <w:pPr>
              <w:pStyle w:val="TAH"/>
            </w:pPr>
            <w:r>
              <w:t>Enumeration value</w:t>
            </w:r>
          </w:p>
        </w:tc>
        <w:tc>
          <w:tcPr>
            <w:tcW w:w="2399" w:type="pct"/>
            <w:shd w:val="clear" w:color="auto" w:fill="C0C0C0"/>
            <w:tcMar>
              <w:top w:w="0" w:type="dxa"/>
              <w:left w:w="108" w:type="dxa"/>
              <w:bottom w:w="0" w:type="dxa"/>
              <w:right w:w="108" w:type="dxa"/>
            </w:tcMar>
          </w:tcPr>
          <w:p w:rsidR="003C4505" w:rsidRDefault="003C4505">
            <w:pPr>
              <w:pStyle w:val="TAH"/>
            </w:pPr>
            <w:r>
              <w:t>Description</w:t>
            </w:r>
          </w:p>
        </w:tc>
        <w:tc>
          <w:tcPr>
            <w:tcW w:w="832" w:type="pct"/>
            <w:shd w:val="clear" w:color="auto" w:fill="C0C0C0"/>
          </w:tcPr>
          <w:p w:rsidR="003C4505" w:rsidRDefault="003C4505">
            <w:pPr>
              <w:pStyle w:val="TAH"/>
            </w:pPr>
            <w:r>
              <w:t>Applicability</w:t>
            </w:r>
          </w:p>
        </w:tc>
      </w:tr>
      <w:tr w:rsidR="003C4505">
        <w:tc>
          <w:tcPr>
            <w:tcW w:w="1769" w:type="pct"/>
            <w:tcMar>
              <w:top w:w="0" w:type="dxa"/>
              <w:left w:w="108" w:type="dxa"/>
              <w:bottom w:w="0" w:type="dxa"/>
              <w:right w:w="108" w:type="dxa"/>
            </w:tcMar>
          </w:tcPr>
          <w:p w:rsidR="003C4505" w:rsidRDefault="003C4505">
            <w:pPr>
              <w:pStyle w:val="TAL"/>
            </w:pPr>
            <w:r>
              <w:t>AVERAGE_TRAFFIC_RATE</w:t>
            </w:r>
          </w:p>
        </w:tc>
        <w:tc>
          <w:tcPr>
            <w:tcW w:w="2399" w:type="pct"/>
            <w:tcMar>
              <w:top w:w="0" w:type="dxa"/>
              <w:left w:w="108" w:type="dxa"/>
              <w:bottom w:w="0" w:type="dxa"/>
              <w:right w:w="108" w:type="dxa"/>
            </w:tcMar>
          </w:tcPr>
          <w:p w:rsidR="003C4505" w:rsidRDefault="003C4505">
            <w:pPr>
              <w:pStyle w:val="TAL"/>
            </w:pPr>
            <w:r>
              <w:t xml:space="preserve">Indicates the </w:t>
            </w:r>
            <w:r>
              <w:rPr>
                <w:lang w:eastAsia="zh-CN"/>
              </w:rPr>
              <w:t>average traffic rate</w:t>
            </w:r>
            <w:r>
              <w:t>.</w:t>
            </w:r>
          </w:p>
        </w:tc>
        <w:tc>
          <w:tcPr>
            <w:tcW w:w="832" w:type="pct"/>
          </w:tcPr>
          <w:p w:rsidR="003C4505" w:rsidRDefault="003C4505">
            <w:pPr>
              <w:pStyle w:val="TAL"/>
            </w:pPr>
          </w:p>
        </w:tc>
      </w:tr>
      <w:tr w:rsidR="003C4505">
        <w:tc>
          <w:tcPr>
            <w:tcW w:w="1769" w:type="pct"/>
            <w:tcMar>
              <w:top w:w="0" w:type="dxa"/>
              <w:left w:w="108" w:type="dxa"/>
              <w:bottom w:w="0" w:type="dxa"/>
              <w:right w:w="108" w:type="dxa"/>
            </w:tcMar>
          </w:tcPr>
          <w:p w:rsidR="003C4505" w:rsidRDefault="003C4505">
            <w:pPr>
              <w:pStyle w:val="TAL"/>
            </w:pPr>
            <w:r>
              <w:t>MAXIMUM_TRAFFIC_RATE</w:t>
            </w:r>
          </w:p>
        </w:tc>
        <w:tc>
          <w:tcPr>
            <w:tcW w:w="2399" w:type="pct"/>
            <w:tcMar>
              <w:top w:w="0" w:type="dxa"/>
              <w:left w:w="108" w:type="dxa"/>
              <w:bottom w:w="0" w:type="dxa"/>
              <w:right w:w="108" w:type="dxa"/>
            </w:tcMar>
          </w:tcPr>
          <w:p w:rsidR="003C4505" w:rsidRDefault="003C4505">
            <w:pPr>
              <w:pStyle w:val="TAL"/>
            </w:pPr>
            <w:r>
              <w:t>Indicates the maximum traffic rate.</w:t>
            </w:r>
          </w:p>
        </w:tc>
        <w:tc>
          <w:tcPr>
            <w:tcW w:w="832" w:type="pct"/>
          </w:tcPr>
          <w:p w:rsidR="003C4505" w:rsidRDefault="003C4505">
            <w:pPr>
              <w:pStyle w:val="TAL"/>
            </w:pPr>
          </w:p>
        </w:tc>
      </w:tr>
      <w:tr w:rsidR="003C4505">
        <w:tc>
          <w:tcPr>
            <w:tcW w:w="1769" w:type="pct"/>
            <w:tcMar>
              <w:top w:w="0" w:type="dxa"/>
              <w:left w:w="108" w:type="dxa"/>
              <w:bottom w:w="0" w:type="dxa"/>
              <w:right w:w="108" w:type="dxa"/>
            </w:tcMar>
          </w:tcPr>
          <w:p w:rsidR="003C4505" w:rsidRDefault="003C4505">
            <w:pPr>
              <w:pStyle w:val="TAL"/>
            </w:pPr>
            <w:r>
              <w:t>AVERAGE _PACKET_DELAY</w:t>
            </w:r>
          </w:p>
        </w:tc>
        <w:tc>
          <w:tcPr>
            <w:tcW w:w="2399" w:type="pct"/>
            <w:tcMar>
              <w:top w:w="0" w:type="dxa"/>
              <w:left w:w="108" w:type="dxa"/>
              <w:bottom w:w="0" w:type="dxa"/>
              <w:right w:w="108" w:type="dxa"/>
            </w:tcMar>
          </w:tcPr>
          <w:p w:rsidR="003C4505" w:rsidRDefault="003C4505">
            <w:pPr>
              <w:pStyle w:val="TAL"/>
            </w:pPr>
            <w:r>
              <w:t xml:space="preserve">Indicates the </w:t>
            </w:r>
            <w:r>
              <w:rPr>
                <w:lang w:eastAsia="zh-CN"/>
              </w:rPr>
              <w:t xml:space="preserve">average </w:t>
            </w:r>
            <w:r>
              <w:t>packet delay.</w:t>
            </w:r>
          </w:p>
        </w:tc>
        <w:tc>
          <w:tcPr>
            <w:tcW w:w="832" w:type="pct"/>
          </w:tcPr>
          <w:p w:rsidR="003C4505" w:rsidRDefault="003C4505">
            <w:pPr>
              <w:pStyle w:val="TAL"/>
            </w:pPr>
          </w:p>
        </w:tc>
      </w:tr>
      <w:tr w:rsidR="003C4505">
        <w:tc>
          <w:tcPr>
            <w:tcW w:w="1769" w:type="pct"/>
            <w:tcMar>
              <w:top w:w="0" w:type="dxa"/>
              <w:left w:w="108" w:type="dxa"/>
              <w:bottom w:w="0" w:type="dxa"/>
              <w:right w:w="108" w:type="dxa"/>
            </w:tcMar>
          </w:tcPr>
          <w:p w:rsidR="003C4505" w:rsidRDefault="003C4505">
            <w:pPr>
              <w:pStyle w:val="TAL"/>
            </w:pPr>
            <w:r>
              <w:t>MAXIMUM _PACKET_DELAY</w:t>
            </w:r>
          </w:p>
        </w:tc>
        <w:tc>
          <w:tcPr>
            <w:tcW w:w="2399" w:type="pct"/>
            <w:tcMar>
              <w:top w:w="0" w:type="dxa"/>
              <w:left w:w="108" w:type="dxa"/>
              <w:bottom w:w="0" w:type="dxa"/>
              <w:right w:w="108" w:type="dxa"/>
            </w:tcMar>
          </w:tcPr>
          <w:p w:rsidR="003C4505" w:rsidRDefault="003C4505">
            <w:pPr>
              <w:pStyle w:val="TAL"/>
              <w:rPr>
                <w:lang w:eastAsia="zh-CN"/>
              </w:rPr>
            </w:pPr>
            <w:r>
              <w:rPr>
                <w:lang w:eastAsia="zh-CN"/>
              </w:rPr>
              <w:t>Indicates the maximum packet delay.</w:t>
            </w:r>
          </w:p>
        </w:tc>
        <w:tc>
          <w:tcPr>
            <w:tcW w:w="832" w:type="pct"/>
          </w:tcPr>
          <w:p w:rsidR="003C4505" w:rsidRDefault="003C4505">
            <w:pPr>
              <w:pStyle w:val="TAL"/>
            </w:pPr>
          </w:p>
        </w:tc>
      </w:tr>
      <w:tr w:rsidR="003C4505">
        <w:tc>
          <w:tcPr>
            <w:tcW w:w="1769" w:type="pct"/>
            <w:tcMar>
              <w:top w:w="0" w:type="dxa"/>
              <w:left w:w="108" w:type="dxa"/>
              <w:bottom w:w="0" w:type="dxa"/>
              <w:right w:w="108" w:type="dxa"/>
            </w:tcMar>
          </w:tcPr>
          <w:p w:rsidR="003C4505" w:rsidRDefault="003C4505">
            <w:pPr>
              <w:pStyle w:val="TAL"/>
            </w:pPr>
            <w:r>
              <w:t>AVERAGE _PACKET_LOSS_RATE</w:t>
            </w:r>
          </w:p>
        </w:tc>
        <w:tc>
          <w:tcPr>
            <w:tcW w:w="2399" w:type="pct"/>
            <w:tcMar>
              <w:top w:w="0" w:type="dxa"/>
              <w:left w:w="108" w:type="dxa"/>
              <w:bottom w:w="0" w:type="dxa"/>
              <w:right w:w="108" w:type="dxa"/>
            </w:tcMar>
          </w:tcPr>
          <w:p w:rsidR="003C4505" w:rsidRDefault="003C4505">
            <w:pPr>
              <w:pStyle w:val="TAL"/>
              <w:rPr>
                <w:lang w:eastAsia="zh-CN"/>
              </w:rPr>
            </w:pPr>
            <w:r>
              <w:rPr>
                <w:lang w:eastAsia="zh-CN"/>
              </w:rPr>
              <w:t>Indicates the average packet loss rate.</w:t>
            </w:r>
          </w:p>
        </w:tc>
        <w:tc>
          <w:tcPr>
            <w:tcW w:w="832" w:type="pct"/>
          </w:tcPr>
          <w:p w:rsidR="003C4505" w:rsidRDefault="003C4505">
            <w:pPr>
              <w:pStyle w:val="TAL"/>
            </w:pPr>
          </w:p>
        </w:tc>
      </w:tr>
    </w:tbl>
    <w:p w:rsidR="003C4505" w:rsidRDefault="003C4505"/>
    <w:p w:rsidR="003C4505" w:rsidRDefault="003C4505">
      <w:pPr>
        <w:pStyle w:val="3"/>
        <w:rPr>
          <w:lang w:val="en-US"/>
        </w:rPr>
      </w:pPr>
      <w:bookmarkStart w:id="5124" w:name="_Toc90655933"/>
      <w:bookmarkStart w:id="5125" w:name="_Toc94064338"/>
      <w:bookmarkStart w:id="5126" w:name="_Toc70550672"/>
      <w:bookmarkStart w:id="5127" w:name="_Toc68169005"/>
      <w:bookmarkStart w:id="5128" w:name="_Toc88667648"/>
      <w:bookmarkStart w:id="5129" w:name="_Toc83233125"/>
      <w:bookmarkStart w:id="5130" w:name="_Toc85553041"/>
      <w:bookmarkStart w:id="5131" w:name="_Toc56641008"/>
      <w:bookmarkStart w:id="5132" w:name="_Toc59017976"/>
      <w:bookmarkStart w:id="5133" w:name="_Toc66231844"/>
      <w:bookmarkStart w:id="5134" w:name="_Toc28012843"/>
      <w:bookmarkStart w:id="5135" w:name="_Toc34266329"/>
      <w:bookmarkStart w:id="5136" w:name="_Toc36102500"/>
      <w:bookmarkStart w:id="5137" w:name="_Toc43563544"/>
      <w:bookmarkStart w:id="5138" w:name="_Toc45134087"/>
      <w:bookmarkStart w:id="5139" w:name="_Toc50032019"/>
      <w:bookmarkStart w:id="5140" w:name="_Toc51762939"/>
      <w:bookmarkStart w:id="5141" w:name="_Toc104539097"/>
      <w:bookmarkStart w:id="5142" w:name="_Toc112951220"/>
      <w:bookmarkStart w:id="5143" w:name="_Toc138753349"/>
      <w:bookmarkStart w:id="5144" w:name="_Toc101244502"/>
      <w:bookmarkStart w:id="5145" w:name="_Toc114133899"/>
      <w:bookmarkStart w:id="5146" w:name="_Toc98233725"/>
      <w:bookmarkStart w:id="5147" w:name="_Toc129290381"/>
      <w:bookmarkStart w:id="5148" w:name="_Toc113031760"/>
      <w:bookmarkStart w:id="5149" w:name="_Toc120688234"/>
      <w:bookmarkStart w:id="5150" w:name="_Toc85557140"/>
      <w:bookmarkStart w:id="5151" w:name="_Toc170119944"/>
      <w:bookmarkStart w:id="5152" w:name="_Toc175857081"/>
      <w:r>
        <w:rPr>
          <w:lang w:val="en-US"/>
        </w:rPr>
        <w:t>5.1.7</w:t>
      </w:r>
      <w:r>
        <w:rPr>
          <w:lang w:val="en-US"/>
        </w:rPr>
        <w:tab/>
        <w:t>Error handling</w:t>
      </w:r>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p>
    <w:p w:rsidR="003C4505" w:rsidRDefault="003C4505">
      <w:pPr>
        <w:pStyle w:val="4"/>
      </w:pPr>
      <w:bookmarkStart w:id="5153" w:name="_Toc51762940"/>
      <w:bookmarkStart w:id="5154" w:name="_Toc59017977"/>
      <w:bookmarkStart w:id="5155" w:name="_Toc66231845"/>
      <w:bookmarkStart w:id="5156" w:name="_Toc83233126"/>
      <w:bookmarkStart w:id="5157" w:name="_Toc85557141"/>
      <w:bookmarkStart w:id="5158" w:name="_Toc68169006"/>
      <w:bookmarkStart w:id="5159" w:name="_Toc50032020"/>
      <w:bookmarkStart w:id="5160" w:name="_Toc56641009"/>
      <w:bookmarkStart w:id="5161" w:name="_Toc70550673"/>
      <w:bookmarkStart w:id="5162" w:name="_Toc88667649"/>
      <w:bookmarkStart w:id="5163" w:name="_Toc90655934"/>
      <w:bookmarkStart w:id="5164" w:name="_Toc94064339"/>
      <w:bookmarkStart w:id="5165" w:name="_Toc98233726"/>
      <w:bookmarkStart w:id="5166" w:name="_Toc101244503"/>
      <w:bookmarkStart w:id="5167" w:name="_Toc104539098"/>
      <w:bookmarkStart w:id="5168" w:name="_Toc85553042"/>
      <w:bookmarkStart w:id="5169" w:name="_Toc112951221"/>
      <w:bookmarkStart w:id="5170" w:name="_Toc113031761"/>
      <w:bookmarkStart w:id="5171" w:name="_Toc129290382"/>
      <w:bookmarkStart w:id="5172" w:name="_Toc120688235"/>
      <w:bookmarkStart w:id="5173" w:name="_Toc114133900"/>
      <w:bookmarkStart w:id="5174" w:name="_Toc138753350"/>
      <w:bookmarkStart w:id="5175" w:name="_Toc45134088"/>
      <w:bookmarkStart w:id="5176" w:name="_Toc170119945"/>
      <w:bookmarkStart w:id="5177" w:name="_Toc175857082"/>
      <w:r>
        <w:t>5.1.7.1</w:t>
      </w:r>
      <w:r>
        <w:tab/>
        <w:t>General</w:t>
      </w:r>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p>
    <w:p w:rsidR="003C4505" w:rsidRDefault="003C4505">
      <w:pPr>
        <w:rPr>
          <w:rFonts w:eastAsia="바탕"/>
        </w:rPr>
      </w:pPr>
      <w:r>
        <w:rPr>
          <w:rFonts w:eastAsia="바탕"/>
        </w:rPr>
        <w:t>HTTP error handling shall be supported as specified in clause 5.2.4 of 3GPP TS 29.500 [6].</w:t>
      </w:r>
    </w:p>
    <w:p w:rsidR="003C4505" w:rsidRDefault="003C4505">
      <w:pPr>
        <w:rPr>
          <w:rFonts w:eastAsia="바탕"/>
        </w:rPr>
      </w:pPr>
      <w:bookmarkStart w:id="5178" w:name="_Hlk513729177"/>
      <w:r>
        <w:rPr>
          <w:rFonts w:eastAsia="바탕"/>
        </w:rPr>
        <w:t xml:space="preserve">For the Nnwdaf_EventsSubscription API, HTTP error responses shall be supported as specified in clause 4.8 of 3GPP TS 29.501 [7]. </w:t>
      </w:r>
    </w:p>
    <w:p w:rsidR="003C4505" w:rsidRDefault="003C4505">
      <w:pPr>
        <w:rPr>
          <w:rFonts w:eastAsia="바탕"/>
        </w:rPr>
      </w:pPr>
      <w:r>
        <w:rPr>
          <w:rFonts w:eastAsia="바탕"/>
        </w:rPr>
        <w:t xml:space="preserve">Protocol errors and application errors specified in table 5.2.7.2-1 of 3GPP TS 29.500 [6] shall be supported for an HTTP method if the corresponding HTTP status codes are specified as mandatory for that HTTP method in table 5.2.7.1-1 of 3GPP TS 29.500 [6]. </w:t>
      </w:r>
    </w:p>
    <w:p w:rsidR="003C4505" w:rsidRDefault="003C4505">
      <w:pPr>
        <w:rPr>
          <w:rFonts w:eastAsia="바탕"/>
        </w:rPr>
      </w:pPr>
      <w:r>
        <w:rPr>
          <w:rFonts w:eastAsia="바탕"/>
        </w:rPr>
        <w:t>In addition, the requirements in the following clauses shall apply.</w:t>
      </w:r>
    </w:p>
    <w:p w:rsidR="003C4505" w:rsidRDefault="003C4505">
      <w:pPr>
        <w:pStyle w:val="4"/>
      </w:pPr>
      <w:bookmarkStart w:id="5179" w:name="_Toc114133901"/>
      <w:bookmarkStart w:id="5180" w:name="_Toc112951222"/>
      <w:bookmarkStart w:id="5181" w:name="_Toc98233727"/>
      <w:bookmarkStart w:id="5182" w:name="_Toc66231846"/>
      <w:bookmarkStart w:id="5183" w:name="_Toc50032021"/>
      <w:bookmarkStart w:id="5184" w:name="_Toc68169007"/>
      <w:bookmarkStart w:id="5185" w:name="_Toc83233127"/>
      <w:bookmarkStart w:id="5186" w:name="_Toc70550674"/>
      <w:bookmarkStart w:id="5187" w:name="_Toc120688236"/>
      <w:bookmarkStart w:id="5188" w:name="_Toc85557142"/>
      <w:bookmarkStart w:id="5189" w:name="_Toc88667650"/>
      <w:bookmarkStart w:id="5190" w:name="_Toc85553043"/>
      <w:bookmarkStart w:id="5191" w:name="_Toc90655935"/>
      <w:bookmarkStart w:id="5192" w:name="_Toc101244504"/>
      <w:bookmarkStart w:id="5193" w:name="_Toc113031762"/>
      <w:bookmarkStart w:id="5194" w:name="_Toc59017978"/>
      <w:bookmarkStart w:id="5195" w:name="_Toc45134089"/>
      <w:bookmarkStart w:id="5196" w:name="_Toc51762941"/>
      <w:bookmarkStart w:id="5197" w:name="_Toc94064340"/>
      <w:bookmarkStart w:id="5198" w:name="_Toc129290383"/>
      <w:bookmarkStart w:id="5199" w:name="_Toc138753351"/>
      <w:bookmarkStart w:id="5200" w:name="_Toc56641010"/>
      <w:bookmarkStart w:id="5201" w:name="_Toc104539099"/>
      <w:bookmarkStart w:id="5202" w:name="_Toc170119946"/>
      <w:bookmarkStart w:id="5203" w:name="_Toc175857083"/>
      <w:bookmarkEnd w:id="5178"/>
      <w:r>
        <w:t>5.1.7.2</w:t>
      </w:r>
      <w:r>
        <w:tab/>
        <w:t>Protocol Errors</w:t>
      </w:r>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p>
    <w:p w:rsidR="003C4505" w:rsidRDefault="003C4505">
      <w:pPr>
        <w:rPr>
          <w:rFonts w:eastAsia="바탕"/>
        </w:rPr>
      </w:pPr>
      <w:r>
        <w:rPr>
          <w:rFonts w:eastAsia="바탕"/>
          <w:lang w:eastAsia="zh-CN"/>
        </w:rPr>
        <w:t xml:space="preserve">In this Release </w:t>
      </w:r>
      <w:r>
        <w:rPr>
          <w:rFonts w:eastAsia="바탕"/>
        </w:rPr>
        <w:t>of the specification, there are no additional protocol errors applicable for the Nnwdaf_EventsSubscription API.</w:t>
      </w:r>
    </w:p>
    <w:p w:rsidR="003C4505" w:rsidRDefault="003C4505">
      <w:pPr>
        <w:pStyle w:val="4"/>
        <w:rPr>
          <w:rFonts w:eastAsia="바탕"/>
          <w:sz w:val="28"/>
        </w:rPr>
      </w:pPr>
      <w:bookmarkStart w:id="5204" w:name="_Toc98233728"/>
      <w:bookmarkStart w:id="5205" w:name="_Toc56641011"/>
      <w:bookmarkStart w:id="5206" w:name="_Toc85557143"/>
      <w:bookmarkStart w:id="5207" w:name="_Toc88667651"/>
      <w:bookmarkStart w:id="5208" w:name="_Toc112951223"/>
      <w:bookmarkStart w:id="5209" w:name="_Toc120688237"/>
      <w:bookmarkStart w:id="5210" w:name="_Toc45134090"/>
      <w:bookmarkStart w:id="5211" w:name="_Toc101244505"/>
      <w:bookmarkStart w:id="5212" w:name="_Toc113031763"/>
      <w:bookmarkStart w:id="5213" w:name="_Toc66231847"/>
      <w:bookmarkStart w:id="5214" w:name="_Toc138753352"/>
      <w:bookmarkStart w:id="5215" w:name="_Toc59017979"/>
      <w:bookmarkStart w:id="5216" w:name="_Toc129290384"/>
      <w:bookmarkStart w:id="5217" w:name="_Toc85553044"/>
      <w:bookmarkStart w:id="5218" w:name="_Toc50032022"/>
      <w:bookmarkStart w:id="5219" w:name="_Toc68169008"/>
      <w:bookmarkStart w:id="5220" w:name="_Toc70550675"/>
      <w:bookmarkStart w:id="5221" w:name="_Toc90655936"/>
      <w:bookmarkStart w:id="5222" w:name="_Toc94064341"/>
      <w:bookmarkStart w:id="5223" w:name="_Toc104539100"/>
      <w:bookmarkStart w:id="5224" w:name="_Toc114133902"/>
      <w:bookmarkStart w:id="5225" w:name="_Toc83233128"/>
      <w:bookmarkStart w:id="5226" w:name="_Toc51762942"/>
      <w:bookmarkStart w:id="5227" w:name="_Toc170119947"/>
      <w:bookmarkStart w:id="5228" w:name="_Toc175857084"/>
      <w:r>
        <w:t>5.1.7.3</w:t>
      </w:r>
      <w:r>
        <w:tab/>
        <w:t>Application Errors</w:t>
      </w:r>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p>
    <w:p w:rsidR="003C4505" w:rsidRDefault="003C4505">
      <w:pPr>
        <w:rPr>
          <w:rFonts w:eastAsia="바탕"/>
        </w:rPr>
      </w:pPr>
      <w:r>
        <w:rPr>
          <w:rFonts w:eastAsia="바탕"/>
        </w:rPr>
        <w:t xml:space="preserve">The application errors defined for the Nnwdaf_EventsSubscription API are listed in table 5.1.7.3-1. </w:t>
      </w:r>
    </w:p>
    <w:p w:rsidR="003C4505" w:rsidRDefault="003C4505">
      <w:pPr>
        <w:pStyle w:val="TH"/>
      </w:pPr>
      <w:r>
        <w:t>Table 5.1.7.3-1: Application errors</w:t>
      </w:r>
    </w:p>
    <w:tbl>
      <w:tblPr>
        <w:tblW w:w="0" w:type="auto"/>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3834"/>
        <w:gridCol w:w="1980"/>
        <w:gridCol w:w="3933"/>
      </w:tblGrid>
      <w:tr w:rsidR="003C4505">
        <w:trPr>
          <w:cantSplit/>
          <w:jc w:val="center"/>
        </w:trPr>
        <w:tc>
          <w:tcPr>
            <w:tcW w:w="3834" w:type="dxa"/>
            <w:shd w:val="clear" w:color="auto" w:fill="C0C0C0"/>
          </w:tcPr>
          <w:p w:rsidR="003C4505" w:rsidRDefault="003C4505">
            <w:pPr>
              <w:pStyle w:val="TAH"/>
            </w:pPr>
            <w:r>
              <w:t>Application Error</w:t>
            </w:r>
          </w:p>
        </w:tc>
        <w:tc>
          <w:tcPr>
            <w:tcW w:w="1980" w:type="dxa"/>
            <w:shd w:val="clear" w:color="auto" w:fill="C0C0C0"/>
          </w:tcPr>
          <w:p w:rsidR="003C4505" w:rsidRDefault="003C4505">
            <w:pPr>
              <w:pStyle w:val="TAH"/>
            </w:pPr>
            <w:r>
              <w:t>HTTP status code</w:t>
            </w:r>
          </w:p>
        </w:tc>
        <w:tc>
          <w:tcPr>
            <w:tcW w:w="3933" w:type="dxa"/>
            <w:shd w:val="clear" w:color="auto" w:fill="C0C0C0"/>
          </w:tcPr>
          <w:p w:rsidR="003C4505" w:rsidRDefault="003C4505">
            <w:pPr>
              <w:pStyle w:val="TAH"/>
            </w:pPr>
            <w:r>
              <w:t>Description</w:t>
            </w:r>
          </w:p>
        </w:tc>
      </w:tr>
      <w:tr w:rsidR="003C4505">
        <w:trPr>
          <w:cantSplit/>
          <w:jc w:val="center"/>
        </w:trPr>
        <w:tc>
          <w:tcPr>
            <w:tcW w:w="3834" w:type="dxa"/>
          </w:tcPr>
          <w:p w:rsidR="003C4505" w:rsidRDefault="003C4505">
            <w:pPr>
              <w:pStyle w:val="TAL"/>
            </w:pPr>
            <w:r>
              <w:t>BOTH_STAT_PRED_NOT_ALLOWED</w:t>
            </w:r>
          </w:p>
        </w:tc>
        <w:tc>
          <w:tcPr>
            <w:tcW w:w="1980" w:type="dxa"/>
          </w:tcPr>
          <w:p w:rsidR="003C4505" w:rsidRDefault="003C4505">
            <w:pPr>
              <w:pStyle w:val="TAL"/>
            </w:pPr>
            <w:r>
              <w:t>400 Bad Request</w:t>
            </w:r>
          </w:p>
        </w:tc>
        <w:tc>
          <w:tcPr>
            <w:tcW w:w="3933" w:type="dxa"/>
          </w:tcPr>
          <w:p w:rsidR="003C4505" w:rsidRDefault="003C4505">
            <w:pPr>
              <w:pStyle w:val="TAL"/>
            </w:pPr>
            <w:r>
              <w:t>For the requested observation period, the start time is in the past and the end time is in the future, which means the NF service consumer requested both statistics and prediction for the analytics.</w:t>
            </w:r>
          </w:p>
        </w:tc>
      </w:tr>
      <w:tr w:rsidR="003C4505">
        <w:trPr>
          <w:cantSplit/>
          <w:jc w:val="center"/>
        </w:trPr>
        <w:tc>
          <w:tcPr>
            <w:tcW w:w="3834" w:type="dxa"/>
          </w:tcPr>
          <w:p w:rsidR="003C4505" w:rsidRDefault="003C4505">
            <w:pPr>
              <w:pStyle w:val="TAL"/>
            </w:pPr>
            <w:r>
              <w:rPr>
                <w:lang w:eastAsia="zh-CN"/>
              </w:rPr>
              <w:t>UNAVAILABLE_DATA</w:t>
            </w:r>
          </w:p>
        </w:tc>
        <w:tc>
          <w:tcPr>
            <w:tcW w:w="1980" w:type="dxa"/>
          </w:tcPr>
          <w:p w:rsidR="003C4505" w:rsidRDefault="003C4505">
            <w:pPr>
              <w:pStyle w:val="TAL"/>
            </w:pPr>
            <w:r>
              <w:rPr>
                <w:rFonts w:hint="eastAsia"/>
                <w:lang w:eastAsia="zh-CN"/>
              </w:rPr>
              <w:t>5</w:t>
            </w:r>
            <w:r>
              <w:rPr>
                <w:lang w:eastAsia="zh-CN"/>
              </w:rPr>
              <w:t>0</w:t>
            </w:r>
            <w:r>
              <w:t>0 Internal Server Error</w:t>
            </w:r>
          </w:p>
        </w:tc>
        <w:tc>
          <w:tcPr>
            <w:tcW w:w="3933" w:type="dxa"/>
          </w:tcPr>
          <w:p w:rsidR="003C4505" w:rsidRDefault="003C4505">
            <w:pPr>
              <w:pStyle w:val="TAL"/>
            </w:pPr>
            <w:r>
              <w:rPr>
                <w:rFonts w:hint="eastAsia"/>
                <w:lang w:eastAsia="zh-CN"/>
              </w:rPr>
              <w:t>I</w:t>
            </w:r>
            <w:r>
              <w:rPr>
                <w:lang w:eastAsia="zh-CN"/>
              </w:rPr>
              <w:t>ndicates the requested statistics in the past is rejected since necessary data to perform the service is unavailable.</w:t>
            </w:r>
          </w:p>
        </w:tc>
      </w:tr>
      <w:tr w:rsidR="003C4505">
        <w:trPr>
          <w:cantSplit/>
          <w:jc w:val="center"/>
        </w:trPr>
        <w:tc>
          <w:tcPr>
            <w:tcW w:w="9747" w:type="dxa"/>
            <w:gridSpan w:val="3"/>
          </w:tcPr>
          <w:p w:rsidR="003C4505" w:rsidRDefault="003C4505">
            <w:pPr>
              <w:pStyle w:val="TAN"/>
            </w:pPr>
            <w:r>
              <w:t>NOTE:</w:t>
            </w:r>
            <w:r>
              <w:tab/>
              <w:t>Including a "ProblemDetails" data structure with the "cause" attribute in the HTTP response is optional unless explicitly mandated in the service operation clauses.</w:t>
            </w:r>
          </w:p>
        </w:tc>
      </w:tr>
    </w:tbl>
    <w:p w:rsidR="003C4505" w:rsidRDefault="003C4505">
      <w:pPr>
        <w:rPr>
          <w:rFonts w:eastAsia="바탕"/>
        </w:rPr>
      </w:pPr>
    </w:p>
    <w:p w:rsidR="003C4505" w:rsidRDefault="003C4505">
      <w:pPr>
        <w:pStyle w:val="3"/>
        <w:rPr>
          <w:lang w:eastAsia="zh-CN"/>
        </w:rPr>
      </w:pPr>
      <w:bookmarkStart w:id="5229" w:name="_Toc56641012"/>
      <w:bookmarkStart w:id="5230" w:name="_Toc66231848"/>
      <w:bookmarkStart w:id="5231" w:name="_Toc51762943"/>
      <w:bookmarkStart w:id="5232" w:name="_Toc68169009"/>
      <w:bookmarkStart w:id="5233" w:name="_Toc70550676"/>
      <w:bookmarkStart w:id="5234" w:name="_Toc28012844"/>
      <w:bookmarkStart w:id="5235" w:name="_Toc43563545"/>
      <w:bookmarkStart w:id="5236" w:name="_Toc59017980"/>
      <w:bookmarkStart w:id="5237" w:name="_Toc36102501"/>
      <w:bookmarkStart w:id="5238" w:name="_Toc45134091"/>
      <w:bookmarkStart w:id="5239" w:name="_Toc34266330"/>
      <w:bookmarkStart w:id="5240" w:name="_Toc101244506"/>
      <w:bookmarkStart w:id="5241" w:name="_Toc94064342"/>
      <w:bookmarkStart w:id="5242" w:name="_Toc113031764"/>
      <w:bookmarkStart w:id="5243" w:name="_Toc114133903"/>
      <w:bookmarkStart w:id="5244" w:name="_Toc85553045"/>
      <w:bookmarkStart w:id="5245" w:name="_Toc120688238"/>
      <w:bookmarkStart w:id="5246" w:name="_Toc90655937"/>
      <w:bookmarkStart w:id="5247" w:name="_Toc98233729"/>
      <w:bookmarkStart w:id="5248" w:name="_Toc129290385"/>
      <w:bookmarkStart w:id="5249" w:name="_Toc104539101"/>
      <w:bookmarkStart w:id="5250" w:name="_Toc138753353"/>
      <w:bookmarkStart w:id="5251" w:name="_Toc112951224"/>
      <w:bookmarkStart w:id="5252" w:name="_Toc83233129"/>
      <w:bookmarkStart w:id="5253" w:name="_Toc85557144"/>
      <w:bookmarkStart w:id="5254" w:name="_Toc88667652"/>
      <w:bookmarkStart w:id="5255" w:name="_Toc50032023"/>
      <w:bookmarkStart w:id="5256" w:name="_Toc170119948"/>
      <w:bookmarkStart w:id="5257" w:name="_Toc175857085"/>
      <w:r>
        <w:rPr>
          <w:lang w:val="en-US"/>
        </w:rPr>
        <w:t>5.</w:t>
      </w:r>
      <w:r>
        <w:rPr>
          <w:rFonts w:hint="eastAsia"/>
          <w:lang w:val="en-US"/>
        </w:rPr>
        <w:t>1.</w:t>
      </w:r>
      <w:r>
        <w:rPr>
          <w:lang w:val="en-US"/>
        </w:rPr>
        <w:t>8</w:t>
      </w:r>
      <w:r>
        <w:rPr>
          <w:rFonts w:hint="eastAsia"/>
          <w:lang w:val="en-US"/>
        </w:rPr>
        <w:tab/>
      </w:r>
      <w:r>
        <w:rPr>
          <w:lang w:val="en-US"/>
        </w:rPr>
        <w:t>Feature negotiation</w:t>
      </w:r>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p>
    <w:p w:rsidR="003C4505" w:rsidRDefault="003C4505">
      <w:pPr>
        <w:rPr>
          <w:rFonts w:eastAsia="바탕"/>
        </w:rPr>
      </w:pPr>
      <w:r>
        <w:rPr>
          <w:rFonts w:eastAsia="바탕"/>
        </w:rPr>
        <w:t xml:space="preserve">The optional features in table 5.1.8-1 are defined for the Nnwdaf_EventsSubscription </w:t>
      </w:r>
      <w:r>
        <w:rPr>
          <w:rFonts w:eastAsia="바탕"/>
          <w:lang w:eastAsia="zh-CN"/>
        </w:rPr>
        <w:t xml:space="preserve">API. They shall be negotiated using the </w:t>
      </w:r>
      <w:r>
        <w:rPr>
          <w:rFonts w:eastAsia="바탕"/>
        </w:rPr>
        <w:t>extensibility mechanism defined in clause 6.6 of 3GPP TS 29.500 [6].</w:t>
      </w:r>
    </w:p>
    <w:p w:rsidR="003C4505" w:rsidRDefault="003C4505">
      <w:pPr>
        <w:pStyle w:val="TH"/>
      </w:pPr>
      <w:r>
        <w:t>Table 5.1.8-1: Supported Features</w:t>
      </w:r>
    </w:p>
    <w:tbl>
      <w:tblPr>
        <w:tblW w:w="9527"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33"/>
        <w:gridCol w:w="1466"/>
        <w:gridCol w:w="34"/>
        <w:gridCol w:w="2363"/>
        <w:gridCol w:w="34"/>
        <w:gridCol w:w="5564"/>
        <w:gridCol w:w="33"/>
      </w:tblGrid>
      <w:tr w:rsidR="003C4505">
        <w:trPr>
          <w:jc w:val="center"/>
        </w:trPr>
        <w:tc>
          <w:tcPr>
            <w:tcW w:w="1499" w:type="dxa"/>
            <w:gridSpan w:val="2"/>
            <w:shd w:val="clear" w:color="auto" w:fill="C0C0C0"/>
          </w:tcPr>
          <w:p w:rsidR="003C4505" w:rsidRDefault="003C4505">
            <w:pPr>
              <w:pStyle w:val="TAH"/>
            </w:pPr>
            <w:r>
              <w:t>Feature number</w:t>
            </w:r>
          </w:p>
        </w:tc>
        <w:tc>
          <w:tcPr>
            <w:tcW w:w="2397" w:type="dxa"/>
            <w:gridSpan w:val="2"/>
            <w:shd w:val="clear" w:color="auto" w:fill="C0C0C0"/>
          </w:tcPr>
          <w:p w:rsidR="003C4505" w:rsidRDefault="003C4505">
            <w:pPr>
              <w:pStyle w:val="TAH"/>
            </w:pPr>
            <w:r>
              <w:t>Feature Name</w:t>
            </w:r>
          </w:p>
        </w:tc>
        <w:tc>
          <w:tcPr>
            <w:tcW w:w="5631" w:type="dxa"/>
            <w:gridSpan w:val="3"/>
            <w:shd w:val="clear" w:color="auto" w:fill="C0C0C0"/>
          </w:tcPr>
          <w:p w:rsidR="003C4505" w:rsidRDefault="003C4505">
            <w:pPr>
              <w:pStyle w:val="TAH"/>
            </w:pPr>
            <w:r>
              <w:t>Description</w:t>
            </w:r>
          </w:p>
        </w:tc>
      </w:tr>
      <w:tr w:rsidR="003C4505">
        <w:trPr>
          <w:jc w:val="center"/>
        </w:trPr>
        <w:tc>
          <w:tcPr>
            <w:tcW w:w="1499" w:type="dxa"/>
            <w:gridSpan w:val="2"/>
          </w:tcPr>
          <w:p w:rsidR="003C4505" w:rsidRDefault="003C4505">
            <w:pPr>
              <w:pStyle w:val="TAL"/>
            </w:pPr>
            <w:r>
              <w:t>1</w:t>
            </w:r>
          </w:p>
        </w:tc>
        <w:tc>
          <w:tcPr>
            <w:tcW w:w="2397" w:type="dxa"/>
            <w:gridSpan w:val="2"/>
          </w:tcPr>
          <w:p w:rsidR="003C4505" w:rsidRDefault="003C4505">
            <w:pPr>
              <w:pStyle w:val="TAL"/>
            </w:pPr>
            <w:r>
              <w:t>ServiceExperience</w:t>
            </w:r>
          </w:p>
        </w:tc>
        <w:tc>
          <w:tcPr>
            <w:tcW w:w="5631" w:type="dxa"/>
            <w:gridSpan w:val="3"/>
          </w:tcPr>
          <w:p w:rsidR="003C4505" w:rsidRDefault="003C4505">
            <w:pPr>
              <w:pStyle w:val="TAL"/>
              <w:rPr>
                <w:rFonts w:cs="Arial"/>
                <w:szCs w:val="18"/>
              </w:rPr>
            </w:pPr>
            <w:r>
              <w:rPr>
                <w:rFonts w:cs="Arial"/>
                <w:szCs w:val="18"/>
              </w:rPr>
              <w:t>This feature indicates support for the event related to service experience.</w:t>
            </w:r>
          </w:p>
        </w:tc>
      </w:tr>
      <w:tr w:rsidR="003C4505">
        <w:trPr>
          <w:jc w:val="center"/>
        </w:trPr>
        <w:tc>
          <w:tcPr>
            <w:tcW w:w="1499" w:type="dxa"/>
            <w:gridSpan w:val="2"/>
          </w:tcPr>
          <w:p w:rsidR="003C4505" w:rsidRDefault="003C4505">
            <w:pPr>
              <w:pStyle w:val="TAL"/>
              <w:rPr>
                <w:rFonts w:eastAsia="바탕"/>
              </w:rPr>
            </w:pPr>
            <w:r>
              <w:t>2</w:t>
            </w:r>
          </w:p>
        </w:tc>
        <w:tc>
          <w:tcPr>
            <w:tcW w:w="2397" w:type="dxa"/>
            <w:gridSpan w:val="2"/>
          </w:tcPr>
          <w:p w:rsidR="003C4505" w:rsidRDefault="003C4505">
            <w:pPr>
              <w:pStyle w:val="TAL"/>
              <w:rPr>
                <w:rFonts w:eastAsia="바탕"/>
              </w:rPr>
            </w:pPr>
            <w:r>
              <w:t>UeMobility</w:t>
            </w:r>
          </w:p>
        </w:tc>
        <w:tc>
          <w:tcPr>
            <w:tcW w:w="5631" w:type="dxa"/>
            <w:gridSpan w:val="3"/>
          </w:tcPr>
          <w:p w:rsidR="003C4505" w:rsidRDefault="003C4505">
            <w:pPr>
              <w:pStyle w:val="TAL"/>
              <w:rPr>
                <w:rFonts w:eastAsia="바탕" w:cs="Arial"/>
                <w:szCs w:val="18"/>
              </w:rPr>
            </w:pPr>
            <w:r>
              <w:t>This feature indicates the support of analytics based on UE mobility information.</w:t>
            </w:r>
          </w:p>
        </w:tc>
      </w:tr>
      <w:tr w:rsidR="003C4505">
        <w:trPr>
          <w:jc w:val="center"/>
        </w:trPr>
        <w:tc>
          <w:tcPr>
            <w:tcW w:w="1499" w:type="dxa"/>
            <w:gridSpan w:val="2"/>
          </w:tcPr>
          <w:p w:rsidR="003C4505" w:rsidRDefault="003C4505">
            <w:pPr>
              <w:pStyle w:val="TAL"/>
              <w:rPr>
                <w:rFonts w:eastAsia="바탕"/>
              </w:rPr>
            </w:pPr>
            <w:r>
              <w:t>3</w:t>
            </w:r>
          </w:p>
        </w:tc>
        <w:tc>
          <w:tcPr>
            <w:tcW w:w="2397" w:type="dxa"/>
            <w:gridSpan w:val="2"/>
          </w:tcPr>
          <w:p w:rsidR="003C4505" w:rsidRDefault="003C4505">
            <w:pPr>
              <w:pStyle w:val="TAL"/>
              <w:rPr>
                <w:rFonts w:eastAsia="바탕"/>
              </w:rPr>
            </w:pPr>
            <w:r>
              <w:t>UeCommunication</w:t>
            </w:r>
          </w:p>
        </w:tc>
        <w:tc>
          <w:tcPr>
            <w:tcW w:w="5631" w:type="dxa"/>
            <w:gridSpan w:val="3"/>
          </w:tcPr>
          <w:p w:rsidR="003C4505" w:rsidRDefault="003C4505">
            <w:pPr>
              <w:pStyle w:val="TAL"/>
              <w:rPr>
                <w:rFonts w:eastAsia="바탕" w:cs="Arial"/>
                <w:szCs w:val="18"/>
              </w:rPr>
            </w:pPr>
            <w:r>
              <w:t>This feature indicates the support of analytics based on UE communication information.</w:t>
            </w:r>
          </w:p>
        </w:tc>
      </w:tr>
      <w:tr w:rsidR="003C4505">
        <w:trPr>
          <w:jc w:val="center"/>
        </w:trPr>
        <w:tc>
          <w:tcPr>
            <w:tcW w:w="1499" w:type="dxa"/>
            <w:gridSpan w:val="2"/>
          </w:tcPr>
          <w:p w:rsidR="003C4505" w:rsidRDefault="003C4505">
            <w:pPr>
              <w:pStyle w:val="TAL"/>
            </w:pPr>
            <w:r>
              <w:rPr>
                <w:rFonts w:eastAsia="바탕"/>
              </w:rPr>
              <w:t>4</w:t>
            </w:r>
          </w:p>
        </w:tc>
        <w:tc>
          <w:tcPr>
            <w:tcW w:w="2397" w:type="dxa"/>
            <w:gridSpan w:val="2"/>
          </w:tcPr>
          <w:p w:rsidR="003C4505" w:rsidRDefault="003C4505">
            <w:pPr>
              <w:pStyle w:val="TAL"/>
            </w:pPr>
            <w:r>
              <w:rPr>
                <w:rFonts w:eastAsia="바탕"/>
              </w:rPr>
              <w:t>QoSSustainability</w:t>
            </w:r>
          </w:p>
        </w:tc>
        <w:tc>
          <w:tcPr>
            <w:tcW w:w="5631" w:type="dxa"/>
            <w:gridSpan w:val="3"/>
          </w:tcPr>
          <w:p w:rsidR="003C4505" w:rsidRDefault="003C4505">
            <w:pPr>
              <w:pStyle w:val="TAL"/>
            </w:pPr>
            <w:r>
              <w:rPr>
                <w:rFonts w:eastAsia="바탕" w:cs="Arial"/>
                <w:szCs w:val="18"/>
              </w:rPr>
              <w:t>This feature indicates support for the event related to QoS sustainability.</w:t>
            </w:r>
          </w:p>
        </w:tc>
      </w:tr>
      <w:tr w:rsidR="003C4505">
        <w:trPr>
          <w:jc w:val="center"/>
        </w:trPr>
        <w:tc>
          <w:tcPr>
            <w:tcW w:w="1499" w:type="dxa"/>
            <w:gridSpan w:val="2"/>
          </w:tcPr>
          <w:p w:rsidR="003C4505" w:rsidRDefault="003C4505">
            <w:pPr>
              <w:pStyle w:val="TAL"/>
            </w:pPr>
            <w:r>
              <w:rPr>
                <w:rFonts w:hint="eastAsia"/>
              </w:rPr>
              <w:t>5</w:t>
            </w:r>
          </w:p>
        </w:tc>
        <w:tc>
          <w:tcPr>
            <w:tcW w:w="2397" w:type="dxa"/>
            <w:gridSpan w:val="2"/>
          </w:tcPr>
          <w:p w:rsidR="003C4505" w:rsidRDefault="003C4505">
            <w:pPr>
              <w:pStyle w:val="TAL"/>
            </w:pPr>
            <w:r>
              <w:t>AbnormalBehaviour</w:t>
            </w:r>
          </w:p>
        </w:tc>
        <w:tc>
          <w:tcPr>
            <w:tcW w:w="5631" w:type="dxa"/>
            <w:gridSpan w:val="3"/>
          </w:tcPr>
          <w:p w:rsidR="003C4505" w:rsidRDefault="003C4505">
            <w:pPr>
              <w:pStyle w:val="TAL"/>
            </w:pPr>
            <w:r>
              <w:t>This feature indicates support for the event related to abnormal behaviour information.</w:t>
            </w:r>
          </w:p>
        </w:tc>
      </w:tr>
      <w:tr w:rsidR="003C4505">
        <w:trPr>
          <w:jc w:val="center"/>
        </w:trPr>
        <w:tc>
          <w:tcPr>
            <w:tcW w:w="1499" w:type="dxa"/>
            <w:gridSpan w:val="2"/>
          </w:tcPr>
          <w:p w:rsidR="003C4505" w:rsidRDefault="003C4505">
            <w:pPr>
              <w:pStyle w:val="TAL"/>
              <w:rPr>
                <w:rFonts w:hint="eastAsia"/>
              </w:rPr>
            </w:pPr>
            <w:r>
              <w:rPr>
                <w:rFonts w:hint="eastAsia"/>
              </w:rPr>
              <w:t>6</w:t>
            </w:r>
          </w:p>
        </w:tc>
        <w:tc>
          <w:tcPr>
            <w:tcW w:w="2397" w:type="dxa"/>
            <w:gridSpan w:val="2"/>
          </w:tcPr>
          <w:p w:rsidR="003C4505" w:rsidRDefault="003C4505">
            <w:pPr>
              <w:pStyle w:val="TAL"/>
            </w:pPr>
            <w:r>
              <w:t>UserDataCongestion</w:t>
            </w:r>
          </w:p>
        </w:tc>
        <w:tc>
          <w:tcPr>
            <w:tcW w:w="5631" w:type="dxa"/>
            <w:gridSpan w:val="3"/>
          </w:tcPr>
          <w:p w:rsidR="003C4505" w:rsidRDefault="003C4505">
            <w:pPr>
              <w:pStyle w:val="TAL"/>
            </w:pPr>
            <w:r>
              <w:t>This feature indicates support for the event related to user data congestion.</w:t>
            </w:r>
          </w:p>
        </w:tc>
      </w:tr>
      <w:tr w:rsidR="003C4505">
        <w:trPr>
          <w:jc w:val="center"/>
        </w:trPr>
        <w:tc>
          <w:tcPr>
            <w:tcW w:w="1499" w:type="dxa"/>
            <w:gridSpan w:val="2"/>
          </w:tcPr>
          <w:p w:rsidR="003C4505" w:rsidRDefault="003C4505">
            <w:pPr>
              <w:pStyle w:val="TAL"/>
              <w:rPr>
                <w:rFonts w:hint="eastAsia"/>
              </w:rPr>
            </w:pPr>
            <w:r>
              <w:t>7</w:t>
            </w:r>
          </w:p>
        </w:tc>
        <w:tc>
          <w:tcPr>
            <w:tcW w:w="2397" w:type="dxa"/>
            <w:gridSpan w:val="2"/>
          </w:tcPr>
          <w:p w:rsidR="003C4505" w:rsidRDefault="003C4505">
            <w:pPr>
              <w:pStyle w:val="TAL"/>
            </w:pPr>
            <w:r>
              <w:t>NfLoad</w:t>
            </w:r>
          </w:p>
        </w:tc>
        <w:tc>
          <w:tcPr>
            <w:tcW w:w="5631" w:type="dxa"/>
            <w:gridSpan w:val="3"/>
          </w:tcPr>
          <w:p w:rsidR="003C4505" w:rsidRDefault="003C4505">
            <w:pPr>
              <w:pStyle w:val="TAL"/>
            </w:pPr>
            <w:r>
              <w:t>This feature indicates the support of the analytics related to the load of NF instances.</w:t>
            </w:r>
          </w:p>
        </w:tc>
      </w:tr>
      <w:tr w:rsidR="003C4505">
        <w:trPr>
          <w:jc w:val="center"/>
        </w:trPr>
        <w:tc>
          <w:tcPr>
            <w:tcW w:w="1499" w:type="dxa"/>
            <w:gridSpan w:val="2"/>
          </w:tcPr>
          <w:p w:rsidR="003C4505" w:rsidRDefault="003C4505">
            <w:pPr>
              <w:pStyle w:val="TAL"/>
            </w:pPr>
            <w:r>
              <w:rPr>
                <w:rFonts w:hint="eastAsia"/>
              </w:rPr>
              <w:t>8</w:t>
            </w:r>
          </w:p>
        </w:tc>
        <w:tc>
          <w:tcPr>
            <w:tcW w:w="2397" w:type="dxa"/>
            <w:gridSpan w:val="2"/>
          </w:tcPr>
          <w:p w:rsidR="003C4505" w:rsidRDefault="003C4505">
            <w:pPr>
              <w:pStyle w:val="TAL"/>
            </w:pPr>
            <w:r>
              <w:t>NetworkPerformance</w:t>
            </w:r>
          </w:p>
        </w:tc>
        <w:tc>
          <w:tcPr>
            <w:tcW w:w="5631" w:type="dxa"/>
            <w:gridSpan w:val="3"/>
          </w:tcPr>
          <w:p w:rsidR="003C4505" w:rsidRDefault="003C4505">
            <w:pPr>
              <w:pStyle w:val="TAL"/>
            </w:pPr>
            <w:r>
              <w:t>This feature indicates the support of analytics based on network performance.</w:t>
            </w:r>
          </w:p>
        </w:tc>
      </w:tr>
      <w:tr w:rsidR="003C4505">
        <w:trPr>
          <w:jc w:val="center"/>
        </w:trPr>
        <w:tc>
          <w:tcPr>
            <w:tcW w:w="1499" w:type="dxa"/>
            <w:gridSpan w:val="2"/>
          </w:tcPr>
          <w:p w:rsidR="003C4505" w:rsidRDefault="003C4505">
            <w:pPr>
              <w:pStyle w:val="TAL"/>
              <w:rPr>
                <w:rFonts w:hint="eastAsia"/>
              </w:rPr>
            </w:pPr>
            <w:r>
              <w:rPr>
                <w:rFonts w:hint="eastAsia"/>
              </w:rPr>
              <w:t>9</w:t>
            </w:r>
          </w:p>
        </w:tc>
        <w:tc>
          <w:tcPr>
            <w:tcW w:w="2397" w:type="dxa"/>
            <w:gridSpan w:val="2"/>
          </w:tcPr>
          <w:p w:rsidR="003C4505" w:rsidRDefault="003C4505">
            <w:pPr>
              <w:pStyle w:val="TAL"/>
            </w:pPr>
            <w:r>
              <w:rPr>
                <w:lang w:eastAsia="zh-CN"/>
              </w:rPr>
              <w:t>NsiLoad</w:t>
            </w:r>
          </w:p>
        </w:tc>
        <w:tc>
          <w:tcPr>
            <w:tcW w:w="5631" w:type="dxa"/>
            <w:gridSpan w:val="3"/>
          </w:tcPr>
          <w:p w:rsidR="003C4505" w:rsidRDefault="003C4505">
            <w:pPr>
              <w:pStyle w:val="TAL"/>
            </w:pPr>
            <w:r>
              <w:t>This feature indicates the support of the event related to the load level of Network Slice and the optionally associated Network Slice Instance.</w:t>
            </w:r>
          </w:p>
        </w:tc>
      </w:tr>
      <w:tr w:rsidR="003C4505">
        <w:trPr>
          <w:jc w:val="center"/>
        </w:trPr>
        <w:tc>
          <w:tcPr>
            <w:tcW w:w="1499" w:type="dxa"/>
            <w:gridSpan w:val="2"/>
          </w:tcPr>
          <w:p w:rsidR="003C4505" w:rsidRDefault="003C4505">
            <w:pPr>
              <w:pStyle w:val="TAL"/>
              <w:rPr>
                <w:rFonts w:hint="eastAsia"/>
              </w:rPr>
            </w:pPr>
            <w:r>
              <w:t>10</w:t>
            </w:r>
          </w:p>
        </w:tc>
        <w:tc>
          <w:tcPr>
            <w:tcW w:w="2397" w:type="dxa"/>
            <w:gridSpan w:val="2"/>
          </w:tcPr>
          <w:p w:rsidR="003C4505" w:rsidRDefault="003C4505">
            <w:pPr>
              <w:pStyle w:val="TAL"/>
              <w:rPr>
                <w:lang w:eastAsia="zh-CN"/>
              </w:rPr>
            </w:pPr>
            <w:r>
              <w:t>ES3XX</w:t>
            </w:r>
          </w:p>
        </w:tc>
        <w:tc>
          <w:tcPr>
            <w:tcW w:w="5631" w:type="dxa"/>
            <w:gridSpan w:val="3"/>
          </w:tcPr>
          <w:p w:rsidR="003C4505" w:rsidRDefault="003C4505">
            <w:pPr>
              <w:pStyle w:val="TAL"/>
            </w:pPr>
            <w:r>
              <w:t xml:space="preserve">Extended Support for 3xx redirections. This feature indicates the support of redirection for any service operation, according to Stateless NF procedures as specified in clauses 6.5.3.2 and 6.5.3.3 of 3GPP TS 29.500 [6] and according to HTTP redirection principles for indirect communication, as specified in clause 6.10.9 of 3GPP TS 29.500 [6]. </w:t>
            </w:r>
          </w:p>
        </w:tc>
      </w:tr>
      <w:tr w:rsidR="003C4505">
        <w:trPr>
          <w:jc w:val="center"/>
        </w:trPr>
        <w:tc>
          <w:tcPr>
            <w:tcW w:w="1499" w:type="dxa"/>
            <w:gridSpan w:val="2"/>
          </w:tcPr>
          <w:p w:rsidR="003C4505" w:rsidRDefault="003C4505">
            <w:pPr>
              <w:pStyle w:val="TAL"/>
            </w:pPr>
            <w:r>
              <w:t>11</w:t>
            </w:r>
          </w:p>
        </w:tc>
        <w:tc>
          <w:tcPr>
            <w:tcW w:w="2397" w:type="dxa"/>
            <w:gridSpan w:val="2"/>
          </w:tcPr>
          <w:p w:rsidR="003C4505" w:rsidRDefault="003C4505">
            <w:pPr>
              <w:pStyle w:val="TAL"/>
            </w:pPr>
            <w:r>
              <w:t>EneNA</w:t>
            </w:r>
          </w:p>
        </w:tc>
        <w:tc>
          <w:tcPr>
            <w:tcW w:w="5631" w:type="dxa"/>
            <w:gridSpan w:val="3"/>
          </w:tcPr>
          <w:p w:rsidR="003C4505" w:rsidRDefault="003C4505">
            <w:pPr>
              <w:pStyle w:val="TAL"/>
            </w:pPr>
            <w:r>
              <w:t>This feature indicates support for the enhancements of network data analytics requirements.</w:t>
            </w:r>
          </w:p>
        </w:tc>
      </w:tr>
      <w:tr w:rsidR="003C4505">
        <w:trPr>
          <w:gridBefore w:val="1"/>
          <w:wBefore w:w="33" w:type="dxa"/>
          <w:jc w:val="center"/>
        </w:trPr>
        <w:tc>
          <w:tcPr>
            <w:tcW w:w="1500" w:type="dxa"/>
            <w:gridSpan w:val="2"/>
          </w:tcPr>
          <w:p w:rsidR="003C4505" w:rsidRDefault="003C4505">
            <w:pPr>
              <w:pStyle w:val="TAL"/>
            </w:pPr>
            <w:r>
              <w:rPr>
                <w:rFonts w:hint="eastAsia"/>
              </w:rPr>
              <w:t>1</w:t>
            </w:r>
            <w:r>
              <w:t>2</w:t>
            </w:r>
          </w:p>
        </w:tc>
        <w:tc>
          <w:tcPr>
            <w:tcW w:w="2397" w:type="dxa"/>
            <w:gridSpan w:val="2"/>
          </w:tcPr>
          <w:p w:rsidR="003C4505" w:rsidRDefault="003C4505">
            <w:pPr>
              <w:pStyle w:val="TAL"/>
            </w:pPr>
            <w:r>
              <w:t>UserDataCongestionExt</w:t>
            </w:r>
          </w:p>
        </w:tc>
        <w:tc>
          <w:tcPr>
            <w:tcW w:w="5597" w:type="dxa"/>
            <w:gridSpan w:val="2"/>
          </w:tcPr>
          <w:p w:rsidR="003C4505" w:rsidRDefault="003C4505">
            <w:pPr>
              <w:pStyle w:val="TAL"/>
            </w:pPr>
            <w:r>
              <w:t>This feature indicates support for the extensions to the event related to user data congestion, including support of GPSI and/or list of Top applications. Supporting this feature also requires the support of feature UserDataCongestion.</w:t>
            </w:r>
          </w:p>
        </w:tc>
      </w:tr>
      <w:tr w:rsidR="003C4505">
        <w:trPr>
          <w:gridAfter w:val="1"/>
          <w:wAfter w:w="33" w:type="dxa"/>
          <w:jc w:val="center"/>
        </w:trPr>
        <w:tc>
          <w:tcPr>
            <w:tcW w:w="1499" w:type="dxa"/>
            <w:gridSpan w:val="2"/>
          </w:tcPr>
          <w:p w:rsidR="003C4505" w:rsidRDefault="003C4505">
            <w:pPr>
              <w:pStyle w:val="TAL"/>
            </w:pPr>
            <w:r>
              <w:t>13</w:t>
            </w:r>
          </w:p>
        </w:tc>
        <w:tc>
          <w:tcPr>
            <w:tcW w:w="2397" w:type="dxa"/>
            <w:gridSpan w:val="2"/>
          </w:tcPr>
          <w:p w:rsidR="003C4505" w:rsidRDefault="003C4505">
            <w:pPr>
              <w:pStyle w:val="TAL"/>
            </w:pPr>
            <w:r>
              <w:t>Aggregation</w:t>
            </w:r>
          </w:p>
        </w:tc>
        <w:tc>
          <w:tcPr>
            <w:tcW w:w="5598" w:type="dxa"/>
            <w:gridSpan w:val="2"/>
          </w:tcPr>
          <w:p w:rsidR="003C4505" w:rsidRDefault="003C4505">
            <w:pPr>
              <w:pStyle w:val="TAL"/>
            </w:pPr>
            <w:r>
              <w:t>This feature indicates support for analytics aggregation.</w:t>
            </w:r>
          </w:p>
        </w:tc>
      </w:tr>
      <w:tr w:rsidR="003C4505">
        <w:trPr>
          <w:gridAfter w:val="1"/>
          <w:wAfter w:w="33" w:type="dxa"/>
          <w:jc w:val="center"/>
        </w:trPr>
        <w:tc>
          <w:tcPr>
            <w:tcW w:w="1499" w:type="dxa"/>
            <w:gridSpan w:val="2"/>
          </w:tcPr>
          <w:p w:rsidR="003C4505" w:rsidRDefault="003C4505">
            <w:pPr>
              <w:pStyle w:val="TAL"/>
            </w:pPr>
            <w:r>
              <w:rPr>
                <w:rFonts w:hint="eastAsia"/>
                <w:lang w:eastAsia="zh-CN"/>
              </w:rPr>
              <w:t>14</w:t>
            </w:r>
          </w:p>
        </w:tc>
        <w:tc>
          <w:tcPr>
            <w:tcW w:w="2397" w:type="dxa"/>
            <w:gridSpan w:val="2"/>
          </w:tcPr>
          <w:p w:rsidR="003C4505" w:rsidRDefault="003C4505">
            <w:pPr>
              <w:pStyle w:val="TAL"/>
            </w:pPr>
            <w:r>
              <w:rPr>
                <w:lang w:eastAsia="zh-CN"/>
              </w:rPr>
              <w:t>NsiLoad</w:t>
            </w:r>
            <w:r>
              <w:t>Ext</w:t>
            </w:r>
          </w:p>
        </w:tc>
        <w:tc>
          <w:tcPr>
            <w:tcW w:w="5598" w:type="dxa"/>
            <w:gridSpan w:val="2"/>
          </w:tcPr>
          <w:p w:rsidR="003C4505" w:rsidRDefault="003C4505">
            <w:pPr>
              <w:pStyle w:val="TAL"/>
            </w:pPr>
            <w:r>
              <w:t>This feature indicates support for the extensions to the event related to the load level of Network Slice and the optionally associated Network Slice Instance, including support of area of interest, NF load information and number of UE or number of PDU Session. Supporting this feature also requires the support of feature NsiLoad.</w:t>
            </w:r>
          </w:p>
        </w:tc>
      </w:tr>
      <w:tr w:rsidR="003C4505">
        <w:trPr>
          <w:gridAfter w:val="1"/>
          <w:wAfter w:w="33" w:type="dxa"/>
          <w:jc w:val="center"/>
        </w:trPr>
        <w:tc>
          <w:tcPr>
            <w:tcW w:w="1499" w:type="dxa"/>
            <w:gridSpan w:val="2"/>
          </w:tcPr>
          <w:p w:rsidR="003C4505" w:rsidRDefault="003C4505">
            <w:pPr>
              <w:pStyle w:val="TAL"/>
              <w:rPr>
                <w:rFonts w:hint="eastAsia"/>
                <w:lang w:eastAsia="zh-CN"/>
              </w:rPr>
            </w:pPr>
            <w:r>
              <w:rPr>
                <w:rFonts w:hint="eastAsia"/>
                <w:lang w:eastAsia="zh-CN"/>
              </w:rPr>
              <w:t>1</w:t>
            </w:r>
            <w:r>
              <w:rPr>
                <w:lang w:eastAsia="zh-CN"/>
              </w:rPr>
              <w:t>5</w:t>
            </w:r>
          </w:p>
        </w:tc>
        <w:tc>
          <w:tcPr>
            <w:tcW w:w="2397" w:type="dxa"/>
            <w:gridSpan w:val="2"/>
          </w:tcPr>
          <w:p w:rsidR="003C4505" w:rsidRDefault="003C4505">
            <w:pPr>
              <w:pStyle w:val="TAL"/>
              <w:rPr>
                <w:lang w:eastAsia="zh-CN"/>
              </w:rPr>
            </w:pPr>
            <w:r>
              <w:rPr>
                <w:rFonts w:hint="eastAsia"/>
                <w:lang w:eastAsia="zh-CN"/>
              </w:rPr>
              <w:t>S</w:t>
            </w:r>
            <w:r>
              <w:rPr>
                <w:lang w:eastAsia="zh-CN"/>
              </w:rPr>
              <w:t>erviceExperienceExt</w:t>
            </w:r>
          </w:p>
        </w:tc>
        <w:tc>
          <w:tcPr>
            <w:tcW w:w="5598" w:type="dxa"/>
            <w:gridSpan w:val="2"/>
          </w:tcPr>
          <w:p w:rsidR="003C4505" w:rsidRDefault="003C4505">
            <w:pPr>
              <w:pStyle w:val="TAL"/>
            </w:pPr>
            <w:r>
              <w:rPr>
                <w:rFonts w:hint="eastAsia"/>
                <w:lang w:eastAsia="zh-CN"/>
              </w:rPr>
              <w:t>T</w:t>
            </w:r>
            <w:r>
              <w:rPr>
                <w:lang w:eastAsia="zh-CN"/>
              </w:rPr>
              <w:t>his feature indicates support for the extensions to the event related to service experience, including support of RAT type and/or Frequency. Supporting this feature also requires the support of feature ServiceExperience.</w:t>
            </w:r>
          </w:p>
        </w:tc>
      </w:tr>
      <w:tr w:rsidR="003C4505">
        <w:trPr>
          <w:gridAfter w:val="1"/>
          <w:wAfter w:w="33" w:type="dxa"/>
          <w:jc w:val="center"/>
        </w:trPr>
        <w:tc>
          <w:tcPr>
            <w:tcW w:w="1499" w:type="dxa"/>
            <w:gridSpan w:val="2"/>
          </w:tcPr>
          <w:p w:rsidR="003C4505" w:rsidRDefault="003C4505">
            <w:pPr>
              <w:pStyle w:val="TAL"/>
              <w:rPr>
                <w:rFonts w:hint="eastAsia"/>
                <w:lang w:eastAsia="zh-CN"/>
              </w:rPr>
            </w:pPr>
            <w:r>
              <w:rPr>
                <w:lang w:eastAsia="zh-CN"/>
              </w:rPr>
              <w:t>16</w:t>
            </w:r>
          </w:p>
        </w:tc>
        <w:tc>
          <w:tcPr>
            <w:tcW w:w="2397" w:type="dxa"/>
            <w:gridSpan w:val="2"/>
          </w:tcPr>
          <w:p w:rsidR="003C4505" w:rsidRDefault="003C4505">
            <w:pPr>
              <w:pStyle w:val="TAL"/>
              <w:rPr>
                <w:rFonts w:hint="eastAsia"/>
                <w:lang w:eastAsia="zh-CN"/>
              </w:rPr>
            </w:pPr>
            <w:r>
              <w:rPr>
                <w:rFonts w:hint="eastAsia"/>
                <w:lang w:eastAsia="zh-CN"/>
              </w:rPr>
              <w:t>Dn</w:t>
            </w:r>
            <w:r>
              <w:t>Performance</w:t>
            </w:r>
          </w:p>
        </w:tc>
        <w:tc>
          <w:tcPr>
            <w:tcW w:w="5598" w:type="dxa"/>
            <w:gridSpan w:val="2"/>
          </w:tcPr>
          <w:p w:rsidR="003C4505" w:rsidRDefault="003C4505">
            <w:pPr>
              <w:pStyle w:val="TAL"/>
              <w:rPr>
                <w:rFonts w:hint="eastAsia"/>
                <w:lang w:eastAsia="zh-CN"/>
              </w:rPr>
            </w:pPr>
            <w:r>
              <w:t>This feature indicates the support of the analytics related to DN performance.</w:t>
            </w:r>
          </w:p>
        </w:tc>
      </w:tr>
      <w:tr w:rsidR="003C4505">
        <w:trPr>
          <w:gridAfter w:val="1"/>
          <w:wAfter w:w="33" w:type="dxa"/>
          <w:jc w:val="center"/>
        </w:trPr>
        <w:tc>
          <w:tcPr>
            <w:tcW w:w="1499" w:type="dxa"/>
            <w:gridSpan w:val="2"/>
          </w:tcPr>
          <w:p w:rsidR="003C4505" w:rsidRDefault="003C4505">
            <w:pPr>
              <w:pStyle w:val="TAL"/>
              <w:rPr>
                <w:rFonts w:hint="eastAsia"/>
                <w:lang w:eastAsia="zh-CN"/>
              </w:rPr>
            </w:pPr>
            <w:r>
              <w:rPr>
                <w:rFonts w:hint="eastAsia"/>
                <w:lang w:eastAsia="zh-CN"/>
              </w:rPr>
              <w:t>1</w:t>
            </w:r>
            <w:r>
              <w:rPr>
                <w:lang w:eastAsia="zh-CN"/>
              </w:rPr>
              <w:t>7</w:t>
            </w:r>
          </w:p>
        </w:tc>
        <w:tc>
          <w:tcPr>
            <w:tcW w:w="2397" w:type="dxa"/>
            <w:gridSpan w:val="2"/>
          </w:tcPr>
          <w:p w:rsidR="003C4505" w:rsidRDefault="003C4505">
            <w:pPr>
              <w:pStyle w:val="TAL"/>
              <w:rPr>
                <w:rFonts w:hint="eastAsia"/>
                <w:lang w:eastAsia="zh-CN"/>
              </w:rPr>
            </w:pPr>
            <w:r>
              <w:rPr>
                <w:lang w:eastAsia="zh-CN"/>
              </w:rPr>
              <w:t>NfLoadExt</w:t>
            </w:r>
          </w:p>
        </w:tc>
        <w:tc>
          <w:tcPr>
            <w:tcW w:w="5598" w:type="dxa"/>
            <w:gridSpan w:val="2"/>
          </w:tcPr>
          <w:p w:rsidR="003C4505" w:rsidRDefault="003C4505">
            <w:pPr>
              <w:pStyle w:val="TAL"/>
            </w:pPr>
            <w:r>
              <w:t>This feature indicates support for the extensions to the event related to the load of NF instances, including NF load over area of interest. Supporting this feature also requires the support of feature NfLoad.</w:t>
            </w:r>
          </w:p>
        </w:tc>
      </w:tr>
      <w:tr w:rsidR="003C4505">
        <w:trPr>
          <w:gridAfter w:val="1"/>
          <w:wAfter w:w="33" w:type="dxa"/>
          <w:jc w:val="center"/>
        </w:trPr>
        <w:tc>
          <w:tcPr>
            <w:tcW w:w="1499" w:type="dxa"/>
            <w:gridSpan w:val="2"/>
          </w:tcPr>
          <w:p w:rsidR="003C4505" w:rsidRDefault="003C4505">
            <w:pPr>
              <w:pStyle w:val="TAL"/>
              <w:rPr>
                <w:rFonts w:hint="eastAsia"/>
                <w:lang w:eastAsia="zh-CN"/>
              </w:rPr>
            </w:pPr>
            <w:r>
              <w:rPr>
                <w:lang w:eastAsia="zh-CN"/>
              </w:rPr>
              <w:t>18</w:t>
            </w:r>
          </w:p>
        </w:tc>
        <w:tc>
          <w:tcPr>
            <w:tcW w:w="2397" w:type="dxa"/>
            <w:gridSpan w:val="2"/>
          </w:tcPr>
          <w:p w:rsidR="003C4505" w:rsidRDefault="003C4505">
            <w:pPr>
              <w:pStyle w:val="TAL"/>
              <w:rPr>
                <w:lang w:eastAsia="zh-CN"/>
              </w:rPr>
            </w:pPr>
            <w:r>
              <w:rPr>
                <w:lang w:eastAsia="zh-CN"/>
              </w:rPr>
              <w:t>Dispersion</w:t>
            </w:r>
          </w:p>
        </w:tc>
        <w:tc>
          <w:tcPr>
            <w:tcW w:w="5598" w:type="dxa"/>
            <w:gridSpan w:val="2"/>
          </w:tcPr>
          <w:p w:rsidR="003C4505" w:rsidRDefault="003C4505">
            <w:pPr>
              <w:pStyle w:val="TAL"/>
            </w:pPr>
            <w:r>
              <w:t>This feature indicates support of the analytics related to dispersion analytics information.</w:t>
            </w:r>
          </w:p>
        </w:tc>
      </w:tr>
      <w:tr w:rsidR="003C4505">
        <w:trPr>
          <w:gridAfter w:val="1"/>
          <w:wAfter w:w="33" w:type="dxa"/>
          <w:jc w:val="center"/>
        </w:trPr>
        <w:tc>
          <w:tcPr>
            <w:tcW w:w="1499" w:type="dxa"/>
            <w:gridSpan w:val="2"/>
          </w:tcPr>
          <w:p w:rsidR="003C4505" w:rsidRDefault="003C4505">
            <w:pPr>
              <w:pStyle w:val="TAL"/>
              <w:rPr>
                <w:rFonts w:hint="eastAsia"/>
                <w:lang w:eastAsia="zh-CN"/>
              </w:rPr>
            </w:pPr>
            <w:r>
              <w:rPr>
                <w:rFonts w:hint="eastAsia"/>
                <w:lang w:eastAsia="zh-CN"/>
              </w:rPr>
              <w:t>1</w:t>
            </w:r>
            <w:r>
              <w:rPr>
                <w:lang w:eastAsia="zh-CN"/>
              </w:rPr>
              <w:t>9</w:t>
            </w:r>
          </w:p>
        </w:tc>
        <w:tc>
          <w:tcPr>
            <w:tcW w:w="2397" w:type="dxa"/>
            <w:gridSpan w:val="2"/>
          </w:tcPr>
          <w:p w:rsidR="003C4505" w:rsidRDefault="003C4505">
            <w:pPr>
              <w:pStyle w:val="TAL"/>
              <w:rPr>
                <w:lang w:eastAsia="zh-CN"/>
              </w:rPr>
            </w:pPr>
            <w:r>
              <w:rPr>
                <w:lang w:eastAsia="zh-CN"/>
              </w:rPr>
              <w:t>RedundantTransmissionExp</w:t>
            </w:r>
          </w:p>
        </w:tc>
        <w:tc>
          <w:tcPr>
            <w:tcW w:w="5598" w:type="dxa"/>
            <w:gridSpan w:val="2"/>
          </w:tcPr>
          <w:p w:rsidR="003C4505" w:rsidRDefault="003C4505">
            <w:pPr>
              <w:pStyle w:val="TAL"/>
            </w:pPr>
            <w:r>
              <w:t>This feature indicates support of the analytics related to redundant transmission experience analytics information.</w:t>
            </w:r>
          </w:p>
        </w:tc>
      </w:tr>
      <w:tr w:rsidR="003C4505">
        <w:trPr>
          <w:gridAfter w:val="1"/>
          <w:wAfter w:w="33" w:type="dxa"/>
          <w:jc w:val="center"/>
        </w:trPr>
        <w:tc>
          <w:tcPr>
            <w:tcW w:w="1499" w:type="dxa"/>
            <w:gridSpan w:val="2"/>
          </w:tcPr>
          <w:p w:rsidR="003C4505" w:rsidRDefault="003C4505">
            <w:pPr>
              <w:pStyle w:val="TAL"/>
              <w:rPr>
                <w:rFonts w:hint="eastAsia"/>
                <w:lang w:eastAsia="zh-CN"/>
              </w:rPr>
            </w:pPr>
            <w:r>
              <w:rPr>
                <w:rFonts w:hint="eastAsia"/>
                <w:lang w:eastAsia="zh-CN"/>
              </w:rPr>
              <w:t>2</w:t>
            </w:r>
            <w:r>
              <w:rPr>
                <w:lang w:eastAsia="zh-CN"/>
              </w:rPr>
              <w:t>0</w:t>
            </w:r>
          </w:p>
        </w:tc>
        <w:tc>
          <w:tcPr>
            <w:tcW w:w="2397" w:type="dxa"/>
            <w:gridSpan w:val="2"/>
          </w:tcPr>
          <w:p w:rsidR="003C4505" w:rsidRDefault="003C4505">
            <w:pPr>
              <w:pStyle w:val="TAL"/>
              <w:rPr>
                <w:lang w:eastAsia="zh-CN"/>
              </w:rPr>
            </w:pPr>
            <w:r>
              <w:rPr>
                <w:lang w:eastAsia="zh-CN"/>
              </w:rPr>
              <w:t>WlanPerformance</w:t>
            </w:r>
          </w:p>
        </w:tc>
        <w:tc>
          <w:tcPr>
            <w:tcW w:w="5598" w:type="dxa"/>
            <w:gridSpan w:val="2"/>
          </w:tcPr>
          <w:p w:rsidR="003C4505" w:rsidRDefault="003C4505">
            <w:pPr>
              <w:pStyle w:val="TAL"/>
            </w:pPr>
            <w:r>
              <w:t>This feature indicates support of the analytics related to WLAN performance information.</w:t>
            </w:r>
          </w:p>
        </w:tc>
      </w:tr>
      <w:tr w:rsidR="003C4505">
        <w:trPr>
          <w:gridAfter w:val="1"/>
          <w:wAfter w:w="33" w:type="dxa"/>
          <w:jc w:val="center"/>
        </w:trPr>
        <w:tc>
          <w:tcPr>
            <w:tcW w:w="1499" w:type="dxa"/>
            <w:gridSpan w:val="2"/>
          </w:tcPr>
          <w:p w:rsidR="003C4505" w:rsidRDefault="003C4505">
            <w:pPr>
              <w:pStyle w:val="TAL"/>
              <w:rPr>
                <w:rFonts w:hint="eastAsia"/>
                <w:lang w:eastAsia="zh-CN"/>
              </w:rPr>
            </w:pPr>
            <w:r>
              <w:rPr>
                <w:rFonts w:hint="eastAsia"/>
                <w:lang w:eastAsia="zh-CN"/>
              </w:rPr>
              <w:t>2</w:t>
            </w:r>
            <w:r>
              <w:rPr>
                <w:lang w:eastAsia="zh-CN"/>
              </w:rPr>
              <w:t>1</w:t>
            </w:r>
          </w:p>
        </w:tc>
        <w:tc>
          <w:tcPr>
            <w:tcW w:w="2397" w:type="dxa"/>
            <w:gridSpan w:val="2"/>
          </w:tcPr>
          <w:p w:rsidR="003C4505" w:rsidRDefault="003C4505">
            <w:pPr>
              <w:pStyle w:val="TAL"/>
              <w:rPr>
                <w:lang w:eastAsia="zh-CN"/>
              </w:rPr>
            </w:pPr>
            <w:r>
              <w:t>UeCommunicationExt</w:t>
            </w:r>
          </w:p>
        </w:tc>
        <w:tc>
          <w:tcPr>
            <w:tcW w:w="5598" w:type="dxa"/>
            <w:gridSpan w:val="2"/>
          </w:tcPr>
          <w:p w:rsidR="003C4505" w:rsidRDefault="003C4505">
            <w:pPr>
              <w:pStyle w:val="TAL"/>
            </w:pPr>
            <w:r>
              <w:t>This feature indicates the support of the analytics related to UE communication.</w:t>
            </w:r>
          </w:p>
        </w:tc>
      </w:tr>
      <w:tr w:rsidR="003C4505">
        <w:trPr>
          <w:gridAfter w:val="1"/>
          <w:wAfter w:w="33" w:type="dxa"/>
          <w:jc w:val="center"/>
        </w:trPr>
        <w:tc>
          <w:tcPr>
            <w:tcW w:w="1499" w:type="dxa"/>
            <w:gridSpan w:val="2"/>
          </w:tcPr>
          <w:p w:rsidR="003C4505" w:rsidRDefault="003C4505">
            <w:pPr>
              <w:pStyle w:val="TAL"/>
              <w:rPr>
                <w:rFonts w:hint="eastAsia"/>
                <w:lang w:eastAsia="zh-CN"/>
              </w:rPr>
            </w:pPr>
            <w:r>
              <w:rPr>
                <w:lang w:eastAsia="zh-CN"/>
              </w:rPr>
              <w:t>22</w:t>
            </w:r>
          </w:p>
        </w:tc>
        <w:tc>
          <w:tcPr>
            <w:tcW w:w="2397" w:type="dxa"/>
            <w:gridSpan w:val="2"/>
          </w:tcPr>
          <w:p w:rsidR="003C4505" w:rsidRDefault="003C4505">
            <w:pPr>
              <w:pStyle w:val="TAL"/>
            </w:pPr>
            <w:r>
              <w:rPr>
                <w:lang w:eastAsia="zh-CN"/>
              </w:rPr>
              <w:t>UeMobilityExt</w:t>
            </w:r>
          </w:p>
        </w:tc>
        <w:tc>
          <w:tcPr>
            <w:tcW w:w="5598" w:type="dxa"/>
            <w:gridSpan w:val="2"/>
          </w:tcPr>
          <w:p w:rsidR="003C4505" w:rsidRDefault="003C4505">
            <w:pPr>
              <w:pStyle w:val="TAL"/>
            </w:pPr>
            <w:r>
              <w:rPr>
                <w:rFonts w:hint="eastAsia"/>
                <w:lang w:eastAsia="zh-CN"/>
              </w:rPr>
              <w:t>T</w:t>
            </w:r>
            <w:r>
              <w:rPr>
                <w:lang w:eastAsia="zh-CN"/>
              </w:rPr>
              <w:t>his feature indicates support for extensions to the event related to UE mobility, including support of LADN DNN to refer the LADN service area as the AOI. Supporting this feature also requires the support of feature UeMobility.</w:t>
            </w:r>
          </w:p>
        </w:tc>
      </w:tr>
      <w:tr w:rsidR="003C4505">
        <w:trPr>
          <w:gridAfter w:val="1"/>
          <w:wAfter w:w="33" w:type="dxa"/>
          <w:jc w:val="center"/>
        </w:trPr>
        <w:tc>
          <w:tcPr>
            <w:tcW w:w="1499" w:type="dxa"/>
            <w:gridSpan w:val="2"/>
          </w:tcPr>
          <w:p w:rsidR="003C4505" w:rsidRDefault="003C4505">
            <w:pPr>
              <w:pStyle w:val="TAL"/>
              <w:rPr>
                <w:lang w:eastAsia="zh-CN"/>
              </w:rPr>
            </w:pPr>
            <w:r>
              <w:rPr>
                <w:lang w:eastAsia="zh-CN"/>
              </w:rPr>
              <w:t>23</w:t>
            </w:r>
          </w:p>
        </w:tc>
        <w:tc>
          <w:tcPr>
            <w:tcW w:w="2397" w:type="dxa"/>
            <w:gridSpan w:val="2"/>
          </w:tcPr>
          <w:p w:rsidR="003C4505" w:rsidRDefault="003C4505">
            <w:pPr>
              <w:pStyle w:val="TAL"/>
              <w:rPr>
                <w:lang w:eastAsia="zh-CN"/>
              </w:rPr>
            </w:pPr>
            <w:r>
              <w:rPr>
                <w:lang w:eastAsia="zh-CN"/>
              </w:rPr>
              <w:t>AnaCtxTransfer</w:t>
            </w:r>
          </w:p>
        </w:tc>
        <w:tc>
          <w:tcPr>
            <w:tcW w:w="5598" w:type="dxa"/>
            <w:gridSpan w:val="2"/>
          </w:tcPr>
          <w:p w:rsidR="003C4505" w:rsidRDefault="003C4505">
            <w:pPr>
              <w:pStyle w:val="TAL"/>
              <w:rPr>
                <w:rFonts w:hint="eastAsia"/>
                <w:lang w:eastAsia="zh-CN"/>
              </w:rPr>
            </w:pPr>
            <w:r>
              <w:rPr>
                <w:lang w:eastAsia="zh-CN"/>
              </w:rPr>
              <w:t>This feature indicates support for functionality related to Analytics Context Transfer.</w:t>
            </w:r>
          </w:p>
        </w:tc>
      </w:tr>
      <w:tr w:rsidR="003C4505">
        <w:trPr>
          <w:gridAfter w:val="1"/>
          <w:wAfter w:w="33" w:type="dxa"/>
          <w:jc w:val="center"/>
        </w:trPr>
        <w:tc>
          <w:tcPr>
            <w:tcW w:w="1499" w:type="dxa"/>
            <w:gridSpan w:val="2"/>
          </w:tcPr>
          <w:p w:rsidR="003C4505" w:rsidRDefault="003C4505">
            <w:pPr>
              <w:pStyle w:val="TAL"/>
              <w:rPr>
                <w:lang w:eastAsia="zh-CN"/>
              </w:rPr>
            </w:pPr>
            <w:r>
              <w:rPr>
                <w:lang w:eastAsia="zh-CN"/>
              </w:rPr>
              <w:t>24</w:t>
            </w:r>
          </w:p>
        </w:tc>
        <w:tc>
          <w:tcPr>
            <w:tcW w:w="2397" w:type="dxa"/>
            <w:gridSpan w:val="2"/>
          </w:tcPr>
          <w:p w:rsidR="003C4505" w:rsidRDefault="003C4505">
            <w:pPr>
              <w:pStyle w:val="TAL"/>
              <w:rPr>
                <w:lang w:eastAsia="zh-CN"/>
              </w:rPr>
            </w:pPr>
            <w:r>
              <w:rPr>
                <w:lang w:eastAsia="zh-CN"/>
              </w:rPr>
              <w:t>AnaSubTransfer</w:t>
            </w:r>
          </w:p>
        </w:tc>
        <w:tc>
          <w:tcPr>
            <w:tcW w:w="5598" w:type="dxa"/>
            <w:gridSpan w:val="2"/>
          </w:tcPr>
          <w:p w:rsidR="003C4505" w:rsidRDefault="003C4505">
            <w:pPr>
              <w:pStyle w:val="TAL"/>
              <w:rPr>
                <w:lang w:eastAsia="zh-CN"/>
              </w:rPr>
            </w:pPr>
            <w:r>
              <w:rPr>
                <w:lang w:eastAsia="zh-CN"/>
              </w:rPr>
              <w:t>This feature indicates support for Analytics Subscription Transfer initiated by the source NWDAF.</w:t>
            </w:r>
          </w:p>
        </w:tc>
      </w:tr>
    </w:tbl>
    <w:p w:rsidR="003C4505" w:rsidRDefault="003C4505"/>
    <w:p w:rsidR="003C4505" w:rsidRDefault="003C4505">
      <w:pPr>
        <w:pStyle w:val="3"/>
        <w:rPr>
          <w:lang w:val="en-US"/>
        </w:rPr>
      </w:pPr>
      <w:bookmarkStart w:id="5258" w:name="_Toc34266331"/>
      <w:bookmarkStart w:id="5259" w:name="_Toc36102502"/>
      <w:bookmarkStart w:id="5260" w:name="_Toc43563546"/>
      <w:bookmarkStart w:id="5261" w:name="_Toc45134092"/>
      <w:bookmarkStart w:id="5262" w:name="_Toc28012845"/>
      <w:bookmarkStart w:id="5263" w:name="_Toc101244507"/>
      <w:bookmarkStart w:id="5264" w:name="_Toc104539102"/>
      <w:bookmarkStart w:id="5265" w:name="_Toc113031765"/>
      <w:bookmarkStart w:id="5266" w:name="_Toc51762944"/>
      <w:bookmarkStart w:id="5267" w:name="_Toc98233730"/>
      <w:bookmarkStart w:id="5268" w:name="_Toc50032024"/>
      <w:bookmarkStart w:id="5269" w:name="_Toc59017981"/>
      <w:bookmarkStart w:id="5270" w:name="_Toc88667653"/>
      <w:bookmarkStart w:id="5271" w:name="_Toc112951225"/>
      <w:bookmarkStart w:id="5272" w:name="_Toc70550677"/>
      <w:bookmarkStart w:id="5273" w:name="_Toc129290386"/>
      <w:bookmarkStart w:id="5274" w:name="_Toc94064343"/>
      <w:bookmarkStart w:id="5275" w:name="_Toc66231849"/>
      <w:bookmarkStart w:id="5276" w:name="_Toc120688239"/>
      <w:bookmarkStart w:id="5277" w:name="_Toc138753354"/>
      <w:bookmarkStart w:id="5278" w:name="_Toc114133904"/>
      <w:bookmarkStart w:id="5279" w:name="_Toc68169010"/>
      <w:bookmarkStart w:id="5280" w:name="_Toc90655938"/>
      <w:bookmarkStart w:id="5281" w:name="_Toc85553046"/>
      <w:bookmarkStart w:id="5282" w:name="_Toc85557145"/>
      <w:bookmarkStart w:id="5283" w:name="_Toc83233130"/>
      <w:bookmarkStart w:id="5284" w:name="_Hlk525137310"/>
      <w:bookmarkStart w:id="5285" w:name="_Toc56641013"/>
      <w:bookmarkStart w:id="5286" w:name="_Toc170119949"/>
      <w:bookmarkStart w:id="5287" w:name="_Toc175857086"/>
      <w:r>
        <w:rPr>
          <w:lang w:val="en-US"/>
        </w:rPr>
        <w:t>5.1.9</w:t>
      </w:r>
      <w:r>
        <w:rPr>
          <w:lang w:val="en-US"/>
        </w:rPr>
        <w:tab/>
        <w:t>Security</w:t>
      </w:r>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5"/>
      <w:bookmarkEnd w:id="5286"/>
      <w:bookmarkEnd w:id="5287"/>
    </w:p>
    <w:p w:rsidR="003C4505" w:rsidRDefault="003C4505">
      <w:pPr>
        <w:rPr>
          <w:rFonts w:eastAsia="DengXian"/>
        </w:rPr>
      </w:pPr>
      <w:r>
        <w:rPr>
          <w:rFonts w:eastAsia="DengXian"/>
        </w:rPr>
        <w:t xml:space="preserve">As indicated in 3GPP TS 33.501 [13] and 3GPP TS 29.500 [6], the access to the </w:t>
      </w:r>
      <w:r>
        <w:rPr>
          <w:rFonts w:eastAsia="DengXian"/>
          <w:lang w:val="en-US" w:eastAsia="ko-KR"/>
        </w:rPr>
        <w:t xml:space="preserve">Nnwdaf_EventsSubscription </w:t>
      </w:r>
      <w:r>
        <w:rPr>
          <w:rFonts w:eastAsia="DengXian"/>
        </w:rPr>
        <w:t>API may be authorized by means of the OAuth2 protocol (see IETF RFC 6749 [14]), based on local configuration, using the "Client Credentials" authorization grant, where the NRF (see 3GPP TS 29.510 [12]) plays the role of the authorization server.</w:t>
      </w:r>
    </w:p>
    <w:p w:rsidR="003C4505" w:rsidRDefault="003C4505">
      <w:pPr>
        <w:rPr>
          <w:rFonts w:eastAsia="DengXian"/>
        </w:rPr>
      </w:pPr>
      <w:r>
        <w:rPr>
          <w:rFonts w:eastAsia="DengXian"/>
        </w:rPr>
        <w:t xml:space="preserve">If OAuth2 is used, an NF service consumer, prior to consuming services offered by the </w:t>
      </w:r>
      <w:r>
        <w:rPr>
          <w:rFonts w:eastAsia="DengXian"/>
          <w:lang w:val="en-US" w:eastAsia="ko-KR"/>
        </w:rPr>
        <w:t xml:space="preserve">Nnwdaf_EventsSubscription </w:t>
      </w:r>
      <w:r>
        <w:rPr>
          <w:rFonts w:eastAsia="DengXian"/>
        </w:rPr>
        <w:t>API, shall obtain a "token" from the authorization server, by invoking the Access Token Request service, as described in 3GPP TS 29.510 [12], clause 5.4.2.2.</w:t>
      </w:r>
    </w:p>
    <w:p w:rsidR="003C4505" w:rsidRDefault="003C4505">
      <w:pPr>
        <w:pStyle w:val="NO"/>
      </w:pPr>
      <w:r>
        <w:t>NOTE:</w:t>
      </w:r>
      <w:r>
        <w:tab/>
        <w:t>When multiple NRFs are deployed in a network, the NRF used as authorization server is the same NRF that the NF service consumer used for discovering the Nnwdaf_EventsSubscription service.</w:t>
      </w:r>
    </w:p>
    <w:p w:rsidR="003C4505" w:rsidRDefault="003C4505">
      <w:pPr>
        <w:rPr>
          <w:rFonts w:eastAsia="DengXian"/>
          <w:lang w:val="en-US"/>
        </w:rPr>
      </w:pPr>
      <w:bookmarkStart w:id="5288" w:name="_Hlk530142087"/>
      <w:bookmarkEnd w:id="5284"/>
      <w:r>
        <w:rPr>
          <w:rFonts w:eastAsia="DengXian"/>
          <w:lang w:val="en-US"/>
        </w:rPr>
        <w:t xml:space="preserve">The </w:t>
      </w:r>
      <w:r>
        <w:rPr>
          <w:rFonts w:eastAsia="DengXian"/>
          <w:lang w:val="en-US" w:eastAsia="ko-KR"/>
        </w:rPr>
        <w:t xml:space="preserve">Nnwdaf_EventsSubscription </w:t>
      </w:r>
      <w:r>
        <w:rPr>
          <w:rFonts w:eastAsia="DengXian"/>
          <w:lang w:val="en-US"/>
        </w:rPr>
        <w:t>API defines a single scope "nnwdaf-eventssubscription" for the entire service, and it does not define any additional scopes at resource or operation level.</w:t>
      </w:r>
    </w:p>
    <w:p w:rsidR="003C4505" w:rsidRDefault="003C4505">
      <w:pPr>
        <w:pStyle w:val="2"/>
      </w:pPr>
      <w:bookmarkStart w:id="5289" w:name="_Toc43563547"/>
      <w:bookmarkStart w:id="5290" w:name="_Toc45134093"/>
      <w:bookmarkStart w:id="5291" w:name="_Toc34266332"/>
      <w:bookmarkStart w:id="5292" w:name="_Toc51762945"/>
      <w:bookmarkStart w:id="5293" w:name="_Toc56641014"/>
      <w:bookmarkStart w:id="5294" w:name="_Toc66231850"/>
      <w:bookmarkStart w:id="5295" w:name="_Toc70550678"/>
      <w:bookmarkStart w:id="5296" w:name="_Toc83233131"/>
      <w:bookmarkStart w:id="5297" w:name="_Toc85553047"/>
      <w:bookmarkStart w:id="5298" w:name="_Toc85557146"/>
      <w:bookmarkStart w:id="5299" w:name="_Toc28012846"/>
      <w:bookmarkStart w:id="5300" w:name="_Toc50032025"/>
      <w:bookmarkStart w:id="5301" w:name="_Toc59017982"/>
      <w:bookmarkStart w:id="5302" w:name="_Toc68169011"/>
      <w:bookmarkStart w:id="5303" w:name="_Toc129290387"/>
      <w:bookmarkStart w:id="5304" w:name="_Toc114133905"/>
      <w:bookmarkStart w:id="5305" w:name="_Toc104539103"/>
      <w:bookmarkStart w:id="5306" w:name="_Toc138753355"/>
      <w:bookmarkStart w:id="5307" w:name="_Toc90655939"/>
      <w:bookmarkStart w:id="5308" w:name="_Toc94064344"/>
      <w:bookmarkStart w:id="5309" w:name="_Toc88667654"/>
      <w:bookmarkStart w:id="5310" w:name="_Toc98233731"/>
      <w:bookmarkStart w:id="5311" w:name="_Toc112951226"/>
      <w:bookmarkStart w:id="5312" w:name="_Toc120688240"/>
      <w:bookmarkStart w:id="5313" w:name="_Toc101244508"/>
      <w:bookmarkStart w:id="5314" w:name="_Toc113031766"/>
      <w:bookmarkStart w:id="5315" w:name="_Toc36102503"/>
      <w:bookmarkStart w:id="5316" w:name="_Toc170119950"/>
      <w:bookmarkStart w:id="5317" w:name="_Toc175857087"/>
      <w:bookmarkEnd w:id="5288"/>
      <w:r>
        <w:rPr>
          <w:lang w:eastAsia="zh-CN"/>
        </w:rPr>
        <w:t>5.</w:t>
      </w:r>
      <w:r>
        <w:rPr>
          <w:rFonts w:hint="eastAsia"/>
          <w:lang w:eastAsia="zh-CN"/>
        </w:rPr>
        <w:t>2</w:t>
      </w:r>
      <w:r>
        <w:tab/>
        <w:t>Nnwdaf_AnalyticsInfo Service API</w:t>
      </w:r>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p>
    <w:p w:rsidR="003C4505" w:rsidRDefault="003C4505">
      <w:pPr>
        <w:pStyle w:val="3"/>
        <w:rPr>
          <w:lang w:val="en-US"/>
        </w:rPr>
      </w:pPr>
      <w:bookmarkStart w:id="5318" w:name="_Toc28012847"/>
      <w:bookmarkStart w:id="5319" w:name="_Toc34266333"/>
      <w:bookmarkStart w:id="5320" w:name="_Toc45134094"/>
      <w:bookmarkStart w:id="5321" w:name="_Toc51762946"/>
      <w:bookmarkStart w:id="5322" w:name="_Toc43563548"/>
      <w:bookmarkStart w:id="5323" w:name="_Toc56641015"/>
      <w:bookmarkStart w:id="5324" w:name="_Toc59017983"/>
      <w:bookmarkStart w:id="5325" w:name="_Toc66231851"/>
      <w:bookmarkStart w:id="5326" w:name="_Toc70550679"/>
      <w:bookmarkStart w:id="5327" w:name="_Toc83233132"/>
      <w:bookmarkStart w:id="5328" w:name="_Toc85553048"/>
      <w:bookmarkStart w:id="5329" w:name="_Toc88667655"/>
      <w:bookmarkStart w:id="5330" w:name="_Toc90655940"/>
      <w:bookmarkStart w:id="5331" w:name="_Toc94064345"/>
      <w:bookmarkStart w:id="5332" w:name="_Toc98233732"/>
      <w:bookmarkStart w:id="5333" w:name="_Toc101244509"/>
      <w:bookmarkStart w:id="5334" w:name="_Toc85557147"/>
      <w:bookmarkStart w:id="5335" w:name="_Toc50032026"/>
      <w:bookmarkStart w:id="5336" w:name="_Toc68169012"/>
      <w:bookmarkStart w:id="5337" w:name="_Toc112951227"/>
      <w:bookmarkStart w:id="5338" w:name="_Toc114133906"/>
      <w:bookmarkStart w:id="5339" w:name="_Toc120688241"/>
      <w:bookmarkStart w:id="5340" w:name="_Toc129290388"/>
      <w:bookmarkStart w:id="5341" w:name="_Toc104539104"/>
      <w:bookmarkStart w:id="5342" w:name="_Toc113031767"/>
      <w:bookmarkStart w:id="5343" w:name="_Toc138753356"/>
      <w:bookmarkStart w:id="5344" w:name="_Toc36102504"/>
      <w:bookmarkStart w:id="5345" w:name="_Toc170119951"/>
      <w:bookmarkStart w:id="5346" w:name="_Toc175857088"/>
      <w:r>
        <w:rPr>
          <w:lang w:val="en-US"/>
        </w:rPr>
        <w:t>5.</w:t>
      </w:r>
      <w:r>
        <w:rPr>
          <w:rFonts w:hint="eastAsia"/>
          <w:lang w:val="en-US"/>
        </w:rPr>
        <w:t>2.</w:t>
      </w:r>
      <w:r>
        <w:rPr>
          <w:lang w:val="en-US"/>
        </w:rPr>
        <w:t>1</w:t>
      </w:r>
      <w:r>
        <w:rPr>
          <w:lang w:val="en-US"/>
        </w:rPr>
        <w:tab/>
        <w:t>Introduction</w:t>
      </w:r>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p>
    <w:p w:rsidR="003C4505" w:rsidRDefault="003C4505">
      <w:pPr>
        <w:rPr>
          <w:lang w:eastAsia="zh-CN"/>
        </w:rPr>
      </w:pPr>
      <w:r>
        <w:t>The</w:t>
      </w:r>
      <w:r>
        <w:rPr>
          <w:rFonts w:eastAsia="Times New Roman"/>
        </w:rPr>
        <w:t xml:space="preserve"> Nnwdaf_AnalyticsInfo service </w:t>
      </w:r>
      <w:r>
        <w:t xml:space="preserve">shall use the Nnwdaf_AnalyticsInfo </w:t>
      </w:r>
      <w:r>
        <w:rPr>
          <w:lang w:eastAsia="zh-CN"/>
        </w:rPr>
        <w:t>API.</w:t>
      </w:r>
    </w:p>
    <w:p w:rsidR="003C4505" w:rsidRDefault="003C4505">
      <w:r>
        <w:t>The API URI of the Nnwdaf_AnalyticsInfo</w:t>
      </w:r>
      <w:r>
        <w:rPr>
          <w:lang w:val="en-US" w:eastAsia="ko-KR"/>
        </w:rPr>
        <w:t xml:space="preserve"> </w:t>
      </w:r>
      <w:r>
        <w:rPr>
          <w:lang w:val="en-US" w:eastAsia="zh-CN"/>
        </w:rPr>
        <w:t xml:space="preserve">API shall be: </w:t>
      </w:r>
    </w:p>
    <w:p w:rsidR="003C4505" w:rsidRDefault="003C4505">
      <w:pPr>
        <w:pStyle w:val="B1"/>
        <w:rPr>
          <w:rFonts w:hint="eastAsia"/>
          <w:lang w:eastAsia="zh-CN"/>
        </w:rPr>
      </w:pPr>
      <w:r>
        <w:rPr>
          <w:b/>
          <w:lang w:val="en-US" w:eastAsia="ko-KR"/>
        </w:rPr>
        <w:t>{apiRoot}/&lt;apiName&gt;/&lt;apiVersion&gt;</w:t>
      </w:r>
    </w:p>
    <w:p w:rsidR="003C4505" w:rsidRDefault="003C4505">
      <w:pPr>
        <w:rPr>
          <w:lang w:eastAsia="zh-CN"/>
        </w:rPr>
      </w:pPr>
      <w:r>
        <w:rPr>
          <w:lang w:eastAsia="zh-CN"/>
        </w:rPr>
        <w:t>The request URIs used in each HTTP requests from the NF service consumer towards the NWDAF shall have the Resource URI structure defined in clause 4.4.1 of 3GPP TS 29.501 [7], i.e.:</w:t>
      </w:r>
    </w:p>
    <w:p w:rsidR="003C4505" w:rsidRDefault="003C4505">
      <w:pPr>
        <w:ind w:left="568" w:hanging="284"/>
        <w:rPr>
          <w:b/>
        </w:rPr>
      </w:pPr>
      <w:r>
        <w:rPr>
          <w:b/>
        </w:rPr>
        <w:t>{apiRoot}/&lt;apiName&gt;/&lt;apiVersion&gt;/&lt;apiSpecificResourceUriPart&gt;</w:t>
      </w:r>
    </w:p>
    <w:p w:rsidR="003C4505" w:rsidRDefault="003C4505">
      <w:pPr>
        <w:rPr>
          <w:lang w:eastAsia="zh-CN"/>
        </w:rPr>
      </w:pPr>
      <w:r>
        <w:rPr>
          <w:lang w:eastAsia="zh-CN"/>
        </w:rPr>
        <w:t>with the following components:</w:t>
      </w:r>
    </w:p>
    <w:p w:rsidR="003C4505" w:rsidRDefault="003C4505">
      <w:pPr>
        <w:pStyle w:val="B1"/>
        <w:rPr>
          <w:lang w:eastAsia="zh-CN"/>
        </w:rPr>
      </w:pPr>
      <w:r>
        <w:rPr>
          <w:lang w:eastAsia="zh-CN"/>
        </w:rPr>
        <w:t>-</w:t>
      </w:r>
      <w:r>
        <w:rPr>
          <w:lang w:eastAsia="zh-CN"/>
        </w:rPr>
        <w:tab/>
        <w:t xml:space="preserve">The </w:t>
      </w:r>
      <w:r>
        <w:t xml:space="preserve">{apiRoot} shall be set as described in </w:t>
      </w:r>
      <w:r>
        <w:rPr>
          <w:lang w:eastAsia="zh-CN"/>
        </w:rPr>
        <w:t>3GPP TS 29.501 [7].</w:t>
      </w:r>
    </w:p>
    <w:p w:rsidR="003C4505" w:rsidRDefault="003C4505">
      <w:pPr>
        <w:pStyle w:val="B1"/>
        <w:rPr>
          <w:lang w:val="en-US"/>
        </w:rPr>
      </w:pPr>
      <w:r>
        <w:rPr>
          <w:lang w:eastAsia="zh-CN"/>
        </w:rPr>
        <w:t>-</w:t>
      </w:r>
      <w:r>
        <w:rPr>
          <w:lang w:eastAsia="zh-CN"/>
        </w:rPr>
        <w:tab/>
        <w:t>The</w:t>
      </w:r>
      <w:r>
        <w:t>&lt;apiName&gt;</w:t>
      </w:r>
      <w:r>
        <w:rPr>
          <w:b/>
        </w:rPr>
        <w:t xml:space="preserve"> </w:t>
      </w:r>
      <w:r>
        <w:t>shall be "nnwdaf-analyticsinfo</w:t>
      </w:r>
      <w:r>
        <w:rPr>
          <w:lang w:val="en-US"/>
        </w:rPr>
        <w:t>".</w:t>
      </w:r>
    </w:p>
    <w:p w:rsidR="003C4505" w:rsidRDefault="003C4505">
      <w:pPr>
        <w:pStyle w:val="B1"/>
        <w:rPr>
          <w:lang w:val="en-US"/>
        </w:rPr>
      </w:pPr>
      <w:r>
        <w:rPr>
          <w:lang w:val="en-US"/>
        </w:rPr>
        <w:t>-</w:t>
      </w:r>
      <w:r>
        <w:rPr>
          <w:lang w:val="en-US"/>
        </w:rPr>
        <w:tab/>
        <w:t>The &lt;apiVersion&gt; shall be "v1".</w:t>
      </w:r>
    </w:p>
    <w:p w:rsidR="003C4505" w:rsidRDefault="003C4505">
      <w:pPr>
        <w:pStyle w:val="B1"/>
      </w:pPr>
      <w:r>
        <w:rPr>
          <w:lang w:val="en-US"/>
        </w:rPr>
        <w:t>-</w:t>
      </w:r>
      <w:r>
        <w:rPr>
          <w:lang w:val="en-US"/>
        </w:rPr>
        <w:tab/>
        <w:t>The &lt;apiSpecificResourceUriPart&gt; shall be set as described in clause</w:t>
      </w:r>
      <w:r>
        <w:rPr>
          <w:lang w:eastAsia="zh-CN"/>
        </w:rPr>
        <w:t> </w:t>
      </w:r>
      <w:r>
        <w:rPr>
          <w:lang w:val="en-US"/>
        </w:rPr>
        <w:t>5.2.3.</w:t>
      </w:r>
    </w:p>
    <w:p w:rsidR="003C4505" w:rsidRDefault="003C4505">
      <w:pPr>
        <w:pStyle w:val="3"/>
        <w:rPr>
          <w:lang w:val="en-US"/>
        </w:rPr>
      </w:pPr>
      <w:bookmarkStart w:id="5347" w:name="_Toc34266334"/>
      <w:bookmarkStart w:id="5348" w:name="_Toc45134095"/>
      <w:bookmarkStart w:id="5349" w:name="_Toc59017984"/>
      <w:bookmarkStart w:id="5350" w:name="_Toc85553049"/>
      <w:bookmarkStart w:id="5351" w:name="_Toc88667656"/>
      <w:bookmarkStart w:id="5352" w:name="_Toc50032027"/>
      <w:bookmarkStart w:id="5353" w:name="_Toc90655941"/>
      <w:bookmarkStart w:id="5354" w:name="_Toc98233733"/>
      <w:bookmarkStart w:id="5355" w:name="_Toc68169013"/>
      <w:bookmarkStart w:id="5356" w:name="_Toc101244510"/>
      <w:bookmarkStart w:id="5357" w:name="_Toc66231852"/>
      <w:bookmarkStart w:id="5358" w:name="_Toc85557148"/>
      <w:bookmarkStart w:id="5359" w:name="_Toc28012848"/>
      <w:bookmarkStart w:id="5360" w:name="_Toc94064346"/>
      <w:bookmarkStart w:id="5361" w:name="_Toc43563549"/>
      <w:bookmarkStart w:id="5362" w:name="_Toc51762947"/>
      <w:bookmarkStart w:id="5363" w:name="_Toc70550680"/>
      <w:bookmarkStart w:id="5364" w:name="_Toc56641016"/>
      <w:bookmarkStart w:id="5365" w:name="_Toc83233133"/>
      <w:bookmarkStart w:id="5366" w:name="_Toc129290389"/>
      <w:bookmarkStart w:id="5367" w:name="_Toc113031768"/>
      <w:bookmarkStart w:id="5368" w:name="_Toc104539105"/>
      <w:bookmarkStart w:id="5369" w:name="_Toc114133907"/>
      <w:bookmarkStart w:id="5370" w:name="_Toc120688242"/>
      <w:bookmarkStart w:id="5371" w:name="_Toc112951228"/>
      <w:bookmarkStart w:id="5372" w:name="_Toc138753357"/>
      <w:bookmarkStart w:id="5373" w:name="_Toc36102505"/>
      <w:bookmarkStart w:id="5374" w:name="_Toc170119952"/>
      <w:bookmarkStart w:id="5375" w:name="_Toc175857089"/>
      <w:r>
        <w:rPr>
          <w:lang w:val="en-US"/>
        </w:rPr>
        <w:t>5.2.2</w:t>
      </w:r>
      <w:r>
        <w:rPr>
          <w:lang w:val="en-US"/>
        </w:rPr>
        <w:tab/>
        <w:t>Usage of HTTP</w:t>
      </w:r>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p>
    <w:p w:rsidR="003C4505" w:rsidRDefault="003C4505">
      <w:pPr>
        <w:pStyle w:val="4"/>
      </w:pPr>
      <w:bookmarkStart w:id="5376" w:name="_Toc28012849"/>
      <w:bookmarkStart w:id="5377" w:name="_Toc90655942"/>
      <w:bookmarkStart w:id="5378" w:name="_Toc94064347"/>
      <w:bookmarkStart w:id="5379" w:name="_Toc98233734"/>
      <w:bookmarkStart w:id="5380" w:name="_Toc101244511"/>
      <w:bookmarkStart w:id="5381" w:name="_Toc59017985"/>
      <w:bookmarkStart w:id="5382" w:name="_Toc45134096"/>
      <w:bookmarkStart w:id="5383" w:name="_Toc66231853"/>
      <w:bookmarkStart w:id="5384" w:name="_Toc34266335"/>
      <w:bookmarkStart w:id="5385" w:name="_Toc68169014"/>
      <w:bookmarkStart w:id="5386" w:name="_Toc70550681"/>
      <w:bookmarkStart w:id="5387" w:name="_Toc83233134"/>
      <w:bookmarkStart w:id="5388" w:name="_Toc85553050"/>
      <w:bookmarkStart w:id="5389" w:name="_Toc85557149"/>
      <w:bookmarkStart w:id="5390" w:name="_Toc88667657"/>
      <w:bookmarkStart w:id="5391" w:name="_Toc36102506"/>
      <w:bookmarkStart w:id="5392" w:name="_Toc43563550"/>
      <w:bookmarkStart w:id="5393" w:name="_Toc50032028"/>
      <w:bookmarkStart w:id="5394" w:name="_Toc56641017"/>
      <w:bookmarkStart w:id="5395" w:name="_Toc113031769"/>
      <w:bookmarkStart w:id="5396" w:name="_Toc104539106"/>
      <w:bookmarkStart w:id="5397" w:name="_Toc138753358"/>
      <w:bookmarkStart w:id="5398" w:name="_Toc114133908"/>
      <w:bookmarkStart w:id="5399" w:name="_Toc112951229"/>
      <w:bookmarkStart w:id="5400" w:name="_Toc120688243"/>
      <w:bookmarkStart w:id="5401" w:name="_Toc129290390"/>
      <w:bookmarkStart w:id="5402" w:name="_Toc51762948"/>
      <w:bookmarkStart w:id="5403" w:name="_Toc170119953"/>
      <w:bookmarkStart w:id="5404" w:name="_Toc175857090"/>
      <w:r>
        <w:t>5.2.2.1</w:t>
      </w:r>
      <w:r>
        <w:tab/>
        <w:t>General</w:t>
      </w:r>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p>
    <w:p w:rsidR="003C4505" w:rsidRDefault="003C4505">
      <w:r>
        <w:t>HTTP</w:t>
      </w:r>
      <w:r>
        <w:rPr>
          <w:lang w:eastAsia="zh-CN"/>
        </w:rPr>
        <w:t xml:space="preserve">/2, IETF RFC 7540 [9], </w:t>
      </w:r>
      <w:r>
        <w:t>shall be used as specified in clause 5 of 3GPP TS 29.500 [6].</w:t>
      </w:r>
    </w:p>
    <w:p w:rsidR="003C4505" w:rsidRDefault="003C4505">
      <w:r>
        <w:t>HTTP/2 shall be transported as specified in clause 5.3 of 3GPP TS 29.500 [6].</w:t>
      </w:r>
    </w:p>
    <w:p w:rsidR="003C4505" w:rsidRDefault="003C4505">
      <w:r>
        <w:t>The OpenAPI [11] specification of HTTP messages and content bodies for the Nnwdaf_AnalyticsInfo is contained in Annex A.</w:t>
      </w:r>
    </w:p>
    <w:p w:rsidR="003C4505" w:rsidRDefault="003C4505">
      <w:pPr>
        <w:pStyle w:val="4"/>
      </w:pPr>
      <w:bookmarkStart w:id="5405" w:name="_Toc36102507"/>
      <w:bookmarkStart w:id="5406" w:name="_Toc43563551"/>
      <w:bookmarkStart w:id="5407" w:name="_Toc45134097"/>
      <w:bookmarkStart w:id="5408" w:name="_Toc59017986"/>
      <w:bookmarkStart w:id="5409" w:name="_Toc66231854"/>
      <w:bookmarkStart w:id="5410" w:name="_Toc50032029"/>
      <w:bookmarkStart w:id="5411" w:name="_Toc68169015"/>
      <w:bookmarkStart w:id="5412" w:name="_Toc28012850"/>
      <w:bookmarkStart w:id="5413" w:name="_Toc70550682"/>
      <w:bookmarkStart w:id="5414" w:name="_Toc56641018"/>
      <w:bookmarkStart w:id="5415" w:name="_Toc85553051"/>
      <w:bookmarkStart w:id="5416" w:name="_Toc88667658"/>
      <w:bookmarkStart w:id="5417" w:name="_Toc85557150"/>
      <w:bookmarkStart w:id="5418" w:name="_Toc90655943"/>
      <w:bookmarkStart w:id="5419" w:name="_Toc94064348"/>
      <w:bookmarkStart w:id="5420" w:name="_Toc98233735"/>
      <w:bookmarkStart w:id="5421" w:name="_Toc83233135"/>
      <w:bookmarkStart w:id="5422" w:name="_Toc101244512"/>
      <w:bookmarkStart w:id="5423" w:name="_Toc51762949"/>
      <w:bookmarkStart w:id="5424" w:name="_Toc138753359"/>
      <w:bookmarkStart w:id="5425" w:name="_Toc113031770"/>
      <w:bookmarkStart w:id="5426" w:name="_Toc114133909"/>
      <w:bookmarkStart w:id="5427" w:name="_Toc120688244"/>
      <w:bookmarkStart w:id="5428" w:name="_Toc104539107"/>
      <w:bookmarkStart w:id="5429" w:name="_Toc112951230"/>
      <w:bookmarkStart w:id="5430" w:name="_Toc129290391"/>
      <w:bookmarkStart w:id="5431" w:name="_Toc34266336"/>
      <w:bookmarkStart w:id="5432" w:name="_Toc170119954"/>
      <w:bookmarkStart w:id="5433" w:name="_Toc175857091"/>
      <w:r>
        <w:t>5.2.2.2</w:t>
      </w:r>
      <w:r>
        <w:tab/>
        <w:t>HTTP standard headers</w:t>
      </w:r>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p>
    <w:p w:rsidR="003C4505" w:rsidRDefault="003C4505">
      <w:pPr>
        <w:pStyle w:val="5"/>
      </w:pPr>
      <w:bookmarkStart w:id="5434" w:name="_Toc59017987"/>
      <w:bookmarkStart w:id="5435" w:name="_Toc66231855"/>
      <w:bookmarkStart w:id="5436" w:name="_Toc83233136"/>
      <w:bookmarkStart w:id="5437" w:name="_Toc34266337"/>
      <w:bookmarkStart w:id="5438" w:name="_Toc85553052"/>
      <w:bookmarkStart w:id="5439" w:name="_Toc28012851"/>
      <w:bookmarkStart w:id="5440" w:name="_Toc43563552"/>
      <w:bookmarkStart w:id="5441" w:name="_Toc68169016"/>
      <w:bookmarkStart w:id="5442" w:name="_Toc51762950"/>
      <w:bookmarkStart w:id="5443" w:name="_Toc85557151"/>
      <w:bookmarkStart w:id="5444" w:name="_Toc88667659"/>
      <w:bookmarkStart w:id="5445" w:name="_Toc36102508"/>
      <w:bookmarkStart w:id="5446" w:name="_Toc45134098"/>
      <w:bookmarkStart w:id="5447" w:name="_Toc90655944"/>
      <w:bookmarkStart w:id="5448" w:name="_Toc94064349"/>
      <w:bookmarkStart w:id="5449" w:name="_Toc98233736"/>
      <w:bookmarkStart w:id="5450" w:name="_Toc50032030"/>
      <w:bookmarkStart w:id="5451" w:name="_Toc70550683"/>
      <w:bookmarkStart w:id="5452" w:name="_Toc101244513"/>
      <w:bookmarkStart w:id="5453" w:name="_Toc113031771"/>
      <w:bookmarkStart w:id="5454" w:name="_Toc129290392"/>
      <w:bookmarkStart w:id="5455" w:name="_Toc120688245"/>
      <w:bookmarkStart w:id="5456" w:name="_Toc104539108"/>
      <w:bookmarkStart w:id="5457" w:name="_Toc138753360"/>
      <w:bookmarkStart w:id="5458" w:name="_Toc114133910"/>
      <w:bookmarkStart w:id="5459" w:name="_Toc112951231"/>
      <w:bookmarkStart w:id="5460" w:name="_Toc56641019"/>
      <w:bookmarkStart w:id="5461" w:name="_Toc170119955"/>
      <w:bookmarkStart w:id="5462" w:name="_Toc175857092"/>
      <w:r>
        <w:t>5.2.2.2.1</w:t>
      </w:r>
      <w:r>
        <w:tab/>
        <w:t>General</w:t>
      </w:r>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p>
    <w:p w:rsidR="003C4505" w:rsidRDefault="003C4505">
      <w:r>
        <w:t>See clause 5.2.2 of 3GPP TS 29.500 [6] for the usage of HTTP standard headers.</w:t>
      </w:r>
    </w:p>
    <w:p w:rsidR="003C4505" w:rsidRDefault="003C4505">
      <w:pPr>
        <w:pStyle w:val="5"/>
      </w:pPr>
      <w:bookmarkStart w:id="5463" w:name="_Toc36102509"/>
      <w:bookmarkStart w:id="5464" w:name="_Toc45134099"/>
      <w:bookmarkStart w:id="5465" w:name="_Toc83233137"/>
      <w:bookmarkStart w:id="5466" w:name="_Toc28012852"/>
      <w:bookmarkStart w:id="5467" w:name="_Toc43563553"/>
      <w:bookmarkStart w:id="5468" w:name="_Toc56641020"/>
      <w:bookmarkStart w:id="5469" w:name="_Toc70550684"/>
      <w:bookmarkStart w:id="5470" w:name="_Toc66231856"/>
      <w:bookmarkStart w:id="5471" w:name="_Toc59017988"/>
      <w:bookmarkStart w:id="5472" w:name="_Toc85553053"/>
      <w:bookmarkStart w:id="5473" w:name="_Toc51762951"/>
      <w:bookmarkStart w:id="5474" w:name="_Toc85557152"/>
      <w:bookmarkStart w:id="5475" w:name="_Toc90655945"/>
      <w:bookmarkStart w:id="5476" w:name="_Toc94064350"/>
      <w:bookmarkStart w:id="5477" w:name="_Toc34266338"/>
      <w:bookmarkStart w:id="5478" w:name="_Toc68169017"/>
      <w:bookmarkStart w:id="5479" w:name="_Toc88667660"/>
      <w:bookmarkStart w:id="5480" w:name="_Toc98233737"/>
      <w:bookmarkStart w:id="5481" w:name="_Toc101244514"/>
      <w:bookmarkStart w:id="5482" w:name="_Toc129290393"/>
      <w:bookmarkStart w:id="5483" w:name="_Toc50032031"/>
      <w:bookmarkStart w:id="5484" w:name="_Toc113031772"/>
      <w:bookmarkStart w:id="5485" w:name="_Toc114133911"/>
      <w:bookmarkStart w:id="5486" w:name="_Toc138753361"/>
      <w:bookmarkStart w:id="5487" w:name="_Toc120688246"/>
      <w:bookmarkStart w:id="5488" w:name="_Toc104539109"/>
      <w:bookmarkStart w:id="5489" w:name="_Toc112951232"/>
      <w:bookmarkStart w:id="5490" w:name="_Toc170119956"/>
      <w:bookmarkStart w:id="5491" w:name="_Toc175857093"/>
      <w:r>
        <w:t>5.2.2.2.2</w:t>
      </w:r>
      <w:r>
        <w:tab/>
        <w:t>Content type</w:t>
      </w:r>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p>
    <w:p w:rsidR="003C4505" w:rsidRDefault="003C4505">
      <w:r>
        <w:t>JSON, IETF RFC 8259 [10], shall be used as content type of the HTTP bodies specified in the present specification as specified in clause 5.4 of 3GPP TS 29.500 [6]. The use of the JSON format shall be signalled by the content type "application/json".</w:t>
      </w:r>
    </w:p>
    <w:p w:rsidR="003C4505" w:rsidRDefault="003C4505">
      <w:pPr>
        <w:rPr>
          <w:i/>
        </w:rPr>
      </w:pPr>
      <w:r>
        <w:t>"Problem Details" JSON object shall be used to indicate additional details of the error in a HTTP response body and shall be signalled by the content type "application/problem+json", as defined in IETF RFC 7807 [15].</w:t>
      </w:r>
    </w:p>
    <w:p w:rsidR="003C4505" w:rsidRDefault="003C4505">
      <w:pPr>
        <w:pStyle w:val="4"/>
      </w:pPr>
      <w:bookmarkStart w:id="5492" w:name="_Toc56641021"/>
      <w:bookmarkStart w:id="5493" w:name="_Toc66231857"/>
      <w:bookmarkStart w:id="5494" w:name="_Toc70550685"/>
      <w:bookmarkStart w:id="5495" w:name="_Toc28012853"/>
      <w:bookmarkStart w:id="5496" w:name="_Toc83233138"/>
      <w:bookmarkStart w:id="5497" w:name="_Toc59017989"/>
      <w:bookmarkStart w:id="5498" w:name="_Toc85553054"/>
      <w:bookmarkStart w:id="5499" w:name="_Toc85557153"/>
      <w:bookmarkStart w:id="5500" w:name="_Toc88667661"/>
      <w:bookmarkStart w:id="5501" w:name="_Toc90655946"/>
      <w:bookmarkStart w:id="5502" w:name="_Toc34266339"/>
      <w:bookmarkStart w:id="5503" w:name="_Toc36102510"/>
      <w:bookmarkStart w:id="5504" w:name="_Toc94064351"/>
      <w:bookmarkStart w:id="5505" w:name="_Toc98233738"/>
      <w:bookmarkStart w:id="5506" w:name="_Toc101244515"/>
      <w:bookmarkStart w:id="5507" w:name="_Toc68169018"/>
      <w:bookmarkStart w:id="5508" w:name="_Toc45134100"/>
      <w:bookmarkStart w:id="5509" w:name="_Toc43563554"/>
      <w:bookmarkStart w:id="5510" w:name="_Toc50032032"/>
      <w:bookmarkStart w:id="5511" w:name="_Toc114133912"/>
      <w:bookmarkStart w:id="5512" w:name="_Toc129290394"/>
      <w:bookmarkStart w:id="5513" w:name="_Toc138753362"/>
      <w:bookmarkStart w:id="5514" w:name="_Toc120688247"/>
      <w:bookmarkStart w:id="5515" w:name="_Toc104539110"/>
      <w:bookmarkStart w:id="5516" w:name="_Toc113031773"/>
      <w:bookmarkStart w:id="5517" w:name="_Toc112951233"/>
      <w:bookmarkStart w:id="5518" w:name="_Toc51762952"/>
      <w:bookmarkStart w:id="5519" w:name="_Toc170119957"/>
      <w:bookmarkStart w:id="5520" w:name="_Toc175857094"/>
      <w:r>
        <w:t>5.2.2.3</w:t>
      </w:r>
      <w:r>
        <w:tab/>
        <w:t>HTTP custom headers</w:t>
      </w:r>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p>
    <w:p w:rsidR="003C4505" w:rsidRDefault="003C4505">
      <w:pPr>
        <w:rPr>
          <w:rFonts w:eastAsia="바탕"/>
        </w:rPr>
      </w:pPr>
      <w:r>
        <w:rPr>
          <w:rFonts w:eastAsia="바탕"/>
        </w:rPr>
        <w:t>The Nnwdaf_AnalyticsInfo Service API</w:t>
      </w:r>
      <w:r>
        <w:rPr>
          <w:rFonts w:eastAsia="바탕"/>
          <w:lang w:eastAsia="zh-CN"/>
        </w:rPr>
        <w:t xml:space="preserve"> shall support the </w:t>
      </w:r>
      <w:r>
        <w:rPr>
          <w:lang w:val="en-US" w:eastAsia="ko-KR"/>
        </w:rPr>
        <w:t>mandatory</w:t>
      </w:r>
      <w:r>
        <w:rPr>
          <w:rFonts w:eastAsia="바탕"/>
          <w:lang w:eastAsia="zh-CN"/>
        </w:rPr>
        <w:t xml:space="preserve"> </w:t>
      </w:r>
      <w:r>
        <w:rPr>
          <w:rFonts w:eastAsia="바탕"/>
        </w:rPr>
        <w:t>HTTP custom header fields specified in clause 5.2.3.2 of 3GPP TS 29.500 [6]</w:t>
      </w:r>
      <w:r>
        <w:t xml:space="preserve"> and may support the </w:t>
      </w:r>
      <w:r>
        <w:rPr>
          <w:lang w:val="en-US" w:eastAsia="ko-KR"/>
        </w:rPr>
        <w:t>optional</w:t>
      </w:r>
      <w:r>
        <w:t xml:space="preserve"> HTTP custom header fields specified in clause 5.2.3.3 of 3GPP TS 29.500 [6]</w:t>
      </w:r>
      <w:r>
        <w:rPr>
          <w:rFonts w:eastAsia="바탕"/>
        </w:rPr>
        <w:t>.</w:t>
      </w:r>
    </w:p>
    <w:p w:rsidR="003C4505" w:rsidRDefault="003C4505">
      <w:pPr>
        <w:rPr>
          <w:rFonts w:eastAsia="바탕"/>
        </w:rPr>
      </w:pPr>
      <w:r>
        <w:rPr>
          <w:rFonts w:eastAsia="바탕"/>
          <w:lang w:eastAsia="zh-CN"/>
        </w:rPr>
        <w:t xml:space="preserve">In this release </w:t>
      </w:r>
      <w:r>
        <w:rPr>
          <w:rFonts w:eastAsia="바탕"/>
        </w:rPr>
        <w:t>of the specification, no specific custom headers are defined for the Nnwdaf_AnalyticsInfo Service API.</w:t>
      </w:r>
    </w:p>
    <w:p w:rsidR="003C4505" w:rsidRDefault="003C4505">
      <w:pPr>
        <w:pStyle w:val="3"/>
        <w:rPr>
          <w:lang w:val="en-US"/>
        </w:rPr>
      </w:pPr>
      <w:bookmarkStart w:id="5521" w:name="_Toc45134101"/>
      <w:bookmarkStart w:id="5522" w:name="_Toc85553055"/>
      <w:bookmarkStart w:id="5523" w:name="_Toc36102511"/>
      <w:bookmarkStart w:id="5524" w:name="_Toc43563555"/>
      <w:bookmarkStart w:id="5525" w:name="_Toc50032033"/>
      <w:bookmarkStart w:id="5526" w:name="_Toc66231858"/>
      <w:bookmarkStart w:id="5527" w:name="_Toc83233139"/>
      <w:bookmarkStart w:id="5528" w:name="_Toc85557154"/>
      <w:bookmarkStart w:id="5529" w:name="_Toc88667662"/>
      <w:bookmarkStart w:id="5530" w:name="_Toc90655947"/>
      <w:bookmarkStart w:id="5531" w:name="_Toc94064352"/>
      <w:bookmarkStart w:id="5532" w:name="_Toc98233739"/>
      <w:bookmarkStart w:id="5533" w:name="_Toc101244516"/>
      <w:bookmarkStart w:id="5534" w:name="_Toc70550686"/>
      <w:bookmarkStart w:id="5535" w:name="_Toc28012854"/>
      <w:bookmarkStart w:id="5536" w:name="_Toc56641022"/>
      <w:bookmarkStart w:id="5537" w:name="_Toc68169019"/>
      <w:bookmarkStart w:id="5538" w:name="_Toc59017990"/>
      <w:bookmarkStart w:id="5539" w:name="_Toc34266340"/>
      <w:bookmarkStart w:id="5540" w:name="_Toc104539111"/>
      <w:bookmarkStart w:id="5541" w:name="_Toc112951234"/>
      <w:bookmarkStart w:id="5542" w:name="_Toc113031774"/>
      <w:bookmarkStart w:id="5543" w:name="_Toc138753363"/>
      <w:bookmarkStart w:id="5544" w:name="_Toc114133913"/>
      <w:bookmarkStart w:id="5545" w:name="_Toc129290395"/>
      <w:bookmarkStart w:id="5546" w:name="_Toc120688248"/>
      <w:bookmarkStart w:id="5547" w:name="_Toc51762953"/>
      <w:bookmarkStart w:id="5548" w:name="_Toc170119958"/>
      <w:bookmarkStart w:id="5549" w:name="_Toc175857095"/>
      <w:r>
        <w:rPr>
          <w:lang w:val="en-US"/>
        </w:rPr>
        <w:t>5.2.3</w:t>
      </w:r>
      <w:r>
        <w:rPr>
          <w:lang w:val="en-US"/>
        </w:rPr>
        <w:tab/>
        <w:t>Resources</w:t>
      </w:r>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p>
    <w:p w:rsidR="003C4505" w:rsidRDefault="003C4505">
      <w:pPr>
        <w:pStyle w:val="4"/>
      </w:pPr>
      <w:bookmarkStart w:id="5550" w:name="_Toc90655948"/>
      <w:bookmarkStart w:id="5551" w:name="_Toc94064353"/>
      <w:bookmarkStart w:id="5552" w:name="_Toc98233740"/>
      <w:bookmarkStart w:id="5553" w:name="_Toc101244517"/>
      <w:bookmarkStart w:id="5554" w:name="_Toc85557155"/>
      <w:bookmarkStart w:id="5555" w:name="_Toc34266341"/>
      <w:bookmarkStart w:id="5556" w:name="_Toc59017991"/>
      <w:bookmarkStart w:id="5557" w:name="_Toc36102512"/>
      <w:bookmarkStart w:id="5558" w:name="_Toc43563556"/>
      <w:bookmarkStart w:id="5559" w:name="_Toc45134102"/>
      <w:bookmarkStart w:id="5560" w:name="_Toc50032034"/>
      <w:bookmarkStart w:id="5561" w:name="_Toc51762954"/>
      <w:bookmarkStart w:id="5562" w:name="_Toc56641023"/>
      <w:bookmarkStart w:id="5563" w:name="_Toc28012855"/>
      <w:bookmarkStart w:id="5564" w:name="_Toc68169020"/>
      <w:bookmarkStart w:id="5565" w:name="_Toc66231859"/>
      <w:bookmarkStart w:id="5566" w:name="_Toc70550687"/>
      <w:bookmarkStart w:id="5567" w:name="_Toc83233140"/>
      <w:bookmarkStart w:id="5568" w:name="_Toc85553056"/>
      <w:bookmarkStart w:id="5569" w:name="_Toc112951235"/>
      <w:bookmarkStart w:id="5570" w:name="_Toc104539112"/>
      <w:bookmarkStart w:id="5571" w:name="_Toc129290396"/>
      <w:bookmarkStart w:id="5572" w:name="_Toc138753364"/>
      <w:bookmarkStart w:id="5573" w:name="_Toc113031775"/>
      <w:bookmarkStart w:id="5574" w:name="_Toc120688249"/>
      <w:bookmarkStart w:id="5575" w:name="_Toc114133914"/>
      <w:bookmarkStart w:id="5576" w:name="_Toc88667663"/>
      <w:bookmarkStart w:id="5577" w:name="_Toc170119959"/>
      <w:bookmarkStart w:id="5578" w:name="_Toc175857096"/>
      <w:r>
        <w:t>5.2.3.1</w:t>
      </w:r>
      <w:r>
        <w:tab/>
        <w:t>Resource Structure</w:t>
      </w:r>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p>
    <w:p w:rsidR="003C4505" w:rsidRDefault="003C4505">
      <w:r>
        <w:t>This clause describes the structure for the Resource URIs, the resources and methods used for the service.</w:t>
      </w:r>
    </w:p>
    <w:p w:rsidR="003C4505" w:rsidRDefault="003C4505">
      <w:r>
        <w:t>Figure 5.2.3.1-1 depicts the resource URIs structure for the Nnwdaf_AnalyticsInfo API.</w:t>
      </w:r>
    </w:p>
    <w:p w:rsidR="003C4505" w:rsidRDefault="00583737">
      <w:pPr>
        <w:pStyle w:val="TH"/>
        <w:rPr>
          <w:lang w:val="en-US"/>
        </w:rPr>
      </w:pPr>
      <w:r>
        <w:rPr>
          <w:noProof/>
          <w:lang w:val="en-US" w:eastAsia="ko-KR"/>
        </w:rPr>
        <w:drawing>
          <wp:inline distT="0" distB="0" distL="0" distR="0">
            <wp:extent cx="3581400" cy="1285875"/>
            <wp:effectExtent l="0" t="0" r="0" b="0"/>
            <wp:docPr id="30"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581400" cy="1285875"/>
                    </a:xfrm>
                    <a:prstGeom prst="rect">
                      <a:avLst/>
                    </a:prstGeom>
                    <a:noFill/>
                    <a:ln>
                      <a:noFill/>
                    </a:ln>
                  </pic:spPr>
                </pic:pic>
              </a:graphicData>
            </a:graphic>
          </wp:inline>
        </w:drawing>
      </w:r>
    </w:p>
    <w:p w:rsidR="003C4505" w:rsidRDefault="003C4505">
      <w:pPr>
        <w:pStyle w:val="TF"/>
      </w:pPr>
      <w:r>
        <w:t>Figure 5.2.3.1-</w:t>
      </w:r>
      <w:r>
        <w:rPr>
          <w:lang w:eastAsia="zh-CN"/>
        </w:rPr>
        <w:t>1</w:t>
      </w:r>
      <w:r>
        <w:t>: Resource URI structure of the Nnwdaf_AnalyticsInfo API</w:t>
      </w:r>
    </w:p>
    <w:p w:rsidR="003C4505" w:rsidRDefault="003C4505">
      <w:r>
        <w:t>Table 5.2.3.1-1 provides an overview of the resources and applicable HTTP methods.</w:t>
      </w:r>
    </w:p>
    <w:p w:rsidR="003C4505" w:rsidRDefault="003C4505">
      <w:pPr>
        <w:pStyle w:val="TH"/>
        <w:overflowPunct w:val="0"/>
        <w:autoSpaceDE w:val="0"/>
        <w:autoSpaceDN w:val="0"/>
        <w:adjustRightInd w:val="0"/>
        <w:textAlignment w:val="baseline"/>
        <w:rPr>
          <w:rFonts w:eastAsia="MS Mincho"/>
        </w:rPr>
      </w:pPr>
      <w:r>
        <w:rPr>
          <w:rFonts w:eastAsia="MS Mincho"/>
        </w:rPr>
        <w:t>Table 5.2.3.1-1: Resources and methods overview</w:t>
      </w:r>
    </w:p>
    <w:tbl>
      <w:tblPr>
        <w:tblW w:w="4925" w:type="pct"/>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697"/>
        <w:gridCol w:w="2976"/>
        <w:gridCol w:w="1766"/>
        <w:gridCol w:w="3191"/>
      </w:tblGrid>
      <w:tr w:rsidR="003C4505">
        <w:trPr>
          <w:jc w:val="center"/>
        </w:trPr>
        <w:tc>
          <w:tcPr>
            <w:tcW w:w="881" w:type="pct"/>
            <w:shd w:val="clear" w:color="auto" w:fill="C0C0C0"/>
            <w:vAlign w:val="center"/>
          </w:tcPr>
          <w:p w:rsidR="003C4505" w:rsidRDefault="003C4505">
            <w:pPr>
              <w:pStyle w:val="TAH"/>
              <w:rPr>
                <w:rFonts w:hint="eastAsia"/>
                <w:lang w:eastAsia="zh-CN"/>
              </w:rPr>
            </w:pPr>
            <w:r>
              <w:t>Resource name</w:t>
            </w:r>
          </w:p>
        </w:tc>
        <w:tc>
          <w:tcPr>
            <w:tcW w:w="1545" w:type="pct"/>
            <w:shd w:val="clear" w:color="auto" w:fill="C0C0C0"/>
            <w:vAlign w:val="center"/>
          </w:tcPr>
          <w:p w:rsidR="003C4505" w:rsidRDefault="003C4505">
            <w:pPr>
              <w:pStyle w:val="TAH"/>
            </w:pPr>
            <w:r>
              <w:t>Resource URI</w:t>
            </w:r>
          </w:p>
        </w:tc>
        <w:tc>
          <w:tcPr>
            <w:tcW w:w="917" w:type="pct"/>
            <w:shd w:val="clear" w:color="auto" w:fill="C0C0C0"/>
            <w:vAlign w:val="center"/>
          </w:tcPr>
          <w:p w:rsidR="003C4505" w:rsidRDefault="003C4505">
            <w:pPr>
              <w:pStyle w:val="TAH"/>
            </w:pPr>
            <w:r>
              <w:t>HTTP method or custom operation</w:t>
            </w:r>
          </w:p>
        </w:tc>
        <w:tc>
          <w:tcPr>
            <w:tcW w:w="1657" w:type="pct"/>
            <w:shd w:val="clear" w:color="auto" w:fill="C0C0C0"/>
            <w:vAlign w:val="center"/>
          </w:tcPr>
          <w:p w:rsidR="003C4505" w:rsidRDefault="003C4505">
            <w:pPr>
              <w:pStyle w:val="TAH"/>
            </w:pPr>
            <w:r>
              <w:t>Description</w:t>
            </w:r>
          </w:p>
        </w:tc>
      </w:tr>
      <w:tr w:rsidR="003C4505">
        <w:trPr>
          <w:jc w:val="center"/>
        </w:trPr>
        <w:tc>
          <w:tcPr>
            <w:tcW w:w="881" w:type="pct"/>
            <w:vAlign w:val="center"/>
          </w:tcPr>
          <w:p w:rsidR="003C4505" w:rsidRDefault="003C4505">
            <w:pPr>
              <w:pStyle w:val="TAL"/>
            </w:pPr>
            <w:r>
              <w:t>NWDAF Analytics</w:t>
            </w:r>
          </w:p>
        </w:tc>
        <w:tc>
          <w:tcPr>
            <w:tcW w:w="1545" w:type="pct"/>
            <w:vAlign w:val="center"/>
          </w:tcPr>
          <w:p w:rsidR="003C4505" w:rsidRDefault="003C4505">
            <w:pPr>
              <w:pStyle w:val="TAL"/>
            </w:pPr>
            <w:r>
              <w:t>/analytics</w:t>
            </w:r>
          </w:p>
        </w:tc>
        <w:tc>
          <w:tcPr>
            <w:tcW w:w="917" w:type="pct"/>
          </w:tcPr>
          <w:p w:rsidR="003C4505" w:rsidRDefault="003C4505">
            <w:pPr>
              <w:pStyle w:val="TAL"/>
            </w:pPr>
            <w:r>
              <w:t>GET</w:t>
            </w:r>
          </w:p>
        </w:tc>
        <w:tc>
          <w:tcPr>
            <w:tcW w:w="1657" w:type="pct"/>
          </w:tcPr>
          <w:p w:rsidR="003C4505" w:rsidRDefault="003C4505">
            <w:pPr>
              <w:pStyle w:val="TAL"/>
            </w:pPr>
            <w:r>
              <w:t>Retrieves the NWDAF analytics.</w:t>
            </w:r>
          </w:p>
        </w:tc>
      </w:tr>
      <w:tr w:rsidR="003C4505">
        <w:trPr>
          <w:jc w:val="center"/>
        </w:trPr>
        <w:tc>
          <w:tcPr>
            <w:tcW w:w="881" w:type="pct"/>
            <w:vAlign w:val="center"/>
          </w:tcPr>
          <w:p w:rsidR="003C4505" w:rsidRDefault="003C4505">
            <w:pPr>
              <w:pStyle w:val="TAL"/>
            </w:pPr>
            <w:r>
              <w:t>NWDAF Context</w:t>
            </w:r>
          </w:p>
        </w:tc>
        <w:tc>
          <w:tcPr>
            <w:tcW w:w="1545" w:type="pct"/>
            <w:vAlign w:val="center"/>
          </w:tcPr>
          <w:p w:rsidR="003C4505" w:rsidRDefault="003C4505">
            <w:pPr>
              <w:pStyle w:val="TAL"/>
            </w:pPr>
            <w:r>
              <w:t xml:space="preserve">/context </w:t>
            </w:r>
          </w:p>
        </w:tc>
        <w:tc>
          <w:tcPr>
            <w:tcW w:w="917" w:type="pct"/>
          </w:tcPr>
          <w:p w:rsidR="003C4505" w:rsidRDefault="003C4505">
            <w:pPr>
              <w:pStyle w:val="TAL"/>
            </w:pPr>
            <w:r>
              <w:t>GET</w:t>
            </w:r>
          </w:p>
        </w:tc>
        <w:tc>
          <w:tcPr>
            <w:tcW w:w="1657" w:type="pct"/>
          </w:tcPr>
          <w:p w:rsidR="003C4505" w:rsidRDefault="003C4505">
            <w:pPr>
              <w:pStyle w:val="TAL"/>
            </w:pPr>
            <w:r>
              <w:t>Retrieves the NWDAF context information related to analytics subscriptions.</w:t>
            </w:r>
          </w:p>
        </w:tc>
      </w:tr>
    </w:tbl>
    <w:p w:rsidR="003C4505" w:rsidRDefault="003C4505"/>
    <w:p w:rsidR="003C4505" w:rsidRDefault="003C4505">
      <w:pPr>
        <w:pStyle w:val="4"/>
      </w:pPr>
      <w:bookmarkStart w:id="5579" w:name="_Toc34266342"/>
      <w:bookmarkStart w:id="5580" w:name="_Toc36102513"/>
      <w:bookmarkStart w:id="5581" w:name="_Toc43563557"/>
      <w:bookmarkStart w:id="5582" w:name="_Toc45134103"/>
      <w:bookmarkStart w:id="5583" w:name="_Toc50032035"/>
      <w:bookmarkStart w:id="5584" w:name="_Toc51762955"/>
      <w:bookmarkStart w:id="5585" w:name="_Toc56641024"/>
      <w:bookmarkStart w:id="5586" w:name="_Toc85553057"/>
      <w:bookmarkStart w:id="5587" w:name="_Toc70550688"/>
      <w:bookmarkStart w:id="5588" w:name="_Toc59017992"/>
      <w:bookmarkStart w:id="5589" w:name="_Toc94064354"/>
      <w:bookmarkStart w:id="5590" w:name="_Toc129290397"/>
      <w:bookmarkStart w:id="5591" w:name="_Toc85557156"/>
      <w:bookmarkStart w:id="5592" w:name="_Toc138753365"/>
      <w:bookmarkStart w:id="5593" w:name="_Toc101244518"/>
      <w:bookmarkStart w:id="5594" w:name="_Toc98233741"/>
      <w:bookmarkStart w:id="5595" w:name="_Toc66231860"/>
      <w:bookmarkStart w:id="5596" w:name="_Toc112951236"/>
      <w:bookmarkStart w:id="5597" w:name="_Toc83233141"/>
      <w:bookmarkStart w:id="5598" w:name="_Toc88667664"/>
      <w:bookmarkStart w:id="5599" w:name="_Toc104539113"/>
      <w:bookmarkStart w:id="5600" w:name="_Toc113031776"/>
      <w:bookmarkStart w:id="5601" w:name="_Toc90655949"/>
      <w:bookmarkStart w:id="5602" w:name="_Toc120688250"/>
      <w:bookmarkStart w:id="5603" w:name="_Toc114133915"/>
      <w:bookmarkStart w:id="5604" w:name="_Toc68169021"/>
      <w:bookmarkStart w:id="5605" w:name="_Toc28012856"/>
      <w:bookmarkStart w:id="5606" w:name="_Toc170119960"/>
      <w:bookmarkStart w:id="5607" w:name="_Toc175857097"/>
      <w:r>
        <w:t>5.2.3.2</w:t>
      </w:r>
      <w:r>
        <w:tab/>
        <w:t>Resource: NWDAF Analytics</w:t>
      </w:r>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p>
    <w:p w:rsidR="003C4505" w:rsidRDefault="003C4505">
      <w:pPr>
        <w:pStyle w:val="5"/>
      </w:pPr>
      <w:bookmarkStart w:id="5608" w:name="_Toc34266343"/>
      <w:bookmarkStart w:id="5609" w:name="_Toc45134104"/>
      <w:bookmarkStart w:id="5610" w:name="_Toc56641025"/>
      <w:bookmarkStart w:id="5611" w:name="_Toc70550689"/>
      <w:bookmarkStart w:id="5612" w:name="_Toc68169022"/>
      <w:bookmarkStart w:id="5613" w:name="_Toc83233142"/>
      <w:bookmarkStart w:id="5614" w:name="_Toc51762956"/>
      <w:bookmarkStart w:id="5615" w:name="_Toc85553058"/>
      <w:bookmarkStart w:id="5616" w:name="_Toc85557157"/>
      <w:bookmarkStart w:id="5617" w:name="_Toc88667665"/>
      <w:bookmarkStart w:id="5618" w:name="_Toc90655950"/>
      <w:bookmarkStart w:id="5619" w:name="_Toc94064355"/>
      <w:bookmarkStart w:id="5620" w:name="_Toc98233742"/>
      <w:bookmarkStart w:id="5621" w:name="_Toc43563558"/>
      <w:bookmarkStart w:id="5622" w:name="_Toc101244519"/>
      <w:bookmarkStart w:id="5623" w:name="_Toc50032036"/>
      <w:bookmarkStart w:id="5624" w:name="_Toc36102514"/>
      <w:bookmarkStart w:id="5625" w:name="_Toc28012857"/>
      <w:bookmarkStart w:id="5626" w:name="_Toc59017993"/>
      <w:bookmarkStart w:id="5627" w:name="_Toc129290398"/>
      <w:bookmarkStart w:id="5628" w:name="_Toc104539114"/>
      <w:bookmarkStart w:id="5629" w:name="_Toc112951237"/>
      <w:bookmarkStart w:id="5630" w:name="_Toc114133916"/>
      <w:bookmarkStart w:id="5631" w:name="_Toc120688251"/>
      <w:bookmarkStart w:id="5632" w:name="_Toc113031777"/>
      <w:bookmarkStart w:id="5633" w:name="_Toc138753366"/>
      <w:bookmarkStart w:id="5634" w:name="_Toc66231861"/>
      <w:bookmarkStart w:id="5635" w:name="_Toc170119961"/>
      <w:bookmarkStart w:id="5636" w:name="_Toc175857098"/>
      <w:r>
        <w:t>5.2.3.2.1</w:t>
      </w:r>
      <w:r>
        <w:tab/>
        <w:t>Description</w:t>
      </w:r>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p>
    <w:p w:rsidR="003C4505" w:rsidRDefault="003C4505">
      <w:r>
        <w:t>The NWDAF Analytics resource represents the analytics to the Nnwdaf_AnalyticsInfo service at a given NWDAF.</w:t>
      </w:r>
    </w:p>
    <w:p w:rsidR="003C4505" w:rsidRDefault="003C4505">
      <w:pPr>
        <w:pStyle w:val="5"/>
      </w:pPr>
      <w:bookmarkStart w:id="5637" w:name="_Toc50032037"/>
      <w:bookmarkStart w:id="5638" w:name="_Toc66231862"/>
      <w:bookmarkStart w:id="5639" w:name="_Toc83233143"/>
      <w:bookmarkStart w:id="5640" w:name="_Toc85557158"/>
      <w:bookmarkStart w:id="5641" w:name="_Toc94064356"/>
      <w:bookmarkStart w:id="5642" w:name="_Toc88667666"/>
      <w:bookmarkStart w:id="5643" w:name="_Toc98233743"/>
      <w:bookmarkStart w:id="5644" w:name="_Toc28012858"/>
      <w:bookmarkStart w:id="5645" w:name="_Toc101244520"/>
      <w:bookmarkStart w:id="5646" w:name="_Toc45134105"/>
      <w:bookmarkStart w:id="5647" w:name="_Toc51762957"/>
      <w:bookmarkStart w:id="5648" w:name="_Toc56641026"/>
      <w:bookmarkStart w:id="5649" w:name="_Toc34266344"/>
      <w:bookmarkStart w:id="5650" w:name="_Toc36102515"/>
      <w:bookmarkStart w:id="5651" w:name="_Toc59017994"/>
      <w:bookmarkStart w:id="5652" w:name="_Toc68169023"/>
      <w:bookmarkStart w:id="5653" w:name="_Toc85553059"/>
      <w:bookmarkStart w:id="5654" w:name="_Toc70550690"/>
      <w:bookmarkStart w:id="5655" w:name="_Toc43563559"/>
      <w:bookmarkStart w:id="5656" w:name="_Toc129290399"/>
      <w:bookmarkStart w:id="5657" w:name="_Toc138753367"/>
      <w:bookmarkStart w:id="5658" w:name="_Toc104539115"/>
      <w:bookmarkStart w:id="5659" w:name="_Toc120688252"/>
      <w:bookmarkStart w:id="5660" w:name="_Toc112951238"/>
      <w:bookmarkStart w:id="5661" w:name="_Toc113031778"/>
      <w:bookmarkStart w:id="5662" w:name="_Toc114133917"/>
      <w:bookmarkStart w:id="5663" w:name="_Toc90655951"/>
      <w:bookmarkStart w:id="5664" w:name="_Toc170119962"/>
      <w:bookmarkStart w:id="5665" w:name="_Toc175857099"/>
      <w:r>
        <w:t>5.2.3.2.2</w:t>
      </w:r>
      <w:r>
        <w:tab/>
        <w:t>Resource definition</w:t>
      </w:r>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p>
    <w:p w:rsidR="003C4505" w:rsidRDefault="003C4505">
      <w:r>
        <w:t>Resource URI: {apiRoot}/nnwdaf-analyticsinfo/&lt;apiVersion&gt;/analytics</w:t>
      </w:r>
    </w:p>
    <w:p w:rsidR="003C4505" w:rsidRDefault="003C4505">
      <w:pPr>
        <w:rPr>
          <w:lang w:val="en-US"/>
        </w:rPr>
      </w:pPr>
      <w:r>
        <w:rPr>
          <w:lang w:val="en-US" w:eastAsia="ko-KR"/>
        </w:rPr>
        <w:t>The &lt;apiVersion&gt; shall be set as described in clause</w:t>
      </w:r>
      <w:r>
        <w:rPr>
          <w:lang w:val="en-US" w:eastAsia="ko-KR"/>
        </w:rPr>
        <w:t> 5.2</w:t>
      </w:r>
      <w:r>
        <w:rPr>
          <w:lang w:val="en-US" w:eastAsia="zh-CN"/>
        </w:rPr>
        <w:t>.1</w:t>
      </w:r>
      <w:r>
        <w:rPr>
          <w:lang w:val="en-US" w:eastAsia="ko-KR"/>
        </w:rPr>
        <w:t>.</w:t>
      </w:r>
    </w:p>
    <w:p w:rsidR="003C4505" w:rsidRDefault="003C4505">
      <w:pPr>
        <w:rPr>
          <w:rFonts w:ascii="Arial" w:hAnsi="Arial" w:cs="Arial"/>
        </w:rPr>
      </w:pPr>
      <w:r>
        <w:t>This resource shall support the resource URI variables defined in table 5.2.3.2.2-1</w:t>
      </w:r>
      <w:r>
        <w:rPr>
          <w:rFonts w:ascii="Arial" w:hAnsi="Arial" w:cs="Arial"/>
        </w:rPr>
        <w:t>.</w:t>
      </w:r>
    </w:p>
    <w:p w:rsidR="003C4505" w:rsidRDefault="003C4505">
      <w:pPr>
        <w:pStyle w:val="TH"/>
        <w:overflowPunct w:val="0"/>
        <w:autoSpaceDE w:val="0"/>
        <w:autoSpaceDN w:val="0"/>
        <w:adjustRightInd w:val="0"/>
        <w:textAlignment w:val="baseline"/>
        <w:rPr>
          <w:rFonts w:eastAsia="MS Mincho"/>
        </w:rPr>
      </w:pPr>
      <w:r>
        <w:rPr>
          <w:rFonts w:eastAsia="MS Mincho"/>
        </w:rPr>
        <w:t>Table 5.2.3.2.2-1: Resource URI variables for this resource</w:t>
      </w:r>
    </w:p>
    <w:tbl>
      <w:tblPr>
        <w:tblW w:w="5000" w:type="pct"/>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00" w:firstRow="0" w:lastRow="0" w:firstColumn="0" w:lastColumn="0" w:noHBand="0" w:noVBand="0"/>
      </w:tblPr>
      <w:tblGrid>
        <w:gridCol w:w="1093"/>
        <w:gridCol w:w="1384"/>
        <w:gridCol w:w="7300"/>
      </w:tblGrid>
      <w:tr w:rsidR="003C4505">
        <w:trPr>
          <w:jc w:val="center"/>
        </w:trPr>
        <w:tc>
          <w:tcPr>
            <w:tcW w:w="559" w:type="pct"/>
            <w:shd w:val="clear" w:color="000000" w:fill="C0C0C0"/>
          </w:tcPr>
          <w:p w:rsidR="003C4505" w:rsidRDefault="003C4505">
            <w:pPr>
              <w:pStyle w:val="TAH"/>
            </w:pPr>
            <w:r>
              <w:t>Name</w:t>
            </w:r>
          </w:p>
        </w:tc>
        <w:tc>
          <w:tcPr>
            <w:tcW w:w="708" w:type="pct"/>
            <w:shd w:val="clear" w:color="000000" w:fill="C0C0C0"/>
          </w:tcPr>
          <w:p w:rsidR="003C4505" w:rsidRDefault="003C4505">
            <w:pPr>
              <w:pStyle w:val="TAH"/>
            </w:pPr>
            <w:r>
              <w:t>Data type</w:t>
            </w:r>
          </w:p>
        </w:tc>
        <w:tc>
          <w:tcPr>
            <w:tcW w:w="3733" w:type="pct"/>
            <w:shd w:val="clear" w:color="000000" w:fill="C0C0C0"/>
            <w:vAlign w:val="center"/>
          </w:tcPr>
          <w:p w:rsidR="003C4505" w:rsidRDefault="003C4505">
            <w:pPr>
              <w:pStyle w:val="TAH"/>
            </w:pPr>
            <w:r>
              <w:t>Definition</w:t>
            </w:r>
          </w:p>
        </w:tc>
      </w:tr>
      <w:tr w:rsidR="003C4505">
        <w:trPr>
          <w:jc w:val="center"/>
        </w:trPr>
        <w:tc>
          <w:tcPr>
            <w:tcW w:w="559" w:type="pct"/>
          </w:tcPr>
          <w:p w:rsidR="003C4505" w:rsidRDefault="003C4505">
            <w:pPr>
              <w:pStyle w:val="TAL"/>
            </w:pPr>
            <w:r>
              <w:t>apiRoot</w:t>
            </w:r>
          </w:p>
        </w:tc>
        <w:tc>
          <w:tcPr>
            <w:tcW w:w="708" w:type="pct"/>
          </w:tcPr>
          <w:p w:rsidR="003C4505" w:rsidRDefault="003C4505">
            <w:pPr>
              <w:pStyle w:val="TAL"/>
            </w:pPr>
            <w:r>
              <w:rPr>
                <w:rFonts w:hint="eastAsia"/>
                <w:lang w:eastAsia="zh-CN"/>
              </w:rPr>
              <w:t>s</w:t>
            </w:r>
            <w:r>
              <w:rPr>
                <w:lang w:eastAsia="zh-CN"/>
              </w:rPr>
              <w:t>tring</w:t>
            </w:r>
          </w:p>
        </w:tc>
        <w:tc>
          <w:tcPr>
            <w:tcW w:w="3733" w:type="pct"/>
            <w:vAlign w:val="center"/>
          </w:tcPr>
          <w:p w:rsidR="003C4505" w:rsidRDefault="003C4505">
            <w:pPr>
              <w:pStyle w:val="TAL"/>
            </w:pPr>
            <w:r>
              <w:t>See clause</w:t>
            </w:r>
            <w:r>
              <w:rPr>
                <w:lang w:val="en-US" w:eastAsia="zh-CN"/>
              </w:rPr>
              <w:t> </w:t>
            </w:r>
            <w:r>
              <w:t>5.2.1</w:t>
            </w:r>
          </w:p>
        </w:tc>
      </w:tr>
    </w:tbl>
    <w:p w:rsidR="003C4505" w:rsidRDefault="003C4505"/>
    <w:p w:rsidR="003C4505" w:rsidRDefault="003C4505">
      <w:pPr>
        <w:pStyle w:val="5"/>
      </w:pPr>
      <w:bookmarkStart w:id="5666" w:name="_Toc59017995"/>
      <w:bookmarkStart w:id="5667" w:name="_Toc70550691"/>
      <w:bookmarkStart w:id="5668" w:name="_Toc85553060"/>
      <w:bookmarkStart w:id="5669" w:name="_Toc28012859"/>
      <w:bookmarkStart w:id="5670" w:name="_Toc34266345"/>
      <w:bookmarkStart w:id="5671" w:name="_Toc36102516"/>
      <w:bookmarkStart w:id="5672" w:name="_Toc43563560"/>
      <w:bookmarkStart w:id="5673" w:name="_Toc45134106"/>
      <w:bookmarkStart w:id="5674" w:name="_Toc50032038"/>
      <w:bookmarkStart w:id="5675" w:name="_Toc51762958"/>
      <w:bookmarkStart w:id="5676" w:name="_Toc56641027"/>
      <w:bookmarkStart w:id="5677" w:name="_Toc66231863"/>
      <w:bookmarkStart w:id="5678" w:name="_Toc83233144"/>
      <w:bookmarkStart w:id="5679" w:name="_Toc94064357"/>
      <w:bookmarkStart w:id="5680" w:name="_Toc120688253"/>
      <w:bookmarkStart w:id="5681" w:name="_Toc129290400"/>
      <w:bookmarkStart w:id="5682" w:name="_Toc85557159"/>
      <w:bookmarkStart w:id="5683" w:name="_Toc101244521"/>
      <w:bookmarkStart w:id="5684" w:name="_Toc98233744"/>
      <w:bookmarkStart w:id="5685" w:name="_Toc138753368"/>
      <w:bookmarkStart w:id="5686" w:name="_Toc114133918"/>
      <w:bookmarkStart w:id="5687" w:name="_Toc88667667"/>
      <w:bookmarkStart w:id="5688" w:name="_Toc104539116"/>
      <w:bookmarkStart w:id="5689" w:name="_Toc112951239"/>
      <w:bookmarkStart w:id="5690" w:name="_Toc90655952"/>
      <w:bookmarkStart w:id="5691" w:name="_Toc113031779"/>
      <w:bookmarkStart w:id="5692" w:name="_Toc68169024"/>
      <w:bookmarkStart w:id="5693" w:name="_Toc170119963"/>
      <w:bookmarkStart w:id="5694" w:name="_Toc175857100"/>
      <w:r>
        <w:t>5.2.3.2.3</w:t>
      </w:r>
      <w:r>
        <w:tab/>
        <w:t>Resource Standard Methods</w:t>
      </w:r>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p>
    <w:p w:rsidR="003C4505" w:rsidRDefault="003C4505">
      <w:pPr>
        <w:pStyle w:val="6"/>
      </w:pPr>
      <w:bookmarkStart w:id="5695" w:name="_Toc45134107"/>
      <w:bookmarkStart w:id="5696" w:name="_Toc34266346"/>
      <w:bookmarkStart w:id="5697" w:name="_Toc51762959"/>
      <w:bookmarkStart w:id="5698" w:name="_Toc68169025"/>
      <w:bookmarkStart w:id="5699" w:name="_Toc43563561"/>
      <w:bookmarkStart w:id="5700" w:name="_Toc56641028"/>
      <w:bookmarkStart w:id="5701" w:name="_Toc59017996"/>
      <w:bookmarkStart w:id="5702" w:name="_Toc66231864"/>
      <w:bookmarkStart w:id="5703" w:name="_Toc70550692"/>
      <w:bookmarkStart w:id="5704" w:name="_Toc83233145"/>
      <w:bookmarkStart w:id="5705" w:name="_Toc85553061"/>
      <w:bookmarkStart w:id="5706" w:name="_Toc88667668"/>
      <w:bookmarkStart w:id="5707" w:name="_Toc90655953"/>
      <w:bookmarkStart w:id="5708" w:name="_Toc94064358"/>
      <w:bookmarkStart w:id="5709" w:name="_Toc98233745"/>
      <w:bookmarkStart w:id="5710" w:name="_Toc101244522"/>
      <w:bookmarkStart w:id="5711" w:name="_Toc85557160"/>
      <w:bookmarkStart w:id="5712" w:name="_Toc28012860"/>
      <w:bookmarkStart w:id="5713" w:name="_Toc50032039"/>
      <w:bookmarkStart w:id="5714" w:name="_Toc112951240"/>
      <w:bookmarkStart w:id="5715" w:name="_Toc114133919"/>
      <w:bookmarkStart w:id="5716" w:name="_Toc120688254"/>
      <w:bookmarkStart w:id="5717" w:name="_Toc129290401"/>
      <w:bookmarkStart w:id="5718" w:name="_Toc104539117"/>
      <w:bookmarkStart w:id="5719" w:name="_Toc113031780"/>
      <w:bookmarkStart w:id="5720" w:name="_Toc138753369"/>
      <w:bookmarkStart w:id="5721" w:name="_Toc36102517"/>
      <w:bookmarkStart w:id="5722" w:name="_Toc170119964"/>
      <w:bookmarkStart w:id="5723" w:name="_Toc175857101"/>
      <w:r>
        <w:t>5.2.3.2.3.1</w:t>
      </w:r>
      <w:r>
        <w:tab/>
        <w:t>GET</w:t>
      </w:r>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p>
    <w:p w:rsidR="003C4505" w:rsidRDefault="003C4505">
      <w:r>
        <w:t>This method shall support the URI query parameters specified in table 5.2.3.2.3.1-1.</w:t>
      </w:r>
    </w:p>
    <w:p w:rsidR="003C4505" w:rsidRDefault="003C4505">
      <w:pPr>
        <w:pStyle w:val="TH"/>
        <w:overflowPunct w:val="0"/>
        <w:autoSpaceDE w:val="0"/>
        <w:autoSpaceDN w:val="0"/>
        <w:adjustRightInd w:val="0"/>
        <w:textAlignment w:val="baseline"/>
        <w:rPr>
          <w:rFonts w:eastAsia="MS Mincho"/>
        </w:rPr>
      </w:pPr>
      <w:r>
        <w:rPr>
          <w:rFonts w:eastAsia="MS Mincho"/>
        </w:rPr>
        <w:t>Table 5.2.3.2.3.1-1: URI query parameters supported by the GET method on this resource</w:t>
      </w:r>
    </w:p>
    <w:tbl>
      <w:tblPr>
        <w:tblW w:w="0" w:type="auto"/>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192"/>
        <w:gridCol w:w="2668"/>
        <w:gridCol w:w="286"/>
        <w:gridCol w:w="1067"/>
        <w:gridCol w:w="4466"/>
      </w:tblGrid>
      <w:tr w:rsidR="003C4505">
        <w:trPr>
          <w:jc w:val="center"/>
        </w:trPr>
        <w:tc>
          <w:tcPr>
            <w:tcW w:w="1192" w:type="dxa"/>
            <w:tcBorders>
              <w:bottom w:val="single" w:sz="6" w:space="0" w:color="auto"/>
            </w:tcBorders>
            <w:shd w:val="clear" w:color="auto" w:fill="C0C0C0"/>
          </w:tcPr>
          <w:p w:rsidR="003C4505" w:rsidRDefault="003C4505">
            <w:pPr>
              <w:pStyle w:val="TAH"/>
            </w:pPr>
            <w:r>
              <w:t>Name</w:t>
            </w:r>
          </w:p>
        </w:tc>
        <w:tc>
          <w:tcPr>
            <w:tcW w:w="2668" w:type="dxa"/>
            <w:tcBorders>
              <w:bottom w:val="single" w:sz="6" w:space="0" w:color="auto"/>
            </w:tcBorders>
            <w:shd w:val="clear" w:color="auto" w:fill="C0C0C0"/>
          </w:tcPr>
          <w:p w:rsidR="003C4505" w:rsidRDefault="003C4505">
            <w:pPr>
              <w:pStyle w:val="TAH"/>
            </w:pPr>
            <w:r>
              <w:t>Data type</w:t>
            </w:r>
          </w:p>
        </w:tc>
        <w:tc>
          <w:tcPr>
            <w:tcW w:w="286" w:type="dxa"/>
            <w:tcBorders>
              <w:bottom w:val="single" w:sz="6" w:space="0" w:color="auto"/>
            </w:tcBorders>
            <w:shd w:val="clear" w:color="auto" w:fill="C0C0C0"/>
          </w:tcPr>
          <w:p w:rsidR="003C4505" w:rsidRDefault="003C4505">
            <w:pPr>
              <w:pStyle w:val="TAH"/>
            </w:pPr>
            <w:r>
              <w:t>P</w:t>
            </w:r>
          </w:p>
        </w:tc>
        <w:tc>
          <w:tcPr>
            <w:tcW w:w="1067" w:type="dxa"/>
            <w:tcBorders>
              <w:bottom w:val="single" w:sz="6" w:space="0" w:color="auto"/>
            </w:tcBorders>
            <w:shd w:val="clear" w:color="auto" w:fill="C0C0C0"/>
          </w:tcPr>
          <w:p w:rsidR="003C4505" w:rsidRDefault="003C4505">
            <w:pPr>
              <w:pStyle w:val="TAH"/>
            </w:pPr>
            <w:r>
              <w:t>Cardinality</w:t>
            </w:r>
          </w:p>
        </w:tc>
        <w:tc>
          <w:tcPr>
            <w:tcW w:w="4466" w:type="dxa"/>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1192" w:type="dxa"/>
            <w:tcBorders>
              <w:top w:val="single" w:sz="6" w:space="0" w:color="auto"/>
            </w:tcBorders>
          </w:tcPr>
          <w:p w:rsidR="003C4505" w:rsidRDefault="003C4505">
            <w:pPr>
              <w:pStyle w:val="TAL"/>
            </w:pPr>
            <w:r>
              <w:t>ana-req</w:t>
            </w:r>
          </w:p>
        </w:tc>
        <w:tc>
          <w:tcPr>
            <w:tcW w:w="2668" w:type="dxa"/>
            <w:tcBorders>
              <w:top w:val="single" w:sz="6" w:space="0" w:color="auto"/>
            </w:tcBorders>
          </w:tcPr>
          <w:p w:rsidR="003C4505" w:rsidRDefault="003C4505">
            <w:pPr>
              <w:pStyle w:val="TAL"/>
            </w:pPr>
            <w:r>
              <w:t>EventReportingRequirement</w:t>
            </w:r>
          </w:p>
        </w:tc>
        <w:tc>
          <w:tcPr>
            <w:tcW w:w="286" w:type="dxa"/>
            <w:tcBorders>
              <w:top w:val="single" w:sz="6" w:space="0" w:color="auto"/>
            </w:tcBorders>
          </w:tcPr>
          <w:p w:rsidR="003C4505" w:rsidRDefault="003C4505">
            <w:pPr>
              <w:pStyle w:val="TAC"/>
              <w:rPr>
                <w:rFonts w:hint="eastAsia"/>
              </w:rPr>
            </w:pPr>
            <w:r>
              <w:t>O</w:t>
            </w:r>
          </w:p>
        </w:tc>
        <w:tc>
          <w:tcPr>
            <w:tcW w:w="1067" w:type="dxa"/>
            <w:tcBorders>
              <w:top w:val="single" w:sz="6" w:space="0" w:color="auto"/>
            </w:tcBorders>
          </w:tcPr>
          <w:p w:rsidR="003C4505" w:rsidRDefault="003C4505">
            <w:pPr>
              <w:pStyle w:val="TAC"/>
              <w:rPr>
                <w:rFonts w:hint="eastAsia"/>
              </w:rPr>
            </w:pPr>
            <w:r>
              <w:t>0..1</w:t>
            </w:r>
          </w:p>
        </w:tc>
        <w:tc>
          <w:tcPr>
            <w:tcW w:w="4466" w:type="dxa"/>
            <w:tcBorders>
              <w:top w:val="single" w:sz="6" w:space="0" w:color="auto"/>
            </w:tcBorders>
          </w:tcPr>
          <w:p w:rsidR="003C4505" w:rsidRDefault="003C4505">
            <w:pPr>
              <w:pStyle w:val="TAL"/>
              <w:rPr>
                <w:rFonts w:hint="eastAsia"/>
              </w:rPr>
            </w:pPr>
            <w:r>
              <w:t>Identifies the analytics reporting requirement information.</w:t>
            </w:r>
          </w:p>
        </w:tc>
      </w:tr>
      <w:tr w:rsidR="003C4505">
        <w:trPr>
          <w:jc w:val="center"/>
        </w:trPr>
        <w:tc>
          <w:tcPr>
            <w:tcW w:w="1192" w:type="dxa"/>
          </w:tcPr>
          <w:p w:rsidR="003C4505" w:rsidRDefault="003C4505">
            <w:pPr>
              <w:pStyle w:val="TAL"/>
            </w:pPr>
            <w:r>
              <w:t>event-id</w:t>
            </w:r>
          </w:p>
        </w:tc>
        <w:tc>
          <w:tcPr>
            <w:tcW w:w="2668" w:type="dxa"/>
          </w:tcPr>
          <w:p w:rsidR="003C4505" w:rsidRDefault="003C4505">
            <w:pPr>
              <w:pStyle w:val="TAL"/>
            </w:pPr>
            <w:r>
              <w:t>EventId</w:t>
            </w:r>
          </w:p>
        </w:tc>
        <w:tc>
          <w:tcPr>
            <w:tcW w:w="286" w:type="dxa"/>
          </w:tcPr>
          <w:p w:rsidR="003C4505" w:rsidRDefault="003C4505">
            <w:pPr>
              <w:pStyle w:val="TAC"/>
            </w:pPr>
            <w:r>
              <w:rPr>
                <w:rFonts w:hint="eastAsia"/>
              </w:rPr>
              <w:t>M</w:t>
            </w:r>
          </w:p>
        </w:tc>
        <w:tc>
          <w:tcPr>
            <w:tcW w:w="1067" w:type="dxa"/>
          </w:tcPr>
          <w:p w:rsidR="003C4505" w:rsidRDefault="003C4505">
            <w:pPr>
              <w:pStyle w:val="TAC"/>
            </w:pPr>
            <w:r>
              <w:rPr>
                <w:rFonts w:hint="eastAsia"/>
              </w:rPr>
              <w:t>1</w:t>
            </w:r>
          </w:p>
        </w:tc>
        <w:tc>
          <w:tcPr>
            <w:tcW w:w="4466" w:type="dxa"/>
            <w:vAlign w:val="center"/>
          </w:tcPr>
          <w:p w:rsidR="003C4505" w:rsidRDefault="003C4505">
            <w:pPr>
              <w:pStyle w:val="TAL"/>
            </w:pPr>
            <w:r>
              <w:rPr>
                <w:rFonts w:hint="eastAsia"/>
              </w:rPr>
              <w:t xml:space="preserve">Shall be </w:t>
            </w:r>
            <w:r>
              <w:t>included</w:t>
            </w:r>
            <w:r>
              <w:rPr>
                <w:rFonts w:hint="eastAsia"/>
              </w:rPr>
              <w:t xml:space="preserve"> </w:t>
            </w:r>
            <w:r>
              <w:t>to identify the analytics.</w:t>
            </w:r>
          </w:p>
        </w:tc>
      </w:tr>
      <w:tr w:rsidR="003C4505">
        <w:trPr>
          <w:jc w:val="center"/>
        </w:trPr>
        <w:tc>
          <w:tcPr>
            <w:tcW w:w="1192" w:type="dxa"/>
          </w:tcPr>
          <w:p w:rsidR="003C4505" w:rsidRDefault="003C4505">
            <w:pPr>
              <w:pStyle w:val="TAL"/>
            </w:pPr>
            <w:r>
              <w:t>event-filter</w:t>
            </w:r>
          </w:p>
        </w:tc>
        <w:tc>
          <w:tcPr>
            <w:tcW w:w="2668" w:type="dxa"/>
          </w:tcPr>
          <w:p w:rsidR="003C4505" w:rsidRDefault="003C4505">
            <w:pPr>
              <w:pStyle w:val="TAL"/>
              <w:rPr>
                <w:rFonts w:hint="eastAsia"/>
              </w:rPr>
            </w:pPr>
            <w:r>
              <w:t>EventFilter</w:t>
            </w:r>
          </w:p>
        </w:tc>
        <w:tc>
          <w:tcPr>
            <w:tcW w:w="286" w:type="dxa"/>
          </w:tcPr>
          <w:p w:rsidR="003C4505" w:rsidRDefault="003C4505">
            <w:pPr>
              <w:pStyle w:val="TAC"/>
              <w:rPr>
                <w:rFonts w:hint="eastAsia"/>
              </w:rPr>
            </w:pPr>
            <w:r>
              <w:t>C</w:t>
            </w:r>
          </w:p>
        </w:tc>
        <w:tc>
          <w:tcPr>
            <w:tcW w:w="1067" w:type="dxa"/>
          </w:tcPr>
          <w:p w:rsidR="003C4505" w:rsidRDefault="003C4505">
            <w:pPr>
              <w:pStyle w:val="TAC"/>
              <w:rPr>
                <w:rFonts w:hint="eastAsia"/>
              </w:rPr>
            </w:pPr>
            <w:r>
              <w:t>0..</w:t>
            </w:r>
            <w:r>
              <w:rPr>
                <w:rFonts w:hint="eastAsia"/>
              </w:rPr>
              <w:t>1</w:t>
            </w:r>
          </w:p>
        </w:tc>
        <w:tc>
          <w:tcPr>
            <w:tcW w:w="4466" w:type="dxa"/>
          </w:tcPr>
          <w:p w:rsidR="003C4505" w:rsidRDefault="003C4505">
            <w:pPr>
              <w:pStyle w:val="TAL"/>
              <w:rPr>
                <w:rFonts w:hint="eastAsia"/>
              </w:rPr>
            </w:pPr>
            <w:r>
              <w:t>Shall be included to identify the analytics when filter information is needed for the related event.</w:t>
            </w:r>
          </w:p>
        </w:tc>
      </w:tr>
      <w:tr w:rsidR="003C4505">
        <w:trPr>
          <w:jc w:val="center"/>
        </w:trPr>
        <w:tc>
          <w:tcPr>
            <w:tcW w:w="1192" w:type="dxa"/>
          </w:tcPr>
          <w:p w:rsidR="003C4505" w:rsidRDefault="003C4505">
            <w:pPr>
              <w:pStyle w:val="TAL"/>
            </w:pPr>
            <w:r>
              <w:rPr>
                <w:lang w:eastAsia="zh-CN"/>
              </w:rPr>
              <w:t>supported-features</w:t>
            </w:r>
          </w:p>
        </w:tc>
        <w:tc>
          <w:tcPr>
            <w:tcW w:w="2668" w:type="dxa"/>
          </w:tcPr>
          <w:p w:rsidR="003C4505" w:rsidRDefault="003C4505">
            <w:pPr>
              <w:pStyle w:val="TAL"/>
            </w:pPr>
            <w:r>
              <w:t>SupportedFeatures</w:t>
            </w:r>
          </w:p>
        </w:tc>
        <w:tc>
          <w:tcPr>
            <w:tcW w:w="286" w:type="dxa"/>
          </w:tcPr>
          <w:p w:rsidR="003C4505" w:rsidRDefault="003C4505">
            <w:pPr>
              <w:pStyle w:val="TAC"/>
            </w:pPr>
            <w:r>
              <w:t>O</w:t>
            </w:r>
          </w:p>
        </w:tc>
        <w:tc>
          <w:tcPr>
            <w:tcW w:w="1067" w:type="dxa"/>
          </w:tcPr>
          <w:p w:rsidR="003C4505" w:rsidRDefault="003C4505">
            <w:pPr>
              <w:pStyle w:val="TAC"/>
            </w:pPr>
            <w:r>
              <w:t>0..1</w:t>
            </w:r>
          </w:p>
        </w:tc>
        <w:tc>
          <w:tcPr>
            <w:tcW w:w="4466" w:type="dxa"/>
            <w:vAlign w:val="center"/>
          </w:tcPr>
          <w:p w:rsidR="003C4505" w:rsidRDefault="003C4505">
            <w:pPr>
              <w:pStyle w:val="TAL"/>
            </w:pPr>
            <w:r>
              <w:t>To filter irrelevant responses related to unsupported features.</w:t>
            </w:r>
          </w:p>
        </w:tc>
      </w:tr>
      <w:tr w:rsidR="003C4505">
        <w:trPr>
          <w:jc w:val="center"/>
        </w:trPr>
        <w:tc>
          <w:tcPr>
            <w:tcW w:w="1192" w:type="dxa"/>
          </w:tcPr>
          <w:p w:rsidR="003C4505" w:rsidRDefault="003C4505">
            <w:pPr>
              <w:pStyle w:val="TAL"/>
              <w:rPr>
                <w:lang w:eastAsia="zh-CN"/>
              </w:rPr>
            </w:pPr>
            <w:r>
              <w:t>tgt-ue</w:t>
            </w:r>
          </w:p>
        </w:tc>
        <w:tc>
          <w:tcPr>
            <w:tcW w:w="2668" w:type="dxa"/>
          </w:tcPr>
          <w:p w:rsidR="003C4505" w:rsidRDefault="003C4505">
            <w:pPr>
              <w:pStyle w:val="TAL"/>
            </w:pPr>
            <w:r>
              <w:t>TargetUeInformation</w:t>
            </w:r>
          </w:p>
        </w:tc>
        <w:tc>
          <w:tcPr>
            <w:tcW w:w="286" w:type="dxa"/>
          </w:tcPr>
          <w:p w:rsidR="003C4505" w:rsidRDefault="003C4505">
            <w:pPr>
              <w:pStyle w:val="TAC"/>
            </w:pPr>
            <w:r>
              <w:t>O</w:t>
            </w:r>
          </w:p>
        </w:tc>
        <w:tc>
          <w:tcPr>
            <w:tcW w:w="1067" w:type="dxa"/>
          </w:tcPr>
          <w:p w:rsidR="003C4505" w:rsidRDefault="003C4505">
            <w:pPr>
              <w:pStyle w:val="TAC"/>
            </w:pPr>
            <w:r>
              <w:t>0..1</w:t>
            </w:r>
          </w:p>
        </w:tc>
        <w:tc>
          <w:tcPr>
            <w:tcW w:w="4466" w:type="dxa"/>
          </w:tcPr>
          <w:p w:rsidR="003C4505" w:rsidRDefault="003C4505">
            <w:pPr>
              <w:pStyle w:val="TAL"/>
            </w:pPr>
            <w:r>
              <w:t>Identifies the target UE information.</w:t>
            </w:r>
          </w:p>
        </w:tc>
      </w:tr>
    </w:tbl>
    <w:p w:rsidR="003C4505" w:rsidRDefault="003C4505"/>
    <w:p w:rsidR="003C4505" w:rsidRDefault="003C4505">
      <w:r>
        <w:t>This method shall support the request data structures specified in table 5.2.3.2.3.1-2 and the response data structures and response codes specified in table 5.2.3.2.3.1-3.</w:t>
      </w:r>
    </w:p>
    <w:p w:rsidR="003C4505" w:rsidRDefault="003C4505">
      <w:pPr>
        <w:pStyle w:val="TH"/>
        <w:overflowPunct w:val="0"/>
        <w:autoSpaceDE w:val="0"/>
        <w:autoSpaceDN w:val="0"/>
        <w:adjustRightInd w:val="0"/>
        <w:textAlignment w:val="baseline"/>
        <w:rPr>
          <w:rFonts w:eastAsia="MS Mincho"/>
        </w:rPr>
      </w:pPr>
      <w:r>
        <w:rPr>
          <w:rFonts w:eastAsia="MS Mincho"/>
        </w:rPr>
        <w:t>Table 5.2.3.2.3.1-2: Data structures supported by the GET Request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2"/>
        <w:gridCol w:w="422"/>
        <w:gridCol w:w="1264"/>
        <w:gridCol w:w="6381"/>
      </w:tblGrid>
      <w:tr w:rsidR="003C4505">
        <w:trPr>
          <w:jc w:val="center"/>
        </w:trPr>
        <w:tc>
          <w:tcPr>
            <w:tcW w:w="1627" w:type="dxa"/>
            <w:tcBorders>
              <w:bottom w:val="single" w:sz="6" w:space="0" w:color="auto"/>
            </w:tcBorders>
            <w:shd w:val="clear" w:color="auto" w:fill="C0C0C0"/>
          </w:tcPr>
          <w:p w:rsidR="003C4505" w:rsidRDefault="003C4505">
            <w:pPr>
              <w:pStyle w:val="TAH"/>
            </w:pPr>
            <w:r>
              <w:t>Data type</w:t>
            </w:r>
          </w:p>
        </w:tc>
        <w:tc>
          <w:tcPr>
            <w:tcW w:w="425" w:type="dxa"/>
            <w:tcBorders>
              <w:bottom w:val="single" w:sz="6" w:space="0" w:color="auto"/>
            </w:tcBorders>
            <w:shd w:val="clear" w:color="auto" w:fill="C0C0C0"/>
          </w:tcPr>
          <w:p w:rsidR="003C4505" w:rsidRDefault="003C4505">
            <w:pPr>
              <w:pStyle w:val="TAH"/>
            </w:pPr>
            <w:r>
              <w:t>P</w:t>
            </w:r>
          </w:p>
        </w:tc>
        <w:tc>
          <w:tcPr>
            <w:tcW w:w="1276" w:type="dxa"/>
            <w:tcBorders>
              <w:bottom w:val="single" w:sz="6" w:space="0" w:color="auto"/>
            </w:tcBorders>
            <w:shd w:val="clear" w:color="auto" w:fill="C0C0C0"/>
          </w:tcPr>
          <w:p w:rsidR="003C4505" w:rsidRDefault="003C4505">
            <w:pPr>
              <w:pStyle w:val="TAH"/>
            </w:pPr>
            <w:r>
              <w:t>Cardinality</w:t>
            </w:r>
          </w:p>
        </w:tc>
        <w:tc>
          <w:tcPr>
            <w:tcW w:w="6447" w:type="dxa"/>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1627" w:type="dxa"/>
            <w:tcBorders>
              <w:top w:val="single" w:sz="6" w:space="0" w:color="auto"/>
            </w:tcBorders>
          </w:tcPr>
          <w:p w:rsidR="003C4505" w:rsidRDefault="003C4505">
            <w:pPr>
              <w:pStyle w:val="TAL"/>
            </w:pPr>
            <w:r>
              <w:t>n/a</w:t>
            </w:r>
          </w:p>
        </w:tc>
        <w:tc>
          <w:tcPr>
            <w:tcW w:w="425" w:type="dxa"/>
            <w:tcBorders>
              <w:top w:val="single" w:sz="6" w:space="0" w:color="auto"/>
            </w:tcBorders>
          </w:tcPr>
          <w:p w:rsidR="003C4505" w:rsidRDefault="003C4505">
            <w:pPr>
              <w:pStyle w:val="TAC"/>
            </w:pPr>
          </w:p>
        </w:tc>
        <w:tc>
          <w:tcPr>
            <w:tcW w:w="1276" w:type="dxa"/>
            <w:tcBorders>
              <w:top w:val="single" w:sz="6" w:space="0" w:color="auto"/>
            </w:tcBorders>
          </w:tcPr>
          <w:p w:rsidR="003C4505" w:rsidRDefault="003C4505">
            <w:pPr>
              <w:pStyle w:val="TAL"/>
            </w:pPr>
          </w:p>
        </w:tc>
        <w:tc>
          <w:tcPr>
            <w:tcW w:w="6447" w:type="dxa"/>
            <w:tcBorders>
              <w:top w:val="single" w:sz="6" w:space="0" w:color="auto"/>
            </w:tcBorders>
          </w:tcPr>
          <w:p w:rsidR="003C4505" w:rsidRDefault="003C4505">
            <w:pPr>
              <w:pStyle w:val="TAL"/>
            </w:pPr>
          </w:p>
        </w:tc>
      </w:tr>
    </w:tbl>
    <w:p w:rsidR="003C4505" w:rsidRDefault="003C4505"/>
    <w:p w:rsidR="003C4505" w:rsidRDefault="003C4505">
      <w:pPr>
        <w:pStyle w:val="TH"/>
        <w:overflowPunct w:val="0"/>
        <w:autoSpaceDE w:val="0"/>
        <w:autoSpaceDN w:val="0"/>
        <w:adjustRightInd w:val="0"/>
        <w:textAlignment w:val="baseline"/>
        <w:rPr>
          <w:rFonts w:eastAsia="MS Mincho"/>
        </w:rPr>
      </w:pPr>
      <w:r>
        <w:rPr>
          <w:rFonts w:eastAsia="MS Mincho"/>
        </w:rPr>
        <w:t>Table 5.2.3.2.3.1-3: Data structures supported by the GET Response Body on this resource</w:t>
      </w:r>
    </w:p>
    <w:tbl>
      <w:tblPr>
        <w:tblW w:w="4956"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3047"/>
        <w:gridCol w:w="286"/>
        <w:gridCol w:w="1068"/>
        <w:gridCol w:w="997"/>
        <w:gridCol w:w="4293"/>
      </w:tblGrid>
      <w:tr w:rsidR="003C4505">
        <w:trPr>
          <w:jc w:val="center"/>
        </w:trPr>
        <w:tc>
          <w:tcPr>
            <w:tcW w:w="1572" w:type="pct"/>
            <w:tcBorders>
              <w:bottom w:val="single" w:sz="6" w:space="0" w:color="auto"/>
            </w:tcBorders>
            <w:shd w:val="clear" w:color="auto" w:fill="C0C0C0"/>
          </w:tcPr>
          <w:p w:rsidR="003C4505" w:rsidRDefault="003C4505">
            <w:pPr>
              <w:pStyle w:val="TAH"/>
            </w:pPr>
            <w:r>
              <w:t>Data type</w:t>
            </w:r>
          </w:p>
        </w:tc>
        <w:tc>
          <w:tcPr>
            <w:tcW w:w="148" w:type="pct"/>
            <w:tcBorders>
              <w:bottom w:val="single" w:sz="6" w:space="0" w:color="auto"/>
            </w:tcBorders>
            <w:shd w:val="clear" w:color="auto" w:fill="C0C0C0"/>
          </w:tcPr>
          <w:p w:rsidR="003C4505" w:rsidRDefault="003C4505">
            <w:pPr>
              <w:pStyle w:val="TAH"/>
            </w:pPr>
            <w:r>
              <w:t>P</w:t>
            </w:r>
          </w:p>
        </w:tc>
        <w:tc>
          <w:tcPr>
            <w:tcW w:w="551" w:type="pct"/>
            <w:tcBorders>
              <w:bottom w:val="single" w:sz="6" w:space="0" w:color="auto"/>
            </w:tcBorders>
            <w:shd w:val="clear" w:color="auto" w:fill="C0C0C0"/>
          </w:tcPr>
          <w:p w:rsidR="003C4505" w:rsidRDefault="003C4505">
            <w:pPr>
              <w:pStyle w:val="TAH"/>
            </w:pPr>
            <w:r>
              <w:t>Cardinality</w:t>
            </w:r>
          </w:p>
        </w:tc>
        <w:tc>
          <w:tcPr>
            <w:tcW w:w="514" w:type="pct"/>
            <w:tcBorders>
              <w:bottom w:val="single" w:sz="6" w:space="0" w:color="auto"/>
            </w:tcBorders>
            <w:shd w:val="clear" w:color="auto" w:fill="C0C0C0"/>
          </w:tcPr>
          <w:p w:rsidR="003C4505" w:rsidRDefault="003C4505">
            <w:pPr>
              <w:pStyle w:val="TAH"/>
            </w:pPr>
            <w:r>
              <w:t>Response</w:t>
            </w:r>
          </w:p>
          <w:p w:rsidR="003C4505" w:rsidRDefault="003C4505">
            <w:pPr>
              <w:pStyle w:val="TAH"/>
            </w:pPr>
            <w:r>
              <w:t>codes</w:t>
            </w:r>
          </w:p>
        </w:tc>
        <w:tc>
          <w:tcPr>
            <w:tcW w:w="2215" w:type="pct"/>
            <w:tcBorders>
              <w:bottom w:val="single" w:sz="6" w:space="0" w:color="auto"/>
            </w:tcBorders>
            <w:shd w:val="clear" w:color="auto" w:fill="C0C0C0"/>
          </w:tcPr>
          <w:p w:rsidR="003C4505" w:rsidRDefault="003C4505">
            <w:pPr>
              <w:pStyle w:val="TAH"/>
            </w:pPr>
            <w:r>
              <w:t>Description</w:t>
            </w:r>
          </w:p>
        </w:tc>
      </w:tr>
      <w:tr w:rsidR="003C4505">
        <w:trPr>
          <w:jc w:val="center"/>
        </w:trPr>
        <w:tc>
          <w:tcPr>
            <w:tcW w:w="1572" w:type="pct"/>
            <w:tcBorders>
              <w:top w:val="single" w:sz="6" w:space="0" w:color="auto"/>
            </w:tcBorders>
          </w:tcPr>
          <w:p w:rsidR="003C4505" w:rsidRDefault="003C4505">
            <w:pPr>
              <w:pStyle w:val="TAL"/>
            </w:pPr>
            <w:r>
              <w:t>AnalyticsData</w:t>
            </w:r>
          </w:p>
        </w:tc>
        <w:tc>
          <w:tcPr>
            <w:tcW w:w="148" w:type="pct"/>
            <w:tcBorders>
              <w:top w:val="single" w:sz="6" w:space="0" w:color="auto"/>
            </w:tcBorders>
          </w:tcPr>
          <w:p w:rsidR="003C4505" w:rsidRDefault="003C4505">
            <w:pPr>
              <w:pStyle w:val="TAC"/>
            </w:pPr>
            <w:r>
              <w:rPr>
                <w:rFonts w:hint="eastAsia"/>
              </w:rPr>
              <w:t>M</w:t>
            </w:r>
          </w:p>
        </w:tc>
        <w:tc>
          <w:tcPr>
            <w:tcW w:w="551" w:type="pct"/>
            <w:tcBorders>
              <w:top w:val="single" w:sz="6" w:space="0" w:color="auto"/>
            </w:tcBorders>
          </w:tcPr>
          <w:p w:rsidR="003C4505" w:rsidRDefault="003C4505">
            <w:pPr>
              <w:pStyle w:val="TAL"/>
            </w:pPr>
            <w:r>
              <w:rPr>
                <w:rFonts w:hint="eastAsia"/>
              </w:rPr>
              <w:t>1</w:t>
            </w:r>
          </w:p>
        </w:tc>
        <w:tc>
          <w:tcPr>
            <w:tcW w:w="514" w:type="pct"/>
            <w:tcBorders>
              <w:top w:val="single" w:sz="6" w:space="0" w:color="auto"/>
            </w:tcBorders>
          </w:tcPr>
          <w:p w:rsidR="003C4505" w:rsidRDefault="003C4505">
            <w:pPr>
              <w:pStyle w:val="TAL"/>
            </w:pPr>
            <w:r>
              <w:rPr>
                <w:rFonts w:hint="eastAsia"/>
              </w:rPr>
              <w:t>200</w:t>
            </w:r>
            <w:r>
              <w:t xml:space="preserve"> OK</w:t>
            </w:r>
          </w:p>
        </w:tc>
        <w:tc>
          <w:tcPr>
            <w:tcW w:w="2215" w:type="pct"/>
            <w:tcBorders>
              <w:top w:val="single" w:sz="6" w:space="0" w:color="auto"/>
            </w:tcBorders>
          </w:tcPr>
          <w:p w:rsidR="003C4505" w:rsidRDefault="003C4505">
            <w:pPr>
              <w:pStyle w:val="TAL"/>
            </w:pPr>
            <w:r>
              <w:t>Containing the analytics with parameters as relevant for the requesting NF service consumer</w:t>
            </w:r>
          </w:p>
        </w:tc>
      </w:tr>
      <w:tr w:rsidR="003C4505">
        <w:trPr>
          <w:jc w:val="center"/>
        </w:trPr>
        <w:tc>
          <w:tcPr>
            <w:tcW w:w="1572" w:type="pct"/>
          </w:tcPr>
          <w:p w:rsidR="003C4505" w:rsidRDefault="003C4505">
            <w:pPr>
              <w:pStyle w:val="TAL"/>
              <w:rPr>
                <w:rFonts w:hint="eastAsia"/>
              </w:rPr>
            </w:pPr>
            <w:r>
              <w:t>n/a</w:t>
            </w:r>
          </w:p>
        </w:tc>
        <w:tc>
          <w:tcPr>
            <w:tcW w:w="148" w:type="pct"/>
          </w:tcPr>
          <w:p w:rsidR="003C4505" w:rsidRDefault="003C4505">
            <w:pPr>
              <w:pStyle w:val="TAC"/>
              <w:rPr>
                <w:rFonts w:hint="eastAsia"/>
              </w:rPr>
            </w:pPr>
          </w:p>
        </w:tc>
        <w:tc>
          <w:tcPr>
            <w:tcW w:w="551" w:type="pct"/>
          </w:tcPr>
          <w:p w:rsidR="003C4505" w:rsidRDefault="003C4505">
            <w:pPr>
              <w:pStyle w:val="TAL"/>
              <w:rPr>
                <w:rFonts w:hint="eastAsia"/>
              </w:rPr>
            </w:pPr>
          </w:p>
        </w:tc>
        <w:tc>
          <w:tcPr>
            <w:tcW w:w="514" w:type="pct"/>
          </w:tcPr>
          <w:p w:rsidR="003C4505" w:rsidRDefault="003C4505">
            <w:pPr>
              <w:pStyle w:val="TAL"/>
              <w:rPr>
                <w:rFonts w:hint="eastAsia"/>
              </w:rPr>
            </w:pPr>
            <w:r>
              <w:t>204 No Content</w:t>
            </w:r>
          </w:p>
        </w:tc>
        <w:tc>
          <w:tcPr>
            <w:tcW w:w="2215" w:type="pct"/>
          </w:tcPr>
          <w:p w:rsidR="003C4505" w:rsidRDefault="003C4505">
            <w:pPr>
              <w:pStyle w:val="TAL"/>
            </w:pPr>
            <w:r>
              <w:t>If the request NWDAF Analytics data does not exist, the NWDAF shall respond with "204 No Content ".</w:t>
            </w:r>
          </w:p>
        </w:tc>
      </w:tr>
      <w:tr w:rsidR="003C4505">
        <w:trPr>
          <w:jc w:val="center"/>
        </w:trPr>
        <w:tc>
          <w:tcPr>
            <w:tcW w:w="1572" w:type="pct"/>
          </w:tcPr>
          <w:p w:rsidR="003C4505" w:rsidRDefault="003C4505">
            <w:pPr>
              <w:pStyle w:val="TAL"/>
            </w:pPr>
            <w:r>
              <w:rPr>
                <w:rStyle w:val="B1Char"/>
              </w:rPr>
              <w:t>ProblemDetailsAnalyticsInfo</w:t>
            </w:r>
            <w:r>
              <w:t>Request</w:t>
            </w:r>
          </w:p>
        </w:tc>
        <w:tc>
          <w:tcPr>
            <w:tcW w:w="148" w:type="pct"/>
          </w:tcPr>
          <w:p w:rsidR="003C4505" w:rsidRDefault="003C4505">
            <w:pPr>
              <w:pStyle w:val="TAC"/>
              <w:rPr>
                <w:rFonts w:hint="eastAsia"/>
              </w:rPr>
            </w:pPr>
            <w:r>
              <w:t>O</w:t>
            </w:r>
          </w:p>
        </w:tc>
        <w:tc>
          <w:tcPr>
            <w:tcW w:w="551" w:type="pct"/>
          </w:tcPr>
          <w:p w:rsidR="003C4505" w:rsidRDefault="003C4505">
            <w:pPr>
              <w:pStyle w:val="TAL"/>
              <w:rPr>
                <w:rFonts w:hint="eastAsia"/>
              </w:rPr>
            </w:pPr>
            <w:r>
              <w:t>0..1</w:t>
            </w:r>
          </w:p>
        </w:tc>
        <w:tc>
          <w:tcPr>
            <w:tcW w:w="514" w:type="pct"/>
          </w:tcPr>
          <w:p w:rsidR="003C4505" w:rsidRDefault="003C4505">
            <w:pPr>
              <w:pStyle w:val="TAL"/>
            </w:pPr>
            <w:r>
              <w:t>500 Internal Server Error</w:t>
            </w:r>
          </w:p>
        </w:tc>
        <w:tc>
          <w:tcPr>
            <w:tcW w:w="2215" w:type="pct"/>
          </w:tcPr>
          <w:p w:rsidR="003C4505" w:rsidRDefault="003C4505">
            <w:pPr>
              <w:pStyle w:val="TAL"/>
            </w:pPr>
            <w:r>
              <w:t>The request is rejected by the NWDAF and more details (not only the ProblemDetails) are returned. (NOTE 2)</w:t>
            </w:r>
          </w:p>
        </w:tc>
      </w:tr>
      <w:tr w:rsidR="003C4505">
        <w:trPr>
          <w:jc w:val="center"/>
        </w:trPr>
        <w:tc>
          <w:tcPr>
            <w:tcW w:w="1572" w:type="pct"/>
          </w:tcPr>
          <w:p w:rsidR="003C4505" w:rsidRDefault="003C4505">
            <w:pPr>
              <w:pStyle w:val="TAL"/>
              <w:rPr>
                <w:rStyle w:val="B1Char"/>
              </w:rPr>
            </w:pPr>
            <w:r>
              <w:rPr>
                <w:bCs/>
                <w:lang w:eastAsia="zh-CN"/>
              </w:rPr>
              <w:t>ProblemDetails</w:t>
            </w:r>
          </w:p>
        </w:tc>
        <w:tc>
          <w:tcPr>
            <w:tcW w:w="148" w:type="pct"/>
          </w:tcPr>
          <w:p w:rsidR="003C4505" w:rsidRDefault="003C4505">
            <w:pPr>
              <w:pStyle w:val="TAL"/>
            </w:pPr>
            <w:r>
              <w:rPr>
                <w:lang w:eastAsia="zh-CN"/>
              </w:rPr>
              <w:t>O</w:t>
            </w:r>
          </w:p>
        </w:tc>
        <w:tc>
          <w:tcPr>
            <w:tcW w:w="551" w:type="pct"/>
          </w:tcPr>
          <w:p w:rsidR="003C4505" w:rsidRDefault="003C4505">
            <w:pPr>
              <w:pStyle w:val="TAL"/>
            </w:pPr>
            <w:r>
              <w:rPr>
                <w:lang w:eastAsia="zh-CN"/>
              </w:rPr>
              <w:t>0..1</w:t>
            </w:r>
          </w:p>
        </w:tc>
        <w:tc>
          <w:tcPr>
            <w:tcW w:w="514" w:type="pct"/>
          </w:tcPr>
          <w:p w:rsidR="003C4505" w:rsidRDefault="003C4505">
            <w:pPr>
              <w:pStyle w:val="TAL"/>
            </w:pPr>
            <w:r>
              <w:rPr>
                <w:lang w:eastAsia="zh-CN"/>
              </w:rPr>
              <w:t>500 Internal Server Error</w:t>
            </w:r>
          </w:p>
        </w:tc>
        <w:tc>
          <w:tcPr>
            <w:tcW w:w="2215" w:type="pct"/>
          </w:tcPr>
          <w:p w:rsidR="003C4505" w:rsidRDefault="003C4505">
            <w:pPr>
              <w:pStyle w:val="TAL"/>
            </w:pPr>
            <w:r>
              <w:t>(NOTE 2)</w:t>
            </w:r>
          </w:p>
        </w:tc>
      </w:tr>
      <w:tr w:rsidR="003C4505">
        <w:trPr>
          <w:jc w:val="center"/>
        </w:trPr>
        <w:tc>
          <w:tcPr>
            <w:tcW w:w="1572" w:type="pct"/>
          </w:tcPr>
          <w:p w:rsidR="003C4505" w:rsidRDefault="003C4505">
            <w:pPr>
              <w:pStyle w:val="TAL"/>
              <w:rPr>
                <w:rStyle w:val="B1Char"/>
              </w:rPr>
            </w:pPr>
            <w:r>
              <w:t>ProblemDetails</w:t>
            </w:r>
          </w:p>
        </w:tc>
        <w:tc>
          <w:tcPr>
            <w:tcW w:w="148" w:type="pct"/>
          </w:tcPr>
          <w:p w:rsidR="003C4505" w:rsidRDefault="003C4505">
            <w:pPr>
              <w:pStyle w:val="TAL"/>
            </w:pPr>
            <w:r>
              <w:t>O</w:t>
            </w:r>
          </w:p>
        </w:tc>
        <w:tc>
          <w:tcPr>
            <w:tcW w:w="551" w:type="pct"/>
          </w:tcPr>
          <w:p w:rsidR="003C4505" w:rsidRDefault="003C4505">
            <w:pPr>
              <w:pStyle w:val="TAL"/>
            </w:pPr>
            <w:r>
              <w:t>0..1</w:t>
            </w:r>
          </w:p>
        </w:tc>
        <w:tc>
          <w:tcPr>
            <w:tcW w:w="514" w:type="pct"/>
          </w:tcPr>
          <w:p w:rsidR="003C4505" w:rsidRDefault="003C4505">
            <w:pPr>
              <w:pStyle w:val="TAL"/>
            </w:pPr>
            <w:r>
              <w:t>400 Bad Request</w:t>
            </w:r>
          </w:p>
        </w:tc>
        <w:tc>
          <w:tcPr>
            <w:tcW w:w="2215" w:type="pct"/>
          </w:tcPr>
          <w:p w:rsidR="003C4505" w:rsidRDefault="003C4505">
            <w:pPr>
              <w:pStyle w:val="TAL"/>
            </w:pPr>
            <w:r>
              <w:t>(NOTE 2)</w:t>
            </w:r>
          </w:p>
        </w:tc>
      </w:tr>
      <w:tr w:rsidR="003C4505">
        <w:tblPrEx>
          <w:tblCellMar>
            <w:right w:w="115" w:type="dxa"/>
          </w:tblCellMar>
        </w:tblPrEx>
        <w:trPr>
          <w:jc w:val="center"/>
        </w:trPr>
        <w:tc>
          <w:tcPr>
            <w:tcW w:w="5000" w:type="pct"/>
            <w:gridSpan w:val="5"/>
          </w:tcPr>
          <w:p w:rsidR="003C4505" w:rsidRDefault="003C4505">
            <w:pPr>
              <w:pStyle w:val="TAN"/>
            </w:pPr>
            <w:r>
              <w:t>NOTE 1:</w:t>
            </w:r>
            <w:r>
              <w:tab/>
              <w:t>The mandatory HTTP error status codes for the GET method listed in table 5.2.7.1-1 of 3GPP TS 29.500 [6] also apply.</w:t>
            </w:r>
          </w:p>
          <w:p w:rsidR="003C4505" w:rsidRDefault="003C4505">
            <w:pPr>
              <w:pStyle w:val="TAN"/>
            </w:pPr>
            <w:r>
              <w:t>NOTE 2:</w:t>
            </w:r>
            <w:r>
              <w:tab/>
              <w:t>Failure cases are described in clause 5.2.7.</w:t>
            </w:r>
          </w:p>
        </w:tc>
      </w:tr>
    </w:tbl>
    <w:p w:rsidR="003C4505" w:rsidRDefault="003C4505"/>
    <w:p w:rsidR="003C4505" w:rsidRDefault="003C4505">
      <w:pPr>
        <w:pStyle w:val="5"/>
      </w:pPr>
      <w:bookmarkStart w:id="5724" w:name="_Toc56641029"/>
      <w:bookmarkStart w:id="5725" w:name="_Toc45134108"/>
      <w:bookmarkStart w:id="5726" w:name="_Toc59017997"/>
      <w:bookmarkStart w:id="5727" w:name="_Toc66231865"/>
      <w:bookmarkStart w:id="5728" w:name="_Toc68169026"/>
      <w:bookmarkStart w:id="5729" w:name="_Toc70550693"/>
      <w:bookmarkStart w:id="5730" w:name="_Toc83233146"/>
      <w:bookmarkStart w:id="5731" w:name="_Toc85553062"/>
      <w:bookmarkStart w:id="5732" w:name="_Toc85557161"/>
      <w:bookmarkStart w:id="5733" w:name="_Toc28012861"/>
      <w:bookmarkStart w:id="5734" w:name="_Toc88667669"/>
      <w:bookmarkStart w:id="5735" w:name="_Toc90655954"/>
      <w:bookmarkStart w:id="5736" w:name="_Toc51762960"/>
      <w:bookmarkStart w:id="5737" w:name="_Toc34266347"/>
      <w:bookmarkStart w:id="5738" w:name="_Toc43563562"/>
      <w:bookmarkStart w:id="5739" w:name="_Toc50032040"/>
      <w:bookmarkStart w:id="5740" w:name="_Toc104539118"/>
      <w:bookmarkStart w:id="5741" w:name="_Toc113031781"/>
      <w:bookmarkStart w:id="5742" w:name="_Toc120688255"/>
      <w:bookmarkStart w:id="5743" w:name="_Toc129290402"/>
      <w:bookmarkStart w:id="5744" w:name="_Toc94064359"/>
      <w:bookmarkStart w:id="5745" w:name="_Toc101244523"/>
      <w:bookmarkStart w:id="5746" w:name="_Toc138753370"/>
      <w:bookmarkStart w:id="5747" w:name="_Toc112951241"/>
      <w:bookmarkStart w:id="5748" w:name="_Toc114133920"/>
      <w:bookmarkStart w:id="5749" w:name="_Toc98233746"/>
      <w:bookmarkStart w:id="5750" w:name="_Toc36102518"/>
      <w:bookmarkStart w:id="5751" w:name="_Toc170119965"/>
      <w:bookmarkStart w:id="5752" w:name="_Toc175857102"/>
      <w:r>
        <w:t>5.2.3.2.4</w:t>
      </w:r>
      <w:r>
        <w:tab/>
        <w:t>Resource Custom Operations</w:t>
      </w:r>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p>
    <w:p w:rsidR="003C4505" w:rsidRDefault="003C4505">
      <w:pPr>
        <w:rPr>
          <w:rFonts w:eastAsia="바탕"/>
        </w:rPr>
      </w:pPr>
      <w:r>
        <w:rPr>
          <w:rFonts w:eastAsia="바탕"/>
        </w:rPr>
        <w:t>None in this release of the specification.</w:t>
      </w:r>
    </w:p>
    <w:p w:rsidR="003C4505" w:rsidRDefault="003C4505">
      <w:pPr>
        <w:pStyle w:val="4"/>
      </w:pPr>
      <w:bookmarkStart w:id="5753" w:name="_Toc104539119"/>
      <w:bookmarkStart w:id="5754" w:name="_Toc112951242"/>
      <w:bookmarkStart w:id="5755" w:name="_Toc120688256"/>
      <w:bookmarkStart w:id="5756" w:name="_Toc85553063"/>
      <w:bookmarkStart w:id="5757" w:name="_Toc129290403"/>
      <w:bookmarkStart w:id="5758" w:name="_Toc88667670"/>
      <w:bookmarkStart w:id="5759" w:name="_Toc98233747"/>
      <w:bookmarkStart w:id="5760" w:name="_Toc113031782"/>
      <w:bookmarkStart w:id="5761" w:name="_Toc85557162"/>
      <w:bookmarkStart w:id="5762" w:name="_Toc90655955"/>
      <w:bookmarkStart w:id="5763" w:name="_Toc94064360"/>
      <w:bookmarkStart w:id="5764" w:name="_Toc138753371"/>
      <w:bookmarkStart w:id="5765" w:name="_Toc114133921"/>
      <w:bookmarkStart w:id="5766" w:name="_Toc101244524"/>
      <w:bookmarkStart w:id="5767" w:name="_Toc73564502"/>
      <w:bookmarkStart w:id="5768" w:name="_Toc170119966"/>
      <w:bookmarkStart w:id="5769" w:name="_Toc175857103"/>
      <w:r>
        <w:t>5.2.3.3</w:t>
      </w:r>
      <w:r>
        <w:tab/>
        <w:t xml:space="preserve">Resource: NWDAF </w:t>
      </w:r>
      <w:bookmarkEnd w:id="5767"/>
      <w:r>
        <w:t>Context</w:t>
      </w:r>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8"/>
      <w:bookmarkEnd w:id="5769"/>
    </w:p>
    <w:p w:rsidR="003C4505" w:rsidRDefault="003C4505">
      <w:pPr>
        <w:pStyle w:val="5"/>
      </w:pPr>
      <w:bookmarkStart w:id="5770" w:name="_Toc73564503"/>
      <w:bookmarkStart w:id="5771" w:name="_Toc98233748"/>
      <w:bookmarkStart w:id="5772" w:name="_Toc85553064"/>
      <w:bookmarkStart w:id="5773" w:name="_Toc90655956"/>
      <w:bookmarkStart w:id="5774" w:name="_Toc94064361"/>
      <w:bookmarkStart w:id="5775" w:name="_Toc85557163"/>
      <w:bookmarkStart w:id="5776" w:name="_Toc101244525"/>
      <w:bookmarkStart w:id="5777" w:name="_Toc104539120"/>
      <w:bookmarkStart w:id="5778" w:name="_Toc112951243"/>
      <w:bookmarkStart w:id="5779" w:name="_Toc114133922"/>
      <w:bookmarkStart w:id="5780" w:name="_Toc120688257"/>
      <w:bookmarkStart w:id="5781" w:name="_Toc138753372"/>
      <w:bookmarkStart w:id="5782" w:name="_Toc113031783"/>
      <w:bookmarkStart w:id="5783" w:name="_Toc129290404"/>
      <w:bookmarkStart w:id="5784" w:name="_Toc88667671"/>
      <w:bookmarkStart w:id="5785" w:name="_Toc170119967"/>
      <w:bookmarkStart w:id="5786" w:name="_Toc175857104"/>
      <w:r>
        <w:t>5.2.3.3.1</w:t>
      </w:r>
      <w:r>
        <w:tab/>
        <w:t>Description</w:t>
      </w:r>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p>
    <w:p w:rsidR="003C4505" w:rsidRDefault="003C4505">
      <w:r>
        <w:t>The NWDAF Context resource represents the context information related to analytics subscriptions at the Nnwdaf_AnalyticsInfo service at a given NWDAF.</w:t>
      </w:r>
    </w:p>
    <w:p w:rsidR="003C4505" w:rsidRDefault="003C4505">
      <w:pPr>
        <w:pStyle w:val="5"/>
      </w:pPr>
      <w:bookmarkStart w:id="5787" w:name="_Toc85553065"/>
      <w:bookmarkStart w:id="5788" w:name="_Toc88667672"/>
      <w:bookmarkStart w:id="5789" w:name="_Toc73564504"/>
      <w:bookmarkStart w:id="5790" w:name="_Toc114133923"/>
      <w:bookmarkStart w:id="5791" w:name="_Toc120688258"/>
      <w:bookmarkStart w:id="5792" w:name="_Toc129290405"/>
      <w:bookmarkStart w:id="5793" w:name="_Toc138753373"/>
      <w:bookmarkStart w:id="5794" w:name="_Toc101244526"/>
      <w:bookmarkStart w:id="5795" w:name="_Toc90655957"/>
      <w:bookmarkStart w:id="5796" w:name="_Toc113031784"/>
      <w:bookmarkStart w:id="5797" w:name="_Toc98233749"/>
      <w:bookmarkStart w:id="5798" w:name="_Toc94064362"/>
      <w:bookmarkStart w:id="5799" w:name="_Toc112951244"/>
      <w:bookmarkStart w:id="5800" w:name="_Toc104539121"/>
      <w:bookmarkStart w:id="5801" w:name="_Toc85557164"/>
      <w:bookmarkStart w:id="5802" w:name="_Toc170119968"/>
      <w:bookmarkStart w:id="5803" w:name="_Toc175857105"/>
      <w:r>
        <w:t>5.2.3.3.2</w:t>
      </w:r>
      <w:r>
        <w:tab/>
        <w:t>Resource definition</w:t>
      </w:r>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p>
    <w:p w:rsidR="003C4505" w:rsidRDefault="003C4505">
      <w:r>
        <w:t>Resource URI: {apiRoot}/nnwdaf-analyticsinfo/&lt;apiVersion&gt;/context</w:t>
      </w:r>
    </w:p>
    <w:p w:rsidR="003C4505" w:rsidRDefault="003C4505">
      <w:pPr>
        <w:rPr>
          <w:lang w:val="en-US"/>
        </w:rPr>
      </w:pPr>
      <w:r>
        <w:rPr>
          <w:lang w:val="en-US" w:eastAsia="ko-KR"/>
        </w:rPr>
        <w:t>The &lt;apiVersion&gt; shall be set as described in clause</w:t>
      </w:r>
      <w:r>
        <w:rPr>
          <w:lang w:val="en-US" w:eastAsia="ko-KR"/>
        </w:rPr>
        <w:t> 5.2</w:t>
      </w:r>
      <w:r>
        <w:rPr>
          <w:lang w:val="en-US" w:eastAsia="zh-CN"/>
        </w:rPr>
        <w:t>.1</w:t>
      </w:r>
      <w:r>
        <w:rPr>
          <w:lang w:val="en-US" w:eastAsia="ko-KR"/>
        </w:rPr>
        <w:t>.</w:t>
      </w:r>
    </w:p>
    <w:p w:rsidR="003C4505" w:rsidRDefault="003C4505">
      <w:pPr>
        <w:rPr>
          <w:rFonts w:ascii="Arial" w:hAnsi="Arial" w:cs="Arial"/>
        </w:rPr>
      </w:pPr>
      <w:r>
        <w:t>This resource shall support the resource URI variables defined in table 5.2.3.3.2-1</w:t>
      </w:r>
      <w:r>
        <w:rPr>
          <w:rFonts w:ascii="Arial" w:hAnsi="Arial" w:cs="Arial"/>
        </w:rPr>
        <w:t>.</w:t>
      </w:r>
    </w:p>
    <w:p w:rsidR="003C4505" w:rsidRDefault="003C4505">
      <w:pPr>
        <w:pStyle w:val="TH"/>
        <w:overflowPunct w:val="0"/>
        <w:autoSpaceDE w:val="0"/>
        <w:autoSpaceDN w:val="0"/>
        <w:adjustRightInd w:val="0"/>
        <w:textAlignment w:val="baseline"/>
        <w:rPr>
          <w:rFonts w:eastAsia="MS Mincho"/>
        </w:rPr>
      </w:pPr>
      <w:r>
        <w:rPr>
          <w:rFonts w:eastAsia="MS Mincho"/>
        </w:rPr>
        <w:t>Table 5.2.3.3.2-1: Resource URI variables for this resource</w:t>
      </w:r>
    </w:p>
    <w:tbl>
      <w:tblPr>
        <w:tblW w:w="5000" w:type="pct"/>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00" w:firstRow="0" w:lastRow="0" w:firstColumn="0" w:lastColumn="0" w:noHBand="0" w:noVBand="0"/>
      </w:tblPr>
      <w:tblGrid>
        <w:gridCol w:w="1093"/>
        <w:gridCol w:w="1384"/>
        <w:gridCol w:w="7300"/>
      </w:tblGrid>
      <w:tr w:rsidR="003C4505">
        <w:trPr>
          <w:jc w:val="center"/>
        </w:trPr>
        <w:tc>
          <w:tcPr>
            <w:tcW w:w="559" w:type="pct"/>
            <w:shd w:val="clear" w:color="000000" w:fill="C0C0C0"/>
          </w:tcPr>
          <w:p w:rsidR="003C4505" w:rsidRDefault="003C4505">
            <w:pPr>
              <w:pStyle w:val="TAH"/>
            </w:pPr>
            <w:r>
              <w:t>Name</w:t>
            </w:r>
          </w:p>
        </w:tc>
        <w:tc>
          <w:tcPr>
            <w:tcW w:w="708" w:type="pct"/>
            <w:shd w:val="clear" w:color="000000" w:fill="C0C0C0"/>
          </w:tcPr>
          <w:p w:rsidR="003C4505" w:rsidRDefault="003C4505">
            <w:pPr>
              <w:pStyle w:val="TAH"/>
            </w:pPr>
            <w:r>
              <w:t>Data type</w:t>
            </w:r>
          </w:p>
        </w:tc>
        <w:tc>
          <w:tcPr>
            <w:tcW w:w="3733" w:type="pct"/>
            <w:shd w:val="clear" w:color="000000" w:fill="C0C0C0"/>
            <w:vAlign w:val="center"/>
          </w:tcPr>
          <w:p w:rsidR="003C4505" w:rsidRDefault="003C4505">
            <w:pPr>
              <w:pStyle w:val="TAH"/>
            </w:pPr>
            <w:r>
              <w:t>Definition</w:t>
            </w:r>
          </w:p>
        </w:tc>
      </w:tr>
      <w:tr w:rsidR="003C4505">
        <w:trPr>
          <w:jc w:val="center"/>
        </w:trPr>
        <w:tc>
          <w:tcPr>
            <w:tcW w:w="559" w:type="pct"/>
          </w:tcPr>
          <w:p w:rsidR="003C4505" w:rsidRDefault="003C4505">
            <w:pPr>
              <w:pStyle w:val="TAL"/>
            </w:pPr>
            <w:r>
              <w:t>apiRoot</w:t>
            </w:r>
          </w:p>
        </w:tc>
        <w:tc>
          <w:tcPr>
            <w:tcW w:w="708" w:type="pct"/>
          </w:tcPr>
          <w:p w:rsidR="003C4505" w:rsidRDefault="003C4505">
            <w:pPr>
              <w:pStyle w:val="TAL"/>
            </w:pPr>
            <w:r>
              <w:rPr>
                <w:rFonts w:hint="eastAsia"/>
                <w:lang w:eastAsia="zh-CN"/>
              </w:rPr>
              <w:t>s</w:t>
            </w:r>
            <w:r>
              <w:rPr>
                <w:lang w:eastAsia="zh-CN"/>
              </w:rPr>
              <w:t>tring</w:t>
            </w:r>
          </w:p>
        </w:tc>
        <w:tc>
          <w:tcPr>
            <w:tcW w:w="3733" w:type="pct"/>
            <w:vAlign w:val="center"/>
          </w:tcPr>
          <w:p w:rsidR="003C4505" w:rsidRDefault="003C4505">
            <w:pPr>
              <w:pStyle w:val="TAL"/>
            </w:pPr>
            <w:r>
              <w:t>See clause</w:t>
            </w:r>
            <w:r>
              <w:rPr>
                <w:lang w:val="en-US" w:eastAsia="zh-CN"/>
              </w:rPr>
              <w:t> </w:t>
            </w:r>
            <w:r>
              <w:t>5.2.1</w:t>
            </w:r>
          </w:p>
        </w:tc>
      </w:tr>
    </w:tbl>
    <w:p w:rsidR="003C4505" w:rsidRDefault="003C4505"/>
    <w:p w:rsidR="003C4505" w:rsidRDefault="003C4505">
      <w:pPr>
        <w:pStyle w:val="5"/>
      </w:pPr>
      <w:bookmarkStart w:id="5804" w:name="_Toc104539122"/>
      <w:bookmarkStart w:id="5805" w:name="_Toc85553066"/>
      <w:bookmarkStart w:id="5806" w:name="_Toc88667673"/>
      <w:bookmarkStart w:id="5807" w:name="_Toc90655958"/>
      <w:bookmarkStart w:id="5808" w:name="_Toc85557165"/>
      <w:bookmarkStart w:id="5809" w:name="_Toc94064363"/>
      <w:bookmarkStart w:id="5810" w:name="_Toc98233750"/>
      <w:bookmarkStart w:id="5811" w:name="_Toc101244527"/>
      <w:bookmarkStart w:id="5812" w:name="_Toc120688259"/>
      <w:bookmarkStart w:id="5813" w:name="_Toc112951245"/>
      <w:bookmarkStart w:id="5814" w:name="_Toc114133924"/>
      <w:bookmarkStart w:id="5815" w:name="_Toc138753374"/>
      <w:bookmarkStart w:id="5816" w:name="_Toc113031785"/>
      <w:bookmarkStart w:id="5817" w:name="_Toc129290406"/>
      <w:bookmarkStart w:id="5818" w:name="_Toc73564505"/>
      <w:bookmarkStart w:id="5819" w:name="_Toc170119969"/>
      <w:bookmarkStart w:id="5820" w:name="_Toc175857106"/>
      <w:r>
        <w:t>5.2.3.3.3</w:t>
      </w:r>
      <w:r>
        <w:tab/>
        <w:t>Resource Standard Methods</w:t>
      </w:r>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p>
    <w:p w:rsidR="003C4505" w:rsidRDefault="003C4505">
      <w:pPr>
        <w:pStyle w:val="6"/>
      </w:pPr>
      <w:bookmarkStart w:id="5821" w:name="_Toc85553067"/>
      <w:bookmarkStart w:id="5822" w:name="_Toc85557166"/>
      <w:bookmarkStart w:id="5823" w:name="_Toc94064364"/>
      <w:bookmarkStart w:id="5824" w:name="_Toc113031786"/>
      <w:bookmarkStart w:id="5825" w:name="_Toc88667674"/>
      <w:bookmarkStart w:id="5826" w:name="_Toc98233751"/>
      <w:bookmarkStart w:id="5827" w:name="_Toc112951246"/>
      <w:bookmarkStart w:id="5828" w:name="_Toc114133925"/>
      <w:bookmarkStart w:id="5829" w:name="_Toc101244528"/>
      <w:bookmarkStart w:id="5830" w:name="_Toc90655959"/>
      <w:bookmarkStart w:id="5831" w:name="_Toc120688260"/>
      <w:bookmarkStart w:id="5832" w:name="_Toc138753375"/>
      <w:bookmarkStart w:id="5833" w:name="_Toc104539123"/>
      <w:bookmarkStart w:id="5834" w:name="_Toc129290407"/>
      <w:bookmarkStart w:id="5835" w:name="_Toc73564506"/>
      <w:bookmarkStart w:id="5836" w:name="_Toc170119970"/>
      <w:bookmarkStart w:id="5837" w:name="_Toc175857107"/>
      <w:r>
        <w:t>5.2.3.3.3.1</w:t>
      </w:r>
      <w:r>
        <w:tab/>
        <w:t>GET</w:t>
      </w:r>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p>
    <w:p w:rsidR="003C4505" w:rsidRDefault="003C4505">
      <w:r>
        <w:t>This method shall support the URI query parameters specified in table 5.2.3.3.3.1-1.</w:t>
      </w:r>
    </w:p>
    <w:p w:rsidR="008412AC" w:rsidRDefault="008412AC" w:rsidP="008412AC">
      <w:pPr>
        <w:pStyle w:val="TH"/>
        <w:overflowPunct w:val="0"/>
        <w:autoSpaceDE w:val="0"/>
        <w:autoSpaceDN w:val="0"/>
        <w:adjustRightInd w:val="0"/>
        <w:textAlignment w:val="baseline"/>
        <w:rPr>
          <w:rFonts w:eastAsia="MS Mincho"/>
        </w:rPr>
      </w:pPr>
      <w:r>
        <w:rPr>
          <w:rFonts w:eastAsia="MS Mincho"/>
        </w:rPr>
        <w:t>Table 5.2.3.3.3.1-1: URI query parameters supported by the GET method on this resource</w:t>
      </w:r>
    </w:p>
    <w:tbl>
      <w:tblPr>
        <w:tblW w:w="9675"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191"/>
        <w:gridCol w:w="2667"/>
        <w:gridCol w:w="286"/>
        <w:gridCol w:w="1067"/>
        <w:gridCol w:w="4464"/>
      </w:tblGrid>
      <w:tr w:rsidR="008412AC" w:rsidTr="008412AC">
        <w:trPr>
          <w:jc w:val="center"/>
        </w:trPr>
        <w:tc>
          <w:tcPr>
            <w:tcW w:w="1192" w:type="dxa"/>
            <w:tcBorders>
              <w:top w:val="single" w:sz="6" w:space="0" w:color="auto"/>
              <w:left w:val="single" w:sz="6" w:space="0" w:color="auto"/>
              <w:bottom w:val="single" w:sz="6" w:space="0" w:color="auto"/>
              <w:right w:val="single" w:sz="6" w:space="0" w:color="auto"/>
            </w:tcBorders>
            <w:shd w:val="clear" w:color="auto" w:fill="C0C0C0"/>
            <w:hideMark/>
          </w:tcPr>
          <w:p w:rsidR="008412AC" w:rsidRDefault="008412AC">
            <w:pPr>
              <w:pStyle w:val="TAH"/>
            </w:pPr>
            <w:r>
              <w:t>Name</w:t>
            </w:r>
          </w:p>
        </w:tc>
        <w:tc>
          <w:tcPr>
            <w:tcW w:w="2668" w:type="dxa"/>
            <w:tcBorders>
              <w:top w:val="single" w:sz="6" w:space="0" w:color="auto"/>
              <w:left w:val="single" w:sz="6" w:space="0" w:color="auto"/>
              <w:bottom w:val="single" w:sz="6" w:space="0" w:color="auto"/>
              <w:right w:val="single" w:sz="6" w:space="0" w:color="auto"/>
            </w:tcBorders>
            <w:shd w:val="clear" w:color="auto" w:fill="C0C0C0"/>
            <w:hideMark/>
          </w:tcPr>
          <w:p w:rsidR="008412AC" w:rsidRDefault="008412AC">
            <w:pPr>
              <w:pStyle w:val="TAH"/>
            </w:pPr>
            <w:r>
              <w:t>Data type</w:t>
            </w:r>
          </w:p>
        </w:tc>
        <w:tc>
          <w:tcPr>
            <w:tcW w:w="286" w:type="dxa"/>
            <w:tcBorders>
              <w:top w:val="single" w:sz="6" w:space="0" w:color="auto"/>
              <w:left w:val="single" w:sz="6" w:space="0" w:color="auto"/>
              <w:bottom w:val="single" w:sz="6" w:space="0" w:color="auto"/>
              <w:right w:val="single" w:sz="6" w:space="0" w:color="auto"/>
            </w:tcBorders>
            <w:shd w:val="clear" w:color="auto" w:fill="C0C0C0"/>
            <w:hideMark/>
          </w:tcPr>
          <w:p w:rsidR="008412AC" w:rsidRDefault="008412AC">
            <w:pPr>
              <w:pStyle w:val="TAH"/>
            </w:pPr>
            <w:r>
              <w:t>P</w:t>
            </w:r>
          </w:p>
        </w:tc>
        <w:tc>
          <w:tcPr>
            <w:tcW w:w="1067" w:type="dxa"/>
            <w:tcBorders>
              <w:top w:val="single" w:sz="6" w:space="0" w:color="auto"/>
              <w:left w:val="single" w:sz="6" w:space="0" w:color="auto"/>
              <w:bottom w:val="single" w:sz="6" w:space="0" w:color="auto"/>
              <w:right w:val="single" w:sz="6" w:space="0" w:color="auto"/>
            </w:tcBorders>
            <w:shd w:val="clear" w:color="auto" w:fill="C0C0C0"/>
            <w:hideMark/>
          </w:tcPr>
          <w:p w:rsidR="008412AC" w:rsidRDefault="008412AC">
            <w:pPr>
              <w:pStyle w:val="TAH"/>
            </w:pPr>
            <w:r>
              <w:t>Cardinality</w:t>
            </w:r>
          </w:p>
        </w:tc>
        <w:tc>
          <w:tcPr>
            <w:tcW w:w="4466" w:type="dxa"/>
            <w:tcBorders>
              <w:top w:val="single" w:sz="6" w:space="0" w:color="auto"/>
              <w:left w:val="single" w:sz="6" w:space="0" w:color="auto"/>
              <w:bottom w:val="single" w:sz="6" w:space="0" w:color="auto"/>
              <w:right w:val="single" w:sz="6" w:space="0" w:color="auto"/>
            </w:tcBorders>
            <w:shd w:val="clear" w:color="auto" w:fill="C0C0C0"/>
            <w:vAlign w:val="center"/>
            <w:hideMark/>
          </w:tcPr>
          <w:p w:rsidR="008412AC" w:rsidRDefault="008412AC">
            <w:pPr>
              <w:pStyle w:val="TAH"/>
            </w:pPr>
            <w:r>
              <w:t>Description</w:t>
            </w:r>
          </w:p>
        </w:tc>
      </w:tr>
      <w:tr w:rsidR="008412AC" w:rsidTr="008412AC">
        <w:trPr>
          <w:jc w:val="center"/>
        </w:trPr>
        <w:tc>
          <w:tcPr>
            <w:tcW w:w="1192" w:type="dxa"/>
            <w:tcBorders>
              <w:top w:val="single" w:sz="6" w:space="0" w:color="auto"/>
              <w:left w:val="single" w:sz="6" w:space="0" w:color="auto"/>
              <w:bottom w:val="single" w:sz="6" w:space="0" w:color="auto"/>
              <w:right w:val="single" w:sz="6" w:space="0" w:color="auto"/>
            </w:tcBorders>
            <w:hideMark/>
          </w:tcPr>
          <w:p w:rsidR="008412AC" w:rsidRDefault="008412AC">
            <w:pPr>
              <w:pStyle w:val="TAL"/>
            </w:pPr>
            <w:r>
              <w:t>context-ids</w:t>
            </w:r>
          </w:p>
        </w:tc>
        <w:tc>
          <w:tcPr>
            <w:tcW w:w="2668" w:type="dxa"/>
            <w:tcBorders>
              <w:top w:val="single" w:sz="6" w:space="0" w:color="auto"/>
              <w:left w:val="single" w:sz="6" w:space="0" w:color="auto"/>
              <w:bottom w:val="single" w:sz="6" w:space="0" w:color="auto"/>
              <w:right w:val="single" w:sz="6" w:space="0" w:color="auto"/>
            </w:tcBorders>
            <w:hideMark/>
          </w:tcPr>
          <w:p w:rsidR="008412AC" w:rsidRDefault="008412AC">
            <w:pPr>
              <w:pStyle w:val="TAL"/>
            </w:pPr>
            <w:r>
              <w:t>ContextIdList</w:t>
            </w:r>
          </w:p>
        </w:tc>
        <w:tc>
          <w:tcPr>
            <w:tcW w:w="286" w:type="dxa"/>
            <w:tcBorders>
              <w:top w:val="single" w:sz="6" w:space="0" w:color="auto"/>
              <w:left w:val="single" w:sz="6" w:space="0" w:color="auto"/>
              <w:bottom w:val="single" w:sz="6" w:space="0" w:color="auto"/>
              <w:right w:val="single" w:sz="6" w:space="0" w:color="auto"/>
            </w:tcBorders>
            <w:hideMark/>
          </w:tcPr>
          <w:p w:rsidR="008412AC" w:rsidRDefault="008412AC">
            <w:pPr>
              <w:pStyle w:val="TAC"/>
            </w:pPr>
            <w:r>
              <w:t>M</w:t>
            </w:r>
          </w:p>
        </w:tc>
        <w:tc>
          <w:tcPr>
            <w:tcW w:w="1067" w:type="dxa"/>
            <w:tcBorders>
              <w:top w:val="single" w:sz="6" w:space="0" w:color="auto"/>
              <w:left w:val="single" w:sz="6" w:space="0" w:color="auto"/>
              <w:bottom w:val="single" w:sz="6" w:space="0" w:color="auto"/>
              <w:right w:val="single" w:sz="6" w:space="0" w:color="auto"/>
            </w:tcBorders>
            <w:hideMark/>
          </w:tcPr>
          <w:p w:rsidR="008412AC" w:rsidRDefault="008412AC">
            <w:pPr>
              <w:pStyle w:val="TAC"/>
            </w:pPr>
            <w:r>
              <w:t>1</w:t>
            </w:r>
          </w:p>
        </w:tc>
        <w:tc>
          <w:tcPr>
            <w:tcW w:w="4466" w:type="dxa"/>
            <w:tcBorders>
              <w:top w:val="single" w:sz="6" w:space="0" w:color="auto"/>
              <w:left w:val="single" w:sz="6" w:space="0" w:color="auto"/>
              <w:bottom w:val="single" w:sz="6" w:space="0" w:color="auto"/>
              <w:right w:val="single" w:sz="6" w:space="0" w:color="auto"/>
            </w:tcBorders>
            <w:hideMark/>
          </w:tcPr>
          <w:p w:rsidR="008412AC" w:rsidRDefault="008412AC">
            <w:pPr>
              <w:pStyle w:val="TAL"/>
            </w:pPr>
            <w:r>
              <w:t>Identifies specific context information related to analytics subscriptions.</w:t>
            </w:r>
          </w:p>
        </w:tc>
      </w:tr>
      <w:tr w:rsidR="008412AC" w:rsidTr="008412AC">
        <w:trPr>
          <w:jc w:val="center"/>
        </w:trPr>
        <w:tc>
          <w:tcPr>
            <w:tcW w:w="1192" w:type="dxa"/>
            <w:tcBorders>
              <w:top w:val="single" w:sz="6" w:space="0" w:color="auto"/>
              <w:left w:val="single" w:sz="6" w:space="0" w:color="auto"/>
              <w:bottom w:val="single" w:sz="6" w:space="0" w:color="auto"/>
              <w:right w:val="single" w:sz="6" w:space="0" w:color="auto"/>
            </w:tcBorders>
            <w:hideMark/>
          </w:tcPr>
          <w:p w:rsidR="008412AC" w:rsidRDefault="008412AC">
            <w:pPr>
              <w:pStyle w:val="TAL"/>
            </w:pPr>
            <w:r>
              <w:t>req-context</w:t>
            </w:r>
          </w:p>
        </w:tc>
        <w:tc>
          <w:tcPr>
            <w:tcW w:w="2668" w:type="dxa"/>
            <w:tcBorders>
              <w:top w:val="single" w:sz="6" w:space="0" w:color="auto"/>
              <w:left w:val="single" w:sz="6" w:space="0" w:color="auto"/>
              <w:bottom w:val="single" w:sz="6" w:space="0" w:color="auto"/>
              <w:right w:val="single" w:sz="6" w:space="0" w:color="auto"/>
            </w:tcBorders>
            <w:hideMark/>
          </w:tcPr>
          <w:p w:rsidR="008412AC" w:rsidRDefault="008412AC">
            <w:pPr>
              <w:pStyle w:val="TAL"/>
            </w:pPr>
            <w:r>
              <w:t>RequestedContext</w:t>
            </w:r>
          </w:p>
        </w:tc>
        <w:tc>
          <w:tcPr>
            <w:tcW w:w="286" w:type="dxa"/>
            <w:tcBorders>
              <w:top w:val="single" w:sz="6" w:space="0" w:color="auto"/>
              <w:left w:val="single" w:sz="6" w:space="0" w:color="auto"/>
              <w:bottom w:val="single" w:sz="6" w:space="0" w:color="auto"/>
              <w:right w:val="single" w:sz="6" w:space="0" w:color="auto"/>
            </w:tcBorders>
            <w:hideMark/>
          </w:tcPr>
          <w:p w:rsidR="008412AC" w:rsidRDefault="008412AC">
            <w:pPr>
              <w:pStyle w:val="TAC"/>
            </w:pPr>
            <w:r>
              <w:t>O</w:t>
            </w:r>
          </w:p>
        </w:tc>
        <w:tc>
          <w:tcPr>
            <w:tcW w:w="1067" w:type="dxa"/>
            <w:tcBorders>
              <w:top w:val="single" w:sz="6" w:space="0" w:color="auto"/>
              <w:left w:val="single" w:sz="6" w:space="0" w:color="auto"/>
              <w:bottom w:val="single" w:sz="6" w:space="0" w:color="auto"/>
              <w:right w:val="single" w:sz="6" w:space="0" w:color="auto"/>
            </w:tcBorders>
            <w:hideMark/>
          </w:tcPr>
          <w:p w:rsidR="008412AC" w:rsidRDefault="008412AC">
            <w:pPr>
              <w:pStyle w:val="TAC"/>
            </w:pPr>
            <w:r>
              <w:t>0..1</w:t>
            </w:r>
          </w:p>
        </w:tc>
        <w:tc>
          <w:tcPr>
            <w:tcW w:w="4466" w:type="dxa"/>
            <w:tcBorders>
              <w:top w:val="single" w:sz="6" w:space="0" w:color="auto"/>
              <w:left w:val="single" w:sz="6" w:space="0" w:color="auto"/>
              <w:bottom w:val="single" w:sz="6" w:space="0" w:color="auto"/>
              <w:right w:val="single" w:sz="6" w:space="0" w:color="auto"/>
            </w:tcBorders>
            <w:hideMark/>
          </w:tcPr>
          <w:p w:rsidR="008412AC" w:rsidRDefault="008412AC">
            <w:pPr>
              <w:pStyle w:val="TAL"/>
            </w:pPr>
            <w:r>
              <w:t xml:space="preserve">Identfies the types </w:t>
            </w:r>
            <w:r>
              <w:rPr>
                <w:lang w:eastAsia="ko-KR"/>
              </w:rPr>
              <w:t>of the analytics context information the consumer wishes to receive. Absence of this attribute means that the consumer wishes to receive available context information of all types.</w:t>
            </w:r>
          </w:p>
        </w:tc>
      </w:tr>
      <w:tr w:rsidR="008412AC" w:rsidTr="00BE6F85">
        <w:trPr>
          <w:jc w:val="center"/>
        </w:trPr>
        <w:tc>
          <w:tcPr>
            <w:tcW w:w="1192" w:type="dxa"/>
            <w:tcBorders>
              <w:top w:val="single" w:sz="6" w:space="0" w:color="auto"/>
              <w:left w:val="single" w:sz="6" w:space="0" w:color="auto"/>
              <w:bottom w:val="single" w:sz="6" w:space="0" w:color="auto"/>
              <w:right w:val="single" w:sz="6" w:space="0" w:color="auto"/>
            </w:tcBorders>
            <w:hideMark/>
          </w:tcPr>
          <w:p w:rsidR="008412AC" w:rsidRDefault="008412AC">
            <w:pPr>
              <w:pStyle w:val="TAL"/>
            </w:pPr>
            <w:r>
              <w:rPr>
                <w:lang w:eastAsia="zh-CN"/>
              </w:rPr>
              <w:t>supported-features</w:t>
            </w:r>
          </w:p>
        </w:tc>
        <w:tc>
          <w:tcPr>
            <w:tcW w:w="2668" w:type="dxa"/>
            <w:tcBorders>
              <w:top w:val="single" w:sz="6" w:space="0" w:color="auto"/>
              <w:left w:val="single" w:sz="6" w:space="0" w:color="auto"/>
              <w:bottom w:val="single" w:sz="6" w:space="0" w:color="auto"/>
              <w:right w:val="single" w:sz="6" w:space="0" w:color="auto"/>
            </w:tcBorders>
            <w:hideMark/>
          </w:tcPr>
          <w:p w:rsidR="008412AC" w:rsidRDefault="008412AC">
            <w:pPr>
              <w:pStyle w:val="TAL"/>
            </w:pPr>
            <w:r>
              <w:t>SupportedFeatures</w:t>
            </w:r>
          </w:p>
        </w:tc>
        <w:tc>
          <w:tcPr>
            <w:tcW w:w="286" w:type="dxa"/>
            <w:tcBorders>
              <w:top w:val="single" w:sz="6" w:space="0" w:color="auto"/>
              <w:left w:val="single" w:sz="6" w:space="0" w:color="auto"/>
              <w:bottom w:val="single" w:sz="6" w:space="0" w:color="auto"/>
              <w:right w:val="single" w:sz="6" w:space="0" w:color="auto"/>
            </w:tcBorders>
            <w:hideMark/>
          </w:tcPr>
          <w:p w:rsidR="008412AC" w:rsidRDefault="008412AC">
            <w:pPr>
              <w:pStyle w:val="TAC"/>
            </w:pPr>
            <w:r>
              <w:t>O</w:t>
            </w:r>
          </w:p>
        </w:tc>
        <w:tc>
          <w:tcPr>
            <w:tcW w:w="1067" w:type="dxa"/>
            <w:tcBorders>
              <w:top w:val="single" w:sz="6" w:space="0" w:color="auto"/>
              <w:left w:val="single" w:sz="6" w:space="0" w:color="auto"/>
              <w:bottom w:val="single" w:sz="6" w:space="0" w:color="auto"/>
              <w:right w:val="single" w:sz="6" w:space="0" w:color="auto"/>
            </w:tcBorders>
            <w:hideMark/>
          </w:tcPr>
          <w:p w:rsidR="008412AC" w:rsidRDefault="008412AC">
            <w:pPr>
              <w:pStyle w:val="TAC"/>
            </w:pPr>
            <w:r>
              <w:t>0..1</w:t>
            </w:r>
          </w:p>
        </w:tc>
        <w:tc>
          <w:tcPr>
            <w:tcW w:w="4466" w:type="dxa"/>
            <w:tcBorders>
              <w:top w:val="single" w:sz="6" w:space="0" w:color="auto"/>
              <w:left w:val="single" w:sz="6" w:space="0" w:color="auto"/>
              <w:bottom w:val="single" w:sz="6" w:space="0" w:color="auto"/>
              <w:right w:val="single" w:sz="6" w:space="0" w:color="auto"/>
            </w:tcBorders>
            <w:vAlign w:val="center"/>
            <w:hideMark/>
          </w:tcPr>
          <w:p w:rsidR="008412AC" w:rsidRDefault="008412AC">
            <w:pPr>
              <w:pStyle w:val="TAL"/>
            </w:pPr>
            <w:r>
              <w:t>The features supported by the NF service consumer.</w:t>
            </w:r>
          </w:p>
        </w:tc>
      </w:tr>
    </w:tbl>
    <w:p w:rsidR="008412AC" w:rsidRDefault="008412AC" w:rsidP="008412AC"/>
    <w:p w:rsidR="003C4505" w:rsidRDefault="003C4505">
      <w:r>
        <w:t>This method shall support the request data structures specified in table 5.2.3.3.3.1-2 and the response data structures and response codes specified in table 5.2.3.3.3.1-3.</w:t>
      </w:r>
    </w:p>
    <w:p w:rsidR="003C4505" w:rsidRDefault="003C4505">
      <w:pPr>
        <w:pStyle w:val="TH"/>
        <w:overflowPunct w:val="0"/>
        <w:autoSpaceDE w:val="0"/>
        <w:autoSpaceDN w:val="0"/>
        <w:adjustRightInd w:val="0"/>
        <w:textAlignment w:val="baseline"/>
        <w:rPr>
          <w:rFonts w:eastAsia="MS Mincho"/>
        </w:rPr>
      </w:pPr>
      <w:r>
        <w:rPr>
          <w:rFonts w:eastAsia="MS Mincho"/>
        </w:rPr>
        <w:t>Table 5.2.3.3.3.1-2: Data structures supported by the GET Request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2"/>
        <w:gridCol w:w="422"/>
        <w:gridCol w:w="1264"/>
        <w:gridCol w:w="6381"/>
      </w:tblGrid>
      <w:tr w:rsidR="003C4505">
        <w:trPr>
          <w:jc w:val="center"/>
        </w:trPr>
        <w:tc>
          <w:tcPr>
            <w:tcW w:w="1627" w:type="dxa"/>
            <w:tcBorders>
              <w:bottom w:val="single" w:sz="6" w:space="0" w:color="auto"/>
            </w:tcBorders>
            <w:shd w:val="clear" w:color="auto" w:fill="C0C0C0"/>
          </w:tcPr>
          <w:p w:rsidR="003C4505" w:rsidRDefault="003C4505">
            <w:pPr>
              <w:pStyle w:val="TAH"/>
            </w:pPr>
            <w:r>
              <w:t>Data type</w:t>
            </w:r>
          </w:p>
        </w:tc>
        <w:tc>
          <w:tcPr>
            <w:tcW w:w="425" w:type="dxa"/>
            <w:tcBorders>
              <w:bottom w:val="single" w:sz="6" w:space="0" w:color="auto"/>
            </w:tcBorders>
            <w:shd w:val="clear" w:color="auto" w:fill="C0C0C0"/>
          </w:tcPr>
          <w:p w:rsidR="003C4505" w:rsidRDefault="003C4505">
            <w:pPr>
              <w:pStyle w:val="TAH"/>
            </w:pPr>
            <w:r>
              <w:t>P</w:t>
            </w:r>
          </w:p>
        </w:tc>
        <w:tc>
          <w:tcPr>
            <w:tcW w:w="1276" w:type="dxa"/>
            <w:tcBorders>
              <w:bottom w:val="single" w:sz="6" w:space="0" w:color="auto"/>
            </w:tcBorders>
            <w:shd w:val="clear" w:color="auto" w:fill="C0C0C0"/>
          </w:tcPr>
          <w:p w:rsidR="003C4505" w:rsidRDefault="003C4505">
            <w:pPr>
              <w:pStyle w:val="TAH"/>
            </w:pPr>
            <w:r>
              <w:t>Cardinality</w:t>
            </w:r>
          </w:p>
        </w:tc>
        <w:tc>
          <w:tcPr>
            <w:tcW w:w="6447" w:type="dxa"/>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1627" w:type="dxa"/>
            <w:tcBorders>
              <w:top w:val="single" w:sz="6" w:space="0" w:color="auto"/>
            </w:tcBorders>
          </w:tcPr>
          <w:p w:rsidR="003C4505" w:rsidRDefault="003C4505">
            <w:pPr>
              <w:pStyle w:val="TAL"/>
            </w:pPr>
            <w:r>
              <w:t>n/a</w:t>
            </w:r>
          </w:p>
        </w:tc>
        <w:tc>
          <w:tcPr>
            <w:tcW w:w="425" w:type="dxa"/>
            <w:tcBorders>
              <w:top w:val="single" w:sz="6" w:space="0" w:color="auto"/>
            </w:tcBorders>
          </w:tcPr>
          <w:p w:rsidR="003C4505" w:rsidRDefault="003C4505">
            <w:pPr>
              <w:pStyle w:val="TAC"/>
            </w:pPr>
          </w:p>
        </w:tc>
        <w:tc>
          <w:tcPr>
            <w:tcW w:w="1276" w:type="dxa"/>
            <w:tcBorders>
              <w:top w:val="single" w:sz="6" w:space="0" w:color="auto"/>
            </w:tcBorders>
          </w:tcPr>
          <w:p w:rsidR="003C4505" w:rsidRDefault="003C4505">
            <w:pPr>
              <w:pStyle w:val="TAL"/>
            </w:pPr>
          </w:p>
        </w:tc>
        <w:tc>
          <w:tcPr>
            <w:tcW w:w="6447" w:type="dxa"/>
            <w:tcBorders>
              <w:top w:val="single" w:sz="6" w:space="0" w:color="auto"/>
            </w:tcBorders>
          </w:tcPr>
          <w:p w:rsidR="003C4505" w:rsidRDefault="003C4505">
            <w:pPr>
              <w:pStyle w:val="TAL"/>
            </w:pPr>
          </w:p>
        </w:tc>
      </w:tr>
    </w:tbl>
    <w:p w:rsidR="003C4505" w:rsidRDefault="003C4505"/>
    <w:p w:rsidR="003C4505" w:rsidRDefault="003C4505">
      <w:pPr>
        <w:pStyle w:val="TH"/>
        <w:overflowPunct w:val="0"/>
        <w:autoSpaceDE w:val="0"/>
        <w:autoSpaceDN w:val="0"/>
        <w:adjustRightInd w:val="0"/>
        <w:textAlignment w:val="baseline"/>
        <w:rPr>
          <w:rFonts w:eastAsia="MS Mincho"/>
        </w:rPr>
      </w:pPr>
      <w:r>
        <w:rPr>
          <w:rFonts w:eastAsia="MS Mincho"/>
        </w:rPr>
        <w:t>Table 5.2.3.3.3.1-3: Data structures supported by the GET Response Body on this resource</w:t>
      </w:r>
    </w:p>
    <w:tbl>
      <w:tblPr>
        <w:tblW w:w="4956"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2961"/>
        <w:gridCol w:w="291"/>
        <w:gridCol w:w="1083"/>
        <w:gridCol w:w="1012"/>
        <w:gridCol w:w="4344"/>
      </w:tblGrid>
      <w:tr w:rsidR="003C4505">
        <w:trPr>
          <w:jc w:val="center"/>
        </w:trPr>
        <w:tc>
          <w:tcPr>
            <w:tcW w:w="1528" w:type="pct"/>
            <w:tcBorders>
              <w:bottom w:val="single" w:sz="6" w:space="0" w:color="auto"/>
            </w:tcBorders>
            <w:shd w:val="clear" w:color="auto" w:fill="C0C0C0"/>
          </w:tcPr>
          <w:p w:rsidR="003C4505" w:rsidRDefault="003C4505">
            <w:pPr>
              <w:pStyle w:val="TAH"/>
            </w:pPr>
            <w:r>
              <w:t>Data type</w:t>
            </w:r>
          </w:p>
        </w:tc>
        <w:tc>
          <w:tcPr>
            <w:tcW w:w="150" w:type="pct"/>
            <w:tcBorders>
              <w:bottom w:val="single" w:sz="6" w:space="0" w:color="auto"/>
            </w:tcBorders>
            <w:shd w:val="clear" w:color="auto" w:fill="C0C0C0"/>
          </w:tcPr>
          <w:p w:rsidR="003C4505" w:rsidRDefault="003C4505">
            <w:pPr>
              <w:pStyle w:val="TAH"/>
            </w:pPr>
            <w:r>
              <w:t>P</w:t>
            </w:r>
          </w:p>
        </w:tc>
        <w:tc>
          <w:tcPr>
            <w:tcW w:w="559" w:type="pct"/>
            <w:tcBorders>
              <w:bottom w:val="single" w:sz="6" w:space="0" w:color="auto"/>
            </w:tcBorders>
            <w:shd w:val="clear" w:color="auto" w:fill="C0C0C0"/>
          </w:tcPr>
          <w:p w:rsidR="003C4505" w:rsidRDefault="003C4505">
            <w:pPr>
              <w:pStyle w:val="TAH"/>
            </w:pPr>
            <w:r>
              <w:t>Cardinality</w:t>
            </w:r>
          </w:p>
        </w:tc>
        <w:tc>
          <w:tcPr>
            <w:tcW w:w="522" w:type="pct"/>
            <w:tcBorders>
              <w:bottom w:val="single" w:sz="6" w:space="0" w:color="auto"/>
            </w:tcBorders>
            <w:shd w:val="clear" w:color="auto" w:fill="C0C0C0"/>
          </w:tcPr>
          <w:p w:rsidR="003C4505" w:rsidRDefault="003C4505">
            <w:pPr>
              <w:pStyle w:val="TAH"/>
            </w:pPr>
            <w:r>
              <w:t>Response</w:t>
            </w:r>
          </w:p>
          <w:p w:rsidR="003C4505" w:rsidRDefault="003C4505">
            <w:pPr>
              <w:pStyle w:val="TAH"/>
            </w:pPr>
            <w:r>
              <w:t>codes</w:t>
            </w:r>
          </w:p>
        </w:tc>
        <w:tc>
          <w:tcPr>
            <w:tcW w:w="2241" w:type="pct"/>
            <w:tcBorders>
              <w:bottom w:val="single" w:sz="6" w:space="0" w:color="auto"/>
            </w:tcBorders>
            <w:shd w:val="clear" w:color="auto" w:fill="C0C0C0"/>
          </w:tcPr>
          <w:p w:rsidR="003C4505" w:rsidRDefault="003C4505">
            <w:pPr>
              <w:pStyle w:val="TAH"/>
            </w:pPr>
            <w:r>
              <w:t>Description</w:t>
            </w:r>
          </w:p>
        </w:tc>
      </w:tr>
      <w:tr w:rsidR="003C4505">
        <w:trPr>
          <w:jc w:val="center"/>
        </w:trPr>
        <w:tc>
          <w:tcPr>
            <w:tcW w:w="1528" w:type="pct"/>
            <w:tcBorders>
              <w:top w:val="single" w:sz="6" w:space="0" w:color="auto"/>
            </w:tcBorders>
          </w:tcPr>
          <w:p w:rsidR="003C4505" w:rsidRDefault="003C4505">
            <w:pPr>
              <w:pStyle w:val="TAL"/>
            </w:pPr>
            <w:r>
              <w:t>ContextData</w:t>
            </w:r>
          </w:p>
        </w:tc>
        <w:tc>
          <w:tcPr>
            <w:tcW w:w="150" w:type="pct"/>
            <w:tcBorders>
              <w:top w:val="single" w:sz="6" w:space="0" w:color="auto"/>
            </w:tcBorders>
          </w:tcPr>
          <w:p w:rsidR="003C4505" w:rsidRDefault="003C4505">
            <w:pPr>
              <w:pStyle w:val="TAL"/>
            </w:pPr>
            <w:r>
              <w:rPr>
                <w:rFonts w:hint="eastAsia"/>
              </w:rPr>
              <w:t>M</w:t>
            </w:r>
          </w:p>
        </w:tc>
        <w:tc>
          <w:tcPr>
            <w:tcW w:w="559" w:type="pct"/>
            <w:tcBorders>
              <w:top w:val="single" w:sz="6" w:space="0" w:color="auto"/>
            </w:tcBorders>
          </w:tcPr>
          <w:p w:rsidR="003C4505" w:rsidRDefault="003C4505">
            <w:pPr>
              <w:pStyle w:val="TAL"/>
            </w:pPr>
            <w:r>
              <w:rPr>
                <w:rFonts w:hint="eastAsia"/>
              </w:rPr>
              <w:t>1</w:t>
            </w:r>
          </w:p>
        </w:tc>
        <w:tc>
          <w:tcPr>
            <w:tcW w:w="522" w:type="pct"/>
            <w:tcBorders>
              <w:top w:val="single" w:sz="6" w:space="0" w:color="auto"/>
            </w:tcBorders>
          </w:tcPr>
          <w:p w:rsidR="003C4505" w:rsidRDefault="003C4505">
            <w:pPr>
              <w:pStyle w:val="TAL"/>
            </w:pPr>
            <w:r>
              <w:rPr>
                <w:rFonts w:hint="eastAsia"/>
              </w:rPr>
              <w:t>200</w:t>
            </w:r>
            <w:r>
              <w:t xml:space="preserve"> OK</w:t>
            </w:r>
          </w:p>
        </w:tc>
        <w:tc>
          <w:tcPr>
            <w:tcW w:w="2241" w:type="pct"/>
            <w:tcBorders>
              <w:top w:val="single" w:sz="6" w:space="0" w:color="auto"/>
            </w:tcBorders>
          </w:tcPr>
          <w:p w:rsidR="003C4505" w:rsidRDefault="003C4505">
            <w:pPr>
              <w:pStyle w:val="TAL"/>
            </w:pPr>
            <w:r>
              <w:t>Contains the context information corresponding with the context identifiers provided in the request.</w:t>
            </w:r>
          </w:p>
        </w:tc>
      </w:tr>
      <w:tr w:rsidR="003C4505">
        <w:trPr>
          <w:jc w:val="center"/>
        </w:trPr>
        <w:tc>
          <w:tcPr>
            <w:tcW w:w="1528" w:type="pct"/>
          </w:tcPr>
          <w:p w:rsidR="003C4505" w:rsidRDefault="003C4505">
            <w:pPr>
              <w:pStyle w:val="TAL"/>
            </w:pPr>
            <w:r>
              <w:t>n/a</w:t>
            </w:r>
          </w:p>
        </w:tc>
        <w:tc>
          <w:tcPr>
            <w:tcW w:w="150" w:type="pct"/>
          </w:tcPr>
          <w:p w:rsidR="003C4505" w:rsidRDefault="003C4505">
            <w:pPr>
              <w:pStyle w:val="TAL"/>
            </w:pPr>
          </w:p>
        </w:tc>
        <w:tc>
          <w:tcPr>
            <w:tcW w:w="559" w:type="pct"/>
          </w:tcPr>
          <w:p w:rsidR="003C4505" w:rsidRDefault="003C4505">
            <w:pPr>
              <w:pStyle w:val="TAL"/>
            </w:pPr>
          </w:p>
        </w:tc>
        <w:tc>
          <w:tcPr>
            <w:tcW w:w="522" w:type="pct"/>
          </w:tcPr>
          <w:p w:rsidR="003C4505" w:rsidRDefault="003C4505">
            <w:pPr>
              <w:pStyle w:val="TAL"/>
            </w:pPr>
            <w:r>
              <w:t>204 No Content</w:t>
            </w:r>
          </w:p>
        </w:tc>
        <w:tc>
          <w:tcPr>
            <w:tcW w:w="2241" w:type="pct"/>
          </w:tcPr>
          <w:p w:rsidR="003C4505" w:rsidRDefault="003C4505">
            <w:pPr>
              <w:pStyle w:val="TAL"/>
            </w:pPr>
            <w:r>
              <w:t>If the requested context information does not exist, the NWDAF shall respond with "204 No Content".</w:t>
            </w:r>
          </w:p>
        </w:tc>
      </w:tr>
      <w:tr w:rsidR="003C4505">
        <w:tblPrEx>
          <w:tblCellMar>
            <w:right w:w="115" w:type="dxa"/>
          </w:tblCellMar>
        </w:tblPrEx>
        <w:trPr>
          <w:jc w:val="center"/>
        </w:trPr>
        <w:tc>
          <w:tcPr>
            <w:tcW w:w="5000" w:type="pct"/>
            <w:gridSpan w:val="5"/>
          </w:tcPr>
          <w:p w:rsidR="003C4505" w:rsidRDefault="003C4505">
            <w:pPr>
              <w:pStyle w:val="TAN"/>
            </w:pPr>
            <w:r>
              <w:t>NOTE:</w:t>
            </w:r>
            <w:r>
              <w:tab/>
              <w:t>The mandatory HTTP error status codes for the GET method listed in table 5.2.7.1-1 of 3GPP TS 29.500 [6] also apply.</w:t>
            </w:r>
          </w:p>
        </w:tc>
      </w:tr>
    </w:tbl>
    <w:p w:rsidR="003C4505" w:rsidRDefault="003C4505">
      <w:pPr>
        <w:rPr>
          <w:lang w:val="en-US"/>
        </w:rPr>
      </w:pPr>
    </w:p>
    <w:p w:rsidR="003C4505" w:rsidRDefault="003C4505">
      <w:pPr>
        <w:pStyle w:val="3"/>
        <w:rPr>
          <w:lang w:val="en-US"/>
        </w:rPr>
      </w:pPr>
      <w:bookmarkStart w:id="5838" w:name="_Toc28012862"/>
      <w:bookmarkStart w:id="5839" w:name="_Toc70550694"/>
      <w:bookmarkStart w:id="5840" w:name="_Toc85557167"/>
      <w:bookmarkStart w:id="5841" w:name="_Toc138753376"/>
      <w:bookmarkStart w:id="5842" w:name="_Toc66231866"/>
      <w:bookmarkStart w:id="5843" w:name="_Toc114133926"/>
      <w:bookmarkStart w:id="5844" w:name="_Toc50032041"/>
      <w:bookmarkStart w:id="5845" w:name="_Toc88667675"/>
      <w:bookmarkStart w:id="5846" w:name="_Toc36102519"/>
      <w:bookmarkStart w:id="5847" w:name="_Toc101244529"/>
      <w:bookmarkStart w:id="5848" w:name="_Toc56641030"/>
      <w:bookmarkStart w:id="5849" w:name="_Toc94064365"/>
      <w:bookmarkStart w:id="5850" w:name="_Toc51762961"/>
      <w:bookmarkStart w:id="5851" w:name="_Toc129290408"/>
      <w:bookmarkStart w:id="5852" w:name="_Toc43563563"/>
      <w:bookmarkStart w:id="5853" w:name="_Toc104539124"/>
      <w:bookmarkStart w:id="5854" w:name="_Toc34266348"/>
      <w:bookmarkStart w:id="5855" w:name="_Toc112951247"/>
      <w:bookmarkStart w:id="5856" w:name="_Toc120688261"/>
      <w:bookmarkStart w:id="5857" w:name="_Toc113031787"/>
      <w:bookmarkStart w:id="5858" w:name="_Toc59017998"/>
      <w:bookmarkStart w:id="5859" w:name="_Toc45134109"/>
      <w:bookmarkStart w:id="5860" w:name="_Toc90655960"/>
      <w:bookmarkStart w:id="5861" w:name="_Toc98233752"/>
      <w:bookmarkStart w:id="5862" w:name="_Toc83233147"/>
      <w:bookmarkStart w:id="5863" w:name="_Toc68169027"/>
      <w:bookmarkStart w:id="5864" w:name="_Toc85553068"/>
      <w:bookmarkStart w:id="5865" w:name="_Toc170119971"/>
      <w:bookmarkStart w:id="5866" w:name="_Toc175857108"/>
      <w:r>
        <w:rPr>
          <w:lang w:val="en-US"/>
        </w:rPr>
        <w:t>5.2.4</w:t>
      </w:r>
      <w:r>
        <w:rPr>
          <w:lang w:val="en-US"/>
        </w:rPr>
        <w:tab/>
        <w:t>Custom Operations without associated resources</w:t>
      </w:r>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p>
    <w:p w:rsidR="003C4505" w:rsidRDefault="003C4505">
      <w:pPr>
        <w:rPr>
          <w:rFonts w:eastAsia="바탕"/>
          <w:lang w:val="en-US"/>
        </w:rPr>
      </w:pPr>
      <w:r>
        <w:rPr>
          <w:rFonts w:eastAsia="바탕"/>
          <w:lang w:val="en-US"/>
        </w:rPr>
        <w:t>None in this release of the specification.</w:t>
      </w:r>
    </w:p>
    <w:p w:rsidR="003C4505" w:rsidRDefault="003C4505">
      <w:pPr>
        <w:pStyle w:val="3"/>
        <w:rPr>
          <w:lang w:val="en-US"/>
        </w:rPr>
      </w:pPr>
      <w:bookmarkStart w:id="5867" w:name="_Toc88667676"/>
      <w:bookmarkStart w:id="5868" w:name="_Toc70550695"/>
      <w:bookmarkStart w:id="5869" w:name="_Toc59017999"/>
      <w:bookmarkStart w:id="5870" w:name="_Toc66231867"/>
      <w:bookmarkStart w:id="5871" w:name="_Toc28012863"/>
      <w:bookmarkStart w:id="5872" w:name="_Toc45134110"/>
      <w:bookmarkStart w:id="5873" w:name="_Toc83233148"/>
      <w:bookmarkStart w:id="5874" w:name="_Toc85553069"/>
      <w:bookmarkStart w:id="5875" w:name="_Toc85557168"/>
      <w:bookmarkStart w:id="5876" w:name="_Toc36102520"/>
      <w:bookmarkStart w:id="5877" w:name="_Toc56641031"/>
      <w:bookmarkStart w:id="5878" w:name="_Toc90655961"/>
      <w:bookmarkStart w:id="5879" w:name="_Toc101244530"/>
      <w:bookmarkStart w:id="5880" w:name="_Toc104539125"/>
      <w:bookmarkStart w:id="5881" w:name="_Toc50032042"/>
      <w:bookmarkStart w:id="5882" w:name="_Toc112951248"/>
      <w:bookmarkStart w:id="5883" w:name="_Toc68169028"/>
      <w:bookmarkStart w:id="5884" w:name="_Toc34266349"/>
      <w:bookmarkStart w:id="5885" w:name="_Toc51762962"/>
      <w:bookmarkStart w:id="5886" w:name="_Toc94064366"/>
      <w:bookmarkStart w:id="5887" w:name="_Toc43563564"/>
      <w:bookmarkStart w:id="5888" w:name="_Toc138753377"/>
      <w:bookmarkStart w:id="5889" w:name="_Toc113031788"/>
      <w:bookmarkStart w:id="5890" w:name="_Toc114133927"/>
      <w:bookmarkStart w:id="5891" w:name="_Toc129290409"/>
      <w:bookmarkStart w:id="5892" w:name="_Toc120688262"/>
      <w:bookmarkStart w:id="5893" w:name="_Toc98233753"/>
      <w:bookmarkStart w:id="5894" w:name="_Toc170119972"/>
      <w:bookmarkStart w:id="5895" w:name="_Toc175857109"/>
      <w:r>
        <w:rPr>
          <w:lang w:val="en-US"/>
        </w:rPr>
        <w:t>5.2.5</w:t>
      </w:r>
      <w:r>
        <w:rPr>
          <w:lang w:val="en-US"/>
        </w:rPr>
        <w:tab/>
        <w:t>Notifications</w:t>
      </w:r>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p>
    <w:p w:rsidR="003C4505" w:rsidRDefault="003C4505">
      <w:pPr>
        <w:rPr>
          <w:lang w:val="en-US"/>
        </w:rPr>
      </w:pPr>
      <w:r>
        <w:rPr>
          <w:lang w:val="en-US"/>
        </w:rPr>
        <w:t>None in this release of the specification.</w:t>
      </w:r>
    </w:p>
    <w:p w:rsidR="003C4505" w:rsidRDefault="003C4505">
      <w:pPr>
        <w:pStyle w:val="3"/>
        <w:rPr>
          <w:lang w:val="en-US"/>
        </w:rPr>
      </w:pPr>
      <w:bookmarkStart w:id="5896" w:name="_Toc85557169"/>
      <w:bookmarkStart w:id="5897" w:name="_Toc94064367"/>
      <w:bookmarkStart w:id="5898" w:name="_Toc51762963"/>
      <w:bookmarkStart w:id="5899" w:name="_Toc45134111"/>
      <w:bookmarkStart w:id="5900" w:name="_Toc43563565"/>
      <w:bookmarkStart w:id="5901" w:name="_Toc50032043"/>
      <w:bookmarkStart w:id="5902" w:name="_Toc59018000"/>
      <w:bookmarkStart w:id="5903" w:name="_Toc34266350"/>
      <w:bookmarkStart w:id="5904" w:name="_Toc56641032"/>
      <w:bookmarkStart w:id="5905" w:name="_Toc66231868"/>
      <w:bookmarkStart w:id="5906" w:name="_Toc36102521"/>
      <w:bookmarkStart w:id="5907" w:name="_Toc70550696"/>
      <w:bookmarkStart w:id="5908" w:name="_Toc83233149"/>
      <w:bookmarkStart w:id="5909" w:name="_Toc98233754"/>
      <w:bookmarkStart w:id="5910" w:name="_Toc101244531"/>
      <w:bookmarkStart w:id="5911" w:name="_Toc28012864"/>
      <w:bookmarkStart w:id="5912" w:name="_Toc68169029"/>
      <w:bookmarkStart w:id="5913" w:name="_Toc90655962"/>
      <w:bookmarkStart w:id="5914" w:name="_Toc85553070"/>
      <w:bookmarkStart w:id="5915" w:name="_Toc112951249"/>
      <w:bookmarkStart w:id="5916" w:name="_Toc104539126"/>
      <w:bookmarkStart w:id="5917" w:name="_Toc129290410"/>
      <w:bookmarkStart w:id="5918" w:name="_Toc113031789"/>
      <w:bookmarkStart w:id="5919" w:name="_Toc138753378"/>
      <w:bookmarkStart w:id="5920" w:name="_Toc114133928"/>
      <w:bookmarkStart w:id="5921" w:name="_Toc120688263"/>
      <w:bookmarkStart w:id="5922" w:name="_Toc88667677"/>
      <w:bookmarkStart w:id="5923" w:name="_Toc170119973"/>
      <w:bookmarkStart w:id="5924" w:name="_Toc175857110"/>
      <w:r>
        <w:rPr>
          <w:lang w:val="en-US"/>
        </w:rPr>
        <w:t>5.2.6</w:t>
      </w:r>
      <w:r>
        <w:rPr>
          <w:lang w:val="en-US"/>
        </w:rPr>
        <w:tab/>
        <w:t>Data Model</w:t>
      </w:r>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p>
    <w:p w:rsidR="003C4505" w:rsidRDefault="003C4505">
      <w:pPr>
        <w:pStyle w:val="4"/>
      </w:pPr>
      <w:bookmarkStart w:id="5925" w:name="_Toc88667678"/>
      <w:bookmarkStart w:id="5926" w:name="_Toc98233755"/>
      <w:bookmarkStart w:id="5927" w:name="_Toc59018001"/>
      <w:bookmarkStart w:id="5928" w:name="_Toc101244532"/>
      <w:bookmarkStart w:id="5929" w:name="_Toc50032044"/>
      <w:bookmarkStart w:id="5930" w:name="_Toc56641033"/>
      <w:bookmarkStart w:id="5931" w:name="_Toc34266351"/>
      <w:bookmarkStart w:id="5932" w:name="_Toc68169030"/>
      <w:bookmarkStart w:id="5933" w:name="_Toc85553071"/>
      <w:bookmarkStart w:id="5934" w:name="_Toc36102522"/>
      <w:bookmarkStart w:id="5935" w:name="_Toc43563566"/>
      <w:bookmarkStart w:id="5936" w:name="_Toc51762964"/>
      <w:bookmarkStart w:id="5937" w:name="_Toc45134112"/>
      <w:bookmarkStart w:id="5938" w:name="_Toc85557170"/>
      <w:bookmarkStart w:id="5939" w:name="_Toc28012865"/>
      <w:bookmarkStart w:id="5940" w:name="_Toc70550697"/>
      <w:bookmarkStart w:id="5941" w:name="_Toc90655963"/>
      <w:bookmarkStart w:id="5942" w:name="_Toc66231869"/>
      <w:bookmarkStart w:id="5943" w:name="_Toc94064368"/>
      <w:bookmarkStart w:id="5944" w:name="_Toc138753379"/>
      <w:bookmarkStart w:id="5945" w:name="_Toc104539127"/>
      <w:bookmarkStart w:id="5946" w:name="_Toc114133929"/>
      <w:bookmarkStart w:id="5947" w:name="_Toc129290411"/>
      <w:bookmarkStart w:id="5948" w:name="_Toc113031790"/>
      <w:bookmarkStart w:id="5949" w:name="_Toc120688264"/>
      <w:bookmarkStart w:id="5950" w:name="_Toc112951250"/>
      <w:bookmarkStart w:id="5951" w:name="_Toc83233150"/>
      <w:bookmarkStart w:id="5952" w:name="_Toc170119974"/>
      <w:bookmarkStart w:id="5953" w:name="_Toc175857111"/>
      <w:r>
        <w:t>5.2.6.1</w:t>
      </w:r>
      <w:r>
        <w:tab/>
        <w:t>General</w:t>
      </w:r>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p>
    <w:p w:rsidR="003C4505" w:rsidRDefault="003C4505">
      <w:r>
        <w:t>This clause specifies the application data model supported by the API.</w:t>
      </w:r>
    </w:p>
    <w:p w:rsidR="003C4505" w:rsidRDefault="003C4505">
      <w:r>
        <w:t>Table 5.2.6.1-1 specifies the data types defined for the Nnwdaf_AnalyticsInfo service based interface protocol.</w:t>
      </w:r>
    </w:p>
    <w:p w:rsidR="003C4505" w:rsidRDefault="003C4505">
      <w:pPr>
        <w:pStyle w:val="TH"/>
      </w:pPr>
      <w:r>
        <w:t>Table 5.2.6.1-1: Nnwdaf_AnalyticsInfo specific Data Types</w:t>
      </w:r>
    </w:p>
    <w:tbl>
      <w:tblPr>
        <w:tblW w:w="9381"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22"/>
        <w:gridCol w:w="3792"/>
        <w:gridCol w:w="22"/>
        <w:gridCol w:w="12"/>
        <w:gridCol w:w="1095"/>
        <w:gridCol w:w="1876"/>
        <w:gridCol w:w="2541"/>
        <w:gridCol w:w="21"/>
      </w:tblGrid>
      <w:tr w:rsidR="003C4505">
        <w:trPr>
          <w:gridAfter w:val="1"/>
          <w:wAfter w:w="21" w:type="dxa"/>
          <w:jc w:val="center"/>
        </w:trPr>
        <w:tc>
          <w:tcPr>
            <w:tcW w:w="3848" w:type="dxa"/>
            <w:gridSpan w:val="4"/>
            <w:shd w:val="clear" w:color="auto" w:fill="C0C0C0"/>
          </w:tcPr>
          <w:p w:rsidR="003C4505" w:rsidRDefault="003C4505">
            <w:pPr>
              <w:pStyle w:val="TAH"/>
            </w:pPr>
            <w:r>
              <w:t>Data type</w:t>
            </w:r>
          </w:p>
        </w:tc>
        <w:tc>
          <w:tcPr>
            <w:tcW w:w="1095" w:type="dxa"/>
            <w:shd w:val="clear" w:color="auto" w:fill="C0C0C0"/>
          </w:tcPr>
          <w:p w:rsidR="003C4505" w:rsidRDefault="003C4505">
            <w:pPr>
              <w:pStyle w:val="TAH"/>
            </w:pPr>
            <w:r>
              <w:t>Section defined</w:t>
            </w:r>
          </w:p>
        </w:tc>
        <w:tc>
          <w:tcPr>
            <w:tcW w:w="1876" w:type="dxa"/>
            <w:shd w:val="clear" w:color="auto" w:fill="C0C0C0"/>
          </w:tcPr>
          <w:p w:rsidR="003C4505" w:rsidRDefault="003C4505">
            <w:pPr>
              <w:pStyle w:val="TAH"/>
            </w:pPr>
            <w:r>
              <w:t>Description</w:t>
            </w:r>
          </w:p>
        </w:tc>
        <w:tc>
          <w:tcPr>
            <w:tcW w:w="2541" w:type="dxa"/>
            <w:shd w:val="clear" w:color="auto" w:fill="C0C0C0"/>
          </w:tcPr>
          <w:p w:rsidR="003C4505" w:rsidRDefault="003C4505">
            <w:pPr>
              <w:pStyle w:val="TAH"/>
            </w:pPr>
            <w:r>
              <w:t>Applicability</w:t>
            </w:r>
          </w:p>
        </w:tc>
      </w:tr>
      <w:tr w:rsidR="003C4505">
        <w:trPr>
          <w:gridBefore w:val="1"/>
          <w:wBefore w:w="22" w:type="dxa"/>
          <w:jc w:val="center"/>
        </w:trPr>
        <w:tc>
          <w:tcPr>
            <w:tcW w:w="3826" w:type="dxa"/>
            <w:gridSpan w:val="3"/>
          </w:tcPr>
          <w:p w:rsidR="003C4505" w:rsidRDefault="003C4505">
            <w:pPr>
              <w:pStyle w:val="TAL"/>
            </w:pPr>
            <w:r>
              <w:t>AdditionInfoAnalyticsInfoReq</w:t>
            </w:r>
            <w:r>
              <w:rPr>
                <w:lang w:eastAsia="zh-CN"/>
              </w:rPr>
              <w:t>uest</w:t>
            </w:r>
          </w:p>
        </w:tc>
        <w:tc>
          <w:tcPr>
            <w:tcW w:w="1095" w:type="dxa"/>
          </w:tcPr>
          <w:p w:rsidR="003C4505" w:rsidRDefault="003C4505">
            <w:pPr>
              <w:pStyle w:val="TAL"/>
            </w:pPr>
            <w:r>
              <w:rPr>
                <w:rFonts w:hint="eastAsia"/>
                <w:lang w:eastAsia="zh-CN"/>
              </w:rPr>
              <w:t>5</w:t>
            </w:r>
            <w:r>
              <w:rPr>
                <w:lang w:eastAsia="zh-CN"/>
              </w:rPr>
              <w:t>.2.6.2.5</w:t>
            </w:r>
          </w:p>
        </w:tc>
        <w:tc>
          <w:tcPr>
            <w:tcW w:w="1876" w:type="dxa"/>
          </w:tcPr>
          <w:p w:rsidR="003C4505" w:rsidRDefault="003C4505">
            <w:pPr>
              <w:pStyle w:val="TAL"/>
              <w:rPr>
                <w:rFonts w:cs="Arial"/>
                <w:szCs w:val="18"/>
              </w:rPr>
            </w:pPr>
            <w:r>
              <w:rPr>
                <w:lang w:eastAsia="zh-CN"/>
              </w:rPr>
              <w:t xml:space="preserve">Contains more details </w:t>
            </w:r>
            <w:r>
              <w:t>(not only the ProblemDetails) in case an Nnwdaf_AnalyticsInfo request is rejected.</w:t>
            </w:r>
          </w:p>
        </w:tc>
        <w:tc>
          <w:tcPr>
            <w:tcW w:w="2562" w:type="dxa"/>
            <w:gridSpan w:val="2"/>
          </w:tcPr>
          <w:p w:rsidR="003C4505" w:rsidRDefault="003C4505">
            <w:pPr>
              <w:pStyle w:val="TAL"/>
              <w:rPr>
                <w:rFonts w:cs="Arial"/>
                <w:szCs w:val="18"/>
              </w:rPr>
            </w:pPr>
            <w:r>
              <w:rPr>
                <w:rFonts w:cs="Arial"/>
                <w:szCs w:val="18"/>
              </w:rPr>
              <w:t>EneNA</w:t>
            </w:r>
          </w:p>
        </w:tc>
      </w:tr>
      <w:tr w:rsidR="003C4505">
        <w:trPr>
          <w:gridBefore w:val="1"/>
          <w:wBefore w:w="22" w:type="dxa"/>
          <w:jc w:val="center"/>
        </w:trPr>
        <w:tc>
          <w:tcPr>
            <w:tcW w:w="3826" w:type="dxa"/>
            <w:gridSpan w:val="3"/>
          </w:tcPr>
          <w:p w:rsidR="003C4505" w:rsidRDefault="003C4505">
            <w:pPr>
              <w:pStyle w:val="TAL"/>
            </w:pPr>
            <w:r>
              <w:t>AdrfDataType</w:t>
            </w:r>
          </w:p>
        </w:tc>
        <w:tc>
          <w:tcPr>
            <w:tcW w:w="1095" w:type="dxa"/>
          </w:tcPr>
          <w:p w:rsidR="003C4505" w:rsidRDefault="003C4505">
            <w:pPr>
              <w:pStyle w:val="TAL"/>
              <w:rPr>
                <w:lang w:eastAsia="zh-CN"/>
              </w:rPr>
            </w:pPr>
            <w:r>
              <w:t>5.2.6.3.5</w:t>
            </w:r>
          </w:p>
        </w:tc>
        <w:tc>
          <w:tcPr>
            <w:tcW w:w="1876" w:type="dxa"/>
          </w:tcPr>
          <w:p w:rsidR="003C4505" w:rsidRDefault="003C4505">
            <w:pPr>
              <w:pStyle w:val="TAL"/>
              <w:rPr>
                <w:lang w:eastAsia="zh-CN"/>
              </w:rPr>
            </w:pPr>
            <w:r>
              <w:rPr>
                <w:lang w:eastAsia="zh-CN"/>
              </w:rPr>
              <w:t>Represents a type of data that is stored in the ADRF.</w:t>
            </w:r>
          </w:p>
        </w:tc>
        <w:tc>
          <w:tcPr>
            <w:tcW w:w="2562" w:type="dxa"/>
            <w:gridSpan w:val="2"/>
          </w:tcPr>
          <w:p w:rsidR="003C4505" w:rsidRDefault="003C4505">
            <w:pPr>
              <w:pStyle w:val="TAL"/>
              <w:rPr>
                <w:rFonts w:cs="Arial"/>
                <w:szCs w:val="18"/>
              </w:rPr>
            </w:pPr>
            <w:r>
              <w:rPr>
                <w:rFonts w:cs="Arial"/>
                <w:szCs w:val="18"/>
              </w:rPr>
              <w:t>AnaCtxTransfer</w:t>
            </w:r>
          </w:p>
        </w:tc>
      </w:tr>
      <w:tr w:rsidR="003C4505">
        <w:trPr>
          <w:gridAfter w:val="1"/>
          <w:wAfter w:w="21" w:type="dxa"/>
          <w:jc w:val="center"/>
        </w:trPr>
        <w:tc>
          <w:tcPr>
            <w:tcW w:w="3848" w:type="dxa"/>
            <w:gridSpan w:val="4"/>
          </w:tcPr>
          <w:p w:rsidR="003C4505" w:rsidRDefault="003C4505">
            <w:pPr>
              <w:pStyle w:val="TAL"/>
            </w:pPr>
            <w:r>
              <w:t>AnalyticsData</w:t>
            </w:r>
          </w:p>
        </w:tc>
        <w:tc>
          <w:tcPr>
            <w:tcW w:w="1095" w:type="dxa"/>
          </w:tcPr>
          <w:p w:rsidR="003C4505" w:rsidRDefault="003C4505">
            <w:pPr>
              <w:pStyle w:val="TAL"/>
              <w:rPr>
                <w:rFonts w:hint="eastAsia"/>
              </w:rPr>
            </w:pPr>
            <w:r>
              <w:rPr>
                <w:rFonts w:hint="eastAsia"/>
              </w:rPr>
              <w:t>5.2.6.2.2</w:t>
            </w:r>
          </w:p>
        </w:tc>
        <w:tc>
          <w:tcPr>
            <w:tcW w:w="1876" w:type="dxa"/>
          </w:tcPr>
          <w:p w:rsidR="003C4505" w:rsidRDefault="003C4505">
            <w:pPr>
              <w:pStyle w:val="TAL"/>
              <w:rPr>
                <w:lang w:eastAsia="zh-CN"/>
              </w:rPr>
            </w:pPr>
            <w:r>
              <w:rPr>
                <w:rFonts w:cs="Arial" w:hint="eastAsia"/>
                <w:szCs w:val="18"/>
              </w:rPr>
              <w:t xml:space="preserve">Describes </w:t>
            </w:r>
            <w:r>
              <w:rPr>
                <w:rFonts w:cs="Arial"/>
                <w:szCs w:val="18"/>
              </w:rPr>
              <w:t>analytics with parameters indicated in the request.</w:t>
            </w:r>
          </w:p>
        </w:tc>
        <w:tc>
          <w:tcPr>
            <w:tcW w:w="2541" w:type="dxa"/>
          </w:tcPr>
          <w:p w:rsidR="003C4505" w:rsidRDefault="003C4505">
            <w:pPr>
              <w:pStyle w:val="TAL"/>
              <w:rPr>
                <w:rFonts w:cs="Arial"/>
                <w:szCs w:val="18"/>
              </w:rPr>
            </w:pPr>
          </w:p>
        </w:tc>
      </w:tr>
      <w:tr w:rsidR="003C4505">
        <w:trPr>
          <w:gridBefore w:val="1"/>
          <w:wBefore w:w="22" w:type="dxa"/>
          <w:jc w:val="center"/>
        </w:trPr>
        <w:tc>
          <w:tcPr>
            <w:tcW w:w="3826" w:type="dxa"/>
            <w:gridSpan w:val="3"/>
          </w:tcPr>
          <w:p w:rsidR="003C4505" w:rsidRDefault="003C4505">
            <w:pPr>
              <w:pStyle w:val="TAL"/>
            </w:pPr>
            <w:r>
              <w:t>ContextData</w:t>
            </w:r>
          </w:p>
        </w:tc>
        <w:tc>
          <w:tcPr>
            <w:tcW w:w="1095" w:type="dxa"/>
          </w:tcPr>
          <w:p w:rsidR="003C4505" w:rsidRDefault="003C4505">
            <w:pPr>
              <w:pStyle w:val="TAL"/>
            </w:pPr>
            <w:r>
              <w:t>5.2.6.2.6</w:t>
            </w:r>
          </w:p>
        </w:tc>
        <w:tc>
          <w:tcPr>
            <w:tcW w:w="1876" w:type="dxa"/>
          </w:tcPr>
          <w:p w:rsidR="003C4505" w:rsidRDefault="003C4505">
            <w:pPr>
              <w:pStyle w:val="TAL"/>
              <w:rPr>
                <w:rFonts w:cs="Arial"/>
                <w:szCs w:val="18"/>
              </w:rPr>
            </w:pPr>
            <w:r>
              <w:t>Contains context information related to analytics subscriptions corresponding with one or more context identifiers.</w:t>
            </w:r>
          </w:p>
        </w:tc>
        <w:tc>
          <w:tcPr>
            <w:tcW w:w="2562" w:type="dxa"/>
            <w:gridSpan w:val="2"/>
          </w:tcPr>
          <w:p w:rsidR="003C4505" w:rsidRDefault="003C4505">
            <w:pPr>
              <w:pStyle w:val="TAL"/>
              <w:rPr>
                <w:rFonts w:cs="Arial"/>
                <w:szCs w:val="18"/>
              </w:rPr>
            </w:pPr>
            <w:r>
              <w:rPr>
                <w:rFonts w:cs="Arial"/>
                <w:szCs w:val="18"/>
              </w:rPr>
              <w:t>AnaCtxTransfer</w:t>
            </w:r>
          </w:p>
        </w:tc>
      </w:tr>
      <w:tr w:rsidR="003C4505">
        <w:trPr>
          <w:gridBefore w:val="1"/>
          <w:wBefore w:w="22" w:type="dxa"/>
          <w:jc w:val="center"/>
        </w:trPr>
        <w:tc>
          <w:tcPr>
            <w:tcW w:w="3826" w:type="dxa"/>
            <w:gridSpan w:val="3"/>
          </w:tcPr>
          <w:p w:rsidR="003C4505" w:rsidRDefault="003C4505">
            <w:pPr>
              <w:pStyle w:val="TAL"/>
            </w:pPr>
            <w:r>
              <w:t>ContextElement</w:t>
            </w:r>
          </w:p>
        </w:tc>
        <w:tc>
          <w:tcPr>
            <w:tcW w:w="1095" w:type="dxa"/>
          </w:tcPr>
          <w:p w:rsidR="003C4505" w:rsidRDefault="003C4505">
            <w:pPr>
              <w:pStyle w:val="TAL"/>
            </w:pPr>
            <w:r>
              <w:t>5.2.6.2.7</w:t>
            </w:r>
          </w:p>
        </w:tc>
        <w:tc>
          <w:tcPr>
            <w:tcW w:w="1876" w:type="dxa"/>
          </w:tcPr>
          <w:p w:rsidR="003C4505" w:rsidRDefault="003C4505">
            <w:pPr>
              <w:pStyle w:val="TAL"/>
              <w:rPr>
                <w:rFonts w:cs="Arial"/>
                <w:szCs w:val="18"/>
              </w:rPr>
            </w:pPr>
            <w:r>
              <w:t>Contains context information corresponding with a specific context identifier.</w:t>
            </w:r>
          </w:p>
        </w:tc>
        <w:tc>
          <w:tcPr>
            <w:tcW w:w="2562" w:type="dxa"/>
            <w:gridSpan w:val="2"/>
          </w:tcPr>
          <w:p w:rsidR="003C4505" w:rsidRDefault="003C4505">
            <w:pPr>
              <w:pStyle w:val="TAL"/>
              <w:rPr>
                <w:rFonts w:cs="Arial"/>
                <w:szCs w:val="18"/>
              </w:rPr>
            </w:pPr>
            <w:r>
              <w:rPr>
                <w:rFonts w:cs="Arial"/>
                <w:szCs w:val="18"/>
              </w:rPr>
              <w:t>AnaCtxTransfer</w:t>
            </w:r>
          </w:p>
        </w:tc>
      </w:tr>
      <w:tr w:rsidR="003C4505">
        <w:trPr>
          <w:gridBefore w:val="1"/>
          <w:wBefore w:w="22" w:type="dxa"/>
          <w:jc w:val="center"/>
        </w:trPr>
        <w:tc>
          <w:tcPr>
            <w:tcW w:w="3826" w:type="dxa"/>
            <w:gridSpan w:val="3"/>
          </w:tcPr>
          <w:p w:rsidR="003C4505" w:rsidRDefault="003C4505">
            <w:pPr>
              <w:pStyle w:val="TAL"/>
            </w:pPr>
            <w:r>
              <w:t>ContextIdList</w:t>
            </w:r>
          </w:p>
        </w:tc>
        <w:tc>
          <w:tcPr>
            <w:tcW w:w="1095" w:type="dxa"/>
          </w:tcPr>
          <w:p w:rsidR="003C4505" w:rsidRDefault="003C4505">
            <w:pPr>
              <w:pStyle w:val="TAL"/>
            </w:pPr>
            <w:r>
              <w:t>5.2.6.2.8</w:t>
            </w:r>
          </w:p>
        </w:tc>
        <w:tc>
          <w:tcPr>
            <w:tcW w:w="1876" w:type="dxa"/>
          </w:tcPr>
          <w:p w:rsidR="003C4505" w:rsidRDefault="003C4505">
            <w:pPr>
              <w:pStyle w:val="TAL"/>
              <w:rPr>
                <w:rFonts w:cs="Arial"/>
                <w:szCs w:val="18"/>
              </w:rPr>
            </w:pPr>
            <w:r>
              <w:t>Contains list of context identifiers of context information of analytics subscriptions.</w:t>
            </w:r>
          </w:p>
        </w:tc>
        <w:tc>
          <w:tcPr>
            <w:tcW w:w="2562" w:type="dxa"/>
            <w:gridSpan w:val="2"/>
          </w:tcPr>
          <w:p w:rsidR="003C4505" w:rsidRDefault="003C4505">
            <w:pPr>
              <w:pStyle w:val="TAL"/>
              <w:rPr>
                <w:rFonts w:cs="Arial"/>
                <w:szCs w:val="18"/>
              </w:rPr>
            </w:pPr>
            <w:r>
              <w:rPr>
                <w:rFonts w:cs="Arial"/>
                <w:szCs w:val="18"/>
              </w:rPr>
              <w:t>AnaCtxTransfer</w:t>
            </w:r>
          </w:p>
        </w:tc>
      </w:tr>
      <w:tr w:rsidR="003C4505">
        <w:trPr>
          <w:gridBefore w:val="1"/>
          <w:wBefore w:w="22" w:type="dxa"/>
          <w:jc w:val="center"/>
        </w:trPr>
        <w:tc>
          <w:tcPr>
            <w:tcW w:w="3826" w:type="dxa"/>
            <w:gridSpan w:val="3"/>
          </w:tcPr>
          <w:p w:rsidR="003C4505" w:rsidRDefault="003C4505">
            <w:pPr>
              <w:pStyle w:val="TAL"/>
            </w:pPr>
            <w:r>
              <w:t>ContextType</w:t>
            </w:r>
          </w:p>
        </w:tc>
        <w:tc>
          <w:tcPr>
            <w:tcW w:w="1095" w:type="dxa"/>
          </w:tcPr>
          <w:p w:rsidR="003C4505" w:rsidRDefault="003C4505">
            <w:pPr>
              <w:pStyle w:val="TAL"/>
            </w:pPr>
            <w:r>
              <w:t>5.2.6.3.4</w:t>
            </w:r>
          </w:p>
        </w:tc>
        <w:tc>
          <w:tcPr>
            <w:tcW w:w="1876" w:type="dxa"/>
          </w:tcPr>
          <w:p w:rsidR="003C4505" w:rsidRDefault="003C4505">
            <w:pPr>
              <w:pStyle w:val="TAL"/>
            </w:pPr>
            <w:r>
              <w:t xml:space="preserve">Identfies the type </w:t>
            </w:r>
            <w:r>
              <w:rPr>
                <w:lang w:eastAsia="ko-KR"/>
              </w:rPr>
              <w:t>of analytics context information.</w:t>
            </w:r>
          </w:p>
        </w:tc>
        <w:tc>
          <w:tcPr>
            <w:tcW w:w="2562" w:type="dxa"/>
            <w:gridSpan w:val="2"/>
          </w:tcPr>
          <w:p w:rsidR="003C4505" w:rsidRDefault="003C4505">
            <w:pPr>
              <w:pStyle w:val="TAL"/>
              <w:rPr>
                <w:rFonts w:cs="Arial"/>
                <w:szCs w:val="18"/>
              </w:rPr>
            </w:pPr>
            <w:r>
              <w:rPr>
                <w:rFonts w:cs="Arial"/>
                <w:szCs w:val="18"/>
              </w:rPr>
              <w:t>AnaCtxTransfer</w:t>
            </w:r>
          </w:p>
        </w:tc>
      </w:tr>
      <w:tr w:rsidR="003C4505">
        <w:trPr>
          <w:gridAfter w:val="1"/>
          <w:wAfter w:w="21" w:type="dxa"/>
          <w:jc w:val="center"/>
        </w:trPr>
        <w:tc>
          <w:tcPr>
            <w:tcW w:w="3814" w:type="dxa"/>
            <w:gridSpan w:val="2"/>
          </w:tcPr>
          <w:p w:rsidR="003C4505" w:rsidRDefault="003C4505">
            <w:pPr>
              <w:pStyle w:val="TAL"/>
            </w:pPr>
            <w:r>
              <w:t>EventFilter</w:t>
            </w:r>
          </w:p>
        </w:tc>
        <w:tc>
          <w:tcPr>
            <w:tcW w:w="1129" w:type="dxa"/>
            <w:gridSpan w:val="3"/>
          </w:tcPr>
          <w:p w:rsidR="003C4505" w:rsidRDefault="003C4505">
            <w:pPr>
              <w:pStyle w:val="TAL"/>
              <w:rPr>
                <w:rFonts w:hint="eastAsia"/>
              </w:rPr>
            </w:pPr>
            <w:r>
              <w:t>5.2.6.2.3</w:t>
            </w:r>
          </w:p>
        </w:tc>
        <w:tc>
          <w:tcPr>
            <w:tcW w:w="1876" w:type="dxa"/>
          </w:tcPr>
          <w:p w:rsidR="003C4505" w:rsidRDefault="003C4505">
            <w:pPr>
              <w:pStyle w:val="TAL"/>
              <w:rPr>
                <w:rFonts w:cs="Arial" w:hint="eastAsia"/>
                <w:szCs w:val="18"/>
              </w:rPr>
            </w:pPr>
            <w:r>
              <w:rPr>
                <w:lang w:eastAsia="zh-CN"/>
              </w:rPr>
              <w:t>Represents the event filters used to identify the requested analytics.</w:t>
            </w:r>
          </w:p>
        </w:tc>
        <w:tc>
          <w:tcPr>
            <w:tcW w:w="2541" w:type="dxa"/>
          </w:tcPr>
          <w:p w:rsidR="003C4505" w:rsidRDefault="003C4505">
            <w:pPr>
              <w:pStyle w:val="TAL"/>
              <w:rPr>
                <w:rFonts w:cs="Arial"/>
                <w:szCs w:val="18"/>
              </w:rPr>
            </w:pPr>
          </w:p>
        </w:tc>
      </w:tr>
      <w:tr w:rsidR="003C4505">
        <w:trPr>
          <w:gridAfter w:val="1"/>
          <w:wAfter w:w="21" w:type="dxa"/>
          <w:jc w:val="center"/>
        </w:trPr>
        <w:tc>
          <w:tcPr>
            <w:tcW w:w="3814" w:type="dxa"/>
            <w:gridSpan w:val="2"/>
          </w:tcPr>
          <w:p w:rsidR="003C4505" w:rsidRDefault="003C4505">
            <w:pPr>
              <w:pStyle w:val="TAL"/>
            </w:pPr>
            <w:r>
              <w:t>EventId</w:t>
            </w:r>
          </w:p>
        </w:tc>
        <w:tc>
          <w:tcPr>
            <w:tcW w:w="1129" w:type="dxa"/>
            <w:gridSpan w:val="3"/>
          </w:tcPr>
          <w:p w:rsidR="003C4505" w:rsidRDefault="003C4505">
            <w:pPr>
              <w:pStyle w:val="TAL"/>
              <w:rPr>
                <w:rFonts w:hint="eastAsia"/>
              </w:rPr>
            </w:pPr>
            <w:r>
              <w:t>5.2.6.3.3</w:t>
            </w:r>
          </w:p>
        </w:tc>
        <w:tc>
          <w:tcPr>
            <w:tcW w:w="1876" w:type="dxa"/>
          </w:tcPr>
          <w:p w:rsidR="003C4505" w:rsidRDefault="003C4505">
            <w:pPr>
              <w:pStyle w:val="TAL"/>
              <w:rPr>
                <w:rFonts w:cs="Arial" w:hint="eastAsia"/>
                <w:szCs w:val="18"/>
              </w:rPr>
            </w:pPr>
            <w:r>
              <w:rPr>
                <w:lang w:eastAsia="zh-CN"/>
              </w:rPr>
              <w:t>Describes the type of analytics.</w:t>
            </w:r>
          </w:p>
        </w:tc>
        <w:tc>
          <w:tcPr>
            <w:tcW w:w="2541" w:type="dxa"/>
          </w:tcPr>
          <w:p w:rsidR="003C4505" w:rsidRDefault="003C4505">
            <w:pPr>
              <w:pStyle w:val="TAL"/>
              <w:rPr>
                <w:rFonts w:cs="Arial"/>
                <w:szCs w:val="18"/>
              </w:rPr>
            </w:pPr>
          </w:p>
        </w:tc>
      </w:tr>
      <w:tr w:rsidR="003C4505">
        <w:trPr>
          <w:gridBefore w:val="1"/>
          <w:wBefore w:w="22" w:type="dxa"/>
          <w:jc w:val="center"/>
        </w:trPr>
        <w:tc>
          <w:tcPr>
            <w:tcW w:w="3814" w:type="dxa"/>
            <w:gridSpan w:val="2"/>
          </w:tcPr>
          <w:p w:rsidR="003C4505" w:rsidRDefault="003C4505">
            <w:pPr>
              <w:pStyle w:val="TAL"/>
            </w:pPr>
            <w:r>
              <w:t>HistoricalData</w:t>
            </w:r>
          </w:p>
        </w:tc>
        <w:tc>
          <w:tcPr>
            <w:tcW w:w="1107" w:type="dxa"/>
            <w:gridSpan w:val="2"/>
          </w:tcPr>
          <w:p w:rsidR="003C4505" w:rsidRDefault="003C4505">
            <w:pPr>
              <w:pStyle w:val="TAL"/>
            </w:pPr>
            <w:r>
              <w:t>5.2.6.2.9</w:t>
            </w:r>
          </w:p>
        </w:tc>
        <w:tc>
          <w:tcPr>
            <w:tcW w:w="1876" w:type="dxa"/>
          </w:tcPr>
          <w:p w:rsidR="003C4505" w:rsidRDefault="003C4505">
            <w:pPr>
              <w:pStyle w:val="TAL"/>
              <w:rPr>
                <w:lang w:eastAsia="zh-CN"/>
              </w:rPr>
            </w:pPr>
            <w:r>
              <w:t xml:space="preserve">Contains </w:t>
            </w:r>
            <w:r>
              <w:rPr>
                <w:lang w:eastAsia="ko-KR"/>
              </w:rPr>
              <w:t>historical data</w:t>
            </w:r>
            <w:r>
              <w:t xml:space="preserve"> related to an analytics subscription.</w:t>
            </w:r>
          </w:p>
        </w:tc>
        <w:tc>
          <w:tcPr>
            <w:tcW w:w="2562" w:type="dxa"/>
            <w:gridSpan w:val="2"/>
          </w:tcPr>
          <w:p w:rsidR="003C4505" w:rsidRDefault="003C4505">
            <w:pPr>
              <w:pStyle w:val="TAL"/>
              <w:rPr>
                <w:rFonts w:cs="Arial"/>
                <w:szCs w:val="18"/>
              </w:rPr>
            </w:pPr>
            <w:r>
              <w:rPr>
                <w:rFonts w:cs="Arial"/>
                <w:szCs w:val="18"/>
              </w:rPr>
              <w:t>AnaCtxTransfer</w:t>
            </w:r>
          </w:p>
        </w:tc>
      </w:tr>
      <w:tr w:rsidR="003C4505">
        <w:trPr>
          <w:gridAfter w:val="1"/>
          <w:wAfter w:w="21" w:type="dxa"/>
          <w:jc w:val="center"/>
        </w:trPr>
        <w:tc>
          <w:tcPr>
            <w:tcW w:w="3814" w:type="dxa"/>
            <w:gridSpan w:val="2"/>
          </w:tcPr>
          <w:p w:rsidR="003C4505" w:rsidRDefault="003C4505">
            <w:pPr>
              <w:pStyle w:val="TAL"/>
            </w:pPr>
            <w:r>
              <w:t>ProblemDetailsAnalyticsInfoRequest</w:t>
            </w:r>
          </w:p>
        </w:tc>
        <w:tc>
          <w:tcPr>
            <w:tcW w:w="1129" w:type="dxa"/>
            <w:gridSpan w:val="3"/>
          </w:tcPr>
          <w:p w:rsidR="003C4505" w:rsidRDefault="003C4505">
            <w:pPr>
              <w:pStyle w:val="TAL"/>
              <w:rPr>
                <w:rFonts w:hint="eastAsia"/>
                <w:lang w:eastAsia="zh-CN"/>
              </w:rPr>
            </w:pPr>
            <w:r>
              <w:t>5.2.6.4.1</w:t>
            </w:r>
          </w:p>
        </w:tc>
        <w:tc>
          <w:tcPr>
            <w:tcW w:w="1876" w:type="dxa"/>
          </w:tcPr>
          <w:p w:rsidR="003C4505" w:rsidRDefault="003C4505">
            <w:pPr>
              <w:pStyle w:val="TAL"/>
              <w:rPr>
                <w:lang w:eastAsia="zh-CN"/>
              </w:rPr>
            </w:pPr>
            <w:r>
              <w:rPr>
                <w:rFonts w:cs="Arial"/>
                <w:szCs w:val="18"/>
              </w:rPr>
              <w:t>Data type that extends ProblemDetails.</w:t>
            </w:r>
          </w:p>
        </w:tc>
        <w:tc>
          <w:tcPr>
            <w:tcW w:w="2541" w:type="dxa"/>
          </w:tcPr>
          <w:p w:rsidR="003C4505" w:rsidRDefault="003C4505">
            <w:pPr>
              <w:pStyle w:val="TAL"/>
              <w:rPr>
                <w:rFonts w:cs="Arial"/>
                <w:szCs w:val="18"/>
              </w:rPr>
            </w:pPr>
            <w:r>
              <w:rPr>
                <w:rFonts w:cs="Arial"/>
                <w:szCs w:val="18"/>
              </w:rPr>
              <w:t>EneNA</w:t>
            </w:r>
          </w:p>
        </w:tc>
      </w:tr>
      <w:tr w:rsidR="003C4505">
        <w:trPr>
          <w:gridBefore w:val="1"/>
          <w:wBefore w:w="22" w:type="dxa"/>
          <w:jc w:val="center"/>
        </w:trPr>
        <w:tc>
          <w:tcPr>
            <w:tcW w:w="3826" w:type="dxa"/>
            <w:gridSpan w:val="3"/>
          </w:tcPr>
          <w:p w:rsidR="003C4505" w:rsidRDefault="003C4505">
            <w:pPr>
              <w:pStyle w:val="TAL"/>
            </w:pPr>
            <w:r>
              <w:t>RequestedContext</w:t>
            </w:r>
          </w:p>
        </w:tc>
        <w:tc>
          <w:tcPr>
            <w:tcW w:w="1095" w:type="dxa"/>
          </w:tcPr>
          <w:p w:rsidR="003C4505" w:rsidRDefault="003C4505">
            <w:pPr>
              <w:pStyle w:val="TAL"/>
            </w:pPr>
            <w:r>
              <w:t>5.2.6.2.11</w:t>
            </w:r>
          </w:p>
        </w:tc>
        <w:tc>
          <w:tcPr>
            <w:tcW w:w="1876" w:type="dxa"/>
          </w:tcPr>
          <w:p w:rsidR="003C4505" w:rsidRDefault="003C4505">
            <w:pPr>
              <w:pStyle w:val="TAL"/>
              <w:rPr>
                <w:rFonts w:cs="Arial"/>
                <w:szCs w:val="18"/>
              </w:rPr>
            </w:pPr>
            <w:r>
              <w:t xml:space="preserve">Contains types </w:t>
            </w:r>
            <w:r>
              <w:rPr>
                <w:lang w:eastAsia="ko-KR"/>
              </w:rPr>
              <w:t>of analytics context information.</w:t>
            </w:r>
          </w:p>
        </w:tc>
        <w:tc>
          <w:tcPr>
            <w:tcW w:w="2562" w:type="dxa"/>
            <w:gridSpan w:val="2"/>
          </w:tcPr>
          <w:p w:rsidR="003C4505" w:rsidRDefault="003C4505">
            <w:pPr>
              <w:pStyle w:val="TAL"/>
              <w:rPr>
                <w:rFonts w:cs="Arial"/>
                <w:szCs w:val="18"/>
              </w:rPr>
            </w:pPr>
            <w:r>
              <w:rPr>
                <w:rFonts w:cs="Arial"/>
                <w:szCs w:val="18"/>
              </w:rPr>
              <w:t>AnaCtxTransfer</w:t>
            </w:r>
          </w:p>
        </w:tc>
      </w:tr>
      <w:tr w:rsidR="003C4505">
        <w:trPr>
          <w:gridBefore w:val="1"/>
          <w:wBefore w:w="22" w:type="dxa"/>
          <w:jc w:val="center"/>
        </w:trPr>
        <w:tc>
          <w:tcPr>
            <w:tcW w:w="3826" w:type="dxa"/>
            <w:gridSpan w:val="3"/>
          </w:tcPr>
          <w:p w:rsidR="003C4505" w:rsidRDefault="003C4505">
            <w:pPr>
              <w:pStyle w:val="TAL"/>
            </w:pPr>
            <w:r>
              <w:t>SmcceInfo</w:t>
            </w:r>
          </w:p>
        </w:tc>
        <w:tc>
          <w:tcPr>
            <w:tcW w:w="1095" w:type="dxa"/>
          </w:tcPr>
          <w:p w:rsidR="003C4505" w:rsidRDefault="003C4505">
            <w:pPr>
              <w:pStyle w:val="TAL"/>
            </w:pPr>
            <w:r>
              <w:rPr>
                <w:rFonts w:hint="eastAsia"/>
                <w:lang w:eastAsia="ko-KR"/>
              </w:rPr>
              <w:t>5.2.6.2.12</w:t>
            </w:r>
          </w:p>
        </w:tc>
        <w:tc>
          <w:tcPr>
            <w:tcW w:w="1876" w:type="dxa"/>
          </w:tcPr>
          <w:p w:rsidR="003C4505" w:rsidRDefault="003C4505">
            <w:pPr>
              <w:pStyle w:val="TAL"/>
              <w:rPr>
                <w:lang w:eastAsia="zh-CN"/>
              </w:rPr>
            </w:pPr>
            <w:r>
              <w:rPr>
                <w:lang w:val="en-US"/>
              </w:rPr>
              <w:t>Represents the analytics of Session Management congestion control experience information.</w:t>
            </w:r>
          </w:p>
        </w:tc>
        <w:tc>
          <w:tcPr>
            <w:tcW w:w="2562" w:type="dxa"/>
            <w:gridSpan w:val="2"/>
          </w:tcPr>
          <w:p w:rsidR="003C4505" w:rsidRDefault="003C4505">
            <w:pPr>
              <w:pStyle w:val="TAL"/>
              <w:rPr>
                <w:rFonts w:cs="Arial"/>
                <w:szCs w:val="18"/>
              </w:rPr>
            </w:pPr>
            <w:r>
              <w:rPr>
                <w:rFonts w:hint="eastAsia"/>
                <w:lang w:eastAsia="zh-CN"/>
              </w:rPr>
              <w:t>S</w:t>
            </w:r>
            <w:r>
              <w:rPr>
                <w:lang w:eastAsia="zh-CN"/>
              </w:rPr>
              <w:t>MCCE</w:t>
            </w:r>
          </w:p>
        </w:tc>
      </w:tr>
      <w:tr w:rsidR="003C4505">
        <w:trPr>
          <w:gridBefore w:val="1"/>
          <w:wBefore w:w="22" w:type="dxa"/>
          <w:jc w:val="center"/>
        </w:trPr>
        <w:tc>
          <w:tcPr>
            <w:tcW w:w="3826" w:type="dxa"/>
            <w:gridSpan w:val="3"/>
          </w:tcPr>
          <w:p w:rsidR="003C4505" w:rsidRDefault="003C4505">
            <w:pPr>
              <w:pStyle w:val="TAL"/>
            </w:pPr>
            <w:r>
              <w:t>SmcceUeList</w:t>
            </w:r>
          </w:p>
        </w:tc>
        <w:tc>
          <w:tcPr>
            <w:tcW w:w="1095" w:type="dxa"/>
          </w:tcPr>
          <w:p w:rsidR="003C4505" w:rsidRDefault="003C4505">
            <w:pPr>
              <w:pStyle w:val="TAL"/>
              <w:rPr>
                <w:rFonts w:hint="eastAsia"/>
                <w:lang w:eastAsia="ko-KR"/>
              </w:rPr>
            </w:pPr>
            <w:r>
              <w:rPr>
                <w:lang w:eastAsia="ko-KR"/>
              </w:rPr>
              <w:t>5.2.6.2.13</w:t>
            </w:r>
          </w:p>
        </w:tc>
        <w:tc>
          <w:tcPr>
            <w:tcW w:w="1876" w:type="dxa"/>
          </w:tcPr>
          <w:p w:rsidR="003C4505" w:rsidRDefault="003C4505">
            <w:pPr>
              <w:pStyle w:val="TAL"/>
              <w:rPr>
                <w:lang w:val="en-US"/>
              </w:rPr>
            </w:pPr>
            <w:r>
              <w:t xml:space="preserve">Represents the </w:t>
            </w:r>
            <w:r>
              <w:rPr>
                <w:lang w:eastAsia="ko-KR"/>
              </w:rPr>
              <w:t xml:space="preserve">List of UEs classified based on </w:t>
            </w:r>
            <w:r>
              <w:t xml:space="preserve">experience level of </w:t>
            </w:r>
            <w:r>
              <w:rPr>
                <w:lang w:eastAsia="ko-KR"/>
              </w:rPr>
              <w:t>Session Management congestion control.</w:t>
            </w:r>
          </w:p>
        </w:tc>
        <w:tc>
          <w:tcPr>
            <w:tcW w:w="2562" w:type="dxa"/>
            <w:gridSpan w:val="2"/>
          </w:tcPr>
          <w:p w:rsidR="003C4505" w:rsidRDefault="003C4505">
            <w:pPr>
              <w:pStyle w:val="TAL"/>
              <w:rPr>
                <w:rFonts w:hint="eastAsia"/>
                <w:lang w:eastAsia="zh-CN"/>
              </w:rPr>
            </w:pPr>
            <w:r>
              <w:rPr>
                <w:lang w:eastAsia="zh-CN"/>
              </w:rPr>
              <w:t>SMCCE</w:t>
            </w:r>
          </w:p>
        </w:tc>
      </w:tr>
      <w:tr w:rsidR="003C4505">
        <w:trPr>
          <w:gridBefore w:val="1"/>
          <w:wBefore w:w="22" w:type="dxa"/>
          <w:jc w:val="center"/>
        </w:trPr>
        <w:tc>
          <w:tcPr>
            <w:tcW w:w="3826" w:type="dxa"/>
            <w:gridSpan w:val="3"/>
          </w:tcPr>
          <w:p w:rsidR="003C4505" w:rsidRDefault="003C4505">
            <w:pPr>
              <w:pStyle w:val="TAL"/>
            </w:pPr>
            <w:r>
              <w:t>SpecificAnalyticsSubscription</w:t>
            </w:r>
          </w:p>
        </w:tc>
        <w:tc>
          <w:tcPr>
            <w:tcW w:w="1095" w:type="dxa"/>
          </w:tcPr>
          <w:p w:rsidR="003C4505" w:rsidRDefault="003C4505">
            <w:pPr>
              <w:pStyle w:val="TAL"/>
            </w:pPr>
            <w:r>
              <w:t>5.2.6.2.10</w:t>
            </w:r>
          </w:p>
        </w:tc>
        <w:tc>
          <w:tcPr>
            <w:tcW w:w="1876" w:type="dxa"/>
          </w:tcPr>
          <w:p w:rsidR="003C4505" w:rsidRDefault="003C4505">
            <w:pPr>
              <w:pStyle w:val="TAL"/>
              <w:rPr>
                <w:rFonts w:cs="Arial"/>
                <w:szCs w:val="18"/>
              </w:rPr>
            </w:pPr>
            <w:r>
              <w:rPr>
                <w:lang w:eastAsia="zh-CN"/>
              </w:rPr>
              <w:t>Represents an existing subscription for a specific type of analytics to a specific NWDAF.</w:t>
            </w:r>
          </w:p>
        </w:tc>
        <w:tc>
          <w:tcPr>
            <w:tcW w:w="2562" w:type="dxa"/>
            <w:gridSpan w:val="2"/>
          </w:tcPr>
          <w:p w:rsidR="003C4505" w:rsidRDefault="003C4505">
            <w:pPr>
              <w:pStyle w:val="TAL"/>
              <w:rPr>
                <w:rFonts w:cs="Arial"/>
                <w:szCs w:val="18"/>
              </w:rPr>
            </w:pPr>
            <w:r>
              <w:rPr>
                <w:rFonts w:cs="Arial"/>
                <w:szCs w:val="18"/>
              </w:rPr>
              <w:t>AnaCtxTransfer</w:t>
            </w:r>
          </w:p>
        </w:tc>
      </w:tr>
      <w:tr w:rsidR="003C4505">
        <w:trPr>
          <w:gridBefore w:val="1"/>
          <w:wBefore w:w="22" w:type="dxa"/>
          <w:jc w:val="center"/>
        </w:trPr>
        <w:tc>
          <w:tcPr>
            <w:tcW w:w="3826" w:type="dxa"/>
            <w:gridSpan w:val="3"/>
          </w:tcPr>
          <w:p w:rsidR="003C4505" w:rsidRDefault="003C4505">
            <w:pPr>
              <w:pStyle w:val="TAL"/>
            </w:pPr>
            <w:r>
              <w:t>SpecificDataSubscription</w:t>
            </w:r>
          </w:p>
        </w:tc>
        <w:tc>
          <w:tcPr>
            <w:tcW w:w="1095" w:type="dxa"/>
          </w:tcPr>
          <w:p w:rsidR="003C4505" w:rsidRDefault="003C4505">
            <w:pPr>
              <w:pStyle w:val="TAL"/>
            </w:pPr>
            <w:r>
              <w:t>5.2.6.2.14</w:t>
            </w:r>
          </w:p>
        </w:tc>
        <w:tc>
          <w:tcPr>
            <w:tcW w:w="1876" w:type="dxa"/>
          </w:tcPr>
          <w:p w:rsidR="003C4505" w:rsidRDefault="003C4505">
            <w:pPr>
              <w:pStyle w:val="TAL"/>
              <w:rPr>
                <w:lang w:eastAsia="zh-CN"/>
              </w:rPr>
            </w:pPr>
            <w:r>
              <w:rPr>
                <w:lang w:eastAsia="zh-CN"/>
              </w:rPr>
              <w:t>Represents an existing data collection subscription to a specific data source NF.</w:t>
            </w:r>
          </w:p>
        </w:tc>
        <w:tc>
          <w:tcPr>
            <w:tcW w:w="2562" w:type="dxa"/>
            <w:gridSpan w:val="2"/>
          </w:tcPr>
          <w:p w:rsidR="003C4505" w:rsidRDefault="003C4505">
            <w:pPr>
              <w:pStyle w:val="TAL"/>
              <w:rPr>
                <w:rFonts w:cs="Arial"/>
                <w:szCs w:val="18"/>
              </w:rPr>
            </w:pPr>
            <w:r>
              <w:rPr>
                <w:rFonts w:cs="Arial"/>
                <w:szCs w:val="18"/>
              </w:rPr>
              <w:t>AnaCtxTransfer</w:t>
            </w:r>
          </w:p>
        </w:tc>
      </w:tr>
    </w:tbl>
    <w:p w:rsidR="003C4505" w:rsidRDefault="003C4505"/>
    <w:p w:rsidR="003C4505" w:rsidRDefault="003C4505">
      <w:r>
        <w:t>Table 5.2.6.1-2 specifies data types re-used by the Nnwdaf_AnalyticsInfo service based interface protocol from other specifications, including a reference to their respective specifications and when needed, a short description of their use within the Nnwdaf service based interface.</w:t>
      </w:r>
    </w:p>
    <w:p w:rsidR="003C4505" w:rsidRDefault="003C4505">
      <w:r>
        <w:t>Re-used data types of clause 5.1.6 refer here to requests instead of subscriptions.</w:t>
      </w:r>
    </w:p>
    <w:p w:rsidR="003C4505" w:rsidRDefault="003C4505">
      <w:pPr>
        <w:pStyle w:val="TH"/>
      </w:pPr>
      <w:r>
        <w:t>Table 5.2.6.1-2: Nnwdaf_AnalyticsInfo re-used Data Types</w:t>
      </w:r>
    </w:p>
    <w:tbl>
      <w:tblPr>
        <w:tblW w:w="9348"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2778"/>
        <w:gridCol w:w="1849"/>
        <w:gridCol w:w="2089"/>
        <w:gridCol w:w="2632"/>
      </w:tblGrid>
      <w:tr w:rsidR="003C4505">
        <w:trPr>
          <w:jc w:val="center"/>
        </w:trPr>
        <w:tc>
          <w:tcPr>
            <w:tcW w:w="2778" w:type="dxa"/>
            <w:shd w:val="clear" w:color="auto" w:fill="C0C0C0"/>
          </w:tcPr>
          <w:p w:rsidR="003C4505" w:rsidRDefault="003C4505">
            <w:pPr>
              <w:pStyle w:val="TAH"/>
            </w:pPr>
            <w:r>
              <w:t>Data type</w:t>
            </w:r>
          </w:p>
        </w:tc>
        <w:tc>
          <w:tcPr>
            <w:tcW w:w="1849" w:type="dxa"/>
            <w:shd w:val="clear" w:color="auto" w:fill="C0C0C0"/>
          </w:tcPr>
          <w:p w:rsidR="003C4505" w:rsidRDefault="003C4505">
            <w:pPr>
              <w:pStyle w:val="TAH"/>
            </w:pPr>
            <w:r>
              <w:t>Reference</w:t>
            </w:r>
          </w:p>
        </w:tc>
        <w:tc>
          <w:tcPr>
            <w:tcW w:w="2089" w:type="dxa"/>
            <w:shd w:val="clear" w:color="auto" w:fill="C0C0C0"/>
          </w:tcPr>
          <w:p w:rsidR="003C4505" w:rsidRDefault="003C4505">
            <w:pPr>
              <w:pStyle w:val="TAH"/>
            </w:pPr>
            <w:r>
              <w:t>Comments</w:t>
            </w:r>
          </w:p>
        </w:tc>
        <w:tc>
          <w:tcPr>
            <w:tcW w:w="2632" w:type="dxa"/>
            <w:shd w:val="clear" w:color="auto" w:fill="C0C0C0"/>
          </w:tcPr>
          <w:p w:rsidR="003C4505" w:rsidRDefault="003C4505">
            <w:pPr>
              <w:pStyle w:val="TAH"/>
            </w:pPr>
            <w:r>
              <w:t>Applicability</w:t>
            </w:r>
          </w:p>
        </w:tc>
      </w:tr>
      <w:tr w:rsidR="003C4505">
        <w:trPr>
          <w:jc w:val="center"/>
        </w:trPr>
        <w:tc>
          <w:tcPr>
            <w:tcW w:w="2778" w:type="dxa"/>
          </w:tcPr>
          <w:p w:rsidR="003C4505" w:rsidRDefault="003C4505">
            <w:pPr>
              <w:pStyle w:val="TAL"/>
            </w:pPr>
            <w:r>
              <w:t>AbnormalBehaviour</w:t>
            </w:r>
          </w:p>
        </w:tc>
        <w:tc>
          <w:tcPr>
            <w:tcW w:w="1849" w:type="dxa"/>
          </w:tcPr>
          <w:p w:rsidR="003C4505" w:rsidRDefault="003C4505">
            <w:pPr>
              <w:pStyle w:val="TAL"/>
            </w:pPr>
            <w:r>
              <w:rPr>
                <w:lang w:eastAsia="zh-CN"/>
              </w:rPr>
              <w:t>5.1.6.2.15</w:t>
            </w:r>
          </w:p>
        </w:tc>
        <w:tc>
          <w:tcPr>
            <w:tcW w:w="2089" w:type="dxa"/>
          </w:tcPr>
          <w:p w:rsidR="003C4505" w:rsidRDefault="003C4505">
            <w:pPr>
              <w:pStyle w:val="TAL"/>
            </w:pPr>
            <w:r>
              <w:t>Represents the abnormal behaviour information.</w:t>
            </w:r>
          </w:p>
        </w:tc>
        <w:tc>
          <w:tcPr>
            <w:tcW w:w="2632" w:type="dxa"/>
          </w:tcPr>
          <w:p w:rsidR="003C4505" w:rsidRDefault="003C4505">
            <w:pPr>
              <w:pStyle w:val="TAL"/>
            </w:pPr>
            <w:r>
              <w:rPr>
                <w:rFonts w:cs="Arial"/>
                <w:szCs w:val="18"/>
              </w:rPr>
              <w:t>AbnormalBehaviour</w:t>
            </w:r>
          </w:p>
        </w:tc>
      </w:tr>
      <w:tr w:rsidR="003C4505">
        <w:trPr>
          <w:jc w:val="center"/>
        </w:trPr>
        <w:tc>
          <w:tcPr>
            <w:tcW w:w="2778" w:type="dxa"/>
          </w:tcPr>
          <w:p w:rsidR="003C4505" w:rsidRDefault="003C4505">
            <w:pPr>
              <w:pStyle w:val="TAL"/>
            </w:pPr>
            <w:r>
              <w:t>AnalyticsContextIdentifier</w:t>
            </w:r>
          </w:p>
        </w:tc>
        <w:tc>
          <w:tcPr>
            <w:tcW w:w="1849" w:type="dxa"/>
          </w:tcPr>
          <w:p w:rsidR="003C4505" w:rsidRDefault="003C4505">
            <w:pPr>
              <w:pStyle w:val="TAL"/>
            </w:pPr>
            <w:r>
              <w:t>5.1.6.2.43</w:t>
            </w:r>
          </w:p>
        </w:tc>
        <w:tc>
          <w:tcPr>
            <w:tcW w:w="2089" w:type="dxa"/>
          </w:tcPr>
          <w:p w:rsidR="003C4505" w:rsidRDefault="003C4505">
            <w:pPr>
              <w:pStyle w:val="TAL"/>
            </w:pPr>
            <w:r>
              <w:t>Contains information about the available analytics contexts.</w:t>
            </w:r>
          </w:p>
        </w:tc>
        <w:tc>
          <w:tcPr>
            <w:tcW w:w="2632" w:type="dxa"/>
          </w:tcPr>
          <w:p w:rsidR="003C4505" w:rsidRDefault="003C4505">
            <w:pPr>
              <w:pStyle w:val="TAL"/>
            </w:pPr>
            <w:r>
              <w:rPr>
                <w:rFonts w:cs="Arial"/>
                <w:szCs w:val="18"/>
              </w:rPr>
              <w:t>AnaCtxTransfer</w:t>
            </w:r>
          </w:p>
        </w:tc>
      </w:tr>
      <w:tr w:rsidR="003C4505">
        <w:trPr>
          <w:jc w:val="center"/>
        </w:trPr>
        <w:tc>
          <w:tcPr>
            <w:tcW w:w="2778" w:type="dxa"/>
          </w:tcPr>
          <w:p w:rsidR="003C4505" w:rsidRDefault="003C4505">
            <w:pPr>
              <w:pStyle w:val="TAL"/>
              <w:rPr>
                <w:lang w:eastAsia="zh-CN"/>
              </w:rPr>
            </w:pPr>
            <w:r>
              <w:t>AnalyticsMetadataInfo</w:t>
            </w:r>
          </w:p>
        </w:tc>
        <w:tc>
          <w:tcPr>
            <w:tcW w:w="1849" w:type="dxa"/>
          </w:tcPr>
          <w:p w:rsidR="003C4505" w:rsidRDefault="003C4505">
            <w:pPr>
              <w:pStyle w:val="TAL"/>
            </w:pPr>
            <w:r>
              <w:t>5.1.6.2.37</w:t>
            </w:r>
          </w:p>
        </w:tc>
        <w:tc>
          <w:tcPr>
            <w:tcW w:w="2089" w:type="dxa"/>
          </w:tcPr>
          <w:p w:rsidR="003C4505" w:rsidRDefault="003C4505">
            <w:pPr>
              <w:pStyle w:val="TAL"/>
              <w:rPr>
                <w:rFonts w:cs="Arial"/>
                <w:szCs w:val="18"/>
              </w:rPr>
            </w:pPr>
            <w:r>
              <w:t>Contains analytics metadata information required for analytics aggregation.</w:t>
            </w:r>
          </w:p>
        </w:tc>
        <w:tc>
          <w:tcPr>
            <w:tcW w:w="2632" w:type="dxa"/>
          </w:tcPr>
          <w:p w:rsidR="003C4505" w:rsidRDefault="003C4505">
            <w:pPr>
              <w:pStyle w:val="TAL"/>
              <w:rPr>
                <w:rFonts w:cs="Arial"/>
                <w:szCs w:val="18"/>
              </w:rPr>
            </w:pPr>
            <w:r>
              <w:t>Aggregation</w:t>
            </w:r>
          </w:p>
        </w:tc>
      </w:tr>
      <w:tr w:rsidR="003C4505">
        <w:trPr>
          <w:jc w:val="center"/>
        </w:trPr>
        <w:tc>
          <w:tcPr>
            <w:tcW w:w="2778" w:type="dxa"/>
          </w:tcPr>
          <w:p w:rsidR="003C4505" w:rsidRDefault="003C4505">
            <w:pPr>
              <w:pStyle w:val="TAL"/>
            </w:pPr>
            <w:r>
              <w:rPr>
                <w:lang w:eastAsia="zh-CN"/>
              </w:rPr>
              <w:t>AnalyticsSubset</w:t>
            </w:r>
          </w:p>
        </w:tc>
        <w:tc>
          <w:tcPr>
            <w:tcW w:w="1849" w:type="dxa"/>
          </w:tcPr>
          <w:p w:rsidR="003C4505" w:rsidRDefault="003C4505">
            <w:pPr>
              <w:pStyle w:val="TAL"/>
            </w:pPr>
            <w:r>
              <w:rPr>
                <w:lang w:eastAsia="zh-CN"/>
              </w:rPr>
              <w:t>5.1.6.3.18</w:t>
            </w:r>
          </w:p>
        </w:tc>
        <w:tc>
          <w:tcPr>
            <w:tcW w:w="2089" w:type="dxa"/>
          </w:tcPr>
          <w:p w:rsidR="003C4505" w:rsidRDefault="003C4505">
            <w:pPr>
              <w:pStyle w:val="TAL"/>
            </w:pPr>
            <w:r>
              <w:rPr>
                <w:lang w:eastAsia="ko-KR"/>
              </w:rPr>
              <w:t>Contains information about the analytics subsets provided in the subscription request.</w:t>
            </w:r>
          </w:p>
        </w:tc>
        <w:tc>
          <w:tcPr>
            <w:tcW w:w="2632" w:type="dxa"/>
          </w:tcPr>
          <w:p w:rsidR="003C4505" w:rsidRDefault="003C4505">
            <w:pPr>
              <w:pStyle w:val="TAL"/>
            </w:pPr>
            <w:r>
              <w:t>EneNA</w:t>
            </w:r>
          </w:p>
        </w:tc>
      </w:tr>
      <w:tr w:rsidR="003C4505">
        <w:trPr>
          <w:jc w:val="center"/>
        </w:trPr>
        <w:tc>
          <w:tcPr>
            <w:tcW w:w="2778" w:type="dxa"/>
          </w:tcPr>
          <w:p w:rsidR="003C4505" w:rsidRDefault="003C4505">
            <w:pPr>
              <w:pStyle w:val="TAL"/>
              <w:rPr>
                <w:lang w:eastAsia="zh-CN"/>
              </w:rPr>
            </w:pPr>
            <w:r>
              <w:rPr>
                <w:lang w:eastAsia="zh-CN"/>
              </w:rPr>
              <w:t>AnySlice</w:t>
            </w:r>
          </w:p>
        </w:tc>
        <w:tc>
          <w:tcPr>
            <w:tcW w:w="1849" w:type="dxa"/>
          </w:tcPr>
          <w:p w:rsidR="003C4505" w:rsidRDefault="003C4505">
            <w:pPr>
              <w:pStyle w:val="TAL"/>
            </w:pPr>
            <w:r>
              <w:t>5.1.6.3.2</w:t>
            </w:r>
          </w:p>
        </w:tc>
        <w:tc>
          <w:tcPr>
            <w:tcW w:w="2089" w:type="dxa"/>
          </w:tcPr>
          <w:p w:rsidR="003C4505" w:rsidRDefault="003C4505">
            <w:pPr>
              <w:pStyle w:val="TAL"/>
              <w:rPr>
                <w:rFonts w:cs="Arial"/>
                <w:szCs w:val="18"/>
              </w:rPr>
            </w:pPr>
          </w:p>
        </w:tc>
        <w:tc>
          <w:tcPr>
            <w:tcW w:w="2632" w:type="dxa"/>
          </w:tcPr>
          <w:p w:rsidR="003C4505" w:rsidRDefault="003C4505">
            <w:pPr>
              <w:pStyle w:val="TAL"/>
              <w:rPr>
                <w:rFonts w:cs="Arial"/>
                <w:szCs w:val="18"/>
              </w:rPr>
            </w:pPr>
          </w:p>
        </w:tc>
      </w:tr>
      <w:tr w:rsidR="003C4505">
        <w:trPr>
          <w:jc w:val="center"/>
        </w:trPr>
        <w:tc>
          <w:tcPr>
            <w:tcW w:w="2778" w:type="dxa"/>
          </w:tcPr>
          <w:p w:rsidR="003C4505" w:rsidRDefault="003C4505">
            <w:pPr>
              <w:pStyle w:val="TAL"/>
              <w:rPr>
                <w:lang w:eastAsia="zh-CN"/>
              </w:rPr>
            </w:pPr>
            <w:r>
              <w:t>ApplicationId</w:t>
            </w:r>
          </w:p>
        </w:tc>
        <w:tc>
          <w:tcPr>
            <w:tcW w:w="1849" w:type="dxa"/>
          </w:tcPr>
          <w:p w:rsidR="003C4505" w:rsidRDefault="003C4505">
            <w:pPr>
              <w:pStyle w:val="TAL"/>
            </w:pPr>
            <w:r>
              <w:rPr>
                <w:rFonts w:cs="Arial"/>
              </w:rPr>
              <w:t>3GPP TS 29.571 [8]</w:t>
            </w:r>
          </w:p>
        </w:tc>
        <w:tc>
          <w:tcPr>
            <w:tcW w:w="2089" w:type="dxa"/>
          </w:tcPr>
          <w:p w:rsidR="003C4505" w:rsidRDefault="003C4505">
            <w:pPr>
              <w:pStyle w:val="TAL"/>
              <w:rPr>
                <w:rFonts w:cs="Arial"/>
                <w:szCs w:val="18"/>
              </w:rPr>
            </w:pPr>
            <w:r>
              <w:rPr>
                <w:rFonts w:cs="Arial"/>
                <w:szCs w:val="18"/>
                <w:lang w:eastAsia="zh-CN"/>
              </w:rPr>
              <w:t>Identifies the application.</w:t>
            </w:r>
          </w:p>
        </w:tc>
        <w:tc>
          <w:tcPr>
            <w:tcW w:w="2632" w:type="dxa"/>
          </w:tcPr>
          <w:p w:rsidR="003C4505" w:rsidRDefault="003C4505">
            <w:pPr>
              <w:pStyle w:val="TAL"/>
              <w:rPr>
                <w:rFonts w:eastAsia="바탕"/>
              </w:rPr>
            </w:pPr>
            <w:r>
              <w:rPr>
                <w:rFonts w:eastAsia="바탕"/>
              </w:rPr>
              <w:t>ServiceExperience</w:t>
            </w:r>
            <w:r>
              <w:t xml:space="preserve"> </w:t>
            </w:r>
          </w:p>
          <w:p w:rsidR="003C4505" w:rsidRDefault="003C4505">
            <w:pPr>
              <w:pStyle w:val="TAL"/>
              <w:rPr>
                <w:rFonts w:eastAsia="바탕"/>
              </w:rPr>
            </w:pPr>
            <w:r>
              <w:rPr>
                <w:rFonts w:eastAsia="바탕"/>
              </w:rPr>
              <w:t>UeCommunication</w:t>
            </w:r>
          </w:p>
          <w:p w:rsidR="003C4505" w:rsidRDefault="003C4505">
            <w:pPr>
              <w:pStyle w:val="TAL"/>
              <w:rPr>
                <w:rFonts w:eastAsia="바탕"/>
              </w:rPr>
            </w:pPr>
            <w:r>
              <w:rPr>
                <w:rFonts w:eastAsia="바탕"/>
              </w:rPr>
              <w:t>AbnormalBehaviour</w:t>
            </w:r>
          </w:p>
          <w:p w:rsidR="003C4505" w:rsidRDefault="003C4505">
            <w:pPr>
              <w:pStyle w:val="TAL"/>
              <w:rPr>
                <w:rFonts w:cs="Arial"/>
                <w:szCs w:val="18"/>
              </w:rPr>
            </w:pPr>
            <w:r>
              <w:rPr>
                <w:rFonts w:hint="eastAsia"/>
                <w:lang w:eastAsia="zh-CN"/>
              </w:rPr>
              <w:t>Dn</w:t>
            </w:r>
            <w:r>
              <w:t>Performance</w:t>
            </w:r>
          </w:p>
        </w:tc>
      </w:tr>
      <w:tr w:rsidR="003C4505">
        <w:trPr>
          <w:jc w:val="center"/>
        </w:trPr>
        <w:tc>
          <w:tcPr>
            <w:tcW w:w="2778" w:type="dxa"/>
          </w:tcPr>
          <w:p w:rsidR="003C4505" w:rsidRDefault="003C4505">
            <w:pPr>
              <w:pStyle w:val="TAL"/>
            </w:pPr>
            <w:r>
              <w:t>BwRequirement</w:t>
            </w:r>
          </w:p>
        </w:tc>
        <w:tc>
          <w:tcPr>
            <w:tcW w:w="1849" w:type="dxa"/>
          </w:tcPr>
          <w:p w:rsidR="003C4505" w:rsidRDefault="003C4505">
            <w:pPr>
              <w:pStyle w:val="TAL"/>
              <w:rPr>
                <w:rFonts w:cs="Arial"/>
              </w:rPr>
            </w:pPr>
            <w:r>
              <w:t>5.1.6.2.25</w:t>
            </w:r>
          </w:p>
        </w:tc>
        <w:tc>
          <w:tcPr>
            <w:tcW w:w="2089" w:type="dxa"/>
          </w:tcPr>
          <w:p w:rsidR="003C4505" w:rsidRDefault="003C4505">
            <w:pPr>
              <w:pStyle w:val="TAL"/>
              <w:rPr>
                <w:rFonts w:cs="Arial"/>
                <w:szCs w:val="18"/>
                <w:lang w:eastAsia="zh-CN"/>
              </w:rPr>
            </w:pPr>
          </w:p>
        </w:tc>
        <w:tc>
          <w:tcPr>
            <w:tcW w:w="2632" w:type="dxa"/>
          </w:tcPr>
          <w:p w:rsidR="003C4505" w:rsidRDefault="003C4505">
            <w:pPr>
              <w:pStyle w:val="TAL"/>
              <w:rPr>
                <w:rFonts w:eastAsia="바탕"/>
              </w:rPr>
            </w:pPr>
            <w:r>
              <w:t>ServiceExperience</w:t>
            </w:r>
          </w:p>
        </w:tc>
      </w:tr>
      <w:tr w:rsidR="003C4505">
        <w:trPr>
          <w:jc w:val="center"/>
        </w:trPr>
        <w:tc>
          <w:tcPr>
            <w:tcW w:w="2778" w:type="dxa"/>
          </w:tcPr>
          <w:p w:rsidR="003C4505" w:rsidRDefault="003C4505">
            <w:pPr>
              <w:pStyle w:val="TAL"/>
            </w:pPr>
            <w:r>
              <w:t>DataNotification</w:t>
            </w:r>
          </w:p>
        </w:tc>
        <w:tc>
          <w:tcPr>
            <w:tcW w:w="1849" w:type="dxa"/>
          </w:tcPr>
          <w:p w:rsidR="003C4505" w:rsidRDefault="003C4505">
            <w:pPr>
              <w:pStyle w:val="TAL"/>
            </w:pPr>
            <w:r>
              <w:rPr>
                <w:rFonts w:cs="Arial"/>
              </w:rPr>
              <w:t>3GPP TS 29.575 [27]</w:t>
            </w:r>
          </w:p>
        </w:tc>
        <w:tc>
          <w:tcPr>
            <w:tcW w:w="2089" w:type="dxa"/>
          </w:tcPr>
          <w:p w:rsidR="003C4505" w:rsidRDefault="003C4505">
            <w:pPr>
              <w:pStyle w:val="TAL"/>
              <w:rPr>
                <w:rFonts w:hint="eastAsia"/>
                <w:lang w:eastAsia="zh-CN"/>
              </w:rPr>
            </w:pPr>
            <w:r>
              <w:rPr>
                <w:lang w:eastAsia="zh-CN"/>
              </w:rPr>
              <w:t>Describes Notifications about data collection events that occurred.</w:t>
            </w:r>
          </w:p>
        </w:tc>
        <w:tc>
          <w:tcPr>
            <w:tcW w:w="2632" w:type="dxa"/>
          </w:tcPr>
          <w:p w:rsidR="003C4505" w:rsidRDefault="003C4505">
            <w:pPr>
              <w:pStyle w:val="TAL"/>
              <w:rPr>
                <w:rFonts w:cs="Arial"/>
                <w:szCs w:val="18"/>
              </w:rPr>
            </w:pPr>
            <w:r>
              <w:t>EneNA</w:t>
            </w:r>
          </w:p>
        </w:tc>
      </w:tr>
      <w:tr w:rsidR="003C4505">
        <w:trPr>
          <w:jc w:val="center"/>
        </w:trPr>
        <w:tc>
          <w:tcPr>
            <w:tcW w:w="2778" w:type="dxa"/>
          </w:tcPr>
          <w:p w:rsidR="003C4505" w:rsidRDefault="003C4505">
            <w:pPr>
              <w:pStyle w:val="TAL"/>
            </w:pPr>
            <w:r>
              <w:t>DataSubscription</w:t>
            </w:r>
          </w:p>
        </w:tc>
        <w:tc>
          <w:tcPr>
            <w:tcW w:w="1849" w:type="dxa"/>
          </w:tcPr>
          <w:p w:rsidR="003C4505" w:rsidRDefault="003C4505">
            <w:pPr>
              <w:pStyle w:val="TAL"/>
            </w:pPr>
            <w:r>
              <w:t>3GPP TS 29.575 [27]</w:t>
            </w:r>
          </w:p>
        </w:tc>
        <w:tc>
          <w:tcPr>
            <w:tcW w:w="2089" w:type="dxa"/>
          </w:tcPr>
          <w:p w:rsidR="003C4505" w:rsidRDefault="003C4505">
            <w:pPr>
              <w:pStyle w:val="TAL"/>
              <w:rPr>
                <w:rFonts w:cs="Arial"/>
                <w:szCs w:val="18"/>
                <w:lang w:eastAsia="zh-CN"/>
              </w:rPr>
            </w:pPr>
            <w:r>
              <w:rPr>
                <w:rFonts w:hint="eastAsia"/>
                <w:lang w:eastAsia="zh-CN"/>
              </w:rPr>
              <w:t>R</w:t>
            </w:r>
            <w:r>
              <w:rPr>
                <w:lang w:eastAsia="zh-CN"/>
              </w:rPr>
              <w:t>epresents data subscription from data source (e.g. AMF, SMF, UDM, NEF, AF).</w:t>
            </w:r>
          </w:p>
        </w:tc>
        <w:tc>
          <w:tcPr>
            <w:tcW w:w="2632" w:type="dxa"/>
          </w:tcPr>
          <w:p w:rsidR="003C4505" w:rsidRDefault="003C4505">
            <w:pPr>
              <w:pStyle w:val="TAL"/>
            </w:pPr>
            <w:r>
              <w:rPr>
                <w:rFonts w:cs="Arial"/>
                <w:szCs w:val="18"/>
              </w:rPr>
              <w:t>EneNA</w:t>
            </w:r>
          </w:p>
        </w:tc>
      </w:tr>
      <w:tr w:rsidR="003C4505">
        <w:trPr>
          <w:jc w:val="center"/>
        </w:trPr>
        <w:tc>
          <w:tcPr>
            <w:tcW w:w="2778" w:type="dxa"/>
          </w:tcPr>
          <w:p w:rsidR="003C4505" w:rsidRDefault="003C4505">
            <w:pPr>
              <w:pStyle w:val="TAL"/>
              <w:rPr>
                <w:lang w:eastAsia="zh-CN"/>
              </w:rPr>
            </w:pPr>
            <w:r>
              <w:t>DateTime</w:t>
            </w:r>
          </w:p>
        </w:tc>
        <w:tc>
          <w:tcPr>
            <w:tcW w:w="1849" w:type="dxa"/>
          </w:tcPr>
          <w:p w:rsidR="003C4505" w:rsidRDefault="003C4505">
            <w:pPr>
              <w:pStyle w:val="TAL"/>
            </w:pPr>
            <w:r>
              <w:rPr>
                <w:rFonts w:cs="Arial"/>
              </w:rPr>
              <w:t>3GPP TS 29.571 [8]</w:t>
            </w:r>
          </w:p>
        </w:tc>
        <w:tc>
          <w:tcPr>
            <w:tcW w:w="2089" w:type="dxa"/>
          </w:tcPr>
          <w:p w:rsidR="003C4505" w:rsidRDefault="003C4505">
            <w:pPr>
              <w:pStyle w:val="TAL"/>
              <w:rPr>
                <w:rFonts w:cs="Arial"/>
                <w:szCs w:val="18"/>
              </w:rPr>
            </w:pPr>
            <w:r>
              <w:rPr>
                <w:rFonts w:cs="Arial"/>
                <w:szCs w:val="18"/>
                <w:lang w:eastAsia="zh-CN"/>
              </w:rPr>
              <w:t>Identifies the time.</w:t>
            </w:r>
          </w:p>
        </w:tc>
        <w:tc>
          <w:tcPr>
            <w:tcW w:w="2632" w:type="dxa"/>
          </w:tcPr>
          <w:p w:rsidR="003C4505" w:rsidRDefault="003C4505">
            <w:pPr>
              <w:pStyle w:val="TAL"/>
              <w:rPr>
                <w:rFonts w:cs="Arial"/>
                <w:szCs w:val="18"/>
              </w:rPr>
            </w:pPr>
          </w:p>
        </w:tc>
      </w:tr>
      <w:tr w:rsidR="003C4505">
        <w:trPr>
          <w:jc w:val="center"/>
        </w:trPr>
        <w:tc>
          <w:tcPr>
            <w:tcW w:w="2778" w:type="dxa"/>
          </w:tcPr>
          <w:p w:rsidR="003C4505" w:rsidRDefault="003C4505">
            <w:pPr>
              <w:pStyle w:val="TAL"/>
            </w:pPr>
            <w:r>
              <w:t>DispersionRequirement</w:t>
            </w:r>
          </w:p>
        </w:tc>
        <w:tc>
          <w:tcPr>
            <w:tcW w:w="1849" w:type="dxa"/>
          </w:tcPr>
          <w:p w:rsidR="003C4505" w:rsidRDefault="003C4505">
            <w:pPr>
              <w:pStyle w:val="TAL"/>
              <w:rPr>
                <w:rFonts w:cs="Arial"/>
              </w:rPr>
            </w:pPr>
            <w:r>
              <w:rPr>
                <w:rFonts w:cs="Arial"/>
              </w:rPr>
              <w:t>5.1.6.2.50</w:t>
            </w:r>
          </w:p>
        </w:tc>
        <w:tc>
          <w:tcPr>
            <w:tcW w:w="2089" w:type="dxa"/>
          </w:tcPr>
          <w:p w:rsidR="003C4505" w:rsidRDefault="003C4505">
            <w:pPr>
              <w:pStyle w:val="TAL"/>
              <w:rPr>
                <w:rFonts w:cs="Arial"/>
                <w:szCs w:val="18"/>
                <w:lang w:eastAsia="zh-CN"/>
              </w:rPr>
            </w:pPr>
            <w:r>
              <w:rPr>
                <w:rFonts w:cs="Arial"/>
                <w:szCs w:val="18"/>
                <w:lang w:eastAsia="zh-CN"/>
              </w:rPr>
              <w:t>Dispersion analytics requirement.</w:t>
            </w:r>
          </w:p>
        </w:tc>
        <w:tc>
          <w:tcPr>
            <w:tcW w:w="2632" w:type="dxa"/>
          </w:tcPr>
          <w:p w:rsidR="003C4505" w:rsidRDefault="003C4505">
            <w:pPr>
              <w:pStyle w:val="TAL"/>
              <w:rPr>
                <w:rFonts w:eastAsia="바탕"/>
              </w:rPr>
            </w:pPr>
            <w:r>
              <w:rPr>
                <w:rFonts w:cs="Arial"/>
                <w:szCs w:val="18"/>
              </w:rPr>
              <w:t>Dispersion</w:t>
            </w:r>
          </w:p>
        </w:tc>
      </w:tr>
      <w:tr w:rsidR="003C4505">
        <w:trPr>
          <w:jc w:val="center"/>
        </w:trPr>
        <w:tc>
          <w:tcPr>
            <w:tcW w:w="2778" w:type="dxa"/>
          </w:tcPr>
          <w:p w:rsidR="003C4505" w:rsidRDefault="003C4505">
            <w:pPr>
              <w:pStyle w:val="TAL"/>
            </w:pPr>
            <w:r>
              <w:t>DispersionInfo</w:t>
            </w:r>
          </w:p>
        </w:tc>
        <w:tc>
          <w:tcPr>
            <w:tcW w:w="1849" w:type="dxa"/>
          </w:tcPr>
          <w:p w:rsidR="003C4505" w:rsidRDefault="003C4505">
            <w:pPr>
              <w:pStyle w:val="TAL"/>
              <w:rPr>
                <w:rFonts w:cs="Arial"/>
              </w:rPr>
            </w:pPr>
            <w:r>
              <w:rPr>
                <w:rFonts w:cs="Arial"/>
              </w:rPr>
              <w:t>5.1.6.2.53</w:t>
            </w:r>
          </w:p>
        </w:tc>
        <w:tc>
          <w:tcPr>
            <w:tcW w:w="2089" w:type="dxa"/>
          </w:tcPr>
          <w:p w:rsidR="003C4505" w:rsidRDefault="003C4505">
            <w:pPr>
              <w:pStyle w:val="TAL"/>
              <w:rPr>
                <w:rFonts w:cs="Arial"/>
                <w:szCs w:val="18"/>
                <w:lang w:eastAsia="zh-CN"/>
              </w:rPr>
            </w:pPr>
            <w:r>
              <w:rPr>
                <w:rFonts w:cs="Arial"/>
                <w:szCs w:val="18"/>
                <w:lang w:eastAsia="zh-CN"/>
              </w:rPr>
              <w:t>Dispersion analytics information.</w:t>
            </w:r>
          </w:p>
        </w:tc>
        <w:tc>
          <w:tcPr>
            <w:tcW w:w="2632" w:type="dxa"/>
          </w:tcPr>
          <w:p w:rsidR="003C4505" w:rsidRDefault="003C4505">
            <w:pPr>
              <w:pStyle w:val="TAL"/>
              <w:rPr>
                <w:rFonts w:eastAsia="바탕"/>
              </w:rPr>
            </w:pPr>
            <w:r>
              <w:rPr>
                <w:rFonts w:cs="Arial"/>
                <w:szCs w:val="18"/>
              </w:rPr>
              <w:t>Dispersion</w:t>
            </w:r>
          </w:p>
        </w:tc>
      </w:tr>
      <w:tr w:rsidR="003C4505">
        <w:trPr>
          <w:jc w:val="center"/>
        </w:trPr>
        <w:tc>
          <w:tcPr>
            <w:tcW w:w="2778" w:type="dxa"/>
          </w:tcPr>
          <w:p w:rsidR="003C4505" w:rsidRDefault="003C4505">
            <w:pPr>
              <w:pStyle w:val="TAL"/>
            </w:pPr>
            <w:r>
              <w:rPr>
                <w:rFonts w:hint="eastAsia"/>
              </w:rPr>
              <w:t>Dnai</w:t>
            </w:r>
          </w:p>
        </w:tc>
        <w:tc>
          <w:tcPr>
            <w:tcW w:w="1849" w:type="dxa"/>
          </w:tcPr>
          <w:p w:rsidR="003C4505" w:rsidRDefault="003C4505">
            <w:pPr>
              <w:pStyle w:val="TAL"/>
              <w:rPr>
                <w:rFonts w:cs="Arial"/>
              </w:rPr>
            </w:pPr>
            <w:r>
              <w:t>3GPP TS 29.571 [8]</w:t>
            </w:r>
          </w:p>
        </w:tc>
        <w:tc>
          <w:tcPr>
            <w:tcW w:w="2089" w:type="dxa"/>
          </w:tcPr>
          <w:p w:rsidR="003C4505" w:rsidRDefault="003C4505">
            <w:pPr>
              <w:pStyle w:val="TAL"/>
              <w:rPr>
                <w:rFonts w:cs="Arial"/>
                <w:szCs w:val="18"/>
                <w:lang w:eastAsia="zh-CN"/>
              </w:rPr>
            </w:pPr>
            <w:r>
              <w:rPr>
                <w:rFonts w:cs="Arial"/>
                <w:szCs w:val="18"/>
                <w:lang w:eastAsia="zh-CN"/>
              </w:rPr>
              <w:t xml:space="preserve">Identifies </w:t>
            </w:r>
            <w:r>
              <w:t>a user plane access to one or more DN(s).</w:t>
            </w:r>
          </w:p>
        </w:tc>
        <w:tc>
          <w:tcPr>
            <w:tcW w:w="2632" w:type="dxa"/>
          </w:tcPr>
          <w:p w:rsidR="003C4505" w:rsidRDefault="003C4505">
            <w:pPr>
              <w:pStyle w:val="TAL"/>
              <w:rPr>
                <w:rFonts w:eastAsia="바탕"/>
              </w:rPr>
            </w:pPr>
            <w:r>
              <w:rPr>
                <w:rFonts w:eastAsia="바탕"/>
              </w:rPr>
              <w:t>ServiceExperience</w:t>
            </w:r>
          </w:p>
          <w:p w:rsidR="003C4505" w:rsidRDefault="003C4505">
            <w:pPr>
              <w:pStyle w:val="TAL"/>
              <w:rPr>
                <w:rFonts w:eastAsia="바탕"/>
              </w:rPr>
            </w:pPr>
            <w:r>
              <w:rPr>
                <w:rFonts w:hint="eastAsia"/>
                <w:lang w:eastAsia="zh-CN"/>
              </w:rPr>
              <w:t>Dn</w:t>
            </w:r>
            <w:r>
              <w:t>Performance</w:t>
            </w:r>
          </w:p>
        </w:tc>
      </w:tr>
      <w:tr w:rsidR="003C4505">
        <w:trPr>
          <w:jc w:val="center"/>
        </w:trPr>
        <w:tc>
          <w:tcPr>
            <w:tcW w:w="2778" w:type="dxa"/>
          </w:tcPr>
          <w:p w:rsidR="003C4505" w:rsidRDefault="003C4505">
            <w:pPr>
              <w:pStyle w:val="TAL"/>
            </w:pPr>
            <w:r>
              <w:t>Dnn</w:t>
            </w:r>
          </w:p>
        </w:tc>
        <w:tc>
          <w:tcPr>
            <w:tcW w:w="1849" w:type="dxa"/>
          </w:tcPr>
          <w:p w:rsidR="003C4505" w:rsidRDefault="003C4505">
            <w:pPr>
              <w:pStyle w:val="TAL"/>
              <w:rPr>
                <w:rFonts w:cs="Arial"/>
              </w:rPr>
            </w:pPr>
            <w:r>
              <w:rPr>
                <w:rFonts w:cs="Arial"/>
              </w:rPr>
              <w:t>3GPP TS 29.571 [8]</w:t>
            </w:r>
          </w:p>
        </w:tc>
        <w:tc>
          <w:tcPr>
            <w:tcW w:w="2089" w:type="dxa"/>
          </w:tcPr>
          <w:p w:rsidR="003C4505" w:rsidRDefault="003C4505">
            <w:pPr>
              <w:pStyle w:val="TAL"/>
              <w:rPr>
                <w:rFonts w:cs="Arial"/>
                <w:szCs w:val="18"/>
                <w:lang w:eastAsia="zh-CN"/>
              </w:rPr>
            </w:pPr>
            <w:r>
              <w:rPr>
                <w:rFonts w:cs="Arial"/>
                <w:szCs w:val="18"/>
                <w:lang w:eastAsia="zh-CN"/>
              </w:rPr>
              <w:t>Identifies the DNN.</w:t>
            </w:r>
          </w:p>
        </w:tc>
        <w:tc>
          <w:tcPr>
            <w:tcW w:w="2632" w:type="dxa"/>
          </w:tcPr>
          <w:p w:rsidR="003C4505" w:rsidRDefault="003C4505">
            <w:pPr>
              <w:pStyle w:val="TAL"/>
              <w:rPr>
                <w:rFonts w:eastAsia="바탕"/>
              </w:rPr>
            </w:pPr>
            <w:r>
              <w:rPr>
                <w:rFonts w:eastAsia="바탕"/>
              </w:rPr>
              <w:t>ServiceExperience</w:t>
            </w:r>
            <w:r>
              <w:t xml:space="preserve"> </w:t>
            </w:r>
          </w:p>
          <w:p w:rsidR="003C4505" w:rsidRDefault="003C4505">
            <w:pPr>
              <w:pStyle w:val="TAL"/>
              <w:rPr>
                <w:rFonts w:eastAsia="바탕"/>
              </w:rPr>
            </w:pPr>
            <w:r>
              <w:rPr>
                <w:rFonts w:eastAsia="바탕"/>
              </w:rPr>
              <w:t>AbnormalBehaviour</w:t>
            </w:r>
          </w:p>
          <w:p w:rsidR="003C4505" w:rsidRDefault="003C4505">
            <w:pPr>
              <w:pStyle w:val="TAL"/>
              <w:rPr>
                <w:rFonts w:eastAsia="바탕"/>
              </w:rPr>
            </w:pPr>
            <w:r>
              <w:rPr>
                <w:rFonts w:eastAsia="바탕"/>
              </w:rPr>
              <w:t xml:space="preserve">UeCommunication </w:t>
            </w:r>
          </w:p>
          <w:p w:rsidR="003C4505" w:rsidRDefault="003C4505">
            <w:pPr>
              <w:pStyle w:val="TAL"/>
              <w:rPr>
                <w:lang w:eastAsia="zh-CN"/>
              </w:rPr>
            </w:pPr>
            <w:r>
              <w:rPr>
                <w:rFonts w:hint="eastAsia"/>
                <w:lang w:eastAsia="zh-CN"/>
              </w:rPr>
              <w:t>S</w:t>
            </w:r>
            <w:r>
              <w:rPr>
                <w:lang w:eastAsia="zh-CN"/>
              </w:rPr>
              <w:t>MCCE</w:t>
            </w:r>
          </w:p>
          <w:p w:rsidR="003C4505" w:rsidRDefault="003C4505">
            <w:pPr>
              <w:pStyle w:val="TAL"/>
              <w:rPr>
                <w:rFonts w:cs="Arial"/>
                <w:szCs w:val="18"/>
              </w:rPr>
            </w:pPr>
            <w:r>
              <w:rPr>
                <w:rFonts w:hint="eastAsia"/>
                <w:lang w:eastAsia="zh-CN"/>
              </w:rPr>
              <w:t>Dn</w:t>
            </w:r>
            <w:r>
              <w:t>Performance</w:t>
            </w:r>
          </w:p>
        </w:tc>
      </w:tr>
      <w:tr w:rsidR="003C4505">
        <w:trPr>
          <w:jc w:val="center"/>
        </w:trPr>
        <w:tc>
          <w:tcPr>
            <w:tcW w:w="2778" w:type="dxa"/>
          </w:tcPr>
          <w:p w:rsidR="003C4505" w:rsidRDefault="003C4505">
            <w:pPr>
              <w:pStyle w:val="TAL"/>
              <w:rPr>
                <w:rFonts w:hint="eastAsia"/>
              </w:rPr>
            </w:pPr>
            <w:r>
              <w:t>DnPerfInfo</w:t>
            </w:r>
          </w:p>
        </w:tc>
        <w:tc>
          <w:tcPr>
            <w:tcW w:w="1849" w:type="dxa"/>
          </w:tcPr>
          <w:p w:rsidR="003C4505" w:rsidRDefault="003C4505">
            <w:pPr>
              <w:pStyle w:val="TAL"/>
            </w:pPr>
            <w:r>
              <w:t>5.1.6.2.45</w:t>
            </w:r>
          </w:p>
        </w:tc>
        <w:tc>
          <w:tcPr>
            <w:tcW w:w="2089" w:type="dxa"/>
          </w:tcPr>
          <w:p w:rsidR="003C4505" w:rsidRDefault="003C4505">
            <w:pPr>
              <w:pStyle w:val="TAL"/>
              <w:rPr>
                <w:rFonts w:cs="Arial"/>
                <w:szCs w:val="18"/>
                <w:lang w:eastAsia="zh-CN"/>
              </w:rPr>
            </w:pPr>
            <w:r>
              <w:rPr>
                <w:lang w:eastAsia="zh-CN"/>
              </w:rPr>
              <w:t>Represents</w:t>
            </w:r>
            <w:r>
              <w:t xml:space="preserve"> DN performance information</w:t>
            </w:r>
          </w:p>
        </w:tc>
        <w:tc>
          <w:tcPr>
            <w:tcW w:w="2632" w:type="dxa"/>
          </w:tcPr>
          <w:p w:rsidR="003C4505" w:rsidRDefault="003C4505">
            <w:pPr>
              <w:pStyle w:val="TAL"/>
              <w:rPr>
                <w:rFonts w:eastAsia="바탕"/>
              </w:rPr>
            </w:pPr>
            <w:r>
              <w:rPr>
                <w:lang w:eastAsia="zh-CN"/>
              </w:rPr>
              <w:t>DnPerformance</w:t>
            </w:r>
          </w:p>
        </w:tc>
      </w:tr>
      <w:tr w:rsidR="003C4505">
        <w:trPr>
          <w:jc w:val="center"/>
        </w:trPr>
        <w:tc>
          <w:tcPr>
            <w:tcW w:w="2778" w:type="dxa"/>
          </w:tcPr>
          <w:p w:rsidR="003C4505" w:rsidRDefault="003C4505">
            <w:pPr>
              <w:pStyle w:val="TAL"/>
              <w:rPr>
                <w:rFonts w:hint="eastAsia"/>
              </w:rPr>
            </w:pPr>
            <w:r>
              <w:t>DnPerformanceReq</w:t>
            </w:r>
          </w:p>
        </w:tc>
        <w:tc>
          <w:tcPr>
            <w:tcW w:w="1849" w:type="dxa"/>
          </w:tcPr>
          <w:p w:rsidR="003C4505" w:rsidRDefault="003C4505">
            <w:pPr>
              <w:pStyle w:val="TAL"/>
            </w:pPr>
            <w:r>
              <w:t>5.1.6.2.66</w:t>
            </w:r>
          </w:p>
        </w:tc>
        <w:tc>
          <w:tcPr>
            <w:tcW w:w="2089" w:type="dxa"/>
          </w:tcPr>
          <w:p w:rsidR="003C4505" w:rsidRDefault="003C4505">
            <w:pPr>
              <w:pStyle w:val="TAL"/>
              <w:rPr>
                <w:rFonts w:cs="Arial"/>
                <w:szCs w:val="18"/>
                <w:lang w:eastAsia="zh-CN"/>
              </w:rPr>
            </w:pPr>
            <w:r>
              <w:rPr>
                <w:lang w:eastAsia="zh-CN"/>
              </w:rPr>
              <w:t>Represents the DN performance requirements.</w:t>
            </w:r>
          </w:p>
        </w:tc>
        <w:tc>
          <w:tcPr>
            <w:tcW w:w="2632" w:type="dxa"/>
          </w:tcPr>
          <w:p w:rsidR="003C4505" w:rsidRDefault="003C4505">
            <w:pPr>
              <w:pStyle w:val="TAL"/>
              <w:rPr>
                <w:rFonts w:eastAsia="바탕"/>
              </w:rPr>
            </w:pPr>
            <w:r>
              <w:rPr>
                <w:lang w:eastAsia="zh-CN"/>
              </w:rPr>
              <w:t>DnPerformance</w:t>
            </w:r>
          </w:p>
        </w:tc>
      </w:tr>
      <w:tr w:rsidR="003C4505">
        <w:trPr>
          <w:jc w:val="center"/>
        </w:trPr>
        <w:tc>
          <w:tcPr>
            <w:tcW w:w="2778" w:type="dxa"/>
          </w:tcPr>
          <w:p w:rsidR="003C4505" w:rsidRDefault="003C4505">
            <w:pPr>
              <w:pStyle w:val="TAL"/>
            </w:pPr>
            <w:r>
              <w:t>DurationSec</w:t>
            </w:r>
          </w:p>
        </w:tc>
        <w:tc>
          <w:tcPr>
            <w:tcW w:w="1849" w:type="dxa"/>
          </w:tcPr>
          <w:p w:rsidR="003C4505" w:rsidRDefault="003C4505">
            <w:pPr>
              <w:pStyle w:val="TAL"/>
            </w:pPr>
            <w:r>
              <w:t>3GPP TS 29.571 [8]</w:t>
            </w:r>
          </w:p>
        </w:tc>
        <w:tc>
          <w:tcPr>
            <w:tcW w:w="2089" w:type="dxa"/>
          </w:tcPr>
          <w:p w:rsidR="003C4505" w:rsidRDefault="003C4505">
            <w:pPr>
              <w:pStyle w:val="TAL"/>
              <w:rPr>
                <w:lang w:eastAsia="zh-CN"/>
              </w:rPr>
            </w:pPr>
          </w:p>
        </w:tc>
        <w:tc>
          <w:tcPr>
            <w:tcW w:w="2632" w:type="dxa"/>
          </w:tcPr>
          <w:p w:rsidR="003C4505" w:rsidRDefault="003C4505">
            <w:pPr>
              <w:pStyle w:val="TAL"/>
              <w:rPr>
                <w:lang w:eastAsia="zh-CN"/>
              </w:rPr>
            </w:pPr>
          </w:p>
        </w:tc>
      </w:tr>
      <w:tr w:rsidR="003C4505">
        <w:trPr>
          <w:jc w:val="center"/>
        </w:trPr>
        <w:tc>
          <w:tcPr>
            <w:tcW w:w="2778" w:type="dxa"/>
          </w:tcPr>
          <w:p w:rsidR="003C4505" w:rsidRDefault="003C4505">
            <w:pPr>
              <w:pStyle w:val="TAL"/>
              <w:rPr>
                <w:rFonts w:hint="eastAsia"/>
              </w:rPr>
            </w:pPr>
            <w:r>
              <w:t>EventNotification</w:t>
            </w:r>
          </w:p>
        </w:tc>
        <w:tc>
          <w:tcPr>
            <w:tcW w:w="1849" w:type="dxa"/>
          </w:tcPr>
          <w:p w:rsidR="003C4505" w:rsidRDefault="003C4505">
            <w:pPr>
              <w:pStyle w:val="TAL"/>
            </w:pPr>
            <w:r>
              <w:t>5.1.6.2.5</w:t>
            </w:r>
          </w:p>
        </w:tc>
        <w:tc>
          <w:tcPr>
            <w:tcW w:w="2089" w:type="dxa"/>
          </w:tcPr>
          <w:p w:rsidR="003C4505" w:rsidRDefault="003C4505">
            <w:pPr>
              <w:pStyle w:val="TAL"/>
              <w:rPr>
                <w:rFonts w:cs="Arial"/>
                <w:szCs w:val="18"/>
                <w:lang w:eastAsia="zh-CN"/>
              </w:rPr>
            </w:pPr>
            <w:r>
              <w:rPr>
                <w:lang w:eastAsia="zh-CN"/>
              </w:rPr>
              <w:t>Describes Notifications about analytics events that occurred.</w:t>
            </w:r>
          </w:p>
        </w:tc>
        <w:tc>
          <w:tcPr>
            <w:tcW w:w="2632" w:type="dxa"/>
          </w:tcPr>
          <w:p w:rsidR="003C4505" w:rsidRDefault="003C4505">
            <w:pPr>
              <w:pStyle w:val="TAL"/>
              <w:rPr>
                <w:rFonts w:eastAsia="바탕"/>
              </w:rPr>
            </w:pPr>
            <w:r>
              <w:rPr>
                <w:rFonts w:cs="Arial"/>
                <w:szCs w:val="18"/>
              </w:rPr>
              <w:t>AnaCtxTransfer</w:t>
            </w:r>
          </w:p>
        </w:tc>
      </w:tr>
      <w:tr w:rsidR="003C4505">
        <w:trPr>
          <w:jc w:val="center"/>
        </w:trPr>
        <w:tc>
          <w:tcPr>
            <w:tcW w:w="2778" w:type="dxa"/>
          </w:tcPr>
          <w:p w:rsidR="003C4505" w:rsidRDefault="003C4505">
            <w:pPr>
              <w:pStyle w:val="TAL"/>
              <w:rPr>
                <w:rFonts w:hint="eastAsia"/>
              </w:rPr>
            </w:pPr>
            <w:r>
              <w:t>EventReportingRequirement</w:t>
            </w:r>
          </w:p>
        </w:tc>
        <w:tc>
          <w:tcPr>
            <w:tcW w:w="1849" w:type="dxa"/>
          </w:tcPr>
          <w:p w:rsidR="003C4505" w:rsidRDefault="003C4505">
            <w:pPr>
              <w:pStyle w:val="TAL"/>
            </w:pPr>
            <w:r>
              <w:t>5.1.6.2.7</w:t>
            </w:r>
          </w:p>
        </w:tc>
        <w:tc>
          <w:tcPr>
            <w:tcW w:w="2089" w:type="dxa"/>
          </w:tcPr>
          <w:p w:rsidR="003C4505" w:rsidRDefault="003C4505">
            <w:pPr>
              <w:pStyle w:val="TAL"/>
              <w:rPr>
                <w:rFonts w:cs="Arial"/>
                <w:szCs w:val="18"/>
                <w:lang w:eastAsia="zh-CN"/>
              </w:rPr>
            </w:pPr>
          </w:p>
        </w:tc>
        <w:tc>
          <w:tcPr>
            <w:tcW w:w="2632" w:type="dxa"/>
          </w:tcPr>
          <w:p w:rsidR="003C4505" w:rsidRDefault="003C4505">
            <w:pPr>
              <w:pStyle w:val="TAL"/>
              <w:rPr>
                <w:rFonts w:eastAsia="바탕"/>
              </w:rPr>
            </w:pPr>
          </w:p>
        </w:tc>
      </w:tr>
      <w:tr w:rsidR="003C4505">
        <w:trPr>
          <w:jc w:val="center"/>
        </w:trPr>
        <w:tc>
          <w:tcPr>
            <w:tcW w:w="2778" w:type="dxa"/>
          </w:tcPr>
          <w:p w:rsidR="003C4505" w:rsidRDefault="003C4505">
            <w:pPr>
              <w:pStyle w:val="TAL"/>
              <w:rPr>
                <w:rFonts w:hint="eastAsia"/>
              </w:rPr>
            </w:pPr>
            <w:r>
              <w:t>ExceptionId</w:t>
            </w:r>
          </w:p>
        </w:tc>
        <w:tc>
          <w:tcPr>
            <w:tcW w:w="1849" w:type="dxa"/>
          </w:tcPr>
          <w:p w:rsidR="003C4505" w:rsidRDefault="003C4505">
            <w:pPr>
              <w:pStyle w:val="TAL"/>
            </w:pPr>
            <w:r>
              <w:rPr>
                <w:lang w:eastAsia="zh-CN"/>
              </w:rPr>
              <w:t>5.1.6.3.6</w:t>
            </w:r>
          </w:p>
        </w:tc>
        <w:tc>
          <w:tcPr>
            <w:tcW w:w="2089" w:type="dxa"/>
          </w:tcPr>
          <w:p w:rsidR="003C4505" w:rsidRDefault="003C4505">
            <w:pPr>
              <w:pStyle w:val="TAL"/>
              <w:rPr>
                <w:rFonts w:cs="Arial"/>
                <w:szCs w:val="18"/>
                <w:lang w:eastAsia="zh-CN"/>
              </w:rPr>
            </w:pPr>
          </w:p>
        </w:tc>
        <w:tc>
          <w:tcPr>
            <w:tcW w:w="2632" w:type="dxa"/>
          </w:tcPr>
          <w:p w:rsidR="003C4505" w:rsidRDefault="003C4505">
            <w:pPr>
              <w:pStyle w:val="TAL"/>
              <w:rPr>
                <w:rFonts w:eastAsia="바탕"/>
              </w:rPr>
            </w:pPr>
            <w:r>
              <w:rPr>
                <w:rFonts w:cs="Arial"/>
                <w:szCs w:val="18"/>
              </w:rPr>
              <w:t>AbnormalBehaviour</w:t>
            </w:r>
          </w:p>
        </w:tc>
      </w:tr>
      <w:tr w:rsidR="003C4505">
        <w:trPr>
          <w:jc w:val="center"/>
        </w:trPr>
        <w:tc>
          <w:tcPr>
            <w:tcW w:w="2778" w:type="dxa"/>
          </w:tcPr>
          <w:p w:rsidR="003C4505" w:rsidRDefault="003C4505">
            <w:pPr>
              <w:pStyle w:val="TAL"/>
              <w:rPr>
                <w:rFonts w:hint="eastAsia"/>
              </w:rPr>
            </w:pPr>
            <w:r>
              <w:t>ExpectedUeBehaviourData</w:t>
            </w:r>
          </w:p>
        </w:tc>
        <w:tc>
          <w:tcPr>
            <w:tcW w:w="1849" w:type="dxa"/>
          </w:tcPr>
          <w:p w:rsidR="003C4505" w:rsidRDefault="003C4505">
            <w:pPr>
              <w:pStyle w:val="TAL"/>
            </w:pPr>
            <w:r>
              <w:t>3GPP TS 29.503 [23]</w:t>
            </w:r>
          </w:p>
        </w:tc>
        <w:tc>
          <w:tcPr>
            <w:tcW w:w="2089" w:type="dxa"/>
          </w:tcPr>
          <w:p w:rsidR="003C4505" w:rsidRDefault="003C4505">
            <w:pPr>
              <w:pStyle w:val="TAL"/>
              <w:rPr>
                <w:rFonts w:cs="Arial"/>
                <w:szCs w:val="18"/>
                <w:lang w:eastAsia="zh-CN"/>
              </w:rPr>
            </w:pPr>
          </w:p>
        </w:tc>
        <w:tc>
          <w:tcPr>
            <w:tcW w:w="2632" w:type="dxa"/>
          </w:tcPr>
          <w:p w:rsidR="003C4505" w:rsidRDefault="003C4505">
            <w:pPr>
              <w:pStyle w:val="TAL"/>
              <w:rPr>
                <w:rFonts w:eastAsia="바탕"/>
              </w:rPr>
            </w:pPr>
            <w:r>
              <w:rPr>
                <w:rFonts w:cs="Arial"/>
                <w:szCs w:val="18"/>
              </w:rPr>
              <w:t>AbnormalBehaviour</w:t>
            </w:r>
          </w:p>
        </w:tc>
      </w:tr>
      <w:tr w:rsidR="003C4505">
        <w:trPr>
          <w:jc w:val="center"/>
        </w:trPr>
        <w:tc>
          <w:tcPr>
            <w:tcW w:w="2778" w:type="dxa"/>
          </w:tcPr>
          <w:p w:rsidR="003C4505" w:rsidRDefault="003C4505">
            <w:pPr>
              <w:pStyle w:val="TAL"/>
              <w:rPr>
                <w:rFonts w:hint="eastAsia"/>
              </w:rPr>
            </w:pPr>
            <w:r>
              <w:t>ExpectedAnalyticsType</w:t>
            </w:r>
          </w:p>
        </w:tc>
        <w:tc>
          <w:tcPr>
            <w:tcW w:w="1849" w:type="dxa"/>
          </w:tcPr>
          <w:p w:rsidR="003C4505" w:rsidRDefault="003C4505">
            <w:pPr>
              <w:pStyle w:val="TAL"/>
            </w:pPr>
            <w:r>
              <w:t>5.1.6.3.11</w:t>
            </w:r>
          </w:p>
        </w:tc>
        <w:tc>
          <w:tcPr>
            <w:tcW w:w="2089" w:type="dxa"/>
          </w:tcPr>
          <w:p w:rsidR="003C4505" w:rsidRDefault="003C4505">
            <w:pPr>
              <w:pStyle w:val="TAL"/>
              <w:rPr>
                <w:rFonts w:cs="Arial"/>
                <w:szCs w:val="18"/>
                <w:lang w:eastAsia="zh-CN"/>
              </w:rPr>
            </w:pPr>
          </w:p>
        </w:tc>
        <w:tc>
          <w:tcPr>
            <w:tcW w:w="2632" w:type="dxa"/>
          </w:tcPr>
          <w:p w:rsidR="003C4505" w:rsidRDefault="003C4505">
            <w:pPr>
              <w:pStyle w:val="TAL"/>
              <w:rPr>
                <w:rFonts w:eastAsia="바탕"/>
              </w:rPr>
            </w:pPr>
            <w:r>
              <w:rPr>
                <w:rFonts w:cs="Arial"/>
                <w:szCs w:val="18"/>
              </w:rPr>
              <w:t>AbnormalBehaviour</w:t>
            </w:r>
          </w:p>
        </w:tc>
      </w:tr>
      <w:tr w:rsidR="003C4505">
        <w:trPr>
          <w:jc w:val="center"/>
        </w:trPr>
        <w:tc>
          <w:tcPr>
            <w:tcW w:w="2778" w:type="dxa"/>
          </w:tcPr>
          <w:p w:rsidR="003C4505" w:rsidRDefault="003C4505">
            <w:pPr>
              <w:pStyle w:val="TAL"/>
            </w:pPr>
            <w:r>
              <w:t>ModelInfo</w:t>
            </w:r>
          </w:p>
        </w:tc>
        <w:tc>
          <w:tcPr>
            <w:tcW w:w="1849" w:type="dxa"/>
          </w:tcPr>
          <w:p w:rsidR="003C4505" w:rsidRDefault="003C4505">
            <w:pPr>
              <w:pStyle w:val="TAL"/>
            </w:pPr>
            <w:r>
              <w:t>5.1.6.2.42</w:t>
            </w:r>
          </w:p>
        </w:tc>
        <w:tc>
          <w:tcPr>
            <w:tcW w:w="2089" w:type="dxa"/>
          </w:tcPr>
          <w:p w:rsidR="003C4505" w:rsidRDefault="003C4505">
            <w:pPr>
              <w:pStyle w:val="TAL"/>
              <w:rPr>
                <w:rFonts w:cs="Arial"/>
                <w:szCs w:val="18"/>
              </w:rPr>
            </w:pPr>
            <w:r>
              <w:rPr>
                <w:lang w:eastAsia="zh-CN"/>
              </w:rPr>
              <w:t>The information of the ML models.</w:t>
            </w:r>
          </w:p>
        </w:tc>
        <w:tc>
          <w:tcPr>
            <w:tcW w:w="2632" w:type="dxa"/>
          </w:tcPr>
          <w:p w:rsidR="003C4505" w:rsidRDefault="003C4505">
            <w:pPr>
              <w:pStyle w:val="TAL"/>
            </w:pPr>
            <w:r>
              <w:rPr>
                <w:rFonts w:cs="Arial"/>
                <w:szCs w:val="18"/>
              </w:rPr>
              <w:t>AnaCtxTransfer</w:t>
            </w:r>
          </w:p>
        </w:tc>
      </w:tr>
      <w:tr w:rsidR="003C4505">
        <w:trPr>
          <w:jc w:val="center"/>
        </w:trPr>
        <w:tc>
          <w:tcPr>
            <w:tcW w:w="2778" w:type="dxa"/>
          </w:tcPr>
          <w:p w:rsidR="003C4505" w:rsidRDefault="003C4505">
            <w:pPr>
              <w:pStyle w:val="TAL"/>
              <w:rPr>
                <w:lang w:eastAsia="zh-CN"/>
              </w:rPr>
            </w:pPr>
            <w:r>
              <w:t>NetworkAreaInfo</w:t>
            </w:r>
          </w:p>
        </w:tc>
        <w:tc>
          <w:tcPr>
            <w:tcW w:w="1849" w:type="dxa"/>
          </w:tcPr>
          <w:p w:rsidR="003C4505" w:rsidRDefault="003C4505">
            <w:pPr>
              <w:pStyle w:val="TAL"/>
            </w:pPr>
            <w:r>
              <w:t>3GPP TS 29.554 [18]</w:t>
            </w:r>
          </w:p>
        </w:tc>
        <w:tc>
          <w:tcPr>
            <w:tcW w:w="2089" w:type="dxa"/>
          </w:tcPr>
          <w:p w:rsidR="003C4505" w:rsidRDefault="003C4505">
            <w:pPr>
              <w:pStyle w:val="TAL"/>
              <w:rPr>
                <w:rFonts w:cs="Arial"/>
                <w:szCs w:val="18"/>
              </w:rPr>
            </w:pPr>
            <w:r>
              <w:rPr>
                <w:rFonts w:cs="Arial"/>
                <w:szCs w:val="18"/>
              </w:rPr>
              <w:t>The network area information.</w:t>
            </w:r>
          </w:p>
        </w:tc>
        <w:tc>
          <w:tcPr>
            <w:tcW w:w="2632" w:type="dxa"/>
          </w:tcPr>
          <w:p w:rsidR="003C4505" w:rsidRDefault="003C4505">
            <w:pPr>
              <w:pStyle w:val="TAL"/>
            </w:pPr>
            <w:r>
              <w:t>UeMobility</w:t>
            </w:r>
          </w:p>
          <w:p w:rsidR="003C4505" w:rsidRDefault="003C4505">
            <w:pPr>
              <w:pStyle w:val="TAL"/>
            </w:pPr>
            <w:r>
              <w:t>UeCommunication</w:t>
            </w:r>
          </w:p>
          <w:p w:rsidR="003C4505" w:rsidRDefault="003C4505">
            <w:pPr>
              <w:pStyle w:val="TAL"/>
            </w:pPr>
            <w:r>
              <w:t>NetworkPerformance</w:t>
            </w:r>
          </w:p>
          <w:p w:rsidR="003C4505" w:rsidRDefault="003C4505">
            <w:pPr>
              <w:pStyle w:val="TAL"/>
            </w:pPr>
            <w:r>
              <w:t>QoSSustainability</w:t>
            </w:r>
          </w:p>
          <w:p w:rsidR="003C4505" w:rsidRDefault="003C4505">
            <w:pPr>
              <w:pStyle w:val="TAL"/>
            </w:pPr>
            <w:r>
              <w:t>ServiceExperience</w:t>
            </w:r>
          </w:p>
          <w:p w:rsidR="003C4505" w:rsidRDefault="003C4505">
            <w:pPr>
              <w:pStyle w:val="TAL"/>
            </w:pPr>
            <w:r>
              <w:t>UserDataCongestion</w:t>
            </w:r>
          </w:p>
          <w:p w:rsidR="003C4505" w:rsidRDefault="003C4505">
            <w:pPr>
              <w:pStyle w:val="TAL"/>
            </w:pPr>
            <w:r>
              <w:t xml:space="preserve">AbnormalBehaviour </w:t>
            </w:r>
          </w:p>
          <w:p w:rsidR="003C4505" w:rsidRDefault="003C4505">
            <w:pPr>
              <w:pStyle w:val="TAL"/>
            </w:pPr>
            <w:r>
              <w:t>NsiLoadExt</w:t>
            </w:r>
          </w:p>
          <w:p w:rsidR="003C4505" w:rsidRDefault="003C4505">
            <w:pPr>
              <w:pStyle w:val="TAL"/>
            </w:pPr>
            <w:r>
              <w:t>Dispersion</w:t>
            </w:r>
          </w:p>
          <w:p w:rsidR="003C4505" w:rsidRDefault="003C4505">
            <w:pPr>
              <w:pStyle w:val="TAL"/>
            </w:pPr>
            <w:r>
              <w:t>RedundantTransmissionExp</w:t>
            </w:r>
          </w:p>
          <w:p w:rsidR="003C4505" w:rsidRDefault="003C4505">
            <w:pPr>
              <w:pStyle w:val="TAL"/>
            </w:pPr>
            <w:r>
              <w:t>WlanPerformance</w:t>
            </w:r>
          </w:p>
          <w:p w:rsidR="003C4505" w:rsidRDefault="003C4505">
            <w:pPr>
              <w:pStyle w:val="TAL"/>
            </w:pPr>
            <w:r>
              <w:rPr>
                <w:rFonts w:hint="eastAsia"/>
                <w:lang w:eastAsia="zh-CN"/>
              </w:rPr>
              <w:t>Dn</w:t>
            </w:r>
            <w:r>
              <w:t>Performance</w:t>
            </w:r>
          </w:p>
        </w:tc>
      </w:tr>
      <w:tr w:rsidR="003C4505">
        <w:trPr>
          <w:jc w:val="center"/>
        </w:trPr>
        <w:tc>
          <w:tcPr>
            <w:tcW w:w="2778" w:type="dxa"/>
          </w:tcPr>
          <w:p w:rsidR="003C4505" w:rsidRDefault="003C4505">
            <w:pPr>
              <w:pStyle w:val="TAL"/>
            </w:pPr>
            <w:r>
              <w:t>NetworkPerfInfo</w:t>
            </w:r>
          </w:p>
        </w:tc>
        <w:tc>
          <w:tcPr>
            <w:tcW w:w="1849" w:type="dxa"/>
          </w:tcPr>
          <w:p w:rsidR="003C4505" w:rsidRDefault="003C4505">
            <w:pPr>
              <w:pStyle w:val="TAL"/>
            </w:pPr>
            <w:r>
              <w:rPr>
                <w:rFonts w:hint="eastAsia"/>
                <w:lang w:eastAsia="zh-CN"/>
              </w:rPr>
              <w:t>5</w:t>
            </w:r>
            <w:r>
              <w:rPr>
                <w:lang w:eastAsia="zh-CN"/>
              </w:rPr>
              <w:t>.1.6.2.23</w:t>
            </w:r>
          </w:p>
        </w:tc>
        <w:tc>
          <w:tcPr>
            <w:tcW w:w="2089" w:type="dxa"/>
          </w:tcPr>
          <w:p w:rsidR="003C4505" w:rsidRDefault="003C4505">
            <w:pPr>
              <w:pStyle w:val="TAL"/>
              <w:rPr>
                <w:rFonts w:cs="Arial"/>
                <w:szCs w:val="18"/>
              </w:rPr>
            </w:pPr>
          </w:p>
        </w:tc>
        <w:tc>
          <w:tcPr>
            <w:tcW w:w="2632" w:type="dxa"/>
          </w:tcPr>
          <w:p w:rsidR="003C4505" w:rsidRDefault="003C4505">
            <w:pPr>
              <w:pStyle w:val="TAL"/>
              <w:rPr>
                <w:rFonts w:cs="Arial"/>
                <w:szCs w:val="18"/>
              </w:rPr>
            </w:pPr>
            <w:r>
              <w:rPr>
                <w:rFonts w:cs="Arial"/>
                <w:szCs w:val="18"/>
              </w:rPr>
              <w:t>NetworkPerformance</w:t>
            </w:r>
          </w:p>
        </w:tc>
      </w:tr>
      <w:tr w:rsidR="003C4505">
        <w:trPr>
          <w:jc w:val="center"/>
        </w:trPr>
        <w:tc>
          <w:tcPr>
            <w:tcW w:w="2778" w:type="dxa"/>
          </w:tcPr>
          <w:p w:rsidR="003C4505" w:rsidRDefault="003C4505">
            <w:pPr>
              <w:pStyle w:val="TAL"/>
            </w:pPr>
            <w:r>
              <w:t>NetworkPerfType</w:t>
            </w:r>
          </w:p>
        </w:tc>
        <w:tc>
          <w:tcPr>
            <w:tcW w:w="1849" w:type="dxa"/>
          </w:tcPr>
          <w:p w:rsidR="003C4505" w:rsidRDefault="003C4505">
            <w:pPr>
              <w:pStyle w:val="TAL"/>
            </w:pPr>
            <w:r>
              <w:rPr>
                <w:rFonts w:hint="eastAsia"/>
                <w:lang w:eastAsia="zh-CN"/>
              </w:rPr>
              <w:t>5</w:t>
            </w:r>
            <w:r>
              <w:rPr>
                <w:lang w:eastAsia="zh-CN"/>
              </w:rPr>
              <w:t>.1.6.3.10</w:t>
            </w:r>
          </w:p>
        </w:tc>
        <w:tc>
          <w:tcPr>
            <w:tcW w:w="2089" w:type="dxa"/>
          </w:tcPr>
          <w:p w:rsidR="003C4505" w:rsidRDefault="003C4505">
            <w:pPr>
              <w:pStyle w:val="TAL"/>
              <w:rPr>
                <w:rFonts w:cs="Arial"/>
                <w:szCs w:val="18"/>
              </w:rPr>
            </w:pPr>
            <w:r>
              <w:t>Represents the network performance types.</w:t>
            </w:r>
          </w:p>
        </w:tc>
        <w:tc>
          <w:tcPr>
            <w:tcW w:w="2632" w:type="dxa"/>
          </w:tcPr>
          <w:p w:rsidR="003C4505" w:rsidRDefault="003C4505">
            <w:pPr>
              <w:pStyle w:val="TAL"/>
              <w:rPr>
                <w:rFonts w:cs="Arial"/>
                <w:szCs w:val="18"/>
              </w:rPr>
            </w:pPr>
            <w:r>
              <w:rPr>
                <w:rFonts w:cs="Arial"/>
                <w:szCs w:val="18"/>
              </w:rPr>
              <w:t>NetworkPerformance</w:t>
            </w:r>
          </w:p>
        </w:tc>
      </w:tr>
      <w:tr w:rsidR="003C4505">
        <w:trPr>
          <w:jc w:val="center"/>
        </w:trPr>
        <w:tc>
          <w:tcPr>
            <w:tcW w:w="2778" w:type="dxa"/>
          </w:tcPr>
          <w:p w:rsidR="003C4505" w:rsidRDefault="003C4505">
            <w:pPr>
              <w:pStyle w:val="TAL"/>
            </w:pPr>
            <w:r>
              <w:rPr>
                <w:lang w:eastAsia="zh-CN"/>
              </w:rPr>
              <w:t>NfLoadLevelInformation</w:t>
            </w:r>
          </w:p>
        </w:tc>
        <w:tc>
          <w:tcPr>
            <w:tcW w:w="1849" w:type="dxa"/>
          </w:tcPr>
          <w:p w:rsidR="003C4505" w:rsidRDefault="003C4505">
            <w:pPr>
              <w:pStyle w:val="TAL"/>
            </w:pPr>
            <w:r>
              <w:t xml:space="preserve">5.1.6.2.31 </w:t>
            </w:r>
          </w:p>
        </w:tc>
        <w:tc>
          <w:tcPr>
            <w:tcW w:w="2089" w:type="dxa"/>
          </w:tcPr>
          <w:p w:rsidR="003C4505" w:rsidRDefault="003C4505">
            <w:pPr>
              <w:pStyle w:val="TAL"/>
              <w:rPr>
                <w:rFonts w:cs="Arial"/>
                <w:szCs w:val="18"/>
              </w:rPr>
            </w:pPr>
            <w:r>
              <w:rPr>
                <w:lang w:eastAsia="zh-CN"/>
              </w:rPr>
              <w:t xml:space="preserve">Represents load level information of a given NF instance. </w:t>
            </w:r>
          </w:p>
        </w:tc>
        <w:tc>
          <w:tcPr>
            <w:tcW w:w="2632" w:type="dxa"/>
          </w:tcPr>
          <w:p w:rsidR="003C4505" w:rsidRDefault="003C4505">
            <w:pPr>
              <w:pStyle w:val="TAL"/>
              <w:rPr>
                <w:rFonts w:cs="Arial"/>
                <w:szCs w:val="18"/>
              </w:rPr>
            </w:pPr>
            <w:r>
              <w:t>NfLoad</w:t>
            </w:r>
          </w:p>
        </w:tc>
      </w:tr>
      <w:tr w:rsidR="003C4505">
        <w:trPr>
          <w:jc w:val="center"/>
        </w:trPr>
        <w:tc>
          <w:tcPr>
            <w:tcW w:w="2778" w:type="dxa"/>
          </w:tcPr>
          <w:p w:rsidR="003C4505" w:rsidRDefault="003C4505">
            <w:pPr>
              <w:pStyle w:val="TAL"/>
              <w:rPr>
                <w:lang w:eastAsia="zh-CN"/>
              </w:rPr>
            </w:pPr>
            <w:r>
              <w:t>NfInstanceId</w:t>
            </w:r>
          </w:p>
        </w:tc>
        <w:tc>
          <w:tcPr>
            <w:tcW w:w="1849" w:type="dxa"/>
          </w:tcPr>
          <w:p w:rsidR="003C4505" w:rsidRDefault="003C4505">
            <w:pPr>
              <w:pStyle w:val="TAL"/>
            </w:pPr>
            <w:r>
              <w:rPr>
                <w:rFonts w:cs="Arial"/>
              </w:rPr>
              <w:t>3GPP TS </w:t>
            </w:r>
            <w:r>
              <w:t>29.571 [8]</w:t>
            </w:r>
          </w:p>
        </w:tc>
        <w:tc>
          <w:tcPr>
            <w:tcW w:w="2089" w:type="dxa"/>
          </w:tcPr>
          <w:p w:rsidR="003C4505" w:rsidRDefault="003C4505">
            <w:pPr>
              <w:pStyle w:val="TAL"/>
              <w:rPr>
                <w:lang w:eastAsia="zh-CN"/>
              </w:rPr>
            </w:pPr>
            <w:r>
              <w:t>Identifies an NF instance</w:t>
            </w:r>
          </w:p>
        </w:tc>
        <w:tc>
          <w:tcPr>
            <w:tcW w:w="2632" w:type="dxa"/>
          </w:tcPr>
          <w:p w:rsidR="003C4505" w:rsidRDefault="003C4505">
            <w:pPr>
              <w:pStyle w:val="TAL"/>
            </w:pPr>
            <w:r>
              <w:t>NfLoad</w:t>
            </w:r>
          </w:p>
        </w:tc>
      </w:tr>
      <w:tr w:rsidR="003C4505">
        <w:trPr>
          <w:jc w:val="center"/>
        </w:trPr>
        <w:tc>
          <w:tcPr>
            <w:tcW w:w="2778" w:type="dxa"/>
          </w:tcPr>
          <w:p w:rsidR="003C4505" w:rsidRDefault="003C4505">
            <w:pPr>
              <w:pStyle w:val="TAL"/>
              <w:rPr>
                <w:lang w:eastAsia="zh-CN"/>
              </w:rPr>
            </w:pPr>
            <w:r>
              <w:t>NfSetId</w:t>
            </w:r>
          </w:p>
        </w:tc>
        <w:tc>
          <w:tcPr>
            <w:tcW w:w="1849" w:type="dxa"/>
          </w:tcPr>
          <w:p w:rsidR="003C4505" w:rsidRDefault="003C4505">
            <w:pPr>
              <w:pStyle w:val="TAL"/>
            </w:pPr>
            <w:r>
              <w:rPr>
                <w:rFonts w:cs="Arial"/>
              </w:rPr>
              <w:t>3GPP TS </w:t>
            </w:r>
            <w:r>
              <w:t>29.571 [8]</w:t>
            </w:r>
          </w:p>
        </w:tc>
        <w:tc>
          <w:tcPr>
            <w:tcW w:w="2089" w:type="dxa"/>
          </w:tcPr>
          <w:p w:rsidR="003C4505" w:rsidRDefault="003C4505">
            <w:pPr>
              <w:pStyle w:val="TAL"/>
              <w:rPr>
                <w:lang w:eastAsia="zh-CN"/>
              </w:rPr>
            </w:pPr>
            <w:r>
              <w:t>Identifies an NF Set instance.</w:t>
            </w:r>
          </w:p>
        </w:tc>
        <w:tc>
          <w:tcPr>
            <w:tcW w:w="2632" w:type="dxa"/>
          </w:tcPr>
          <w:p w:rsidR="003C4505" w:rsidRDefault="003C4505">
            <w:pPr>
              <w:pStyle w:val="TAL"/>
            </w:pPr>
            <w:r>
              <w:t>NfLoad</w:t>
            </w:r>
          </w:p>
        </w:tc>
      </w:tr>
      <w:tr w:rsidR="003C4505">
        <w:trPr>
          <w:jc w:val="center"/>
        </w:trPr>
        <w:tc>
          <w:tcPr>
            <w:tcW w:w="2778" w:type="dxa"/>
          </w:tcPr>
          <w:p w:rsidR="003C4505" w:rsidRDefault="003C4505">
            <w:pPr>
              <w:pStyle w:val="TAL"/>
              <w:rPr>
                <w:lang w:eastAsia="zh-CN"/>
              </w:rPr>
            </w:pPr>
            <w:r>
              <w:t>NFType</w:t>
            </w:r>
          </w:p>
        </w:tc>
        <w:tc>
          <w:tcPr>
            <w:tcW w:w="1849" w:type="dxa"/>
          </w:tcPr>
          <w:p w:rsidR="003C4505" w:rsidRDefault="003C4505">
            <w:pPr>
              <w:pStyle w:val="TAL"/>
            </w:pPr>
            <w:r>
              <w:rPr>
                <w:rFonts w:cs="Arial"/>
                <w:szCs w:val="18"/>
              </w:rPr>
              <w:t>3GPP TS 29.5</w:t>
            </w:r>
            <w:r>
              <w:rPr>
                <w:rFonts w:cs="Arial" w:hint="eastAsia"/>
                <w:szCs w:val="18"/>
                <w:lang w:eastAsia="zh-CN"/>
              </w:rPr>
              <w:t>10</w:t>
            </w:r>
            <w:r>
              <w:rPr>
                <w:rFonts w:cs="Arial"/>
                <w:szCs w:val="18"/>
              </w:rPr>
              <w:t> [12]</w:t>
            </w:r>
          </w:p>
        </w:tc>
        <w:tc>
          <w:tcPr>
            <w:tcW w:w="2089" w:type="dxa"/>
          </w:tcPr>
          <w:p w:rsidR="003C4505" w:rsidRDefault="003C4505">
            <w:pPr>
              <w:pStyle w:val="TAL"/>
              <w:rPr>
                <w:lang w:eastAsia="zh-CN"/>
              </w:rPr>
            </w:pPr>
            <w:r>
              <w:t>Indentifies a type of NF.</w:t>
            </w:r>
          </w:p>
        </w:tc>
        <w:tc>
          <w:tcPr>
            <w:tcW w:w="2632" w:type="dxa"/>
          </w:tcPr>
          <w:p w:rsidR="003C4505" w:rsidRDefault="003C4505">
            <w:pPr>
              <w:pStyle w:val="TAL"/>
            </w:pPr>
            <w:r>
              <w:t>NfLoad</w:t>
            </w:r>
          </w:p>
        </w:tc>
      </w:tr>
      <w:tr w:rsidR="003C4505">
        <w:trPr>
          <w:jc w:val="center"/>
        </w:trPr>
        <w:tc>
          <w:tcPr>
            <w:tcW w:w="2778" w:type="dxa"/>
          </w:tcPr>
          <w:p w:rsidR="003C4505" w:rsidRDefault="003C4505">
            <w:pPr>
              <w:pStyle w:val="TAL"/>
            </w:pPr>
            <w:r>
              <w:t>NsiIdInfo</w:t>
            </w:r>
          </w:p>
        </w:tc>
        <w:tc>
          <w:tcPr>
            <w:tcW w:w="1849" w:type="dxa"/>
          </w:tcPr>
          <w:p w:rsidR="003C4505" w:rsidRDefault="003C4505">
            <w:pPr>
              <w:pStyle w:val="TAL"/>
              <w:rPr>
                <w:rFonts w:cs="Arial"/>
                <w:szCs w:val="18"/>
              </w:rPr>
            </w:pPr>
            <w:r>
              <w:rPr>
                <w:rFonts w:cs="Arial"/>
                <w:szCs w:val="18"/>
              </w:rPr>
              <w:t>5.1.6.2.33</w:t>
            </w:r>
          </w:p>
        </w:tc>
        <w:tc>
          <w:tcPr>
            <w:tcW w:w="2089" w:type="dxa"/>
          </w:tcPr>
          <w:p w:rsidR="003C4505" w:rsidRDefault="003C4505">
            <w:pPr>
              <w:pStyle w:val="TAL"/>
            </w:pPr>
            <w:r>
              <w:t>Identify the S-NSSAI and the associated Network Slice Instance(s).</w:t>
            </w:r>
          </w:p>
        </w:tc>
        <w:tc>
          <w:tcPr>
            <w:tcW w:w="2632" w:type="dxa"/>
          </w:tcPr>
          <w:p w:rsidR="003C4505" w:rsidRDefault="003C4505">
            <w:pPr>
              <w:pStyle w:val="TAL"/>
            </w:pPr>
            <w:r>
              <w:t>ServiceExperience</w:t>
            </w:r>
          </w:p>
          <w:p w:rsidR="003C4505" w:rsidRDefault="003C4505">
            <w:pPr>
              <w:pStyle w:val="TAL"/>
            </w:pPr>
            <w:r>
              <w:rPr>
                <w:lang w:eastAsia="zh-CN"/>
              </w:rPr>
              <w:t>NsiLoad</w:t>
            </w:r>
          </w:p>
          <w:p w:rsidR="003C4505" w:rsidRDefault="003C4505">
            <w:pPr>
              <w:pStyle w:val="TAL"/>
              <w:rPr>
                <w:lang w:eastAsia="zh-CN"/>
              </w:rPr>
            </w:pPr>
            <w:r>
              <w:rPr>
                <w:rFonts w:hint="eastAsia"/>
                <w:lang w:eastAsia="zh-CN"/>
              </w:rPr>
              <w:t>Dn</w:t>
            </w:r>
            <w:r>
              <w:t>Performance</w:t>
            </w:r>
          </w:p>
          <w:p w:rsidR="003C4505" w:rsidRDefault="003C4505">
            <w:pPr>
              <w:pStyle w:val="TAL"/>
            </w:pPr>
          </w:p>
        </w:tc>
      </w:tr>
      <w:tr w:rsidR="003C4505">
        <w:trPr>
          <w:jc w:val="center"/>
        </w:trPr>
        <w:tc>
          <w:tcPr>
            <w:tcW w:w="2778" w:type="dxa"/>
          </w:tcPr>
          <w:p w:rsidR="003C4505" w:rsidRDefault="003C4505">
            <w:pPr>
              <w:pStyle w:val="TAL"/>
            </w:pPr>
            <w:r>
              <w:t>NsiLoadLevelInfo</w:t>
            </w:r>
          </w:p>
        </w:tc>
        <w:tc>
          <w:tcPr>
            <w:tcW w:w="1849" w:type="dxa"/>
          </w:tcPr>
          <w:p w:rsidR="003C4505" w:rsidRDefault="003C4505">
            <w:pPr>
              <w:pStyle w:val="TAL"/>
              <w:rPr>
                <w:rFonts w:cs="Arial"/>
                <w:szCs w:val="18"/>
              </w:rPr>
            </w:pPr>
            <w:r>
              <w:rPr>
                <w:rFonts w:cs="Arial"/>
                <w:szCs w:val="18"/>
              </w:rPr>
              <w:t>5.1.6.2.34</w:t>
            </w:r>
          </w:p>
        </w:tc>
        <w:tc>
          <w:tcPr>
            <w:tcW w:w="2089" w:type="dxa"/>
          </w:tcPr>
          <w:p w:rsidR="003C4505" w:rsidRDefault="003C4505">
            <w:pPr>
              <w:pStyle w:val="TAL"/>
            </w:pPr>
            <w:r>
              <w:t>Represents the load level information for an S-NSSAI and the associated network slice instance.</w:t>
            </w:r>
          </w:p>
        </w:tc>
        <w:tc>
          <w:tcPr>
            <w:tcW w:w="2632" w:type="dxa"/>
          </w:tcPr>
          <w:p w:rsidR="003C4505" w:rsidRDefault="003C4505">
            <w:pPr>
              <w:pStyle w:val="TAL"/>
              <w:rPr>
                <w:lang w:eastAsia="zh-CN"/>
              </w:rPr>
            </w:pPr>
            <w:r>
              <w:rPr>
                <w:lang w:eastAsia="zh-CN"/>
              </w:rPr>
              <w:t>NsiLoad</w:t>
            </w:r>
          </w:p>
          <w:p w:rsidR="003C4505" w:rsidRDefault="003C4505">
            <w:pPr>
              <w:pStyle w:val="TAL"/>
            </w:pPr>
          </w:p>
        </w:tc>
      </w:tr>
      <w:tr w:rsidR="003C4505">
        <w:trPr>
          <w:jc w:val="center"/>
        </w:trPr>
        <w:tc>
          <w:tcPr>
            <w:tcW w:w="2778" w:type="dxa"/>
          </w:tcPr>
          <w:p w:rsidR="003C4505" w:rsidRDefault="003C4505">
            <w:pPr>
              <w:pStyle w:val="TAL"/>
            </w:pPr>
            <w:r>
              <w:t>NnwdafEventsSubscription</w:t>
            </w:r>
          </w:p>
        </w:tc>
        <w:tc>
          <w:tcPr>
            <w:tcW w:w="1849" w:type="dxa"/>
          </w:tcPr>
          <w:p w:rsidR="003C4505" w:rsidRDefault="003C4505">
            <w:pPr>
              <w:pStyle w:val="TAL"/>
              <w:rPr>
                <w:rFonts w:cs="Arial"/>
                <w:szCs w:val="18"/>
              </w:rPr>
            </w:pPr>
            <w:r>
              <w:rPr>
                <w:rFonts w:cs="Arial"/>
                <w:szCs w:val="18"/>
              </w:rPr>
              <w:t>5.1.6.2.2</w:t>
            </w:r>
          </w:p>
        </w:tc>
        <w:tc>
          <w:tcPr>
            <w:tcW w:w="2089" w:type="dxa"/>
          </w:tcPr>
          <w:p w:rsidR="003C4505" w:rsidRDefault="003C4505">
            <w:pPr>
              <w:pStyle w:val="TAL"/>
            </w:pPr>
            <w:r>
              <w:rPr>
                <w:lang w:eastAsia="zh-CN"/>
              </w:rPr>
              <w:t>Represents an Individual NWDAF Event Subscription resource.</w:t>
            </w:r>
          </w:p>
        </w:tc>
        <w:tc>
          <w:tcPr>
            <w:tcW w:w="2632" w:type="dxa"/>
          </w:tcPr>
          <w:p w:rsidR="003C4505" w:rsidRDefault="003C4505">
            <w:pPr>
              <w:pStyle w:val="TAL"/>
              <w:rPr>
                <w:lang w:eastAsia="zh-CN"/>
              </w:rPr>
            </w:pPr>
            <w:r>
              <w:rPr>
                <w:rFonts w:cs="Arial"/>
                <w:szCs w:val="18"/>
              </w:rPr>
              <w:t>AnaCtxTransfer</w:t>
            </w:r>
          </w:p>
        </w:tc>
      </w:tr>
      <w:tr w:rsidR="003C4505">
        <w:trPr>
          <w:jc w:val="center"/>
        </w:trPr>
        <w:tc>
          <w:tcPr>
            <w:tcW w:w="2778" w:type="dxa"/>
          </w:tcPr>
          <w:p w:rsidR="003C4505" w:rsidRDefault="003C4505">
            <w:pPr>
              <w:pStyle w:val="TAL"/>
              <w:rPr>
                <w:lang w:eastAsia="zh-CN"/>
              </w:rPr>
            </w:pPr>
            <w:r>
              <w:t>ProblemDetails</w:t>
            </w:r>
          </w:p>
        </w:tc>
        <w:tc>
          <w:tcPr>
            <w:tcW w:w="1849" w:type="dxa"/>
          </w:tcPr>
          <w:p w:rsidR="003C4505" w:rsidRDefault="003C4505">
            <w:pPr>
              <w:pStyle w:val="TAL"/>
            </w:pPr>
            <w:r>
              <w:rPr>
                <w:rFonts w:cs="Arial"/>
              </w:rPr>
              <w:t>3GPP TS 29.571 [8]</w:t>
            </w:r>
          </w:p>
        </w:tc>
        <w:tc>
          <w:tcPr>
            <w:tcW w:w="2089" w:type="dxa"/>
          </w:tcPr>
          <w:p w:rsidR="003C4505" w:rsidRDefault="003C4505">
            <w:pPr>
              <w:pStyle w:val="TAL"/>
              <w:rPr>
                <w:rFonts w:cs="Arial"/>
                <w:szCs w:val="18"/>
              </w:rPr>
            </w:pPr>
            <w:r>
              <w:rPr>
                <w:rFonts w:cs="Arial"/>
                <w:szCs w:val="18"/>
                <w:lang w:eastAsia="zh-CN"/>
              </w:rPr>
              <w:t>Used in error responses to provide more detailed information about an error.</w:t>
            </w:r>
          </w:p>
        </w:tc>
        <w:tc>
          <w:tcPr>
            <w:tcW w:w="2632" w:type="dxa"/>
          </w:tcPr>
          <w:p w:rsidR="003C4505" w:rsidRDefault="003C4505">
            <w:pPr>
              <w:pStyle w:val="TAL"/>
              <w:rPr>
                <w:rFonts w:cs="Arial"/>
                <w:szCs w:val="18"/>
              </w:rPr>
            </w:pPr>
          </w:p>
        </w:tc>
      </w:tr>
      <w:tr w:rsidR="003C4505">
        <w:trPr>
          <w:jc w:val="center"/>
        </w:trPr>
        <w:tc>
          <w:tcPr>
            <w:tcW w:w="2778" w:type="dxa"/>
          </w:tcPr>
          <w:p w:rsidR="003C4505" w:rsidRDefault="003C4505">
            <w:pPr>
              <w:pStyle w:val="TAL"/>
            </w:pPr>
            <w:r>
              <w:t>QosRequirement</w:t>
            </w:r>
          </w:p>
        </w:tc>
        <w:tc>
          <w:tcPr>
            <w:tcW w:w="1849" w:type="dxa"/>
          </w:tcPr>
          <w:p w:rsidR="003C4505" w:rsidRDefault="003C4505">
            <w:pPr>
              <w:pStyle w:val="TAL"/>
              <w:rPr>
                <w:rFonts w:cs="Arial"/>
              </w:rPr>
            </w:pPr>
            <w:r>
              <w:rPr>
                <w:rFonts w:cs="Arial"/>
              </w:rPr>
              <w:t>5.1.6.2.20</w:t>
            </w:r>
          </w:p>
        </w:tc>
        <w:tc>
          <w:tcPr>
            <w:tcW w:w="2089" w:type="dxa"/>
          </w:tcPr>
          <w:p w:rsidR="003C4505" w:rsidRDefault="003C4505">
            <w:pPr>
              <w:pStyle w:val="TAL"/>
              <w:rPr>
                <w:rFonts w:cs="Arial"/>
                <w:szCs w:val="18"/>
                <w:lang w:eastAsia="zh-CN"/>
              </w:rPr>
            </w:pPr>
          </w:p>
        </w:tc>
        <w:tc>
          <w:tcPr>
            <w:tcW w:w="2632" w:type="dxa"/>
          </w:tcPr>
          <w:p w:rsidR="003C4505" w:rsidRDefault="003C4505">
            <w:pPr>
              <w:pStyle w:val="TAL"/>
              <w:rPr>
                <w:rFonts w:cs="Arial"/>
                <w:szCs w:val="18"/>
              </w:rPr>
            </w:pPr>
            <w:r>
              <w:rPr>
                <w:rFonts w:cs="Arial"/>
                <w:szCs w:val="18"/>
              </w:rPr>
              <w:t>QoSSustainability</w:t>
            </w:r>
          </w:p>
        </w:tc>
      </w:tr>
      <w:tr w:rsidR="003C4505">
        <w:trPr>
          <w:jc w:val="center"/>
        </w:trPr>
        <w:tc>
          <w:tcPr>
            <w:tcW w:w="2778" w:type="dxa"/>
          </w:tcPr>
          <w:p w:rsidR="003C4505" w:rsidRDefault="003C4505">
            <w:pPr>
              <w:pStyle w:val="TAL"/>
            </w:pPr>
            <w:r>
              <w:t>QosSustainabilityInfo</w:t>
            </w:r>
          </w:p>
        </w:tc>
        <w:tc>
          <w:tcPr>
            <w:tcW w:w="1849" w:type="dxa"/>
          </w:tcPr>
          <w:p w:rsidR="003C4505" w:rsidRDefault="003C4505">
            <w:pPr>
              <w:pStyle w:val="TAL"/>
              <w:rPr>
                <w:rFonts w:cs="Arial"/>
              </w:rPr>
            </w:pPr>
            <w:r>
              <w:rPr>
                <w:rFonts w:cs="Arial"/>
              </w:rPr>
              <w:t>5.1.6.2.19</w:t>
            </w:r>
          </w:p>
        </w:tc>
        <w:tc>
          <w:tcPr>
            <w:tcW w:w="2089" w:type="dxa"/>
          </w:tcPr>
          <w:p w:rsidR="003C4505" w:rsidRDefault="003C4505">
            <w:pPr>
              <w:pStyle w:val="TAL"/>
              <w:rPr>
                <w:rFonts w:cs="Arial"/>
                <w:szCs w:val="18"/>
                <w:lang w:eastAsia="zh-CN"/>
              </w:rPr>
            </w:pPr>
          </w:p>
        </w:tc>
        <w:tc>
          <w:tcPr>
            <w:tcW w:w="2632" w:type="dxa"/>
          </w:tcPr>
          <w:p w:rsidR="003C4505" w:rsidRDefault="003C4505">
            <w:pPr>
              <w:pStyle w:val="TAL"/>
              <w:rPr>
                <w:rFonts w:cs="Arial"/>
                <w:szCs w:val="18"/>
              </w:rPr>
            </w:pPr>
            <w:r>
              <w:rPr>
                <w:rFonts w:cs="Arial"/>
                <w:szCs w:val="18"/>
              </w:rPr>
              <w:t>QoSSustainability</w:t>
            </w:r>
          </w:p>
        </w:tc>
      </w:tr>
      <w:tr w:rsidR="003C4505">
        <w:trPr>
          <w:jc w:val="center"/>
        </w:trPr>
        <w:tc>
          <w:tcPr>
            <w:tcW w:w="2778" w:type="dxa"/>
          </w:tcPr>
          <w:p w:rsidR="003C4505" w:rsidRDefault="003C4505">
            <w:pPr>
              <w:pStyle w:val="TAL"/>
              <w:rPr>
                <w:rFonts w:hint="eastAsia"/>
                <w:lang w:eastAsia="zh-CN"/>
              </w:rPr>
            </w:pPr>
            <w:r>
              <w:t>RatFreqInformation</w:t>
            </w:r>
          </w:p>
        </w:tc>
        <w:tc>
          <w:tcPr>
            <w:tcW w:w="1849" w:type="dxa"/>
          </w:tcPr>
          <w:p w:rsidR="003C4505" w:rsidRDefault="003C4505">
            <w:pPr>
              <w:pStyle w:val="TAL"/>
              <w:rPr>
                <w:rFonts w:cs="Arial"/>
              </w:rPr>
            </w:pPr>
            <w:r>
              <w:rPr>
                <w:rFonts w:cs="Arial"/>
              </w:rPr>
              <w:t>5.1.6.2.67</w:t>
            </w:r>
          </w:p>
        </w:tc>
        <w:tc>
          <w:tcPr>
            <w:tcW w:w="2089" w:type="dxa"/>
          </w:tcPr>
          <w:p w:rsidR="003C4505" w:rsidRDefault="003C4505">
            <w:pPr>
              <w:pStyle w:val="TAL"/>
              <w:rPr>
                <w:rFonts w:cs="Arial" w:hint="eastAsia"/>
                <w:szCs w:val="18"/>
                <w:lang w:eastAsia="zh-CN"/>
              </w:rPr>
            </w:pPr>
            <w:r>
              <w:rPr>
                <w:rFonts w:cs="Arial"/>
                <w:szCs w:val="18"/>
                <w:lang w:eastAsia="zh-CN"/>
              </w:rPr>
              <w:t>Represents the RAT type and/or Frequency information</w:t>
            </w:r>
          </w:p>
        </w:tc>
        <w:tc>
          <w:tcPr>
            <w:tcW w:w="2632" w:type="dxa"/>
          </w:tcPr>
          <w:p w:rsidR="003C4505" w:rsidRDefault="003C4505">
            <w:pPr>
              <w:pStyle w:val="TAL"/>
            </w:pPr>
            <w:r>
              <w:rPr>
                <w:rFonts w:cs="Arial"/>
                <w:szCs w:val="18"/>
              </w:rPr>
              <w:t>ServiceExperienceExt</w:t>
            </w:r>
          </w:p>
        </w:tc>
      </w:tr>
      <w:tr w:rsidR="003C4505">
        <w:trPr>
          <w:jc w:val="center"/>
        </w:trPr>
        <w:tc>
          <w:tcPr>
            <w:tcW w:w="2778" w:type="dxa"/>
          </w:tcPr>
          <w:p w:rsidR="003C4505" w:rsidRDefault="003C4505">
            <w:pPr>
              <w:pStyle w:val="TAL"/>
              <w:rPr>
                <w:rFonts w:hint="eastAsia"/>
                <w:lang w:eastAsia="zh-CN"/>
              </w:rPr>
            </w:pPr>
            <w:r>
              <w:t>RedundantTransmissionExpInfo</w:t>
            </w:r>
          </w:p>
        </w:tc>
        <w:tc>
          <w:tcPr>
            <w:tcW w:w="1849" w:type="dxa"/>
          </w:tcPr>
          <w:p w:rsidR="003C4505" w:rsidRDefault="003C4505">
            <w:pPr>
              <w:pStyle w:val="TAL"/>
              <w:rPr>
                <w:rFonts w:cs="Arial"/>
              </w:rPr>
            </w:pPr>
            <w:r>
              <w:rPr>
                <w:rFonts w:cs="Arial"/>
              </w:rPr>
              <w:t>5.1.6.2.57</w:t>
            </w:r>
          </w:p>
        </w:tc>
        <w:tc>
          <w:tcPr>
            <w:tcW w:w="2089" w:type="dxa"/>
          </w:tcPr>
          <w:p w:rsidR="003C4505" w:rsidRDefault="003C4505">
            <w:pPr>
              <w:pStyle w:val="TAL"/>
              <w:rPr>
                <w:rFonts w:cs="Arial" w:hint="eastAsia"/>
                <w:szCs w:val="18"/>
                <w:lang w:eastAsia="zh-CN"/>
              </w:rPr>
            </w:pPr>
            <w:r>
              <w:rPr>
                <w:rFonts w:cs="Arial"/>
                <w:szCs w:val="18"/>
                <w:lang w:eastAsia="zh-CN"/>
              </w:rPr>
              <w:t>Redundant transmission experience analytics information.</w:t>
            </w:r>
          </w:p>
        </w:tc>
        <w:tc>
          <w:tcPr>
            <w:tcW w:w="2632" w:type="dxa"/>
          </w:tcPr>
          <w:p w:rsidR="003C4505" w:rsidRDefault="003C4505">
            <w:pPr>
              <w:pStyle w:val="TAL"/>
            </w:pPr>
            <w:r>
              <w:rPr>
                <w:rFonts w:cs="Arial"/>
                <w:szCs w:val="18"/>
              </w:rPr>
              <w:t>RedundantTransmissionExp</w:t>
            </w:r>
          </w:p>
        </w:tc>
      </w:tr>
      <w:tr w:rsidR="003C4505">
        <w:trPr>
          <w:jc w:val="center"/>
        </w:trPr>
        <w:tc>
          <w:tcPr>
            <w:tcW w:w="2778" w:type="dxa"/>
          </w:tcPr>
          <w:p w:rsidR="003C4505" w:rsidRDefault="003C4505">
            <w:pPr>
              <w:pStyle w:val="TAL"/>
              <w:rPr>
                <w:rFonts w:hint="eastAsia"/>
                <w:lang w:eastAsia="zh-CN"/>
              </w:rPr>
            </w:pPr>
            <w:r>
              <w:t>RedundantTransmissionExpReq</w:t>
            </w:r>
          </w:p>
        </w:tc>
        <w:tc>
          <w:tcPr>
            <w:tcW w:w="1849" w:type="dxa"/>
          </w:tcPr>
          <w:p w:rsidR="003C4505" w:rsidRDefault="003C4505">
            <w:pPr>
              <w:pStyle w:val="TAL"/>
              <w:rPr>
                <w:rFonts w:cs="Arial"/>
              </w:rPr>
            </w:pPr>
            <w:r>
              <w:rPr>
                <w:rFonts w:cs="Arial"/>
              </w:rPr>
              <w:t>5.1.6.2.56</w:t>
            </w:r>
          </w:p>
        </w:tc>
        <w:tc>
          <w:tcPr>
            <w:tcW w:w="2089" w:type="dxa"/>
          </w:tcPr>
          <w:p w:rsidR="003C4505" w:rsidRDefault="003C4505">
            <w:pPr>
              <w:pStyle w:val="TAL"/>
              <w:rPr>
                <w:rFonts w:cs="Arial" w:hint="eastAsia"/>
                <w:szCs w:val="18"/>
                <w:lang w:eastAsia="zh-CN"/>
              </w:rPr>
            </w:pPr>
            <w:r>
              <w:rPr>
                <w:rFonts w:cs="Arial"/>
                <w:szCs w:val="18"/>
                <w:lang w:eastAsia="zh-CN"/>
              </w:rPr>
              <w:t>Redundant transmission experience analytics requirement.</w:t>
            </w:r>
          </w:p>
        </w:tc>
        <w:tc>
          <w:tcPr>
            <w:tcW w:w="2632" w:type="dxa"/>
          </w:tcPr>
          <w:p w:rsidR="003C4505" w:rsidRDefault="003C4505">
            <w:pPr>
              <w:pStyle w:val="TAL"/>
            </w:pPr>
            <w:r>
              <w:rPr>
                <w:rFonts w:cs="Arial"/>
                <w:szCs w:val="18"/>
              </w:rPr>
              <w:t>RedundantTransmissionExp</w:t>
            </w:r>
          </w:p>
        </w:tc>
      </w:tr>
      <w:tr w:rsidR="003C4505">
        <w:trPr>
          <w:jc w:val="center"/>
        </w:trPr>
        <w:tc>
          <w:tcPr>
            <w:tcW w:w="2778" w:type="dxa"/>
          </w:tcPr>
          <w:p w:rsidR="003C4505" w:rsidRDefault="003C4505">
            <w:pPr>
              <w:pStyle w:val="TAL"/>
              <w:rPr>
                <w:lang w:eastAsia="zh-CN"/>
              </w:rPr>
            </w:pPr>
            <w:r>
              <w:t>ServiceExperienceInfo</w:t>
            </w:r>
          </w:p>
        </w:tc>
        <w:tc>
          <w:tcPr>
            <w:tcW w:w="1849" w:type="dxa"/>
          </w:tcPr>
          <w:p w:rsidR="003C4505" w:rsidRDefault="003C4505">
            <w:pPr>
              <w:pStyle w:val="TAL"/>
              <w:rPr>
                <w:lang w:eastAsia="zh-CN"/>
              </w:rPr>
            </w:pPr>
            <w:r>
              <w:rPr>
                <w:rFonts w:cs="Arial"/>
              </w:rPr>
              <w:t>5.1.6.2.24</w:t>
            </w:r>
          </w:p>
        </w:tc>
        <w:tc>
          <w:tcPr>
            <w:tcW w:w="2089" w:type="dxa"/>
          </w:tcPr>
          <w:p w:rsidR="003C4505" w:rsidRDefault="003C4505">
            <w:pPr>
              <w:pStyle w:val="TAL"/>
              <w:rPr>
                <w:rFonts w:cs="Arial"/>
                <w:szCs w:val="18"/>
              </w:rPr>
            </w:pPr>
          </w:p>
        </w:tc>
        <w:tc>
          <w:tcPr>
            <w:tcW w:w="2632" w:type="dxa"/>
          </w:tcPr>
          <w:p w:rsidR="003C4505" w:rsidRDefault="003C4505">
            <w:pPr>
              <w:pStyle w:val="TAL"/>
              <w:rPr>
                <w:rFonts w:cs="Arial"/>
                <w:szCs w:val="18"/>
              </w:rPr>
            </w:pPr>
            <w:r>
              <w:rPr>
                <w:rFonts w:eastAsia="바탕"/>
              </w:rPr>
              <w:t>ServiceExperience</w:t>
            </w:r>
          </w:p>
        </w:tc>
      </w:tr>
      <w:tr w:rsidR="003C4505">
        <w:trPr>
          <w:jc w:val="center"/>
        </w:trPr>
        <w:tc>
          <w:tcPr>
            <w:tcW w:w="2778" w:type="dxa"/>
          </w:tcPr>
          <w:p w:rsidR="003C4505" w:rsidRDefault="003C4505">
            <w:pPr>
              <w:pStyle w:val="TAL"/>
              <w:rPr>
                <w:lang w:eastAsia="zh-CN"/>
              </w:rPr>
            </w:pPr>
            <w:r>
              <w:rPr>
                <w:lang w:eastAsia="zh-CN"/>
              </w:rPr>
              <w:t>Supi</w:t>
            </w:r>
          </w:p>
        </w:tc>
        <w:tc>
          <w:tcPr>
            <w:tcW w:w="1849" w:type="dxa"/>
          </w:tcPr>
          <w:p w:rsidR="003C4505" w:rsidRDefault="003C4505">
            <w:pPr>
              <w:pStyle w:val="TAL"/>
            </w:pPr>
            <w:r>
              <w:rPr>
                <w:lang w:eastAsia="zh-CN"/>
              </w:rPr>
              <w:t>3GPP</w:t>
            </w:r>
            <w:r>
              <w:rPr>
                <w:lang w:val="en-US" w:eastAsia="zh-CN"/>
              </w:rPr>
              <w:t> </w:t>
            </w:r>
            <w:r>
              <w:rPr>
                <w:lang w:eastAsia="zh-CN"/>
              </w:rPr>
              <w:t>TS</w:t>
            </w:r>
            <w:r>
              <w:rPr>
                <w:lang w:val="en-US" w:eastAsia="zh-CN"/>
              </w:rPr>
              <w:t> </w:t>
            </w:r>
            <w:r>
              <w:rPr>
                <w:lang w:eastAsia="zh-CN"/>
              </w:rPr>
              <w:t>29.571</w:t>
            </w:r>
            <w:r>
              <w:rPr>
                <w:lang w:val="en-US" w:eastAsia="zh-CN"/>
              </w:rPr>
              <w:t> </w:t>
            </w:r>
            <w:r>
              <w:rPr>
                <w:lang w:eastAsia="zh-CN"/>
              </w:rPr>
              <w:t>[8]</w:t>
            </w:r>
          </w:p>
        </w:tc>
        <w:tc>
          <w:tcPr>
            <w:tcW w:w="2089" w:type="dxa"/>
          </w:tcPr>
          <w:p w:rsidR="003C4505" w:rsidRDefault="003C4505">
            <w:pPr>
              <w:pStyle w:val="TAL"/>
              <w:rPr>
                <w:rFonts w:cs="Arial"/>
                <w:szCs w:val="18"/>
              </w:rPr>
            </w:pPr>
            <w:r>
              <w:rPr>
                <w:rFonts w:cs="Arial"/>
                <w:szCs w:val="18"/>
              </w:rPr>
              <w:t>Identifies the UE.</w:t>
            </w:r>
          </w:p>
        </w:tc>
        <w:tc>
          <w:tcPr>
            <w:tcW w:w="2632" w:type="dxa"/>
          </w:tcPr>
          <w:p w:rsidR="003C4505" w:rsidRDefault="003C4505">
            <w:pPr>
              <w:pStyle w:val="TAL"/>
              <w:rPr>
                <w:rFonts w:cs="Arial"/>
                <w:szCs w:val="18"/>
              </w:rPr>
            </w:pPr>
            <w:r>
              <w:rPr>
                <w:rFonts w:cs="Arial"/>
                <w:szCs w:val="18"/>
              </w:rPr>
              <w:t>ServiceExperience,</w:t>
            </w:r>
          </w:p>
          <w:p w:rsidR="003C4505" w:rsidRDefault="003C4505">
            <w:pPr>
              <w:pStyle w:val="TAL"/>
              <w:rPr>
                <w:rFonts w:cs="Arial"/>
                <w:szCs w:val="18"/>
              </w:rPr>
            </w:pPr>
            <w:r>
              <w:rPr>
                <w:rFonts w:cs="Arial"/>
                <w:szCs w:val="18"/>
              </w:rPr>
              <w:t>NfLoad</w:t>
            </w:r>
          </w:p>
          <w:p w:rsidR="003C4505" w:rsidRDefault="003C4505">
            <w:pPr>
              <w:pStyle w:val="TAL"/>
              <w:rPr>
                <w:rFonts w:cs="Arial"/>
                <w:szCs w:val="18"/>
              </w:rPr>
            </w:pPr>
            <w:r>
              <w:rPr>
                <w:rFonts w:cs="Arial"/>
                <w:szCs w:val="18"/>
              </w:rPr>
              <w:t>NetworkPerformance</w:t>
            </w:r>
          </w:p>
          <w:p w:rsidR="003C4505" w:rsidRDefault="003C4505">
            <w:pPr>
              <w:pStyle w:val="TAL"/>
              <w:rPr>
                <w:rFonts w:cs="Arial"/>
                <w:szCs w:val="18"/>
              </w:rPr>
            </w:pPr>
            <w:r>
              <w:rPr>
                <w:rFonts w:cs="Arial"/>
                <w:szCs w:val="18"/>
              </w:rPr>
              <w:t>UserDataCongestion</w:t>
            </w:r>
          </w:p>
          <w:p w:rsidR="003C4505" w:rsidRDefault="003C4505">
            <w:pPr>
              <w:pStyle w:val="TAL"/>
              <w:rPr>
                <w:rFonts w:cs="Arial"/>
                <w:szCs w:val="18"/>
              </w:rPr>
            </w:pPr>
            <w:r>
              <w:rPr>
                <w:rFonts w:cs="Arial"/>
                <w:szCs w:val="18"/>
              </w:rPr>
              <w:t>UeMobility</w:t>
            </w:r>
          </w:p>
          <w:p w:rsidR="003C4505" w:rsidRDefault="003C4505">
            <w:pPr>
              <w:pStyle w:val="TAL"/>
              <w:rPr>
                <w:rFonts w:cs="Arial"/>
                <w:szCs w:val="18"/>
              </w:rPr>
            </w:pPr>
            <w:r>
              <w:rPr>
                <w:rFonts w:cs="Arial"/>
                <w:szCs w:val="18"/>
              </w:rPr>
              <w:t>UeCommunication</w:t>
            </w:r>
          </w:p>
          <w:p w:rsidR="003C4505" w:rsidRDefault="003C4505">
            <w:pPr>
              <w:pStyle w:val="TAL"/>
              <w:rPr>
                <w:rFonts w:eastAsia="바탕"/>
              </w:rPr>
            </w:pPr>
            <w:r>
              <w:rPr>
                <w:rFonts w:cs="Arial"/>
                <w:szCs w:val="18"/>
              </w:rPr>
              <w:t>AbnormalBehaviour</w:t>
            </w:r>
            <w:r>
              <w:rPr>
                <w:rFonts w:eastAsia="바탕"/>
              </w:rPr>
              <w:t xml:space="preserve"> </w:t>
            </w:r>
          </w:p>
          <w:p w:rsidR="003C4505" w:rsidRDefault="003C4505">
            <w:pPr>
              <w:pStyle w:val="TAL"/>
              <w:rPr>
                <w:lang w:eastAsia="zh-CN"/>
              </w:rPr>
            </w:pPr>
            <w:r>
              <w:rPr>
                <w:rFonts w:hint="eastAsia"/>
                <w:lang w:eastAsia="zh-CN"/>
              </w:rPr>
              <w:t>S</w:t>
            </w:r>
            <w:r>
              <w:rPr>
                <w:lang w:eastAsia="zh-CN"/>
              </w:rPr>
              <w:t>MCCE</w:t>
            </w:r>
          </w:p>
          <w:p w:rsidR="003C4505" w:rsidRDefault="003C4505">
            <w:pPr>
              <w:pStyle w:val="TAL"/>
              <w:rPr>
                <w:rFonts w:cs="Arial"/>
                <w:lang w:eastAsia="zh-CN"/>
              </w:rPr>
            </w:pPr>
            <w:r>
              <w:rPr>
                <w:rFonts w:cs="Arial"/>
                <w:lang w:eastAsia="zh-CN"/>
              </w:rPr>
              <w:t>Dispersion</w:t>
            </w:r>
          </w:p>
          <w:p w:rsidR="003C4505" w:rsidRDefault="003C4505">
            <w:pPr>
              <w:pStyle w:val="TAL"/>
              <w:rPr>
                <w:rFonts w:eastAsia="바탕"/>
              </w:rPr>
            </w:pPr>
            <w:r>
              <w:rPr>
                <w:rFonts w:eastAsia="바탕"/>
              </w:rPr>
              <w:t>RedundantTransmissionExp</w:t>
            </w:r>
          </w:p>
          <w:p w:rsidR="003C4505" w:rsidRDefault="003C4505">
            <w:pPr>
              <w:pStyle w:val="TAL"/>
              <w:rPr>
                <w:rFonts w:cs="Arial"/>
                <w:szCs w:val="18"/>
              </w:rPr>
            </w:pPr>
            <w:r>
              <w:rPr>
                <w:rFonts w:eastAsia="바탕"/>
              </w:rPr>
              <w:t>WlanPerformance</w:t>
            </w:r>
          </w:p>
        </w:tc>
      </w:tr>
      <w:tr w:rsidR="003C4505">
        <w:trPr>
          <w:jc w:val="center"/>
        </w:trPr>
        <w:tc>
          <w:tcPr>
            <w:tcW w:w="2778" w:type="dxa"/>
          </w:tcPr>
          <w:p w:rsidR="003C4505" w:rsidRDefault="003C4505">
            <w:pPr>
              <w:pStyle w:val="TAL"/>
            </w:pPr>
            <w:r>
              <w:rPr>
                <w:lang w:eastAsia="zh-CN"/>
              </w:rPr>
              <w:t>SupportedFeatures</w:t>
            </w:r>
          </w:p>
        </w:tc>
        <w:tc>
          <w:tcPr>
            <w:tcW w:w="1849" w:type="dxa"/>
          </w:tcPr>
          <w:p w:rsidR="003C4505" w:rsidRDefault="003C4505">
            <w:pPr>
              <w:pStyle w:val="TAL"/>
            </w:pPr>
            <w:r>
              <w:t>3GPP TS 29.571 [8]</w:t>
            </w:r>
          </w:p>
        </w:tc>
        <w:tc>
          <w:tcPr>
            <w:tcW w:w="2089" w:type="dxa"/>
          </w:tcPr>
          <w:p w:rsidR="003C4505" w:rsidRDefault="003C4505">
            <w:pPr>
              <w:pStyle w:val="TAL"/>
              <w:rPr>
                <w:rFonts w:cs="Arial"/>
                <w:szCs w:val="18"/>
              </w:rPr>
            </w:pPr>
            <w:r>
              <w:rPr>
                <w:rFonts w:cs="Arial"/>
                <w:szCs w:val="18"/>
              </w:rPr>
              <w:t xml:space="preserve">Used to negotiate the applicability of the optional features defined in </w:t>
            </w:r>
            <w:r>
              <w:t>table 5.2.8-1.</w:t>
            </w:r>
          </w:p>
        </w:tc>
        <w:tc>
          <w:tcPr>
            <w:tcW w:w="2632" w:type="dxa"/>
          </w:tcPr>
          <w:p w:rsidR="003C4505" w:rsidRDefault="003C4505">
            <w:pPr>
              <w:pStyle w:val="TAL"/>
              <w:rPr>
                <w:rFonts w:cs="Arial"/>
                <w:szCs w:val="18"/>
              </w:rPr>
            </w:pPr>
          </w:p>
        </w:tc>
      </w:tr>
      <w:tr w:rsidR="003C4505">
        <w:trPr>
          <w:jc w:val="center"/>
        </w:trPr>
        <w:tc>
          <w:tcPr>
            <w:tcW w:w="2778" w:type="dxa"/>
          </w:tcPr>
          <w:p w:rsidR="003C4505" w:rsidRDefault="003C4505">
            <w:pPr>
              <w:pStyle w:val="TAL"/>
              <w:rPr>
                <w:lang w:eastAsia="zh-CN"/>
              </w:rPr>
            </w:pPr>
            <w:r>
              <w:rPr>
                <w:lang w:eastAsia="zh-CN"/>
              </w:rPr>
              <w:t>Snssai</w:t>
            </w:r>
          </w:p>
        </w:tc>
        <w:tc>
          <w:tcPr>
            <w:tcW w:w="1849" w:type="dxa"/>
          </w:tcPr>
          <w:p w:rsidR="003C4505" w:rsidRDefault="003C4505">
            <w:pPr>
              <w:pStyle w:val="TAL"/>
            </w:pPr>
            <w:r>
              <w:t>3GPP TS 29.571 [8]</w:t>
            </w:r>
          </w:p>
        </w:tc>
        <w:tc>
          <w:tcPr>
            <w:tcW w:w="2089" w:type="dxa"/>
          </w:tcPr>
          <w:p w:rsidR="003C4505" w:rsidRDefault="003C4505">
            <w:pPr>
              <w:pStyle w:val="TAL"/>
              <w:rPr>
                <w:rFonts w:cs="Arial"/>
                <w:szCs w:val="18"/>
              </w:rPr>
            </w:pPr>
          </w:p>
        </w:tc>
        <w:tc>
          <w:tcPr>
            <w:tcW w:w="2632" w:type="dxa"/>
          </w:tcPr>
          <w:p w:rsidR="003C4505" w:rsidRDefault="003C4505">
            <w:pPr>
              <w:pStyle w:val="TAL"/>
              <w:rPr>
                <w:rFonts w:cs="Arial"/>
                <w:szCs w:val="18"/>
              </w:rPr>
            </w:pPr>
          </w:p>
        </w:tc>
      </w:tr>
      <w:tr w:rsidR="003C4505">
        <w:trPr>
          <w:jc w:val="center"/>
        </w:trPr>
        <w:tc>
          <w:tcPr>
            <w:tcW w:w="2778" w:type="dxa"/>
          </w:tcPr>
          <w:p w:rsidR="003C4505" w:rsidRDefault="003C4505">
            <w:pPr>
              <w:pStyle w:val="TAL"/>
              <w:rPr>
                <w:lang w:eastAsia="zh-CN"/>
              </w:rPr>
            </w:pPr>
            <w:r>
              <w:rPr>
                <w:lang w:eastAsia="zh-CN"/>
              </w:rPr>
              <w:t>SliceLoadLevelInformation</w:t>
            </w:r>
          </w:p>
        </w:tc>
        <w:tc>
          <w:tcPr>
            <w:tcW w:w="1849" w:type="dxa"/>
          </w:tcPr>
          <w:p w:rsidR="003C4505" w:rsidRDefault="003C4505">
            <w:pPr>
              <w:pStyle w:val="TAL"/>
            </w:pPr>
            <w:r>
              <w:t>5.1.6.2.6</w:t>
            </w:r>
          </w:p>
        </w:tc>
        <w:tc>
          <w:tcPr>
            <w:tcW w:w="2089" w:type="dxa"/>
          </w:tcPr>
          <w:p w:rsidR="003C4505" w:rsidRDefault="003C4505">
            <w:pPr>
              <w:pStyle w:val="TAL"/>
              <w:rPr>
                <w:rFonts w:cs="Arial"/>
                <w:szCs w:val="18"/>
              </w:rPr>
            </w:pPr>
          </w:p>
        </w:tc>
        <w:tc>
          <w:tcPr>
            <w:tcW w:w="2632" w:type="dxa"/>
          </w:tcPr>
          <w:p w:rsidR="003C4505" w:rsidRDefault="003C4505">
            <w:pPr>
              <w:pStyle w:val="TAL"/>
              <w:rPr>
                <w:rFonts w:cs="Arial"/>
                <w:szCs w:val="18"/>
              </w:rPr>
            </w:pPr>
          </w:p>
        </w:tc>
      </w:tr>
      <w:tr w:rsidR="003C4505">
        <w:trPr>
          <w:jc w:val="center"/>
        </w:trPr>
        <w:tc>
          <w:tcPr>
            <w:tcW w:w="2778" w:type="dxa"/>
          </w:tcPr>
          <w:p w:rsidR="003C4505" w:rsidRDefault="003C4505">
            <w:pPr>
              <w:pStyle w:val="TAL"/>
              <w:rPr>
                <w:lang w:eastAsia="zh-CN"/>
              </w:rPr>
            </w:pPr>
            <w:r>
              <w:rPr>
                <w:lang w:eastAsia="zh-CN"/>
              </w:rPr>
              <w:t>TargetUeInformation</w:t>
            </w:r>
          </w:p>
        </w:tc>
        <w:tc>
          <w:tcPr>
            <w:tcW w:w="1849" w:type="dxa"/>
          </w:tcPr>
          <w:p w:rsidR="003C4505" w:rsidRDefault="003C4505">
            <w:pPr>
              <w:pStyle w:val="TAL"/>
            </w:pPr>
            <w:r>
              <w:t>5.1.6.2.8</w:t>
            </w:r>
          </w:p>
        </w:tc>
        <w:tc>
          <w:tcPr>
            <w:tcW w:w="2089" w:type="dxa"/>
          </w:tcPr>
          <w:p w:rsidR="003C4505" w:rsidRDefault="003C4505">
            <w:pPr>
              <w:pStyle w:val="TAL"/>
              <w:rPr>
                <w:rFonts w:cs="Arial"/>
                <w:szCs w:val="18"/>
              </w:rPr>
            </w:pPr>
            <w:r>
              <w:rPr>
                <w:rFonts w:cs="Arial"/>
                <w:szCs w:val="18"/>
              </w:rPr>
              <w:t>Identifies the target UE information.</w:t>
            </w:r>
          </w:p>
        </w:tc>
        <w:tc>
          <w:tcPr>
            <w:tcW w:w="2632" w:type="dxa"/>
          </w:tcPr>
          <w:p w:rsidR="003C4505" w:rsidRDefault="003C4505">
            <w:pPr>
              <w:pStyle w:val="TAL"/>
              <w:rPr>
                <w:rFonts w:cs="Arial"/>
                <w:szCs w:val="18"/>
              </w:rPr>
            </w:pPr>
            <w:r>
              <w:rPr>
                <w:rFonts w:cs="Arial"/>
                <w:szCs w:val="18"/>
              </w:rPr>
              <w:t>ServiceExperience</w:t>
            </w:r>
          </w:p>
          <w:p w:rsidR="003C4505" w:rsidRDefault="003C4505">
            <w:pPr>
              <w:pStyle w:val="TAL"/>
              <w:rPr>
                <w:rFonts w:cs="Arial"/>
                <w:szCs w:val="18"/>
              </w:rPr>
            </w:pPr>
            <w:r>
              <w:rPr>
                <w:rFonts w:cs="Arial"/>
                <w:szCs w:val="18"/>
              </w:rPr>
              <w:t>NfLoad</w:t>
            </w:r>
          </w:p>
          <w:p w:rsidR="003C4505" w:rsidRDefault="003C4505">
            <w:pPr>
              <w:pStyle w:val="TAL"/>
              <w:rPr>
                <w:rFonts w:cs="Arial"/>
                <w:szCs w:val="18"/>
              </w:rPr>
            </w:pPr>
            <w:r>
              <w:rPr>
                <w:rFonts w:cs="Arial"/>
                <w:szCs w:val="18"/>
              </w:rPr>
              <w:t>NetworkPerformance</w:t>
            </w:r>
          </w:p>
          <w:p w:rsidR="003C4505" w:rsidRDefault="003C4505">
            <w:pPr>
              <w:pStyle w:val="TAL"/>
              <w:rPr>
                <w:rFonts w:cs="Arial"/>
                <w:szCs w:val="18"/>
              </w:rPr>
            </w:pPr>
            <w:r>
              <w:rPr>
                <w:rFonts w:cs="Arial"/>
                <w:szCs w:val="18"/>
              </w:rPr>
              <w:t>UserDataCongestion</w:t>
            </w:r>
          </w:p>
          <w:p w:rsidR="003C4505" w:rsidRDefault="003C4505">
            <w:pPr>
              <w:pStyle w:val="TAL"/>
              <w:rPr>
                <w:rFonts w:cs="Arial"/>
                <w:szCs w:val="18"/>
              </w:rPr>
            </w:pPr>
            <w:r>
              <w:rPr>
                <w:rFonts w:cs="Arial"/>
                <w:szCs w:val="18"/>
              </w:rPr>
              <w:t>UeMobility</w:t>
            </w:r>
          </w:p>
          <w:p w:rsidR="003C4505" w:rsidRDefault="003C4505">
            <w:pPr>
              <w:pStyle w:val="TAL"/>
            </w:pPr>
            <w:r>
              <w:rPr>
                <w:rFonts w:cs="Arial"/>
                <w:szCs w:val="18"/>
              </w:rPr>
              <w:t>UeCommunication</w:t>
            </w:r>
          </w:p>
          <w:p w:rsidR="003C4505" w:rsidRDefault="003C4505">
            <w:pPr>
              <w:pStyle w:val="TAL"/>
              <w:rPr>
                <w:rFonts w:cs="Arial"/>
                <w:szCs w:val="18"/>
              </w:rPr>
            </w:pPr>
            <w:r>
              <w:rPr>
                <w:rFonts w:cs="Arial"/>
                <w:szCs w:val="18"/>
              </w:rPr>
              <w:t>AbnormalBehaviour</w:t>
            </w:r>
          </w:p>
          <w:p w:rsidR="003C4505" w:rsidRDefault="003C4505">
            <w:pPr>
              <w:pStyle w:val="TAL"/>
              <w:rPr>
                <w:lang w:eastAsia="zh-CN"/>
              </w:rPr>
            </w:pPr>
            <w:r>
              <w:rPr>
                <w:rFonts w:cs="Arial"/>
                <w:szCs w:val="18"/>
              </w:rPr>
              <w:t>QoSSustainability</w:t>
            </w:r>
          </w:p>
          <w:p w:rsidR="003C4505" w:rsidRDefault="003C4505">
            <w:pPr>
              <w:pStyle w:val="TAL"/>
              <w:rPr>
                <w:rFonts w:cs="Arial"/>
                <w:lang w:eastAsia="zh-CN"/>
              </w:rPr>
            </w:pPr>
            <w:r>
              <w:rPr>
                <w:rFonts w:cs="Arial"/>
                <w:lang w:eastAsia="zh-CN"/>
              </w:rPr>
              <w:t>Dispersion</w:t>
            </w:r>
          </w:p>
          <w:p w:rsidR="003C4505" w:rsidRDefault="003C4505">
            <w:pPr>
              <w:pStyle w:val="TAL"/>
              <w:rPr>
                <w:rFonts w:eastAsia="바탕"/>
              </w:rPr>
            </w:pPr>
            <w:r>
              <w:rPr>
                <w:rFonts w:eastAsia="바탕"/>
              </w:rPr>
              <w:t>RedundantTransmissionExp</w:t>
            </w:r>
          </w:p>
          <w:p w:rsidR="003C4505" w:rsidRDefault="003C4505">
            <w:pPr>
              <w:pStyle w:val="TAL"/>
              <w:rPr>
                <w:rFonts w:cs="Arial"/>
                <w:szCs w:val="18"/>
              </w:rPr>
            </w:pPr>
            <w:r>
              <w:rPr>
                <w:rFonts w:eastAsia="바탕"/>
              </w:rPr>
              <w:t>WlanPerformance</w:t>
            </w:r>
          </w:p>
          <w:p w:rsidR="003C4505" w:rsidRDefault="003C4505">
            <w:pPr>
              <w:pStyle w:val="TAL"/>
              <w:rPr>
                <w:rFonts w:cs="Arial"/>
                <w:szCs w:val="18"/>
                <w:lang w:eastAsia="ja-JP"/>
              </w:rPr>
            </w:pPr>
            <w:r>
              <w:rPr>
                <w:rFonts w:cs="Arial" w:hint="eastAsia"/>
                <w:szCs w:val="18"/>
                <w:lang w:eastAsia="ja-JP"/>
              </w:rPr>
              <w:t>S</w:t>
            </w:r>
            <w:r>
              <w:rPr>
                <w:rFonts w:cs="Arial"/>
                <w:szCs w:val="18"/>
                <w:lang w:eastAsia="ja-JP"/>
              </w:rPr>
              <w:t>MCCE</w:t>
            </w:r>
          </w:p>
          <w:p w:rsidR="003C4505" w:rsidRDefault="003C4505">
            <w:pPr>
              <w:pStyle w:val="TAL"/>
              <w:rPr>
                <w:rFonts w:cs="Arial"/>
                <w:szCs w:val="18"/>
              </w:rPr>
            </w:pPr>
            <w:r>
              <w:rPr>
                <w:rFonts w:hint="eastAsia"/>
                <w:lang w:eastAsia="zh-CN"/>
              </w:rPr>
              <w:t>Dn</w:t>
            </w:r>
            <w:r>
              <w:t>Performance</w:t>
            </w:r>
          </w:p>
        </w:tc>
      </w:tr>
      <w:tr w:rsidR="003C4505">
        <w:trPr>
          <w:jc w:val="center"/>
        </w:trPr>
        <w:tc>
          <w:tcPr>
            <w:tcW w:w="2778" w:type="dxa"/>
          </w:tcPr>
          <w:p w:rsidR="003C4505" w:rsidRDefault="003C4505">
            <w:pPr>
              <w:pStyle w:val="TAL"/>
              <w:rPr>
                <w:lang w:eastAsia="zh-CN"/>
              </w:rPr>
            </w:pPr>
            <w:r>
              <w:rPr>
                <w:lang w:eastAsia="zh-CN"/>
              </w:rPr>
              <w:t>UeCommunication</w:t>
            </w:r>
          </w:p>
        </w:tc>
        <w:tc>
          <w:tcPr>
            <w:tcW w:w="1849" w:type="dxa"/>
          </w:tcPr>
          <w:p w:rsidR="003C4505" w:rsidRDefault="003C4505">
            <w:pPr>
              <w:pStyle w:val="TAL"/>
            </w:pPr>
            <w:r>
              <w:rPr>
                <w:lang w:eastAsia="zh-CN"/>
              </w:rPr>
              <w:t>5.1.6.2.13</w:t>
            </w:r>
          </w:p>
        </w:tc>
        <w:tc>
          <w:tcPr>
            <w:tcW w:w="2089" w:type="dxa"/>
          </w:tcPr>
          <w:p w:rsidR="003C4505" w:rsidRDefault="003C4505">
            <w:pPr>
              <w:pStyle w:val="TAL"/>
              <w:rPr>
                <w:rFonts w:cs="Arial"/>
                <w:szCs w:val="18"/>
              </w:rPr>
            </w:pPr>
          </w:p>
        </w:tc>
        <w:tc>
          <w:tcPr>
            <w:tcW w:w="2632" w:type="dxa"/>
          </w:tcPr>
          <w:p w:rsidR="003C4505" w:rsidRDefault="003C4505">
            <w:pPr>
              <w:pStyle w:val="TAL"/>
              <w:rPr>
                <w:rFonts w:cs="Arial"/>
                <w:szCs w:val="18"/>
              </w:rPr>
            </w:pPr>
            <w:r>
              <w:rPr>
                <w:rFonts w:cs="Arial"/>
                <w:szCs w:val="18"/>
              </w:rPr>
              <w:t>UeCommunication</w:t>
            </w:r>
          </w:p>
        </w:tc>
      </w:tr>
      <w:tr w:rsidR="003C4505">
        <w:trPr>
          <w:jc w:val="center"/>
        </w:trPr>
        <w:tc>
          <w:tcPr>
            <w:tcW w:w="2778" w:type="dxa"/>
          </w:tcPr>
          <w:p w:rsidR="003C4505" w:rsidRDefault="003C4505">
            <w:pPr>
              <w:pStyle w:val="TAL"/>
              <w:rPr>
                <w:lang w:eastAsia="zh-CN"/>
              </w:rPr>
            </w:pPr>
            <w:r>
              <w:rPr>
                <w:lang w:eastAsia="zh-CN"/>
              </w:rPr>
              <w:t>UeMobility</w:t>
            </w:r>
          </w:p>
        </w:tc>
        <w:tc>
          <w:tcPr>
            <w:tcW w:w="1849" w:type="dxa"/>
          </w:tcPr>
          <w:p w:rsidR="003C4505" w:rsidRDefault="003C4505">
            <w:pPr>
              <w:pStyle w:val="TAL"/>
            </w:pPr>
            <w:r>
              <w:rPr>
                <w:lang w:eastAsia="zh-CN"/>
              </w:rPr>
              <w:t>5.1.6.2.10</w:t>
            </w:r>
          </w:p>
        </w:tc>
        <w:tc>
          <w:tcPr>
            <w:tcW w:w="2089" w:type="dxa"/>
          </w:tcPr>
          <w:p w:rsidR="003C4505" w:rsidRDefault="003C4505">
            <w:pPr>
              <w:pStyle w:val="TAL"/>
              <w:rPr>
                <w:rFonts w:cs="Arial"/>
                <w:szCs w:val="18"/>
              </w:rPr>
            </w:pPr>
          </w:p>
        </w:tc>
        <w:tc>
          <w:tcPr>
            <w:tcW w:w="2632" w:type="dxa"/>
          </w:tcPr>
          <w:p w:rsidR="003C4505" w:rsidRDefault="003C4505">
            <w:pPr>
              <w:pStyle w:val="TAL"/>
              <w:rPr>
                <w:rFonts w:cs="Arial"/>
                <w:szCs w:val="18"/>
              </w:rPr>
            </w:pPr>
            <w:r>
              <w:rPr>
                <w:rFonts w:cs="Arial"/>
                <w:szCs w:val="18"/>
              </w:rPr>
              <w:t>UeMobility</w:t>
            </w:r>
          </w:p>
        </w:tc>
      </w:tr>
      <w:tr w:rsidR="003C4505">
        <w:trPr>
          <w:jc w:val="center"/>
        </w:trPr>
        <w:tc>
          <w:tcPr>
            <w:tcW w:w="2778" w:type="dxa"/>
          </w:tcPr>
          <w:p w:rsidR="003C4505" w:rsidRDefault="003C4505">
            <w:pPr>
              <w:pStyle w:val="TAL"/>
              <w:rPr>
                <w:lang w:eastAsia="zh-CN"/>
              </w:rPr>
            </w:pPr>
            <w:r>
              <w:t>Uinteger</w:t>
            </w:r>
          </w:p>
        </w:tc>
        <w:tc>
          <w:tcPr>
            <w:tcW w:w="1849" w:type="dxa"/>
          </w:tcPr>
          <w:p w:rsidR="003C4505" w:rsidRDefault="003C4505">
            <w:pPr>
              <w:pStyle w:val="TAL"/>
              <w:rPr>
                <w:lang w:eastAsia="zh-CN"/>
              </w:rPr>
            </w:pPr>
            <w:r>
              <w:t>3GPP TS 29.571 [8]</w:t>
            </w:r>
          </w:p>
        </w:tc>
        <w:tc>
          <w:tcPr>
            <w:tcW w:w="2089" w:type="dxa"/>
          </w:tcPr>
          <w:p w:rsidR="003C4505" w:rsidRDefault="003C4505">
            <w:pPr>
              <w:pStyle w:val="TAL"/>
              <w:rPr>
                <w:rFonts w:cs="Arial"/>
                <w:szCs w:val="18"/>
              </w:rPr>
            </w:pPr>
            <w:r>
              <w:t>Unsigned Integer, i.e. only value 0 and integers above 0 are permissible.</w:t>
            </w:r>
          </w:p>
        </w:tc>
        <w:tc>
          <w:tcPr>
            <w:tcW w:w="2632" w:type="dxa"/>
          </w:tcPr>
          <w:p w:rsidR="003C4505" w:rsidRDefault="003C4505">
            <w:pPr>
              <w:pStyle w:val="TAL"/>
              <w:rPr>
                <w:rFonts w:cs="Arial"/>
                <w:szCs w:val="18"/>
              </w:rPr>
            </w:pPr>
          </w:p>
        </w:tc>
      </w:tr>
      <w:tr w:rsidR="003C4505">
        <w:trPr>
          <w:jc w:val="center"/>
        </w:trPr>
        <w:tc>
          <w:tcPr>
            <w:tcW w:w="2778" w:type="dxa"/>
          </w:tcPr>
          <w:p w:rsidR="003C4505" w:rsidRDefault="003C4505">
            <w:pPr>
              <w:pStyle w:val="TAL"/>
              <w:rPr>
                <w:lang w:eastAsia="zh-CN"/>
              </w:rPr>
            </w:pPr>
            <w:r>
              <w:rPr>
                <w:lang w:val="en-US" w:eastAsia="ko-KR"/>
              </w:rPr>
              <w:t>UpfInformation</w:t>
            </w:r>
          </w:p>
        </w:tc>
        <w:tc>
          <w:tcPr>
            <w:tcW w:w="1849" w:type="dxa"/>
          </w:tcPr>
          <w:p w:rsidR="003C4505" w:rsidRDefault="003C4505">
            <w:pPr>
              <w:pStyle w:val="TAL"/>
              <w:rPr>
                <w:lang w:eastAsia="zh-CN"/>
              </w:rPr>
            </w:pPr>
            <w:r>
              <w:t>3GPP TS 29.508 [</w:t>
            </w:r>
            <w:r>
              <w:rPr>
                <w:lang w:eastAsia="zh-CN"/>
              </w:rPr>
              <w:t>29</w:t>
            </w:r>
            <w:r>
              <w:t>]</w:t>
            </w:r>
          </w:p>
        </w:tc>
        <w:tc>
          <w:tcPr>
            <w:tcW w:w="2089" w:type="dxa"/>
          </w:tcPr>
          <w:p w:rsidR="003C4505" w:rsidRDefault="003C4505">
            <w:pPr>
              <w:pStyle w:val="TAL"/>
              <w:rPr>
                <w:rFonts w:cs="Arial"/>
                <w:szCs w:val="18"/>
              </w:rPr>
            </w:pPr>
            <w:r>
              <w:rPr>
                <w:rFonts w:cs="Arial"/>
                <w:szCs w:val="18"/>
                <w:lang w:eastAsia="zh-CN"/>
              </w:rPr>
              <w:t xml:space="preserve">The </w:t>
            </w:r>
            <w:r>
              <w:rPr>
                <w:lang w:eastAsia="zh-CN"/>
              </w:rPr>
              <w:t>information of the UPF serving the UE.</w:t>
            </w:r>
          </w:p>
        </w:tc>
        <w:tc>
          <w:tcPr>
            <w:tcW w:w="2632" w:type="dxa"/>
          </w:tcPr>
          <w:p w:rsidR="003C4505" w:rsidRDefault="003C4505">
            <w:pPr>
              <w:pStyle w:val="TAL"/>
              <w:rPr>
                <w:rFonts w:cs="Arial"/>
                <w:szCs w:val="18"/>
                <w:lang w:eastAsia="zh-CN"/>
              </w:rPr>
            </w:pPr>
            <w:r>
              <w:rPr>
                <w:rFonts w:cs="Arial"/>
                <w:szCs w:val="18"/>
                <w:lang w:eastAsia="zh-CN"/>
              </w:rPr>
              <w:t>ServiceExperienceExt</w:t>
            </w:r>
          </w:p>
          <w:p w:rsidR="003C4505" w:rsidRDefault="003C4505">
            <w:pPr>
              <w:pStyle w:val="TAL"/>
              <w:rPr>
                <w:rFonts w:cs="Arial"/>
                <w:szCs w:val="18"/>
              </w:rPr>
            </w:pPr>
            <w:r>
              <w:rPr>
                <w:lang w:val="en-US" w:eastAsia="zh-CN"/>
              </w:rPr>
              <w:t>DnPerformance</w:t>
            </w:r>
          </w:p>
        </w:tc>
      </w:tr>
      <w:tr w:rsidR="003C4505">
        <w:trPr>
          <w:jc w:val="center"/>
        </w:trPr>
        <w:tc>
          <w:tcPr>
            <w:tcW w:w="2778" w:type="dxa"/>
          </w:tcPr>
          <w:p w:rsidR="003C4505" w:rsidRDefault="003C4505">
            <w:pPr>
              <w:pStyle w:val="TAL"/>
              <w:rPr>
                <w:lang w:eastAsia="zh-CN"/>
              </w:rPr>
            </w:pPr>
            <w:r>
              <w:rPr>
                <w:lang w:eastAsia="zh-CN"/>
              </w:rPr>
              <w:t>UserDataCongestionInfo</w:t>
            </w:r>
          </w:p>
        </w:tc>
        <w:tc>
          <w:tcPr>
            <w:tcW w:w="1849" w:type="dxa"/>
          </w:tcPr>
          <w:p w:rsidR="003C4505" w:rsidRDefault="003C4505">
            <w:pPr>
              <w:pStyle w:val="TAL"/>
              <w:rPr>
                <w:lang w:eastAsia="zh-CN"/>
              </w:rPr>
            </w:pPr>
            <w:r>
              <w:rPr>
                <w:lang w:eastAsia="zh-CN"/>
              </w:rPr>
              <w:t>5.1.6.2.17</w:t>
            </w:r>
          </w:p>
        </w:tc>
        <w:tc>
          <w:tcPr>
            <w:tcW w:w="2089" w:type="dxa"/>
          </w:tcPr>
          <w:p w:rsidR="003C4505" w:rsidRDefault="003C4505">
            <w:pPr>
              <w:pStyle w:val="TAL"/>
              <w:rPr>
                <w:rFonts w:cs="Arial"/>
                <w:szCs w:val="18"/>
              </w:rPr>
            </w:pPr>
          </w:p>
        </w:tc>
        <w:tc>
          <w:tcPr>
            <w:tcW w:w="2632" w:type="dxa"/>
          </w:tcPr>
          <w:p w:rsidR="003C4505" w:rsidRDefault="003C4505">
            <w:pPr>
              <w:pStyle w:val="TAL"/>
              <w:rPr>
                <w:rFonts w:cs="Arial"/>
                <w:szCs w:val="18"/>
              </w:rPr>
            </w:pPr>
            <w:r>
              <w:rPr>
                <w:rFonts w:cs="Arial"/>
                <w:szCs w:val="18"/>
              </w:rPr>
              <w:t>UserDataCongestion</w:t>
            </w:r>
          </w:p>
        </w:tc>
      </w:tr>
      <w:tr w:rsidR="003C4505">
        <w:trPr>
          <w:jc w:val="center"/>
        </w:trPr>
        <w:tc>
          <w:tcPr>
            <w:tcW w:w="2778" w:type="dxa"/>
          </w:tcPr>
          <w:p w:rsidR="003C4505" w:rsidRDefault="003C4505">
            <w:pPr>
              <w:pStyle w:val="TAL"/>
              <w:rPr>
                <w:lang w:eastAsia="zh-CN"/>
              </w:rPr>
            </w:pPr>
            <w:r>
              <w:t>WlanPerformanceInfo</w:t>
            </w:r>
          </w:p>
        </w:tc>
        <w:tc>
          <w:tcPr>
            <w:tcW w:w="1849" w:type="dxa"/>
          </w:tcPr>
          <w:p w:rsidR="003C4505" w:rsidRDefault="003C4505">
            <w:pPr>
              <w:pStyle w:val="TAL"/>
              <w:rPr>
                <w:lang w:eastAsia="zh-CN"/>
              </w:rPr>
            </w:pPr>
            <w:r>
              <w:rPr>
                <w:rFonts w:cs="Arial"/>
              </w:rPr>
              <w:t>5.1.6.2.60</w:t>
            </w:r>
          </w:p>
        </w:tc>
        <w:tc>
          <w:tcPr>
            <w:tcW w:w="2089" w:type="dxa"/>
          </w:tcPr>
          <w:p w:rsidR="003C4505" w:rsidRDefault="003C4505">
            <w:pPr>
              <w:pStyle w:val="TAL"/>
              <w:rPr>
                <w:rFonts w:cs="Arial"/>
                <w:szCs w:val="18"/>
              </w:rPr>
            </w:pPr>
            <w:r>
              <w:rPr>
                <w:rFonts w:cs="Arial"/>
                <w:szCs w:val="18"/>
                <w:lang w:eastAsia="zh-CN"/>
              </w:rPr>
              <w:t>WLAN performance analytics information.</w:t>
            </w:r>
          </w:p>
        </w:tc>
        <w:tc>
          <w:tcPr>
            <w:tcW w:w="2632" w:type="dxa"/>
          </w:tcPr>
          <w:p w:rsidR="003C4505" w:rsidRDefault="003C4505">
            <w:pPr>
              <w:pStyle w:val="TAL"/>
              <w:rPr>
                <w:rFonts w:cs="Arial"/>
                <w:szCs w:val="18"/>
              </w:rPr>
            </w:pPr>
            <w:r>
              <w:rPr>
                <w:rFonts w:cs="Arial"/>
                <w:szCs w:val="18"/>
              </w:rPr>
              <w:t>WlanPerformance</w:t>
            </w:r>
          </w:p>
        </w:tc>
      </w:tr>
      <w:tr w:rsidR="003C4505">
        <w:trPr>
          <w:jc w:val="center"/>
        </w:trPr>
        <w:tc>
          <w:tcPr>
            <w:tcW w:w="2778" w:type="dxa"/>
          </w:tcPr>
          <w:p w:rsidR="003C4505" w:rsidRDefault="003C4505">
            <w:pPr>
              <w:pStyle w:val="TAL"/>
              <w:rPr>
                <w:lang w:eastAsia="zh-CN"/>
              </w:rPr>
            </w:pPr>
            <w:r>
              <w:t>WlanPerformanceReq</w:t>
            </w:r>
          </w:p>
        </w:tc>
        <w:tc>
          <w:tcPr>
            <w:tcW w:w="1849" w:type="dxa"/>
          </w:tcPr>
          <w:p w:rsidR="003C4505" w:rsidRDefault="003C4505">
            <w:pPr>
              <w:pStyle w:val="TAL"/>
              <w:rPr>
                <w:lang w:eastAsia="zh-CN"/>
              </w:rPr>
            </w:pPr>
            <w:r>
              <w:rPr>
                <w:rFonts w:cs="Arial"/>
              </w:rPr>
              <w:t>5.1.6.2.59</w:t>
            </w:r>
          </w:p>
        </w:tc>
        <w:tc>
          <w:tcPr>
            <w:tcW w:w="2089" w:type="dxa"/>
          </w:tcPr>
          <w:p w:rsidR="003C4505" w:rsidRDefault="003C4505">
            <w:pPr>
              <w:pStyle w:val="TAL"/>
              <w:rPr>
                <w:rFonts w:cs="Arial"/>
                <w:szCs w:val="18"/>
              </w:rPr>
            </w:pPr>
            <w:r>
              <w:rPr>
                <w:rFonts w:cs="Arial"/>
                <w:szCs w:val="18"/>
                <w:lang w:eastAsia="zh-CN"/>
              </w:rPr>
              <w:t>WLAN performance analytics requirement.</w:t>
            </w:r>
          </w:p>
        </w:tc>
        <w:tc>
          <w:tcPr>
            <w:tcW w:w="2632" w:type="dxa"/>
          </w:tcPr>
          <w:p w:rsidR="003C4505" w:rsidRDefault="003C4505">
            <w:pPr>
              <w:pStyle w:val="TAL"/>
              <w:rPr>
                <w:rFonts w:cs="Arial"/>
                <w:szCs w:val="18"/>
              </w:rPr>
            </w:pPr>
            <w:r>
              <w:rPr>
                <w:rFonts w:cs="Arial"/>
                <w:szCs w:val="18"/>
              </w:rPr>
              <w:t>WlanPerformance</w:t>
            </w:r>
          </w:p>
        </w:tc>
      </w:tr>
    </w:tbl>
    <w:p w:rsidR="003C4505" w:rsidRDefault="003C4505"/>
    <w:p w:rsidR="003C4505" w:rsidRDefault="003C4505">
      <w:pPr>
        <w:pStyle w:val="4"/>
      </w:pPr>
      <w:bookmarkStart w:id="5954" w:name="_Toc113031791"/>
      <w:bookmarkStart w:id="5955" w:name="_Toc36102523"/>
      <w:bookmarkStart w:id="5956" w:name="_Toc59018002"/>
      <w:bookmarkStart w:id="5957" w:name="_Toc70550698"/>
      <w:bookmarkStart w:id="5958" w:name="_Toc28012866"/>
      <w:bookmarkStart w:id="5959" w:name="_Toc94064369"/>
      <w:bookmarkStart w:id="5960" w:name="_Toc85557171"/>
      <w:bookmarkStart w:id="5961" w:name="_Toc120688265"/>
      <w:bookmarkStart w:id="5962" w:name="_Toc129290412"/>
      <w:bookmarkStart w:id="5963" w:name="_Toc138753380"/>
      <w:bookmarkStart w:id="5964" w:name="_Toc34266352"/>
      <w:bookmarkStart w:id="5965" w:name="_Toc45134113"/>
      <w:bookmarkStart w:id="5966" w:name="_Toc50032045"/>
      <w:bookmarkStart w:id="5967" w:name="_Toc98233756"/>
      <w:bookmarkStart w:id="5968" w:name="_Toc101244533"/>
      <w:bookmarkStart w:id="5969" w:name="_Toc51762965"/>
      <w:bookmarkStart w:id="5970" w:name="_Toc66231870"/>
      <w:bookmarkStart w:id="5971" w:name="_Toc83233151"/>
      <w:bookmarkStart w:id="5972" w:name="_Toc114133930"/>
      <w:bookmarkStart w:id="5973" w:name="_Toc56641034"/>
      <w:bookmarkStart w:id="5974" w:name="_Toc88667679"/>
      <w:bookmarkStart w:id="5975" w:name="_Toc104539128"/>
      <w:bookmarkStart w:id="5976" w:name="_Toc43563567"/>
      <w:bookmarkStart w:id="5977" w:name="_Toc90655964"/>
      <w:bookmarkStart w:id="5978" w:name="_Toc112951251"/>
      <w:bookmarkStart w:id="5979" w:name="_Toc68169031"/>
      <w:bookmarkStart w:id="5980" w:name="_Toc85553072"/>
      <w:bookmarkStart w:id="5981" w:name="_Toc170119975"/>
      <w:bookmarkStart w:id="5982" w:name="_Toc175857112"/>
      <w:r>
        <w:t>5.2.6.2</w:t>
      </w:r>
      <w:r>
        <w:tab/>
        <w:t>Structured data types</w:t>
      </w:r>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p>
    <w:p w:rsidR="003C4505" w:rsidRDefault="003C4505">
      <w:pPr>
        <w:pStyle w:val="5"/>
      </w:pPr>
      <w:bookmarkStart w:id="5983" w:name="_Toc66231871"/>
      <w:bookmarkStart w:id="5984" w:name="_Toc85553073"/>
      <w:bookmarkStart w:id="5985" w:name="_Toc43563568"/>
      <w:bookmarkStart w:id="5986" w:name="_Toc50032046"/>
      <w:bookmarkStart w:id="5987" w:name="_Toc34266353"/>
      <w:bookmarkStart w:id="5988" w:name="_Toc59018003"/>
      <w:bookmarkStart w:id="5989" w:name="_Toc45134114"/>
      <w:bookmarkStart w:id="5990" w:name="_Toc51762966"/>
      <w:bookmarkStart w:id="5991" w:name="_Toc83233152"/>
      <w:bookmarkStart w:id="5992" w:name="_Toc85557172"/>
      <w:bookmarkStart w:id="5993" w:name="_Toc88667680"/>
      <w:bookmarkStart w:id="5994" w:name="_Toc90655965"/>
      <w:bookmarkStart w:id="5995" w:name="_Toc94064370"/>
      <w:bookmarkStart w:id="5996" w:name="_Toc98233757"/>
      <w:bookmarkStart w:id="5997" w:name="_Toc101244534"/>
      <w:bookmarkStart w:id="5998" w:name="_Toc28012867"/>
      <w:bookmarkStart w:id="5999" w:name="_Toc56641035"/>
      <w:bookmarkStart w:id="6000" w:name="_Toc68169032"/>
      <w:bookmarkStart w:id="6001" w:name="_Toc70550699"/>
      <w:bookmarkStart w:id="6002" w:name="_Toc129290413"/>
      <w:bookmarkStart w:id="6003" w:name="_Toc113031792"/>
      <w:bookmarkStart w:id="6004" w:name="_Toc138753381"/>
      <w:bookmarkStart w:id="6005" w:name="_Toc120688266"/>
      <w:bookmarkStart w:id="6006" w:name="_Toc104539129"/>
      <w:bookmarkStart w:id="6007" w:name="_Toc112951252"/>
      <w:bookmarkStart w:id="6008" w:name="_Toc114133931"/>
      <w:bookmarkStart w:id="6009" w:name="_Toc36102524"/>
      <w:bookmarkStart w:id="6010" w:name="_Toc170119976"/>
      <w:bookmarkStart w:id="6011" w:name="_Toc175857113"/>
      <w:r>
        <w:t>5.2.6.2.1</w:t>
      </w:r>
      <w:r>
        <w:tab/>
        <w:t>Introduction</w:t>
      </w:r>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p>
    <w:p w:rsidR="003C4505" w:rsidRDefault="003C4505">
      <w:r>
        <w:t xml:space="preserve">This clause defines the structures to be used in resource representations. </w:t>
      </w:r>
    </w:p>
    <w:p w:rsidR="003C4505" w:rsidRDefault="003C4505">
      <w:pPr>
        <w:pStyle w:val="5"/>
      </w:pPr>
      <w:bookmarkStart w:id="6012" w:name="_Toc90655966"/>
      <w:bookmarkStart w:id="6013" w:name="_Toc94064371"/>
      <w:bookmarkStart w:id="6014" w:name="_Toc98233758"/>
      <w:bookmarkStart w:id="6015" w:name="_Toc101244535"/>
      <w:bookmarkStart w:id="6016" w:name="_Toc36102525"/>
      <w:bookmarkStart w:id="6017" w:name="_Toc43563569"/>
      <w:bookmarkStart w:id="6018" w:name="_Toc66231872"/>
      <w:bookmarkStart w:id="6019" w:name="_Toc56641036"/>
      <w:bookmarkStart w:id="6020" w:name="_Toc68169033"/>
      <w:bookmarkStart w:id="6021" w:name="_Toc83233153"/>
      <w:bookmarkStart w:id="6022" w:name="_Toc85553074"/>
      <w:bookmarkStart w:id="6023" w:name="_Toc85557173"/>
      <w:bookmarkStart w:id="6024" w:name="_Toc45134115"/>
      <w:bookmarkStart w:id="6025" w:name="_Toc34266354"/>
      <w:bookmarkStart w:id="6026" w:name="_Toc51762967"/>
      <w:bookmarkStart w:id="6027" w:name="_Toc50032047"/>
      <w:bookmarkStart w:id="6028" w:name="_Toc70550700"/>
      <w:bookmarkStart w:id="6029" w:name="_Toc28012868"/>
      <w:bookmarkStart w:id="6030" w:name="_Toc59018004"/>
      <w:bookmarkStart w:id="6031" w:name="_Toc129290414"/>
      <w:bookmarkStart w:id="6032" w:name="_Toc138753382"/>
      <w:bookmarkStart w:id="6033" w:name="_Toc120688267"/>
      <w:bookmarkStart w:id="6034" w:name="_Toc104539130"/>
      <w:bookmarkStart w:id="6035" w:name="_Toc88667681"/>
      <w:bookmarkStart w:id="6036" w:name="_Toc114133932"/>
      <w:bookmarkStart w:id="6037" w:name="_Toc112951253"/>
      <w:bookmarkStart w:id="6038" w:name="_Toc113031793"/>
      <w:bookmarkStart w:id="6039" w:name="_Toc170119977"/>
      <w:bookmarkStart w:id="6040" w:name="_Toc175857114"/>
      <w:r>
        <w:t>5.2.6.2.2</w:t>
      </w:r>
      <w:r>
        <w:tab/>
        <w:t>Type AnalyticsData</w:t>
      </w:r>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p>
    <w:p w:rsidR="003C4505" w:rsidRDefault="003C4505">
      <w:pPr>
        <w:pStyle w:val="TH"/>
      </w:pPr>
      <w:r>
        <w:rPr>
          <w:lang w:val="en-US" w:eastAsia="ko-KR"/>
        </w:rPr>
        <w:t>Table </w:t>
      </w:r>
      <w:r>
        <w:t xml:space="preserve">5.2.6.2.2-1: </w:t>
      </w:r>
      <w:r>
        <w:rPr>
          <w:lang w:val="en-US" w:eastAsia="ko-KR"/>
        </w:rPr>
        <w:t>Definition of type AnalyticsData</w:t>
      </w:r>
    </w:p>
    <w:tbl>
      <w:tblPr>
        <w:tblW w:w="9580"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17"/>
        <w:gridCol w:w="2438"/>
        <w:gridCol w:w="286"/>
        <w:gridCol w:w="1067"/>
        <w:gridCol w:w="2825"/>
        <w:gridCol w:w="1247"/>
      </w:tblGrid>
      <w:tr w:rsidR="003C4505">
        <w:trPr>
          <w:jc w:val="center"/>
        </w:trPr>
        <w:tc>
          <w:tcPr>
            <w:tcW w:w="1717" w:type="dxa"/>
            <w:shd w:val="clear" w:color="auto" w:fill="C0C0C0"/>
          </w:tcPr>
          <w:p w:rsidR="003C4505" w:rsidRDefault="003C4505">
            <w:pPr>
              <w:pStyle w:val="TAH"/>
            </w:pPr>
            <w:r>
              <w:t>Attribute name</w:t>
            </w:r>
          </w:p>
        </w:tc>
        <w:tc>
          <w:tcPr>
            <w:tcW w:w="2438" w:type="dxa"/>
            <w:shd w:val="clear" w:color="auto" w:fill="C0C0C0"/>
          </w:tcPr>
          <w:p w:rsidR="003C4505" w:rsidRDefault="003C4505">
            <w:pPr>
              <w:pStyle w:val="TAH"/>
            </w:pPr>
            <w:r>
              <w:t>Data type</w:t>
            </w:r>
          </w:p>
        </w:tc>
        <w:tc>
          <w:tcPr>
            <w:tcW w:w="286" w:type="dxa"/>
            <w:shd w:val="clear" w:color="auto" w:fill="C0C0C0"/>
          </w:tcPr>
          <w:p w:rsidR="003C4505" w:rsidRDefault="003C4505">
            <w:pPr>
              <w:pStyle w:val="TAH"/>
            </w:pPr>
            <w:r>
              <w:t>P</w:t>
            </w:r>
          </w:p>
        </w:tc>
        <w:tc>
          <w:tcPr>
            <w:tcW w:w="1067" w:type="dxa"/>
            <w:shd w:val="clear" w:color="auto" w:fill="C0C0C0"/>
          </w:tcPr>
          <w:p w:rsidR="003C4505" w:rsidRDefault="003C4505">
            <w:pPr>
              <w:pStyle w:val="TAH"/>
              <w:jc w:val="left"/>
            </w:pPr>
            <w:r>
              <w:t>Cardinality</w:t>
            </w:r>
          </w:p>
        </w:tc>
        <w:tc>
          <w:tcPr>
            <w:tcW w:w="2825" w:type="dxa"/>
            <w:shd w:val="clear" w:color="auto" w:fill="C0C0C0"/>
          </w:tcPr>
          <w:p w:rsidR="003C4505" w:rsidRDefault="003C4505">
            <w:pPr>
              <w:pStyle w:val="TAH"/>
              <w:rPr>
                <w:rFonts w:cs="Arial"/>
                <w:szCs w:val="18"/>
              </w:rPr>
            </w:pPr>
            <w:r>
              <w:rPr>
                <w:rFonts w:cs="Arial"/>
                <w:szCs w:val="18"/>
              </w:rPr>
              <w:t>Description</w:t>
            </w:r>
          </w:p>
        </w:tc>
        <w:tc>
          <w:tcPr>
            <w:tcW w:w="1247" w:type="dxa"/>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1717" w:type="dxa"/>
          </w:tcPr>
          <w:p w:rsidR="003C4505" w:rsidRDefault="003C4505">
            <w:pPr>
              <w:pStyle w:val="TAL"/>
            </w:pPr>
            <w:r>
              <w:t>start</w:t>
            </w:r>
          </w:p>
        </w:tc>
        <w:tc>
          <w:tcPr>
            <w:tcW w:w="2438" w:type="dxa"/>
          </w:tcPr>
          <w:p w:rsidR="003C4505" w:rsidRDefault="003C4505">
            <w:pPr>
              <w:pStyle w:val="TAL"/>
            </w:pPr>
            <w:r>
              <w:t>DateTime</w:t>
            </w:r>
          </w:p>
        </w:tc>
        <w:tc>
          <w:tcPr>
            <w:tcW w:w="286" w:type="dxa"/>
          </w:tcPr>
          <w:p w:rsidR="003C4505" w:rsidRDefault="003C4505">
            <w:pPr>
              <w:pStyle w:val="TAL"/>
            </w:pPr>
            <w:r>
              <w:t>O</w:t>
            </w:r>
          </w:p>
        </w:tc>
        <w:tc>
          <w:tcPr>
            <w:tcW w:w="1067" w:type="dxa"/>
          </w:tcPr>
          <w:p w:rsidR="003C4505" w:rsidRDefault="003C4505">
            <w:pPr>
              <w:pStyle w:val="TAL"/>
            </w:pPr>
            <w:r>
              <w:t>0..1</w:t>
            </w:r>
          </w:p>
        </w:tc>
        <w:tc>
          <w:tcPr>
            <w:tcW w:w="2825" w:type="dxa"/>
          </w:tcPr>
          <w:p w:rsidR="003C4505" w:rsidRDefault="003C4505">
            <w:pPr>
              <w:pStyle w:val="TAL"/>
            </w:pPr>
            <w:r>
              <w:t xml:space="preserve">It defines the start time of which the </w:t>
            </w:r>
            <w:r>
              <w:rPr>
                <w:lang w:eastAsia="zh-CN"/>
              </w:rPr>
              <w:t xml:space="preserve">statistics </w:t>
            </w:r>
            <w:r>
              <w:t>analytics information is applicable or predictions analytics information is valid. (NOTE 1) (NOTE 4)</w:t>
            </w:r>
          </w:p>
        </w:tc>
        <w:tc>
          <w:tcPr>
            <w:tcW w:w="1247" w:type="dxa"/>
          </w:tcPr>
          <w:p w:rsidR="003C4505" w:rsidRDefault="003C4505">
            <w:pPr>
              <w:pStyle w:val="TAL"/>
            </w:pPr>
          </w:p>
        </w:tc>
      </w:tr>
      <w:tr w:rsidR="003C4505">
        <w:trPr>
          <w:jc w:val="center"/>
        </w:trPr>
        <w:tc>
          <w:tcPr>
            <w:tcW w:w="1717" w:type="dxa"/>
          </w:tcPr>
          <w:p w:rsidR="003C4505" w:rsidRDefault="003C4505">
            <w:pPr>
              <w:pStyle w:val="TAL"/>
              <w:rPr>
                <w:rFonts w:hint="eastAsia"/>
              </w:rPr>
            </w:pPr>
            <w:r>
              <w:t>expiry</w:t>
            </w:r>
          </w:p>
        </w:tc>
        <w:tc>
          <w:tcPr>
            <w:tcW w:w="2438" w:type="dxa"/>
          </w:tcPr>
          <w:p w:rsidR="003C4505" w:rsidRDefault="003C4505">
            <w:pPr>
              <w:pStyle w:val="TAL"/>
            </w:pPr>
            <w:r>
              <w:t>DateTime</w:t>
            </w:r>
          </w:p>
        </w:tc>
        <w:tc>
          <w:tcPr>
            <w:tcW w:w="286" w:type="dxa"/>
          </w:tcPr>
          <w:p w:rsidR="003C4505" w:rsidRDefault="003C4505">
            <w:pPr>
              <w:pStyle w:val="TAL"/>
            </w:pPr>
            <w:r>
              <w:t>O</w:t>
            </w:r>
          </w:p>
        </w:tc>
        <w:tc>
          <w:tcPr>
            <w:tcW w:w="1067" w:type="dxa"/>
          </w:tcPr>
          <w:p w:rsidR="003C4505" w:rsidRDefault="003C4505">
            <w:pPr>
              <w:pStyle w:val="TAL"/>
              <w:rPr>
                <w:rFonts w:hint="eastAsia"/>
              </w:rPr>
            </w:pPr>
            <w:r>
              <w:t>0..1</w:t>
            </w:r>
          </w:p>
        </w:tc>
        <w:tc>
          <w:tcPr>
            <w:tcW w:w="2825" w:type="dxa"/>
          </w:tcPr>
          <w:p w:rsidR="003C4505" w:rsidRDefault="003C4505">
            <w:pPr>
              <w:pStyle w:val="TAL"/>
            </w:pPr>
            <w:r>
              <w:t xml:space="preserve">It defines the expiration time after which the </w:t>
            </w:r>
            <w:r>
              <w:rPr>
                <w:lang w:eastAsia="zh-CN"/>
              </w:rPr>
              <w:t xml:space="preserve">statistics </w:t>
            </w:r>
            <w:r>
              <w:t>analytics information is applicable or predictions analytics information is invalid. (NOTE 1) (NOTE 4)</w:t>
            </w:r>
          </w:p>
        </w:tc>
        <w:tc>
          <w:tcPr>
            <w:tcW w:w="1247" w:type="dxa"/>
          </w:tcPr>
          <w:p w:rsidR="003C4505" w:rsidRDefault="003C4505">
            <w:pPr>
              <w:pStyle w:val="TAL"/>
            </w:pPr>
          </w:p>
        </w:tc>
      </w:tr>
      <w:tr w:rsidR="003C4505">
        <w:trPr>
          <w:jc w:val="center"/>
        </w:trPr>
        <w:tc>
          <w:tcPr>
            <w:tcW w:w="1717" w:type="dxa"/>
          </w:tcPr>
          <w:p w:rsidR="003C4505" w:rsidRDefault="003C4505">
            <w:pPr>
              <w:pStyle w:val="TAL"/>
            </w:pPr>
            <w:r>
              <w:t>timeStampGen</w:t>
            </w:r>
          </w:p>
        </w:tc>
        <w:tc>
          <w:tcPr>
            <w:tcW w:w="2438" w:type="dxa"/>
          </w:tcPr>
          <w:p w:rsidR="003C4505" w:rsidRDefault="003C4505">
            <w:pPr>
              <w:pStyle w:val="TAL"/>
            </w:pPr>
            <w:r>
              <w:t>DateTime</w:t>
            </w:r>
          </w:p>
        </w:tc>
        <w:tc>
          <w:tcPr>
            <w:tcW w:w="286" w:type="dxa"/>
          </w:tcPr>
          <w:p w:rsidR="003C4505" w:rsidRDefault="003C4505">
            <w:pPr>
              <w:pStyle w:val="TAL"/>
            </w:pPr>
            <w:r>
              <w:t>C</w:t>
            </w:r>
          </w:p>
        </w:tc>
        <w:tc>
          <w:tcPr>
            <w:tcW w:w="1067" w:type="dxa"/>
          </w:tcPr>
          <w:p w:rsidR="003C4505" w:rsidRDefault="003C4505">
            <w:pPr>
              <w:pStyle w:val="TAL"/>
            </w:pPr>
            <w:r>
              <w:t>0..1</w:t>
            </w:r>
          </w:p>
        </w:tc>
        <w:tc>
          <w:tcPr>
            <w:tcW w:w="2825" w:type="dxa"/>
          </w:tcPr>
          <w:p w:rsidR="003C4505" w:rsidRDefault="003C4505">
            <w:pPr>
              <w:pStyle w:val="TAL"/>
            </w:pPr>
            <w:r>
              <w:t>It defines the timestamp of analytics generation. (NOTE 3)</w:t>
            </w:r>
          </w:p>
        </w:tc>
        <w:tc>
          <w:tcPr>
            <w:tcW w:w="1247" w:type="dxa"/>
          </w:tcPr>
          <w:p w:rsidR="003C4505" w:rsidRDefault="003C4505">
            <w:pPr>
              <w:pStyle w:val="TAL"/>
            </w:pPr>
          </w:p>
        </w:tc>
      </w:tr>
      <w:tr w:rsidR="003C4505">
        <w:trPr>
          <w:jc w:val="center"/>
        </w:trPr>
        <w:tc>
          <w:tcPr>
            <w:tcW w:w="1717" w:type="dxa"/>
          </w:tcPr>
          <w:p w:rsidR="003C4505" w:rsidRDefault="003C4505">
            <w:pPr>
              <w:pStyle w:val="TAL"/>
            </w:pPr>
            <w:r>
              <w:t>anaMetaInfo</w:t>
            </w:r>
          </w:p>
        </w:tc>
        <w:tc>
          <w:tcPr>
            <w:tcW w:w="2438" w:type="dxa"/>
          </w:tcPr>
          <w:p w:rsidR="003C4505" w:rsidRDefault="003C4505">
            <w:pPr>
              <w:pStyle w:val="TAL"/>
            </w:pPr>
            <w:r>
              <w:t>AnalyticsMetadataInfo</w:t>
            </w:r>
          </w:p>
        </w:tc>
        <w:tc>
          <w:tcPr>
            <w:tcW w:w="286" w:type="dxa"/>
          </w:tcPr>
          <w:p w:rsidR="003C4505" w:rsidRDefault="003C4505">
            <w:pPr>
              <w:pStyle w:val="TAL"/>
            </w:pPr>
            <w:r>
              <w:t>C</w:t>
            </w:r>
          </w:p>
        </w:tc>
        <w:tc>
          <w:tcPr>
            <w:tcW w:w="1067" w:type="dxa"/>
          </w:tcPr>
          <w:p w:rsidR="003C4505" w:rsidRDefault="003C4505">
            <w:pPr>
              <w:pStyle w:val="TAL"/>
            </w:pPr>
            <w:r>
              <w:t>0..1</w:t>
            </w:r>
          </w:p>
        </w:tc>
        <w:tc>
          <w:tcPr>
            <w:tcW w:w="2825" w:type="dxa"/>
          </w:tcPr>
          <w:p w:rsidR="003C4505" w:rsidRDefault="003C4505">
            <w:pPr>
              <w:pStyle w:val="TAL"/>
            </w:pPr>
            <w:r>
              <w:t>Contains information about analytics metadata required to aggregate the analytics. It shall be present if the "anaMeta" attribute was included in the request, containing the information indicated by the "anaMeta" attribute.</w:t>
            </w:r>
          </w:p>
        </w:tc>
        <w:tc>
          <w:tcPr>
            <w:tcW w:w="1247" w:type="dxa"/>
          </w:tcPr>
          <w:p w:rsidR="003C4505" w:rsidRDefault="003C4505">
            <w:pPr>
              <w:pStyle w:val="TAL"/>
            </w:pPr>
            <w:r>
              <w:t>Aggregation</w:t>
            </w:r>
          </w:p>
        </w:tc>
      </w:tr>
      <w:tr w:rsidR="003C4505">
        <w:trPr>
          <w:jc w:val="center"/>
        </w:trPr>
        <w:tc>
          <w:tcPr>
            <w:tcW w:w="1717" w:type="dxa"/>
          </w:tcPr>
          <w:p w:rsidR="003C4505" w:rsidRDefault="003C4505">
            <w:pPr>
              <w:pStyle w:val="TAL"/>
            </w:pPr>
            <w:r>
              <w:rPr>
                <w:rFonts w:hint="eastAsia"/>
              </w:rPr>
              <w:t>sliceLoadLevelInfo</w:t>
            </w:r>
            <w:r>
              <w:t>s</w:t>
            </w:r>
          </w:p>
        </w:tc>
        <w:tc>
          <w:tcPr>
            <w:tcW w:w="2438" w:type="dxa"/>
          </w:tcPr>
          <w:p w:rsidR="003C4505" w:rsidRDefault="003C4505">
            <w:pPr>
              <w:pStyle w:val="TAL"/>
            </w:pPr>
            <w:r>
              <w:t>array(SliceLoadLevelInformation)</w:t>
            </w:r>
          </w:p>
        </w:tc>
        <w:tc>
          <w:tcPr>
            <w:tcW w:w="286" w:type="dxa"/>
          </w:tcPr>
          <w:p w:rsidR="003C4505" w:rsidRDefault="003C4505">
            <w:pPr>
              <w:pStyle w:val="TAL"/>
            </w:pPr>
            <w:r>
              <w:t>C</w:t>
            </w:r>
          </w:p>
        </w:tc>
        <w:tc>
          <w:tcPr>
            <w:tcW w:w="1067" w:type="dxa"/>
          </w:tcPr>
          <w:p w:rsidR="003C4505" w:rsidRDefault="003C4505">
            <w:pPr>
              <w:pStyle w:val="TAL"/>
            </w:pPr>
            <w:r>
              <w:rPr>
                <w:rFonts w:hint="eastAsia"/>
              </w:rPr>
              <w:t>1</w:t>
            </w:r>
            <w:r>
              <w:t>..N</w:t>
            </w:r>
          </w:p>
        </w:tc>
        <w:tc>
          <w:tcPr>
            <w:tcW w:w="2825" w:type="dxa"/>
          </w:tcPr>
          <w:p w:rsidR="003C4505" w:rsidRDefault="003C4505">
            <w:pPr>
              <w:pStyle w:val="TAL"/>
            </w:pPr>
            <w:r>
              <w:t>The slices and the load level information. Shall be present when the requested event is "LOAD_LEVEL_INFORMATION".</w:t>
            </w:r>
          </w:p>
        </w:tc>
        <w:tc>
          <w:tcPr>
            <w:tcW w:w="1247" w:type="dxa"/>
          </w:tcPr>
          <w:p w:rsidR="003C4505" w:rsidRDefault="003C4505">
            <w:pPr>
              <w:pStyle w:val="TAL"/>
            </w:pPr>
          </w:p>
        </w:tc>
      </w:tr>
      <w:tr w:rsidR="003C4505">
        <w:trPr>
          <w:jc w:val="center"/>
        </w:trPr>
        <w:tc>
          <w:tcPr>
            <w:tcW w:w="1717" w:type="dxa"/>
          </w:tcPr>
          <w:p w:rsidR="003C4505" w:rsidRDefault="003C4505">
            <w:pPr>
              <w:pStyle w:val="TAL"/>
              <w:rPr>
                <w:rFonts w:hint="eastAsia"/>
              </w:rPr>
            </w:pPr>
            <w:r>
              <w:t>nsiLoadLevelInfos</w:t>
            </w:r>
          </w:p>
        </w:tc>
        <w:tc>
          <w:tcPr>
            <w:tcW w:w="2438" w:type="dxa"/>
          </w:tcPr>
          <w:p w:rsidR="003C4505" w:rsidRDefault="003C4505">
            <w:pPr>
              <w:pStyle w:val="TAL"/>
            </w:pPr>
            <w:r>
              <w:t>array(NsiLoadLevelInfo)</w:t>
            </w:r>
          </w:p>
        </w:tc>
        <w:tc>
          <w:tcPr>
            <w:tcW w:w="286" w:type="dxa"/>
          </w:tcPr>
          <w:p w:rsidR="003C4505" w:rsidRDefault="003C4505">
            <w:pPr>
              <w:pStyle w:val="TAL"/>
            </w:pPr>
            <w:r>
              <w:t>C</w:t>
            </w:r>
          </w:p>
        </w:tc>
        <w:tc>
          <w:tcPr>
            <w:tcW w:w="1067" w:type="dxa"/>
          </w:tcPr>
          <w:p w:rsidR="003C4505" w:rsidRDefault="003C4505">
            <w:pPr>
              <w:pStyle w:val="TAL"/>
              <w:rPr>
                <w:rFonts w:hint="eastAsia"/>
              </w:rPr>
            </w:pPr>
            <w:r>
              <w:t>1..N</w:t>
            </w:r>
          </w:p>
        </w:tc>
        <w:tc>
          <w:tcPr>
            <w:tcW w:w="2825" w:type="dxa"/>
          </w:tcPr>
          <w:p w:rsidR="003C4505" w:rsidRDefault="003C4505">
            <w:pPr>
              <w:pStyle w:val="TAL"/>
            </w:pPr>
            <w:r>
              <w:t>Each element identifies the load level information</w:t>
            </w:r>
            <w:r>
              <w:rPr>
                <w:rFonts w:cs="Arial"/>
                <w:szCs w:val="18"/>
              </w:rPr>
              <w:t xml:space="preserve"> for an S-NSSAI and the optionally associated network slice instance</w:t>
            </w:r>
            <w:r>
              <w:t>.</w:t>
            </w:r>
          </w:p>
          <w:p w:rsidR="003C4505" w:rsidRDefault="003C4505">
            <w:pPr>
              <w:pStyle w:val="TAL"/>
            </w:pPr>
            <w:r>
              <w:t>Shall be presented when the requested event is "</w:t>
            </w:r>
            <w:r>
              <w:rPr>
                <w:lang w:eastAsia="zh-CN"/>
              </w:rPr>
              <w:t>NSI_LOAD_LEVEL"</w:t>
            </w:r>
            <w:r>
              <w:t xml:space="preserve"> </w:t>
            </w:r>
          </w:p>
        </w:tc>
        <w:tc>
          <w:tcPr>
            <w:tcW w:w="1247" w:type="dxa"/>
          </w:tcPr>
          <w:p w:rsidR="003C4505" w:rsidRDefault="003C4505">
            <w:pPr>
              <w:pStyle w:val="TAL"/>
              <w:rPr>
                <w:lang w:eastAsia="zh-CN"/>
              </w:rPr>
            </w:pPr>
            <w:r>
              <w:rPr>
                <w:lang w:eastAsia="zh-CN"/>
              </w:rPr>
              <w:t>NsiLoad</w:t>
            </w:r>
            <w:r>
              <w:t xml:space="preserve"> </w:t>
            </w:r>
          </w:p>
          <w:p w:rsidR="003C4505" w:rsidRDefault="003C4505">
            <w:pPr>
              <w:pStyle w:val="TAL"/>
            </w:pPr>
          </w:p>
        </w:tc>
      </w:tr>
      <w:tr w:rsidR="003C4505">
        <w:trPr>
          <w:jc w:val="center"/>
        </w:trPr>
        <w:tc>
          <w:tcPr>
            <w:tcW w:w="1717" w:type="dxa"/>
          </w:tcPr>
          <w:p w:rsidR="003C4505" w:rsidRDefault="003C4505">
            <w:pPr>
              <w:pStyle w:val="TAL"/>
              <w:rPr>
                <w:rFonts w:hint="eastAsia"/>
              </w:rPr>
            </w:pPr>
            <w:r>
              <w:t>nwPerfs</w:t>
            </w:r>
          </w:p>
        </w:tc>
        <w:tc>
          <w:tcPr>
            <w:tcW w:w="2438" w:type="dxa"/>
          </w:tcPr>
          <w:p w:rsidR="003C4505" w:rsidRDefault="003C4505">
            <w:pPr>
              <w:pStyle w:val="TAL"/>
            </w:pPr>
            <w:r>
              <w:t>array(NetworkPerfInfo)</w:t>
            </w:r>
          </w:p>
        </w:tc>
        <w:tc>
          <w:tcPr>
            <w:tcW w:w="286" w:type="dxa"/>
          </w:tcPr>
          <w:p w:rsidR="003C4505" w:rsidRDefault="003C4505">
            <w:pPr>
              <w:pStyle w:val="TAL"/>
              <w:rPr>
                <w:rFonts w:hint="eastAsia"/>
              </w:rPr>
            </w:pPr>
            <w:r>
              <w:t>C</w:t>
            </w:r>
          </w:p>
        </w:tc>
        <w:tc>
          <w:tcPr>
            <w:tcW w:w="1067" w:type="dxa"/>
          </w:tcPr>
          <w:p w:rsidR="003C4505" w:rsidRDefault="003C4505">
            <w:pPr>
              <w:pStyle w:val="TAL"/>
              <w:rPr>
                <w:rFonts w:hint="eastAsia"/>
              </w:rPr>
            </w:pPr>
            <w:r>
              <w:t>1..N</w:t>
            </w:r>
          </w:p>
        </w:tc>
        <w:tc>
          <w:tcPr>
            <w:tcW w:w="2825" w:type="dxa"/>
          </w:tcPr>
          <w:p w:rsidR="003C4505" w:rsidRDefault="003C4505">
            <w:pPr>
              <w:pStyle w:val="TAL"/>
            </w:pPr>
            <w:r>
              <w:t>The network performance information.</w:t>
            </w:r>
          </w:p>
          <w:p w:rsidR="003C4505" w:rsidRDefault="003C4505">
            <w:pPr>
              <w:pStyle w:val="TAL"/>
            </w:pPr>
            <w:r>
              <w:t>Shall be present when the requested event is "NETWORK_PERFORMANCE".</w:t>
            </w:r>
          </w:p>
        </w:tc>
        <w:tc>
          <w:tcPr>
            <w:tcW w:w="1247" w:type="dxa"/>
          </w:tcPr>
          <w:p w:rsidR="003C4505" w:rsidRDefault="003C4505">
            <w:pPr>
              <w:pStyle w:val="TAL"/>
            </w:pPr>
            <w:r>
              <w:t>NetworkPerformance</w:t>
            </w:r>
          </w:p>
        </w:tc>
      </w:tr>
      <w:tr w:rsidR="003C4505">
        <w:trPr>
          <w:jc w:val="center"/>
        </w:trPr>
        <w:tc>
          <w:tcPr>
            <w:tcW w:w="1717" w:type="dxa"/>
          </w:tcPr>
          <w:p w:rsidR="003C4505" w:rsidRDefault="003C4505">
            <w:pPr>
              <w:pStyle w:val="TAL"/>
            </w:pPr>
            <w:r>
              <w:t>nfLoadLevelInfos</w:t>
            </w:r>
          </w:p>
        </w:tc>
        <w:tc>
          <w:tcPr>
            <w:tcW w:w="2438" w:type="dxa"/>
          </w:tcPr>
          <w:p w:rsidR="003C4505" w:rsidRDefault="003C4505">
            <w:pPr>
              <w:pStyle w:val="TAL"/>
            </w:pPr>
            <w:r>
              <w:t>array(NfLoadLevelInformation)</w:t>
            </w:r>
          </w:p>
        </w:tc>
        <w:tc>
          <w:tcPr>
            <w:tcW w:w="286" w:type="dxa"/>
          </w:tcPr>
          <w:p w:rsidR="003C4505" w:rsidRDefault="003C4505">
            <w:pPr>
              <w:pStyle w:val="TAL"/>
            </w:pPr>
            <w:r>
              <w:t>C</w:t>
            </w:r>
          </w:p>
        </w:tc>
        <w:tc>
          <w:tcPr>
            <w:tcW w:w="1067" w:type="dxa"/>
          </w:tcPr>
          <w:p w:rsidR="003C4505" w:rsidRDefault="003C4505">
            <w:pPr>
              <w:pStyle w:val="TAL"/>
            </w:pPr>
            <w:r>
              <w:t>1..N</w:t>
            </w:r>
          </w:p>
        </w:tc>
        <w:tc>
          <w:tcPr>
            <w:tcW w:w="2825" w:type="dxa"/>
          </w:tcPr>
          <w:p w:rsidR="003C4505" w:rsidRDefault="003C4505">
            <w:pPr>
              <w:pStyle w:val="TAL"/>
            </w:pPr>
            <w:r>
              <w:t>The NF load information.</w:t>
            </w:r>
          </w:p>
          <w:p w:rsidR="003C4505" w:rsidRDefault="003C4505">
            <w:pPr>
              <w:pStyle w:val="TAL"/>
            </w:pPr>
            <w:r>
              <w:t>When the requestedevent is "NF_LOAD", the nfLoadLevelInfos shall be included.</w:t>
            </w:r>
          </w:p>
        </w:tc>
        <w:tc>
          <w:tcPr>
            <w:tcW w:w="1247" w:type="dxa"/>
          </w:tcPr>
          <w:p w:rsidR="003C4505" w:rsidRDefault="003C4505">
            <w:pPr>
              <w:pStyle w:val="TAL"/>
            </w:pPr>
            <w:r>
              <w:t>NfLoad</w:t>
            </w:r>
          </w:p>
        </w:tc>
      </w:tr>
      <w:tr w:rsidR="003C4505">
        <w:trPr>
          <w:jc w:val="center"/>
        </w:trPr>
        <w:tc>
          <w:tcPr>
            <w:tcW w:w="1717" w:type="dxa"/>
          </w:tcPr>
          <w:p w:rsidR="003C4505" w:rsidRDefault="003C4505">
            <w:pPr>
              <w:pStyle w:val="TAL"/>
            </w:pPr>
            <w:r>
              <w:t>qosSustainInfos</w:t>
            </w:r>
          </w:p>
        </w:tc>
        <w:tc>
          <w:tcPr>
            <w:tcW w:w="2438" w:type="dxa"/>
          </w:tcPr>
          <w:p w:rsidR="003C4505" w:rsidRDefault="003C4505">
            <w:pPr>
              <w:pStyle w:val="TAL"/>
            </w:pPr>
            <w:r>
              <w:t>array(QosSustainabilityInfo)</w:t>
            </w:r>
          </w:p>
        </w:tc>
        <w:tc>
          <w:tcPr>
            <w:tcW w:w="286" w:type="dxa"/>
          </w:tcPr>
          <w:p w:rsidR="003C4505" w:rsidRDefault="003C4505">
            <w:pPr>
              <w:pStyle w:val="TAL"/>
            </w:pPr>
            <w:r>
              <w:rPr>
                <w:rFonts w:hint="eastAsia"/>
              </w:rPr>
              <w:t>C</w:t>
            </w:r>
          </w:p>
        </w:tc>
        <w:tc>
          <w:tcPr>
            <w:tcW w:w="1067" w:type="dxa"/>
          </w:tcPr>
          <w:p w:rsidR="003C4505" w:rsidRDefault="003C4505">
            <w:pPr>
              <w:pStyle w:val="TAL"/>
            </w:pPr>
            <w:r>
              <w:rPr>
                <w:rFonts w:hint="eastAsia"/>
              </w:rPr>
              <w:t>1</w:t>
            </w:r>
            <w:r>
              <w:t>..N</w:t>
            </w:r>
          </w:p>
        </w:tc>
        <w:tc>
          <w:tcPr>
            <w:tcW w:w="2825" w:type="dxa"/>
          </w:tcPr>
          <w:p w:rsidR="003C4505" w:rsidRDefault="003C4505">
            <w:pPr>
              <w:pStyle w:val="TAL"/>
            </w:pPr>
            <w:r>
              <w:t xml:space="preserve">The QoS sustainability informations in the certain geographic areas. </w:t>
            </w:r>
          </w:p>
          <w:p w:rsidR="003C4505" w:rsidRDefault="003C4505">
            <w:pPr>
              <w:pStyle w:val="TAL"/>
            </w:pPr>
            <w:r>
              <w:t>It shall be present if the requested eventis "QOS_SUSTAINABILITY".</w:t>
            </w:r>
          </w:p>
          <w:p w:rsidR="003C4505" w:rsidRDefault="003C4505">
            <w:pPr>
              <w:pStyle w:val="TAL"/>
            </w:pPr>
            <w:r>
              <w:t>(NOTE 2)</w:t>
            </w:r>
          </w:p>
        </w:tc>
        <w:tc>
          <w:tcPr>
            <w:tcW w:w="1247" w:type="dxa"/>
          </w:tcPr>
          <w:p w:rsidR="003C4505" w:rsidRDefault="003C4505">
            <w:pPr>
              <w:pStyle w:val="TAL"/>
            </w:pPr>
            <w:r>
              <w:t>QoSSustainability</w:t>
            </w:r>
          </w:p>
        </w:tc>
      </w:tr>
      <w:tr w:rsidR="003C4505">
        <w:trPr>
          <w:jc w:val="center"/>
        </w:trPr>
        <w:tc>
          <w:tcPr>
            <w:tcW w:w="1717" w:type="dxa"/>
          </w:tcPr>
          <w:p w:rsidR="003C4505" w:rsidRDefault="003C4505">
            <w:pPr>
              <w:pStyle w:val="TAL"/>
              <w:rPr>
                <w:rFonts w:hint="eastAsia"/>
              </w:rPr>
            </w:pPr>
            <w:r>
              <w:t>ueMobs</w:t>
            </w:r>
          </w:p>
        </w:tc>
        <w:tc>
          <w:tcPr>
            <w:tcW w:w="2438" w:type="dxa"/>
          </w:tcPr>
          <w:p w:rsidR="003C4505" w:rsidRDefault="003C4505">
            <w:pPr>
              <w:pStyle w:val="TAL"/>
            </w:pPr>
            <w:r>
              <w:t>array(UeMobility)</w:t>
            </w:r>
          </w:p>
        </w:tc>
        <w:tc>
          <w:tcPr>
            <w:tcW w:w="286" w:type="dxa"/>
          </w:tcPr>
          <w:p w:rsidR="003C4505" w:rsidRDefault="003C4505">
            <w:pPr>
              <w:pStyle w:val="TAL"/>
              <w:rPr>
                <w:rFonts w:hint="eastAsia"/>
              </w:rPr>
            </w:pPr>
            <w:r>
              <w:t>C</w:t>
            </w:r>
          </w:p>
        </w:tc>
        <w:tc>
          <w:tcPr>
            <w:tcW w:w="1067" w:type="dxa"/>
          </w:tcPr>
          <w:p w:rsidR="003C4505" w:rsidRDefault="003C4505">
            <w:pPr>
              <w:pStyle w:val="TAL"/>
              <w:rPr>
                <w:rFonts w:hint="eastAsia"/>
              </w:rPr>
            </w:pPr>
            <w:r>
              <w:t>1..N</w:t>
            </w:r>
          </w:p>
        </w:tc>
        <w:tc>
          <w:tcPr>
            <w:tcW w:w="2825" w:type="dxa"/>
          </w:tcPr>
          <w:p w:rsidR="003C4505" w:rsidRDefault="003C4505">
            <w:pPr>
              <w:pStyle w:val="TAL"/>
            </w:pPr>
            <w:r>
              <w:t>The UE mobility information.</w:t>
            </w:r>
          </w:p>
          <w:p w:rsidR="003C4505" w:rsidRDefault="003C4505">
            <w:pPr>
              <w:pStyle w:val="TAL"/>
            </w:pPr>
            <w:r>
              <w:t>When the requested event is "UE_MOBILITY", the "ueMobs" attribute shall be included.</w:t>
            </w:r>
          </w:p>
        </w:tc>
        <w:tc>
          <w:tcPr>
            <w:tcW w:w="1247" w:type="dxa"/>
          </w:tcPr>
          <w:p w:rsidR="003C4505" w:rsidRDefault="003C4505">
            <w:pPr>
              <w:pStyle w:val="TAL"/>
            </w:pPr>
            <w:r>
              <w:t>UeMobility</w:t>
            </w:r>
          </w:p>
        </w:tc>
      </w:tr>
      <w:tr w:rsidR="003C4505">
        <w:trPr>
          <w:jc w:val="center"/>
        </w:trPr>
        <w:tc>
          <w:tcPr>
            <w:tcW w:w="1717" w:type="dxa"/>
          </w:tcPr>
          <w:p w:rsidR="003C4505" w:rsidRDefault="003C4505">
            <w:pPr>
              <w:pStyle w:val="TAL"/>
              <w:rPr>
                <w:rFonts w:hint="eastAsia"/>
              </w:rPr>
            </w:pPr>
            <w:r>
              <w:t>ueComms</w:t>
            </w:r>
          </w:p>
        </w:tc>
        <w:tc>
          <w:tcPr>
            <w:tcW w:w="2438" w:type="dxa"/>
          </w:tcPr>
          <w:p w:rsidR="003C4505" w:rsidRDefault="003C4505">
            <w:pPr>
              <w:pStyle w:val="TAL"/>
            </w:pPr>
            <w:r>
              <w:t>array(UeCommunication)</w:t>
            </w:r>
          </w:p>
        </w:tc>
        <w:tc>
          <w:tcPr>
            <w:tcW w:w="286" w:type="dxa"/>
          </w:tcPr>
          <w:p w:rsidR="003C4505" w:rsidRDefault="003C4505">
            <w:pPr>
              <w:pStyle w:val="TAL"/>
              <w:rPr>
                <w:rFonts w:hint="eastAsia"/>
              </w:rPr>
            </w:pPr>
            <w:r>
              <w:t>C</w:t>
            </w:r>
          </w:p>
        </w:tc>
        <w:tc>
          <w:tcPr>
            <w:tcW w:w="1067" w:type="dxa"/>
          </w:tcPr>
          <w:p w:rsidR="003C4505" w:rsidRDefault="003C4505">
            <w:pPr>
              <w:pStyle w:val="TAL"/>
              <w:rPr>
                <w:rFonts w:hint="eastAsia"/>
              </w:rPr>
            </w:pPr>
            <w:r>
              <w:t>1..N</w:t>
            </w:r>
          </w:p>
        </w:tc>
        <w:tc>
          <w:tcPr>
            <w:tcW w:w="2825" w:type="dxa"/>
          </w:tcPr>
          <w:p w:rsidR="003C4505" w:rsidRDefault="003C4505">
            <w:pPr>
              <w:pStyle w:val="TAL"/>
            </w:pPr>
            <w:r>
              <w:t>The UE communication information.</w:t>
            </w:r>
          </w:p>
          <w:p w:rsidR="003C4505" w:rsidRDefault="003C4505">
            <w:pPr>
              <w:pStyle w:val="TAL"/>
            </w:pPr>
            <w:r>
              <w:t>When the requested event is "UE_COMM", the "ueComms" attribute shall be included.</w:t>
            </w:r>
          </w:p>
        </w:tc>
        <w:tc>
          <w:tcPr>
            <w:tcW w:w="1247" w:type="dxa"/>
          </w:tcPr>
          <w:p w:rsidR="003C4505" w:rsidRDefault="003C4505">
            <w:pPr>
              <w:pStyle w:val="TAL"/>
            </w:pPr>
            <w:r>
              <w:t>UeCommunication</w:t>
            </w:r>
          </w:p>
        </w:tc>
      </w:tr>
      <w:tr w:rsidR="003C4505">
        <w:trPr>
          <w:jc w:val="center"/>
        </w:trPr>
        <w:tc>
          <w:tcPr>
            <w:tcW w:w="1717" w:type="dxa"/>
          </w:tcPr>
          <w:p w:rsidR="003C4505" w:rsidRDefault="003C4505">
            <w:pPr>
              <w:pStyle w:val="TAL"/>
            </w:pPr>
            <w:r>
              <w:t>userDataCongInfos</w:t>
            </w:r>
          </w:p>
        </w:tc>
        <w:tc>
          <w:tcPr>
            <w:tcW w:w="2438" w:type="dxa"/>
          </w:tcPr>
          <w:p w:rsidR="003C4505" w:rsidRDefault="003C4505">
            <w:pPr>
              <w:pStyle w:val="TAL"/>
            </w:pPr>
            <w:r>
              <w:t>array(UserDataCongestionInfo)</w:t>
            </w:r>
          </w:p>
        </w:tc>
        <w:tc>
          <w:tcPr>
            <w:tcW w:w="286" w:type="dxa"/>
          </w:tcPr>
          <w:p w:rsidR="003C4505" w:rsidRDefault="003C4505">
            <w:pPr>
              <w:pStyle w:val="TAL"/>
            </w:pPr>
            <w:r>
              <w:t>C</w:t>
            </w:r>
          </w:p>
        </w:tc>
        <w:tc>
          <w:tcPr>
            <w:tcW w:w="1067" w:type="dxa"/>
          </w:tcPr>
          <w:p w:rsidR="003C4505" w:rsidRDefault="003C4505">
            <w:pPr>
              <w:pStyle w:val="TAL"/>
            </w:pPr>
            <w:r>
              <w:t>1..N</w:t>
            </w:r>
          </w:p>
        </w:tc>
        <w:tc>
          <w:tcPr>
            <w:tcW w:w="2825" w:type="dxa"/>
          </w:tcPr>
          <w:p w:rsidR="003C4505" w:rsidRDefault="003C4505">
            <w:pPr>
              <w:pStyle w:val="TAL"/>
            </w:pPr>
            <w:r>
              <w:t>The user data congestion information.</w:t>
            </w:r>
          </w:p>
          <w:p w:rsidR="003C4505" w:rsidRDefault="003C4505">
            <w:pPr>
              <w:pStyle w:val="TAL"/>
            </w:pPr>
            <w:r>
              <w:t>Shall be present when the requested event is "USER_DATA_CONGESTION".</w:t>
            </w:r>
          </w:p>
        </w:tc>
        <w:tc>
          <w:tcPr>
            <w:tcW w:w="1247" w:type="dxa"/>
          </w:tcPr>
          <w:p w:rsidR="003C4505" w:rsidRDefault="003C4505">
            <w:pPr>
              <w:pStyle w:val="TAL"/>
            </w:pPr>
            <w:r>
              <w:t>UserDataCongestion</w:t>
            </w:r>
          </w:p>
        </w:tc>
      </w:tr>
      <w:tr w:rsidR="003C4505">
        <w:trPr>
          <w:jc w:val="center"/>
        </w:trPr>
        <w:tc>
          <w:tcPr>
            <w:tcW w:w="1717" w:type="dxa"/>
          </w:tcPr>
          <w:p w:rsidR="003C4505" w:rsidRDefault="003C4505">
            <w:pPr>
              <w:pStyle w:val="TAL"/>
            </w:pPr>
            <w:r>
              <w:t>suppFeat</w:t>
            </w:r>
          </w:p>
        </w:tc>
        <w:tc>
          <w:tcPr>
            <w:tcW w:w="2438" w:type="dxa"/>
          </w:tcPr>
          <w:p w:rsidR="003C4505" w:rsidRDefault="003C4505">
            <w:pPr>
              <w:pStyle w:val="TAL"/>
            </w:pPr>
            <w:r>
              <w:t>SupportedFeatures</w:t>
            </w:r>
          </w:p>
        </w:tc>
        <w:tc>
          <w:tcPr>
            <w:tcW w:w="286" w:type="dxa"/>
          </w:tcPr>
          <w:p w:rsidR="003C4505" w:rsidRDefault="003C4505">
            <w:pPr>
              <w:pStyle w:val="TAL"/>
            </w:pPr>
            <w:r>
              <w:t>C</w:t>
            </w:r>
          </w:p>
        </w:tc>
        <w:tc>
          <w:tcPr>
            <w:tcW w:w="1067" w:type="dxa"/>
          </w:tcPr>
          <w:p w:rsidR="003C4505" w:rsidRDefault="003C4505">
            <w:pPr>
              <w:pStyle w:val="TAL"/>
            </w:pPr>
            <w:r>
              <w:t>0..1</w:t>
            </w:r>
          </w:p>
        </w:tc>
        <w:tc>
          <w:tcPr>
            <w:tcW w:w="2825" w:type="dxa"/>
          </w:tcPr>
          <w:p w:rsidR="003C4505" w:rsidRDefault="003C4505">
            <w:pPr>
              <w:pStyle w:val="TAL"/>
            </w:pPr>
            <w:r>
              <w:t>List of Supported features used as described in clause 5.2.8.</w:t>
            </w:r>
          </w:p>
          <w:p w:rsidR="003C4505" w:rsidRDefault="003C4505">
            <w:pPr>
              <w:pStyle w:val="TAL"/>
            </w:pPr>
            <w:r>
              <w:t>This parameter shall be supplied by NWDAF in the reply of GET request that request the analytics resource, if the consumer includes "supported-features" in the GET request.</w:t>
            </w:r>
          </w:p>
        </w:tc>
        <w:tc>
          <w:tcPr>
            <w:tcW w:w="1247" w:type="dxa"/>
          </w:tcPr>
          <w:p w:rsidR="003C4505" w:rsidRDefault="003C4505">
            <w:pPr>
              <w:pStyle w:val="TAL"/>
            </w:pPr>
          </w:p>
        </w:tc>
      </w:tr>
      <w:tr w:rsidR="003C4505">
        <w:trPr>
          <w:jc w:val="center"/>
        </w:trPr>
        <w:tc>
          <w:tcPr>
            <w:tcW w:w="1717" w:type="dxa"/>
          </w:tcPr>
          <w:p w:rsidR="003C4505" w:rsidRDefault="003C4505">
            <w:pPr>
              <w:pStyle w:val="TAL"/>
            </w:pPr>
            <w:r>
              <w:t>svcExps</w:t>
            </w:r>
          </w:p>
        </w:tc>
        <w:tc>
          <w:tcPr>
            <w:tcW w:w="2438" w:type="dxa"/>
          </w:tcPr>
          <w:p w:rsidR="003C4505" w:rsidRDefault="003C4505">
            <w:pPr>
              <w:pStyle w:val="TAL"/>
            </w:pPr>
            <w:r>
              <w:t>array(ServiceExperienceInfo)</w:t>
            </w:r>
          </w:p>
        </w:tc>
        <w:tc>
          <w:tcPr>
            <w:tcW w:w="286" w:type="dxa"/>
          </w:tcPr>
          <w:p w:rsidR="003C4505" w:rsidRDefault="003C4505">
            <w:pPr>
              <w:pStyle w:val="TAL"/>
            </w:pPr>
            <w:r>
              <w:t>C</w:t>
            </w:r>
          </w:p>
        </w:tc>
        <w:tc>
          <w:tcPr>
            <w:tcW w:w="1067" w:type="dxa"/>
          </w:tcPr>
          <w:p w:rsidR="003C4505" w:rsidRDefault="003C4505">
            <w:pPr>
              <w:pStyle w:val="TAL"/>
            </w:pPr>
            <w:r>
              <w:t>1..N</w:t>
            </w:r>
          </w:p>
        </w:tc>
        <w:tc>
          <w:tcPr>
            <w:tcW w:w="2825" w:type="dxa"/>
          </w:tcPr>
          <w:p w:rsidR="003C4505" w:rsidRDefault="003C4505">
            <w:pPr>
              <w:pStyle w:val="TAL"/>
            </w:pPr>
            <w:r>
              <w:t xml:space="preserve">The service experience information. </w:t>
            </w:r>
          </w:p>
          <w:p w:rsidR="003C4505" w:rsidRDefault="003C4505">
            <w:pPr>
              <w:pStyle w:val="TAL"/>
            </w:pPr>
            <w:r>
              <w:t>Shall be present when the requested event is "</w:t>
            </w:r>
            <w:r>
              <w:rPr>
                <w:lang w:eastAsia="zh-CN"/>
              </w:rPr>
              <w:t>SERVICE_EXPERIENCE</w:t>
            </w:r>
            <w:r>
              <w:t>".</w:t>
            </w:r>
          </w:p>
        </w:tc>
        <w:tc>
          <w:tcPr>
            <w:tcW w:w="1247" w:type="dxa"/>
          </w:tcPr>
          <w:p w:rsidR="003C4505" w:rsidRDefault="003C4505">
            <w:pPr>
              <w:pStyle w:val="TAL"/>
            </w:pPr>
            <w:r>
              <w:t>ServiceExperience</w:t>
            </w:r>
          </w:p>
        </w:tc>
      </w:tr>
      <w:tr w:rsidR="003C4505">
        <w:trPr>
          <w:jc w:val="center"/>
        </w:trPr>
        <w:tc>
          <w:tcPr>
            <w:tcW w:w="1717" w:type="dxa"/>
          </w:tcPr>
          <w:p w:rsidR="003C4505" w:rsidRDefault="003C4505">
            <w:pPr>
              <w:pStyle w:val="TAL"/>
            </w:pPr>
            <w:r>
              <w:t>abnorBehavrs</w:t>
            </w:r>
          </w:p>
        </w:tc>
        <w:tc>
          <w:tcPr>
            <w:tcW w:w="2438" w:type="dxa"/>
          </w:tcPr>
          <w:p w:rsidR="003C4505" w:rsidRDefault="003C4505">
            <w:pPr>
              <w:pStyle w:val="TAL"/>
            </w:pPr>
            <w:r>
              <w:t>array(AbnormalBehaviour)</w:t>
            </w:r>
          </w:p>
        </w:tc>
        <w:tc>
          <w:tcPr>
            <w:tcW w:w="286" w:type="dxa"/>
          </w:tcPr>
          <w:p w:rsidR="003C4505" w:rsidRDefault="003C4505">
            <w:pPr>
              <w:pStyle w:val="TAL"/>
            </w:pPr>
            <w:r>
              <w:t>C</w:t>
            </w:r>
          </w:p>
        </w:tc>
        <w:tc>
          <w:tcPr>
            <w:tcW w:w="1067" w:type="dxa"/>
          </w:tcPr>
          <w:p w:rsidR="003C4505" w:rsidRDefault="003C4505">
            <w:pPr>
              <w:pStyle w:val="TAL"/>
            </w:pPr>
            <w:r>
              <w:t>1..N</w:t>
            </w:r>
          </w:p>
        </w:tc>
        <w:tc>
          <w:tcPr>
            <w:tcW w:w="2825" w:type="dxa"/>
          </w:tcPr>
          <w:p w:rsidR="003C4505" w:rsidRDefault="003C4505">
            <w:pPr>
              <w:pStyle w:val="TAL"/>
            </w:pPr>
            <w:r>
              <w:t xml:space="preserve">The abnormal behaviour information. </w:t>
            </w:r>
          </w:p>
          <w:p w:rsidR="003C4505" w:rsidRDefault="003C4505">
            <w:pPr>
              <w:pStyle w:val="TAL"/>
            </w:pPr>
            <w:r>
              <w:t>Shall be present when the requested event is "ABNORMAL_BEHAVIOUR".</w:t>
            </w:r>
          </w:p>
        </w:tc>
        <w:tc>
          <w:tcPr>
            <w:tcW w:w="1247" w:type="dxa"/>
          </w:tcPr>
          <w:p w:rsidR="003C4505" w:rsidRDefault="003C4505">
            <w:pPr>
              <w:pStyle w:val="TAL"/>
            </w:pPr>
            <w:r>
              <w:t>AbnormalBehaviour</w:t>
            </w:r>
          </w:p>
        </w:tc>
      </w:tr>
      <w:tr w:rsidR="003C4505">
        <w:trPr>
          <w:jc w:val="center"/>
        </w:trPr>
        <w:tc>
          <w:tcPr>
            <w:tcW w:w="1717" w:type="dxa"/>
          </w:tcPr>
          <w:p w:rsidR="003C4505" w:rsidRDefault="003C4505">
            <w:pPr>
              <w:pStyle w:val="TAL"/>
            </w:pPr>
            <w:r>
              <w:rPr>
                <w:rFonts w:hint="eastAsia"/>
                <w:lang w:eastAsia="ko-KR"/>
              </w:rPr>
              <w:t>smcc</w:t>
            </w:r>
            <w:r>
              <w:rPr>
                <w:lang w:eastAsia="ko-KR"/>
              </w:rPr>
              <w:t>Exps</w:t>
            </w:r>
          </w:p>
        </w:tc>
        <w:tc>
          <w:tcPr>
            <w:tcW w:w="2438" w:type="dxa"/>
          </w:tcPr>
          <w:p w:rsidR="003C4505" w:rsidRDefault="003C4505">
            <w:pPr>
              <w:pStyle w:val="TAL"/>
            </w:pPr>
            <w:r>
              <w:t>array(SmcceInfo)</w:t>
            </w:r>
          </w:p>
        </w:tc>
        <w:tc>
          <w:tcPr>
            <w:tcW w:w="286" w:type="dxa"/>
          </w:tcPr>
          <w:p w:rsidR="003C4505" w:rsidRDefault="003C4505">
            <w:pPr>
              <w:pStyle w:val="TAL"/>
            </w:pPr>
            <w:r>
              <w:t>C</w:t>
            </w:r>
          </w:p>
        </w:tc>
        <w:tc>
          <w:tcPr>
            <w:tcW w:w="1067" w:type="dxa"/>
          </w:tcPr>
          <w:p w:rsidR="003C4505" w:rsidRDefault="003C4505">
            <w:pPr>
              <w:pStyle w:val="TAL"/>
            </w:pPr>
            <w:r>
              <w:t>1..N</w:t>
            </w:r>
          </w:p>
        </w:tc>
        <w:tc>
          <w:tcPr>
            <w:tcW w:w="2825" w:type="dxa"/>
          </w:tcPr>
          <w:p w:rsidR="003C4505" w:rsidRDefault="003C4505">
            <w:pPr>
              <w:pStyle w:val="TAL"/>
              <w:rPr>
                <w:lang w:eastAsia="ko-KR"/>
              </w:rPr>
            </w:pPr>
            <w:r>
              <w:rPr>
                <w:rFonts w:hint="eastAsia"/>
                <w:lang w:eastAsia="ko-KR"/>
              </w:rPr>
              <w:t>The Session Management congestion control experience information.</w:t>
            </w:r>
          </w:p>
          <w:p w:rsidR="003C4505" w:rsidRDefault="003C4505">
            <w:pPr>
              <w:pStyle w:val="TAL"/>
            </w:pPr>
            <w:r>
              <w:t>Shall be present when the requested event is "</w:t>
            </w:r>
            <w:r>
              <w:rPr>
                <w:rFonts w:hint="eastAsia"/>
                <w:lang w:eastAsia="zh-CN"/>
              </w:rPr>
              <w:t>S</w:t>
            </w:r>
            <w:r>
              <w:rPr>
                <w:lang w:eastAsia="zh-CN"/>
              </w:rPr>
              <w:t>M_</w:t>
            </w:r>
            <w:r>
              <w:t>CONGESTION".</w:t>
            </w:r>
          </w:p>
        </w:tc>
        <w:tc>
          <w:tcPr>
            <w:tcW w:w="1247" w:type="dxa"/>
          </w:tcPr>
          <w:p w:rsidR="003C4505" w:rsidRDefault="003C4505">
            <w:pPr>
              <w:pStyle w:val="TAL"/>
            </w:pPr>
            <w:r>
              <w:rPr>
                <w:rFonts w:hint="eastAsia"/>
                <w:lang w:eastAsia="zh-CN"/>
              </w:rPr>
              <w:t>S</w:t>
            </w:r>
            <w:r>
              <w:rPr>
                <w:lang w:eastAsia="zh-CN"/>
              </w:rPr>
              <w:t>MCCE</w:t>
            </w:r>
          </w:p>
        </w:tc>
      </w:tr>
      <w:tr w:rsidR="003C4505">
        <w:trPr>
          <w:jc w:val="center"/>
        </w:trPr>
        <w:tc>
          <w:tcPr>
            <w:tcW w:w="1717" w:type="dxa"/>
          </w:tcPr>
          <w:p w:rsidR="003C4505" w:rsidRDefault="003C4505">
            <w:pPr>
              <w:pStyle w:val="TAL"/>
              <w:rPr>
                <w:rFonts w:hint="eastAsia"/>
                <w:lang w:eastAsia="ko-KR"/>
              </w:rPr>
            </w:pPr>
            <w:r>
              <w:rPr>
                <w:lang w:eastAsia="ko-KR"/>
              </w:rPr>
              <w:t>disperInfos</w:t>
            </w:r>
          </w:p>
        </w:tc>
        <w:tc>
          <w:tcPr>
            <w:tcW w:w="2438" w:type="dxa"/>
          </w:tcPr>
          <w:p w:rsidR="003C4505" w:rsidRDefault="003C4505">
            <w:pPr>
              <w:pStyle w:val="TAL"/>
            </w:pPr>
            <w:r>
              <w:t>array(DispersionInfo)</w:t>
            </w:r>
          </w:p>
        </w:tc>
        <w:tc>
          <w:tcPr>
            <w:tcW w:w="286" w:type="dxa"/>
          </w:tcPr>
          <w:p w:rsidR="003C4505" w:rsidRDefault="003C4505">
            <w:pPr>
              <w:pStyle w:val="TAL"/>
            </w:pPr>
            <w:r>
              <w:t>C</w:t>
            </w:r>
          </w:p>
        </w:tc>
        <w:tc>
          <w:tcPr>
            <w:tcW w:w="1067" w:type="dxa"/>
          </w:tcPr>
          <w:p w:rsidR="003C4505" w:rsidRDefault="003C4505">
            <w:pPr>
              <w:pStyle w:val="TAL"/>
            </w:pPr>
            <w:r>
              <w:t>1..N</w:t>
            </w:r>
          </w:p>
        </w:tc>
        <w:tc>
          <w:tcPr>
            <w:tcW w:w="2825" w:type="dxa"/>
          </w:tcPr>
          <w:p w:rsidR="003C4505" w:rsidRDefault="003C4505">
            <w:pPr>
              <w:pStyle w:val="TAL"/>
              <w:rPr>
                <w:lang w:eastAsia="ko-KR"/>
              </w:rPr>
            </w:pPr>
            <w:r>
              <w:rPr>
                <w:lang w:eastAsia="ko-KR"/>
              </w:rPr>
              <w:t>The Dispersion information.</w:t>
            </w:r>
          </w:p>
          <w:p w:rsidR="003C4505" w:rsidRDefault="003C4505">
            <w:pPr>
              <w:pStyle w:val="TAL"/>
              <w:rPr>
                <w:rFonts w:hint="eastAsia"/>
                <w:lang w:eastAsia="ko-KR"/>
              </w:rPr>
            </w:pPr>
            <w:r>
              <w:rPr>
                <w:lang w:eastAsia="ko-KR"/>
              </w:rPr>
              <w:t>Shall be present when the requested event is "DISPERSION".</w:t>
            </w:r>
          </w:p>
        </w:tc>
        <w:tc>
          <w:tcPr>
            <w:tcW w:w="1247" w:type="dxa"/>
          </w:tcPr>
          <w:p w:rsidR="003C4505" w:rsidRDefault="003C4505">
            <w:pPr>
              <w:pStyle w:val="TAL"/>
              <w:rPr>
                <w:rFonts w:hint="eastAsia"/>
                <w:lang w:eastAsia="zh-CN"/>
              </w:rPr>
            </w:pPr>
            <w:r>
              <w:rPr>
                <w:lang w:eastAsia="zh-CN"/>
              </w:rPr>
              <w:t>Dispersion</w:t>
            </w:r>
          </w:p>
        </w:tc>
      </w:tr>
      <w:tr w:rsidR="003C4505">
        <w:trPr>
          <w:jc w:val="center"/>
        </w:trPr>
        <w:tc>
          <w:tcPr>
            <w:tcW w:w="1717" w:type="dxa"/>
          </w:tcPr>
          <w:p w:rsidR="003C4505" w:rsidRDefault="003C4505">
            <w:pPr>
              <w:pStyle w:val="TAL"/>
              <w:rPr>
                <w:lang w:eastAsia="ko-KR"/>
              </w:rPr>
            </w:pPr>
            <w:r>
              <w:rPr>
                <w:lang w:eastAsia="ko-KR"/>
              </w:rPr>
              <w:t>redTransInfos</w:t>
            </w:r>
          </w:p>
        </w:tc>
        <w:tc>
          <w:tcPr>
            <w:tcW w:w="2438" w:type="dxa"/>
          </w:tcPr>
          <w:p w:rsidR="003C4505" w:rsidRDefault="003C4505">
            <w:pPr>
              <w:pStyle w:val="TAL"/>
            </w:pPr>
            <w:r>
              <w:t>array(RedundantTransmissionExpInfo)</w:t>
            </w:r>
          </w:p>
        </w:tc>
        <w:tc>
          <w:tcPr>
            <w:tcW w:w="286" w:type="dxa"/>
          </w:tcPr>
          <w:p w:rsidR="003C4505" w:rsidRDefault="003C4505">
            <w:pPr>
              <w:pStyle w:val="TAL"/>
            </w:pPr>
            <w:r>
              <w:t>C</w:t>
            </w:r>
          </w:p>
        </w:tc>
        <w:tc>
          <w:tcPr>
            <w:tcW w:w="1067" w:type="dxa"/>
          </w:tcPr>
          <w:p w:rsidR="003C4505" w:rsidRDefault="003C4505">
            <w:pPr>
              <w:pStyle w:val="TAL"/>
            </w:pPr>
            <w:r>
              <w:t>1..N</w:t>
            </w:r>
          </w:p>
        </w:tc>
        <w:tc>
          <w:tcPr>
            <w:tcW w:w="2825" w:type="dxa"/>
          </w:tcPr>
          <w:p w:rsidR="003C4505" w:rsidRDefault="003C4505">
            <w:pPr>
              <w:pStyle w:val="TAL"/>
              <w:rPr>
                <w:lang w:eastAsia="ko-KR"/>
              </w:rPr>
            </w:pPr>
            <w:r>
              <w:rPr>
                <w:lang w:eastAsia="ko-KR"/>
              </w:rPr>
              <w:t>The Redundant Transmission Experience analytics information.</w:t>
            </w:r>
          </w:p>
          <w:p w:rsidR="003C4505" w:rsidRDefault="003C4505">
            <w:pPr>
              <w:pStyle w:val="TAL"/>
              <w:rPr>
                <w:lang w:eastAsia="ko-KR"/>
              </w:rPr>
            </w:pPr>
            <w:r>
              <w:rPr>
                <w:lang w:eastAsia="ko-KR"/>
              </w:rPr>
              <w:t>Shall be present when the requested event is "RED_TRANS_EXP".</w:t>
            </w:r>
          </w:p>
        </w:tc>
        <w:tc>
          <w:tcPr>
            <w:tcW w:w="1247" w:type="dxa"/>
          </w:tcPr>
          <w:p w:rsidR="003C4505" w:rsidRDefault="003C4505">
            <w:pPr>
              <w:pStyle w:val="TAL"/>
              <w:rPr>
                <w:lang w:eastAsia="zh-CN"/>
              </w:rPr>
            </w:pPr>
            <w:r>
              <w:rPr>
                <w:lang w:eastAsia="zh-CN"/>
              </w:rPr>
              <w:t>RedundantTransmissionExp</w:t>
            </w:r>
          </w:p>
        </w:tc>
      </w:tr>
      <w:tr w:rsidR="003C4505">
        <w:trPr>
          <w:jc w:val="center"/>
        </w:trPr>
        <w:tc>
          <w:tcPr>
            <w:tcW w:w="1717" w:type="dxa"/>
          </w:tcPr>
          <w:p w:rsidR="003C4505" w:rsidRDefault="003C4505">
            <w:pPr>
              <w:pStyle w:val="TAL"/>
              <w:rPr>
                <w:lang w:eastAsia="ko-KR"/>
              </w:rPr>
            </w:pPr>
            <w:r>
              <w:rPr>
                <w:lang w:eastAsia="ko-KR"/>
              </w:rPr>
              <w:t>wlanInfos</w:t>
            </w:r>
          </w:p>
        </w:tc>
        <w:tc>
          <w:tcPr>
            <w:tcW w:w="2438" w:type="dxa"/>
          </w:tcPr>
          <w:p w:rsidR="003C4505" w:rsidRDefault="003C4505">
            <w:pPr>
              <w:pStyle w:val="TAL"/>
            </w:pPr>
            <w:r>
              <w:t>array(WlanPerformanceInfo)</w:t>
            </w:r>
          </w:p>
        </w:tc>
        <w:tc>
          <w:tcPr>
            <w:tcW w:w="286" w:type="dxa"/>
          </w:tcPr>
          <w:p w:rsidR="003C4505" w:rsidRDefault="003C4505">
            <w:pPr>
              <w:pStyle w:val="TAL"/>
            </w:pPr>
            <w:r>
              <w:t>C</w:t>
            </w:r>
          </w:p>
        </w:tc>
        <w:tc>
          <w:tcPr>
            <w:tcW w:w="1067" w:type="dxa"/>
          </w:tcPr>
          <w:p w:rsidR="003C4505" w:rsidRDefault="003C4505">
            <w:pPr>
              <w:pStyle w:val="TAL"/>
            </w:pPr>
            <w:r>
              <w:t>1..N</w:t>
            </w:r>
          </w:p>
        </w:tc>
        <w:tc>
          <w:tcPr>
            <w:tcW w:w="2825" w:type="dxa"/>
          </w:tcPr>
          <w:p w:rsidR="003C4505" w:rsidRDefault="003C4505">
            <w:pPr>
              <w:pStyle w:val="TAL"/>
              <w:rPr>
                <w:lang w:eastAsia="ko-KR"/>
              </w:rPr>
            </w:pPr>
            <w:r>
              <w:rPr>
                <w:lang w:eastAsia="ko-KR"/>
              </w:rPr>
              <w:t>The WLAN performance related information.</w:t>
            </w:r>
          </w:p>
          <w:p w:rsidR="003C4505" w:rsidRDefault="003C4505">
            <w:pPr>
              <w:pStyle w:val="TAL"/>
              <w:rPr>
                <w:lang w:eastAsia="ko-KR"/>
              </w:rPr>
            </w:pPr>
            <w:r>
              <w:rPr>
                <w:lang w:eastAsia="ko-KR"/>
              </w:rPr>
              <w:t>When requested event is "WLAN_PERFORMANCE", the "wlanInfos" attribute shall be included.</w:t>
            </w:r>
          </w:p>
        </w:tc>
        <w:tc>
          <w:tcPr>
            <w:tcW w:w="1247" w:type="dxa"/>
          </w:tcPr>
          <w:p w:rsidR="003C4505" w:rsidRDefault="003C4505">
            <w:pPr>
              <w:pStyle w:val="TAL"/>
              <w:rPr>
                <w:lang w:eastAsia="zh-CN"/>
              </w:rPr>
            </w:pPr>
            <w:r>
              <w:rPr>
                <w:lang w:eastAsia="zh-CN"/>
              </w:rPr>
              <w:t>WlanPerformance</w:t>
            </w:r>
          </w:p>
        </w:tc>
      </w:tr>
      <w:tr w:rsidR="003C4505">
        <w:trPr>
          <w:jc w:val="center"/>
        </w:trPr>
        <w:tc>
          <w:tcPr>
            <w:tcW w:w="1717" w:type="dxa"/>
          </w:tcPr>
          <w:p w:rsidR="003C4505" w:rsidRDefault="003C4505">
            <w:pPr>
              <w:pStyle w:val="TAL"/>
              <w:rPr>
                <w:lang w:eastAsia="ko-KR"/>
              </w:rPr>
            </w:pPr>
            <w:r>
              <w:rPr>
                <w:lang w:eastAsia="zh-CN"/>
              </w:rPr>
              <w:t>dnPerfInfos</w:t>
            </w:r>
          </w:p>
        </w:tc>
        <w:tc>
          <w:tcPr>
            <w:tcW w:w="2438" w:type="dxa"/>
          </w:tcPr>
          <w:p w:rsidR="003C4505" w:rsidRDefault="003C4505">
            <w:pPr>
              <w:pStyle w:val="TAL"/>
            </w:pPr>
            <w:r>
              <w:t>array(DnPerfInfo)</w:t>
            </w:r>
          </w:p>
        </w:tc>
        <w:tc>
          <w:tcPr>
            <w:tcW w:w="286" w:type="dxa"/>
          </w:tcPr>
          <w:p w:rsidR="003C4505" w:rsidRDefault="003C4505">
            <w:pPr>
              <w:pStyle w:val="TAL"/>
            </w:pPr>
            <w:r>
              <w:t>C</w:t>
            </w:r>
          </w:p>
        </w:tc>
        <w:tc>
          <w:tcPr>
            <w:tcW w:w="1067" w:type="dxa"/>
          </w:tcPr>
          <w:p w:rsidR="003C4505" w:rsidRDefault="003C4505">
            <w:pPr>
              <w:pStyle w:val="TAL"/>
            </w:pPr>
            <w:r>
              <w:t>1..N</w:t>
            </w:r>
          </w:p>
        </w:tc>
        <w:tc>
          <w:tcPr>
            <w:tcW w:w="2825" w:type="dxa"/>
          </w:tcPr>
          <w:p w:rsidR="003C4505" w:rsidRDefault="003C4505">
            <w:pPr>
              <w:pStyle w:val="TAL"/>
            </w:pPr>
            <w:r>
              <w:t>The DN performance information.</w:t>
            </w:r>
          </w:p>
          <w:p w:rsidR="003C4505" w:rsidRDefault="003C4505">
            <w:pPr>
              <w:pStyle w:val="TAL"/>
              <w:rPr>
                <w:lang w:eastAsia="ko-KR"/>
              </w:rPr>
            </w:pPr>
            <w:r>
              <w:t>Shall be present when the requested event is  "</w:t>
            </w:r>
            <w:r>
              <w:rPr>
                <w:rFonts w:hint="eastAsia"/>
                <w:lang w:eastAsia="zh-CN"/>
              </w:rPr>
              <w:t>D</w:t>
            </w:r>
            <w:r>
              <w:rPr>
                <w:lang w:eastAsia="zh-CN"/>
              </w:rPr>
              <w:t>N_PERFORMANCE</w:t>
            </w:r>
            <w:r>
              <w:t>".</w:t>
            </w:r>
          </w:p>
        </w:tc>
        <w:tc>
          <w:tcPr>
            <w:tcW w:w="1247" w:type="dxa"/>
          </w:tcPr>
          <w:p w:rsidR="003C4505" w:rsidRDefault="003C4505">
            <w:pPr>
              <w:pStyle w:val="TAL"/>
              <w:rPr>
                <w:lang w:eastAsia="zh-CN"/>
              </w:rPr>
            </w:pPr>
            <w:r>
              <w:rPr>
                <w:rFonts w:hint="eastAsia"/>
                <w:lang w:eastAsia="zh-CN"/>
              </w:rPr>
              <w:t>Dn</w:t>
            </w:r>
            <w:r>
              <w:t>Performance</w:t>
            </w:r>
          </w:p>
        </w:tc>
      </w:tr>
      <w:tr w:rsidR="003C4505">
        <w:trPr>
          <w:jc w:val="center"/>
        </w:trPr>
        <w:tc>
          <w:tcPr>
            <w:tcW w:w="9580" w:type="dxa"/>
            <w:gridSpan w:val="6"/>
          </w:tcPr>
          <w:p w:rsidR="003C4505" w:rsidRDefault="003C4505">
            <w:pPr>
              <w:pStyle w:val="TAN"/>
            </w:pPr>
            <w:r>
              <w:rPr>
                <w:rFonts w:cs="Arial"/>
                <w:szCs w:val="18"/>
              </w:rPr>
              <w:t>NOTE 1:</w:t>
            </w:r>
            <w:r>
              <w:tab/>
              <w:t>If the "start" attribute and the "expiry" attribute are both provided, the DateTime of the "expiry" attribute shall not be earlier than the DateTime of the "start" attribute.</w:t>
            </w:r>
          </w:p>
          <w:p w:rsidR="003C4505" w:rsidRDefault="003C4505">
            <w:pPr>
              <w:pStyle w:val="TAN"/>
            </w:pPr>
            <w:r>
              <w:t>NOTE 2:</w:t>
            </w:r>
            <w:r>
              <w:tab/>
              <w:t>The "qosFlowRetThd" and "ranUeThrouThd" attributes in QosSustainabilityInfo data type are not applicable.</w:t>
            </w:r>
          </w:p>
          <w:p w:rsidR="003C4505" w:rsidRDefault="003C4505">
            <w:pPr>
              <w:pStyle w:val="TAN"/>
            </w:pPr>
            <w:r>
              <w:t xml:space="preserve">NOTE 3: </w:t>
            </w:r>
            <w:r>
              <w:tab/>
              <w:t xml:space="preserve">This attribute shall be included </w:t>
            </w:r>
            <w:r>
              <w:rPr>
                <w:lang w:eastAsia="zh-CN"/>
              </w:rPr>
              <w:t>when</w:t>
            </w:r>
            <w:r>
              <w:t xml:space="preserve"> ADRF is deployed.</w:t>
            </w:r>
          </w:p>
          <w:p w:rsidR="003C4505" w:rsidRDefault="003C4505">
            <w:pPr>
              <w:pStyle w:val="TAN"/>
            </w:pPr>
            <w:r>
              <w:t xml:space="preserve">NOTE 4: </w:t>
            </w:r>
            <w:r>
              <w:tab/>
              <w:t xml:space="preserve">The </w:t>
            </w:r>
            <w:r>
              <w:rPr>
                <w:lang w:eastAsia="zh-CN"/>
              </w:rPr>
              <w:t>validity period specified by</w:t>
            </w:r>
            <w:r>
              <w:t xml:space="preserve"> </w:t>
            </w:r>
            <w:r>
              <w:rPr>
                <w:lang w:val="en-US" w:eastAsia="zh-CN"/>
              </w:rPr>
              <w:t>"</w:t>
            </w:r>
            <w:r>
              <w:t>start</w:t>
            </w:r>
            <w:r>
              <w:rPr>
                <w:lang w:val="en-US" w:eastAsia="zh-CN"/>
              </w:rPr>
              <w:t>"</w:t>
            </w:r>
            <w:r>
              <w:rPr>
                <w:lang w:eastAsia="zh-CN"/>
              </w:rPr>
              <w:t xml:space="preserve"> and </w:t>
            </w:r>
            <w:r>
              <w:rPr>
                <w:lang w:val="en-US" w:eastAsia="zh-CN"/>
              </w:rPr>
              <w:t>"</w:t>
            </w:r>
            <w:r>
              <w:t>expiry</w:t>
            </w:r>
            <w:r>
              <w:rPr>
                <w:lang w:val="en-US" w:eastAsia="zh-CN"/>
              </w:rPr>
              <w:t>"</w:t>
            </w:r>
            <w:r>
              <w:rPr>
                <w:lang w:eastAsia="zh-CN"/>
              </w:rPr>
              <w:t xml:space="preserve"> attributes is determined by NWDAF internal logic, and is a subset of the </w:t>
            </w:r>
            <w:r>
              <w:t xml:space="preserve">analytics target period indicated by </w:t>
            </w:r>
            <w:r>
              <w:rPr>
                <w:lang w:val="en-US" w:eastAsia="zh-CN"/>
              </w:rPr>
              <w:t>"</w:t>
            </w:r>
            <w:r>
              <w:t>startTs</w:t>
            </w:r>
            <w:r>
              <w:rPr>
                <w:lang w:val="en-US" w:eastAsia="zh-CN"/>
              </w:rPr>
              <w:t>"</w:t>
            </w:r>
            <w:r>
              <w:t xml:space="preserve"> and </w:t>
            </w:r>
            <w:r>
              <w:rPr>
                <w:lang w:val="en-US" w:eastAsia="zh-CN"/>
              </w:rPr>
              <w:t>"</w:t>
            </w:r>
            <w:r>
              <w:t>endTs</w:t>
            </w:r>
            <w:r>
              <w:rPr>
                <w:lang w:val="en-US" w:eastAsia="zh-CN"/>
              </w:rPr>
              <w:t>"</w:t>
            </w:r>
            <w:r>
              <w:t xml:space="preserve">, or </w:t>
            </w:r>
            <w:r>
              <w:rPr>
                <w:lang w:val="en-US" w:eastAsia="zh-CN"/>
              </w:rPr>
              <w:t>"</w:t>
            </w:r>
            <w:r>
              <w:t>offsetPeriod</w:t>
            </w:r>
            <w:r>
              <w:rPr>
                <w:lang w:val="en-US" w:eastAsia="zh-CN"/>
              </w:rPr>
              <w:t>"</w:t>
            </w:r>
            <w:r>
              <w:t xml:space="preserve"> attributes contained in </w:t>
            </w:r>
            <w:r>
              <w:rPr>
                <w:lang w:val="en-US" w:eastAsia="zh-CN"/>
              </w:rPr>
              <w:t>"</w:t>
            </w:r>
            <w:r>
              <w:t>ana-req</w:t>
            </w:r>
            <w:r>
              <w:rPr>
                <w:lang w:val="en-US" w:eastAsia="zh-CN"/>
              </w:rPr>
              <w:t>"</w:t>
            </w:r>
            <w:r>
              <w:t xml:space="preserve"> attribute</w:t>
            </w:r>
            <w:r>
              <w:rPr>
                <w:lang w:eastAsia="zh-CN"/>
              </w:rPr>
              <w:t xml:space="preserve">. If the </w:t>
            </w:r>
            <w:r>
              <w:t xml:space="preserve">analytics target period </w:t>
            </w:r>
            <w:r>
              <w:rPr>
                <w:lang w:eastAsia="zh-CN"/>
              </w:rPr>
              <w:t>refers to the past, the period specified by these two attributes indicate the time period over which the statistics are applicable</w:t>
            </w:r>
            <w:r>
              <w:t xml:space="preserve">. </w:t>
            </w:r>
            <w:r>
              <w:rPr>
                <w:lang w:eastAsia="zh-CN"/>
              </w:rPr>
              <w:t xml:space="preserve">If the </w:t>
            </w:r>
            <w:r>
              <w:t xml:space="preserve">analytics target period </w:t>
            </w:r>
            <w:r>
              <w:rPr>
                <w:lang w:eastAsia="zh-CN"/>
              </w:rPr>
              <w:t xml:space="preserve">refers to the future, the period specified by these two attributes indicate the time period </w:t>
            </w:r>
            <w:r>
              <w:t>over which the predictions are valid.</w:t>
            </w:r>
          </w:p>
        </w:tc>
      </w:tr>
    </w:tbl>
    <w:p w:rsidR="003C4505" w:rsidRDefault="003C4505"/>
    <w:p w:rsidR="003C4505" w:rsidRDefault="003C4505">
      <w:pPr>
        <w:pStyle w:val="5"/>
      </w:pPr>
      <w:bookmarkStart w:id="6041" w:name="_Toc104539131"/>
      <w:bookmarkStart w:id="6042" w:name="_Toc113031794"/>
      <w:bookmarkStart w:id="6043" w:name="_Toc70550701"/>
      <w:bookmarkStart w:id="6044" w:name="_Toc85553075"/>
      <w:bookmarkStart w:id="6045" w:name="_Toc56641037"/>
      <w:bookmarkStart w:id="6046" w:name="_Toc88667682"/>
      <w:bookmarkStart w:id="6047" w:name="_Toc50032048"/>
      <w:bookmarkStart w:id="6048" w:name="_Toc34266355"/>
      <w:bookmarkStart w:id="6049" w:name="_Toc59018005"/>
      <w:bookmarkStart w:id="6050" w:name="_Toc45134116"/>
      <w:bookmarkStart w:id="6051" w:name="_Toc68169034"/>
      <w:bookmarkStart w:id="6052" w:name="_Toc83233154"/>
      <w:bookmarkStart w:id="6053" w:name="_Toc85557174"/>
      <w:bookmarkStart w:id="6054" w:name="_Toc90655967"/>
      <w:bookmarkStart w:id="6055" w:name="_Toc94064372"/>
      <w:bookmarkStart w:id="6056" w:name="_Toc98233759"/>
      <w:bookmarkStart w:id="6057" w:name="_Toc101244536"/>
      <w:bookmarkStart w:id="6058" w:name="_Toc112951254"/>
      <w:bookmarkStart w:id="6059" w:name="_Toc120688268"/>
      <w:bookmarkStart w:id="6060" w:name="_Toc51762968"/>
      <w:bookmarkStart w:id="6061" w:name="_Toc129290415"/>
      <w:bookmarkStart w:id="6062" w:name="_Toc28012869"/>
      <w:bookmarkStart w:id="6063" w:name="_Toc36102526"/>
      <w:bookmarkStart w:id="6064" w:name="_Toc43563570"/>
      <w:bookmarkStart w:id="6065" w:name="_Toc66231873"/>
      <w:bookmarkStart w:id="6066" w:name="_Toc138753383"/>
      <w:bookmarkStart w:id="6067" w:name="_Toc114133933"/>
      <w:bookmarkStart w:id="6068" w:name="_Toc170119978"/>
      <w:bookmarkStart w:id="6069" w:name="_Toc175857115"/>
      <w:r>
        <w:t>5.2.6.2.3</w:t>
      </w:r>
      <w:r>
        <w:tab/>
        <w:t>Type EventFilter</w:t>
      </w:r>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p>
    <w:p w:rsidR="003C4505" w:rsidRDefault="003C4505">
      <w:pPr>
        <w:pStyle w:val="TH"/>
      </w:pPr>
      <w:r>
        <w:rPr>
          <w:lang w:val="en-US" w:eastAsia="ko-KR"/>
        </w:rPr>
        <w:t>Table </w:t>
      </w:r>
      <w:r>
        <w:t xml:space="preserve">5.2.6.2.3-1: </w:t>
      </w:r>
      <w:r>
        <w:rPr>
          <w:lang w:val="en-US" w:eastAsia="ko-KR"/>
        </w:rPr>
        <w:t>Definition of type EventFilter</w:t>
      </w:r>
    </w:p>
    <w:tbl>
      <w:tblPr>
        <w:tblW w:w="9907"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559"/>
        <w:gridCol w:w="971"/>
        <w:gridCol w:w="560"/>
        <w:gridCol w:w="913"/>
        <w:gridCol w:w="360"/>
        <w:gridCol w:w="201"/>
        <w:gridCol w:w="360"/>
        <w:gridCol w:w="609"/>
        <w:gridCol w:w="561"/>
        <w:gridCol w:w="2768"/>
        <w:gridCol w:w="562"/>
        <w:gridCol w:w="921"/>
        <w:gridCol w:w="562"/>
      </w:tblGrid>
      <w:tr w:rsidR="003C4505">
        <w:trPr>
          <w:gridBefore w:val="1"/>
          <w:wBefore w:w="559" w:type="dxa"/>
          <w:jc w:val="center"/>
        </w:trPr>
        <w:tc>
          <w:tcPr>
            <w:tcW w:w="1531" w:type="dxa"/>
            <w:gridSpan w:val="2"/>
            <w:shd w:val="clear" w:color="auto" w:fill="C0C0C0"/>
          </w:tcPr>
          <w:p w:rsidR="003C4505" w:rsidRDefault="003C4505">
            <w:pPr>
              <w:pStyle w:val="TAH"/>
            </w:pPr>
            <w:r>
              <w:t>Attribute name</w:t>
            </w:r>
          </w:p>
        </w:tc>
        <w:tc>
          <w:tcPr>
            <w:tcW w:w="1474" w:type="dxa"/>
            <w:gridSpan w:val="3"/>
            <w:shd w:val="clear" w:color="auto" w:fill="C0C0C0"/>
          </w:tcPr>
          <w:p w:rsidR="003C4505" w:rsidRDefault="003C4505">
            <w:pPr>
              <w:pStyle w:val="TAH"/>
            </w:pPr>
            <w:r>
              <w:t>Data type</w:t>
            </w:r>
          </w:p>
        </w:tc>
        <w:tc>
          <w:tcPr>
            <w:tcW w:w="360" w:type="dxa"/>
            <w:shd w:val="clear" w:color="auto" w:fill="C0C0C0"/>
          </w:tcPr>
          <w:p w:rsidR="003C4505" w:rsidRDefault="003C4505">
            <w:pPr>
              <w:pStyle w:val="TAH"/>
            </w:pPr>
            <w:r>
              <w:t>P</w:t>
            </w:r>
          </w:p>
        </w:tc>
        <w:tc>
          <w:tcPr>
            <w:tcW w:w="1170" w:type="dxa"/>
            <w:gridSpan w:val="2"/>
            <w:shd w:val="clear" w:color="auto" w:fill="C0C0C0"/>
          </w:tcPr>
          <w:p w:rsidR="003C4505" w:rsidRDefault="003C4505">
            <w:pPr>
              <w:pStyle w:val="TAH"/>
              <w:rPr>
                <w:rFonts w:eastAsia="바탕"/>
              </w:rPr>
            </w:pPr>
            <w:r>
              <w:rPr>
                <w:rFonts w:eastAsia="바탕"/>
              </w:rPr>
              <w:t>Cardinality</w:t>
            </w:r>
          </w:p>
        </w:tc>
        <w:tc>
          <w:tcPr>
            <w:tcW w:w="3330" w:type="dxa"/>
            <w:gridSpan w:val="2"/>
            <w:shd w:val="clear" w:color="auto" w:fill="C0C0C0"/>
          </w:tcPr>
          <w:p w:rsidR="003C4505" w:rsidRDefault="003C4505">
            <w:pPr>
              <w:pStyle w:val="TAH"/>
              <w:rPr>
                <w:rFonts w:cs="Arial"/>
                <w:szCs w:val="18"/>
              </w:rPr>
            </w:pPr>
            <w:r>
              <w:rPr>
                <w:rFonts w:cs="Arial"/>
                <w:szCs w:val="18"/>
              </w:rPr>
              <w:t>Description</w:t>
            </w:r>
          </w:p>
        </w:tc>
        <w:tc>
          <w:tcPr>
            <w:tcW w:w="1483" w:type="dxa"/>
            <w:gridSpan w:val="2"/>
            <w:shd w:val="clear" w:color="auto" w:fill="C0C0C0"/>
          </w:tcPr>
          <w:p w:rsidR="003C4505" w:rsidRDefault="003C4505">
            <w:pPr>
              <w:pStyle w:val="TAH"/>
              <w:rPr>
                <w:rFonts w:cs="Arial"/>
                <w:szCs w:val="18"/>
              </w:rPr>
            </w:pPr>
            <w:r>
              <w:rPr>
                <w:rFonts w:cs="Arial"/>
                <w:szCs w:val="18"/>
              </w:rPr>
              <w:t>Applicability</w:t>
            </w:r>
          </w:p>
        </w:tc>
      </w:tr>
      <w:tr w:rsidR="003C4505">
        <w:trPr>
          <w:gridBefore w:val="1"/>
          <w:wBefore w:w="559" w:type="dxa"/>
          <w:jc w:val="center"/>
        </w:trPr>
        <w:tc>
          <w:tcPr>
            <w:tcW w:w="1531" w:type="dxa"/>
            <w:gridSpan w:val="2"/>
          </w:tcPr>
          <w:p w:rsidR="003C4505" w:rsidRDefault="003C4505">
            <w:pPr>
              <w:pStyle w:val="TAL"/>
            </w:pPr>
            <w:r>
              <w:t>anySlice</w:t>
            </w:r>
          </w:p>
        </w:tc>
        <w:tc>
          <w:tcPr>
            <w:tcW w:w="1474" w:type="dxa"/>
            <w:gridSpan w:val="3"/>
          </w:tcPr>
          <w:p w:rsidR="003C4505" w:rsidRDefault="003C4505">
            <w:pPr>
              <w:pStyle w:val="TAL"/>
            </w:pPr>
            <w:r>
              <w:t>AnySlice</w:t>
            </w:r>
          </w:p>
        </w:tc>
        <w:tc>
          <w:tcPr>
            <w:tcW w:w="360" w:type="dxa"/>
          </w:tcPr>
          <w:p w:rsidR="003C4505" w:rsidRDefault="003C4505">
            <w:pPr>
              <w:pStyle w:val="TAC"/>
            </w:pPr>
            <w:r>
              <w:t>C</w:t>
            </w:r>
          </w:p>
        </w:tc>
        <w:tc>
          <w:tcPr>
            <w:tcW w:w="1170" w:type="dxa"/>
            <w:gridSpan w:val="2"/>
          </w:tcPr>
          <w:p w:rsidR="003C4505" w:rsidRDefault="003C4505">
            <w:pPr>
              <w:pStyle w:val="TAC"/>
            </w:pPr>
            <w:r>
              <w:t>0..1</w:t>
            </w:r>
          </w:p>
        </w:tc>
        <w:tc>
          <w:tcPr>
            <w:tcW w:w="3330" w:type="dxa"/>
            <w:gridSpan w:val="2"/>
          </w:tcPr>
          <w:p w:rsidR="003C4505" w:rsidRDefault="003C4505">
            <w:pPr>
              <w:pStyle w:val="TAL"/>
            </w:pPr>
            <w:r>
              <w:t>Default is "false". (NOTE </w:t>
            </w:r>
            <w:r>
              <w:rPr>
                <w:rFonts w:hint="eastAsia"/>
              </w:rPr>
              <w:t>1</w:t>
            </w:r>
            <w:r>
              <w:t>)</w:t>
            </w:r>
          </w:p>
        </w:tc>
        <w:tc>
          <w:tcPr>
            <w:tcW w:w="1483" w:type="dxa"/>
            <w:gridSpan w:val="2"/>
          </w:tcPr>
          <w:p w:rsidR="003C4505" w:rsidRDefault="003C4505">
            <w:pPr>
              <w:pStyle w:val="TAL"/>
            </w:pPr>
          </w:p>
        </w:tc>
      </w:tr>
      <w:tr w:rsidR="003C4505">
        <w:trPr>
          <w:gridBefore w:val="1"/>
          <w:wBefore w:w="559" w:type="dxa"/>
          <w:jc w:val="center"/>
        </w:trPr>
        <w:tc>
          <w:tcPr>
            <w:tcW w:w="1531" w:type="dxa"/>
            <w:gridSpan w:val="2"/>
          </w:tcPr>
          <w:p w:rsidR="003C4505" w:rsidRDefault="003C4505">
            <w:pPr>
              <w:pStyle w:val="TAL"/>
            </w:pPr>
            <w:r>
              <w:rPr>
                <w:rFonts w:hint="eastAsia"/>
              </w:rPr>
              <w:t>a</w:t>
            </w:r>
            <w:r>
              <w:t>ppIds</w:t>
            </w:r>
          </w:p>
        </w:tc>
        <w:tc>
          <w:tcPr>
            <w:tcW w:w="1474" w:type="dxa"/>
            <w:gridSpan w:val="3"/>
          </w:tcPr>
          <w:p w:rsidR="003C4505" w:rsidRDefault="003C4505">
            <w:pPr>
              <w:pStyle w:val="TAL"/>
            </w:pPr>
            <w:r>
              <w:t>array(ApplicationId)</w:t>
            </w:r>
          </w:p>
        </w:tc>
        <w:tc>
          <w:tcPr>
            <w:tcW w:w="360" w:type="dxa"/>
          </w:tcPr>
          <w:p w:rsidR="003C4505" w:rsidRDefault="003C4505">
            <w:pPr>
              <w:pStyle w:val="TAC"/>
            </w:pPr>
            <w:r>
              <w:t>C</w:t>
            </w:r>
          </w:p>
        </w:tc>
        <w:tc>
          <w:tcPr>
            <w:tcW w:w="1170" w:type="dxa"/>
            <w:gridSpan w:val="2"/>
          </w:tcPr>
          <w:p w:rsidR="003C4505" w:rsidRDefault="003C4505">
            <w:pPr>
              <w:pStyle w:val="TAC"/>
            </w:pPr>
            <w:r>
              <w:t>1..N</w:t>
            </w:r>
          </w:p>
        </w:tc>
        <w:tc>
          <w:tcPr>
            <w:tcW w:w="3330" w:type="dxa"/>
            <w:gridSpan w:val="2"/>
          </w:tcPr>
          <w:p w:rsidR="003C4505" w:rsidRDefault="003C4505">
            <w:pPr>
              <w:pStyle w:val="TAL"/>
              <w:rPr>
                <w:lang w:val="en-US"/>
              </w:rPr>
            </w:pPr>
            <w:r>
              <w:t>Represents the Application Identifier(s). The absence of appIds means applicable to all applications. (NOTE 4)</w:t>
            </w:r>
          </w:p>
        </w:tc>
        <w:tc>
          <w:tcPr>
            <w:tcW w:w="1483" w:type="dxa"/>
            <w:gridSpan w:val="2"/>
          </w:tcPr>
          <w:p w:rsidR="003C4505" w:rsidRDefault="003C4505">
            <w:pPr>
              <w:pStyle w:val="TAL"/>
            </w:pPr>
            <w:r>
              <w:t xml:space="preserve">ServiceExperience </w:t>
            </w:r>
          </w:p>
          <w:p w:rsidR="003C4505" w:rsidRDefault="003C4505">
            <w:pPr>
              <w:pStyle w:val="TAL"/>
            </w:pPr>
            <w:r>
              <w:t>UeCommunication AbnormalBehaviour</w:t>
            </w:r>
          </w:p>
          <w:p w:rsidR="003C4505" w:rsidRDefault="003C4505">
            <w:pPr>
              <w:pStyle w:val="TAL"/>
            </w:pPr>
            <w:r>
              <w:t>Dispersion</w:t>
            </w:r>
          </w:p>
          <w:p w:rsidR="003C4505" w:rsidRDefault="003C4505">
            <w:pPr>
              <w:pStyle w:val="TAL"/>
            </w:pPr>
            <w:r>
              <w:rPr>
                <w:rFonts w:hint="eastAsia"/>
                <w:lang w:eastAsia="zh-CN"/>
              </w:rPr>
              <w:t>Dn</w:t>
            </w:r>
            <w:r>
              <w:t>Performance</w:t>
            </w:r>
          </w:p>
        </w:tc>
      </w:tr>
      <w:tr w:rsidR="003C4505">
        <w:trPr>
          <w:gridBefore w:val="1"/>
          <w:wBefore w:w="559" w:type="dxa"/>
          <w:jc w:val="center"/>
        </w:trPr>
        <w:tc>
          <w:tcPr>
            <w:tcW w:w="1531" w:type="dxa"/>
            <w:gridSpan w:val="2"/>
          </w:tcPr>
          <w:p w:rsidR="003C4505" w:rsidRDefault="003C4505">
            <w:pPr>
              <w:pStyle w:val="TAL"/>
            </w:pPr>
            <w:r>
              <w:rPr>
                <w:rFonts w:hint="eastAsia"/>
              </w:rPr>
              <w:t>d</w:t>
            </w:r>
            <w:r>
              <w:t>nns</w:t>
            </w:r>
          </w:p>
        </w:tc>
        <w:tc>
          <w:tcPr>
            <w:tcW w:w="1474" w:type="dxa"/>
            <w:gridSpan w:val="3"/>
          </w:tcPr>
          <w:p w:rsidR="003C4505" w:rsidRDefault="003C4505">
            <w:pPr>
              <w:pStyle w:val="TAL"/>
            </w:pPr>
            <w:r>
              <w:rPr>
                <w:rFonts w:hint="eastAsia"/>
              </w:rPr>
              <w:t>a</w:t>
            </w:r>
            <w:r>
              <w:t>rray(Dnn)</w:t>
            </w:r>
          </w:p>
        </w:tc>
        <w:tc>
          <w:tcPr>
            <w:tcW w:w="360" w:type="dxa"/>
          </w:tcPr>
          <w:p w:rsidR="003C4505" w:rsidRDefault="003C4505">
            <w:pPr>
              <w:pStyle w:val="TAC"/>
            </w:pPr>
            <w:r>
              <w:rPr>
                <w:rFonts w:hint="eastAsia"/>
              </w:rPr>
              <w:t>C</w:t>
            </w:r>
          </w:p>
        </w:tc>
        <w:tc>
          <w:tcPr>
            <w:tcW w:w="1170" w:type="dxa"/>
            <w:gridSpan w:val="2"/>
          </w:tcPr>
          <w:p w:rsidR="003C4505" w:rsidRDefault="003C4505">
            <w:pPr>
              <w:pStyle w:val="TAC"/>
            </w:pPr>
            <w:r>
              <w:rPr>
                <w:rFonts w:hint="eastAsia"/>
              </w:rPr>
              <w:t>1</w:t>
            </w:r>
            <w:r>
              <w:t>..N</w:t>
            </w:r>
          </w:p>
        </w:tc>
        <w:tc>
          <w:tcPr>
            <w:tcW w:w="3330" w:type="dxa"/>
            <w:gridSpan w:val="2"/>
          </w:tcPr>
          <w:p w:rsidR="003C4505" w:rsidRDefault="003C4505">
            <w:pPr>
              <w:pStyle w:val="TAL"/>
            </w:pPr>
            <w:r>
              <w:t>Represents the DNN(s). Each DNN is a full DNN with both the Network Identifier and Operator Identifier, or a DNN with the Network Identifier only. The absence of dnns means applicable to all DNNs. (NOTE 4)</w:t>
            </w:r>
          </w:p>
        </w:tc>
        <w:tc>
          <w:tcPr>
            <w:tcW w:w="1483" w:type="dxa"/>
            <w:gridSpan w:val="2"/>
          </w:tcPr>
          <w:p w:rsidR="003C4505" w:rsidRDefault="003C4505">
            <w:pPr>
              <w:pStyle w:val="TAL"/>
            </w:pPr>
            <w:r>
              <w:t>ServiceExperience</w:t>
            </w:r>
          </w:p>
          <w:p w:rsidR="003C4505" w:rsidRDefault="003C4505">
            <w:pPr>
              <w:pStyle w:val="TAL"/>
            </w:pPr>
            <w:r>
              <w:t>UeCommunication</w:t>
            </w:r>
          </w:p>
          <w:p w:rsidR="003C4505" w:rsidRDefault="003C4505">
            <w:pPr>
              <w:pStyle w:val="TAL"/>
            </w:pPr>
            <w:r>
              <w:t>AbnormalBehaviour</w:t>
            </w:r>
          </w:p>
          <w:p w:rsidR="003C4505" w:rsidRDefault="003C4505">
            <w:pPr>
              <w:pStyle w:val="TAL"/>
            </w:pPr>
            <w:r>
              <w:rPr>
                <w:rFonts w:hint="eastAsia"/>
                <w:lang w:eastAsia="zh-CN"/>
              </w:rPr>
              <w:t>S</w:t>
            </w:r>
            <w:r>
              <w:rPr>
                <w:lang w:eastAsia="zh-CN"/>
              </w:rPr>
              <w:t>MCCE</w:t>
            </w:r>
          </w:p>
          <w:p w:rsidR="003C4505" w:rsidRDefault="003C4505">
            <w:pPr>
              <w:pStyle w:val="TAL"/>
            </w:pPr>
            <w:r>
              <w:rPr>
                <w:rFonts w:hint="eastAsia"/>
                <w:lang w:eastAsia="zh-CN"/>
              </w:rPr>
              <w:t>Dn</w:t>
            </w:r>
            <w:r>
              <w:t>Performance</w:t>
            </w:r>
          </w:p>
        </w:tc>
      </w:tr>
      <w:tr w:rsidR="003C4505">
        <w:trPr>
          <w:gridBefore w:val="1"/>
          <w:wBefore w:w="559" w:type="dxa"/>
          <w:jc w:val="center"/>
        </w:trPr>
        <w:tc>
          <w:tcPr>
            <w:tcW w:w="1531" w:type="dxa"/>
            <w:gridSpan w:val="2"/>
          </w:tcPr>
          <w:p w:rsidR="003C4505" w:rsidRDefault="003C4505">
            <w:pPr>
              <w:pStyle w:val="TAL"/>
            </w:pPr>
            <w:r>
              <w:t>dnais</w:t>
            </w:r>
          </w:p>
        </w:tc>
        <w:tc>
          <w:tcPr>
            <w:tcW w:w="1474" w:type="dxa"/>
            <w:gridSpan w:val="3"/>
          </w:tcPr>
          <w:p w:rsidR="003C4505" w:rsidRDefault="003C4505">
            <w:pPr>
              <w:pStyle w:val="TAL"/>
            </w:pPr>
            <w:r>
              <w:t>array(Dnai)</w:t>
            </w:r>
          </w:p>
        </w:tc>
        <w:tc>
          <w:tcPr>
            <w:tcW w:w="360" w:type="dxa"/>
          </w:tcPr>
          <w:p w:rsidR="003C4505" w:rsidRDefault="003C4505">
            <w:pPr>
              <w:pStyle w:val="TAC"/>
            </w:pPr>
            <w:r>
              <w:t>C</w:t>
            </w:r>
          </w:p>
        </w:tc>
        <w:tc>
          <w:tcPr>
            <w:tcW w:w="1170" w:type="dxa"/>
            <w:gridSpan w:val="2"/>
          </w:tcPr>
          <w:p w:rsidR="003C4505" w:rsidRDefault="003C4505">
            <w:pPr>
              <w:pStyle w:val="TAC"/>
            </w:pPr>
            <w:r>
              <w:t>1..N</w:t>
            </w:r>
          </w:p>
        </w:tc>
        <w:tc>
          <w:tcPr>
            <w:tcW w:w="3330" w:type="dxa"/>
            <w:gridSpan w:val="2"/>
          </w:tcPr>
          <w:p w:rsidR="003C4505" w:rsidRDefault="003C4505">
            <w:pPr>
              <w:pStyle w:val="TAL"/>
            </w:pPr>
            <w:r>
              <w:t>Represents the Data Network Access Identifier(s) of user plane accesses to DN(s) where applications are deployed. It may be included when event-id is "SERVICE_EXPERIENCE" or "</w:t>
            </w:r>
            <w:r>
              <w:rPr>
                <w:rFonts w:hint="eastAsia"/>
                <w:lang w:eastAsia="zh-CN"/>
              </w:rPr>
              <w:t>D</w:t>
            </w:r>
            <w:r>
              <w:rPr>
                <w:lang w:eastAsia="zh-CN"/>
              </w:rPr>
              <w:t>N_PERFORMANCE</w:t>
            </w:r>
            <w:r>
              <w:t>".</w:t>
            </w:r>
          </w:p>
        </w:tc>
        <w:tc>
          <w:tcPr>
            <w:tcW w:w="1483" w:type="dxa"/>
            <w:gridSpan w:val="2"/>
          </w:tcPr>
          <w:p w:rsidR="003C4505" w:rsidRDefault="003C4505">
            <w:pPr>
              <w:pStyle w:val="TAL"/>
            </w:pPr>
            <w:r>
              <w:t>ServiceExperience</w:t>
            </w:r>
          </w:p>
          <w:p w:rsidR="003C4505" w:rsidRDefault="003C4505">
            <w:pPr>
              <w:pStyle w:val="TAL"/>
            </w:pPr>
            <w:r>
              <w:rPr>
                <w:rFonts w:hint="eastAsia"/>
                <w:lang w:eastAsia="zh-CN"/>
              </w:rPr>
              <w:t>Dn</w:t>
            </w:r>
            <w:r>
              <w:t>Performance</w:t>
            </w:r>
          </w:p>
        </w:tc>
      </w:tr>
      <w:tr w:rsidR="003C4505">
        <w:trPr>
          <w:gridBefore w:val="1"/>
          <w:wBefore w:w="559" w:type="dxa"/>
          <w:jc w:val="center"/>
        </w:trPr>
        <w:tc>
          <w:tcPr>
            <w:tcW w:w="1531" w:type="dxa"/>
            <w:gridSpan w:val="2"/>
          </w:tcPr>
          <w:p w:rsidR="003C4505" w:rsidRDefault="003C4505">
            <w:pPr>
              <w:pStyle w:val="TAL"/>
            </w:pPr>
            <w:r>
              <w:t>ladnDnns</w:t>
            </w:r>
          </w:p>
        </w:tc>
        <w:tc>
          <w:tcPr>
            <w:tcW w:w="1474" w:type="dxa"/>
            <w:gridSpan w:val="3"/>
          </w:tcPr>
          <w:p w:rsidR="003C4505" w:rsidRDefault="003C4505">
            <w:pPr>
              <w:pStyle w:val="TAL"/>
            </w:pPr>
            <w:r>
              <w:t>array(Dnn)</w:t>
            </w:r>
          </w:p>
        </w:tc>
        <w:tc>
          <w:tcPr>
            <w:tcW w:w="360" w:type="dxa"/>
          </w:tcPr>
          <w:p w:rsidR="003C4505" w:rsidRDefault="003C4505">
            <w:pPr>
              <w:pStyle w:val="TAC"/>
            </w:pPr>
            <w:r>
              <w:t>O</w:t>
            </w:r>
          </w:p>
        </w:tc>
        <w:tc>
          <w:tcPr>
            <w:tcW w:w="1170" w:type="dxa"/>
            <w:gridSpan w:val="2"/>
          </w:tcPr>
          <w:p w:rsidR="003C4505" w:rsidRDefault="003C4505">
            <w:pPr>
              <w:pStyle w:val="TAC"/>
            </w:pPr>
            <w:r>
              <w:t>1..N</w:t>
            </w:r>
          </w:p>
        </w:tc>
        <w:tc>
          <w:tcPr>
            <w:tcW w:w="3330" w:type="dxa"/>
            <w:gridSpan w:val="2"/>
          </w:tcPr>
          <w:p w:rsidR="003C4505" w:rsidRDefault="003C4505">
            <w:pPr>
              <w:pStyle w:val="TAL"/>
            </w:pPr>
            <w:r>
              <w:t>Represents the LADN DNN(s) to indicate the LADN service area(s) as the AoI(s).</w:t>
            </w:r>
          </w:p>
        </w:tc>
        <w:tc>
          <w:tcPr>
            <w:tcW w:w="1483" w:type="dxa"/>
            <w:gridSpan w:val="2"/>
          </w:tcPr>
          <w:p w:rsidR="003C4505" w:rsidRDefault="003C4505">
            <w:pPr>
              <w:pStyle w:val="TAL"/>
            </w:pPr>
            <w:r>
              <w:t>UeMobilityExt</w:t>
            </w:r>
          </w:p>
        </w:tc>
      </w:tr>
      <w:tr w:rsidR="003C4505">
        <w:trPr>
          <w:gridBefore w:val="1"/>
          <w:wBefore w:w="559" w:type="dxa"/>
          <w:jc w:val="center"/>
        </w:trPr>
        <w:tc>
          <w:tcPr>
            <w:tcW w:w="1531" w:type="dxa"/>
            <w:gridSpan w:val="2"/>
          </w:tcPr>
          <w:p w:rsidR="003C4505" w:rsidRDefault="003C4505">
            <w:pPr>
              <w:pStyle w:val="TAL"/>
            </w:pPr>
            <w:r>
              <w:t>snssais</w:t>
            </w:r>
          </w:p>
        </w:tc>
        <w:tc>
          <w:tcPr>
            <w:tcW w:w="1474" w:type="dxa"/>
            <w:gridSpan w:val="3"/>
          </w:tcPr>
          <w:p w:rsidR="003C4505" w:rsidRDefault="003C4505">
            <w:pPr>
              <w:pStyle w:val="TAL"/>
            </w:pPr>
            <w:r>
              <w:t>array(Snssai)</w:t>
            </w:r>
          </w:p>
        </w:tc>
        <w:tc>
          <w:tcPr>
            <w:tcW w:w="360" w:type="dxa"/>
          </w:tcPr>
          <w:p w:rsidR="003C4505" w:rsidRDefault="003C4505">
            <w:pPr>
              <w:pStyle w:val="TAC"/>
            </w:pPr>
            <w:r>
              <w:t>C</w:t>
            </w:r>
          </w:p>
        </w:tc>
        <w:tc>
          <w:tcPr>
            <w:tcW w:w="1170" w:type="dxa"/>
            <w:gridSpan w:val="2"/>
          </w:tcPr>
          <w:p w:rsidR="003C4505" w:rsidRDefault="003C4505">
            <w:pPr>
              <w:pStyle w:val="TAC"/>
            </w:pPr>
            <w:r>
              <w:t>1..N</w:t>
            </w:r>
          </w:p>
        </w:tc>
        <w:tc>
          <w:tcPr>
            <w:tcW w:w="3330" w:type="dxa"/>
            <w:gridSpan w:val="2"/>
          </w:tcPr>
          <w:p w:rsidR="003C4505" w:rsidRDefault="003C4505">
            <w:pPr>
              <w:pStyle w:val="TAL"/>
            </w:pPr>
            <w:r>
              <w:t>Identification(s) of network slice(s). (NOTE </w:t>
            </w:r>
            <w:r>
              <w:rPr>
                <w:rFonts w:hint="eastAsia"/>
              </w:rPr>
              <w:t>1</w:t>
            </w:r>
            <w:r>
              <w:t>), (NOTE 4)</w:t>
            </w:r>
          </w:p>
        </w:tc>
        <w:tc>
          <w:tcPr>
            <w:tcW w:w="1483" w:type="dxa"/>
            <w:gridSpan w:val="2"/>
          </w:tcPr>
          <w:p w:rsidR="003C4505" w:rsidRDefault="003C4505">
            <w:pPr>
              <w:pStyle w:val="TAL"/>
            </w:pPr>
          </w:p>
        </w:tc>
      </w:tr>
      <w:tr w:rsidR="003C4505">
        <w:trPr>
          <w:gridBefore w:val="1"/>
          <w:wBefore w:w="559" w:type="dxa"/>
          <w:jc w:val="center"/>
        </w:trPr>
        <w:tc>
          <w:tcPr>
            <w:tcW w:w="1531" w:type="dxa"/>
            <w:gridSpan w:val="2"/>
          </w:tcPr>
          <w:p w:rsidR="003C4505" w:rsidRDefault="003C4505">
            <w:pPr>
              <w:pStyle w:val="TAL"/>
            </w:pPr>
            <w:r>
              <w:t>nfInstanceIds</w:t>
            </w:r>
          </w:p>
        </w:tc>
        <w:tc>
          <w:tcPr>
            <w:tcW w:w="1474" w:type="dxa"/>
            <w:gridSpan w:val="3"/>
          </w:tcPr>
          <w:p w:rsidR="003C4505" w:rsidRDefault="003C4505">
            <w:pPr>
              <w:pStyle w:val="TAL"/>
            </w:pPr>
            <w:r>
              <w:t>array(NfInstanceId)</w:t>
            </w:r>
          </w:p>
        </w:tc>
        <w:tc>
          <w:tcPr>
            <w:tcW w:w="360" w:type="dxa"/>
          </w:tcPr>
          <w:p w:rsidR="003C4505" w:rsidRDefault="003C4505">
            <w:pPr>
              <w:pStyle w:val="TAC"/>
            </w:pPr>
            <w:r>
              <w:t>O</w:t>
            </w:r>
          </w:p>
        </w:tc>
        <w:tc>
          <w:tcPr>
            <w:tcW w:w="1170" w:type="dxa"/>
            <w:gridSpan w:val="2"/>
          </w:tcPr>
          <w:p w:rsidR="003C4505" w:rsidRDefault="003C4505">
            <w:pPr>
              <w:pStyle w:val="TAC"/>
            </w:pPr>
            <w:r>
              <w:t>1..N</w:t>
            </w:r>
          </w:p>
        </w:tc>
        <w:tc>
          <w:tcPr>
            <w:tcW w:w="3330" w:type="dxa"/>
            <w:gridSpan w:val="2"/>
          </w:tcPr>
          <w:p w:rsidR="003C4505" w:rsidRDefault="003C4505">
            <w:pPr>
              <w:pStyle w:val="TAL"/>
            </w:pPr>
            <w:r>
              <w:t>Identification(s) of NF instance(s).</w:t>
            </w:r>
          </w:p>
        </w:tc>
        <w:tc>
          <w:tcPr>
            <w:tcW w:w="1483" w:type="dxa"/>
            <w:gridSpan w:val="2"/>
          </w:tcPr>
          <w:p w:rsidR="003C4505" w:rsidRDefault="003C4505">
            <w:pPr>
              <w:pStyle w:val="TAL"/>
            </w:pPr>
            <w:r>
              <w:t>NfLoad</w:t>
            </w:r>
          </w:p>
        </w:tc>
      </w:tr>
      <w:tr w:rsidR="003C4505">
        <w:trPr>
          <w:gridBefore w:val="1"/>
          <w:wBefore w:w="559" w:type="dxa"/>
          <w:jc w:val="center"/>
        </w:trPr>
        <w:tc>
          <w:tcPr>
            <w:tcW w:w="1531" w:type="dxa"/>
            <w:gridSpan w:val="2"/>
          </w:tcPr>
          <w:p w:rsidR="003C4505" w:rsidRDefault="003C4505">
            <w:pPr>
              <w:pStyle w:val="TAL"/>
            </w:pPr>
            <w:r>
              <w:t>nfSetIds</w:t>
            </w:r>
          </w:p>
        </w:tc>
        <w:tc>
          <w:tcPr>
            <w:tcW w:w="1474" w:type="dxa"/>
            <w:gridSpan w:val="3"/>
          </w:tcPr>
          <w:p w:rsidR="003C4505" w:rsidRDefault="003C4505">
            <w:pPr>
              <w:pStyle w:val="TAL"/>
            </w:pPr>
            <w:r>
              <w:t>array(NfSetId)</w:t>
            </w:r>
          </w:p>
        </w:tc>
        <w:tc>
          <w:tcPr>
            <w:tcW w:w="360" w:type="dxa"/>
          </w:tcPr>
          <w:p w:rsidR="003C4505" w:rsidRDefault="003C4505">
            <w:pPr>
              <w:pStyle w:val="TAC"/>
            </w:pPr>
            <w:r>
              <w:t>O</w:t>
            </w:r>
          </w:p>
        </w:tc>
        <w:tc>
          <w:tcPr>
            <w:tcW w:w="1170" w:type="dxa"/>
            <w:gridSpan w:val="2"/>
          </w:tcPr>
          <w:p w:rsidR="003C4505" w:rsidRDefault="003C4505">
            <w:pPr>
              <w:pStyle w:val="TAC"/>
            </w:pPr>
            <w:r>
              <w:t>1..N</w:t>
            </w:r>
          </w:p>
        </w:tc>
        <w:tc>
          <w:tcPr>
            <w:tcW w:w="3330" w:type="dxa"/>
            <w:gridSpan w:val="2"/>
          </w:tcPr>
          <w:p w:rsidR="003C4505" w:rsidRDefault="003C4505">
            <w:pPr>
              <w:pStyle w:val="TAL"/>
            </w:pPr>
            <w:r>
              <w:t>Identification(s) of NF instance set(s).</w:t>
            </w:r>
          </w:p>
        </w:tc>
        <w:tc>
          <w:tcPr>
            <w:tcW w:w="1483" w:type="dxa"/>
            <w:gridSpan w:val="2"/>
          </w:tcPr>
          <w:p w:rsidR="003C4505" w:rsidRDefault="003C4505">
            <w:pPr>
              <w:pStyle w:val="TAL"/>
            </w:pPr>
            <w:r>
              <w:t>NfLoad</w:t>
            </w:r>
          </w:p>
        </w:tc>
      </w:tr>
      <w:tr w:rsidR="003C4505">
        <w:trPr>
          <w:gridBefore w:val="1"/>
          <w:wBefore w:w="559" w:type="dxa"/>
          <w:jc w:val="center"/>
        </w:trPr>
        <w:tc>
          <w:tcPr>
            <w:tcW w:w="1531" w:type="dxa"/>
            <w:gridSpan w:val="2"/>
          </w:tcPr>
          <w:p w:rsidR="003C4505" w:rsidRDefault="003C4505">
            <w:pPr>
              <w:pStyle w:val="TAL"/>
            </w:pPr>
            <w:r>
              <w:t>nfTypes</w:t>
            </w:r>
          </w:p>
        </w:tc>
        <w:tc>
          <w:tcPr>
            <w:tcW w:w="1474" w:type="dxa"/>
            <w:gridSpan w:val="3"/>
          </w:tcPr>
          <w:p w:rsidR="003C4505" w:rsidRDefault="003C4505">
            <w:pPr>
              <w:pStyle w:val="TAL"/>
            </w:pPr>
            <w:r>
              <w:t>array(NFType)</w:t>
            </w:r>
          </w:p>
        </w:tc>
        <w:tc>
          <w:tcPr>
            <w:tcW w:w="360" w:type="dxa"/>
          </w:tcPr>
          <w:p w:rsidR="003C4505" w:rsidRDefault="003C4505">
            <w:pPr>
              <w:pStyle w:val="TAC"/>
            </w:pPr>
            <w:r>
              <w:t>O</w:t>
            </w:r>
          </w:p>
        </w:tc>
        <w:tc>
          <w:tcPr>
            <w:tcW w:w="1170" w:type="dxa"/>
            <w:gridSpan w:val="2"/>
          </w:tcPr>
          <w:p w:rsidR="003C4505" w:rsidRDefault="003C4505">
            <w:pPr>
              <w:pStyle w:val="TAC"/>
            </w:pPr>
            <w:r>
              <w:t>1..N</w:t>
            </w:r>
          </w:p>
        </w:tc>
        <w:tc>
          <w:tcPr>
            <w:tcW w:w="3330" w:type="dxa"/>
            <w:gridSpan w:val="2"/>
          </w:tcPr>
          <w:p w:rsidR="003C4505" w:rsidRDefault="003C4505">
            <w:pPr>
              <w:pStyle w:val="TAL"/>
            </w:pPr>
            <w:r>
              <w:t>Identification(s) of NF type(s). (NOTE 8)</w:t>
            </w:r>
          </w:p>
        </w:tc>
        <w:tc>
          <w:tcPr>
            <w:tcW w:w="1483" w:type="dxa"/>
            <w:gridSpan w:val="2"/>
          </w:tcPr>
          <w:p w:rsidR="003C4505" w:rsidRDefault="003C4505">
            <w:pPr>
              <w:pStyle w:val="TAL"/>
            </w:pPr>
            <w:r>
              <w:t>NfLoad</w:t>
            </w:r>
          </w:p>
          <w:p w:rsidR="003C4505" w:rsidRDefault="003C4505">
            <w:pPr>
              <w:pStyle w:val="TAL"/>
            </w:pPr>
            <w:r>
              <w:t>NsiLoadExt</w:t>
            </w:r>
          </w:p>
        </w:tc>
      </w:tr>
      <w:tr w:rsidR="003C4505">
        <w:trPr>
          <w:gridBefore w:val="1"/>
          <w:wBefore w:w="559" w:type="dxa"/>
          <w:jc w:val="center"/>
        </w:trPr>
        <w:tc>
          <w:tcPr>
            <w:tcW w:w="1531" w:type="dxa"/>
            <w:gridSpan w:val="2"/>
          </w:tcPr>
          <w:p w:rsidR="003C4505" w:rsidRDefault="003C4505">
            <w:pPr>
              <w:pStyle w:val="TAL"/>
            </w:pPr>
            <w:r>
              <w:t>networkArea</w:t>
            </w:r>
          </w:p>
        </w:tc>
        <w:tc>
          <w:tcPr>
            <w:tcW w:w="1474" w:type="dxa"/>
            <w:gridSpan w:val="3"/>
          </w:tcPr>
          <w:p w:rsidR="003C4505" w:rsidRDefault="003C4505">
            <w:pPr>
              <w:pStyle w:val="TAL"/>
            </w:pPr>
            <w:r>
              <w:t>NetworkAreaInfo</w:t>
            </w:r>
          </w:p>
        </w:tc>
        <w:tc>
          <w:tcPr>
            <w:tcW w:w="360" w:type="dxa"/>
          </w:tcPr>
          <w:p w:rsidR="003C4505" w:rsidRDefault="003C4505">
            <w:pPr>
              <w:pStyle w:val="TAC"/>
            </w:pPr>
            <w:r>
              <w:t>C</w:t>
            </w:r>
          </w:p>
        </w:tc>
        <w:tc>
          <w:tcPr>
            <w:tcW w:w="1170" w:type="dxa"/>
            <w:gridSpan w:val="2"/>
          </w:tcPr>
          <w:p w:rsidR="003C4505" w:rsidRDefault="003C4505">
            <w:pPr>
              <w:pStyle w:val="TAC"/>
            </w:pPr>
            <w:r>
              <w:t>0..1</w:t>
            </w:r>
          </w:p>
        </w:tc>
        <w:tc>
          <w:tcPr>
            <w:tcW w:w="3330" w:type="dxa"/>
            <w:gridSpan w:val="2"/>
          </w:tcPr>
          <w:p w:rsidR="003C4505" w:rsidRDefault="003C4505">
            <w:pPr>
              <w:pStyle w:val="TAL"/>
            </w:pPr>
            <w:r>
              <w:t>This IE represents the network area where the NF service consumer wants to know the analytics result. (NOTE 2), (NOTE 4)</w:t>
            </w:r>
          </w:p>
        </w:tc>
        <w:tc>
          <w:tcPr>
            <w:tcW w:w="1483" w:type="dxa"/>
            <w:gridSpan w:val="2"/>
          </w:tcPr>
          <w:p w:rsidR="003C4505" w:rsidRDefault="003C4505">
            <w:pPr>
              <w:pStyle w:val="TAL"/>
            </w:pPr>
            <w:r>
              <w:t xml:space="preserve">UeMobility </w:t>
            </w:r>
          </w:p>
          <w:p w:rsidR="003C4505" w:rsidRDefault="003C4505">
            <w:pPr>
              <w:pStyle w:val="TAL"/>
            </w:pPr>
            <w:r>
              <w:t>UeCommunication</w:t>
            </w:r>
          </w:p>
          <w:p w:rsidR="003C4505" w:rsidRDefault="003C4505">
            <w:pPr>
              <w:pStyle w:val="TAL"/>
            </w:pPr>
            <w:r>
              <w:t>NetworkPerformance</w:t>
            </w:r>
          </w:p>
          <w:p w:rsidR="003C4505" w:rsidRDefault="003C4505">
            <w:pPr>
              <w:pStyle w:val="TAL"/>
            </w:pPr>
            <w:r>
              <w:t>QoSSustainability</w:t>
            </w:r>
          </w:p>
          <w:p w:rsidR="003C4505" w:rsidRDefault="003C4505">
            <w:pPr>
              <w:pStyle w:val="TAL"/>
            </w:pPr>
            <w:r>
              <w:t>ServiceExperience</w:t>
            </w:r>
          </w:p>
          <w:p w:rsidR="003C4505" w:rsidRDefault="003C4505">
            <w:pPr>
              <w:pStyle w:val="TAL"/>
            </w:pPr>
            <w:r>
              <w:t>UserDataCongestion</w:t>
            </w:r>
          </w:p>
          <w:p w:rsidR="003C4505" w:rsidRDefault="003C4505">
            <w:pPr>
              <w:pStyle w:val="TAL"/>
            </w:pPr>
            <w:r>
              <w:t xml:space="preserve">AbnormalBehaviour </w:t>
            </w:r>
          </w:p>
          <w:p w:rsidR="003C4505" w:rsidRDefault="003C4505">
            <w:pPr>
              <w:pStyle w:val="TAL"/>
            </w:pPr>
            <w:r>
              <w:t>NsiLoadExt</w:t>
            </w:r>
          </w:p>
          <w:p w:rsidR="003C4505" w:rsidRDefault="003C4505">
            <w:pPr>
              <w:pStyle w:val="TAL"/>
            </w:pPr>
            <w:r>
              <w:t>NfLoadExt</w:t>
            </w:r>
          </w:p>
          <w:p w:rsidR="003C4505" w:rsidRDefault="003C4505">
            <w:pPr>
              <w:pStyle w:val="TAL"/>
            </w:pPr>
            <w:r>
              <w:t>Dispersion</w:t>
            </w:r>
          </w:p>
          <w:p w:rsidR="003C4505" w:rsidRDefault="003C4505">
            <w:pPr>
              <w:pStyle w:val="TAL"/>
            </w:pPr>
            <w:r>
              <w:t>RedundantTransmissionExp</w:t>
            </w:r>
          </w:p>
          <w:p w:rsidR="003C4505" w:rsidRDefault="003C4505">
            <w:pPr>
              <w:pStyle w:val="TAL"/>
            </w:pPr>
            <w:r>
              <w:t>WlanPerformance</w:t>
            </w:r>
          </w:p>
          <w:p w:rsidR="003C4505" w:rsidRDefault="003C4505">
            <w:pPr>
              <w:pStyle w:val="TAL"/>
            </w:pPr>
            <w:r>
              <w:rPr>
                <w:rFonts w:hint="eastAsia"/>
                <w:lang w:eastAsia="zh-CN"/>
              </w:rPr>
              <w:t>Dn</w:t>
            </w:r>
            <w:r>
              <w:t>Performance</w:t>
            </w:r>
          </w:p>
        </w:tc>
      </w:tr>
      <w:tr w:rsidR="003C4505">
        <w:trPr>
          <w:gridBefore w:val="1"/>
          <w:wBefore w:w="559" w:type="dxa"/>
          <w:jc w:val="center"/>
        </w:trPr>
        <w:tc>
          <w:tcPr>
            <w:tcW w:w="1531" w:type="dxa"/>
            <w:gridSpan w:val="2"/>
          </w:tcPr>
          <w:p w:rsidR="003C4505" w:rsidRDefault="003C4505">
            <w:pPr>
              <w:pStyle w:val="TAL"/>
            </w:pPr>
            <w:r>
              <w:t>visitedAreas</w:t>
            </w:r>
          </w:p>
        </w:tc>
        <w:tc>
          <w:tcPr>
            <w:tcW w:w="1474" w:type="dxa"/>
            <w:gridSpan w:val="3"/>
          </w:tcPr>
          <w:p w:rsidR="003C4505" w:rsidRDefault="003C4505">
            <w:pPr>
              <w:pStyle w:val="TAL"/>
            </w:pPr>
            <w:r>
              <w:t>array(NetworkAreaInfo)</w:t>
            </w:r>
          </w:p>
        </w:tc>
        <w:tc>
          <w:tcPr>
            <w:tcW w:w="360" w:type="dxa"/>
          </w:tcPr>
          <w:p w:rsidR="003C4505" w:rsidRDefault="003C4505">
            <w:pPr>
              <w:pStyle w:val="TAC"/>
            </w:pPr>
            <w:r>
              <w:rPr>
                <w:lang w:eastAsia="zh-CN"/>
              </w:rPr>
              <w:t>O</w:t>
            </w:r>
          </w:p>
        </w:tc>
        <w:tc>
          <w:tcPr>
            <w:tcW w:w="1170" w:type="dxa"/>
            <w:gridSpan w:val="2"/>
          </w:tcPr>
          <w:p w:rsidR="003C4505" w:rsidRDefault="003C4505">
            <w:pPr>
              <w:pStyle w:val="TAC"/>
            </w:pPr>
            <w:r>
              <w:rPr>
                <w:rFonts w:hint="eastAsia"/>
                <w:lang w:eastAsia="zh-CN"/>
              </w:rPr>
              <w:t>1..N</w:t>
            </w:r>
          </w:p>
        </w:tc>
        <w:tc>
          <w:tcPr>
            <w:tcW w:w="3330" w:type="dxa"/>
            <w:gridSpan w:val="2"/>
          </w:tcPr>
          <w:p w:rsidR="003C4505" w:rsidRDefault="003C4505">
            <w:pPr>
              <w:pStyle w:val="TAL"/>
            </w:pPr>
            <w:r>
              <w:t>Identification(s) of network area(s) which the UEs had previously been in at least one of the Visited Area(s) of Interest. (NOTE 9)</w:t>
            </w:r>
          </w:p>
        </w:tc>
        <w:tc>
          <w:tcPr>
            <w:tcW w:w="1483" w:type="dxa"/>
            <w:gridSpan w:val="2"/>
          </w:tcPr>
          <w:p w:rsidR="003C4505" w:rsidRDefault="003C4505">
            <w:pPr>
              <w:pStyle w:val="TAL"/>
            </w:pPr>
            <w:r>
              <w:t>UeMobilityExt</w:t>
            </w:r>
          </w:p>
        </w:tc>
      </w:tr>
      <w:tr w:rsidR="003C4505">
        <w:trPr>
          <w:gridBefore w:val="1"/>
          <w:wBefore w:w="559" w:type="dxa"/>
          <w:jc w:val="center"/>
        </w:trPr>
        <w:tc>
          <w:tcPr>
            <w:tcW w:w="1531" w:type="dxa"/>
            <w:gridSpan w:val="2"/>
          </w:tcPr>
          <w:p w:rsidR="003C4505" w:rsidRDefault="003C4505">
            <w:pPr>
              <w:pStyle w:val="TAL"/>
            </w:pPr>
            <w:r>
              <w:rPr>
                <w:rFonts w:hint="eastAsia"/>
              </w:rPr>
              <w:t>m</w:t>
            </w:r>
            <w:r>
              <w:t>axTopAppUlNbr</w:t>
            </w:r>
          </w:p>
        </w:tc>
        <w:tc>
          <w:tcPr>
            <w:tcW w:w="1474" w:type="dxa"/>
            <w:gridSpan w:val="3"/>
          </w:tcPr>
          <w:p w:rsidR="003C4505" w:rsidRDefault="003C4505">
            <w:pPr>
              <w:pStyle w:val="TAL"/>
            </w:pPr>
            <w:r>
              <w:t>Uinteger</w:t>
            </w:r>
          </w:p>
        </w:tc>
        <w:tc>
          <w:tcPr>
            <w:tcW w:w="360" w:type="dxa"/>
          </w:tcPr>
          <w:p w:rsidR="003C4505" w:rsidRDefault="003C4505">
            <w:pPr>
              <w:pStyle w:val="TAC"/>
            </w:pPr>
            <w:r>
              <w:t>O</w:t>
            </w:r>
          </w:p>
        </w:tc>
        <w:tc>
          <w:tcPr>
            <w:tcW w:w="1170" w:type="dxa"/>
            <w:gridSpan w:val="2"/>
          </w:tcPr>
          <w:p w:rsidR="003C4505" w:rsidRDefault="003C4505">
            <w:pPr>
              <w:pStyle w:val="TAC"/>
            </w:pPr>
            <w:r>
              <w:t>0..1</w:t>
            </w:r>
          </w:p>
        </w:tc>
        <w:tc>
          <w:tcPr>
            <w:tcW w:w="3330" w:type="dxa"/>
            <w:gridSpan w:val="2"/>
          </w:tcPr>
          <w:p w:rsidR="003C4505" w:rsidRDefault="003C4505">
            <w:pPr>
              <w:pStyle w:val="TAL"/>
            </w:pPr>
            <w:r>
              <w:rPr>
                <w:rFonts w:hint="eastAsia"/>
              </w:rPr>
              <w:t>I</w:t>
            </w:r>
            <w:r>
              <w:t xml:space="preserve">ndicates the requested maximum number of top applications that contribute the most to the traffic in Uplink direction. </w:t>
            </w:r>
          </w:p>
          <w:p w:rsidR="003C4505" w:rsidRDefault="003C4505">
            <w:pPr>
              <w:pStyle w:val="TAL"/>
              <w:rPr>
                <w:rFonts w:cs="Arial"/>
                <w:szCs w:val="18"/>
                <w:lang w:eastAsia="zh-CN"/>
              </w:rPr>
            </w:pPr>
            <w:r>
              <w:rPr>
                <w:rFonts w:cs="Arial"/>
                <w:szCs w:val="18"/>
                <w:lang w:eastAsia="zh-CN"/>
              </w:rPr>
              <w:t>Minimum = 1.</w:t>
            </w:r>
          </w:p>
          <w:p w:rsidR="003C4505" w:rsidRDefault="003C4505">
            <w:pPr>
              <w:pStyle w:val="TAL"/>
            </w:pPr>
            <w:r>
              <w:rPr>
                <w:lang w:eastAsia="zh-CN"/>
              </w:rPr>
              <w:t>May be included when one of the elements in the "listOfAnaSubsets" attribute is set to LIST_OF_TOP_APP_UL.</w:t>
            </w:r>
          </w:p>
        </w:tc>
        <w:tc>
          <w:tcPr>
            <w:tcW w:w="1483" w:type="dxa"/>
            <w:gridSpan w:val="2"/>
          </w:tcPr>
          <w:p w:rsidR="003C4505" w:rsidRDefault="003C4505">
            <w:pPr>
              <w:pStyle w:val="TAL"/>
            </w:pPr>
            <w:r>
              <w:t>UserDataCongestionExt</w:t>
            </w:r>
          </w:p>
        </w:tc>
      </w:tr>
      <w:tr w:rsidR="003C4505">
        <w:trPr>
          <w:gridBefore w:val="1"/>
          <w:wBefore w:w="559" w:type="dxa"/>
          <w:jc w:val="center"/>
        </w:trPr>
        <w:tc>
          <w:tcPr>
            <w:tcW w:w="1531" w:type="dxa"/>
            <w:gridSpan w:val="2"/>
          </w:tcPr>
          <w:p w:rsidR="003C4505" w:rsidRDefault="003C4505">
            <w:pPr>
              <w:pStyle w:val="TAL"/>
            </w:pPr>
            <w:r>
              <w:rPr>
                <w:rFonts w:hint="eastAsia"/>
              </w:rPr>
              <w:t>m</w:t>
            </w:r>
            <w:r>
              <w:t>axTopAppDlNbr</w:t>
            </w:r>
          </w:p>
        </w:tc>
        <w:tc>
          <w:tcPr>
            <w:tcW w:w="1474" w:type="dxa"/>
            <w:gridSpan w:val="3"/>
          </w:tcPr>
          <w:p w:rsidR="003C4505" w:rsidRDefault="003C4505">
            <w:pPr>
              <w:pStyle w:val="TAL"/>
            </w:pPr>
            <w:r>
              <w:t>Uinteger</w:t>
            </w:r>
          </w:p>
        </w:tc>
        <w:tc>
          <w:tcPr>
            <w:tcW w:w="360" w:type="dxa"/>
          </w:tcPr>
          <w:p w:rsidR="003C4505" w:rsidRDefault="003C4505">
            <w:pPr>
              <w:pStyle w:val="TAC"/>
            </w:pPr>
            <w:r>
              <w:t>O</w:t>
            </w:r>
          </w:p>
        </w:tc>
        <w:tc>
          <w:tcPr>
            <w:tcW w:w="1170" w:type="dxa"/>
            <w:gridSpan w:val="2"/>
          </w:tcPr>
          <w:p w:rsidR="003C4505" w:rsidRDefault="003C4505">
            <w:pPr>
              <w:pStyle w:val="TAC"/>
            </w:pPr>
            <w:r>
              <w:t>0..1</w:t>
            </w:r>
          </w:p>
        </w:tc>
        <w:tc>
          <w:tcPr>
            <w:tcW w:w="3330" w:type="dxa"/>
            <w:gridSpan w:val="2"/>
          </w:tcPr>
          <w:p w:rsidR="003C4505" w:rsidRDefault="003C4505">
            <w:pPr>
              <w:pStyle w:val="TAL"/>
            </w:pPr>
            <w:r>
              <w:rPr>
                <w:rFonts w:hint="eastAsia"/>
              </w:rPr>
              <w:t>I</w:t>
            </w:r>
            <w:r>
              <w:t xml:space="preserve">ndicates the requested maximum number of top applications that contribute the most to the traffic in Downlink direction. </w:t>
            </w:r>
          </w:p>
          <w:p w:rsidR="003C4505" w:rsidRDefault="003C4505">
            <w:pPr>
              <w:pStyle w:val="TAL"/>
              <w:rPr>
                <w:rFonts w:cs="Arial"/>
                <w:szCs w:val="18"/>
                <w:lang w:eastAsia="zh-CN"/>
              </w:rPr>
            </w:pPr>
            <w:r>
              <w:rPr>
                <w:rFonts w:cs="Arial"/>
                <w:szCs w:val="18"/>
                <w:lang w:eastAsia="zh-CN"/>
              </w:rPr>
              <w:t>Minimum = 1.</w:t>
            </w:r>
          </w:p>
          <w:p w:rsidR="003C4505" w:rsidRDefault="003C4505">
            <w:pPr>
              <w:pStyle w:val="TAL"/>
            </w:pPr>
            <w:r>
              <w:rPr>
                <w:lang w:eastAsia="zh-CN"/>
              </w:rPr>
              <w:t>May be included when one of the elements in the "listOfAnaSubsets" attribute is set to LIST_OF_TOP_APP_DL.</w:t>
            </w:r>
          </w:p>
        </w:tc>
        <w:tc>
          <w:tcPr>
            <w:tcW w:w="1483" w:type="dxa"/>
            <w:gridSpan w:val="2"/>
          </w:tcPr>
          <w:p w:rsidR="003C4505" w:rsidRDefault="003C4505">
            <w:pPr>
              <w:pStyle w:val="TAL"/>
            </w:pPr>
            <w:r>
              <w:t>UserDataCongestionExt</w:t>
            </w:r>
          </w:p>
        </w:tc>
      </w:tr>
      <w:tr w:rsidR="003C4505">
        <w:trPr>
          <w:gridBefore w:val="1"/>
          <w:wBefore w:w="559" w:type="dxa"/>
          <w:jc w:val="center"/>
        </w:trPr>
        <w:tc>
          <w:tcPr>
            <w:tcW w:w="1531" w:type="dxa"/>
            <w:gridSpan w:val="2"/>
          </w:tcPr>
          <w:p w:rsidR="003C4505" w:rsidRDefault="003C4505">
            <w:pPr>
              <w:pStyle w:val="TAL"/>
            </w:pPr>
            <w:r>
              <w:t>nsiIdInfos</w:t>
            </w:r>
          </w:p>
        </w:tc>
        <w:tc>
          <w:tcPr>
            <w:tcW w:w="1474" w:type="dxa"/>
            <w:gridSpan w:val="3"/>
          </w:tcPr>
          <w:p w:rsidR="003C4505" w:rsidRDefault="003C4505">
            <w:pPr>
              <w:pStyle w:val="TAL"/>
            </w:pPr>
            <w:r>
              <w:t>array(NsiIdInfo)</w:t>
            </w:r>
          </w:p>
        </w:tc>
        <w:tc>
          <w:tcPr>
            <w:tcW w:w="360" w:type="dxa"/>
          </w:tcPr>
          <w:p w:rsidR="003C4505" w:rsidRDefault="003C4505">
            <w:pPr>
              <w:pStyle w:val="TAC"/>
            </w:pPr>
            <w:r>
              <w:t>O</w:t>
            </w:r>
          </w:p>
        </w:tc>
        <w:tc>
          <w:tcPr>
            <w:tcW w:w="1170" w:type="dxa"/>
            <w:gridSpan w:val="2"/>
          </w:tcPr>
          <w:p w:rsidR="003C4505" w:rsidRDefault="003C4505">
            <w:pPr>
              <w:pStyle w:val="TAC"/>
            </w:pPr>
            <w:r>
              <w:t>1..N</w:t>
            </w:r>
          </w:p>
        </w:tc>
        <w:tc>
          <w:tcPr>
            <w:tcW w:w="3330" w:type="dxa"/>
            <w:gridSpan w:val="2"/>
          </w:tcPr>
          <w:p w:rsidR="003C4505" w:rsidRDefault="003C4505">
            <w:pPr>
              <w:pStyle w:val="TAL"/>
            </w:pPr>
            <w:r>
              <w:t>Each element identifies the S-NSSAI and the optionally associated network slice instance(s).</w:t>
            </w:r>
          </w:p>
          <w:p w:rsidR="003C4505" w:rsidRDefault="003C4505">
            <w:pPr>
              <w:pStyle w:val="TAL"/>
              <w:rPr>
                <w:rFonts w:eastAsia="바탕"/>
              </w:rPr>
            </w:pPr>
            <w:r>
              <w:rPr>
                <w:rFonts w:eastAsia="바탕"/>
              </w:rPr>
              <w:t>May be included when subscribed event is "</w:t>
            </w:r>
            <w:r>
              <w:rPr>
                <w:lang w:eastAsia="zh-CN"/>
              </w:rPr>
              <w:t>NSI_LOAD_LEVEL"</w:t>
            </w:r>
            <w:r>
              <w:rPr>
                <w:rFonts w:eastAsia="바탕"/>
              </w:rPr>
              <w:t>,</w:t>
            </w:r>
          </w:p>
          <w:p w:rsidR="003C4505" w:rsidRDefault="003C4505">
            <w:pPr>
              <w:pStyle w:val="TAL"/>
              <w:rPr>
                <w:rFonts w:eastAsia="바탕"/>
              </w:rPr>
            </w:pPr>
            <w:r>
              <w:t>"SERVICE_EXPERIENCE" or "DN_PERFORMANCE"</w:t>
            </w:r>
            <w:r>
              <w:rPr>
                <w:rFonts w:eastAsia="바탕"/>
              </w:rPr>
              <w:t>.</w:t>
            </w:r>
          </w:p>
          <w:p w:rsidR="003C4505" w:rsidRDefault="003C4505">
            <w:pPr>
              <w:pStyle w:val="TAL"/>
            </w:pPr>
            <w:r>
              <w:rPr>
                <w:rFonts w:eastAsia="바탕"/>
              </w:rPr>
              <w:t>(NOTE 1)</w:t>
            </w:r>
          </w:p>
        </w:tc>
        <w:tc>
          <w:tcPr>
            <w:tcW w:w="1483" w:type="dxa"/>
            <w:gridSpan w:val="2"/>
          </w:tcPr>
          <w:p w:rsidR="003C4505" w:rsidRDefault="003C4505">
            <w:pPr>
              <w:pStyle w:val="TAL"/>
            </w:pPr>
            <w:r>
              <w:t>ServiceExperience</w:t>
            </w:r>
          </w:p>
          <w:p w:rsidR="003C4505" w:rsidRDefault="003C4505">
            <w:pPr>
              <w:pStyle w:val="TAL"/>
            </w:pPr>
            <w:r>
              <w:rPr>
                <w:lang w:eastAsia="zh-CN"/>
              </w:rPr>
              <w:t>NsiLoad</w:t>
            </w:r>
          </w:p>
          <w:p w:rsidR="003C4505" w:rsidRDefault="003C4505">
            <w:pPr>
              <w:pStyle w:val="TAL"/>
              <w:rPr>
                <w:lang w:eastAsia="zh-CN"/>
              </w:rPr>
            </w:pPr>
            <w:r>
              <w:rPr>
                <w:rFonts w:hint="eastAsia"/>
                <w:lang w:eastAsia="zh-CN"/>
              </w:rPr>
              <w:t>Dn</w:t>
            </w:r>
            <w:r>
              <w:t>Performance</w:t>
            </w:r>
          </w:p>
          <w:p w:rsidR="003C4505" w:rsidRDefault="003C4505">
            <w:pPr>
              <w:pStyle w:val="TAL"/>
            </w:pPr>
          </w:p>
        </w:tc>
      </w:tr>
      <w:tr w:rsidR="003C4505">
        <w:trPr>
          <w:gridBefore w:val="1"/>
          <w:wBefore w:w="559" w:type="dxa"/>
          <w:jc w:val="center"/>
        </w:trPr>
        <w:tc>
          <w:tcPr>
            <w:tcW w:w="1531" w:type="dxa"/>
            <w:gridSpan w:val="2"/>
          </w:tcPr>
          <w:p w:rsidR="003C4505" w:rsidRDefault="003C4505">
            <w:pPr>
              <w:pStyle w:val="TAL"/>
            </w:pPr>
            <w:r>
              <w:t>nwPerfTypes</w:t>
            </w:r>
          </w:p>
        </w:tc>
        <w:tc>
          <w:tcPr>
            <w:tcW w:w="1474" w:type="dxa"/>
            <w:gridSpan w:val="3"/>
          </w:tcPr>
          <w:p w:rsidR="003C4505" w:rsidRDefault="003C4505">
            <w:pPr>
              <w:pStyle w:val="TAL"/>
            </w:pPr>
            <w:r>
              <w:t>array(NetworkPerfType)</w:t>
            </w:r>
          </w:p>
        </w:tc>
        <w:tc>
          <w:tcPr>
            <w:tcW w:w="360" w:type="dxa"/>
          </w:tcPr>
          <w:p w:rsidR="003C4505" w:rsidRDefault="003C4505">
            <w:pPr>
              <w:pStyle w:val="TAC"/>
            </w:pPr>
            <w:r>
              <w:t>C</w:t>
            </w:r>
          </w:p>
        </w:tc>
        <w:tc>
          <w:tcPr>
            <w:tcW w:w="1170" w:type="dxa"/>
            <w:gridSpan w:val="2"/>
          </w:tcPr>
          <w:p w:rsidR="003C4505" w:rsidRDefault="003C4505">
            <w:pPr>
              <w:pStyle w:val="TAC"/>
            </w:pPr>
            <w:r>
              <w:t>1..N</w:t>
            </w:r>
          </w:p>
        </w:tc>
        <w:tc>
          <w:tcPr>
            <w:tcW w:w="3330" w:type="dxa"/>
            <w:gridSpan w:val="2"/>
          </w:tcPr>
          <w:p w:rsidR="003C4505" w:rsidRDefault="003C4505">
            <w:pPr>
              <w:pStyle w:val="TAL"/>
            </w:pPr>
            <w:r>
              <w:t>Represents the network performance types. This attribute shall be included when event-id is "NETWORK_PERFORMANCE".</w:t>
            </w:r>
          </w:p>
        </w:tc>
        <w:tc>
          <w:tcPr>
            <w:tcW w:w="1483" w:type="dxa"/>
            <w:gridSpan w:val="2"/>
          </w:tcPr>
          <w:p w:rsidR="003C4505" w:rsidRDefault="003C4505">
            <w:pPr>
              <w:pStyle w:val="TAL"/>
            </w:pPr>
            <w:r>
              <w:t>NetworkPerformance</w:t>
            </w:r>
          </w:p>
        </w:tc>
      </w:tr>
      <w:tr w:rsidR="003C4505">
        <w:trPr>
          <w:gridBefore w:val="1"/>
          <w:wBefore w:w="559" w:type="dxa"/>
          <w:jc w:val="center"/>
        </w:trPr>
        <w:tc>
          <w:tcPr>
            <w:tcW w:w="1531" w:type="dxa"/>
            <w:gridSpan w:val="2"/>
          </w:tcPr>
          <w:p w:rsidR="003C4505" w:rsidRDefault="003C4505">
            <w:pPr>
              <w:pStyle w:val="TAL"/>
            </w:pPr>
            <w:r>
              <w:t>qosRequ</w:t>
            </w:r>
          </w:p>
        </w:tc>
        <w:tc>
          <w:tcPr>
            <w:tcW w:w="1474" w:type="dxa"/>
            <w:gridSpan w:val="3"/>
          </w:tcPr>
          <w:p w:rsidR="003C4505" w:rsidRDefault="003C4505">
            <w:pPr>
              <w:pStyle w:val="TAL"/>
            </w:pPr>
            <w:r>
              <w:t>QoSRequirement</w:t>
            </w:r>
          </w:p>
        </w:tc>
        <w:tc>
          <w:tcPr>
            <w:tcW w:w="360" w:type="dxa"/>
          </w:tcPr>
          <w:p w:rsidR="003C4505" w:rsidRDefault="003C4505">
            <w:pPr>
              <w:pStyle w:val="TAC"/>
            </w:pPr>
            <w:r>
              <w:t>C</w:t>
            </w:r>
          </w:p>
        </w:tc>
        <w:tc>
          <w:tcPr>
            <w:tcW w:w="1170" w:type="dxa"/>
            <w:gridSpan w:val="2"/>
          </w:tcPr>
          <w:p w:rsidR="003C4505" w:rsidRDefault="003C4505">
            <w:pPr>
              <w:pStyle w:val="TAC"/>
            </w:pPr>
            <w:r>
              <w:t>0..1</w:t>
            </w:r>
          </w:p>
        </w:tc>
        <w:tc>
          <w:tcPr>
            <w:tcW w:w="3330" w:type="dxa"/>
            <w:gridSpan w:val="2"/>
          </w:tcPr>
          <w:p w:rsidR="003C4505" w:rsidRDefault="003C4505">
            <w:pPr>
              <w:pStyle w:val="TAL"/>
            </w:pPr>
            <w:r>
              <w:t>Represents the QoS requirements. This attribute shall be included when event-id is "QOS_SUSTAINABILITY".</w:t>
            </w:r>
          </w:p>
        </w:tc>
        <w:tc>
          <w:tcPr>
            <w:tcW w:w="1483" w:type="dxa"/>
            <w:gridSpan w:val="2"/>
          </w:tcPr>
          <w:p w:rsidR="003C4505" w:rsidRDefault="003C4505">
            <w:pPr>
              <w:pStyle w:val="TAL"/>
            </w:pPr>
            <w:r>
              <w:t>QoSSustainability</w:t>
            </w:r>
          </w:p>
        </w:tc>
      </w:tr>
      <w:tr w:rsidR="003C4505">
        <w:trPr>
          <w:gridBefore w:val="1"/>
          <w:wBefore w:w="559" w:type="dxa"/>
          <w:jc w:val="center"/>
        </w:trPr>
        <w:tc>
          <w:tcPr>
            <w:tcW w:w="1531" w:type="dxa"/>
            <w:gridSpan w:val="2"/>
          </w:tcPr>
          <w:p w:rsidR="003C4505" w:rsidRDefault="003C4505">
            <w:pPr>
              <w:pStyle w:val="TAL"/>
            </w:pPr>
            <w:r>
              <w:t>bwRequs</w:t>
            </w:r>
          </w:p>
        </w:tc>
        <w:tc>
          <w:tcPr>
            <w:tcW w:w="1474" w:type="dxa"/>
            <w:gridSpan w:val="3"/>
          </w:tcPr>
          <w:p w:rsidR="003C4505" w:rsidRDefault="003C4505">
            <w:pPr>
              <w:pStyle w:val="TAL"/>
            </w:pPr>
            <w:r>
              <w:t>array(BwRequirement)</w:t>
            </w:r>
          </w:p>
        </w:tc>
        <w:tc>
          <w:tcPr>
            <w:tcW w:w="360" w:type="dxa"/>
          </w:tcPr>
          <w:p w:rsidR="003C4505" w:rsidRDefault="003C4505">
            <w:pPr>
              <w:pStyle w:val="TAC"/>
            </w:pPr>
            <w:r>
              <w:rPr>
                <w:rFonts w:cs="Arial"/>
                <w:szCs w:val="18"/>
                <w:lang w:eastAsia="zh-CN"/>
              </w:rPr>
              <w:t>O</w:t>
            </w:r>
          </w:p>
        </w:tc>
        <w:tc>
          <w:tcPr>
            <w:tcW w:w="1170" w:type="dxa"/>
            <w:gridSpan w:val="2"/>
          </w:tcPr>
          <w:p w:rsidR="003C4505" w:rsidRDefault="003C4505">
            <w:pPr>
              <w:pStyle w:val="TAC"/>
            </w:pPr>
            <w:r>
              <w:rPr>
                <w:rFonts w:cs="Arial"/>
                <w:szCs w:val="18"/>
                <w:lang w:eastAsia="zh-CN"/>
              </w:rPr>
              <w:t>1..N</w:t>
            </w:r>
          </w:p>
        </w:tc>
        <w:tc>
          <w:tcPr>
            <w:tcW w:w="3330" w:type="dxa"/>
            <w:gridSpan w:val="2"/>
          </w:tcPr>
          <w:p w:rsidR="003C4505" w:rsidRDefault="003C4505">
            <w:pPr>
              <w:pStyle w:val="TAL"/>
            </w:pPr>
            <w:r>
              <w:t>Represents the media/application bandwidth requirement for each application.</w:t>
            </w:r>
          </w:p>
          <w:p w:rsidR="003C4505" w:rsidRDefault="003C4505">
            <w:pPr>
              <w:pStyle w:val="TAL"/>
            </w:pPr>
            <w:r>
              <w:t>It may only be present if "appIds" attribute is provided.</w:t>
            </w:r>
          </w:p>
        </w:tc>
        <w:tc>
          <w:tcPr>
            <w:tcW w:w="1483" w:type="dxa"/>
            <w:gridSpan w:val="2"/>
          </w:tcPr>
          <w:p w:rsidR="003C4505" w:rsidRDefault="003C4505">
            <w:pPr>
              <w:pStyle w:val="TAL"/>
            </w:pPr>
            <w:r>
              <w:t>ServiceExperience</w:t>
            </w:r>
          </w:p>
        </w:tc>
      </w:tr>
      <w:tr w:rsidR="003C4505">
        <w:trPr>
          <w:gridBefore w:val="1"/>
          <w:wBefore w:w="559" w:type="dxa"/>
          <w:jc w:val="center"/>
        </w:trPr>
        <w:tc>
          <w:tcPr>
            <w:tcW w:w="1531" w:type="dxa"/>
            <w:gridSpan w:val="2"/>
          </w:tcPr>
          <w:p w:rsidR="003C4505" w:rsidRDefault="003C4505">
            <w:pPr>
              <w:pStyle w:val="TAL"/>
            </w:pPr>
            <w:r>
              <w:t>excepIds</w:t>
            </w:r>
          </w:p>
        </w:tc>
        <w:tc>
          <w:tcPr>
            <w:tcW w:w="1474" w:type="dxa"/>
            <w:gridSpan w:val="3"/>
          </w:tcPr>
          <w:p w:rsidR="003C4505" w:rsidRDefault="003C4505">
            <w:pPr>
              <w:pStyle w:val="TAL"/>
            </w:pPr>
            <w:r>
              <w:t>array(ExceptionId)</w:t>
            </w:r>
          </w:p>
        </w:tc>
        <w:tc>
          <w:tcPr>
            <w:tcW w:w="360" w:type="dxa"/>
          </w:tcPr>
          <w:p w:rsidR="003C4505" w:rsidRDefault="003C4505">
            <w:pPr>
              <w:pStyle w:val="TAC"/>
              <w:rPr>
                <w:rFonts w:cs="Arial"/>
                <w:szCs w:val="18"/>
                <w:lang w:eastAsia="zh-CN"/>
              </w:rPr>
            </w:pPr>
            <w:r>
              <w:rPr>
                <w:rFonts w:cs="Arial"/>
                <w:szCs w:val="18"/>
                <w:lang w:eastAsia="zh-CN"/>
              </w:rPr>
              <w:t>C</w:t>
            </w:r>
          </w:p>
        </w:tc>
        <w:tc>
          <w:tcPr>
            <w:tcW w:w="1170" w:type="dxa"/>
            <w:gridSpan w:val="2"/>
          </w:tcPr>
          <w:p w:rsidR="003C4505" w:rsidRDefault="003C4505">
            <w:pPr>
              <w:pStyle w:val="TAC"/>
              <w:rPr>
                <w:rFonts w:cs="Arial"/>
                <w:szCs w:val="18"/>
                <w:lang w:eastAsia="zh-CN"/>
              </w:rPr>
            </w:pPr>
            <w:r>
              <w:rPr>
                <w:rFonts w:cs="Arial"/>
                <w:szCs w:val="18"/>
                <w:lang w:eastAsia="zh-CN"/>
              </w:rPr>
              <w:t>1..N</w:t>
            </w:r>
          </w:p>
        </w:tc>
        <w:tc>
          <w:tcPr>
            <w:tcW w:w="3330" w:type="dxa"/>
            <w:gridSpan w:val="2"/>
          </w:tcPr>
          <w:p w:rsidR="003C4505" w:rsidRDefault="003C4505">
            <w:pPr>
              <w:pStyle w:val="TAL"/>
              <w:rPr>
                <w:rFonts w:cs="Arial"/>
                <w:szCs w:val="18"/>
              </w:rPr>
            </w:pPr>
            <w:r>
              <w:rPr>
                <w:rFonts w:cs="Arial"/>
                <w:szCs w:val="18"/>
              </w:rPr>
              <w:t>Represents a list of Exception Ids.</w:t>
            </w:r>
          </w:p>
          <w:p w:rsidR="003C4505" w:rsidRDefault="003C4505">
            <w:pPr>
              <w:pStyle w:val="TAL"/>
            </w:pPr>
            <w:r>
              <w:rPr>
                <w:rFonts w:cs="Arial"/>
                <w:szCs w:val="18"/>
              </w:rPr>
              <w:t>(NOTE 3), (NOTE 4)</w:t>
            </w:r>
          </w:p>
        </w:tc>
        <w:tc>
          <w:tcPr>
            <w:tcW w:w="1483" w:type="dxa"/>
            <w:gridSpan w:val="2"/>
          </w:tcPr>
          <w:p w:rsidR="003C4505" w:rsidRDefault="003C4505">
            <w:pPr>
              <w:pStyle w:val="TAL"/>
            </w:pPr>
            <w:r>
              <w:rPr>
                <w:rFonts w:cs="Arial"/>
                <w:szCs w:val="18"/>
              </w:rPr>
              <w:t>AbnormalBehaviour</w:t>
            </w:r>
          </w:p>
        </w:tc>
      </w:tr>
      <w:tr w:rsidR="003C4505">
        <w:trPr>
          <w:gridBefore w:val="1"/>
          <w:wBefore w:w="559" w:type="dxa"/>
          <w:jc w:val="center"/>
        </w:trPr>
        <w:tc>
          <w:tcPr>
            <w:tcW w:w="1531" w:type="dxa"/>
            <w:gridSpan w:val="2"/>
          </w:tcPr>
          <w:p w:rsidR="003C4505" w:rsidRDefault="003C4505">
            <w:pPr>
              <w:pStyle w:val="TAL"/>
            </w:pPr>
            <w:r>
              <w:t>exptAnaType</w:t>
            </w:r>
          </w:p>
        </w:tc>
        <w:tc>
          <w:tcPr>
            <w:tcW w:w="1474" w:type="dxa"/>
            <w:gridSpan w:val="3"/>
          </w:tcPr>
          <w:p w:rsidR="003C4505" w:rsidRDefault="003C4505">
            <w:pPr>
              <w:pStyle w:val="TAL"/>
            </w:pPr>
            <w:r>
              <w:t>ExpectedAnalyticsType</w:t>
            </w:r>
          </w:p>
        </w:tc>
        <w:tc>
          <w:tcPr>
            <w:tcW w:w="360" w:type="dxa"/>
          </w:tcPr>
          <w:p w:rsidR="003C4505" w:rsidRDefault="003C4505">
            <w:pPr>
              <w:pStyle w:val="TAC"/>
              <w:rPr>
                <w:rFonts w:cs="Arial"/>
                <w:szCs w:val="18"/>
                <w:lang w:eastAsia="zh-CN"/>
              </w:rPr>
            </w:pPr>
            <w:r>
              <w:rPr>
                <w:rFonts w:cs="Arial"/>
                <w:szCs w:val="18"/>
                <w:lang w:eastAsia="zh-CN"/>
              </w:rPr>
              <w:t>C</w:t>
            </w:r>
          </w:p>
        </w:tc>
        <w:tc>
          <w:tcPr>
            <w:tcW w:w="1170" w:type="dxa"/>
            <w:gridSpan w:val="2"/>
          </w:tcPr>
          <w:p w:rsidR="003C4505" w:rsidRDefault="003C4505">
            <w:pPr>
              <w:pStyle w:val="TAC"/>
              <w:rPr>
                <w:rFonts w:cs="Arial"/>
                <w:szCs w:val="18"/>
                <w:lang w:eastAsia="zh-CN"/>
              </w:rPr>
            </w:pPr>
            <w:r>
              <w:rPr>
                <w:rFonts w:cs="Arial"/>
                <w:szCs w:val="18"/>
                <w:lang w:eastAsia="zh-CN"/>
              </w:rPr>
              <w:t>0..1</w:t>
            </w:r>
          </w:p>
        </w:tc>
        <w:tc>
          <w:tcPr>
            <w:tcW w:w="3330" w:type="dxa"/>
            <w:gridSpan w:val="2"/>
          </w:tcPr>
          <w:p w:rsidR="003C4505" w:rsidRDefault="003C4505">
            <w:pPr>
              <w:pStyle w:val="TAL"/>
              <w:rPr>
                <w:rFonts w:cs="Arial"/>
                <w:szCs w:val="18"/>
              </w:rPr>
            </w:pPr>
            <w:r>
              <w:rPr>
                <w:rFonts w:cs="Arial"/>
                <w:szCs w:val="18"/>
              </w:rPr>
              <w:t>Represents expected UE analytics type.</w:t>
            </w:r>
          </w:p>
          <w:p w:rsidR="003C4505" w:rsidRDefault="003C4505">
            <w:pPr>
              <w:pStyle w:val="TAL"/>
            </w:pPr>
            <w:r>
              <w:rPr>
                <w:rFonts w:cs="Arial"/>
                <w:szCs w:val="18"/>
              </w:rPr>
              <w:t>(NOTE 3), (NOTE 4)</w:t>
            </w:r>
          </w:p>
        </w:tc>
        <w:tc>
          <w:tcPr>
            <w:tcW w:w="1483" w:type="dxa"/>
            <w:gridSpan w:val="2"/>
          </w:tcPr>
          <w:p w:rsidR="003C4505" w:rsidRDefault="003C4505">
            <w:pPr>
              <w:pStyle w:val="TAL"/>
            </w:pPr>
            <w:r>
              <w:rPr>
                <w:rFonts w:cs="Arial"/>
                <w:szCs w:val="18"/>
              </w:rPr>
              <w:t>AbnormalBehaviour</w:t>
            </w:r>
          </w:p>
        </w:tc>
      </w:tr>
      <w:tr w:rsidR="003C4505">
        <w:trPr>
          <w:gridBefore w:val="1"/>
          <w:wBefore w:w="559" w:type="dxa"/>
          <w:jc w:val="center"/>
        </w:trPr>
        <w:tc>
          <w:tcPr>
            <w:tcW w:w="1531" w:type="dxa"/>
            <w:gridSpan w:val="2"/>
          </w:tcPr>
          <w:p w:rsidR="003C4505" w:rsidRDefault="003C4505">
            <w:pPr>
              <w:pStyle w:val="TAL"/>
            </w:pPr>
            <w:r>
              <w:t>exptUeBehav</w:t>
            </w:r>
          </w:p>
        </w:tc>
        <w:tc>
          <w:tcPr>
            <w:tcW w:w="1474" w:type="dxa"/>
            <w:gridSpan w:val="3"/>
          </w:tcPr>
          <w:p w:rsidR="003C4505" w:rsidRDefault="003C4505">
            <w:pPr>
              <w:pStyle w:val="TAL"/>
            </w:pPr>
            <w:r>
              <w:t>ExpectedUeBehaviourData</w:t>
            </w:r>
          </w:p>
        </w:tc>
        <w:tc>
          <w:tcPr>
            <w:tcW w:w="360" w:type="dxa"/>
          </w:tcPr>
          <w:p w:rsidR="003C4505" w:rsidRDefault="003C4505">
            <w:pPr>
              <w:pStyle w:val="TAC"/>
              <w:rPr>
                <w:rFonts w:cs="Arial"/>
                <w:szCs w:val="18"/>
                <w:lang w:eastAsia="zh-CN"/>
              </w:rPr>
            </w:pPr>
            <w:r>
              <w:rPr>
                <w:rFonts w:cs="Arial"/>
                <w:szCs w:val="18"/>
                <w:lang w:eastAsia="zh-CN"/>
              </w:rPr>
              <w:t>O</w:t>
            </w:r>
          </w:p>
        </w:tc>
        <w:tc>
          <w:tcPr>
            <w:tcW w:w="1170" w:type="dxa"/>
            <w:gridSpan w:val="2"/>
          </w:tcPr>
          <w:p w:rsidR="003C4505" w:rsidRDefault="003C4505">
            <w:pPr>
              <w:pStyle w:val="TAC"/>
              <w:rPr>
                <w:rFonts w:cs="Arial"/>
                <w:szCs w:val="18"/>
                <w:lang w:eastAsia="zh-CN"/>
              </w:rPr>
            </w:pPr>
            <w:r>
              <w:rPr>
                <w:rFonts w:cs="Arial"/>
                <w:szCs w:val="18"/>
                <w:lang w:eastAsia="zh-CN"/>
              </w:rPr>
              <w:t>0..1</w:t>
            </w:r>
          </w:p>
        </w:tc>
        <w:tc>
          <w:tcPr>
            <w:tcW w:w="3330" w:type="dxa"/>
            <w:gridSpan w:val="2"/>
          </w:tcPr>
          <w:p w:rsidR="003C4505" w:rsidRDefault="003C4505">
            <w:pPr>
              <w:pStyle w:val="TAL"/>
            </w:pPr>
            <w:r>
              <w:rPr>
                <w:rFonts w:cs="Arial"/>
                <w:szCs w:val="18"/>
              </w:rPr>
              <w:t>Represents expected UE behaviour.</w:t>
            </w:r>
          </w:p>
        </w:tc>
        <w:tc>
          <w:tcPr>
            <w:tcW w:w="1483" w:type="dxa"/>
            <w:gridSpan w:val="2"/>
          </w:tcPr>
          <w:p w:rsidR="003C4505" w:rsidRDefault="003C4505">
            <w:pPr>
              <w:pStyle w:val="TAL"/>
            </w:pPr>
            <w:r>
              <w:rPr>
                <w:rFonts w:cs="Arial"/>
                <w:szCs w:val="18"/>
              </w:rPr>
              <w:t>AbnormalBehaviour</w:t>
            </w:r>
          </w:p>
        </w:tc>
      </w:tr>
      <w:tr w:rsidR="003C4505">
        <w:trPr>
          <w:gridAfter w:val="1"/>
          <w:wAfter w:w="562" w:type="dxa"/>
          <w:jc w:val="center"/>
        </w:trPr>
        <w:tc>
          <w:tcPr>
            <w:tcW w:w="1530" w:type="dxa"/>
            <w:gridSpan w:val="2"/>
          </w:tcPr>
          <w:p w:rsidR="003C4505" w:rsidRDefault="003C4505">
            <w:pPr>
              <w:pStyle w:val="TAL"/>
              <w:rPr>
                <w:rFonts w:hint="eastAsia"/>
                <w:lang w:eastAsia="zh-CN"/>
              </w:rPr>
            </w:pPr>
            <w:r>
              <w:t>ratFreqs</w:t>
            </w:r>
          </w:p>
        </w:tc>
        <w:tc>
          <w:tcPr>
            <w:tcW w:w="1473" w:type="dxa"/>
            <w:gridSpan w:val="2"/>
          </w:tcPr>
          <w:p w:rsidR="003C4505" w:rsidRDefault="003C4505">
            <w:pPr>
              <w:pStyle w:val="TAL"/>
              <w:rPr>
                <w:lang w:eastAsia="zh-CN"/>
              </w:rPr>
            </w:pPr>
            <w:r>
              <w:t>array(RatFreqInformation)</w:t>
            </w:r>
          </w:p>
        </w:tc>
        <w:tc>
          <w:tcPr>
            <w:tcW w:w="360" w:type="dxa"/>
          </w:tcPr>
          <w:p w:rsidR="003C4505" w:rsidRDefault="003C4505">
            <w:pPr>
              <w:pStyle w:val="TAC"/>
              <w:rPr>
                <w:rFonts w:cs="Arial"/>
                <w:szCs w:val="18"/>
                <w:lang w:eastAsia="zh-CN"/>
              </w:rPr>
            </w:pPr>
            <w:r>
              <w:rPr>
                <w:rFonts w:cs="Arial"/>
                <w:szCs w:val="18"/>
                <w:lang w:eastAsia="zh-CN"/>
              </w:rPr>
              <w:t>O</w:t>
            </w:r>
          </w:p>
        </w:tc>
        <w:tc>
          <w:tcPr>
            <w:tcW w:w="1170" w:type="dxa"/>
            <w:gridSpan w:val="3"/>
          </w:tcPr>
          <w:p w:rsidR="003C4505" w:rsidRDefault="003C4505">
            <w:pPr>
              <w:pStyle w:val="TAC"/>
              <w:rPr>
                <w:rFonts w:cs="Arial" w:hint="eastAsia"/>
                <w:szCs w:val="18"/>
                <w:lang w:eastAsia="zh-CN"/>
              </w:rPr>
            </w:pPr>
            <w:r>
              <w:rPr>
                <w:rFonts w:cs="Arial"/>
                <w:szCs w:val="18"/>
                <w:lang w:eastAsia="zh-CN"/>
              </w:rPr>
              <w:t>1..N</w:t>
            </w:r>
          </w:p>
        </w:tc>
        <w:tc>
          <w:tcPr>
            <w:tcW w:w="3329" w:type="dxa"/>
            <w:gridSpan w:val="2"/>
          </w:tcPr>
          <w:p w:rsidR="003C4505" w:rsidRDefault="003C4505">
            <w:pPr>
              <w:pStyle w:val="TAL"/>
              <w:rPr>
                <w:rFonts w:cs="Arial" w:hint="eastAsia"/>
                <w:szCs w:val="18"/>
                <w:lang w:eastAsia="zh-CN"/>
              </w:rPr>
            </w:pPr>
            <w:r>
              <w:rPr>
                <w:rFonts w:cs="Arial" w:hint="eastAsia"/>
                <w:szCs w:val="18"/>
              </w:rPr>
              <w:t>I</w:t>
            </w:r>
            <w:r>
              <w:rPr>
                <w:rFonts w:cs="Arial"/>
                <w:szCs w:val="18"/>
              </w:rPr>
              <w:t>dentification(s) of the RAT type(s) and/or frequency(ies) of UE's serving cell(s) which the request applies. (NOTE 5)</w:t>
            </w:r>
          </w:p>
        </w:tc>
        <w:tc>
          <w:tcPr>
            <w:tcW w:w="1483" w:type="dxa"/>
            <w:gridSpan w:val="2"/>
          </w:tcPr>
          <w:p w:rsidR="003C4505" w:rsidRDefault="003C4505">
            <w:pPr>
              <w:pStyle w:val="TAL"/>
            </w:pPr>
            <w:r>
              <w:t>ServiceExperienceExt</w:t>
            </w:r>
          </w:p>
        </w:tc>
      </w:tr>
      <w:tr w:rsidR="003C4505">
        <w:trPr>
          <w:gridAfter w:val="1"/>
          <w:wAfter w:w="562" w:type="dxa"/>
          <w:jc w:val="center"/>
        </w:trPr>
        <w:tc>
          <w:tcPr>
            <w:tcW w:w="1530" w:type="dxa"/>
            <w:gridSpan w:val="2"/>
          </w:tcPr>
          <w:p w:rsidR="003C4505" w:rsidRDefault="003C4505">
            <w:pPr>
              <w:pStyle w:val="TAL"/>
              <w:rPr>
                <w:rFonts w:hint="eastAsia"/>
                <w:lang w:eastAsia="zh-CN"/>
              </w:rPr>
            </w:pPr>
            <w:r>
              <w:t>disperReqs</w:t>
            </w:r>
          </w:p>
        </w:tc>
        <w:tc>
          <w:tcPr>
            <w:tcW w:w="1473" w:type="dxa"/>
            <w:gridSpan w:val="2"/>
          </w:tcPr>
          <w:p w:rsidR="003C4505" w:rsidRDefault="003C4505">
            <w:pPr>
              <w:pStyle w:val="TAL"/>
              <w:rPr>
                <w:lang w:eastAsia="zh-CN"/>
              </w:rPr>
            </w:pPr>
            <w:r>
              <w:t>array(DispersionRequirement)</w:t>
            </w:r>
          </w:p>
        </w:tc>
        <w:tc>
          <w:tcPr>
            <w:tcW w:w="360" w:type="dxa"/>
          </w:tcPr>
          <w:p w:rsidR="003C4505" w:rsidRDefault="003C4505">
            <w:pPr>
              <w:pStyle w:val="TAC"/>
              <w:rPr>
                <w:rFonts w:cs="Arial"/>
                <w:szCs w:val="18"/>
                <w:lang w:eastAsia="zh-CN"/>
              </w:rPr>
            </w:pPr>
            <w:r>
              <w:rPr>
                <w:rFonts w:cs="Arial"/>
                <w:szCs w:val="18"/>
                <w:lang w:eastAsia="zh-CN"/>
              </w:rPr>
              <w:t>O</w:t>
            </w:r>
          </w:p>
        </w:tc>
        <w:tc>
          <w:tcPr>
            <w:tcW w:w="1170" w:type="dxa"/>
            <w:gridSpan w:val="3"/>
          </w:tcPr>
          <w:p w:rsidR="003C4505" w:rsidRDefault="003C4505">
            <w:pPr>
              <w:pStyle w:val="TAC"/>
              <w:rPr>
                <w:rFonts w:cs="Arial" w:hint="eastAsia"/>
                <w:szCs w:val="18"/>
                <w:lang w:eastAsia="zh-CN"/>
              </w:rPr>
            </w:pPr>
            <w:r>
              <w:rPr>
                <w:rFonts w:cs="Arial"/>
                <w:szCs w:val="18"/>
                <w:lang w:eastAsia="zh-CN"/>
              </w:rPr>
              <w:t>1..N</w:t>
            </w:r>
          </w:p>
        </w:tc>
        <w:tc>
          <w:tcPr>
            <w:tcW w:w="3329" w:type="dxa"/>
            <w:gridSpan w:val="2"/>
          </w:tcPr>
          <w:p w:rsidR="003C4505" w:rsidRDefault="003C4505">
            <w:pPr>
              <w:pStyle w:val="TAL"/>
              <w:rPr>
                <w:rFonts w:cs="Arial" w:hint="eastAsia"/>
                <w:szCs w:val="18"/>
                <w:lang w:eastAsia="zh-CN"/>
              </w:rPr>
            </w:pPr>
            <w:r>
              <w:rPr>
                <w:rFonts w:cs="Arial"/>
                <w:szCs w:val="18"/>
              </w:rPr>
              <w:t>Represents the dispersion analytics requirements.</w:t>
            </w:r>
          </w:p>
        </w:tc>
        <w:tc>
          <w:tcPr>
            <w:tcW w:w="1483" w:type="dxa"/>
            <w:gridSpan w:val="2"/>
          </w:tcPr>
          <w:p w:rsidR="003C4505" w:rsidRDefault="003C4505">
            <w:pPr>
              <w:pStyle w:val="TAL"/>
            </w:pPr>
            <w:r>
              <w:rPr>
                <w:rFonts w:cs="Arial"/>
                <w:szCs w:val="18"/>
              </w:rPr>
              <w:t>Dispersion</w:t>
            </w:r>
          </w:p>
        </w:tc>
      </w:tr>
      <w:tr w:rsidR="003C4505">
        <w:trPr>
          <w:gridAfter w:val="1"/>
          <w:wAfter w:w="562" w:type="dxa"/>
          <w:jc w:val="center"/>
        </w:trPr>
        <w:tc>
          <w:tcPr>
            <w:tcW w:w="1530" w:type="dxa"/>
            <w:gridSpan w:val="2"/>
          </w:tcPr>
          <w:p w:rsidR="003C4505" w:rsidRDefault="003C4505">
            <w:pPr>
              <w:pStyle w:val="TAL"/>
            </w:pPr>
            <w:r>
              <w:t>redTransReqs</w:t>
            </w:r>
          </w:p>
        </w:tc>
        <w:tc>
          <w:tcPr>
            <w:tcW w:w="1473" w:type="dxa"/>
            <w:gridSpan w:val="2"/>
          </w:tcPr>
          <w:p w:rsidR="003C4505" w:rsidRDefault="003C4505">
            <w:pPr>
              <w:pStyle w:val="TAL"/>
            </w:pPr>
            <w:r>
              <w:t>array(RedundantTransmissionExpReq)</w:t>
            </w:r>
          </w:p>
        </w:tc>
        <w:tc>
          <w:tcPr>
            <w:tcW w:w="360" w:type="dxa"/>
          </w:tcPr>
          <w:p w:rsidR="003C4505" w:rsidRDefault="003C4505">
            <w:pPr>
              <w:pStyle w:val="TAC"/>
              <w:rPr>
                <w:rFonts w:cs="Arial"/>
                <w:szCs w:val="18"/>
                <w:lang w:eastAsia="zh-CN"/>
              </w:rPr>
            </w:pPr>
            <w:r>
              <w:rPr>
                <w:rFonts w:cs="Arial"/>
                <w:szCs w:val="18"/>
                <w:lang w:eastAsia="zh-CN"/>
              </w:rPr>
              <w:t>O</w:t>
            </w:r>
          </w:p>
        </w:tc>
        <w:tc>
          <w:tcPr>
            <w:tcW w:w="1170" w:type="dxa"/>
            <w:gridSpan w:val="3"/>
          </w:tcPr>
          <w:p w:rsidR="003C4505" w:rsidRDefault="003C4505">
            <w:pPr>
              <w:pStyle w:val="TAC"/>
              <w:rPr>
                <w:rFonts w:cs="Arial"/>
                <w:szCs w:val="18"/>
                <w:lang w:eastAsia="zh-CN"/>
              </w:rPr>
            </w:pPr>
            <w:r>
              <w:rPr>
                <w:rFonts w:cs="Arial"/>
                <w:szCs w:val="18"/>
                <w:lang w:eastAsia="zh-CN"/>
              </w:rPr>
              <w:t>1..N</w:t>
            </w:r>
          </w:p>
        </w:tc>
        <w:tc>
          <w:tcPr>
            <w:tcW w:w="3329" w:type="dxa"/>
            <w:gridSpan w:val="2"/>
          </w:tcPr>
          <w:p w:rsidR="003C4505" w:rsidRDefault="003C4505">
            <w:pPr>
              <w:pStyle w:val="TAL"/>
              <w:rPr>
                <w:rFonts w:cs="Arial"/>
                <w:szCs w:val="18"/>
              </w:rPr>
            </w:pPr>
            <w:r>
              <w:rPr>
                <w:rFonts w:cs="Arial"/>
                <w:szCs w:val="18"/>
              </w:rPr>
              <w:t>Represents the redundant transmission experience analytics requirements.</w:t>
            </w:r>
          </w:p>
        </w:tc>
        <w:tc>
          <w:tcPr>
            <w:tcW w:w="1483" w:type="dxa"/>
            <w:gridSpan w:val="2"/>
          </w:tcPr>
          <w:p w:rsidR="003C4505" w:rsidRDefault="003C4505">
            <w:pPr>
              <w:pStyle w:val="TAL"/>
              <w:rPr>
                <w:rFonts w:cs="Arial"/>
                <w:szCs w:val="18"/>
              </w:rPr>
            </w:pPr>
            <w:r>
              <w:rPr>
                <w:rFonts w:cs="Arial"/>
                <w:szCs w:val="18"/>
              </w:rPr>
              <w:t>RedundantTransmissionExp</w:t>
            </w:r>
          </w:p>
        </w:tc>
      </w:tr>
      <w:tr w:rsidR="003C4505">
        <w:trPr>
          <w:gridAfter w:val="1"/>
          <w:wAfter w:w="562" w:type="dxa"/>
          <w:jc w:val="center"/>
        </w:trPr>
        <w:tc>
          <w:tcPr>
            <w:tcW w:w="1530" w:type="dxa"/>
            <w:gridSpan w:val="2"/>
          </w:tcPr>
          <w:p w:rsidR="003C4505" w:rsidRDefault="003C4505">
            <w:pPr>
              <w:pStyle w:val="TAL"/>
            </w:pPr>
            <w:r>
              <w:t>wlanReqs</w:t>
            </w:r>
          </w:p>
        </w:tc>
        <w:tc>
          <w:tcPr>
            <w:tcW w:w="1473" w:type="dxa"/>
            <w:gridSpan w:val="2"/>
          </w:tcPr>
          <w:p w:rsidR="003C4505" w:rsidRDefault="003C4505">
            <w:pPr>
              <w:pStyle w:val="TAL"/>
            </w:pPr>
            <w:r>
              <w:t>array(WlanPerformanceReq)</w:t>
            </w:r>
          </w:p>
        </w:tc>
        <w:tc>
          <w:tcPr>
            <w:tcW w:w="360" w:type="dxa"/>
          </w:tcPr>
          <w:p w:rsidR="003C4505" w:rsidRDefault="003C4505">
            <w:pPr>
              <w:pStyle w:val="TAC"/>
              <w:rPr>
                <w:rFonts w:cs="Arial"/>
                <w:szCs w:val="18"/>
                <w:lang w:eastAsia="zh-CN"/>
              </w:rPr>
            </w:pPr>
            <w:r>
              <w:rPr>
                <w:rFonts w:cs="Arial"/>
                <w:szCs w:val="18"/>
                <w:lang w:eastAsia="zh-CN"/>
              </w:rPr>
              <w:t>O</w:t>
            </w:r>
          </w:p>
        </w:tc>
        <w:tc>
          <w:tcPr>
            <w:tcW w:w="1170" w:type="dxa"/>
            <w:gridSpan w:val="3"/>
          </w:tcPr>
          <w:p w:rsidR="003C4505" w:rsidRDefault="003C4505">
            <w:pPr>
              <w:pStyle w:val="TAC"/>
              <w:rPr>
                <w:rFonts w:cs="Arial"/>
                <w:szCs w:val="18"/>
                <w:lang w:eastAsia="zh-CN"/>
              </w:rPr>
            </w:pPr>
            <w:r>
              <w:rPr>
                <w:rFonts w:cs="Arial"/>
                <w:szCs w:val="18"/>
                <w:lang w:eastAsia="zh-CN"/>
              </w:rPr>
              <w:t>1..N</w:t>
            </w:r>
          </w:p>
        </w:tc>
        <w:tc>
          <w:tcPr>
            <w:tcW w:w="3329" w:type="dxa"/>
            <w:gridSpan w:val="2"/>
          </w:tcPr>
          <w:p w:rsidR="003C4505" w:rsidRDefault="003C4505">
            <w:pPr>
              <w:pStyle w:val="TAL"/>
              <w:rPr>
                <w:rFonts w:cs="Arial"/>
                <w:szCs w:val="18"/>
              </w:rPr>
            </w:pPr>
            <w:r>
              <w:rPr>
                <w:rFonts w:cs="Arial"/>
                <w:szCs w:val="18"/>
              </w:rPr>
              <w:t>Represents other WLAN performance analytics requirements. If the attribute contains no content, may take default handling action.</w:t>
            </w:r>
          </w:p>
        </w:tc>
        <w:tc>
          <w:tcPr>
            <w:tcW w:w="1483" w:type="dxa"/>
            <w:gridSpan w:val="2"/>
          </w:tcPr>
          <w:p w:rsidR="003C4505" w:rsidRDefault="003C4505">
            <w:pPr>
              <w:pStyle w:val="TAL"/>
              <w:rPr>
                <w:rFonts w:cs="Arial"/>
                <w:szCs w:val="18"/>
              </w:rPr>
            </w:pPr>
            <w:r>
              <w:rPr>
                <w:rFonts w:cs="Arial"/>
                <w:szCs w:val="18"/>
              </w:rPr>
              <w:t>WlanPerformance</w:t>
            </w:r>
          </w:p>
        </w:tc>
      </w:tr>
      <w:tr w:rsidR="003C4505">
        <w:trPr>
          <w:gridAfter w:val="1"/>
          <w:wAfter w:w="562" w:type="dxa"/>
          <w:jc w:val="center"/>
        </w:trPr>
        <w:tc>
          <w:tcPr>
            <w:tcW w:w="1530" w:type="dxa"/>
            <w:gridSpan w:val="2"/>
          </w:tcPr>
          <w:p w:rsidR="003C4505" w:rsidRDefault="003C4505">
            <w:pPr>
              <w:pStyle w:val="TAL"/>
            </w:pPr>
            <w:r>
              <w:t>listOfAnaSubsets</w:t>
            </w:r>
          </w:p>
        </w:tc>
        <w:tc>
          <w:tcPr>
            <w:tcW w:w="1473" w:type="dxa"/>
            <w:gridSpan w:val="2"/>
          </w:tcPr>
          <w:p w:rsidR="003C4505" w:rsidRDefault="003C4505">
            <w:pPr>
              <w:pStyle w:val="TAL"/>
            </w:pPr>
            <w:r>
              <w:rPr>
                <w:rFonts w:eastAsia="DengXian"/>
              </w:rPr>
              <w:t>array(</w:t>
            </w:r>
            <w:r>
              <w:rPr>
                <w:lang w:eastAsia="zh-CN"/>
              </w:rPr>
              <w:t>AnalyticsSubset)</w:t>
            </w:r>
          </w:p>
        </w:tc>
        <w:tc>
          <w:tcPr>
            <w:tcW w:w="360" w:type="dxa"/>
          </w:tcPr>
          <w:p w:rsidR="003C4505" w:rsidRDefault="003C4505">
            <w:pPr>
              <w:pStyle w:val="TAC"/>
              <w:rPr>
                <w:rFonts w:cs="Arial"/>
                <w:szCs w:val="18"/>
                <w:lang w:eastAsia="zh-CN"/>
              </w:rPr>
            </w:pPr>
            <w:r>
              <w:rPr>
                <w:rFonts w:cs="Arial"/>
                <w:szCs w:val="18"/>
                <w:lang w:eastAsia="zh-CN"/>
              </w:rPr>
              <w:t>O</w:t>
            </w:r>
          </w:p>
        </w:tc>
        <w:tc>
          <w:tcPr>
            <w:tcW w:w="1170" w:type="dxa"/>
            <w:gridSpan w:val="3"/>
          </w:tcPr>
          <w:p w:rsidR="003C4505" w:rsidRDefault="003C4505">
            <w:pPr>
              <w:pStyle w:val="TAC"/>
              <w:rPr>
                <w:rFonts w:cs="Arial"/>
                <w:szCs w:val="18"/>
                <w:lang w:eastAsia="zh-CN"/>
              </w:rPr>
            </w:pPr>
            <w:r>
              <w:rPr>
                <w:rFonts w:cs="Arial"/>
                <w:szCs w:val="18"/>
                <w:lang w:eastAsia="zh-CN"/>
              </w:rPr>
              <w:t>1..N</w:t>
            </w:r>
          </w:p>
        </w:tc>
        <w:tc>
          <w:tcPr>
            <w:tcW w:w="3329" w:type="dxa"/>
            <w:gridSpan w:val="2"/>
          </w:tcPr>
          <w:p w:rsidR="003C4505" w:rsidRDefault="003C4505">
            <w:pPr>
              <w:pStyle w:val="TAL"/>
              <w:rPr>
                <w:rFonts w:cs="Arial"/>
                <w:szCs w:val="18"/>
              </w:rPr>
            </w:pPr>
            <w:r>
              <w:rPr>
                <w:lang w:val="en-US" w:eastAsia="zh-CN"/>
              </w:rPr>
              <w:t>The list of analytics subsets used to indicate the content of the analytics.</w:t>
            </w:r>
          </w:p>
        </w:tc>
        <w:tc>
          <w:tcPr>
            <w:tcW w:w="1483" w:type="dxa"/>
            <w:gridSpan w:val="2"/>
          </w:tcPr>
          <w:p w:rsidR="003C4505" w:rsidRDefault="003C4505">
            <w:pPr>
              <w:pStyle w:val="TAL"/>
              <w:rPr>
                <w:rFonts w:cs="Arial"/>
                <w:szCs w:val="18"/>
              </w:rPr>
            </w:pPr>
            <w:r>
              <w:t>EneNA</w:t>
            </w:r>
          </w:p>
        </w:tc>
      </w:tr>
      <w:tr w:rsidR="003C4505">
        <w:trPr>
          <w:gridAfter w:val="1"/>
          <w:wAfter w:w="562" w:type="dxa"/>
          <w:jc w:val="center"/>
        </w:trPr>
        <w:tc>
          <w:tcPr>
            <w:tcW w:w="1530" w:type="dxa"/>
            <w:gridSpan w:val="2"/>
          </w:tcPr>
          <w:p w:rsidR="003C4505" w:rsidRDefault="003C4505">
            <w:pPr>
              <w:pStyle w:val="TAL"/>
            </w:pPr>
            <w:r>
              <w:t>upfInfo</w:t>
            </w:r>
          </w:p>
        </w:tc>
        <w:tc>
          <w:tcPr>
            <w:tcW w:w="1473" w:type="dxa"/>
            <w:gridSpan w:val="2"/>
          </w:tcPr>
          <w:p w:rsidR="003C4505" w:rsidRDefault="003C4505">
            <w:pPr>
              <w:pStyle w:val="TAL"/>
              <w:rPr>
                <w:rFonts w:eastAsia="DengXian"/>
              </w:rPr>
            </w:pPr>
            <w:r>
              <w:t>UpfInformation</w:t>
            </w:r>
          </w:p>
        </w:tc>
        <w:tc>
          <w:tcPr>
            <w:tcW w:w="360" w:type="dxa"/>
          </w:tcPr>
          <w:p w:rsidR="003C4505" w:rsidRDefault="003C4505">
            <w:pPr>
              <w:pStyle w:val="TAC"/>
              <w:rPr>
                <w:rFonts w:cs="Arial"/>
                <w:szCs w:val="18"/>
                <w:lang w:eastAsia="zh-CN"/>
              </w:rPr>
            </w:pPr>
            <w:r>
              <w:rPr>
                <w:rFonts w:cs="Arial"/>
                <w:szCs w:val="18"/>
                <w:lang w:eastAsia="zh-CN"/>
              </w:rPr>
              <w:t>O</w:t>
            </w:r>
          </w:p>
        </w:tc>
        <w:tc>
          <w:tcPr>
            <w:tcW w:w="1170" w:type="dxa"/>
            <w:gridSpan w:val="3"/>
          </w:tcPr>
          <w:p w:rsidR="003C4505" w:rsidRDefault="003C4505">
            <w:pPr>
              <w:pStyle w:val="TAC"/>
              <w:rPr>
                <w:rFonts w:cs="Arial"/>
                <w:szCs w:val="18"/>
                <w:lang w:eastAsia="zh-CN"/>
              </w:rPr>
            </w:pPr>
            <w:r>
              <w:rPr>
                <w:rFonts w:cs="Arial"/>
                <w:szCs w:val="18"/>
                <w:lang w:eastAsia="zh-CN"/>
              </w:rPr>
              <w:t>0..1</w:t>
            </w:r>
          </w:p>
        </w:tc>
        <w:tc>
          <w:tcPr>
            <w:tcW w:w="3329" w:type="dxa"/>
            <w:gridSpan w:val="2"/>
          </w:tcPr>
          <w:p w:rsidR="003C4505" w:rsidRDefault="003C4505">
            <w:pPr>
              <w:pStyle w:val="TAL"/>
              <w:rPr>
                <w:rFonts w:cs="Arial"/>
                <w:szCs w:val="18"/>
              </w:rPr>
            </w:pPr>
            <w:r>
              <w:rPr>
                <w:lang w:eastAsia="zh-CN"/>
              </w:rPr>
              <w:t>Identifies the UPF. (NOTE</w:t>
            </w:r>
            <w:r>
              <w:rPr>
                <w:rFonts w:cs="Arial"/>
                <w:szCs w:val="18"/>
              </w:rPr>
              <w:t> </w:t>
            </w:r>
            <w:r>
              <w:rPr>
                <w:lang w:eastAsia="zh-CN"/>
              </w:rPr>
              <w:t>7)</w:t>
            </w:r>
          </w:p>
        </w:tc>
        <w:tc>
          <w:tcPr>
            <w:tcW w:w="1483" w:type="dxa"/>
            <w:gridSpan w:val="2"/>
          </w:tcPr>
          <w:p w:rsidR="003C4505" w:rsidRDefault="003C4505">
            <w:pPr>
              <w:pStyle w:val="TAL"/>
            </w:pPr>
            <w:r>
              <w:t>ServiceExperienceExt</w:t>
            </w:r>
          </w:p>
          <w:p w:rsidR="003C4505" w:rsidRDefault="003C4505">
            <w:pPr>
              <w:pStyle w:val="TAL"/>
            </w:pPr>
            <w:r>
              <w:rPr>
                <w:lang w:val="en-US" w:eastAsia="zh-CN"/>
              </w:rPr>
              <w:t>DnPerformance</w:t>
            </w:r>
          </w:p>
        </w:tc>
      </w:tr>
      <w:tr w:rsidR="003C4505">
        <w:trPr>
          <w:gridAfter w:val="1"/>
          <w:wAfter w:w="562" w:type="dxa"/>
          <w:jc w:val="center"/>
        </w:trPr>
        <w:tc>
          <w:tcPr>
            <w:tcW w:w="1530" w:type="dxa"/>
            <w:gridSpan w:val="2"/>
          </w:tcPr>
          <w:p w:rsidR="003C4505" w:rsidRDefault="003C4505">
            <w:pPr>
              <w:pStyle w:val="TAL"/>
            </w:pPr>
            <w:r>
              <w:rPr>
                <w:lang w:eastAsia="zh-CN"/>
              </w:rPr>
              <w:t>appServerAddrs</w:t>
            </w:r>
          </w:p>
        </w:tc>
        <w:tc>
          <w:tcPr>
            <w:tcW w:w="1473" w:type="dxa"/>
            <w:gridSpan w:val="2"/>
          </w:tcPr>
          <w:p w:rsidR="003C4505" w:rsidRDefault="003C4505">
            <w:pPr>
              <w:pStyle w:val="TAL"/>
            </w:pPr>
            <w:r>
              <w:rPr>
                <w:rFonts w:eastAsia="DengXian"/>
              </w:rPr>
              <w:t>array(</w:t>
            </w:r>
            <w:r>
              <w:rPr>
                <w:rFonts w:hint="eastAsia"/>
                <w:lang w:eastAsia="zh-CN"/>
              </w:rPr>
              <w:t>A</w:t>
            </w:r>
            <w:r>
              <w:rPr>
                <w:lang w:eastAsia="zh-CN"/>
              </w:rPr>
              <w:t>ddrFqdn)</w:t>
            </w:r>
          </w:p>
        </w:tc>
        <w:tc>
          <w:tcPr>
            <w:tcW w:w="360" w:type="dxa"/>
          </w:tcPr>
          <w:p w:rsidR="003C4505" w:rsidRDefault="003C4505">
            <w:pPr>
              <w:pStyle w:val="TAC"/>
              <w:rPr>
                <w:rFonts w:cs="Arial"/>
                <w:szCs w:val="18"/>
                <w:lang w:eastAsia="zh-CN"/>
              </w:rPr>
            </w:pPr>
            <w:r>
              <w:rPr>
                <w:rFonts w:cs="Arial"/>
                <w:szCs w:val="18"/>
                <w:lang w:eastAsia="zh-CN"/>
              </w:rPr>
              <w:t>C</w:t>
            </w:r>
          </w:p>
        </w:tc>
        <w:tc>
          <w:tcPr>
            <w:tcW w:w="1170" w:type="dxa"/>
            <w:gridSpan w:val="3"/>
          </w:tcPr>
          <w:p w:rsidR="003C4505" w:rsidRDefault="003C4505">
            <w:pPr>
              <w:pStyle w:val="TAC"/>
              <w:rPr>
                <w:rFonts w:cs="Arial"/>
                <w:szCs w:val="18"/>
                <w:lang w:eastAsia="zh-CN"/>
              </w:rPr>
            </w:pPr>
            <w:r>
              <w:rPr>
                <w:rFonts w:cs="Arial" w:hint="eastAsia"/>
                <w:szCs w:val="18"/>
                <w:lang w:eastAsia="zh-CN"/>
              </w:rPr>
              <w:t>1</w:t>
            </w:r>
            <w:r>
              <w:rPr>
                <w:rFonts w:cs="Arial"/>
                <w:szCs w:val="18"/>
                <w:lang w:eastAsia="zh-CN"/>
              </w:rPr>
              <w:t>..N</w:t>
            </w:r>
          </w:p>
        </w:tc>
        <w:tc>
          <w:tcPr>
            <w:tcW w:w="3329" w:type="dxa"/>
            <w:gridSpan w:val="2"/>
          </w:tcPr>
          <w:p w:rsidR="003C4505" w:rsidRDefault="003C4505">
            <w:pPr>
              <w:pStyle w:val="TAL"/>
              <w:rPr>
                <w:rFonts w:cs="Arial"/>
                <w:szCs w:val="18"/>
              </w:rPr>
            </w:pPr>
            <w:r>
              <w:rPr>
                <w:lang w:eastAsia="zh-CN"/>
              </w:rPr>
              <w:t>Each element r</w:t>
            </w:r>
            <w:r>
              <w:rPr>
                <w:rFonts w:hint="eastAsia"/>
                <w:lang w:eastAsia="zh-CN"/>
              </w:rPr>
              <w:t>epresents</w:t>
            </w:r>
            <w:r>
              <w:t xml:space="preserve"> the Application Server Instance (IP address/FQDN of the Application Server). (NOTE 6)</w:t>
            </w:r>
          </w:p>
        </w:tc>
        <w:tc>
          <w:tcPr>
            <w:tcW w:w="1483" w:type="dxa"/>
            <w:gridSpan w:val="2"/>
          </w:tcPr>
          <w:p w:rsidR="003C4505" w:rsidRDefault="003C4505">
            <w:pPr>
              <w:pStyle w:val="TAL"/>
            </w:pPr>
            <w:r>
              <w:t>ServiceExperienceExt</w:t>
            </w:r>
          </w:p>
          <w:p w:rsidR="003C4505" w:rsidRDefault="003C4505">
            <w:pPr>
              <w:pStyle w:val="TAL"/>
            </w:pPr>
            <w:r>
              <w:t>DnPerformance</w:t>
            </w:r>
          </w:p>
        </w:tc>
      </w:tr>
      <w:tr w:rsidR="003C4505">
        <w:trPr>
          <w:gridAfter w:val="1"/>
          <w:wAfter w:w="562" w:type="dxa"/>
          <w:jc w:val="center"/>
        </w:trPr>
        <w:tc>
          <w:tcPr>
            <w:tcW w:w="1530" w:type="dxa"/>
            <w:gridSpan w:val="2"/>
          </w:tcPr>
          <w:p w:rsidR="003C4505" w:rsidRDefault="003C4505">
            <w:pPr>
              <w:pStyle w:val="TAL"/>
              <w:rPr>
                <w:lang w:eastAsia="zh-CN"/>
              </w:rPr>
            </w:pPr>
            <w:r>
              <w:t>dnPerfReqs</w:t>
            </w:r>
          </w:p>
        </w:tc>
        <w:tc>
          <w:tcPr>
            <w:tcW w:w="1473" w:type="dxa"/>
            <w:gridSpan w:val="2"/>
          </w:tcPr>
          <w:p w:rsidR="003C4505" w:rsidRDefault="003C4505">
            <w:pPr>
              <w:pStyle w:val="TAL"/>
              <w:rPr>
                <w:rFonts w:eastAsia="DengXian"/>
              </w:rPr>
            </w:pPr>
            <w:r>
              <w:t>array(DnPerformanceReq)</w:t>
            </w:r>
          </w:p>
        </w:tc>
        <w:tc>
          <w:tcPr>
            <w:tcW w:w="360" w:type="dxa"/>
          </w:tcPr>
          <w:p w:rsidR="003C4505" w:rsidRDefault="003C4505">
            <w:pPr>
              <w:pStyle w:val="TAC"/>
              <w:rPr>
                <w:rFonts w:cs="Arial"/>
                <w:szCs w:val="18"/>
                <w:lang w:eastAsia="zh-CN"/>
              </w:rPr>
            </w:pPr>
            <w:r>
              <w:rPr>
                <w:rFonts w:cs="Arial" w:hint="eastAsia"/>
                <w:szCs w:val="18"/>
                <w:lang w:eastAsia="ja-JP"/>
              </w:rPr>
              <w:t>O</w:t>
            </w:r>
          </w:p>
        </w:tc>
        <w:tc>
          <w:tcPr>
            <w:tcW w:w="1170" w:type="dxa"/>
            <w:gridSpan w:val="3"/>
          </w:tcPr>
          <w:p w:rsidR="003C4505" w:rsidRDefault="003C4505">
            <w:pPr>
              <w:pStyle w:val="TAC"/>
              <w:rPr>
                <w:rFonts w:cs="Arial" w:hint="eastAsia"/>
                <w:szCs w:val="18"/>
                <w:lang w:eastAsia="zh-CN"/>
              </w:rPr>
            </w:pPr>
            <w:r>
              <w:t>1..N</w:t>
            </w:r>
          </w:p>
        </w:tc>
        <w:tc>
          <w:tcPr>
            <w:tcW w:w="3329" w:type="dxa"/>
            <w:gridSpan w:val="2"/>
          </w:tcPr>
          <w:p w:rsidR="003C4505" w:rsidRDefault="003C4505">
            <w:pPr>
              <w:pStyle w:val="TAL"/>
              <w:rPr>
                <w:lang w:eastAsia="zh-CN"/>
              </w:rPr>
            </w:pPr>
            <w:r>
              <w:t>Represents the DN performance requirements. This attribute shall be included when event-id is "DN_PERFORMANCE".</w:t>
            </w:r>
          </w:p>
        </w:tc>
        <w:tc>
          <w:tcPr>
            <w:tcW w:w="1483" w:type="dxa"/>
            <w:gridSpan w:val="2"/>
          </w:tcPr>
          <w:p w:rsidR="003C4505" w:rsidRDefault="003C4505">
            <w:pPr>
              <w:pStyle w:val="TAL"/>
            </w:pPr>
            <w:r>
              <w:rPr>
                <w:rFonts w:hint="eastAsia"/>
                <w:lang w:eastAsia="zh-CN"/>
              </w:rPr>
              <w:t>Dn</w:t>
            </w:r>
            <w:r>
              <w:t>Performance</w:t>
            </w:r>
          </w:p>
        </w:tc>
      </w:tr>
      <w:tr w:rsidR="003C4505">
        <w:trPr>
          <w:gridBefore w:val="1"/>
          <w:wBefore w:w="559" w:type="dxa"/>
          <w:jc w:val="center"/>
        </w:trPr>
        <w:tc>
          <w:tcPr>
            <w:tcW w:w="9348" w:type="dxa"/>
            <w:gridSpan w:val="12"/>
          </w:tcPr>
          <w:p w:rsidR="003C4505" w:rsidRDefault="003C4505">
            <w:pPr>
              <w:pStyle w:val="TAN"/>
            </w:pPr>
            <w:r>
              <w:t>NOTE 1:</w:t>
            </w:r>
            <w:r>
              <w:tab/>
              <w:t>The "anySlice" attribute is not applicable to features "UeMobility" and "NetworkPerformance". The "snssais" attribute is not applicable to features "ServiceExperience", "NsiLoad", "UeMobility" and "NetworkPerformance". When event-id in the request is "LOAD_LEVEL_INFORMATION", the identifications of network slices, either information about slice(s) identified by the "snssais" attribute, or "anySlice" set to "true", shall be included. When subscribed event is "NSI_LOAD_LEVEL" or "SERVICE_EXPERIENCE", either the "nsiIdInfos" attribute or anySlice set to "true" shall be included. When subscribed event is "QOS_SUSTAINABILITY", "NF_LOAD", "UE_COMM", "ABNORMAL_BEHAVIOUR", "USER_DATA_CONGESTION", "DISPERSION" or "RED_TRANS_EXP", the identifications of network slices identified by the "snssais" attribute is optional.</w:t>
            </w:r>
          </w:p>
          <w:p w:rsidR="003C4505" w:rsidRDefault="003C4505">
            <w:pPr>
              <w:pStyle w:val="TAN"/>
              <w:rPr>
                <w:rFonts w:cs="Arial"/>
                <w:szCs w:val="18"/>
              </w:rPr>
            </w:pPr>
            <w:r>
              <w:rPr>
                <w:rFonts w:cs="Arial"/>
                <w:szCs w:val="18"/>
              </w:rPr>
              <w:t>NOTE 2:</w:t>
            </w:r>
            <w:r>
              <w:rPr>
                <w:rFonts w:cs="Arial"/>
                <w:szCs w:val="18"/>
              </w:rPr>
              <w:tab/>
              <w:t>For "NETWORK_PERFORMANCE", "SERVICE_EXPERIENCE" or "USER_DATA_CONGESTION" event, this attribute shall be provided if the event applied for all UEs (i.e. "anyUe" attribute set to true). For "QOS_SUSTAINABILITY", this attribute shall be provided.</w:t>
            </w:r>
          </w:p>
          <w:p w:rsidR="003C4505" w:rsidRDefault="003C4505">
            <w:pPr>
              <w:pStyle w:val="TAN"/>
              <w:rPr>
                <w:rFonts w:cs="Arial"/>
                <w:szCs w:val="18"/>
              </w:rPr>
            </w:pPr>
            <w:r>
              <w:rPr>
                <w:rFonts w:cs="Arial"/>
                <w:szCs w:val="18"/>
              </w:rPr>
              <w:t>NOTE 3:</w:t>
            </w:r>
            <w:r>
              <w:rPr>
                <w:rFonts w:cs="Arial"/>
                <w:szCs w:val="18"/>
              </w:rPr>
              <w:tab/>
              <w:t>Either "excepIds" or "exptAnaType" shall be provided if event-id in the request is "ABNORMAL_BEHAVIOUR".</w:t>
            </w:r>
          </w:p>
          <w:p w:rsidR="003C4505" w:rsidRDefault="003C4505">
            <w:pPr>
              <w:pStyle w:val="TAN"/>
              <w:rPr>
                <w:rFonts w:cs="Arial"/>
                <w:szCs w:val="18"/>
              </w:rPr>
            </w:pPr>
            <w:r>
              <w:rPr>
                <w:rFonts w:cs="Arial"/>
                <w:szCs w:val="18"/>
              </w:rPr>
              <w:t>NOTE 4:</w:t>
            </w:r>
            <w:r>
              <w:rPr>
                <w:rFonts w:cs="Arial"/>
                <w:szCs w:val="18"/>
              </w:rPr>
              <w:tab/>
              <w:t>For "ABNORMAL_BEHAVIOUR" event with "anyUe" attribute in "tgt-ue" attribute sets to true,</w:t>
            </w:r>
          </w:p>
          <w:p w:rsidR="003C4505" w:rsidRDefault="003C4505">
            <w:pPr>
              <w:pStyle w:val="TAN"/>
              <w:ind w:left="1135" w:hanging="284"/>
              <w:rPr>
                <w:rFonts w:cs="Arial"/>
                <w:szCs w:val="18"/>
              </w:rPr>
            </w:pPr>
            <w:r>
              <w:rPr>
                <w:rFonts w:cs="Arial"/>
                <w:szCs w:val="18"/>
              </w:rPr>
              <w:t>-</w:t>
            </w:r>
            <w:r>
              <w:rPr>
                <w:rFonts w:cs="Arial"/>
                <w:szCs w:val="18"/>
              </w:rPr>
              <w:tab/>
              <w:t>at least one of the "networkArea" and the "snssais" attribute should be included, if the expected analytics type via the"exptAnaType" attribute or the list of Exception Ids via the "excepIds" attribute is mobility related;</w:t>
            </w:r>
          </w:p>
          <w:p w:rsidR="003C4505" w:rsidRDefault="003C4505">
            <w:pPr>
              <w:pStyle w:val="TAN"/>
              <w:ind w:left="1135" w:hanging="284"/>
              <w:rPr>
                <w:rFonts w:cs="Arial"/>
                <w:szCs w:val="18"/>
              </w:rPr>
            </w:pPr>
            <w:r>
              <w:rPr>
                <w:rFonts w:cs="Arial"/>
                <w:szCs w:val="18"/>
              </w:rPr>
              <w:t>-</w:t>
            </w:r>
            <w:r>
              <w:rPr>
                <w:rFonts w:cs="Arial"/>
                <w:szCs w:val="18"/>
              </w:rPr>
              <w:tab/>
              <w:t xml:space="preserve">at least one of the "networkArea", "appIds", "dnns" and "snssais" attribute should be included, if the expected analytics type via the"exptAnaType" attribute or the list of Exception Ids via the "excepIds" attribute is communication related; </w:t>
            </w:r>
          </w:p>
          <w:p w:rsidR="003C4505" w:rsidRDefault="003C4505">
            <w:pPr>
              <w:pStyle w:val="TAN"/>
              <w:ind w:left="1135" w:hanging="284"/>
              <w:rPr>
                <w:rFonts w:cs="Arial"/>
                <w:szCs w:val="18"/>
              </w:rPr>
            </w:pPr>
            <w:r>
              <w:rPr>
                <w:rFonts w:cs="Arial"/>
                <w:szCs w:val="18"/>
              </w:rPr>
              <w:t>-</w:t>
            </w:r>
            <w:r>
              <w:rPr>
                <w:rFonts w:cs="Arial"/>
                <w:szCs w:val="18"/>
              </w:rPr>
              <w:tab/>
              <w:t>the expected analytics type via the"exptAnaType" attribute or the list of Exception Ids via "excepIds" attribute shall not be requested for both mobility and communication related analytics at the same time.</w:t>
            </w:r>
          </w:p>
          <w:p w:rsidR="003C4505" w:rsidRDefault="003C4505">
            <w:pPr>
              <w:pStyle w:val="TAN"/>
            </w:pPr>
            <w:r>
              <w:rPr>
                <w:lang w:eastAsia="zh-CN"/>
              </w:rPr>
              <w:t>NOTE 5:</w:t>
            </w:r>
            <w:r>
              <w:tab/>
              <w:t>If both the "allFreq" attribute and the "allRat" attributes in RatFreqInformation data type are present, then the only one instance of the RatFreqInformation data type shall be present to indicate for all the RAT type and Frequency value the NWDAF has received for the application.</w:t>
            </w:r>
          </w:p>
          <w:p w:rsidR="003C4505" w:rsidRDefault="003C4505">
            <w:pPr>
              <w:pStyle w:val="TAN"/>
            </w:pPr>
            <w:r>
              <w:t>NOTE </w:t>
            </w:r>
            <w:r>
              <w:rPr>
                <w:lang w:eastAsia="zh-CN"/>
              </w:rPr>
              <w:t>6</w:t>
            </w:r>
            <w:r>
              <w:t>:</w:t>
            </w:r>
            <w:r>
              <w:tab/>
              <w:t>Th</w:t>
            </w:r>
            <w:r>
              <w:rPr>
                <w:rFonts w:hint="eastAsia"/>
                <w:lang w:eastAsia="zh-CN"/>
              </w:rPr>
              <w:t>is</w:t>
            </w:r>
            <w:r>
              <w:t xml:space="preserve"> parameter shall be provided when a consumer requires analytics for an edge application over a UP path.</w:t>
            </w:r>
          </w:p>
          <w:p w:rsidR="003C4505" w:rsidRDefault="003C4505">
            <w:pPr>
              <w:pStyle w:val="TAN"/>
            </w:pPr>
            <w:r>
              <w:t>NOTE </w:t>
            </w:r>
            <w:r>
              <w:rPr>
                <w:lang w:eastAsia="zh-CN"/>
              </w:rPr>
              <w:t>7</w:t>
            </w:r>
            <w:r>
              <w:t>:</w:t>
            </w:r>
            <w:r>
              <w:tab/>
              <w:t>Th</w:t>
            </w:r>
            <w:r>
              <w:rPr>
                <w:rFonts w:hint="eastAsia"/>
                <w:lang w:eastAsia="zh-CN"/>
              </w:rPr>
              <w:t>is</w:t>
            </w:r>
            <w:r>
              <w:t xml:space="preserve"> parameter may be provided when a consumer requires analytics for an edge application over a UP path.</w:t>
            </w:r>
          </w:p>
          <w:p w:rsidR="003C4505" w:rsidRDefault="003C4505">
            <w:pPr>
              <w:pStyle w:val="TAN"/>
            </w:pPr>
            <w:r>
              <w:t>NOTE 8:</w:t>
            </w:r>
            <w:r>
              <w:tab/>
              <w:t xml:space="preserve">When event-id in the request is "NSI_LOAD_LEVEL" and the NsiLoadExt feature is supported, and the NF service consumer provides the "nfTypes" attribute, then the </w:t>
            </w:r>
            <w:r>
              <w:rPr>
                <w:bCs/>
              </w:rPr>
              <w:t>NWDAF accounts only for the resource usage of the NF types included in "nfTypes" to derive the output analytics</w:t>
            </w:r>
            <w:r>
              <w:t>.</w:t>
            </w:r>
          </w:p>
          <w:p w:rsidR="003C4505" w:rsidRDefault="003C4505">
            <w:pPr>
              <w:pStyle w:val="TAN"/>
            </w:pPr>
            <w:r>
              <w:t>NOTE 9:</w:t>
            </w:r>
            <w:r>
              <w:tab/>
              <w:t>If this attribute is provided, the analytics target period shall be a past time period (i.e. only statistics is supported).</w:t>
            </w:r>
          </w:p>
        </w:tc>
      </w:tr>
    </w:tbl>
    <w:p w:rsidR="003C4505" w:rsidRDefault="003C4505">
      <w:pPr>
        <w:rPr>
          <w:rFonts w:eastAsia="바탕"/>
          <w:lang w:val="es-ES"/>
        </w:rPr>
      </w:pPr>
    </w:p>
    <w:p w:rsidR="003C4505" w:rsidRDefault="003C4505">
      <w:pPr>
        <w:pStyle w:val="NO"/>
      </w:pPr>
      <w:r>
        <w:t>NOTE:</w:t>
      </w:r>
      <w:r>
        <w:tab/>
        <w:t>Care needs to be taken to avoid excessive signalling.</w:t>
      </w:r>
    </w:p>
    <w:p w:rsidR="003C4505" w:rsidRDefault="003C4505">
      <w:pPr>
        <w:pStyle w:val="5"/>
      </w:pPr>
      <w:bookmarkStart w:id="6070" w:name="_Toc98233760"/>
      <w:bookmarkStart w:id="6071" w:name="_Toc104539132"/>
      <w:bookmarkStart w:id="6072" w:name="_Toc114133934"/>
      <w:bookmarkStart w:id="6073" w:name="_Toc129290416"/>
      <w:bookmarkStart w:id="6074" w:name="_Toc50032049"/>
      <w:bookmarkStart w:id="6075" w:name="_Toc56641038"/>
      <w:bookmarkStart w:id="6076" w:name="_Toc68169035"/>
      <w:bookmarkStart w:id="6077" w:name="_Toc36102527"/>
      <w:bookmarkStart w:id="6078" w:name="_Toc85557175"/>
      <w:bookmarkStart w:id="6079" w:name="_Toc88667683"/>
      <w:bookmarkStart w:id="6080" w:name="_Toc59018006"/>
      <w:bookmarkStart w:id="6081" w:name="_Toc101244537"/>
      <w:bookmarkStart w:id="6082" w:name="_Toc112951255"/>
      <w:bookmarkStart w:id="6083" w:name="_Toc113031795"/>
      <w:bookmarkStart w:id="6084" w:name="_Toc120688269"/>
      <w:bookmarkStart w:id="6085" w:name="_Toc90655968"/>
      <w:bookmarkStart w:id="6086" w:name="_Toc34266356"/>
      <w:bookmarkStart w:id="6087" w:name="_Toc43563571"/>
      <w:bookmarkStart w:id="6088" w:name="_Toc28012870"/>
      <w:bookmarkStart w:id="6089" w:name="_Toc66231874"/>
      <w:bookmarkStart w:id="6090" w:name="_Toc45134117"/>
      <w:bookmarkStart w:id="6091" w:name="_Toc85553076"/>
      <w:bookmarkStart w:id="6092" w:name="_Toc94064373"/>
      <w:bookmarkStart w:id="6093" w:name="_Toc51762969"/>
      <w:bookmarkStart w:id="6094" w:name="_Toc70550702"/>
      <w:bookmarkStart w:id="6095" w:name="_Toc138753384"/>
      <w:bookmarkStart w:id="6096" w:name="_Toc83233155"/>
      <w:bookmarkStart w:id="6097" w:name="_Toc170119979"/>
      <w:bookmarkStart w:id="6098" w:name="_Toc175857116"/>
      <w:r>
        <w:t>5.2.6.2.4</w:t>
      </w:r>
      <w:r>
        <w:tab/>
        <w:t>Void</w:t>
      </w:r>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p>
    <w:p w:rsidR="003C4505" w:rsidRDefault="003C4505">
      <w:pPr>
        <w:pStyle w:val="5"/>
      </w:pPr>
      <w:bookmarkStart w:id="6099" w:name="_Toc129290417"/>
      <w:bookmarkStart w:id="6100" w:name="_Toc98233761"/>
      <w:bookmarkStart w:id="6101" w:name="_Toc104539133"/>
      <w:bookmarkStart w:id="6102" w:name="_Toc90655969"/>
      <w:bookmarkStart w:id="6103" w:name="_Toc94064374"/>
      <w:bookmarkStart w:id="6104" w:name="_Toc101244538"/>
      <w:bookmarkStart w:id="6105" w:name="_Toc70550703"/>
      <w:bookmarkStart w:id="6106" w:name="_Toc85557176"/>
      <w:bookmarkStart w:id="6107" w:name="_Toc113031796"/>
      <w:bookmarkStart w:id="6108" w:name="_Toc138753385"/>
      <w:bookmarkStart w:id="6109" w:name="_Toc88667684"/>
      <w:bookmarkStart w:id="6110" w:name="_Toc112951256"/>
      <w:bookmarkStart w:id="6111" w:name="_Toc114133935"/>
      <w:bookmarkStart w:id="6112" w:name="_Toc120688270"/>
      <w:bookmarkStart w:id="6113" w:name="_Toc83233156"/>
      <w:bookmarkStart w:id="6114" w:name="_Toc85553077"/>
      <w:bookmarkStart w:id="6115" w:name="_Toc36102528"/>
      <w:bookmarkStart w:id="6116" w:name="_Toc51762970"/>
      <w:bookmarkStart w:id="6117" w:name="_Toc56641039"/>
      <w:bookmarkStart w:id="6118" w:name="_Toc28012871"/>
      <w:bookmarkStart w:id="6119" w:name="_Toc59018007"/>
      <w:bookmarkStart w:id="6120" w:name="_Toc50032050"/>
      <w:bookmarkStart w:id="6121" w:name="_Toc34266357"/>
      <w:bookmarkStart w:id="6122" w:name="_Toc68169036"/>
      <w:bookmarkStart w:id="6123" w:name="_Toc66231875"/>
      <w:bookmarkStart w:id="6124" w:name="_Toc45134118"/>
      <w:bookmarkStart w:id="6125" w:name="_Toc43563572"/>
      <w:bookmarkStart w:id="6126" w:name="_Toc170119980"/>
      <w:bookmarkStart w:id="6127" w:name="_Toc175857117"/>
      <w:r>
        <w:t>5.2.6.2.5</w:t>
      </w:r>
      <w:r>
        <w:tab/>
        <w:t>Type AdditionInfoAnalyticsInfoRequest</w:t>
      </w:r>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26"/>
      <w:bookmarkEnd w:id="6127"/>
    </w:p>
    <w:p w:rsidR="003C4505" w:rsidRDefault="003C4505">
      <w:pPr>
        <w:pStyle w:val="TH"/>
      </w:pPr>
      <w:r>
        <w:t>Table 5.2.6.2.5-1: Definition of type AdditionInfoAnalyticsInfoRequest</w:t>
      </w:r>
    </w:p>
    <w:tbl>
      <w:tblPr>
        <w:tblW w:w="949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1701"/>
        <w:gridCol w:w="426"/>
        <w:gridCol w:w="1134"/>
        <w:gridCol w:w="2976"/>
        <w:gridCol w:w="1628"/>
      </w:tblGrid>
      <w:tr w:rsidR="003C4505">
        <w:trPr>
          <w:jc w:val="center"/>
        </w:trPr>
        <w:tc>
          <w:tcPr>
            <w:tcW w:w="1628" w:type="dxa"/>
            <w:shd w:val="clear" w:color="auto" w:fill="C0C0C0"/>
          </w:tcPr>
          <w:p w:rsidR="003C4505" w:rsidRDefault="003C4505">
            <w:pPr>
              <w:pStyle w:val="TAH"/>
            </w:pPr>
            <w:r>
              <w:t>Attribute name</w:t>
            </w:r>
          </w:p>
        </w:tc>
        <w:tc>
          <w:tcPr>
            <w:tcW w:w="1701"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976" w:type="dxa"/>
            <w:shd w:val="clear" w:color="auto" w:fill="C0C0C0"/>
          </w:tcPr>
          <w:p w:rsidR="003C4505" w:rsidRDefault="003C4505">
            <w:pPr>
              <w:pStyle w:val="TAH"/>
              <w:rPr>
                <w:rFonts w:cs="Arial"/>
                <w:szCs w:val="18"/>
              </w:rPr>
            </w:pPr>
            <w:r>
              <w:rPr>
                <w:rFonts w:cs="Arial"/>
                <w:szCs w:val="18"/>
              </w:rPr>
              <w:t>Description</w:t>
            </w:r>
          </w:p>
        </w:tc>
        <w:tc>
          <w:tcPr>
            <w:tcW w:w="1628" w:type="dxa"/>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1628" w:type="dxa"/>
          </w:tcPr>
          <w:p w:rsidR="003C4505" w:rsidRDefault="003C4505">
            <w:pPr>
              <w:pStyle w:val="TAL"/>
            </w:pPr>
            <w:r>
              <w:rPr>
                <w:lang w:eastAsia="zh-CN"/>
              </w:rPr>
              <w:t>rvWaitTime</w:t>
            </w:r>
          </w:p>
        </w:tc>
        <w:tc>
          <w:tcPr>
            <w:tcW w:w="1701" w:type="dxa"/>
          </w:tcPr>
          <w:p w:rsidR="003C4505" w:rsidRDefault="003C4505">
            <w:pPr>
              <w:pStyle w:val="TAL"/>
            </w:pPr>
            <w:r>
              <w:t>DurationSec</w:t>
            </w:r>
          </w:p>
        </w:tc>
        <w:tc>
          <w:tcPr>
            <w:tcW w:w="426" w:type="dxa"/>
          </w:tcPr>
          <w:p w:rsidR="003C4505" w:rsidRDefault="003C4505">
            <w:pPr>
              <w:pStyle w:val="TAL"/>
              <w:rPr>
                <w:lang w:eastAsia="zh-CN"/>
              </w:rPr>
            </w:pPr>
            <w:r>
              <w:rPr>
                <w:lang w:eastAsia="zh-CN"/>
              </w:rPr>
              <w:t>O</w:t>
            </w:r>
          </w:p>
        </w:tc>
        <w:tc>
          <w:tcPr>
            <w:tcW w:w="1134" w:type="dxa"/>
          </w:tcPr>
          <w:p w:rsidR="003C4505" w:rsidRDefault="003C4505">
            <w:pPr>
              <w:pStyle w:val="TAL"/>
            </w:pPr>
            <w:r>
              <w:rPr>
                <w:rFonts w:cs="Arial"/>
                <w:szCs w:val="18"/>
                <w:lang w:eastAsia="zh-CN"/>
              </w:rPr>
              <w:t>0..1</w:t>
            </w:r>
          </w:p>
        </w:tc>
        <w:tc>
          <w:tcPr>
            <w:tcW w:w="2976" w:type="dxa"/>
          </w:tcPr>
          <w:p w:rsidR="003C4505" w:rsidRDefault="003C4505">
            <w:pPr>
              <w:pStyle w:val="TAL"/>
            </w:pPr>
            <w:r>
              <w:t xml:space="preserve">Recommended minimum time interval (in seconds) to be used to determine the </w:t>
            </w:r>
            <w:r>
              <w:rPr>
                <w:lang w:eastAsia="ko-KR"/>
              </w:rPr>
              <w:t>time when analytics information is needed</w:t>
            </w:r>
            <w:r>
              <w:t xml:space="preserve"> in similar future requests.</w:t>
            </w:r>
          </w:p>
          <w:p w:rsidR="003C4505" w:rsidRDefault="003C4505">
            <w:pPr>
              <w:pStyle w:val="TAL"/>
              <w:rPr>
                <w:rFonts w:cs="Arial"/>
                <w:szCs w:val="18"/>
              </w:rPr>
            </w:pPr>
            <w:r>
              <w:t xml:space="preserve">It may only be included if the </w:t>
            </w:r>
            <w:r>
              <w:rPr>
                <w:lang w:val="en-US" w:eastAsia="zh-CN"/>
              </w:rPr>
              <w:t>"</w:t>
            </w:r>
            <w:r>
              <w:t>cause</w:t>
            </w:r>
            <w:r>
              <w:rPr>
                <w:lang w:val="en-US" w:eastAsia="zh-CN"/>
              </w:rPr>
              <w:t xml:space="preserve">" attribute within the </w:t>
            </w:r>
            <w:r>
              <w:t>ProblemDetails</w:t>
            </w:r>
            <w:r>
              <w:rPr>
                <w:lang w:val="en-US" w:eastAsia="zh-CN"/>
              </w:rPr>
              <w:t xml:space="preserve"> data type is set to "</w:t>
            </w:r>
            <w:r>
              <w:t>UNSATISFIED_REQUESTED_ANALYTICS_TIME</w:t>
            </w:r>
            <w:r>
              <w:rPr>
                <w:lang w:val="en-US" w:eastAsia="zh-CN"/>
              </w:rPr>
              <w:t>"</w:t>
            </w:r>
            <w:r>
              <w:t>.</w:t>
            </w:r>
          </w:p>
        </w:tc>
        <w:tc>
          <w:tcPr>
            <w:tcW w:w="1628" w:type="dxa"/>
          </w:tcPr>
          <w:p w:rsidR="003C4505" w:rsidRDefault="003C4505">
            <w:pPr>
              <w:pStyle w:val="TAL"/>
              <w:rPr>
                <w:rFonts w:cs="Arial"/>
                <w:szCs w:val="18"/>
              </w:rPr>
            </w:pPr>
          </w:p>
        </w:tc>
      </w:tr>
    </w:tbl>
    <w:p w:rsidR="003C4505" w:rsidRDefault="003C4505"/>
    <w:p w:rsidR="003C4505" w:rsidRDefault="003C4505">
      <w:pPr>
        <w:pStyle w:val="5"/>
      </w:pPr>
      <w:bookmarkStart w:id="6128" w:name="_Toc90655970"/>
      <w:bookmarkStart w:id="6129" w:name="_Toc98233762"/>
      <w:bookmarkStart w:id="6130" w:name="_Toc114133936"/>
      <w:bookmarkStart w:id="6131" w:name="_Toc73564517"/>
      <w:bookmarkStart w:id="6132" w:name="_Toc138753386"/>
      <w:bookmarkStart w:id="6133" w:name="_Toc101244539"/>
      <w:bookmarkStart w:id="6134" w:name="_Toc85557177"/>
      <w:bookmarkStart w:id="6135" w:name="_Toc88667685"/>
      <w:bookmarkStart w:id="6136" w:name="_Toc94064375"/>
      <w:bookmarkStart w:id="6137" w:name="_Toc104539134"/>
      <w:bookmarkStart w:id="6138" w:name="_Toc112951257"/>
      <w:bookmarkStart w:id="6139" w:name="_Toc113031797"/>
      <w:bookmarkStart w:id="6140" w:name="_Toc129290418"/>
      <w:bookmarkStart w:id="6141" w:name="_Toc120688271"/>
      <w:bookmarkStart w:id="6142" w:name="_Toc85553078"/>
      <w:bookmarkStart w:id="6143" w:name="_Toc170119981"/>
      <w:bookmarkStart w:id="6144" w:name="_Toc175857118"/>
      <w:r>
        <w:t>5.2.6.2.6</w:t>
      </w:r>
      <w:r>
        <w:tab/>
        <w:t xml:space="preserve">Type </w:t>
      </w:r>
      <w:bookmarkEnd w:id="6131"/>
      <w:r>
        <w:t>ContextData</w:t>
      </w:r>
      <w:bookmarkEnd w:id="6128"/>
      <w:bookmarkEnd w:id="6129"/>
      <w:bookmarkEnd w:id="6130"/>
      <w:bookmarkEnd w:id="6132"/>
      <w:bookmarkEnd w:id="6133"/>
      <w:bookmarkEnd w:id="6134"/>
      <w:bookmarkEnd w:id="6135"/>
      <w:bookmarkEnd w:id="6136"/>
      <w:bookmarkEnd w:id="6137"/>
      <w:bookmarkEnd w:id="6138"/>
      <w:bookmarkEnd w:id="6139"/>
      <w:bookmarkEnd w:id="6140"/>
      <w:bookmarkEnd w:id="6141"/>
      <w:bookmarkEnd w:id="6142"/>
      <w:bookmarkEnd w:id="6143"/>
      <w:bookmarkEnd w:id="6144"/>
    </w:p>
    <w:p w:rsidR="008412AC" w:rsidRDefault="008412AC" w:rsidP="008412AC">
      <w:pPr>
        <w:pStyle w:val="TH"/>
      </w:pPr>
      <w:bookmarkStart w:id="6145" w:name="_Toc85553079"/>
      <w:bookmarkStart w:id="6146" w:name="_Toc113031798"/>
      <w:bookmarkStart w:id="6147" w:name="_Toc85557178"/>
      <w:bookmarkStart w:id="6148" w:name="_Toc88667686"/>
      <w:bookmarkStart w:id="6149" w:name="_Toc129290419"/>
      <w:bookmarkStart w:id="6150" w:name="_Toc90655971"/>
      <w:bookmarkStart w:id="6151" w:name="_Toc98233763"/>
      <w:bookmarkStart w:id="6152" w:name="_Toc104539135"/>
      <w:bookmarkStart w:id="6153" w:name="_Toc94064376"/>
      <w:bookmarkStart w:id="6154" w:name="_Toc138753387"/>
      <w:bookmarkStart w:id="6155" w:name="_Toc112951258"/>
      <w:bookmarkStart w:id="6156" w:name="_Toc114133937"/>
      <w:bookmarkStart w:id="6157" w:name="_Toc101244540"/>
      <w:bookmarkStart w:id="6158" w:name="_Toc120688272"/>
      <w:bookmarkStart w:id="6159" w:name="_Toc170119982"/>
      <w:r>
        <w:t>Table 5.2.6.2.6-1: Definition of type ContextData</w:t>
      </w:r>
    </w:p>
    <w:tbl>
      <w:tblPr>
        <w:tblW w:w="9495"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29"/>
        <w:gridCol w:w="1701"/>
        <w:gridCol w:w="426"/>
        <w:gridCol w:w="1134"/>
        <w:gridCol w:w="2977"/>
        <w:gridCol w:w="1628"/>
      </w:tblGrid>
      <w:tr w:rsidR="008412AC" w:rsidTr="008412AC">
        <w:trPr>
          <w:jc w:val="center"/>
        </w:trPr>
        <w:tc>
          <w:tcPr>
            <w:tcW w:w="1628" w:type="dxa"/>
            <w:tcBorders>
              <w:top w:val="single" w:sz="6" w:space="0" w:color="auto"/>
              <w:left w:val="single" w:sz="6" w:space="0" w:color="auto"/>
              <w:bottom w:val="single" w:sz="6" w:space="0" w:color="auto"/>
              <w:right w:val="single" w:sz="6" w:space="0" w:color="auto"/>
            </w:tcBorders>
            <w:shd w:val="clear" w:color="auto" w:fill="C0C0C0"/>
            <w:hideMark/>
          </w:tcPr>
          <w:p w:rsidR="008412AC" w:rsidRDefault="008412AC">
            <w:pPr>
              <w:pStyle w:val="TAH"/>
            </w:pPr>
            <w:r>
              <w:t>Attribute name</w:t>
            </w:r>
          </w:p>
        </w:tc>
        <w:tc>
          <w:tcPr>
            <w:tcW w:w="1701" w:type="dxa"/>
            <w:tcBorders>
              <w:top w:val="single" w:sz="6" w:space="0" w:color="auto"/>
              <w:left w:val="single" w:sz="6" w:space="0" w:color="auto"/>
              <w:bottom w:val="single" w:sz="6" w:space="0" w:color="auto"/>
              <w:right w:val="single" w:sz="6" w:space="0" w:color="auto"/>
            </w:tcBorders>
            <w:shd w:val="clear" w:color="auto" w:fill="C0C0C0"/>
            <w:hideMark/>
          </w:tcPr>
          <w:p w:rsidR="008412AC" w:rsidRDefault="008412AC">
            <w:pPr>
              <w:pStyle w:val="TAH"/>
            </w:pPr>
            <w:r>
              <w:t>Data type</w:t>
            </w:r>
          </w:p>
        </w:tc>
        <w:tc>
          <w:tcPr>
            <w:tcW w:w="426" w:type="dxa"/>
            <w:tcBorders>
              <w:top w:val="single" w:sz="6" w:space="0" w:color="auto"/>
              <w:left w:val="single" w:sz="6" w:space="0" w:color="auto"/>
              <w:bottom w:val="single" w:sz="6" w:space="0" w:color="auto"/>
              <w:right w:val="single" w:sz="6" w:space="0" w:color="auto"/>
            </w:tcBorders>
            <w:shd w:val="clear" w:color="auto" w:fill="C0C0C0"/>
            <w:hideMark/>
          </w:tcPr>
          <w:p w:rsidR="008412AC" w:rsidRDefault="008412AC">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rsidR="008412AC" w:rsidRDefault="008412AC">
            <w:pPr>
              <w:pStyle w:val="TAH"/>
            </w:pPr>
            <w:r>
              <w:t>Cardinality</w:t>
            </w:r>
          </w:p>
        </w:tc>
        <w:tc>
          <w:tcPr>
            <w:tcW w:w="2976" w:type="dxa"/>
            <w:tcBorders>
              <w:top w:val="single" w:sz="6" w:space="0" w:color="auto"/>
              <w:left w:val="single" w:sz="6" w:space="0" w:color="auto"/>
              <w:bottom w:val="single" w:sz="6" w:space="0" w:color="auto"/>
              <w:right w:val="single" w:sz="6" w:space="0" w:color="auto"/>
            </w:tcBorders>
            <w:shd w:val="clear" w:color="auto" w:fill="C0C0C0"/>
            <w:hideMark/>
          </w:tcPr>
          <w:p w:rsidR="008412AC" w:rsidRDefault="008412AC">
            <w:pPr>
              <w:pStyle w:val="TAH"/>
              <w:rPr>
                <w:rFonts w:cs="Arial"/>
                <w:szCs w:val="18"/>
              </w:rPr>
            </w:pPr>
            <w:r>
              <w:rPr>
                <w:rFonts w:cs="Arial"/>
                <w:szCs w:val="18"/>
              </w:rPr>
              <w:t>Description</w:t>
            </w:r>
          </w:p>
        </w:tc>
        <w:tc>
          <w:tcPr>
            <w:tcW w:w="1628" w:type="dxa"/>
            <w:tcBorders>
              <w:top w:val="single" w:sz="6" w:space="0" w:color="auto"/>
              <w:left w:val="single" w:sz="6" w:space="0" w:color="auto"/>
              <w:bottom w:val="single" w:sz="6" w:space="0" w:color="auto"/>
              <w:right w:val="single" w:sz="6" w:space="0" w:color="auto"/>
            </w:tcBorders>
            <w:shd w:val="clear" w:color="auto" w:fill="C0C0C0"/>
            <w:hideMark/>
          </w:tcPr>
          <w:p w:rsidR="008412AC" w:rsidRDefault="008412AC">
            <w:pPr>
              <w:pStyle w:val="TAH"/>
              <w:rPr>
                <w:rFonts w:cs="Arial"/>
                <w:szCs w:val="18"/>
              </w:rPr>
            </w:pPr>
            <w:r>
              <w:rPr>
                <w:rFonts w:cs="Arial"/>
                <w:szCs w:val="18"/>
              </w:rPr>
              <w:t>Applicability</w:t>
            </w:r>
          </w:p>
        </w:tc>
      </w:tr>
      <w:tr w:rsidR="008412AC" w:rsidTr="008412AC">
        <w:trPr>
          <w:jc w:val="center"/>
        </w:trPr>
        <w:tc>
          <w:tcPr>
            <w:tcW w:w="1628" w:type="dxa"/>
            <w:tcBorders>
              <w:top w:val="single" w:sz="6" w:space="0" w:color="auto"/>
              <w:left w:val="single" w:sz="6" w:space="0" w:color="auto"/>
              <w:bottom w:val="single" w:sz="6" w:space="0" w:color="auto"/>
              <w:right w:val="single" w:sz="6" w:space="0" w:color="auto"/>
            </w:tcBorders>
            <w:hideMark/>
          </w:tcPr>
          <w:p w:rsidR="008412AC" w:rsidRDefault="008412AC">
            <w:pPr>
              <w:pStyle w:val="TAL"/>
            </w:pPr>
            <w:r>
              <w:rPr>
                <w:lang w:eastAsia="zh-CN"/>
              </w:rPr>
              <w:t>contextElems</w:t>
            </w:r>
          </w:p>
        </w:tc>
        <w:tc>
          <w:tcPr>
            <w:tcW w:w="1701" w:type="dxa"/>
            <w:tcBorders>
              <w:top w:val="single" w:sz="6" w:space="0" w:color="auto"/>
              <w:left w:val="single" w:sz="6" w:space="0" w:color="auto"/>
              <w:bottom w:val="single" w:sz="6" w:space="0" w:color="auto"/>
              <w:right w:val="single" w:sz="6" w:space="0" w:color="auto"/>
            </w:tcBorders>
            <w:hideMark/>
          </w:tcPr>
          <w:p w:rsidR="008412AC" w:rsidRDefault="008412AC">
            <w:pPr>
              <w:pStyle w:val="TAL"/>
            </w:pPr>
            <w:r>
              <w:t>array(ContextElement)</w:t>
            </w:r>
          </w:p>
        </w:tc>
        <w:tc>
          <w:tcPr>
            <w:tcW w:w="426" w:type="dxa"/>
            <w:tcBorders>
              <w:top w:val="single" w:sz="6" w:space="0" w:color="auto"/>
              <w:left w:val="single" w:sz="6" w:space="0" w:color="auto"/>
              <w:bottom w:val="single" w:sz="6" w:space="0" w:color="auto"/>
              <w:right w:val="single" w:sz="6" w:space="0" w:color="auto"/>
            </w:tcBorders>
            <w:hideMark/>
          </w:tcPr>
          <w:p w:rsidR="008412AC" w:rsidRDefault="008412AC">
            <w:pPr>
              <w:pStyle w:val="TAL"/>
              <w:jc w:val="center"/>
              <w:rPr>
                <w:lang w:eastAsia="zh-CN"/>
              </w:rPr>
            </w:pPr>
            <w:r>
              <w:rPr>
                <w:lang w:eastAsia="zh-CN"/>
              </w:rPr>
              <w:t>M</w:t>
            </w:r>
          </w:p>
        </w:tc>
        <w:tc>
          <w:tcPr>
            <w:tcW w:w="1134" w:type="dxa"/>
            <w:tcBorders>
              <w:top w:val="single" w:sz="6" w:space="0" w:color="auto"/>
              <w:left w:val="single" w:sz="6" w:space="0" w:color="auto"/>
              <w:bottom w:val="single" w:sz="6" w:space="0" w:color="auto"/>
              <w:right w:val="single" w:sz="6" w:space="0" w:color="auto"/>
            </w:tcBorders>
            <w:hideMark/>
          </w:tcPr>
          <w:p w:rsidR="008412AC" w:rsidRDefault="008412AC">
            <w:pPr>
              <w:pStyle w:val="TAL"/>
            </w:pPr>
            <w:r>
              <w:rPr>
                <w:rFonts w:cs="Arial"/>
                <w:szCs w:val="18"/>
                <w:lang w:eastAsia="zh-CN"/>
              </w:rPr>
              <w:t>1..N</w:t>
            </w:r>
          </w:p>
        </w:tc>
        <w:tc>
          <w:tcPr>
            <w:tcW w:w="2976" w:type="dxa"/>
            <w:tcBorders>
              <w:top w:val="single" w:sz="6" w:space="0" w:color="auto"/>
              <w:left w:val="single" w:sz="6" w:space="0" w:color="auto"/>
              <w:bottom w:val="single" w:sz="6" w:space="0" w:color="auto"/>
              <w:right w:val="single" w:sz="6" w:space="0" w:color="auto"/>
            </w:tcBorders>
            <w:hideMark/>
          </w:tcPr>
          <w:p w:rsidR="008412AC" w:rsidRDefault="008412AC">
            <w:pPr>
              <w:pStyle w:val="TAL"/>
              <w:rPr>
                <w:rFonts w:cs="Arial"/>
                <w:szCs w:val="18"/>
              </w:rPr>
            </w:pPr>
            <w:r>
              <w:t>List of items that contain context information corresponding with a context identifier.</w:t>
            </w:r>
          </w:p>
        </w:tc>
        <w:tc>
          <w:tcPr>
            <w:tcW w:w="1628" w:type="dxa"/>
            <w:tcBorders>
              <w:top w:val="single" w:sz="6" w:space="0" w:color="auto"/>
              <w:left w:val="single" w:sz="6" w:space="0" w:color="auto"/>
              <w:bottom w:val="single" w:sz="6" w:space="0" w:color="auto"/>
              <w:right w:val="single" w:sz="6" w:space="0" w:color="auto"/>
            </w:tcBorders>
          </w:tcPr>
          <w:p w:rsidR="008412AC" w:rsidRDefault="008412AC">
            <w:pPr>
              <w:pStyle w:val="TAL"/>
              <w:rPr>
                <w:rFonts w:cs="Arial"/>
                <w:szCs w:val="18"/>
              </w:rPr>
            </w:pPr>
          </w:p>
        </w:tc>
      </w:tr>
      <w:tr w:rsidR="008412AC" w:rsidTr="008412AC">
        <w:trPr>
          <w:jc w:val="center"/>
        </w:trPr>
        <w:tc>
          <w:tcPr>
            <w:tcW w:w="1628" w:type="dxa"/>
            <w:tcBorders>
              <w:top w:val="single" w:sz="6" w:space="0" w:color="auto"/>
              <w:left w:val="single" w:sz="6" w:space="0" w:color="auto"/>
              <w:bottom w:val="single" w:sz="6" w:space="0" w:color="auto"/>
              <w:right w:val="single" w:sz="6" w:space="0" w:color="auto"/>
            </w:tcBorders>
            <w:hideMark/>
          </w:tcPr>
          <w:p w:rsidR="008412AC" w:rsidRDefault="008412AC">
            <w:pPr>
              <w:pStyle w:val="TAL"/>
              <w:rPr>
                <w:lang w:eastAsia="zh-CN"/>
              </w:rPr>
            </w:pPr>
            <w:r>
              <w:t>suppFeat</w:t>
            </w:r>
          </w:p>
        </w:tc>
        <w:tc>
          <w:tcPr>
            <w:tcW w:w="1701" w:type="dxa"/>
            <w:tcBorders>
              <w:top w:val="single" w:sz="6" w:space="0" w:color="auto"/>
              <w:left w:val="single" w:sz="6" w:space="0" w:color="auto"/>
              <w:bottom w:val="single" w:sz="6" w:space="0" w:color="auto"/>
              <w:right w:val="single" w:sz="6" w:space="0" w:color="auto"/>
            </w:tcBorders>
            <w:hideMark/>
          </w:tcPr>
          <w:p w:rsidR="008412AC" w:rsidRDefault="008412AC">
            <w:pPr>
              <w:pStyle w:val="TAL"/>
            </w:pPr>
            <w:r>
              <w:t>SupportedFeatures</w:t>
            </w:r>
          </w:p>
        </w:tc>
        <w:tc>
          <w:tcPr>
            <w:tcW w:w="426" w:type="dxa"/>
            <w:tcBorders>
              <w:top w:val="single" w:sz="6" w:space="0" w:color="auto"/>
              <w:left w:val="single" w:sz="6" w:space="0" w:color="auto"/>
              <w:bottom w:val="single" w:sz="6" w:space="0" w:color="auto"/>
              <w:right w:val="single" w:sz="6" w:space="0" w:color="auto"/>
            </w:tcBorders>
            <w:hideMark/>
          </w:tcPr>
          <w:p w:rsidR="008412AC" w:rsidRDefault="008412AC">
            <w:pPr>
              <w:pStyle w:val="TAL"/>
              <w:jc w:val="center"/>
              <w:rPr>
                <w:lang w:eastAsia="zh-CN"/>
              </w:rPr>
            </w:pPr>
            <w:r>
              <w:t>C</w:t>
            </w:r>
          </w:p>
        </w:tc>
        <w:tc>
          <w:tcPr>
            <w:tcW w:w="1134" w:type="dxa"/>
            <w:tcBorders>
              <w:top w:val="single" w:sz="6" w:space="0" w:color="auto"/>
              <w:left w:val="single" w:sz="6" w:space="0" w:color="auto"/>
              <w:bottom w:val="single" w:sz="6" w:space="0" w:color="auto"/>
              <w:right w:val="single" w:sz="6" w:space="0" w:color="auto"/>
            </w:tcBorders>
            <w:hideMark/>
          </w:tcPr>
          <w:p w:rsidR="008412AC" w:rsidRDefault="008412AC">
            <w:pPr>
              <w:pStyle w:val="TAL"/>
              <w:rPr>
                <w:rFonts w:cs="Arial"/>
                <w:szCs w:val="18"/>
                <w:lang w:eastAsia="zh-CN"/>
              </w:rPr>
            </w:pPr>
            <w:r>
              <w:t>0..1</w:t>
            </w:r>
          </w:p>
        </w:tc>
        <w:tc>
          <w:tcPr>
            <w:tcW w:w="2976" w:type="dxa"/>
            <w:tcBorders>
              <w:top w:val="single" w:sz="6" w:space="0" w:color="auto"/>
              <w:left w:val="single" w:sz="6" w:space="0" w:color="auto"/>
              <w:bottom w:val="single" w:sz="6" w:space="0" w:color="auto"/>
              <w:right w:val="single" w:sz="6" w:space="0" w:color="auto"/>
            </w:tcBorders>
            <w:hideMark/>
          </w:tcPr>
          <w:p w:rsidR="008412AC" w:rsidRDefault="008412AC">
            <w:pPr>
              <w:pStyle w:val="TAL"/>
            </w:pPr>
            <w:r>
              <w:t>List of Supported features used as described in clause 5.2.8.</w:t>
            </w:r>
          </w:p>
          <w:p w:rsidR="008412AC" w:rsidRDefault="008412AC">
            <w:pPr>
              <w:pStyle w:val="TAL"/>
            </w:pPr>
            <w:r>
              <w:t xml:space="preserve">This parameter shall be supplied by NWDAF in the reply of GET request that request </w:t>
            </w:r>
            <w:r>
              <w:rPr>
                <w:lang w:eastAsia="ko-KR"/>
              </w:rPr>
              <w:t>the analytics context information</w:t>
            </w:r>
            <w:r>
              <w:t>, if the consumer includes "supported-features" in the GET request.</w:t>
            </w:r>
          </w:p>
        </w:tc>
        <w:tc>
          <w:tcPr>
            <w:tcW w:w="1628" w:type="dxa"/>
            <w:tcBorders>
              <w:top w:val="single" w:sz="6" w:space="0" w:color="auto"/>
              <w:left w:val="single" w:sz="6" w:space="0" w:color="auto"/>
              <w:bottom w:val="single" w:sz="6" w:space="0" w:color="auto"/>
              <w:right w:val="single" w:sz="6" w:space="0" w:color="auto"/>
            </w:tcBorders>
          </w:tcPr>
          <w:p w:rsidR="008412AC" w:rsidRDefault="008412AC">
            <w:pPr>
              <w:pStyle w:val="TAL"/>
              <w:rPr>
                <w:rFonts w:cs="Arial"/>
                <w:szCs w:val="18"/>
              </w:rPr>
            </w:pPr>
          </w:p>
        </w:tc>
      </w:tr>
    </w:tbl>
    <w:p w:rsidR="008412AC" w:rsidRDefault="008412AC" w:rsidP="008412AC">
      <w:pPr>
        <w:rPr>
          <w:lang w:val="en-US"/>
        </w:rPr>
      </w:pPr>
    </w:p>
    <w:p w:rsidR="003C4505" w:rsidRDefault="003C4505">
      <w:pPr>
        <w:pStyle w:val="5"/>
      </w:pPr>
      <w:bookmarkStart w:id="6160" w:name="_Toc175857119"/>
      <w:r>
        <w:t>5.2.6.2.7</w:t>
      </w:r>
      <w:r>
        <w:tab/>
        <w:t>Type ContextElement</w:t>
      </w:r>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p>
    <w:p w:rsidR="003C4505" w:rsidRDefault="003C4505">
      <w:pPr>
        <w:pStyle w:val="TH"/>
      </w:pPr>
      <w:r>
        <w:t>Table 5.2.6.2.7-1: Definition of type ContextElement</w:t>
      </w:r>
    </w:p>
    <w:tbl>
      <w:tblPr>
        <w:tblW w:w="949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1701"/>
        <w:gridCol w:w="426"/>
        <w:gridCol w:w="1134"/>
        <w:gridCol w:w="2976"/>
        <w:gridCol w:w="1628"/>
      </w:tblGrid>
      <w:tr w:rsidR="003C4505">
        <w:trPr>
          <w:jc w:val="center"/>
        </w:trPr>
        <w:tc>
          <w:tcPr>
            <w:tcW w:w="1628" w:type="dxa"/>
            <w:shd w:val="clear" w:color="auto" w:fill="C0C0C0"/>
          </w:tcPr>
          <w:p w:rsidR="003C4505" w:rsidRDefault="003C4505">
            <w:pPr>
              <w:pStyle w:val="TAH"/>
            </w:pPr>
            <w:r>
              <w:t>Attribute name</w:t>
            </w:r>
          </w:p>
        </w:tc>
        <w:tc>
          <w:tcPr>
            <w:tcW w:w="1701"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976" w:type="dxa"/>
            <w:shd w:val="clear" w:color="auto" w:fill="C0C0C0"/>
          </w:tcPr>
          <w:p w:rsidR="003C4505" w:rsidRDefault="003C4505">
            <w:pPr>
              <w:pStyle w:val="TAH"/>
              <w:rPr>
                <w:rFonts w:cs="Arial"/>
                <w:szCs w:val="18"/>
              </w:rPr>
            </w:pPr>
            <w:r>
              <w:rPr>
                <w:rFonts w:cs="Arial"/>
                <w:szCs w:val="18"/>
              </w:rPr>
              <w:t>Description</w:t>
            </w:r>
          </w:p>
        </w:tc>
        <w:tc>
          <w:tcPr>
            <w:tcW w:w="1628" w:type="dxa"/>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1628" w:type="dxa"/>
          </w:tcPr>
          <w:p w:rsidR="003C4505" w:rsidRDefault="003C4505">
            <w:pPr>
              <w:pStyle w:val="TAL"/>
            </w:pPr>
            <w:r>
              <w:rPr>
                <w:lang w:eastAsia="zh-CN"/>
              </w:rPr>
              <w:t>contextId</w:t>
            </w:r>
          </w:p>
        </w:tc>
        <w:tc>
          <w:tcPr>
            <w:tcW w:w="1701" w:type="dxa"/>
          </w:tcPr>
          <w:p w:rsidR="003C4505" w:rsidRDefault="003C4505">
            <w:pPr>
              <w:pStyle w:val="TAL"/>
            </w:pPr>
            <w:r>
              <w:t>AnalyticsContextIdentifier</w:t>
            </w:r>
          </w:p>
        </w:tc>
        <w:tc>
          <w:tcPr>
            <w:tcW w:w="426" w:type="dxa"/>
          </w:tcPr>
          <w:p w:rsidR="003C4505" w:rsidRDefault="003C4505">
            <w:pPr>
              <w:pStyle w:val="TAL"/>
              <w:jc w:val="center"/>
              <w:rPr>
                <w:lang w:eastAsia="zh-CN"/>
              </w:rPr>
            </w:pPr>
            <w:r>
              <w:rPr>
                <w:lang w:eastAsia="zh-CN"/>
              </w:rPr>
              <w:t>M</w:t>
            </w:r>
          </w:p>
        </w:tc>
        <w:tc>
          <w:tcPr>
            <w:tcW w:w="1134" w:type="dxa"/>
          </w:tcPr>
          <w:p w:rsidR="003C4505" w:rsidRDefault="003C4505">
            <w:pPr>
              <w:pStyle w:val="TAL"/>
            </w:pPr>
            <w:r>
              <w:rPr>
                <w:rFonts w:cs="Arial"/>
                <w:szCs w:val="18"/>
                <w:lang w:eastAsia="zh-CN"/>
              </w:rPr>
              <w:t>1</w:t>
            </w:r>
          </w:p>
        </w:tc>
        <w:tc>
          <w:tcPr>
            <w:tcW w:w="2976" w:type="dxa"/>
          </w:tcPr>
          <w:p w:rsidR="003C4505" w:rsidRDefault="003C4505">
            <w:pPr>
              <w:pStyle w:val="TAL"/>
              <w:rPr>
                <w:rFonts w:cs="Arial"/>
                <w:szCs w:val="18"/>
              </w:rPr>
            </w:pPr>
            <w:r>
              <w:t>Context identifier of the context information contained in the rest of the attributes</w:t>
            </w:r>
            <w:r>
              <w:rPr>
                <w:lang w:eastAsia="zh-CN"/>
              </w:rPr>
              <w:t>.</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rPr>
                <w:lang w:eastAsia="zh-CN"/>
              </w:rPr>
            </w:pPr>
            <w:r>
              <w:rPr>
                <w:lang w:eastAsia="zh-CN"/>
              </w:rPr>
              <w:t>pendAnalytics</w:t>
            </w:r>
          </w:p>
        </w:tc>
        <w:tc>
          <w:tcPr>
            <w:tcW w:w="1701" w:type="dxa"/>
          </w:tcPr>
          <w:p w:rsidR="003C4505" w:rsidRDefault="003C4505">
            <w:pPr>
              <w:pStyle w:val="TAL"/>
            </w:pPr>
            <w:r>
              <w:t>array(EventNotification)</w:t>
            </w:r>
          </w:p>
        </w:tc>
        <w:tc>
          <w:tcPr>
            <w:tcW w:w="426" w:type="dxa"/>
          </w:tcPr>
          <w:p w:rsidR="003C4505" w:rsidRDefault="003C4505">
            <w:pPr>
              <w:pStyle w:val="TAL"/>
              <w:jc w:val="center"/>
              <w:rPr>
                <w:lang w:eastAsia="zh-CN"/>
              </w:rPr>
            </w:pPr>
            <w:r>
              <w:rPr>
                <w:lang w:eastAsia="zh-CN"/>
              </w:rPr>
              <w:t>C</w:t>
            </w:r>
          </w:p>
        </w:tc>
        <w:tc>
          <w:tcPr>
            <w:tcW w:w="1134" w:type="dxa"/>
          </w:tcPr>
          <w:p w:rsidR="003C4505" w:rsidRDefault="003C4505">
            <w:pPr>
              <w:pStyle w:val="TAL"/>
              <w:rPr>
                <w:rFonts w:cs="Arial"/>
                <w:szCs w:val="18"/>
                <w:lang w:eastAsia="zh-CN"/>
              </w:rPr>
            </w:pPr>
            <w:r>
              <w:rPr>
                <w:rFonts w:cs="Arial"/>
                <w:szCs w:val="18"/>
                <w:lang w:eastAsia="zh-CN"/>
              </w:rPr>
              <w:t>1..N</w:t>
            </w:r>
          </w:p>
        </w:tc>
        <w:tc>
          <w:tcPr>
            <w:tcW w:w="2976" w:type="dxa"/>
          </w:tcPr>
          <w:p w:rsidR="003C4505" w:rsidRDefault="003C4505">
            <w:pPr>
              <w:pStyle w:val="TAL"/>
            </w:pPr>
            <w:r>
              <w:t xml:space="preserve">Contains output analytics for the analytics subscription this context element is associated with, which have not yet been sent to the analytics consumer. It shall be provided if such analytics are available and the NF service consumer has requested </w:t>
            </w:r>
            <w:r>
              <w:rPr>
                <w:lang w:eastAsia="zh-CN"/>
              </w:rPr>
              <w:t>the "PENDING_ANALYTICS" context type.</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rPr>
                <w:lang w:eastAsia="zh-CN"/>
              </w:rPr>
            </w:pPr>
            <w:r>
              <w:rPr>
                <w:lang w:eastAsia="zh-CN"/>
              </w:rPr>
              <w:t>histAnalytics</w:t>
            </w:r>
          </w:p>
        </w:tc>
        <w:tc>
          <w:tcPr>
            <w:tcW w:w="1701" w:type="dxa"/>
          </w:tcPr>
          <w:p w:rsidR="003C4505" w:rsidRDefault="003C4505">
            <w:pPr>
              <w:pStyle w:val="TAL"/>
            </w:pPr>
            <w:r>
              <w:t>array(EventNotification)</w:t>
            </w:r>
          </w:p>
        </w:tc>
        <w:tc>
          <w:tcPr>
            <w:tcW w:w="426" w:type="dxa"/>
          </w:tcPr>
          <w:p w:rsidR="003C4505" w:rsidRDefault="003C4505">
            <w:pPr>
              <w:pStyle w:val="TAL"/>
              <w:jc w:val="center"/>
              <w:rPr>
                <w:lang w:eastAsia="zh-CN"/>
              </w:rPr>
            </w:pPr>
            <w:r>
              <w:rPr>
                <w:lang w:eastAsia="zh-CN"/>
              </w:rPr>
              <w:t>C</w:t>
            </w:r>
          </w:p>
        </w:tc>
        <w:tc>
          <w:tcPr>
            <w:tcW w:w="1134" w:type="dxa"/>
          </w:tcPr>
          <w:p w:rsidR="003C4505" w:rsidRDefault="003C4505">
            <w:pPr>
              <w:pStyle w:val="TAL"/>
              <w:rPr>
                <w:rFonts w:cs="Arial"/>
                <w:szCs w:val="18"/>
                <w:lang w:eastAsia="zh-CN"/>
              </w:rPr>
            </w:pPr>
            <w:r>
              <w:rPr>
                <w:rFonts w:cs="Arial"/>
                <w:szCs w:val="18"/>
                <w:lang w:eastAsia="zh-CN"/>
              </w:rPr>
              <w:t>1..N</w:t>
            </w:r>
          </w:p>
        </w:tc>
        <w:tc>
          <w:tcPr>
            <w:tcW w:w="2976" w:type="dxa"/>
          </w:tcPr>
          <w:p w:rsidR="003C4505" w:rsidRDefault="003C4505">
            <w:pPr>
              <w:pStyle w:val="TAL"/>
            </w:pPr>
            <w:r>
              <w:t xml:space="preserve">Contains historical output analytics for the analytics subscription this context element is associated with. It shall be provided if such analytics are available and the NF service consumer has requested </w:t>
            </w:r>
            <w:r>
              <w:rPr>
                <w:lang w:eastAsia="zh-CN"/>
              </w:rPr>
              <w:t>the "HISTORICAL_ANALYTICS" context type</w:t>
            </w:r>
            <w:r>
              <w:t>.</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rPr>
                <w:lang w:eastAsia="zh-CN"/>
              </w:rPr>
            </w:pPr>
            <w:r>
              <w:rPr>
                <w:lang w:eastAsia="zh-CN"/>
              </w:rPr>
              <w:t>lastOutputTime</w:t>
            </w:r>
          </w:p>
        </w:tc>
        <w:tc>
          <w:tcPr>
            <w:tcW w:w="1701" w:type="dxa"/>
          </w:tcPr>
          <w:p w:rsidR="003C4505" w:rsidRDefault="003C4505">
            <w:pPr>
              <w:pStyle w:val="TAL"/>
            </w:pPr>
            <w:r>
              <w:t>DateTime</w:t>
            </w:r>
          </w:p>
        </w:tc>
        <w:tc>
          <w:tcPr>
            <w:tcW w:w="426" w:type="dxa"/>
          </w:tcPr>
          <w:p w:rsidR="003C4505" w:rsidRDefault="003C4505">
            <w:pPr>
              <w:pStyle w:val="TAL"/>
              <w:jc w:val="center"/>
              <w:rPr>
                <w:lang w:eastAsia="zh-CN"/>
              </w:rPr>
            </w:pPr>
            <w:r>
              <w:rPr>
                <w:lang w:eastAsia="zh-CN"/>
              </w:rPr>
              <w:t>C</w:t>
            </w:r>
          </w:p>
        </w:tc>
        <w:tc>
          <w:tcPr>
            <w:tcW w:w="1134" w:type="dxa"/>
          </w:tcPr>
          <w:p w:rsidR="003C4505" w:rsidRDefault="003C4505">
            <w:pPr>
              <w:pStyle w:val="TAL"/>
              <w:rPr>
                <w:rFonts w:cs="Arial"/>
                <w:szCs w:val="18"/>
                <w:lang w:eastAsia="zh-CN"/>
              </w:rPr>
            </w:pPr>
            <w:r>
              <w:rPr>
                <w:rFonts w:cs="Arial"/>
                <w:szCs w:val="18"/>
                <w:lang w:eastAsia="zh-CN"/>
              </w:rPr>
              <w:t>0..1</w:t>
            </w:r>
          </w:p>
        </w:tc>
        <w:tc>
          <w:tcPr>
            <w:tcW w:w="2976" w:type="dxa"/>
          </w:tcPr>
          <w:p w:rsidR="003C4505" w:rsidRDefault="003C4505">
            <w:pPr>
              <w:pStyle w:val="TAL"/>
            </w:pPr>
            <w:r>
              <w:rPr>
                <w:lang w:eastAsia="ko-KR"/>
              </w:rPr>
              <w:t>Timestamp of the last output analytics provided to the analytics consumer. It shall be provided if output analytics had been provided and</w:t>
            </w:r>
            <w:r>
              <w:t xml:space="preserve"> the NF service consumer has requested </w:t>
            </w:r>
            <w:r>
              <w:rPr>
                <w:lang w:eastAsia="zh-CN"/>
              </w:rPr>
              <w:t>the "PENDING_ANALYTICS" and/or "HISTORICAL_ANALYTICS" context type. Ab</w:t>
            </w:r>
            <w:r>
              <w:t>sence of this attribute means that no output analytics had been sent.</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rPr>
                <w:lang w:eastAsia="zh-CN"/>
              </w:rPr>
            </w:pPr>
            <w:r>
              <w:rPr>
                <w:lang w:eastAsia="zh-CN"/>
              </w:rPr>
              <w:t>aggrSubs</w:t>
            </w:r>
          </w:p>
        </w:tc>
        <w:tc>
          <w:tcPr>
            <w:tcW w:w="1701" w:type="dxa"/>
          </w:tcPr>
          <w:p w:rsidR="003C4505" w:rsidRDefault="003C4505">
            <w:pPr>
              <w:pStyle w:val="TAL"/>
            </w:pPr>
            <w:r>
              <w:t>array(SpecificAnalyticsSubscription)</w:t>
            </w:r>
          </w:p>
        </w:tc>
        <w:tc>
          <w:tcPr>
            <w:tcW w:w="426" w:type="dxa"/>
          </w:tcPr>
          <w:p w:rsidR="003C4505" w:rsidRDefault="003C4505">
            <w:pPr>
              <w:pStyle w:val="TAL"/>
              <w:jc w:val="center"/>
              <w:rPr>
                <w:lang w:eastAsia="zh-CN"/>
              </w:rPr>
            </w:pPr>
            <w:r>
              <w:t>C</w:t>
            </w:r>
          </w:p>
        </w:tc>
        <w:tc>
          <w:tcPr>
            <w:tcW w:w="1134" w:type="dxa"/>
          </w:tcPr>
          <w:p w:rsidR="003C4505" w:rsidRDefault="003C4505">
            <w:pPr>
              <w:pStyle w:val="TAL"/>
              <w:rPr>
                <w:rFonts w:cs="Arial"/>
                <w:szCs w:val="18"/>
                <w:lang w:eastAsia="zh-CN"/>
              </w:rPr>
            </w:pPr>
            <w:r>
              <w:t>1..N</w:t>
            </w:r>
          </w:p>
        </w:tc>
        <w:tc>
          <w:tcPr>
            <w:tcW w:w="2976" w:type="dxa"/>
          </w:tcPr>
          <w:p w:rsidR="003C4505" w:rsidRDefault="003C4505">
            <w:pPr>
              <w:pStyle w:val="TAL"/>
            </w:pPr>
            <w:r>
              <w:rPr>
                <w:lang w:val="en-US" w:eastAsia="ko-KR"/>
              </w:rPr>
              <w:t>Contains a</w:t>
            </w:r>
            <w:r>
              <w:rPr>
                <w:lang w:eastAsia="zh-CN"/>
              </w:rPr>
              <w:t>nalytics subscription aggregation information, i.e. information about analytics subscriptions that the NWDAF has with other NWDAFs that collectively serve an analytics subscription. It shall be provided if such subscriptions exist and the NF service consumer has requested the "AGGR_SUBS" context type.</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rPr>
                <w:lang w:eastAsia="zh-CN"/>
              </w:rPr>
            </w:pPr>
            <w:r>
              <w:rPr>
                <w:lang w:eastAsia="zh-CN"/>
              </w:rPr>
              <w:t>histData</w:t>
            </w:r>
          </w:p>
        </w:tc>
        <w:tc>
          <w:tcPr>
            <w:tcW w:w="1701" w:type="dxa"/>
          </w:tcPr>
          <w:p w:rsidR="003C4505" w:rsidRDefault="003C4505">
            <w:pPr>
              <w:pStyle w:val="TAL"/>
            </w:pPr>
            <w:r>
              <w:t>array(HistoricalData)</w:t>
            </w:r>
          </w:p>
        </w:tc>
        <w:tc>
          <w:tcPr>
            <w:tcW w:w="426" w:type="dxa"/>
          </w:tcPr>
          <w:p w:rsidR="003C4505" w:rsidRDefault="003C4505">
            <w:pPr>
              <w:pStyle w:val="TAL"/>
              <w:jc w:val="center"/>
              <w:rPr>
                <w:lang w:eastAsia="zh-CN"/>
              </w:rPr>
            </w:pPr>
            <w:r>
              <w:rPr>
                <w:lang w:eastAsia="zh-CN"/>
              </w:rPr>
              <w:t>C</w:t>
            </w:r>
          </w:p>
        </w:tc>
        <w:tc>
          <w:tcPr>
            <w:tcW w:w="1134" w:type="dxa"/>
          </w:tcPr>
          <w:p w:rsidR="003C4505" w:rsidRDefault="003C4505">
            <w:pPr>
              <w:pStyle w:val="TAL"/>
              <w:rPr>
                <w:rFonts w:cs="Arial"/>
                <w:szCs w:val="18"/>
                <w:lang w:eastAsia="zh-CN"/>
              </w:rPr>
            </w:pPr>
            <w:r>
              <w:rPr>
                <w:rFonts w:cs="Arial"/>
                <w:szCs w:val="18"/>
                <w:lang w:eastAsia="zh-CN"/>
              </w:rPr>
              <w:t>1..N</w:t>
            </w:r>
          </w:p>
        </w:tc>
        <w:tc>
          <w:tcPr>
            <w:tcW w:w="2976" w:type="dxa"/>
          </w:tcPr>
          <w:p w:rsidR="003C4505" w:rsidRDefault="003C4505">
            <w:pPr>
              <w:pStyle w:val="TAL"/>
            </w:pPr>
            <w:r>
              <w:t xml:space="preserve">Contains </w:t>
            </w:r>
            <w:r>
              <w:rPr>
                <w:lang w:eastAsia="ko-KR"/>
              </w:rPr>
              <w:t>historical data</w:t>
            </w:r>
            <w:r>
              <w:t xml:space="preserve"> related to the analytics subscription this context element is associated with. </w:t>
            </w:r>
            <w:r>
              <w:rPr>
                <w:lang w:eastAsia="zh-CN"/>
              </w:rPr>
              <w:t>It shall be provided if such data exists and the NF service consumer has requested the "DATA" context type.</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rPr>
                <w:lang w:eastAsia="zh-CN"/>
              </w:rPr>
            </w:pPr>
            <w:r>
              <w:rPr>
                <w:lang w:eastAsia="zh-CN"/>
              </w:rPr>
              <w:t>adrfId</w:t>
            </w:r>
          </w:p>
        </w:tc>
        <w:tc>
          <w:tcPr>
            <w:tcW w:w="1701" w:type="dxa"/>
          </w:tcPr>
          <w:p w:rsidR="003C4505" w:rsidRDefault="003C4505">
            <w:pPr>
              <w:pStyle w:val="TAL"/>
            </w:pPr>
            <w:r>
              <w:t>NfInstanceId</w:t>
            </w:r>
          </w:p>
        </w:tc>
        <w:tc>
          <w:tcPr>
            <w:tcW w:w="426" w:type="dxa"/>
          </w:tcPr>
          <w:p w:rsidR="003C4505" w:rsidRDefault="003C4505">
            <w:pPr>
              <w:pStyle w:val="TAL"/>
              <w:jc w:val="center"/>
              <w:rPr>
                <w:lang w:eastAsia="zh-CN"/>
              </w:rPr>
            </w:pPr>
            <w:r>
              <w:rPr>
                <w:lang w:eastAsia="zh-CN"/>
              </w:rPr>
              <w:t>O</w:t>
            </w:r>
          </w:p>
        </w:tc>
        <w:tc>
          <w:tcPr>
            <w:tcW w:w="1134" w:type="dxa"/>
          </w:tcPr>
          <w:p w:rsidR="003C4505" w:rsidRDefault="003C4505">
            <w:pPr>
              <w:pStyle w:val="TAL"/>
              <w:rPr>
                <w:rFonts w:cs="Arial"/>
                <w:szCs w:val="18"/>
                <w:lang w:eastAsia="zh-CN"/>
              </w:rPr>
            </w:pPr>
            <w:r>
              <w:rPr>
                <w:rFonts w:cs="Arial"/>
                <w:szCs w:val="18"/>
                <w:lang w:eastAsia="zh-CN"/>
              </w:rPr>
              <w:t>0..1</w:t>
            </w:r>
          </w:p>
        </w:tc>
        <w:tc>
          <w:tcPr>
            <w:tcW w:w="2976" w:type="dxa"/>
          </w:tcPr>
          <w:p w:rsidR="003C4505" w:rsidRDefault="003C4505">
            <w:pPr>
              <w:pStyle w:val="TAL"/>
            </w:pPr>
            <w:r>
              <w:t xml:space="preserve">Identifier of the ADRF in which </w:t>
            </w:r>
            <w:r>
              <w:rPr>
                <w:lang w:eastAsia="ko-KR"/>
              </w:rPr>
              <w:t>the NWDAF stores analytics context information.</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rPr>
                <w:lang w:eastAsia="zh-CN"/>
              </w:rPr>
            </w:pPr>
            <w:r>
              <w:rPr>
                <w:lang w:eastAsia="zh-CN"/>
              </w:rPr>
              <w:t>adrfDataTypes</w:t>
            </w:r>
          </w:p>
        </w:tc>
        <w:tc>
          <w:tcPr>
            <w:tcW w:w="1701" w:type="dxa"/>
          </w:tcPr>
          <w:p w:rsidR="003C4505" w:rsidRDefault="003C4505">
            <w:pPr>
              <w:pStyle w:val="TAL"/>
            </w:pPr>
            <w:r>
              <w:t>array(AdrfDataType)</w:t>
            </w:r>
          </w:p>
        </w:tc>
        <w:tc>
          <w:tcPr>
            <w:tcW w:w="426" w:type="dxa"/>
          </w:tcPr>
          <w:p w:rsidR="003C4505" w:rsidRDefault="003C4505">
            <w:pPr>
              <w:pStyle w:val="TAL"/>
              <w:jc w:val="center"/>
              <w:rPr>
                <w:lang w:eastAsia="zh-CN"/>
              </w:rPr>
            </w:pPr>
            <w:r>
              <w:rPr>
                <w:lang w:eastAsia="zh-CN"/>
              </w:rPr>
              <w:t>C</w:t>
            </w:r>
          </w:p>
        </w:tc>
        <w:tc>
          <w:tcPr>
            <w:tcW w:w="1134" w:type="dxa"/>
          </w:tcPr>
          <w:p w:rsidR="003C4505" w:rsidRDefault="003C4505">
            <w:pPr>
              <w:pStyle w:val="TAL"/>
              <w:rPr>
                <w:rFonts w:cs="Arial"/>
                <w:szCs w:val="18"/>
                <w:lang w:eastAsia="zh-CN"/>
              </w:rPr>
            </w:pPr>
            <w:r>
              <w:rPr>
                <w:rFonts w:cs="Arial"/>
                <w:szCs w:val="18"/>
                <w:lang w:eastAsia="zh-CN"/>
              </w:rPr>
              <w:t>1..N</w:t>
            </w:r>
          </w:p>
        </w:tc>
        <w:tc>
          <w:tcPr>
            <w:tcW w:w="2976" w:type="dxa"/>
          </w:tcPr>
          <w:p w:rsidR="003C4505" w:rsidRDefault="003C4505">
            <w:pPr>
              <w:pStyle w:val="TAL"/>
            </w:pPr>
            <w:r>
              <w:t>Type(s) of data stored in the ADRF by the NWDAF. It shall be provided if the attribute "adrfId" is provided.</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rPr>
                <w:lang w:eastAsia="zh-CN"/>
              </w:rPr>
            </w:pPr>
            <w:r>
              <w:rPr>
                <w:lang w:eastAsia="zh-CN"/>
              </w:rPr>
              <w:t>aggrNwdafIds</w:t>
            </w:r>
          </w:p>
        </w:tc>
        <w:tc>
          <w:tcPr>
            <w:tcW w:w="1701" w:type="dxa"/>
          </w:tcPr>
          <w:p w:rsidR="003C4505" w:rsidRDefault="003C4505">
            <w:pPr>
              <w:pStyle w:val="TAL"/>
            </w:pPr>
            <w:r>
              <w:t>array(NfInstanceId)</w:t>
            </w:r>
          </w:p>
        </w:tc>
        <w:tc>
          <w:tcPr>
            <w:tcW w:w="426" w:type="dxa"/>
          </w:tcPr>
          <w:p w:rsidR="003C4505" w:rsidRDefault="003C4505">
            <w:pPr>
              <w:pStyle w:val="TAL"/>
              <w:jc w:val="center"/>
              <w:rPr>
                <w:lang w:eastAsia="zh-CN"/>
              </w:rPr>
            </w:pPr>
            <w:r>
              <w:rPr>
                <w:lang w:eastAsia="zh-CN"/>
              </w:rPr>
              <w:t>C</w:t>
            </w:r>
          </w:p>
        </w:tc>
        <w:tc>
          <w:tcPr>
            <w:tcW w:w="1134" w:type="dxa"/>
          </w:tcPr>
          <w:p w:rsidR="003C4505" w:rsidRDefault="003C4505">
            <w:pPr>
              <w:pStyle w:val="TAL"/>
              <w:rPr>
                <w:rFonts w:cs="Arial"/>
                <w:szCs w:val="18"/>
                <w:lang w:eastAsia="zh-CN"/>
              </w:rPr>
            </w:pPr>
            <w:r>
              <w:rPr>
                <w:rFonts w:cs="Arial"/>
                <w:szCs w:val="18"/>
                <w:lang w:eastAsia="zh-CN"/>
              </w:rPr>
              <w:t>1..N</w:t>
            </w:r>
          </w:p>
        </w:tc>
        <w:tc>
          <w:tcPr>
            <w:tcW w:w="2976" w:type="dxa"/>
          </w:tcPr>
          <w:p w:rsidR="003C4505" w:rsidRDefault="003C4505">
            <w:pPr>
              <w:pStyle w:val="TAL"/>
            </w:pPr>
            <w:r>
              <w:rPr>
                <w:lang w:eastAsia="ko-KR"/>
              </w:rPr>
              <w:t xml:space="preserve">NWDAF identifiers of NWDAF instances used by the NWDAF service consumer when aggregating multiple analytics subscriptions. It shall be provided if such information is available and </w:t>
            </w:r>
            <w:r>
              <w:rPr>
                <w:lang w:eastAsia="zh-CN"/>
              </w:rPr>
              <w:t>the NF service consumer has requested the "AGGR_INFO" context type.</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rPr>
                <w:lang w:eastAsia="zh-CN"/>
              </w:rPr>
            </w:pPr>
            <w:r>
              <w:rPr>
                <w:lang w:eastAsia="zh-CN"/>
              </w:rPr>
              <w:t>modelInfos</w:t>
            </w:r>
          </w:p>
        </w:tc>
        <w:tc>
          <w:tcPr>
            <w:tcW w:w="1701" w:type="dxa"/>
          </w:tcPr>
          <w:p w:rsidR="003C4505" w:rsidRDefault="003C4505">
            <w:pPr>
              <w:pStyle w:val="TAL"/>
            </w:pPr>
            <w:r>
              <w:t>array(ModelInfo)</w:t>
            </w:r>
          </w:p>
        </w:tc>
        <w:tc>
          <w:tcPr>
            <w:tcW w:w="426" w:type="dxa"/>
          </w:tcPr>
          <w:p w:rsidR="003C4505" w:rsidRDefault="003C4505">
            <w:pPr>
              <w:pStyle w:val="TAL"/>
              <w:jc w:val="center"/>
              <w:rPr>
                <w:lang w:eastAsia="zh-CN"/>
              </w:rPr>
            </w:pPr>
            <w:r>
              <w:rPr>
                <w:lang w:eastAsia="zh-CN"/>
              </w:rPr>
              <w:t>C</w:t>
            </w:r>
          </w:p>
        </w:tc>
        <w:tc>
          <w:tcPr>
            <w:tcW w:w="1134" w:type="dxa"/>
          </w:tcPr>
          <w:p w:rsidR="003C4505" w:rsidRDefault="003C4505">
            <w:pPr>
              <w:pStyle w:val="TAL"/>
              <w:rPr>
                <w:rFonts w:cs="Arial"/>
                <w:szCs w:val="18"/>
                <w:lang w:eastAsia="zh-CN"/>
              </w:rPr>
            </w:pPr>
            <w:r>
              <w:rPr>
                <w:rFonts w:cs="Arial"/>
                <w:szCs w:val="18"/>
                <w:lang w:eastAsia="zh-CN"/>
              </w:rPr>
              <w:t>1..N</w:t>
            </w:r>
          </w:p>
        </w:tc>
        <w:tc>
          <w:tcPr>
            <w:tcW w:w="2976" w:type="dxa"/>
          </w:tcPr>
          <w:p w:rsidR="003C4505" w:rsidRDefault="003C4505">
            <w:pPr>
              <w:pStyle w:val="TAL"/>
            </w:pPr>
            <w:r>
              <w:rPr>
                <w:lang w:val="en-US" w:eastAsia="ko-KR"/>
              </w:rPr>
              <w:t>Contains i</w:t>
            </w:r>
            <w:r>
              <w:rPr>
                <w:lang w:eastAsia="zh-CN"/>
              </w:rPr>
              <w:t>nformation identifying the ML model(s) that the consumer NWDAF is currently subscribing for the analytics</w:t>
            </w:r>
            <w:r>
              <w:rPr>
                <w:lang w:eastAsia="ko-KR"/>
              </w:rPr>
              <w:t xml:space="preserve">. It shall be provided if such information is available and </w:t>
            </w:r>
            <w:r>
              <w:rPr>
                <w:lang w:eastAsia="zh-CN"/>
              </w:rPr>
              <w:t>the NF service consumer has requested the "ML_MODELS" context type.</w:t>
            </w:r>
          </w:p>
        </w:tc>
        <w:tc>
          <w:tcPr>
            <w:tcW w:w="1628" w:type="dxa"/>
          </w:tcPr>
          <w:p w:rsidR="003C4505" w:rsidRDefault="003C4505">
            <w:pPr>
              <w:pStyle w:val="TAL"/>
              <w:rPr>
                <w:rFonts w:cs="Arial"/>
                <w:szCs w:val="18"/>
              </w:rPr>
            </w:pPr>
          </w:p>
        </w:tc>
      </w:tr>
    </w:tbl>
    <w:p w:rsidR="003C4505" w:rsidRDefault="003C4505"/>
    <w:p w:rsidR="003C4505" w:rsidRDefault="003C4505">
      <w:pPr>
        <w:pStyle w:val="5"/>
      </w:pPr>
      <w:bookmarkStart w:id="6161" w:name="_Toc88667687"/>
      <w:bookmarkStart w:id="6162" w:name="_Toc112951259"/>
      <w:bookmarkStart w:id="6163" w:name="_Toc114133938"/>
      <w:bookmarkStart w:id="6164" w:name="_Toc129290420"/>
      <w:bookmarkStart w:id="6165" w:name="_Toc101244541"/>
      <w:bookmarkStart w:id="6166" w:name="_Toc85553080"/>
      <w:bookmarkStart w:id="6167" w:name="_Toc94064377"/>
      <w:bookmarkStart w:id="6168" w:name="_Toc104539136"/>
      <w:bookmarkStart w:id="6169" w:name="_Toc90655972"/>
      <w:bookmarkStart w:id="6170" w:name="_Toc113031799"/>
      <w:bookmarkStart w:id="6171" w:name="_Toc120688273"/>
      <w:bookmarkStart w:id="6172" w:name="_Toc138753388"/>
      <w:bookmarkStart w:id="6173" w:name="_Toc98233764"/>
      <w:bookmarkStart w:id="6174" w:name="_Toc85557179"/>
      <w:bookmarkStart w:id="6175" w:name="_Toc170119983"/>
      <w:bookmarkStart w:id="6176" w:name="_Toc175857120"/>
      <w:r>
        <w:t>5.2.6.2.8</w:t>
      </w:r>
      <w:r>
        <w:tab/>
        <w:t>Type ContextIdList</w:t>
      </w:r>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p>
    <w:p w:rsidR="003C4505" w:rsidRDefault="003C4505">
      <w:pPr>
        <w:pStyle w:val="TH"/>
      </w:pPr>
      <w:r>
        <w:t>Table 5.2.6.2.8-1: Definition of type ContextIdList</w:t>
      </w:r>
    </w:p>
    <w:tbl>
      <w:tblPr>
        <w:tblW w:w="949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1701"/>
        <w:gridCol w:w="426"/>
        <w:gridCol w:w="1134"/>
        <w:gridCol w:w="2976"/>
        <w:gridCol w:w="1628"/>
      </w:tblGrid>
      <w:tr w:rsidR="003C4505">
        <w:trPr>
          <w:jc w:val="center"/>
        </w:trPr>
        <w:tc>
          <w:tcPr>
            <w:tcW w:w="1628" w:type="dxa"/>
            <w:shd w:val="clear" w:color="auto" w:fill="C0C0C0"/>
          </w:tcPr>
          <w:p w:rsidR="003C4505" w:rsidRDefault="003C4505">
            <w:pPr>
              <w:pStyle w:val="TAH"/>
            </w:pPr>
            <w:r>
              <w:t>Attribute name</w:t>
            </w:r>
          </w:p>
        </w:tc>
        <w:tc>
          <w:tcPr>
            <w:tcW w:w="1701"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976" w:type="dxa"/>
            <w:shd w:val="clear" w:color="auto" w:fill="C0C0C0"/>
          </w:tcPr>
          <w:p w:rsidR="003C4505" w:rsidRDefault="003C4505">
            <w:pPr>
              <w:pStyle w:val="TAH"/>
              <w:rPr>
                <w:rFonts w:cs="Arial"/>
                <w:szCs w:val="18"/>
              </w:rPr>
            </w:pPr>
            <w:r>
              <w:rPr>
                <w:rFonts w:cs="Arial"/>
                <w:szCs w:val="18"/>
              </w:rPr>
              <w:t>Description</w:t>
            </w:r>
          </w:p>
        </w:tc>
        <w:tc>
          <w:tcPr>
            <w:tcW w:w="1628" w:type="dxa"/>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1628" w:type="dxa"/>
          </w:tcPr>
          <w:p w:rsidR="003C4505" w:rsidRDefault="003C4505">
            <w:pPr>
              <w:pStyle w:val="TAL"/>
            </w:pPr>
            <w:r>
              <w:rPr>
                <w:lang w:eastAsia="zh-CN"/>
              </w:rPr>
              <w:t>contextIds</w:t>
            </w:r>
          </w:p>
        </w:tc>
        <w:tc>
          <w:tcPr>
            <w:tcW w:w="1701" w:type="dxa"/>
          </w:tcPr>
          <w:p w:rsidR="003C4505" w:rsidRDefault="003C4505">
            <w:pPr>
              <w:pStyle w:val="TAL"/>
            </w:pPr>
            <w:r>
              <w:t>array(AnalyticsContextIdentifier)</w:t>
            </w:r>
          </w:p>
        </w:tc>
        <w:tc>
          <w:tcPr>
            <w:tcW w:w="426" w:type="dxa"/>
          </w:tcPr>
          <w:p w:rsidR="003C4505" w:rsidRDefault="003C4505">
            <w:pPr>
              <w:pStyle w:val="TAL"/>
              <w:jc w:val="center"/>
              <w:rPr>
                <w:lang w:eastAsia="zh-CN"/>
              </w:rPr>
            </w:pPr>
            <w:r>
              <w:rPr>
                <w:lang w:eastAsia="zh-CN"/>
              </w:rPr>
              <w:t>M</w:t>
            </w:r>
          </w:p>
        </w:tc>
        <w:tc>
          <w:tcPr>
            <w:tcW w:w="1134" w:type="dxa"/>
          </w:tcPr>
          <w:p w:rsidR="003C4505" w:rsidRDefault="003C4505">
            <w:pPr>
              <w:pStyle w:val="TAL"/>
            </w:pPr>
            <w:r>
              <w:rPr>
                <w:rFonts w:cs="Arial"/>
                <w:szCs w:val="18"/>
                <w:lang w:eastAsia="zh-CN"/>
              </w:rPr>
              <w:t>1..N</w:t>
            </w:r>
          </w:p>
        </w:tc>
        <w:tc>
          <w:tcPr>
            <w:tcW w:w="2976" w:type="dxa"/>
          </w:tcPr>
          <w:p w:rsidR="003C4505" w:rsidRDefault="003C4505">
            <w:pPr>
              <w:pStyle w:val="TAL"/>
              <w:rPr>
                <w:rFonts w:cs="Arial"/>
                <w:szCs w:val="18"/>
              </w:rPr>
            </w:pPr>
            <w:r>
              <w:t>List of context identifiers of context information of analytics subscriptions.</w:t>
            </w:r>
          </w:p>
        </w:tc>
        <w:tc>
          <w:tcPr>
            <w:tcW w:w="1628" w:type="dxa"/>
          </w:tcPr>
          <w:p w:rsidR="003C4505" w:rsidRDefault="003C4505">
            <w:pPr>
              <w:pStyle w:val="TAL"/>
              <w:rPr>
                <w:rFonts w:cs="Arial"/>
                <w:szCs w:val="18"/>
              </w:rPr>
            </w:pPr>
          </w:p>
        </w:tc>
      </w:tr>
    </w:tbl>
    <w:p w:rsidR="003C4505" w:rsidRDefault="003C4505">
      <w:bookmarkStart w:id="6177" w:name="_Toc98233765"/>
      <w:bookmarkStart w:id="6178" w:name="_Toc85557180"/>
      <w:bookmarkStart w:id="6179" w:name="_Toc94064378"/>
      <w:bookmarkStart w:id="6180" w:name="_Toc88667688"/>
      <w:bookmarkStart w:id="6181" w:name="_Toc90655973"/>
      <w:bookmarkStart w:id="6182" w:name="_Toc85553081"/>
    </w:p>
    <w:p w:rsidR="003C4505" w:rsidRDefault="003C4505">
      <w:pPr>
        <w:pStyle w:val="5"/>
      </w:pPr>
      <w:bookmarkStart w:id="6183" w:name="_Toc101244542"/>
      <w:bookmarkStart w:id="6184" w:name="_Toc120688274"/>
      <w:bookmarkStart w:id="6185" w:name="_Toc104539137"/>
      <w:bookmarkStart w:id="6186" w:name="_Toc114133939"/>
      <w:bookmarkStart w:id="6187" w:name="_Toc129290421"/>
      <w:bookmarkStart w:id="6188" w:name="_Toc113031800"/>
      <w:bookmarkStart w:id="6189" w:name="_Toc112951260"/>
      <w:bookmarkStart w:id="6190" w:name="_Toc138753389"/>
      <w:bookmarkStart w:id="6191" w:name="_Toc170119984"/>
      <w:bookmarkStart w:id="6192" w:name="_Toc175857121"/>
      <w:r>
        <w:t>5.2.6.2.9</w:t>
      </w:r>
      <w:r>
        <w:tab/>
        <w:t>Type HistoricalData</w:t>
      </w:r>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p>
    <w:p w:rsidR="003C4505" w:rsidRDefault="003C4505">
      <w:pPr>
        <w:pStyle w:val="TH"/>
      </w:pPr>
      <w:r>
        <w:t>Table 5.2.6.2.9-1: Definition of type HistoricalData</w:t>
      </w:r>
    </w:p>
    <w:tbl>
      <w:tblPr>
        <w:tblW w:w="949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1701"/>
        <w:gridCol w:w="426"/>
        <w:gridCol w:w="1134"/>
        <w:gridCol w:w="2976"/>
        <w:gridCol w:w="1628"/>
      </w:tblGrid>
      <w:tr w:rsidR="003C4505">
        <w:trPr>
          <w:jc w:val="center"/>
        </w:trPr>
        <w:tc>
          <w:tcPr>
            <w:tcW w:w="1628" w:type="dxa"/>
            <w:shd w:val="clear" w:color="auto" w:fill="C0C0C0"/>
          </w:tcPr>
          <w:p w:rsidR="003C4505" w:rsidRDefault="003C4505">
            <w:pPr>
              <w:pStyle w:val="TAH"/>
            </w:pPr>
            <w:r>
              <w:t>Attribute name</w:t>
            </w:r>
          </w:p>
        </w:tc>
        <w:tc>
          <w:tcPr>
            <w:tcW w:w="1701"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976" w:type="dxa"/>
            <w:shd w:val="clear" w:color="auto" w:fill="C0C0C0"/>
          </w:tcPr>
          <w:p w:rsidR="003C4505" w:rsidRDefault="003C4505">
            <w:pPr>
              <w:pStyle w:val="TAH"/>
              <w:rPr>
                <w:rFonts w:cs="Arial"/>
                <w:szCs w:val="18"/>
              </w:rPr>
            </w:pPr>
            <w:r>
              <w:rPr>
                <w:rFonts w:cs="Arial"/>
                <w:szCs w:val="18"/>
              </w:rPr>
              <w:t>Description</w:t>
            </w:r>
          </w:p>
        </w:tc>
        <w:tc>
          <w:tcPr>
            <w:tcW w:w="1628" w:type="dxa"/>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1628" w:type="dxa"/>
          </w:tcPr>
          <w:p w:rsidR="003C4505" w:rsidRDefault="003C4505">
            <w:pPr>
              <w:pStyle w:val="TAL"/>
            </w:pPr>
            <w:r>
              <w:rPr>
                <w:lang w:val="de-DE"/>
              </w:rPr>
              <w:t>startTime</w:t>
            </w:r>
          </w:p>
        </w:tc>
        <w:tc>
          <w:tcPr>
            <w:tcW w:w="1701" w:type="dxa"/>
          </w:tcPr>
          <w:p w:rsidR="003C4505" w:rsidRDefault="003C4505">
            <w:pPr>
              <w:pStyle w:val="TAL"/>
            </w:pPr>
            <w:r>
              <w:t>DateTime</w:t>
            </w:r>
          </w:p>
        </w:tc>
        <w:tc>
          <w:tcPr>
            <w:tcW w:w="426" w:type="dxa"/>
          </w:tcPr>
          <w:p w:rsidR="003C4505" w:rsidRDefault="003C4505">
            <w:pPr>
              <w:pStyle w:val="TAL"/>
              <w:jc w:val="center"/>
              <w:rPr>
                <w:lang w:eastAsia="zh-CN"/>
              </w:rPr>
            </w:pPr>
            <w:r>
              <w:rPr>
                <w:lang w:eastAsia="zh-CN"/>
              </w:rPr>
              <w:t>O</w:t>
            </w:r>
          </w:p>
        </w:tc>
        <w:tc>
          <w:tcPr>
            <w:tcW w:w="1134" w:type="dxa"/>
          </w:tcPr>
          <w:p w:rsidR="003C4505" w:rsidRDefault="003C4505">
            <w:pPr>
              <w:pStyle w:val="TAL"/>
            </w:pPr>
            <w:r>
              <w:t>0..1</w:t>
            </w:r>
          </w:p>
        </w:tc>
        <w:tc>
          <w:tcPr>
            <w:tcW w:w="2976" w:type="dxa"/>
          </w:tcPr>
          <w:p w:rsidR="003C4505" w:rsidRDefault="003C4505">
            <w:pPr>
              <w:pStyle w:val="TAL"/>
              <w:rPr>
                <w:rFonts w:cs="Arial"/>
                <w:szCs w:val="18"/>
              </w:rPr>
            </w:pPr>
            <w:r>
              <w:rPr>
                <w:rFonts w:cs="Arial"/>
                <w:szCs w:val="18"/>
              </w:rPr>
              <w:t>Start of the time period during which the data was collected.</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t>endTime</w:t>
            </w:r>
          </w:p>
        </w:tc>
        <w:tc>
          <w:tcPr>
            <w:tcW w:w="1701" w:type="dxa"/>
          </w:tcPr>
          <w:p w:rsidR="003C4505" w:rsidRDefault="003C4505">
            <w:pPr>
              <w:pStyle w:val="TAL"/>
            </w:pPr>
            <w:r>
              <w:t>DateTime</w:t>
            </w:r>
          </w:p>
        </w:tc>
        <w:tc>
          <w:tcPr>
            <w:tcW w:w="426" w:type="dxa"/>
          </w:tcPr>
          <w:p w:rsidR="003C4505" w:rsidRDefault="003C4505">
            <w:pPr>
              <w:pStyle w:val="TAL"/>
              <w:jc w:val="center"/>
              <w:rPr>
                <w:lang w:eastAsia="zh-CN"/>
              </w:rPr>
            </w:pPr>
            <w:r>
              <w:rPr>
                <w:lang w:eastAsia="zh-CN"/>
              </w:rPr>
              <w:t>O</w:t>
            </w:r>
          </w:p>
        </w:tc>
        <w:tc>
          <w:tcPr>
            <w:tcW w:w="1134" w:type="dxa"/>
          </w:tcPr>
          <w:p w:rsidR="003C4505" w:rsidRDefault="003C4505">
            <w:pPr>
              <w:pStyle w:val="TAL"/>
            </w:pPr>
            <w:r>
              <w:t>0..1</w:t>
            </w:r>
          </w:p>
        </w:tc>
        <w:tc>
          <w:tcPr>
            <w:tcW w:w="2976" w:type="dxa"/>
          </w:tcPr>
          <w:p w:rsidR="003C4505" w:rsidRDefault="003C4505">
            <w:pPr>
              <w:pStyle w:val="TAL"/>
              <w:rPr>
                <w:rFonts w:cs="Arial"/>
                <w:szCs w:val="18"/>
              </w:rPr>
            </w:pPr>
            <w:r>
              <w:rPr>
                <w:rFonts w:cs="Arial"/>
                <w:szCs w:val="18"/>
              </w:rPr>
              <w:t>End of the time period during which the data was collected.</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t>subsWithSources</w:t>
            </w:r>
          </w:p>
        </w:tc>
        <w:tc>
          <w:tcPr>
            <w:tcW w:w="1701" w:type="dxa"/>
          </w:tcPr>
          <w:p w:rsidR="003C4505" w:rsidRDefault="003C4505">
            <w:pPr>
              <w:pStyle w:val="TAL"/>
            </w:pPr>
            <w:r>
              <w:t>array(SpecificDataSubscription)</w:t>
            </w:r>
          </w:p>
        </w:tc>
        <w:tc>
          <w:tcPr>
            <w:tcW w:w="426" w:type="dxa"/>
          </w:tcPr>
          <w:p w:rsidR="003C4505" w:rsidRDefault="003C4505">
            <w:pPr>
              <w:pStyle w:val="TAL"/>
              <w:jc w:val="center"/>
              <w:rPr>
                <w:lang w:eastAsia="zh-CN"/>
              </w:rPr>
            </w:pPr>
            <w:r>
              <w:rPr>
                <w:lang w:eastAsia="zh-CN"/>
              </w:rPr>
              <w:t>O</w:t>
            </w:r>
          </w:p>
        </w:tc>
        <w:tc>
          <w:tcPr>
            <w:tcW w:w="1134" w:type="dxa"/>
          </w:tcPr>
          <w:p w:rsidR="003C4505" w:rsidRDefault="003C4505">
            <w:pPr>
              <w:pStyle w:val="TAL"/>
            </w:pPr>
            <w:r>
              <w:t>1..N</w:t>
            </w:r>
          </w:p>
        </w:tc>
        <w:tc>
          <w:tcPr>
            <w:tcW w:w="2976" w:type="dxa"/>
          </w:tcPr>
          <w:p w:rsidR="003C4505" w:rsidRDefault="003C4505">
            <w:pPr>
              <w:pStyle w:val="TAL"/>
              <w:rPr>
                <w:rFonts w:cs="Arial"/>
                <w:szCs w:val="18"/>
              </w:rPr>
            </w:pPr>
            <w:r>
              <w:rPr>
                <w:rFonts w:cs="Arial"/>
                <w:szCs w:val="18"/>
              </w:rPr>
              <w:t>Information about subscriptions with the data sources.</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t>data</w:t>
            </w:r>
          </w:p>
        </w:tc>
        <w:tc>
          <w:tcPr>
            <w:tcW w:w="1701" w:type="dxa"/>
          </w:tcPr>
          <w:p w:rsidR="003C4505" w:rsidRDefault="003C4505">
            <w:pPr>
              <w:pStyle w:val="TAL"/>
            </w:pPr>
            <w:r>
              <w:t>array(DataNotification)</w:t>
            </w:r>
          </w:p>
        </w:tc>
        <w:tc>
          <w:tcPr>
            <w:tcW w:w="426" w:type="dxa"/>
          </w:tcPr>
          <w:p w:rsidR="003C4505" w:rsidRDefault="003C4505">
            <w:pPr>
              <w:pStyle w:val="TAL"/>
              <w:jc w:val="center"/>
              <w:rPr>
                <w:lang w:eastAsia="zh-CN"/>
              </w:rPr>
            </w:pPr>
            <w:r>
              <w:rPr>
                <w:lang w:eastAsia="zh-CN"/>
              </w:rPr>
              <w:t>M</w:t>
            </w:r>
          </w:p>
        </w:tc>
        <w:tc>
          <w:tcPr>
            <w:tcW w:w="1134" w:type="dxa"/>
          </w:tcPr>
          <w:p w:rsidR="003C4505" w:rsidRDefault="003C4505">
            <w:pPr>
              <w:pStyle w:val="TAL"/>
            </w:pPr>
            <w:r>
              <w:t>1..N</w:t>
            </w:r>
          </w:p>
        </w:tc>
        <w:tc>
          <w:tcPr>
            <w:tcW w:w="2976" w:type="dxa"/>
          </w:tcPr>
          <w:p w:rsidR="003C4505" w:rsidRDefault="003C4505">
            <w:pPr>
              <w:pStyle w:val="TAL"/>
              <w:rPr>
                <w:rFonts w:cs="Arial"/>
                <w:szCs w:val="18"/>
              </w:rPr>
            </w:pPr>
            <w:r>
              <w:rPr>
                <w:rFonts w:cs="Arial"/>
                <w:szCs w:val="18"/>
              </w:rPr>
              <w:t>Historical data related to the analytics.</w:t>
            </w:r>
          </w:p>
        </w:tc>
        <w:tc>
          <w:tcPr>
            <w:tcW w:w="1628" w:type="dxa"/>
          </w:tcPr>
          <w:p w:rsidR="003C4505" w:rsidRDefault="003C4505">
            <w:pPr>
              <w:pStyle w:val="TAL"/>
              <w:rPr>
                <w:rFonts w:cs="Arial"/>
                <w:szCs w:val="18"/>
              </w:rPr>
            </w:pPr>
          </w:p>
        </w:tc>
      </w:tr>
    </w:tbl>
    <w:p w:rsidR="003C4505" w:rsidRDefault="003C4505">
      <w:pPr>
        <w:rPr>
          <w:lang w:val="es-ES"/>
        </w:rPr>
      </w:pPr>
    </w:p>
    <w:p w:rsidR="003C4505" w:rsidRDefault="003C4505">
      <w:pPr>
        <w:pStyle w:val="5"/>
      </w:pPr>
      <w:bookmarkStart w:id="6193" w:name="_Toc138753390"/>
      <w:bookmarkStart w:id="6194" w:name="_Toc90655974"/>
      <w:bookmarkStart w:id="6195" w:name="_Toc98233766"/>
      <w:bookmarkStart w:id="6196" w:name="_Toc104539138"/>
      <w:bookmarkStart w:id="6197" w:name="_Toc120688275"/>
      <w:bookmarkStart w:id="6198" w:name="_Toc94064379"/>
      <w:bookmarkStart w:id="6199" w:name="_Toc85557181"/>
      <w:bookmarkStart w:id="6200" w:name="_Toc101244543"/>
      <w:bookmarkStart w:id="6201" w:name="_Toc112951261"/>
      <w:bookmarkStart w:id="6202" w:name="_Toc88667689"/>
      <w:bookmarkStart w:id="6203" w:name="_Toc85553082"/>
      <w:bookmarkStart w:id="6204" w:name="_Toc114133940"/>
      <w:bookmarkStart w:id="6205" w:name="_Toc129290422"/>
      <w:bookmarkStart w:id="6206" w:name="_Toc113031801"/>
      <w:bookmarkStart w:id="6207" w:name="_Toc170119985"/>
      <w:bookmarkStart w:id="6208" w:name="_Toc175857122"/>
      <w:r>
        <w:t>5.2.6.2.10</w:t>
      </w:r>
      <w:r>
        <w:tab/>
        <w:t>Type SpecificAnalyticsSubscription</w:t>
      </w:r>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p>
    <w:p w:rsidR="003C4505" w:rsidRDefault="003C4505">
      <w:pPr>
        <w:pStyle w:val="TH"/>
      </w:pPr>
      <w:r>
        <w:t>Table 5.2.6.2.10-1: Definition of type SpecificAnalyticsSubscription</w:t>
      </w:r>
    </w:p>
    <w:tbl>
      <w:tblPr>
        <w:tblW w:w="949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1701"/>
        <w:gridCol w:w="426"/>
        <w:gridCol w:w="1134"/>
        <w:gridCol w:w="2976"/>
        <w:gridCol w:w="1628"/>
      </w:tblGrid>
      <w:tr w:rsidR="003C4505">
        <w:trPr>
          <w:jc w:val="center"/>
        </w:trPr>
        <w:tc>
          <w:tcPr>
            <w:tcW w:w="1628" w:type="dxa"/>
            <w:shd w:val="clear" w:color="auto" w:fill="C0C0C0"/>
          </w:tcPr>
          <w:p w:rsidR="003C4505" w:rsidRDefault="003C4505">
            <w:pPr>
              <w:pStyle w:val="TAH"/>
            </w:pPr>
            <w:r>
              <w:t>Attribute name</w:t>
            </w:r>
          </w:p>
        </w:tc>
        <w:tc>
          <w:tcPr>
            <w:tcW w:w="1701"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976" w:type="dxa"/>
            <w:shd w:val="clear" w:color="auto" w:fill="C0C0C0"/>
          </w:tcPr>
          <w:p w:rsidR="003C4505" w:rsidRDefault="003C4505">
            <w:pPr>
              <w:pStyle w:val="TAH"/>
              <w:rPr>
                <w:rFonts w:cs="Arial"/>
                <w:szCs w:val="18"/>
              </w:rPr>
            </w:pPr>
            <w:r>
              <w:rPr>
                <w:rFonts w:cs="Arial"/>
                <w:szCs w:val="18"/>
              </w:rPr>
              <w:t>Description</w:t>
            </w:r>
          </w:p>
        </w:tc>
        <w:tc>
          <w:tcPr>
            <w:tcW w:w="1628" w:type="dxa"/>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1628" w:type="dxa"/>
          </w:tcPr>
          <w:p w:rsidR="003C4505" w:rsidRDefault="003C4505">
            <w:pPr>
              <w:pStyle w:val="TAL"/>
            </w:pPr>
            <w:r>
              <w:t>subscriptionId</w:t>
            </w:r>
          </w:p>
        </w:tc>
        <w:tc>
          <w:tcPr>
            <w:tcW w:w="1701" w:type="dxa"/>
          </w:tcPr>
          <w:p w:rsidR="003C4505" w:rsidRDefault="003C4505">
            <w:pPr>
              <w:pStyle w:val="TAL"/>
            </w:pPr>
            <w:r>
              <w:t>string</w:t>
            </w:r>
          </w:p>
        </w:tc>
        <w:tc>
          <w:tcPr>
            <w:tcW w:w="426" w:type="dxa"/>
          </w:tcPr>
          <w:p w:rsidR="003C4505" w:rsidRDefault="003C4505">
            <w:pPr>
              <w:pStyle w:val="TAL"/>
              <w:jc w:val="center"/>
            </w:pPr>
            <w:r>
              <w:t>M</w:t>
            </w:r>
          </w:p>
        </w:tc>
        <w:tc>
          <w:tcPr>
            <w:tcW w:w="1134" w:type="dxa"/>
          </w:tcPr>
          <w:p w:rsidR="003C4505" w:rsidRDefault="003C4505">
            <w:pPr>
              <w:pStyle w:val="TAL"/>
            </w:pPr>
            <w:r>
              <w:t>1</w:t>
            </w:r>
          </w:p>
        </w:tc>
        <w:tc>
          <w:tcPr>
            <w:tcW w:w="2976" w:type="dxa"/>
          </w:tcPr>
          <w:p w:rsidR="003C4505" w:rsidRDefault="003C4505">
            <w:pPr>
              <w:pStyle w:val="TAL"/>
              <w:rPr>
                <w:rFonts w:cs="Arial"/>
                <w:szCs w:val="18"/>
              </w:rPr>
            </w:pPr>
            <w:r>
              <w:t>The identifier of the specific analytics subscription.</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t>producerId</w:t>
            </w:r>
          </w:p>
        </w:tc>
        <w:tc>
          <w:tcPr>
            <w:tcW w:w="1701" w:type="dxa"/>
          </w:tcPr>
          <w:p w:rsidR="003C4505" w:rsidRDefault="003C4505">
            <w:pPr>
              <w:pStyle w:val="TAL"/>
            </w:pPr>
            <w:r>
              <w:t>NfInstanceId</w:t>
            </w:r>
          </w:p>
        </w:tc>
        <w:tc>
          <w:tcPr>
            <w:tcW w:w="426" w:type="dxa"/>
          </w:tcPr>
          <w:p w:rsidR="003C4505" w:rsidRDefault="003C4505">
            <w:pPr>
              <w:pStyle w:val="TAL"/>
              <w:jc w:val="center"/>
            </w:pPr>
            <w:r>
              <w:t>C</w:t>
            </w:r>
          </w:p>
        </w:tc>
        <w:tc>
          <w:tcPr>
            <w:tcW w:w="1134" w:type="dxa"/>
          </w:tcPr>
          <w:p w:rsidR="003C4505" w:rsidRDefault="003C4505">
            <w:pPr>
              <w:pStyle w:val="TAL"/>
            </w:pPr>
            <w:r>
              <w:t>0..1</w:t>
            </w:r>
          </w:p>
        </w:tc>
        <w:tc>
          <w:tcPr>
            <w:tcW w:w="2976" w:type="dxa"/>
          </w:tcPr>
          <w:p w:rsidR="003C4505" w:rsidRDefault="003C4505">
            <w:pPr>
              <w:pStyle w:val="TAL"/>
            </w:pPr>
            <w:r>
              <w:t>NWDAF instance identifier to which the NF service consumer has established this subscription. (NOTE)</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t>producerSetId</w:t>
            </w:r>
          </w:p>
        </w:tc>
        <w:tc>
          <w:tcPr>
            <w:tcW w:w="1701" w:type="dxa"/>
          </w:tcPr>
          <w:p w:rsidR="003C4505" w:rsidRDefault="003C4505">
            <w:pPr>
              <w:pStyle w:val="TAL"/>
            </w:pPr>
            <w:r>
              <w:t>NfSetId</w:t>
            </w:r>
          </w:p>
        </w:tc>
        <w:tc>
          <w:tcPr>
            <w:tcW w:w="426" w:type="dxa"/>
          </w:tcPr>
          <w:p w:rsidR="003C4505" w:rsidRDefault="003C4505">
            <w:pPr>
              <w:pStyle w:val="TAL"/>
              <w:jc w:val="center"/>
            </w:pPr>
            <w:r>
              <w:t>C</w:t>
            </w:r>
          </w:p>
        </w:tc>
        <w:tc>
          <w:tcPr>
            <w:tcW w:w="1134" w:type="dxa"/>
          </w:tcPr>
          <w:p w:rsidR="003C4505" w:rsidRDefault="003C4505">
            <w:pPr>
              <w:pStyle w:val="TAL"/>
            </w:pPr>
            <w:r>
              <w:t>0..1</w:t>
            </w:r>
          </w:p>
        </w:tc>
        <w:tc>
          <w:tcPr>
            <w:tcW w:w="2976" w:type="dxa"/>
          </w:tcPr>
          <w:p w:rsidR="003C4505" w:rsidRDefault="003C4505">
            <w:pPr>
              <w:pStyle w:val="TAL"/>
            </w:pPr>
            <w:r>
              <w:t>NWDAF set identifier to which the NF service consumer has established this subscription. (NOTE)</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t>nwdafEvSub</w:t>
            </w:r>
          </w:p>
        </w:tc>
        <w:tc>
          <w:tcPr>
            <w:tcW w:w="1701" w:type="dxa"/>
          </w:tcPr>
          <w:p w:rsidR="003C4505" w:rsidRDefault="003C4505">
            <w:pPr>
              <w:pStyle w:val="TAL"/>
            </w:pPr>
            <w:r>
              <w:t>NnwdafEventsSubscription</w:t>
            </w:r>
          </w:p>
        </w:tc>
        <w:tc>
          <w:tcPr>
            <w:tcW w:w="426" w:type="dxa"/>
          </w:tcPr>
          <w:p w:rsidR="003C4505" w:rsidRDefault="003C4505">
            <w:pPr>
              <w:pStyle w:val="TAL"/>
              <w:jc w:val="center"/>
            </w:pPr>
            <w:r>
              <w:t>M</w:t>
            </w:r>
          </w:p>
        </w:tc>
        <w:tc>
          <w:tcPr>
            <w:tcW w:w="1134" w:type="dxa"/>
          </w:tcPr>
          <w:p w:rsidR="003C4505" w:rsidRDefault="003C4505">
            <w:pPr>
              <w:pStyle w:val="TAL"/>
            </w:pPr>
            <w:r>
              <w:t>1</w:t>
            </w:r>
          </w:p>
        </w:tc>
        <w:tc>
          <w:tcPr>
            <w:tcW w:w="2976" w:type="dxa"/>
          </w:tcPr>
          <w:p w:rsidR="003C4505" w:rsidRDefault="003C4505">
            <w:pPr>
              <w:pStyle w:val="TAL"/>
            </w:pPr>
            <w:r>
              <w:t>Contains information about the analytics subscription.</w:t>
            </w:r>
          </w:p>
        </w:tc>
        <w:tc>
          <w:tcPr>
            <w:tcW w:w="1628" w:type="dxa"/>
          </w:tcPr>
          <w:p w:rsidR="003C4505" w:rsidRDefault="003C4505">
            <w:pPr>
              <w:pStyle w:val="TAL"/>
              <w:rPr>
                <w:rFonts w:cs="Arial"/>
                <w:szCs w:val="18"/>
              </w:rPr>
            </w:pPr>
          </w:p>
        </w:tc>
      </w:tr>
      <w:tr w:rsidR="003C4505">
        <w:trPr>
          <w:jc w:val="center"/>
        </w:trPr>
        <w:tc>
          <w:tcPr>
            <w:tcW w:w="9493" w:type="dxa"/>
            <w:gridSpan w:val="6"/>
          </w:tcPr>
          <w:p w:rsidR="003C4505" w:rsidRDefault="003C4505">
            <w:pPr>
              <w:pStyle w:val="TAN"/>
              <w:rPr>
                <w:rFonts w:cs="Arial"/>
                <w:szCs w:val="18"/>
              </w:rPr>
            </w:pPr>
            <w:r>
              <w:rPr>
                <w:rFonts w:cs="Arial"/>
                <w:szCs w:val="18"/>
              </w:rPr>
              <w:t>NOTE:</w:t>
            </w:r>
            <w:r>
              <w:tab/>
              <w:t>Exactly One of "producerId" and "producerSetId" shall be included.</w:t>
            </w:r>
          </w:p>
        </w:tc>
      </w:tr>
    </w:tbl>
    <w:p w:rsidR="003C4505" w:rsidRDefault="003C4505"/>
    <w:p w:rsidR="003C4505" w:rsidRDefault="003C4505">
      <w:pPr>
        <w:pStyle w:val="5"/>
      </w:pPr>
      <w:bookmarkStart w:id="6209" w:name="_Toc138753391"/>
      <w:bookmarkStart w:id="6210" w:name="_Toc112951262"/>
      <w:bookmarkStart w:id="6211" w:name="_Toc85557182"/>
      <w:bookmarkStart w:id="6212" w:name="_Toc88667690"/>
      <w:bookmarkStart w:id="6213" w:name="_Toc90655975"/>
      <w:bookmarkStart w:id="6214" w:name="_Toc94064380"/>
      <w:bookmarkStart w:id="6215" w:name="_Toc101244544"/>
      <w:bookmarkStart w:id="6216" w:name="_Toc114133941"/>
      <w:bookmarkStart w:id="6217" w:name="_Toc85553083"/>
      <w:bookmarkStart w:id="6218" w:name="_Toc120688276"/>
      <w:bookmarkStart w:id="6219" w:name="_Toc104539139"/>
      <w:bookmarkStart w:id="6220" w:name="_Toc129290423"/>
      <w:bookmarkStart w:id="6221" w:name="_Toc98233767"/>
      <w:bookmarkStart w:id="6222" w:name="_Toc113031802"/>
      <w:bookmarkStart w:id="6223" w:name="_Toc170119986"/>
      <w:bookmarkStart w:id="6224" w:name="_Toc175857123"/>
      <w:r>
        <w:t>5.2.6.2.11</w:t>
      </w:r>
      <w:r>
        <w:tab/>
        <w:t>Type RequestedContext</w:t>
      </w:r>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p>
    <w:p w:rsidR="003C4505" w:rsidRDefault="003C4505">
      <w:pPr>
        <w:pStyle w:val="TH"/>
      </w:pPr>
      <w:r>
        <w:t>Table 5.2.6.2.11-1: Definition of type RequestedContext</w:t>
      </w:r>
    </w:p>
    <w:tbl>
      <w:tblPr>
        <w:tblW w:w="949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1701"/>
        <w:gridCol w:w="426"/>
        <w:gridCol w:w="1134"/>
        <w:gridCol w:w="2976"/>
        <w:gridCol w:w="1628"/>
      </w:tblGrid>
      <w:tr w:rsidR="003C4505">
        <w:trPr>
          <w:jc w:val="center"/>
        </w:trPr>
        <w:tc>
          <w:tcPr>
            <w:tcW w:w="1628" w:type="dxa"/>
            <w:shd w:val="clear" w:color="auto" w:fill="C0C0C0"/>
          </w:tcPr>
          <w:p w:rsidR="003C4505" w:rsidRDefault="003C4505">
            <w:pPr>
              <w:pStyle w:val="TAH"/>
            </w:pPr>
            <w:r>
              <w:t>Attribute name</w:t>
            </w:r>
          </w:p>
        </w:tc>
        <w:tc>
          <w:tcPr>
            <w:tcW w:w="1701"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976" w:type="dxa"/>
            <w:shd w:val="clear" w:color="auto" w:fill="C0C0C0"/>
          </w:tcPr>
          <w:p w:rsidR="003C4505" w:rsidRDefault="003C4505">
            <w:pPr>
              <w:pStyle w:val="TAH"/>
              <w:rPr>
                <w:rFonts w:cs="Arial"/>
                <w:szCs w:val="18"/>
              </w:rPr>
            </w:pPr>
            <w:r>
              <w:rPr>
                <w:rFonts w:cs="Arial"/>
                <w:szCs w:val="18"/>
              </w:rPr>
              <w:t>Description</w:t>
            </w:r>
          </w:p>
        </w:tc>
        <w:tc>
          <w:tcPr>
            <w:tcW w:w="1628" w:type="dxa"/>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1628" w:type="dxa"/>
          </w:tcPr>
          <w:p w:rsidR="003C4505" w:rsidRDefault="003C4505">
            <w:pPr>
              <w:pStyle w:val="TAL"/>
            </w:pPr>
            <w:r>
              <w:t>contexts</w:t>
            </w:r>
          </w:p>
        </w:tc>
        <w:tc>
          <w:tcPr>
            <w:tcW w:w="1701" w:type="dxa"/>
          </w:tcPr>
          <w:p w:rsidR="003C4505" w:rsidRDefault="003C4505">
            <w:pPr>
              <w:pStyle w:val="TAL"/>
            </w:pPr>
            <w:r>
              <w:t>array(ContextType)</w:t>
            </w:r>
          </w:p>
        </w:tc>
        <w:tc>
          <w:tcPr>
            <w:tcW w:w="426" w:type="dxa"/>
          </w:tcPr>
          <w:p w:rsidR="003C4505" w:rsidRDefault="003C4505">
            <w:pPr>
              <w:pStyle w:val="TAL"/>
              <w:jc w:val="center"/>
            </w:pPr>
            <w:r>
              <w:t>M</w:t>
            </w:r>
          </w:p>
        </w:tc>
        <w:tc>
          <w:tcPr>
            <w:tcW w:w="1134" w:type="dxa"/>
          </w:tcPr>
          <w:p w:rsidR="003C4505" w:rsidRDefault="003C4505">
            <w:pPr>
              <w:pStyle w:val="TAL"/>
            </w:pPr>
            <w:r>
              <w:t>1..N</w:t>
            </w:r>
          </w:p>
        </w:tc>
        <w:tc>
          <w:tcPr>
            <w:tcW w:w="2976" w:type="dxa"/>
          </w:tcPr>
          <w:p w:rsidR="003C4505" w:rsidRDefault="003C4505">
            <w:pPr>
              <w:pStyle w:val="TAL"/>
              <w:rPr>
                <w:rFonts w:cs="Arial"/>
                <w:szCs w:val="18"/>
              </w:rPr>
            </w:pPr>
            <w:r>
              <w:t xml:space="preserve">Contains the types </w:t>
            </w:r>
            <w:r>
              <w:rPr>
                <w:lang w:eastAsia="ko-KR"/>
              </w:rPr>
              <w:t>of the analytics context information the consumer wishes to receive.</w:t>
            </w:r>
          </w:p>
        </w:tc>
        <w:tc>
          <w:tcPr>
            <w:tcW w:w="1628" w:type="dxa"/>
          </w:tcPr>
          <w:p w:rsidR="003C4505" w:rsidRDefault="003C4505">
            <w:pPr>
              <w:pStyle w:val="TAL"/>
              <w:rPr>
                <w:rFonts w:cs="Arial"/>
                <w:szCs w:val="18"/>
              </w:rPr>
            </w:pPr>
          </w:p>
        </w:tc>
      </w:tr>
    </w:tbl>
    <w:p w:rsidR="003C4505" w:rsidRDefault="003C4505"/>
    <w:p w:rsidR="003C4505" w:rsidRDefault="003C4505">
      <w:pPr>
        <w:pStyle w:val="5"/>
      </w:pPr>
      <w:bookmarkStart w:id="6225" w:name="_Toc90655976"/>
      <w:bookmarkStart w:id="6226" w:name="_Toc94064381"/>
      <w:bookmarkStart w:id="6227" w:name="_Toc98233768"/>
      <w:bookmarkStart w:id="6228" w:name="_Toc101244545"/>
      <w:bookmarkStart w:id="6229" w:name="_Toc112951263"/>
      <w:bookmarkStart w:id="6230" w:name="_Toc129290424"/>
      <w:bookmarkStart w:id="6231" w:name="_Toc120688277"/>
      <w:bookmarkStart w:id="6232" w:name="_Toc113031803"/>
      <w:bookmarkStart w:id="6233" w:name="_Toc138753392"/>
      <w:bookmarkStart w:id="6234" w:name="_Toc104539140"/>
      <w:bookmarkStart w:id="6235" w:name="_Toc114133942"/>
      <w:bookmarkStart w:id="6236" w:name="_Toc88667691"/>
      <w:bookmarkStart w:id="6237" w:name="_Toc170119987"/>
      <w:bookmarkStart w:id="6238" w:name="_Toc175857124"/>
      <w:r>
        <w:t>5.2.6.2.12</w:t>
      </w:r>
      <w:r>
        <w:tab/>
        <w:t>Type SmcceInfo</w:t>
      </w:r>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p>
    <w:p w:rsidR="003C4505" w:rsidRDefault="003C4505">
      <w:pPr>
        <w:pStyle w:val="TH"/>
      </w:pPr>
      <w:r>
        <w:t>Table 5.2.6.2.12-1: Definition of type SmcceInfo</w:t>
      </w:r>
    </w:p>
    <w:tbl>
      <w:tblPr>
        <w:tblW w:w="960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25"/>
        <w:gridCol w:w="1559"/>
        <w:gridCol w:w="426"/>
        <w:gridCol w:w="1134"/>
        <w:gridCol w:w="2835"/>
        <w:gridCol w:w="1824"/>
      </w:tblGrid>
      <w:tr w:rsidR="003C4505">
        <w:trPr>
          <w:jc w:val="center"/>
        </w:trPr>
        <w:tc>
          <w:tcPr>
            <w:tcW w:w="1825" w:type="dxa"/>
            <w:shd w:val="clear" w:color="auto" w:fill="C0C0C0"/>
          </w:tcPr>
          <w:p w:rsidR="003C4505" w:rsidRDefault="003C4505">
            <w:pPr>
              <w:pStyle w:val="TAH"/>
            </w:pPr>
            <w:r>
              <w:t>Attribute name</w:t>
            </w:r>
          </w:p>
        </w:tc>
        <w:tc>
          <w:tcPr>
            <w:tcW w:w="1559"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35" w:type="dxa"/>
            <w:shd w:val="clear" w:color="auto" w:fill="C0C0C0"/>
          </w:tcPr>
          <w:p w:rsidR="003C4505" w:rsidRDefault="003C4505">
            <w:pPr>
              <w:pStyle w:val="TAH"/>
            </w:pPr>
            <w:r>
              <w:t>Description</w:t>
            </w:r>
          </w:p>
        </w:tc>
        <w:tc>
          <w:tcPr>
            <w:tcW w:w="1824" w:type="dxa"/>
            <w:shd w:val="clear" w:color="auto" w:fill="C0C0C0"/>
          </w:tcPr>
          <w:p w:rsidR="003C4505" w:rsidRDefault="003C4505">
            <w:pPr>
              <w:pStyle w:val="TAH"/>
            </w:pPr>
            <w:r>
              <w:t>Applicability</w:t>
            </w:r>
          </w:p>
        </w:tc>
      </w:tr>
      <w:tr w:rsidR="003C4505">
        <w:trPr>
          <w:jc w:val="center"/>
        </w:trPr>
        <w:tc>
          <w:tcPr>
            <w:tcW w:w="1825" w:type="dxa"/>
            <w:vAlign w:val="center"/>
          </w:tcPr>
          <w:p w:rsidR="003C4505" w:rsidRDefault="003C4505">
            <w:pPr>
              <w:pStyle w:val="TAL"/>
            </w:pPr>
            <w:r>
              <w:t>dnn</w:t>
            </w:r>
          </w:p>
        </w:tc>
        <w:tc>
          <w:tcPr>
            <w:tcW w:w="1559" w:type="dxa"/>
          </w:tcPr>
          <w:p w:rsidR="003C4505" w:rsidRDefault="003C4505">
            <w:pPr>
              <w:pStyle w:val="TAL"/>
            </w:pPr>
            <w:r>
              <w:rPr>
                <w:lang w:eastAsia="zh-CN"/>
              </w:rPr>
              <w:t>Dnn</w:t>
            </w:r>
          </w:p>
        </w:tc>
        <w:tc>
          <w:tcPr>
            <w:tcW w:w="426" w:type="dxa"/>
          </w:tcPr>
          <w:p w:rsidR="003C4505" w:rsidRDefault="003C4505">
            <w:pPr>
              <w:pStyle w:val="TAC"/>
            </w:pPr>
            <w:r>
              <w:t>C</w:t>
            </w:r>
          </w:p>
        </w:tc>
        <w:tc>
          <w:tcPr>
            <w:tcW w:w="1134" w:type="dxa"/>
          </w:tcPr>
          <w:p w:rsidR="003C4505" w:rsidRDefault="003C4505">
            <w:pPr>
              <w:pStyle w:val="TAL"/>
            </w:pPr>
            <w:r>
              <w:rPr>
                <w:lang w:eastAsia="zh-CN"/>
              </w:rPr>
              <w:t>0..1</w:t>
            </w:r>
          </w:p>
        </w:tc>
        <w:tc>
          <w:tcPr>
            <w:tcW w:w="2835" w:type="dxa"/>
          </w:tcPr>
          <w:p w:rsidR="003C4505" w:rsidRDefault="003C4505">
            <w:pPr>
              <w:pStyle w:val="TAL"/>
              <w:rPr>
                <w:rFonts w:cs="Arial"/>
                <w:szCs w:val="18"/>
                <w:lang w:eastAsia="zh-CN"/>
              </w:rPr>
            </w:pPr>
            <w:r>
              <w:rPr>
                <w:rFonts w:cs="Arial"/>
                <w:szCs w:val="18"/>
                <w:lang w:eastAsia="zh-CN"/>
              </w:rPr>
              <w:t>Identifies DNN, a full DNN with both the Network Identifier and Operator Identifier, or a DNN with the Network Identifier only.</w:t>
            </w:r>
          </w:p>
          <w:p w:rsidR="003C4505" w:rsidRDefault="003C4505">
            <w:pPr>
              <w:pStyle w:val="TAL"/>
              <w:rPr>
                <w:rFonts w:cs="Arial"/>
                <w:szCs w:val="18"/>
              </w:rPr>
            </w:pPr>
            <w:r>
              <w:rPr>
                <w:lang w:eastAsia="zh-CN"/>
              </w:rPr>
              <w:t xml:space="preserve">Shall be present if the </w:t>
            </w:r>
            <w:r>
              <w:t>"dnns" was provided in the event subscription or analytics request.</w:t>
            </w:r>
          </w:p>
        </w:tc>
        <w:tc>
          <w:tcPr>
            <w:tcW w:w="1824" w:type="dxa"/>
          </w:tcPr>
          <w:p w:rsidR="003C4505" w:rsidRDefault="003C4505">
            <w:pPr>
              <w:keepNext/>
              <w:keepLines/>
              <w:spacing w:after="0"/>
              <w:rPr>
                <w:rFonts w:ascii="Arial" w:hAnsi="Arial" w:cs="Arial"/>
                <w:sz w:val="18"/>
                <w:szCs w:val="18"/>
              </w:rPr>
            </w:pPr>
          </w:p>
        </w:tc>
      </w:tr>
      <w:tr w:rsidR="003C4505">
        <w:trPr>
          <w:jc w:val="center"/>
        </w:trPr>
        <w:tc>
          <w:tcPr>
            <w:tcW w:w="1825" w:type="dxa"/>
            <w:vAlign w:val="center"/>
          </w:tcPr>
          <w:p w:rsidR="003C4505" w:rsidRDefault="003C4505">
            <w:pPr>
              <w:pStyle w:val="TAL"/>
            </w:pPr>
            <w:r>
              <w:rPr>
                <w:lang w:eastAsia="zh-CN"/>
              </w:rPr>
              <w:t>snssai</w:t>
            </w:r>
          </w:p>
        </w:tc>
        <w:tc>
          <w:tcPr>
            <w:tcW w:w="1559" w:type="dxa"/>
          </w:tcPr>
          <w:p w:rsidR="003C4505" w:rsidRDefault="003C4505">
            <w:pPr>
              <w:pStyle w:val="TAL"/>
            </w:pPr>
            <w:r>
              <w:rPr>
                <w:lang w:eastAsia="zh-CN"/>
              </w:rPr>
              <w:t>Snssai</w:t>
            </w:r>
          </w:p>
        </w:tc>
        <w:tc>
          <w:tcPr>
            <w:tcW w:w="426" w:type="dxa"/>
          </w:tcPr>
          <w:p w:rsidR="003C4505" w:rsidRDefault="003C4505">
            <w:pPr>
              <w:pStyle w:val="TAC"/>
            </w:pPr>
            <w:r>
              <w:t>C</w:t>
            </w:r>
          </w:p>
        </w:tc>
        <w:tc>
          <w:tcPr>
            <w:tcW w:w="1134" w:type="dxa"/>
          </w:tcPr>
          <w:p w:rsidR="003C4505" w:rsidRDefault="003C4505">
            <w:pPr>
              <w:pStyle w:val="TAL"/>
            </w:pPr>
            <w:r>
              <w:rPr>
                <w:lang w:eastAsia="zh-CN"/>
              </w:rPr>
              <w:t>0..1</w:t>
            </w:r>
          </w:p>
        </w:tc>
        <w:tc>
          <w:tcPr>
            <w:tcW w:w="2835" w:type="dxa"/>
          </w:tcPr>
          <w:p w:rsidR="003C4505" w:rsidRDefault="003C4505">
            <w:pPr>
              <w:pStyle w:val="TAL"/>
              <w:rPr>
                <w:rFonts w:cs="Arial"/>
                <w:szCs w:val="18"/>
                <w:lang w:eastAsia="zh-CN"/>
              </w:rPr>
            </w:pPr>
            <w:r>
              <w:rPr>
                <w:rFonts w:cs="Arial"/>
                <w:szCs w:val="18"/>
                <w:lang w:eastAsia="zh-CN"/>
              </w:rPr>
              <w:t>Identifies the network slice information.</w:t>
            </w:r>
          </w:p>
          <w:p w:rsidR="003C4505" w:rsidRDefault="003C4505">
            <w:pPr>
              <w:pStyle w:val="TAL"/>
              <w:rPr>
                <w:rFonts w:cs="Arial"/>
                <w:szCs w:val="18"/>
              </w:rPr>
            </w:pPr>
            <w:r>
              <w:rPr>
                <w:rFonts w:eastAsia="바탕"/>
              </w:rPr>
              <w:t xml:space="preserve">Shall be present if the </w:t>
            </w:r>
            <w:r>
              <w:t>"snssais" was provided in the event subscription or analytics request.</w:t>
            </w:r>
          </w:p>
        </w:tc>
        <w:tc>
          <w:tcPr>
            <w:tcW w:w="1824" w:type="dxa"/>
          </w:tcPr>
          <w:p w:rsidR="003C4505" w:rsidRDefault="003C4505">
            <w:pPr>
              <w:keepNext/>
              <w:keepLines/>
              <w:spacing w:after="0"/>
              <w:rPr>
                <w:rFonts w:ascii="Arial" w:hAnsi="Arial" w:cs="Arial"/>
                <w:sz w:val="18"/>
                <w:szCs w:val="18"/>
              </w:rPr>
            </w:pPr>
          </w:p>
        </w:tc>
      </w:tr>
      <w:tr w:rsidR="003C4505">
        <w:trPr>
          <w:jc w:val="center"/>
        </w:trPr>
        <w:tc>
          <w:tcPr>
            <w:tcW w:w="1825" w:type="dxa"/>
          </w:tcPr>
          <w:p w:rsidR="003C4505" w:rsidRDefault="003C4505">
            <w:pPr>
              <w:pStyle w:val="TAL"/>
            </w:pPr>
            <w:r>
              <w:t>smcceUeList</w:t>
            </w:r>
          </w:p>
        </w:tc>
        <w:tc>
          <w:tcPr>
            <w:tcW w:w="1559" w:type="dxa"/>
          </w:tcPr>
          <w:p w:rsidR="003C4505" w:rsidRDefault="003C4505">
            <w:pPr>
              <w:pStyle w:val="TAL"/>
            </w:pPr>
            <w:r>
              <w:t>SmcceUeList</w:t>
            </w:r>
          </w:p>
        </w:tc>
        <w:tc>
          <w:tcPr>
            <w:tcW w:w="426" w:type="dxa"/>
          </w:tcPr>
          <w:p w:rsidR="003C4505" w:rsidRDefault="003C4505">
            <w:pPr>
              <w:pStyle w:val="TAC"/>
            </w:pPr>
            <w:r>
              <w:t>M</w:t>
            </w:r>
          </w:p>
        </w:tc>
        <w:tc>
          <w:tcPr>
            <w:tcW w:w="1134" w:type="dxa"/>
          </w:tcPr>
          <w:p w:rsidR="003C4505" w:rsidRDefault="003C4505">
            <w:pPr>
              <w:pStyle w:val="TAL"/>
            </w:pPr>
            <w:r>
              <w:t>1</w:t>
            </w:r>
          </w:p>
        </w:tc>
        <w:tc>
          <w:tcPr>
            <w:tcW w:w="2835" w:type="dxa"/>
          </w:tcPr>
          <w:p w:rsidR="003C4505" w:rsidRDefault="003C4505">
            <w:pPr>
              <w:pStyle w:val="TAL"/>
              <w:rPr>
                <w:rFonts w:cs="Arial"/>
                <w:szCs w:val="18"/>
              </w:rPr>
            </w:pPr>
            <w:r>
              <w:rPr>
                <w:rFonts w:cs="Arial"/>
                <w:szCs w:val="18"/>
              </w:rPr>
              <w:t>Contains the l</w:t>
            </w:r>
            <w:r>
              <w:rPr>
                <w:lang w:eastAsia="ko-KR"/>
              </w:rPr>
              <w:t xml:space="preserve">ist of UEs classified based on </w:t>
            </w:r>
            <w:r>
              <w:t xml:space="preserve">experience level of </w:t>
            </w:r>
            <w:r>
              <w:rPr>
                <w:lang w:eastAsia="ko-KR"/>
              </w:rPr>
              <w:t>SM congestion control</w:t>
            </w:r>
            <w:r>
              <w:rPr>
                <w:rFonts w:cs="Arial"/>
                <w:szCs w:val="18"/>
              </w:rPr>
              <w:t>.</w:t>
            </w:r>
          </w:p>
        </w:tc>
        <w:tc>
          <w:tcPr>
            <w:tcW w:w="1824" w:type="dxa"/>
          </w:tcPr>
          <w:p w:rsidR="003C4505" w:rsidRDefault="003C4505">
            <w:pPr>
              <w:keepNext/>
              <w:keepLines/>
              <w:spacing w:after="0"/>
              <w:rPr>
                <w:rFonts w:ascii="Arial" w:hAnsi="Arial" w:cs="Arial"/>
                <w:sz w:val="18"/>
                <w:szCs w:val="18"/>
              </w:rPr>
            </w:pPr>
          </w:p>
        </w:tc>
      </w:tr>
    </w:tbl>
    <w:p w:rsidR="003C4505" w:rsidRDefault="003C4505">
      <w:pPr>
        <w:rPr>
          <w:lang w:val="en-US" w:eastAsia="ko-KR"/>
        </w:rPr>
      </w:pPr>
    </w:p>
    <w:p w:rsidR="003C4505" w:rsidRDefault="003C4505">
      <w:pPr>
        <w:pStyle w:val="5"/>
      </w:pPr>
      <w:bookmarkStart w:id="6239" w:name="_Toc112951264"/>
      <w:bookmarkStart w:id="6240" w:name="_Toc129290425"/>
      <w:bookmarkStart w:id="6241" w:name="_Toc113031804"/>
      <w:bookmarkStart w:id="6242" w:name="_Toc98233769"/>
      <w:bookmarkStart w:id="6243" w:name="_Toc138753393"/>
      <w:bookmarkStart w:id="6244" w:name="_Toc114133943"/>
      <w:bookmarkStart w:id="6245" w:name="_Toc104539141"/>
      <w:bookmarkStart w:id="6246" w:name="_Toc101244546"/>
      <w:bookmarkStart w:id="6247" w:name="_Toc94064382"/>
      <w:bookmarkStart w:id="6248" w:name="_Toc88667692"/>
      <w:bookmarkStart w:id="6249" w:name="_Toc90655977"/>
      <w:bookmarkStart w:id="6250" w:name="_Toc120688278"/>
      <w:bookmarkStart w:id="6251" w:name="_Toc170119988"/>
      <w:bookmarkStart w:id="6252" w:name="_Toc175857125"/>
      <w:r>
        <w:t>5.2.6.2.13</w:t>
      </w:r>
      <w:r>
        <w:tab/>
        <w:t>Type SmcceUeList</w:t>
      </w:r>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p>
    <w:p w:rsidR="003C4505" w:rsidRDefault="003C4505">
      <w:pPr>
        <w:pStyle w:val="TH"/>
      </w:pPr>
      <w:r>
        <w:t>Table 5.2.6.2.13-1: Definition of type SmcceUeList</w:t>
      </w:r>
    </w:p>
    <w:tbl>
      <w:tblPr>
        <w:tblW w:w="960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25"/>
        <w:gridCol w:w="1559"/>
        <w:gridCol w:w="426"/>
        <w:gridCol w:w="1134"/>
        <w:gridCol w:w="2835"/>
        <w:gridCol w:w="1824"/>
      </w:tblGrid>
      <w:tr w:rsidR="003C4505">
        <w:trPr>
          <w:jc w:val="center"/>
        </w:trPr>
        <w:tc>
          <w:tcPr>
            <w:tcW w:w="1825" w:type="dxa"/>
            <w:shd w:val="clear" w:color="auto" w:fill="C0C0C0"/>
          </w:tcPr>
          <w:p w:rsidR="003C4505" w:rsidRDefault="003C4505">
            <w:pPr>
              <w:pStyle w:val="TAH"/>
            </w:pPr>
            <w:r>
              <w:t>Attribute name</w:t>
            </w:r>
          </w:p>
        </w:tc>
        <w:tc>
          <w:tcPr>
            <w:tcW w:w="1559"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835" w:type="dxa"/>
            <w:shd w:val="clear" w:color="auto" w:fill="C0C0C0"/>
          </w:tcPr>
          <w:p w:rsidR="003C4505" w:rsidRDefault="003C4505">
            <w:pPr>
              <w:pStyle w:val="TAH"/>
            </w:pPr>
            <w:r>
              <w:t>Description</w:t>
            </w:r>
          </w:p>
        </w:tc>
        <w:tc>
          <w:tcPr>
            <w:tcW w:w="1824" w:type="dxa"/>
            <w:shd w:val="clear" w:color="auto" w:fill="C0C0C0"/>
          </w:tcPr>
          <w:p w:rsidR="003C4505" w:rsidRDefault="003C4505">
            <w:pPr>
              <w:pStyle w:val="TAH"/>
            </w:pPr>
            <w:r>
              <w:t>Applicability</w:t>
            </w:r>
          </w:p>
        </w:tc>
      </w:tr>
      <w:tr w:rsidR="003C4505">
        <w:trPr>
          <w:jc w:val="center"/>
        </w:trPr>
        <w:tc>
          <w:tcPr>
            <w:tcW w:w="1825" w:type="dxa"/>
            <w:vAlign w:val="center"/>
          </w:tcPr>
          <w:p w:rsidR="003C4505" w:rsidRDefault="003C4505">
            <w:pPr>
              <w:pStyle w:val="TAL"/>
            </w:pPr>
            <w:r>
              <w:t>highLevel</w:t>
            </w:r>
          </w:p>
        </w:tc>
        <w:tc>
          <w:tcPr>
            <w:tcW w:w="1559" w:type="dxa"/>
          </w:tcPr>
          <w:p w:rsidR="003C4505" w:rsidRDefault="003C4505">
            <w:pPr>
              <w:pStyle w:val="TAL"/>
            </w:pPr>
            <w:r>
              <w:rPr>
                <w:lang w:eastAsia="zh-CN"/>
              </w:rPr>
              <w:t>array(Supi)</w:t>
            </w:r>
          </w:p>
        </w:tc>
        <w:tc>
          <w:tcPr>
            <w:tcW w:w="426" w:type="dxa"/>
          </w:tcPr>
          <w:p w:rsidR="003C4505" w:rsidRDefault="003C4505">
            <w:pPr>
              <w:pStyle w:val="TAC"/>
            </w:pPr>
            <w:r>
              <w:t>C</w:t>
            </w:r>
          </w:p>
        </w:tc>
        <w:tc>
          <w:tcPr>
            <w:tcW w:w="1134" w:type="dxa"/>
          </w:tcPr>
          <w:p w:rsidR="003C4505" w:rsidRDefault="003C4505">
            <w:pPr>
              <w:pStyle w:val="TAL"/>
              <w:rPr>
                <w:lang w:eastAsia="zh-CN"/>
              </w:rPr>
            </w:pPr>
            <w:r>
              <w:rPr>
                <w:lang w:eastAsia="zh-CN"/>
              </w:rPr>
              <w:t>1..N</w:t>
            </w:r>
          </w:p>
        </w:tc>
        <w:tc>
          <w:tcPr>
            <w:tcW w:w="2835" w:type="dxa"/>
          </w:tcPr>
          <w:p w:rsidR="003C4505" w:rsidRDefault="003C4505">
            <w:pPr>
              <w:pStyle w:val="TAL"/>
              <w:rPr>
                <w:rFonts w:cs="Arial"/>
                <w:szCs w:val="18"/>
              </w:rPr>
            </w:pPr>
            <w:r>
              <w:t xml:space="preserve">A list of UEs whose experience level of </w:t>
            </w:r>
            <w:r>
              <w:rPr>
                <w:lang w:eastAsia="ko-KR"/>
              </w:rPr>
              <w:t xml:space="preserve">SMCC for </w:t>
            </w:r>
            <w:r>
              <w:t>specific DNN and/or S-NSSAI is high.</w:t>
            </w:r>
          </w:p>
          <w:p w:rsidR="003C4505" w:rsidRDefault="003C4505">
            <w:pPr>
              <w:pStyle w:val="TAL"/>
            </w:pPr>
            <w:r>
              <w:rPr>
                <w:rFonts w:cs="Arial"/>
                <w:szCs w:val="18"/>
              </w:rPr>
              <w:t>Shall be present if one of the elements in the "listOfAnaSubsets" attribute was set with value as "LIST_OF_HIGH_EXP_UE".</w:t>
            </w:r>
            <w:r>
              <w:rPr>
                <w:rFonts w:ascii="Times New Roman" w:hAnsi="Times New Roman"/>
                <w:sz w:val="20"/>
              </w:rPr>
              <w:t xml:space="preserve"> </w:t>
            </w:r>
            <w:r>
              <w:rPr>
                <w:rFonts w:cs="Arial"/>
                <w:szCs w:val="18"/>
              </w:rPr>
              <w:t>(NOTE 1) (NOTE 2)</w:t>
            </w:r>
          </w:p>
        </w:tc>
        <w:tc>
          <w:tcPr>
            <w:tcW w:w="1824" w:type="dxa"/>
          </w:tcPr>
          <w:p w:rsidR="003C4505" w:rsidRDefault="003C4505">
            <w:pPr>
              <w:keepNext/>
              <w:keepLines/>
              <w:spacing w:after="0"/>
              <w:rPr>
                <w:rFonts w:ascii="Arial" w:hAnsi="Arial" w:cs="Arial"/>
                <w:sz w:val="18"/>
                <w:szCs w:val="18"/>
              </w:rPr>
            </w:pPr>
          </w:p>
        </w:tc>
      </w:tr>
      <w:tr w:rsidR="003C4505">
        <w:trPr>
          <w:jc w:val="center"/>
        </w:trPr>
        <w:tc>
          <w:tcPr>
            <w:tcW w:w="1825" w:type="dxa"/>
          </w:tcPr>
          <w:p w:rsidR="003C4505" w:rsidRDefault="003C4505">
            <w:pPr>
              <w:pStyle w:val="TAL"/>
            </w:pPr>
            <w:r>
              <w:t>mediumLevel</w:t>
            </w:r>
          </w:p>
        </w:tc>
        <w:tc>
          <w:tcPr>
            <w:tcW w:w="1559" w:type="dxa"/>
          </w:tcPr>
          <w:p w:rsidR="003C4505" w:rsidRDefault="003C4505">
            <w:pPr>
              <w:pStyle w:val="TAL"/>
              <w:rPr>
                <w:lang w:eastAsia="zh-CN"/>
              </w:rPr>
            </w:pPr>
            <w:r>
              <w:rPr>
                <w:lang w:eastAsia="zh-CN"/>
              </w:rPr>
              <w:t>array(Supi)</w:t>
            </w:r>
          </w:p>
        </w:tc>
        <w:tc>
          <w:tcPr>
            <w:tcW w:w="426" w:type="dxa"/>
          </w:tcPr>
          <w:p w:rsidR="003C4505" w:rsidRDefault="003C4505">
            <w:pPr>
              <w:pStyle w:val="TAC"/>
            </w:pPr>
            <w:r>
              <w:t>C</w:t>
            </w:r>
          </w:p>
        </w:tc>
        <w:tc>
          <w:tcPr>
            <w:tcW w:w="1134" w:type="dxa"/>
          </w:tcPr>
          <w:p w:rsidR="003C4505" w:rsidRDefault="003C4505">
            <w:pPr>
              <w:pStyle w:val="TAL"/>
            </w:pPr>
            <w:r>
              <w:rPr>
                <w:lang w:eastAsia="zh-CN"/>
              </w:rPr>
              <w:t>1..N</w:t>
            </w:r>
          </w:p>
        </w:tc>
        <w:tc>
          <w:tcPr>
            <w:tcW w:w="2835" w:type="dxa"/>
          </w:tcPr>
          <w:p w:rsidR="003C4505" w:rsidRDefault="003C4505">
            <w:pPr>
              <w:pStyle w:val="TAL"/>
            </w:pPr>
            <w:r>
              <w:t xml:space="preserve">A list of UEs whose experience level of </w:t>
            </w:r>
            <w:r>
              <w:rPr>
                <w:lang w:eastAsia="ko-KR"/>
              </w:rPr>
              <w:t xml:space="preserve">SMCC for </w:t>
            </w:r>
            <w:r>
              <w:t>specific DNN and/or S-NSSAI is medium.</w:t>
            </w:r>
          </w:p>
          <w:p w:rsidR="003C4505" w:rsidRDefault="003C4505">
            <w:pPr>
              <w:pStyle w:val="TAL"/>
            </w:pPr>
            <w:r>
              <w:rPr>
                <w:rFonts w:cs="Arial"/>
                <w:szCs w:val="18"/>
              </w:rPr>
              <w:t>Shall be present if one of the elements in the "listOfAnaSubsets" attribute was set with value as "LIST_OF_MEDIUM_EXP_UE". (NOTE 1) (NOTE 2)</w:t>
            </w:r>
          </w:p>
        </w:tc>
        <w:tc>
          <w:tcPr>
            <w:tcW w:w="1824" w:type="dxa"/>
          </w:tcPr>
          <w:p w:rsidR="003C4505" w:rsidRDefault="003C4505">
            <w:pPr>
              <w:keepNext/>
              <w:keepLines/>
              <w:spacing w:after="0"/>
              <w:rPr>
                <w:rFonts w:ascii="Arial" w:hAnsi="Arial" w:cs="Arial"/>
                <w:sz w:val="18"/>
                <w:szCs w:val="18"/>
              </w:rPr>
            </w:pPr>
          </w:p>
        </w:tc>
      </w:tr>
      <w:tr w:rsidR="003C4505">
        <w:trPr>
          <w:jc w:val="center"/>
        </w:trPr>
        <w:tc>
          <w:tcPr>
            <w:tcW w:w="1825" w:type="dxa"/>
          </w:tcPr>
          <w:p w:rsidR="003C4505" w:rsidRDefault="003C4505">
            <w:pPr>
              <w:pStyle w:val="TAL"/>
            </w:pPr>
            <w:r>
              <w:t>lowLevel</w:t>
            </w:r>
          </w:p>
        </w:tc>
        <w:tc>
          <w:tcPr>
            <w:tcW w:w="1559" w:type="dxa"/>
          </w:tcPr>
          <w:p w:rsidR="003C4505" w:rsidRDefault="003C4505">
            <w:pPr>
              <w:pStyle w:val="TAL"/>
              <w:rPr>
                <w:lang w:eastAsia="zh-CN"/>
              </w:rPr>
            </w:pPr>
            <w:r>
              <w:rPr>
                <w:lang w:eastAsia="zh-CN"/>
              </w:rPr>
              <w:t>array(Supi)</w:t>
            </w:r>
          </w:p>
        </w:tc>
        <w:tc>
          <w:tcPr>
            <w:tcW w:w="426" w:type="dxa"/>
          </w:tcPr>
          <w:p w:rsidR="003C4505" w:rsidRDefault="003C4505">
            <w:pPr>
              <w:pStyle w:val="TAC"/>
            </w:pPr>
            <w:r>
              <w:t>C</w:t>
            </w:r>
          </w:p>
        </w:tc>
        <w:tc>
          <w:tcPr>
            <w:tcW w:w="1134" w:type="dxa"/>
          </w:tcPr>
          <w:p w:rsidR="003C4505" w:rsidRDefault="003C4505">
            <w:pPr>
              <w:pStyle w:val="TAL"/>
            </w:pPr>
            <w:r>
              <w:rPr>
                <w:lang w:eastAsia="zh-CN"/>
              </w:rPr>
              <w:t>1..N</w:t>
            </w:r>
          </w:p>
        </w:tc>
        <w:tc>
          <w:tcPr>
            <w:tcW w:w="2835" w:type="dxa"/>
          </w:tcPr>
          <w:p w:rsidR="003C4505" w:rsidRDefault="003C4505">
            <w:pPr>
              <w:pStyle w:val="TAL"/>
            </w:pPr>
            <w:r>
              <w:t xml:space="preserve">A list of UEs whose experience level of </w:t>
            </w:r>
            <w:r>
              <w:rPr>
                <w:lang w:eastAsia="ko-KR"/>
              </w:rPr>
              <w:t xml:space="preserve">SMCC for </w:t>
            </w:r>
            <w:r>
              <w:t>specific DNN and/or S-NSSAI is low.</w:t>
            </w:r>
          </w:p>
          <w:p w:rsidR="003C4505" w:rsidRDefault="003C4505">
            <w:pPr>
              <w:pStyle w:val="TAL"/>
            </w:pPr>
            <w:r>
              <w:rPr>
                <w:rFonts w:cs="Arial"/>
                <w:szCs w:val="18"/>
              </w:rPr>
              <w:t>Shall be present if one of the elements in the "listOfAnaSubsets" attribute was set with value as "LIST_OF_LOW_EXP_UE". (NOTE 1) (NOTE 2)</w:t>
            </w:r>
          </w:p>
        </w:tc>
        <w:tc>
          <w:tcPr>
            <w:tcW w:w="1824" w:type="dxa"/>
          </w:tcPr>
          <w:p w:rsidR="003C4505" w:rsidRDefault="003C4505">
            <w:pPr>
              <w:keepNext/>
              <w:keepLines/>
              <w:spacing w:after="0"/>
              <w:rPr>
                <w:rFonts w:ascii="Arial" w:hAnsi="Arial" w:cs="Arial"/>
                <w:sz w:val="18"/>
                <w:szCs w:val="18"/>
              </w:rPr>
            </w:pPr>
          </w:p>
        </w:tc>
      </w:tr>
      <w:tr w:rsidR="003C4505">
        <w:trPr>
          <w:jc w:val="center"/>
        </w:trPr>
        <w:tc>
          <w:tcPr>
            <w:tcW w:w="9603" w:type="dxa"/>
            <w:gridSpan w:val="6"/>
          </w:tcPr>
          <w:p w:rsidR="003C4505" w:rsidRDefault="003C4505">
            <w:pPr>
              <w:pStyle w:val="TAN"/>
              <w:rPr>
                <w:lang w:eastAsia="zh-CN"/>
              </w:rPr>
            </w:pPr>
            <w:r>
              <w:rPr>
                <w:lang w:eastAsia="zh-CN"/>
              </w:rPr>
              <w:t>NOTE 1:</w:t>
            </w:r>
            <w:r>
              <w:rPr>
                <w:lang w:eastAsia="zh-CN"/>
              </w:rPr>
              <w:tab/>
              <w:t>At least one of "</w:t>
            </w:r>
            <w:r>
              <w:t>highLevel</w:t>
            </w:r>
            <w:r>
              <w:rPr>
                <w:lang w:eastAsia="zh-CN"/>
              </w:rPr>
              <w:t>", "</w:t>
            </w:r>
            <w:r>
              <w:t>mediumLevel</w:t>
            </w:r>
            <w:r>
              <w:rPr>
                <w:lang w:eastAsia="zh-CN"/>
              </w:rPr>
              <w:t>" or "</w:t>
            </w:r>
            <w:r>
              <w:t>lowLevel</w:t>
            </w:r>
            <w:r>
              <w:rPr>
                <w:lang w:eastAsia="zh-CN"/>
              </w:rPr>
              <w:t>" shall be provided.</w:t>
            </w:r>
          </w:p>
          <w:p w:rsidR="003C4505" w:rsidRDefault="003C4505">
            <w:pPr>
              <w:pStyle w:val="TAN"/>
              <w:rPr>
                <w:rFonts w:cs="Arial"/>
                <w:szCs w:val="18"/>
              </w:rPr>
            </w:pPr>
            <w:r>
              <w:rPr>
                <w:lang w:eastAsia="zh-CN"/>
              </w:rPr>
              <w:t>NOTE</w:t>
            </w:r>
            <w:r>
              <w:rPr>
                <w:rFonts w:cs="Arial"/>
                <w:szCs w:val="18"/>
              </w:rPr>
              <w:t> 2</w:t>
            </w:r>
            <w:r>
              <w:rPr>
                <w:lang w:eastAsia="zh-CN"/>
              </w:rPr>
              <w:t>:</w:t>
            </w:r>
            <w:r>
              <w:rPr>
                <w:lang w:eastAsia="zh-CN"/>
              </w:rPr>
              <w:tab/>
              <w:t>If the "listOfAnaSubsets" attribute with value only applicable to SMCCE event is present in the request, then only the corresponding attribute(s) shall be present.</w:t>
            </w:r>
          </w:p>
        </w:tc>
      </w:tr>
    </w:tbl>
    <w:p w:rsidR="003C4505" w:rsidRDefault="003C4505"/>
    <w:p w:rsidR="003C4505" w:rsidRDefault="003C4505">
      <w:pPr>
        <w:pStyle w:val="5"/>
      </w:pPr>
      <w:bookmarkStart w:id="6253" w:name="_Toc120688279"/>
      <w:bookmarkStart w:id="6254" w:name="_Toc112951265"/>
      <w:bookmarkStart w:id="6255" w:name="_Toc114133944"/>
      <w:bookmarkStart w:id="6256" w:name="_Toc104539142"/>
      <w:bookmarkStart w:id="6257" w:name="_Toc101244547"/>
      <w:bookmarkStart w:id="6258" w:name="_Toc97244500"/>
      <w:bookmarkStart w:id="6259" w:name="_Toc113031805"/>
      <w:bookmarkStart w:id="6260" w:name="_Toc138753394"/>
      <w:bookmarkStart w:id="6261" w:name="_Toc129290426"/>
      <w:bookmarkStart w:id="6262" w:name="_Toc170119989"/>
      <w:bookmarkStart w:id="6263" w:name="_Toc175857126"/>
      <w:r>
        <w:t>5.2.6.2.14</w:t>
      </w:r>
      <w:r>
        <w:tab/>
        <w:t>Type SpecificDataSubscription</w:t>
      </w:r>
      <w:bookmarkEnd w:id="6253"/>
      <w:bookmarkEnd w:id="6254"/>
      <w:bookmarkEnd w:id="6255"/>
      <w:bookmarkEnd w:id="6256"/>
      <w:bookmarkEnd w:id="6257"/>
      <w:bookmarkEnd w:id="6258"/>
      <w:bookmarkEnd w:id="6259"/>
      <w:bookmarkEnd w:id="6260"/>
      <w:bookmarkEnd w:id="6261"/>
      <w:bookmarkEnd w:id="6262"/>
      <w:bookmarkEnd w:id="6263"/>
    </w:p>
    <w:p w:rsidR="003C4505" w:rsidRDefault="003C4505">
      <w:pPr>
        <w:pStyle w:val="TH"/>
      </w:pPr>
      <w:r>
        <w:t>Table 5.2.6.2.14-1: Definition of type SpecificDataSubscription</w:t>
      </w:r>
    </w:p>
    <w:tbl>
      <w:tblPr>
        <w:tblW w:w="949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1701"/>
        <w:gridCol w:w="426"/>
        <w:gridCol w:w="1134"/>
        <w:gridCol w:w="2976"/>
        <w:gridCol w:w="1628"/>
      </w:tblGrid>
      <w:tr w:rsidR="003C4505">
        <w:trPr>
          <w:jc w:val="center"/>
        </w:trPr>
        <w:tc>
          <w:tcPr>
            <w:tcW w:w="1628" w:type="dxa"/>
            <w:shd w:val="clear" w:color="auto" w:fill="C0C0C0"/>
          </w:tcPr>
          <w:p w:rsidR="003C4505" w:rsidRDefault="003C4505">
            <w:pPr>
              <w:pStyle w:val="TAH"/>
            </w:pPr>
            <w:r>
              <w:t>Attribute name</w:t>
            </w:r>
          </w:p>
        </w:tc>
        <w:tc>
          <w:tcPr>
            <w:tcW w:w="1701"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976" w:type="dxa"/>
            <w:shd w:val="clear" w:color="auto" w:fill="C0C0C0"/>
          </w:tcPr>
          <w:p w:rsidR="003C4505" w:rsidRDefault="003C4505">
            <w:pPr>
              <w:pStyle w:val="TAH"/>
              <w:rPr>
                <w:rFonts w:cs="Arial"/>
                <w:szCs w:val="18"/>
              </w:rPr>
            </w:pPr>
            <w:r>
              <w:rPr>
                <w:rFonts w:cs="Arial"/>
                <w:szCs w:val="18"/>
              </w:rPr>
              <w:t>Description</w:t>
            </w:r>
          </w:p>
        </w:tc>
        <w:tc>
          <w:tcPr>
            <w:tcW w:w="1628" w:type="dxa"/>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1628" w:type="dxa"/>
          </w:tcPr>
          <w:p w:rsidR="003C4505" w:rsidRDefault="003C4505">
            <w:pPr>
              <w:pStyle w:val="TAL"/>
            </w:pPr>
            <w:r>
              <w:t>subscriptionId</w:t>
            </w:r>
          </w:p>
        </w:tc>
        <w:tc>
          <w:tcPr>
            <w:tcW w:w="1701" w:type="dxa"/>
          </w:tcPr>
          <w:p w:rsidR="003C4505" w:rsidRDefault="003C4505">
            <w:pPr>
              <w:pStyle w:val="TAL"/>
            </w:pPr>
            <w:r>
              <w:t>string</w:t>
            </w:r>
          </w:p>
        </w:tc>
        <w:tc>
          <w:tcPr>
            <w:tcW w:w="426" w:type="dxa"/>
          </w:tcPr>
          <w:p w:rsidR="003C4505" w:rsidRDefault="003C4505">
            <w:pPr>
              <w:pStyle w:val="TAL"/>
              <w:jc w:val="center"/>
            </w:pPr>
            <w:r>
              <w:t>M</w:t>
            </w:r>
          </w:p>
        </w:tc>
        <w:tc>
          <w:tcPr>
            <w:tcW w:w="1134" w:type="dxa"/>
          </w:tcPr>
          <w:p w:rsidR="003C4505" w:rsidRDefault="003C4505">
            <w:pPr>
              <w:pStyle w:val="TAL"/>
            </w:pPr>
            <w:r>
              <w:t>1</w:t>
            </w:r>
          </w:p>
        </w:tc>
        <w:tc>
          <w:tcPr>
            <w:tcW w:w="2976" w:type="dxa"/>
          </w:tcPr>
          <w:p w:rsidR="003C4505" w:rsidRDefault="003C4505">
            <w:pPr>
              <w:pStyle w:val="TAL"/>
              <w:rPr>
                <w:rFonts w:cs="Arial"/>
                <w:szCs w:val="18"/>
              </w:rPr>
            </w:pPr>
            <w:r>
              <w:t>The identifier of the specific data subscription.</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t>producerId</w:t>
            </w:r>
          </w:p>
        </w:tc>
        <w:tc>
          <w:tcPr>
            <w:tcW w:w="1701" w:type="dxa"/>
          </w:tcPr>
          <w:p w:rsidR="003C4505" w:rsidRDefault="003C4505">
            <w:pPr>
              <w:pStyle w:val="TAL"/>
            </w:pPr>
            <w:r>
              <w:t>NfInstanceId</w:t>
            </w:r>
          </w:p>
        </w:tc>
        <w:tc>
          <w:tcPr>
            <w:tcW w:w="426" w:type="dxa"/>
          </w:tcPr>
          <w:p w:rsidR="003C4505" w:rsidRDefault="003C4505">
            <w:pPr>
              <w:pStyle w:val="TAL"/>
              <w:jc w:val="center"/>
            </w:pPr>
            <w:r>
              <w:t>C</w:t>
            </w:r>
          </w:p>
        </w:tc>
        <w:tc>
          <w:tcPr>
            <w:tcW w:w="1134" w:type="dxa"/>
          </w:tcPr>
          <w:p w:rsidR="003C4505" w:rsidRDefault="003C4505">
            <w:pPr>
              <w:pStyle w:val="TAL"/>
            </w:pPr>
            <w:r>
              <w:t>0..1</w:t>
            </w:r>
          </w:p>
        </w:tc>
        <w:tc>
          <w:tcPr>
            <w:tcW w:w="2976" w:type="dxa"/>
          </w:tcPr>
          <w:p w:rsidR="003C4505" w:rsidRDefault="003C4505">
            <w:pPr>
              <w:pStyle w:val="TAL"/>
            </w:pPr>
            <w:r>
              <w:t>NF instance identifier to which the NF service consumer has established this subscription. (NOTE)</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t>producerSetId</w:t>
            </w:r>
          </w:p>
        </w:tc>
        <w:tc>
          <w:tcPr>
            <w:tcW w:w="1701" w:type="dxa"/>
          </w:tcPr>
          <w:p w:rsidR="003C4505" w:rsidRDefault="003C4505">
            <w:pPr>
              <w:pStyle w:val="TAL"/>
            </w:pPr>
            <w:r>
              <w:t>NfSetId</w:t>
            </w:r>
          </w:p>
        </w:tc>
        <w:tc>
          <w:tcPr>
            <w:tcW w:w="426" w:type="dxa"/>
          </w:tcPr>
          <w:p w:rsidR="003C4505" w:rsidRDefault="003C4505">
            <w:pPr>
              <w:pStyle w:val="TAL"/>
              <w:jc w:val="center"/>
            </w:pPr>
            <w:r>
              <w:t>C</w:t>
            </w:r>
          </w:p>
        </w:tc>
        <w:tc>
          <w:tcPr>
            <w:tcW w:w="1134" w:type="dxa"/>
          </w:tcPr>
          <w:p w:rsidR="003C4505" w:rsidRDefault="003C4505">
            <w:pPr>
              <w:pStyle w:val="TAL"/>
            </w:pPr>
            <w:r>
              <w:t>0..1</w:t>
            </w:r>
          </w:p>
        </w:tc>
        <w:tc>
          <w:tcPr>
            <w:tcW w:w="2976" w:type="dxa"/>
          </w:tcPr>
          <w:p w:rsidR="003C4505" w:rsidRDefault="003C4505">
            <w:pPr>
              <w:pStyle w:val="TAL"/>
            </w:pPr>
            <w:r>
              <w:t>NF set identifier to which the NF service consumer has established this subscription. (NOTE)</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t>dataSub</w:t>
            </w:r>
          </w:p>
        </w:tc>
        <w:tc>
          <w:tcPr>
            <w:tcW w:w="1701" w:type="dxa"/>
          </w:tcPr>
          <w:p w:rsidR="003C4505" w:rsidRDefault="003C4505">
            <w:pPr>
              <w:pStyle w:val="TAL"/>
            </w:pPr>
            <w:r>
              <w:t>DataSubscription</w:t>
            </w:r>
          </w:p>
        </w:tc>
        <w:tc>
          <w:tcPr>
            <w:tcW w:w="426" w:type="dxa"/>
          </w:tcPr>
          <w:p w:rsidR="003C4505" w:rsidRDefault="003C4505">
            <w:pPr>
              <w:pStyle w:val="TAL"/>
              <w:jc w:val="center"/>
            </w:pPr>
            <w:r>
              <w:t>M</w:t>
            </w:r>
          </w:p>
        </w:tc>
        <w:tc>
          <w:tcPr>
            <w:tcW w:w="1134" w:type="dxa"/>
          </w:tcPr>
          <w:p w:rsidR="003C4505" w:rsidRDefault="003C4505">
            <w:pPr>
              <w:pStyle w:val="TAL"/>
            </w:pPr>
            <w:r>
              <w:t>1</w:t>
            </w:r>
          </w:p>
        </w:tc>
        <w:tc>
          <w:tcPr>
            <w:tcW w:w="2976" w:type="dxa"/>
          </w:tcPr>
          <w:p w:rsidR="003C4505" w:rsidRDefault="003C4505">
            <w:pPr>
              <w:pStyle w:val="TAL"/>
            </w:pPr>
            <w:r>
              <w:t>Contains information about the subscription with the data source.</w:t>
            </w:r>
          </w:p>
        </w:tc>
        <w:tc>
          <w:tcPr>
            <w:tcW w:w="1628" w:type="dxa"/>
          </w:tcPr>
          <w:p w:rsidR="003C4505" w:rsidRDefault="003C4505">
            <w:pPr>
              <w:pStyle w:val="TAL"/>
              <w:rPr>
                <w:rFonts w:cs="Arial"/>
                <w:szCs w:val="18"/>
              </w:rPr>
            </w:pPr>
          </w:p>
        </w:tc>
      </w:tr>
      <w:tr w:rsidR="003C4505">
        <w:trPr>
          <w:jc w:val="center"/>
        </w:trPr>
        <w:tc>
          <w:tcPr>
            <w:tcW w:w="9493" w:type="dxa"/>
            <w:gridSpan w:val="6"/>
          </w:tcPr>
          <w:p w:rsidR="003C4505" w:rsidRDefault="003C4505">
            <w:pPr>
              <w:pStyle w:val="TAN"/>
              <w:rPr>
                <w:rFonts w:cs="Arial"/>
                <w:szCs w:val="18"/>
              </w:rPr>
            </w:pPr>
            <w:r>
              <w:rPr>
                <w:rFonts w:cs="Arial"/>
                <w:szCs w:val="18"/>
              </w:rPr>
              <w:t>NOTE:</w:t>
            </w:r>
            <w:r>
              <w:tab/>
              <w:t>One of "producerId" and "producerSetId" shall be included.</w:t>
            </w:r>
          </w:p>
        </w:tc>
      </w:tr>
    </w:tbl>
    <w:p w:rsidR="003C4505" w:rsidRDefault="003C4505"/>
    <w:p w:rsidR="003C4505" w:rsidRDefault="003C4505">
      <w:pPr>
        <w:pStyle w:val="4"/>
        <w:rPr>
          <w:lang w:val="en-US"/>
        </w:rPr>
      </w:pPr>
      <w:bookmarkStart w:id="6264" w:name="_Toc104539143"/>
      <w:bookmarkStart w:id="6265" w:name="_Toc113031806"/>
      <w:bookmarkStart w:id="6266" w:name="_Toc114133945"/>
      <w:bookmarkStart w:id="6267" w:name="_Toc138753395"/>
      <w:bookmarkStart w:id="6268" w:name="_Toc85553084"/>
      <w:bookmarkStart w:id="6269" w:name="_Toc129290427"/>
      <w:bookmarkStart w:id="6270" w:name="_Toc120688280"/>
      <w:bookmarkStart w:id="6271" w:name="_Toc101244548"/>
      <w:bookmarkStart w:id="6272" w:name="_Toc70550704"/>
      <w:bookmarkStart w:id="6273" w:name="_Toc85557183"/>
      <w:bookmarkStart w:id="6274" w:name="_Toc88667693"/>
      <w:bookmarkStart w:id="6275" w:name="_Toc83233157"/>
      <w:bookmarkStart w:id="6276" w:name="_Toc94064383"/>
      <w:bookmarkStart w:id="6277" w:name="_Toc90655978"/>
      <w:bookmarkStart w:id="6278" w:name="_Toc98233770"/>
      <w:bookmarkStart w:id="6279" w:name="_Toc112951266"/>
      <w:bookmarkStart w:id="6280" w:name="_Toc170119990"/>
      <w:bookmarkStart w:id="6281" w:name="_Toc175857127"/>
      <w:r>
        <w:t>5.2.6.3</w:t>
      </w:r>
      <w:r>
        <w:tab/>
        <w:t>Simple data types and enumerations</w:t>
      </w:r>
      <w:bookmarkEnd w:id="6115"/>
      <w:bookmarkEnd w:id="6116"/>
      <w:bookmarkEnd w:id="6117"/>
      <w:bookmarkEnd w:id="6118"/>
      <w:bookmarkEnd w:id="6119"/>
      <w:bookmarkEnd w:id="6120"/>
      <w:bookmarkEnd w:id="6121"/>
      <w:bookmarkEnd w:id="6122"/>
      <w:bookmarkEnd w:id="6123"/>
      <w:bookmarkEnd w:id="6124"/>
      <w:bookmarkEnd w:id="6125"/>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p>
    <w:p w:rsidR="003C4505" w:rsidRDefault="003C4505">
      <w:pPr>
        <w:pStyle w:val="5"/>
      </w:pPr>
      <w:bookmarkStart w:id="6282" w:name="_Toc85553085"/>
      <w:bookmarkStart w:id="6283" w:name="_Toc28012872"/>
      <w:bookmarkStart w:id="6284" w:name="_Toc36102529"/>
      <w:bookmarkStart w:id="6285" w:name="_Toc43563573"/>
      <w:bookmarkStart w:id="6286" w:name="_Toc68169037"/>
      <w:bookmarkStart w:id="6287" w:name="_Toc70550705"/>
      <w:bookmarkStart w:id="6288" w:name="_Toc83233158"/>
      <w:bookmarkStart w:id="6289" w:name="_Toc85557184"/>
      <w:bookmarkStart w:id="6290" w:name="_Toc45134119"/>
      <w:bookmarkStart w:id="6291" w:name="_Toc88667694"/>
      <w:bookmarkStart w:id="6292" w:name="_Toc34266358"/>
      <w:bookmarkStart w:id="6293" w:name="_Toc50032051"/>
      <w:bookmarkStart w:id="6294" w:name="_Toc51762971"/>
      <w:bookmarkStart w:id="6295" w:name="_Toc59018008"/>
      <w:bookmarkStart w:id="6296" w:name="_Toc56641040"/>
      <w:bookmarkStart w:id="6297" w:name="_Toc94064384"/>
      <w:bookmarkStart w:id="6298" w:name="_Toc98233771"/>
      <w:bookmarkStart w:id="6299" w:name="_Toc101244549"/>
      <w:bookmarkStart w:id="6300" w:name="_Toc104539144"/>
      <w:bookmarkStart w:id="6301" w:name="_Toc112951267"/>
      <w:bookmarkStart w:id="6302" w:name="_Toc120688281"/>
      <w:bookmarkStart w:id="6303" w:name="_Toc114133946"/>
      <w:bookmarkStart w:id="6304" w:name="_Toc129290428"/>
      <w:bookmarkStart w:id="6305" w:name="_Toc113031807"/>
      <w:bookmarkStart w:id="6306" w:name="_Toc138753396"/>
      <w:bookmarkStart w:id="6307" w:name="_Toc90655979"/>
      <w:bookmarkStart w:id="6308" w:name="_Toc66231876"/>
      <w:bookmarkStart w:id="6309" w:name="_Toc170119991"/>
      <w:bookmarkStart w:id="6310" w:name="_Toc175857128"/>
      <w:r>
        <w:t>5.2.6.3.1</w:t>
      </w:r>
      <w:r>
        <w:tab/>
        <w:t>Introduction</w:t>
      </w:r>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p>
    <w:p w:rsidR="003C4505" w:rsidRDefault="003C4505">
      <w:r>
        <w:t>This clause defines simple data types and enumerations that can be referenced from data structures defined in the previous clauses.</w:t>
      </w:r>
    </w:p>
    <w:p w:rsidR="003C4505" w:rsidRDefault="003C4505">
      <w:pPr>
        <w:pStyle w:val="5"/>
      </w:pPr>
      <w:bookmarkStart w:id="6311" w:name="_Toc34266359"/>
      <w:bookmarkStart w:id="6312" w:name="_Toc45134120"/>
      <w:bookmarkStart w:id="6313" w:name="_Toc36102530"/>
      <w:bookmarkStart w:id="6314" w:name="_Toc43563574"/>
      <w:bookmarkStart w:id="6315" w:name="_Toc50032052"/>
      <w:bookmarkStart w:id="6316" w:name="_Toc51762972"/>
      <w:bookmarkStart w:id="6317" w:name="_Toc56641041"/>
      <w:bookmarkStart w:id="6318" w:name="_Toc59018009"/>
      <w:bookmarkStart w:id="6319" w:name="_Toc66231877"/>
      <w:bookmarkStart w:id="6320" w:name="_Toc68169038"/>
      <w:bookmarkStart w:id="6321" w:name="_Toc70550706"/>
      <w:bookmarkStart w:id="6322" w:name="_Toc120688282"/>
      <w:bookmarkStart w:id="6323" w:name="_Toc138753397"/>
      <w:bookmarkStart w:id="6324" w:name="_Toc85553086"/>
      <w:bookmarkStart w:id="6325" w:name="_Toc88667695"/>
      <w:bookmarkStart w:id="6326" w:name="_Toc90655980"/>
      <w:bookmarkStart w:id="6327" w:name="_Toc98233772"/>
      <w:bookmarkStart w:id="6328" w:name="_Toc83233159"/>
      <w:bookmarkStart w:id="6329" w:name="_Toc94064385"/>
      <w:bookmarkStart w:id="6330" w:name="_Toc112951268"/>
      <w:bookmarkStart w:id="6331" w:name="_Toc101244550"/>
      <w:bookmarkStart w:id="6332" w:name="_Toc113031808"/>
      <w:bookmarkStart w:id="6333" w:name="_Toc114133947"/>
      <w:bookmarkStart w:id="6334" w:name="_Toc104539145"/>
      <w:bookmarkStart w:id="6335" w:name="_Toc129290429"/>
      <w:bookmarkStart w:id="6336" w:name="_Toc85557185"/>
      <w:bookmarkStart w:id="6337" w:name="_Toc28012873"/>
      <w:bookmarkStart w:id="6338" w:name="_Toc170119992"/>
      <w:bookmarkStart w:id="6339" w:name="_Toc175857129"/>
      <w:r>
        <w:t>5.2.6.3.2</w:t>
      </w:r>
      <w:r>
        <w:tab/>
        <w:t>Simple data types</w:t>
      </w:r>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p>
    <w:p w:rsidR="003C4505" w:rsidRDefault="003C4505">
      <w:r>
        <w:t>The simple data types defined in table 5.2.6.3.2-1 shall be supported.</w:t>
      </w:r>
    </w:p>
    <w:p w:rsidR="003C4505" w:rsidRDefault="003C4505">
      <w:pPr>
        <w:pStyle w:val="TH"/>
      </w:pPr>
      <w:r>
        <w:t>Table 5.2.6.3.2-1: Simple data types</w:t>
      </w:r>
    </w:p>
    <w:tbl>
      <w:tblPr>
        <w:tblW w:w="4825" w:type="pct"/>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0" w:type="dxa"/>
        </w:tblCellMar>
        <w:tblLook w:val="0000" w:firstRow="0" w:lastRow="0" w:firstColumn="0" w:lastColumn="0" w:noHBand="0" w:noVBand="0"/>
      </w:tblPr>
      <w:tblGrid>
        <w:gridCol w:w="2232"/>
        <w:gridCol w:w="2320"/>
        <w:gridCol w:w="3525"/>
        <w:gridCol w:w="1339"/>
      </w:tblGrid>
      <w:tr w:rsidR="003C4505">
        <w:trPr>
          <w:jc w:val="center"/>
        </w:trPr>
        <w:tc>
          <w:tcPr>
            <w:tcW w:w="1185" w:type="pct"/>
            <w:shd w:val="clear" w:color="000000" w:fill="C0C0C0"/>
            <w:tcMar>
              <w:top w:w="0" w:type="dxa"/>
              <w:left w:w="108" w:type="dxa"/>
              <w:bottom w:w="0" w:type="dxa"/>
              <w:right w:w="108" w:type="dxa"/>
            </w:tcMar>
          </w:tcPr>
          <w:p w:rsidR="003C4505" w:rsidRDefault="003C4505">
            <w:pPr>
              <w:pStyle w:val="TAH"/>
            </w:pPr>
            <w:r>
              <w:t>Type Name</w:t>
            </w:r>
          </w:p>
        </w:tc>
        <w:tc>
          <w:tcPr>
            <w:tcW w:w="1232" w:type="pct"/>
            <w:shd w:val="clear" w:color="000000" w:fill="C0C0C0"/>
            <w:tcMar>
              <w:top w:w="0" w:type="dxa"/>
              <w:left w:w="108" w:type="dxa"/>
              <w:bottom w:w="0" w:type="dxa"/>
              <w:right w:w="108" w:type="dxa"/>
            </w:tcMar>
          </w:tcPr>
          <w:p w:rsidR="003C4505" w:rsidRDefault="003C4505">
            <w:pPr>
              <w:pStyle w:val="TAH"/>
            </w:pPr>
            <w:r>
              <w:t>Type Definition</w:t>
            </w:r>
          </w:p>
        </w:tc>
        <w:tc>
          <w:tcPr>
            <w:tcW w:w="1872" w:type="pct"/>
            <w:shd w:val="clear" w:color="000000" w:fill="C0C0C0"/>
          </w:tcPr>
          <w:p w:rsidR="003C4505" w:rsidRDefault="003C4505">
            <w:pPr>
              <w:pStyle w:val="TAH"/>
            </w:pPr>
            <w:r>
              <w:t>Description</w:t>
            </w:r>
          </w:p>
        </w:tc>
        <w:tc>
          <w:tcPr>
            <w:tcW w:w="711" w:type="pct"/>
            <w:shd w:val="clear" w:color="000000" w:fill="C0C0C0"/>
          </w:tcPr>
          <w:p w:rsidR="003C4505" w:rsidRDefault="003C4505">
            <w:pPr>
              <w:pStyle w:val="TAH"/>
            </w:pPr>
            <w:r>
              <w:t>Applicability</w:t>
            </w:r>
          </w:p>
        </w:tc>
      </w:tr>
      <w:tr w:rsidR="003C4505">
        <w:trPr>
          <w:jc w:val="center"/>
        </w:trPr>
        <w:tc>
          <w:tcPr>
            <w:tcW w:w="1185" w:type="pct"/>
            <w:tcMar>
              <w:top w:w="0" w:type="dxa"/>
              <w:left w:w="108" w:type="dxa"/>
              <w:bottom w:w="0" w:type="dxa"/>
              <w:right w:w="108" w:type="dxa"/>
            </w:tcMar>
          </w:tcPr>
          <w:p w:rsidR="003C4505" w:rsidRDefault="003C4505">
            <w:pPr>
              <w:pStyle w:val="TAL"/>
            </w:pPr>
            <w:r>
              <w:t>n/a</w:t>
            </w:r>
          </w:p>
        </w:tc>
        <w:tc>
          <w:tcPr>
            <w:tcW w:w="1232" w:type="pct"/>
            <w:tcMar>
              <w:top w:w="0" w:type="dxa"/>
              <w:left w:w="108" w:type="dxa"/>
              <w:bottom w:w="0" w:type="dxa"/>
              <w:right w:w="108" w:type="dxa"/>
            </w:tcMar>
          </w:tcPr>
          <w:p w:rsidR="003C4505" w:rsidRDefault="003C4505">
            <w:pPr>
              <w:pStyle w:val="TAL"/>
            </w:pPr>
          </w:p>
        </w:tc>
        <w:tc>
          <w:tcPr>
            <w:tcW w:w="1872" w:type="pct"/>
          </w:tcPr>
          <w:p w:rsidR="003C4505" w:rsidRDefault="003C4505">
            <w:pPr>
              <w:pStyle w:val="TAL"/>
            </w:pPr>
          </w:p>
        </w:tc>
        <w:tc>
          <w:tcPr>
            <w:tcW w:w="711" w:type="pct"/>
          </w:tcPr>
          <w:p w:rsidR="003C4505" w:rsidRDefault="003C4505">
            <w:pPr>
              <w:pStyle w:val="TAL"/>
            </w:pPr>
          </w:p>
        </w:tc>
      </w:tr>
    </w:tbl>
    <w:p w:rsidR="003C4505" w:rsidRDefault="003C4505"/>
    <w:p w:rsidR="003C4505" w:rsidRDefault="003C4505">
      <w:pPr>
        <w:pStyle w:val="5"/>
      </w:pPr>
      <w:bookmarkStart w:id="6340" w:name="_Toc114133948"/>
      <w:bookmarkStart w:id="6341" w:name="_Toc120688283"/>
      <w:bookmarkStart w:id="6342" w:name="_Toc28012874"/>
      <w:bookmarkStart w:id="6343" w:name="_Toc51762973"/>
      <w:bookmarkStart w:id="6344" w:name="_Toc66231878"/>
      <w:bookmarkStart w:id="6345" w:name="_Toc88667696"/>
      <w:bookmarkStart w:id="6346" w:name="_Toc70550707"/>
      <w:bookmarkStart w:id="6347" w:name="_Toc94064386"/>
      <w:bookmarkStart w:id="6348" w:name="_Toc98233773"/>
      <w:bookmarkStart w:id="6349" w:name="_Toc36102531"/>
      <w:bookmarkStart w:id="6350" w:name="_Toc43563575"/>
      <w:bookmarkStart w:id="6351" w:name="_Toc83233160"/>
      <w:bookmarkStart w:id="6352" w:name="_Toc85553087"/>
      <w:bookmarkStart w:id="6353" w:name="_Toc45134121"/>
      <w:bookmarkStart w:id="6354" w:name="_Toc56641042"/>
      <w:bookmarkStart w:id="6355" w:name="_Toc68169039"/>
      <w:bookmarkStart w:id="6356" w:name="_Toc50032053"/>
      <w:bookmarkStart w:id="6357" w:name="_Toc85557186"/>
      <w:bookmarkStart w:id="6358" w:name="_Toc90655981"/>
      <w:bookmarkStart w:id="6359" w:name="_Toc104539146"/>
      <w:bookmarkStart w:id="6360" w:name="_Toc34266360"/>
      <w:bookmarkStart w:id="6361" w:name="_Toc112951269"/>
      <w:bookmarkStart w:id="6362" w:name="_Toc113031809"/>
      <w:bookmarkStart w:id="6363" w:name="_Toc59018010"/>
      <w:bookmarkStart w:id="6364" w:name="_Toc138753398"/>
      <w:bookmarkStart w:id="6365" w:name="_Toc129290430"/>
      <w:bookmarkStart w:id="6366" w:name="_Toc101244551"/>
      <w:bookmarkStart w:id="6367" w:name="_Toc170119993"/>
      <w:bookmarkStart w:id="6368" w:name="_Toc175857130"/>
      <w:r>
        <w:t>5.2.6.3.3</w:t>
      </w:r>
      <w:r>
        <w:tab/>
        <w:t>Enumeration: EventId</w:t>
      </w:r>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p>
    <w:p w:rsidR="003C4505" w:rsidRDefault="003C4505">
      <w:pPr>
        <w:pStyle w:val="TH"/>
      </w:pPr>
      <w:r>
        <w:t>Table 5.2.6.3.3-1: Enumeration EventId</w:t>
      </w:r>
    </w:p>
    <w:tbl>
      <w:tblPr>
        <w:tblW w:w="4427" w:type="pct"/>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942"/>
        <w:gridCol w:w="3416"/>
        <w:gridCol w:w="2281"/>
      </w:tblGrid>
      <w:tr w:rsidR="003C4505">
        <w:tc>
          <w:tcPr>
            <w:tcW w:w="1703" w:type="pct"/>
            <w:shd w:val="clear" w:color="auto" w:fill="C0C0C0"/>
            <w:tcMar>
              <w:top w:w="0" w:type="dxa"/>
              <w:left w:w="108" w:type="dxa"/>
              <w:bottom w:w="0" w:type="dxa"/>
              <w:right w:w="108" w:type="dxa"/>
            </w:tcMar>
          </w:tcPr>
          <w:p w:rsidR="003C4505" w:rsidRDefault="003C4505">
            <w:pPr>
              <w:pStyle w:val="TAH"/>
            </w:pPr>
            <w:r>
              <w:t>Enumeration value</w:t>
            </w:r>
          </w:p>
        </w:tc>
        <w:tc>
          <w:tcPr>
            <w:tcW w:w="1977" w:type="pct"/>
            <w:shd w:val="clear" w:color="auto" w:fill="C0C0C0"/>
            <w:tcMar>
              <w:top w:w="0" w:type="dxa"/>
              <w:left w:w="108" w:type="dxa"/>
              <w:bottom w:w="0" w:type="dxa"/>
              <w:right w:w="108" w:type="dxa"/>
            </w:tcMar>
          </w:tcPr>
          <w:p w:rsidR="003C4505" w:rsidRDefault="003C4505">
            <w:pPr>
              <w:pStyle w:val="TAH"/>
            </w:pPr>
            <w:r>
              <w:t>Description</w:t>
            </w:r>
          </w:p>
        </w:tc>
        <w:tc>
          <w:tcPr>
            <w:tcW w:w="1320" w:type="pct"/>
            <w:shd w:val="clear" w:color="auto" w:fill="C0C0C0"/>
          </w:tcPr>
          <w:p w:rsidR="003C4505" w:rsidRDefault="003C4505">
            <w:pPr>
              <w:pStyle w:val="TAH"/>
            </w:pPr>
            <w:r>
              <w:t>Applicability</w:t>
            </w:r>
          </w:p>
        </w:tc>
      </w:tr>
      <w:tr w:rsidR="003C4505">
        <w:tc>
          <w:tcPr>
            <w:tcW w:w="1703" w:type="pct"/>
            <w:tcMar>
              <w:top w:w="0" w:type="dxa"/>
              <w:left w:w="108" w:type="dxa"/>
              <w:bottom w:w="0" w:type="dxa"/>
              <w:right w:w="108" w:type="dxa"/>
            </w:tcMar>
          </w:tcPr>
          <w:p w:rsidR="003C4505" w:rsidRDefault="003C4505">
            <w:pPr>
              <w:pStyle w:val="TAL"/>
            </w:pPr>
            <w:r>
              <w:t>LOAD_LEVEL_INFORMATION</w:t>
            </w:r>
          </w:p>
        </w:tc>
        <w:tc>
          <w:tcPr>
            <w:tcW w:w="1977" w:type="pct"/>
            <w:tcMar>
              <w:top w:w="0" w:type="dxa"/>
              <w:left w:w="108" w:type="dxa"/>
              <w:bottom w:w="0" w:type="dxa"/>
              <w:right w:w="108" w:type="dxa"/>
            </w:tcMar>
          </w:tcPr>
          <w:p w:rsidR="003C4505" w:rsidRDefault="003C4505">
            <w:pPr>
              <w:pStyle w:val="TAL"/>
            </w:pPr>
            <w:r>
              <w:t>Represents the analytics of load level information of corresponding network slice.</w:t>
            </w:r>
          </w:p>
        </w:tc>
        <w:tc>
          <w:tcPr>
            <w:tcW w:w="1320" w:type="pct"/>
          </w:tcPr>
          <w:p w:rsidR="003C4505" w:rsidRDefault="003C4505">
            <w:pPr>
              <w:pStyle w:val="TAL"/>
            </w:pPr>
          </w:p>
        </w:tc>
      </w:tr>
      <w:tr w:rsidR="003C4505">
        <w:tc>
          <w:tcPr>
            <w:tcW w:w="1703" w:type="pct"/>
            <w:tcMar>
              <w:top w:w="0" w:type="dxa"/>
              <w:left w:w="108" w:type="dxa"/>
              <w:bottom w:w="0" w:type="dxa"/>
              <w:right w:w="108" w:type="dxa"/>
            </w:tcMar>
          </w:tcPr>
          <w:p w:rsidR="003C4505" w:rsidRDefault="003C4505">
            <w:pPr>
              <w:pStyle w:val="TAL"/>
            </w:pPr>
            <w:r>
              <w:t>NETWORK_PERFORMANCE</w:t>
            </w:r>
          </w:p>
        </w:tc>
        <w:tc>
          <w:tcPr>
            <w:tcW w:w="1977" w:type="pct"/>
            <w:tcMar>
              <w:top w:w="0" w:type="dxa"/>
              <w:left w:w="108" w:type="dxa"/>
              <w:bottom w:w="0" w:type="dxa"/>
              <w:right w:w="108" w:type="dxa"/>
            </w:tcMar>
          </w:tcPr>
          <w:p w:rsidR="003C4505" w:rsidRDefault="003C4505">
            <w:pPr>
              <w:pStyle w:val="TAL"/>
              <w:rPr>
                <w:lang w:eastAsia="zh-CN"/>
              </w:rPr>
            </w:pPr>
            <w:r>
              <w:t>Represents the analytics of network performance information</w:t>
            </w:r>
          </w:p>
        </w:tc>
        <w:tc>
          <w:tcPr>
            <w:tcW w:w="1320" w:type="pct"/>
          </w:tcPr>
          <w:p w:rsidR="003C4505" w:rsidRDefault="003C4505">
            <w:pPr>
              <w:pStyle w:val="TAL"/>
            </w:pPr>
            <w:r>
              <w:t>NetworkPerformance</w:t>
            </w:r>
          </w:p>
        </w:tc>
      </w:tr>
      <w:tr w:rsidR="003C4505">
        <w:tc>
          <w:tcPr>
            <w:tcW w:w="1703" w:type="pct"/>
            <w:tcMar>
              <w:top w:w="0" w:type="dxa"/>
              <w:left w:w="108" w:type="dxa"/>
              <w:bottom w:w="0" w:type="dxa"/>
              <w:right w:w="108" w:type="dxa"/>
            </w:tcMar>
          </w:tcPr>
          <w:p w:rsidR="003C4505" w:rsidRDefault="003C4505">
            <w:pPr>
              <w:pStyle w:val="TAL"/>
            </w:pPr>
            <w:r>
              <w:t>NF_LOAD</w:t>
            </w:r>
          </w:p>
        </w:tc>
        <w:tc>
          <w:tcPr>
            <w:tcW w:w="1977" w:type="pct"/>
            <w:tcMar>
              <w:top w:w="0" w:type="dxa"/>
              <w:left w:w="108" w:type="dxa"/>
              <w:bottom w:w="0" w:type="dxa"/>
              <w:right w:w="108" w:type="dxa"/>
            </w:tcMar>
          </w:tcPr>
          <w:p w:rsidR="003C4505" w:rsidRDefault="003C4505">
            <w:pPr>
              <w:pStyle w:val="TAL"/>
            </w:pPr>
            <w:r>
              <w:t>Represents the analytics of NF Load information.</w:t>
            </w:r>
          </w:p>
        </w:tc>
        <w:tc>
          <w:tcPr>
            <w:tcW w:w="1320" w:type="pct"/>
          </w:tcPr>
          <w:p w:rsidR="003C4505" w:rsidRDefault="003C4505">
            <w:pPr>
              <w:pStyle w:val="TAL"/>
            </w:pPr>
            <w:r>
              <w:t>NfLoad</w:t>
            </w:r>
          </w:p>
        </w:tc>
      </w:tr>
      <w:tr w:rsidR="003C4505">
        <w:tc>
          <w:tcPr>
            <w:tcW w:w="1703" w:type="pct"/>
            <w:tcMar>
              <w:top w:w="0" w:type="dxa"/>
              <w:left w:w="108" w:type="dxa"/>
              <w:bottom w:w="0" w:type="dxa"/>
              <w:right w:w="108" w:type="dxa"/>
            </w:tcMar>
          </w:tcPr>
          <w:p w:rsidR="003C4505" w:rsidRDefault="003C4505">
            <w:pPr>
              <w:pStyle w:val="TAL"/>
              <w:rPr>
                <w:rFonts w:hint="eastAsia"/>
                <w:lang w:eastAsia="zh-CN"/>
              </w:rPr>
            </w:pPr>
            <w:r>
              <w:rPr>
                <w:lang w:eastAsia="zh-CN"/>
              </w:rPr>
              <w:t>QOS_SUSTAINABILITY</w:t>
            </w:r>
          </w:p>
        </w:tc>
        <w:tc>
          <w:tcPr>
            <w:tcW w:w="1977" w:type="pct"/>
            <w:tcMar>
              <w:top w:w="0" w:type="dxa"/>
              <w:left w:w="108" w:type="dxa"/>
              <w:bottom w:w="0" w:type="dxa"/>
              <w:right w:w="108" w:type="dxa"/>
            </w:tcMar>
          </w:tcPr>
          <w:p w:rsidR="003C4505" w:rsidRDefault="003C4505">
            <w:pPr>
              <w:pStyle w:val="TAL"/>
              <w:rPr>
                <w:rFonts w:hint="eastAsia"/>
                <w:lang w:eastAsia="zh-CN"/>
              </w:rPr>
            </w:pPr>
            <w:r>
              <w:rPr>
                <w:rFonts w:hint="eastAsia"/>
                <w:lang w:eastAsia="zh-CN"/>
              </w:rPr>
              <w:t>R</w:t>
            </w:r>
            <w:r>
              <w:rPr>
                <w:lang w:eastAsia="zh-CN"/>
              </w:rPr>
              <w:t>epresents the analytics of QoS sustainability in the certain area.</w:t>
            </w:r>
          </w:p>
        </w:tc>
        <w:tc>
          <w:tcPr>
            <w:tcW w:w="1320" w:type="pct"/>
          </w:tcPr>
          <w:p w:rsidR="003C4505" w:rsidRDefault="003C4505">
            <w:pPr>
              <w:pStyle w:val="TAL"/>
              <w:rPr>
                <w:rFonts w:eastAsia="바탕"/>
              </w:rPr>
            </w:pPr>
            <w:r>
              <w:rPr>
                <w:rFonts w:eastAsia="바탕"/>
              </w:rPr>
              <w:t>QoSSustainability</w:t>
            </w:r>
          </w:p>
          <w:p w:rsidR="003C4505" w:rsidRDefault="003C4505">
            <w:pPr>
              <w:pStyle w:val="TAL"/>
            </w:pPr>
          </w:p>
        </w:tc>
      </w:tr>
      <w:tr w:rsidR="003C4505">
        <w:tc>
          <w:tcPr>
            <w:tcW w:w="1703" w:type="pct"/>
            <w:tcMar>
              <w:top w:w="0" w:type="dxa"/>
              <w:left w:w="108" w:type="dxa"/>
              <w:bottom w:w="0" w:type="dxa"/>
              <w:right w:w="108" w:type="dxa"/>
            </w:tcMar>
          </w:tcPr>
          <w:p w:rsidR="003C4505" w:rsidRDefault="003C4505">
            <w:pPr>
              <w:pStyle w:val="TAL"/>
            </w:pPr>
            <w:r>
              <w:rPr>
                <w:rFonts w:hint="eastAsia"/>
                <w:lang w:eastAsia="zh-CN"/>
              </w:rPr>
              <w:t>S</w:t>
            </w:r>
            <w:r>
              <w:rPr>
                <w:lang w:eastAsia="zh-CN"/>
              </w:rPr>
              <w:t>ERVICE_EXPERIENCE</w:t>
            </w:r>
          </w:p>
        </w:tc>
        <w:tc>
          <w:tcPr>
            <w:tcW w:w="1977" w:type="pct"/>
            <w:tcMar>
              <w:top w:w="0" w:type="dxa"/>
              <w:left w:w="108" w:type="dxa"/>
              <w:bottom w:w="0" w:type="dxa"/>
              <w:right w:w="108" w:type="dxa"/>
            </w:tcMar>
          </w:tcPr>
          <w:p w:rsidR="003C4505" w:rsidRDefault="003C4505">
            <w:pPr>
              <w:pStyle w:val="TAL"/>
            </w:pPr>
            <w:r>
              <w:rPr>
                <w:rFonts w:hint="eastAsia"/>
                <w:lang w:eastAsia="zh-CN"/>
              </w:rPr>
              <w:t>R</w:t>
            </w:r>
            <w:r>
              <w:rPr>
                <w:lang w:eastAsia="zh-CN"/>
              </w:rPr>
              <w:t>epresents the analytics of service experience of corresponding application</w:t>
            </w:r>
            <w:r>
              <w:t xml:space="preserve"> </w:t>
            </w:r>
            <w:r>
              <w:rPr>
                <w:lang w:eastAsia="zh-CN"/>
              </w:rPr>
              <w:t>and/or network slice.</w:t>
            </w:r>
          </w:p>
        </w:tc>
        <w:tc>
          <w:tcPr>
            <w:tcW w:w="1320" w:type="pct"/>
          </w:tcPr>
          <w:p w:rsidR="003C4505" w:rsidRDefault="003C4505">
            <w:pPr>
              <w:pStyle w:val="TAL"/>
            </w:pPr>
            <w:r>
              <w:t>ServiceExperience</w:t>
            </w:r>
          </w:p>
        </w:tc>
      </w:tr>
      <w:tr w:rsidR="003C4505">
        <w:tc>
          <w:tcPr>
            <w:tcW w:w="1703" w:type="pct"/>
            <w:tcMar>
              <w:top w:w="0" w:type="dxa"/>
              <w:left w:w="108" w:type="dxa"/>
              <w:bottom w:w="0" w:type="dxa"/>
              <w:right w:w="108" w:type="dxa"/>
            </w:tcMar>
          </w:tcPr>
          <w:p w:rsidR="003C4505" w:rsidRDefault="003C4505">
            <w:pPr>
              <w:pStyle w:val="TAL"/>
            </w:pPr>
            <w:r>
              <w:t>UE_MOBILITY</w:t>
            </w:r>
          </w:p>
        </w:tc>
        <w:tc>
          <w:tcPr>
            <w:tcW w:w="1977" w:type="pct"/>
            <w:tcMar>
              <w:top w:w="0" w:type="dxa"/>
              <w:left w:w="108" w:type="dxa"/>
              <w:bottom w:w="0" w:type="dxa"/>
              <w:right w:w="108" w:type="dxa"/>
            </w:tcMar>
          </w:tcPr>
          <w:p w:rsidR="003C4505" w:rsidRDefault="003C4505">
            <w:pPr>
              <w:pStyle w:val="TAL"/>
            </w:pPr>
            <w:r>
              <w:rPr>
                <w:lang w:eastAsia="zh-CN"/>
              </w:rPr>
              <w:t>Represents the analytics of UE mobility.</w:t>
            </w:r>
          </w:p>
        </w:tc>
        <w:tc>
          <w:tcPr>
            <w:tcW w:w="1320" w:type="pct"/>
          </w:tcPr>
          <w:p w:rsidR="003C4505" w:rsidRDefault="003C4505">
            <w:pPr>
              <w:pStyle w:val="TAL"/>
            </w:pPr>
            <w:r>
              <w:t>UeMobility</w:t>
            </w:r>
          </w:p>
        </w:tc>
      </w:tr>
      <w:tr w:rsidR="003C4505">
        <w:tc>
          <w:tcPr>
            <w:tcW w:w="1703" w:type="pct"/>
            <w:tcMar>
              <w:top w:w="0" w:type="dxa"/>
              <w:left w:w="108" w:type="dxa"/>
              <w:bottom w:w="0" w:type="dxa"/>
              <w:right w:w="108" w:type="dxa"/>
            </w:tcMar>
          </w:tcPr>
          <w:p w:rsidR="003C4505" w:rsidRDefault="003C4505">
            <w:pPr>
              <w:pStyle w:val="TAL"/>
            </w:pPr>
            <w:r>
              <w:t>UE_COMM</w:t>
            </w:r>
          </w:p>
        </w:tc>
        <w:tc>
          <w:tcPr>
            <w:tcW w:w="1977" w:type="pct"/>
            <w:tcMar>
              <w:top w:w="0" w:type="dxa"/>
              <w:left w:w="108" w:type="dxa"/>
              <w:bottom w:w="0" w:type="dxa"/>
              <w:right w:w="108" w:type="dxa"/>
            </w:tcMar>
          </w:tcPr>
          <w:p w:rsidR="003C4505" w:rsidRDefault="003C4505">
            <w:pPr>
              <w:pStyle w:val="TAL"/>
            </w:pPr>
            <w:r>
              <w:rPr>
                <w:lang w:eastAsia="zh-CN"/>
              </w:rPr>
              <w:t>Represents the analytics of UE communication.</w:t>
            </w:r>
          </w:p>
        </w:tc>
        <w:tc>
          <w:tcPr>
            <w:tcW w:w="1320" w:type="pct"/>
          </w:tcPr>
          <w:p w:rsidR="003C4505" w:rsidRDefault="003C4505">
            <w:pPr>
              <w:pStyle w:val="TAL"/>
            </w:pPr>
            <w:r>
              <w:t>UeCommunication</w:t>
            </w:r>
          </w:p>
        </w:tc>
      </w:tr>
      <w:tr w:rsidR="003C4505">
        <w:tc>
          <w:tcPr>
            <w:tcW w:w="1703" w:type="pct"/>
            <w:tcMar>
              <w:top w:w="0" w:type="dxa"/>
              <w:left w:w="108" w:type="dxa"/>
              <w:bottom w:w="0" w:type="dxa"/>
              <w:right w:w="108" w:type="dxa"/>
            </w:tcMar>
          </w:tcPr>
          <w:p w:rsidR="003C4505" w:rsidRDefault="003C4505">
            <w:pPr>
              <w:pStyle w:val="TAL"/>
            </w:pPr>
            <w:r>
              <w:t>USER_DATA_CONGESTION</w:t>
            </w:r>
          </w:p>
        </w:tc>
        <w:tc>
          <w:tcPr>
            <w:tcW w:w="1977" w:type="pct"/>
            <w:tcMar>
              <w:top w:w="0" w:type="dxa"/>
              <w:left w:w="108" w:type="dxa"/>
              <w:bottom w:w="0" w:type="dxa"/>
              <w:right w:w="108" w:type="dxa"/>
            </w:tcMar>
          </w:tcPr>
          <w:p w:rsidR="003C4505" w:rsidRDefault="003C4505">
            <w:pPr>
              <w:pStyle w:val="TAL"/>
              <w:rPr>
                <w:lang w:eastAsia="zh-CN"/>
              </w:rPr>
            </w:pPr>
            <w:r>
              <w:rPr>
                <w:lang w:eastAsia="zh-CN"/>
              </w:rPr>
              <w:t>Represents the analytics of the user data congestion in the certain area.</w:t>
            </w:r>
          </w:p>
        </w:tc>
        <w:tc>
          <w:tcPr>
            <w:tcW w:w="1320" w:type="pct"/>
          </w:tcPr>
          <w:p w:rsidR="003C4505" w:rsidRDefault="003C4505">
            <w:pPr>
              <w:pStyle w:val="TAL"/>
            </w:pPr>
            <w:r>
              <w:t>UserDataCongestion</w:t>
            </w:r>
          </w:p>
        </w:tc>
      </w:tr>
      <w:tr w:rsidR="003C4505">
        <w:tc>
          <w:tcPr>
            <w:tcW w:w="1703" w:type="pct"/>
            <w:tcMar>
              <w:top w:w="0" w:type="dxa"/>
              <w:left w:w="108" w:type="dxa"/>
              <w:bottom w:w="0" w:type="dxa"/>
              <w:right w:w="108" w:type="dxa"/>
            </w:tcMar>
          </w:tcPr>
          <w:p w:rsidR="003C4505" w:rsidRDefault="003C4505">
            <w:pPr>
              <w:pStyle w:val="TAL"/>
            </w:pPr>
            <w:r>
              <w:t>ABNORMAL_BEHAVIOUR</w:t>
            </w:r>
          </w:p>
        </w:tc>
        <w:tc>
          <w:tcPr>
            <w:tcW w:w="1977" w:type="pct"/>
            <w:tcMar>
              <w:top w:w="0" w:type="dxa"/>
              <w:left w:w="108" w:type="dxa"/>
              <w:bottom w:w="0" w:type="dxa"/>
              <w:right w:w="108" w:type="dxa"/>
            </w:tcMar>
          </w:tcPr>
          <w:p w:rsidR="003C4505" w:rsidRDefault="003C4505">
            <w:pPr>
              <w:pStyle w:val="TAL"/>
              <w:rPr>
                <w:lang w:eastAsia="zh-CN"/>
              </w:rPr>
            </w:pPr>
            <w:r>
              <w:t>Represents  the analytics of abnormal behaviour information.</w:t>
            </w:r>
          </w:p>
        </w:tc>
        <w:tc>
          <w:tcPr>
            <w:tcW w:w="1320" w:type="pct"/>
          </w:tcPr>
          <w:p w:rsidR="003C4505" w:rsidRDefault="003C4505">
            <w:pPr>
              <w:pStyle w:val="TAL"/>
            </w:pPr>
            <w:r>
              <w:t>AbnormalBehaviour</w:t>
            </w:r>
          </w:p>
        </w:tc>
      </w:tr>
      <w:tr w:rsidR="003C4505">
        <w:tc>
          <w:tcPr>
            <w:tcW w:w="1703" w:type="pct"/>
            <w:tcMar>
              <w:top w:w="0" w:type="dxa"/>
              <w:left w:w="108" w:type="dxa"/>
              <w:bottom w:w="0" w:type="dxa"/>
              <w:right w:w="108" w:type="dxa"/>
            </w:tcMar>
          </w:tcPr>
          <w:p w:rsidR="003C4505" w:rsidRDefault="003C4505">
            <w:pPr>
              <w:pStyle w:val="TAL"/>
            </w:pPr>
            <w:r>
              <w:rPr>
                <w:lang w:eastAsia="zh-CN"/>
              </w:rPr>
              <w:t>NSI_LOAD_LEVEL</w:t>
            </w:r>
          </w:p>
        </w:tc>
        <w:tc>
          <w:tcPr>
            <w:tcW w:w="1977" w:type="pct"/>
            <w:tcMar>
              <w:top w:w="0" w:type="dxa"/>
              <w:left w:w="108" w:type="dxa"/>
              <w:bottom w:w="0" w:type="dxa"/>
              <w:right w:w="108" w:type="dxa"/>
            </w:tcMar>
          </w:tcPr>
          <w:p w:rsidR="003C4505" w:rsidRDefault="003C4505">
            <w:pPr>
              <w:pStyle w:val="TAL"/>
            </w:pPr>
            <w:r>
              <w:rPr>
                <w:rFonts w:hint="eastAsia"/>
                <w:lang w:eastAsia="zh-CN"/>
              </w:rPr>
              <w:t>R</w:t>
            </w:r>
            <w:r>
              <w:rPr>
                <w:lang w:eastAsia="zh-CN"/>
              </w:rPr>
              <w:t xml:space="preserve">epresents the analytics of load level information of Network Slice </w:t>
            </w:r>
            <w:r>
              <w:t xml:space="preserve">and the optionally associated Network Slice </w:t>
            </w:r>
            <w:r>
              <w:rPr>
                <w:lang w:eastAsia="zh-CN"/>
              </w:rPr>
              <w:t>Instance</w:t>
            </w:r>
          </w:p>
        </w:tc>
        <w:tc>
          <w:tcPr>
            <w:tcW w:w="1320" w:type="pct"/>
          </w:tcPr>
          <w:p w:rsidR="003C4505" w:rsidRDefault="003C4505">
            <w:pPr>
              <w:pStyle w:val="TAL"/>
            </w:pPr>
            <w:r>
              <w:rPr>
                <w:lang w:eastAsia="zh-CN"/>
              </w:rPr>
              <w:t>NsiLoad</w:t>
            </w:r>
          </w:p>
        </w:tc>
      </w:tr>
      <w:tr w:rsidR="003C4505">
        <w:tc>
          <w:tcPr>
            <w:tcW w:w="1703" w:type="pct"/>
            <w:tcMar>
              <w:top w:w="0" w:type="dxa"/>
              <w:left w:w="108" w:type="dxa"/>
              <w:bottom w:w="0" w:type="dxa"/>
              <w:right w:w="108" w:type="dxa"/>
            </w:tcMar>
          </w:tcPr>
          <w:p w:rsidR="003C4505" w:rsidRDefault="003C4505">
            <w:pPr>
              <w:pStyle w:val="TAL"/>
              <w:rPr>
                <w:lang w:eastAsia="zh-CN"/>
              </w:rPr>
            </w:pPr>
            <w:r>
              <w:rPr>
                <w:rFonts w:hint="eastAsia"/>
                <w:lang w:eastAsia="zh-CN"/>
              </w:rPr>
              <w:t>S</w:t>
            </w:r>
            <w:r>
              <w:rPr>
                <w:lang w:eastAsia="zh-CN"/>
              </w:rPr>
              <w:t>M_</w:t>
            </w:r>
            <w:r>
              <w:t>CONGESTION</w:t>
            </w:r>
          </w:p>
        </w:tc>
        <w:tc>
          <w:tcPr>
            <w:tcW w:w="1977" w:type="pct"/>
            <w:tcMar>
              <w:top w:w="0" w:type="dxa"/>
              <w:left w:w="108" w:type="dxa"/>
              <w:bottom w:w="0" w:type="dxa"/>
              <w:right w:w="108" w:type="dxa"/>
            </w:tcMar>
          </w:tcPr>
          <w:p w:rsidR="003C4505" w:rsidRDefault="003C4505">
            <w:pPr>
              <w:pStyle w:val="TAL"/>
              <w:rPr>
                <w:rFonts w:hint="eastAsia"/>
                <w:lang w:eastAsia="zh-CN"/>
              </w:rPr>
            </w:pPr>
            <w:r>
              <w:rPr>
                <w:lang w:eastAsia="zh-CN"/>
              </w:rPr>
              <w:t xml:space="preserve">Represents the analytics of Session Management congestion control experience information </w:t>
            </w:r>
            <w:r>
              <w:t>for specific DNN and/or S-NSSAI</w:t>
            </w:r>
            <w:r>
              <w:rPr>
                <w:lang w:eastAsia="zh-CN"/>
              </w:rPr>
              <w:t>.</w:t>
            </w:r>
          </w:p>
        </w:tc>
        <w:tc>
          <w:tcPr>
            <w:tcW w:w="1320" w:type="pct"/>
          </w:tcPr>
          <w:p w:rsidR="003C4505" w:rsidRDefault="003C4505">
            <w:pPr>
              <w:pStyle w:val="TAL"/>
              <w:rPr>
                <w:lang w:eastAsia="zh-CN"/>
              </w:rPr>
            </w:pPr>
            <w:r>
              <w:rPr>
                <w:rFonts w:hint="eastAsia"/>
                <w:lang w:eastAsia="zh-CN"/>
              </w:rPr>
              <w:t>S</w:t>
            </w:r>
            <w:r>
              <w:rPr>
                <w:lang w:eastAsia="zh-CN"/>
              </w:rPr>
              <w:t>MCCE</w:t>
            </w:r>
          </w:p>
        </w:tc>
      </w:tr>
      <w:tr w:rsidR="003C4505">
        <w:tc>
          <w:tcPr>
            <w:tcW w:w="1703" w:type="pct"/>
            <w:tcMar>
              <w:top w:w="0" w:type="dxa"/>
              <w:left w:w="108" w:type="dxa"/>
              <w:bottom w:w="0" w:type="dxa"/>
              <w:right w:w="108" w:type="dxa"/>
            </w:tcMar>
          </w:tcPr>
          <w:p w:rsidR="003C4505" w:rsidRDefault="003C4505">
            <w:pPr>
              <w:pStyle w:val="TAL"/>
              <w:rPr>
                <w:rFonts w:hint="eastAsia"/>
                <w:lang w:eastAsia="zh-CN"/>
              </w:rPr>
            </w:pPr>
            <w:r>
              <w:rPr>
                <w:rFonts w:hint="eastAsia"/>
                <w:lang w:eastAsia="zh-CN"/>
              </w:rPr>
              <w:t>D</w:t>
            </w:r>
            <w:r>
              <w:rPr>
                <w:lang w:eastAsia="zh-CN"/>
              </w:rPr>
              <w:t>N_PERFORMANCE</w:t>
            </w:r>
          </w:p>
        </w:tc>
        <w:tc>
          <w:tcPr>
            <w:tcW w:w="1977" w:type="pct"/>
            <w:tcMar>
              <w:top w:w="0" w:type="dxa"/>
              <w:left w:w="108" w:type="dxa"/>
              <w:bottom w:w="0" w:type="dxa"/>
              <w:right w:w="108" w:type="dxa"/>
            </w:tcMar>
          </w:tcPr>
          <w:p w:rsidR="003C4505" w:rsidRDefault="003C4505">
            <w:pPr>
              <w:pStyle w:val="TAL"/>
              <w:rPr>
                <w:lang w:eastAsia="zh-CN"/>
              </w:rPr>
            </w:pPr>
            <w:r>
              <w:t>Represents the analytics of DN performance.</w:t>
            </w:r>
          </w:p>
        </w:tc>
        <w:tc>
          <w:tcPr>
            <w:tcW w:w="1320" w:type="pct"/>
          </w:tcPr>
          <w:p w:rsidR="003C4505" w:rsidRDefault="003C4505">
            <w:pPr>
              <w:pStyle w:val="TAL"/>
              <w:rPr>
                <w:rFonts w:hint="eastAsia"/>
                <w:lang w:eastAsia="zh-CN"/>
              </w:rPr>
            </w:pPr>
            <w:r>
              <w:rPr>
                <w:rFonts w:hint="eastAsia"/>
                <w:lang w:eastAsia="zh-CN"/>
              </w:rPr>
              <w:t>Dn</w:t>
            </w:r>
            <w:r>
              <w:t>Performance</w:t>
            </w:r>
          </w:p>
        </w:tc>
      </w:tr>
      <w:tr w:rsidR="003C4505">
        <w:tc>
          <w:tcPr>
            <w:tcW w:w="1703" w:type="pct"/>
            <w:tcMar>
              <w:top w:w="0" w:type="dxa"/>
              <w:left w:w="108" w:type="dxa"/>
              <w:bottom w:w="0" w:type="dxa"/>
              <w:right w:w="108" w:type="dxa"/>
            </w:tcMar>
          </w:tcPr>
          <w:p w:rsidR="003C4505" w:rsidRDefault="003C4505">
            <w:pPr>
              <w:pStyle w:val="TAL"/>
              <w:rPr>
                <w:rFonts w:hint="eastAsia"/>
                <w:lang w:eastAsia="zh-CN"/>
              </w:rPr>
            </w:pPr>
            <w:r>
              <w:rPr>
                <w:lang w:val="en-US" w:eastAsia="zh-CN"/>
              </w:rPr>
              <w:t>DISPERSION</w:t>
            </w:r>
          </w:p>
        </w:tc>
        <w:tc>
          <w:tcPr>
            <w:tcW w:w="1977" w:type="pct"/>
            <w:tcMar>
              <w:top w:w="0" w:type="dxa"/>
              <w:left w:w="108" w:type="dxa"/>
              <w:bottom w:w="0" w:type="dxa"/>
              <w:right w:w="108" w:type="dxa"/>
            </w:tcMar>
          </w:tcPr>
          <w:p w:rsidR="003C4505" w:rsidRDefault="003C4505">
            <w:pPr>
              <w:pStyle w:val="TAL"/>
            </w:pPr>
            <w:bookmarkStart w:id="6369" w:name="_Hlk90299654"/>
            <w:r>
              <w:t>Represents the analytics of dispersion.</w:t>
            </w:r>
            <w:bookmarkEnd w:id="6369"/>
          </w:p>
        </w:tc>
        <w:tc>
          <w:tcPr>
            <w:tcW w:w="1320" w:type="pct"/>
          </w:tcPr>
          <w:p w:rsidR="003C4505" w:rsidRDefault="003C4505">
            <w:pPr>
              <w:pStyle w:val="TAL"/>
              <w:rPr>
                <w:rFonts w:hint="eastAsia"/>
                <w:lang w:eastAsia="zh-CN"/>
              </w:rPr>
            </w:pPr>
            <w:r>
              <w:rPr>
                <w:lang w:eastAsia="zh-CN"/>
              </w:rPr>
              <w:t>Dispersion</w:t>
            </w:r>
          </w:p>
        </w:tc>
      </w:tr>
      <w:tr w:rsidR="003C4505">
        <w:tc>
          <w:tcPr>
            <w:tcW w:w="1703" w:type="pct"/>
            <w:tcMar>
              <w:top w:w="0" w:type="dxa"/>
              <w:left w:w="108" w:type="dxa"/>
              <w:bottom w:w="0" w:type="dxa"/>
              <w:right w:w="108" w:type="dxa"/>
            </w:tcMar>
          </w:tcPr>
          <w:p w:rsidR="003C4505" w:rsidRDefault="003C4505">
            <w:pPr>
              <w:pStyle w:val="TAL"/>
              <w:rPr>
                <w:lang w:val="en-US" w:eastAsia="zh-CN"/>
              </w:rPr>
            </w:pPr>
            <w:r>
              <w:rPr>
                <w:lang w:eastAsia="zh-CN"/>
              </w:rPr>
              <w:t>RED_TRANS_EXP</w:t>
            </w:r>
          </w:p>
        </w:tc>
        <w:tc>
          <w:tcPr>
            <w:tcW w:w="1977" w:type="pct"/>
            <w:tcMar>
              <w:top w:w="0" w:type="dxa"/>
              <w:left w:w="108" w:type="dxa"/>
              <w:bottom w:w="0" w:type="dxa"/>
              <w:right w:w="108" w:type="dxa"/>
            </w:tcMar>
          </w:tcPr>
          <w:p w:rsidR="003C4505" w:rsidRDefault="003C4505">
            <w:pPr>
              <w:pStyle w:val="TAL"/>
            </w:pPr>
            <w:r>
              <w:t>Represents the analytics of Redundant Transmission Experience.</w:t>
            </w:r>
          </w:p>
        </w:tc>
        <w:tc>
          <w:tcPr>
            <w:tcW w:w="1320" w:type="pct"/>
          </w:tcPr>
          <w:p w:rsidR="003C4505" w:rsidRDefault="003C4505">
            <w:pPr>
              <w:pStyle w:val="TAL"/>
              <w:rPr>
                <w:lang w:eastAsia="zh-CN"/>
              </w:rPr>
            </w:pPr>
            <w:r>
              <w:rPr>
                <w:lang w:eastAsia="zh-CN"/>
              </w:rPr>
              <w:t>RedundantTransmissionExp</w:t>
            </w:r>
          </w:p>
        </w:tc>
      </w:tr>
      <w:tr w:rsidR="003C4505">
        <w:tc>
          <w:tcPr>
            <w:tcW w:w="1703" w:type="pct"/>
            <w:tcMar>
              <w:top w:w="0" w:type="dxa"/>
              <w:left w:w="108" w:type="dxa"/>
              <w:bottom w:w="0" w:type="dxa"/>
              <w:right w:w="108" w:type="dxa"/>
            </w:tcMar>
          </w:tcPr>
          <w:p w:rsidR="003C4505" w:rsidRDefault="003C4505">
            <w:pPr>
              <w:pStyle w:val="TAL"/>
              <w:rPr>
                <w:lang w:eastAsia="zh-CN"/>
              </w:rPr>
            </w:pPr>
            <w:r>
              <w:rPr>
                <w:lang w:eastAsia="zh-CN"/>
              </w:rPr>
              <w:t>WLAN_PERFORMANCE</w:t>
            </w:r>
          </w:p>
        </w:tc>
        <w:tc>
          <w:tcPr>
            <w:tcW w:w="1977" w:type="pct"/>
            <w:tcMar>
              <w:top w:w="0" w:type="dxa"/>
              <w:left w:w="108" w:type="dxa"/>
              <w:bottom w:w="0" w:type="dxa"/>
              <w:right w:w="108" w:type="dxa"/>
            </w:tcMar>
          </w:tcPr>
          <w:p w:rsidR="003C4505" w:rsidRDefault="003C4505">
            <w:pPr>
              <w:pStyle w:val="TAL"/>
            </w:pPr>
            <w:r>
              <w:t>Represents the analytics of WLAN performance.</w:t>
            </w:r>
          </w:p>
        </w:tc>
        <w:tc>
          <w:tcPr>
            <w:tcW w:w="1320" w:type="pct"/>
          </w:tcPr>
          <w:p w:rsidR="003C4505" w:rsidRDefault="003C4505">
            <w:pPr>
              <w:pStyle w:val="TAL"/>
              <w:rPr>
                <w:lang w:eastAsia="zh-CN"/>
              </w:rPr>
            </w:pPr>
            <w:r>
              <w:rPr>
                <w:lang w:eastAsia="zh-CN"/>
              </w:rPr>
              <w:t>WlanPerformance</w:t>
            </w:r>
          </w:p>
        </w:tc>
      </w:tr>
    </w:tbl>
    <w:p w:rsidR="003C4505" w:rsidRDefault="003C4505">
      <w:pPr>
        <w:rPr>
          <w:lang w:val="en-US"/>
        </w:rPr>
      </w:pPr>
    </w:p>
    <w:p w:rsidR="003C4505" w:rsidRDefault="003C4505">
      <w:pPr>
        <w:pStyle w:val="5"/>
      </w:pPr>
      <w:bookmarkStart w:id="6370" w:name="_Toc88667697"/>
      <w:bookmarkStart w:id="6371" w:name="_Toc94064387"/>
      <w:bookmarkStart w:id="6372" w:name="_Toc98233774"/>
      <w:bookmarkStart w:id="6373" w:name="_Toc101244552"/>
      <w:bookmarkStart w:id="6374" w:name="_Toc104539147"/>
      <w:bookmarkStart w:id="6375" w:name="_Toc90655982"/>
      <w:bookmarkStart w:id="6376" w:name="_Toc85557187"/>
      <w:bookmarkStart w:id="6377" w:name="_Toc112951270"/>
      <w:bookmarkStart w:id="6378" w:name="_Toc85553088"/>
      <w:bookmarkStart w:id="6379" w:name="_Toc120688284"/>
      <w:bookmarkStart w:id="6380" w:name="_Toc138753399"/>
      <w:bookmarkStart w:id="6381" w:name="_Toc113031810"/>
      <w:bookmarkStart w:id="6382" w:name="_Toc114133949"/>
      <w:bookmarkStart w:id="6383" w:name="_Toc129290431"/>
      <w:bookmarkStart w:id="6384" w:name="_Toc170119994"/>
      <w:bookmarkStart w:id="6385" w:name="_Toc175857131"/>
      <w:r>
        <w:t>5.2.6.3.4</w:t>
      </w:r>
      <w:r>
        <w:tab/>
        <w:t>Enumeration: ContextType</w:t>
      </w:r>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p>
    <w:p w:rsidR="003C4505" w:rsidRDefault="003C4505">
      <w:pPr>
        <w:pStyle w:val="TH"/>
      </w:pPr>
      <w:r>
        <w:t>Table 5.2.6.3.4-1: Enumeration ContextType</w:t>
      </w:r>
    </w:p>
    <w:tbl>
      <w:tblPr>
        <w:tblW w:w="4427" w:type="pct"/>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3215"/>
        <w:gridCol w:w="3689"/>
        <w:gridCol w:w="1735"/>
      </w:tblGrid>
      <w:tr w:rsidR="003C4505">
        <w:tc>
          <w:tcPr>
            <w:tcW w:w="1860" w:type="pct"/>
            <w:shd w:val="clear" w:color="auto" w:fill="C0C0C0"/>
            <w:tcMar>
              <w:top w:w="0" w:type="dxa"/>
              <w:left w:w="108" w:type="dxa"/>
              <w:bottom w:w="0" w:type="dxa"/>
              <w:right w:w="108" w:type="dxa"/>
            </w:tcMar>
          </w:tcPr>
          <w:p w:rsidR="003C4505" w:rsidRDefault="003C4505">
            <w:pPr>
              <w:pStyle w:val="TAH"/>
            </w:pPr>
            <w:r>
              <w:t>Enumeration value</w:t>
            </w:r>
          </w:p>
        </w:tc>
        <w:tc>
          <w:tcPr>
            <w:tcW w:w="2135" w:type="pct"/>
            <w:shd w:val="clear" w:color="auto" w:fill="C0C0C0"/>
            <w:tcMar>
              <w:top w:w="0" w:type="dxa"/>
              <w:left w:w="108" w:type="dxa"/>
              <w:bottom w:w="0" w:type="dxa"/>
              <w:right w:w="108" w:type="dxa"/>
            </w:tcMar>
          </w:tcPr>
          <w:p w:rsidR="003C4505" w:rsidRDefault="003C4505">
            <w:pPr>
              <w:pStyle w:val="TAH"/>
            </w:pPr>
            <w:r>
              <w:t>Description</w:t>
            </w:r>
          </w:p>
        </w:tc>
        <w:tc>
          <w:tcPr>
            <w:tcW w:w="1004" w:type="pct"/>
            <w:shd w:val="clear" w:color="auto" w:fill="C0C0C0"/>
          </w:tcPr>
          <w:p w:rsidR="003C4505" w:rsidRDefault="003C4505">
            <w:pPr>
              <w:pStyle w:val="TAH"/>
            </w:pPr>
            <w:r>
              <w:t>Applicability</w:t>
            </w:r>
          </w:p>
        </w:tc>
      </w:tr>
      <w:tr w:rsidR="003C4505">
        <w:tc>
          <w:tcPr>
            <w:tcW w:w="1860" w:type="pct"/>
            <w:tcMar>
              <w:top w:w="0" w:type="dxa"/>
              <w:left w:w="108" w:type="dxa"/>
              <w:bottom w:w="0" w:type="dxa"/>
              <w:right w:w="108" w:type="dxa"/>
            </w:tcMar>
          </w:tcPr>
          <w:p w:rsidR="003C4505" w:rsidRDefault="003C4505">
            <w:pPr>
              <w:pStyle w:val="TAL"/>
            </w:pPr>
            <w:r>
              <w:t>PENDING_ANALYTICS</w:t>
            </w:r>
          </w:p>
        </w:tc>
        <w:tc>
          <w:tcPr>
            <w:tcW w:w="2135" w:type="pct"/>
            <w:tcMar>
              <w:top w:w="0" w:type="dxa"/>
              <w:left w:w="108" w:type="dxa"/>
              <w:bottom w:w="0" w:type="dxa"/>
              <w:right w:w="108" w:type="dxa"/>
            </w:tcMar>
          </w:tcPr>
          <w:p w:rsidR="003C4505" w:rsidRDefault="003C4505">
            <w:pPr>
              <w:pStyle w:val="TAL"/>
            </w:pPr>
            <w:r>
              <w:t>Represents context information that relates to pending output analytics.</w:t>
            </w:r>
          </w:p>
        </w:tc>
        <w:tc>
          <w:tcPr>
            <w:tcW w:w="1004" w:type="pct"/>
          </w:tcPr>
          <w:p w:rsidR="003C4505" w:rsidRDefault="003C4505">
            <w:pPr>
              <w:pStyle w:val="TAL"/>
            </w:pPr>
          </w:p>
        </w:tc>
      </w:tr>
      <w:tr w:rsidR="003C4505">
        <w:tc>
          <w:tcPr>
            <w:tcW w:w="1860" w:type="pct"/>
            <w:tcMar>
              <w:top w:w="0" w:type="dxa"/>
              <w:left w:w="108" w:type="dxa"/>
              <w:bottom w:w="0" w:type="dxa"/>
              <w:right w:w="108" w:type="dxa"/>
            </w:tcMar>
          </w:tcPr>
          <w:p w:rsidR="003C4505" w:rsidRDefault="003C4505">
            <w:pPr>
              <w:pStyle w:val="TAL"/>
            </w:pPr>
            <w:r>
              <w:t>HISTORICAL_ANALYTICS</w:t>
            </w:r>
          </w:p>
        </w:tc>
        <w:tc>
          <w:tcPr>
            <w:tcW w:w="2135" w:type="pct"/>
            <w:tcMar>
              <w:top w:w="0" w:type="dxa"/>
              <w:left w:w="108" w:type="dxa"/>
              <w:bottom w:w="0" w:type="dxa"/>
              <w:right w:w="108" w:type="dxa"/>
            </w:tcMar>
          </w:tcPr>
          <w:p w:rsidR="003C4505" w:rsidRDefault="003C4505">
            <w:pPr>
              <w:pStyle w:val="TAL"/>
              <w:rPr>
                <w:lang w:eastAsia="zh-CN"/>
              </w:rPr>
            </w:pPr>
            <w:r>
              <w:t>Represents context information that relates to historical output analytics.</w:t>
            </w:r>
          </w:p>
        </w:tc>
        <w:tc>
          <w:tcPr>
            <w:tcW w:w="1004" w:type="pct"/>
          </w:tcPr>
          <w:p w:rsidR="003C4505" w:rsidRDefault="003C4505">
            <w:pPr>
              <w:pStyle w:val="TAL"/>
            </w:pPr>
          </w:p>
        </w:tc>
      </w:tr>
      <w:tr w:rsidR="003C4505">
        <w:tc>
          <w:tcPr>
            <w:tcW w:w="1860" w:type="pct"/>
            <w:tcMar>
              <w:top w:w="0" w:type="dxa"/>
              <w:left w:w="108" w:type="dxa"/>
              <w:bottom w:w="0" w:type="dxa"/>
              <w:right w:w="108" w:type="dxa"/>
            </w:tcMar>
          </w:tcPr>
          <w:p w:rsidR="003C4505" w:rsidRDefault="003C4505">
            <w:pPr>
              <w:pStyle w:val="TAL"/>
            </w:pPr>
            <w:r>
              <w:t>AGGR_SUBS</w:t>
            </w:r>
          </w:p>
        </w:tc>
        <w:tc>
          <w:tcPr>
            <w:tcW w:w="2135" w:type="pct"/>
            <w:tcMar>
              <w:top w:w="0" w:type="dxa"/>
              <w:left w:w="108" w:type="dxa"/>
              <w:bottom w:w="0" w:type="dxa"/>
              <w:right w:w="108" w:type="dxa"/>
            </w:tcMar>
          </w:tcPr>
          <w:p w:rsidR="003C4505" w:rsidRDefault="003C4505">
            <w:pPr>
              <w:pStyle w:val="TAL"/>
            </w:pPr>
            <w:r>
              <w:t xml:space="preserve">Represents context information about </w:t>
            </w:r>
            <w:r>
              <w:rPr>
                <w:lang w:eastAsia="ko-KR"/>
              </w:rPr>
              <w:t>the analytics subscriptions that an NWDAF has with other NWDAFs that collectively serve an analytics subscription.</w:t>
            </w:r>
          </w:p>
        </w:tc>
        <w:tc>
          <w:tcPr>
            <w:tcW w:w="1004" w:type="pct"/>
          </w:tcPr>
          <w:p w:rsidR="003C4505" w:rsidRDefault="003C4505">
            <w:pPr>
              <w:pStyle w:val="TAL"/>
            </w:pPr>
          </w:p>
        </w:tc>
      </w:tr>
      <w:tr w:rsidR="003C4505">
        <w:tc>
          <w:tcPr>
            <w:tcW w:w="1860" w:type="pct"/>
            <w:tcMar>
              <w:top w:w="0" w:type="dxa"/>
              <w:left w:w="108" w:type="dxa"/>
              <w:bottom w:w="0" w:type="dxa"/>
              <w:right w:w="108" w:type="dxa"/>
            </w:tcMar>
          </w:tcPr>
          <w:p w:rsidR="003C4505" w:rsidRDefault="003C4505">
            <w:pPr>
              <w:pStyle w:val="TAL"/>
              <w:rPr>
                <w:lang w:eastAsia="zh-CN"/>
              </w:rPr>
            </w:pPr>
            <w:r>
              <w:rPr>
                <w:lang w:eastAsia="zh-CN"/>
              </w:rPr>
              <w:t>DATA</w:t>
            </w:r>
          </w:p>
        </w:tc>
        <w:tc>
          <w:tcPr>
            <w:tcW w:w="2135" w:type="pct"/>
            <w:tcMar>
              <w:top w:w="0" w:type="dxa"/>
              <w:left w:w="108" w:type="dxa"/>
              <w:bottom w:w="0" w:type="dxa"/>
              <w:right w:w="108" w:type="dxa"/>
            </w:tcMar>
          </w:tcPr>
          <w:p w:rsidR="003C4505" w:rsidRDefault="003C4505">
            <w:pPr>
              <w:pStyle w:val="TAL"/>
              <w:rPr>
                <w:lang w:eastAsia="zh-CN"/>
              </w:rPr>
            </w:pPr>
            <w:r>
              <w:t>Represents context information about h</w:t>
            </w:r>
            <w:r>
              <w:rPr>
                <w:lang w:eastAsia="ko-KR"/>
              </w:rPr>
              <w:t xml:space="preserve">istorical data that is available. </w:t>
            </w:r>
          </w:p>
        </w:tc>
        <w:tc>
          <w:tcPr>
            <w:tcW w:w="1004" w:type="pct"/>
          </w:tcPr>
          <w:p w:rsidR="003C4505" w:rsidRDefault="003C4505">
            <w:pPr>
              <w:pStyle w:val="TAL"/>
            </w:pPr>
          </w:p>
        </w:tc>
      </w:tr>
      <w:tr w:rsidR="003C4505">
        <w:tc>
          <w:tcPr>
            <w:tcW w:w="1860" w:type="pct"/>
            <w:tcMar>
              <w:top w:w="0" w:type="dxa"/>
              <w:left w:w="108" w:type="dxa"/>
              <w:bottom w:w="0" w:type="dxa"/>
              <w:right w:w="108" w:type="dxa"/>
            </w:tcMar>
          </w:tcPr>
          <w:p w:rsidR="003C4505" w:rsidRDefault="003C4505">
            <w:pPr>
              <w:pStyle w:val="TAL"/>
            </w:pPr>
            <w:r>
              <w:rPr>
                <w:lang w:eastAsia="zh-CN"/>
              </w:rPr>
              <w:t>AGGR_INFO</w:t>
            </w:r>
          </w:p>
        </w:tc>
        <w:tc>
          <w:tcPr>
            <w:tcW w:w="2135" w:type="pct"/>
            <w:tcMar>
              <w:top w:w="0" w:type="dxa"/>
              <w:left w:w="108" w:type="dxa"/>
              <w:bottom w:w="0" w:type="dxa"/>
              <w:right w:w="108" w:type="dxa"/>
            </w:tcMar>
          </w:tcPr>
          <w:p w:rsidR="003C4505" w:rsidRDefault="003C4505">
            <w:pPr>
              <w:pStyle w:val="TAL"/>
            </w:pPr>
            <w:r>
              <w:rPr>
                <w:rFonts w:hint="eastAsia"/>
                <w:lang w:eastAsia="zh-CN"/>
              </w:rPr>
              <w:t>R</w:t>
            </w:r>
            <w:r>
              <w:rPr>
                <w:lang w:eastAsia="zh-CN"/>
              </w:rPr>
              <w:t xml:space="preserve">epresents </w:t>
            </w:r>
            <w:r>
              <w:t>context information that is r</w:t>
            </w:r>
            <w:r>
              <w:rPr>
                <w:lang w:eastAsia="ko-KR"/>
              </w:rPr>
              <w:t>elated to aggregation of analytics from multiple NWDAF subscriptions</w:t>
            </w:r>
            <w:r>
              <w:rPr>
                <w:lang w:eastAsia="zh-CN"/>
              </w:rPr>
              <w:t>.</w:t>
            </w:r>
          </w:p>
        </w:tc>
        <w:tc>
          <w:tcPr>
            <w:tcW w:w="1004" w:type="pct"/>
          </w:tcPr>
          <w:p w:rsidR="003C4505" w:rsidRDefault="003C4505">
            <w:pPr>
              <w:pStyle w:val="TAL"/>
            </w:pPr>
          </w:p>
        </w:tc>
      </w:tr>
      <w:tr w:rsidR="003C4505">
        <w:tc>
          <w:tcPr>
            <w:tcW w:w="1860" w:type="pct"/>
            <w:tcMar>
              <w:top w:w="0" w:type="dxa"/>
              <w:left w:w="108" w:type="dxa"/>
              <w:bottom w:w="0" w:type="dxa"/>
              <w:right w:w="108" w:type="dxa"/>
            </w:tcMar>
          </w:tcPr>
          <w:p w:rsidR="003C4505" w:rsidRDefault="003C4505">
            <w:pPr>
              <w:pStyle w:val="TAL"/>
            </w:pPr>
            <w:r>
              <w:t>ML_MODELS</w:t>
            </w:r>
          </w:p>
        </w:tc>
        <w:tc>
          <w:tcPr>
            <w:tcW w:w="2135" w:type="pct"/>
            <w:tcMar>
              <w:top w:w="0" w:type="dxa"/>
              <w:left w:w="108" w:type="dxa"/>
              <w:bottom w:w="0" w:type="dxa"/>
              <w:right w:w="108" w:type="dxa"/>
            </w:tcMar>
          </w:tcPr>
          <w:p w:rsidR="003C4505" w:rsidRDefault="003C4505">
            <w:pPr>
              <w:pStyle w:val="TAL"/>
            </w:pPr>
            <w:r>
              <w:rPr>
                <w:rFonts w:hint="eastAsia"/>
                <w:lang w:eastAsia="zh-CN"/>
              </w:rPr>
              <w:t>R</w:t>
            </w:r>
            <w:r>
              <w:rPr>
                <w:lang w:eastAsia="zh-CN"/>
              </w:rPr>
              <w:t xml:space="preserve">epresents </w:t>
            </w:r>
            <w:r>
              <w:t>context information about used ML models.</w:t>
            </w:r>
          </w:p>
        </w:tc>
        <w:tc>
          <w:tcPr>
            <w:tcW w:w="1004" w:type="pct"/>
          </w:tcPr>
          <w:p w:rsidR="003C4505" w:rsidRDefault="003C4505">
            <w:pPr>
              <w:pStyle w:val="TAL"/>
            </w:pPr>
          </w:p>
        </w:tc>
      </w:tr>
    </w:tbl>
    <w:p w:rsidR="003C4505" w:rsidRDefault="003C4505"/>
    <w:p w:rsidR="003C4505" w:rsidRDefault="003C4505">
      <w:pPr>
        <w:pStyle w:val="5"/>
      </w:pPr>
      <w:bookmarkStart w:id="6386" w:name="_Toc85557188"/>
      <w:bookmarkStart w:id="6387" w:name="_Toc85553089"/>
      <w:bookmarkStart w:id="6388" w:name="_Toc88667698"/>
      <w:bookmarkStart w:id="6389" w:name="_Toc90655983"/>
      <w:bookmarkStart w:id="6390" w:name="_Toc101244553"/>
      <w:bookmarkStart w:id="6391" w:name="_Toc112951271"/>
      <w:bookmarkStart w:id="6392" w:name="_Toc98233775"/>
      <w:bookmarkStart w:id="6393" w:name="_Toc94064388"/>
      <w:bookmarkStart w:id="6394" w:name="_Toc104539148"/>
      <w:bookmarkStart w:id="6395" w:name="_Toc120688285"/>
      <w:bookmarkStart w:id="6396" w:name="_Toc114133950"/>
      <w:bookmarkStart w:id="6397" w:name="_Toc129290432"/>
      <w:bookmarkStart w:id="6398" w:name="_Toc138753400"/>
      <w:bookmarkStart w:id="6399" w:name="_Toc113031811"/>
      <w:bookmarkStart w:id="6400" w:name="_Toc170119995"/>
      <w:bookmarkStart w:id="6401" w:name="_Toc175857132"/>
      <w:r>
        <w:t>5.2.6.3.5</w:t>
      </w:r>
      <w:r>
        <w:tab/>
        <w:t>Enumeration: AdrfDataType</w:t>
      </w:r>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p>
    <w:p w:rsidR="003C4505" w:rsidRDefault="003C4505">
      <w:pPr>
        <w:pStyle w:val="TH"/>
      </w:pPr>
      <w:r>
        <w:t>Table 5.2.6.3.5-1: Enumeration AdrfDataType</w:t>
      </w:r>
    </w:p>
    <w:tbl>
      <w:tblPr>
        <w:tblW w:w="4427" w:type="pct"/>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3213"/>
        <w:gridCol w:w="3691"/>
        <w:gridCol w:w="1735"/>
      </w:tblGrid>
      <w:tr w:rsidR="003C4505">
        <w:tc>
          <w:tcPr>
            <w:tcW w:w="1860" w:type="pct"/>
            <w:shd w:val="clear" w:color="auto" w:fill="C0C0C0"/>
            <w:tcMar>
              <w:top w:w="0" w:type="dxa"/>
              <w:left w:w="108" w:type="dxa"/>
              <w:bottom w:w="0" w:type="dxa"/>
              <w:right w:w="108" w:type="dxa"/>
            </w:tcMar>
          </w:tcPr>
          <w:p w:rsidR="003C4505" w:rsidRDefault="003C4505">
            <w:pPr>
              <w:pStyle w:val="TAH"/>
            </w:pPr>
            <w:r>
              <w:t>Enumeration value</w:t>
            </w:r>
          </w:p>
        </w:tc>
        <w:tc>
          <w:tcPr>
            <w:tcW w:w="2136" w:type="pct"/>
            <w:shd w:val="clear" w:color="auto" w:fill="C0C0C0"/>
            <w:tcMar>
              <w:top w:w="0" w:type="dxa"/>
              <w:left w:w="108" w:type="dxa"/>
              <w:bottom w:w="0" w:type="dxa"/>
              <w:right w:w="108" w:type="dxa"/>
            </w:tcMar>
          </w:tcPr>
          <w:p w:rsidR="003C4505" w:rsidRDefault="003C4505">
            <w:pPr>
              <w:pStyle w:val="TAH"/>
            </w:pPr>
            <w:r>
              <w:t>Description</w:t>
            </w:r>
          </w:p>
        </w:tc>
        <w:tc>
          <w:tcPr>
            <w:tcW w:w="1004" w:type="pct"/>
            <w:shd w:val="clear" w:color="auto" w:fill="C0C0C0"/>
          </w:tcPr>
          <w:p w:rsidR="003C4505" w:rsidRDefault="003C4505">
            <w:pPr>
              <w:pStyle w:val="TAH"/>
            </w:pPr>
            <w:r>
              <w:t>Applicability</w:t>
            </w:r>
          </w:p>
        </w:tc>
      </w:tr>
      <w:tr w:rsidR="003C4505">
        <w:tc>
          <w:tcPr>
            <w:tcW w:w="1860" w:type="pct"/>
            <w:tcMar>
              <w:top w:w="0" w:type="dxa"/>
              <w:left w:w="108" w:type="dxa"/>
              <w:bottom w:w="0" w:type="dxa"/>
              <w:right w:w="108" w:type="dxa"/>
            </w:tcMar>
          </w:tcPr>
          <w:p w:rsidR="003C4505" w:rsidRDefault="003C4505">
            <w:pPr>
              <w:pStyle w:val="TAL"/>
            </w:pPr>
            <w:bookmarkStart w:id="6402" w:name="_Hlk85003761"/>
            <w:r>
              <w:t>HISTORICAL_ANALYTICS</w:t>
            </w:r>
          </w:p>
        </w:tc>
        <w:tc>
          <w:tcPr>
            <w:tcW w:w="2136" w:type="pct"/>
            <w:tcMar>
              <w:top w:w="0" w:type="dxa"/>
              <w:left w:w="108" w:type="dxa"/>
              <w:bottom w:w="0" w:type="dxa"/>
              <w:right w:w="108" w:type="dxa"/>
            </w:tcMar>
          </w:tcPr>
          <w:p w:rsidR="003C4505" w:rsidRDefault="003C4505">
            <w:pPr>
              <w:pStyle w:val="TAL"/>
              <w:rPr>
                <w:lang w:eastAsia="zh-CN"/>
              </w:rPr>
            </w:pPr>
            <w:r>
              <w:t>Indicates that historical analytics are stored in the ADRF.</w:t>
            </w:r>
          </w:p>
        </w:tc>
        <w:tc>
          <w:tcPr>
            <w:tcW w:w="1004" w:type="pct"/>
          </w:tcPr>
          <w:p w:rsidR="003C4505" w:rsidRDefault="003C4505">
            <w:pPr>
              <w:pStyle w:val="TAL"/>
            </w:pPr>
          </w:p>
        </w:tc>
      </w:tr>
      <w:tr w:rsidR="003C4505">
        <w:tc>
          <w:tcPr>
            <w:tcW w:w="1860" w:type="pct"/>
            <w:tcMar>
              <w:top w:w="0" w:type="dxa"/>
              <w:left w:w="108" w:type="dxa"/>
              <w:bottom w:w="0" w:type="dxa"/>
              <w:right w:w="108" w:type="dxa"/>
            </w:tcMar>
          </w:tcPr>
          <w:p w:rsidR="003C4505" w:rsidRDefault="003C4505">
            <w:pPr>
              <w:pStyle w:val="TAL"/>
            </w:pPr>
            <w:r>
              <w:t>HISTORICAL_DATA</w:t>
            </w:r>
          </w:p>
        </w:tc>
        <w:tc>
          <w:tcPr>
            <w:tcW w:w="2136" w:type="pct"/>
            <w:tcMar>
              <w:top w:w="0" w:type="dxa"/>
              <w:left w:w="108" w:type="dxa"/>
              <w:bottom w:w="0" w:type="dxa"/>
              <w:right w:w="108" w:type="dxa"/>
            </w:tcMar>
          </w:tcPr>
          <w:p w:rsidR="003C4505" w:rsidRDefault="003C4505">
            <w:pPr>
              <w:pStyle w:val="TAL"/>
            </w:pPr>
            <w:r>
              <w:t>Indicates that historical data are stored in the ADRF.</w:t>
            </w:r>
          </w:p>
        </w:tc>
        <w:tc>
          <w:tcPr>
            <w:tcW w:w="1004" w:type="pct"/>
          </w:tcPr>
          <w:p w:rsidR="003C4505" w:rsidRDefault="003C4505">
            <w:pPr>
              <w:pStyle w:val="TAL"/>
            </w:pPr>
          </w:p>
        </w:tc>
      </w:tr>
      <w:bookmarkEnd w:id="6402"/>
    </w:tbl>
    <w:p w:rsidR="003C4505" w:rsidRDefault="003C4505">
      <w:pPr>
        <w:rPr>
          <w:lang w:val="en-US"/>
        </w:rPr>
      </w:pPr>
    </w:p>
    <w:p w:rsidR="003C4505" w:rsidRDefault="003C4505">
      <w:pPr>
        <w:pStyle w:val="4"/>
        <w:rPr>
          <w:lang w:val="en-US"/>
        </w:rPr>
      </w:pPr>
      <w:bookmarkStart w:id="6403" w:name="_Toc70418564"/>
      <w:bookmarkStart w:id="6404" w:name="_Toc510696643"/>
      <w:bookmarkStart w:id="6405" w:name="_Toc83233161"/>
      <w:bookmarkStart w:id="6406" w:name="_Toc85553090"/>
      <w:bookmarkStart w:id="6407" w:name="_Toc85557189"/>
      <w:bookmarkStart w:id="6408" w:name="_Toc88667699"/>
      <w:bookmarkStart w:id="6409" w:name="_Toc35971438"/>
      <w:bookmarkStart w:id="6410" w:name="_Toc98233776"/>
      <w:bookmarkStart w:id="6411" w:name="_Toc114133951"/>
      <w:bookmarkStart w:id="6412" w:name="_Toc104539149"/>
      <w:bookmarkStart w:id="6413" w:name="_Toc112951272"/>
      <w:bookmarkStart w:id="6414" w:name="_Toc129290433"/>
      <w:bookmarkStart w:id="6415" w:name="_Toc101244554"/>
      <w:bookmarkStart w:id="6416" w:name="_Toc94064389"/>
      <w:bookmarkStart w:id="6417" w:name="_Toc113031812"/>
      <w:bookmarkStart w:id="6418" w:name="_Toc120688286"/>
      <w:bookmarkStart w:id="6419" w:name="_Toc138753401"/>
      <w:bookmarkStart w:id="6420" w:name="_Toc90655984"/>
      <w:bookmarkStart w:id="6421" w:name="_Toc170119996"/>
      <w:bookmarkStart w:id="6422" w:name="_Toc175857133"/>
      <w:r>
        <w:rPr>
          <w:lang w:val="en-US"/>
        </w:rPr>
        <w:t>5.2.6.4</w:t>
      </w:r>
      <w:r>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p>
    <w:p w:rsidR="003C4505" w:rsidRDefault="003C4505">
      <w:pPr>
        <w:pStyle w:val="5"/>
      </w:pPr>
      <w:bookmarkStart w:id="6423" w:name="_Toc101244555"/>
      <w:bookmarkStart w:id="6424" w:name="_Toc112951273"/>
      <w:bookmarkStart w:id="6425" w:name="_Toc129290434"/>
      <w:bookmarkStart w:id="6426" w:name="_Toc98233777"/>
      <w:bookmarkStart w:id="6427" w:name="_Toc83233162"/>
      <w:bookmarkStart w:id="6428" w:name="_Toc85553091"/>
      <w:bookmarkStart w:id="6429" w:name="_Toc88667700"/>
      <w:bookmarkStart w:id="6430" w:name="_Toc104539150"/>
      <w:bookmarkStart w:id="6431" w:name="_Toc120688287"/>
      <w:bookmarkStart w:id="6432" w:name="_Toc113031813"/>
      <w:bookmarkStart w:id="6433" w:name="_Toc114133952"/>
      <w:bookmarkStart w:id="6434" w:name="_Toc90655985"/>
      <w:bookmarkStart w:id="6435" w:name="_Toc85557190"/>
      <w:bookmarkStart w:id="6436" w:name="_Toc138753402"/>
      <w:bookmarkStart w:id="6437" w:name="_Toc94064390"/>
      <w:bookmarkStart w:id="6438" w:name="_Toc170119997"/>
      <w:bookmarkStart w:id="6439" w:name="_Toc175857134"/>
      <w:r>
        <w:t>5.2.6.4.1</w:t>
      </w:r>
      <w:r>
        <w:tab/>
        <w:t xml:space="preserve">Type </w:t>
      </w:r>
      <w:r>
        <w:rPr>
          <w:rStyle w:val="B1Char"/>
        </w:rPr>
        <w:t>ProblemDetailsAnalyticsInfo</w:t>
      </w:r>
      <w:r>
        <w:t>Request</w:t>
      </w:r>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p>
    <w:p w:rsidR="003C4505" w:rsidRDefault="003C4505">
      <w:pPr>
        <w:pStyle w:val="TH"/>
      </w:pPr>
      <w:r>
        <w:t xml:space="preserve">Table 5.2.6.4.1-1: Definition of type </w:t>
      </w:r>
      <w:r>
        <w:rPr>
          <w:rStyle w:val="B1Char"/>
        </w:rPr>
        <w:t>ProblemDetailsAnalyticsInfoRequest</w:t>
      </w:r>
      <w:r>
        <w:t xml:space="preserve"> as a list of to be combined data types</w:t>
      </w:r>
    </w:p>
    <w:tbl>
      <w:tblPr>
        <w:tblW w:w="4950" w:type="pct"/>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61"/>
        <w:gridCol w:w="1296"/>
        <w:gridCol w:w="4317"/>
        <w:gridCol w:w="2105"/>
      </w:tblGrid>
      <w:tr w:rsidR="003C4505">
        <w:trPr>
          <w:jc w:val="center"/>
        </w:trPr>
        <w:tc>
          <w:tcPr>
            <w:tcW w:w="1932" w:type="dxa"/>
            <w:shd w:val="clear" w:color="auto" w:fill="C0C0C0"/>
          </w:tcPr>
          <w:p w:rsidR="003C4505" w:rsidRDefault="003C4505">
            <w:pPr>
              <w:pStyle w:val="TAH"/>
            </w:pPr>
            <w:r>
              <w:t>Data type</w:t>
            </w:r>
          </w:p>
        </w:tc>
        <w:tc>
          <w:tcPr>
            <w:tcW w:w="1276" w:type="dxa"/>
            <w:shd w:val="clear" w:color="auto" w:fill="C0C0C0"/>
          </w:tcPr>
          <w:p w:rsidR="003C4505" w:rsidRDefault="003C4505">
            <w:pPr>
              <w:pStyle w:val="TAH"/>
            </w:pPr>
            <w:r>
              <w:t>Cardinality</w:t>
            </w:r>
          </w:p>
        </w:tc>
        <w:tc>
          <w:tcPr>
            <w:tcW w:w="4252" w:type="dxa"/>
            <w:shd w:val="clear" w:color="auto" w:fill="C0C0C0"/>
          </w:tcPr>
          <w:p w:rsidR="003C4505" w:rsidRDefault="003C4505">
            <w:pPr>
              <w:pStyle w:val="TAH"/>
            </w:pPr>
            <w:r>
              <w:t>Description</w:t>
            </w:r>
          </w:p>
        </w:tc>
        <w:tc>
          <w:tcPr>
            <w:tcW w:w="2073" w:type="dxa"/>
            <w:shd w:val="clear" w:color="auto" w:fill="C0C0C0"/>
          </w:tcPr>
          <w:p w:rsidR="003C4505" w:rsidRDefault="003C4505">
            <w:pPr>
              <w:pStyle w:val="TAH"/>
            </w:pPr>
            <w:r>
              <w:t>Applicability</w:t>
            </w:r>
          </w:p>
        </w:tc>
      </w:tr>
      <w:tr w:rsidR="003C4505">
        <w:trPr>
          <w:jc w:val="center"/>
        </w:trPr>
        <w:tc>
          <w:tcPr>
            <w:tcW w:w="1932" w:type="dxa"/>
          </w:tcPr>
          <w:p w:rsidR="003C4505" w:rsidRDefault="003C4505">
            <w:pPr>
              <w:pStyle w:val="TAL"/>
            </w:pPr>
            <w:r>
              <w:t>ProblemDetails</w:t>
            </w:r>
          </w:p>
        </w:tc>
        <w:tc>
          <w:tcPr>
            <w:tcW w:w="1276" w:type="dxa"/>
          </w:tcPr>
          <w:p w:rsidR="003C4505" w:rsidRDefault="003C4505">
            <w:pPr>
              <w:pStyle w:val="TAL"/>
            </w:pPr>
            <w:r>
              <w:t>1</w:t>
            </w:r>
          </w:p>
        </w:tc>
        <w:tc>
          <w:tcPr>
            <w:tcW w:w="4252" w:type="dxa"/>
          </w:tcPr>
          <w:p w:rsidR="003C4505" w:rsidRDefault="003C4505">
            <w:pPr>
              <w:pStyle w:val="TAL"/>
            </w:pPr>
            <w:r>
              <w:t>Details of the problem as defined in TS 29.571 [8].</w:t>
            </w:r>
          </w:p>
        </w:tc>
        <w:tc>
          <w:tcPr>
            <w:tcW w:w="2073" w:type="dxa"/>
          </w:tcPr>
          <w:p w:rsidR="003C4505" w:rsidRDefault="003C4505">
            <w:pPr>
              <w:pStyle w:val="TAL"/>
            </w:pPr>
          </w:p>
        </w:tc>
      </w:tr>
      <w:tr w:rsidR="003C4505">
        <w:trPr>
          <w:jc w:val="center"/>
        </w:trPr>
        <w:tc>
          <w:tcPr>
            <w:tcW w:w="1932" w:type="dxa"/>
          </w:tcPr>
          <w:p w:rsidR="003C4505" w:rsidRDefault="003C4505">
            <w:pPr>
              <w:pStyle w:val="TAL"/>
            </w:pPr>
            <w:r>
              <w:t>AdditionInfoAnalyticsInfoRequest</w:t>
            </w:r>
          </w:p>
        </w:tc>
        <w:tc>
          <w:tcPr>
            <w:tcW w:w="1276" w:type="dxa"/>
          </w:tcPr>
          <w:p w:rsidR="003C4505" w:rsidRDefault="003C4505">
            <w:pPr>
              <w:pStyle w:val="TAL"/>
            </w:pPr>
            <w:r>
              <w:t>1</w:t>
            </w:r>
          </w:p>
        </w:tc>
        <w:tc>
          <w:tcPr>
            <w:tcW w:w="4252" w:type="dxa"/>
          </w:tcPr>
          <w:p w:rsidR="003C4505" w:rsidRDefault="003C4505">
            <w:pPr>
              <w:pStyle w:val="TAL"/>
            </w:pPr>
            <w:r>
              <w:rPr>
                <w:lang w:eastAsia="zh-CN"/>
              </w:rPr>
              <w:t xml:space="preserve">Contains </w:t>
            </w:r>
            <w:r>
              <w:rPr>
                <w:rFonts w:cs="Arial"/>
                <w:szCs w:val="18"/>
              </w:rPr>
              <w:t>additional information</w:t>
            </w:r>
            <w:r>
              <w:rPr>
                <w:lang w:eastAsia="zh-CN"/>
              </w:rPr>
              <w:t xml:space="preserve"> why </w:t>
            </w:r>
            <w:r>
              <w:t>the analytics request is rejected.</w:t>
            </w:r>
          </w:p>
        </w:tc>
        <w:tc>
          <w:tcPr>
            <w:tcW w:w="2073" w:type="dxa"/>
          </w:tcPr>
          <w:p w:rsidR="003C4505" w:rsidRDefault="003C4505">
            <w:pPr>
              <w:pStyle w:val="TAL"/>
            </w:pPr>
          </w:p>
        </w:tc>
      </w:tr>
    </w:tbl>
    <w:p w:rsidR="003C4505" w:rsidRDefault="003C4505">
      <w:pPr>
        <w:rPr>
          <w:lang w:val="en-US"/>
        </w:rPr>
      </w:pPr>
    </w:p>
    <w:p w:rsidR="003C4505" w:rsidRDefault="003C4505">
      <w:pPr>
        <w:pStyle w:val="3"/>
        <w:rPr>
          <w:lang w:val="en-US"/>
        </w:rPr>
      </w:pPr>
      <w:bookmarkStart w:id="6440" w:name="_Toc90655986"/>
      <w:bookmarkStart w:id="6441" w:name="_Toc50032054"/>
      <w:bookmarkStart w:id="6442" w:name="_Toc70550708"/>
      <w:bookmarkStart w:id="6443" w:name="_Toc85557191"/>
      <w:bookmarkStart w:id="6444" w:name="_Toc101244556"/>
      <w:bookmarkStart w:id="6445" w:name="_Toc43563576"/>
      <w:bookmarkStart w:id="6446" w:name="_Toc34266361"/>
      <w:bookmarkStart w:id="6447" w:name="_Toc94064391"/>
      <w:bookmarkStart w:id="6448" w:name="_Toc104539151"/>
      <w:bookmarkStart w:id="6449" w:name="_Toc45134122"/>
      <w:bookmarkStart w:id="6450" w:name="_Toc56641043"/>
      <w:bookmarkStart w:id="6451" w:name="_Toc59018011"/>
      <w:bookmarkStart w:id="6452" w:name="_Toc112951274"/>
      <w:bookmarkStart w:id="6453" w:name="_Toc113031814"/>
      <w:bookmarkStart w:id="6454" w:name="_Toc66231879"/>
      <w:bookmarkStart w:id="6455" w:name="_Toc28012875"/>
      <w:bookmarkStart w:id="6456" w:name="_Toc83233163"/>
      <w:bookmarkStart w:id="6457" w:name="_Toc36102532"/>
      <w:bookmarkStart w:id="6458" w:name="_Toc68169040"/>
      <w:bookmarkStart w:id="6459" w:name="_Toc88667701"/>
      <w:bookmarkStart w:id="6460" w:name="_Toc51762974"/>
      <w:bookmarkStart w:id="6461" w:name="_Toc98233778"/>
      <w:bookmarkStart w:id="6462" w:name="_Toc114133953"/>
      <w:bookmarkStart w:id="6463" w:name="_Toc120688288"/>
      <w:bookmarkStart w:id="6464" w:name="_Toc138753403"/>
      <w:bookmarkStart w:id="6465" w:name="_Toc129290435"/>
      <w:bookmarkStart w:id="6466" w:name="_Toc85553092"/>
      <w:bookmarkStart w:id="6467" w:name="_Toc170119998"/>
      <w:bookmarkStart w:id="6468" w:name="_Toc175857135"/>
      <w:r>
        <w:rPr>
          <w:lang w:val="en-US"/>
        </w:rPr>
        <w:t>5.2.7</w:t>
      </w:r>
      <w:r>
        <w:rPr>
          <w:lang w:val="en-US"/>
        </w:rPr>
        <w:tab/>
        <w:t>Error handling</w:t>
      </w:r>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p>
    <w:p w:rsidR="003C4505" w:rsidRDefault="003C4505">
      <w:pPr>
        <w:pStyle w:val="4"/>
      </w:pPr>
      <w:bookmarkStart w:id="6469" w:name="_Toc90655987"/>
      <w:bookmarkStart w:id="6470" w:name="_Toc50032055"/>
      <w:bookmarkStart w:id="6471" w:name="_Toc70550709"/>
      <w:bookmarkStart w:id="6472" w:name="_Toc98233779"/>
      <w:bookmarkStart w:id="6473" w:name="_Toc101244557"/>
      <w:bookmarkStart w:id="6474" w:name="_Toc113031815"/>
      <w:bookmarkStart w:id="6475" w:name="_Toc129290436"/>
      <w:bookmarkStart w:id="6476" w:name="_Toc59018012"/>
      <w:bookmarkStart w:id="6477" w:name="_Toc114133954"/>
      <w:bookmarkStart w:id="6478" w:name="_Toc138753404"/>
      <w:bookmarkStart w:id="6479" w:name="_Toc85553093"/>
      <w:bookmarkStart w:id="6480" w:name="_Toc83233164"/>
      <w:bookmarkStart w:id="6481" w:name="_Toc104539152"/>
      <w:bookmarkStart w:id="6482" w:name="_Toc51762975"/>
      <w:bookmarkStart w:id="6483" w:name="_Toc66231880"/>
      <w:bookmarkStart w:id="6484" w:name="_Toc85557192"/>
      <w:bookmarkStart w:id="6485" w:name="_Toc88667702"/>
      <w:bookmarkStart w:id="6486" w:name="_Toc68169041"/>
      <w:bookmarkStart w:id="6487" w:name="_Toc94064392"/>
      <w:bookmarkStart w:id="6488" w:name="_Toc112951275"/>
      <w:bookmarkStart w:id="6489" w:name="_Toc120688289"/>
      <w:bookmarkStart w:id="6490" w:name="_Toc45134123"/>
      <w:bookmarkStart w:id="6491" w:name="_Toc56641044"/>
      <w:bookmarkStart w:id="6492" w:name="_Toc170119999"/>
      <w:bookmarkStart w:id="6493" w:name="_Toc175857136"/>
      <w:r>
        <w:t>5.2.7.1</w:t>
      </w:r>
      <w:r>
        <w:tab/>
        <w:t>General</w:t>
      </w:r>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p>
    <w:p w:rsidR="003C4505" w:rsidRDefault="003C4505">
      <w:pPr>
        <w:rPr>
          <w:rFonts w:eastAsia="바탕"/>
        </w:rPr>
      </w:pPr>
      <w:r>
        <w:rPr>
          <w:rFonts w:eastAsia="바탕"/>
        </w:rPr>
        <w:t>HTTP error handling shall be supported as specified in clause 5.2.4 of 3GPP TS 29.500 [6].</w:t>
      </w:r>
    </w:p>
    <w:p w:rsidR="003C4505" w:rsidRDefault="003C4505">
      <w:pPr>
        <w:rPr>
          <w:rFonts w:eastAsia="바탕"/>
        </w:rPr>
      </w:pPr>
      <w:r>
        <w:rPr>
          <w:rFonts w:eastAsia="바탕"/>
        </w:rPr>
        <w:t>For the Nnwdaf_AnalyticsInfo API, HTTP error responses shall be supported as specified in clause 4.8 of 3GPP TS 29.501 [7]. Protocol errors and application errors specified in table 5.2.7.2-1 of 3GPP TS 29.500 [6] shall be supported for an HTTP method if the corresponding HTTP status codes are specified as mandatory for that HTTP method in table 5.2.7.1-1 of 3GPP TS 29.500 [6]. In addition, the requirements in the following clauses shall apply.</w:t>
      </w:r>
    </w:p>
    <w:p w:rsidR="003C4505" w:rsidRDefault="003C4505">
      <w:pPr>
        <w:pStyle w:val="4"/>
      </w:pPr>
      <w:bookmarkStart w:id="6494" w:name="_Toc101244558"/>
      <w:bookmarkStart w:id="6495" w:name="_Toc68169042"/>
      <w:bookmarkStart w:id="6496" w:name="_Toc56641045"/>
      <w:bookmarkStart w:id="6497" w:name="_Toc104539153"/>
      <w:bookmarkStart w:id="6498" w:name="_Toc114133955"/>
      <w:bookmarkStart w:id="6499" w:name="_Toc120688290"/>
      <w:bookmarkStart w:id="6500" w:name="_Toc112951276"/>
      <w:bookmarkStart w:id="6501" w:name="_Toc94064393"/>
      <w:bookmarkStart w:id="6502" w:name="_Toc85553094"/>
      <w:bookmarkStart w:id="6503" w:name="_Toc98233780"/>
      <w:bookmarkStart w:id="6504" w:name="_Toc113031816"/>
      <w:bookmarkStart w:id="6505" w:name="_Toc129290437"/>
      <w:bookmarkStart w:id="6506" w:name="_Toc45134124"/>
      <w:bookmarkStart w:id="6507" w:name="_Toc138753405"/>
      <w:bookmarkStart w:id="6508" w:name="_Toc50032056"/>
      <w:bookmarkStart w:id="6509" w:name="_Toc59018013"/>
      <w:bookmarkStart w:id="6510" w:name="_Toc70550710"/>
      <w:bookmarkStart w:id="6511" w:name="_Toc90655988"/>
      <w:bookmarkStart w:id="6512" w:name="_Toc51762976"/>
      <w:bookmarkStart w:id="6513" w:name="_Toc85557193"/>
      <w:bookmarkStart w:id="6514" w:name="_Toc88667703"/>
      <w:bookmarkStart w:id="6515" w:name="_Toc83233165"/>
      <w:bookmarkStart w:id="6516" w:name="_Toc66231881"/>
      <w:bookmarkStart w:id="6517" w:name="_Toc170120000"/>
      <w:bookmarkStart w:id="6518" w:name="_Toc175857137"/>
      <w:r>
        <w:t>5.2.7.2</w:t>
      </w:r>
      <w:r>
        <w:tab/>
        <w:t>Protocol Errors</w:t>
      </w:r>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p>
    <w:p w:rsidR="003C4505" w:rsidRDefault="003C4505">
      <w:pPr>
        <w:rPr>
          <w:rFonts w:eastAsia="바탕"/>
        </w:rPr>
      </w:pPr>
      <w:r>
        <w:rPr>
          <w:rFonts w:eastAsia="바탕"/>
          <w:lang w:eastAsia="zh-CN"/>
        </w:rPr>
        <w:t xml:space="preserve">In this Release </w:t>
      </w:r>
      <w:r>
        <w:rPr>
          <w:rFonts w:eastAsia="바탕"/>
        </w:rPr>
        <w:t>of the specification, there are no additional protocol errors applicable for the Nnwdaf_AnalyticsInfo API.</w:t>
      </w:r>
    </w:p>
    <w:p w:rsidR="003C4505" w:rsidRDefault="003C4505">
      <w:pPr>
        <w:pStyle w:val="4"/>
        <w:rPr>
          <w:rFonts w:eastAsia="바탕"/>
          <w:sz w:val="28"/>
        </w:rPr>
      </w:pPr>
      <w:bookmarkStart w:id="6519" w:name="_Toc50032057"/>
      <w:bookmarkStart w:id="6520" w:name="_Toc45134125"/>
      <w:bookmarkStart w:id="6521" w:name="_Toc51762977"/>
      <w:bookmarkStart w:id="6522" w:name="_Toc59018014"/>
      <w:bookmarkStart w:id="6523" w:name="_Toc85553095"/>
      <w:bookmarkStart w:id="6524" w:name="_Toc94064394"/>
      <w:bookmarkStart w:id="6525" w:name="_Toc68169043"/>
      <w:bookmarkStart w:id="6526" w:name="_Toc66231882"/>
      <w:bookmarkStart w:id="6527" w:name="_Toc98233781"/>
      <w:bookmarkStart w:id="6528" w:name="_Toc120688291"/>
      <w:bookmarkStart w:id="6529" w:name="_Toc56641046"/>
      <w:bookmarkStart w:id="6530" w:name="_Toc70550711"/>
      <w:bookmarkStart w:id="6531" w:name="_Toc129290438"/>
      <w:bookmarkStart w:id="6532" w:name="_Toc101244559"/>
      <w:bookmarkStart w:id="6533" w:name="_Toc138753406"/>
      <w:bookmarkStart w:id="6534" w:name="_Toc90655989"/>
      <w:bookmarkStart w:id="6535" w:name="_Toc83233166"/>
      <w:bookmarkStart w:id="6536" w:name="_Toc112951277"/>
      <w:bookmarkStart w:id="6537" w:name="_Toc104539154"/>
      <w:bookmarkStart w:id="6538" w:name="_Toc88667704"/>
      <w:bookmarkStart w:id="6539" w:name="_Toc85557194"/>
      <w:bookmarkStart w:id="6540" w:name="_Toc114133956"/>
      <w:bookmarkStart w:id="6541" w:name="_Toc113031817"/>
      <w:bookmarkStart w:id="6542" w:name="_Toc170120001"/>
      <w:bookmarkStart w:id="6543" w:name="_Toc175857138"/>
      <w:r>
        <w:t>5.2.7.3</w:t>
      </w:r>
      <w:r>
        <w:tab/>
        <w:t>Application Errors</w:t>
      </w:r>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p>
    <w:p w:rsidR="003C4505" w:rsidRDefault="003C4505">
      <w:pPr>
        <w:rPr>
          <w:rFonts w:eastAsia="바탕"/>
        </w:rPr>
      </w:pPr>
      <w:r>
        <w:rPr>
          <w:rFonts w:eastAsia="바탕"/>
        </w:rPr>
        <w:t>The application errors defined for the Nnwdaf_AnalyticsInfo API are listed in table 5.2.7.3-1.</w:t>
      </w:r>
    </w:p>
    <w:p w:rsidR="003C4505" w:rsidRDefault="003C4505">
      <w:pPr>
        <w:pStyle w:val="TH"/>
      </w:pPr>
      <w:r>
        <w:t>Table 5.2.7.3-1: Application errors</w:t>
      </w:r>
    </w:p>
    <w:tbl>
      <w:tblPr>
        <w:tblW w:w="0" w:type="auto"/>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3834"/>
        <w:gridCol w:w="1980"/>
        <w:gridCol w:w="3933"/>
      </w:tblGrid>
      <w:tr w:rsidR="003C4505">
        <w:trPr>
          <w:cantSplit/>
          <w:jc w:val="center"/>
        </w:trPr>
        <w:tc>
          <w:tcPr>
            <w:tcW w:w="3834" w:type="dxa"/>
            <w:shd w:val="clear" w:color="auto" w:fill="C0C0C0"/>
          </w:tcPr>
          <w:p w:rsidR="003C4505" w:rsidRDefault="003C4505">
            <w:pPr>
              <w:pStyle w:val="TAH"/>
            </w:pPr>
            <w:r>
              <w:t>Application Error</w:t>
            </w:r>
          </w:p>
        </w:tc>
        <w:tc>
          <w:tcPr>
            <w:tcW w:w="1980" w:type="dxa"/>
            <w:shd w:val="clear" w:color="auto" w:fill="C0C0C0"/>
          </w:tcPr>
          <w:p w:rsidR="003C4505" w:rsidRDefault="003C4505">
            <w:pPr>
              <w:pStyle w:val="TAH"/>
            </w:pPr>
            <w:r>
              <w:t>HTTP status code</w:t>
            </w:r>
          </w:p>
        </w:tc>
        <w:tc>
          <w:tcPr>
            <w:tcW w:w="3933" w:type="dxa"/>
            <w:shd w:val="clear" w:color="auto" w:fill="C0C0C0"/>
          </w:tcPr>
          <w:p w:rsidR="003C4505" w:rsidRDefault="003C4505">
            <w:pPr>
              <w:pStyle w:val="TAH"/>
            </w:pPr>
            <w:r>
              <w:t>Description</w:t>
            </w:r>
          </w:p>
        </w:tc>
      </w:tr>
      <w:tr w:rsidR="003C4505">
        <w:trPr>
          <w:cantSplit/>
          <w:jc w:val="center"/>
        </w:trPr>
        <w:tc>
          <w:tcPr>
            <w:tcW w:w="3834" w:type="dxa"/>
          </w:tcPr>
          <w:p w:rsidR="003C4505" w:rsidRDefault="003C4505">
            <w:pPr>
              <w:pStyle w:val="TAL"/>
            </w:pPr>
            <w:r>
              <w:t>BOTH_STAT_PRED_NOT_ALLOWED</w:t>
            </w:r>
          </w:p>
        </w:tc>
        <w:tc>
          <w:tcPr>
            <w:tcW w:w="1980" w:type="dxa"/>
          </w:tcPr>
          <w:p w:rsidR="003C4505" w:rsidRDefault="003C4505">
            <w:pPr>
              <w:pStyle w:val="TAL"/>
            </w:pPr>
            <w:r>
              <w:t>400 Bad Request</w:t>
            </w:r>
          </w:p>
        </w:tc>
        <w:tc>
          <w:tcPr>
            <w:tcW w:w="3933" w:type="dxa"/>
          </w:tcPr>
          <w:p w:rsidR="003C4505" w:rsidRDefault="003C4505">
            <w:pPr>
              <w:pStyle w:val="TAL"/>
            </w:pPr>
            <w:r>
              <w:t>For the requested observation period, the start time is in the past and the end time is in the future, which means the NF service consumer requested both statistics and prediction for the analytics.</w:t>
            </w:r>
          </w:p>
        </w:tc>
      </w:tr>
      <w:tr w:rsidR="003C4505">
        <w:trPr>
          <w:cantSplit/>
          <w:jc w:val="center"/>
        </w:trPr>
        <w:tc>
          <w:tcPr>
            <w:tcW w:w="3834" w:type="dxa"/>
          </w:tcPr>
          <w:p w:rsidR="003C4505" w:rsidRDefault="003C4505">
            <w:pPr>
              <w:pStyle w:val="TAL"/>
            </w:pPr>
            <w:r>
              <w:t>UNAVAILABLE_DATA</w:t>
            </w:r>
          </w:p>
        </w:tc>
        <w:tc>
          <w:tcPr>
            <w:tcW w:w="1980" w:type="dxa"/>
          </w:tcPr>
          <w:p w:rsidR="003C4505" w:rsidRDefault="003C4505">
            <w:pPr>
              <w:pStyle w:val="TAL"/>
            </w:pPr>
            <w:r>
              <w:t>500 Internal Server Error</w:t>
            </w:r>
          </w:p>
        </w:tc>
        <w:tc>
          <w:tcPr>
            <w:tcW w:w="3933" w:type="dxa"/>
          </w:tcPr>
          <w:p w:rsidR="003C4505" w:rsidRDefault="003C4505">
            <w:pPr>
              <w:pStyle w:val="TAL"/>
            </w:pPr>
            <w:r>
              <w:t>Indicates the requested statistics in the past is rejected since necessary data to perform the service is unavailable.</w:t>
            </w:r>
          </w:p>
        </w:tc>
      </w:tr>
      <w:tr w:rsidR="003C4505">
        <w:trPr>
          <w:cantSplit/>
          <w:jc w:val="center"/>
        </w:trPr>
        <w:tc>
          <w:tcPr>
            <w:tcW w:w="3834" w:type="dxa"/>
          </w:tcPr>
          <w:p w:rsidR="003C4505" w:rsidRDefault="003C4505">
            <w:pPr>
              <w:pStyle w:val="TAL"/>
            </w:pPr>
            <w:r>
              <w:t>UNSATISFIED_REQUESTED_ANALYTICS_TIME</w:t>
            </w:r>
          </w:p>
        </w:tc>
        <w:tc>
          <w:tcPr>
            <w:tcW w:w="1980" w:type="dxa"/>
          </w:tcPr>
          <w:p w:rsidR="003C4505" w:rsidRDefault="003C4505">
            <w:pPr>
              <w:pStyle w:val="TAL"/>
            </w:pPr>
            <w:r>
              <w:rPr>
                <w:rFonts w:hint="eastAsia"/>
                <w:lang w:eastAsia="zh-CN"/>
              </w:rPr>
              <w:t>5</w:t>
            </w:r>
            <w:r>
              <w:rPr>
                <w:lang w:eastAsia="zh-CN"/>
              </w:rPr>
              <w:t>0</w:t>
            </w:r>
            <w:r>
              <w:t>0 Internal Server Error</w:t>
            </w:r>
          </w:p>
        </w:tc>
        <w:tc>
          <w:tcPr>
            <w:tcW w:w="3933" w:type="dxa"/>
          </w:tcPr>
          <w:p w:rsidR="003C4505" w:rsidRDefault="003C4505">
            <w:pPr>
              <w:pStyle w:val="TAL"/>
            </w:pPr>
            <w:r>
              <w:t>Indicates that the requested event is rejected since the analytics information is not ready when the time indicated by the "timeAnaNeeded" attribute (as provided during the request) is reached.</w:t>
            </w:r>
          </w:p>
        </w:tc>
      </w:tr>
      <w:tr w:rsidR="003C4505">
        <w:trPr>
          <w:cantSplit/>
          <w:jc w:val="center"/>
        </w:trPr>
        <w:tc>
          <w:tcPr>
            <w:tcW w:w="9747" w:type="dxa"/>
            <w:gridSpan w:val="3"/>
          </w:tcPr>
          <w:p w:rsidR="003C4505" w:rsidRDefault="003C4505">
            <w:pPr>
              <w:pStyle w:val="TAN"/>
            </w:pPr>
            <w:r>
              <w:t>NOTE:</w:t>
            </w:r>
            <w:r>
              <w:tab/>
              <w:t>Including a "ProblemDetails" data structure with the "cause" attribute in the HTTP response is optional unless explicitly mandated in the service operation clauses.</w:t>
            </w:r>
          </w:p>
        </w:tc>
      </w:tr>
    </w:tbl>
    <w:p w:rsidR="003C4505" w:rsidRDefault="003C4505">
      <w:pPr>
        <w:rPr>
          <w:rFonts w:eastAsia="바탕"/>
        </w:rPr>
      </w:pPr>
    </w:p>
    <w:p w:rsidR="003C4505" w:rsidRDefault="003C4505">
      <w:pPr>
        <w:pStyle w:val="3"/>
        <w:rPr>
          <w:lang w:val="en-US"/>
        </w:rPr>
      </w:pPr>
      <w:bookmarkStart w:id="6544" w:name="_Toc43563577"/>
      <w:bookmarkStart w:id="6545" w:name="_Toc34266362"/>
      <w:bookmarkStart w:id="6546" w:name="_Toc28012876"/>
      <w:bookmarkStart w:id="6547" w:name="_Toc36102533"/>
      <w:bookmarkStart w:id="6548" w:name="_Toc138753407"/>
      <w:bookmarkStart w:id="6549" w:name="_Toc88667705"/>
      <w:bookmarkStart w:id="6550" w:name="_Toc120688292"/>
      <w:bookmarkStart w:id="6551" w:name="_Toc85553096"/>
      <w:bookmarkStart w:id="6552" w:name="_Toc66231883"/>
      <w:bookmarkStart w:id="6553" w:name="_Toc68169044"/>
      <w:bookmarkStart w:id="6554" w:name="_Toc50032058"/>
      <w:bookmarkStart w:id="6555" w:name="_Toc85557195"/>
      <w:bookmarkStart w:id="6556" w:name="_Toc94064395"/>
      <w:bookmarkStart w:id="6557" w:name="_Toc98233782"/>
      <w:bookmarkStart w:id="6558" w:name="_Toc101244560"/>
      <w:bookmarkStart w:id="6559" w:name="_Toc59018015"/>
      <w:bookmarkStart w:id="6560" w:name="_Toc113031818"/>
      <w:bookmarkStart w:id="6561" w:name="_Toc129290439"/>
      <w:bookmarkStart w:id="6562" w:name="_Toc83233167"/>
      <w:bookmarkStart w:id="6563" w:name="_Toc51762978"/>
      <w:bookmarkStart w:id="6564" w:name="_Toc104539155"/>
      <w:bookmarkStart w:id="6565" w:name="_Toc70550712"/>
      <w:bookmarkStart w:id="6566" w:name="_Toc56641047"/>
      <w:bookmarkStart w:id="6567" w:name="_Toc90655990"/>
      <w:bookmarkStart w:id="6568" w:name="_Toc45134126"/>
      <w:bookmarkStart w:id="6569" w:name="_Toc114133957"/>
      <w:bookmarkStart w:id="6570" w:name="_Toc112951278"/>
      <w:bookmarkStart w:id="6571" w:name="_Toc170120002"/>
      <w:bookmarkStart w:id="6572" w:name="_Toc175857139"/>
      <w:r>
        <w:rPr>
          <w:lang w:val="en-US"/>
        </w:rPr>
        <w:t>5.</w:t>
      </w:r>
      <w:r>
        <w:rPr>
          <w:rFonts w:hint="eastAsia"/>
          <w:lang w:val="en-US"/>
        </w:rPr>
        <w:t>2.</w:t>
      </w:r>
      <w:r>
        <w:rPr>
          <w:lang w:val="en-US"/>
        </w:rPr>
        <w:t>8</w:t>
      </w:r>
      <w:r>
        <w:rPr>
          <w:rFonts w:hint="eastAsia"/>
          <w:lang w:val="en-US"/>
        </w:rPr>
        <w:tab/>
      </w:r>
      <w:r>
        <w:rPr>
          <w:lang w:val="en-US"/>
        </w:rPr>
        <w:t>Feature negotiation</w:t>
      </w:r>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p>
    <w:p w:rsidR="003C4505" w:rsidRDefault="003C4505">
      <w:pPr>
        <w:rPr>
          <w:rFonts w:eastAsia="바탕"/>
        </w:rPr>
      </w:pPr>
      <w:r>
        <w:rPr>
          <w:rFonts w:eastAsia="바탕"/>
        </w:rPr>
        <w:t xml:space="preserve">The optional features in table 5.2.8-1 are defined for the Nnwdaf_AnalyticsInfo </w:t>
      </w:r>
      <w:r>
        <w:rPr>
          <w:rFonts w:eastAsia="바탕"/>
          <w:lang w:eastAsia="zh-CN"/>
        </w:rPr>
        <w:t xml:space="preserve">API. They shall be negotiated using the </w:t>
      </w:r>
      <w:r>
        <w:rPr>
          <w:rFonts w:eastAsia="바탕"/>
        </w:rPr>
        <w:t>extensibility mechanism defined in clause 6.6 of 3GPP TS 29.500 [6].</w:t>
      </w:r>
    </w:p>
    <w:p w:rsidR="003C4505" w:rsidRDefault="003C4505">
      <w:pPr>
        <w:pStyle w:val="TH"/>
      </w:pPr>
      <w:r>
        <w:t>Table 5.2.8-1: Supported Features</w:t>
      </w:r>
    </w:p>
    <w:tbl>
      <w:tblPr>
        <w:tblW w:w="9527"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32"/>
        <w:gridCol w:w="1467"/>
        <w:gridCol w:w="33"/>
        <w:gridCol w:w="2364"/>
        <w:gridCol w:w="33"/>
        <w:gridCol w:w="5566"/>
        <w:gridCol w:w="32"/>
      </w:tblGrid>
      <w:tr w:rsidR="003C4505">
        <w:trPr>
          <w:gridAfter w:val="1"/>
          <w:wAfter w:w="32" w:type="dxa"/>
          <w:jc w:val="center"/>
        </w:trPr>
        <w:tc>
          <w:tcPr>
            <w:tcW w:w="1499" w:type="dxa"/>
            <w:gridSpan w:val="2"/>
            <w:shd w:val="clear" w:color="auto" w:fill="C0C0C0"/>
          </w:tcPr>
          <w:p w:rsidR="003C4505" w:rsidRDefault="003C4505">
            <w:pPr>
              <w:pStyle w:val="TAH"/>
            </w:pPr>
            <w:r>
              <w:t>Feature number</w:t>
            </w:r>
          </w:p>
        </w:tc>
        <w:tc>
          <w:tcPr>
            <w:tcW w:w="2397" w:type="dxa"/>
            <w:gridSpan w:val="2"/>
            <w:shd w:val="clear" w:color="auto" w:fill="C0C0C0"/>
          </w:tcPr>
          <w:p w:rsidR="003C4505" w:rsidRDefault="003C4505">
            <w:pPr>
              <w:pStyle w:val="TAH"/>
            </w:pPr>
            <w:r>
              <w:t>Feature Name</w:t>
            </w:r>
          </w:p>
        </w:tc>
        <w:tc>
          <w:tcPr>
            <w:tcW w:w="5599" w:type="dxa"/>
            <w:gridSpan w:val="2"/>
            <w:shd w:val="clear" w:color="auto" w:fill="C0C0C0"/>
          </w:tcPr>
          <w:p w:rsidR="003C4505" w:rsidRDefault="003C4505">
            <w:pPr>
              <w:pStyle w:val="TAH"/>
            </w:pPr>
            <w:r>
              <w:t>Description</w:t>
            </w:r>
          </w:p>
        </w:tc>
      </w:tr>
      <w:tr w:rsidR="003C4505">
        <w:trPr>
          <w:gridAfter w:val="1"/>
          <w:wAfter w:w="32" w:type="dxa"/>
          <w:jc w:val="center"/>
        </w:trPr>
        <w:tc>
          <w:tcPr>
            <w:tcW w:w="1499" w:type="dxa"/>
            <w:gridSpan w:val="2"/>
          </w:tcPr>
          <w:p w:rsidR="003C4505" w:rsidRDefault="003C4505">
            <w:pPr>
              <w:pStyle w:val="TAL"/>
            </w:pPr>
            <w:r>
              <w:t>1</w:t>
            </w:r>
          </w:p>
        </w:tc>
        <w:tc>
          <w:tcPr>
            <w:tcW w:w="2397" w:type="dxa"/>
            <w:gridSpan w:val="2"/>
          </w:tcPr>
          <w:p w:rsidR="003C4505" w:rsidRDefault="003C4505">
            <w:pPr>
              <w:pStyle w:val="TAL"/>
            </w:pPr>
            <w:r>
              <w:t>UeMobility</w:t>
            </w:r>
          </w:p>
        </w:tc>
        <w:tc>
          <w:tcPr>
            <w:tcW w:w="5599" w:type="dxa"/>
            <w:gridSpan w:val="2"/>
          </w:tcPr>
          <w:p w:rsidR="003C4505" w:rsidRDefault="003C4505">
            <w:pPr>
              <w:pStyle w:val="TAL"/>
            </w:pPr>
            <w:r>
              <w:t>This feature indicates the support of analytics based on UE mobility information.</w:t>
            </w:r>
          </w:p>
        </w:tc>
      </w:tr>
      <w:tr w:rsidR="003C4505">
        <w:trPr>
          <w:gridAfter w:val="1"/>
          <w:wAfter w:w="32" w:type="dxa"/>
          <w:jc w:val="center"/>
        </w:trPr>
        <w:tc>
          <w:tcPr>
            <w:tcW w:w="1499" w:type="dxa"/>
            <w:gridSpan w:val="2"/>
          </w:tcPr>
          <w:p w:rsidR="003C4505" w:rsidRDefault="003C4505">
            <w:pPr>
              <w:pStyle w:val="TAL"/>
            </w:pPr>
            <w:r>
              <w:t>2</w:t>
            </w:r>
          </w:p>
        </w:tc>
        <w:tc>
          <w:tcPr>
            <w:tcW w:w="2397" w:type="dxa"/>
            <w:gridSpan w:val="2"/>
          </w:tcPr>
          <w:p w:rsidR="003C4505" w:rsidRDefault="003C4505">
            <w:pPr>
              <w:pStyle w:val="TAL"/>
            </w:pPr>
            <w:r>
              <w:t>UeCommunication</w:t>
            </w:r>
          </w:p>
        </w:tc>
        <w:tc>
          <w:tcPr>
            <w:tcW w:w="5599" w:type="dxa"/>
            <w:gridSpan w:val="2"/>
          </w:tcPr>
          <w:p w:rsidR="003C4505" w:rsidRDefault="003C4505">
            <w:pPr>
              <w:pStyle w:val="TAL"/>
            </w:pPr>
            <w:r>
              <w:t>This feature indicates the support of analytics based on UE communication information.</w:t>
            </w:r>
          </w:p>
        </w:tc>
      </w:tr>
      <w:tr w:rsidR="003C4505">
        <w:trPr>
          <w:gridAfter w:val="1"/>
          <w:wAfter w:w="32" w:type="dxa"/>
          <w:jc w:val="center"/>
        </w:trPr>
        <w:tc>
          <w:tcPr>
            <w:tcW w:w="1499" w:type="dxa"/>
            <w:gridSpan w:val="2"/>
          </w:tcPr>
          <w:p w:rsidR="003C4505" w:rsidRDefault="003C4505">
            <w:pPr>
              <w:pStyle w:val="TAL"/>
              <w:rPr>
                <w:rFonts w:hint="eastAsia"/>
              </w:rPr>
            </w:pPr>
            <w:r>
              <w:rPr>
                <w:rFonts w:hint="eastAsia"/>
              </w:rPr>
              <w:t>3</w:t>
            </w:r>
          </w:p>
        </w:tc>
        <w:tc>
          <w:tcPr>
            <w:tcW w:w="2397" w:type="dxa"/>
            <w:gridSpan w:val="2"/>
          </w:tcPr>
          <w:p w:rsidR="003C4505" w:rsidRDefault="003C4505">
            <w:pPr>
              <w:pStyle w:val="TAL"/>
            </w:pPr>
            <w:r>
              <w:t>NetworkPerformance</w:t>
            </w:r>
          </w:p>
        </w:tc>
        <w:tc>
          <w:tcPr>
            <w:tcW w:w="5599" w:type="dxa"/>
            <w:gridSpan w:val="2"/>
          </w:tcPr>
          <w:p w:rsidR="003C4505" w:rsidRDefault="003C4505">
            <w:pPr>
              <w:pStyle w:val="TAL"/>
            </w:pPr>
            <w:r>
              <w:t>This feature indicates the support of analytics based on network performance.</w:t>
            </w:r>
          </w:p>
        </w:tc>
      </w:tr>
      <w:tr w:rsidR="003C4505">
        <w:trPr>
          <w:gridAfter w:val="1"/>
          <w:wAfter w:w="32" w:type="dxa"/>
          <w:jc w:val="center"/>
        </w:trPr>
        <w:tc>
          <w:tcPr>
            <w:tcW w:w="1499" w:type="dxa"/>
            <w:gridSpan w:val="2"/>
          </w:tcPr>
          <w:p w:rsidR="003C4505" w:rsidRDefault="003C4505">
            <w:pPr>
              <w:pStyle w:val="TAL"/>
              <w:rPr>
                <w:rFonts w:hint="eastAsia"/>
              </w:rPr>
            </w:pPr>
            <w:r>
              <w:rPr>
                <w:rFonts w:hint="eastAsia"/>
              </w:rPr>
              <w:t>4</w:t>
            </w:r>
          </w:p>
        </w:tc>
        <w:tc>
          <w:tcPr>
            <w:tcW w:w="2397" w:type="dxa"/>
            <w:gridSpan w:val="2"/>
          </w:tcPr>
          <w:p w:rsidR="003C4505" w:rsidRDefault="003C4505">
            <w:pPr>
              <w:pStyle w:val="TAL"/>
            </w:pPr>
            <w:r>
              <w:t>ServiceExperience</w:t>
            </w:r>
          </w:p>
        </w:tc>
        <w:tc>
          <w:tcPr>
            <w:tcW w:w="5599" w:type="dxa"/>
            <w:gridSpan w:val="2"/>
          </w:tcPr>
          <w:p w:rsidR="003C4505" w:rsidRDefault="003C4505">
            <w:pPr>
              <w:pStyle w:val="TAL"/>
            </w:pPr>
            <w:r>
              <w:t>This feature indicates support for the event related to service experience.</w:t>
            </w:r>
          </w:p>
        </w:tc>
      </w:tr>
      <w:tr w:rsidR="003C4505">
        <w:trPr>
          <w:gridAfter w:val="1"/>
          <w:wAfter w:w="32" w:type="dxa"/>
          <w:jc w:val="center"/>
        </w:trPr>
        <w:tc>
          <w:tcPr>
            <w:tcW w:w="1499" w:type="dxa"/>
            <w:gridSpan w:val="2"/>
          </w:tcPr>
          <w:p w:rsidR="003C4505" w:rsidRDefault="003C4505">
            <w:pPr>
              <w:pStyle w:val="TAL"/>
              <w:rPr>
                <w:rFonts w:hint="eastAsia"/>
              </w:rPr>
            </w:pPr>
            <w:r>
              <w:t>5</w:t>
            </w:r>
          </w:p>
        </w:tc>
        <w:tc>
          <w:tcPr>
            <w:tcW w:w="2397" w:type="dxa"/>
            <w:gridSpan w:val="2"/>
          </w:tcPr>
          <w:p w:rsidR="003C4505" w:rsidRDefault="003C4505">
            <w:pPr>
              <w:pStyle w:val="TAL"/>
            </w:pPr>
            <w:r>
              <w:t>QoSSustainability</w:t>
            </w:r>
          </w:p>
        </w:tc>
        <w:tc>
          <w:tcPr>
            <w:tcW w:w="5599" w:type="dxa"/>
            <w:gridSpan w:val="2"/>
          </w:tcPr>
          <w:p w:rsidR="003C4505" w:rsidRDefault="003C4505">
            <w:pPr>
              <w:pStyle w:val="TAL"/>
            </w:pPr>
            <w:r>
              <w:t>This feature indicates support for the event related to QoS sustainability.</w:t>
            </w:r>
          </w:p>
        </w:tc>
      </w:tr>
      <w:tr w:rsidR="003C4505">
        <w:trPr>
          <w:gridAfter w:val="1"/>
          <w:wAfter w:w="32" w:type="dxa"/>
          <w:jc w:val="center"/>
        </w:trPr>
        <w:tc>
          <w:tcPr>
            <w:tcW w:w="1499" w:type="dxa"/>
            <w:gridSpan w:val="2"/>
          </w:tcPr>
          <w:p w:rsidR="003C4505" w:rsidRDefault="003C4505">
            <w:pPr>
              <w:pStyle w:val="TAL"/>
            </w:pPr>
            <w:r>
              <w:rPr>
                <w:rFonts w:hint="eastAsia"/>
              </w:rPr>
              <w:t>6</w:t>
            </w:r>
          </w:p>
        </w:tc>
        <w:tc>
          <w:tcPr>
            <w:tcW w:w="2397" w:type="dxa"/>
            <w:gridSpan w:val="2"/>
          </w:tcPr>
          <w:p w:rsidR="003C4505" w:rsidRDefault="003C4505">
            <w:pPr>
              <w:pStyle w:val="TAL"/>
            </w:pPr>
            <w:r>
              <w:t>AbnormalBehaviour</w:t>
            </w:r>
          </w:p>
        </w:tc>
        <w:tc>
          <w:tcPr>
            <w:tcW w:w="5599" w:type="dxa"/>
            <w:gridSpan w:val="2"/>
          </w:tcPr>
          <w:p w:rsidR="003C4505" w:rsidRDefault="003C4505">
            <w:pPr>
              <w:pStyle w:val="TAL"/>
            </w:pPr>
            <w:r>
              <w:t>This feature indicates support for the event related to abnormal behaviour information.</w:t>
            </w:r>
          </w:p>
        </w:tc>
      </w:tr>
      <w:tr w:rsidR="003C4505">
        <w:trPr>
          <w:gridAfter w:val="1"/>
          <w:wAfter w:w="32" w:type="dxa"/>
          <w:jc w:val="center"/>
        </w:trPr>
        <w:tc>
          <w:tcPr>
            <w:tcW w:w="1499" w:type="dxa"/>
            <w:gridSpan w:val="2"/>
          </w:tcPr>
          <w:p w:rsidR="003C4505" w:rsidRDefault="003C4505">
            <w:pPr>
              <w:pStyle w:val="TAL"/>
              <w:rPr>
                <w:rFonts w:hint="eastAsia"/>
              </w:rPr>
            </w:pPr>
            <w:r>
              <w:rPr>
                <w:rFonts w:hint="eastAsia"/>
              </w:rPr>
              <w:t>7</w:t>
            </w:r>
          </w:p>
        </w:tc>
        <w:tc>
          <w:tcPr>
            <w:tcW w:w="2397" w:type="dxa"/>
            <w:gridSpan w:val="2"/>
          </w:tcPr>
          <w:p w:rsidR="003C4505" w:rsidRDefault="003C4505">
            <w:pPr>
              <w:pStyle w:val="TAL"/>
            </w:pPr>
            <w:r>
              <w:t>UserDataCongestion</w:t>
            </w:r>
          </w:p>
        </w:tc>
        <w:tc>
          <w:tcPr>
            <w:tcW w:w="5599" w:type="dxa"/>
            <w:gridSpan w:val="2"/>
          </w:tcPr>
          <w:p w:rsidR="003C4505" w:rsidRDefault="003C4505">
            <w:pPr>
              <w:pStyle w:val="TAL"/>
            </w:pPr>
            <w:r>
              <w:t>This feature indicates the support of the analytics related on user data congestion.</w:t>
            </w:r>
          </w:p>
        </w:tc>
      </w:tr>
      <w:tr w:rsidR="003C4505">
        <w:trPr>
          <w:gridAfter w:val="1"/>
          <w:wAfter w:w="32" w:type="dxa"/>
          <w:jc w:val="center"/>
        </w:trPr>
        <w:tc>
          <w:tcPr>
            <w:tcW w:w="1499" w:type="dxa"/>
            <w:gridSpan w:val="2"/>
          </w:tcPr>
          <w:p w:rsidR="003C4505" w:rsidRDefault="003C4505">
            <w:pPr>
              <w:pStyle w:val="TAL"/>
              <w:rPr>
                <w:rFonts w:hint="eastAsia"/>
              </w:rPr>
            </w:pPr>
            <w:r>
              <w:rPr>
                <w:rFonts w:hint="eastAsia"/>
              </w:rPr>
              <w:t>8</w:t>
            </w:r>
          </w:p>
        </w:tc>
        <w:tc>
          <w:tcPr>
            <w:tcW w:w="2397" w:type="dxa"/>
            <w:gridSpan w:val="2"/>
          </w:tcPr>
          <w:p w:rsidR="003C4505" w:rsidRDefault="003C4505">
            <w:pPr>
              <w:pStyle w:val="TAL"/>
            </w:pPr>
            <w:r>
              <w:t>NfLoad</w:t>
            </w:r>
          </w:p>
        </w:tc>
        <w:tc>
          <w:tcPr>
            <w:tcW w:w="5599" w:type="dxa"/>
            <w:gridSpan w:val="2"/>
          </w:tcPr>
          <w:p w:rsidR="003C4505" w:rsidRDefault="003C4505">
            <w:pPr>
              <w:pStyle w:val="TAL"/>
            </w:pPr>
            <w:r>
              <w:t>This feature indicates the support of the analytics related to the load of NF instances.</w:t>
            </w:r>
          </w:p>
        </w:tc>
      </w:tr>
      <w:tr w:rsidR="003C4505">
        <w:trPr>
          <w:gridAfter w:val="1"/>
          <w:wAfter w:w="32" w:type="dxa"/>
          <w:jc w:val="center"/>
        </w:trPr>
        <w:tc>
          <w:tcPr>
            <w:tcW w:w="1499" w:type="dxa"/>
            <w:gridSpan w:val="2"/>
          </w:tcPr>
          <w:p w:rsidR="003C4505" w:rsidRDefault="003C4505">
            <w:pPr>
              <w:pStyle w:val="TAL"/>
              <w:rPr>
                <w:rFonts w:hint="eastAsia"/>
              </w:rPr>
            </w:pPr>
            <w:r>
              <w:rPr>
                <w:rFonts w:hint="eastAsia"/>
              </w:rPr>
              <w:t>9</w:t>
            </w:r>
          </w:p>
        </w:tc>
        <w:tc>
          <w:tcPr>
            <w:tcW w:w="2397" w:type="dxa"/>
            <w:gridSpan w:val="2"/>
          </w:tcPr>
          <w:p w:rsidR="003C4505" w:rsidRDefault="003C4505">
            <w:pPr>
              <w:pStyle w:val="TAL"/>
            </w:pPr>
            <w:r>
              <w:t>NsiLoad</w:t>
            </w:r>
          </w:p>
        </w:tc>
        <w:tc>
          <w:tcPr>
            <w:tcW w:w="5599" w:type="dxa"/>
            <w:gridSpan w:val="2"/>
          </w:tcPr>
          <w:p w:rsidR="003C4505" w:rsidRDefault="003C4505">
            <w:pPr>
              <w:pStyle w:val="TAL"/>
            </w:pPr>
            <w:r>
              <w:t>This feature indicates the support of the analytics related to the load level of Network Slice and the optionally associated Network Slice Instance.</w:t>
            </w:r>
          </w:p>
        </w:tc>
      </w:tr>
      <w:tr w:rsidR="003C4505">
        <w:trPr>
          <w:gridAfter w:val="1"/>
          <w:wAfter w:w="32" w:type="dxa"/>
          <w:jc w:val="center"/>
        </w:trPr>
        <w:tc>
          <w:tcPr>
            <w:tcW w:w="1499" w:type="dxa"/>
            <w:gridSpan w:val="2"/>
          </w:tcPr>
          <w:p w:rsidR="003C4505" w:rsidRDefault="003C4505">
            <w:pPr>
              <w:pStyle w:val="TAL"/>
              <w:rPr>
                <w:rFonts w:hint="eastAsia"/>
              </w:rPr>
            </w:pPr>
            <w:r>
              <w:t>10</w:t>
            </w:r>
          </w:p>
        </w:tc>
        <w:tc>
          <w:tcPr>
            <w:tcW w:w="2397" w:type="dxa"/>
            <w:gridSpan w:val="2"/>
          </w:tcPr>
          <w:p w:rsidR="003C4505" w:rsidRDefault="003C4505">
            <w:pPr>
              <w:pStyle w:val="TAL"/>
            </w:pPr>
            <w:r>
              <w:t>EneNA</w:t>
            </w:r>
          </w:p>
        </w:tc>
        <w:tc>
          <w:tcPr>
            <w:tcW w:w="5599" w:type="dxa"/>
            <w:gridSpan w:val="2"/>
          </w:tcPr>
          <w:p w:rsidR="003C4505" w:rsidRDefault="003C4505">
            <w:pPr>
              <w:pStyle w:val="TAL"/>
            </w:pPr>
            <w:r>
              <w:t>This feature indicates support for the enhancements of network data analytics requirements.</w:t>
            </w:r>
          </w:p>
        </w:tc>
      </w:tr>
      <w:tr w:rsidR="003C4505">
        <w:trPr>
          <w:gridBefore w:val="1"/>
          <w:wBefore w:w="32" w:type="dxa"/>
          <w:jc w:val="center"/>
        </w:trPr>
        <w:tc>
          <w:tcPr>
            <w:tcW w:w="1500" w:type="dxa"/>
            <w:gridSpan w:val="2"/>
          </w:tcPr>
          <w:p w:rsidR="003C4505" w:rsidRDefault="003C4505">
            <w:pPr>
              <w:pStyle w:val="TAL"/>
            </w:pPr>
            <w:r>
              <w:rPr>
                <w:rFonts w:hint="eastAsia"/>
              </w:rPr>
              <w:t>1</w:t>
            </w:r>
            <w:r>
              <w:t>1</w:t>
            </w:r>
          </w:p>
        </w:tc>
        <w:tc>
          <w:tcPr>
            <w:tcW w:w="2397" w:type="dxa"/>
            <w:gridSpan w:val="2"/>
          </w:tcPr>
          <w:p w:rsidR="003C4505" w:rsidRDefault="003C4505">
            <w:pPr>
              <w:pStyle w:val="TAL"/>
            </w:pPr>
            <w:r>
              <w:t>UserDataCongestionExt</w:t>
            </w:r>
          </w:p>
        </w:tc>
        <w:tc>
          <w:tcPr>
            <w:tcW w:w="5598" w:type="dxa"/>
            <w:gridSpan w:val="2"/>
          </w:tcPr>
          <w:p w:rsidR="003C4505" w:rsidRDefault="003C4505">
            <w:pPr>
              <w:pStyle w:val="TAL"/>
            </w:pPr>
            <w:r>
              <w:t>This feature indicates support for the extensions to the event related to user data congestion, including support of GPSI and/or list of Top applications. Supporting this feature also requires the support of feature UserDataCongestion.</w:t>
            </w:r>
          </w:p>
        </w:tc>
      </w:tr>
      <w:tr w:rsidR="003C4505">
        <w:trPr>
          <w:gridAfter w:val="1"/>
          <w:wAfter w:w="32" w:type="dxa"/>
          <w:jc w:val="center"/>
        </w:trPr>
        <w:tc>
          <w:tcPr>
            <w:tcW w:w="1499" w:type="dxa"/>
            <w:gridSpan w:val="2"/>
          </w:tcPr>
          <w:p w:rsidR="003C4505" w:rsidRDefault="003C4505">
            <w:pPr>
              <w:pStyle w:val="TAL"/>
            </w:pPr>
            <w:r>
              <w:t>12</w:t>
            </w:r>
          </w:p>
        </w:tc>
        <w:tc>
          <w:tcPr>
            <w:tcW w:w="2397" w:type="dxa"/>
            <w:gridSpan w:val="2"/>
          </w:tcPr>
          <w:p w:rsidR="003C4505" w:rsidRDefault="003C4505">
            <w:pPr>
              <w:pStyle w:val="TAL"/>
            </w:pPr>
            <w:r>
              <w:t>Aggregation</w:t>
            </w:r>
          </w:p>
        </w:tc>
        <w:tc>
          <w:tcPr>
            <w:tcW w:w="5599" w:type="dxa"/>
            <w:gridSpan w:val="2"/>
          </w:tcPr>
          <w:p w:rsidR="003C4505" w:rsidRDefault="003C4505">
            <w:pPr>
              <w:pStyle w:val="TAL"/>
            </w:pPr>
            <w:r>
              <w:t xml:space="preserve">This feature indicates support for analytics aggregation. </w:t>
            </w:r>
          </w:p>
        </w:tc>
      </w:tr>
      <w:tr w:rsidR="003C4505">
        <w:trPr>
          <w:gridAfter w:val="1"/>
          <w:wAfter w:w="32" w:type="dxa"/>
          <w:jc w:val="center"/>
        </w:trPr>
        <w:tc>
          <w:tcPr>
            <w:tcW w:w="1499" w:type="dxa"/>
            <w:gridSpan w:val="2"/>
          </w:tcPr>
          <w:p w:rsidR="003C4505" w:rsidRDefault="003C4505">
            <w:pPr>
              <w:pStyle w:val="TAL"/>
            </w:pPr>
            <w:r>
              <w:t>13</w:t>
            </w:r>
          </w:p>
        </w:tc>
        <w:tc>
          <w:tcPr>
            <w:tcW w:w="2397" w:type="dxa"/>
            <w:gridSpan w:val="2"/>
          </w:tcPr>
          <w:p w:rsidR="003C4505" w:rsidRDefault="003C4505">
            <w:pPr>
              <w:pStyle w:val="TAL"/>
            </w:pPr>
            <w:r>
              <w:t>NsiLoadExt</w:t>
            </w:r>
          </w:p>
        </w:tc>
        <w:tc>
          <w:tcPr>
            <w:tcW w:w="5599" w:type="dxa"/>
            <w:gridSpan w:val="2"/>
          </w:tcPr>
          <w:p w:rsidR="003C4505" w:rsidRDefault="003C4505">
            <w:pPr>
              <w:pStyle w:val="TAL"/>
            </w:pPr>
            <w:r>
              <w:t>This feature indicates support for the extensions to the event related to the load level of Network Slice and the optionally associated Network Slice Instance, including support of area of interest, NF load information and number of UE or number of PDU Session. Supporting this feature also requires the support of feature NsiLoad.</w:t>
            </w:r>
          </w:p>
        </w:tc>
      </w:tr>
      <w:tr w:rsidR="003C4505">
        <w:trPr>
          <w:gridAfter w:val="1"/>
          <w:wAfter w:w="32" w:type="dxa"/>
          <w:jc w:val="center"/>
        </w:trPr>
        <w:tc>
          <w:tcPr>
            <w:tcW w:w="1499" w:type="dxa"/>
            <w:gridSpan w:val="2"/>
          </w:tcPr>
          <w:p w:rsidR="003C4505" w:rsidRDefault="003C4505">
            <w:pPr>
              <w:pStyle w:val="TAL"/>
              <w:rPr>
                <w:rFonts w:hint="eastAsia"/>
                <w:lang w:eastAsia="zh-CN"/>
              </w:rPr>
            </w:pPr>
            <w:r>
              <w:rPr>
                <w:lang w:eastAsia="zh-CN"/>
              </w:rPr>
              <w:t>14</w:t>
            </w:r>
          </w:p>
        </w:tc>
        <w:tc>
          <w:tcPr>
            <w:tcW w:w="2397" w:type="dxa"/>
            <w:gridSpan w:val="2"/>
          </w:tcPr>
          <w:p w:rsidR="003C4505" w:rsidRDefault="003C4505">
            <w:pPr>
              <w:pStyle w:val="TAL"/>
              <w:rPr>
                <w:rFonts w:hint="eastAsia"/>
                <w:lang w:eastAsia="zh-CN"/>
              </w:rPr>
            </w:pPr>
            <w:r>
              <w:rPr>
                <w:rFonts w:hint="eastAsia"/>
                <w:lang w:eastAsia="zh-CN"/>
              </w:rPr>
              <w:t>S</w:t>
            </w:r>
            <w:r>
              <w:rPr>
                <w:lang w:eastAsia="zh-CN"/>
              </w:rPr>
              <w:t>erviceExperienceExt</w:t>
            </w:r>
          </w:p>
        </w:tc>
        <w:tc>
          <w:tcPr>
            <w:tcW w:w="5599" w:type="dxa"/>
            <w:gridSpan w:val="2"/>
          </w:tcPr>
          <w:p w:rsidR="003C4505" w:rsidRDefault="003C4505">
            <w:pPr>
              <w:pStyle w:val="TAL"/>
            </w:pPr>
            <w:r>
              <w:rPr>
                <w:rFonts w:hint="eastAsia"/>
                <w:lang w:eastAsia="zh-CN"/>
              </w:rPr>
              <w:t>T</w:t>
            </w:r>
            <w:r>
              <w:rPr>
                <w:lang w:eastAsia="zh-CN"/>
              </w:rPr>
              <w:t>his feature indicates support for the extensions to the event related to service experience, including support of RAT type and/or Frequency. Supporting this feature also requires the support of feature ServiceExperience.</w:t>
            </w:r>
          </w:p>
        </w:tc>
      </w:tr>
      <w:tr w:rsidR="003C4505">
        <w:trPr>
          <w:gridAfter w:val="1"/>
          <w:wAfter w:w="32" w:type="dxa"/>
          <w:jc w:val="center"/>
        </w:trPr>
        <w:tc>
          <w:tcPr>
            <w:tcW w:w="1499" w:type="dxa"/>
            <w:gridSpan w:val="2"/>
          </w:tcPr>
          <w:p w:rsidR="003C4505" w:rsidRDefault="003C4505">
            <w:pPr>
              <w:pStyle w:val="TAL"/>
              <w:rPr>
                <w:rFonts w:hint="eastAsia"/>
                <w:lang w:eastAsia="zh-CN"/>
              </w:rPr>
            </w:pPr>
            <w:r>
              <w:rPr>
                <w:rFonts w:hint="eastAsia"/>
                <w:lang w:eastAsia="zh-CN"/>
              </w:rPr>
              <w:t>1</w:t>
            </w:r>
            <w:r>
              <w:rPr>
                <w:lang w:eastAsia="zh-CN"/>
              </w:rPr>
              <w:t>5</w:t>
            </w:r>
          </w:p>
        </w:tc>
        <w:tc>
          <w:tcPr>
            <w:tcW w:w="2397" w:type="dxa"/>
            <w:gridSpan w:val="2"/>
          </w:tcPr>
          <w:p w:rsidR="003C4505" w:rsidRDefault="003C4505">
            <w:pPr>
              <w:pStyle w:val="TAL"/>
              <w:rPr>
                <w:rFonts w:hint="eastAsia"/>
                <w:lang w:eastAsia="zh-CN"/>
              </w:rPr>
            </w:pPr>
            <w:r>
              <w:rPr>
                <w:rFonts w:hint="eastAsia"/>
                <w:lang w:eastAsia="zh-CN"/>
              </w:rPr>
              <w:t>S</w:t>
            </w:r>
            <w:r>
              <w:rPr>
                <w:lang w:eastAsia="zh-CN"/>
              </w:rPr>
              <w:t>MCCE</w:t>
            </w:r>
          </w:p>
        </w:tc>
        <w:tc>
          <w:tcPr>
            <w:tcW w:w="5599" w:type="dxa"/>
            <w:gridSpan w:val="2"/>
          </w:tcPr>
          <w:p w:rsidR="003C4505" w:rsidRDefault="003C4505">
            <w:pPr>
              <w:pStyle w:val="TAL"/>
              <w:rPr>
                <w:rFonts w:hint="eastAsia"/>
                <w:lang w:eastAsia="zh-CN"/>
              </w:rPr>
            </w:pPr>
            <w:r>
              <w:t>This feature indicates support for the event related to SM congestion control experience.</w:t>
            </w:r>
          </w:p>
        </w:tc>
      </w:tr>
      <w:tr w:rsidR="003C4505">
        <w:trPr>
          <w:gridAfter w:val="1"/>
          <w:wAfter w:w="32" w:type="dxa"/>
          <w:jc w:val="center"/>
        </w:trPr>
        <w:tc>
          <w:tcPr>
            <w:tcW w:w="1499" w:type="dxa"/>
            <w:gridSpan w:val="2"/>
          </w:tcPr>
          <w:p w:rsidR="003C4505" w:rsidRDefault="003C4505">
            <w:pPr>
              <w:pStyle w:val="TAL"/>
              <w:rPr>
                <w:rFonts w:hint="eastAsia"/>
                <w:lang w:eastAsia="zh-CN"/>
              </w:rPr>
            </w:pPr>
            <w:r>
              <w:rPr>
                <w:lang w:eastAsia="zh-CN"/>
              </w:rPr>
              <w:t>16</w:t>
            </w:r>
          </w:p>
        </w:tc>
        <w:tc>
          <w:tcPr>
            <w:tcW w:w="2397" w:type="dxa"/>
            <w:gridSpan w:val="2"/>
          </w:tcPr>
          <w:p w:rsidR="003C4505" w:rsidRDefault="003C4505">
            <w:pPr>
              <w:pStyle w:val="TAL"/>
              <w:rPr>
                <w:rFonts w:hint="eastAsia"/>
                <w:lang w:eastAsia="zh-CN"/>
              </w:rPr>
            </w:pPr>
            <w:r>
              <w:rPr>
                <w:lang w:eastAsia="zh-CN"/>
              </w:rPr>
              <w:t>NfLoadExt</w:t>
            </w:r>
          </w:p>
        </w:tc>
        <w:tc>
          <w:tcPr>
            <w:tcW w:w="5599" w:type="dxa"/>
            <w:gridSpan w:val="2"/>
          </w:tcPr>
          <w:p w:rsidR="003C4505" w:rsidRDefault="003C4505">
            <w:pPr>
              <w:pStyle w:val="TAL"/>
            </w:pPr>
            <w:r>
              <w:t>This feature indicates support for the extensions to the event related to the load of NF instances, including NF load over area of interest. Supporting this feature also required the support of feature NfLoad.</w:t>
            </w:r>
          </w:p>
        </w:tc>
      </w:tr>
      <w:tr w:rsidR="003C4505">
        <w:trPr>
          <w:gridAfter w:val="1"/>
          <w:wAfter w:w="32" w:type="dxa"/>
          <w:jc w:val="center"/>
        </w:trPr>
        <w:tc>
          <w:tcPr>
            <w:tcW w:w="1499" w:type="dxa"/>
            <w:gridSpan w:val="2"/>
          </w:tcPr>
          <w:p w:rsidR="003C4505" w:rsidRDefault="003C4505">
            <w:pPr>
              <w:pStyle w:val="TAL"/>
              <w:rPr>
                <w:lang w:eastAsia="zh-CN"/>
              </w:rPr>
            </w:pPr>
            <w:r>
              <w:rPr>
                <w:rFonts w:hint="eastAsia"/>
                <w:lang w:eastAsia="zh-CN"/>
              </w:rPr>
              <w:t>1</w:t>
            </w:r>
            <w:r>
              <w:rPr>
                <w:lang w:eastAsia="zh-CN"/>
              </w:rPr>
              <w:t>7</w:t>
            </w:r>
          </w:p>
        </w:tc>
        <w:tc>
          <w:tcPr>
            <w:tcW w:w="2397" w:type="dxa"/>
            <w:gridSpan w:val="2"/>
          </w:tcPr>
          <w:p w:rsidR="003C4505" w:rsidRDefault="003C4505">
            <w:pPr>
              <w:pStyle w:val="TAL"/>
              <w:rPr>
                <w:lang w:eastAsia="zh-CN"/>
              </w:rPr>
            </w:pPr>
            <w:r>
              <w:rPr>
                <w:lang w:eastAsia="zh-CN"/>
              </w:rPr>
              <w:t>Dispersion</w:t>
            </w:r>
          </w:p>
        </w:tc>
        <w:tc>
          <w:tcPr>
            <w:tcW w:w="5599" w:type="dxa"/>
            <w:gridSpan w:val="2"/>
          </w:tcPr>
          <w:p w:rsidR="003C4505" w:rsidRDefault="003C4505">
            <w:pPr>
              <w:pStyle w:val="TAL"/>
            </w:pPr>
            <w:r>
              <w:t>This feature indicates support for the event related to dispersion analytics information.</w:t>
            </w:r>
          </w:p>
        </w:tc>
      </w:tr>
      <w:tr w:rsidR="003C4505">
        <w:trPr>
          <w:gridAfter w:val="1"/>
          <w:wAfter w:w="32" w:type="dxa"/>
          <w:jc w:val="center"/>
        </w:trPr>
        <w:tc>
          <w:tcPr>
            <w:tcW w:w="1499" w:type="dxa"/>
            <w:gridSpan w:val="2"/>
          </w:tcPr>
          <w:p w:rsidR="003C4505" w:rsidRDefault="003C4505">
            <w:pPr>
              <w:pStyle w:val="TAL"/>
              <w:rPr>
                <w:rFonts w:hint="eastAsia"/>
                <w:lang w:eastAsia="zh-CN"/>
              </w:rPr>
            </w:pPr>
            <w:r>
              <w:rPr>
                <w:rFonts w:hint="eastAsia"/>
                <w:lang w:eastAsia="zh-CN"/>
              </w:rPr>
              <w:t>1</w:t>
            </w:r>
            <w:r>
              <w:rPr>
                <w:lang w:eastAsia="zh-CN"/>
              </w:rPr>
              <w:t>8</w:t>
            </w:r>
          </w:p>
        </w:tc>
        <w:tc>
          <w:tcPr>
            <w:tcW w:w="2397" w:type="dxa"/>
            <w:gridSpan w:val="2"/>
          </w:tcPr>
          <w:p w:rsidR="003C4505" w:rsidRDefault="003C4505">
            <w:pPr>
              <w:pStyle w:val="TAL"/>
              <w:rPr>
                <w:lang w:eastAsia="zh-CN"/>
              </w:rPr>
            </w:pPr>
            <w:r>
              <w:rPr>
                <w:lang w:eastAsia="zh-CN"/>
              </w:rPr>
              <w:t>RedundantTransmissionExp</w:t>
            </w:r>
          </w:p>
        </w:tc>
        <w:tc>
          <w:tcPr>
            <w:tcW w:w="5599" w:type="dxa"/>
            <w:gridSpan w:val="2"/>
          </w:tcPr>
          <w:p w:rsidR="003C4505" w:rsidRDefault="003C4505">
            <w:pPr>
              <w:pStyle w:val="TAL"/>
            </w:pPr>
            <w:r>
              <w:t>This feature indicates support for the event related to redundant transmission experience analytics information.</w:t>
            </w:r>
          </w:p>
        </w:tc>
      </w:tr>
      <w:tr w:rsidR="003C4505">
        <w:trPr>
          <w:gridAfter w:val="1"/>
          <w:wAfter w:w="32" w:type="dxa"/>
          <w:jc w:val="center"/>
        </w:trPr>
        <w:tc>
          <w:tcPr>
            <w:tcW w:w="1499" w:type="dxa"/>
            <w:gridSpan w:val="2"/>
          </w:tcPr>
          <w:p w:rsidR="003C4505" w:rsidRDefault="003C4505">
            <w:pPr>
              <w:pStyle w:val="TAL"/>
              <w:rPr>
                <w:rFonts w:hint="eastAsia"/>
                <w:lang w:eastAsia="zh-CN"/>
              </w:rPr>
            </w:pPr>
            <w:r>
              <w:rPr>
                <w:rFonts w:hint="eastAsia"/>
                <w:lang w:eastAsia="zh-CN"/>
              </w:rPr>
              <w:t>1</w:t>
            </w:r>
            <w:r>
              <w:rPr>
                <w:lang w:eastAsia="zh-CN"/>
              </w:rPr>
              <w:t>9</w:t>
            </w:r>
          </w:p>
        </w:tc>
        <w:tc>
          <w:tcPr>
            <w:tcW w:w="2397" w:type="dxa"/>
            <w:gridSpan w:val="2"/>
          </w:tcPr>
          <w:p w:rsidR="003C4505" w:rsidRDefault="003C4505">
            <w:pPr>
              <w:pStyle w:val="TAL"/>
              <w:rPr>
                <w:lang w:eastAsia="zh-CN"/>
              </w:rPr>
            </w:pPr>
            <w:r>
              <w:rPr>
                <w:lang w:eastAsia="zh-CN"/>
              </w:rPr>
              <w:t>WlanPerformance</w:t>
            </w:r>
          </w:p>
        </w:tc>
        <w:tc>
          <w:tcPr>
            <w:tcW w:w="5599" w:type="dxa"/>
            <w:gridSpan w:val="2"/>
          </w:tcPr>
          <w:p w:rsidR="003C4505" w:rsidRDefault="003C4505">
            <w:pPr>
              <w:pStyle w:val="TAL"/>
            </w:pPr>
            <w:r>
              <w:t>This feature indicates support of the event related to WLAN performance analytics information.</w:t>
            </w:r>
          </w:p>
        </w:tc>
      </w:tr>
      <w:tr w:rsidR="003C4505">
        <w:trPr>
          <w:gridAfter w:val="1"/>
          <w:wAfter w:w="32" w:type="dxa"/>
          <w:jc w:val="center"/>
        </w:trPr>
        <w:tc>
          <w:tcPr>
            <w:tcW w:w="1499" w:type="dxa"/>
            <w:gridSpan w:val="2"/>
          </w:tcPr>
          <w:p w:rsidR="003C4505" w:rsidRDefault="003C4505">
            <w:pPr>
              <w:pStyle w:val="TAL"/>
              <w:rPr>
                <w:rFonts w:hint="eastAsia"/>
                <w:lang w:eastAsia="zh-CN"/>
              </w:rPr>
            </w:pPr>
            <w:r>
              <w:rPr>
                <w:lang w:eastAsia="zh-CN"/>
              </w:rPr>
              <w:t>20</w:t>
            </w:r>
          </w:p>
        </w:tc>
        <w:tc>
          <w:tcPr>
            <w:tcW w:w="2397" w:type="dxa"/>
            <w:gridSpan w:val="2"/>
          </w:tcPr>
          <w:p w:rsidR="003C4505" w:rsidRDefault="003C4505">
            <w:pPr>
              <w:pStyle w:val="TAL"/>
              <w:rPr>
                <w:lang w:eastAsia="zh-CN"/>
              </w:rPr>
            </w:pPr>
            <w:r>
              <w:rPr>
                <w:lang w:eastAsia="zh-CN"/>
              </w:rPr>
              <w:t>UeMobilityExt</w:t>
            </w:r>
          </w:p>
        </w:tc>
        <w:tc>
          <w:tcPr>
            <w:tcW w:w="5599" w:type="dxa"/>
            <w:gridSpan w:val="2"/>
          </w:tcPr>
          <w:p w:rsidR="003C4505" w:rsidRDefault="003C4505">
            <w:pPr>
              <w:pStyle w:val="TAL"/>
            </w:pPr>
            <w:r>
              <w:rPr>
                <w:rFonts w:hint="eastAsia"/>
                <w:lang w:eastAsia="zh-CN"/>
              </w:rPr>
              <w:t>T</w:t>
            </w:r>
            <w:r>
              <w:rPr>
                <w:lang w:eastAsia="zh-CN"/>
              </w:rPr>
              <w:t>his feature indicates support for extensions to the event related to UE mobility, including support of LADN DNN to refer the LADN service area as the AOI. Supporting this feature also requires the support of feature UeMobility.</w:t>
            </w:r>
          </w:p>
        </w:tc>
      </w:tr>
      <w:tr w:rsidR="003C4505">
        <w:trPr>
          <w:gridAfter w:val="1"/>
          <w:wAfter w:w="32" w:type="dxa"/>
          <w:jc w:val="center"/>
        </w:trPr>
        <w:tc>
          <w:tcPr>
            <w:tcW w:w="1499" w:type="dxa"/>
            <w:gridSpan w:val="2"/>
          </w:tcPr>
          <w:p w:rsidR="003C4505" w:rsidRDefault="003C4505">
            <w:pPr>
              <w:pStyle w:val="TAL"/>
              <w:rPr>
                <w:lang w:eastAsia="zh-CN"/>
              </w:rPr>
            </w:pPr>
            <w:r>
              <w:rPr>
                <w:lang w:eastAsia="ja-JP"/>
              </w:rPr>
              <w:t>21</w:t>
            </w:r>
          </w:p>
        </w:tc>
        <w:tc>
          <w:tcPr>
            <w:tcW w:w="2397" w:type="dxa"/>
            <w:gridSpan w:val="2"/>
          </w:tcPr>
          <w:p w:rsidR="003C4505" w:rsidRDefault="003C4505">
            <w:pPr>
              <w:pStyle w:val="TAL"/>
              <w:rPr>
                <w:lang w:eastAsia="zh-CN"/>
              </w:rPr>
            </w:pPr>
            <w:r>
              <w:rPr>
                <w:rFonts w:hint="eastAsia"/>
                <w:lang w:eastAsia="zh-CN"/>
              </w:rPr>
              <w:t>Dn</w:t>
            </w:r>
            <w:r>
              <w:rPr>
                <w:lang w:eastAsia="zh-CN"/>
              </w:rPr>
              <w:t>Performance</w:t>
            </w:r>
          </w:p>
        </w:tc>
        <w:tc>
          <w:tcPr>
            <w:tcW w:w="5599" w:type="dxa"/>
            <w:gridSpan w:val="2"/>
          </w:tcPr>
          <w:p w:rsidR="003C4505" w:rsidRDefault="003C4505">
            <w:pPr>
              <w:pStyle w:val="TAL"/>
              <w:rPr>
                <w:rFonts w:hint="eastAsia"/>
                <w:lang w:eastAsia="zh-CN"/>
              </w:rPr>
            </w:pPr>
            <w:r>
              <w:t>This feature indicates the support of the analytics related to DN performance.</w:t>
            </w:r>
          </w:p>
        </w:tc>
      </w:tr>
      <w:tr w:rsidR="003C4505">
        <w:trPr>
          <w:gridAfter w:val="1"/>
          <w:wAfter w:w="32" w:type="dxa"/>
          <w:jc w:val="center"/>
        </w:trPr>
        <w:tc>
          <w:tcPr>
            <w:tcW w:w="1499" w:type="dxa"/>
            <w:gridSpan w:val="2"/>
          </w:tcPr>
          <w:p w:rsidR="003C4505" w:rsidRDefault="003C4505">
            <w:pPr>
              <w:pStyle w:val="TAL"/>
              <w:rPr>
                <w:lang w:eastAsia="ja-JP"/>
              </w:rPr>
            </w:pPr>
            <w:r>
              <w:rPr>
                <w:lang w:eastAsia="ja-JP"/>
              </w:rPr>
              <w:t>22</w:t>
            </w:r>
          </w:p>
        </w:tc>
        <w:tc>
          <w:tcPr>
            <w:tcW w:w="2397" w:type="dxa"/>
            <w:gridSpan w:val="2"/>
          </w:tcPr>
          <w:p w:rsidR="003C4505" w:rsidRDefault="003C4505">
            <w:pPr>
              <w:pStyle w:val="TAL"/>
              <w:rPr>
                <w:rFonts w:hint="eastAsia"/>
                <w:lang w:eastAsia="zh-CN"/>
              </w:rPr>
            </w:pPr>
            <w:r>
              <w:rPr>
                <w:lang w:eastAsia="zh-CN"/>
              </w:rPr>
              <w:t>AnaCtxTransfer</w:t>
            </w:r>
          </w:p>
        </w:tc>
        <w:tc>
          <w:tcPr>
            <w:tcW w:w="5599" w:type="dxa"/>
            <w:gridSpan w:val="2"/>
          </w:tcPr>
          <w:p w:rsidR="003C4505" w:rsidRDefault="003C4505">
            <w:pPr>
              <w:pStyle w:val="TAL"/>
            </w:pPr>
            <w:r>
              <w:t>This feature indicates the support of analytics context transfer.</w:t>
            </w:r>
          </w:p>
        </w:tc>
      </w:tr>
    </w:tbl>
    <w:p w:rsidR="003C4505" w:rsidRDefault="003C4505">
      <w:pPr>
        <w:rPr>
          <w:rFonts w:eastAsia="바탕"/>
        </w:rPr>
      </w:pPr>
    </w:p>
    <w:p w:rsidR="003C4505" w:rsidRDefault="003C4505">
      <w:pPr>
        <w:pStyle w:val="3"/>
        <w:rPr>
          <w:lang w:val="en-US"/>
        </w:rPr>
      </w:pPr>
      <w:bookmarkStart w:id="6573" w:name="_Toc43563578"/>
      <w:bookmarkStart w:id="6574" w:name="_Toc45134127"/>
      <w:bookmarkStart w:id="6575" w:name="_Toc51762979"/>
      <w:bookmarkStart w:id="6576" w:name="_Toc56641048"/>
      <w:bookmarkStart w:id="6577" w:name="_Toc59018016"/>
      <w:bookmarkStart w:id="6578" w:name="_Toc66231884"/>
      <w:bookmarkStart w:id="6579" w:name="_Toc68169045"/>
      <w:bookmarkStart w:id="6580" w:name="_Toc70550713"/>
      <w:bookmarkStart w:id="6581" w:name="_Toc85553097"/>
      <w:bookmarkStart w:id="6582" w:name="_Toc50032059"/>
      <w:bookmarkStart w:id="6583" w:name="_Toc36102534"/>
      <w:bookmarkStart w:id="6584" w:name="_Toc28012877"/>
      <w:bookmarkStart w:id="6585" w:name="_Toc83233168"/>
      <w:bookmarkStart w:id="6586" w:name="_Toc94064396"/>
      <w:bookmarkStart w:id="6587" w:name="_Toc104539156"/>
      <w:bookmarkStart w:id="6588" w:name="_Toc85557196"/>
      <w:bookmarkStart w:id="6589" w:name="_Toc112951279"/>
      <w:bookmarkStart w:id="6590" w:name="_Toc129290440"/>
      <w:bookmarkStart w:id="6591" w:name="_Toc88667706"/>
      <w:bookmarkStart w:id="6592" w:name="_Toc114133958"/>
      <w:bookmarkStart w:id="6593" w:name="_Toc138753408"/>
      <w:bookmarkStart w:id="6594" w:name="_Toc101244561"/>
      <w:bookmarkStart w:id="6595" w:name="_Toc113031819"/>
      <w:bookmarkStart w:id="6596" w:name="_Toc120688293"/>
      <w:bookmarkStart w:id="6597" w:name="_Toc98233783"/>
      <w:bookmarkStart w:id="6598" w:name="_Toc90655991"/>
      <w:bookmarkStart w:id="6599" w:name="_Toc34266363"/>
      <w:bookmarkStart w:id="6600" w:name="_Toc170120003"/>
      <w:bookmarkStart w:id="6601" w:name="_Toc175857140"/>
      <w:r>
        <w:rPr>
          <w:lang w:val="en-US"/>
        </w:rPr>
        <w:t>5.2.9</w:t>
      </w:r>
      <w:r>
        <w:rPr>
          <w:lang w:val="en-US"/>
        </w:rPr>
        <w:tab/>
        <w:t>Security</w:t>
      </w:r>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p>
    <w:p w:rsidR="003C4505" w:rsidRDefault="003C4505">
      <w:pPr>
        <w:rPr>
          <w:rFonts w:eastAsia="DengXian"/>
        </w:rPr>
      </w:pPr>
      <w:r>
        <w:rPr>
          <w:rFonts w:eastAsia="DengXian"/>
        </w:rPr>
        <w:t xml:space="preserve">As indicated in 3GPP TS 33.501 [13] and 3GPP TS 29.500 [6], the access to the </w:t>
      </w:r>
      <w:r>
        <w:rPr>
          <w:rFonts w:eastAsia="DengXian"/>
          <w:lang w:val="en-US" w:eastAsia="ko-KR"/>
        </w:rPr>
        <w:t xml:space="preserve">Nnwdaf_AnalyticsInfo </w:t>
      </w:r>
      <w:r>
        <w:rPr>
          <w:rFonts w:eastAsia="DengXian"/>
        </w:rPr>
        <w:t>API may be authorized by means of the OAuth2 protocol (see IETF RFC 6749 [14]), based on local configuration, using the "Client Credentials" authorization grant, where the NRF (see 3GPP TS 29.510 [12]) plays the role of the authorization server.</w:t>
      </w:r>
    </w:p>
    <w:p w:rsidR="003C4505" w:rsidRDefault="003C4505">
      <w:pPr>
        <w:rPr>
          <w:rFonts w:eastAsia="DengXian"/>
        </w:rPr>
      </w:pPr>
      <w:r>
        <w:rPr>
          <w:rFonts w:eastAsia="DengXian"/>
        </w:rPr>
        <w:t xml:space="preserve">If OAuth2 is used, an NF service consumer, prior to consuming services offered by the </w:t>
      </w:r>
      <w:r>
        <w:rPr>
          <w:rFonts w:eastAsia="DengXian"/>
          <w:lang w:val="en-US" w:eastAsia="ko-KR"/>
        </w:rPr>
        <w:t xml:space="preserve">Nnwdaf_AnalyticsInfo </w:t>
      </w:r>
      <w:r>
        <w:rPr>
          <w:rFonts w:eastAsia="DengXian"/>
        </w:rPr>
        <w:t>API, shall obtain a "token" from the authorization server, by invoking the Access Token Request service, as described in 3GPP TS 29.510 [12], clause 5.4.2.2.</w:t>
      </w:r>
    </w:p>
    <w:p w:rsidR="003C4505" w:rsidRDefault="003C4505">
      <w:pPr>
        <w:pStyle w:val="NO"/>
      </w:pPr>
      <w:r>
        <w:t>NOTE:</w:t>
      </w:r>
      <w:r>
        <w:tab/>
        <w:t xml:space="preserve">When multiple NRFs are deployed in a network, the NRF used as authorization server is the same NRF that the NF service consumer used for discovering the </w:t>
      </w:r>
      <w:r>
        <w:rPr>
          <w:lang w:val="en-US" w:eastAsia="ko-KR"/>
        </w:rPr>
        <w:t xml:space="preserve">Nnwdaf_AnalyticsInfo </w:t>
      </w:r>
      <w:r>
        <w:t>service.</w:t>
      </w:r>
    </w:p>
    <w:p w:rsidR="003C4505" w:rsidRDefault="003C4505">
      <w:pPr>
        <w:rPr>
          <w:rFonts w:eastAsia="DengXian"/>
          <w:lang w:val="en-US"/>
        </w:rPr>
      </w:pPr>
      <w:r>
        <w:rPr>
          <w:rFonts w:eastAsia="DengXian"/>
          <w:lang w:val="en-US"/>
        </w:rPr>
        <w:t xml:space="preserve">The </w:t>
      </w:r>
      <w:r>
        <w:rPr>
          <w:rFonts w:eastAsia="DengXian"/>
          <w:lang w:val="en-US" w:eastAsia="ko-KR"/>
        </w:rPr>
        <w:t xml:space="preserve">Nnwdaf_AnalyticsInfo </w:t>
      </w:r>
      <w:r>
        <w:rPr>
          <w:rFonts w:eastAsia="DengXian"/>
          <w:lang w:val="en-US"/>
        </w:rPr>
        <w:t>API defines a single scope "nnwdaf-analyticsinfo" for the entire service, and it does not define any additional scopes at resource or operation level.</w:t>
      </w:r>
    </w:p>
    <w:p w:rsidR="003C4505" w:rsidRDefault="003C4505">
      <w:pPr>
        <w:pStyle w:val="2"/>
      </w:pPr>
      <w:bookmarkStart w:id="6602" w:name="_Toc104539157"/>
      <w:bookmarkStart w:id="6603" w:name="_Toc120688294"/>
      <w:bookmarkStart w:id="6604" w:name="_Toc70550714"/>
      <w:bookmarkStart w:id="6605" w:name="_Toc83233169"/>
      <w:bookmarkStart w:id="6606" w:name="_Toc85557197"/>
      <w:bookmarkStart w:id="6607" w:name="_Toc101244562"/>
      <w:bookmarkStart w:id="6608" w:name="_Toc112951280"/>
      <w:bookmarkStart w:id="6609" w:name="_Toc85553098"/>
      <w:bookmarkStart w:id="6610" w:name="_Toc94064397"/>
      <w:bookmarkStart w:id="6611" w:name="_Toc88667707"/>
      <w:bookmarkStart w:id="6612" w:name="_Toc138753409"/>
      <w:bookmarkStart w:id="6613" w:name="_Toc129290441"/>
      <w:bookmarkStart w:id="6614" w:name="_Toc90655992"/>
      <w:bookmarkStart w:id="6615" w:name="_Toc113031820"/>
      <w:bookmarkStart w:id="6616" w:name="_Toc98233784"/>
      <w:bookmarkStart w:id="6617" w:name="_Toc114133959"/>
      <w:bookmarkStart w:id="6618" w:name="_Toc170120004"/>
      <w:bookmarkStart w:id="6619" w:name="_Toc175857141"/>
      <w:r>
        <w:rPr>
          <w:lang w:eastAsia="zh-CN"/>
        </w:rPr>
        <w:t>5.3</w:t>
      </w:r>
      <w:r>
        <w:tab/>
      </w:r>
      <w:r>
        <w:rPr>
          <w:lang w:eastAsia="ja-JP"/>
        </w:rPr>
        <w:t xml:space="preserve">Nnwdaf_DataManagement </w:t>
      </w:r>
      <w:r>
        <w:t>Service API</w:t>
      </w:r>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p>
    <w:p w:rsidR="003C4505" w:rsidRDefault="003C4505">
      <w:pPr>
        <w:pStyle w:val="3"/>
        <w:rPr>
          <w:lang w:val="en-US"/>
        </w:rPr>
      </w:pPr>
      <w:bookmarkStart w:id="6620" w:name="_Toc90655993"/>
      <w:bookmarkStart w:id="6621" w:name="_Toc94064398"/>
      <w:bookmarkStart w:id="6622" w:name="_Toc129290442"/>
      <w:bookmarkStart w:id="6623" w:name="_Toc112951281"/>
      <w:bookmarkStart w:id="6624" w:name="_Toc113031821"/>
      <w:bookmarkStart w:id="6625" w:name="_Toc83233170"/>
      <w:bookmarkStart w:id="6626" w:name="_Toc114133960"/>
      <w:bookmarkStart w:id="6627" w:name="_Toc85553099"/>
      <w:bookmarkStart w:id="6628" w:name="_Toc98233785"/>
      <w:bookmarkStart w:id="6629" w:name="_Toc70550715"/>
      <w:bookmarkStart w:id="6630" w:name="_Toc101244563"/>
      <w:bookmarkStart w:id="6631" w:name="_Toc104539158"/>
      <w:bookmarkStart w:id="6632" w:name="_Toc120688295"/>
      <w:bookmarkStart w:id="6633" w:name="_Toc88667708"/>
      <w:bookmarkStart w:id="6634" w:name="_Toc138753410"/>
      <w:bookmarkStart w:id="6635" w:name="_Toc85557198"/>
      <w:bookmarkStart w:id="6636" w:name="_Toc170120005"/>
      <w:bookmarkStart w:id="6637" w:name="_Toc175857142"/>
      <w:r>
        <w:rPr>
          <w:lang w:val="en-US"/>
        </w:rPr>
        <w:t>5.3</w:t>
      </w:r>
      <w:r>
        <w:rPr>
          <w:rFonts w:hint="eastAsia"/>
          <w:lang w:val="en-US"/>
        </w:rPr>
        <w:t>.</w:t>
      </w:r>
      <w:r>
        <w:rPr>
          <w:lang w:val="en-US"/>
        </w:rPr>
        <w:t>1</w:t>
      </w:r>
      <w:r>
        <w:rPr>
          <w:lang w:val="en-US"/>
        </w:rPr>
        <w:tab/>
        <w:t>Introduction</w:t>
      </w:r>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p>
    <w:p w:rsidR="003C4505" w:rsidRDefault="003C4505">
      <w:pPr>
        <w:rPr>
          <w:lang w:eastAsia="zh-CN"/>
        </w:rPr>
      </w:pPr>
      <w:r>
        <w:t>The</w:t>
      </w:r>
      <w:r>
        <w:rPr>
          <w:rFonts w:eastAsia="Times New Roman"/>
        </w:rPr>
        <w:t xml:space="preserve"> </w:t>
      </w:r>
      <w:r>
        <w:rPr>
          <w:lang w:eastAsia="ja-JP"/>
        </w:rPr>
        <w:t>Nnwdaf_DataManagement</w:t>
      </w:r>
      <w:r>
        <w:rPr>
          <w:rFonts w:eastAsia="Times New Roman"/>
        </w:rPr>
        <w:t xml:space="preserve"> service </w:t>
      </w:r>
      <w:r>
        <w:t xml:space="preserve">shall use the </w:t>
      </w:r>
      <w:r>
        <w:rPr>
          <w:lang w:eastAsia="ja-JP"/>
        </w:rPr>
        <w:t>Nnwdaf_DataManagement</w:t>
      </w:r>
      <w:r>
        <w:t xml:space="preserve"> </w:t>
      </w:r>
      <w:r>
        <w:rPr>
          <w:lang w:eastAsia="zh-CN"/>
        </w:rPr>
        <w:t>API.</w:t>
      </w:r>
    </w:p>
    <w:p w:rsidR="003C4505" w:rsidRDefault="003C4505">
      <w:r>
        <w:t xml:space="preserve">The API URI of the </w:t>
      </w:r>
      <w:r>
        <w:rPr>
          <w:lang w:eastAsia="ja-JP"/>
        </w:rPr>
        <w:t>Nnwdaf_DataManagement</w:t>
      </w:r>
      <w:r>
        <w:rPr>
          <w:lang w:val="en-US" w:eastAsia="ko-KR"/>
        </w:rPr>
        <w:t xml:space="preserve"> </w:t>
      </w:r>
      <w:r>
        <w:rPr>
          <w:lang w:val="en-US" w:eastAsia="zh-CN"/>
        </w:rPr>
        <w:t xml:space="preserve">API shall be: </w:t>
      </w:r>
    </w:p>
    <w:p w:rsidR="003C4505" w:rsidRDefault="003C4505">
      <w:pPr>
        <w:pStyle w:val="B1"/>
        <w:rPr>
          <w:lang w:eastAsia="zh-CN"/>
        </w:rPr>
      </w:pPr>
      <w:r>
        <w:rPr>
          <w:b/>
          <w:lang w:val="en-US" w:eastAsia="ko-KR"/>
        </w:rPr>
        <w:t>{apiRoot}/&lt;apiName&gt;/&lt;apiVersion&gt;</w:t>
      </w:r>
    </w:p>
    <w:p w:rsidR="003C4505" w:rsidRDefault="003C4505">
      <w:pPr>
        <w:rPr>
          <w:lang w:eastAsia="zh-CN"/>
        </w:rPr>
      </w:pPr>
      <w:r>
        <w:rPr>
          <w:lang w:eastAsia="zh-CN"/>
        </w:rPr>
        <w:t>The request URIs used in each HTTP requests from the NF service consumer towards the NWDAF shall have the Resource URI structure defined in clause 4.4.1 of 3GPP TS 29.501 [7], i.e.:</w:t>
      </w:r>
    </w:p>
    <w:p w:rsidR="003C4505" w:rsidRDefault="003C4505">
      <w:pPr>
        <w:ind w:left="568" w:hanging="284"/>
        <w:rPr>
          <w:b/>
        </w:rPr>
      </w:pPr>
      <w:r>
        <w:rPr>
          <w:b/>
        </w:rPr>
        <w:t>{apiRoot}/&lt;apiName&gt;/&lt;apiVersion&gt;/&lt;apiSpecificResourceUriPart&gt;</w:t>
      </w:r>
    </w:p>
    <w:p w:rsidR="003C4505" w:rsidRDefault="003C4505">
      <w:pPr>
        <w:rPr>
          <w:lang w:eastAsia="zh-CN"/>
        </w:rPr>
      </w:pPr>
      <w:r>
        <w:rPr>
          <w:lang w:eastAsia="zh-CN"/>
        </w:rPr>
        <w:t>with the following components:</w:t>
      </w:r>
    </w:p>
    <w:p w:rsidR="003C4505" w:rsidRDefault="003C4505">
      <w:pPr>
        <w:pStyle w:val="B1"/>
        <w:rPr>
          <w:lang w:eastAsia="zh-CN"/>
        </w:rPr>
      </w:pPr>
      <w:r>
        <w:rPr>
          <w:lang w:eastAsia="zh-CN"/>
        </w:rPr>
        <w:t>-</w:t>
      </w:r>
      <w:r>
        <w:rPr>
          <w:lang w:eastAsia="zh-CN"/>
        </w:rPr>
        <w:tab/>
        <w:t xml:space="preserve">The </w:t>
      </w:r>
      <w:r>
        <w:t xml:space="preserve">{apiRoot} shall be set as described in </w:t>
      </w:r>
      <w:r>
        <w:rPr>
          <w:lang w:eastAsia="zh-CN"/>
        </w:rPr>
        <w:t>3GPP TS 29.501 [7].</w:t>
      </w:r>
    </w:p>
    <w:p w:rsidR="003C4505" w:rsidRDefault="003C4505">
      <w:pPr>
        <w:pStyle w:val="B1"/>
        <w:rPr>
          <w:lang w:val="en-US"/>
        </w:rPr>
      </w:pPr>
      <w:r>
        <w:rPr>
          <w:lang w:eastAsia="zh-CN"/>
        </w:rPr>
        <w:t>-</w:t>
      </w:r>
      <w:r>
        <w:rPr>
          <w:lang w:eastAsia="zh-CN"/>
        </w:rPr>
        <w:tab/>
        <w:t>The</w:t>
      </w:r>
      <w:r>
        <w:t>&lt;apiName&gt;</w:t>
      </w:r>
      <w:r>
        <w:rPr>
          <w:b/>
        </w:rPr>
        <w:t xml:space="preserve"> </w:t>
      </w:r>
      <w:r>
        <w:t>shall be "nnwdaf-datamanagement</w:t>
      </w:r>
      <w:r>
        <w:rPr>
          <w:lang w:val="en-US"/>
        </w:rPr>
        <w:t>".</w:t>
      </w:r>
    </w:p>
    <w:p w:rsidR="003C4505" w:rsidRDefault="003C4505">
      <w:pPr>
        <w:pStyle w:val="B1"/>
        <w:rPr>
          <w:lang w:val="en-US"/>
        </w:rPr>
      </w:pPr>
      <w:r>
        <w:rPr>
          <w:lang w:val="en-US"/>
        </w:rPr>
        <w:t>-</w:t>
      </w:r>
      <w:r>
        <w:rPr>
          <w:lang w:val="en-US"/>
        </w:rPr>
        <w:tab/>
        <w:t>The &lt;apiVersion&gt; shall be "v1".</w:t>
      </w:r>
    </w:p>
    <w:p w:rsidR="003C4505" w:rsidRDefault="003C4505">
      <w:pPr>
        <w:pStyle w:val="B1"/>
      </w:pPr>
      <w:r>
        <w:rPr>
          <w:lang w:val="en-US"/>
        </w:rPr>
        <w:t>-</w:t>
      </w:r>
      <w:r>
        <w:rPr>
          <w:lang w:val="en-US"/>
        </w:rPr>
        <w:tab/>
        <w:t>The &lt;apiSpecificResourceUriPart&gt; shall be set as described in clause</w:t>
      </w:r>
      <w:r>
        <w:rPr>
          <w:lang w:eastAsia="zh-CN"/>
        </w:rPr>
        <w:t> </w:t>
      </w:r>
      <w:r>
        <w:rPr>
          <w:lang w:val="en-US"/>
        </w:rPr>
        <w:t>5.3.3.</w:t>
      </w:r>
    </w:p>
    <w:p w:rsidR="003C4505" w:rsidRDefault="003C4505">
      <w:pPr>
        <w:pStyle w:val="3"/>
        <w:rPr>
          <w:lang w:val="en-US"/>
        </w:rPr>
      </w:pPr>
      <w:bookmarkStart w:id="6638" w:name="_Toc88667709"/>
      <w:bookmarkStart w:id="6639" w:name="_Toc94064399"/>
      <w:bookmarkStart w:id="6640" w:name="_Toc98233786"/>
      <w:bookmarkStart w:id="6641" w:name="_Toc70550716"/>
      <w:bookmarkStart w:id="6642" w:name="_Toc113031822"/>
      <w:bookmarkStart w:id="6643" w:name="_Toc120688296"/>
      <w:bookmarkStart w:id="6644" w:name="_Toc114133961"/>
      <w:bookmarkStart w:id="6645" w:name="_Toc129290443"/>
      <w:bookmarkStart w:id="6646" w:name="_Toc138753411"/>
      <w:bookmarkStart w:id="6647" w:name="_Toc85557199"/>
      <w:bookmarkStart w:id="6648" w:name="_Toc101244564"/>
      <w:bookmarkStart w:id="6649" w:name="_Toc83233171"/>
      <w:bookmarkStart w:id="6650" w:name="_Toc104539159"/>
      <w:bookmarkStart w:id="6651" w:name="_Toc90655994"/>
      <w:bookmarkStart w:id="6652" w:name="_Toc112951282"/>
      <w:bookmarkStart w:id="6653" w:name="_Toc85553100"/>
      <w:bookmarkStart w:id="6654" w:name="_Toc170120006"/>
      <w:bookmarkStart w:id="6655" w:name="_Toc175857143"/>
      <w:r>
        <w:rPr>
          <w:lang w:val="en-US"/>
        </w:rPr>
        <w:t>5.3.2</w:t>
      </w:r>
      <w:r>
        <w:rPr>
          <w:lang w:val="en-US"/>
        </w:rPr>
        <w:tab/>
        <w:t>Usage of HTTP</w:t>
      </w:r>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p>
    <w:p w:rsidR="003C4505" w:rsidRDefault="003C4505">
      <w:pPr>
        <w:pStyle w:val="4"/>
      </w:pPr>
      <w:bookmarkStart w:id="6656" w:name="_Toc70550717"/>
      <w:bookmarkStart w:id="6657" w:name="_Toc85553101"/>
      <w:bookmarkStart w:id="6658" w:name="_Toc114133962"/>
      <w:bookmarkStart w:id="6659" w:name="_Toc88667710"/>
      <w:bookmarkStart w:id="6660" w:name="_Toc90655995"/>
      <w:bookmarkStart w:id="6661" w:name="_Toc120688297"/>
      <w:bookmarkStart w:id="6662" w:name="_Toc94064400"/>
      <w:bookmarkStart w:id="6663" w:name="_Toc83233172"/>
      <w:bookmarkStart w:id="6664" w:name="_Toc85557200"/>
      <w:bookmarkStart w:id="6665" w:name="_Toc98233787"/>
      <w:bookmarkStart w:id="6666" w:name="_Toc101244565"/>
      <w:bookmarkStart w:id="6667" w:name="_Toc112951283"/>
      <w:bookmarkStart w:id="6668" w:name="_Toc138753412"/>
      <w:bookmarkStart w:id="6669" w:name="_Toc113031823"/>
      <w:bookmarkStart w:id="6670" w:name="_Toc104539160"/>
      <w:bookmarkStart w:id="6671" w:name="_Toc129290444"/>
      <w:bookmarkStart w:id="6672" w:name="_Toc170120007"/>
      <w:bookmarkStart w:id="6673" w:name="_Toc175857144"/>
      <w:r>
        <w:t>5.3.2.1</w:t>
      </w:r>
      <w:r>
        <w:tab/>
        <w:t>General</w:t>
      </w:r>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p>
    <w:p w:rsidR="003C4505" w:rsidRDefault="003C4505">
      <w:r>
        <w:t>HTTP</w:t>
      </w:r>
      <w:r>
        <w:rPr>
          <w:lang w:eastAsia="zh-CN"/>
        </w:rPr>
        <w:t xml:space="preserve">/2, IETF RFC 7540 [9], </w:t>
      </w:r>
      <w:r>
        <w:t>shall be used as specified in clause 5 of 3GPP TS 29.500 [6].</w:t>
      </w:r>
    </w:p>
    <w:p w:rsidR="003C4505" w:rsidRDefault="003C4505">
      <w:r>
        <w:t>HTTP/2 shall be transported as specified in clause 5.3 of 3GPP TS 29.500 [6].</w:t>
      </w:r>
    </w:p>
    <w:p w:rsidR="003C4505" w:rsidRDefault="003C4505">
      <w:r>
        <w:t xml:space="preserve">The OpenAPI [11] specification of HTTP messages and content bodies for the </w:t>
      </w:r>
      <w:r>
        <w:rPr>
          <w:lang w:eastAsia="ja-JP"/>
        </w:rPr>
        <w:t>Nnwdaf_DataManagement</w:t>
      </w:r>
      <w:r>
        <w:t xml:space="preserve"> is contained in Annex A.</w:t>
      </w:r>
    </w:p>
    <w:p w:rsidR="003C4505" w:rsidRDefault="003C4505">
      <w:pPr>
        <w:pStyle w:val="4"/>
      </w:pPr>
      <w:bookmarkStart w:id="6674" w:name="_Toc70550718"/>
      <w:bookmarkStart w:id="6675" w:name="_Toc88667711"/>
      <w:bookmarkStart w:id="6676" w:name="_Toc129290445"/>
      <w:bookmarkStart w:id="6677" w:name="_Toc90655996"/>
      <w:bookmarkStart w:id="6678" w:name="_Toc85553102"/>
      <w:bookmarkStart w:id="6679" w:name="_Toc94064401"/>
      <w:bookmarkStart w:id="6680" w:name="_Toc101244566"/>
      <w:bookmarkStart w:id="6681" w:name="_Toc113031824"/>
      <w:bookmarkStart w:id="6682" w:name="_Toc104539161"/>
      <w:bookmarkStart w:id="6683" w:name="_Toc120688298"/>
      <w:bookmarkStart w:id="6684" w:name="_Toc138753413"/>
      <w:bookmarkStart w:id="6685" w:name="_Toc85557201"/>
      <w:bookmarkStart w:id="6686" w:name="_Toc83233173"/>
      <w:bookmarkStart w:id="6687" w:name="_Toc112951284"/>
      <w:bookmarkStart w:id="6688" w:name="_Toc98233788"/>
      <w:bookmarkStart w:id="6689" w:name="_Toc114133963"/>
      <w:bookmarkStart w:id="6690" w:name="_Toc170120008"/>
      <w:bookmarkStart w:id="6691" w:name="_Toc175857145"/>
      <w:r>
        <w:t>5.3.2.2</w:t>
      </w:r>
      <w:r>
        <w:tab/>
        <w:t>HTTP standard headers</w:t>
      </w:r>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bookmarkEnd w:id="6691"/>
    </w:p>
    <w:p w:rsidR="003C4505" w:rsidRDefault="003C4505">
      <w:pPr>
        <w:pStyle w:val="5"/>
      </w:pPr>
      <w:bookmarkStart w:id="6692" w:name="_Toc112951285"/>
      <w:bookmarkStart w:id="6693" w:name="_Toc129290446"/>
      <w:bookmarkStart w:id="6694" w:name="_Toc98233789"/>
      <w:bookmarkStart w:id="6695" w:name="_Toc94064402"/>
      <w:bookmarkStart w:id="6696" w:name="_Toc85553103"/>
      <w:bookmarkStart w:id="6697" w:name="_Toc138753414"/>
      <w:bookmarkStart w:id="6698" w:name="_Toc101244567"/>
      <w:bookmarkStart w:id="6699" w:name="_Toc83233174"/>
      <w:bookmarkStart w:id="6700" w:name="_Toc85557202"/>
      <w:bookmarkStart w:id="6701" w:name="_Toc70550719"/>
      <w:bookmarkStart w:id="6702" w:name="_Toc104539162"/>
      <w:bookmarkStart w:id="6703" w:name="_Toc88667712"/>
      <w:bookmarkStart w:id="6704" w:name="_Toc120688299"/>
      <w:bookmarkStart w:id="6705" w:name="_Toc114133964"/>
      <w:bookmarkStart w:id="6706" w:name="_Toc113031825"/>
      <w:bookmarkStart w:id="6707" w:name="_Toc90655997"/>
      <w:bookmarkStart w:id="6708" w:name="_Toc170120009"/>
      <w:bookmarkStart w:id="6709" w:name="_Toc175857146"/>
      <w:r>
        <w:t>5.3.2.2.1</w:t>
      </w:r>
      <w:r>
        <w:tab/>
        <w:t>General</w:t>
      </w:r>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p>
    <w:p w:rsidR="003C4505" w:rsidRDefault="003C4505">
      <w:r>
        <w:t>See clause 5.2.2 of 3GPP TS 29.500 [6] for the usage of HTTP standard headers.</w:t>
      </w:r>
    </w:p>
    <w:p w:rsidR="003C4505" w:rsidRDefault="003C4505">
      <w:pPr>
        <w:pStyle w:val="5"/>
      </w:pPr>
      <w:bookmarkStart w:id="6710" w:name="_Toc113031826"/>
      <w:bookmarkStart w:id="6711" w:name="_Toc70550720"/>
      <w:bookmarkStart w:id="6712" w:name="_Toc94064403"/>
      <w:bookmarkStart w:id="6713" w:name="_Toc104539163"/>
      <w:bookmarkStart w:id="6714" w:name="_Toc129290447"/>
      <w:bookmarkStart w:id="6715" w:name="_Toc114133965"/>
      <w:bookmarkStart w:id="6716" w:name="_Toc85553104"/>
      <w:bookmarkStart w:id="6717" w:name="_Toc85557203"/>
      <w:bookmarkStart w:id="6718" w:name="_Toc138753415"/>
      <w:bookmarkStart w:id="6719" w:name="_Toc88667713"/>
      <w:bookmarkStart w:id="6720" w:name="_Toc98233790"/>
      <w:bookmarkStart w:id="6721" w:name="_Toc112951286"/>
      <w:bookmarkStart w:id="6722" w:name="_Toc90655998"/>
      <w:bookmarkStart w:id="6723" w:name="_Toc83233175"/>
      <w:bookmarkStart w:id="6724" w:name="_Toc120688300"/>
      <w:bookmarkStart w:id="6725" w:name="_Toc101244568"/>
      <w:bookmarkStart w:id="6726" w:name="_Toc170120010"/>
      <w:bookmarkStart w:id="6727" w:name="_Toc175857147"/>
      <w:r>
        <w:t>5.3.2.2.2</w:t>
      </w:r>
      <w:r>
        <w:tab/>
        <w:t>Content type</w:t>
      </w:r>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p>
    <w:p w:rsidR="003C4505" w:rsidRDefault="003C4505">
      <w:r>
        <w:t>JSON, IETF RFC 8259 [10], shall be used as content type of the HTTP bodies specified in the present specification as specified in clause 5.4 of 3GPP TS 29.500 [6]. The use of the JSON format shall be signalled by the content type "application/json".</w:t>
      </w:r>
    </w:p>
    <w:p w:rsidR="003C4505" w:rsidRDefault="003C4505">
      <w:pPr>
        <w:rPr>
          <w:i/>
        </w:rPr>
      </w:pPr>
      <w:r>
        <w:t>"Problem Details" JSON object shall be used to indicate additional details of the error in a HTTP response body and shall be signalled by the content type "application/problem+json", as defined in IETF RFC 7807 [15].</w:t>
      </w:r>
    </w:p>
    <w:p w:rsidR="003C4505" w:rsidRDefault="003C4505">
      <w:pPr>
        <w:pStyle w:val="4"/>
      </w:pPr>
      <w:bookmarkStart w:id="6728" w:name="_Toc90655999"/>
      <w:bookmarkStart w:id="6729" w:name="_Toc129290448"/>
      <w:bookmarkStart w:id="6730" w:name="_Toc94064404"/>
      <w:bookmarkStart w:id="6731" w:name="_Toc85553105"/>
      <w:bookmarkStart w:id="6732" w:name="_Toc70550721"/>
      <w:bookmarkStart w:id="6733" w:name="_Toc101244569"/>
      <w:bookmarkStart w:id="6734" w:name="_Toc113031827"/>
      <w:bookmarkStart w:id="6735" w:name="_Toc114133966"/>
      <w:bookmarkStart w:id="6736" w:name="_Toc138753416"/>
      <w:bookmarkStart w:id="6737" w:name="_Toc112951287"/>
      <w:bookmarkStart w:id="6738" w:name="_Toc88667714"/>
      <w:bookmarkStart w:id="6739" w:name="_Toc98233791"/>
      <w:bookmarkStart w:id="6740" w:name="_Toc104539164"/>
      <w:bookmarkStart w:id="6741" w:name="_Toc85557204"/>
      <w:bookmarkStart w:id="6742" w:name="_Toc83233176"/>
      <w:bookmarkStart w:id="6743" w:name="_Toc120688301"/>
      <w:bookmarkStart w:id="6744" w:name="_Toc170120011"/>
      <w:bookmarkStart w:id="6745" w:name="_Toc175857148"/>
      <w:r>
        <w:t>5.3.2.3</w:t>
      </w:r>
      <w:r>
        <w:tab/>
        <w:t>HTTP custom headers</w:t>
      </w:r>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p>
    <w:p w:rsidR="003C4505" w:rsidRDefault="003C4505">
      <w:pPr>
        <w:rPr>
          <w:rFonts w:eastAsia="바탕"/>
        </w:rPr>
      </w:pPr>
      <w:r>
        <w:rPr>
          <w:rFonts w:eastAsia="바탕"/>
        </w:rPr>
        <w:t xml:space="preserve">The </w:t>
      </w:r>
      <w:r>
        <w:rPr>
          <w:lang w:eastAsia="ja-JP"/>
        </w:rPr>
        <w:t>Nnwdaf_DataManagement</w:t>
      </w:r>
      <w:r>
        <w:rPr>
          <w:rFonts w:eastAsia="바탕"/>
        </w:rPr>
        <w:t xml:space="preserve"> service API</w:t>
      </w:r>
      <w:r>
        <w:rPr>
          <w:rFonts w:eastAsia="바탕"/>
          <w:lang w:eastAsia="zh-CN"/>
        </w:rPr>
        <w:t xml:space="preserve"> shall support </w:t>
      </w:r>
      <w:r>
        <w:rPr>
          <w:lang w:val="en-US" w:eastAsia="ko-KR"/>
        </w:rPr>
        <w:t xml:space="preserve">mandatory </w:t>
      </w:r>
      <w:r>
        <w:rPr>
          <w:rFonts w:eastAsia="바탕"/>
        </w:rPr>
        <w:t>HTTP custom header fields specified in clause 5.2.3.2 of 3GPP TS 29.500 [6]</w:t>
      </w:r>
      <w:r>
        <w:t xml:space="preserve"> and may support HTTP custom header fields specified in clause 5.2.3.3 of 3GPP TS 29.500 [6]</w:t>
      </w:r>
      <w:r>
        <w:rPr>
          <w:rFonts w:eastAsia="바탕"/>
        </w:rPr>
        <w:t>.</w:t>
      </w:r>
    </w:p>
    <w:p w:rsidR="003C4505" w:rsidRDefault="003C4505">
      <w:pPr>
        <w:rPr>
          <w:rFonts w:eastAsia="바탕"/>
        </w:rPr>
      </w:pPr>
      <w:r>
        <w:rPr>
          <w:rFonts w:eastAsia="바탕"/>
          <w:lang w:eastAsia="zh-CN"/>
        </w:rPr>
        <w:t xml:space="preserve">In this release </w:t>
      </w:r>
      <w:r>
        <w:rPr>
          <w:rFonts w:eastAsia="바탕"/>
        </w:rPr>
        <w:t xml:space="preserve">of the specification, no specific custom headers are defined for the </w:t>
      </w:r>
      <w:r>
        <w:rPr>
          <w:lang w:eastAsia="ja-JP"/>
        </w:rPr>
        <w:t>Nnwdaf_DataManagement</w:t>
      </w:r>
      <w:r>
        <w:rPr>
          <w:rFonts w:eastAsia="바탕"/>
        </w:rPr>
        <w:t xml:space="preserve"> service API.</w:t>
      </w:r>
    </w:p>
    <w:p w:rsidR="003C4505" w:rsidRDefault="003C4505">
      <w:pPr>
        <w:pStyle w:val="3"/>
      </w:pPr>
      <w:bookmarkStart w:id="6746" w:name="_Toc85553106"/>
      <w:bookmarkStart w:id="6747" w:name="_Toc85557205"/>
      <w:bookmarkStart w:id="6748" w:name="_Toc88667715"/>
      <w:bookmarkStart w:id="6749" w:name="_Toc90656000"/>
      <w:bookmarkStart w:id="6750" w:name="_Toc98233792"/>
      <w:bookmarkStart w:id="6751" w:name="_Toc101244570"/>
      <w:bookmarkStart w:id="6752" w:name="_Toc104539165"/>
      <w:bookmarkStart w:id="6753" w:name="_Toc112951288"/>
      <w:bookmarkStart w:id="6754" w:name="_Toc114133967"/>
      <w:bookmarkStart w:id="6755" w:name="_Toc129290449"/>
      <w:bookmarkStart w:id="6756" w:name="_Toc94064405"/>
      <w:bookmarkStart w:id="6757" w:name="_Toc120688302"/>
      <w:bookmarkStart w:id="6758" w:name="_Toc138753417"/>
      <w:bookmarkStart w:id="6759" w:name="_Toc113031828"/>
      <w:bookmarkStart w:id="6760" w:name="_Toc70550722"/>
      <w:bookmarkStart w:id="6761" w:name="_Toc83233177"/>
      <w:bookmarkStart w:id="6762" w:name="_Toc170120012"/>
      <w:bookmarkStart w:id="6763" w:name="_Toc175857149"/>
      <w:r>
        <w:t>5.3.3</w:t>
      </w:r>
      <w:r>
        <w:tab/>
        <w:t>Resources</w:t>
      </w:r>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p>
    <w:p w:rsidR="003C4505" w:rsidRDefault="003C4505">
      <w:pPr>
        <w:pStyle w:val="4"/>
      </w:pPr>
      <w:bookmarkStart w:id="6764" w:name="_Toc90656001"/>
      <w:bookmarkStart w:id="6765" w:name="_Toc85553107"/>
      <w:bookmarkStart w:id="6766" w:name="_Toc113031829"/>
      <w:bookmarkStart w:id="6767" w:name="_Toc101244571"/>
      <w:bookmarkStart w:id="6768" w:name="_Toc120688303"/>
      <w:bookmarkStart w:id="6769" w:name="_Toc114133968"/>
      <w:bookmarkStart w:id="6770" w:name="_Toc70550723"/>
      <w:bookmarkStart w:id="6771" w:name="_Toc85557206"/>
      <w:bookmarkStart w:id="6772" w:name="_Toc94064406"/>
      <w:bookmarkStart w:id="6773" w:name="_Toc83233178"/>
      <w:bookmarkStart w:id="6774" w:name="_Toc104539166"/>
      <w:bookmarkStart w:id="6775" w:name="_Toc129290450"/>
      <w:bookmarkStart w:id="6776" w:name="_Toc112951289"/>
      <w:bookmarkStart w:id="6777" w:name="_Toc138753418"/>
      <w:bookmarkStart w:id="6778" w:name="_Toc88667716"/>
      <w:bookmarkStart w:id="6779" w:name="_Toc98233793"/>
      <w:bookmarkStart w:id="6780" w:name="_Toc170120013"/>
      <w:bookmarkStart w:id="6781" w:name="_Toc175857150"/>
      <w:r>
        <w:t>5.3.3.1</w:t>
      </w:r>
      <w:r>
        <w:tab/>
        <w:t>Resource Structure</w:t>
      </w:r>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p>
    <w:p w:rsidR="003C4505" w:rsidRDefault="003C4505">
      <w:r>
        <w:t>This clause describes the structure for the Resource URIs, the resources and methods used for the service.</w:t>
      </w:r>
    </w:p>
    <w:p w:rsidR="003C4505" w:rsidRDefault="003C4505">
      <w:r>
        <w:t xml:space="preserve">Figure 5.3.3.1-1 depicts the resource URIs structure for the </w:t>
      </w:r>
      <w:r>
        <w:rPr>
          <w:lang w:eastAsia="ja-JP"/>
        </w:rPr>
        <w:t>Nnwdaf_DataManagement</w:t>
      </w:r>
      <w:r>
        <w:t xml:space="preserve"> API.</w:t>
      </w:r>
    </w:p>
    <w:p w:rsidR="003C4505" w:rsidRDefault="00583737">
      <w:pPr>
        <w:pStyle w:val="TH"/>
        <w:rPr>
          <w:lang w:val="en-US"/>
        </w:rPr>
      </w:pPr>
      <w:r>
        <w:rPr>
          <w:noProof/>
          <w:lang w:val="en-US" w:eastAsia="ko-KR"/>
        </w:rPr>
        <w:drawing>
          <wp:inline distT="0" distB="0" distL="0" distR="0">
            <wp:extent cx="4857750" cy="2009775"/>
            <wp:effectExtent l="0" t="0" r="0" b="0"/>
            <wp:docPr id="31"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857750" cy="2009775"/>
                    </a:xfrm>
                    <a:prstGeom prst="rect">
                      <a:avLst/>
                    </a:prstGeom>
                    <a:noFill/>
                    <a:ln>
                      <a:noFill/>
                    </a:ln>
                  </pic:spPr>
                </pic:pic>
              </a:graphicData>
            </a:graphic>
          </wp:inline>
        </w:drawing>
      </w:r>
    </w:p>
    <w:p w:rsidR="003C4505" w:rsidRDefault="003C4505">
      <w:pPr>
        <w:pStyle w:val="TF"/>
      </w:pPr>
      <w:r>
        <w:t>Figure 5.3.3.1-</w:t>
      </w:r>
      <w:r>
        <w:rPr>
          <w:rFonts w:hint="eastAsia"/>
          <w:lang w:eastAsia="zh-CN"/>
        </w:rPr>
        <w:t>1</w:t>
      </w:r>
      <w:r>
        <w:t xml:space="preserve">: Resource URI structure of the </w:t>
      </w:r>
      <w:r>
        <w:rPr>
          <w:lang w:eastAsia="ja-JP"/>
        </w:rPr>
        <w:t>Nnwdaf_DataManagement</w:t>
      </w:r>
      <w:r>
        <w:t xml:space="preserve"> API</w:t>
      </w:r>
    </w:p>
    <w:p w:rsidR="003C4505" w:rsidRDefault="003C4505">
      <w:r>
        <w:t>Table 5.3.3.1-1 provides an overview of the resources and applicable HTTP methods.</w:t>
      </w:r>
    </w:p>
    <w:p w:rsidR="003C4505" w:rsidRDefault="003C4505">
      <w:pPr>
        <w:pStyle w:val="TH"/>
        <w:overflowPunct w:val="0"/>
        <w:autoSpaceDE w:val="0"/>
        <w:autoSpaceDN w:val="0"/>
        <w:adjustRightInd w:val="0"/>
        <w:textAlignment w:val="baseline"/>
        <w:rPr>
          <w:rFonts w:eastAsia="MS Mincho"/>
        </w:rPr>
      </w:pPr>
      <w:r>
        <w:rPr>
          <w:rFonts w:eastAsia="MS Mincho"/>
        </w:rPr>
        <w:t>Table 5.3.3.1-1: Resources and methods overview</w:t>
      </w:r>
    </w:p>
    <w:tbl>
      <w:tblPr>
        <w:tblW w:w="4925" w:type="pct"/>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2583"/>
        <w:gridCol w:w="2895"/>
        <w:gridCol w:w="957"/>
        <w:gridCol w:w="3195"/>
      </w:tblGrid>
      <w:tr w:rsidR="003C4505">
        <w:trPr>
          <w:jc w:val="center"/>
        </w:trPr>
        <w:tc>
          <w:tcPr>
            <w:tcW w:w="1341" w:type="pct"/>
            <w:shd w:val="clear" w:color="auto" w:fill="C0C0C0"/>
            <w:vAlign w:val="center"/>
          </w:tcPr>
          <w:p w:rsidR="003C4505" w:rsidRDefault="003C4505">
            <w:pPr>
              <w:pStyle w:val="TAH"/>
            </w:pPr>
            <w:r>
              <w:t>Resource name</w:t>
            </w:r>
          </w:p>
        </w:tc>
        <w:tc>
          <w:tcPr>
            <w:tcW w:w="1503" w:type="pct"/>
            <w:shd w:val="clear" w:color="auto" w:fill="C0C0C0"/>
            <w:vAlign w:val="center"/>
          </w:tcPr>
          <w:p w:rsidR="003C4505" w:rsidRDefault="003C4505">
            <w:pPr>
              <w:pStyle w:val="TAH"/>
            </w:pPr>
            <w:r>
              <w:t>Resource URI</w:t>
            </w:r>
          </w:p>
        </w:tc>
        <w:tc>
          <w:tcPr>
            <w:tcW w:w="497" w:type="pct"/>
            <w:shd w:val="clear" w:color="auto" w:fill="C0C0C0"/>
            <w:vAlign w:val="center"/>
          </w:tcPr>
          <w:p w:rsidR="003C4505" w:rsidRDefault="003C4505">
            <w:pPr>
              <w:pStyle w:val="TAH"/>
            </w:pPr>
            <w:r>
              <w:t>HTTP method or custom operation</w:t>
            </w:r>
          </w:p>
        </w:tc>
        <w:tc>
          <w:tcPr>
            <w:tcW w:w="1659" w:type="pct"/>
            <w:shd w:val="clear" w:color="auto" w:fill="C0C0C0"/>
            <w:vAlign w:val="center"/>
          </w:tcPr>
          <w:p w:rsidR="003C4505" w:rsidRDefault="003C4505">
            <w:pPr>
              <w:pStyle w:val="TAH"/>
            </w:pPr>
            <w:r>
              <w:t>Description</w:t>
            </w:r>
          </w:p>
        </w:tc>
      </w:tr>
      <w:tr w:rsidR="003C4505">
        <w:trPr>
          <w:jc w:val="center"/>
        </w:trPr>
        <w:tc>
          <w:tcPr>
            <w:tcW w:w="0" w:type="auto"/>
            <w:vAlign w:val="center"/>
          </w:tcPr>
          <w:p w:rsidR="003C4505" w:rsidRDefault="003C4505">
            <w:pPr>
              <w:pStyle w:val="TF"/>
              <w:keepNext/>
              <w:spacing w:after="0"/>
              <w:jc w:val="left"/>
            </w:pPr>
            <w:r>
              <w:rPr>
                <w:b w:val="0"/>
                <w:sz w:val="18"/>
              </w:rPr>
              <w:t>NWDAF Data Management Subscriptions</w:t>
            </w:r>
          </w:p>
        </w:tc>
        <w:tc>
          <w:tcPr>
            <w:tcW w:w="0" w:type="auto"/>
            <w:vAlign w:val="center"/>
          </w:tcPr>
          <w:p w:rsidR="003C4505" w:rsidRDefault="003C4505">
            <w:pPr>
              <w:pStyle w:val="TAL"/>
            </w:pPr>
            <w:r>
              <w:t>/subscriptions</w:t>
            </w:r>
          </w:p>
        </w:tc>
        <w:tc>
          <w:tcPr>
            <w:tcW w:w="497" w:type="pct"/>
          </w:tcPr>
          <w:p w:rsidR="003C4505" w:rsidRDefault="003C4505">
            <w:pPr>
              <w:pStyle w:val="TAL"/>
            </w:pPr>
            <w:r>
              <w:t>POST</w:t>
            </w:r>
          </w:p>
        </w:tc>
        <w:tc>
          <w:tcPr>
            <w:tcW w:w="1659" w:type="pct"/>
          </w:tcPr>
          <w:p w:rsidR="003C4505" w:rsidRDefault="003C4505">
            <w:pPr>
              <w:pStyle w:val="TAL"/>
            </w:pPr>
            <w:r>
              <w:t>Creates a new Individual NWDAF Data Management Subscription resource.</w:t>
            </w:r>
          </w:p>
        </w:tc>
      </w:tr>
      <w:tr w:rsidR="003C4505">
        <w:trPr>
          <w:jc w:val="center"/>
        </w:trPr>
        <w:tc>
          <w:tcPr>
            <w:tcW w:w="0" w:type="auto"/>
            <w:vMerge w:val="restart"/>
            <w:vAlign w:val="center"/>
          </w:tcPr>
          <w:p w:rsidR="003C4505" w:rsidRDefault="003C4505">
            <w:pPr>
              <w:pStyle w:val="TF"/>
              <w:keepNext/>
              <w:spacing w:after="0"/>
              <w:jc w:val="left"/>
            </w:pPr>
            <w:r>
              <w:rPr>
                <w:b w:val="0"/>
                <w:sz w:val="18"/>
              </w:rPr>
              <w:t>Individual NWDAF Data Management Subscription</w:t>
            </w:r>
          </w:p>
        </w:tc>
        <w:tc>
          <w:tcPr>
            <w:tcW w:w="0" w:type="auto"/>
            <w:vMerge w:val="restart"/>
            <w:vAlign w:val="center"/>
          </w:tcPr>
          <w:p w:rsidR="003C4505" w:rsidRDefault="003C4505">
            <w:pPr>
              <w:pStyle w:val="TAL"/>
            </w:pPr>
            <w:r>
              <w:t>/subscriptions/{subscriptionId}</w:t>
            </w:r>
          </w:p>
        </w:tc>
        <w:tc>
          <w:tcPr>
            <w:tcW w:w="497" w:type="pct"/>
          </w:tcPr>
          <w:p w:rsidR="003C4505" w:rsidRDefault="003C4505">
            <w:pPr>
              <w:pStyle w:val="TAL"/>
            </w:pPr>
            <w:r>
              <w:t>DELETE</w:t>
            </w:r>
          </w:p>
        </w:tc>
        <w:tc>
          <w:tcPr>
            <w:tcW w:w="1659" w:type="pct"/>
          </w:tcPr>
          <w:p w:rsidR="003C4505" w:rsidRDefault="003C4505">
            <w:pPr>
              <w:pStyle w:val="TF"/>
              <w:keepNext/>
              <w:spacing w:after="0"/>
              <w:jc w:val="left"/>
              <w:rPr>
                <w:b w:val="0"/>
              </w:rPr>
            </w:pPr>
            <w:r>
              <w:rPr>
                <w:b w:val="0"/>
              </w:rPr>
              <w:t xml:space="preserve">Deletes an Individual NWDAF </w:t>
            </w:r>
            <w:r>
              <w:rPr>
                <w:b w:val="0"/>
                <w:sz w:val="18"/>
              </w:rPr>
              <w:t>Data Management Subscription</w:t>
            </w:r>
            <w:r>
              <w:rPr>
                <w:b w:val="0"/>
              </w:rPr>
              <w:t xml:space="preserve"> identified by subresource {subscriptionId}.</w:t>
            </w:r>
          </w:p>
        </w:tc>
      </w:tr>
      <w:tr w:rsidR="003C4505">
        <w:trPr>
          <w:jc w:val="center"/>
        </w:trPr>
        <w:tc>
          <w:tcPr>
            <w:tcW w:w="0" w:type="auto"/>
            <w:vMerge/>
            <w:vAlign w:val="center"/>
          </w:tcPr>
          <w:p w:rsidR="003C4505" w:rsidRDefault="003C4505">
            <w:pPr>
              <w:pStyle w:val="TAL"/>
            </w:pPr>
          </w:p>
        </w:tc>
        <w:tc>
          <w:tcPr>
            <w:tcW w:w="0" w:type="auto"/>
            <w:vMerge/>
            <w:vAlign w:val="center"/>
          </w:tcPr>
          <w:p w:rsidR="003C4505" w:rsidRDefault="003C4505">
            <w:pPr>
              <w:pStyle w:val="TAL"/>
            </w:pPr>
          </w:p>
        </w:tc>
        <w:tc>
          <w:tcPr>
            <w:tcW w:w="497" w:type="pct"/>
          </w:tcPr>
          <w:p w:rsidR="003C4505" w:rsidRDefault="003C4505">
            <w:pPr>
              <w:pStyle w:val="TAL"/>
            </w:pPr>
            <w:r>
              <w:t>PUT</w:t>
            </w:r>
          </w:p>
        </w:tc>
        <w:tc>
          <w:tcPr>
            <w:tcW w:w="1659" w:type="pct"/>
          </w:tcPr>
          <w:p w:rsidR="003C4505" w:rsidRDefault="003C4505">
            <w:pPr>
              <w:pStyle w:val="TAL"/>
            </w:pPr>
            <w:r>
              <w:t>Modifies an existing Individual NWDAF Data Management Subscription identified by subresource {subscriptionId}.</w:t>
            </w:r>
          </w:p>
        </w:tc>
      </w:tr>
    </w:tbl>
    <w:p w:rsidR="003C4505" w:rsidRDefault="003C4505"/>
    <w:p w:rsidR="003C4505" w:rsidRDefault="003C4505">
      <w:pPr>
        <w:pStyle w:val="4"/>
      </w:pPr>
      <w:bookmarkStart w:id="6782" w:name="_Toc70550724"/>
      <w:bookmarkStart w:id="6783" w:name="_Toc85553108"/>
      <w:bookmarkStart w:id="6784" w:name="_Toc129290451"/>
      <w:bookmarkStart w:id="6785" w:name="_Toc113031830"/>
      <w:bookmarkStart w:id="6786" w:name="_Toc120688304"/>
      <w:bookmarkStart w:id="6787" w:name="_Toc85557207"/>
      <w:bookmarkStart w:id="6788" w:name="_Toc90656002"/>
      <w:bookmarkStart w:id="6789" w:name="_Toc101244572"/>
      <w:bookmarkStart w:id="6790" w:name="_Toc104539167"/>
      <w:bookmarkStart w:id="6791" w:name="_Toc114133969"/>
      <w:bookmarkStart w:id="6792" w:name="_Toc112951290"/>
      <w:bookmarkStart w:id="6793" w:name="_Toc83233179"/>
      <w:bookmarkStart w:id="6794" w:name="_Toc88667717"/>
      <w:bookmarkStart w:id="6795" w:name="_Toc94064407"/>
      <w:bookmarkStart w:id="6796" w:name="_Toc138753419"/>
      <w:bookmarkStart w:id="6797" w:name="_Toc98233794"/>
      <w:bookmarkStart w:id="6798" w:name="_Toc170120014"/>
      <w:bookmarkStart w:id="6799" w:name="_Toc175857151"/>
      <w:r>
        <w:t>5.3.3.2</w:t>
      </w:r>
      <w:r>
        <w:tab/>
        <w:t>Resource: NWDAF Data Management Subscriptions</w:t>
      </w:r>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p>
    <w:p w:rsidR="003C4505" w:rsidRDefault="003C4505">
      <w:pPr>
        <w:pStyle w:val="5"/>
      </w:pPr>
      <w:bookmarkStart w:id="6800" w:name="_Toc114133970"/>
      <w:bookmarkStart w:id="6801" w:name="_Toc98233795"/>
      <w:bookmarkStart w:id="6802" w:name="_Toc104539168"/>
      <w:bookmarkStart w:id="6803" w:name="_Toc113031831"/>
      <w:bookmarkStart w:id="6804" w:name="_Toc112951291"/>
      <w:bookmarkStart w:id="6805" w:name="_Toc120688305"/>
      <w:bookmarkStart w:id="6806" w:name="_Toc129290452"/>
      <w:bookmarkStart w:id="6807" w:name="_Toc138753420"/>
      <w:bookmarkStart w:id="6808" w:name="_Toc101244573"/>
      <w:bookmarkStart w:id="6809" w:name="_Toc170120015"/>
      <w:bookmarkStart w:id="6810" w:name="_Toc175857152"/>
      <w:r>
        <w:t>5.3.3.2.1</w:t>
      </w:r>
      <w:r>
        <w:tab/>
        <w:t>Description</w:t>
      </w:r>
      <w:bookmarkEnd w:id="6800"/>
      <w:bookmarkEnd w:id="6801"/>
      <w:bookmarkEnd w:id="6802"/>
      <w:bookmarkEnd w:id="6803"/>
      <w:bookmarkEnd w:id="6804"/>
      <w:bookmarkEnd w:id="6805"/>
      <w:bookmarkEnd w:id="6806"/>
      <w:bookmarkEnd w:id="6807"/>
      <w:bookmarkEnd w:id="6808"/>
      <w:bookmarkEnd w:id="6809"/>
      <w:bookmarkEnd w:id="6810"/>
    </w:p>
    <w:p w:rsidR="003C4505" w:rsidRDefault="003C4505">
      <w:r>
        <w:t>The NWDAF Data Management Subscriptions resource represents all subscriptions to the Nnwdaf_DataManagement Service at a given NWDAF. The resource allows an NF service consumer to create a new Individual NWDAF Data Management Subscription resource.</w:t>
      </w:r>
    </w:p>
    <w:p w:rsidR="003C4505" w:rsidRDefault="003C4505">
      <w:pPr>
        <w:pStyle w:val="5"/>
      </w:pPr>
      <w:bookmarkStart w:id="6811" w:name="_Toc129290453"/>
      <w:bookmarkStart w:id="6812" w:name="_Toc104539169"/>
      <w:bookmarkStart w:id="6813" w:name="_Toc98233796"/>
      <w:bookmarkStart w:id="6814" w:name="_Toc138753421"/>
      <w:bookmarkStart w:id="6815" w:name="_Toc113031832"/>
      <w:bookmarkStart w:id="6816" w:name="_Toc114133971"/>
      <w:bookmarkStart w:id="6817" w:name="_Toc120688306"/>
      <w:bookmarkStart w:id="6818" w:name="_Toc112951292"/>
      <w:bookmarkStart w:id="6819" w:name="_Toc101244574"/>
      <w:bookmarkStart w:id="6820" w:name="_Toc170120016"/>
      <w:bookmarkStart w:id="6821" w:name="_Toc175857153"/>
      <w:r>
        <w:t>5.3.3.2.2</w:t>
      </w:r>
      <w:r>
        <w:tab/>
        <w:t>Resource Definition</w:t>
      </w:r>
      <w:bookmarkEnd w:id="6811"/>
      <w:bookmarkEnd w:id="6812"/>
      <w:bookmarkEnd w:id="6813"/>
      <w:bookmarkEnd w:id="6814"/>
      <w:bookmarkEnd w:id="6815"/>
      <w:bookmarkEnd w:id="6816"/>
      <w:bookmarkEnd w:id="6817"/>
      <w:bookmarkEnd w:id="6818"/>
      <w:bookmarkEnd w:id="6819"/>
      <w:bookmarkEnd w:id="6820"/>
      <w:bookmarkEnd w:id="6821"/>
    </w:p>
    <w:p w:rsidR="003C4505" w:rsidRDefault="003C4505">
      <w:r>
        <w:t xml:space="preserve">Resource URI: </w:t>
      </w:r>
      <w:r>
        <w:rPr>
          <w:b/>
        </w:rPr>
        <w:t>{apiRoot}/nnwdaf-datamanagement/&lt;apiVersion&gt;/subscriptions</w:t>
      </w:r>
    </w:p>
    <w:p w:rsidR="003C4505" w:rsidRDefault="003C4505">
      <w:pPr>
        <w:rPr>
          <w:lang w:val="en-US"/>
        </w:rPr>
      </w:pPr>
      <w:r>
        <w:rPr>
          <w:lang w:val="en-US" w:eastAsia="ko-KR"/>
        </w:rPr>
        <w:t>The &lt;apiVersion&gt; shall be set as described in clause</w:t>
      </w:r>
      <w:r>
        <w:rPr>
          <w:lang w:val="en-US" w:eastAsia="ko-KR"/>
        </w:rPr>
        <w:t> 5.3</w:t>
      </w:r>
      <w:r>
        <w:rPr>
          <w:lang w:val="en-US" w:eastAsia="zh-CN"/>
        </w:rPr>
        <w:t>.1</w:t>
      </w:r>
      <w:r>
        <w:rPr>
          <w:lang w:val="en-US" w:eastAsia="ko-KR"/>
        </w:rPr>
        <w:t>.</w:t>
      </w:r>
    </w:p>
    <w:p w:rsidR="003C4505" w:rsidRDefault="003C4505">
      <w:pPr>
        <w:rPr>
          <w:rFonts w:ascii="Arial" w:hAnsi="Arial" w:cs="Arial"/>
        </w:rPr>
      </w:pPr>
      <w:r>
        <w:t>This resource shall support the resource URI variables defined in table 5.3.3.2.2-1</w:t>
      </w:r>
      <w:r>
        <w:rPr>
          <w:rFonts w:ascii="Arial" w:hAnsi="Arial" w:cs="Arial"/>
        </w:rPr>
        <w:t>.</w:t>
      </w:r>
    </w:p>
    <w:p w:rsidR="003C4505" w:rsidRDefault="003C4505">
      <w:pPr>
        <w:pStyle w:val="TH"/>
        <w:overflowPunct w:val="0"/>
        <w:autoSpaceDE w:val="0"/>
        <w:autoSpaceDN w:val="0"/>
        <w:adjustRightInd w:val="0"/>
        <w:textAlignment w:val="baseline"/>
        <w:rPr>
          <w:rFonts w:eastAsia="MS Mincho"/>
        </w:rPr>
      </w:pPr>
      <w:r>
        <w:rPr>
          <w:rFonts w:eastAsia="MS Mincho"/>
        </w:rPr>
        <w:t>Table 5.3.3.2.2-1: Resource URI variables for this resource</w:t>
      </w:r>
    </w:p>
    <w:tbl>
      <w:tblPr>
        <w:tblW w:w="5001" w:type="pct"/>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00" w:firstRow="0" w:lastRow="0" w:firstColumn="0" w:lastColumn="0" w:noHBand="0" w:noVBand="0"/>
      </w:tblPr>
      <w:tblGrid>
        <w:gridCol w:w="1093"/>
        <w:gridCol w:w="1244"/>
        <w:gridCol w:w="7442"/>
      </w:tblGrid>
      <w:tr w:rsidR="003C4505">
        <w:trPr>
          <w:jc w:val="center"/>
        </w:trPr>
        <w:tc>
          <w:tcPr>
            <w:tcW w:w="559" w:type="pct"/>
            <w:shd w:val="clear" w:color="000000" w:fill="C0C0C0"/>
          </w:tcPr>
          <w:p w:rsidR="003C4505" w:rsidRDefault="003C4505">
            <w:pPr>
              <w:pStyle w:val="TAH"/>
            </w:pPr>
            <w:r>
              <w:t>Name</w:t>
            </w:r>
          </w:p>
        </w:tc>
        <w:tc>
          <w:tcPr>
            <w:tcW w:w="636" w:type="pct"/>
            <w:shd w:val="clear" w:color="000000" w:fill="C0C0C0"/>
          </w:tcPr>
          <w:p w:rsidR="003C4505" w:rsidRDefault="003C4505">
            <w:pPr>
              <w:pStyle w:val="TAH"/>
            </w:pPr>
            <w:r>
              <w:rPr>
                <w:lang w:eastAsia="zh-CN"/>
              </w:rPr>
              <w:t>Data type</w:t>
            </w:r>
          </w:p>
        </w:tc>
        <w:tc>
          <w:tcPr>
            <w:tcW w:w="3805" w:type="pct"/>
            <w:shd w:val="clear" w:color="000000" w:fill="C0C0C0"/>
            <w:vAlign w:val="center"/>
          </w:tcPr>
          <w:p w:rsidR="003C4505" w:rsidRDefault="003C4505">
            <w:pPr>
              <w:pStyle w:val="TAH"/>
            </w:pPr>
            <w:r>
              <w:t>Definition</w:t>
            </w:r>
          </w:p>
        </w:tc>
      </w:tr>
      <w:tr w:rsidR="003C4505">
        <w:trPr>
          <w:jc w:val="center"/>
        </w:trPr>
        <w:tc>
          <w:tcPr>
            <w:tcW w:w="559" w:type="pct"/>
          </w:tcPr>
          <w:p w:rsidR="003C4505" w:rsidRDefault="003C4505">
            <w:pPr>
              <w:pStyle w:val="TAL"/>
            </w:pPr>
            <w:r>
              <w:t>apiRoot</w:t>
            </w:r>
          </w:p>
        </w:tc>
        <w:tc>
          <w:tcPr>
            <w:tcW w:w="636" w:type="pct"/>
          </w:tcPr>
          <w:p w:rsidR="003C4505" w:rsidRDefault="003C4505">
            <w:pPr>
              <w:pStyle w:val="TAL"/>
            </w:pPr>
            <w:r>
              <w:t>string</w:t>
            </w:r>
          </w:p>
        </w:tc>
        <w:tc>
          <w:tcPr>
            <w:tcW w:w="3805" w:type="pct"/>
            <w:vAlign w:val="center"/>
          </w:tcPr>
          <w:p w:rsidR="003C4505" w:rsidRDefault="003C4505">
            <w:pPr>
              <w:pStyle w:val="TAL"/>
            </w:pPr>
            <w:r>
              <w:t>See clause</w:t>
            </w:r>
            <w:r>
              <w:rPr>
                <w:lang w:val="en-US" w:eastAsia="zh-CN"/>
              </w:rPr>
              <w:t> </w:t>
            </w:r>
            <w:r>
              <w:t>5.3.1</w:t>
            </w:r>
          </w:p>
        </w:tc>
      </w:tr>
    </w:tbl>
    <w:p w:rsidR="003C4505" w:rsidRDefault="003C4505"/>
    <w:p w:rsidR="003C4505" w:rsidRDefault="003C4505">
      <w:pPr>
        <w:pStyle w:val="5"/>
      </w:pPr>
      <w:bookmarkStart w:id="6822" w:name="_Toc114133972"/>
      <w:bookmarkStart w:id="6823" w:name="_Toc120688307"/>
      <w:bookmarkStart w:id="6824" w:name="_Toc129290454"/>
      <w:bookmarkStart w:id="6825" w:name="_Toc104539170"/>
      <w:bookmarkStart w:id="6826" w:name="_Toc113031833"/>
      <w:bookmarkStart w:id="6827" w:name="_Toc138753422"/>
      <w:bookmarkStart w:id="6828" w:name="_Toc98233797"/>
      <w:bookmarkStart w:id="6829" w:name="_Toc112951293"/>
      <w:bookmarkStart w:id="6830" w:name="_Toc101244575"/>
      <w:bookmarkStart w:id="6831" w:name="_Toc170120017"/>
      <w:bookmarkStart w:id="6832" w:name="_Toc175857154"/>
      <w:r>
        <w:t>5.3.3.2.3</w:t>
      </w:r>
      <w:r>
        <w:tab/>
        <w:t>Resource Standard Methods</w:t>
      </w:r>
      <w:bookmarkEnd w:id="6822"/>
      <w:bookmarkEnd w:id="6823"/>
      <w:bookmarkEnd w:id="6824"/>
      <w:bookmarkEnd w:id="6825"/>
      <w:bookmarkEnd w:id="6826"/>
      <w:bookmarkEnd w:id="6827"/>
      <w:bookmarkEnd w:id="6828"/>
      <w:bookmarkEnd w:id="6829"/>
      <w:bookmarkEnd w:id="6830"/>
      <w:bookmarkEnd w:id="6831"/>
      <w:bookmarkEnd w:id="6832"/>
    </w:p>
    <w:p w:rsidR="003C4505" w:rsidRDefault="003C4505">
      <w:pPr>
        <w:pStyle w:val="6"/>
      </w:pPr>
      <w:bookmarkStart w:id="6833" w:name="_Toc129290455"/>
      <w:bookmarkStart w:id="6834" w:name="_Toc98233798"/>
      <w:bookmarkStart w:id="6835" w:name="_Toc101244576"/>
      <w:bookmarkStart w:id="6836" w:name="_Toc113031834"/>
      <w:bookmarkStart w:id="6837" w:name="_Toc114133973"/>
      <w:bookmarkStart w:id="6838" w:name="_Toc120688308"/>
      <w:bookmarkStart w:id="6839" w:name="_Toc112951294"/>
      <w:bookmarkStart w:id="6840" w:name="_Toc138753423"/>
      <w:bookmarkStart w:id="6841" w:name="_Toc104539171"/>
      <w:bookmarkStart w:id="6842" w:name="_Toc170120018"/>
      <w:bookmarkStart w:id="6843" w:name="_Toc175857155"/>
      <w:r>
        <w:t>5.3.3.2.3.1</w:t>
      </w:r>
      <w:r>
        <w:tab/>
        <w:t>POST</w:t>
      </w:r>
      <w:bookmarkEnd w:id="6833"/>
      <w:bookmarkEnd w:id="6834"/>
      <w:bookmarkEnd w:id="6835"/>
      <w:bookmarkEnd w:id="6836"/>
      <w:bookmarkEnd w:id="6837"/>
      <w:bookmarkEnd w:id="6838"/>
      <w:bookmarkEnd w:id="6839"/>
      <w:bookmarkEnd w:id="6840"/>
      <w:bookmarkEnd w:id="6841"/>
      <w:bookmarkEnd w:id="6842"/>
      <w:bookmarkEnd w:id="6843"/>
    </w:p>
    <w:p w:rsidR="003C4505" w:rsidRDefault="003C4505">
      <w:r>
        <w:t>This method shall support the URI query parameters specified in table 5.3.3.2.3.1-1.</w:t>
      </w:r>
    </w:p>
    <w:p w:rsidR="003C4505" w:rsidRDefault="003C4505">
      <w:pPr>
        <w:pStyle w:val="TH"/>
        <w:overflowPunct w:val="0"/>
        <w:autoSpaceDE w:val="0"/>
        <w:autoSpaceDN w:val="0"/>
        <w:adjustRightInd w:val="0"/>
        <w:textAlignment w:val="baseline"/>
        <w:rPr>
          <w:rFonts w:eastAsia="MS Mincho"/>
        </w:rPr>
      </w:pPr>
      <w:r>
        <w:rPr>
          <w:rFonts w:eastAsia="MS Mincho"/>
        </w:rPr>
        <w:t>Table 5.3.3.2.3.1-1: URI query parameters supported by the POST method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597"/>
        <w:gridCol w:w="1417"/>
        <w:gridCol w:w="420"/>
        <w:gridCol w:w="1125"/>
        <w:gridCol w:w="5120"/>
      </w:tblGrid>
      <w:tr w:rsidR="003C4505">
        <w:trPr>
          <w:jc w:val="center"/>
        </w:trPr>
        <w:tc>
          <w:tcPr>
            <w:tcW w:w="825" w:type="pct"/>
            <w:tcBorders>
              <w:bottom w:val="single" w:sz="6" w:space="0" w:color="auto"/>
            </w:tcBorders>
            <w:shd w:val="clear" w:color="auto" w:fill="C0C0C0"/>
          </w:tcPr>
          <w:p w:rsidR="003C4505" w:rsidRDefault="003C4505">
            <w:pPr>
              <w:pStyle w:val="TAH"/>
            </w:pPr>
            <w:r>
              <w:t>Name</w:t>
            </w:r>
          </w:p>
        </w:tc>
        <w:tc>
          <w:tcPr>
            <w:tcW w:w="732" w:type="pct"/>
            <w:tcBorders>
              <w:bottom w:val="single" w:sz="6" w:space="0" w:color="auto"/>
            </w:tcBorders>
            <w:shd w:val="clear" w:color="auto" w:fill="C0C0C0"/>
          </w:tcPr>
          <w:p w:rsidR="003C4505" w:rsidRDefault="003C4505">
            <w:pPr>
              <w:pStyle w:val="TAH"/>
            </w:pPr>
            <w:r>
              <w:t>Data type</w:t>
            </w:r>
          </w:p>
        </w:tc>
        <w:tc>
          <w:tcPr>
            <w:tcW w:w="217" w:type="pct"/>
            <w:tcBorders>
              <w:bottom w:val="single" w:sz="6" w:space="0" w:color="auto"/>
            </w:tcBorders>
            <w:shd w:val="clear" w:color="auto" w:fill="C0C0C0"/>
          </w:tcPr>
          <w:p w:rsidR="003C4505" w:rsidRDefault="003C4505">
            <w:pPr>
              <w:pStyle w:val="TAH"/>
            </w:pPr>
            <w:r>
              <w:t>P</w:t>
            </w:r>
          </w:p>
        </w:tc>
        <w:tc>
          <w:tcPr>
            <w:tcW w:w="581" w:type="pct"/>
            <w:tcBorders>
              <w:bottom w:val="single" w:sz="6" w:space="0" w:color="auto"/>
            </w:tcBorders>
            <w:shd w:val="clear" w:color="auto" w:fill="C0C0C0"/>
          </w:tcPr>
          <w:p w:rsidR="003C4505" w:rsidRDefault="003C4505">
            <w:pPr>
              <w:pStyle w:val="TAH"/>
            </w:pPr>
            <w:r>
              <w:t>Cardinality</w:t>
            </w:r>
          </w:p>
        </w:tc>
        <w:tc>
          <w:tcPr>
            <w:tcW w:w="2646" w:type="pct"/>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825" w:type="pct"/>
            <w:tcBorders>
              <w:top w:val="single" w:sz="6" w:space="0" w:color="auto"/>
            </w:tcBorders>
          </w:tcPr>
          <w:p w:rsidR="003C4505" w:rsidRDefault="003C4505">
            <w:pPr>
              <w:pStyle w:val="TAL"/>
            </w:pPr>
            <w:r>
              <w:t>n/a</w:t>
            </w:r>
          </w:p>
        </w:tc>
        <w:tc>
          <w:tcPr>
            <w:tcW w:w="732" w:type="pct"/>
            <w:tcBorders>
              <w:top w:val="single" w:sz="6" w:space="0" w:color="auto"/>
            </w:tcBorders>
          </w:tcPr>
          <w:p w:rsidR="003C4505" w:rsidRDefault="003C4505">
            <w:pPr>
              <w:pStyle w:val="TAL"/>
            </w:pPr>
          </w:p>
        </w:tc>
        <w:tc>
          <w:tcPr>
            <w:tcW w:w="217" w:type="pct"/>
            <w:tcBorders>
              <w:top w:val="single" w:sz="6" w:space="0" w:color="auto"/>
            </w:tcBorders>
          </w:tcPr>
          <w:p w:rsidR="003C4505" w:rsidRDefault="003C4505">
            <w:pPr>
              <w:pStyle w:val="TAC"/>
            </w:pPr>
          </w:p>
        </w:tc>
        <w:tc>
          <w:tcPr>
            <w:tcW w:w="581" w:type="pct"/>
            <w:tcBorders>
              <w:top w:val="single" w:sz="6" w:space="0" w:color="auto"/>
            </w:tcBorders>
          </w:tcPr>
          <w:p w:rsidR="003C4505" w:rsidRDefault="003C4505">
            <w:pPr>
              <w:pStyle w:val="TAL"/>
            </w:pPr>
          </w:p>
        </w:tc>
        <w:tc>
          <w:tcPr>
            <w:tcW w:w="2646" w:type="pct"/>
            <w:tcBorders>
              <w:top w:val="single" w:sz="6" w:space="0" w:color="auto"/>
            </w:tcBorders>
            <w:vAlign w:val="center"/>
          </w:tcPr>
          <w:p w:rsidR="003C4505" w:rsidRDefault="003C4505">
            <w:pPr>
              <w:pStyle w:val="TAL"/>
            </w:pPr>
          </w:p>
        </w:tc>
      </w:tr>
    </w:tbl>
    <w:p w:rsidR="003C4505" w:rsidRDefault="003C4505"/>
    <w:p w:rsidR="003C4505" w:rsidRDefault="003C4505">
      <w:r>
        <w:t>This method shall support the request data structures specified in table 5.3.3.2.3.1-2 and the response data structures and response codes specified in table 5.3.3.2.3.1-3.</w:t>
      </w:r>
    </w:p>
    <w:p w:rsidR="003C4505" w:rsidRDefault="003C4505">
      <w:pPr>
        <w:pStyle w:val="TH"/>
        <w:overflowPunct w:val="0"/>
        <w:autoSpaceDE w:val="0"/>
        <w:autoSpaceDN w:val="0"/>
        <w:adjustRightInd w:val="0"/>
        <w:textAlignment w:val="baseline"/>
        <w:rPr>
          <w:rFonts w:eastAsia="MS Mincho"/>
        </w:rPr>
      </w:pPr>
      <w:r>
        <w:rPr>
          <w:rFonts w:eastAsia="MS Mincho"/>
        </w:rPr>
        <w:t>Table 5.3.3.2.3.1-2: Data structures supported by the POST Request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2"/>
        <w:gridCol w:w="422"/>
        <w:gridCol w:w="1264"/>
        <w:gridCol w:w="6381"/>
      </w:tblGrid>
      <w:tr w:rsidR="003C4505">
        <w:trPr>
          <w:jc w:val="center"/>
        </w:trPr>
        <w:tc>
          <w:tcPr>
            <w:tcW w:w="1612" w:type="dxa"/>
            <w:tcBorders>
              <w:bottom w:val="single" w:sz="6" w:space="0" w:color="auto"/>
            </w:tcBorders>
            <w:shd w:val="clear" w:color="auto" w:fill="C0C0C0"/>
          </w:tcPr>
          <w:p w:rsidR="003C4505" w:rsidRDefault="003C4505">
            <w:pPr>
              <w:pStyle w:val="TAH"/>
            </w:pPr>
            <w:r>
              <w:t>Data type</w:t>
            </w:r>
          </w:p>
        </w:tc>
        <w:tc>
          <w:tcPr>
            <w:tcW w:w="422" w:type="dxa"/>
            <w:tcBorders>
              <w:bottom w:val="single" w:sz="6" w:space="0" w:color="auto"/>
            </w:tcBorders>
            <w:shd w:val="clear" w:color="auto" w:fill="C0C0C0"/>
          </w:tcPr>
          <w:p w:rsidR="003C4505" w:rsidRDefault="003C4505">
            <w:pPr>
              <w:pStyle w:val="TAH"/>
            </w:pPr>
            <w:r>
              <w:t>P</w:t>
            </w:r>
          </w:p>
        </w:tc>
        <w:tc>
          <w:tcPr>
            <w:tcW w:w="1264" w:type="dxa"/>
            <w:tcBorders>
              <w:bottom w:val="single" w:sz="6" w:space="0" w:color="auto"/>
            </w:tcBorders>
            <w:shd w:val="clear" w:color="auto" w:fill="C0C0C0"/>
          </w:tcPr>
          <w:p w:rsidR="003C4505" w:rsidRDefault="003C4505">
            <w:pPr>
              <w:pStyle w:val="TAH"/>
            </w:pPr>
            <w:r>
              <w:t>Cardinality</w:t>
            </w:r>
          </w:p>
        </w:tc>
        <w:tc>
          <w:tcPr>
            <w:tcW w:w="6381" w:type="dxa"/>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1612" w:type="dxa"/>
            <w:tcBorders>
              <w:top w:val="single" w:sz="6" w:space="0" w:color="auto"/>
            </w:tcBorders>
          </w:tcPr>
          <w:p w:rsidR="003C4505" w:rsidRDefault="003C4505">
            <w:pPr>
              <w:pStyle w:val="TAL"/>
            </w:pPr>
            <w:r>
              <w:rPr>
                <w:rFonts w:eastAsia="DengXian"/>
              </w:rPr>
              <w:t>NnwdafDataManagementSubsc</w:t>
            </w:r>
          </w:p>
        </w:tc>
        <w:tc>
          <w:tcPr>
            <w:tcW w:w="422" w:type="dxa"/>
            <w:tcBorders>
              <w:top w:val="single" w:sz="6" w:space="0" w:color="auto"/>
            </w:tcBorders>
          </w:tcPr>
          <w:p w:rsidR="003C4505" w:rsidRDefault="003C4505">
            <w:pPr>
              <w:pStyle w:val="TAC"/>
            </w:pPr>
            <w:r>
              <w:t>M</w:t>
            </w:r>
          </w:p>
        </w:tc>
        <w:tc>
          <w:tcPr>
            <w:tcW w:w="1264" w:type="dxa"/>
            <w:tcBorders>
              <w:top w:val="single" w:sz="6" w:space="0" w:color="auto"/>
            </w:tcBorders>
          </w:tcPr>
          <w:p w:rsidR="003C4505" w:rsidRDefault="003C4505">
            <w:pPr>
              <w:pStyle w:val="TAL"/>
            </w:pPr>
            <w:r>
              <w:t>1</w:t>
            </w:r>
          </w:p>
        </w:tc>
        <w:tc>
          <w:tcPr>
            <w:tcW w:w="6381" w:type="dxa"/>
            <w:tcBorders>
              <w:top w:val="single" w:sz="6" w:space="0" w:color="auto"/>
            </w:tcBorders>
          </w:tcPr>
          <w:p w:rsidR="003C4505" w:rsidRDefault="003C4505">
            <w:pPr>
              <w:pStyle w:val="TAL"/>
            </w:pPr>
            <w:r>
              <w:t>Create a new Individual NWDAF Data Management Subscription resource.</w:t>
            </w:r>
          </w:p>
        </w:tc>
      </w:tr>
    </w:tbl>
    <w:p w:rsidR="003C4505" w:rsidRDefault="003C4505"/>
    <w:p w:rsidR="003C4505" w:rsidRDefault="003C4505">
      <w:pPr>
        <w:pStyle w:val="TH"/>
        <w:overflowPunct w:val="0"/>
        <w:autoSpaceDE w:val="0"/>
        <w:autoSpaceDN w:val="0"/>
        <w:adjustRightInd w:val="0"/>
        <w:textAlignment w:val="baseline"/>
        <w:rPr>
          <w:rFonts w:eastAsia="MS Mincho"/>
        </w:rPr>
      </w:pPr>
      <w:r>
        <w:rPr>
          <w:rFonts w:eastAsia="MS Mincho"/>
        </w:rPr>
        <w:t>Table 5.3.3.2.3.1-3: Data structures supported by the POST Response Body on this resource</w:t>
      </w:r>
    </w:p>
    <w:tbl>
      <w:tblPr>
        <w:tblW w:w="4956"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2678"/>
        <w:gridCol w:w="369"/>
        <w:gridCol w:w="1183"/>
        <w:gridCol w:w="1056"/>
        <w:gridCol w:w="4405"/>
      </w:tblGrid>
      <w:tr w:rsidR="003C4505">
        <w:trPr>
          <w:jc w:val="center"/>
        </w:trPr>
        <w:tc>
          <w:tcPr>
            <w:tcW w:w="1232" w:type="pct"/>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Data type</w:t>
            </w:r>
          </w:p>
        </w:tc>
        <w:tc>
          <w:tcPr>
            <w:tcW w:w="228" w:type="pct"/>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P</w:t>
            </w:r>
          </w:p>
        </w:tc>
        <w:tc>
          <w:tcPr>
            <w:tcW w:w="647" w:type="pct"/>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Cardinality</w:t>
            </w:r>
          </w:p>
        </w:tc>
        <w:tc>
          <w:tcPr>
            <w:tcW w:w="581" w:type="pct"/>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Response</w:t>
            </w:r>
          </w:p>
          <w:p w:rsidR="003C4505" w:rsidRDefault="003C4505">
            <w:pPr>
              <w:pStyle w:val="TAH"/>
            </w:pPr>
            <w:r>
              <w:t>codes</w:t>
            </w:r>
          </w:p>
        </w:tc>
        <w:tc>
          <w:tcPr>
            <w:tcW w:w="2306" w:type="pct"/>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Description</w:t>
            </w:r>
          </w:p>
        </w:tc>
      </w:tr>
      <w:tr w:rsidR="003C4505">
        <w:trPr>
          <w:jc w:val="center"/>
        </w:trPr>
        <w:tc>
          <w:tcPr>
            <w:tcW w:w="824" w:type="pct"/>
            <w:tcBorders>
              <w:top w:val="single" w:sz="6" w:space="0" w:color="auto"/>
              <w:left w:val="single" w:sz="6" w:space="0" w:color="auto"/>
              <w:bottom w:val="single" w:sz="6" w:space="0" w:color="auto"/>
              <w:right w:val="single" w:sz="6" w:space="0" w:color="auto"/>
            </w:tcBorders>
          </w:tcPr>
          <w:p w:rsidR="003C4505" w:rsidRDefault="003C4505">
            <w:pPr>
              <w:pStyle w:val="TAL"/>
            </w:pPr>
            <w:r>
              <w:rPr>
                <w:rFonts w:eastAsia="DengXian"/>
              </w:rPr>
              <w:t>NnwdafDataManagementSubsc</w:t>
            </w:r>
          </w:p>
        </w:tc>
        <w:tc>
          <w:tcPr>
            <w:tcW w:w="228" w:type="pct"/>
            <w:tcBorders>
              <w:top w:val="single" w:sz="6" w:space="0" w:color="auto"/>
              <w:left w:val="single" w:sz="6" w:space="0" w:color="auto"/>
              <w:bottom w:val="single" w:sz="6" w:space="0" w:color="auto"/>
              <w:right w:val="single" w:sz="6" w:space="0" w:color="auto"/>
            </w:tcBorders>
          </w:tcPr>
          <w:p w:rsidR="003C4505" w:rsidRDefault="003C4505">
            <w:pPr>
              <w:pStyle w:val="TAL"/>
              <w:jc w:val="center"/>
            </w:pPr>
            <w:r>
              <w:t>M</w:t>
            </w:r>
          </w:p>
        </w:tc>
        <w:tc>
          <w:tcPr>
            <w:tcW w:w="648" w:type="pct"/>
            <w:tcBorders>
              <w:top w:val="single" w:sz="6" w:space="0" w:color="auto"/>
              <w:left w:val="single" w:sz="6" w:space="0" w:color="auto"/>
              <w:bottom w:val="single" w:sz="6" w:space="0" w:color="auto"/>
              <w:right w:val="single" w:sz="6" w:space="0" w:color="auto"/>
            </w:tcBorders>
          </w:tcPr>
          <w:p w:rsidR="003C4505" w:rsidRDefault="003C4505">
            <w:pPr>
              <w:pStyle w:val="TAL"/>
            </w:pPr>
            <w:r>
              <w:t>1</w:t>
            </w:r>
          </w:p>
        </w:tc>
        <w:tc>
          <w:tcPr>
            <w:tcW w:w="582" w:type="pct"/>
            <w:tcBorders>
              <w:top w:val="single" w:sz="6" w:space="0" w:color="auto"/>
              <w:left w:val="single" w:sz="6" w:space="0" w:color="auto"/>
              <w:bottom w:val="single" w:sz="6" w:space="0" w:color="auto"/>
              <w:right w:val="single" w:sz="6" w:space="0" w:color="auto"/>
            </w:tcBorders>
          </w:tcPr>
          <w:p w:rsidR="003C4505" w:rsidRDefault="003C4505">
            <w:pPr>
              <w:pStyle w:val="TAL"/>
            </w:pPr>
            <w:r>
              <w:t>201 Created</w:t>
            </w:r>
          </w:p>
        </w:tc>
        <w:tc>
          <w:tcPr>
            <w:tcW w:w="2718" w:type="pct"/>
            <w:tcBorders>
              <w:top w:val="single" w:sz="6" w:space="0" w:color="auto"/>
              <w:left w:val="single" w:sz="6" w:space="0" w:color="auto"/>
              <w:bottom w:val="single" w:sz="6" w:space="0" w:color="auto"/>
              <w:right w:val="single" w:sz="6" w:space="0" w:color="auto"/>
            </w:tcBorders>
          </w:tcPr>
          <w:p w:rsidR="003C4505" w:rsidRDefault="003C4505">
            <w:pPr>
              <w:pStyle w:val="TAL"/>
            </w:pPr>
            <w:r>
              <w:t>The creation of an Individual NWDAF Data Management Subscription resource is confirmed and a representation of that resource is returned.</w:t>
            </w:r>
          </w:p>
        </w:tc>
      </w:tr>
      <w:tr w:rsidR="003C4505">
        <w:trPr>
          <w:jc w:val="center"/>
        </w:trPr>
        <w:tc>
          <w:tcPr>
            <w:tcW w:w="824" w:type="pct"/>
            <w:tcBorders>
              <w:top w:val="single" w:sz="6" w:space="0" w:color="auto"/>
              <w:left w:val="single" w:sz="6" w:space="0" w:color="auto"/>
              <w:bottom w:val="single" w:sz="6" w:space="0" w:color="auto"/>
              <w:right w:val="single" w:sz="6" w:space="0" w:color="auto"/>
            </w:tcBorders>
          </w:tcPr>
          <w:p w:rsidR="003C4505" w:rsidRDefault="003C4505">
            <w:pPr>
              <w:pStyle w:val="TAL"/>
              <w:rPr>
                <w:rFonts w:eastAsia="DengXian"/>
              </w:rPr>
            </w:pPr>
            <w:r>
              <w:rPr>
                <w:rFonts w:eastAsia="DengXian"/>
              </w:rPr>
              <w:t>ProblemDetails</w:t>
            </w:r>
          </w:p>
        </w:tc>
        <w:tc>
          <w:tcPr>
            <w:tcW w:w="228" w:type="pct"/>
            <w:tcBorders>
              <w:top w:val="single" w:sz="6" w:space="0" w:color="auto"/>
              <w:left w:val="single" w:sz="6" w:space="0" w:color="auto"/>
              <w:bottom w:val="single" w:sz="6" w:space="0" w:color="auto"/>
              <w:right w:val="single" w:sz="6" w:space="0" w:color="auto"/>
            </w:tcBorders>
          </w:tcPr>
          <w:p w:rsidR="003C4505" w:rsidRDefault="003C4505">
            <w:pPr>
              <w:pStyle w:val="TAL"/>
              <w:jc w:val="center"/>
              <w:rPr>
                <w:rFonts w:eastAsia="DengXian"/>
              </w:rPr>
            </w:pPr>
            <w:r>
              <w:t>O</w:t>
            </w:r>
          </w:p>
        </w:tc>
        <w:tc>
          <w:tcPr>
            <w:tcW w:w="648" w:type="pct"/>
            <w:tcBorders>
              <w:top w:val="single" w:sz="6" w:space="0" w:color="auto"/>
              <w:left w:val="single" w:sz="6" w:space="0" w:color="auto"/>
              <w:bottom w:val="single" w:sz="6" w:space="0" w:color="auto"/>
              <w:right w:val="single" w:sz="6" w:space="0" w:color="auto"/>
            </w:tcBorders>
          </w:tcPr>
          <w:p w:rsidR="003C4505" w:rsidRDefault="003C4505">
            <w:pPr>
              <w:pStyle w:val="TAL"/>
            </w:pPr>
            <w:r>
              <w:t>0..1</w:t>
            </w:r>
          </w:p>
        </w:tc>
        <w:tc>
          <w:tcPr>
            <w:tcW w:w="582" w:type="pct"/>
            <w:tcBorders>
              <w:top w:val="single" w:sz="6" w:space="0" w:color="auto"/>
              <w:left w:val="single" w:sz="6" w:space="0" w:color="auto"/>
              <w:bottom w:val="single" w:sz="6" w:space="0" w:color="auto"/>
              <w:right w:val="single" w:sz="6" w:space="0" w:color="auto"/>
            </w:tcBorders>
          </w:tcPr>
          <w:p w:rsidR="003C4505" w:rsidRDefault="003C4505">
            <w:pPr>
              <w:pStyle w:val="TAL"/>
            </w:pPr>
            <w:r>
              <w:t>400 Bad Request</w:t>
            </w:r>
          </w:p>
        </w:tc>
        <w:tc>
          <w:tcPr>
            <w:tcW w:w="2718" w:type="pct"/>
            <w:tcBorders>
              <w:top w:val="single" w:sz="6" w:space="0" w:color="auto"/>
              <w:left w:val="single" w:sz="6" w:space="0" w:color="auto"/>
              <w:bottom w:val="single" w:sz="6" w:space="0" w:color="auto"/>
              <w:right w:val="single" w:sz="6" w:space="0" w:color="auto"/>
            </w:tcBorders>
          </w:tcPr>
          <w:p w:rsidR="003C4505" w:rsidRDefault="003C4505">
            <w:pPr>
              <w:pStyle w:val="TAL"/>
            </w:pPr>
            <w:r>
              <w:t>(NOTE 2)</w:t>
            </w:r>
          </w:p>
        </w:tc>
      </w:tr>
      <w:tr w:rsidR="003C4505">
        <w:trPr>
          <w:jc w:val="center"/>
        </w:trPr>
        <w:tc>
          <w:tcPr>
            <w:tcW w:w="5000" w:type="pct"/>
            <w:gridSpan w:val="5"/>
            <w:tcBorders>
              <w:top w:val="single" w:sz="6" w:space="0" w:color="auto"/>
              <w:left w:val="single" w:sz="6" w:space="0" w:color="auto"/>
              <w:bottom w:val="single" w:sz="6" w:space="0" w:color="000000"/>
              <w:right w:val="single" w:sz="6" w:space="0" w:color="auto"/>
            </w:tcBorders>
            <w:tcMar>
              <w:top w:w="0" w:type="dxa"/>
              <w:left w:w="28" w:type="dxa"/>
              <w:bottom w:w="0" w:type="dxa"/>
              <w:right w:w="115" w:type="dxa"/>
            </w:tcMar>
          </w:tcPr>
          <w:p w:rsidR="003C4505" w:rsidRDefault="003C4505">
            <w:pPr>
              <w:pStyle w:val="TAN"/>
            </w:pPr>
            <w:r>
              <w:t>NOTE 1:</w:t>
            </w:r>
            <w:r>
              <w:rPr>
                <w:lang w:val="en-US" w:eastAsia="ko-KR"/>
              </w:rPr>
              <w:tab/>
              <w:t xml:space="preserve">The mandatory </w:t>
            </w:r>
            <w:r>
              <w:t>HTTP error status codes for the POST method listed in table 5.2.7.1-1 of 3GPP TS 29.500 [6] also apply.</w:t>
            </w:r>
          </w:p>
          <w:p w:rsidR="003C4505" w:rsidRDefault="003C4505">
            <w:pPr>
              <w:pStyle w:val="TAN"/>
              <w:rPr>
                <w:lang w:val="en-US" w:eastAsia="ko-KR"/>
              </w:rPr>
            </w:pPr>
            <w:r>
              <w:t>NOTE 2:</w:t>
            </w:r>
            <w:r>
              <w:rPr>
                <w:lang w:val="en-US" w:eastAsia="ko-KR"/>
              </w:rPr>
              <w:tab/>
            </w:r>
            <w:r>
              <w:t>Failure cases are described in clause 5.3.7.</w:t>
            </w:r>
          </w:p>
        </w:tc>
      </w:tr>
    </w:tbl>
    <w:p w:rsidR="003C4505" w:rsidRDefault="003C4505"/>
    <w:p w:rsidR="003C4505" w:rsidRDefault="003C4505">
      <w:pPr>
        <w:pStyle w:val="TH"/>
      </w:pPr>
      <w:r>
        <w:t>Table</w:t>
      </w:r>
      <w:r>
        <w:rPr>
          <w:lang w:val="en-US" w:eastAsia="ko-KR"/>
        </w:rPr>
        <w:t> </w:t>
      </w:r>
      <w:r>
        <w:rPr>
          <w:rFonts w:eastAsia="MS Mincho"/>
        </w:rPr>
        <w:t>5.3.3.2.3.1</w:t>
      </w:r>
      <w:r>
        <w:t xml:space="preserve">-4: Headers supported by the 201 Response Code on this resource </w:t>
      </w:r>
    </w:p>
    <w:tbl>
      <w:tblPr>
        <w:tblW w:w="0" w:type="auto"/>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32"/>
        <w:gridCol w:w="1559"/>
        <w:gridCol w:w="426"/>
        <w:gridCol w:w="1275"/>
        <w:gridCol w:w="4524"/>
      </w:tblGrid>
      <w:tr w:rsidR="003C4505">
        <w:trPr>
          <w:jc w:val="center"/>
        </w:trPr>
        <w:tc>
          <w:tcPr>
            <w:tcW w:w="1832" w:type="dxa"/>
            <w:tcBorders>
              <w:bottom w:val="single" w:sz="6" w:space="0" w:color="auto"/>
            </w:tcBorders>
            <w:shd w:val="clear" w:color="auto" w:fill="C0C0C0"/>
          </w:tcPr>
          <w:p w:rsidR="003C4505" w:rsidRDefault="003C4505">
            <w:pPr>
              <w:pStyle w:val="TAH"/>
            </w:pPr>
            <w:r>
              <w:t>Name</w:t>
            </w:r>
          </w:p>
        </w:tc>
        <w:tc>
          <w:tcPr>
            <w:tcW w:w="1559" w:type="dxa"/>
            <w:tcBorders>
              <w:bottom w:val="single" w:sz="6" w:space="0" w:color="auto"/>
            </w:tcBorders>
            <w:shd w:val="clear" w:color="auto" w:fill="C0C0C0"/>
          </w:tcPr>
          <w:p w:rsidR="003C4505" w:rsidRDefault="003C4505">
            <w:pPr>
              <w:pStyle w:val="TAH"/>
            </w:pPr>
            <w:r>
              <w:t>Data type</w:t>
            </w:r>
          </w:p>
        </w:tc>
        <w:tc>
          <w:tcPr>
            <w:tcW w:w="426" w:type="dxa"/>
            <w:tcBorders>
              <w:bottom w:val="single" w:sz="6" w:space="0" w:color="auto"/>
            </w:tcBorders>
            <w:shd w:val="clear" w:color="auto" w:fill="C0C0C0"/>
          </w:tcPr>
          <w:p w:rsidR="003C4505" w:rsidRDefault="003C4505">
            <w:pPr>
              <w:pStyle w:val="TAH"/>
            </w:pPr>
            <w:r>
              <w:t>P</w:t>
            </w:r>
          </w:p>
        </w:tc>
        <w:tc>
          <w:tcPr>
            <w:tcW w:w="1275" w:type="dxa"/>
            <w:tcBorders>
              <w:bottom w:val="single" w:sz="6" w:space="0" w:color="auto"/>
            </w:tcBorders>
            <w:shd w:val="clear" w:color="auto" w:fill="C0C0C0"/>
          </w:tcPr>
          <w:p w:rsidR="003C4505" w:rsidRDefault="003C4505">
            <w:pPr>
              <w:pStyle w:val="TAH"/>
            </w:pPr>
            <w:r>
              <w:t>Cardinality</w:t>
            </w:r>
          </w:p>
        </w:tc>
        <w:tc>
          <w:tcPr>
            <w:tcW w:w="4524" w:type="dxa"/>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1832" w:type="dxa"/>
            <w:tcBorders>
              <w:top w:val="single" w:sz="6" w:space="0" w:color="auto"/>
            </w:tcBorders>
          </w:tcPr>
          <w:p w:rsidR="003C4505" w:rsidRDefault="003C4505">
            <w:pPr>
              <w:pStyle w:val="TAL"/>
            </w:pPr>
            <w:r>
              <w:t>Location</w:t>
            </w:r>
          </w:p>
        </w:tc>
        <w:tc>
          <w:tcPr>
            <w:tcW w:w="1559" w:type="dxa"/>
            <w:tcBorders>
              <w:top w:val="single" w:sz="6" w:space="0" w:color="auto"/>
            </w:tcBorders>
          </w:tcPr>
          <w:p w:rsidR="003C4505" w:rsidRDefault="003C4505">
            <w:pPr>
              <w:pStyle w:val="TAL"/>
            </w:pPr>
            <w:r>
              <w:t>string</w:t>
            </w:r>
          </w:p>
        </w:tc>
        <w:tc>
          <w:tcPr>
            <w:tcW w:w="426" w:type="dxa"/>
            <w:tcBorders>
              <w:top w:val="single" w:sz="6" w:space="0" w:color="auto"/>
            </w:tcBorders>
          </w:tcPr>
          <w:p w:rsidR="003C4505" w:rsidRDefault="003C4505">
            <w:pPr>
              <w:pStyle w:val="TAC"/>
            </w:pPr>
            <w:r>
              <w:t>M</w:t>
            </w:r>
          </w:p>
        </w:tc>
        <w:tc>
          <w:tcPr>
            <w:tcW w:w="1275" w:type="dxa"/>
            <w:tcBorders>
              <w:top w:val="single" w:sz="6" w:space="0" w:color="auto"/>
            </w:tcBorders>
          </w:tcPr>
          <w:p w:rsidR="003C4505" w:rsidRDefault="003C4505">
            <w:pPr>
              <w:pStyle w:val="TAL"/>
            </w:pPr>
            <w:r>
              <w:t>1</w:t>
            </w:r>
          </w:p>
        </w:tc>
        <w:tc>
          <w:tcPr>
            <w:tcW w:w="4524" w:type="dxa"/>
            <w:tcBorders>
              <w:top w:val="single" w:sz="6" w:space="0" w:color="auto"/>
            </w:tcBorders>
            <w:vAlign w:val="center"/>
          </w:tcPr>
          <w:p w:rsidR="003C4505" w:rsidRDefault="003C4505">
            <w:pPr>
              <w:pStyle w:val="TAL"/>
            </w:pPr>
            <w:r>
              <w:t>Contains the URI of the newly created resource, according to the structure: {apiRoot}/nnwdaf-datamanagement/&lt;apiVersion&gt;/subscriptions/{subscriptionId}</w:t>
            </w:r>
          </w:p>
        </w:tc>
      </w:tr>
    </w:tbl>
    <w:p w:rsidR="003C4505" w:rsidRDefault="003C4505"/>
    <w:p w:rsidR="003C4505" w:rsidRDefault="003C4505">
      <w:pPr>
        <w:pStyle w:val="5"/>
      </w:pPr>
      <w:bookmarkStart w:id="6844" w:name="_Toc120688309"/>
      <w:bookmarkStart w:id="6845" w:name="_Toc101244577"/>
      <w:bookmarkStart w:id="6846" w:name="_Toc113031835"/>
      <w:bookmarkStart w:id="6847" w:name="_Toc129290456"/>
      <w:bookmarkStart w:id="6848" w:name="_Toc104539172"/>
      <w:bookmarkStart w:id="6849" w:name="_Toc114133974"/>
      <w:bookmarkStart w:id="6850" w:name="_Toc98233799"/>
      <w:bookmarkStart w:id="6851" w:name="_Toc138753424"/>
      <w:bookmarkStart w:id="6852" w:name="_Toc112951295"/>
      <w:bookmarkStart w:id="6853" w:name="_Toc170120019"/>
      <w:bookmarkStart w:id="6854" w:name="_Toc175857156"/>
      <w:r>
        <w:t>5.3.3.2.4</w:t>
      </w:r>
      <w:r>
        <w:tab/>
        <w:t>Resource Custom Operations</w:t>
      </w:r>
      <w:bookmarkEnd w:id="6844"/>
      <w:bookmarkEnd w:id="6845"/>
      <w:bookmarkEnd w:id="6846"/>
      <w:bookmarkEnd w:id="6847"/>
      <w:bookmarkEnd w:id="6848"/>
      <w:bookmarkEnd w:id="6849"/>
      <w:bookmarkEnd w:id="6850"/>
      <w:bookmarkEnd w:id="6851"/>
      <w:bookmarkEnd w:id="6852"/>
      <w:bookmarkEnd w:id="6853"/>
      <w:bookmarkEnd w:id="6854"/>
    </w:p>
    <w:p w:rsidR="003C4505" w:rsidRDefault="003C4505">
      <w:pPr>
        <w:rPr>
          <w:lang w:val="en-US" w:eastAsia="ko-KR"/>
        </w:rPr>
      </w:pPr>
      <w:r>
        <w:t>None in this release of the specification.</w:t>
      </w:r>
    </w:p>
    <w:p w:rsidR="003C4505" w:rsidRDefault="003C4505">
      <w:pPr>
        <w:pStyle w:val="4"/>
      </w:pPr>
      <w:bookmarkStart w:id="6855" w:name="_Toc85557208"/>
      <w:bookmarkStart w:id="6856" w:name="_Toc85553109"/>
      <w:bookmarkStart w:id="6857" w:name="_Toc112951296"/>
      <w:bookmarkStart w:id="6858" w:name="_Toc70550725"/>
      <w:bookmarkStart w:id="6859" w:name="_Toc88667718"/>
      <w:bookmarkStart w:id="6860" w:name="_Toc98233800"/>
      <w:bookmarkStart w:id="6861" w:name="_Toc113031836"/>
      <w:bookmarkStart w:id="6862" w:name="_Toc104539173"/>
      <w:bookmarkStart w:id="6863" w:name="_Toc90656003"/>
      <w:bookmarkStart w:id="6864" w:name="_Toc94064408"/>
      <w:bookmarkStart w:id="6865" w:name="_Toc138753425"/>
      <w:bookmarkStart w:id="6866" w:name="_Toc83233180"/>
      <w:bookmarkStart w:id="6867" w:name="_Toc101244578"/>
      <w:bookmarkStart w:id="6868" w:name="_Toc129290457"/>
      <w:bookmarkStart w:id="6869" w:name="_Toc114133975"/>
      <w:bookmarkStart w:id="6870" w:name="_Toc120688310"/>
      <w:bookmarkStart w:id="6871" w:name="_Toc170120020"/>
      <w:bookmarkStart w:id="6872" w:name="_Toc175857157"/>
      <w:r>
        <w:t>5.3.3.3</w:t>
      </w:r>
      <w:r>
        <w:tab/>
        <w:t>Resource: Individual NWDAF Data Management Subscription</w:t>
      </w:r>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p>
    <w:p w:rsidR="003C4505" w:rsidRDefault="003C4505">
      <w:pPr>
        <w:pStyle w:val="5"/>
      </w:pPr>
      <w:bookmarkStart w:id="6873" w:name="_Toc114133976"/>
      <w:bookmarkStart w:id="6874" w:name="_Toc129290458"/>
      <w:bookmarkStart w:id="6875" w:name="_Toc104539174"/>
      <w:bookmarkStart w:id="6876" w:name="_Toc120688311"/>
      <w:bookmarkStart w:id="6877" w:name="_Toc101244579"/>
      <w:bookmarkStart w:id="6878" w:name="_Toc112951297"/>
      <w:bookmarkStart w:id="6879" w:name="_Toc138753426"/>
      <w:bookmarkStart w:id="6880" w:name="_Toc98233801"/>
      <w:bookmarkStart w:id="6881" w:name="_Toc113031837"/>
      <w:bookmarkStart w:id="6882" w:name="_Toc170120021"/>
      <w:bookmarkStart w:id="6883" w:name="_Toc175857158"/>
      <w:r>
        <w:t>5.3.3.3.1</w:t>
      </w:r>
      <w:r>
        <w:tab/>
        <w:t>Description</w:t>
      </w:r>
      <w:bookmarkEnd w:id="6873"/>
      <w:bookmarkEnd w:id="6874"/>
      <w:bookmarkEnd w:id="6875"/>
      <w:bookmarkEnd w:id="6876"/>
      <w:bookmarkEnd w:id="6877"/>
      <w:bookmarkEnd w:id="6878"/>
      <w:bookmarkEnd w:id="6879"/>
      <w:bookmarkEnd w:id="6880"/>
      <w:bookmarkEnd w:id="6881"/>
      <w:bookmarkEnd w:id="6882"/>
      <w:bookmarkEnd w:id="6883"/>
    </w:p>
    <w:p w:rsidR="003C4505" w:rsidRDefault="003C4505">
      <w:r>
        <w:t>The Individual NWDAF Data Management Subscription resource represents a single subscription to the Nnwdaf_DataManagement Service at a given NWDAF.</w:t>
      </w:r>
    </w:p>
    <w:p w:rsidR="003C4505" w:rsidRDefault="003C4505">
      <w:pPr>
        <w:pStyle w:val="5"/>
      </w:pPr>
      <w:bookmarkStart w:id="6884" w:name="_Toc101244580"/>
      <w:bookmarkStart w:id="6885" w:name="_Toc129290459"/>
      <w:bookmarkStart w:id="6886" w:name="_Toc98233802"/>
      <w:bookmarkStart w:id="6887" w:name="_Toc113031838"/>
      <w:bookmarkStart w:id="6888" w:name="_Toc114133977"/>
      <w:bookmarkStart w:id="6889" w:name="_Toc138753427"/>
      <w:bookmarkStart w:id="6890" w:name="_Toc120688312"/>
      <w:bookmarkStart w:id="6891" w:name="_Toc112951298"/>
      <w:bookmarkStart w:id="6892" w:name="_Toc104539175"/>
      <w:bookmarkStart w:id="6893" w:name="_Toc170120022"/>
      <w:bookmarkStart w:id="6894" w:name="_Toc175857159"/>
      <w:r>
        <w:t>5.3.3.3.2</w:t>
      </w:r>
      <w:r>
        <w:tab/>
        <w:t>Resource definition</w:t>
      </w:r>
      <w:bookmarkEnd w:id="6884"/>
      <w:bookmarkEnd w:id="6885"/>
      <w:bookmarkEnd w:id="6886"/>
      <w:bookmarkEnd w:id="6887"/>
      <w:bookmarkEnd w:id="6888"/>
      <w:bookmarkEnd w:id="6889"/>
      <w:bookmarkEnd w:id="6890"/>
      <w:bookmarkEnd w:id="6891"/>
      <w:bookmarkEnd w:id="6892"/>
      <w:bookmarkEnd w:id="6893"/>
      <w:bookmarkEnd w:id="6894"/>
    </w:p>
    <w:p w:rsidR="003C4505" w:rsidRDefault="003C4505">
      <w:r>
        <w:t xml:space="preserve">Resource URI: </w:t>
      </w:r>
      <w:r>
        <w:rPr>
          <w:b/>
        </w:rPr>
        <w:t>{apiRoot}/nnwdaf-datamanagement/&lt;apiVersion&gt;/subscriptions/{subscriptionId}</w:t>
      </w:r>
    </w:p>
    <w:p w:rsidR="003C4505" w:rsidRDefault="003C4505">
      <w:pPr>
        <w:rPr>
          <w:lang w:val="en-US"/>
        </w:rPr>
      </w:pPr>
      <w:r>
        <w:rPr>
          <w:lang w:val="en-US" w:eastAsia="ko-KR"/>
        </w:rPr>
        <w:t>The &lt;apiVersion&gt; shall be set as described in clause</w:t>
      </w:r>
      <w:r>
        <w:rPr>
          <w:lang w:val="en-US" w:eastAsia="ko-KR"/>
        </w:rPr>
        <w:t> 5.3</w:t>
      </w:r>
      <w:r>
        <w:rPr>
          <w:lang w:val="en-US" w:eastAsia="zh-CN"/>
        </w:rPr>
        <w:t>.1</w:t>
      </w:r>
      <w:r>
        <w:rPr>
          <w:lang w:val="en-US" w:eastAsia="ko-KR"/>
        </w:rPr>
        <w:t>.</w:t>
      </w:r>
    </w:p>
    <w:p w:rsidR="003C4505" w:rsidRDefault="003C4505">
      <w:r>
        <w:t>This resource shall support the resource URI variables defined in table 5.3.3.3.2-1</w:t>
      </w:r>
      <w:r>
        <w:rPr>
          <w:rFonts w:ascii="Arial" w:hAnsi="Arial" w:cs="Arial"/>
        </w:rPr>
        <w:t>.</w:t>
      </w:r>
    </w:p>
    <w:p w:rsidR="003C4505" w:rsidRDefault="003C4505">
      <w:pPr>
        <w:pStyle w:val="TH"/>
      </w:pPr>
      <w:r>
        <w:t>Table 5.3.3.3.2-1: Resource URI variables for this resource</w:t>
      </w:r>
    </w:p>
    <w:tbl>
      <w:tblPr>
        <w:tblW w:w="5001" w:type="pct"/>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00" w:firstRow="0" w:lastRow="0" w:firstColumn="0" w:lastColumn="0" w:noHBand="0" w:noVBand="0"/>
      </w:tblPr>
      <w:tblGrid>
        <w:gridCol w:w="1249"/>
        <w:gridCol w:w="1655"/>
        <w:gridCol w:w="6875"/>
      </w:tblGrid>
      <w:tr w:rsidR="003C4505">
        <w:trPr>
          <w:jc w:val="center"/>
        </w:trPr>
        <w:tc>
          <w:tcPr>
            <w:tcW w:w="639" w:type="pct"/>
            <w:shd w:val="clear" w:color="000000" w:fill="C0C0C0"/>
          </w:tcPr>
          <w:p w:rsidR="003C4505" w:rsidRDefault="003C4505">
            <w:pPr>
              <w:pStyle w:val="TAH"/>
            </w:pPr>
            <w:r>
              <w:t>Name</w:t>
            </w:r>
          </w:p>
        </w:tc>
        <w:tc>
          <w:tcPr>
            <w:tcW w:w="846" w:type="pct"/>
            <w:shd w:val="clear" w:color="000000" w:fill="C0C0C0"/>
          </w:tcPr>
          <w:p w:rsidR="003C4505" w:rsidRDefault="003C4505">
            <w:pPr>
              <w:pStyle w:val="TAH"/>
            </w:pPr>
            <w:r>
              <w:rPr>
                <w:lang w:eastAsia="zh-CN"/>
              </w:rPr>
              <w:t>Data type</w:t>
            </w:r>
          </w:p>
        </w:tc>
        <w:tc>
          <w:tcPr>
            <w:tcW w:w="3515" w:type="pct"/>
            <w:shd w:val="clear" w:color="000000" w:fill="C0C0C0"/>
            <w:vAlign w:val="center"/>
          </w:tcPr>
          <w:p w:rsidR="003C4505" w:rsidRDefault="003C4505">
            <w:pPr>
              <w:pStyle w:val="TAH"/>
            </w:pPr>
            <w:r>
              <w:t>Definition</w:t>
            </w:r>
          </w:p>
        </w:tc>
      </w:tr>
      <w:tr w:rsidR="003C4505">
        <w:trPr>
          <w:jc w:val="center"/>
        </w:trPr>
        <w:tc>
          <w:tcPr>
            <w:tcW w:w="639" w:type="pct"/>
          </w:tcPr>
          <w:p w:rsidR="003C4505" w:rsidRDefault="003C4505">
            <w:pPr>
              <w:pStyle w:val="TAL"/>
            </w:pPr>
            <w:r>
              <w:t>apiRoot</w:t>
            </w:r>
          </w:p>
        </w:tc>
        <w:tc>
          <w:tcPr>
            <w:tcW w:w="846" w:type="pct"/>
          </w:tcPr>
          <w:p w:rsidR="003C4505" w:rsidRDefault="003C4505">
            <w:pPr>
              <w:pStyle w:val="TAL"/>
            </w:pPr>
            <w:r>
              <w:t>string</w:t>
            </w:r>
          </w:p>
        </w:tc>
        <w:tc>
          <w:tcPr>
            <w:tcW w:w="3515" w:type="pct"/>
            <w:vAlign w:val="center"/>
          </w:tcPr>
          <w:p w:rsidR="003C4505" w:rsidRDefault="003C4505">
            <w:pPr>
              <w:pStyle w:val="TAL"/>
            </w:pPr>
            <w:r>
              <w:t>See clause</w:t>
            </w:r>
            <w:r>
              <w:rPr>
                <w:lang w:val="en-US" w:eastAsia="zh-CN"/>
              </w:rPr>
              <w:t> </w:t>
            </w:r>
            <w:r>
              <w:t>5.3.1</w:t>
            </w:r>
          </w:p>
        </w:tc>
      </w:tr>
      <w:tr w:rsidR="003C4505">
        <w:trPr>
          <w:jc w:val="center"/>
        </w:trPr>
        <w:tc>
          <w:tcPr>
            <w:tcW w:w="639" w:type="pct"/>
          </w:tcPr>
          <w:p w:rsidR="003C4505" w:rsidRDefault="003C4505">
            <w:pPr>
              <w:pStyle w:val="TAL"/>
            </w:pPr>
            <w:r>
              <w:t>subscriptionId</w:t>
            </w:r>
          </w:p>
        </w:tc>
        <w:tc>
          <w:tcPr>
            <w:tcW w:w="846" w:type="pct"/>
          </w:tcPr>
          <w:p w:rsidR="003C4505" w:rsidRDefault="003C4505">
            <w:pPr>
              <w:pStyle w:val="TAL"/>
              <w:rPr>
                <w:rFonts w:eastAsia="바탕"/>
              </w:rPr>
            </w:pPr>
            <w:r>
              <w:t>string</w:t>
            </w:r>
          </w:p>
        </w:tc>
        <w:tc>
          <w:tcPr>
            <w:tcW w:w="3515" w:type="pct"/>
            <w:vAlign w:val="center"/>
          </w:tcPr>
          <w:p w:rsidR="003C4505" w:rsidRDefault="003C4505">
            <w:pPr>
              <w:pStyle w:val="TAL"/>
            </w:pPr>
            <w:r>
              <w:rPr>
                <w:rFonts w:eastAsia="바탕"/>
              </w:rPr>
              <w:t>Identifies a subscription to the Nnwdaf_DataManagement Service</w:t>
            </w:r>
          </w:p>
        </w:tc>
      </w:tr>
    </w:tbl>
    <w:p w:rsidR="003C4505" w:rsidRDefault="003C4505"/>
    <w:p w:rsidR="003C4505" w:rsidRDefault="003C4505">
      <w:pPr>
        <w:pStyle w:val="5"/>
      </w:pPr>
      <w:bookmarkStart w:id="6895" w:name="_Toc112951299"/>
      <w:bookmarkStart w:id="6896" w:name="_Toc113031839"/>
      <w:bookmarkStart w:id="6897" w:name="_Toc101244581"/>
      <w:bookmarkStart w:id="6898" w:name="_Toc138753428"/>
      <w:bookmarkStart w:id="6899" w:name="_Toc120688313"/>
      <w:bookmarkStart w:id="6900" w:name="_Toc104539176"/>
      <w:bookmarkStart w:id="6901" w:name="_Toc114133978"/>
      <w:bookmarkStart w:id="6902" w:name="_Toc129290460"/>
      <w:bookmarkStart w:id="6903" w:name="_Toc98233803"/>
      <w:bookmarkStart w:id="6904" w:name="_Toc170120023"/>
      <w:bookmarkStart w:id="6905" w:name="_Toc175857160"/>
      <w:r>
        <w:t>5.3.3.3.3</w:t>
      </w:r>
      <w:r>
        <w:tab/>
        <w:t>Resource Standard Methods</w:t>
      </w:r>
      <w:bookmarkEnd w:id="6895"/>
      <w:bookmarkEnd w:id="6896"/>
      <w:bookmarkEnd w:id="6897"/>
      <w:bookmarkEnd w:id="6898"/>
      <w:bookmarkEnd w:id="6899"/>
      <w:bookmarkEnd w:id="6900"/>
      <w:bookmarkEnd w:id="6901"/>
      <w:bookmarkEnd w:id="6902"/>
      <w:bookmarkEnd w:id="6903"/>
      <w:bookmarkEnd w:id="6904"/>
      <w:bookmarkEnd w:id="6905"/>
    </w:p>
    <w:p w:rsidR="003C4505" w:rsidRDefault="003C4505">
      <w:pPr>
        <w:pStyle w:val="6"/>
      </w:pPr>
      <w:bookmarkStart w:id="6906" w:name="_Toc129290461"/>
      <w:bookmarkStart w:id="6907" w:name="_Toc104539177"/>
      <w:bookmarkStart w:id="6908" w:name="_Toc98233804"/>
      <w:bookmarkStart w:id="6909" w:name="_Toc114133979"/>
      <w:bookmarkStart w:id="6910" w:name="_Toc112951300"/>
      <w:bookmarkStart w:id="6911" w:name="_Toc138753429"/>
      <w:bookmarkStart w:id="6912" w:name="_Toc113031840"/>
      <w:bookmarkStart w:id="6913" w:name="_Toc101244582"/>
      <w:bookmarkStart w:id="6914" w:name="_Toc120688314"/>
      <w:bookmarkStart w:id="6915" w:name="_Toc170120024"/>
      <w:bookmarkStart w:id="6916" w:name="_Toc175857161"/>
      <w:r>
        <w:t>5.3.3.3.3.1</w:t>
      </w:r>
      <w:r>
        <w:tab/>
        <w:t>PUT</w:t>
      </w:r>
      <w:bookmarkEnd w:id="6906"/>
      <w:bookmarkEnd w:id="6907"/>
      <w:bookmarkEnd w:id="6908"/>
      <w:bookmarkEnd w:id="6909"/>
      <w:bookmarkEnd w:id="6910"/>
      <w:bookmarkEnd w:id="6911"/>
      <w:bookmarkEnd w:id="6912"/>
      <w:bookmarkEnd w:id="6913"/>
      <w:bookmarkEnd w:id="6914"/>
      <w:bookmarkEnd w:id="6915"/>
      <w:bookmarkEnd w:id="6916"/>
    </w:p>
    <w:p w:rsidR="003C4505" w:rsidRDefault="003C4505">
      <w:pPr>
        <w:rPr>
          <w:rFonts w:eastAsia="DengXian"/>
        </w:rPr>
      </w:pPr>
      <w:r>
        <w:rPr>
          <w:rFonts w:eastAsia="DengXian"/>
        </w:rPr>
        <w:t>This method shall support the URI query parameters specified in table 5.3.3.3.3.1-1.</w:t>
      </w:r>
    </w:p>
    <w:p w:rsidR="003C4505" w:rsidRDefault="003C4505">
      <w:pPr>
        <w:pStyle w:val="TH"/>
        <w:rPr>
          <w:rFonts w:cs="Arial"/>
        </w:rPr>
      </w:pPr>
      <w:r>
        <w:t>Table 5.3.3.3.3.1-1: URI query parameters supported by the PUT method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597"/>
        <w:gridCol w:w="1417"/>
        <w:gridCol w:w="420"/>
        <w:gridCol w:w="1125"/>
        <w:gridCol w:w="5120"/>
      </w:tblGrid>
      <w:tr w:rsidR="003C4505">
        <w:trPr>
          <w:jc w:val="center"/>
        </w:trPr>
        <w:tc>
          <w:tcPr>
            <w:tcW w:w="825" w:type="pct"/>
            <w:tcBorders>
              <w:bottom w:val="single" w:sz="6" w:space="0" w:color="auto"/>
            </w:tcBorders>
            <w:shd w:val="clear" w:color="auto" w:fill="C0C0C0"/>
          </w:tcPr>
          <w:p w:rsidR="003C4505" w:rsidRDefault="003C4505">
            <w:pPr>
              <w:pStyle w:val="TAH"/>
            </w:pPr>
            <w:r>
              <w:t>Name</w:t>
            </w:r>
          </w:p>
        </w:tc>
        <w:tc>
          <w:tcPr>
            <w:tcW w:w="732" w:type="pct"/>
            <w:tcBorders>
              <w:bottom w:val="single" w:sz="6" w:space="0" w:color="auto"/>
            </w:tcBorders>
            <w:shd w:val="clear" w:color="auto" w:fill="C0C0C0"/>
          </w:tcPr>
          <w:p w:rsidR="003C4505" w:rsidRDefault="003C4505">
            <w:pPr>
              <w:pStyle w:val="TAH"/>
            </w:pPr>
            <w:r>
              <w:t>Data type</w:t>
            </w:r>
          </w:p>
        </w:tc>
        <w:tc>
          <w:tcPr>
            <w:tcW w:w="217" w:type="pct"/>
            <w:tcBorders>
              <w:bottom w:val="single" w:sz="6" w:space="0" w:color="auto"/>
            </w:tcBorders>
            <w:shd w:val="clear" w:color="auto" w:fill="C0C0C0"/>
          </w:tcPr>
          <w:p w:rsidR="003C4505" w:rsidRDefault="003C4505">
            <w:pPr>
              <w:pStyle w:val="TAH"/>
            </w:pPr>
            <w:r>
              <w:t>P</w:t>
            </w:r>
          </w:p>
        </w:tc>
        <w:tc>
          <w:tcPr>
            <w:tcW w:w="581" w:type="pct"/>
            <w:tcBorders>
              <w:bottom w:val="single" w:sz="6" w:space="0" w:color="auto"/>
            </w:tcBorders>
            <w:shd w:val="clear" w:color="auto" w:fill="C0C0C0"/>
          </w:tcPr>
          <w:p w:rsidR="003C4505" w:rsidRDefault="003C4505">
            <w:pPr>
              <w:pStyle w:val="TAH"/>
            </w:pPr>
            <w:r>
              <w:t>Cardinality</w:t>
            </w:r>
          </w:p>
        </w:tc>
        <w:tc>
          <w:tcPr>
            <w:tcW w:w="2646" w:type="pct"/>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825" w:type="pct"/>
            <w:tcBorders>
              <w:top w:val="single" w:sz="6" w:space="0" w:color="auto"/>
            </w:tcBorders>
          </w:tcPr>
          <w:p w:rsidR="003C4505" w:rsidRDefault="003C4505">
            <w:pPr>
              <w:pStyle w:val="TAL"/>
            </w:pPr>
            <w:r>
              <w:t>n/a</w:t>
            </w:r>
          </w:p>
        </w:tc>
        <w:tc>
          <w:tcPr>
            <w:tcW w:w="732" w:type="pct"/>
            <w:tcBorders>
              <w:top w:val="single" w:sz="6" w:space="0" w:color="auto"/>
            </w:tcBorders>
          </w:tcPr>
          <w:p w:rsidR="003C4505" w:rsidRDefault="003C4505">
            <w:pPr>
              <w:pStyle w:val="TAL"/>
            </w:pPr>
          </w:p>
        </w:tc>
        <w:tc>
          <w:tcPr>
            <w:tcW w:w="217" w:type="pct"/>
            <w:tcBorders>
              <w:top w:val="single" w:sz="6" w:space="0" w:color="auto"/>
            </w:tcBorders>
          </w:tcPr>
          <w:p w:rsidR="003C4505" w:rsidRDefault="003C4505">
            <w:pPr>
              <w:pStyle w:val="TAC"/>
            </w:pPr>
          </w:p>
        </w:tc>
        <w:tc>
          <w:tcPr>
            <w:tcW w:w="581" w:type="pct"/>
            <w:tcBorders>
              <w:top w:val="single" w:sz="6" w:space="0" w:color="auto"/>
            </w:tcBorders>
          </w:tcPr>
          <w:p w:rsidR="003C4505" w:rsidRDefault="003C4505">
            <w:pPr>
              <w:pStyle w:val="TAL"/>
            </w:pPr>
          </w:p>
        </w:tc>
        <w:tc>
          <w:tcPr>
            <w:tcW w:w="2646" w:type="pct"/>
            <w:tcBorders>
              <w:top w:val="single" w:sz="6" w:space="0" w:color="auto"/>
            </w:tcBorders>
            <w:vAlign w:val="center"/>
          </w:tcPr>
          <w:p w:rsidR="003C4505" w:rsidRDefault="003C4505">
            <w:pPr>
              <w:pStyle w:val="TAL"/>
            </w:pPr>
          </w:p>
        </w:tc>
      </w:tr>
    </w:tbl>
    <w:p w:rsidR="003C4505" w:rsidRDefault="003C4505">
      <w:pPr>
        <w:rPr>
          <w:rFonts w:eastAsia="DengXian"/>
        </w:rPr>
      </w:pPr>
    </w:p>
    <w:p w:rsidR="003C4505" w:rsidRDefault="003C4505">
      <w:pPr>
        <w:rPr>
          <w:rFonts w:eastAsia="DengXian"/>
        </w:rPr>
      </w:pPr>
      <w:r>
        <w:rPr>
          <w:rFonts w:eastAsia="DengXian"/>
        </w:rPr>
        <w:t>This method shall support the request data structures specified in table 5.3.3.3.3.1-2 and the response data structures and response codes specified in table 5.3.3.3.3.1-3.</w:t>
      </w:r>
    </w:p>
    <w:p w:rsidR="003C4505" w:rsidRDefault="003C4505">
      <w:pPr>
        <w:pStyle w:val="TH"/>
      </w:pPr>
      <w:r>
        <w:t>Table 5.3.3.3.3.1-2: Data structures supported by the PUT Request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540"/>
        <w:gridCol w:w="450"/>
        <w:gridCol w:w="1170"/>
        <w:gridCol w:w="5519"/>
      </w:tblGrid>
      <w:tr w:rsidR="003C4505">
        <w:trPr>
          <w:jc w:val="center"/>
        </w:trPr>
        <w:tc>
          <w:tcPr>
            <w:tcW w:w="2539" w:type="dxa"/>
            <w:tcBorders>
              <w:bottom w:val="single" w:sz="6" w:space="0" w:color="auto"/>
            </w:tcBorders>
            <w:shd w:val="clear" w:color="auto" w:fill="C0C0C0"/>
          </w:tcPr>
          <w:p w:rsidR="003C4505" w:rsidRDefault="003C4505">
            <w:pPr>
              <w:pStyle w:val="TAH"/>
            </w:pPr>
            <w:r>
              <w:t>Data type</w:t>
            </w:r>
          </w:p>
        </w:tc>
        <w:tc>
          <w:tcPr>
            <w:tcW w:w="450" w:type="dxa"/>
            <w:tcBorders>
              <w:bottom w:val="single" w:sz="6" w:space="0" w:color="auto"/>
            </w:tcBorders>
            <w:shd w:val="clear" w:color="auto" w:fill="C0C0C0"/>
          </w:tcPr>
          <w:p w:rsidR="003C4505" w:rsidRDefault="003C4505">
            <w:pPr>
              <w:pStyle w:val="TAH"/>
            </w:pPr>
            <w:r>
              <w:t>P</w:t>
            </w:r>
          </w:p>
        </w:tc>
        <w:tc>
          <w:tcPr>
            <w:tcW w:w="1170" w:type="dxa"/>
            <w:tcBorders>
              <w:bottom w:val="single" w:sz="6" w:space="0" w:color="auto"/>
            </w:tcBorders>
            <w:shd w:val="clear" w:color="auto" w:fill="C0C0C0"/>
          </w:tcPr>
          <w:p w:rsidR="003C4505" w:rsidRDefault="003C4505">
            <w:pPr>
              <w:pStyle w:val="TAH"/>
            </w:pPr>
            <w:r>
              <w:t>Cardinality</w:t>
            </w:r>
          </w:p>
        </w:tc>
        <w:tc>
          <w:tcPr>
            <w:tcW w:w="5518" w:type="dxa"/>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2539" w:type="dxa"/>
            <w:tcBorders>
              <w:top w:val="single" w:sz="6" w:space="0" w:color="auto"/>
            </w:tcBorders>
          </w:tcPr>
          <w:p w:rsidR="003C4505" w:rsidRDefault="003C4505">
            <w:pPr>
              <w:pStyle w:val="TAL"/>
            </w:pPr>
            <w:r>
              <w:rPr>
                <w:rFonts w:eastAsia="DengXian"/>
              </w:rPr>
              <w:t>NnwdafDataManagementSubsc</w:t>
            </w:r>
          </w:p>
        </w:tc>
        <w:tc>
          <w:tcPr>
            <w:tcW w:w="450" w:type="dxa"/>
            <w:tcBorders>
              <w:top w:val="single" w:sz="6" w:space="0" w:color="auto"/>
            </w:tcBorders>
          </w:tcPr>
          <w:p w:rsidR="003C4505" w:rsidRDefault="003C4505">
            <w:pPr>
              <w:pStyle w:val="TAC"/>
            </w:pPr>
            <w:r>
              <w:t>M</w:t>
            </w:r>
          </w:p>
        </w:tc>
        <w:tc>
          <w:tcPr>
            <w:tcW w:w="1170" w:type="dxa"/>
            <w:tcBorders>
              <w:top w:val="single" w:sz="6" w:space="0" w:color="auto"/>
            </w:tcBorders>
          </w:tcPr>
          <w:p w:rsidR="003C4505" w:rsidRDefault="003C4505">
            <w:pPr>
              <w:pStyle w:val="TAC"/>
            </w:pPr>
            <w:r>
              <w:t>1</w:t>
            </w:r>
          </w:p>
        </w:tc>
        <w:tc>
          <w:tcPr>
            <w:tcW w:w="5518" w:type="dxa"/>
            <w:tcBorders>
              <w:top w:val="single" w:sz="6" w:space="0" w:color="auto"/>
            </w:tcBorders>
          </w:tcPr>
          <w:p w:rsidR="003C4505" w:rsidRDefault="003C4505">
            <w:pPr>
              <w:pStyle w:val="TAL"/>
            </w:pPr>
            <w:r>
              <w:t>Parameters to replace a subscription to NWDAF Data Management Subscription resource.</w:t>
            </w:r>
          </w:p>
        </w:tc>
      </w:tr>
    </w:tbl>
    <w:p w:rsidR="003C4505" w:rsidRDefault="003C4505">
      <w:pPr>
        <w:rPr>
          <w:rFonts w:eastAsia="DengXian"/>
        </w:rPr>
      </w:pPr>
    </w:p>
    <w:p w:rsidR="003C4505" w:rsidRDefault="003C4505">
      <w:pPr>
        <w:pStyle w:val="TH"/>
      </w:pPr>
      <w:r>
        <w:t>Table 5.3.3.3.3.1-3: Data structures supported by the PUT Response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2719"/>
        <w:gridCol w:w="403"/>
        <w:gridCol w:w="1218"/>
        <w:gridCol w:w="1667"/>
        <w:gridCol w:w="3672"/>
      </w:tblGrid>
      <w:tr w:rsidR="003C4505">
        <w:trPr>
          <w:jc w:val="center"/>
        </w:trPr>
        <w:tc>
          <w:tcPr>
            <w:tcW w:w="1405" w:type="pct"/>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Data type</w:t>
            </w:r>
          </w:p>
        </w:tc>
        <w:tc>
          <w:tcPr>
            <w:tcW w:w="208" w:type="pct"/>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P</w:t>
            </w:r>
          </w:p>
        </w:tc>
        <w:tc>
          <w:tcPr>
            <w:tcW w:w="629" w:type="pct"/>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Cardinality</w:t>
            </w:r>
          </w:p>
        </w:tc>
        <w:tc>
          <w:tcPr>
            <w:tcW w:w="861" w:type="pct"/>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Response codes</w:t>
            </w:r>
          </w:p>
        </w:tc>
        <w:tc>
          <w:tcPr>
            <w:tcW w:w="1897" w:type="pct"/>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Description</w:t>
            </w:r>
          </w:p>
        </w:tc>
      </w:tr>
      <w:tr w:rsidR="003C4505">
        <w:trPr>
          <w:jc w:val="center"/>
        </w:trPr>
        <w:tc>
          <w:tcPr>
            <w:tcW w:w="1405" w:type="pct"/>
            <w:tcBorders>
              <w:top w:val="single" w:sz="6" w:space="0" w:color="auto"/>
              <w:left w:val="single" w:sz="6" w:space="0" w:color="auto"/>
              <w:bottom w:val="single" w:sz="6" w:space="0" w:color="auto"/>
              <w:right w:val="single" w:sz="6" w:space="0" w:color="auto"/>
            </w:tcBorders>
          </w:tcPr>
          <w:p w:rsidR="003C4505" w:rsidRDefault="003C4505">
            <w:pPr>
              <w:pStyle w:val="TAL"/>
            </w:pPr>
            <w:r>
              <w:rPr>
                <w:rFonts w:eastAsia="DengXian"/>
              </w:rPr>
              <w:t>NnwdafDataManagementSubsc</w:t>
            </w:r>
          </w:p>
        </w:tc>
        <w:tc>
          <w:tcPr>
            <w:tcW w:w="208" w:type="pct"/>
            <w:tcBorders>
              <w:top w:val="single" w:sz="6" w:space="0" w:color="auto"/>
              <w:left w:val="single" w:sz="6" w:space="0" w:color="auto"/>
              <w:bottom w:val="single" w:sz="6" w:space="0" w:color="auto"/>
              <w:right w:val="single" w:sz="6" w:space="0" w:color="auto"/>
            </w:tcBorders>
          </w:tcPr>
          <w:p w:rsidR="003C4505" w:rsidRDefault="003C4505">
            <w:pPr>
              <w:pStyle w:val="TAC"/>
            </w:pPr>
            <w:r>
              <w:t>M</w:t>
            </w:r>
          </w:p>
        </w:tc>
        <w:tc>
          <w:tcPr>
            <w:tcW w:w="629" w:type="pct"/>
            <w:tcBorders>
              <w:top w:val="single" w:sz="6" w:space="0" w:color="auto"/>
              <w:left w:val="single" w:sz="6" w:space="0" w:color="auto"/>
              <w:bottom w:val="single" w:sz="6" w:space="0" w:color="auto"/>
              <w:right w:val="single" w:sz="6" w:space="0" w:color="auto"/>
            </w:tcBorders>
          </w:tcPr>
          <w:p w:rsidR="003C4505" w:rsidRDefault="003C4505">
            <w:pPr>
              <w:pStyle w:val="TAC"/>
            </w:pPr>
            <w:r>
              <w:t>1</w:t>
            </w:r>
          </w:p>
        </w:tc>
        <w:tc>
          <w:tcPr>
            <w:tcW w:w="861" w:type="pct"/>
            <w:tcBorders>
              <w:top w:val="single" w:sz="6" w:space="0" w:color="auto"/>
              <w:left w:val="single" w:sz="6" w:space="0" w:color="auto"/>
              <w:bottom w:val="single" w:sz="6" w:space="0" w:color="auto"/>
              <w:right w:val="single" w:sz="6" w:space="0" w:color="auto"/>
            </w:tcBorders>
          </w:tcPr>
          <w:p w:rsidR="003C4505" w:rsidRDefault="003C4505">
            <w:pPr>
              <w:pStyle w:val="TAL"/>
            </w:pPr>
            <w:r>
              <w:t>200 OK</w:t>
            </w:r>
          </w:p>
        </w:tc>
        <w:tc>
          <w:tcPr>
            <w:tcW w:w="1897" w:type="pct"/>
            <w:tcBorders>
              <w:top w:val="single" w:sz="6" w:space="0" w:color="auto"/>
              <w:left w:val="single" w:sz="6" w:space="0" w:color="auto"/>
              <w:bottom w:val="single" w:sz="6" w:space="0" w:color="auto"/>
              <w:right w:val="single" w:sz="6" w:space="0" w:color="auto"/>
            </w:tcBorders>
          </w:tcPr>
          <w:p w:rsidR="003C4505" w:rsidRDefault="003C4505">
            <w:pPr>
              <w:pStyle w:val="TAL"/>
            </w:pPr>
            <w:r>
              <w:t>The Individual NWDAF Data Management Subscription resource was modified successfully and a representation of that resource is returned.</w:t>
            </w:r>
          </w:p>
        </w:tc>
      </w:tr>
      <w:tr w:rsidR="003C4505">
        <w:trPr>
          <w:jc w:val="center"/>
        </w:trPr>
        <w:tc>
          <w:tcPr>
            <w:tcW w:w="1405" w:type="pct"/>
            <w:tcBorders>
              <w:top w:val="single" w:sz="6" w:space="0" w:color="auto"/>
              <w:left w:val="single" w:sz="6" w:space="0" w:color="auto"/>
              <w:bottom w:val="single" w:sz="6" w:space="0" w:color="auto"/>
              <w:right w:val="single" w:sz="6" w:space="0" w:color="auto"/>
            </w:tcBorders>
          </w:tcPr>
          <w:p w:rsidR="003C4505" w:rsidRDefault="003C4505">
            <w:pPr>
              <w:pStyle w:val="TAL"/>
              <w:rPr>
                <w:rFonts w:eastAsia="DengXian"/>
                <w:lang w:eastAsia="zh-CN"/>
              </w:rPr>
            </w:pPr>
            <w:r>
              <w:rPr>
                <w:rFonts w:eastAsia="DengXian"/>
                <w:lang w:eastAsia="zh-CN"/>
              </w:rPr>
              <w:t>n/a</w:t>
            </w:r>
          </w:p>
        </w:tc>
        <w:tc>
          <w:tcPr>
            <w:tcW w:w="208" w:type="pct"/>
            <w:tcBorders>
              <w:top w:val="single" w:sz="6" w:space="0" w:color="auto"/>
              <w:left w:val="single" w:sz="6" w:space="0" w:color="auto"/>
              <w:bottom w:val="single" w:sz="6" w:space="0" w:color="auto"/>
              <w:right w:val="single" w:sz="6" w:space="0" w:color="auto"/>
            </w:tcBorders>
          </w:tcPr>
          <w:p w:rsidR="003C4505" w:rsidRDefault="003C4505">
            <w:pPr>
              <w:pStyle w:val="TAC"/>
              <w:rPr>
                <w:rFonts w:eastAsia="DengXian"/>
              </w:rPr>
            </w:pPr>
          </w:p>
        </w:tc>
        <w:tc>
          <w:tcPr>
            <w:tcW w:w="629" w:type="pct"/>
            <w:tcBorders>
              <w:top w:val="single" w:sz="6" w:space="0" w:color="auto"/>
              <w:left w:val="single" w:sz="6" w:space="0" w:color="auto"/>
              <w:bottom w:val="single" w:sz="6" w:space="0" w:color="auto"/>
              <w:right w:val="single" w:sz="6" w:space="0" w:color="auto"/>
            </w:tcBorders>
          </w:tcPr>
          <w:p w:rsidR="003C4505" w:rsidRDefault="003C4505">
            <w:pPr>
              <w:pStyle w:val="TAC"/>
            </w:pPr>
          </w:p>
        </w:tc>
        <w:tc>
          <w:tcPr>
            <w:tcW w:w="861" w:type="pct"/>
            <w:tcBorders>
              <w:top w:val="single" w:sz="6" w:space="0" w:color="auto"/>
              <w:left w:val="single" w:sz="6" w:space="0" w:color="auto"/>
              <w:bottom w:val="single" w:sz="6" w:space="0" w:color="auto"/>
              <w:right w:val="single" w:sz="6" w:space="0" w:color="auto"/>
            </w:tcBorders>
          </w:tcPr>
          <w:p w:rsidR="003C4505" w:rsidRDefault="003C4505">
            <w:pPr>
              <w:pStyle w:val="TAL"/>
            </w:pPr>
            <w:r>
              <w:t>204 No Content</w:t>
            </w:r>
          </w:p>
        </w:tc>
        <w:tc>
          <w:tcPr>
            <w:tcW w:w="1897" w:type="pct"/>
            <w:tcBorders>
              <w:top w:val="single" w:sz="6" w:space="0" w:color="auto"/>
              <w:left w:val="single" w:sz="6" w:space="0" w:color="auto"/>
              <w:bottom w:val="single" w:sz="6" w:space="0" w:color="auto"/>
              <w:right w:val="single" w:sz="6" w:space="0" w:color="auto"/>
            </w:tcBorders>
          </w:tcPr>
          <w:p w:rsidR="003C4505" w:rsidRDefault="003C4505">
            <w:pPr>
              <w:pStyle w:val="TAL"/>
            </w:pPr>
            <w:r>
              <w:t>The Individual NWDAF Data Management Subscription resource was modified successfully.</w:t>
            </w:r>
          </w:p>
        </w:tc>
      </w:tr>
      <w:tr w:rsidR="003C4505">
        <w:trPr>
          <w:jc w:val="center"/>
        </w:trPr>
        <w:tc>
          <w:tcPr>
            <w:tcW w:w="1405" w:type="pct"/>
            <w:tcBorders>
              <w:top w:val="single" w:sz="6" w:space="0" w:color="auto"/>
              <w:left w:val="single" w:sz="6" w:space="0" w:color="auto"/>
              <w:bottom w:val="single" w:sz="6" w:space="0" w:color="auto"/>
              <w:right w:val="single" w:sz="6" w:space="0" w:color="auto"/>
            </w:tcBorders>
          </w:tcPr>
          <w:p w:rsidR="003C4505" w:rsidRDefault="003C4505">
            <w:pPr>
              <w:pStyle w:val="TAL"/>
              <w:rPr>
                <w:rFonts w:eastAsia="DengXian"/>
                <w:lang w:eastAsia="zh-CN"/>
              </w:rPr>
            </w:pPr>
            <w:r>
              <w:t>RedirectResponse</w:t>
            </w:r>
          </w:p>
        </w:tc>
        <w:tc>
          <w:tcPr>
            <w:tcW w:w="208" w:type="pct"/>
            <w:tcBorders>
              <w:top w:val="single" w:sz="6" w:space="0" w:color="auto"/>
              <w:left w:val="single" w:sz="6" w:space="0" w:color="auto"/>
              <w:bottom w:val="single" w:sz="6" w:space="0" w:color="auto"/>
              <w:right w:val="single" w:sz="6" w:space="0" w:color="auto"/>
            </w:tcBorders>
          </w:tcPr>
          <w:p w:rsidR="003C4505" w:rsidRDefault="003C4505">
            <w:pPr>
              <w:pStyle w:val="TAC"/>
              <w:rPr>
                <w:rFonts w:eastAsia="DengXian"/>
              </w:rPr>
            </w:pPr>
            <w:r>
              <w:t>O</w:t>
            </w:r>
          </w:p>
        </w:tc>
        <w:tc>
          <w:tcPr>
            <w:tcW w:w="629" w:type="pct"/>
            <w:tcBorders>
              <w:top w:val="single" w:sz="6" w:space="0" w:color="auto"/>
              <w:left w:val="single" w:sz="6" w:space="0" w:color="auto"/>
              <w:bottom w:val="single" w:sz="6" w:space="0" w:color="auto"/>
              <w:right w:val="single" w:sz="6" w:space="0" w:color="auto"/>
            </w:tcBorders>
          </w:tcPr>
          <w:p w:rsidR="003C4505" w:rsidRDefault="003C4505">
            <w:pPr>
              <w:pStyle w:val="TAC"/>
            </w:pPr>
            <w:r>
              <w:t>0..1</w:t>
            </w:r>
          </w:p>
        </w:tc>
        <w:tc>
          <w:tcPr>
            <w:tcW w:w="861" w:type="pct"/>
            <w:tcBorders>
              <w:top w:val="single" w:sz="6" w:space="0" w:color="auto"/>
              <w:left w:val="single" w:sz="6" w:space="0" w:color="auto"/>
              <w:bottom w:val="single" w:sz="6" w:space="0" w:color="auto"/>
              <w:right w:val="single" w:sz="6" w:space="0" w:color="auto"/>
            </w:tcBorders>
          </w:tcPr>
          <w:p w:rsidR="003C4505" w:rsidRDefault="003C4505">
            <w:pPr>
              <w:pStyle w:val="TAL"/>
            </w:pPr>
            <w:r>
              <w:t>307 Temporary Redirect</w:t>
            </w:r>
          </w:p>
        </w:tc>
        <w:tc>
          <w:tcPr>
            <w:tcW w:w="1897" w:type="pct"/>
            <w:tcBorders>
              <w:top w:val="single" w:sz="6" w:space="0" w:color="auto"/>
              <w:left w:val="single" w:sz="6" w:space="0" w:color="auto"/>
              <w:bottom w:val="single" w:sz="6" w:space="0" w:color="auto"/>
              <w:right w:val="single" w:sz="6" w:space="0" w:color="auto"/>
            </w:tcBorders>
          </w:tcPr>
          <w:p w:rsidR="003C4505" w:rsidRDefault="003C4505">
            <w:pPr>
              <w:pStyle w:val="TAL"/>
            </w:pPr>
            <w:r>
              <w:t>Temporary redirection, during Individual NWDAF Data Management Subscription modification. The response shall include a Location header field containing an alternative URI of the resource located in an alternative NWDAF (service) instance.</w:t>
            </w:r>
          </w:p>
        </w:tc>
      </w:tr>
      <w:tr w:rsidR="003C4505">
        <w:trPr>
          <w:jc w:val="center"/>
        </w:trPr>
        <w:tc>
          <w:tcPr>
            <w:tcW w:w="1405" w:type="pct"/>
            <w:tcBorders>
              <w:top w:val="single" w:sz="6" w:space="0" w:color="auto"/>
              <w:left w:val="single" w:sz="6" w:space="0" w:color="auto"/>
              <w:bottom w:val="single" w:sz="6" w:space="0" w:color="auto"/>
              <w:right w:val="single" w:sz="6" w:space="0" w:color="auto"/>
            </w:tcBorders>
          </w:tcPr>
          <w:p w:rsidR="003C4505" w:rsidRDefault="003C4505">
            <w:pPr>
              <w:pStyle w:val="TAL"/>
              <w:rPr>
                <w:rFonts w:eastAsia="DengXian"/>
                <w:lang w:eastAsia="zh-CN"/>
              </w:rPr>
            </w:pPr>
            <w:r>
              <w:t>RedirectResponse</w:t>
            </w:r>
          </w:p>
        </w:tc>
        <w:tc>
          <w:tcPr>
            <w:tcW w:w="208" w:type="pct"/>
            <w:tcBorders>
              <w:top w:val="single" w:sz="6" w:space="0" w:color="auto"/>
              <w:left w:val="single" w:sz="6" w:space="0" w:color="auto"/>
              <w:bottom w:val="single" w:sz="6" w:space="0" w:color="auto"/>
              <w:right w:val="single" w:sz="6" w:space="0" w:color="auto"/>
            </w:tcBorders>
          </w:tcPr>
          <w:p w:rsidR="003C4505" w:rsidRDefault="003C4505">
            <w:pPr>
              <w:pStyle w:val="TAC"/>
              <w:rPr>
                <w:rFonts w:eastAsia="DengXian"/>
              </w:rPr>
            </w:pPr>
            <w:r>
              <w:t>O</w:t>
            </w:r>
          </w:p>
        </w:tc>
        <w:tc>
          <w:tcPr>
            <w:tcW w:w="629" w:type="pct"/>
            <w:tcBorders>
              <w:top w:val="single" w:sz="6" w:space="0" w:color="auto"/>
              <w:left w:val="single" w:sz="6" w:space="0" w:color="auto"/>
              <w:bottom w:val="single" w:sz="6" w:space="0" w:color="auto"/>
              <w:right w:val="single" w:sz="6" w:space="0" w:color="auto"/>
            </w:tcBorders>
          </w:tcPr>
          <w:p w:rsidR="003C4505" w:rsidRDefault="003C4505">
            <w:pPr>
              <w:pStyle w:val="TAC"/>
            </w:pPr>
            <w:r>
              <w:t>0..1</w:t>
            </w:r>
          </w:p>
        </w:tc>
        <w:tc>
          <w:tcPr>
            <w:tcW w:w="861" w:type="pct"/>
            <w:tcBorders>
              <w:top w:val="single" w:sz="6" w:space="0" w:color="auto"/>
              <w:left w:val="single" w:sz="6" w:space="0" w:color="auto"/>
              <w:bottom w:val="single" w:sz="6" w:space="0" w:color="auto"/>
              <w:right w:val="single" w:sz="6" w:space="0" w:color="auto"/>
            </w:tcBorders>
          </w:tcPr>
          <w:p w:rsidR="003C4505" w:rsidRDefault="003C4505">
            <w:pPr>
              <w:pStyle w:val="TAL"/>
            </w:pPr>
            <w:r>
              <w:t>308 Permanent Redirect</w:t>
            </w:r>
          </w:p>
        </w:tc>
        <w:tc>
          <w:tcPr>
            <w:tcW w:w="1897" w:type="pct"/>
            <w:tcBorders>
              <w:top w:val="single" w:sz="6" w:space="0" w:color="auto"/>
              <w:left w:val="single" w:sz="6" w:space="0" w:color="auto"/>
              <w:bottom w:val="single" w:sz="6" w:space="0" w:color="auto"/>
              <w:right w:val="single" w:sz="6" w:space="0" w:color="auto"/>
            </w:tcBorders>
          </w:tcPr>
          <w:p w:rsidR="003C4505" w:rsidRDefault="003C4505">
            <w:pPr>
              <w:pStyle w:val="TAL"/>
            </w:pPr>
            <w:r>
              <w:t>Permanent redirection, during Individual NWDAF Data Management Subscription modification. The response shall include a Location header field containing an alternative URI of the resource located in an alternative NWDAF (service) instance.</w:t>
            </w:r>
          </w:p>
        </w:tc>
      </w:tr>
      <w:tr w:rsidR="003C4505">
        <w:trPr>
          <w:jc w:val="center"/>
        </w:trPr>
        <w:tc>
          <w:tcPr>
            <w:tcW w:w="1405" w:type="pct"/>
            <w:tcBorders>
              <w:top w:val="single" w:sz="6" w:space="0" w:color="auto"/>
              <w:left w:val="single" w:sz="6" w:space="0" w:color="auto"/>
              <w:bottom w:val="single" w:sz="6" w:space="0" w:color="auto"/>
              <w:right w:val="single" w:sz="6" w:space="0" w:color="auto"/>
            </w:tcBorders>
          </w:tcPr>
          <w:p w:rsidR="003C4505" w:rsidRDefault="003C4505">
            <w:pPr>
              <w:pStyle w:val="TAL"/>
            </w:pPr>
            <w:r>
              <w:rPr>
                <w:rFonts w:eastAsia="DengXian"/>
              </w:rPr>
              <w:t>ProblemDetails</w:t>
            </w:r>
          </w:p>
        </w:tc>
        <w:tc>
          <w:tcPr>
            <w:tcW w:w="208" w:type="pct"/>
            <w:tcBorders>
              <w:top w:val="single" w:sz="6" w:space="0" w:color="auto"/>
              <w:left w:val="single" w:sz="6" w:space="0" w:color="auto"/>
              <w:bottom w:val="single" w:sz="6" w:space="0" w:color="auto"/>
              <w:right w:val="single" w:sz="6" w:space="0" w:color="auto"/>
            </w:tcBorders>
          </w:tcPr>
          <w:p w:rsidR="003C4505" w:rsidRDefault="003C4505">
            <w:pPr>
              <w:pStyle w:val="TAC"/>
            </w:pPr>
            <w:r>
              <w:t>O</w:t>
            </w:r>
          </w:p>
        </w:tc>
        <w:tc>
          <w:tcPr>
            <w:tcW w:w="629" w:type="pct"/>
            <w:tcBorders>
              <w:top w:val="single" w:sz="6" w:space="0" w:color="auto"/>
              <w:left w:val="single" w:sz="6" w:space="0" w:color="auto"/>
              <w:bottom w:val="single" w:sz="6" w:space="0" w:color="auto"/>
              <w:right w:val="single" w:sz="6" w:space="0" w:color="auto"/>
            </w:tcBorders>
          </w:tcPr>
          <w:p w:rsidR="003C4505" w:rsidRDefault="003C4505">
            <w:pPr>
              <w:pStyle w:val="TAC"/>
            </w:pPr>
            <w:r>
              <w:t>0..1</w:t>
            </w:r>
          </w:p>
        </w:tc>
        <w:tc>
          <w:tcPr>
            <w:tcW w:w="861" w:type="pct"/>
            <w:tcBorders>
              <w:top w:val="single" w:sz="6" w:space="0" w:color="auto"/>
              <w:left w:val="single" w:sz="6" w:space="0" w:color="auto"/>
              <w:bottom w:val="single" w:sz="6" w:space="0" w:color="auto"/>
              <w:right w:val="single" w:sz="6" w:space="0" w:color="auto"/>
            </w:tcBorders>
          </w:tcPr>
          <w:p w:rsidR="003C4505" w:rsidRDefault="003C4505">
            <w:pPr>
              <w:pStyle w:val="TAL"/>
            </w:pPr>
            <w:r>
              <w:t>400 Bad Request</w:t>
            </w:r>
          </w:p>
        </w:tc>
        <w:tc>
          <w:tcPr>
            <w:tcW w:w="1897" w:type="pct"/>
            <w:tcBorders>
              <w:top w:val="single" w:sz="6" w:space="0" w:color="auto"/>
              <w:left w:val="single" w:sz="6" w:space="0" w:color="auto"/>
              <w:bottom w:val="single" w:sz="6" w:space="0" w:color="auto"/>
              <w:right w:val="single" w:sz="6" w:space="0" w:color="auto"/>
            </w:tcBorders>
          </w:tcPr>
          <w:p w:rsidR="003C4505" w:rsidRDefault="003C4505">
            <w:pPr>
              <w:pStyle w:val="TAL"/>
            </w:pPr>
            <w:r>
              <w:t>(NOTE 2)</w:t>
            </w:r>
          </w:p>
        </w:tc>
      </w:tr>
      <w:tr w:rsidR="003C4505">
        <w:trPr>
          <w:jc w:val="center"/>
        </w:trPr>
        <w:tc>
          <w:tcPr>
            <w:tcW w:w="5000" w:type="pct"/>
            <w:gridSpan w:val="5"/>
            <w:tcBorders>
              <w:top w:val="single" w:sz="6" w:space="0" w:color="auto"/>
              <w:left w:val="single" w:sz="6" w:space="0" w:color="auto"/>
              <w:bottom w:val="single" w:sz="6" w:space="0" w:color="000000"/>
              <w:right w:val="single" w:sz="6" w:space="0" w:color="auto"/>
            </w:tcBorders>
          </w:tcPr>
          <w:p w:rsidR="003C4505" w:rsidRDefault="003C4505">
            <w:pPr>
              <w:pStyle w:val="TAN"/>
            </w:pPr>
            <w:r>
              <w:t>NOTE 1:</w:t>
            </w:r>
            <w:r>
              <w:tab/>
              <w:t>The mandatory HTTP error status codes for the PUT method listed in table 5.2.7.1-1 of 3GPP TS 29.500 [6] also apply.</w:t>
            </w:r>
          </w:p>
          <w:p w:rsidR="003C4505" w:rsidRDefault="003C4505">
            <w:pPr>
              <w:pStyle w:val="TAN"/>
            </w:pPr>
            <w:r>
              <w:t>NOTE 2:</w:t>
            </w:r>
            <w:r>
              <w:rPr>
                <w:lang w:val="en-US" w:eastAsia="ko-KR"/>
              </w:rPr>
              <w:tab/>
            </w:r>
            <w:r>
              <w:t>Failure cases are described in clause 5.3.7.</w:t>
            </w:r>
          </w:p>
        </w:tc>
      </w:tr>
    </w:tbl>
    <w:p w:rsidR="003C4505" w:rsidRDefault="003C4505">
      <w:pPr>
        <w:rPr>
          <w:lang w:val="en-US" w:eastAsia="ko-KR"/>
        </w:rPr>
      </w:pPr>
    </w:p>
    <w:p w:rsidR="003C4505" w:rsidRDefault="003C4505">
      <w:pPr>
        <w:pStyle w:val="TH"/>
      </w:pPr>
      <w:r>
        <w:t>Table 5.3.3.3.3.1-4: Headers supported by the 307 Response Code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597"/>
        <w:gridCol w:w="1417"/>
        <w:gridCol w:w="420"/>
        <w:gridCol w:w="1125"/>
        <w:gridCol w:w="5120"/>
      </w:tblGrid>
      <w:tr w:rsidR="003C4505">
        <w:trPr>
          <w:jc w:val="center"/>
        </w:trPr>
        <w:tc>
          <w:tcPr>
            <w:tcW w:w="825" w:type="pct"/>
            <w:tcBorders>
              <w:bottom w:val="single" w:sz="6" w:space="0" w:color="auto"/>
            </w:tcBorders>
            <w:shd w:val="clear" w:color="auto" w:fill="C0C0C0"/>
          </w:tcPr>
          <w:p w:rsidR="003C4505" w:rsidRDefault="003C4505">
            <w:pPr>
              <w:pStyle w:val="TAH"/>
            </w:pPr>
            <w:r>
              <w:t>Name</w:t>
            </w:r>
          </w:p>
        </w:tc>
        <w:tc>
          <w:tcPr>
            <w:tcW w:w="732" w:type="pct"/>
            <w:tcBorders>
              <w:bottom w:val="single" w:sz="6" w:space="0" w:color="auto"/>
            </w:tcBorders>
            <w:shd w:val="clear" w:color="auto" w:fill="C0C0C0"/>
          </w:tcPr>
          <w:p w:rsidR="003C4505" w:rsidRDefault="003C4505">
            <w:pPr>
              <w:pStyle w:val="TAH"/>
            </w:pPr>
            <w:r>
              <w:t>Data type</w:t>
            </w:r>
          </w:p>
        </w:tc>
        <w:tc>
          <w:tcPr>
            <w:tcW w:w="217" w:type="pct"/>
            <w:tcBorders>
              <w:bottom w:val="single" w:sz="6" w:space="0" w:color="auto"/>
            </w:tcBorders>
            <w:shd w:val="clear" w:color="auto" w:fill="C0C0C0"/>
          </w:tcPr>
          <w:p w:rsidR="003C4505" w:rsidRDefault="003C4505">
            <w:pPr>
              <w:pStyle w:val="TAH"/>
            </w:pPr>
            <w:r>
              <w:t>P</w:t>
            </w:r>
          </w:p>
        </w:tc>
        <w:tc>
          <w:tcPr>
            <w:tcW w:w="581" w:type="pct"/>
            <w:tcBorders>
              <w:bottom w:val="single" w:sz="6" w:space="0" w:color="auto"/>
            </w:tcBorders>
            <w:shd w:val="clear" w:color="auto" w:fill="C0C0C0"/>
          </w:tcPr>
          <w:p w:rsidR="003C4505" w:rsidRDefault="003C4505">
            <w:pPr>
              <w:pStyle w:val="TAH"/>
            </w:pPr>
            <w:r>
              <w:t>Cardinality</w:t>
            </w:r>
          </w:p>
        </w:tc>
        <w:tc>
          <w:tcPr>
            <w:tcW w:w="2645" w:type="pct"/>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825" w:type="pct"/>
            <w:tcBorders>
              <w:top w:val="single" w:sz="6" w:space="0" w:color="auto"/>
            </w:tcBorders>
          </w:tcPr>
          <w:p w:rsidR="003C4505" w:rsidRDefault="003C4505">
            <w:pPr>
              <w:pStyle w:val="TAL"/>
            </w:pPr>
            <w:r>
              <w:t>Location</w:t>
            </w:r>
          </w:p>
        </w:tc>
        <w:tc>
          <w:tcPr>
            <w:tcW w:w="732" w:type="pct"/>
            <w:tcBorders>
              <w:top w:val="single" w:sz="6" w:space="0" w:color="auto"/>
            </w:tcBorders>
          </w:tcPr>
          <w:p w:rsidR="003C4505" w:rsidRDefault="003C4505">
            <w:pPr>
              <w:pStyle w:val="TAL"/>
            </w:pPr>
            <w:r>
              <w:t>string</w:t>
            </w:r>
          </w:p>
        </w:tc>
        <w:tc>
          <w:tcPr>
            <w:tcW w:w="217" w:type="pct"/>
            <w:tcBorders>
              <w:top w:val="single" w:sz="6" w:space="0" w:color="auto"/>
            </w:tcBorders>
          </w:tcPr>
          <w:p w:rsidR="003C4505" w:rsidRDefault="003C4505">
            <w:pPr>
              <w:pStyle w:val="TAC"/>
            </w:pPr>
            <w:r>
              <w:t>M</w:t>
            </w:r>
          </w:p>
        </w:tc>
        <w:tc>
          <w:tcPr>
            <w:tcW w:w="581" w:type="pct"/>
            <w:tcBorders>
              <w:top w:val="single" w:sz="6" w:space="0" w:color="auto"/>
            </w:tcBorders>
          </w:tcPr>
          <w:p w:rsidR="003C4505" w:rsidRDefault="003C4505">
            <w:pPr>
              <w:pStyle w:val="TAL"/>
            </w:pPr>
            <w:r>
              <w:t>1</w:t>
            </w:r>
          </w:p>
        </w:tc>
        <w:tc>
          <w:tcPr>
            <w:tcW w:w="2645" w:type="pct"/>
            <w:tcBorders>
              <w:top w:val="single" w:sz="6" w:space="0" w:color="auto"/>
            </w:tcBorders>
            <w:vAlign w:val="center"/>
          </w:tcPr>
          <w:p w:rsidR="003C4505" w:rsidRDefault="003C4505">
            <w:pPr>
              <w:pStyle w:val="TAL"/>
            </w:pPr>
            <w:r>
              <w:t>An alternative URI of the resource located in an alternative NWDAF (service) instance.</w:t>
            </w:r>
          </w:p>
        </w:tc>
      </w:tr>
      <w:tr w:rsidR="003C4505">
        <w:trPr>
          <w:jc w:val="center"/>
        </w:trPr>
        <w:tc>
          <w:tcPr>
            <w:tcW w:w="825" w:type="pct"/>
          </w:tcPr>
          <w:p w:rsidR="003C4505" w:rsidRDefault="003C4505">
            <w:pPr>
              <w:pStyle w:val="TAL"/>
            </w:pPr>
            <w:r>
              <w:rPr>
                <w:lang w:eastAsia="zh-CN"/>
              </w:rPr>
              <w:t>3gpp-Sbi-Target-Nf-Id</w:t>
            </w:r>
          </w:p>
        </w:tc>
        <w:tc>
          <w:tcPr>
            <w:tcW w:w="732" w:type="pct"/>
          </w:tcPr>
          <w:p w:rsidR="003C4505" w:rsidRDefault="003C4505">
            <w:pPr>
              <w:pStyle w:val="TAL"/>
            </w:pPr>
            <w:r>
              <w:rPr>
                <w:lang w:eastAsia="fr-FR"/>
              </w:rPr>
              <w:t>string</w:t>
            </w:r>
          </w:p>
        </w:tc>
        <w:tc>
          <w:tcPr>
            <w:tcW w:w="217" w:type="pct"/>
          </w:tcPr>
          <w:p w:rsidR="003C4505" w:rsidRDefault="003C4505">
            <w:pPr>
              <w:pStyle w:val="TAC"/>
            </w:pPr>
            <w:r>
              <w:rPr>
                <w:lang w:eastAsia="fr-FR"/>
              </w:rPr>
              <w:t>O</w:t>
            </w:r>
          </w:p>
        </w:tc>
        <w:tc>
          <w:tcPr>
            <w:tcW w:w="581" w:type="pct"/>
          </w:tcPr>
          <w:p w:rsidR="003C4505" w:rsidRDefault="003C4505">
            <w:pPr>
              <w:pStyle w:val="TAL"/>
            </w:pPr>
            <w:r>
              <w:rPr>
                <w:lang w:eastAsia="fr-FR"/>
              </w:rPr>
              <w:t>0..1</w:t>
            </w:r>
          </w:p>
        </w:tc>
        <w:tc>
          <w:tcPr>
            <w:tcW w:w="2645" w:type="pct"/>
            <w:vAlign w:val="center"/>
          </w:tcPr>
          <w:p w:rsidR="003C4505" w:rsidRDefault="003C4505">
            <w:pPr>
              <w:pStyle w:val="TAL"/>
            </w:pPr>
            <w:r>
              <w:rPr>
                <w:lang w:eastAsia="fr-FR"/>
              </w:rPr>
              <w:t>Identifier of the target NF (service) instance towards which the request is redirected</w:t>
            </w:r>
          </w:p>
        </w:tc>
      </w:tr>
    </w:tbl>
    <w:p w:rsidR="003C4505" w:rsidRDefault="003C4505"/>
    <w:p w:rsidR="003C4505" w:rsidRDefault="003C4505">
      <w:pPr>
        <w:pStyle w:val="TH"/>
      </w:pPr>
      <w:r>
        <w:t>Table 5.3.3.3.3.1-5: Headers supported by the 308 Response Code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597"/>
        <w:gridCol w:w="1417"/>
        <w:gridCol w:w="420"/>
        <w:gridCol w:w="1125"/>
        <w:gridCol w:w="5120"/>
      </w:tblGrid>
      <w:tr w:rsidR="003C4505">
        <w:trPr>
          <w:jc w:val="center"/>
        </w:trPr>
        <w:tc>
          <w:tcPr>
            <w:tcW w:w="825" w:type="pct"/>
            <w:tcBorders>
              <w:bottom w:val="single" w:sz="6" w:space="0" w:color="auto"/>
            </w:tcBorders>
            <w:shd w:val="clear" w:color="auto" w:fill="C0C0C0"/>
          </w:tcPr>
          <w:p w:rsidR="003C4505" w:rsidRDefault="003C4505">
            <w:pPr>
              <w:pStyle w:val="TAH"/>
            </w:pPr>
            <w:r>
              <w:t>Name</w:t>
            </w:r>
          </w:p>
        </w:tc>
        <w:tc>
          <w:tcPr>
            <w:tcW w:w="732" w:type="pct"/>
            <w:tcBorders>
              <w:bottom w:val="single" w:sz="6" w:space="0" w:color="auto"/>
            </w:tcBorders>
            <w:shd w:val="clear" w:color="auto" w:fill="C0C0C0"/>
          </w:tcPr>
          <w:p w:rsidR="003C4505" w:rsidRDefault="003C4505">
            <w:pPr>
              <w:pStyle w:val="TAH"/>
            </w:pPr>
            <w:r>
              <w:t>Data type</w:t>
            </w:r>
          </w:p>
        </w:tc>
        <w:tc>
          <w:tcPr>
            <w:tcW w:w="217" w:type="pct"/>
            <w:tcBorders>
              <w:bottom w:val="single" w:sz="6" w:space="0" w:color="auto"/>
            </w:tcBorders>
            <w:shd w:val="clear" w:color="auto" w:fill="C0C0C0"/>
          </w:tcPr>
          <w:p w:rsidR="003C4505" w:rsidRDefault="003C4505">
            <w:pPr>
              <w:pStyle w:val="TAH"/>
            </w:pPr>
            <w:r>
              <w:t>P</w:t>
            </w:r>
          </w:p>
        </w:tc>
        <w:tc>
          <w:tcPr>
            <w:tcW w:w="581" w:type="pct"/>
            <w:tcBorders>
              <w:bottom w:val="single" w:sz="6" w:space="0" w:color="auto"/>
            </w:tcBorders>
            <w:shd w:val="clear" w:color="auto" w:fill="C0C0C0"/>
          </w:tcPr>
          <w:p w:rsidR="003C4505" w:rsidRDefault="003C4505">
            <w:pPr>
              <w:pStyle w:val="TAH"/>
            </w:pPr>
            <w:r>
              <w:t>Cardinality</w:t>
            </w:r>
          </w:p>
        </w:tc>
        <w:tc>
          <w:tcPr>
            <w:tcW w:w="2645" w:type="pct"/>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825" w:type="pct"/>
            <w:tcBorders>
              <w:top w:val="single" w:sz="6" w:space="0" w:color="auto"/>
            </w:tcBorders>
          </w:tcPr>
          <w:p w:rsidR="003C4505" w:rsidRDefault="003C4505">
            <w:pPr>
              <w:pStyle w:val="TAL"/>
            </w:pPr>
            <w:r>
              <w:t>Location</w:t>
            </w:r>
          </w:p>
        </w:tc>
        <w:tc>
          <w:tcPr>
            <w:tcW w:w="732" w:type="pct"/>
            <w:tcBorders>
              <w:top w:val="single" w:sz="6" w:space="0" w:color="auto"/>
            </w:tcBorders>
          </w:tcPr>
          <w:p w:rsidR="003C4505" w:rsidRDefault="003C4505">
            <w:pPr>
              <w:pStyle w:val="TAL"/>
            </w:pPr>
            <w:r>
              <w:t>string</w:t>
            </w:r>
          </w:p>
        </w:tc>
        <w:tc>
          <w:tcPr>
            <w:tcW w:w="217" w:type="pct"/>
            <w:tcBorders>
              <w:top w:val="single" w:sz="6" w:space="0" w:color="auto"/>
            </w:tcBorders>
          </w:tcPr>
          <w:p w:rsidR="003C4505" w:rsidRDefault="003C4505">
            <w:pPr>
              <w:pStyle w:val="TAC"/>
            </w:pPr>
            <w:r>
              <w:t>M</w:t>
            </w:r>
          </w:p>
        </w:tc>
        <w:tc>
          <w:tcPr>
            <w:tcW w:w="581" w:type="pct"/>
            <w:tcBorders>
              <w:top w:val="single" w:sz="6" w:space="0" w:color="auto"/>
            </w:tcBorders>
          </w:tcPr>
          <w:p w:rsidR="003C4505" w:rsidRDefault="003C4505">
            <w:pPr>
              <w:pStyle w:val="TAL"/>
            </w:pPr>
            <w:r>
              <w:t>1</w:t>
            </w:r>
          </w:p>
        </w:tc>
        <w:tc>
          <w:tcPr>
            <w:tcW w:w="2645" w:type="pct"/>
            <w:tcBorders>
              <w:top w:val="single" w:sz="6" w:space="0" w:color="auto"/>
            </w:tcBorders>
            <w:vAlign w:val="center"/>
          </w:tcPr>
          <w:p w:rsidR="003C4505" w:rsidRDefault="003C4505">
            <w:pPr>
              <w:pStyle w:val="TAL"/>
            </w:pPr>
            <w:r>
              <w:t>An alternative URI of the resource located in an alternative NWDAF (service) instance.</w:t>
            </w:r>
          </w:p>
        </w:tc>
      </w:tr>
      <w:tr w:rsidR="003C4505">
        <w:trPr>
          <w:jc w:val="center"/>
        </w:trPr>
        <w:tc>
          <w:tcPr>
            <w:tcW w:w="825" w:type="pct"/>
          </w:tcPr>
          <w:p w:rsidR="003C4505" w:rsidRDefault="003C4505">
            <w:pPr>
              <w:pStyle w:val="TAL"/>
            </w:pPr>
            <w:r>
              <w:rPr>
                <w:lang w:eastAsia="zh-CN"/>
              </w:rPr>
              <w:t>3gpp-Sbi-Target-Nf-Id</w:t>
            </w:r>
          </w:p>
        </w:tc>
        <w:tc>
          <w:tcPr>
            <w:tcW w:w="732" w:type="pct"/>
          </w:tcPr>
          <w:p w:rsidR="003C4505" w:rsidRDefault="003C4505">
            <w:pPr>
              <w:pStyle w:val="TAL"/>
            </w:pPr>
            <w:r>
              <w:rPr>
                <w:lang w:eastAsia="fr-FR"/>
              </w:rPr>
              <w:t>string</w:t>
            </w:r>
          </w:p>
        </w:tc>
        <w:tc>
          <w:tcPr>
            <w:tcW w:w="217" w:type="pct"/>
          </w:tcPr>
          <w:p w:rsidR="003C4505" w:rsidRDefault="003C4505">
            <w:pPr>
              <w:pStyle w:val="TAC"/>
            </w:pPr>
            <w:r>
              <w:rPr>
                <w:lang w:eastAsia="fr-FR"/>
              </w:rPr>
              <w:t>O</w:t>
            </w:r>
          </w:p>
        </w:tc>
        <w:tc>
          <w:tcPr>
            <w:tcW w:w="581" w:type="pct"/>
          </w:tcPr>
          <w:p w:rsidR="003C4505" w:rsidRDefault="003C4505">
            <w:pPr>
              <w:pStyle w:val="TAL"/>
            </w:pPr>
            <w:r>
              <w:rPr>
                <w:lang w:eastAsia="fr-FR"/>
              </w:rPr>
              <w:t>0..1</w:t>
            </w:r>
          </w:p>
        </w:tc>
        <w:tc>
          <w:tcPr>
            <w:tcW w:w="2645" w:type="pct"/>
            <w:vAlign w:val="center"/>
          </w:tcPr>
          <w:p w:rsidR="003C4505" w:rsidRDefault="003C4505">
            <w:pPr>
              <w:pStyle w:val="TAL"/>
            </w:pPr>
            <w:r>
              <w:rPr>
                <w:lang w:eastAsia="fr-FR"/>
              </w:rPr>
              <w:t>Identifier of the target NF (service) instance towards which the request is redirected</w:t>
            </w:r>
          </w:p>
        </w:tc>
      </w:tr>
    </w:tbl>
    <w:p w:rsidR="003C4505" w:rsidRDefault="003C4505">
      <w:pPr>
        <w:rPr>
          <w:rFonts w:eastAsia="MS Mincho"/>
          <w:lang w:eastAsia="ja-JP"/>
        </w:rPr>
      </w:pPr>
    </w:p>
    <w:p w:rsidR="003C4505" w:rsidRDefault="003C4505">
      <w:pPr>
        <w:pStyle w:val="6"/>
      </w:pPr>
      <w:bookmarkStart w:id="6917" w:name="_Toc138753430"/>
      <w:bookmarkStart w:id="6918" w:name="_Toc98233805"/>
      <w:bookmarkStart w:id="6919" w:name="_Toc120688315"/>
      <w:bookmarkStart w:id="6920" w:name="_Toc101244583"/>
      <w:bookmarkStart w:id="6921" w:name="_Toc113031841"/>
      <w:bookmarkStart w:id="6922" w:name="_Toc112951301"/>
      <w:bookmarkStart w:id="6923" w:name="_Toc104539178"/>
      <w:bookmarkStart w:id="6924" w:name="_Toc114133980"/>
      <w:bookmarkStart w:id="6925" w:name="_Toc129290462"/>
      <w:bookmarkStart w:id="6926" w:name="_Toc170120025"/>
      <w:bookmarkStart w:id="6927" w:name="_Toc175857162"/>
      <w:r>
        <w:t>5.3.3.3.3.2</w:t>
      </w:r>
      <w:r>
        <w:tab/>
        <w:t>DELETE</w:t>
      </w:r>
      <w:bookmarkEnd w:id="6917"/>
      <w:bookmarkEnd w:id="6918"/>
      <w:bookmarkEnd w:id="6919"/>
      <w:bookmarkEnd w:id="6920"/>
      <w:bookmarkEnd w:id="6921"/>
      <w:bookmarkEnd w:id="6922"/>
      <w:bookmarkEnd w:id="6923"/>
      <w:bookmarkEnd w:id="6924"/>
      <w:bookmarkEnd w:id="6925"/>
      <w:bookmarkEnd w:id="6926"/>
      <w:bookmarkEnd w:id="6927"/>
    </w:p>
    <w:p w:rsidR="003C4505" w:rsidRDefault="003C4505">
      <w:r>
        <w:t>This method shall support the URI query parameters specified in table 5.3.3.3.3.2-1.</w:t>
      </w:r>
    </w:p>
    <w:p w:rsidR="003C4505" w:rsidRDefault="003C4505">
      <w:pPr>
        <w:pStyle w:val="TH"/>
      </w:pPr>
      <w:r>
        <w:t>Table 5.3.3.3.3.2-1: URI query parameters supported by the DELETE method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597"/>
        <w:gridCol w:w="1417"/>
        <w:gridCol w:w="420"/>
        <w:gridCol w:w="1125"/>
        <w:gridCol w:w="5120"/>
      </w:tblGrid>
      <w:tr w:rsidR="003C4505">
        <w:trPr>
          <w:jc w:val="center"/>
        </w:trPr>
        <w:tc>
          <w:tcPr>
            <w:tcW w:w="825" w:type="pct"/>
            <w:tcBorders>
              <w:bottom w:val="single" w:sz="6" w:space="0" w:color="auto"/>
            </w:tcBorders>
            <w:shd w:val="clear" w:color="auto" w:fill="C0C0C0"/>
          </w:tcPr>
          <w:p w:rsidR="003C4505" w:rsidRDefault="003C4505">
            <w:pPr>
              <w:pStyle w:val="TAH"/>
            </w:pPr>
            <w:r>
              <w:t>Name</w:t>
            </w:r>
          </w:p>
        </w:tc>
        <w:tc>
          <w:tcPr>
            <w:tcW w:w="732" w:type="pct"/>
            <w:tcBorders>
              <w:bottom w:val="single" w:sz="6" w:space="0" w:color="auto"/>
            </w:tcBorders>
            <w:shd w:val="clear" w:color="auto" w:fill="C0C0C0"/>
          </w:tcPr>
          <w:p w:rsidR="003C4505" w:rsidRDefault="003C4505">
            <w:pPr>
              <w:pStyle w:val="TAH"/>
            </w:pPr>
            <w:r>
              <w:t>Data type</w:t>
            </w:r>
          </w:p>
        </w:tc>
        <w:tc>
          <w:tcPr>
            <w:tcW w:w="217" w:type="pct"/>
            <w:tcBorders>
              <w:bottom w:val="single" w:sz="6" w:space="0" w:color="auto"/>
            </w:tcBorders>
            <w:shd w:val="clear" w:color="auto" w:fill="C0C0C0"/>
          </w:tcPr>
          <w:p w:rsidR="003C4505" w:rsidRDefault="003C4505">
            <w:pPr>
              <w:pStyle w:val="TAH"/>
            </w:pPr>
            <w:r>
              <w:t>P</w:t>
            </w:r>
          </w:p>
        </w:tc>
        <w:tc>
          <w:tcPr>
            <w:tcW w:w="581" w:type="pct"/>
            <w:tcBorders>
              <w:bottom w:val="single" w:sz="6" w:space="0" w:color="auto"/>
            </w:tcBorders>
            <w:shd w:val="clear" w:color="auto" w:fill="C0C0C0"/>
          </w:tcPr>
          <w:p w:rsidR="003C4505" w:rsidRDefault="003C4505">
            <w:pPr>
              <w:pStyle w:val="TAH"/>
            </w:pPr>
            <w:r>
              <w:t>Cardinality</w:t>
            </w:r>
          </w:p>
        </w:tc>
        <w:tc>
          <w:tcPr>
            <w:tcW w:w="2646" w:type="pct"/>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825" w:type="pct"/>
            <w:tcBorders>
              <w:top w:val="single" w:sz="6" w:space="0" w:color="auto"/>
            </w:tcBorders>
          </w:tcPr>
          <w:p w:rsidR="003C4505" w:rsidRDefault="003C4505">
            <w:pPr>
              <w:pStyle w:val="TAL"/>
            </w:pPr>
            <w:r>
              <w:t>n/a</w:t>
            </w:r>
          </w:p>
        </w:tc>
        <w:tc>
          <w:tcPr>
            <w:tcW w:w="732" w:type="pct"/>
            <w:tcBorders>
              <w:top w:val="single" w:sz="6" w:space="0" w:color="auto"/>
            </w:tcBorders>
          </w:tcPr>
          <w:p w:rsidR="003C4505" w:rsidRDefault="003C4505">
            <w:pPr>
              <w:pStyle w:val="TAL"/>
            </w:pPr>
          </w:p>
        </w:tc>
        <w:tc>
          <w:tcPr>
            <w:tcW w:w="217" w:type="pct"/>
            <w:tcBorders>
              <w:top w:val="single" w:sz="6" w:space="0" w:color="auto"/>
            </w:tcBorders>
          </w:tcPr>
          <w:p w:rsidR="003C4505" w:rsidRDefault="003C4505">
            <w:pPr>
              <w:pStyle w:val="TAC"/>
            </w:pPr>
          </w:p>
        </w:tc>
        <w:tc>
          <w:tcPr>
            <w:tcW w:w="581" w:type="pct"/>
            <w:tcBorders>
              <w:top w:val="single" w:sz="6" w:space="0" w:color="auto"/>
            </w:tcBorders>
          </w:tcPr>
          <w:p w:rsidR="003C4505" w:rsidRDefault="003C4505">
            <w:pPr>
              <w:pStyle w:val="TAL"/>
            </w:pPr>
          </w:p>
        </w:tc>
        <w:tc>
          <w:tcPr>
            <w:tcW w:w="2646" w:type="pct"/>
            <w:tcBorders>
              <w:top w:val="single" w:sz="6" w:space="0" w:color="auto"/>
            </w:tcBorders>
            <w:vAlign w:val="center"/>
          </w:tcPr>
          <w:p w:rsidR="003C4505" w:rsidRDefault="003C4505">
            <w:pPr>
              <w:pStyle w:val="TAL"/>
            </w:pPr>
          </w:p>
        </w:tc>
      </w:tr>
    </w:tbl>
    <w:p w:rsidR="003C4505" w:rsidRDefault="003C4505"/>
    <w:p w:rsidR="003C4505" w:rsidRDefault="003C4505">
      <w:r>
        <w:t>This method shall support the request data structures specified in table 5.3.3.3.3.2-2 and the response data structures and response codes specified in table 5.3.3.3.3.2-3.</w:t>
      </w:r>
    </w:p>
    <w:p w:rsidR="003C4505" w:rsidRDefault="003C4505">
      <w:pPr>
        <w:pStyle w:val="TH"/>
      </w:pPr>
      <w:r>
        <w:t>Table 5.3.3.3.3.2-2: Data structures supported by the DELETE Request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2"/>
        <w:gridCol w:w="422"/>
        <w:gridCol w:w="1264"/>
        <w:gridCol w:w="6381"/>
      </w:tblGrid>
      <w:tr w:rsidR="003C4505">
        <w:trPr>
          <w:jc w:val="center"/>
        </w:trPr>
        <w:tc>
          <w:tcPr>
            <w:tcW w:w="1627" w:type="dxa"/>
            <w:tcBorders>
              <w:bottom w:val="single" w:sz="6" w:space="0" w:color="auto"/>
            </w:tcBorders>
            <w:shd w:val="clear" w:color="auto" w:fill="C0C0C0"/>
          </w:tcPr>
          <w:p w:rsidR="003C4505" w:rsidRDefault="003C4505">
            <w:pPr>
              <w:pStyle w:val="TAH"/>
            </w:pPr>
            <w:r>
              <w:t>Data type</w:t>
            </w:r>
          </w:p>
        </w:tc>
        <w:tc>
          <w:tcPr>
            <w:tcW w:w="425" w:type="dxa"/>
            <w:tcBorders>
              <w:bottom w:val="single" w:sz="6" w:space="0" w:color="auto"/>
            </w:tcBorders>
            <w:shd w:val="clear" w:color="auto" w:fill="C0C0C0"/>
          </w:tcPr>
          <w:p w:rsidR="003C4505" w:rsidRDefault="003C4505">
            <w:pPr>
              <w:pStyle w:val="TAH"/>
            </w:pPr>
            <w:r>
              <w:t>P</w:t>
            </w:r>
          </w:p>
        </w:tc>
        <w:tc>
          <w:tcPr>
            <w:tcW w:w="1276" w:type="dxa"/>
            <w:tcBorders>
              <w:bottom w:val="single" w:sz="6" w:space="0" w:color="auto"/>
            </w:tcBorders>
            <w:shd w:val="clear" w:color="auto" w:fill="C0C0C0"/>
          </w:tcPr>
          <w:p w:rsidR="003C4505" w:rsidRDefault="003C4505">
            <w:pPr>
              <w:pStyle w:val="TAH"/>
            </w:pPr>
            <w:r>
              <w:t>Cardinality</w:t>
            </w:r>
          </w:p>
        </w:tc>
        <w:tc>
          <w:tcPr>
            <w:tcW w:w="6447" w:type="dxa"/>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1627" w:type="dxa"/>
            <w:tcBorders>
              <w:top w:val="single" w:sz="6" w:space="0" w:color="auto"/>
            </w:tcBorders>
          </w:tcPr>
          <w:p w:rsidR="003C4505" w:rsidRDefault="003C4505">
            <w:pPr>
              <w:pStyle w:val="TAL"/>
            </w:pPr>
            <w:r>
              <w:t>n/a</w:t>
            </w:r>
          </w:p>
        </w:tc>
        <w:tc>
          <w:tcPr>
            <w:tcW w:w="425" w:type="dxa"/>
            <w:tcBorders>
              <w:top w:val="single" w:sz="6" w:space="0" w:color="auto"/>
            </w:tcBorders>
          </w:tcPr>
          <w:p w:rsidR="003C4505" w:rsidRDefault="003C4505">
            <w:pPr>
              <w:pStyle w:val="TAC"/>
            </w:pPr>
          </w:p>
        </w:tc>
        <w:tc>
          <w:tcPr>
            <w:tcW w:w="1276" w:type="dxa"/>
            <w:tcBorders>
              <w:top w:val="single" w:sz="6" w:space="0" w:color="auto"/>
            </w:tcBorders>
          </w:tcPr>
          <w:p w:rsidR="003C4505" w:rsidRDefault="003C4505">
            <w:pPr>
              <w:pStyle w:val="TAL"/>
            </w:pPr>
          </w:p>
        </w:tc>
        <w:tc>
          <w:tcPr>
            <w:tcW w:w="6447" w:type="dxa"/>
            <w:tcBorders>
              <w:top w:val="single" w:sz="6" w:space="0" w:color="auto"/>
            </w:tcBorders>
          </w:tcPr>
          <w:p w:rsidR="003C4505" w:rsidRDefault="003C4505">
            <w:pPr>
              <w:pStyle w:val="TAL"/>
            </w:pPr>
          </w:p>
        </w:tc>
      </w:tr>
    </w:tbl>
    <w:p w:rsidR="003C4505" w:rsidRDefault="003C4505"/>
    <w:p w:rsidR="003C4505" w:rsidRDefault="003C4505">
      <w:pPr>
        <w:pStyle w:val="TH"/>
      </w:pPr>
      <w:r>
        <w:t>Table 5.3.3.3.3.2-3: Data structures supported by the DELETE Response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641"/>
        <w:gridCol w:w="432"/>
        <w:gridCol w:w="1245"/>
        <w:gridCol w:w="1117"/>
        <w:gridCol w:w="5244"/>
      </w:tblGrid>
      <w:tr w:rsidR="003C4505">
        <w:trPr>
          <w:jc w:val="center"/>
        </w:trPr>
        <w:tc>
          <w:tcPr>
            <w:tcW w:w="848" w:type="pct"/>
            <w:tcBorders>
              <w:bottom w:val="single" w:sz="6" w:space="0" w:color="auto"/>
            </w:tcBorders>
            <w:shd w:val="clear" w:color="auto" w:fill="C0C0C0"/>
          </w:tcPr>
          <w:p w:rsidR="003C4505" w:rsidRDefault="003C4505">
            <w:pPr>
              <w:pStyle w:val="TAH"/>
            </w:pPr>
            <w:r>
              <w:t>Data type</w:t>
            </w:r>
          </w:p>
        </w:tc>
        <w:tc>
          <w:tcPr>
            <w:tcW w:w="223" w:type="pct"/>
            <w:tcBorders>
              <w:bottom w:val="single" w:sz="6" w:space="0" w:color="auto"/>
            </w:tcBorders>
            <w:shd w:val="clear" w:color="auto" w:fill="C0C0C0"/>
          </w:tcPr>
          <w:p w:rsidR="003C4505" w:rsidRDefault="003C4505">
            <w:pPr>
              <w:pStyle w:val="TAH"/>
            </w:pPr>
            <w:r>
              <w:t>P</w:t>
            </w:r>
          </w:p>
        </w:tc>
        <w:tc>
          <w:tcPr>
            <w:tcW w:w="643" w:type="pct"/>
            <w:tcBorders>
              <w:bottom w:val="single" w:sz="6" w:space="0" w:color="auto"/>
            </w:tcBorders>
            <w:shd w:val="clear" w:color="auto" w:fill="C0C0C0"/>
          </w:tcPr>
          <w:p w:rsidR="003C4505" w:rsidRDefault="003C4505">
            <w:pPr>
              <w:pStyle w:val="TAH"/>
            </w:pPr>
            <w:r>
              <w:t>Cardinality</w:t>
            </w:r>
          </w:p>
        </w:tc>
        <w:tc>
          <w:tcPr>
            <w:tcW w:w="577" w:type="pct"/>
            <w:tcBorders>
              <w:bottom w:val="single" w:sz="6" w:space="0" w:color="auto"/>
            </w:tcBorders>
            <w:shd w:val="clear" w:color="auto" w:fill="C0C0C0"/>
          </w:tcPr>
          <w:p w:rsidR="003C4505" w:rsidRDefault="003C4505">
            <w:pPr>
              <w:pStyle w:val="TAH"/>
            </w:pPr>
            <w:r>
              <w:t>Response</w:t>
            </w:r>
          </w:p>
          <w:p w:rsidR="003C4505" w:rsidRDefault="003C4505">
            <w:pPr>
              <w:pStyle w:val="TAH"/>
            </w:pPr>
            <w:r>
              <w:t>codes</w:t>
            </w:r>
          </w:p>
        </w:tc>
        <w:tc>
          <w:tcPr>
            <w:tcW w:w="2708" w:type="pct"/>
            <w:tcBorders>
              <w:bottom w:val="single" w:sz="6" w:space="0" w:color="auto"/>
            </w:tcBorders>
            <w:shd w:val="clear" w:color="auto" w:fill="C0C0C0"/>
          </w:tcPr>
          <w:p w:rsidR="003C4505" w:rsidRDefault="003C4505">
            <w:pPr>
              <w:pStyle w:val="TAH"/>
            </w:pPr>
            <w:r>
              <w:t>Description</w:t>
            </w:r>
          </w:p>
        </w:tc>
      </w:tr>
      <w:tr w:rsidR="003C4505">
        <w:trPr>
          <w:jc w:val="center"/>
        </w:trPr>
        <w:tc>
          <w:tcPr>
            <w:tcW w:w="848" w:type="pct"/>
            <w:tcBorders>
              <w:top w:val="single" w:sz="6" w:space="0" w:color="auto"/>
            </w:tcBorders>
          </w:tcPr>
          <w:p w:rsidR="003C4505" w:rsidRDefault="003C4505">
            <w:pPr>
              <w:pStyle w:val="TAL"/>
            </w:pPr>
            <w:r>
              <w:t>n/a</w:t>
            </w:r>
          </w:p>
        </w:tc>
        <w:tc>
          <w:tcPr>
            <w:tcW w:w="223" w:type="pct"/>
            <w:tcBorders>
              <w:top w:val="single" w:sz="6" w:space="0" w:color="auto"/>
            </w:tcBorders>
          </w:tcPr>
          <w:p w:rsidR="003C4505" w:rsidRDefault="003C4505"/>
        </w:tc>
        <w:tc>
          <w:tcPr>
            <w:tcW w:w="643" w:type="pct"/>
            <w:tcBorders>
              <w:top w:val="single" w:sz="6" w:space="0" w:color="auto"/>
            </w:tcBorders>
          </w:tcPr>
          <w:p w:rsidR="003C4505" w:rsidRDefault="003C4505">
            <w:pPr>
              <w:spacing w:after="0"/>
              <w:rPr>
                <w:lang w:val="en-US" w:eastAsia="zh-CN"/>
              </w:rPr>
            </w:pPr>
          </w:p>
        </w:tc>
        <w:tc>
          <w:tcPr>
            <w:tcW w:w="577" w:type="pct"/>
            <w:tcBorders>
              <w:top w:val="single" w:sz="6" w:space="0" w:color="auto"/>
            </w:tcBorders>
          </w:tcPr>
          <w:p w:rsidR="003C4505" w:rsidRDefault="003C4505">
            <w:pPr>
              <w:pStyle w:val="TAL"/>
            </w:pPr>
            <w:r>
              <w:t>204 No Content</w:t>
            </w:r>
          </w:p>
        </w:tc>
        <w:tc>
          <w:tcPr>
            <w:tcW w:w="2708" w:type="pct"/>
            <w:tcBorders>
              <w:top w:val="single" w:sz="6" w:space="0" w:color="auto"/>
            </w:tcBorders>
          </w:tcPr>
          <w:p w:rsidR="003C4505" w:rsidRDefault="003C4505">
            <w:pPr>
              <w:pStyle w:val="TAL"/>
            </w:pPr>
            <w:r>
              <w:t>Successful case: The Individual NWDAF Data Management Subscription resource matching the subscriptionId was deleted.</w:t>
            </w:r>
          </w:p>
        </w:tc>
      </w:tr>
      <w:tr w:rsidR="003C4505">
        <w:trPr>
          <w:trHeight w:val="1086"/>
          <w:jc w:val="center"/>
        </w:trPr>
        <w:tc>
          <w:tcPr>
            <w:tcW w:w="848" w:type="pct"/>
          </w:tcPr>
          <w:p w:rsidR="003C4505" w:rsidRDefault="003C4505">
            <w:pPr>
              <w:pStyle w:val="TAL"/>
            </w:pPr>
            <w:r>
              <w:t>RedirectResponse</w:t>
            </w:r>
          </w:p>
        </w:tc>
        <w:tc>
          <w:tcPr>
            <w:tcW w:w="223" w:type="pct"/>
          </w:tcPr>
          <w:p w:rsidR="003C4505" w:rsidRDefault="003C4505">
            <w:pPr>
              <w:pStyle w:val="TAC"/>
            </w:pPr>
            <w:r>
              <w:t>O</w:t>
            </w:r>
          </w:p>
        </w:tc>
        <w:tc>
          <w:tcPr>
            <w:tcW w:w="643" w:type="pct"/>
          </w:tcPr>
          <w:p w:rsidR="003C4505" w:rsidRDefault="003C4505">
            <w:pPr>
              <w:pStyle w:val="TAC"/>
            </w:pPr>
            <w:r>
              <w:t>0..1</w:t>
            </w:r>
          </w:p>
        </w:tc>
        <w:tc>
          <w:tcPr>
            <w:tcW w:w="577" w:type="pct"/>
          </w:tcPr>
          <w:p w:rsidR="003C4505" w:rsidRDefault="003C4505">
            <w:pPr>
              <w:pStyle w:val="TAL"/>
            </w:pPr>
            <w:r>
              <w:t>307 Temporary Redirect</w:t>
            </w:r>
          </w:p>
        </w:tc>
        <w:tc>
          <w:tcPr>
            <w:tcW w:w="2708" w:type="pct"/>
          </w:tcPr>
          <w:p w:rsidR="003C4505" w:rsidRDefault="003C4505">
            <w:pPr>
              <w:pStyle w:val="TAL"/>
            </w:pPr>
            <w:r>
              <w:t>Temporary redirection, during Individual NWDAF Data Management Subscription deletion. The response shall include a Location header field containing an alternative URI of the resource located in an alternative NWDAF (service) instance.</w:t>
            </w:r>
          </w:p>
        </w:tc>
      </w:tr>
      <w:tr w:rsidR="003C4505">
        <w:trPr>
          <w:jc w:val="center"/>
        </w:trPr>
        <w:tc>
          <w:tcPr>
            <w:tcW w:w="848" w:type="pct"/>
          </w:tcPr>
          <w:p w:rsidR="003C4505" w:rsidRDefault="003C4505">
            <w:pPr>
              <w:pStyle w:val="TAL"/>
            </w:pPr>
            <w:r>
              <w:t>RedirectResponse</w:t>
            </w:r>
          </w:p>
        </w:tc>
        <w:tc>
          <w:tcPr>
            <w:tcW w:w="223" w:type="pct"/>
          </w:tcPr>
          <w:p w:rsidR="003C4505" w:rsidRDefault="003C4505">
            <w:pPr>
              <w:pStyle w:val="TAC"/>
            </w:pPr>
            <w:r>
              <w:t>O</w:t>
            </w:r>
          </w:p>
        </w:tc>
        <w:tc>
          <w:tcPr>
            <w:tcW w:w="643" w:type="pct"/>
          </w:tcPr>
          <w:p w:rsidR="003C4505" w:rsidRDefault="003C4505">
            <w:pPr>
              <w:pStyle w:val="TAC"/>
            </w:pPr>
            <w:r>
              <w:t>0..1</w:t>
            </w:r>
          </w:p>
        </w:tc>
        <w:tc>
          <w:tcPr>
            <w:tcW w:w="577" w:type="pct"/>
          </w:tcPr>
          <w:p w:rsidR="003C4505" w:rsidRDefault="003C4505">
            <w:pPr>
              <w:pStyle w:val="TAL"/>
            </w:pPr>
            <w:r>
              <w:t>308 Permanent Redirect</w:t>
            </w:r>
          </w:p>
        </w:tc>
        <w:tc>
          <w:tcPr>
            <w:tcW w:w="2708" w:type="pct"/>
          </w:tcPr>
          <w:p w:rsidR="003C4505" w:rsidRDefault="003C4505">
            <w:pPr>
              <w:pStyle w:val="TAL"/>
            </w:pPr>
            <w:r>
              <w:t>Permanent redirection, during Individual NWDAF Data Management Subscription deletion. The response shall include a Location header field containing an alternative URI of the resource located in an alternative NWDAF (service) instance.</w:t>
            </w:r>
          </w:p>
        </w:tc>
      </w:tr>
      <w:tr w:rsidR="003C4505">
        <w:trPr>
          <w:jc w:val="center"/>
        </w:trPr>
        <w:tc>
          <w:tcPr>
            <w:tcW w:w="5000" w:type="pct"/>
            <w:gridSpan w:val="5"/>
          </w:tcPr>
          <w:p w:rsidR="003C4505" w:rsidRDefault="003C4505">
            <w:pPr>
              <w:pStyle w:val="TAN"/>
            </w:pPr>
            <w:r>
              <w:t>NOTE:</w:t>
            </w:r>
            <w:r>
              <w:tab/>
              <w:t>The mandatory HTTP error status codes for the DELETE method listed in table 5.2.7.1-1 of 3GPP TS 29.500 [6] also apply.</w:t>
            </w:r>
          </w:p>
        </w:tc>
      </w:tr>
    </w:tbl>
    <w:p w:rsidR="003C4505" w:rsidRDefault="003C4505">
      <w:pPr>
        <w:rPr>
          <w:lang w:val="en-US" w:eastAsia="ko-KR"/>
        </w:rPr>
      </w:pPr>
    </w:p>
    <w:p w:rsidR="003C4505" w:rsidRDefault="003C4505">
      <w:pPr>
        <w:pStyle w:val="TH"/>
      </w:pPr>
      <w:r>
        <w:t>Table 5.3.3.3.3.2-4: Headers supported by the 307 Response Code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597"/>
        <w:gridCol w:w="1417"/>
        <w:gridCol w:w="420"/>
        <w:gridCol w:w="1125"/>
        <w:gridCol w:w="5120"/>
      </w:tblGrid>
      <w:tr w:rsidR="003C4505">
        <w:trPr>
          <w:jc w:val="center"/>
        </w:trPr>
        <w:tc>
          <w:tcPr>
            <w:tcW w:w="825" w:type="pct"/>
            <w:tcBorders>
              <w:bottom w:val="single" w:sz="6" w:space="0" w:color="auto"/>
            </w:tcBorders>
            <w:shd w:val="clear" w:color="auto" w:fill="C0C0C0"/>
          </w:tcPr>
          <w:p w:rsidR="003C4505" w:rsidRDefault="003C4505">
            <w:pPr>
              <w:pStyle w:val="TAH"/>
            </w:pPr>
            <w:r>
              <w:t>Name</w:t>
            </w:r>
          </w:p>
        </w:tc>
        <w:tc>
          <w:tcPr>
            <w:tcW w:w="732" w:type="pct"/>
            <w:tcBorders>
              <w:bottom w:val="single" w:sz="6" w:space="0" w:color="auto"/>
            </w:tcBorders>
            <w:shd w:val="clear" w:color="auto" w:fill="C0C0C0"/>
          </w:tcPr>
          <w:p w:rsidR="003C4505" w:rsidRDefault="003C4505">
            <w:pPr>
              <w:pStyle w:val="TAH"/>
            </w:pPr>
            <w:r>
              <w:t>Data type</w:t>
            </w:r>
          </w:p>
        </w:tc>
        <w:tc>
          <w:tcPr>
            <w:tcW w:w="217" w:type="pct"/>
            <w:tcBorders>
              <w:bottom w:val="single" w:sz="6" w:space="0" w:color="auto"/>
            </w:tcBorders>
            <w:shd w:val="clear" w:color="auto" w:fill="C0C0C0"/>
          </w:tcPr>
          <w:p w:rsidR="003C4505" w:rsidRDefault="003C4505">
            <w:pPr>
              <w:pStyle w:val="TAH"/>
            </w:pPr>
            <w:r>
              <w:t>P</w:t>
            </w:r>
          </w:p>
        </w:tc>
        <w:tc>
          <w:tcPr>
            <w:tcW w:w="581" w:type="pct"/>
            <w:tcBorders>
              <w:bottom w:val="single" w:sz="6" w:space="0" w:color="auto"/>
            </w:tcBorders>
            <w:shd w:val="clear" w:color="auto" w:fill="C0C0C0"/>
          </w:tcPr>
          <w:p w:rsidR="003C4505" w:rsidRDefault="003C4505">
            <w:pPr>
              <w:pStyle w:val="TAH"/>
            </w:pPr>
            <w:r>
              <w:t>Cardinality</w:t>
            </w:r>
          </w:p>
        </w:tc>
        <w:tc>
          <w:tcPr>
            <w:tcW w:w="2645" w:type="pct"/>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825" w:type="pct"/>
            <w:tcBorders>
              <w:top w:val="single" w:sz="6" w:space="0" w:color="auto"/>
            </w:tcBorders>
          </w:tcPr>
          <w:p w:rsidR="003C4505" w:rsidRDefault="003C4505">
            <w:pPr>
              <w:pStyle w:val="TAL"/>
            </w:pPr>
            <w:r>
              <w:t>Location</w:t>
            </w:r>
          </w:p>
        </w:tc>
        <w:tc>
          <w:tcPr>
            <w:tcW w:w="732" w:type="pct"/>
            <w:tcBorders>
              <w:top w:val="single" w:sz="6" w:space="0" w:color="auto"/>
            </w:tcBorders>
          </w:tcPr>
          <w:p w:rsidR="003C4505" w:rsidRDefault="003C4505">
            <w:pPr>
              <w:pStyle w:val="TAL"/>
            </w:pPr>
            <w:r>
              <w:t>string</w:t>
            </w:r>
          </w:p>
        </w:tc>
        <w:tc>
          <w:tcPr>
            <w:tcW w:w="217" w:type="pct"/>
            <w:tcBorders>
              <w:top w:val="single" w:sz="6" w:space="0" w:color="auto"/>
            </w:tcBorders>
          </w:tcPr>
          <w:p w:rsidR="003C4505" w:rsidRDefault="003C4505">
            <w:pPr>
              <w:pStyle w:val="TAC"/>
            </w:pPr>
            <w:r>
              <w:t>M</w:t>
            </w:r>
          </w:p>
        </w:tc>
        <w:tc>
          <w:tcPr>
            <w:tcW w:w="581" w:type="pct"/>
            <w:tcBorders>
              <w:top w:val="single" w:sz="6" w:space="0" w:color="auto"/>
            </w:tcBorders>
          </w:tcPr>
          <w:p w:rsidR="003C4505" w:rsidRDefault="003C4505">
            <w:pPr>
              <w:pStyle w:val="TAL"/>
            </w:pPr>
            <w:r>
              <w:t>1</w:t>
            </w:r>
          </w:p>
        </w:tc>
        <w:tc>
          <w:tcPr>
            <w:tcW w:w="2645" w:type="pct"/>
            <w:tcBorders>
              <w:top w:val="single" w:sz="6" w:space="0" w:color="auto"/>
            </w:tcBorders>
            <w:vAlign w:val="center"/>
          </w:tcPr>
          <w:p w:rsidR="003C4505" w:rsidRDefault="003C4505">
            <w:pPr>
              <w:pStyle w:val="TAL"/>
            </w:pPr>
            <w:r>
              <w:t>An alternative URI of the resource located in an alternative NWDAF (service) instance.</w:t>
            </w:r>
          </w:p>
        </w:tc>
      </w:tr>
      <w:tr w:rsidR="003C4505">
        <w:trPr>
          <w:jc w:val="center"/>
        </w:trPr>
        <w:tc>
          <w:tcPr>
            <w:tcW w:w="825" w:type="pct"/>
          </w:tcPr>
          <w:p w:rsidR="003C4505" w:rsidRDefault="003C4505">
            <w:pPr>
              <w:pStyle w:val="TAL"/>
            </w:pPr>
            <w:r>
              <w:rPr>
                <w:lang w:eastAsia="zh-CN"/>
              </w:rPr>
              <w:t>3gpp-Sbi-Target-Nf-Id</w:t>
            </w:r>
          </w:p>
        </w:tc>
        <w:tc>
          <w:tcPr>
            <w:tcW w:w="732" w:type="pct"/>
          </w:tcPr>
          <w:p w:rsidR="003C4505" w:rsidRDefault="003C4505">
            <w:pPr>
              <w:pStyle w:val="TAL"/>
            </w:pPr>
            <w:r>
              <w:rPr>
                <w:lang w:eastAsia="fr-FR"/>
              </w:rPr>
              <w:t>string</w:t>
            </w:r>
          </w:p>
        </w:tc>
        <w:tc>
          <w:tcPr>
            <w:tcW w:w="217" w:type="pct"/>
          </w:tcPr>
          <w:p w:rsidR="003C4505" w:rsidRDefault="003C4505">
            <w:pPr>
              <w:pStyle w:val="TAC"/>
            </w:pPr>
            <w:r>
              <w:rPr>
                <w:lang w:eastAsia="fr-FR"/>
              </w:rPr>
              <w:t>O</w:t>
            </w:r>
          </w:p>
        </w:tc>
        <w:tc>
          <w:tcPr>
            <w:tcW w:w="581" w:type="pct"/>
          </w:tcPr>
          <w:p w:rsidR="003C4505" w:rsidRDefault="003C4505">
            <w:pPr>
              <w:pStyle w:val="TAL"/>
            </w:pPr>
            <w:r>
              <w:rPr>
                <w:lang w:eastAsia="fr-FR"/>
              </w:rPr>
              <w:t>0..1</w:t>
            </w:r>
          </w:p>
        </w:tc>
        <w:tc>
          <w:tcPr>
            <w:tcW w:w="2645" w:type="pct"/>
            <w:vAlign w:val="center"/>
          </w:tcPr>
          <w:p w:rsidR="003C4505" w:rsidRDefault="003C4505">
            <w:pPr>
              <w:pStyle w:val="TAL"/>
            </w:pPr>
            <w:r>
              <w:rPr>
                <w:lang w:eastAsia="fr-FR"/>
              </w:rPr>
              <w:t>Identifier of the target NF (service) instance towards which the request is redirected</w:t>
            </w:r>
          </w:p>
        </w:tc>
      </w:tr>
    </w:tbl>
    <w:p w:rsidR="003C4505" w:rsidRDefault="003C4505"/>
    <w:p w:rsidR="003C4505" w:rsidRDefault="003C4505">
      <w:pPr>
        <w:pStyle w:val="TH"/>
      </w:pPr>
      <w:r>
        <w:t>Table 5.3.3.3.3.2-5: Headers supported by the 308 Response Code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597"/>
        <w:gridCol w:w="1417"/>
        <w:gridCol w:w="420"/>
        <w:gridCol w:w="1125"/>
        <w:gridCol w:w="5120"/>
      </w:tblGrid>
      <w:tr w:rsidR="003C4505">
        <w:trPr>
          <w:jc w:val="center"/>
        </w:trPr>
        <w:tc>
          <w:tcPr>
            <w:tcW w:w="825" w:type="pct"/>
            <w:tcBorders>
              <w:bottom w:val="single" w:sz="6" w:space="0" w:color="auto"/>
            </w:tcBorders>
            <w:shd w:val="clear" w:color="auto" w:fill="C0C0C0"/>
          </w:tcPr>
          <w:p w:rsidR="003C4505" w:rsidRDefault="003C4505">
            <w:pPr>
              <w:pStyle w:val="TAH"/>
            </w:pPr>
            <w:r>
              <w:t>Name</w:t>
            </w:r>
          </w:p>
        </w:tc>
        <w:tc>
          <w:tcPr>
            <w:tcW w:w="732" w:type="pct"/>
            <w:tcBorders>
              <w:bottom w:val="single" w:sz="6" w:space="0" w:color="auto"/>
            </w:tcBorders>
            <w:shd w:val="clear" w:color="auto" w:fill="C0C0C0"/>
          </w:tcPr>
          <w:p w:rsidR="003C4505" w:rsidRDefault="003C4505">
            <w:pPr>
              <w:pStyle w:val="TAH"/>
            </w:pPr>
            <w:r>
              <w:t>Data type</w:t>
            </w:r>
          </w:p>
        </w:tc>
        <w:tc>
          <w:tcPr>
            <w:tcW w:w="217" w:type="pct"/>
            <w:tcBorders>
              <w:bottom w:val="single" w:sz="6" w:space="0" w:color="auto"/>
            </w:tcBorders>
            <w:shd w:val="clear" w:color="auto" w:fill="C0C0C0"/>
          </w:tcPr>
          <w:p w:rsidR="003C4505" w:rsidRDefault="003C4505">
            <w:pPr>
              <w:pStyle w:val="TAH"/>
            </w:pPr>
            <w:r>
              <w:t>P</w:t>
            </w:r>
          </w:p>
        </w:tc>
        <w:tc>
          <w:tcPr>
            <w:tcW w:w="581" w:type="pct"/>
            <w:tcBorders>
              <w:bottom w:val="single" w:sz="6" w:space="0" w:color="auto"/>
            </w:tcBorders>
            <w:shd w:val="clear" w:color="auto" w:fill="C0C0C0"/>
          </w:tcPr>
          <w:p w:rsidR="003C4505" w:rsidRDefault="003C4505">
            <w:pPr>
              <w:pStyle w:val="TAH"/>
            </w:pPr>
            <w:r>
              <w:t>Cardinality</w:t>
            </w:r>
          </w:p>
        </w:tc>
        <w:tc>
          <w:tcPr>
            <w:tcW w:w="2645" w:type="pct"/>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825" w:type="pct"/>
            <w:tcBorders>
              <w:top w:val="single" w:sz="6" w:space="0" w:color="auto"/>
            </w:tcBorders>
          </w:tcPr>
          <w:p w:rsidR="003C4505" w:rsidRDefault="003C4505">
            <w:pPr>
              <w:pStyle w:val="TAL"/>
            </w:pPr>
            <w:r>
              <w:t>Location</w:t>
            </w:r>
          </w:p>
        </w:tc>
        <w:tc>
          <w:tcPr>
            <w:tcW w:w="732" w:type="pct"/>
            <w:tcBorders>
              <w:top w:val="single" w:sz="6" w:space="0" w:color="auto"/>
            </w:tcBorders>
          </w:tcPr>
          <w:p w:rsidR="003C4505" w:rsidRDefault="003C4505">
            <w:pPr>
              <w:pStyle w:val="TAL"/>
            </w:pPr>
            <w:r>
              <w:t>string</w:t>
            </w:r>
          </w:p>
        </w:tc>
        <w:tc>
          <w:tcPr>
            <w:tcW w:w="217" w:type="pct"/>
            <w:tcBorders>
              <w:top w:val="single" w:sz="6" w:space="0" w:color="auto"/>
            </w:tcBorders>
          </w:tcPr>
          <w:p w:rsidR="003C4505" w:rsidRDefault="003C4505">
            <w:pPr>
              <w:pStyle w:val="TAC"/>
            </w:pPr>
            <w:r>
              <w:t>M</w:t>
            </w:r>
          </w:p>
        </w:tc>
        <w:tc>
          <w:tcPr>
            <w:tcW w:w="581" w:type="pct"/>
            <w:tcBorders>
              <w:top w:val="single" w:sz="6" w:space="0" w:color="auto"/>
            </w:tcBorders>
          </w:tcPr>
          <w:p w:rsidR="003C4505" w:rsidRDefault="003C4505">
            <w:pPr>
              <w:pStyle w:val="TAL"/>
            </w:pPr>
            <w:r>
              <w:t>1</w:t>
            </w:r>
          </w:p>
        </w:tc>
        <w:tc>
          <w:tcPr>
            <w:tcW w:w="2645" w:type="pct"/>
            <w:tcBorders>
              <w:top w:val="single" w:sz="6" w:space="0" w:color="auto"/>
            </w:tcBorders>
            <w:vAlign w:val="center"/>
          </w:tcPr>
          <w:p w:rsidR="003C4505" w:rsidRDefault="003C4505">
            <w:pPr>
              <w:pStyle w:val="TAL"/>
            </w:pPr>
            <w:r>
              <w:t>An alternative URI of the resource located in an alternative NWDAF (service) instance.</w:t>
            </w:r>
          </w:p>
        </w:tc>
      </w:tr>
      <w:tr w:rsidR="003C4505">
        <w:trPr>
          <w:jc w:val="center"/>
        </w:trPr>
        <w:tc>
          <w:tcPr>
            <w:tcW w:w="825" w:type="pct"/>
          </w:tcPr>
          <w:p w:rsidR="003C4505" w:rsidRDefault="003C4505">
            <w:pPr>
              <w:pStyle w:val="TAL"/>
            </w:pPr>
            <w:r>
              <w:rPr>
                <w:lang w:eastAsia="zh-CN"/>
              </w:rPr>
              <w:t>3gpp-Sbi-Target-Nf-Id</w:t>
            </w:r>
          </w:p>
        </w:tc>
        <w:tc>
          <w:tcPr>
            <w:tcW w:w="732" w:type="pct"/>
          </w:tcPr>
          <w:p w:rsidR="003C4505" w:rsidRDefault="003C4505">
            <w:pPr>
              <w:pStyle w:val="TAL"/>
            </w:pPr>
            <w:r>
              <w:rPr>
                <w:lang w:eastAsia="fr-FR"/>
              </w:rPr>
              <w:t>string</w:t>
            </w:r>
          </w:p>
        </w:tc>
        <w:tc>
          <w:tcPr>
            <w:tcW w:w="217" w:type="pct"/>
          </w:tcPr>
          <w:p w:rsidR="003C4505" w:rsidRDefault="003C4505">
            <w:pPr>
              <w:pStyle w:val="TAC"/>
            </w:pPr>
            <w:r>
              <w:rPr>
                <w:lang w:eastAsia="fr-FR"/>
              </w:rPr>
              <w:t>O</w:t>
            </w:r>
          </w:p>
        </w:tc>
        <w:tc>
          <w:tcPr>
            <w:tcW w:w="581" w:type="pct"/>
          </w:tcPr>
          <w:p w:rsidR="003C4505" w:rsidRDefault="003C4505">
            <w:pPr>
              <w:pStyle w:val="TAL"/>
            </w:pPr>
            <w:r>
              <w:rPr>
                <w:lang w:eastAsia="fr-FR"/>
              </w:rPr>
              <w:t>0..1</w:t>
            </w:r>
          </w:p>
        </w:tc>
        <w:tc>
          <w:tcPr>
            <w:tcW w:w="2645" w:type="pct"/>
            <w:vAlign w:val="center"/>
          </w:tcPr>
          <w:p w:rsidR="003C4505" w:rsidRDefault="003C4505">
            <w:pPr>
              <w:pStyle w:val="TAL"/>
            </w:pPr>
            <w:r>
              <w:rPr>
                <w:lang w:eastAsia="fr-FR"/>
              </w:rPr>
              <w:t>Identifier of the target NF (service) instance towards which the request is redirected</w:t>
            </w:r>
          </w:p>
        </w:tc>
      </w:tr>
    </w:tbl>
    <w:p w:rsidR="003C4505" w:rsidRDefault="003C4505">
      <w:pPr>
        <w:rPr>
          <w:rFonts w:eastAsia="MS Mincho"/>
          <w:lang w:eastAsia="ja-JP"/>
        </w:rPr>
      </w:pPr>
    </w:p>
    <w:p w:rsidR="003C4505" w:rsidRDefault="003C4505">
      <w:pPr>
        <w:pStyle w:val="5"/>
      </w:pPr>
      <w:bookmarkStart w:id="6928" w:name="_Toc104539179"/>
      <w:bookmarkStart w:id="6929" w:name="_Toc98233806"/>
      <w:bookmarkStart w:id="6930" w:name="_Toc112951302"/>
      <w:bookmarkStart w:id="6931" w:name="_Toc114133981"/>
      <w:bookmarkStart w:id="6932" w:name="_Toc113031842"/>
      <w:bookmarkStart w:id="6933" w:name="_Toc120688316"/>
      <w:bookmarkStart w:id="6934" w:name="_Toc129290463"/>
      <w:bookmarkStart w:id="6935" w:name="_Toc138753431"/>
      <w:bookmarkStart w:id="6936" w:name="_Toc101244584"/>
      <w:bookmarkStart w:id="6937" w:name="_Toc170120026"/>
      <w:bookmarkStart w:id="6938" w:name="_Toc175857163"/>
      <w:r>
        <w:t>5.3.3.3.4</w:t>
      </w:r>
      <w:r>
        <w:tab/>
        <w:t>Resource Custom Operations</w:t>
      </w:r>
      <w:bookmarkEnd w:id="6928"/>
      <w:bookmarkEnd w:id="6929"/>
      <w:bookmarkEnd w:id="6930"/>
      <w:bookmarkEnd w:id="6931"/>
      <w:bookmarkEnd w:id="6932"/>
      <w:bookmarkEnd w:id="6933"/>
      <w:bookmarkEnd w:id="6934"/>
      <w:bookmarkEnd w:id="6935"/>
      <w:bookmarkEnd w:id="6936"/>
      <w:bookmarkEnd w:id="6937"/>
      <w:bookmarkEnd w:id="6938"/>
    </w:p>
    <w:p w:rsidR="003C4505" w:rsidRDefault="003C4505">
      <w:pPr>
        <w:rPr>
          <w:lang w:val="en-US" w:eastAsia="ko-KR"/>
        </w:rPr>
      </w:pPr>
      <w:r>
        <w:t>None in this release of the specification.</w:t>
      </w:r>
    </w:p>
    <w:p w:rsidR="003C4505" w:rsidRDefault="003C4505">
      <w:pPr>
        <w:pStyle w:val="3"/>
      </w:pPr>
      <w:bookmarkStart w:id="6939" w:name="_Toc85553110"/>
      <w:bookmarkStart w:id="6940" w:name="_Toc88667719"/>
      <w:bookmarkStart w:id="6941" w:name="_Toc70550726"/>
      <w:bookmarkStart w:id="6942" w:name="_Toc101244585"/>
      <w:bookmarkStart w:id="6943" w:name="_Toc120688317"/>
      <w:bookmarkStart w:id="6944" w:name="_Toc138753432"/>
      <w:bookmarkStart w:id="6945" w:name="_Toc83233181"/>
      <w:bookmarkStart w:id="6946" w:name="_Toc90656004"/>
      <w:bookmarkStart w:id="6947" w:name="_Toc94064409"/>
      <w:bookmarkStart w:id="6948" w:name="_Toc104539180"/>
      <w:bookmarkStart w:id="6949" w:name="_Toc85557209"/>
      <w:bookmarkStart w:id="6950" w:name="_Toc98233807"/>
      <w:bookmarkStart w:id="6951" w:name="_Toc113031843"/>
      <w:bookmarkStart w:id="6952" w:name="_Toc114133982"/>
      <w:bookmarkStart w:id="6953" w:name="_Toc129290464"/>
      <w:bookmarkStart w:id="6954" w:name="_Toc112951303"/>
      <w:bookmarkStart w:id="6955" w:name="_Toc170120027"/>
      <w:bookmarkStart w:id="6956" w:name="_Toc175857164"/>
      <w:r>
        <w:rPr>
          <w:lang w:val="en-US"/>
        </w:rPr>
        <w:t>5.3.4</w:t>
      </w:r>
      <w:r>
        <w:rPr>
          <w:lang w:val="en-US"/>
        </w:rPr>
        <w:tab/>
        <w:t>Custom Operations without associated resources</w:t>
      </w:r>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p>
    <w:p w:rsidR="003C4505" w:rsidRDefault="003C4505">
      <w:pPr>
        <w:rPr>
          <w:lang w:val="en-US" w:eastAsia="ko-KR"/>
        </w:rPr>
      </w:pPr>
    </w:p>
    <w:p w:rsidR="003C4505" w:rsidRDefault="003C4505">
      <w:pPr>
        <w:pStyle w:val="3"/>
        <w:rPr>
          <w:lang w:val="en-US"/>
        </w:rPr>
      </w:pPr>
      <w:bookmarkStart w:id="6957" w:name="_Toc138753433"/>
      <w:bookmarkStart w:id="6958" w:name="_Toc120688318"/>
      <w:bookmarkStart w:id="6959" w:name="_Toc90656005"/>
      <w:bookmarkStart w:id="6960" w:name="_Toc94064410"/>
      <w:bookmarkStart w:id="6961" w:name="_Toc114133983"/>
      <w:bookmarkStart w:id="6962" w:name="_Toc112951304"/>
      <w:bookmarkStart w:id="6963" w:name="_Toc98233808"/>
      <w:bookmarkStart w:id="6964" w:name="_Toc129290465"/>
      <w:bookmarkStart w:id="6965" w:name="_Toc88667720"/>
      <w:bookmarkStart w:id="6966" w:name="_Toc70550727"/>
      <w:bookmarkStart w:id="6967" w:name="_Toc104539181"/>
      <w:bookmarkStart w:id="6968" w:name="_Toc101244586"/>
      <w:bookmarkStart w:id="6969" w:name="_Toc85557210"/>
      <w:bookmarkStart w:id="6970" w:name="_Toc85553111"/>
      <w:bookmarkStart w:id="6971" w:name="_Toc113031844"/>
      <w:bookmarkStart w:id="6972" w:name="_Toc83233182"/>
      <w:bookmarkStart w:id="6973" w:name="_Toc170120028"/>
      <w:bookmarkStart w:id="6974" w:name="_Toc175857165"/>
      <w:r>
        <w:rPr>
          <w:lang w:val="en-US"/>
        </w:rPr>
        <w:t>5.3.5</w:t>
      </w:r>
      <w:r>
        <w:rPr>
          <w:lang w:val="en-US"/>
        </w:rPr>
        <w:tab/>
        <w:t>Notifications</w:t>
      </w:r>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p>
    <w:p w:rsidR="003C4505" w:rsidRDefault="003C4505">
      <w:pPr>
        <w:pStyle w:val="4"/>
      </w:pPr>
      <w:bookmarkStart w:id="6975" w:name="_Toc104539182"/>
      <w:bookmarkStart w:id="6976" w:name="_Toc112951305"/>
      <w:bookmarkStart w:id="6977" w:name="_Toc129290466"/>
      <w:bookmarkStart w:id="6978" w:name="_Toc113031845"/>
      <w:bookmarkStart w:id="6979" w:name="_Toc114133984"/>
      <w:bookmarkStart w:id="6980" w:name="_Toc120688319"/>
      <w:bookmarkStart w:id="6981" w:name="_Toc138753434"/>
      <w:bookmarkStart w:id="6982" w:name="_Toc170120029"/>
      <w:bookmarkStart w:id="6983" w:name="_Toc175857166"/>
      <w:r>
        <w:t>5.3.5.1</w:t>
      </w:r>
      <w:r>
        <w:tab/>
        <w:t>General</w:t>
      </w:r>
      <w:bookmarkEnd w:id="6975"/>
      <w:bookmarkEnd w:id="6976"/>
      <w:bookmarkEnd w:id="6977"/>
      <w:bookmarkEnd w:id="6978"/>
      <w:bookmarkEnd w:id="6979"/>
      <w:bookmarkEnd w:id="6980"/>
      <w:bookmarkEnd w:id="6981"/>
      <w:bookmarkEnd w:id="6982"/>
      <w:bookmarkEnd w:id="6983"/>
    </w:p>
    <w:p w:rsidR="003C4505" w:rsidRDefault="003C4505">
      <w:r>
        <w:t>Notifications shall comply with clause 6.2 of 3GPP TS 29.500 [6] and clause 4.6.2.3 of 3GPP TS 29.501 [7].</w:t>
      </w:r>
    </w:p>
    <w:p w:rsidR="003C4505" w:rsidRDefault="003C4505">
      <w:pPr>
        <w:pStyle w:val="TH"/>
      </w:pPr>
      <w:r>
        <w:t>Table 5.3.5.1-1: Notifications overview</w:t>
      </w:r>
    </w:p>
    <w:tbl>
      <w:tblPr>
        <w:tblW w:w="4950" w:type="pct"/>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15" w:type="dxa"/>
        </w:tblCellMar>
        <w:tblLook w:val="0000" w:firstRow="0" w:lastRow="0" w:firstColumn="0" w:lastColumn="0" w:noHBand="0" w:noVBand="0"/>
      </w:tblPr>
      <w:tblGrid>
        <w:gridCol w:w="2437"/>
        <w:gridCol w:w="2437"/>
        <w:gridCol w:w="1290"/>
        <w:gridCol w:w="3522"/>
      </w:tblGrid>
      <w:tr w:rsidR="003C4505">
        <w:trPr>
          <w:jc w:val="center"/>
        </w:trPr>
        <w:tc>
          <w:tcPr>
            <w:tcW w:w="1258" w:type="pct"/>
            <w:shd w:val="clear" w:color="auto" w:fill="C0C0C0"/>
          </w:tcPr>
          <w:p w:rsidR="003C4505" w:rsidRDefault="003C4505">
            <w:pPr>
              <w:pStyle w:val="TAH"/>
            </w:pPr>
            <w:r>
              <w:t>Notification</w:t>
            </w:r>
          </w:p>
        </w:tc>
        <w:tc>
          <w:tcPr>
            <w:tcW w:w="1258" w:type="pct"/>
            <w:shd w:val="clear" w:color="auto" w:fill="C0C0C0"/>
            <w:vAlign w:val="center"/>
          </w:tcPr>
          <w:p w:rsidR="003C4505" w:rsidRDefault="003C4505">
            <w:pPr>
              <w:pStyle w:val="TAH"/>
            </w:pPr>
            <w:r>
              <w:t>Callback URI</w:t>
            </w:r>
          </w:p>
        </w:tc>
        <w:tc>
          <w:tcPr>
            <w:tcW w:w="666" w:type="pct"/>
            <w:shd w:val="clear" w:color="auto" w:fill="C0C0C0"/>
            <w:vAlign w:val="center"/>
          </w:tcPr>
          <w:p w:rsidR="003C4505" w:rsidRDefault="003C4505">
            <w:pPr>
              <w:pStyle w:val="TAH"/>
            </w:pPr>
            <w:r>
              <w:t>HTTP method or custom operation</w:t>
            </w:r>
          </w:p>
        </w:tc>
        <w:tc>
          <w:tcPr>
            <w:tcW w:w="1818" w:type="pct"/>
            <w:shd w:val="clear" w:color="auto" w:fill="C0C0C0"/>
            <w:vAlign w:val="center"/>
          </w:tcPr>
          <w:p w:rsidR="003C4505" w:rsidRDefault="003C4505">
            <w:pPr>
              <w:pStyle w:val="TAH"/>
            </w:pPr>
            <w:r>
              <w:t>Description (service operation)</w:t>
            </w:r>
          </w:p>
        </w:tc>
      </w:tr>
      <w:tr w:rsidR="003C4505">
        <w:trPr>
          <w:jc w:val="center"/>
        </w:trPr>
        <w:tc>
          <w:tcPr>
            <w:tcW w:w="1258" w:type="pct"/>
          </w:tcPr>
          <w:p w:rsidR="003C4505" w:rsidRDefault="003C4505">
            <w:pPr>
              <w:pStyle w:val="TAL"/>
              <w:rPr>
                <w:lang w:val="en-US" w:eastAsia="ko-KR"/>
              </w:rPr>
            </w:pPr>
            <w:r>
              <w:rPr>
                <w:rFonts w:cs="Arial"/>
                <w:szCs w:val="18"/>
                <w:lang w:val="en-US"/>
              </w:rPr>
              <w:t>Event Notification</w:t>
            </w:r>
          </w:p>
        </w:tc>
        <w:tc>
          <w:tcPr>
            <w:tcW w:w="1258" w:type="pct"/>
          </w:tcPr>
          <w:p w:rsidR="003C4505" w:rsidRDefault="003C4505">
            <w:pPr>
              <w:pStyle w:val="TAL"/>
            </w:pPr>
            <w:r>
              <w:rPr>
                <w:lang w:val="en-US" w:eastAsia="ko-KR"/>
              </w:rPr>
              <w:t>{</w:t>
            </w:r>
            <w:r>
              <w:t>notificURI</w:t>
            </w:r>
            <w:r>
              <w:rPr>
                <w:lang w:val="en-US" w:eastAsia="ko-KR"/>
              </w:rPr>
              <w:t>}</w:t>
            </w:r>
          </w:p>
        </w:tc>
        <w:tc>
          <w:tcPr>
            <w:tcW w:w="666" w:type="pct"/>
          </w:tcPr>
          <w:p w:rsidR="003C4505" w:rsidRDefault="003C4505">
            <w:pPr>
              <w:pStyle w:val="TAL"/>
            </w:pPr>
            <w:r>
              <w:t>POST</w:t>
            </w:r>
          </w:p>
        </w:tc>
        <w:tc>
          <w:tcPr>
            <w:tcW w:w="1818" w:type="pct"/>
          </w:tcPr>
          <w:p w:rsidR="003C4505" w:rsidRDefault="003C4505">
            <w:pPr>
              <w:pStyle w:val="TAL"/>
            </w:pPr>
            <w:r>
              <w:t>Report one or several observed data.</w:t>
            </w:r>
          </w:p>
        </w:tc>
      </w:tr>
      <w:tr w:rsidR="003C4505">
        <w:trPr>
          <w:jc w:val="center"/>
        </w:trPr>
        <w:tc>
          <w:tcPr>
            <w:tcW w:w="1258" w:type="pct"/>
          </w:tcPr>
          <w:p w:rsidR="003C4505" w:rsidRDefault="003C4505">
            <w:pPr>
              <w:pStyle w:val="TAL"/>
              <w:rPr>
                <w:rFonts w:cs="Arial"/>
                <w:szCs w:val="18"/>
                <w:lang w:val="en-US" w:eastAsia="zh-CN"/>
              </w:rPr>
            </w:pPr>
            <w:bookmarkStart w:id="6984" w:name="_Hlk103348017"/>
            <w:r>
              <w:rPr>
                <w:rFonts w:cs="Arial"/>
                <w:szCs w:val="18"/>
                <w:lang w:val="en-US" w:eastAsia="zh-CN"/>
              </w:rPr>
              <w:t>Fetch Notification</w:t>
            </w:r>
            <w:bookmarkEnd w:id="6984"/>
          </w:p>
        </w:tc>
        <w:tc>
          <w:tcPr>
            <w:tcW w:w="1258" w:type="pct"/>
          </w:tcPr>
          <w:p w:rsidR="003C4505" w:rsidRDefault="003C4505">
            <w:pPr>
              <w:pStyle w:val="TAL"/>
              <w:rPr>
                <w:bCs/>
                <w:lang w:val="en-US" w:eastAsia="ko-KR"/>
              </w:rPr>
            </w:pPr>
            <w:r>
              <w:rPr>
                <w:bCs/>
                <w:lang w:val="en-US" w:eastAsia="ko-KR"/>
              </w:rPr>
              <w:t>{fetchUri}</w:t>
            </w:r>
          </w:p>
        </w:tc>
        <w:tc>
          <w:tcPr>
            <w:tcW w:w="666" w:type="pct"/>
          </w:tcPr>
          <w:p w:rsidR="003C4505" w:rsidRDefault="003C4505">
            <w:pPr>
              <w:pStyle w:val="TAL"/>
              <w:rPr>
                <w:lang w:eastAsia="zh-CN"/>
              </w:rPr>
            </w:pPr>
            <w:r>
              <w:rPr>
                <w:lang w:eastAsia="zh-CN"/>
              </w:rPr>
              <w:t>POST</w:t>
            </w:r>
          </w:p>
        </w:tc>
        <w:tc>
          <w:tcPr>
            <w:tcW w:w="1818" w:type="pct"/>
          </w:tcPr>
          <w:p w:rsidR="003C4505" w:rsidRDefault="003C4505">
            <w:pPr>
              <w:pStyle w:val="TAL"/>
              <w:rPr>
                <w:lang w:eastAsia="zh-CN"/>
              </w:rPr>
            </w:pPr>
            <w:r>
              <w:rPr>
                <w:lang w:eastAsia="zh-CN"/>
              </w:rPr>
              <w:t>Fetch one or several notified data.</w:t>
            </w:r>
          </w:p>
        </w:tc>
      </w:tr>
    </w:tbl>
    <w:p w:rsidR="003C4505" w:rsidRDefault="003C4505"/>
    <w:p w:rsidR="003C4505" w:rsidRDefault="003C4505">
      <w:pPr>
        <w:pStyle w:val="4"/>
      </w:pPr>
      <w:bookmarkStart w:id="6985" w:name="_Toc104539183"/>
      <w:bookmarkStart w:id="6986" w:name="_Toc113031846"/>
      <w:bookmarkStart w:id="6987" w:name="_Toc114133985"/>
      <w:bookmarkStart w:id="6988" w:name="_Toc129290467"/>
      <w:bookmarkStart w:id="6989" w:name="_Toc112951306"/>
      <w:bookmarkStart w:id="6990" w:name="_Toc138753435"/>
      <w:bookmarkStart w:id="6991" w:name="_Toc120688320"/>
      <w:bookmarkStart w:id="6992" w:name="_Toc170120030"/>
      <w:bookmarkStart w:id="6993" w:name="_Toc175857167"/>
      <w:r>
        <w:t>5.3.5.2</w:t>
      </w:r>
      <w:r>
        <w:tab/>
        <w:t>Event Notification</w:t>
      </w:r>
      <w:bookmarkEnd w:id="6985"/>
      <w:bookmarkEnd w:id="6986"/>
      <w:bookmarkEnd w:id="6987"/>
      <w:bookmarkEnd w:id="6988"/>
      <w:bookmarkEnd w:id="6989"/>
      <w:bookmarkEnd w:id="6990"/>
      <w:bookmarkEnd w:id="6991"/>
      <w:bookmarkEnd w:id="6992"/>
      <w:bookmarkEnd w:id="6993"/>
    </w:p>
    <w:p w:rsidR="003C4505" w:rsidRDefault="003C4505">
      <w:pPr>
        <w:pStyle w:val="5"/>
      </w:pPr>
      <w:bookmarkStart w:id="6994" w:name="_Toc113031847"/>
      <w:bookmarkStart w:id="6995" w:name="_Toc114133986"/>
      <w:bookmarkStart w:id="6996" w:name="_Toc120688321"/>
      <w:bookmarkStart w:id="6997" w:name="_Toc129290468"/>
      <w:bookmarkStart w:id="6998" w:name="_Toc104539184"/>
      <w:bookmarkStart w:id="6999" w:name="_Toc112951307"/>
      <w:bookmarkStart w:id="7000" w:name="_Toc138753436"/>
      <w:bookmarkStart w:id="7001" w:name="_Toc170120031"/>
      <w:bookmarkStart w:id="7002" w:name="_Toc175857168"/>
      <w:r>
        <w:t>5.3.5.2.1</w:t>
      </w:r>
      <w:r>
        <w:tab/>
        <w:t>Description</w:t>
      </w:r>
      <w:bookmarkEnd w:id="6994"/>
      <w:bookmarkEnd w:id="6995"/>
      <w:bookmarkEnd w:id="6996"/>
      <w:bookmarkEnd w:id="6997"/>
      <w:bookmarkEnd w:id="6998"/>
      <w:bookmarkEnd w:id="6999"/>
      <w:bookmarkEnd w:id="7000"/>
      <w:bookmarkEnd w:id="7001"/>
      <w:bookmarkEnd w:id="7002"/>
    </w:p>
    <w:p w:rsidR="003C4505" w:rsidRDefault="003C4505">
      <w:bookmarkStart w:id="7003" w:name="_Toc114133987"/>
      <w:bookmarkStart w:id="7004" w:name="_Toc112951308"/>
      <w:bookmarkStart w:id="7005" w:name="_Toc104539185"/>
      <w:bookmarkStart w:id="7006" w:name="_Toc113031848"/>
      <w:r>
        <w:t>The Event Notification is used by the NWDAF to report one or several observed data to an NF service consumer that has subscribed to such Notifications.</w:t>
      </w:r>
    </w:p>
    <w:p w:rsidR="003C4505" w:rsidRDefault="003C4505">
      <w:pPr>
        <w:pStyle w:val="5"/>
      </w:pPr>
      <w:bookmarkStart w:id="7007" w:name="_Toc138753437"/>
      <w:bookmarkStart w:id="7008" w:name="_Toc129290469"/>
      <w:bookmarkStart w:id="7009" w:name="_Toc120688322"/>
      <w:bookmarkStart w:id="7010" w:name="_Toc170120032"/>
      <w:bookmarkStart w:id="7011" w:name="_Toc175857169"/>
      <w:r>
        <w:t>5.3.5.2.2</w:t>
      </w:r>
      <w:r>
        <w:tab/>
      </w:r>
      <w:r>
        <w:rPr>
          <w:lang w:val="en-US" w:eastAsia="ko-KR"/>
        </w:rPr>
        <w:t>Operation Definition</w:t>
      </w:r>
      <w:bookmarkEnd w:id="7003"/>
      <w:bookmarkEnd w:id="7004"/>
      <w:bookmarkEnd w:id="7005"/>
      <w:bookmarkEnd w:id="7006"/>
      <w:bookmarkEnd w:id="7007"/>
      <w:bookmarkEnd w:id="7008"/>
      <w:bookmarkEnd w:id="7009"/>
      <w:bookmarkEnd w:id="7010"/>
      <w:bookmarkEnd w:id="7011"/>
    </w:p>
    <w:p w:rsidR="003C4505" w:rsidRDefault="003C4505">
      <w:pPr>
        <w:rPr>
          <w:rFonts w:eastAsia="바탕"/>
        </w:rPr>
      </w:pPr>
      <w:r>
        <w:rPr>
          <w:rFonts w:eastAsia="바탕"/>
        </w:rPr>
        <w:t>Callback URI:</w:t>
      </w:r>
      <w:r>
        <w:rPr>
          <w:rFonts w:ascii="Arial" w:eastAsia="바탕" w:hAnsi="Arial"/>
          <w:b/>
          <w:sz w:val="18"/>
        </w:rPr>
        <w:t xml:space="preserve"> {</w:t>
      </w:r>
      <w:r>
        <w:rPr>
          <w:b/>
        </w:rPr>
        <w:t>notificURI</w:t>
      </w:r>
      <w:r>
        <w:rPr>
          <w:rFonts w:ascii="Arial" w:eastAsia="바탕" w:hAnsi="Arial"/>
          <w:b/>
          <w:sz w:val="18"/>
        </w:rPr>
        <w:t>}</w:t>
      </w:r>
    </w:p>
    <w:p w:rsidR="003C4505" w:rsidRDefault="003C4505">
      <w:pPr>
        <w:rPr>
          <w:rFonts w:ascii="Arial" w:hAnsi="Arial" w:cs="Arial"/>
        </w:rPr>
      </w:pPr>
      <w:r>
        <w:rPr>
          <w:rFonts w:eastAsia="바탕"/>
        </w:rPr>
        <w:t>The operation shall support the</w:t>
      </w:r>
      <w:r>
        <w:t xml:space="preserve"> c</w:t>
      </w:r>
      <w:r>
        <w:rPr>
          <w:rFonts w:eastAsia="바탕"/>
        </w:rPr>
        <w:t>allback URI variables defined in Table 5.3.5.2.2-1</w:t>
      </w:r>
      <w:r>
        <w:rPr>
          <w:rFonts w:ascii="Arial" w:eastAsia="바탕" w:hAnsi="Arial" w:cs="Arial"/>
        </w:rPr>
        <w:t xml:space="preserve">, </w:t>
      </w:r>
      <w:r>
        <w:rPr>
          <w:rFonts w:eastAsia="바탕"/>
        </w:rPr>
        <w:t>the request data structures specified in table </w:t>
      </w:r>
      <w:r>
        <w:t>5.3.5.2.2</w:t>
      </w:r>
      <w:r>
        <w:rPr>
          <w:rFonts w:eastAsia="바탕"/>
        </w:rPr>
        <w:t>-2 and the response data structure and response codes specified in Table 5.3.5.2.2-3.</w:t>
      </w:r>
    </w:p>
    <w:p w:rsidR="003C4505" w:rsidRDefault="003C4505">
      <w:pPr>
        <w:pStyle w:val="TH"/>
        <w:rPr>
          <w:rFonts w:cs="Arial"/>
        </w:rPr>
      </w:pPr>
      <w:r>
        <w:t>Table 5.3.5.2.2-1: Callback URI variables</w:t>
      </w:r>
    </w:p>
    <w:tbl>
      <w:tblPr>
        <w:tblW w:w="4928" w:type="pct"/>
        <w:jc w:val="center"/>
        <w:tblInd w:w="0" w:type="dxa"/>
        <w:tblBorders>
          <w:top w:val="single" w:sz="6" w:space="0" w:color="000000"/>
          <w:left w:val="single" w:sz="6" w:space="0" w:color="000000"/>
          <w:bottom w:val="single" w:sz="6" w:space="0" w:color="000000"/>
          <w:right w:val="single" w:sz="6" w:space="0" w:color="000000"/>
        </w:tblBorders>
        <w:tblCellMar>
          <w:left w:w="28" w:type="dxa"/>
        </w:tblCellMar>
        <w:tblLook w:val="0000" w:firstRow="0" w:lastRow="0" w:firstColumn="0" w:lastColumn="0" w:noHBand="0" w:noVBand="0"/>
      </w:tblPr>
      <w:tblGrid>
        <w:gridCol w:w="1474"/>
        <w:gridCol w:w="1247"/>
        <w:gridCol w:w="6915"/>
      </w:tblGrid>
      <w:tr w:rsidR="003C4505">
        <w:trPr>
          <w:jc w:val="center"/>
        </w:trPr>
        <w:tc>
          <w:tcPr>
            <w:tcW w:w="765" w:type="pct"/>
            <w:tcBorders>
              <w:top w:val="single" w:sz="6" w:space="0" w:color="000000"/>
              <w:left w:val="single" w:sz="6" w:space="0" w:color="000000"/>
              <w:bottom w:val="single" w:sz="6" w:space="0" w:color="000000"/>
              <w:right w:val="single" w:sz="6" w:space="0" w:color="000000"/>
            </w:tcBorders>
            <w:shd w:val="clear" w:color="auto" w:fill="C0C0C0"/>
          </w:tcPr>
          <w:p w:rsidR="003C4505" w:rsidRDefault="003C4505">
            <w:pPr>
              <w:pStyle w:val="TAH"/>
            </w:pPr>
            <w:r>
              <w:t>Name</w:t>
            </w:r>
          </w:p>
        </w:tc>
        <w:tc>
          <w:tcPr>
            <w:tcW w:w="647" w:type="pct"/>
            <w:tcBorders>
              <w:top w:val="single" w:sz="6" w:space="0" w:color="000000"/>
              <w:left w:val="single" w:sz="6" w:space="0" w:color="000000"/>
              <w:bottom w:val="single" w:sz="6" w:space="0" w:color="000000"/>
              <w:right w:val="single" w:sz="6" w:space="0" w:color="000000"/>
            </w:tcBorders>
            <w:shd w:val="clear" w:color="auto" w:fill="C0C0C0"/>
          </w:tcPr>
          <w:p w:rsidR="003C4505" w:rsidRDefault="003C4505">
            <w:pPr>
              <w:pStyle w:val="TAH"/>
            </w:pPr>
            <w:r>
              <w:t>Data type</w:t>
            </w:r>
          </w:p>
        </w:tc>
        <w:tc>
          <w:tcPr>
            <w:tcW w:w="3588" w:type="pct"/>
            <w:tcBorders>
              <w:top w:val="single" w:sz="6" w:space="0" w:color="000000"/>
              <w:left w:val="single" w:sz="6" w:space="0" w:color="000000"/>
              <w:bottom w:val="single" w:sz="6" w:space="0" w:color="000000"/>
              <w:right w:val="single" w:sz="6" w:space="0" w:color="000000"/>
            </w:tcBorders>
            <w:shd w:val="clear" w:color="auto" w:fill="C0C0C0"/>
            <w:vAlign w:val="center"/>
          </w:tcPr>
          <w:p w:rsidR="003C4505" w:rsidRDefault="003C4505">
            <w:pPr>
              <w:pStyle w:val="TAH"/>
            </w:pPr>
            <w:r>
              <w:t>Definition</w:t>
            </w:r>
          </w:p>
        </w:tc>
      </w:tr>
      <w:tr w:rsidR="003C4505">
        <w:trPr>
          <w:jc w:val="center"/>
        </w:trPr>
        <w:tc>
          <w:tcPr>
            <w:tcW w:w="765" w:type="pct"/>
            <w:tcBorders>
              <w:top w:val="single" w:sz="6" w:space="0" w:color="000000"/>
              <w:left w:val="single" w:sz="6" w:space="0" w:color="000000"/>
              <w:bottom w:val="single" w:sz="6" w:space="0" w:color="000000"/>
              <w:right w:val="single" w:sz="6" w:space="0" w:color="000000"/>
            </w:tcBorders>
          </w:tcPr>
          <w:p w:rsidR="003C4505" w:rsidRDefault="003C4505">
            <w:pPr>
              <w:pStyle w:val="TAL"/>
            </w:pPr>
            <w:r>
              <w:t>notificURI</w:t>
            </w:r>
          </w:p>
        </w:tc>
        <w:tc>
          <w:tcPr>
            <w:tcW w:w="647" w:type="pct"/>
            <w:tcBorders>
              <w:top w:val="single" w:sz="6" w:space="0" w:color="000000"/>
              <w:left w:val="single" w:sz="6" w:space="0" w:color="000000"/>
              <w:bottom w:val="single" w:sz="6" w:space="0" w:color="000000"/>
              <w:right w:val="single" w:sz="6" w:space="0" w:color="000000"/>
            </w:tcBorders>
          </w:tcPr>
          <w:p w:rsidR="003C4505" w:rsidRDefault="003C4505">
            <w:pPr>
              <w:pStyle w:val="TAL"/>
            </w:pPr>
            <w:r>
              <w:t>Uri</w:t>
            </w:r>
          </w:p>
        </w:tc>
        <w:tc>
          <w:tcPr>
            <w:tcW w:w="3588" w:type="pct"/>
            <w:tcBorders>
              <w:top w:val="single" w:sz="6" w:space="0" w:color="000000"/>
              <w:left w:val="single" w:sz="6" w:space="0" w:color="000000"/>
              <w:bottom w:val="single" w:sz="6" w:space="0" w:color="000000"/>
              <w:right w:val="single" w:sz="6" w:space="0" w:color="000000"/>
            </w:tcBorders>
            <w:vAlign w:val="center"/>
          </w:tcPr>
          <w:p w:rsidR="003C4505" w:rsidRDefault="003C4505">
            <w:pPr>
              <w:pStyle w:val="TAL"/>
            </w:pPr>
            <w:r>
              <w:t xml:space="preserve">The Notification Uri is assigned within the Individual NWDAF Data Management Subscription Resource and described within the </w:t>
            </w:r>
            <w:r>
              <w:rPr>
                <w:rFonts w:eastAsia="DengXian"/>
              </w:rPr>
              <w:t>NnwdafDataManagementSubsc</w:t>
            </w:r>
            <w:r>
              <w:rPr>
                <w:lang w:val="en-US" w:eastAsia="ko-KR"/>
              </w:rPr>
              <w:t xml:space="preserve"> type (see t</w:t>
            </w:r>
            <w:r>
              <w:t>able 5.3.6.2.2-1).</w:t>
            </w:r>
          </w:p>
        </w:tc>
      </w:tr>
    </w:tbl>
    <w:p w:rsidR="003C4505" w:rsidRDefault="003C4505"/>
    <w:p w:rsidR="003C4505" w:rsidRDefault="003C4505">
      <w:pPr>
        <w:pStyle w:val="TH"/>
      </w:pPr>
      <w:r>
        <w:t>Table 5.3.5.2.2-2: Data structures supported by the POST Request Body on this resource</w:t>
      </w:r>
    </w:p>
    <w:tbl>
      <w:tblPr>
        <w:tblW w:w="4950" w:type="pct"/>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989"/>
        <w:gridCol w:w="360"/>
        <w:gridCol w:w="1350"/>
        <w:gridCol w:w="4980"/>
      </w:tblGrid>
      <w:tr w:rsidR="003C4505">
        <w:trPr>
          <w:jc w:val="center"/>
        </w:trPr>
        <w:tc>
          <w:tcPr>
            <w:tcW w:w="2989" w:type="dxa"/>
            <w:shd w:val="clear" w:color="auto" w:fill="C0C0C0"/>
          </w:tcPr>
          <w:p w:rsidR="003C4505" w:rsidRDefault="003C4505">
            <w:pPr>
              <w:pStyle w:val="TAH"/>
            </w:pPr>
            <w:r>
              <w:t>Data type</w:t>
            </w:r>
          </w:p>
        </w:tc>
        <w:tc>
          <w:tcPr>
            <w:tcW w:w="360" w:type="dxa"/>
            <w:shd w:val="clear" w:color="auto" w:fill="C0C0C0"/>
          </w:tcPr>
          <w:p w:rsidR="003C4505" w:rsidRDefault="003C4505">
            <w:pPr>
              <w:pStyle w:val="TAH"/>
            </w:pPr>
            <w:r>
              <w:t>P</w:t>
            </w:r>
          </w:p>
        </w:tc>
        <w:tc>
          <w:tcPr>
            <w:tcW w:w="1350" w:type="dxa"/>
            <w:shd w:val="clear" w:color="auto" w:fill="C0C0C0"/>
          </w:tcPr>
          <w:p w:rsidR="003C4505" w:rsidRDefault="003C4505">
            <w:pPr>
              <w:pStyle w:val="TAH"/>
            </w:pPr>
            <w:r>
              <w:t>Cardinality</w:t>
            </w:r>
          </w:p>
        </w:tc>
        <w:tc>
          <w:tcPr>
            <w:tcW w:w="4980" w:type="dxa"/>
            <w:shd w:val="clear" w:color="auto" w:fill="C0C0C0"/>
            <w:vAlign w:val="center"/>
          </w:tcPr>
          <w:p w:rsidR="003C4505" w:rsidRDefault="003C4505">
            <w:pPr>
              <w:pStyle w:val="TAH"/>
            </w:pPr>
            <w:r>
              <w:t>Description</w:t>
            </w:r>
          </w:p>
        </w:tc>
      </w:tr>
      <w:tr w:rsidR="003C4505">
        <w:trPr>
          <w:jc w:val="center"/>
        </w:trPr>
        <w:tc>
          <w:tcPr>
            <w:tcW w:w="2989" w:type="dxa"/>
          </w:tcPr>
          <w:p w:rsidR="003C4505" w:rsidRDefault="003C4505">
            <w:pPr>
              <w:pStyle w:val="TAL"/>
            </w:pPr>
            <w:r>
              <w:rPr>
                <w:rFonts w:eastAsia="DengXian"/>
              </w:rPr>
              <w:t>NnwdafDataManagementNotif</w:t>
            </w:r>
          </w:p>
        </w:tc>
        <w:tc>
          <w:tcPr>
            <w:tcW w:w="360" w:type="dxa"/>
          </w:tcPr>
          <w:p w:rsidR="003C4505" w:rsidRDefault="003C4505">
            <w:pPr>
              <w:pStyle w:val="TAC"/>
            </w:pPr>
            <w:r>
              <w:t>M</w:t>
            </w:r>
          </w:p>
        </w:tc>
        <w:tc>
          <w:tcPr>
            <w:tcW w:w="1350" w:type="dxa"/>
          </w:tcPr>
          <w:p w:rsidR="003C4505" w:rsidRDefault="003C4505">
            <w:pPr>
              <w:pStyle w:val="TAC"/>
            </w:pPr>
            <w:r>
              <w:t>1</w:t>
            </w:r>
          </w:p>
        </w:tc>
        <w:tc>
          <w:tcPr>
            <w:tcW w:w="4980" w:type="dxa"/>
          </w:tcPr>
          <w:p w:rsidR="003C4505" w:rsidRDefault="003C4505">
            <w:pPr>
              <w:pStyle w:val="TAL"/>
            </w:pPr>
            <w:r>
              <w:t>Provides Information about observed data.</w:t>
            </w:r>
          </w:p>
        </w:tc>
      </w:tr>
    </w:tbl>
    <w:p w:rsidR="003C4505" w:rsidRDefault="003C4505"/>
    <w:p w:rsidR="003C4505" w:rsidRDefault="003C4505">
      <w:pPr>
        <w:pStyle w:val="TH"/>
      </w:pPr>
      <w:r>
        <w:t>Table 5.3.5.2.2-3: Data structures supported by the POST Response Body on this resource</w:t>
      </w:r>
    </w:p>
    <w:tbl>
      <w:tblPr>
        <w:tblW w:w="4956" w:type="pct"/>
        <w:jc w:val="center"/>
        <w:tblInd w:w="0" w:type="dxa"/>
        <w:tblBorders>
          <w:top w:val="single" w:sz="6" w:space="0" w:color="000000"/>
          <w:left w:val="single" w:sz="6" w:space="0" w:color="000000"/>
          <w:bottom w:val="single" w:sz="6" w:space="0" w:color="000000"/>
          <w:right w:val="single" w:sz="6" w:space="0" w:color="000000"/>
        </w:tblBorders>
        <w:tblCellMar>
          <w:left w:w="28" w:type="dxa"/>
        </w:tblCellMar>
        <w:tblLook w:val="0000" w:firstRow="0" w:lastRow="0" w:firstColumn="0" w:lastColumn="0" w:noHBand="0" w:noVBand="0"/>
      </w:tblPr>
      <w:tblGrid>
        <w:gridCol w:w="1938"/>
        <w:gridCol w:w="417"/>
        <w:gridCol w:w="1169"/>
        <w:gridCol w:w="1531"/>
        <w:gridCol w:w="4619"/>
        <w:gridCol w:w="17"/>
      </w:tblGrid>
      <w:tr w:rsidR="003C4505">
        <w:trPr>
          <w:gridAfter w:val="1"/>
          <w:wAfter w:w="8" w:type="pct"/>
          <w:jc w:val="center"/>
        </w:trPr>
        <w:tc>
          <w:tcPr>
            <w:tcW w:w="1000" w:type="pct"/>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Data type</w:t>
            </w:r>
          </w:p>
        </w:tc>
        <w:tc>
          <w:tcPr>
            <w:tcW w:w="215" w:type="pct"/>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P</w:t>
            </w:r>
          </w:p>
        </w:tc>
        <w:tc>
          <w:tcPr>
            <w:tcW w:w="603" w:type="pct"/>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Cardinality</w:t>
            </w:r>
          </w:p>
        </w:tc>
        <w:tc>
          <w:tcPr>
            <w:tcW w:w="790" w:type="pct"/>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Response codes</w:t>
            </w:r>
          </w:p>
        </w:tc>
        <w:tc>
          <w:tcPr>
            <w:tcW w:w="2383" w:type="pct"/>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Description</w:t>
            </w:r>
          </w:p>
        </w:tc>
      </w:tr>
      <w:tr w:rsidR="003C4505">
        <w:trPr>
          <w:gridAfter w:val="1"/>
          <w:wAfter w:w="8" w:type="pct"/>
          <w:jc w:val="center"/>
        </w:trPr>
        <w:tc>
          <w:tcPr>
            <w:tcW w:w="1000" w:type="pct"/>
            <w:tcBorders>
              <w:top w:val="single" w:sz="6" w:space="0" w:color="auto"/>
              <w:left w:val="single" w:sz="6" w:space="0" w:color="auto"/>
              <w:bottom w:val="single" w:sz="6" w:space="0" w:color="auto"/>
              <w:right w:val="single" w:sz="6" w:space="0" w:color="auto"/>
            </w:tcBorders>
          </w:tcPr>
          <w:p w:rsidR="003C4505" w:rsidRDefault="003C4505">
            <w:pPr>
              <w:pStyle w:val="TAL"/>
            </w:pPr>
            <w:r>
              <w:t>n/a</w:t>
            </w:r>
          </w:p>
        </w:tc>
        <w:tc>
          <w:tcPr>
            <w:tcW w:w="215" w:type="pct"/>
            <w:tcBorders>
              <w:top w:val="single" w:sz="6" w:space="0" w:color="auto"/>
              <w:left w:val="single" w:sz="6" w:space="0" w:color="auto"/>
              <w:bottom w:val="single" w:sz="6" w:space="0" w:color="auto"/>
              <w:right w:val="single" w:sz="6" w:space="0" w:color="auto"/>
            </w:tcBorders>
          </w:tcPr>
          <w:p w:rsidR="003C4505" w:rsidRDefault="003C4505">
            <w:pPr>
              <w:pStyle w:val="TAC"/>
            </w:pPr>
          </w:p>
        </w:tc>
        <w:tc>
          <w:tcPr>
            <w:tcW w:w="603" w:type="pct"/>
            <w:tcBorders>
              <w:top w:val="single" w:sz="6" w:space="0" w:color="auto"/>
              <w:left w:val="single" w:sz="6" w:space="0" w:color="auto"/>
              <w:bottom w:val="single" w:sz="6" w:space="0" w:color="auto"/>
              <w:right w:val="single" w:sz="6" w:space="0" w:color="auto"/>
            </w:tcBorders>
          </w:tcPr>
          <w:p w:rsidR="003C4505" w:rsidRDefault="003C4505">
            <w:pPr>
              <w:pStyle w:val="TAC"/>
            </w:pPr>
          </w:p>
        </w:tc>
        <w:tc>
          <w:tcPr>
            <w:tcW w:w="790" w:type="pct"/>
            <w:tcBorders>
              <w:top w:val="single" w:sz="6" w:space="0" w:color="auto"/>
              <w:left w:val="single" w:sz="6" w:space="0" w:color="auto"/>
              <w:bottom w:val="single" w:sz="6" w:space="0" w:color="auto"/>
              <w:right w:val="single" w:sz="6" w:space="0" w:color="auto"/>
            </w:tcBorders>
          </w:tcPr>
          <w:p w:rsidR="003C4505" w:rsidRDefault="003C4505">
            <w:pPr>
              <w:pStyle w:val="TAL"/>
            </w:pPr>
            <w:r>
              <w:t>204 No Content</w:t>
            </w:r>
          </w:p>
        </w:tc>
        <w:tc>
          <w:tcPr>
            <w:tcW w:w="2383" w:type="pct"/>
            <w:tcBorders>
              <w:top w:val="single" w:sz="6" w:space="0" w:color="auto"/>
              <w:left w:val="single" w:sz="6" w:space="0" w:color="auto"/>
              <w:bottom w:val="single" w:sz="6" w:space="0" w:color="auto"/>
              <w:right w:val="single" w:sz="6" w:space="0" w:color="auto"/>
            </w:tcBorders>
          </w:tcPr>
          <w:p w:rsidR="003C4505" w:rsidRDefault="003C4505">
            <w:pPr>
              <w:pStyle w:val="TAL"/>
            </w:pPr>
            <w:r>
              <w:t>The receipt of the Notification is acknowledged.</w:t>
            </w:r>
          </w:p>
        </w:tc>
      </w:tr>
      <w:tr w:rsidR="003C4505">
        <w:trPr>
          <w:gridAfter w:val="1"/>
          <w:wAfter w:w="8" w:type="pct"/>
          <w:jc w:val="center"/>
        </w:trPr>
        <w:tc>
          <w:tcPr>
            <w:tcW w:w="1000" w:type="pct"/>
            <w:tcBorders>
              <w:top w:val="single" w:sz="6" w:space="0" w:color="auto"/>
              <w:left w:val="single" w:sz="6" w:space="0" w:color="auto"/>
              <w:bottom w:val="single" w:sz="6" w:space="0" w:color="auto"/>
              <w:right w:val="single" w:sz="6" w:space="0" w:color="auto"/>
            </w:tcBorders>
          </w:tcPr>
          <w:p w:rsidR="003C4505" w:rsidRDefault="003C4505">
            <w:pPr>
              <w:pStyle w:val="TAL"/>
            </w:pPr>
            <w:r>
              <w:t>RedirectResponse</w:t>
            </w:r>
          </w:p>
        </w:tc>
        <w:tc>
          <w:tcPr>
            <w:tcW w:w="215" w:type="pct"/>
            <w:tcBorders>
              <w:top w:val="single" w:sz="6" w:space="0" w:color="auto"/>
              <w:left w:val="single" w:sz="6" w:space="0" w:color="auto"/>
              <w:bottom w:val="single" w:sz="6" w:space="0" w:color="auto"/>
              <w:right w:val="single" w:sz="6" w:space="0" w:color="auto"/>
            </w:tcBorders>
          </w:tcPr>
          <w:p w:rsidR="003C4505" w:rsidRDefault="003C4505">
            <w:pPr>
              <w:pStyle w:val="TAC"/>
            </w:pPr>
            <w:r>
              <w:t>O</w:t>
            </w:r>
          </w:p>
        </w:tc>
        <w:tc>
          <w:tcPr>
            <w:tcW w:w="603" w:type="pct"/>
            <w:tcBorders>
              <w:top w:val="single" w:sz="6" w:space="0" w:color="auto"/>
              <w:left w:val="single" w:sz="6" w:space="0" w:color="auto"/>
              <w:bottom w:val="single" w:sz="6" w:space="0" w:color="auto"/>
              <w:right w:val="single" w:sz="6" w:space="0" w:color="auto"/>
            </w:tcBorders>
          </w:tcPr>
          <w:p w:rsidR="003C4505" w:rsidRDefault="003C4505">
            <w:pPr>
              <w:pStyle w:val="TAC"/>
            </w:pPr>
            <w:r>
              <w:t>0..1</w:t>
            </w:r>
          </w:p>
        </w:tc>
        <w:tc>
          <w:tcPr>
            <w:tcW w:w="790" w:type="pct"/>
            <w:tcBorders>
              <w:top w:val="single" w:sz="6" w:space="0" w:color="auto"/>
              <w:left w:val="single" w:sz="6" w:space="0" w:color="auto"/>
              <w:bottom w:val="single" w:sz="6" w:space="0" w:color="auto"/>
              <w:right w:val="single" w:sz="6" w:space="0" w:color="auto"/>
            </w:tcBorders>
          </w:tcPr>
          <w:p w:rsidR="003C4505" w:rsidRDefault="003C4505">
            <w:pPr>
              <w:pStyle w:val="TAL"/>
            </w:pPr>
            <w:r>
              <w:t>307 Temporary Redirect</w:t>
            </w:r>
          </w:p>
        </w:tc>
        <w:tc>
          <w:tcPr>
            <w:tcW w:w="2383" w:type="pct"/>
            <w:tcBorders>
              <w:top w:val="single" w:sz="6" w:space="0" w:color="auto"/>
              <w:left w:val="single" w:sz="6" w:space="0" w:color="auto"/>
              <w:bottom w:val="single" w:sz="6" w:space="0" w:color="auto"/>
              <w:right w:val="single" w:sz="6" w:space="0" w:color="auto"/>
            </w:tcBorders>
          </w:tcPr>
          <w:p w:rsidR="003C4505" w:rsidRDefault="003C4505">
            <w:pPr>
              <w:pStyle w:val="TAL"/>
            </w:pPr>
            <w:r>
              <w:t>Temporary redirection, during the event notification. The response shall include a Location header field containing an alternative URI representing the end point of an alternative NF consumer (service) instance where the notification should be sent.</w:t>
            </w:r>
          </w:p>
        </w:tc>
      </w:tr>
      <w:tr w:rsidR="003C4505">
        <w:trPr>
          <w:gridAfter w:val="1"/>
          <w:wAfter w:w="8" w:type="pct"/>
          <w:jc w:val="center"/>
        </w:trPr>
        <w:tc>
          <w:tcPr>
            <w:tcW w:w="1000" w:type="pct"/>
            <w:tcBorders>
              <w:top w:val="single" w:sz="6" w:space="0" w:color="auto"/>
              <w:left w:val="single" w:sz="6" w:space="0" w:color="auto"/>
              <w:bottom w:val="single" w:sz="6" w:space="0" w:color="auto"/>
              <w:right w:val="single" w:sz="6" w:space="0" w:color="auto"/>
            </w:tcBorders>
          </w:tcPr>
          <w:p w:rsidR="003C4505" w:rsidRDefault="003C4505">
            <w:pPr>
              <w:pStyle w:val="TAL"/>
            </w:pPr>
            <w:r>
              <w:t>RedirectResponse</w:t>
            </w:r>
          </w:p>
        </w:tc>
        <w:tc>
          <w:tcPr>
            <w:tcW w:w="215" w:type="pct"/>
            <w:tcBorders>
              <w:top w:val="single" w:sz="6" w:space="0" w:color="auto"/>
              <w:left w:val="single" w:sz="6" w:space="0" w:color="auto"/>
              <w:bottom w:val="single" w:sz="6" w:space="0" w:color="auto"/>
              <w:right w:val="single" w:sz="6" w:space="0" w:color="auto"/>
            </w:tcBorders>
          </w:tcPr>
          <w:p w:rsidR="003C4505" w:rsidRDefault="003C4505">
            <w:pPr>
              <w:pStyle w:val="TAC"/>
            </w:pPr>
            <w:r>
              <w:t>O</w:t>
            </w:r>
          </w:p>
        </w:tc>
        <w:tc>
          <w:tcPr>
            <w:tcW w:w="603" w:type="pct"/>
            <w:tcBorders>
              <w:top w:val="single" w:sz="6" w:space="0" w:color="auto"/>
              <w:left w:val="single" w:sz="6" w:space="0" w:color="auto"/>
              <w:bottom w:val="single" w:sz="6" w:space="0" w:color="auto"/>
              <w:right w:val="single" w:sz="6" w:space="0" w:color="auto"/>
            </w:tcBorders>
          </w:tcPr>
          <w:p w:rsidR="003C4505" w:rsidRDefault="003C4505">
            <w:pPr>
              <w:pStyle w:val="TAC"/>
            </w:pPr>
            <w:r>
              <w:t>0..1</w:t>
            </w:r>
          </w:p>
        </w:tc>
        <w:tc>
          <w:tcPr>
            <w:tcW w:w="790" w:type="pct"/>
            <w:tcBorders>
              <w:top w:val="single" w:sz="6" w:space="0" w:color="auto"/>
              <w:left w:val="single" w:sz="6" w:space="0" w:color="auto"/>
              <w:bottom w:val="single" w:sz="6" w:space="0" w:color="auto"/>
              <w:right w:val="single" w:sz="6" w:space="0" w:color="auto"/>
            </w:tcBorders>
          </w:tcPr>
          <w:p w:rsidR="003C4505" w:rsidRDefault="003C4505">
            <w:pPr>
              <w:pStyle w:val="TAL"/>
            </w:pPr>
            <w:r>
              <w:t>308 Permanent Redirect</w:t>
            </w:r>
          </w:p>
        </w:tc>
        <w:tc>
          <w:tcPr>
            <w:tcW w:w="2383" w:type="pct"/>
            <w:tcBorders>
              <w:top w:val="single" w:sz="6" w:space="0" w:color="auto"/>
              <w:left w:val="single" w:sz="6" w:space="0" w:color="auto"/>
              <w:bottom w:val="single" w:sz="6" w:space="0" w:color="auto"/>
              <w:right w:val="single" w:sz="6" w:space="0" w:color="auto"/>
            </w:tcBorders>
          </w:tcPr>
          <w:p w:rsidR="003C4505" w:rsidRDefault="003C4505">
            <w:pPr>
              <w:pStyle w:val="TAL"/>
            </w:pPr>
            <w:r>
              <w:t>Permanent redirection, during the event notification. The response shall include a Location header field containing an alternative URI representing the end point of an alternative NF consumer (service) instance where the notification should be sent.</w:t>
            </w:r>
          </w:p>
        </w:tc>
      </w:tr>
      <w:tr w:rsidR="003C4505">
        <w:trPr>
          <w:jc w:val="center"/>
        </w:trPr>
        <w:tc>
          <w:tcPr>
            <w:tcW w:w="5000" w:type="pct"/>
            <w:gridSpan w:val="6"/>
            <w:tcBorders>
              <w:top w:val="single" w:sz="6" w:space="0" w:color="auto"/>
              <w:left w:val="single" w:sz="6" w:space="0" w:color="auto"/>
              <w:bottom w:val="single" w:sz="6" w:space="0" w:color="auto"/>
              <w:right w:val="single" w:sz="6" w:space="0" w:color="auto"/>
            </w:tcBorders>
            <w:tcMar>
              <w:top w:w="0" w:type="dxa"/>
              <w:left w:w="28" w:type="dxa"/>
              <w:bottom w:w="0" w:type="dxa"/>
              <w:right w:w="115" w:type="dxa"/>
            </w:tcMar>
          </w:tcPr>
          <w:p w:rsidR="003C4505" w:rsidRDefault="003C4505">
            <w:pPr>
              <w:pStyle w:val="TAN"/>
              <w:rPr>
                <w:lang w:val="en-US" w:eastAsia="ko-KR"/>
              </w:rPr>
            </w:pPr>
            <w:r>
              <w:t>NOTE:</w:t>
            </w:r>
            <w:r>
              <w:rPr>
                <w:lang w:val="en-US" w:eastAsia="ko-KR"/>
              </w:rPr>
              <w:tab/>
              <w:t xml:space="preserve">The mandatory </w:t>
            </w:r>
            <w:r>
              <w:t>HTTP error status codes for the POST method listed in table 5.2.7.1-1 of 3GPP TS 29.500 [6] also apply.</w:t>
            </w:r>
          </w:p>
        </w:tc>
      </w:tr>
    </w:tbl>
    <w:p w:rsidR="003C4505" w:rsidRDefault="003C4505">
      <w:pPr>
        <w:rPr>
          <w:lang w:val="en-US"/>
        </w:rPr>
      </w:pPr>
    </w:p>
    <w:p w:rsidR="003C4505" w:rsidRDefault="003C4505">
      <w:pPr>
        <w:pStyle w:val="TH"/>
      </w:pPr>
      <w:r>
        <w:t>Table 5.3.5.2.2-4: Headers supported by the 307 Response Code on this resource</w:t>
      </w:r>
    </w:p>
    <w:tbl>
      <w:tblPr>
        <w:tblW w:w="4950" w:type="pct"/>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597"/>
        <w:gridCol w:w="1417"/>
        <w:gridCol w:w="420"/>
        <w:gridCol w:w="1125"/>
        <w:gridCol w:w="5120"/>
      </w:tblGrid>
      <w:tr w:rsidR="003C4505">
        <w:trPr>
          <w:jc w:val="center"/>
        </w:trPr>
        <w:tc>
          <w:tcPr>
            <w:tcW w:w="825" w:type="pct"/>
            <w:shd w:val="clear" w:color="auto" w:fill="C0C0C0"/>
          </w:tcPr>
          <w:p w:rsidR="003C4505" w:rsidRDefault="003C4505">
            <w:pPr>
              <w:pStyle w:val="TAH"/>
            </w:pPr>
            <w:r>
              <w:t>Name</w:t>
            </w:r>
          </w:p>
        </w:tc>
        <w:tc>
          <w:tcPr>
            <w:tcW w:w="732" w:type="pct"/>
            <w:shd w:val="clear" w:color="auto" w:fill="C0C0C0"/>
          </w:tcPr>
          <w:p w:rsidR="003C4505" w:rsidRDefault="003C4505">
            <w:pPr>
              <w:pStyle w:val="TAH"/>
            </w:pPr>
            <w:r>
              <w:t>Data type</w:t>
            </w:r>
          </w:p>
        </w:tc>
        <w:tc>
          <w:tcPr>
            <w:tcW w:w="217" w:type="pct"/>
            <w:shd w:val="clear" w:color="auto" w:fill="C0C0C0"/>
          </w:tcPr>
          <w:p w:rsidR="003C4505" w:rsidRDefault="003C4505">
            <w:pPr>
              <w:pStyle w:val="TAH"/>
            </w:pPr>
            <w:r>
              <w:t>P</w:t>
            </w:r>
          </w:p>
        </w:tc>
        <w:tc>
          <w:tcPr>
            <w:tcW w:w="581" w:type="pct"/>
            <w:shd w:val="clear" w:color="auto" w:fill="C0C0C0"/>
          </w:tcPr>
          <w:p w:rsidR="003C4505" w:rsidRDefault="003C4505">
            <w:pPr>
              <w:pStyle w:val="TAH"/>
            </w:pPr>
            <w:r>
              <w:t>Cardinality</w:t>
            </w:r>
          </w:p>
        </w:tc>
        <w:tc>
          <w:tcPr>
            <w:tcW w:w="2645" w:type="pct"/>
            <w:shd w:val="clear" w:color="auto" w:fill="C0C0C0"/>
            <w:vAlign w:val="center"/>
          </w:tcPr>
          <w:p w:rsidR="003C4505" w:rsidRDefault="003C4505">
            <w:pPr>
              <w:pStyle w:val="TAH"/>
            </w:pPr>
            <w:r>
              <w:t>Description</w:t>
            </w:r>
          </w:p>
        </w:tc>
      </w:tr>
      <w:tr w:rsidR="003C4505">
        <w:trPr>
          <w:jc w:val="center"/>
        </w:trPr>
        <w:tc>
          <w:tcPr>
            <w:tcW w:w="825" w:type="pct"/>
          </w:tcPr>
          <w:p w:rsidR="003C4505" w:rsidRDefault="003C4505">
            <w:pPr>
              <w:pStyle w:val="TAL"/>
            </w:pPr>
            <w:r>
              <w:t>Location</w:t>
            </w:r>
          </w:p>
        </w:tc>
        <w:tc>
          <w:tcPr>
            <w:tcW w:w="732" w:type="pct"/>
          </w:tcPr>
          <w:p w:rsidR="003C4505" w:rsidRDefault="003C4505">
            <w:pPr>
              <w:pStyle w:val="TAL"/>
            </w:pPr>
            <w:r>
              <w:t>string</w:t>
            </w:r>
          </w:p>
        </w:tc>
        <w:tc>
          <w:tcPr>
            <w:tcW w:w="217" w:type="pct"/>
          </w:tcPr>
          <w:p w:rsidR="003C4505" w:rsidRDefault="003C4505">
            <w:pPr>
              <w:pStyle w:val="TAC"/>
            </w:pPr>
            <w:r>
              <w:t>M</w:t>
            </w:r>
          </w:p>
        </w:tc>
        <w:tc>
          <w:tcPr>
            <w:tcW w:w="581" w:type="pct"/>
          </w:tcPr>
          <w:p w:rsidR="003C4505" w:rsidRDefault="003C4505">
            <w:pPr>
              <w:pStyle w:val="TAL"/>
            </w:pPr>
            <w:r>
              <w:t>1</w:t>
            </w:r>
          </w:p>
        </w:tc>
        <w:tc>
          <w:tcPr>
            <w:tcW w:w="2645" w:type="pct"/>
            <w:vAlign w:val="center"/>
          </w:tcPr>
          <w:p w:rsidR="003C4505" w:rsidRDefault="003C4505">
            <w:pPr>
              <w:pStyle w:val="TAL"/>
            </w:pPr>
            <w:r>
              <w:rPr>
                <w:lang w:eastAsia="fr-FR"/>
              </w:rPr>
              <w:t>An alternative URI representing the end point of an alternative NF consumer (service) instance towards which the notification should be redirected</w:t>
            </w:r>
            <w:r>
              <w:t>.</w:t>
            </w:r>
          </w:p>
        </w:tc>
      </w:tr>
      <w:tr w:rsidR="003C4505">
        <w:trPr>
          <w:jc w:val="center"/>
        </w:trPr>
        <w:tc>
          <w:tcPr>
            <w:tcW w:w="825" w:type="pct"/>
          </w:tcPr>
          <w:p w:rsidR="003C4505" w:rsidRDefault="003C4505">
            <w:pPr>
              <w:pStyle w:val="TAL"/>
            </w:pPr>
            <w:r>
              <w:rPr>
                <w:lang w:eastAsia="zh-CN"/>
              </w:rPr>
              <w:t>3gpp-Sbi-Target-Nf-Id</w:t>
            </w:r>
          </w:p>
        </w:tc>
        <w:tc>
          <w:tcPr>
            <w:tcW w:w="732" w:type="pct"/>
          </w:tcPr>
          <w:p w:rsidR="003C4505" w:rsidRDefault="003C4505">
            <w:pPr>
              <w:pStyle w:val="TAL"/>
            </w:pPr>
            <w:r>
              <w:rPr>
                <w:lang w:eastAsia="fr-FR"/>
              </w:rPr>
              <w:t>string</w:t>
            </w:r>
          </w:p>
        </w:tc>
        <w:tc>
          <w:tcPr>
            <w:tcW w:w="217" w:type="pct"/>
          </w:tcPr>
          <w:p w:rsidR="003C4505" w:rsidRDefault="003C4505">
            <w:pPr>
              <w:pStyle w:val="TAC"/>
            </w:pPr>
            <w:r>
              <w:rPr>
                <w:lang w:eastAsia="fr-FR"/>
              </w:rPr>
              <w:t>O</w:t>
            </w:r>
          </w:p>
        </w:tc>
        <w:tc>
          <w:tcPr>
            <w:tcW w:w="581" w:type="pct"/>
          </w:tcPr>
          <w:p w:rsidR="003C4505" w:rsidRDefault="003C4505">
            <w:pPr>
              <w:pStyle w:val="TAL"/>
            </w:pPr>
            <w:r>
              <w:rPr>
                <w:lang w:eastAsia="fr-FR"/>
              </w:rPr>
              <w:t>0..1</w:t>
            </w:r>
          </w:p>
        </w:tc>
        <w:tc>
          <w:tcPr>
            <w:tcW w:w="2645" w:type="pct"/>
            <w:vAlign w:val="center"/>
          </w:tcPr>
          <w:p w:rsidR="003C4505" w:rsidRDefault="003C4505">
            <w:pPr>
              <w:pStyle w:val="TAL"/>
            </w:pPr>
            <w:r>
              <w:rPr>
                <w:lang w:eastAsia="fr-FR"/>
              </w:rPr>
              <w:t>Identifier of the target NF (service) instance towards which the notification request is redirected</w:t>
            </w:r>
          </w:p>
        </w:tc>
      </w:tr>
    </w:tbl>
    <w:p w:rsidR="003C4505" w:rsidRDefault="003C4505"/>
    <w:p w:rsidR="003C4505" w:rsidRDefault="003C4505">
      <w:pPr>
        <w:pStyle w:val="TH"/>
      </w:pPr>
      <w:r>
        <w:t>Table 5.3.5.2.2-5: Headers supported by the 308 Response Code on this resource</w:t>
      </w:r>
    </w:p>
    <w:tbl>
      <w:tblPr>
        <w:tblW w:w="4950" w:type="pct"/>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597"/>
        <w:gridCol w:w="1417"/>
        <w:gridCol w:w="420"/>
        <w:gridCol w:w="1125"/>
        <w:gridCol w:w="5120"/>
      </w:tblGrid>
      <w:tr w:rsidR="003C4505">
        <w:trPr>
          <w:jc w:val="center"/>
        </w:trPr>
        <w:tc>
          <w:tcPr>
            <w:tcW w:w="825" w:type="pct"/>
            <w:shd w:val="clear" w:color="auto" w:fill="C0C0C0"/>
          </w:tcPr>
          <w:p w:rsidR="003C4505" w:rsidRDefault="003C4505">
            <w:pPr>
              <w:pStyle w:val="TAH"/>
            </w:pPr>
            <w:r>
              <w:t>Name</w:t>
            </w:r>
          </w:p>
        </w:tc>
        <w:tc>
          <w:tcPr>
            <w:tcW w:w="732" w:type="pct"/>
            <w:shd w:val="clear" w:color="auto" w:fill="C0C0C0"/>
          </w:tcPr>
          <w:p w:rsidR="003C4505" w:rsidRDefault="003C4505">
            <w:pPr>
              <w:pStyle w:val="TAH"/>
            </w:pPr>
            <w:r>
              <w:t>Data type</w:t>
            </w:r>
          </w:p>
        </w:tc>
        <w:tc>
          <w:tcPr>
            <w:tcW w:w="217" w:type="pct"/>
            <w:shd w:val="clear" w:color="auto" w:fill="C0C0C0"/>
          </w:tcPr>
          <w:p w:rsidR="003C4505" w:rsidRDefault="003C4505">
            <w:pPr>
              <w:pStyle w:val="TAH"/>
            </w:pPr>
            <w:r>
              <w:t>P</w:t>
            </w:r>
          </w:p>
        </w:tc>
        <w:tc>
          <w:tcPr>
            <w:tcW w:w="581" w:type="pct"/>
            <w:shd w:val="clear" w:color="auto" w:fill="C0C0C0"/>
          </w:tcPr>
          <w:p w:rsidR="003C4505" w:rsidRDefault="003C4505">
            <w:pPr>
              <w:pStyle w:val="TAH"/>
            </w:pPr>
            <w:r>
              <w:t>Cardinality</w:t>
            </w:r>
          </w:p>
        </w:tc>
        <w:tc>
          <w:tcPr>
            <w:tcW w:w="2645" w:type="pct"/>
            <w:shd w:val="clear" w:color="auto" w:fill="C0C0C0"/>
            <w:vAlign w:val="center"/>
          </w:tcPr>
          <w:p w:rsidR="003C4505" w:rsidRDefault="003C4505">
            <w:pPr>
              <w:pStyle w:val="TAH"/>
            </w:pPr>
            <w:r>
              <w:t>Description</w:t>
            </w:r>
          </w:p>
        </w:tc>
      </w:tr>
      <w:tr w:rsidR="003C4505">
        <w:trPr>
          <w:jc w:val="center"/>
        </w:trPr>
        <w:tc>
          <w:tcPr>
            <w:tcW w:w="825" w:type="pct"/>
          </w:tcPr>
          <w:p w:rsidR="003C4505" w:rsidRDefault="003C4505">
            <w:pPr>
              <w:pStyle w:val="TAL"/>
            </w:pPr>
            <w:r>
              <w:t>Location</w:t>
            </w:r>
          </w:p>
        </w:tc>
        <w:tc>
          <w:tcPr>
            <w:tcW w:w="732" w:type="pct"/>
          </w:tcPr>
          <w:p w:rsidR="003C4505" w:rsidRDefault="003C4505">
            <w:pPr>
              <w:pStyle w:val="TAL"/>
            </w:pPr>
            <w:r>
              <w:t>string</w:t>
            </w:r>
          </w:p>
        </w:tc>
        <w:tc>
          <w:tcPr>
            <w:tcW w:w="217" w:type="pct"/>
          </w:tcPr>
          <w:p w:rsidR="003C4505" w:rsidRDefault="003C4505">
            <w:pPr>
              <w:pStyle w:val="TAC"/>
            </w:pPr>
            <w:r>
              <w:t>M</w:t>
            </w:r>
          </w:p>
        </w:tc>
        <w:tc>
          <w:tcPr>
            <w:tcW w:w="581" w:type="pct"/>
          </w:tcPr>
          <w:p w:rsidR="003C4505" w:rsidRDefault="003C4505">
            <w:pPr>
              <w:pStyle w:val="TAL"/>
            </w:pPr>
            <w:r>
              <w:t>1</w:t>
            </w:r>
          </w:p>
        </w:tc>
        <w:tc>
          <w:tcPr>
            <w:tcW w:w="2645" w:type="pct"/>
            <w:vAlign w:val="center"/>
          </w:tcPr>
          <w:p w:rsidR="003C4505" w:rsidRDefault="003C4505">
            <w:pPr>
              <w:pStyle w:val="TAL"/>
            </w:pPr>
            <w:r>
              <w:t xml:space="preserve">An alternative URI </w:t>
            </w:r>
            <w:r>
              <w:rPr>
                <w:lang w:eastAsia="fr-FR"/>
              </w:rPr>
              <w:t>representing the end point of an alternative NF consumer (service) instance towards which the notification should be redirected</w:t>
            </w:r>
            <w:r>
              <w:t>.</w:t>
            </w:r>
          </w:p>
        </w:tc>
      </w:tr>
      <w:tr w:rsidR="003C4505">
        <w:trPr>
          <w:jc w:val="center"/>
        </w:trPr>
        <w:tc>
          <w:tcPr>
            <w:tcW w:w="825" w:type="pct"/>
          </w:tcPr>
          <w:p w:rsidR="003C4505" w:rsidRDefault="003C4505">
            <w:pPr>
              <w:pStyle w:val="TAL"/>
            </w:pPr>
            <w:r>
              <w:rPr>
                <w:lang w:eastAsia="zh-CN"/>
              </w:rPr>
              <w:t>3gpp-Sbi-Target-Nf-Id</w:t>
            </w:r>
          </w:p>
        </w:tc>
        <w:tc>
          <w:tcPr>
            <w:tcW w:w="732" w:type="pct"/>
          </w:tcPr>
          <w:p w:rsidR="003C4505" w:rsidRDefault="003C4505">
            <w:pPr>
              <w:pStyle w:val="TAL"/>
            </w:pPr>
            <w:r>
              <w:rPr>
                <w:lang w:eastAsia="fr-FR"/>
              </w:rPr>
              <w:t>string</w:t>
            </w:r>
          </w:p>
        </w:tc>
        <w:tc>
          <w:tcPr>
            <w:tcW w:w="217" w:type="pct"/>
          </w:tcPr>
          <w:p w:rsidR="003C4505" w:rsidRDefault="003C4505">
            <w:pPr>
              <w:pStyle w:val="TAC"/>
            </w:pPr>
            <w:r>
              <w:rPr>
                <w:lang w:eastAsia="fr-FR"/>
              </w:rPr>
              <w:t>O</w:t>
            </w:r>
          </w:p>
        </w:tc>
        <w:tc>
          <w:tcPr>
            <w:tcW w:w="581" w:type="pct"/>
          </w:tcPr>
          <w:p w:rsidR="003C4505" w:rsidRDefault="003C4505">
            <w:pPr>
              <w:pStyle w:val="TAL"/>
            </w:pPr>
            <w:r>
              <w:rPr>
                <w:lang w:eastAsia="fr-FR"/>
              </w:rPr>
              <w:t>0..1</w:t>
            </w:r>
          </w:p>
        </w:tc>
        <w:tc>
          <w:tcPr>
            <w:tcW w:w="2645" w:type="pct"/>
            <w:vAlign w:val="center"/>
          </w:tcPr>
          <w:p w:rsidR="003C4505" w:rsidRDefault="003C4505">
            <w:pPr>
              <w:pStyle w:val="TAL"/>
            </w:pPr>
            <w:r>
              <w:rPr>
                <w:lang w:eastAsia="fr-FR"/>
              </w:rPr>
              <w:t>Identifier of the target NF (service) instance towards which the notification request is redirected</w:t>
            </w:r>
          </w:p>
        </w:tc>
      </w:tr>
    </w:tbl>
    <w:p w:rsidR="003C4505" w:rsidRDefault="003C4505">
      <w:pPr>
        <w:rPr>
          <w:lang w:val="en-US" w:eastAsia="ko-KR"/>
        </w:rPr>
      </w:pPr>
    </w:p>
    <w:p w:rsidR="003C4505" w:rsidRDefault="003C4505">
      <w:pPr>
        <w:pStyle w:val="4"/>
      </w:pPr>
      <w:bookmarkStart w:id="7012" w:name="_Toc97037347"/>
      <w:bookmarkStart w:id="7013" w:name="_Toc97193131"/>
      <w:bookmarkStart w:id="7014" w:name="_Toc129290470"/>
      <w:bookmarkStart w:id="7015" w:name="_Toc138753438"/>
      <w:bookmarkStart w:id="7016" w:name="_Toc114133988"/>
      <w:bookmarkStart w:id="7017" w:name="_Toc104539186"/>
      <w:bookmarkStart w:id="7018" w:name="_Toc112951309"/>
      <w:bookmarkStart w:id="7019" w:name="_Toc120688323"/>
      <w:bookmarkStart w:id="7020" w:name="_Toc113031849"/>
      <w:bookmarkStart w:id="7021" w:name="_Toc170120033"/>
      <w:bookmarkStart w:id="7022" w:name="_Toc175857170"/>
      <w:r>
        <w:t>5.3.5.3</w:t>
      </w:r>
      <w:r>
        <w:tab/>
      </w:r>
      <w:bookmarkEnd w:id="7012"/>
      <w:bookmarkEnd w:id="7013"/>
      <w:r>
        <w:t>Fetch Notification</w:t>
      </w:r>
      <w:bookmarkEnd w:id="7014"/>
      <w:bookmarkEnd w:id="7015"/>
      <w:bookmarkEnd w:id="7016"/>
      <w:bookmarkEnd w:id="7017"/>
      <w:bookmarkEnd w:id="7018"/>
      <w:bookmarkEnd w:id="7019"/>
      <w:bookmarkEnd w:id="7020"/>
      <w:bookmarkEnd w:id="7021"/>
      <w:bookmarkEnd w:id="7022"/>
    </w:p>
    <w:p w:rsidR="003C4505" w:rsidRDefault="003C4505">
      <w:pPr>
        <w:pStyle w:val="5"/>
        <w:rPr>
          <w:lang w:val="en-US" w:eastAsia="ko-KR"/>
        </w:rPr>
      </w:pPr>
      <w:bookmarkStart w:id="7023" w:name="_Toc97193132"/>
      <w:bookmarkStart w:id="7024" w:name="_Toc97037348"/>
      <w:bookmarkStart w:id="7025" w:name="_Toc104539187"/>
      <w:bookmarkStart w:id="7026" w:name="_Toc112951310"/>
      <w:bookmarkStart w:id="7027" w:name="_Toc138753439"/>
      <w:bookmarkStart w:id="7028" w:name="_Toc114133989"/>
      <w:bookmarkStart w:id="7029" w:name="_Toc120688324"/>
      <w:bookmarkStart w:id="7030" w:name="_Toc129290471"/>
      <w:bookmarkStart w:id="7031" w:name="_Toc113031850"/>
      <w:bookmarkStart w:id="7032" w:name="_Toc170120034"/>
      <w:bookmarkStart w:id="7033" w:name="_Toc175857171"/>
      <w:r>
        <w:t>5.3.5.3</w:t>
      </w:r>
      <w:r>
        <w:rPr>
          <w:lang w:val="en-US" w:eastAsia="ko-KR"/>
        </w:rPr>
        <w:t>.1</w:t>
      </w:r>
      <w:r>
        <w:rPr>
          <w:lang w:val="en-US" w:eastAsia="ko-KR"/>
        </w:rPr>
        <w:tab/>
        <w:t>Description</w:t>
      </w:r>
      <w:bookmarkEnd w:id="7023"/>
      <w:bookmarkEnd w:id="7024"/>
      <w:bookmarkEnd w:id="7025"/>
      <w:bookmarkEnd w:id="7026"/>
      <w:bookmarkEnd w:id="7027"/>
      <w:bookmarkEnd w:id="7028"/>
      <w:bookmarkEnd w:id="7029"/>
      <w:bookmarkEnd w:id="7030"/>
      <w:bookmarkEnd w:id="7031"/>
      <w:bookmarkEnd w:id="7032"/>
      <w:bookmarkEnd w:id="7033"/>
    </w:p>
    <w:p w:rsidR="003C4505" w:rsidRDefault="003C4505">
      <w:pPr>
        <w:rPr>
          <w:lang w:val="en-US" w:eastAsia="ko-KR"/>
        </w:rPr>
      </w:pPr>
      <w:bookmarkStart w:id="7034" w:name="_Toc97193133"/>
      <w:bookmarkStart w:id="7035" w:name="_Toc97037349"/>
      <w:bookmarkStart w:id="7036" w:name="_Toc104539188"/>
      <w:bookmarkStart w:id="7037" w:name="_Toc113031851"/>
      <w:bookmarkStart w:id="7038" w:name="_Toc114133990"/>
      <w:bookmarkStart w:id="7039" w:name="_Toc112951311"/>
      <w:r>
        <w:rPr>
          <w:lang w:val="en-US" w:eastAsia="ko-KR"/>
        </w:rPr>
        <w:t xml:space="preserve">The Fetch Notification is used by the NF service consumer to </w:t>
      </w:r>
      <w:r>
        <w:rPr>
          <w:lang w:eastAsia="ja-JP"/>
        </w:rPr>
        <w:t>retrieve data from the NWDAF</w:t>
      </w:r>
      <w:r>
        <w:rPr>
          <w:lang w:val="en-US" w:eastAsia="ko-KR"/>
        </w:rPr>
        <w:t>.</w:t>
      </w:r>
    </w:p>
    <w:p w:rsidR="003C4505" w:rsidRDefault="003C4505">
      <w:pPr>
        <w:pStyle w:val="5"/>
        <w:rPr>
          <w:lang w:val="en-US" w:eastAsia="ko-KR"/>
        </w:rPr>
      </w:pPr>
      <w:bookmarkStart w:id="7040" w:name="_Toc129290472"/>
      <w:bookmarkStart w:id="7041" w:name="_Toc138753440"/>
      <w:bookmarkStart w:id="7042" w:name="_Toc120688325"/>
      <w:bookmarkStart w:id="7043" w:name="_Toc170120035"/>
      <w:bookmarkStart w:id="7044" w:name="_Toc175857172"/>
      <w:r>
        <w:t>5.3.5.3.2</w:t>
      </w:r>
      <w:r>
        <w:rPr>
          <w:lang w:val="en-US" w:eastAsia="ko-KR"/>
        </w:rPr>
        <w:tab/>
        <w:t>Target URI</w:t>
      </w:r>
      <w:bookmarkEnd w:id="7034"/>
      <w:bookmarkEnd w:id="7035"/>
      <w:bookmarkEnd w:id="7036"/>
      <w:bookmarkEnd w:id="7037"/>
      <w:bookmarkEnd w:id="7038"/>
      <w:bookmarkEnd w:id="7039"/>
      <w:bookmarkEnd w:id="7040"/>
      <w:bookmarkEnd w:id="7041"/>
      <w:bookmarkEnd w:id="7042"/>
      <w:bookmarkEnd w:id="7043"/>
      <w:bookmarkEnd w:id="7044"/>
    </w:p>
    <w:p w:rsidR="003C4505" w:rsidRDefault="003C4505">
      <w:pPr>
        <w:rPr>
          <w:rFonts w:ascii="Arial" w:hAnsi="Arial" w:cs="Arial"/>
          <w:lang w:val="en-US" w:eastAsia="ko-KR"/>
        </w:rPr>
      </w:pPr>
      <w:r>
        <w:rPr>
          <w:lang w:val="en-US" w:eastAsia="ko-KR"/>
        </w:rPr>
        <w:t xml:space="preserve">The Callback URI </w:t>
      </w:r>
      <w:r>
        <w:rPr>
          <w:b/>
          <w:lang w:val="en-US" w:eastAsia="ko-KR"/>
        </w:rPr>
        <w:t>"{fetchUri}"</w:t>
      </w:r>
      <w:r>
        <w:rPr>
          <w:lang w:val="en-US" w:eastAsia="ko-KR"/>
        </w:rPr>
        <w:t xml:space="preserve"> shall be used with the callback URI variables defined in table </w:t>
      </w:r>
      <w:r>
        <w:t>5.3.5.3.2</w:t>
      </w:r>
      <w:r>
        <w:rPr>
          <w:lang w:val="en-US" w:eastAsia="ko-KR"/>
        </w:rPr>
        <w:t>-1</w:t>
      </w:r>
      <w:r>
        <w:rPr>
          <w:rFonts w:ascii="Arial" w:hAnsi="Arial" w:cs="Arial"/>
          <w:lang w:val="en-US" w:eastAsia="ko-KR"/>
        </w:rPr>
        <w:t>.</w:t>
      </w:r>
    </w:p>
    <w:p w:rsidR="003C4505" w:rsidRDefault="003C4505">
      <w:pPr>
        <w:pStyle w:val="TH"/>
        <w:rPr>
          <w:rFonts w:cs="Arial"/>
          <w:lang w:val="en-US" w:eastAsia="ko-KR"/>
        </w:rPr>
      </w:pPr>
      <w:r>
        <w:rPr>
          <w:lang w:val="en-US" w:eastAsia="ko-KR"/>
        </w:rPr>
        <w:t>Table </w:t>
      </w:r>
      <w:r>
        <w:t>5.3.5.3.2</w:t>
      </w:r>
      <w:r>
        <w:rPr>
          <w:lang w:val="en-US" w:eastAsia="ko-KR"/>
        </w:rPr>
        <w:t>-1: Callback URI variables</w:t>
      </w:r>
    </w:p>
    <w:tbl>
      <w:tblPr>
        <w:tblW w:w="9555" w:type="dxa"/>
        <w:jc w:val="center"/>
        <w:tblInd w:w="0" w:type="dxa"/>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000" w:firstRow="0" w:lastRow="0" w:firstColumn="0" w:lastColumn="0" w:noHBand="0" w:noVBand="0"/>
      </w:tblPr>
      <w:tblGrid>
        <w:gridCol w:w="950"/>
        <w:gridCol w:w="1417"/>
        <w:gridCol w:w="7188"/>
      </w:tblGrid>
      <w:tr w:rsidR="003C4505">
        <w:trPr>
          <w:jc w:val="center"/>
        </w:trPr>
        <w:tc>
          <w:tcPr>
            <w:tcW w:w="950" w:type="dxa"/>
            <w:tcBorders>
              <w:top w:val="single" w:sz="6" w:space="0" w:color="000000"/>
              <w:left w:val="single" w:sz="6" w:space="0" w:color="000000"/>
              <w:bottom w:val="single" w:sz="6" w:space="0" w:color="000000"/>
              <w:right w:val="single" w:sz="6" w:space="0" w:color="000000"/>
            </w:tcBorders>
            <w:shd w:val="clear" w:color="auto" w:fill="C0C0C0"/>
          </w:tcPr>
          <w:p w:rsidR="003C4505" w:rsidRDefault="003C4505">
            <w:pPr>
              <w:pStyle w:val="TAH"/>
              <w:rPr>
                <w:lang w:val="en-US" w:eastAsia="ko-KR"/>
              </w:rPr>
            </w:pPr>
            <w:r>
              <w:rPr>
                <w:lang w:val="en-US" w:eastAsia="ko-KR"/>
              </w:rPr>
              <w:t>Name</w:t>
            </w:r>
          </w:p>
        </w:tc>
        <w:tc>
          <w:tcPr>
            <w:tcW w:w="1417" w:type="dxa"/>
            <w:tcBorders>
              <w:top w:val="single" w:sz="6" w:space="0" w:color="000000"/>
              <w:left w:val="single" w:sz="6" w:space="0" w:color="000000"/>
              <w:bottom w:val="single" w:sz="6" w:space="0" w:color="000000"/>
              <w:right w:val="single" w:sz="6" w:space="0" w:color="000000"/>
            </w:tcBorders>
            <w:shd w:val="clear" w:color="auto" w:fill="C0C0C0"/>
          </w:tcPr>
          <w:p w:rsidR="003C4505" w:rsidRDefault="003C4505">
            <w:pPr>
              <w:pStyle w:val="TAH"/>
              <w:rPr>
                <w:lang w:val="en-US" w:eastAsia="ko-KR"/>
              </w:rPr>
            </w:pPr>
            <w:r>
              <w:rPr>
                <w:lang w:val="en-US" w:eastAsia="zh-CN"/>
              </w:rPr>
              <w:t>Data type</w:t>
            </w:r>
          </w:p>
        </w:tc>
        <w:tc>
          <w:tcPr>
            <w:tcW w:w="7188"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3C4505" w:rsidRDefault="003C4505">
            <w:pPr>
              <w:pStyle w:val="TAH"/>
              <w:rPr>
                <w:lang w:val="en-US" w:eastAsia="ko-KR"/>
              </w:rPr>
            </w:pPr>
            <w:r>
              <w:rPr>
                <w:lang w:val="en-US" w:eastAsia="ko-KR"/>
              </w:rPr>
              <w:t>Definition</w:t>
            </w:r>
          </w:p>
        </w:tc>
      </w:tr>
      <w:tr w:rsidR="003C4505">
        <w:trPr>
          <w:jc w:val="center"/>
        </w:trPr>
        <w:tc>
          <w:tcPr>
            <w:tcW w:w="950" w:type="dxa"/>
            <w:tcBorders>
              <w:top w:val="single" w:sz="6" w:space="0" w:color="000000"/>
              <w:left w:val="single" w:sz="6" w:space="0" w:color="000000"/>
              <w:bottom w:val="single" w:sz="6" w:space="0" w:color="000000"/>
              <w:right w:val="single" w:sz="6" w:space="0" w:color="000000"/>
            </w:tcBorders>
          </w:tcPr>
          <w:p w:rsidR="003C4505" w:rsidRDefault="003C4505">
            <w:pPr>
              <w:pStyle w:val="TAL"/>
              <w:rPr>
                <w:lang w:val="en-US" w:eastAsia="ko-KR"/>
              </w:rPr>
            </w:pPr>
            <w:r>
              <w:rPr>
                <w:lang w:val="en-US" w:eastAsia="ko-KR"/>
              </w:rPr>
              <w:t>fetchUri</w:t>
            </w:r>
          </w:p>
        </w:tc>
        <w:tc>
          <w:tcPr>
            <w:tcW w:w="1417" w:type="dxa"/>
            <w:tcBorders>
              <w:top w:val="single" w:sz="6" w:space="0" w:color="000000"/>
              <w:left w:val="single" w:sz="6" w:space="0" w:color="000000"/>
              <w:bottom w:val="single" w:sz="6" w:space="0" w:color="000000"/>
              <w:right w:val="single" w:sz="6" w:space="0" w:color="000000"/>
            </w:tcBorders>
          </w:tcPr>
          <w:p w:rsidR="003C4505" w:rsidRDefault="003C4505">
            <w:pPr>
              <w:pStyle w:val="TAL"/>
              <w:rPr>
                <w:lang w:val="en-US" w:eastAsia="ko-KR"/>
              </w:rPr>
            </w:pPr>
            <w:r>
              <w:rPr>
                <w:lang w:val="en-US" w:eastAsia="ko-KR"/>
              </w:rPr>
              <w:t>Uri</w:t>
            </w:r>
          </w:p>
        </w:tc>
        <w:tc>
          <w:tcPr>
            <w:tcW w:w="7188" w:type="dxa"/>
            <w:tcBorders>
              <w:top w:val="single" w:sz="6" w:space="0" w:color="000000"/>
              <w:left w:val="single" w:sz="6" w:space="0" w:color="000000"/>
              <w:bottom w:val="single" w:sz="6" w:space="0" w:color="000000"/>
              <w:right w:val="single" w:sz="6" w:space="0" w:color="000000"/>
            </w:tcBorders>
            <w:vAlign w:val="center"/>
          </w:tcPr>
          <w:p w:rsidR="003C4505" w:rsidRDefault="003C4505">
            <w:pPr>
              <w:pStyle w:val="TAL"/>
              <w:rPr>
                <w:lang w:val="en-US" w:eastAsia="ko-KR"/>
              </w:rPr>
            </w:pPr>
            <w:r>
              <w:rPr>
                <w:lang w:val="en-US" w:eastAsia="ko-KR"/>
              </w:rPr>
              <w:t xml:space="preserve">Fetch Uri as assigned during the procedure of notification about </w:t>
            </w:r>
            <w:r>
              <w:t>the subscribed data</w:t>
            </w:r>
            <w:r>
              <w:rPr>
                <w:lang w:val="en-US" w:eastAsia="ko-KR"/>
              </w:rPr>
              <w:t xml:space="preserve"> within the </w:t>
            </w:r>
            <w:r>
              <w:t xml:space="preserve">FetchInstruction </w:t>
            </w:r>
            <w:r>
              <w:rPr>
                <w:lang w:val="en-US" w:eastAsia="ko-KR"/>
              </w:rPr>
              <w:t>data type.</w:t>
            </w:r>
          </w:p>
        </w:tc>
      </w:tr>
    </w:tbl>
    <w:p w:rsidR="003C4505" w:rsidRDefault="003C4505">
      <w:pPr>
        <w:rPr>
          <w:rFonts w:eastAsia="DengXian"/>
          <w:lang w:val="en-US" w:eastAsia="ko-KR"/>
        </w:rPr>
      </w:pPr>
    </w:p>
    <w:p w:rsidR="003C4505" w:rsidRDefault="003C4505">
      <w:pPr>
        <w:pStyle w:val="5"/>
        <w:rPr>
          <w:lang w:val="en-US" w:eastAsia="ko-KR"/>
        </w:rPr>
      </w:pPr>
      <w:bookmarkStart w:id="7045" w:name="_Toc43298212"/>
      <w:bookmarkStart w:id="7046" w:name="_Toc138753441"/>
      <w:bookmarkStart w:id="7047" w:name="_Toc28011579"/>
      <w:bookmarkStart w:id="7048" w:name="_Toc34210695"/>
      <w:bookmarkStart w:id="7049" w:name="_Toc120688326"/>
      <w:bookmarkStart w:id="7050" w:name="_Toc39063154"/>
      <w:bookmarkStart w:id="7051" w:name="_Toc49935456"/>
      <w:bookmarkStart w:id="7052" w:name="_Toc97037350"/>
      <w:bookmarkStart w:id="7053" w:name="_Toc66277780"/>
      <w:bookmarkStart w:id="7054" w:name="_Toc112951312"/>
      <w:bookmarkStart w:id="7055" w:name="_Toc129290473"/>
      <w:bookmarkStart w:id="7056" w:name="_Toc114133991"/>
      <w:bookmarkStart w:id="7057" w:name="_Toc97193134"/>
      <w:bookmarkStart w:id="7058" w:name="_Toc104539189"/>
      <w:bookmarkStart w:id="7059" w:name="_Toc83230072"/>
      <w:bookmarkStart w:id="7060" w:name="_Toc36037720"/>
      <w:bookmarkStart w:id="7061" w:name="_Toc113031852"/>
      <w:bookmarkStart w:id="7062" w:name="_Toc51761292"/>
      <w:bookmarkStart w:id="7063" w:name="_Toc50023802"/>
      <w:bookmarkStart w:id="7064" w:name="_Toc56672222"/>
      <w:bookmarkStart w:id="7065" w:name="_Toc45132989"/>
      <w:bookmarkStart w:id="7066" w:name="_Toc170120036"/>
      <w:bookmarkStart w:id="7067" w:name="_Toc175857173"/>
      <w:r>
        <w:t>5.3.5.3.3</w:t>
      </w:r>
      <w:r>
        <w:rPr>
          <w:lang w:val="en-US" w:eastAsia="ko-KR"/>
        </w:rPr>
        <w:tab/>
        <w:t>Standard Methods</w:t>
      </w:r>
      <w:bookmarkEnd w:id="7045"/>
      <w:bookmarkEnd w:id="7046"/>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bookmarkEnd w:id="7062"/>
      <w:bookmarkEnd w:id="7063"/>
      <w:bookmarkEnd w:id="7064"/>
      <w:bookmarkEnd w:id="7065"/>
      <w:bookmarkEnd w:id="7066"/>
      <w:bookmarkEnd w:id="7067"/>
    </w:p>
    <w:p w:rsidR="003C4505" w:rsidRDefault="003C4505">
      <w:pPr>
        <w:pStyle w:val="6"/>
      </w:pPr>
      <w:bookmarkStart w:id="7068" w:name="_Toc112951313"/>
      <w:bookmarkStart w:id="7069" w:name="_Toc104539190"/>
      <w:bookmarkStart w:id="7070" w:name="_Toc129290474"/>
      <w:bookmarkStart w:id="7071" w:name="_Toc138753442"/>
      <w:bookmarkStart w:id="7072" w:name="_Toc97037351"/>
      <w:bookmarkStart w:id="7073" w:name="_Toc97193135"/>
      <w:bookmarkStart w:id="7074" w:name="_Toc113031853"/>
      <w:bookmarkStart w:id="7075" w:name="_Toc114133992"/>
      <w:bookmarkStart w:id="7076" w:name="_Toc120688327"/>
      <w:bookmarkStart w:id="7077" w:name="_Toc170120037"/>
      <w:bookmarkStart w:id="7078" w:name="_Toc175857174"/>
      <w:r>
        <w:t>5.3.5.3.3.1</w:t>
      </w:r>
      <w:r>
        <w:tab/>
        <w:t>POST</w:t>
      </w:r>
      <w:bookmarkEnd w:id="7068"/>
      <w:bookmarkEnd w:id="7069"/>
      <w:bookmarkEnd w:id="7070"/>
      <w:bookmarkEnd w:id="7071"/>
      <w:bookmarkEnd w:id="7072"/>
      <w:bookmarkEnd w:id="7073"/>
      <w:bookmarkEnd w:id="7074"/>
      <w:bookmarkEnd w:id="7075"/>
      <w:bookmarkEnd w:id="7076"/>
      <w:bookmarkEnd w:id="7077"/>
      <w:bookmarkEnd w:id="7078"/>
    </w:p>
    <w:p w:rsidR="003C4505" w:rsidRDefault="003C4505">
      <w:r>
        <w:t>This method shall support the URI query parameters specified in table 5.3.5.3.3.1-1.</w:t>
      </w:r>
    </w:p>
    <w:p w:rsidR="003C4505" w:rsidRDefault="003C4505">
      <w:pPr>
        <w:pStyle w:val="TH"/>
        <w:rPr>
          <w:rFonts w:cs="Arial"/>
        </w:rPr>
      </w:pPr>
      <w:r>
        <w:t>Table 5.3.5.3.3.1-1: URI query parameters supported by the POST method on this resource</w:t>
      </w:r>
    </w:p>
    <w:tbl>
      <w:tblPr>
        <w:tblW w:w="5000" w:type="pct"/>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614"/>
        <w:gridCol w:w="1430"/>
        <w:gridCol w:w="421"/>
        <w:gridCol w:w="1135"/>
        <w:gridCol w:w="3621"/>
        <w:gridCol w:w="1556"/>
      </w:tblGrid>
      <w:tr w:rsidR="003C4505">
        <w:trPr>
          <w:jc w:val="center"/>
        </w:trPr>
        <w:tc>
          <w:tcPr>
            <w:tcW w:w="825" w:type="pct"/>
            <w:shd w:val="clear" w:color="auto" w:fill="C0C0C0"/>
          </w:tcPr>
          <w:p w:rsidR="003C4505" w:rsidRDefault="003C4505">
            <w:pPr>
              <w:pStyle w:val="TAH"/>
            </w:pPr>
            <w:r>
              <w:t>Name</w:t>
            </w:r>
          </w:p>
        </w:tc>
        <w:tc>
          <w:tcPr>
            <w:tcW w:w="731" w:type="pct"/>
            <w:shd w:val="clear" w:color="auto" w:fill="C0C0C0"/>
          </w:tcPr>
          <w:p w:rsidR="003C4505" w:rsidRDefault="003C4505">
            <w:pPr>
              <w:pStyle w:val="TAH"/>
            </w:pPr>
            <w:r>
              <w:t>Data type</w:t>
            </w:r>
          </w:p>
        </w:tc>
        <w:tc>
          <w:tcPr>
            <w:tcW w:w="215" w:type="pct"/>
            <w:shd w:val="clear" w:color="auto" w:fill="C0C0C0"/>
          </w:tcPr>
          <w:p w:rsidR="003C4505" w:rsidRDefault="003C4505">
            <w:pPr>
              <w:pStyle w:val="TAH"/>
            </w:pPr>
            <w:r>
              <w:t>P</w:t>
            </w:r>
          </w:p>
        </w:tc>
        <w:tc>
          <w:tcPr>
            <w:tcW w:w="580" w:type="pct"/>
            <w:shd w:val="clear" w:color="auto" w:fill="C0C0C0"/>
          </w:tcPr>
          <w:p w:rsidR="003C4505" w:rsidRDefault="003C4505">
            <w:pPr>
              <w:pStyle w:val="TAH"/>
            </w:pPr>
            <w:r>
              <w:t>Cardinality</w:t>
            </w:r>
          </w:p>
        </w:tc>
        <w:tc>
          <w:tcPr>
            <w:tcW w:w="1852" w:type="pct"/>
            <w:shd w:val="clear" w:color="auto" w:fill="C0C0C0"/>
            <w:vAlign w:val="center"/>
          </w:tcPr>
          <w:p w:rsidR="003C4505" w:rsidRDefault="003C4505">
            <w:pPr>
              <w:pStyle w:val="TAH"/>
            </w:pPr>
            <w:r>
              <w:t>Description</w:t>
            </w:r>
          </w:p>
        </w:tc>
        <w:tc>
          <w:tcPr>
            <w:tcW w:w="796" w:type="pct"/>
            <w:shd w:val="clear" w:color="auto" w:fill="C0C0C0"/>
          </w:tcPr>
          <w:p w:rsidR="003C4505" w:rsidRDefault="003C4505">
            <w:pPr>
              <w:pStyle w:val="TAH"/>
            </w:pPr>
            <w:r>
              <w:t>Applicability</w:t>
            </w:r>
          </w:p>
        </w:tc>
      </w:tr>
      <w:tr w:rsidR="003C4505">
        <w:trPr>
          <w:jc w:val="center"/>
        </w:trPr>
        <w:tc>
          <w:tcPr>
            <w:tcW w:w="825" w:type="pct"/>
          </w:tcPr>
          <w:p w:rsidR="003C4505" w:rsidRDefault="003C4505">
            <w:pPr>
              <w:pStyle w:val="TAL"/>
            </w:pPr>
            <w:r>
              <w:t>n/a</w:t>
            </w:r>
          </w:p>
        </w:tc>
        <w:tc>
          <w:tcPr>
            <w:tcW w:w="731" w:type="pct"/>
          </w:tcPr>
          <w:p w:rsidR="003C4505" w:rsidRDefault="003C4505">
            <w:pPr>
              <w:pStyle w:val="TAL"/>
            </w:pPr>
          </w:p>
        </w:tc>
        <w:tc>
          <w:tcPr>
            <w:tcW w:w="215" w:type="pct"/>
          </w:tcPr>
          <w:p w:rsidR="003C4505" w:rsidRDefault="003C4505">
            <w:pPr>
              <w:pStyle w:val="TAC"/>
              <w:rPr>
                <w:lang w:val="en-US"/>
              </w:rPr>
            </w:pPr>
          </w:p>
        </w:tc>
        <w:tc>
          <w:tcPr>
            <w:tcW w:w="580" w:type="pct"/>
          </w:tcPr>
          <w:p w:rsidR="003C4505" w:rsidRDefault="003C4505">
            <w:pPr>
              <w:pStyle w:val="TAL"/>
            </w:pPr>
          </w:p>
        </w:tc>
        <w:tc>
          <w:tcPr>
            <w:tcW w:w="1852" w:type="pct"/>
            <w:vAlign w:val="center"/>
          </w:tcPr>
          <w:p w:rsidR="003C4505" w:rsidRDefault="003C4505">
            <w:pPr>
              <w:pStyle w:val="TAL"/>
            </w:pPr>
          </w:p>
        </w:tc>
        <w:tc>
          <w:tcPr>
            <w:tcW w:w="796" w:type="pct"/>
          </w:tcPr>
          <w:p w:rsidR="003C4505" w:rsidRDefault="003C4505">
            <w:pPr>
              <w:pStyle w:val="TAL"/>
            </w:pPr>
          </w:p>
        </w:tc>
      </w:tr>
    </w:tbl>
    <w:p w:rsidR="003C4505" w:rsidRDefault="003C4505">
      <w:pPr>
        <w:pStyle w:val="Guidance"/>
        <w:rPr>
          <w:rFonts w:eastAsia="DengXian"/>
        </w:rPr>
      </w:pPr>
    </w:p>
    <w:p w:rsidR="003C4505" w:rsidRDefault="003C4505">
      <w:r>
        <w:t>This method shall support the request data structures specified in table 5.3.5.3.3.1-2 and the response data structures and response codes specified in table 5.3.5.3.3.1-3.</w:t>
      </w:r>
    </w:p>
    <w:p w:rsidR="003C4505" w:rsidRDefault="003C4505">
      <w:pPr>
        <w:pStyle w:val="TH"/>
      </w:pPr>
      <w:r>
        <w:t>Table 5.3.5.3.3.1-2: Data structures supported by the POST Request Body on this resource</w:t>
      </w:r>
    </w:p>
    <w:tbl>
      <w:tblPr>
        <w:tblW w:w="4950" w:type="pct"/>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2"/>
        <w:gridCol w:w="423"/>
        <w:gridCol w:w="1265"/>
        <w:gridCol w:w="6379"/>
      </w:tblGrid>
      <w:tr w:rsidR="003C4505">
        <w:trPr>
          <w:jc w:val="center"/>
        </w:trPr>
        <w:tc>
          <w:tcPr>
            <w:tcW w:w="1603" w:type="dxa"/>
            <w:shd w:val="clear" w:color="auto" w:fill="C0C0C0"/>
          </w:tcPr>
          <w:p w:rsidR="003C4505" w:rsidRDefault="003C4505">
            <w:pPr>
              <w:pStyle w:val="TAH"/>
            </w:pPr>
            <w:r>
              <w:t>Data type</w:t>
            </w:r>
          </w:p>
        </w:tc>
        <w:tc>
          <w:tcPr>
            <w:tcW w:w="421" w:type="dxa"/>
            <w:shd w:val="clear" w:color="auto" w:fill="C0C0C0"/>
          </w:tcPr>
          <w:p w:rsidR="003C4505" w:rsidRDefault="003C4505">
            <w:pPr>
              <w:pStyle w:val="TAH"/>
            </w:pPr>
            <w:r>
              <w:t>P</w:t>
            </w:r>
          </w:p>
        </w:tc>
        <w:tc>
          <w:tcPr>
            <w:tcW w:w="1258" w:type="dxa"/>
            <w:shd w:val="clear" w:color="auto" w:fill="C0C0C0"/>
          </w:tcPr>
          <w:p w:rsidR="003C4505" w:rsidRDefault="003C4505">
            <w:pPr>
              <w:pStyle w:val="TAH"/>
            </w:pPr>
            <w:r>
              <w:t>Cardinality</w:t>
            </w:r>
          </w:p>
        </w:tc>
        <w:tc>
          <w:tcPr>
            <w:tcW w:w="6345" w:type="dxa"/>
            <w:shd w:val="clear" w:color="auto" w:fill="C0C0C0"/>
            <w:vAlign w:val="center"/>
          </w:tcPr>
          <w:p w:rsidR="003C4505" w:rsidRDefault="003C4505">
            <w:pPr>
              <w:pStyle w:val="TAH"/>
            </w:pPr>
            <w:r>
              <w:t>Description</w:t>
            </w:r>
          </w:p>
        </w:tc>
      </w:tr>
      <w:tr w:rsidR="003C4505">
        <w:trPr>
          <w:jc w:val="center"/>
        </w:trPr>
        <w:tc>
          <w:tcPr>
            <w:tcW w:w="1603" w:type="dxa"/>
          </w:tcPr>
          <w:p w:rsidR="003C4505" w:rsidRDefault="003C4505">
            <w:pPr>
              <w:pStyle w:val="TAL"/>
            </w:pPr>
            <w:r>
              <w:t>array(string)</w:t>
            </w:r>
          </w:p>
        </w:tc>
        <w:tc>
          <w:tcPr>
            <w:tcW w:w="421" w:type="dxa"/>
          </w:tcPr>
          <w:p w:rsidR="003C4505" w:rsidRDefault="003C4505">
            <w:pPr>
              <w:pStyle w:val="TAC"/>
            </w:pPr>
            <w:r>
              <w:t>M</w:t>
            </w:r>
          </w:p>
        </w:tc>
        <w:tc>
          <w:tcPr>
            <w:tcW w:w="1258" w:type="dxa"/>
          </w:tcPr>
          <w:p w:rsidR="003C4505" w:rsidRDefault="003C4505">
            <w:pPr>
              <w:pStyle w:val="TAL"/>
            </w:pPr>
            <w:r>
              <w:t>1..N</w:t>
            </w:r>
          </w:p>
        </w:tc>
        <w:tc>
          <w:tcPr>
            <w:tcW w:w="6345" w:type="dxa"/>
            <w:vAlign w:val="center"/>
          </w:tcPr>
          <w:p w:rsidR="003C4505" w:rsidRDefault="003C4505">
            <w:pPr>
              <w:pStyle w:val="TAL"/>
            </w:pPr>
            <w:r>
              <w:t>Indicate the fetch correlation identifier(s).</w:t>
            </w:r>
          </w:p>
        </w:tc>
      </w:tr>
    </w:tbl>
    <w:p w:rsidR="003C4505" w:rsidRDefault="003C4505">
      <w:pPr>
        <w:rPr>
          <w:rFonts w:eastAsia="DengXian"/>
        </w:rPr>
      </w:pPr>
    </w:p>
    <w:p w:rsidR="003C4505" w:rsidRDefault="003C4505">
      <w:pPr>
        <w:pStyle w:val="TH"/>
      </w:pPr>
      <w:r>
        <w:t>Table 5.3.5.3.3.1-3: Data structures supported by the POST Response Body on this resource</w:t>
      </w:r>
    </w:p>
    <w:tbl>
      <w:tblPr>
        <w:tblW w:w="4950" w:type="pct"/>
        <w:jc w:val="center"/>
        <w:tblInd w:w="0" w:type="dxa"/>
        <w:tblBorders>
          <w:top w:val="single" w:sz="6" w:space="0" w:color="000000"/>
          <w:left w:val="single" w:sz="6" w:space="0" w:color="000000"/>
          <w:bottom w:val="single" w:sz="6" w:space="0" w:color="000000"/>
          <w:right w:val="single" w:sz="6" w:space="0" w:color="000000"/>
        </w:tblBorders>
        <w:tblCellMar>
          <w:left w:w="28" w:type="dxa"/>
        </w:tblCellMar>
        <w:tblLook w:val="0000" w:firstRow="0" w:lastRow="0" w:firstColumn="0" w:lastColumn="0" w:noHBand="0" w:noVBand="0"/>
      </w:tblPr>
      <w:tblGrid>
        <w:gridCol w:w="2547"/>
        <w:gridCol w:w="286"/>
        <w:gridCol w:w="1067"/>
        <w:gridCol w:w="1017"/>
        <w:gridCol w:w="4762"/>
      </w:tblGrid>
      <w:tr w:rsidR="003C4505">
        <w:trPr>
          <w:jc w:val="center"/>
        </w:trPr>
        <w:tc>
          <w:tcPr>
            <w:tcW w:w="1264" w:type="pct"/>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Data type</w:t>
            </w:r>
          </w:p>
        </w:tc>
        <w:tc>
          <w:tcPr>
            <w:tcW w:w="148" w:type="pct"/>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P</w:t>
            </w:r>
          </w:p>
        </w:tc>
        <w:tc>
          <w:tcPr>
            <w:tcW w:w="551" w:type="pct"/>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Cardinality</w:t>
            </w:r>
          </w:p>
        </w:tc>
        <w:tc>
          <w:tcPr>
            <w:tcW w:w="525" w:type="pct"/>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Response</w:t>
            </w:r>
          </w:p>
          <w:p w:rsidR="003C4505" w:rsidRDefault="003C4505">
            <w:pPr>
              <w:pStyle w:val="TAH"/>
            </w:pPr>
            <w:r>
              <w:t>codes</w:t>
            </w:r>
          </w:p>
        </w:tc>
        <w:tc>
          <w:tcPr>
            <w:tcW w:w="2512" w:type="pct"/>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Description</w:t>
            </w:r>
          </w:p>
        </w:tc>
      </w:tr>
      <w:tr w:rsidR="003C4505">
        <w:trPr>
          <w:jc w:val="center"/>
        </w:trPr>
        <w:tc>
          <w:tcPr>
            <w:tcW w:w="1264" w:type="pct"/>
            <w:tcBorders>
              <w:top w:val="single" w:sz="6" w:space="0" w:color="auto"/>
              <w:left w:val="single" w:sz="6" w:space="0" w:color="auto"/>
              <w:bottom w:val="single" w:sz="6" w:space="0" w:color="auto"/>
              <w:right w:val="single" w:sz="6" w:space="0" w:color="auto"/>
            </w:tcBorders>
          </w:tcPr>
          <w:p w:rsidR="003C4505" w:rsidRDefault="003C4505">
            <w:pPr>
              <w:pStyle w:val="TAL"/>
            </w:pPr>
            <w:r>
              <w:rPr>
                <w:rFonts w:eastAsia="DengXian"/>
              </w:rPr>
              <w:t>NnwdafDataManagementNotif</w:t>
            </w:r>
          </w:p>
        </w:tc>
        <w:tc>
          <w:tcPr>
            <w:tcW w:w="148" w:type="pct"/>
            <w:tcBorders>
              <w:top w:val="single" w:sz="6" w:space="0" w:color="auto"/>
              <w:left w:val="single" w:sz="6" w:space="0" w:color="auto"/>
              <w:bottom w:val="single" w:sz="6" w:space="0" w:color="auto"/>
              <w:right w:val="single" w:sz="6" w:space="0" w:color="auto"/>
            </w:tcBorders>
          </w:tcPr>
          <w:p w:rsidR="003C4505" w:rsidRDefault="003C4505">
            <w:pPr>
              <w:pStyle w:val="TAC"/>
            </w:pPr>
            <w:r>
              <w:t>M</w:t>
            </w:r>
          </w:p>
        </w:tc>
        <w:tc>
          <w:tcPr>
            <w:tcW w:w="551" w:type="pct"/>
            <w:tcBorders>
              <w:top w:val="single" w:sz="6" w:space="0" w:color="auto"/>
              <w:left w:val="single" w:sz="6" w:space="0" w:color="auto"/>
              <w:bottom w:val="single" w:sz="6" w:space="0" w:color="auto"/>
              <w:right w:val="single" w:sz="6" w:space="0" w:color="auto"/>
            </w:tcBorders>
          </w:tcPr>
          <w:p w:rsidR="003C4505" w:rsidRDefault="003C4505">
            <w:pPr>
              <w:pStyle w:val="TAL"/>
            </w:pPr>
            <w:r>
              <w:t>1</w:t>
            </w:r>
          </w:p>
        </w:tc>
        <w:tc>
          <w:tcPr>
            <w:tcW w:w="525" w:type="pct"/>
            <w:tcBorders>
              <w:top w:val="single" w:sz="6" w:space="0" w:color="auto"/>
              <w:left w:val="single" w:sz="6" w:space="0" w:color="auto"/>
              <w:bottom w:val="single" w:sz="6" w:space="0" w:color="auto"/>
              <w:right w:val="single" w:sz="6" w:space="0" w:color="auto"/>
            </w:tcBorders>
          </w:tcPr>
          <w:p w:rsidR="003C4505" w:rsidRDefault="003C4505">
            <w:pPr>
              <w:pStyle w:val="TAL"/>
            </w:pPr>
            <w:r>
              <w:t>200 OK</w:t>
            </w:r>
          </w:p>
        </w:tc>
        <w:tc>
          <w:tcPr>
            <w:tcW w:w="2512" w:type="pct"/>
            <w:tcBorders>
              <w:top w:val="single" w:sz="6" w:space="0" w:color="auto"/>
              <w:left w:val="single" w:sz="6" w:space="0" w:color="auto"/>
              <w:bottom w:val="single" w:sz="6" w:space="0" w:color="auto"/>
              <w:right w:val="single" w:sz="6" w:space="0" w:color="auto"/>
            </w:tcBorders>
          </w:tcPr>
          <w:p w:rsidR="003C4505" w:rsidRDefault="003C4505">
            <w:pPr>
              <w:pStyle w:val="TAL"/>
            </w:pPr>
            <w:r>
              <w:t>The stored data related to the fetch correlation identifier(s).</w:t>
            </w:r>
          </w:p>
        </w:tc>
      </w:tr>
      <w:tr w:rsidR="003C4505">
        <w:trPr>
          <w:jc w:val="center"/>
        </w:trPr>
        <w:tc>
          <w:tcPr>
            <w:tcW w:w="1264" w:type="pct"/>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eastAsia="zh-CN"/>
              </w:rPr>
              <w:t>RedirectResponse</w:t>
            </w:r>
          </w:p>
        </w:tc>
        <w:tc>
          <w:tcPr>
            <w:tcW w:w="148" w:type="pct"/>
            <w:tcBorders>
              <w:top w:val="single" w:sz="6" w:space="0" w:color="auto"/>
              <w:left w:val="single" w:sz="6" w:space="0" w:color="auto"/>
              <w:bottom w:val="single" w:sz="6" w:space="0" w:color="auto"/>
              <w:right w:val="single" w:sz="6" w:space="0" w:color="auto"/>
            </w:tcBorders>
          </w:tcPr>
          <w:p w:rsidR="003C4505" w:rsidRDefault="003C4505">
            <w:pPr>
              <w:pStyle w:val="TAC"/>
              <w:rPr>
                <w:lang w:eastAsia="zh-CN"/>
              </w:rPr>
            </w:pPr>
            <w:r>
              <w:rPr>
                <w:lang w:eastAsia="zh-CN"/>
              </w:rPr>
              <w:t>O</w:t>
            </w:r>
          </w:p>
        </w:tc>
        <w:tc>
          <w:tcPr>
            <w:tcW w:w="551" w:type="pct"/>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eastAsia="zh-CN"/>
              </w:rPr>
              <w:t>0..1</w:t>
            </w:r>
          </w:p>
        </w:tc>
        <w:tc>
          <w:tcPr>
            <w:tcW w:w="525" w:type="pct"/>
            <w:tcBorders>
              <w:top w:val="single" w:sz="6" w:space="0" w:color="auto"/>
              <w:left w:val="single" w:sz="6" w:space="0" w:color="auto"/>
              <w:bottom w:val="single" w:sz="6" w:space="0" w:color="auto"/>
              <w:right w:val="single" w:sz="6" w:space="0" w:color="auto"/>
            </w:tcBorders>
          </w:tcPr>
          <w:p w:rsidR="003C4505" w:rsidRDefault="003C4505">
            <w:pPr>
              <w:pStyle w:val="TAL"/>
            </w:pPr>
            <w:r>
              <w:t>307 Temporary Redirect</w:t>
            </w:r>
          </w:p>
        </w:tc>
        <w:tc>
          <w:tcPr>
            <w:tcW w:w="2512" w:type="pct"/>
            <w:tcBorders>
              <w:top w:val="single" w:sz="6" w:space="0" w:color="auto"/>
              <w:left w:val="single" w:sz="6" w:space="0" w:color="auto"/>
              <w:bottom w:val="single" w:sz="6" w:space="0" w:color="auto"/>
              <w:right w:val="single" w:sz="6" w:space="0" w:color="auto"/>
            </w:tcBorders>
          </w:tcPr>
          <w:p w:rsidR="003C4505" w:rsidRDefault="003C4505">
            <w:pPr>
              <w:pStyle w:val="TAL"/>
            </w:pPr>
            <w:r>
              <w:t>Temporary redirection, during subscription retrieval. The response shall include a Location header field containing an alternative URI of the resource located in an alternative NWDAF.</w:t>
            </w:r>
          </w:p>
        </w:tc>
      </w:tr>
      <w:tr w:rsidR="003C4505">
        <w:trPr>
          <w:jc w:val="center"/>
        </w:trPr>
        <w:tc>
          <w:tcPr>
            <w:tcW w:w="1264" w:type="pct"/>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eastAsia="zh-CN"/>
              </w:rPr>
              <w:t>RedirectResponse</w:t>
            </w:r>
          </w:p>
        </w:tc>
        <w:tc>
          <w:tcPr>
            <w:tcW w:w="148" w:type="pct"/>
            <w:tcBorders>
              <w:top w:val="single" w:sz="6" w:space="0" w:color="auto"/>
              <w:left w:val="single" w:sz="6" w:space="0" w:color="auto"/>
              <w:bottom w:val="single" w:sz="6" w:space="0" w:color="auto"/>
              <w:right w:val="single" w:sz="6" w:space="0" w:color="auto"/>
            </w:tcBorders>
          </w:tcPr>
          <w:p w:rsidR="003C4505" w:rsidRDefault="003C4505">
            <w:pPr>
              <w:pStyle w:val="TAC"/>
              <w:rPr>
                <w:lang w:eastAsia="zh-CN"/>
              </w:rPr>
            </w:pPr>
            <w:r>
              <w:rPr>
                <w:lang w:eastAsia="zh-CN"/>
              </w:rPr>
              <w:t>O</w:t>
            </w:r>
          </w:p>
        </w:tc>
        <w:tc>
          <w:tcPr>
            <w:tcW w:w="551" w:type="pct"/>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eastAsia="zh-CN"/>
              </w:rPr>
              <w:t>0..1</w:t>
            </w:r>
          </w:p>
        </w:tc>
        <w:tc>
          <w:tcPr>
            <w:tcW w:w="525" w:type="pct"/>
            <w:tcBorders>
              <w:top w:val="single" w:sz="6" w:space="0" w:color="auto"/>
              <w:left w:val="single" w:sz="6" w:space="0" w:color="auto"/>
              <w:bottom w:val="single" w:sz="6" w:space="0" w:color="auto"/>
              <w:right w:val="single" w:sz="6" w:space="0" w:color="auto"/>
            </w:tcBorders>
          </w:tcPr>
          <w:p w:rsidR="003C4505" w:rsidRDefault="003C4505">
            <w:pPr>
              <w:pStyle w:val="TAL"/>
            </w:pPr>
            <w:r>
              <w:t>308 Permanent Redirect</w:t>
            </w:r>
          </w:p>
        </w:tc>
        <w:tc>
          <w:tcPr>
            <w:tcW w:w="2512" w:type="pct"/>
            <w:tcBorders>
              <w:top w:val="single" w:sz="6" w:space="0" w:color="auto"/>
              <w:left w:val="single" w:sz="6" w:space="0" w:color="auto"/>
              <w:bottom w:val="single" w:sz="6" w:space="0" w:color="auto"/>
              <w:right w:val="single" w:sz="6" w:space="0" w:color="auto"/>
            </w:tcBorders>
          </w:tcPr>
          <w:p w:rsidR="003C4505" w:rsidRDefault="003C4505">
            <w:pPr>
              <w:pStyle w:val="TAL"/>
            </w:pPr>
            <w:r>
              <w:t>Permanent redirection, during subscription retrieval. The response shall include a Location header field containing an alternative URI of the resource located in an alternative NWDAF.</w:t>
            </w:r>
          </w:p>
        </w:tc>
      </w:tr>
      <w:tr w:rsidR="003C4505">
        <w:trPr>
          <w:jc w:val="center"/>
        </w:trPr>
        <w:tc>
          <w:tcPr>
            <w:tcW w:w="5000" w:type="pct"/>
            <w:gridSpan w:val="5"/>
            <w:tcBorders>
              <w:top w:val="single" w:sz="6" w:space="0" w:color="auto"/>
              <w:left w:val="single" w:sz="6" w:space="0" w:color="auto"/>
              <w:bottom w:val="single" w:sz="6" w:space="0" w:color="auto"/>
              <w:right w:val="single" w:sz="6" w:space="0" w:color="auto"/>
            </w:tcBorders>
          </w:tcPr>
          <w:p w:rsidR="003C4505" w:rsidRDefault="003C4505">
            <w:pPr>
              <w:pStyle w:val="TAN"/>
            </w:pPr>
            <w:r>
              <w:t>NOTE:</w:t>
            </w:r>
            <w:r>
              <w:rPr>
                <w:lang w:val="en-US" w:eastAsia="ko-KR"/>
              </w:rPr>
              <w:tab/>
              <w:t xml:space="preserve">The manadatory </w:t>
            </w:r>
            <w:r>
              <w:t>HTTP error status code for the POST method listed in Table 5.2.7.1-1 of 3GPP TS 29.500 [4] also apply.</w:t>
            </w:r>
          </w:p>
        </w:tc>
      </w:tr>
    </w:tbl>
    <w:p w:rsidR="003C4505" w:rsidRDefault="003C4505">
      <w:pPr>
        <w:rPr>
          <w:rFonts w:eastAsia="DengXian"/>
        </w:rPr>
      </w:pPr>
    </w:p>
    <w:p w:rsidR="003C4505" w:rsidRDefault="003C4505">
      <w:pPr>
        <w:pStyle w:val="TH"/>
        <w:rPr>
          <w:rFonts w:cs="Arial"/>
        </w:rPr>
      </w:pPr>
      <w:r>
        <w:t>Table 5.3.5.3.3.1-4: Headers supported by the by the 307 Response Code on this resource</w:t>
      </w:r>
    </w:p>
    <w:tbl>
      <w:tblPr>
        <w:tblW w:w="4200" w:type="pct"/>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615"/>
        <w:gridCol w:w="1298"/>
        <w:gridCol w:w="550"/>
        <w:gridCol w:w="1133"/>
        <w:gridCol w:w="3617"/>
      </w:tblGrid>
      <w:tr w:rsidR="003C4505">
        <w:trPr>
          <w:jc w:val="center"/>
        </w:trPr>
        <w:tc>
          <w:tcPr>
            <w:tcW w:w="983" w:type="pct"/>
            <w:shd w:val="clear" w:color="auto" w:fill="C0C0C0"/>
          </w:tcPr>
          <w:p w:rsidR="003C4505" w:rsidRDefault="003C4505">
            <w:pPr>
              <w:pStyle w:val="TAH"/>
            </w:pPr>
            <w:r>
              <w:t>Name</w:t>
            </w:r>
          </w:p>
        </w:tc>
        <w:tc>
          <w:tcPr>
            <w:tcW w:w="790" w:type="pct"/>
            <w:shd w:val="clear" w:color="auto" w:fill="C0C0C0"/>
          </w:tcPr>
          <w:p w:rsidR="003C4505" w:rsidRDefault="003C4505">
            <w:pPr>
              <w:pStyle w:val="TAH"/>
            </w:pPr>
            <w:r>
              <w:t>Data type</w:t>
            </w:r>
          </w:p>
        </w:tc>
        <w:tc>
          <w:tcPr>
            <w:tcW w:w="335" w:type="pct"/>
            <w:shd w:val="clear" w:color="auto" w:fill="C0C0C0"/>
          </w:tcPr>
          <w:p w:rsidR="003C4505" w:rsidRDefault="003C4505">
            <w:pPr>
              <w:pStyle w:val="TAH"/>
            </w:pPr>
            <w:r>
              <w:t>P</w:t>
            </w:r>
          </w:p>
        </w:tc>
        <w:tc>
          <w:tcPr>
            <w:tcW w:w="690" w:type="pct"/>
            <w:shd w:val="clear" w:color="auto" w:fill="C0C0C0"/>
          </w:tcPr>
          <w:p w:rsidR="003C4505" w:rsidRDefault="003C4505">
            <w:pPr>
              <w:pStyle w:val="TAH"/>
            </w:pPr>
            <w:r>
              <w:t>Cardinality</w:t>
            </w:r>
          </w:p>
        </w:tc>
        <w:tc>
          <w:tcPr>
            <w:tcW w:w="2202" w:type="pct"/>
            <w:shd w:val="clear" w:color="auto" w:fill="C0C0C0"/>
            <w:vAlign w:val="center"/>
          </w:tcPr>
          <w:p w:rsidR="003C4505" w:rsidRDefault="003C4505">
            <w:pPr>
              <w:pStyle w:val="TAH"/>
            </w:pPr>
            <w:r>
              <w:t>Description</w:t>
            </w:r>
          </w:p>
        </w:tc>
      </w:tr>
      <w:tr w:rsidR="003C4505">
        <w:trPr>
          <w:jc w:val="center"/>
        </w:trPr>
        <w:tc>
          <w:tcPr>
            <w:tcW w:w="983" w:type="pct"/>
          </w:tcPr>
          <w:p w:rsidR="003C4505" w:rsidRDefault="003C4505">
            <w:pPr>
              <w:pStyle w:val="TAL"/>
            </w:pPr>
            <w:r>
              <w:t>Location</w:t>
            </w:r>
          </w:p>
        </w:tc>
        <w:tc>
          <w:tcPr>
            <w:tcW w:w="790" w:type="pct"/>
          </w:tcPr>
          <w:p w:rsidR="003C4505" w:rsidRDefault="003C4505">
            <w:pPr>
              <w:pStyle w:val="TAL"/>
            </w:pPr>
            <w:r>
              <w:t>string</w:t>
            </w:r>
          </w:p>
        </w:tc>
        <w:tc>
          <w:tcPr>
            <w:tcW w:w="335" w:type="pct"/>
          </w:tcPr>
          <w:p w:rsidR="003C4505" w:rsidRDefault="003C4505">
            <w:pPr>
              <w:pStyle w:val="TAC"/>
            </w:pPr>
            <w:r>
              <w:t>M</w:t>
            </w:r>
          </w:p>
        </w:tc>
        <w:tc>
          <w:tcPr>
            <w:tcW w:w="690" w:type="pct"/>
          </w:tcPr>
          <w:p w:rsidR="003C4505" w:rsidRDefault="003C4505">
            <w:pPr>
              <w:pStyle w:val="TAL"/>
            </w:pPr>
            <w:r>
              <w:t>1</w:t>
            </w:r>
          </w:p>
        </w:tc>
        <w:tc>
          <w:tcPr>
            <w:tcW w:w="2202" w:type="pct"/>
            <w:vAlign w:val="center"/>
          </w:tcPr>
          <w:p w:rsidR="003C4505" w:rsidRDefault="003C4505">
            <w:pPr>
              <w:pStyle w:val="TAL"/>
            </w:pPr>
            <w:r>
              <w:t>An alternative URI of the resource located in an alternative NWDAF.</w:t>
            </w:r>
          </w:p>
        </w:tc>
      </w:tr>
      <w:tr w:rsidR="003C4505">
        <w:trPr>
          <w:jc w:val="center"/>
        </w:trPr>
        <w:tc>
          <w:tcPr>
            <w:tcW w:w="983" w:type="pct"/>
          </w:tcPr>
          <w:p w:rsidR="003C4505" w:rsidRDefault="003C4505">
            <w:pPr>
              <w:pStyle w:val="TAL"/>
            </w:pPr>
            <w:r>
              <w:rPr>
                <w:lang w:eastAsia="zh-CN"/>
              </w:rPr>
              <w:t>3gpp-Sbi-Target-Nf-Id</w:t>
            </w:r>
          </w:p>
        </w:tc>
        <w:tc>
          <w:tcPr>
            <w:tcW w:w="790" w:type="pct"/>
          </w:tcPr>
          <w:p w:rsidR="003C4505" w:rsidRDefault="003C4505">
            <w:pPr>
              <w:pStyle w:val="TAL"/>
            </w:pPr>
            <w:r>
              <w:rPr>
                <w:lang w:eastAsia="fr-FR"/>
              </w:rPr>
              <w:t>string</w:t>
            </w:r>
          </w:p>
        </w:tc>
        <w:tc>
          <w:tcPr>
            <w:tcW w:w="335" w:type="pct"/>
          </w:tcPr>
          <w:p w:rsidR="003C4505" w:rsidRDefault="003C4505">
            <w:pPr>
              <w:pStyle w:val="TAC"/>
            </w:pPr>
            <w:r>
              <w:rPr>
                <w:lang w:eastAsia="fr-FR"/>
              </w:rPr>
              <w:t>O</w:t>
            </w:r>
          </w:p>
        </w:tc>
        <w:tc>
          <w:tcPr>
            <w:tcW w:w="690" w:type="pct"/>
          </w:tcPr>
          <w:p w:rsidR="003C4505" w:rsidRDefault="003C4505">
            <w:pPr>
              <w:pStyle w:val="TAL"/>
            </w:pPr>
            <w:r>
              <w:rPr>
                <w:lang w:eastAsia="fr-FR"/>
              </w:rPr>
              <w:t>0..1</w:t>
            </w:r>
          </w:p>
        </w:tc>
        <w:tc>
          <w:tcPr>
            <w:tcW w:w="2202" w:type="pct"/>
            <w:vAlign w:val="center"/>
          </w:tcPr>
          <w:p w:rsidR="003C4505" w:rsidRDefault="003C4505">
            <w:pPr>
              <w:pStyle w:val="TAL"/>
            </w:pPr>
            <w:r>
              <w:rPr>
                <w:lang w:eastAsia="fr-FR"/>
              </w:rPr>
              <w:t>Identifier of the target NF (service) instance towards which the request is redirected.</w:t>
            </w:r>
          </w:p>
        </w:tc>
      </w:tr>
    </w:tbl>
    <w:p w:rsidR="003C4505" w:rsidRDefault="003C4505">
      <w:pPr>
        <w:rPr>
          <w:rFonts w:eastAsia="DengXian"/>
        </w:rPr>
      </w:pPr>
    </w:p>
    <w:p w:rsidR="003C4505" w:rsidRDefault="003C4505">
      <w:pPr>
        <w:pStyle w:val="TH"/>
        <w:rPr>
          <w:rFonts w:cs="Arial"/>
        </w:rPr>
      </w:pPr>
      <w:r>
        <w:t>Table 5.3.5.3.3.1-5: Headers supported by the 308 response code on this resource</w:t>
      </w:r>
    </w:p>
    <w:tbl>
      <w:tblPr>
        <w:tblW w:w="4200" w:type="pct"/>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610"/>
        <w:gridCol w:w="1431"/>
        <w:gridCol w:w="421"/>
        <w:gridCol w:w="1275"/>
        <w:gridCol w:w="3476"/>
      </w:tblGrid>
      <w:tr w:rsidR="003C4505">
        <w:trPr>
          <w:jc w:val="center"/>
        </w:trPr>
        <w:tc>
          <w:tcPr>
            <w:tcW w:w="981" w:type="pct"/>
            <w:shd w:val="clear" w:color="auto" w:fill="C0C0C0"/>
          </w:tcPr>
          <w:p w:rsidR="003C4505" w:rsidRDefault="003C4505">
            <w:pPr>
              <w:pStyle w:val="TAH"/>
            </w:pPr>
            <w:r>
              <w:t>Name</w:t>
            </w:r>
          </w:p>
        </w:tc>
        <w:tc>
          <w:tcPr>
            <w:tcW w:w="871" w:type="pct"/>
            <w:shd w:val="clear" w:color="auto" w:fill="C0C0C0"/>
          </w:tcPr>
          <w:p w:rsidR="003C4505" w:rsidRDefault="003C4505">
            <w:pPr>
              <w:pStyle w:val="TAH"/>
            </w:pPr>
            <w:r>
              <w:t>Data type</w:t>
            </w:r>
          </w:p>
        </w:tc>
        <w:tc>
          <w:tcPr>
            <w:tcW w:w="256" w:type="pct"/>
            <w:shd w:val="clear" w:color="auto" w:fill="C0C0C0"/>
          </w:tcPr>
          <w:p w:rsidR="003C4505" w:rsidRDefault="003C4505">
            <w:pPr>
              <w:pStyle w:val="TAH"/>
            </w:pPr>
            <w:r>
              <w:t>P</w:t>
            </w:r>
          </w:p>
        </w:tc>
        <w:tc>
          <w:tcPr>
            <w:tcW w:w="776" w:type="pct"/>
            <w:shd w:val="clear" w:color="auto" w:fill="C0C0C0"/>
          </w:tcPr>
          <w:p w:rsidR="003C4505" w:rsidRDefault="003C4505">
            <w:pPr>
              <w:pStyle w:val="TAH"/>
            </w:pPr>
            <w:r>
              <w:t>Cardinality</w:t>
            </w:r>
          </w:p>
        </w:tc>
        <w:tc>
          <w:tcPr>
            <w:tcW w:w="2116" w:type="pct"/>
            <w:shd w:val="clear" w:color="auto" w:fill="C0C0C0"/>
            <w:vAlign w:val="center"/>
          </w:tcPr>
          <w:p w:rsidR="003C4505" w:rsidRDefault="003C4505">
            <w:pPr>
              <w:pStyle w:val="TAH"/>
            </w:pPr>
            <w:r>
              <w:t>Description</w:t>
            </w:r>
          </w:p>
        </w:tc>
      </w:tr>
      <w:tr w:rsidR="003C4505">
        <w:trPr>
          <w:jc w:val="center"/>
        </w:trPr>
        <w:tc>
          <w:tcPr>
            <w:tcW w:w="981" w:type="pct"/>
          </w:tcPr>
          <w:p w:rsidR="003C4505" w:rsidRDefault="003C4505">
            <w:pPr>
              <w:pStyle w:val="TAL"/>
            </w:pPr>
            <w:r>
              <w:t>Location</w:t>
            </w:r>
          </w:p>
        </w:tc>
        <w:tc>
          <w:tcPr>
            <w:tcW w:w="871" w:type="pct"/>
          </w:tcPr>
          <w:p w:rsidR="003C4505" w:rsidRDefault="003C4505">
            <w:pPr>
              <w:pStyle w:val="TAL"/>
            </w:pPr>
            <w:r>
              <w:t>string</w:t>
            </w:r>
          </w:p>
        </w:tc>
        <w:tc>
          <w:tcPr>
            <w:tcW w:w="256" w:type="pct"/>
          </w:tcPr>
          <w:p w:rsidR="003C4505" w:rsidRDefault="003C4505">
            <w:pPr>
              <w:pStyle w:val="TAC"/>
            </w:pPr>
            <w:r>
              <w:t>M</w:t>
            </w:r>
          </w:p>
        </w:tc>
        <w:tc>
          <w:tcPr>
            <w:tcW w:w="776" w:type="pct"/>
          </w:tcPr>
          <w:p w:rsidR="003C4505" w:rsidRDefault="003C4505">
            <w:pPr>
              <w:pStyle w:val="TAL"/>
            </w:pPr>
            <w:r>
              <w:t>1</w:t>
            </w:r>
          </w:p>
        </w:tc>
        <w:tc>
          <w:tcPr>
            <w:tcW w:w="2116" w:type="pct"/>
            <w:vAlign w:val="center"/>
          </w:tcPr>
          <w:p w:rsidR="003C4505" w:rsidRDefault="003C4505">
            <w:pPr>
              <w:pStyle w:val="TAL"/>
            </w:pPr>
            <w:r>
              <w:t>An alternative URI of the resource located in an alternative NWDAF.</w:t>
            </w:r>
          </w:p>
        </w:tc>
      </w:tr>
      <w:tr w:rsidR="003C4505">
        <w:trPr>
          <w:jc w:val="center"/>
        </w:trPr>
        <w:tc>
          <w:tcPr>
            <w:tcW w:w="981" w:type="pct"/>
          </w:tcPr>
          <w:p w:rsidR="003C4505" w:rsidRDefault="003C4505">
            <w:pPr>
              <w:pStyle w:val="TAL"/>
            </w:pPr>
            <w:r>
              <w:rPr>
                <w:lang w:eastAsia="zh-CN"/>
              </w:rPr>
              <w:t>3gpp-Sbi-Target-Nf-Id</w:t>
            </w:r>
          </w:p>
        </w:tc>
        <w:tc>
          <w:tcPr>
            <w:tcW w:w="871" w:type="pct"/>
          </w:tcPr>
          <w:p w:rsidR="003C4505" w:rsidRDefault="003C4505">
            <w:pPr>
              <w:pStyle w:val="TAL"/>
            </w:pPr>
            <w:r>
              <w:rPr>
                <w:lang w:eastAsia="fr-FR"/>
              </w:rPr>
              <w:t>string</w:t>
            </w:r>
          </w:p>
        </w:tc>
        <w:tc>
          <w:tcPr>
            <w:tcW w:w="256" w:type="pct"/>
          </w:tcPr>
          <w:p w:rsidR="003C4505" w:rsidRDefault="003C4505">
            <w:pPr>
              <w:pStyle w:val="TAC"/>
            </w:pPr>
            <w:r>
              <w:rPr>
                <w:lang w:eastAsia="fr-FR"/>
              </w:rPr>
              <w:t>O</w:t>
            </w:r>
          </w:p>
        </w:tc>
        <w:tc>
          <w:tcPr>
            <w:tcW w:w="776" w:type="pct"/>
          </w:tcPr>
          <w:p w:rsidR="003C4505" w:rsidRDefault="003C4505">
            <w:pPr>
              <w:pStyle w:val="TAL"/>
            </w:pPr>
            <w:r>
              <w:rPr>
                <w:lang w:eastAsia="fr-FR"/>
              </w:rPr>
              <w:t>0..1</w:t>
            </w:r>
          </w:p>
        </w:tc>
        <w:tc>
          <w:tcPr>
            <w:tcW w:w="2116" w:type="pct"/>
            <w:vAlign w:val="center"/>
          </w:tcPr>
          <w:p w:rsidR="003C4505" w:rsidRDefault="003C4505">
            <w:pPr>
              <w:pStyle w:val="TAL"/>
            </w:pPr>
            <w:r>
              <w:rPr>
                <w:lang w:eastAsia="fr-FR"/>
              </w:rPr>
              <w:t>Identifier of the target NF (service) instance towards which the request is redirected.</w:t>
            </w:r>
          </w:p>
        </w:tc>
      </w:tr>
    </w:tbl>
    <w:p w:rsidR="003C4505" w:rsidRDefault="003C4505">
      <w:pPr>
        <w:rPr>
          <w:lang w:val="en-US" w:eastAsia="ko-KR"/>
        </w:rPr>
      </w:pPr>
    </w:p>
    <w:p w:rsidR="003C4505" w:rsidRDefault="003C4505">
      <w:pPr>
        <w:pStyle w:val="3"/>
        <w:rPr>
          <w:lang w:val="en-US"/>
        </w:rPr>
      </w:pPr>
      <w:bookmarkStart w:id="7079" w:name="_Toc83233183"/>
      <w:bookmarkStart w:id="7080" w:name="_Toc85553112"/>
      <w:bookmarkStart w:id="7081" w:name="_Toc88667721"/>
      <w:bookmarkStart w:id="7082" w:name="_Toc94064411"/>
      <w:bookmarkStart w:id="7083" w:name="_Toc90656006"/>
      <w:bookmarkStart w:id="7084" w:name="_Toc70550728"/>
      <w:bookmarkStart w:id="7085" w:name="_Toc138753443"/>
      <w:bookmarkStart w:id="7086" w:name="_Toc113031854"/>
      <w:bookmarkStart w:id="7087" w:name="_Toc104539191"/>
      <w:bookmarkStart w:id="7088" w:name="_Toc114133993"/>
      <w:bookmarkStart w:id="7089" w:name="_Toc101244587"/>
      <w:bookmarkStart w:id="7090" w:name="_Toc129290475"/>
      <w:bookmarkStart w:id="7091" w:name="_Toc112951314"/>
      <w:bookmarkStart w:id="7092" w:name="_Toc98233809"/>
      <w:bookmarkStart w:id="7093" w:name="_Toc120688328"/>
      <w:bookmarkStart w:id="7094" w:name="_Toc85557211"/>
      <w:bookmarkStart w:id="7095" w:name="_Toc170120038"/>
      <w:bookmarkStart w:id="7096" w:name="_Toc175857175"/>
      <w:r>
        <w:rPr>
          <w:lang w:val="en-US"/>
        </w:rPr>
        <w:t>5.3.6</w:t>
      </w:r>
      <w:r>
        <w:rPr>
          <w:lang w:val="en-US"/>
        </w:rPr>
        <w:tab/>
        <w:t>Data Model</w:t>
      </w:r>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p>
    <w:p w:rsidR="003C4505" w:rsidRDefault="003C4505">
      <w:pPr>
        <w:pStyle w:val="4"/>
      </w:pPr>
      <w:bookmarkStart w:id="7097" w:name="_Toc98233810"/>
      <w:bookmarkStart w:id="7098" w:name="_Toc101244588"/>
      <w:bookmarkStart w:id="7099" w:name="_Toc112951315"/>
      <w:bookmarkStart w:id="7100" w:name="_Toc104539192"/>
      <w:bookmarkStart w:id="7101" w:name="_Toc120688329"/>
      <w:bookmarkStart w:id="7102" w:name="_Toc138753444"/>
      <w:bookmarkStart w:id="7103" w:name="_Toc129290476"/>
      <w:bookmarkStart w:id="7104" w:name="_Toc113031855"/>
      <w:bookmarkStart w:id="7105" w:name="_Toc114133994"/>
      <w:bookmarkStart w:id="7106" w:name="_Toc170120039"/>
      <w:bookmarkStart w:id="7107" w:name="_Toc175857176"/>
      <w:r>
        <w:t>5.3.6.1</w:t>
      </w:r>
      <w:r>
        <w:tab/>
        <w:t>General</w:t>
      </w:r>
      <w:bookmarkEnd w:id="7097"/>
      <w:bookmarkEnd w:id="7098"/>
      <w:bookmarkEnd w:id="7099"/>
      <w:bookmarkEnd w:id="7100"/>
      <w:bookmarkEnd w:id="7101"/>
      <w:bookmarkEnd w:id="7102"/>
      <w:bookmarkEnd w:id="7103"/>
      <w:bookmarkEnd w:id="7104"/>
      <w:bookmarkEnd w:id="7105"/>
      <w:bookmarkEnd w:id="7106"/>
      <w:bookmarkEnd w:id="7107"/>
    </w:p>
    <w:p w:rsidR="003C4505" w:rsidRDefault="003C4505">
      <w:r>
        <w:t>This clause specifies the application data model supported by the API.</w:t>
      </w:r>
    </w:p>
    <w:p w:rsidR="003C4505" w:rsidRDefault="003C4505">
      <w:r>
        <w:t>Table 5.3.6.1-1 specifies the data types defined for the Nnwdaf_DataManagement service based interface protocol.</w:t>
      </w:r>
    </w:p>
    <w:p w:rsidR="003C4505" w:rsidRDefault="003C4505">
      <w:pPr>
        <w:pStyle w:val="TH"/>
        <w:overflowPunct w:val="0"/>
        <w:autoSpaceDE w:val="0"/>
        <w:autoSpaceDN w:val="0"/>
        <w:adjustRightInd w:val="0"/>
        <w:textAlignment w:val="baseline"/>
        <w:rPr>
          <w:rFonts w:eastAsia="MS Mincho"/>
        </w:rPr>
      </w:pPr>
      <w:r>
        <w:rPr>
          <w:rFonts w:eastAsia="MS Mincho"/>
        </w:rPr>
        <w:t>Table 5.3.6.1-1: Nnwdaf_</w:t>
      </w:r>
      <w:r>
        <w:rPr>
          <w:lang w:eastAsia="ja-JP"/>
        </w:rPr>
        <w:t>DataManagement</w:t>
      </w:r>
      <w:r>
        <w:rPr>
          <w:rFonts w:eastAsia="MS Mincho"/>
        </w:rPr>
        <w:t xml:space="preserve"> specific Data Types</w:t>
      </w:r>
    </w:p>
    <w:tbl>
      <w:tblPr>
        <w:tblW w:w="9424"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3198"/>
        <w:gridCol w:w="1324"/>
        <w:gridCol w:w="2955"/>
        <w:gridCol w:w="1947"/>
      </w:tblGrid>
      <w:tr w:rsidR="003C4505">
        <w:trPr>
          <w:jc w:val="center"/>
        </w:trPr>
        <w:tc>
          <w:tcPr>
            <w:tcW w:w="3198" w:type="dxa"/>
            <w:shd w:val="clear" w:color="auto" w:fill="C0C0C0"/>
          </w:tcPr>
          <w:p w:rsidR="003C4505" w:rsidRDefault="003C4505">
            <w:pPr>
              <w:pStyle w:val="TAH"/>
            </w:pPr>
            <w:r>
              <w:t>Data type</w:t>
            </w:r>
          </w:p>
        </w:tc>
        <w:tc>
          <w:tcPr>
            <w:tcW w:w="1324" w:type="dxa"/>
            <w:shd w:val="clear" w:color="auto" w:fill="C0C0C0"/>
          </w:tcPr>
          <w:p w:rsidR="003C4505" w:rsidRDefault="003C4505">
            <w:pPr>
              <w:pStyle w:val="TAH"/>
            </w:pPr>
            <w:r>
              <w:t>Clause defined</w:t>
            </w:r>
          </w:p>
        </w:tc>
        <w:tc>
          <w:tcPr>
            <w:tcW w:w="2955" w:type="dxa"/>
            <w:shd w:val="clear" w:color="auto" w:fill="C0C0C0"/>
          </w:tcPr>
          <w:p w:rsidR="003C4505" w:rsidRDefault="003C4505">
            <w:pPr>
              <w:pStyle w:val="TAH"/>
            </w:pPr>
            <w:r>
              <w:t>Description</w:t>
            </w:r>
          </w:p>
        </w:tc>
        <w:tc>
          <w:tcPr>
            <w:tcW w:w="1947" w:type="dxa"/>
            <w:shd w:val="clear" w:color="auto" w:fill="C0C0C0"/>
          </w:tcPr>
          <w:p w:rsidR="003C4505" w:rsidRDefault="003C4505">
            <w:pPr>
              <w:pStyle w:val="TAH"/>
            </w:pPr>
            <w:r>
              <w:t>Applicability</w:t>
            </w:r>
          </w:p>
        </w:tc>
      </w:tr>
      <w:tr w:rsidR="003C4505">
        <w:trPr>
          <w:jc w:val="center"/>
        </w:trPr>
        <w:tc>
          <w:tcPr>
            <w:tcW w:w="3198" w:type="dxa"/>
          </w:tcPr>
          <w:p w:rsidR="003C4505" w:rsidRDefault="003C4505">
            <w:pPr>
              <w:pStyle w:val="TAL"/>
            </w:pPr>
            <w:r>
              <w:rPr>
                <w:rFonts w:eastAsia="DengXian"/>
              </w:rPr>
              <w:t>NnwdafDataManagementSubsc</w:t>
            </w:r>
          </w:p>
        </w:tc>
        <w:tc>
          <w:tcPr>
            <w:tcW w:w="1324" w:type="dxa"/>
          </w:tcPr>
          <w:p w:rsidR="003C4505" w:rsidRDefault="003C4505">
            <w:pPr>
              <w:pStyle w:val="TAL"/>
            </w:pPr>
            <w:r>
              <w:t>5.3.6.2.2</w:t>
            </w:r>
          </w:p>
        </w:tc>
        <w:tc>
          <w:tcPr>
            <w:tcW w:w="2955" w:type="dxa"/>
          </w:tcPr>
          <w:p w:rsidR="003C4505" w:rsidRDefault="003C4505">
            <w:pPr>
              <w:pStyle w:val="TAL"/>
              <w:rPr>
                <w:lang w:eastAsia="zh-CN"/>
              </w:rPr>
            </w:pPr>
            <w:r>
              <w:rPr>
                <w:lang w:eastAsia="zh-CN"/>
              </w:rPr>
              <w:t>Represents an Individual NWDAF Data Management Subscription resource.</w:t>
            </w:r>
          </w:p>
        </w:tc>
        <w:tc>
          <w:tcPr>
            <w:tcW w:w="1947" w:type="dxa"/>
          </w:tcPr>
          <w:p w:rsidR="003C4505" w:rsidRDefault="003C4505">
            <w:pPr>
              <w:pStyle w:val="TAL"/>
              <w:rPr>
                <w:rFonts w:cs="Arial"/>
                <w:szCs w:val="18"/>
              </w:rPr>
            </w:pPr>
          </w:p>
        </w:tc>
      </w:tr>
      <w:tr w:rsidR="003C4505">
        <w:trPr>
          <w:jc w:val="center"/>
        </w:trPr>
        <w:tc>
          <w:tcPr>
            <w:tcW w:w="3198" w:type="dxa"/>
          </w:tcPr>
          <w:p w:rsidR="003C4505" w:rsidRDefault="003C4505">
            <w:pPr>
              <w:pStyle w:val="TAL"/>
              <w:rPr>
                <w:rFonts w:eastAsia="DengXian"/>
              </w:rPr>
            </w:pPr>
            <w:r>
              <w:rPr>
                <w:rFonts w:eastAsia="DengXian"/>
              </w:rPr>
              <w:t>NnwdafDataManagementNotif</w:t>
            </w:r>
          </w:p>
        </w:tc>
        <w:tc>
          <w:tcPr>
            <w:tcW w:w="1324" w:type="dxa"/>
          </w:tcPr>
          <w:p w:rsidR="003C4505" w:rsidRDefault="003C4505">
            <w:pPr>
              <w:pStyle w:val="TAL"/>
            </w:pPr>
            <w:r>
              <w:rPr>
                <w:lang w:eastAsia="zh-CN"/>
              </w:rPr>
              <w:t>5.3.6.2.3</w:t>
            </w:r>
          </w:p>
        </w:tc>
        <w:tc>
          <w:tcPr>
            <w:tcW w:w="2955" w:type="dxa"/>
          </w:tcPr>
          <w:p w:rsidR="003C4505" w:rsidRDefault="003C4505">
            <w:pPr>
              <w:pStyle w:val="TAL"/>
              <w:rPr>
                <w:lang w:eastAsia="zh-CN"/>
              </w:rPr>
            </w:pPr>
            <w:r>
              <w:rPr>
                <w:lang w:eastAsia="zh-CN"/>
              </w:rPr>
              <w:t>Represents a notification that corresponds with an Individual NWDAF Data Management Subscription resource.</w:t>
            </w:r>
          </w:p>
        </w:tc>
        <w:tc>
          <w:tcPr>
            <w:tcW w:w="1947" w:type="dxa"/>
          </w:tcPr>
          <w:p w:rsidR="003C4505" w:rsidRDefault="003C4505">
            <w:pPr>
              <w:pStyle w:val="TAL"/>
              <w:rPr>
                <w:rFonts w:cs="Arial"/>
                <w:szCs w:val="18"/>
              </w:rPr>
            </w:pPr>
          </w:p>
        </w:tc>
      </w:tr>
    </w:tbl>
    <w:p w:rsidR="003C4505" w:rsidRDefault="003C4505"/>
    <w:p w:rsidR="003C4505" w:rsidRDefault="003C4505">
      <w:r>
        <w:t>Table 5.3.6.1-2 specifies data types re-used by the Nnwdaf_</w:t>
      </w:r>
      <w:r>
        <w:rPr>
          <w:lang w:eastAsia="ja-JP"/>
        </w:rPr>
        <w:t>DataManagement</w:t>
      </w:r>
      <w:r>
        <w:t xml:space="preserve"> service based interface protocol from other specifications, including a reference to their respective specifications and when needed, a short description of their use within the Nnwdaf_DataManagement service based interface. </w:t>
      </w:r>
    </w:p>
    <w:p w:rsidR="003C4505" w:rsidRDefault="003C4505">
      <w:pPr>
        <w:pStyle w:val="TH"/>
        <w:overflowPunct w:val="0"/>
        <w:autoSpaceDE w:val="0"/>
        <w:autoSpaceDN w:val="0"/>
        <w:adjustRightInd w:val="0"/>
        <w:textAlignment w:val="baseline"/>
        <w:rPr>
          <w:rFonts w:eastAsia="MS Mincho"/>
        </w:rPr>
      </w:pPr>
      <w:r>
        <w:rPr>
          <w:rFonts w:eastAsia="MS Mincho"/>
        </w:rPr>
        <w:t>Table 5.3.6.1-2: Nnwdaf_</w:t>
      </w:r>
      <w:r>
        <w:rPr>
          <w:lang w:eastAsia="ja-JP"/>
        </w:rPr>
        <w:t>DataManagement</w:t>
      </w:r>
      <w:r>
        <w:rPr>
          <w:rFonts w:eastAsia="MS Mincho"/>
        </w:rPr>
        <w:t xml:space="preserve"> re-used Data Types</w:t>
      </w:r>
    </w:p>
    <w:tbl>
      <w:tblPr>
        <w:tblW w:w="9424"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3178"/>
        <w:gridCol w:w="2058"/>
        <w:gridCol w:w="2449"/>
        <w:gridCol w:w="1739"/>
      </w:tblGrid>
      <w:tr w:rsidR="003C4505">
        <w:trPr>
          <w:jc w:val="center"/>
        </w:trPr>
        <w:tc>
          <w:tcPr>
            <w:tcW w:w="3178" w:type="dxa"/>
            <w:shd w:val="clear" w:color="auto" w:fill="C0C0C0"/>
          </w:tcPr>
          <w:p w:rsidR="003C4505" w:rsidRDefault="003C4505">
            <w:pPr>
              <w:pStyle w:val="TAH"/>
            </w:pPr>
            <w:r>
              <w:t>Data type</w:t>
            </w:r>
          </w:p>
        </w:tc>
        <w:tc>
          <w:tcPr>
            <w:tcW w:w="2058" w:type="dxa"/>
            <w:shd w:val="clear" w:color="auto" w:fill="C0C0C0"/>
          </w:tcPr>
          <w:p w:rsidR="003C4505" w:rsidRDefault="003C4505">
            <w:pPr>
              <w:pStyle w:val="TAH"/>
            </w:pPr>
            <w:r>
              <w:t>Reference</w:t>
            </w:r>
          </w:p>
        </w:tc>
        <w:tc>
          <w:tcPr>
            <w:tcW w:w="2449" w:type="dxa"/>
            <w:shd w:val="clear" w:color="auto" w:fill="C0C0C0"/>
          </w:tcPr>
          <w:p w:rsidR="003C4505" w:rsidRDefault="003C4505">
            <w:pPr>
              <w:pStyle w:val="TAH"/>
            </w:pPr>
            <w:r>
              <w:t>Comments</w:t>
            </w:r>
          </w:p>
        </w:tc>
        <w:tc>
          <w:tcPr>
            <w:tcW w:w="1739" w:type="dxa"/>
            <w:shd w:val="clear" w:color="auto" w:fill="C0C0C0"/>
          </w:tcPr>
          <w:p w:rsidR="003C4505" w:rsidRDefault="003C4505">
            <w:pPr>
              <w:pStyle w:val="TAH"/>
            </w:pPr>
            <w:r>
              <w:t>Applicability</w:t>
            </w:r>
          </w:p>
        </w:tc>
      </w:tr>
      <w:tr w:rsidR="003C4505">
        <w:trPr>
          <w:jc w:val="center"/>
        </w:trPr>
        <w:tc>
          <w:tcPr>
            <w:tcW w:w="3178" w:type="dxa"/>
          </w:tcPr>
          <w:p w:rsidR="003C4505" w:rsidRDefault="003C4505">
            <w:pPr>
              <w:pStyle w:val="TAL"/>
              <w:rPr>
                <w:lang w:eastAsia="zh-CN"/>
              </w:rPr>
            </w:pPr>
            <w:r>
              <w:rPr>
                <w:rFonts w:hint="eastAsia"/>
                <w:lang w:eastAsia="zh-CN"/>
              </w:rPr>
              <w:t>D</w:t>
            </w:r>
            <w:r>
              <w:rPr>
                <w:lang w:eastAsia="zh-CN"/>
              </w:rPr>
              <w:t>ataCollectionPurpose</w:t>
            </w:r>
          </w:p>
        </w:tc>
        <w:tc>
          <w:tcPr>
            <w:tcW w:w="2058" w:type="dxa"/>
          </w:tcPr>
          <w:p w:rsidR="003C4505" w:rsidRDefault="003C4505">
            <w:pPr>
              <w:pStyle w:val="TAL"/>
            </w:pPr>
            <w:r>
              <w:t>3GPP TS 29.574 [26]</w:t>
            </w:r>
          </w:p>
        </w:tc>
        <w:tc>
          <w:tcPr>
            <w:tcW w:w="2449" w:type="dxa"/>
          </w:tcPr>
          <w:p w:rsidR="003C4505" w:rsidRDefault="003C4505">
            <w:pPr>
              <w:pStyle w:val="TAL"/>
              <w:rPr>
                <w:rFonts w:cs="Arial"/>
                <w:szCs w:val="18"/>
                <w:lang w:eastAsia="zh-CN"/>
              </w:rPr>
            </w:pPr>
            <w:r>
              <w:rPr>
                <w:rFonts w:cs="Arial" w:hint="eastAsia"/>
                <w:szCs w:val="18"/>
                <w:lang w:eastAsia="zh-CN"/>
              </w:rPr>
              <w:t>R</w:t>
            </w:r>
            <w:r>
              <w:rPr>
                <w:rFonts w:cs="Arial"/>
                <w:szCs w:val="18"/>
                <w:lang w:eastAsia="zh-CN"/>
              </w:rPr>
              <w:t>epresents the purpose for data collection, e.g. analytics or model training.</w:t>
            </w:r>
          </w:p>
        </w:tc>
        <w:tc>
          <w:tcPr>
            <w:tcW w:w="1739" w:type="dxa"/>
          </w:tcPr>
          <w:p w:rsidR="003C4505" w:rsidRDefault="003C4505">
            <w:pPr>
              <w:pStyle w:val="TAL"/>
              <w:rPr>
                <w:rFonts w:cs="Arial"/>
                <w:szCs w:val="18"/>
              </w:rPr>
            </w:pPr>
          </w:p>
        </w:tc>
      </w:tr>
      <w:tr w:rsidR="003C4505">
        <w:trPr>
          <w:jc w:val="center"/>
        </w:trPr>
        <w:tc>
          <w:tcPr>
            <w:tcW w:w="3178" w:type="dxa"/>
          </w:tcPr>
          <w:p w:rsidR="003C4505" w:rsidRDefault="003C4505">
            <w:pPr>
              <w:pStyle w:val="TAL"/>
              <w:rPr>
                <w:rFonts w:hint="eastAsia"/>
                <w:lang w:eastAsia="zh-CN"/>
              </w:rPr>
            </w:pPr>
            <w:r>
              <w:t>DataNotification</w:t>
            </w:r>
          </w:p>
        </w:tc>
        <w:tc>
          <w:tcPr>
            <w:tcW w:w="2058" w:type="dxa"/>
          </w:tcPr>
          <w:p w:rsidR="003C4505" w:rsidRDefault="003C4505">
            <w:pPr>
              <w:pStyle w:val="TAL"/>
            </w:pPr>
            <w:r>
              <w:t>3GPP TS 29.575 [27]</w:t>
            </w:r>
          </w:p>
        </w:tc>
        <w:tc>
          <w:tcPr>
            <w:tcW w:w="2449" w:type="dxa"/>
          </w:tcPr>
          <w:p w:rsidR="003C4505" w:rsidRDefault="003C4505">
            <w:pPr>
              <w:pStyle w:val="TAL"/>
              <w:rPr>
                <w:rFonts w:hint="eastAsia"/>
                <w:lang w:eastAsia="zh-CN"/>
              </w:rPr>
            </w:pPr>
            <w:r>
              <w:rPr>
                <w:rFonts w:cs="Arial"/>
                <w:szCs w:val="18"/>
              </w:rPr>
              <w:t>Represents data subscription notification</w:t>
            </w:r>
            <w:r>
              <w:rPr>
                <w:lang w:eastAsia="zh-CN"/>
              </w:rPr>
              <w:t xml:space="preserve"> from data source (e.g. AMF, SMF, UDM, NEF, AF)</w:t>
            </w:r>
            <w:r>
              <w:rPr>
                <w:rFonts w:cs="Arial"/>
                <w:szCs w:val="18"/>
              </w:rPr>
              <w:t>.</w:t>
            </w:r>
          </w:p>
        </w:tc>
        <w:tc>
          <w:tcPr>
            <w:tcW w:w="1739" w:type="dxa"/>
          </w:tcPr>
          <w:p w:rsidR="003C4505" w:rsidRDefault="003C4505">
            <w:pPr>
              <w:pStyle w:val="TAL"/>
              <w:rPr>
                <w:rFonts w:cs="Arial"/>
                <w:szCs w:val="18"/>
              </w:rPr>
            </w:pPr>
          </w:p>
        </w:tc>
      </w:tr>
      <w:tr w:rsidR="003C4505">
        <w:trPr>
          <w:jc w:val="center"/>
        </w:trPr>
        <w:tc>
          <w:tcPr>
            <w:tcW w:w="3178" w:type="dxa"/>
          </w:tcPr>
          <w:p w:rsidR="003C4505" w:rsidRDefault="003C4505">
            <w:pPr>
              <w:pStyle w:val="TAL"/>
              <w:rPr>
                <w:rFonts w:hint="eastAsia"/>
                <w:lang w:eastAsia="zh-CN"/>
              </w:rPr>
            </w:pPr>
            <w:r>
              <w:rPr>
                <w:rFonts w:hint="eastAsia"/>
                <w:lang w:eastAsia="zh-CN"/>
              </w:rPr>
              <w:t>D</w:t>
            </w:r>
            <w:r>
              <w:rPr>
                <w:lang w:eastAsia="zh-CN"/>
              </w:rPr>
              <w:t>ataSubscription</w:t>
            </w:r>
          </w:p>
        </w:tc>
        <w:tc>
          <w:tcPr>
            <w:tcW w:w="2058" w:type="dxa"/>
          </w:tcPr>
          <w:p w:rsidR="003C4505" w:rsidRDefault="003C4505">
            <w:pPr>
              <w:pStyle w:val="TAL"/>
            </w:pPr>
            <w:r>
              <w:t>3GPP TS 29.575 [27]</w:t>
            </w:r>
          </w:p>
        </w:tc>
        <w:tc>
          <w:tcPr>
            <w:tcW w:w="2449" w:type="dxa"/>
          </w:tcPr>
          <w:p w:rsidR="003C4505" w:rsidRDefault="003C4505">
            <w:pPr>
              <w:pStyle w:val="TAL"/>
              <w:rPr>
                <w:lang w:eastAsia="zh-CN"/>
              </w:rPr>
            </w:pPr>
            <w:r>
              <w:rPr>
                <w:rFonts w:hint="eastAsia"/>
                <w:lang w:eastAsia="zh-CN"/>
              </w:rPr>
              <w:t>R</w:t>
            </w:r>
            <w:r>
              <w:rPr>
                <w:lang w:eastAsia="zh-CN"/>
              </w:rPr>
              <w:t>epresents data subscription from data source (e.g. AMF, SMF, UDM, NEF, AF).</w:t>
            </w:r>
          </w:p>
        </w:tc>
        <w:tc>
          <w:tcPr>
            <w:tcW w:w="1739" w:type="dxa"/>
          </w:tcPr>
          <w:p w:rsidR="003C4505" w:rsidRDefault="003C4505">
            <w:pPr>
              <w:pStyle w:val="TAL"/>
              <w:rPr>
                <w:rFonts w:cs="Arial"/>
                <w:szCs w:val="18"/>
              </w:rPr>
            </w:pPr>
          </w:p>
        </w:tc>
      </w:tr>
      <w:tr w:rsidR="003C4505">
        <w:trPr>
          <w:jc w:val="center"/>
        </w:trPr>
        <w:tc>
          <w:tcPr>
            <w:tcW w:w="3178" w:type="dxa"/>
          </w:tcPr>
          <w:p w:rsidR="003C4505" w:rsidRDefault="003C4505">
            <w:pPr>
              <w:pStyle w:val="TAL"/>
              <w:rPr>
                <w:rFonts w:hint="eastAsia"/>
                <w:lang w:eastAsia="zh-CN"/>
              </w:rPr>
            </w:pPr>
            <w:r>
              <w:t>DateTime</w:t>
            </w:r>
          </w:p>
        </w:tc>
        <w:tc>
          <w:tcPr>
            <w:tcW w:w="2058" w:type="dxa"/>
          </w:tcPr>
          <w:p w:rsidR="003C4505" w:rsidRDefault="003C4505">
            <w:pPr>
              <w:pStyle w:val="TAL"/>
            </w:pPr>
            <w:r>
              <w:rPr>
                <w:rFonts w:cs="Arial"/>
              </w:rPr>
              <w:t>3GPP TS 29.571 [8]</w:t>
            </w:r>
          </w:p>
        </w:tc>
        <w:tc>
          <w:tcPr>
            <w:tcW w:w="2449" w:type="dxa"/>
          </w:tcPr>
          <w:p w:rsidR="003C4505" w:rsidRDefault="003C4505">
            <w:pPr>
              <w:pStyle w:val="TAL"/>
              <w:rPr>
                <w:rFonts w:hint="eastAsia"/>
                <w:lang w:eastAsia="zh-CN"/>
              </w:rPr>
            </w:pPr>
            <w:r>
              <w:rPr>
                <w:rFonts w:cs="Arial"/>
                <w:szCs w:val="18"/>
                <w:lang w:eastAsia="zh-CN"/>
              </w:rPr>
              <w:t>Identifies the time.</w:t>
            </w:r>
          </w:p>
        </w:tc>
        <w:tc>
          <w:tcPr>
            <w:tcW w:w="1739" w:type="dxa"/>
          </w:tcPr>
          <w:p w:rsidR="003C4505" w:rsidRDefault="003C4505">
            <w:pPr>
              <w:pStyle w:val="TAL"/>
              <w:rPr>
                <w:rFonts w:cs="Arial"/>
                <w:szCs w:val="18"/>
              </w:rPr>
            </w:pPr>
          </w:p>
        </w:tc>
      </w:tr>
      <w:tr w:rsidR="003C4505">
        <w:trPr>
          <w:jc w:val="center"/>
        </w:trPr>
        <w:tc>
          <w:tcPr>
            <w:tcW w:w="3178" w:type="dxa"/>
          </w:tcPr>
          <w:p w:rsidR="003C4505" w:rsidRDefault="003C4505">
            <w:pPr>
              <w:pStyle w:val="TAL"/>
            </w:pPr>
            <w:r>
              <w:t>FormattingInstruction</w:t>
            </w:r>
          </w:p>
        </w:tc>
        <w:tc>
          <w:tcPr>
            <w:tcW w:w="2058" w:type="dxa"/>
          </w:tcPr>
          <w:p w:rsidR="003C4505" w:rsidRDefault="003C4505">
            <w:pPr>
              <w:pStyle w:val="TAL"/>
            </w:pPr>
            <w:r>
              <w:t>3GPP TS 29.574 [26]</w:t>
            </w:r>
          </w:p>
        </w:tc>
        <w:tc>
          <w:tcPr>
            <w:tcW w:w="2449" w:type="dxa"/>
          </w:tcPr>
          <w:p w:rsidR="003C4505" w:rsidRDefault="003C4505">
            <w:pPr>
              <w:pStyle w:val="TAL"/>
              <w:rPr>
                <w:rFonts w:cs="Arial"/>
                <w:szCs w:val="18"/>
              </w:rPr>
            </w:pPr>
            <w:r>
              <w:rPr>
                <w:lang w:eastAsia="zh-CN"/>
              </w:rPr>
              <w:t>DCCF formatting Instructions.</w:t>
            </w:r>
          </w:p>
        </w:tc>
        <w:tc>
          <w:tcPr>
            <w:tcW w:w="1739" w:type="dxa"/>
          </w:tcPr>
          <w:p w:rsidR="003C4505" w:rsidRDefault="003C4505">
            <w:pPr>
              <w:pStyle w:val="TAL"/>
              <w:rPr>
                <w:rFonts w:cs="Arial"/>
                <w:szCs w:val="18"/>
              </w:rPr>
            </w:pPr>
          </w:p>
        </w:tc>
      </w:tr>
      <w:tr w:rsidR="003C4505">
        <w:trPr>
          <w:jc w:val="center"/>
        </w:trPr>
        <w:tc>
          <w:tcPr>
            <w:tcW w:w="3178" w:type="dxa"/>
          </w:tcPr>
          <w:p w:rsidR="003C4505" w:rsidRDefault="003C4505">
            <w:pPr>
              <w:pStyle w:val="TAL"/>
            </w:pPr>
            <w:r>
              <w:t>FetchInstruction</w:t>
            </w:r>
          </w:p>
        </w:tc>
        <w:tc>
          <w:tcPr>
            <w:tcW w:w="2058" w:type="dxa"/>
          </w:tcPr>
          <w:p w:rsidR="003C4505" w:rsidRDefault="003C4505">
            <w:pPr>
              <w:pStyle w:val="TAL"/>
            </w:pPr>
            <w:r>
              <w:t>3GPP TS 29.576 [28]</w:t>
            </w:r>
          </w:p>
        </w:tc>
        <w:tc>
          <w:tcPr>
            <w:tcW w:w="2449" w:type="dxa"/>
          </w:tcPr>
          <w:p w:rsidR="003C4505" w:rsidRDefault="003C4505">
            <w:pPr>
              <w:pStyle w:val="TAL"/>
              <w:rPr>
                <w:lang w:eastAsia="zh-CN"/>
              </w:rPr>
            </w:pPr>
            <w:r>
              <w:rPr>
                <w:rFonts w:cs="Arial"/>
                <w:szCs w:val="18"/>
              </w:rPr>
              <w:t>The</w:t>
            </w:r>
            <w:r>
              <w:rPr>
                <w:lang w:eastAsia="ja-JP"/>
              </w:rPr>
              <w:t xml:space="preserve"> fetch instruction indicates whether the data can be fetched by the consumer.</w:t>
            </w:r>
          </w:p>
        </w:tc>
        <w:tc>
          <w:tcPr>
            <w:tcW w:w="1739" w:type="dxa"/>
          </w:tcPr>
          <w:p w:rsidR="003C4505" w:rsidRDefault="003C4505">
            <w:pPr>
              <w:pStyle w:val="TAL"/>
              <w:rPr>
                <w:rFonts w:cs="Arial"/>
                <w:szCs w:val="18"/>
              </w:rPr>
            </w:pPr>
          </w:p>
        </w:tc>
      </w:tr>
      <w:tr w:rsidR="003C4505">
        <w:trPr>
          <w:jc w:val="center"/>
        </w:trPr>
        <w:tc>
          <w:tcPr>
            <w:tcW w:w="3178" w:type="dxa"/>
          </w:tcPr>
          <w:p w:rsidR="003C4505" w:rsidRDefault="003C4505">
            <w:pPr>
              <w:pStyle w:val="TAL"/>
            </w:pPr>
            <w:r>
              <w:t>NfInstanceId</w:t>
            </w:r>
          </w:p>
        </w:tc>
        <w:tc>
          <w:tcPr>
            <w:tcW w:w="2058" w:type="dxa"/>
          </w:tcPr>
          <w:p w:rsidR="003C4505" w:rsidRDefault="003C4505">
            <w:pPr>
              <w:pStyle w:val="TAL"/>
            </w:pPr>
            <w:r>
              <w:t>3GPP TS 29.571 [8]</w:t>
            </w:r>
          </w:p>
        </w:tc>
        <w:tc>
          <w:tcPr>
            <w:tcW w:w="2449" w:type="dxa"/>
          </w:tcPr>
          <w:p w:rsidR="003C4505" w:rsidRDefault="003C4505">
            <w:pPr>
              <w:pStyle w:val="TAL"/>
              <w:rPr>
                <w:rFonts w:cs="Arial"/>
                <w:szCs w:val="18"/>
              </w:rPr>
            </w:pPr>
            <w:r>
              <w:rPr>
                <w:rFonts w:cs="Arial"/>
                <w:szCs w:val="18"/>
              </w:rPr>
              <w:t>NF instance identifier.</w:t>
            </w:r>
          </w:p>
        </w:tc>
        <w:tc>
          <w:tcPr>
            <w:tcW w:w="1739" w:type="dxa"/>
          </w:tcPr>
          <w:p w:rsidR="003C4505" w:rsidRDefault="003C4505">
            <w:pPr>
              <w:pStyle w:val="TAL"/>
              <w:rPr>
                <w:rFonts w:cs="Arial"/>
                <w:szCs w:val="18"/>
              </w:rPr>
            </w:pPr>
          </w:p>
        </w:tc>
      </w:tr>
      <w:tr w:rsidR="003C4505">
        <w:trPr>
          <w:jc w:val="center"/>
        </w:trPr>
        <w:tc>
          <w:tcPr>
            <w:tcW w:w="3178" w:type="dxa"/>
          </w:tcPr>
          <w:p w:rsidR="003C4505" w:rsidRDefault="003C4505">
            <w:pPr>
              <w:pStyle w:val="TAL"/>
            </w:pPr>
            <w:r>
              <w:t>NfSetId</w:t>
            </w:r>
          </w:p>
        </w:tc>
        <w:tc>
          <w:tcPr>
            <w:tcW w:w="2058" w:type="dxa"/>
          </w:tcPr>
          <w:p w:rsidR="003C4505" w:rsidRDefault="003C4505">
            <w:pPr>
              <w:pStyle w:val="TAL"/>
            </w:pPr>
            <w:r>
              <w:t>3GPP TS 29.571 [8]</w:t>
            </w:r>
          </w:p>
        </w:tc>
        <w:tc>
          <w:tcPr>
            <w:tcW w:w="2449" w:type="dxa"/>
          </w:tcPr>
          <w:p w:rsidR="003C4505" w:rsidRDefault="003C4505">
            <w:pPr>
              <w:pStyle w:val="TAL"/>
              <w:rPr>
                <w:rFonts w:cs="Arial"/>
                <w:szCs w:val="18"/>
              </w:rPr>
            </w:pPr>
            <w:r>
              <w:rPr>
                <w:rFonts w:cs="Arial"/>
                <w:szCs w:val="18"/>
              </w:rPr>
              <w:t>NF set identifier.</w:t>
            </w:r>
          </w:p>
        </w:tc>
        <w:tc>
          <w:tcPr>
            <w:tcW w:w="1739" w:type="dxa"/>
          </w:tcPr>
          <w:p w:rsidR="003C4505" w:rsidRDefault="003C4505">
            <w:pPr>
              <w:pStyle w:val="TAL"/>
              <w:rPr>
                <w:rFonts w:cs="Arial"/>
                <w:szCs w:val="18"/>
              </w:rPr>
            </w:pPr>
          </w:p>
        </w:tc>
      </w:tr>
      <w:tr w:rsidR="003C4505">
        <w:trPr>
          <w:jc w:val="center"/>
        </w:trPr>
        <w:tc>
          <w:tcPr>
            <w:tcW w:w="3178" w:type="dxa"/>
          </w:tcPr>
          <w:p w:rsidR="003C4505" w:rsidRDefault="003C4505">
            <w:pPr>
              <w:pStyle w:val="TAL"/>
            </w:pPr>
            <w:r>
              <w:t>NnwdafEventsSubscription</w:t>
            </w:r>
          </w:p>
        </w:tc>
        <w:tc>
          <w:tcPr>
            <w:tcW w:w="2058" w:type="dxa"/>
          </w:tcPr>
          <w:p w:rsidR="003C4505" w:rsidRDefault="003C4505">
            <w:pPr>
              <w:pStyle w:val="TAL"/>
            </w:pPr>
            <w:r>
              <w:t>5.1.6.2.2</w:t>
            </w:r>
          </w:p>
        </w:tc>
        <w:tc>
          <w:tcPr>
            <w:tcW w:w="2449" w:type="dxa"/>
          </w:tcPr>
          <w:p w:rsidR="003C4505" w:rsidRDefault="003C4505">
            <w:pPr>
              <w:pStyle w:val="TAL"/>
              <w:rPr>
                <w:rFonts w:cs="Arial"/>
                <w:szCs w:val="18"/>
              </w:rPr>
            </w:pPr>
            <w:r>
              <w:rPr>
                <w:rFonts w:cs="Arial"/>
                <w:szCs w:val="18"/>
              </w:rPr>
              <w:t>Represents an NWDAF analytics subscription.</w:t>
            </w:r>
          </w:p>
        </w:tc>
        <w:tc>
          <w:tcPr>
            <w:tcW w:w="1739" w:type="dxa"/>
          </w:tcPr>
          <w:p w:rsidR="003C4505" w:rsidRDefault="003C4505">
            <w:pPr>
              <w:pStyle w:val="TAL"/>
              <w:rPr>
                <w:rFonts w:cs="Arial"/>
                <w:szCs w:val="18"/>
              </w:rPr>
            </w:pPr>
          </w:p>
        </w:tc>
      </w:tr>
      <w:tr w:rsidR="003C4505">
        <w:trPr>
          <w:jc w:val="center"/>
        </w:trPr>
        <w:tc>
          <w:tcPr>
            <w:tcW w:w="3178" w:type="dxa"/>
          </w:tcPr>
          <w:p w:rsidR="003C4505" w:rsidRDefault="003C4505">
            <w:pPr>
              <w:pStyle w:val="TAL"/>
            </w:pPr>
            <w:r>
              <w:t>NotifSummaryReport</w:t>
            </w:r>
          </w:p>
        </w:tc>
        <w:tc>
          <w:tcPr>
            <w:tcW w:w="2058" w:type="dxa"/>
          </w:tcPr>
          <w:p w:rsidR="003C4505" w:rsidRDefault="003C4505">
            <w:pPr>
              <w:pStyle w:val="TAL"/>
            </w:pPr>
            <w:r>
              <w:t>3GPP TS 29.574 [26]</w:t>
            </w:r>
          </w:p>
        </w:tc>
        <w:tc>
          <w:tcPr>
            <w:tcW w:w="2449" w:type="dxa"/>
          </w:tcPr>
          <w:p w:rsidR="003C4505" w:rsidRDefault="003C4505">
            <w:pPr>
              <w:pStyle w:val="TAL"/>
              <w:rPr>
                <w:rFonts w:cs="Arial"/>
                <w:szCs w:val="18"/>
              </w:rPr>
            </w:pPr>
            <w:r>
              <w:rPr>
                <w:rFonts w:cs="Arial"/>
                <w:szCs w:val="18"/>
              </w:rPr>
              <w:t>Contains a summary report of processed notifications.</w:t>
            </w:r>
          </w:p>
        </w:tc>
        <w:tc>
          <w:tcPr>
            <w:tcW w:w="1739" w:type="dxa"/>
          </w:tcPr>
          <w:p w:rsidR="003C4505" w:rsidRDefault="003C4505">
            <w:pPr>
              <w:pStyle w:val="TAL"/>
              <w:rPr>
                <w:rFonts w:cs="Arial"/>
                <w:szCs w:val="18"/>
              </w:rPr>
            </w:pPr>
          </w:p>
        </w:tc>
      </w:tr>
      <w:tr w:rsidR="003C4505">
        <w:trPr>
          <w:jc w:val="center"/>
        </w:trPr>
        <w:tc>
          <w:tcPr>
            <w:tcW w:w="3178" w:type="dxa"/>
          </w:tcPr>
          <w:p w:rsidR="003C4505" w:rsidRDefault="003C4505">
            <w:pPr>
              <w:pStyle w:val="TAL"/>
            </w:pPr>
            <w:r>
              <w:t>ProcessingInstruction</w:t>
            </w:r>
          </w:p>
        </w:tc>
        <w:tc>
          <w:tcPr>
            <w:tcW w:w="2058" w:type="dxa"/>
          </w:tcPr>
          <w:p w:rsidR="003C4505" w:rsidRDefault="003C4505">
            <w:pPr>
              <w:pStyle w:val="TAL"/>
            </w:pPr>
            <w:r>
              <w:t>3GPP TS 29.574 [26]</w:t>
            </w:r>
          </w:p>
        </w:tc>
        <w:tc>
          <w:tcPr>
            <w:tcW w:w="2449" w:type="dxa"/>
          </w:tcPr>
          <w:p w:rsidR="003C4505" w:rsidRDefault="003C4505">
            <w:pPr>
              <w:pStyle w:val="TAL"/>
              <w:rPr>
                <w:rFonts w:cs="Arial"/>
                <w:szCs w:val="18"/>
              </w:rPr>
            </w:pPr>
            <w:r>
              <w:rPr>
                <w:lang w:eastAsia="zh-CN"/>
              </w:rPr>
              <w:t>DCCF processing Instructions.</w:t>
            </w:r>
          </w:p>
        </w:tc>
        <w:tc>
          <w:tcPr>
            <w:tcW w:w="1739" w:type="dxa"/>
          </w:tcPr>
          <w:p w:rsidR="003C4505" w:rsidRDefault="003C4505">
            <w:pPr>
              <w:pStyle w:val="TAL"/>
              <w:rPr>
                <w:rFonts w:cs="Arial"/>
                <w:szCs w:val="18"/>
              </w:rPr>
            </w:pPr>
          </w:p>
        </w:tc>
      </w:tr>
      <w:tr w:rsidR="003C4505">
        <w:trPr>
          <w:jc w:val="center"/>
        </w:trPr>
        <w:tc>
          <w:tcPr>
            <w:tcW w:w="3178" w:type="dxa"/>
          </w:tcPr>
          <w:p w:rsidR="003C4505" w:rsidRDefault="003C4505">
            <w:pPr>
              <w:pStyle w:val="TAL"/>
            </w:pPr>
            <w:r>
              <w:t>SupportedFeatures</w:t>
            </w:r>
          </w:p>
        </w:tc>
        <w:tc>
          <w:tcPr>
            <w:tcW w:w="2058" w:type="dxa"/>
          </w:tcPr>
          <w:p w:rsidR="003C4505" w:rsidRDefault="003C4505">
            <w:pPr>
              <w:pStyle w:val="TAL"/>
            </w:pPr>
            <w:r>
              <w:t>3GPP TS 29.571 [8]</w:t>
            </w:r>
          </w:p>
        </w:tc>
        <w:tc>
          <w:tcPr>
            <w:tcW w:w="2449" w:type="dxa"/>
          </w:tcPr>
          <w:p w:rsidR="003C4505" w:rsidRDefault="003C4505">
            <w:pPr>
              <w:pStyle w:val="TAL"/>
              <w:rPr>
                <w:rFonts w:cs="Arial"/>
                <w:szCs w:val="18"/>
              </w:rPr>
            </w:pPr>
          </w:p>
        </w:tc>
        <w:tc>
          <w:tcPr>
            <w:tcW w:w="1739" w:type="dxa"/>
          </w:tcPr>
          <w:p w:rsidR="003C4505" w:rsidRDefault="003C4505">
            <w:pPr>
              <w:pStyle w:val="TAL"/>
              <w:rPr>
                <w:rFonts w:cs="Arial"/>
                <w:szCs w:val="18"/>
              </w:rPr>
            </w:pPr>
          </w:p>
        </w:tc>
      </w:tr>
      <w:tr w:rsidR="003C4505">
        <w:trPr>
          <w:jc w:val="center"/>
        </w:trPr>
        <w:tc>
          <w:tcPr>
            <w:tcW w:w="3178" w:type="dxa"/>
          </w:tcPr>
          <w:p w:rsidR="003C4505" w:rsidRDefault="003C4505">
            <w:pPr>
              <w:pStyle w:val="TAL"/>
              <w:rPr>
                <w:lang w:eastAsia="zh-CN"/>
              </w:rPr>
            </w:pPr>
            <w:r>
              <w:rPr>
                <w:rFonts w:hint="eastAsia"/>
                <w:lang w:eastAsia="zh-CN"/>
              </w:rPr>
              <w:t>T</w:t>
            </w:r>
            <w:r>
              <w:rPr>
                <w:lang w:eastAsia="zh-CN"/>
              </w:rPr>
              <w:t>imeWindow</w:t>
            </w:r>
          </w:p>
        </w:tc>
        <w:tc>
          <w:tcPr>
            <w:tcW w:w="2058" w:type="dxa"/>
          </w:tcPr>
          <w:p w:rsidR="003C4505" w:rsidRDefault="003C4505">
            <w:pPr>
              <w:pStyle w:val="TAL"/>
            </w:pPr>
            <w:r>
              <w:t>3GPP TS 29.122 [19]</w:t>
            </w:r>
          </w:p>
        </w:tc>
        <w:tc>
          <w:tcPr>
            <w:tcW w:w="2449" w:type="dxa"/>
          </w:tcPr>
          <w:p w:rsidR="003C4505" w:rsidRDefault="003C4505">
            <w:pPr>
              <w:pStyle w:val="TAL"/>
              <w:rPr>
                <w:lang w:eastAsia="zh-CN"/>
              </w:rPr>
            </w:pPr>
            <w:r>
              <w:rPr>
                <w:lang w:eastAsia="zh-CN"/>
              </w:rPr>
              <w:t>Represents a time window.</w:t>
            </w:r>
          </w:p>
        </w:tc>
        <w:tc>
          <w:tcPr>
            <w:tcW w:w="1739" w:type="dxa"/>
          </w:tcPr>
          <w:p w:rsidR="003C4505" w:rsidRDefault="003C4505">
            <w:pPr>
              <w:pStyle w:val="TAL"/>
              <w:rPr>
                <w:rFonts w:cs="Arial"/>
                <w:szCs w:val="18"/>
              </w:rPr>
            </w:pPr>
          </w:p>
        </w:tc>
      </w:tr>
      <w:tr w:rsidR="003C4505">
        <w:trPr>
          <w:jc w:val="center"/>
        </w:trPr>
        <w:tc>
          <w:tcPr>
            <w:tcW w:w="3178" w:type="dxa"/>
          </w:tcPr>
          <w:p w:rsidR="003C4505" w:rsidRDefault="003C4505">
            <w:pPr>
              <w:pStyle w:val="TAL"/>
            </w:pPr>
            <w:r>
              <w:t>Uri</w:t>
            </w:r>
          </w:p>
        </w:tc>
        <w:tc>
          <w:tcPr>
            <w:tcW w:w="2058" w:type="dxa"/>
          </w:tcPr>
          <w:p w:rsidR="003C4505" w:rsidRDefault="003C4505">
            <w:pPr>
              <w:pStyle w:val="TAL"/>
            </w:pPr>
            <w:r>
              <w:t>3GPP TS 29.571 [8]</w:t>
            </w:r>
          </w:p>
        </w:tc>
        <w:tc>
          <w:tcPr>
            <w:tcW w:w="2449" w:type="dxa"/>
          </w:tcPr>
          <w:p w:rsidR="003C4505" w:rsidRDefault="003C4505">
            <w:pPr>
              <w:pStyle w:val="TAL"/>
              <w:rPr>
                <w:rFonts w:cs="Arial"/>
                <w:szCs w:val="18"/>
              </w:rPr>
            </w:pPr>
            <w:r>
              <w:rPr>
                <w:rFonts w:cs="Arial"/>
                <w:szCs w:val="18"/>
              </w:rPr>
              <w:t>URI.</w:t>
            </w:r>
          </w:p>
        </w:tc>
        <w:tc>
          <w:tcPr>
            <w:tcW w:w="1739" w:type="dxa"/>
          </w:tcPr>
          <w:p w:rsidR="003C4505" w:rsidRDefault="003C4505">
            <w:pPr>
              <w:pStyle w:val="TAL"/>
              <w:rPr>
                <w:rFonts w:cs="Arial"/>
                <w:szCs w:val="18"/>
              </w:rPr>
            </w:pPr>
          </w:p>
        </w:tc>
      </w:tr>
    </w:tbl>
    <w:p w:rsidR="003C4505" w:rsidRDefault="003C4505">
      <w:pPr>
        <w:pStyle w:val="TH"/>
        <w:overflowPunct w:val="0"/>
        <w:autoSpaceDE w:val="0"/>
        <w:autoSpaceDN w:val="0"/>
        <w:adjustRightInd w:val="0"/>
        <w:textAlignment w:val="baseline"/>
        <w:rPr>
          <w:rFonts w:eastAsia="MS Mincho"/>
        </w:rPr>
      </w:pPr>
    </w:p>
    <w:p w:rsidR="003C4505" w:rsidRDefault="003C4505">
      <w:pPr>
        <w:pStyle w:val="4"/>
      </w:pPr>
      <w:bookmarkStart w:id="7108" w:name="_Toc120688330"/>
      <w:bookmarkStart w:id="7109" w:name="_Toc104539193"/>
      <w:bookmarkStart w:id="7110" w:name="_Toc114133995"/>
      <w:bookmarkStart w:id="7111" w:name="_Toc98233811"/>
      <w:bookmarkStart w:id="7112" w:name="_Toc129290477"/>
      <w:bookmarkStart w:id="7113" w:name="_Toc101244589"/>
      <w:bookmarkStart w:id="7114" w:name="_Toc112951316"/>
      <w:bookmarkStart w:id="7115" w:name="_Toc113031856"/>
      <w:bookmarkStart w:id="7116" w:name="_Toc138753445"/>
      <w:bookmarkStart w:id="7117" w:name="_Toc170120040"/>
      <w:bookmarkStart w:id="7118" w:name="_Toc175857177"/>
      <w:r>
        <w:t>5.3.6.2</w:t>
      </w:r>
      <w:r>
        <w:tab/>
        <w:t>Structured data types</w:t>
      </w:r>
      <w:bookmarkEnd w:id="7108"/>
      <w:bookmarkEnd w:id="7109"/>
      <w:bookmarkEnd w:id="7110"/>
      <w:bookmarkEnd w:id="7111"/>
      <w:bookmarkEnd w:id="7112"/>
      <w:bookmarkEnd w:id="7113"/>
      <w:bookmarkEnd w:id="7114"/>
      <w:bookmarkEnd w:id="7115"/>
      <w:bookmarkEnd w:id="7116"/>
      <w:bookmarkEnd w:id="7117"/>
      <w:bookmarkEnd w:id="7118"/>
    </w:p>
    <w:p w:rsidR="003C4505" w:rsidRDefault="003C4505">
      <w:pPr>
        <w:pStyle w:val="5"/>
      </w:pPr>
      <w:bookmarkStart w:id="7119" w:name="_Toc120688331"/>
      <w:bookmarkStart w:id="7120" w:name="_Toc98233812"/>
      <w:bookmarkStart w:id="7121" w:name="_Toc113031857"/>
      <w:bookmarkStart w:id="7122" w:name="_Toc129290478"/>
      <w:bookmarkStart w:id="7123" w:name="_Toc101244590"/>
      <w:bookmarkStart w:id="7124" w:name="_Toc138753446"/>
      <w:bookmarkStart w:id="7125" w:name="_Toc112951317"/>
      <w:bookmarkStart w:id="7126" w:name="_Toc104539194"/>
      <w:bookmarkStart w:id="7127" w:name="_Toc114133996"/>
      <w:bookmarkStart w:id="7128" w:name="_Toc170120041"/>
      <w:bookmarkStart w:id="7129" w:name="_Toc175857178"/>
      <w:r>
        <w:t>5.3.6.2.1</w:t>
      </w:r>
      <w:r>
        <w:tab/>
        <w:t>Introduction</w:t>
      </w:r>
      <w:bookmarkEnd w:id="7119"/>
      <w:bookmarkEnd w:id="7120"/>
      <w:bookmarkEnd w:id="7121"/>
      <w:bookmarkEnd w:id="7122"/>
      <w:bookmarkEnd w:id="7123"/>
      <w:bookmarkEnd w:id="7124"/>
      <w:bookmarkEnd w:id="7125"/>
      <w:bookmarkEnd w:id="7126"/>
      <w:bookmarkEnd w:id="7127"/>
      <w:bookmarkEnd w:id="7128"/>
      <w:bookmarkEnd w:id="7129"/>
    </w:p>
    <w:p w:rsidR="003C4505" w:rsidRDefault="003C4505">
      <w:r>
        <w:t xml:space="preserve">This clause defines the structures to be used in resource representations. </w:t>
      </w:r>
    </w:p>
    <w:p w:rsidR="003C4505" w:rsidRDefault="003C4505">
      <w:pPr>
        <w:pStyle w:val="5"/>
      </w:pPr>
      <w:bookmarkStart w:id="7130" w:name="_Toc129290479"/>
      <w:bookmarkStart w:id="7131" w:name="_Toc101244591"/>
      <w:bookmarkStart w:id="7132" w:name="_Toc138753447"/>
      <w:bookmarkStart w:id="7133" w:name="_Toc104539195"/>
      <w:bookmarkStart w:id="7134" w:name="_Toc98233813"/>
      <w:bookmarkStart w:id="7135" w:name="_Toc120688332"/>
      <w:bookmarkStart w:id="7136" w:name="_Toc114133997"/>
      <w:bookmarkStart w:id="7137" w:name="_Toc112951318"/>
      <w:bookmarkStart w:id="7138" w:name="_Toc113031858"/>
      <w:bookmarkStart w:id="7139" w:name="_Toc170120042"/>
      <w:bookmarkStart w:id="7140" w:name="_Toc175857179"/>
      <w:r>
        <w:t>5.3.6.2.2</w:t>
      </w:r>
      <w:r>
        <w:tab/>
        <w:t xml:space="preserve">Type </w:t>
      </w:r>
      <w:r>
        <w:rPr>
          <w:rFonts w:eastAsia="DengXian"/>
        </w:rPr>
        <w:t>NnwdafDataManagementSubsc</w:t>
      </w:r>
      <w:bookmarkEnd w:id="7130"/>
      <w:bookmarkEnd w:id="7131"/>
      <w:bookmarkEnd w:id="7132"/>
      <w:bookmarkEnd w:id="7133"/>
      <w:bookmarkEnd w:id="7134"/>
      <w:bookmarkEnd w:id="7135"/>
      <w:bookmarkEnd w:id="7136"/>
      <w:bookmarkEnd w:id="7137"/>
      <w:bookmarkEnd w:id="7138"/>
      <w:bookmarkEnd w:id="7139"/>
      <w:bookmarkEnd w:id="7140"/>
    </w:p>
    <w:p w:rsidR="00D04204" w:rsidRDefault="00D04204" w:rsidP="00D04204">
      <w:pPr>
        <w:pStyle w:val="TH"/>
        <w:overflowPunct w:val="0"/>
        <w:autoSpaceDE w:val="0"/>
        <w:autoSpaceDN w:val="0"/>
        <w:adjustRightInd w:val="0"/>
        <w:textAlignment w:val="baseline"/>
        <w:rPr>
          <w:rFonts w:eastAsia="MS Mincho"/>
        </w:rPr>
      </w:pPr>
      <w:bookmarkStart w:id="7141" w:name="_Toc112951319"/>
      <w:bookmarkStart w:id="7142" w:name="_Toc113031859"/>
      <w:bookmarkStart w:id="7143" w:name="_Toc114133998"/>
      <w:bookmarkStart w:id="7144" w:name="_Toc120688333"/>
      <w:bookmarkStart w:id="7145" w:name="_Toc129290480"/>
      <w:bookmarkStart w:id="7146" w:name="_Toc138753448"/>
      <w:bookmarkStart w:id="7147" w:name="_Toc104539196"/>
      <w:r>
        <w:rPr>
          <w:rFonts w:eastAsia="MS Mincho"/>
        </w:rPr>
        <w:t xml:space="preserve">Table 5.3.6.2.2-1: Definition of type </w:t>
      </w:r>
      <w:r>
        <w:rPr>
          <w:rFonts w:eastAsia="DengXian"/>
        </w:rPr>
        <w:t>NnwdafDataManagementSubsc</w:t>
      </w:r>
    </w:p>
    <w:tbl>
      <w:tblPr>
        <w:tblW w:w="9525"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02"/>
        <w:gridCol w:w="1444"/>
        <w:gridCol w:w="425"/>
        <w:gridCol w:w="1134"/>
        <w:gridCol w:w="2410"/>
        <w:gridCol w:w="2410"/>
      </w:tblGrid>
      <w:tr w:rsidR="00D04204">
        <w:trPr>
          <w:jc w:val="center"/>
        </w:trPr>
        <w:tc>
          <w:tcPr>
            <w:tcW w:w="1702" w:type="dxa"/>
            <w:shd w:val="clear" w:color="auto" w:fill="C0C0C0"/>
          </w:tcPr>
          <w:p w:rsidR="00D04204" w:rsidRDefault="00D04204">
            <w:pPr>
              <w:pStyle w:val="TAH"/>
            </w:pPr>
            <w:r>
              <w:t>Attribute name</w:t>
            </w:r>
          </w:p>
        </w:tc>
        <w:tc>
          <w:tcPr>
            <w:tcW w:w="1444" w:type="dxa"/>
            <w:shd w:val="clear" w:color="auto" w:fill="C0C0C0"/>
          </w:tcPr>
          <w:p w:rsidR="00D04204" w:rsidRDefault="00D04204">
            <w:pPr>
              <w:pStyle w:val="TAH"/>
            </w:pPr>
            <w:r>
              <w:t>Data type</w:t>
            </w:r>
          </w:p>
        </w:tc>
        <w:tc>
          <w:tcPr>
            <w:tcW w:w="425" w:type="dxa"/>
            <w:shd w:val="clear" w:color="auto" w:fill="C0C0C0"/>
          </w:tcPr>
          <w:p w:rsidR="00D04204" w:rsidRDefault="00D04204">
            <w:pPr>
              <w:pStyle w:val="TAH"/>
            </w:pPr>
            <w:r>
              <w:t>P</w:t>
            </w:r>
          </w:p>
        </w:tc>
        <w:tc>
          <w:tcPr>
            <w:tcW w:w="1134" w:type="dxa"/>
            <w:shd w:val="clear" w:color="auto" w:fill="C0C0C0"/>
          </w:tcPr>
          <w:p w:rsidR="00D04204" w:rsidRDefault="00D04204">
            <w:pPr>
              <w:pStyle w:val="TAH"/>
              <w:jc w:val="left"/>
            </w:pPr>
            <w:r>
              <w:t>Cardinality</w:t>
            </w:r>
          </w:p>
        </w:tc>
        <w:tc>
          <w:tcPr>
            <w:tcW w:w="2410" w:type="dxa"/>
            <w:shd w:val="clear" w:color="auto" w:fill="C0C0C0"/>
          </w:tcPr>
          <w:p w:rsidR="00D04204" w:rsidRDefault="00D04204">
            <w:pPr>
              <w:pStyle w:val="TAH"/>
              <w:rPr>
                <w:rFonts w:cs="Arial"/>
                <w:szCs w:val="18"/>
              </w:rPr>
            </w:pPr>
            <w:r>
              <w:rPr>
                <w:rFonts w:cs="Arial"/>
                <w:szCs w:val="18"/>
              </w:rPr>
              <w:t>Description</w:t>
            </w:r>
          </w:p>
        </w:tc>
        <w:tc>
          <w:tcPr>
            <w:tcW w:w="2410" w:type="dxa"/>
            <w:shd w:val="clear" w:color="auto" w:fill="C0C0C0"/>
          </w:tcPr>
          <w:p w:rsidR="00D04204" w:rsidRDefault="00D04204">
            <w:pPr>
              <w:pStyle w:val="TAH"/>
              <w:rPr>
                <w:rFonts w:cs="Arial"/>
                <w:szCs w:val="18"/>
              </w:rPr>
            </w:pPr>
            <w:r>
              <w:rPr>
                <w:rFonts w:cs="Arial"/>
                <w:szCs w:val="18"/>
              </w:rPr>
              <w:t>Applicability</w:t>
            </w:r>
          </w:p>
        </w:tc>
      </w:tr>
      <w:tr w:rsidR="00D04204">
        <w:trPr>
          <w:jc w:val="center"/>
        </w:trPr>
        <w:tc>
          <w:tcPr>
            <w:tcW w:w="1702" w:type="dxa"/>
          </w:tcPr>
          <w:p w:rsidR="00D04204" w:rsidRDefault="00D04204">
            <w:pPr>
              <w:pStyle w:val="TAL"/>
            </w:pPr>
            <w:r>
              <w:t>adrfId</w:t>
            </w:r>
          </w:p>
        </w:tc>
        <w:tc>
          <w:tcPr>
            <w:tcW w:w="1444" w:type="dxa"/>
          </w:tcPr>
          <w:p w:rsidR="00D04204" w:rsidRDefault="00D04204">
            <w:pPr>
              <w:pStyle w:val="TAL"/>
            </w:pPr>
            <w:r>
              <w:t>NfInstanceId</w:t>
            </w:r>
          </w:p>
        </w:tc>
        <w:tc>
          <w:tcPr>
            <w:tcW w:w="425" w:type="dxa"/>
          </w:tcPr>
          <w:p w:rsidR="00D04204" w:rsidRDefault="00D04204">
            <w:pPr>
              <w:pStyle w:val="TAC"/>
              <w:rPr>
                <w:lang w:eastAsia="zh-CN"/>
              </w:rPr>
            </w:pPr>
            <w:r>
              <w:rPr>
                <w:rFonts w:hint="eastAsia"/>
                <w:lang w:eastAsia="zh-CN"/>
              </w:rPr>
              <w:t>O</w:t>
            </w:r>
          </w:p>
        </w:tc>
        <w:tc>
          <w:tcPr>
            <w:tcW w:w="1134" w:type="dxa"/>
          </w:tcPr>
          <w:p w:rsidR="00D04204" w:rsidRDefault="00D04204">
            <w:pPr>
              <w:pStyle w:val="TAL"/>
            </w:pPr>
            <w:r>
              <w:t>0..1</w:t>
            </w:r>
          </w:p>
        </w:tc>
        <w:tc>
          <w:tcPr>
            <w:tcW w:w="2410" w:type="dxa"/>
          </w:tcPr>
          <w:p w:rsidR="00D04204" w:rsidRDefault="00D04204">
            <w:pPr>
              <w:pStyle w:val="TAL"/>
            </w:pPr>
            <w:r>
              <w:t>Identifier of the ADRF to be used by the NWDAF.</w:t>
            </w:r>
          </w:p>
          <w:p w:rsidR="00D04204" w:rsidRDefault="00D04204">
            <w:pPr>
              <w:pStyle w:val="TAL"/>
            </w:pPr>
            <w:r>
              <w:t>If the subscription is for runtime data (i.e. the "timePeriod" attribute is either absent or contains a time window in the future) then the NWDAF shall store the notifications in this ADRF.</w:t>
            </w:r>
          </w:p>
          <w:p w:rsidR="00D04204" w:rsidRDefault="00D04204">
            <w:pPr>
              <w:pStyle w:val="TAL"/>
            </w:pPr>
            <w:r>
              <w:t>If the subscription is for historical data (i.e. the "timePeriod" attribute contains a time window in the past) then the NWDAF shall retrieve the data from this ADRF. (NOTE 2)</w:t>
            </w:r>
          </w:p>
        </w:tc>
        <w:tc>
          <w:tcPr>
            <w:tcW w:w="2410" w:type="dxa"/>
          </w:tcPr>
          <w:p w:rsidR="00D04204" w:rsidRDefault="00D04204">
            <w:pPr>
              <w:pStyle w:val="TAL"/>
              <w:rPr>
                <w:rFonts w:cs="Arial"/>
                <w:szCs w:val="18"/>
              </w:rPr>
            </w:pPr>
          </w:p>
        </w:tc>
      </w:tr>
      <w:tr w:rsidR="00D04204">
        <w:trPr>
          <w:jc w:val="center"/>
        </w:trPr>
        <w:tc>
          <w:tcPr>
            <w:tcW w:w="1702" w:type="dxa"/>
          </w:tcPr>
          <w:p w:rsidR="00D04204" w:rsidRDefault="00D04204">
            <w:pPr>
              <w:pStyle w:val="TAL"/>
            </w:pPr>
            <w:r>
              <w:t>adrfSetId</w:t>
            </w:r>
          </w:p>
        </w:tc>
        <w:tc>
          <w:tcPr>
            <w:tcW w:w="1444" w:type="dxa"/>
          </w:tcPr>
          <w:p w:rsidR="00D04204" w:rsidRDefault="00D04204">
            <w:pPr>
              <w:pStyle w:val="TAL"/>
            </w:pPr>
            <w:r>
              <w:t>NfSetId</w:t>
            </w:r>
          </w:p>
        </w:tc>
        <w:tc>
          <w:tcPr>
            <w:tcW w:w="425" w:type="dxa"/>
          </w:tcPr>
          <w:p w:rsidR="00D04204" w:rsidRDefault="00D04204">
            <w:pPr>
              <w:pStyle w:val="TAC"/>
              <w:rPr>
                <w:lang w:eastAsia="zh-CN"/>
              </w:rPr>
            </w:pPr>
            <w:r>
              <w:rPr>
                <w:rFonts w:hint="eastAsia"/>
                <w:lang w:eastAsia="zh-CN"/>
              </w:rPr>
              <w:t>O</w:t>
            </w:r>
          </w:p>
        </w:tc>
        <w:tc>
          <w:tcPr>
            <w:tcW w:w="1134" w:type="dxa"/>
          </w:tcPr>
          <w:p w:rsidR="00D04204" w:rsidRDefault="00D04204">
            <w:pPr>
              <w:pStyle w:val="TAL"/>
            </w:pPr>
            <w:r>
              <w:t>0..1</w:t>
            </w:r>
          </w:p>
        </w:tc>
        <w:tc>
          <w:tcPr>
            <w:tcW w:w="2410" w:type="dxa"/>
          </w:tcPr>
          <w:p w:rsidR="00D04204" w:rsidRDefault="00D04204">
            <w:pPr>
              <w:pStyle w:val="TAL"/>
            </w:pPr>
            <w:r>
              <w:t>Identifier of the ADRF Set to be used by the NWDAF.</w:t>
            </w:r>
          </w:p>
          <w:p w:rsidR="00D04204" w:rsidRDefault="00D04204">
            <w:pPr>
              <w:pStyle w:val="TAL"/>
            </w:pPr>
            <w:r>
              <w:t>If the subscription is for runtime data (i.e. the "timePeriod" attribute is either absent or contains a time window in the future) then the NWDAF shall store the notifications in this ADRF Set.</w:t>
            </w:r>
          </w:p>
          <w:p w:rsidR="00D04204" w:rsidRDefault="00D04204">
            <w:pPr>
              <w:pStyle w:val="TAL"/>
            </w:pPr>
            <w:r>
              <w:t>If the subscription is for historical data (i.e. the "timePeriod" attribute contains a time window in the past) then the NWDAF shall retrieve the data from this ADRF Set. (NOTE 2)</w:t>
            </w:r>
          </w:p>
        </w:tc>
        <w:tc>
          <w:tcPr>
            <w:tcW w:w="2410" w:type="dxa"/>
          </w:tcPr>
          <w:p w:rsidR="00D04204" w:rsidRDefault="00D04204">
            <w:pPr>
              <w:pStyle w:val="TAL"/>
              <w:rPr>
                <w:rFonts w:cs="Arial"/>
                <w:szCs w:val="18"/>
              </w:rPr>
            </w:pPr>
          </w:p>
        </w:tc>
      </w:tr>
      <w:tr w:rsidR="00D04204">
        <w:trPr>
          <w:jc w:val="center"/>
        </w:trPr>
        <w:tc>
          <w:tcPr>
            <w:tcW w:w="1702" w:type="dxa"/>
          </w:tcPr>
          <w:p w:rsidR="00D04204" w:rsidRDefault="00D04204">
            <w:pPr>
              <w:pStyle w:val="TAL"/>
            </w:pPr>
            <w:r>
              <w:t>anaSub</w:t>
            </w:r>
          </w:p>
        </w:tc>
        <w:tc>
          <w:tcPr>
            <w:tcW w:w="1444" w:type="dxa"/>
          </w:tcPr>
          <w:p w:rsidR="00D04204" w:rsidRDefault="00D04204">
            <w:pPr>
              <w:pStyle w:val="TAL"/>
            </w:pPr>
            <w:r>
              <w:rPr>
                <w:lang w:eastAsia="zh-CN"/>
              </w:rPr>
              <w:t>NnwdafEventsSubscription</w:t>
            </w:r>
          </w:p>
        </w:tc>
        <w:tc>
          <w:tcPr>
            <w:tcW w:w="425" w:type="dxa"/>
          </w:tcPr>
          <w:p w:rsidR="00D04204" w:rsidRDefault="00D04204">
            <w:pPr>
              <w:pStyle w:val="TAC"/>
            </w:pPr>
            <w:r>
              <w:t>C</w:t>
            </w:r>
          </w:p>
        </w:tc>
        <w:tc>
          <w:tcPr>
            <w:tcW w:w="1134" w:type="dxa"/>
          </w:tcPr>
          <w:p w:rsidR="00D04204" w:rsidRDefault="00D04204">
            <w:pPr>
              <w:pStyle w:val="TAL"/>
            </w:pPr>
            <w:r>
              <w:t>0..1</w:t>
            </w:r>
          </w:p>
        </w:tc>
        <w:tc>
          <w:tcPr>
            <w:tcW w:w="2410" w:type="dxa"/>
          </w:tcPr>
          <w:p w:rsidR="00D04204" w:rsidRDefault="00D04204">
            <w:pPr>
              <w:pStyle w:val="TAL"/>
            </w:pPr>
            <w:r>
              <w:t>Analytics subscription information to be used by the NWDAF to determine the data that is relevant to these analytics and shall thus be collected and reported.</w:t>
            </w:r>
          </w:p>
          <w:p w:rsidR="00D04204" w:rsidRDefault="00D04204">
            <w:pPr>
              <w:pStyle w:val="TAL"/>
            </w:pPr>
            <w:r>
              <w:t>(NOTE 1)</w:t>
            </w:r>
          </w:p>
        </w:tc>
        <w:tc>
          <w:tcPr>
            <w:tcW w:w="2410" w:type="dxa"/>
          </w:tcPr>
          <w:p w:rsidR="00D04204" w:rsidRDefault="00D04204">
            <w:pPr>
              <w:pStyle w:val="TAL"/>
              <w:rPr>
                <w:rFonts w:cs="Arial"/>
                <w:szCs w:val="18"/>
              </w:rPr>
            </w:pPr>
          </w:p>
        </w:tc>
      </w:tr>
      <w:tr w:rsidR="00D04204">
        <w:trPr>
          <w:jc w:val="center"/>
        </w:trPr>
        <w:tc>
          <w:tcPr>
            <w:tcW w:w="1702" w:type="dxa"/>
          </w:tcPr>
          <w:p w:rsidR="00D04204" w:rsidRDefault="00D04204">
            <w:pPr>
              <w:pStyle w:val="TAL"/>
              <w:rPr>
                <w:lang w:eastAsia="zh-CN"/>
              </w:rPr>
            </w:pPr>
            <w:r>
              <w:rPr>
                <w:rFonts w:hint="eastAsia"/>
                <w:lang w:eastAsia="zh-CN"/>
              </w:rPr>
              <w:t>d</w:t>
            </w:r>
            <w:r>
              <w:rPr>
                <w:lang w:eastAsia="zh-CN"/>
              </w:rPr>
              <w:t>ataCollectPurposes</w:t>
            </w:r>
          </w:p>
        </w:tc>
        <w:tc>
          <w:tcPr>
            <w:tcW w:w="1444" w:type="dxa"/>
          </w:tcPr>
          <w:p w:rsidR="00D04204" w:rsidRDefault="00D04204">
            <w:pPr>
              <w:pStyle w:val="TAL"/>
              <w:rPr>
                <w:lang w:eastAsia="zh-CN"/>
              </w:rPr>
            </w:pPr>
            <w:r>
              <w:rPr>
                <w:lang w:eastAsia="zh-CN"/>
              </w:rPr>
              <w:t>array(</w:t>
            </w:r>
            <w:r>
              <w:rPr>
                <w:rFonts w:hint="eastAsia"/>
                <w:lang w:eastAsia="zh-CN"/>
              </w:rPr>
              <w:t>D</w:t>
            </w:r>
            <w:r>
              <w:rPr>
                <w:lang w:eastAsia="zh-CN"/>
              </w:rPr>
              <w:t>ataCollectionPurpose)</w:t>
            </w:r>
          </w:p>
        </w:tc>
        <w:tc>
          <w:tcPr>
            <w:tcW w:w="425" w:type="dxa"/>
          </w:tcPr>
          <w:p w:rsidR="00D04204" w:rsidRDefault="00D04204">
            <w:pPr>
              <w:pStyle w:val="TAC"/>
              <w:rPr>
                <w:lang w:eastAsia="zh-CN"/>
              </w:rPr>
            </w:pPr>
            <w:r>
              <w:rPr>
                <w:rFonts w:hint="eastAsia"/>
                <w:lang w:eastAsia="zh-CN"/>
              </w:rPr>
              <w:t>O</w:t>
            </w:r>
          </w:p>
        </w:tc>
        <w:tc>
          <w:tcPr>
            <w:tcW w:w="1134" w:type="dxa"/>
          </w:tcPr>
          <w:p w:rsidR="00D04204" w:rsidRDefault="00D04204">
            <w:pPr>
              <w:pStyle w:val="TAL"/>
              <w:rPr>
                <w:lang w:eastAsia="zh-CN"/>
              </w:rPr>
            </w:pPr>
            <w:r>
              <w:rPr>
                <w:rFonts w:hint="eastAsia"/>
                <w:lang w:eastAsia="zh-CN"/>
              </w:rPr>
              <w:t>1</w:t>
            </w:r>
            <w:r>
              <w:rPr>
                <w:lang w:eastAsia="zh-CN"/>
              </w:rPr>
              <w:t>..N</w:t>
            </w:r>
          </w:p>
        </w:tc>
        <w:tc>
          <w:tcPr>
            <w:tcW w:w="2410" w:type="dxa"/>
          </w:tcPr>
          <w:p w:rsidR="00D04204" w:rsidRDefault="00D04204">
            <w:pPr>
              <w:pStyle w:val="TAL"/>
              <w:rPr>
                <w:lang w:eastAsia="zh-CN"/>
              </w:rPr>
            </w:pPr>
            <w:r>
              <w:rPr>
                <w:lang w:eastAsia="zh-CN"/>
              </w:rPr>
              <w:t>The purpose of data collection. This attribute may only be provided if user consent is required depending on local policy and regulations, and the consumer has not checked user consent</w:t>
            </w:r>
            <w:r>
              <w:rPr>
                <w:rFonts w:hint="eastAsia"/>
                <w:lang w:eastAsia="zh-CN"/>
              </w:rPr>
              <w:t>.</w:t>
            </w:r>
          </w:p>
        </w:tc>
        <w:tc>
          <w:tcPr>
            <w:tcW w:w="2410" w:type="dxa"/>
          </w:tcPr>
          <w:p w:rsidR="00D04204" w:rsidRDefault="00D04204">
            <w:pPr>
              <w:pStyle w:val="TAL"/>
              <w:rPr>
                <w:rFonts w:cs="Arial"/>
                <w:szCs w:val="18"/>
              </w:rPr>
            </w:pPr>
          </w:p>
        </w:tc>
      </w:tr>
      <w:tr w:rsidR="00D04204">
        <w:trPr>
          <w:jc w:val="center"/>
        </w:trPr>
        <w:tc>
          <w:tcPr>
            <w:tcW w:w="1702" w:type="dxa"/>
          </w:tcPr>
          <w:p w:rsidR="00D04204" w:rsidRDefault="00D04204">
            <w:pPr>
              <w:pStyle w:val="TAL"/>
              <w:rPr>
                <w:lang w:eastAsia="zh-CN"/>
              </w:rPr>
            </w:pPr>
            <w:r>
              <w:rPr>
                <w:lang w:eastAsia="zh-CN"/>
              </w:rPr>
              <w:t>dataSub</w:t>
            </w:r>
          </w:p>
        </w:tc>
        <w:tc>
          <w:tcPr>
            <w:tcW w:w="1444" w:type="dxa"/>
          </w:tcPr>
          <w:p w:rsidR="00D04204" w:rsidRDefault="00D04204">
            <w:pPr>
              <w:pStyle w:val="TAL"/>
              <w:rPr>
                <w:lang w:eastAsia="zh-CN"/>
              </w:rPr>
            </w:pPr>
            <w:r>
              <w:rPr>
                <w:rFonts w:hint="eastAsia"/>
                <w:lang w:eastAsia="zh-CN"/>
              </w:rPr>
              <w:t>D</w:t>
            </w:r>
            <w:r>
              <w:rPr>
                <w:lang w:eastAsia="zh-CN"/>
              </w:rPr>
              <w:t>ataSubscription</w:t>
            </w:r>
          </w:p>
        </w:tc>
        <w:tc>
          <w:tcPr>
            <w:tcW w:w="425" w:type="dxa"/>
          </w:tcPr>
          <w:p w:rsidR="00D04204" w:rsidRDefault="00D04204">
            <w:pPr>
              <w:pStyle w:val="TAC"/>
              <w:rPr>
                <w:lang w:eastAsia="zh-CN"/>
              </w:rPr>
            </w:pPr>
            <w:r>
              <w:rPr>
                <w:rFonts w:hint="eastAsia"/>
                <w:lang w:eastAsia="zh-CN"/>
              </w:rPr>
              <w:t>C</w:t>
            </w:r>
          </w:p>
        </w:tc>
        <w:tc>
          <w:tcPr>
            <w:tcW w:w="1134" w:type="dxa"/>
          </w:tcPr>
          <w:p w:rsidR="00D04204" w:rsidRDefault="00D04204">
            <w:pPr>
              <w:pStyle w:val="TAL"/>
              <w:rPr>
                <w:lang w:eastAsia="zh-CN"/>
              </w:rPr>
            </w:pPr>
            <w:r>
              <w:rPr>
                <w:rFonts w:hint="eastAsia"/>
                <w:lang w:eastAsia="zh-CN"/>
              </w:rPr>
              <w:t>0</w:t>
            </w:r>
            <w:r>
              <w:rPr>
                <w:lang w:eastAsia="zh-CN"/>
              </w:rPr>
              <w:t>..1</w:t>
            </w:r>
          </w:p>
        </w:tc>
        <w:tc>
          <w:tcPr>
            <w:tcW w:w="2410" w:type="dxa"/>
          </w:tcPr>
          <w:p w:rsidR="00D04204" w:rsidRDefault="00D04204">
            <w:pPr>
              <w:pStyle w:val="TAL"/>
              <w:rPr>
                <w:lang w:eastAsia="zh-CN"/>
              </w:rPr>
            </w:pPr>
            <w:r>
              <w:rPr>
                <w:rFonts w:hint="eastAsia"/>
                <w:lang w:eastAsia="zh-CN"/>
              </w:rPr>
              <w:t>S</w:t>
            </w:r>
            <w:r>
              <w:rPr>
                <w:lang w:eastAsia="zh-CN"/>
              </w:rPr>
              <w:t>ubscribed data events.</w:t>
            </w:r>
          </w:p>
          <w:p w:rsidR="00D04204" w:rsidRDefault="00D04204">
            <w:pPr>
              <w:pStyle w:val="TAL"/>
              <w:rPr>
                <w:lang w:eastAsia="zh-CN"/>
              </w:rPr>
            </w:pPr>
            <w:r>
              <w:t>(NOTE 1)</w:t>
            </w:r>
          </w:p>
        </w:tc>
        <w:tc>
          <w:tcPr>
            <w:tcW w:w="2410" w:type="dxa"/>
          </w:tcPr>
          <w:p w:rsidR="00D04204" w:rsidRDefault="00D04204">
            <w:pPr>
              <w:pStyle w:val="TAL"/>
              <w:rPr>
                <w:rFonts w:cs="Arial"/>
                <w:szCs w:val="18"/>
              </w:rPr>
            </w:pPr>
          </w:p>
        </w:tc>
      </w:tr>
      <w:tr w:rsidR="00D04204">
        <w:trPr>
          <w:jc w:val="center"/>
        </w:trPr>
        <w:tc>
          <w:tcPr>
            <w:tcW w:w="1702" w:type="dxa"/>
          </w:tcPr>
          <w:p w:rsidR="00D04204" w:rsidRDefault="00D04204">
            <w:pPr>
              <w:pStyle w:val="TAL"/>
            </w:pPr>
            <w:r>
              <w:rPr>
                <w:lang w:val="en-US" w:eastAsia="zh-CN"/>
              </w:rPr>
              <w:t>formatInstruct</w:t>
            </w:r>
          </w:p>
        </w:tc>
        <w:tc>
          <w:tcPr>
            <w:tcW w:w="1444" w:type="dxa"/>
          </w:tcPr>
          <w:p w:rsidR="00D04204" w:rsidRDefault="00D04204">
            <w:pPr>
              <w:pStyle w:val="TAL"/>
              <w:rPr>
                <w:lang w:eastAsia="zh-CN"/>
              </w:rPr>
            </w:pPr>
            <w:r>
              <w:rPr>
                <w:lang w:val="en-US" w:eastAsia="zh-CN"/>
              </w:rPr>
              <w:t>FormattingInstruction</w:t>
            </w:r>
          </w:p>
        </w:tc>
        <w:tc>
          <w:tcPr>
            <w:tcW w:w="425" w:type="dxa"/>
          </w:tcPr>
          <w:p w:rsidR="00D04204" w:rsidRDefault="00D04204">
            <w:pPr>
              <w:pStyle w:val="TAC"/>
              <w:rPr>
                <w:lang w:eastAsia="zh-CN"/>
              </w:rPr>
            </w:pPr>
            <w:r>
              <w:rPr>
                <w:rFonts w:hint="eastAsia"/>
                <w:lang w:eastAsia="zh-CN"/>
              </w:rPr>
              <w:t>O</w:t>
            </w:r>
          </w:p>
        </w:tc>
        <w:tc>
          <w:tcPr>
            <w:tcW w:w="1134" w:type="dxa"/>
          </w:tcPr>
          <w:p w:rsidR="00D04204" w:rsidRDefault="00D04204">
            <w:pPr>
              <w:pStyle w:val="TAL"/>
              <w:rPr>
                <w:lang w:eastAsia="zh-CN"/>
              </w:rPr>
            </w:pPr>
            <w:r>
              <w:rPr>
                <w:rFonts w:hint="eastAsia"/>
                <w:lang w:eastAsia="zh-CN"/>
              </w:rPr>
              <w:t>0</w:t>
            </w:r>
            <w:r>
              <w:rPr>
                <w:lang w:eastAsia="zh-CN"/>
              </w:rPr>
              <w:t>..1</w:t>
            </w:r>
          </w:p>
        </w:tc>
        <w:tc>
          <w:tcPr>
            <w:tcW w:w="2410" w:type="dxa"/>
          </w:tcPr>
          <w:p w:rsidR="00D04204" w:rsidRDefault="00D04204">
            <w:pPr>
              <w:pStyle w:val="TAL"/>
            </w:pPr>
            <w:r>
              <w:rPr>
                <w:lang w:eastAsia="ja-JP"/>
              </w:rPr>
              <w:t>Formatting instructions to be used for sending event notifications.</w:t>
            </w:r>
          </w:p>
        </w:tc>
        <w:tc>
          <w:tcPr>
            <w:tcW w:w="2410" w:type="dxa"/>
          </w:tcPr>
          <w:p w:rsidR="00D04204" w:rsidRDefault="00D04204">
            <w:pPr>
              <w:pStyle w:val="TAL"/>
              <w:rPr>
                <w:rFonts w:cs="Arial"/>
                <w:szCs w:val="18"/>
              </w:rPr>
            </w:pPr>
          </w:p>
        </w:tc>
      </w:tr>
      <w:tr w:rsidR="00D04204">
        <w:trPr>
          <w:jc w:val="center"/>
        </w:trPr>
        <w:tc>
          <w:tcPr>
            <w:tcW w:w="1702" w:type="dxa"/>
          </w:tcPr>
          <w:p w:rsidR="00D04204" w:rsidRDefault="00D04204">
            <w:pPr>
              <w:pStyle w:val="TAL"/>
            </w:pPr>
            <w:r>
              <w:t>notifCorrId</w:t>
            </w:r>
          </w:p>
        </w:tc>
        <w:tc>
          <w:tcPr>
            <w:tcW w:w="1444" w:type="dxa"/>
          </w:tcPr>
          <w:p w:rsidR="00D04204" w:rsidRDefault="00D04204">
            <w:pPr>
              <w:pStyle w:val="TAL"/>
            </w:pPr>
            <w:r>
              <w:t>string</w:t>
            </w:r>
          </w:p>
        </w:tc>
        <w:tc>
          <w:tcPr>
            <w:tcW w:w="425" w:type="dxa"/>
          </w:tcPr>
          <w:p w:rsidR="00D04204" w:rsidRDefault="00D04204">
            <w:pPr>
              <w:pStyle w:val="TAC"/>
            </w:pPr>
            <w:r>
              <w:t>M</w:t>
            </w:r>
          </w:p>
        </w:tc>
        <w:tc>
          <w:tcPr>
            <w:tcW w:w="1134" w:type="dxa"/>
          </w:tcPr>
          <w:p w:rsidR="00D04204" w:rsidRDefault="00D04204">
            <w:pPr>
              <w:pStyle w:val="TAL"/>
            </w:pPr>
            <w:r>
              <w:t>1</w:t>
            </w:r>
          </w:p>
        </w:tc>
        <w:tc>
          <w:tcPr>
            <w:tcW w:w="2410" w:type="dxa"/>
          </w:tcPr>
          <w:p w:rsidR="00D04204" w:rsidRDefault="00D04204">
            <w:pPr>
              <w:pStyle w:val="TAL"/>
            </w:pPr>
            <w:r>
              <w:t>Notification correlation identifier.</w:t>
            </w:r>
          </w:p>
        </w:tc>
        <w:tc>
          <w:tcPr>
            <w:tcW w:w="2410" w:type="dxa"/>
          </w:tcPr>
          <w:p w:rsidR="00D04204" w:rsidRDefault="00D04204">
            <w:pPr>
              <w:pStyle w:val="TAL"/>
              <w:rPr>
                <w:rFonts w:cs="Arial"/>
                <w:szCs w:val="18"/>
              </w:rPr>
            </w:pPr>
          </w:p>
        </w:tc>
      </w:tr>
      <w:tr w:rsidR="00D04204">
        <w:trPr>
          <w:jc w:val="center"/>
        </w:trPr>
        <w:tc>
          <w:tcPr>
            <w:tcW w:w="1702" w:type="dxa"/>
          </w:tcPr>
          <w:p w:rsidR="00D04204" w:rsidRDefault="00D04204">
            <w:pPr>
              <w:pStyle w:val="TAL"/>
            </w:pPr>
            <w:r>
              <w:t>notificURI</w:t>
            </w:r>
          </w:p>
        </w:tc>
        <w:tc>
          <w:tcPr>
            <w:tcW w:w="1444" w:type="dxa"/>
          </w:tcPr>
          <w:p w:rsidR="00D04204" w:rsidRDefault="00D04204">
            <w:pPr>
              <w:pStyle w:val="TAL"/>
            </w:pPr>
            <w:r>
              <w:t>Uri</w:t>
            </w:r>
          </w:p>
        </w:tc>
        <w:tc>
          <w:tcPr>
            <w:tcW w:w="425" w:type="dxa"/>
          </w:tcPr>
          <w:p w:rsidR="00D04204" w:rsidRDefault="00D04204">
            <w:pPr>
              <w:pStyle w:val="TAC"/>
            </w:pPr>
            <w:r>
              <w:t>M</w:t>
            </w:r>
          </w:p>
        </w:tc>
        <w:tc>
          <w:tcPr>
            <w:tcW w:w="1134" w:type="dxa"/>
          </w:tcPr>
          <w:p w:rsidR="00D04204" w:rsidRDefault="00D04204">
            <w:pPr>
              <w:pStyle w:val="TAL"/>
            </w:pPr>
            <w:r>
              <w:t>1</w:t>
            </w:r>
          </w:p>
        </w:tc>
        <w:tc>
          <w:tcPr>
            <w:tcW w:w="2410" w:type="dxa"/>
          </w:tcPr>
          <w:p w:rsidR="00D04204" w:rsidRDefault="00D04204">
            <w:pPr>
              <w:pStyle w:val="TAL"/>
            </w:pPr>
            <w:r>
              <w:t>Notification target address.</w:t>
            </w:r>
          </w:p>
        </w:tc>
        <w:tc>
          <w:tcPr>
            <w:tcW w:w="2410" w:type="dxa"/>
          </w:tcPr>
          <w:p w:rsidR="00D04204" w:rsidRDefault="00D04204">
            <w:pPr>
              <w:pStyle w:val="TAL"/>
              <w:rPr>
                <w:rFonts w:cs="Arial"/>
                <w:szCs w:val="18"/>
              </w:rPr>
            </w:pPr>
          </w:p>
        </w:tc>
      </w:tr>
      <w:tr w:rsidR="00D04204">
        <w:trPr>
          <w:jc w:val="center"/>
        </w:trPr>
        <w:tc>
          <w:tcPr>
            <w:tcW w:w="1702" w:type="dxa"/>
          </w:tcPr>
          <w:p w:rsidR="00D04204" w:rsidRDefault="00D04204">
            <w:pPr>
              <w:pStyle w:val="TAL"/>
            </w:pPr>
            <w:r>
              <w:rPr>
                <w:lang w:val="en-US" w:eastAsia="zh-CN"/>
              </w:rPr>
              <w:t>procInstruct</w:t>
            </w:r>
          </w:p>
        </w:tc>
        <w:tc>
          <w:tcPr>
            <w:tcW w:w="1444" w:type="dxa"/>
          </w:tcPr>
          <w:p w:rsidR="00D04204" w:rsidRDefault="00D04204">
            <w:pPr>
              <w:pStyle w:val="TAL"/>
            </w:pPr>
            <w:r>
              <w:rPr>
                <w:lang w:val="en-US" w:eastAsia="zh-CN"/>
              </w:rPr>
              <w:t>ProcessingInstruction</w:t>
            </w:r>
          </w:p>
        </w:tc>
        <w:tc>
          <w:tcPr>
            <w:tcW w:w="425" w:type="dxa"/>
          </w:tcPr>
          <w:p w:rsidR="00D04204" w:rsidRDefault="00D04204">
            <w:pPr>
              <w:pStyle w:val="TAC"/>
              <w:rPr>
                <w:lang w:eastAsia="zh-CN"/>
              </w:rPr>
            </w:pPr>
            <w:r>
              <w:rPr>
                <w:rFonts w:hint="eastAsia"/>
                <w:lang w:eastAsia="zh-CN"/>
              </w:rPr>
              <w:t>O</w:t>
            </w:r>
          </w:p>
        </w:tc>
        <w:tc>
          <w:tcPr>
            <w:tcW w:w="1134" w:type="dxa"/>
          </w:tcPr>
          <w:p w:rsidR="00D04204" w:rsidRDefault="00D04204">
            <w:pPr>
              <w:pStyle w:val="TAL"/>
              <w:rPr>
                <w:lang w:eastAsia="zh-CN"/>
              </w:rPr>
            </w:pPr>
            <w:r>
              <w:rPr>
                <w:rFonts w:hint="eastAsia"/>
                <w:lang w:eastAsia="zh-CN"/>
              </w:rPr>
              <w:t>0</w:t>
            </w:r>
            <w:r>
              <w:rPr>
                <w:lang w:eastAsia="zh-CN"/>
              </w:rPr>
              <w:t>..1</w:t>
            </w:r>
          </w:p>
        </w:tc>
        <w:tc>
          <w:tcPr>
            <w:tcW w:w="2410" w:type="dxa"/>
          </w:tcPr>
          <w:p w:rsidR="00D04204" w:rsidRDefault="00D04204">
            <w:pPr>
              <w:pStyle w:val="TAL"/>
              <w:rPr>
                <w:lang w:eastAsia="ja-JP"/>
              </w:rPr>
            </w:pPr>
            <w:r>
              <w:rPr>
                <w:lang w:eastAsia="ja-JP"/>
              </w:rPr>
              <w:t>Processing instructions to be used for sending event notifications.</w:t>
            </w:r>
          </w:p>
          <w:p w:rsidR="00D04204" w:rsidRDefault="00D04204">
            <w:pPr>
              <w:pStyle w:val="TAL"/>
            </w:pPr>
            <w:r>
              <w:rPr>
                <w:lang w:eastAsia="ja-JP"/>
              </w:rPr>
              <w:t xml:space="preserve">This attribute may only be provided if the </w:t>
            </w:r>
            <w:r>
              <w:t>"</w:t>
            </w:r>
            <w:r>
              <w:rPr>
                <w:lang w:eastAsia="ja-JP"/>
              </w:rPr>
              <w:t>dataSub</w:t>
            </w:r>
            <w:r>
              <w:t>"</w:t>
            </w:r>
            <w:r>
              <w:rPr>
                <w:lang w:eastAsia="ja-JP"/>
              </w:rPr>
              <w:t xml:space="preserve"> attribute is provided.</w:t>
            </w:r>
          </w:p>
        </w:tc>
        <w:tc>
          <w:tcPr>
            <w:tcW w:w="2410" w:type="dxa"/>
          </w:tcPr>
          <w:p w:rsidR="00D04204" w:rsidRDefault="00D04204">
            <w:pPr>
              <w:pStyle w:val="TAL"/>
              <w:rPr>
                <w:rFonts w:cs="Arial"/>
                <w:szCs w:val="18"/>
              </w:rPr>
            </w:pPr>
          </w:p>
        </w:tc>
      </w:tr>
      <w:tr w:rsidR="00D04204">
        <w:trPr>
          <w:jc w:val="center"/>
        </w:trPr>
        <w:tc>
          <w:tcPr>
            <w:tcW w:w="1702" w:type="dxa"/>
          </w:tcPr>
          <w:p w:rsidR="00D04204" w:rsidRDefault="00D04204">
            <w:pPr>
              <w:pStyle w:val="TAL"/>
            </w:pPr>
            <w:r>
              <w:t>suppFeat</w:t>
            </w:r>
          </w:p>
        </w:tc>
        <w:tc>
          <w:tcPr>
            <w:tcW w:w="1444" w:type="dxa"/>
          </w:tcPr>
          <w:p w:rsidR="00D04204" w:rsidRDefault="00D04204">
            <w:pPr>
              <w:pStyle w:val="TAL"/>
            </w:pPr>
            <w:r>
              <w:t>SupportedFeatures</w:t>
            </w:r>
          </w:p>
        </w:tc>
        <w:tc>
          <w:tcPr>
            <w:tcW w:w="425" w:type="dxa"/>
          </w:tcPr>
          <w:p w:rsidR="00D04204" w:rsidRDefault="00D04204">
            <w:pPr>
              <w:pStyle w:val="TAC"/>
            </w:pPr>
            <w:r>
              <w:t>C</w:t>
            </w:r>
          </w:p>
        </w:tc>
        <w:tc>
          <w:tcPr>
            <w:tcW w:w="1134" w:type="dxa"/>
          </w:tcPr>
          <w:p w:rsidR="00D04204" w:rsidRDefault="00D04204">
            <w:pPr>
              <w:pStyle w:val="TAL"/>
            </w:pPr>
            <w:r>
              <w:t>0..1</w:t>
            </w:r>
          </w:p>
        </w:tc>
        <w:tc>
          <w:tcPr>
            <w:tcW w:w="2410" w:type="dxa"/>
          </w:tcPr>
          <w:p w:rsidR="00D04204" w:rsidRDefault="00D04204">
            <w:pPr>
              <w:pStyle w:val="TAL"/>
            </w:pPr>
            <w:r>
              <w:rPr>
                <w:rFonts w:cs="Arial"/>
                <w:szCs w:val="18"/>
                <w:lang w:eastAsia="zh-CN"/>
              </w:rPr>
              <w:t>This IE represents a l</w:t>
            </w:r>
            <w:r>
              <w:t>ist of Supported features as described in clause 5.3.8.</w:t>
            </w:r>
          </w:p>
          <w:p w:rsidR="00D04204" w:rsidRDefault="00D04204">
            <w:pPr>
              <w:pStyle w:val="TAL"/>
            </w:pPr>
            <w:r>
              <w:rPr>
                <w:rFonts w:cs="Arial"/>
                <w:szCs w:val="18"/>
                <w:lang w:eastAsia="zh-CN"/>
              </w:rPr>
              <w:t>It</w:t>
            </w:r>
            <w:r>
              <w:rPr>
                <w:rFonts w:cs="Arial"/>
                <w:szCs w:val="18"/>
              </w:rPr>
              <w:t xml:space="preserve"> shall be present if at least one feature defined in </w:t>
            </w:r>
            <w:r>
              <w:t>clause 5.3.8</w:t>
            </w:r>
            <w:r>
              <w:rPr>
                <w:rFonts w:cs="Arial"/>
                <w:szCs w:val="18"/>
              </w:rPr>
              <w:t xml:space="preserve"> is supported.</w:t>
            </w:r>
          </w:p>
        </w:tc>
        <w:tc>
          <w:tcPr>
            <w:tcW w:w="2410" w:type="dxa"/>
          </w:tcPr>
          <w:p w:rsidR="00D04204" w:rsidRDefault="00D04204">
            <w:pPr>
              <w:pStyle w:val="TAL"/>
              <w:rPr>
                <w:rFonts w:cs="Arial"/>
                <w:szCs w:val="18"/>
              </w:rPr>
            </w:pPr>
          </w:p>
        </w:tc>
      </w:tr>
      <w:tr w:rsidR="00D04204">
        <w:trPr>
          <w:jc w:val="center"/>
        </w:trPr>
        <w:tc>
          <w:tcPr>
            <w:tcW w:w="1702" w:type="dxa"/>
          </w:tcPr>
          <w:p w:rsidR="00D04204" w:rsidRDefault="00D04204">
            <w:pPr>
              <w:pStyle w:val="TAL"/>
              <w:rPr>
                <w:lang w:val="en-US" w:eastAsia="zh-CN"/>
              </w:rPr>
            </w:pPr>
            <w:r>
              <w:t>targetNfId</w:t>
            </w:r>
          </w:p>
        </w:tc>
        <w:tc>
          <w:tcPr>
            <w:tcW w:w="1444" w:type="dxa"/>
          </w:tcPr>
          <w:p w:rsidR="00D04204" w:rsidRDefault="00D04204">
            <w:pPr>
              <w:pStyle w:val="TAL"/>
              <w:rPr>
                <w:lang w:val="en-US" w:eastAsia="zh-CN"/>
              </w:rPr>
            </w:pPr>
            <w:r>
              <w:t>NfInstanceId</w:t>
            </w:r>
          </w:p>
        </w:tc>
        <w:tc>
          <w:tcPr>
            <w:tcW w:w="425" w:type="dxa"/>
          </w:tcPr>
          <w:p w:rsidR="00D04204" w:rsidRDefault="00D04204">
            <w:pPr>
              <w:pStyle w:val="TAC"/>
            </w:pPr>
            <w:r>
              <w:t>O</w:t>
            </w:r>
          </w:p>
        </w:tc>
        <w:tc>
          <w:tcPr>
            <w:tcW w:w="1134" w:type="dxa"/>
          </w:tcPr>
          <w:p w:rsidR="00D04204" w:rsidRDefault="00D04204">
            <w:pPr>
              <w:pStyle w:val="TAL"/>
            </w:pPr>
            <w:r>
              <w:rPr>
                <w:lang w:val="el-GR"/>
              </w:rPr>
              <w:t>0..</w:t>
            </w:r>
            <w:r>
              <w:t>1</w:t>
            </w:r>
          </w:p>
        </w:tc>
        <w:tc>
          <w:tcPr>
            <w:tcW w:w="2410" w:type="dxa"/>
          </w:tcPr>
          <w:p w:rsidR="00D04204" w:rsidRDefault="00D04204">
            <w:pPr>
              <w:pStyle w:val="TAL"/>
            </w:pPr>
            <w:r>
              <w:t>NF instance identifier to which the NWDAF shall create the requested subscription. (NOTE 2)</w:t>
            </w:r>
          </w:p>
        </w:tc>
        <w:tc>
          <w:tcPr>
            <w:tcW w:w="2410" w:type="dxa"/>
          </w:tcPr>
          <w:p w:rsidR="00D04204" w:rsidRDefault="00D04204">
            <w:pPr>
              <w:pStyle w:val="TAL"/>
              <w:rPr>
                <w:rFonts w:cs="Arial"/>
                <w:szCs w:val="18"/>
              </w:rPr>
            </w:pPr>
          </w:p>
        </w:tc>
      </w:tr>
      <w:tr w:rsidR="00D04204">
        <w:trPr>
          <w:jc w:val="center"/>
        </w:trPr>
        <w:tc>
          <w:tcPr>
            <w:tcW w:w="1702" w:type="dxa"/>
          </w:tcPr>
          <w:p w:rsidR="00D04204" w:rsidRDefault="00D04204">
            <w:pPr>
              <w:pStyle w:val="TAL"/>
              <w:rPr>
                <w:lang w:val="en-US" w:eastAsia="zh-CN"/>
              </w:rPr>
            </w:pPr>
            <w:r>
              <w:t>targetNfSetId</w:t>
            </w:r>
          </w:p>
        </w:tc>
        <w:tc>
          <w:tcPr>
            <w:tcW w:w="1444" w:type="dxa"/>
          </w:tcPr>
          <w:p w:rsidR="00D04204" w:rsidRDefault="00D04204">
            <w:pPr>
              <w:pStyle w:val="TAL"/>
              <w:rPr>
                <w:lang w:val="en-US" w:eastAsia="zh-CN"/>
              </w:rPr>
            </w:pPr>
            <w:r>
              <w:t>NfSetId</w:t>
            </w:r>
          </w:p>
        </w:tc>
        <w:tc>
          <w:tcPr>
            <w:tcW w:w="425" w:type="dxa"/>
          </w:tcPr>
          <w:p w:rsidR="00D04204" w:rsidRDefault="00D04204">
            <w:pPr>
              <w:pStyle w:val="TAC"/>
            </w:pPr>
            <w:r>
              <w:t>O</w:t>
            </w:r>
          </w:p>
        </w:tc>
        <w:tc>
          <w:tcPr>
            <w:tcW w:w="1134" w:type="dxa"/>
          </w:tcPr>
          <w:p w:rsidR="00D04204" w:rsidRDefault="00D04204">
            <w:pPr>
              <w:pStyle w:val="TAL"/>
            </w:pPr>
            <w:r>
              <w:rPr>
                <w:lang w:val="el-GR"/>
              </w:rPr>
              <w:t>0..</w:t>
            </w:r>
            <w:r>
              <w:t>1</w:t>
            </w:r>
          </w:p>
        </w:tc>
        <w:tc>
          <w:tcPr>
            <w:tcW w:w="2410" w:type="dxa"/>
          </w:tcPr>
          <w:p w:rsidR="00D04204" w:rsidRDefault="00D04204">
            <w:pPr>
              <w:pStyle w:val="TAL"/>
            </w:pPr>
            <w:r>
              <w:t>NF set identifier to which the NWDAF shall create the requested subscription. (NOTE 2)</w:t>
            </w:r>
          </w:p>
        </w:tc>
        <w:tc>
          <w:tcPr>
            <w:tcW w:w="2410" w:type="dxa"/>
          </w:tcPr>
          <w:p w:rsidR="00D04204" w:rsidRDefault="00D04204">
            <w:pPr>
              <w:pStyle w:val="TAL"/>
              <w:rPr>
                <w:rFonts w:cs="Arial"/>
                <w:szCs w:val="18"/>
              </w:rPr>
            </w:pPr>
          </w:p>
        </w:tc>
      </w:tr>
      <w:tr w:rsidR="00D04204">
        <w:trPr>
          <w:jc w:val="center"/>
        </w:trPr>
        <w:tc>
          <w:tcPr>
            <w:tcW w:w="1702" w:type="dxa"/>
          </w:tcPr>
          <w:p w:rsidR="00D04204" w:rsidRDefault="00D04204">
            <w:pPr>
              <w:pStyle w:val="TAL"/>
            </w:pPr>
            <w:r>
              <w:rPr>
                <w:rFonts w:hint="eastAsia"/>
                <w:lang w:eastAsia="zh-CN"/>
              </w:rPr>
              <w:t>t</w:t>
            </w:r>
            <w:r>
              <w:rPr>
                <w:lang w:eastAsia="zh-CN"/>
              </w:rPr>
              <w:t>imePeriod</w:t>
            </w:r>
          </w:p>
        </w:tc>
        <w:tc>
          <w:tcPr>
            <w:tcW w:w="1444" w:type="dxa"/>
          </w:tcPr>
          <w:p w:rsidR="00D04204" w:rsidRDefault="00D04204">
            <w:pPr>
              <w:pStyle w:val="TAL"/>
            </w:pPr>
            <w:r>
              <w:rPr>
                <w:rFonts w:hint="eastAsia"/>
                <w:lang w:eastAsia="zh-CN"/>
              </w:rPr>
              <w:t>T</w:t>
            </w:r>
            <w:r>
              <w:rPr>
                <w:lang w:eastAsia="zh-CN"/>
              </w:rPr>
              <w:t>imeWindow</w:t>
            </w:r>
          </w:p>
        </w:tc>
        <w:tc>
          <w:tcPr>
            <w:tcW w:w="425" w:type="dxa"/>
          </w:tcPr>
          <w:p w:rsidR="00D04204" w:rsidRDefault="00D04204">
            <w:pPr>
              <w:pStyle w:val="TAC"/>
            </w:pPr>
            <w:r>
              <w:rPr>
                <w:rFonts w:hint="eastAsia"/>
                <w:lang w:eastAsia="zh-CN"/>
              </w:rPr>
              <w:t>O</w:t>
            </w:r>
          </w:p>
        </w:tc>
        <w:tc>
          <w:tcPr>
            <w:tcW w:w="1134" w:type="dxa"/>
          </w:tcPr>
          <w:p w:rsidR="00D04204" w:rsidRDefault="00D04204">
            <w:pPr>
              <w:pStyle w:val="TAL"/>
              <w:rPr>
                <w:lang w:val="el-GR"/>
              </w:rPr>
            </w:pPr>
            <w:r>
              <w:rPr>
                <w:rFonts w:hint="eastAsia"/>
                <w:lang w:val="el-GR" w:eastAsia="zh-CN"/>
              </w:rPr>
              <w:t>0</w:t>
            </w:r>
            <w:r>
              <w:rPr>
                <w:lang w:val="el-GR" w:eastAsia="zh-CN"/>
              </w:rPr>
              <w:t>..1</w:t>
            </w:r>
          </w:p>
        </w:tc>
        <w:tc>
          <w:tcPr>
            <w:tcW w:w="2410" w:type="dxa"/>
          </w:tcPr>
          <w:p w:rsidR="00D04204" w:rsidRDefault="00D04204">
            <w:pPr>
              <w:pStyle w:val="TAL"/>
              <w:rPr>
                <w:lang w:eastAsia="zh-CN"/>
              </w:rPr>
            </w:pPr>
            <w:r>
              <w:rPr>
                <w:lang w:eastAsia="zh-CN"/>
              </w:rPr>
              <w:t>Represents a start time and a stop time during which data was collected or is requested</w:t>
            </w:r>
            <w:r>
              <w:rPr>
                <w:lang w:val="fr-FR" w:eastAsia="zh-CN"/>
              </w:rPr>
              <w:t xml:space="preserve"> </w:t>
            </w:r>
            <w:r>
              <w:rPr>
                <w:lang w:eastAsia="zh-CN"/>
              </w:rPr>
              <w:t>to be collected.</w:t>
            </w:r>
            <w:r>
              <w:t xml:space="preserve"> If this attribute is included, then the internal attributes of the data subscription that indicate a subscription duration (e.g. the "targetPeriod" attribute of an "eventSubs" attribute of an "smfDataSub" attribute, or the "monDur" attribute of the ReportingInformation data type) shall not be provided.</w:t>
            </w:r>
          </w:p>
          <w:p w:rsidR="00D04204" w:rsidRDefault="00D04204">
            <w:pPr>
              <w:pStyle w:val="TAL"/>
            </w:pPr>
            <w:r>
              <w:t>(NOTE 3)</w:t>
            </w:r>
          </w:p>
        </w:tc>
        <w:tc>
          <w:tcPr>
            <w:tcW w:w="2410" w:type="dxa"/>
          </w:tcPr>
          <w:p w:rsidR="00D04204" w:rsidRDefault="00D04204">
            <w:pPr>
              <w:pStyle w:val="TAL"/>
              <w:rPr>
                <w:rFonts w:cs="Arial"/>
                <w:szCs w:val="18"/>
              </w:rPr>
            </w:pPr>
          </w:p>
        </w:tc>
      </w:tr>
      <w:tr w:rsidR="00D04204">
        <w:trPr>
          <w:jc w:val="center"/>
        </w:trPr>
        <w:tc>
          <w:tcPr>
            <w:tcW w:w="9525" w:type="dxa"/>
            <w:gridSpan w:val="6"/>
          </w:tcPr>
          <w:p w:rsidR="00D04204" w:rsidRDefault="00D04204">
            <w:pPr>
              <w:pStyle w:val="TAL"/>
            </w:pPr>
            <w:r>
              <w:t>NOTE 1:</w:t>
            </w:r>
            <w:r>
              <w:tab/>
              <w:t>Exactly one of these attributes shall be provided.</w:t>
            </w:r>
          </w:p>
          <w:p w:rsidR="00D04204" w:rsidRDefault="00D04204">
            <w:pPr>
              <w:pStyle w:val="TAN"/>
            </w:pPr>
            <w:r>
              <w:t>NOTE 2:</w:t>
            </w:r>
            <w:r>
              <w:tab/>
              <w:t>"targetNfId" and "targetNfSetId" are mutually exclusive. "adrfId" and "adrfSetId" are also mutually exclusive.</w:t>
            </w:r>
          </w:p>
          <w:p w:rsidR="00D04204" w:rsidRDefault="00D04204">
            <w:pPr>
              <w:pStyle w:val="TAN"/>
            </w:pPr>
            <w:r>
              <w:t>NOTE 3:</w:t>
            </w:r>
            <w:r>
              <w:tab/>
              <w:t>It includes the time period either in the past or in the future (i.e., start time as past time and stop time as future time is not allowed).</w:t>
            </w:r>
          </w:p>
        </w:tc>
      </w:tr>
    </w:tbl>
    <w:p w:rsidR="00D04204" w:rsidRDefault="00D04204" w:rsidP="00D04204">
      <w:pPr>
        <w:rPr>
          <w:lang w:val="en-US" w:eastAsia="zh-CN"/>
        </w:rPr>
      </w:pPr>
    </w:p>
    <w:p w:rsidR="003C4505" w:rsidRDefault="003C4505">
      <w:pPr>
        <w:pStyle w:val="5"/>
      </w:pPr>
      <w:bookmarkStart w:id="7148" w:name="_Toc170120043"/>
      <w:bookmarkStart w:id="7149" w:name="_Toc175857180"/>
      <w:r>
        <w:t>5.3.6.2.3</w:t>
      </w:r>
      <w:r>
        <w:tab/>
        <w:t xml:space="preserve">Type </w:t>
      </w:r>
      <w:r>
        <w:rPr>
          <w:rFonts w:eastAsia="DengXian"/>
        </w:rPr>
        <w:t>NnwdafDataManagementNotif</w:t>
      </w:r>
      <w:bookmarkEnd w:id="7141"/>
      <w:bookmarkEnd w:id="7142"/>
      <w:bookmarkEnd w:id="7143"/>
      <w:bookmarkEnd w:id="7144"/>
      <w:bookmarkEnd w:id="7145"/>
      <w:bookmarkEnd w:id="7146"/>
      <w:bookmarkEnd w:id="7147"/>
      <w:bookmarkEnd w:id="7148"/>
      <w:bookmarkEnd w:id="7149"/>
    </w:p>
    <w:p w:rsidR="003C4505" w:rsidRDefault="003C4505">
      <w:pPr>
        <w:pStyle w:val="TH"/>
        <w:overflowPunct w:val="0"/>
        <w:autoSpaceDE w:val="0"/>
        <w:autoSpaceDN w:val="0"/>
        <w:adjustRightInd w:val="0"/>
        <w:textAlignment w:val="baseline"/>
        <w:rPr>
          <w:rFonts w:eastAsia="MS Mincho"/>
        </w:rPr>
      </w:pPr>
      <w:r>
        <w:rPr>
          <w:rFonts w:eastAsia="MS Mincho"/>
        </w:rPr>
        <w:t xml:space="preserve">able 5.3.6.2.3-1: Definition of type </w:t>
      </w:r>
      <w:r>
        <w:rPr>
          <w:rFonts w:eastAsia="DengXian"/>
        </w:rPr>
        <w:t>NnwdafDataManagementNotif</w:t>
      </w:r>
    </w:p>
    <w:tbl>
      <w:tblPr>
        <w:tblW w:w="952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702"/>
        <w:gridCol w:w="1444"/>
        <w:gridCol w:w="425"/>
        <w:gridCol w:w="1134"/>
        <w:gridCol w:w="2410"/>
        <w:gridCol w:w="2410"/>
      </w:tblGrid>
      <w:tr w:rsidR="003C4505">
        <w:trPr>
          <w:jc w:val="center"/>
        </w:trPr>
        <w:tc>
          <w:tcPr>
            <w:tcW w:w="1702"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Attribute name</w:t>
            </w:r>
          </w:p>
        </w:tc>
        <w:tc>
          <w:tcPr>
            <w:tcW w:w="1444"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jc w:val="left"/>
            </w:pPr>
            <w:r>
              <w:t>Cardinality</w:t>
            </w:r>
          </w:p>
        </w:tc>
        <w:tc>
          <w:tcPr>
            <w:tcW w:w="2410"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rPr>
                <w:rFonts w:cs="Arial"/>
                <w:szCs w:val="18"/>
              </w:rPr>
            </w:pPr>
            <w:r>
              <w:rPr>
                <w:rFonts w:cs="Arial"/>
                <w:szCs w:val="18"/>
              </w:rPr>
              <w:t>Description</w:t>
            </w:r>
          </w:p>
        </w:tc>
        <w:tc>
          <w:tcPr>
            <w:tcW w:w="2410"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1702"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eastAsia="zh-CN"/>
              </w:rPr>
              <w:t>dataNotification</w:t>
            </w:r>
          </w:p>
        </w:tc>
        <w:tc>
          <w:tcPr>
            <w:tcW w:w="1444" w:type="dxa"/>
            <w:tcBorders>
              <w:top w:val="single" w:sz="6" w:space="0" w:color="auto"/>
              <w:left w:val="single" w:sz="6" w:space="0" w:color="auto"/>
              <w:bottom w:val="single" w:sz="6" w:space="0" w:color="auto"/>
              <w:right w:val="single" w:sz="6" w:space="0" w:color="auto"/>
            </w:tcBorders>
          </w:tcPr>
          <w:p w:rsidR="003C4505" w:rsidRDefault="003C4505">
            <w:pPr>
              <w:pStyle w:val="TAL"/>
              <w:rPr>
                <w:lang w:val="en-US" w:eastAsia="ko-KR"/>
              </w:rPr>
            </w:pPr>
            <w:r>
              <w:t>DataNotification</w:t>
            </w:r>
          </w:p>
        </w:tc>
        <w:tc>
          <w:tcPr>
            <w:tcW w:w="425" w:type="dxa"/>
            <w:tcBorders>
              <w:top w:val="single" w:sz="6" w:space="0" w:color="auto"/>
              <w:left w:val="single" w:sz="6" w:space="0" w:color="auto"/>
              <w:bottom w:val="single" w:sz="6" w:space="0" w:color="auto"/>
              <w:right w:val="single" w:sz="6" w:space="0" w:color="auto"/>
            </w:tcBorders>
          </w:tcPr>
          <w:p w:rsidR="003C4505" w:rsidRDefault="003C4505">
            <w:pPr>
              <w:pStyle w:val="TAC"/>
              <w:rPr>
                <w:lang w:eastAsia="zh-CN"/>
              </w:rPr>
            </w:pPr>
            <w:r>
              <w:rPr>
                <w:lang w:eastAsia="zh-CN"/>
              </w:rPr>
              <w:t>C</w:t>
            </w:r>
          </w:p>
        </w:tc>
        <w:tc>
          <w:tcPr>
            <w:tcW w:w="1134"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eastAsia="zh-CN"/>
              </w:rPr>
              <w:t>0..1</w:t>
            </w:r>
          </w:p>
        </w:tc>
        <w:tc>
          <w:tcPr>
            <w:tcW w:w="2410" w:type="dxa"/>
            <w:tcBorders>
              <w:top w:val="single" w:sz="6" w:space="0" w:color="auto"/>
              <w:left w:val="single" w:sz="6" w:space="0" w:color="auto"/>
              <w:bottom w:val="single" w:sz="6" w:space="0" w:color="auto"/>
              <w:right w:val="single" w:sz="6" w:space="0" w:color="auto"/>
            </w:tcBorders>
          </w:tcPr>
          <w:p w:rsidR="003C4505" w:rsidRDefault="003C4505">
            <w:pPr>
              <w:pStyle w:val="TAL"/>
            </w:pPr>
            <w:r>
              <w:t xml:space="preserve">List of </w:t>
            </w:r>
            <w:r>
              <w:rPr>
                <w:lang w:eastAsia="zh-CN"/>
              </w:rPr>
              <w:t>data</w:t>
            </w:r>
            <w:r>
              <w:t xml:space="preserve"> subscription notifications.</w:t>
            </w:r>
          </w:p>
          <w:p w:rsidR="003C4505" w:rsidRDefault="003C4505">
            <w:pPr>
              <w:pStyle w:val="TAL"/>
            </w:pPr>
            <w:r>
              <w:t>(NOTE</w:t>
            </w:r>
            <w:r>
              <w:rPr>
                <w:rFonts w:cs="Arial"/>
                <w:szCs w:val="18"/>
                <w:lang w:val="en-US"/>
              </w:rPr>
              <w:t xml:space="preserve"> 1, </w:t>
            </w:r>
            <w:r>
              <w:t>NOTE</w:t>
            </w:r>
            <w:r>
              <w:rPr>
                <w:rFonts w:cs="Arial"/>
                <w:szCs w:val="18"/>
                <w:lang w:val="en-US"/>
              </w:rPr>
              <w:t> 3</w:t>
            </w:r>
            <w:r>
              <w:t>)</w:t>
            </w:r>
          </w:p>
        </w:tc>
        <w:tc>
          <w:tcPr>
            <w:tcW w:w="2410"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p>
        </w:tc>
      </w:tr>
      <w:tr w:rsidR="003C4505">
        <w:trPr>
          <w:jc w:val="center"/>
        </w:trPr>
        <w:tc>
          <w:tcPr>
            <w:tcW w:w="1702"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eastAsia="zh-CN"/>
              </w:rPr>
              <w:t>dataReports</w:t>
            </w:r>
          </w:p>
        </w:tc>
        <w:tc>
          <w:tcPr>
            <w:tcW w:w="1444" w:type="dxa"/>
            <w:tcBorders>
              <w:top w:val="single" w:sz="6" w:space="0" w:color="auto"/>
              <w:left w:val="single" w:sz="6" w:space="0" w:color="auto"/>
              <w:bottom w:val="single" w:sz="6" w:space="0" w:color="auto"/>
              <w:right w:val="single" w:sz="6" w:space="0" w:color="auto"/>
            </w:tcBorders>
          </w:tcPr>
          <w:p w:rsidR="003C4505" w:rsidRDefault="003C4505">
            <w:pPr>
              <w:pStyle w:val="TAL"/>
            </w:pPr>
            <w:r>
              <w:t>array(NotifSummaryReport)</w:t>
            </w:r>
          </w:p>
        </w:tc>
        <w:tc>
          <w:tcPr>
            <w:tcW w:w="425" w:type="dxa"/>
            <w:tcBorders>
              <w:top w:val="single" w:sz="6" w:space="0" w:color="auto"/>
              <w:left w:val="single" w:sz="6" w:space="0" w:color="auto"/>
              <w:bottom w:val="single" w:sz="6" w:space="0" w:color="auto"/>
              <w:right w:val="single" w:sz="6" w:space="0" w:color="auto"/>
            </w:tcBorders>
          </w:tcPr>
          <w:p w:rsidR="003C4505" w:rsidRDefault="003C4505">
            <w:pPr>
              <w:pStyle w:val="TAC"/>
              <w:rPr>
                <w:lang w:eastAsia="zh-CN"/>
              </w:rPr>
            </w:pPr>
            <w:r>
              <w:rPr>
                <w:lang w:eastAsia="zh-CN"/>
              </w:rPr>
              <w:t>C</w:t>
            </w:r>
          </w:p>
        </w:tc>
        <w:tc>
          <w:tcPr>
            <w:tcW w:w="1134"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eastAsia="zh-CN"/>
              </w:rPr>
              <w:t>1..N</w:t>
            </w:r>
          </w:p>
        </w:tc>
        <w:tc>
          <w:tcPr>
            <w:tcW w:w="2410" w:type="dxa"/>
            <w:tcBorders>
              <w:top w:val="single" w:sz="6" w:space="0" w:color="auto"/>
              <w:left w:val="single" w:sz="6" w:space="0" w:color="auto"/>
              <w:bottom w:val="single" w:sz="6" w:space="0" w:color="auto"/>
              <w:right w:val="single" w:sz="6" w:space="0" w:color="auto"/>
            </w:tcBorders>
          </w:tcPr>
          <w:p w:rsidR="003C4505" w:rsidRDefault="003C4505">
            <w:pPr>
              <w:pStyle w:val="TAL"/>
            </w:pPr>
            <w:r>
              <w:rPr>
                <w:rFonts w:cs="Arial"/>
                <w:szCs w:val="18"/>
              </w:rPr>
              <w:t>List of reports with summarized data from multiple notifications received from data producer</w:t>
            </w:r>
            <w:r>
              <w:t>. (NOTE 1) (NOTE 2)</w:t>
            </w:r>
          </w:p>
        </w:tc>
        <w:tc>
          <w:tcPr>
            <w:tcW w:w="2410"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p>
        </w:tc>
      </w:tr>
      <w:tr w:rsidR="003C4505">
        <w:trPr>
          <w:jc w:val="center"/>
        </w:trPr>
        <w:tc>
          <w:tcPr>
            <w:tcW w:w="1702" w:type="dxa"/>
            <w:tcBorders>
              <w:top w:val="single" w:sz="6" w:space="0" w:color="auto"/>
              <w:left w:val="single" w:sz="6" w:space="0" w:color="auto"/>
              <w:bottom w:val="single" w:sz="6" w:space="0" w:color="auto"/>
              <w:right w:val="single" w:sz="6" w:space="0" w:color="auto"/>
            </w:tcBorders>
          </w:tcPr>
          <w:p w:rsidR="003C4505" w:rsidRDefault="003C4505">
            <w:pPr>
              <w:pStyle w:val="TAL"/>
            </w:pPr>
            <w:r>
              <w:t>notifCorrId</w:t>
            </w:r>
          </w:p>
        </w:tc>
        <w:tc>
          <w:tcPr>
            <w:tcW w:w="1444" w:type="dxa"/>
            <w:tcBorders>
              <w:top w:val="single" w:sz="6" w:space="0" w:color="auto"/>
              <w:left w:val="single" w:sz="6" w:space="0" w:color="auto"/>
              <w:bottom w:val="single" w:sz="6" w:space="0" w:color="auto"/>
              <w:right w:val="single" w:sz="6" w:space="0" w:color="auto"/>
            </w:tcBorders>
          </w:tcPr>
          <w:p w:rsidR="003C4505" w:rsidRDefault="003C4505">
            <w:pPr>
              <w:pStyle w:val="TAL"/>
            </w:pPr>
            <w:r>
              <w:t>string</w:t>
            </w:r>
          </w:p>
        </w:tc>
        <w:tc>
          <w:tcPr>
            <w:tcW w:w="425" w:type="dxa"/>
            <w:tcBorders>
              <w:top w:val="single" w:sz="6" w:space="0" w:color="auto"/>
              <w:left w:val="single" w:sz="6" w:space="0" w:color="auto"/>
              <w:bottom w:val="single" w:sz="6" w:space="0" w:color="auto"/>
              <w:right w:val="single" w:sz="6" w:space="0" w:color="auto"/>
            </w:tcBorders>
          </w:tcPr>
          <w:p w:rsidR="003C4505" w:rsidRDefault="003C4505">
            <w:pPr>
              <w:pStyle w:val="TAC"/>
              <w:rPr>
                <w:lang w:eastAsia="zh-CN"/>
              </w:rPr>
            </w:pPr>
            <w:r>
              <w:t>M</w:t>
            </w:r>
          </w:p>
        </w:tc>
        <w:tc>
          <w:tcPr>
            <w:tcW w:w="1134" w:type="dxa"/>
            <w:tcBorders>
              <w:top w:val="single" w:sz="6" w:space="0" w:color="auto"/>
              <w:left w:val="single" w:sz="6" w:space="0" w:color="auto"/>
              <w:bottom w:val="single" w:sz="6" w:space="0" w:color="auto"/>
              <w:right w:val="single" w:sz="6" w:space="0" w:color="auto"/>
            </w:tcBorders>
          </w:tcPr>
          <w:p w:rsidR="003C4505" w:rsidRDefault="003C4505">
            <w:pPr>
              <w:pStyle w:val="TAL"/>
            </w:pPr>
            <w:r>
              <w:t>1</w:t>
            </w:r>
          </w:p>
        </w:tc>
        <w:tc>
          <w:tcPr>
            <w:tcW w:w="2410" w:type="dxa"/>
            <w:tcBorders>
              <w:top w:val="single" w:sz="6" w:space="0" w:color="auto"/>
              <w:left w:val="single" w:sz="6" w:space="0" w:color="auto"/>
              <w:bottom w:val="single" w:sz="6" w:space="0" w:color="auto"/>
              <w:right w:val="single" w:sz="6" w:space="0" w:color="auto"/>
            </w:tcBorders>
          </w:tcPr>
          <w:p w:rsidR="003C4505" w:rsidRDefault="003C4505">
            <w:pPr>
              <w:pStyle w:val="TAL"/>
            </w:pPr>
            <w:r>
              <w:t>Notification correlation identifier.</w:t>
            </w:r>
          </w:p>
        </w:tc>
        <w:tc>
          <w:tcPr>
            <w:tcW w:w="2410"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p>
        </w:tc>
      </w:tr>
      <w:tr w:rsidR="003C4505">
        <w:trPr>
          <w:jc w:val="center"/>
        </w:trPr>
        <w:tc>
          <w:tcPr>
            <w:tcW w:w="1702"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eastAsia="zh-CN"/>
              </w:rPr>
              <w:t>terminationReq</w:t>
            </w:r>
          </w:p>
        </w:tc>
        <w:tc>
          <w:tcPr>
            <w:tcW w:w="1444"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eastAsia="zh-CN"/>
              </w:rPr>
              <w:t>string</w:t>
            </w:r>
          </w:p>
        </w:tc>
        <w:tc>
          <w:tcPr>
            <w:tcW w:w="425" w:type="dxa"/>
            <w:tcBorders>
              <w:top w:val="single" w:sz="6" w:space="0" w:color="auto"/>
              <w:left w:val="single" w:sz="6" w:space="0" w:color="auto"/>
              <w:bottom w:val="single" w:sz="6" w:space="0" w:color="auto"/>
              <w:right w:val="single" w:sz="6" w:space="0" w:color="auto"/>
            </w:tcBorders>
          </w:tcPr>
          <w:p w:rsidR="003C4505" w:rsidRDefault="003C4505">
            <w:pPr>
              <w:pStyle w:val="TAC"/>
              <w:rPr>
                <w:lang w:eastAsia="zh-CN"/>
              </w:rPr>
            </w:pPr>
            <w:r>
              <w:rPr>
                <w:lang w:eastAsia="zh-CN"/>
              </w:rPr>
              <w:t>O</w:t>
            </w:r>
          </w:p>
        </w:tc>
        <w:tc>
          <w:tcPr>
            <w:tcW w:w="1134"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eastAsia="zh-CN"/>
              </w:rPr>
              <w:t>0..1</w:t>
            </w:r>
          </w:p>
        </w:tc>
        <w:tc>
          <w:tcPr>
            <w:tcW w:w="2410"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eastAsia="zh-CN"/>
              </w:rPr>
              <w:t xml:space="preserve">If set to </w:t>
            </w:r>
            <w:r>
              <w:rPr>
                <w:rFonts w:cs="Arial"/>
                <w:szCs w:val="18"/>
              </w:rPr>
              <w:t>"</w:t>
            </w:r>
            <w:r>
              <w:rPr>
                <w:lang w:eastAsia="zh-CN"/>
              </w:rPr>
              <w:t>true</w:t>
            </w:r>
            <w:r>
              <w:rPr>
                <w:rFonts w:cs="Arial"/>
                <w:szCs w:val="18"/>
              </w:rPr>
              <w:t>"</w:t>
            </w:r>
            <w:r>
              <w:rPr>
                <w:lang w:eastAsia="zh-CN"/>
              </w:rPr>
              <w:t>, it indicates that the termination of the data management subscription is requested by the NWDAF, i.e. NWDAF will not provide further notifications related to this subscription.</w:t>
            </w:r>
          </w:p>
          <w:p w:rsidR="003C4505" w:rsidRDefault="003C4505">
            <w:pPr>
              <w:pStyle w:val="TAL"/>
              <w:rPr>
                <w:lang w:eastAsia="zh-CN"/>
              </w:rPr>
            </w:pPr>
            <w:r>
              <w:rPr>
                <w:lang w:eastAsia="zh-CN"/>
              </w:rPr>
              <w:t>If absent, no termination is requested.</w:t>
            </w:r>
          </w:p>
        </w:tc>
        <w:tc>
          <w:tcPr>
            <w:tcW w:w="2410"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p>
        </w:tc>
      </w:tr>
      <w:tr w:rsidR="003C4505">
        <w:trPr>
          <w:jc w:val="center"/>
        </w:trPr>
        <w:tc>
          <w:tcPr>
            <w:tcW w:w="1702"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rPr>
                <w:lang w:eastAsia="ja-JP"/>
              </w:rPr>
              <w:t>fetch</w:t>
            </w:r>
            <w:r>
              <w:t>Instruct</w:t>
            </w:r>
          </w:p>
        </w:tc>
        <w:tc>
          <w:tcPr>
            <w:tcW w:w="1444"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t>FetchInstruction</w:t>
            </w:r>
          </w:p>
        </w:tc>
        <w:tc>
          <w:tcPr>
            <w:tcW w:w="425" w:type="dxa"/>
            <w:tcBorders>
              <w:top w:val="single" w:sz="6" w:space="0" w:color="auto"/>
              <w:left w:val="single" w:sz="6" w:space="0" w:color="auto"/>
              <w:bottom w:val="single" w:sz="6" w:space="0" w:color="auto"/>
              <w:right w:val="single" w:sz="6" w:space="0" w:color="auto"/>
            </w:tcBorders>
          </w:tcPr>
          <w:p w:rsidR="003C4505" w:rsidRDefault="003C4505">
            <w:pPr>
              <w:pStyle w:val="TAC"/>
              <w:rPr>
                <w:lang w:eastAsia="zh-CN"/>
              </w:rPr>
            </w:pPr>
            <w:r>
              <w:t>C</w:t>
            </w:r>
          </w:p>
        </w:tc>
        <w:tc>
          <w:tcPr>
            <w:tcW w:w="1134"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zh-CN"/>
              </w:rPr>
            </w:pPr>
            <w:r>
              <w:t>0..1</w:t>
            </w:r>
          </w:p>
        </w:tc>
        <w:tc>
          <w:tcPr>
            <w:tcW w:w="2410"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ja-JP"/>
              </w:rPr>
            </w:pPr>
            <w:r>
              <w:rPr>
                <w:rFonts w:cs="Arial"/>
                <w:szCs w:val="18"/>
              </w:rPr>
              <w:t>The</w:t>
            </w:r>
            <w:r>
              <w:rPr>
                <w:lang w:eastAsia="ja-JP"/>
              </w:rPr>
              <w:t xml:space="preserve"> fetch instruction indicates whether the data are to be fetched by the Consumer. </w:t>
            </w:r>
            <w:r>
              <w:t>This attribute may not be present in the response of a Fetch request</w:t>
            </w:r>
            <w:r>
              <w:rPr>
                <w:lang w:eastAsia="ja-JP"/>
              </w:rPr>
              <w:t>.</w:t>
            </w:r>
          </w:p>
          <w:p w:rsidR="003C4505" w:rsidRDefault="003C4505">
            <w:pPr>
              <w:pStyle w:val="TAL"/>
              <w:rPr>
                <w:lang w:eastAsia="zh-CN"/>
              </w:rPr>
            </w:pPr>
            <w:r>
              <w:t>(NOTE</w:t>
            </w:r>
            <w:r>
              <w:rPr>
                <w:rFonts w:cs="Arial"/>
                <w:szCs w:val="18"/>
                <w:lang w:val="en-US"/>
              </w:rPr>
              <w:t> 1</w:t>
            </w:r>
            <w:r>
              <w:t>)</w:t>
            </w:r>
          </w:p>
        </w:tc>
        <w:tc>
          <w:tcPr>
            <w:tcW w:w="2410"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p>
        </w:tc>
      </w:tr>
      <w:tr w:rsidR="003C4505">
        <w:trPr>
          <w:jc w:val="center"/>
        </w:trPr>
        <w:tc>
          <w:tcPr>
            <w:tcW w:w="1702"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ja-JP"/>
              </w:rPr>
            </w:pPr>
            <w:r>
              <w:t>notifTimestamp</w:t>
            </w:r>
          </w:p>
        </w:tc>
        <w:tc>
          <w:tcPr>
            <w:tcW w:w="1444" w:type="dxa"/>
            <w:tcBorders>
              <w:top w:val="single" w:sz="6" w:space="0" w:color="auto"/>
              <w:left w:val="single" w:sz="6" w:space="0" w:color="auto"/>
              <w:bottom w:val="single" w:sz="6" w:space="0" w:color="auto"/>
              <w:right w:val="single" w:sz="6" w:space="0" w:color="auto"/>
            </w:tcBorders>
          </w:tcPr>
          <w:p w:rsidR="003C4505" w:rsidRDefault="003C4505">
            <w:pPr>
              <w:pStyle w:val="TAL"/>
            </w:pPr>
            <w:r>
              <w:rPr>
                <w:rFonts w:hint="eastAsia"/>
                <w:lang w:eastAsia="zh-CN"/>
              </w:rPr>
              <w:t>D</w:t>
            </w:r>
            <w:r>
              <w:rPr>
                <w:lang w:eastAsia="zh-CN"/>
              </w:rPr>
              <w:t>ateTime</w:t>
            </w:r>
          </w:p>
        </w:tc>
        <w:tc>
          <w:tcPr>
            <w:tcW w:w="425" w:type="dxa"/>
            <w:tcBorders>
              <w:top w:val="single" w:sz="6" w:space="0" w:color="auto"/>
              <w:left w:val="single" w:sz="6" w:space="0" w:color="auto"/>
              <w:bottom w:val="single" w:sz="6" w:space="0" w:color="auto"/>
              <w:right w:val="single" w:sz="6" w:space="0" w:color="auto"/>
            </w:tcBorders>
          </w:tcPr>
          <w:p w:rsidR="003C4505" w:rsidRDefault="003C4505">
            <w:pPr>
              <w:pStyle w:val="TAC"/>
            </w:pPr>
            <w:r>
              <w:rPr>
                <w:rFonts w:hint="eastAsia"/>
                <w:lang w:eastAsia="zh-CN"/>
              </w:rPr>
              <w:t>M</w:t>
            </w:r>
          </w:p>
        </w:tc>
        <w:tc>
          <w:tcPr>
            <w:tcW w:w="1134" w:type="dxa"/>
            <w:tcBorders>
              <w:top w:val="single" w:sz="6" w:space="0" w:color="auto"/>
              <w:left w:val="single" w:sz="6" w:space="0" w:color="auto"/>
              <w:bottom w:val="single" w:sz="6" w:space="0" w:color="auto"/>
              <w:right w:val="single" w:sz="6" w:space="0" w:color="auto"/>
            </w:tcBorders>
          </w:tcPr>
          <w:p w:rsidR="003C4505" w:rsidRDefault="003C4505">
            <w:pPr>
              <w:pStyle w:val="TAL"/>
            </w:pPr>
            <w:r>
              <w:rPr>
                <w:rFonts w:hint="eastAsia"/>
                <w:lang w:eastAsia="zh-CN"/>
              </w:rPr>
              <w:t>1</w:t>
            </w:r>
          </w:p>
        </w:tc>
        <w:tc>
          <w:tcPr>
            <w:tcW w:w="2410"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r>
              <w:rPr>
                <w:lang w:eastAsia="zh-CN"/>
              </w:rPr>
              <w:t>It represents time when NWDAF completes preparation of the requested data.</w:t>
            </w:r>
          </w:p>
        </w:tc>
        <w:tc>
          <w:tcPr>
            <w:tcW w:w="2410"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p>
        </w:tc>
      </w:tr>
      <w:tr w:rsidR="003C4505">
        <w:trPr>
          <w:jc w:val="center"/>
        </w:trPr>
        <w:tc>
          <w:tcPr>
            <w:tcW w:w="9525" w:type="dxa"/>
            <w:gridSpan w:val="6"/>
            <w:tcBorders>
              <w:top w:val="single" w:sz="6" w:space="0" w:color="auto"/>
              <w:left w:val="single" w:sz="6" w:space="0" w:color="auto"/>
              <w:bottom w:val="single" w:sz="6" w:space="0" w:color="auto"/>
              <w:right w:val="single" w:sz="6" w:space="0" w:color="auto"/>
            </w:tcBorders>
          </w:tcPr>
          <w:p w:rsidR="003C4505" w:rsidRDefault="003C4505">
            <w:pPr>
              <w:pStyle w:val="TAN"/>
            </w:pPr>
            <w:r>
              <w:rPr>
                <w:rFonts w:cs="Arial"/>
                <w:szCs w:val="18"/>
              </w:rPr>
              <w:t>NOTE</w:t>
            </w:r>
            <w:r>
              <w:rPr>
                <w:rFonts w:cs="Arial"/>
                <w:szCs w:val="18"/>
                <w:lang w:val="en-US"/>
              </w:rPr>
              <w:t> 1</w:t>
            </w:r>
            <w:r>
              <w:rPr>
                <w:rFonts w:cs="Arial"/>
                <w:szCs w:val="18"/>
              </w:rPr>
              <w:t>:</w:t>
            </w:r>
            <w:r>
              <w:tab/>
              <w:t>One of these attributes shall be provided.</w:t>
            </w:r>
          </w:p>
          <w:p w:rsidR="003C4505" w:rsidRDefault="003C4505">
            <w:pPr>
              <w:pStyle w:val="TAN"/>
            </w:pPr>
            <w:r>
              <w:rPr>
                <w:rFonts w:cs="Arial"/>
                <w:szCs w:val="18"/>
              </w:rPr>
              <w:t>NOTE</w:t>
            </w:r>
            <w:r>
              <w:rPr>
                <w:rFonts w:cs="Arial"/>
                <w:szCs w:val="18"/>
                <w:lang w:val="en-US"/>
              </w:rPr>
              <w:t> 2</w:t>
            </w:r>
            <w:r>
              <w:rPr>
                <w:rFonts w:cs="Arial"/>
                <w:szCs w:val="18"/>
              </w:rPr>
              <w:t>:</w:t>
            </w:r>
            <w:r>
              <w:tab/>
              <w:t>For every entry of the array, the "eventId" attribute shall not contain the "nwdafEvent" attribute.</w:t>
            </w:r>
          </w:p>
          <w:p w:rsidR="003C4505" w:rsidRDefault="003C4505">
            <w:pPr>
              <w:pStyle w:val="TAN"/>
            </w:pPr>
            <w:r>
              <w:rPr>
                <w:rFonts w:cs="Arial"/>
                <w:szCs w:val="18"/>
              </w:rPr>
              <w:t>NOTE</w:t>
            </w:r>
            <w:r>
              <w:rPr>
                <w:rFonts w:cs="Arial"/>
                <w:szCs w:val="18"/>
                <w:lang w:val="en-US"/>
              </w:rPr>
              <w:t> 3</w:t>
            </w:r>
            <w:r>
              <w:rPr>
                <w:rFonts w:cs="Arial"/>
                <w:szCs w:val="18"/>
              </w:rPr>
              <w:t>:</w:t>
            </w:r>
            <w:r>
              <w:tab/>
              <w:t>If the NWDAF has received the notifications from another source without a timestamp, then the NWDAF adds itself a timestamp based on the time it received the notification in timeStamp attribute contained in dataNotification attribute. .</w:t>
            </w:r>
          </w:p>
        </w:tc>
      </w:tr>
    </w:tbl>
    <w:p w:rsidR="003C4505" w:rsidRDefault="003C4505">
      <w:pPr>
        <w:rPr>
          <w:lang w:val="en-US" w:eastAsia="ko-KR"/>
        </w:rPr>
      </w:pPr>
    </w:p>
    <w:p w:rsidR="003C4505" w:rsidRDefault="003C4505">
      <w:pPr>
        <w:pStyle w:val="3"/>
        <w:rPr>
          <w:lang w:val="en-US"/>
        </w:rPr>
      </w:pPr>
      <w:bookmarkStart w:id="7150" w:name="_Toc85557212"/>
      <w:bookmarkStart w:id="7151" w:name="_Toc101244592"/>
      <w:bookmarkStart w:id="7152" w:name="_Toc70550729"/>
      <w:bookmarkStart w:id="7153" w:name="_Toc114133999"/>
      <w:bookmarkStart w:id="7154" w:name="_Toc98233814"/>
      <w:bookmarkStart w:id="7155" w:name="_Toc138753449"/>
      <w:bookmarkStart w:id="7156" w:name="_Toc104539197"/>
      <w:bookmarkStart w:id="7157" w:name="_Toc112951320"/>
      <w:bookmarkStart w:id="7158" w:name="_Toc83233184"/>
      <w:bookmarkStart w:id="7159" w:name="_Toc94064412"/>
      <w:bookmarkStart w:id="7160" w:name="_Toc88667722"/>
      <w:bookmarkStart w:id="7161" w:name="_Toc113031860"/>
      <w:bookmarkStart w:id="7162" w:name="_Toc85553113"/>
      <w:bookmarkStart w:id="7163" w:name="_Toc90656007"/>
      <w:bookmarkStart w:id="7164" w:name="_Toc120688334"/>
      <w:bookmarkStart w:id="7165" w:name="_Toc129290481"/>
      <w:bookmarkStart w:id="7166" w:name="_Toc170120044"/>
      <w:bookmarkStart w:id="7167" w:name="_Toc175857181"/>
      <w:r>
        <w:rPr>
          <w:lang w:val="en-US"/>
        </w:rPr>
        <w:t>5.3.7</w:t>
      </w:r>
      <w:r>
        <w:rPr>
          <w:lang w:val="en-US"/>
        </w:rPr>
        <w:tab/>
        <w:t>Error handling</w:t>
      </w:r>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p>
    <w:p w:rsidR="003C4505" w:rsidRDefault="003C4505">
      <w:pPr>
        <w:pStyle w:val="4"/>
      </w:pPr>
      <w:bookmarkStart w:id="7168" w:name="_Toc112951321"/>
      <w:bookmarkStart w:id="7169" w:name="_Toc114134000"/>
      <w:bookmarkStart w:id="7170" w:name="_Toc129290482"/>
      <w:bookmarkStart w:id="7171" w:name="_Toc120688335"/>
      <w:bookmarkStart w:id="7172" w:name="_Toc138753450"/>
      <w:bookmarkStart w:id="7173" w:name="_Toc113031861"/>
      <w:bookmarkStart w:id="7174" w:name="_Toc101244593"/>
      <w:bookmarkStart w:id="7175" w:name="_Toc104539198"/>
      <w:bookmarkStart w:id="7176" w:name="_Toc170120045"/>
      <w:bookmarkStart w:id="7177" w:name="_Toc175857182"/>
      <w:r>
        <w:t>5.3.7.1</w:t>
      </w:r>
      <w:r>
        <w:tab/>
        <w:t>General</w:t>
      </w:r>
      <w:bookmarkEnd w:id="7168"/>
      <w:bookmarkEnd w:id="7169"/>
      <w:bookmarkEnd w:id="7170"/>
      <w:bookmarkEnd w:id="7171"/>
      <w:bookmarkEnd w:id="7172"/>
      <w:bookmarkEnd w:id="7173"/>
      <w:bookmarkEnd w:id="7174"/>
      <w:bookmarkEnd w:id="7175"/>
      <w:bookmarkEnd w:id="7176"/>
      <w:bookmarkEnd w:id="7177"/>
    </w:p>
    <w:p w:rsidR="003C4505" w:rsidRDefault="003C4505">
      <w:pPr>
        <w:rPr>
          <w:rFonts w:eastAsia="바탕"/>
        </w:rPr>
      </w:pPr>
      <w:r>
        <w:rPr>
          <w:rFonts w:eastAsia="바탕"/>
        </w:rPr>
        <w:t>HTTP error handling shall be supported as specified in clause 5.2.4 of TS 29.500 [6].</w:t>
      </w:r>
    </w:p>
    <w:p w:rsidR="003C4505" w:rsidRDefault="003C4505">
      <w:pPr>
        <w:rPr>
          <w:rFonts w:eastAsia="바탕"/>
        </w:rPr>
      </w:pPr>
      <w:r>
        <w:rPr>
          <w:rFonts w:eastAsia="바탕"/>
        </w:rPr>
        <w:t xml:space="preserve">For the </w:t>
      </w:r>
      <w:r>
        <w:rPr>
          <w:lang w:eastAsia="ja-JP"/>
        </w:rPr>
        <w:t>Nnwdaf_DataManagement</w:t>
      </w:r>
      <w:r>
        <w:rPr>
          <w:rFonts w:eastAsia="바탕"/>
        </w:rPr>
        <w:t xml:space="preserve"> API, HTTP error responses shall be supported as specified in clause 4.8 of TS 29.501 [7]. Protocol errors and application errors specified in table 5.2.7.2-1 of TS 29.500 [6] shall be supported for an HTTP method if the corresponding HTTP status codes are specified as mandatory for that HTTP method in table 5.2.7.1-1 of TS 29.500 [6]. In addition, the requirements in the following clauses shall apply.</w:t>
      </w:r>
    </w:p>
    <w:p w:rsidR="003C4505" w:rsidRDefault="003C4505">
      <w:pPr>
        <w:pStyle w:val="4"/>
      </w:pPr>
      <w:bookmarkStart w:id="7178" w:name="_Toc129290483"/>
      <w:bookmarkStart w:id="7179" w:name="_Toc104539199"/>
      <w:bookmarkStart w:id="7180" w:name="_Toc114134001"/>
      <w:bookmarkStart w:id="7181" w:name="_Toc138753451"/>
      <w:bookmarkStart w:id="7182" w:name="_Toc113031862"/>
      <w:bookmarkStart w:id="7183" w:name="_Toc112951322"/>
      <w:bookmarkStart w:id="7184" w:name="_Toc120688336"/>
      <w:bookmarkStart w:id="7185" w:name="_Toc101244594"/>
      <w:bookmarkStart w:id="7186" w:name="_Toc170120046"/>
      <w:bookmarkStart w:id="7187" w:name="_Toc175857183"/>
      <w:r>
        <w:t>5.3.7.2</w:t>
      </w:r>
      <w:r>
        <w:tab/>
        <w:t>Protocol Errors</w:t>
      </w:r>
      <w:bookmarkEnd w:id="7178"/>
      <w:bookmarkEnd w:id="7179"/>
      <w:bookmarkEnd w:id="7180"/>
      <w:bookmarkEnd w:id="7181"/>
      <w:bookmarkEnd w:id="7182"/>
      <w:bookmarkEnd w:id="7183"/>
      <w:bookmarkEnd w:id="7184"/>
      <w:bookmarkEnd w:id="7185"/>
      <w:bookmarkEnd w:id="7186"/>
      <w:bookmarkEnd w:id="7187"/>
    </w:p>
    <w:p w:rsidR="003C4505" w:rsidRDefault="003C4505">
      <w:pPr>
        <w:rPr>
          <w:rFonts w:eastAsia="바탕"/>
        </w:rPr>
      </w:pPr>
      <w:r>
        <w:rPr>
          <w:rFonts w:eastAsia="바탕"/>
          <w:lang w:eastAsia="zh-CN"/>
        </w:rPr>
        <w:t xml:space="preserve">In this Release </w:t>
      </w:r>
      <w:r>
        <w:rPr>
          <w:rFonts w:eastAsia="바탕"/>
        </w:rPr>
        <w:t xml:space="preserve">of the specification, there are no additional protocol errors applicable for the </w:t>
      </w:r>
      <w:r>
        <w:rPr>
          <w:lang w:eastAsia="ja-JP"/>
        </w:rPr>
        <w:t>Nnwdaf_DataManagement</w:t>
      </w:r>
      <w:r>
        <w:rPr>
          <w:rFonts w:eastAsia="바탕"/>
        </w:rPr>
        <w:t xml:space="preserve"> API.</w:t>
      </w:r>
    </w:p>
    <w:p w:rsidR="003C4505" w:rsidRDefault="003C4505">
      <w:pPr>
        <w:pStyle w:val="4"/>
        <w:rPr>
          <w:rFonts w:eastAsia="바탕"/>
          <w:sz w:val="28"/>
        </w:rPr>
      </w:pPr>
      <w:bookmarkStart w:id="7188" w:name="_Toc104539200"/>
      <w:bookmarkStart w:id="7189" w:name="_Toc112951323"/>
      <w:bookmarkStart w:id="7190" w:name="_Toc113031863"/>
      <w:bookmarkStart w:id="7191" w:name="_Toc101244595"/>
      <w:bookmarkStart w:id="7192" w:name="_Toc114134002"/>
      <w:bookmarkStart w:id="7193" w:name="_Toc120688337"/>
      <w:bookmarkStart w:id="7194" w:name="_Toc129290484"/>
      <w:bookmarkStart w:id="7195" w:name="_Toc138753452"/>
      <w:bookmarkStart w:id="7196" w:name="_Toc170120047"/>
      <w:bookmarkStart w:id="7197" w:name="_Toc175857184"/>
      <w:r>
        <w:t>5.3.7.3</w:t>
      </w:r>
      <w:r>
        <w:tab/>
        <w:t>Application Errors</w:t>
      </w:r>
      <w:bookmarkEnd w:id="7188"/>
      <w:bookmarkEnd w:id="7189"/>
      <w:bookmarkEnd w:id="7190"/>
      <w:bookmarkEnd w:id="7191"/>
      <w:bookmarkEnd w:id="7192"/>
      <w:bookmarkEnd w:id="7193"/>
      <w:bookmarkEnd w:id="7194"/>
      <w:bookmarkEnd w:id="7195"/>
      <w:bookmarkEnd w:id="7196"/>
      <w:bookmarkEnd w:id="7197"/>
    </w:p>
    <w:p w:rsidR="003C4505" w:rsidRDefault="003C4505">
      <w:pPr>
        <w:rPr>
          <w:rFonts w:eastAsia="바탕"/>
        </w:rPr>
      </w:pPr>
      <w:r>
        <w:rPr>
          <w:rFonts w:eastAsia="바탕"/>
        </w:rPr>
        <w:t xml:space="preserve">The application errors defined for the </w:t>
      </w:r>
      <w:r>
        <w:rPr>
          <w:lang w:eastAsia="ja-JP"/>
        </w:rPr>
        <w:t>Nnwdaf_DataManagement</w:t>
      </w:r>
      <w:r>
        <w:rPr>
          <w:rFonts w:eastAsia="바탕"/>
        </w:rPr>
        <w:t xml:space="preserve"> API are listed in table 5.3.7.3-1.</w:t>
      </w:r>
    </w:p>
    <w:p w:rsidR="003C4505" w:rsidRDefault="003C4505">
      <w:pPr>
        <w:pStyle w:val="TH"/>
      </w:pPr>
      <w:r>
        <w:t>Table 5.3.7.3-1: Application errors</w:t>
      </w:r>
    </w:p>
    <w:tbl>
      <w:tblPr>
        <w:tblW w:w="9747"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3834"/>
        <w:gridCol w:w="1980"/>
        <w:gridCol w:w="3933"/>
      </w:tblGrid>
      <w:tr w:rsidR="003C4505">
        <w:trPr>
          <w:cantSplit/>
          <w:jc w:val="center"/>
        </w:trPr>
        <w:tc>
          <w:tcPr>
            <w:tcW w:w="3834" w:type="dxa"/>
            <w:shd w:val="clear" w:color="auto" w:fill="C0C0C0"/>
          </w:tcPr>
          <w:p w:rsidR="003C4505" w:rsidRDefault="003C4505">
            <w:pPr>
              <w:pStyle w:val="TAH"/>
            </w:pPr>
            <w:r>
              <w:t>Application Error</w:t>
            </w:r>
          </w:p>
        </w:tc>
        <w:tc>
          <w:tcPr>
            <w:tcW w:w="1980" w:type="dxa"/>
            <w:shd w:val="clear" w:color="auto" w:fill="C0C0C0"/>
          </w:tcPr>
          <w:p w:rsidR="003C4505" w:rsidRDefault="003C4505">
            <w:pPr>
              <w:pStyle w:val="TAH"/>
            </w:pPr>
            <w:r>
              <w:t>HTTP status code</w:t>
            </w:r>
          </w:p>
        </w:tc>
        <w:tc>
          <w:tcPr>
            <w:tcW w:w="3933" w:type="dxa"/>
            <w:shd w:val="clear" w:color="auto" w:fill="C0C0C0"/>
          </w:tcPr>
          <w:p w:rsidR="003C4505" w:rsidRDefault="003C4505">
            <w:pPr>
              <w:pStyle w:val="TAH"/>
            </w:pPr>
            <w:r>
              <w:t>Description</w:t>
            </w:r>
          </w:p>
        </w:tc>
      </w:tr>
      <w:tr w:rsidR="003C4505">
        <w:trPr>
          <w:cantSplit/>
          <w:jc w:val="center"/>
        </w:trPr>
        <w:tc>
          <w:tcPr>
            <w:tcW w:w="3834" w:type="dxa"/>
          </w:tcPr>
          <w:p w:rsidR="003C4505" w:rsidRDefault="003C4505">
            <w:pPr>
              <w:pStyle w:val="TAL"/>
            </w:pPr>
            <w:r>
              <w:t>SUBSCRIPTION_CANNOT_BE_SERVED</w:t>
            </w:r>
          </w:p>
        </w:tc>
        <w:tc>
          <w:tcPr>
            <w:tcW w:w="1980" w:type="dxa"/>
          </w:tcPr>
          <w:p w:rsidR="003C4505" w:rsidRDefault="003C4505">
            <w:pPr>
              <w:pStyle w:val="TAL"/>
            </w:pPr>
            <w:r>
              <w:t>400 Bad Request</w:t>
            </w:r>
          </w:p>
        </w:tc>
        <w:tc>
          <w:tcPr>
            <w:tcW w:w="3933" w:type="dxa"/>
          </w:tcPr>
          <w:p w:rsidR="003C4505" w:rsidRDefault="003C4505">
            <w:pPr>
              <w:pStyle w:val="TAL"/>
            </w:pPr>
            <w:r>
              <w:t>Indicates that the NWDAF cannot use the contents of the request to either a) determine whether the subscription can already be served or interactions with the ADRF and/or data sources are required or b) determine what interactions with the ADRF and/or data sources are required (if it has determined that they are required).</w:t>
            </w:r>
          </w:p>
        </w:tc>
      </w:tr>
      <w:tr w:rsidR="003C4505">
        <w:trPr>
          <w:cantSplit/>
          <w:jc w:val="center"/>
        </w:trPr>
        <w:tc>
          <w:tcPr>
            <w:tcW w:w="9747" w:type="dxa"/>
            <w:gridSpan w:val="3"/>
          </w:tcPr>
          <w:p w:rsidR="003C4505" w:rsidRDefault="003C4505">
            <w:pPr>
              <w:pStyle w:val="TAN"/>
            </w:pPr>
            <w:r>
              <w:t>NOTE:</w:t>
            </w:r>
            <w:r>
              <w:tab/>
              <w:t>Including a "ProblemDetails" data structure with the "cause" attribute in the HTTP response is optional unless explicitly mandated in the service operation clauses.</w:t>
            </w:r>
          </w:p>
        </w:tc>
      </w:tr>
    </w:tbl>
    <w:p w:rsidR="003C4505" w:rsidRDefault="003C4505">
      <w:pPr>
        <w:rPr>
          <w:lang w:val="en-US" w:eastAsia="ko-KR"/>
        </w:rPr>
      </w:pPr>
    </w:p>
    <w:p w:rsidR="003C4505" w:rsidRDefault="003C4505">
      <w:pPr>
        <w:pStyle w:val="3"/>
        <w:rPr>
          <w:lang w:eastAsia="zh-CN"/>
        </w:rPr>
      </w:pPr>
      <w:bookmarkStart w:id="7198" w:name="_Toc90656008"/>
      <w:bookmarkStart w:id="7199" w:name="_Toc85553114"/>
      <w:bookmarkStart w:id="7200" w:name="_Toc94064413"/>
      <w:bookmarkStart w:id="7201" w:name="_Toc98233815"/>
      <w:bookmarkStart w:id="7202" w:name="_Toc101244596"/>
      <w:bookmarkStart w:id="7203" w:name="_Toc112951324"/>
      <w:bookmarkStart w:id="7204" w:name="_Toc85557213"/>
      <w:bookmarkStart w:id="7205" w:name="_Toc113031864"/>
      <w:bookmarkStart w:id="7206" w:name="_Toc114134003"/>
      <w:bookmarkStart w:id="7207" w:name="_Toc120688338"/>
      <w:bookmarkStart w:id="7208" w:name="_Toc129290485"/>
      <w:bookmarkStart w:id="7209" w:name="_Toc70550730"/>
      <w:bookmarkStart w:id="7210" w:name="_Toc83233185"/>
      <w:bookmarkStart w:id="7211" w:name="_Toc88667723"/>
      <w:bookmarkStart w:id="7212" w:name="_Toc138753453"/>
      <w:bookmarkStart w:id="7213" w:name="_Toc104539201"/>
      <w:bookmarkStart w:id="7214" w:name="_Toc170120048"/>
      <w:bookmarkStart w:id="7215" w:name="_Toc175857185"/>
      <w:r>
        <w:rPr>
          <w:lang w:val="en-US"/>
        </w:rPr>
        <w:t>5.3</w:t>
      </w:r>
      <w:r>
        <w:rPr>
          <w:rFonts w:hint="eastAsia"/>
          <w:lang w:val="en-US"/>
        </w:rPr>
        <w:t>.</w:t>
      </w:r>
      <w:r>
        <w:rPr>
          <w:lang w:val="en-US"/>
        </w:rPr>
        <w:t>8</w:t>
      </w:r>
      <w:r>
        <w:rPr>
          <w:rFonts w:hint="eastAsia"/>
          <w:lang w:val="en-US"/>
        </w:rPr>
        <w:tab/>
      </w:r>
      <w:r>
        <w:rPr>
          <w:lang w:val="en-US"/>
        </w:rPr>
        <w:t>Feature negotiation</w:t>
      </w:r>
      <w:bookmarkEnd w:id="7198"/>
      <w:bookmarkEnd w:id="7199"/>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bookmarkEnd w:id="7215"/>
    </w:p>
    <w:p w:rsidR="003C4505" w:rsidRDefault="003C4505">
      <w:pPr>
        <w:rPr>
          <w:rFonts w:eastAsia="바탕"/>
        </w:rPr>
      </w:pPr>
      <w:r>
        <w:rPr>
          <w:rFonts w:eastAsia="바탕"/>
        </w:rPr>
        <w:t xml:space="preserve">The optional features in table 5.3.8-1 are defined for the </w:t>
      </w:r>
      <w:r>
        <w:rPr>
          <w:lang w:eastAsia="ja-JP"/>
        </w:rPr>
        <w:t>Nnwdaf_DataManagement</w:t>
      </w:r>
      <w:r>
        <w:rPr>
          <w:rFonts w:eastAsia="바탕"/>
        </w:rPr>
        <w:t xml:space="preserve"> </w:t>
      </w:r>
      <w:r>
        <w:rPr>
          <w:rFonts w:eastAsia="바탕"/>
          <w:lang w:eastAsia="zh-CN"/>
        </w:rPr>
        <w:t xml:space="preserve">API. They shall be negotiated using the </w:t>
      </w:r>
      <w:r>
        <w:rPr>
          <w:rFonts w:eastAsia="바탕"/>
        </w:rPr>
        <w:t>extensibility mechanism defined in clause 6.6 of 3GPP TS 29.500 [6].</w:t>
      </w:r>
    </w:p>
    <w:p w:rsidR="003C4505" w:rsidRDefault="003C4505">
      <w:pPr>
        <w:pStyle w:val="TH"/>
      </w:pPr>
      <w:r>
        <w:t>Table 5.3.8-1: Supported Features</w:t>
      </w:r>
    </w:p>
    <w:tbl>
      <w:tblPr>
        <w:tblW w:w="9494"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529"/>
        <w:gridCol w:w="2207"/>
        <w:gridCol w:w="5758"/>
      </w:tblGrid>
      <w:tr w:rsidR="003C4505">
        <w:trPr>
          <w:jc w:val="center"/>
        </w:trPr>
        <w:tc>
          <w:tcPr>
            <w:tcW w:w="1529" w:type="dxa"/>
            <w:shd w:val="clear" w:color="auto" w:fill="C0C0C0"/>
          </w:tcPr>
          <w:p w:rsidR="003C4505" w:rsidRDefault="003C4505">
            <w:pPr>
              <w:pStyle w:val="TAH"/>
            </w:pPr>
            <w:r>
              <w:t>Feature number</w:t>
            </w:r>
          </w:p>
        </w:tc>
        <w:tc>
          <w:tcPr>
            <w:tcW w:w="2207" w:type="dxa"/>
            <w:shd w:val="clear" w:color="auto" w:fill="C0C0C0"/>
          </w:tcPr>
          <w:p w:rsidR="003C4505" w:rsidRDefault="003C4505">
            <w:pPr>
              <w:pStyle w:val="TAH"/>
            </w:pPr>
            <w:r>
              <w:t>Feature Name</w:t>
            </w:r>
          </w:p>
        </w:tc>
        <w:tc>
          <w:tcPr>
            <w:tcW w:w="5758" w:type="dxa"/>
            <w:shd w:val="clear" w:color="auto" w:fill="C0C0C0"/>
          </w:tcPr>
          <w:p w:rsidR="003C4505" w:rsidRDefault="003C4505">
            <w:pPr>
              <w:pStyle w:val="TAH"/>
            </w:pPr>
            <w:r>
              <w:t>Description</w:t>
            </w:r>
          </w:p>
        </w:tc>
      </w:tr>
      <w:tr w:rsidR="003C4505">
        <w:trPr>
          <w:jc w:val="center"/>
        </w:trPr>
        <w:tc>
          <w:tcPr>
            <w:tcW w:w="1529" w:type="dxa"/>
          </w:tcPr>
          <w:p w:rsidR="003C4505" w:rsidRDefault="003C4505">
            <w:pPr>
              <w:pStyle w:val="TAL"/>
            </w:pPr>
          </w:p>
        </w:tc>
        <w:tc>
          <w:tcPr>
            <w:tcW w:w="2207" w:type="dxa"/>
          </w:tcPr>
          <w:p w:rsidR="003C4505" w:rsidRDefault="003C4505">
            <w:pPr>
              <w:pStyle w:val="TAL"/>
            </w:pPr>
          </w:p>
        </w:tc>
        <w:tc>
          <w:tcPr>
            <w:tcW w:w="5758" w:type="dxa"/>
          </w:tcPr>
          <w:p w:rsidR="003C4505" w:rsidRDefault="003C4505">
            <w:pPr>
              <w:pStyle w:val="TAL"/>
              <w:rPr>
                <w:rFonts w:cs="Arial"/>
                <w:szCs w:val="18"/>
              </w:rPr>
            </w:pPr>
          </w:p>
        </w:tc>
      </w:tr>
      <w:tr w:rsidR="003C4505">
        <w:trPr>
          <w:jc w:val="center"/>
        </w:trPr>
        <w:tc>
          <w:tcPr>
            <w:tcW w:w="1529" w:type="dxa"/>
          </w:tcPr>
          <w:p w:rsidR="003C4505" w:rsidRDefault="003C4505">
            <w:pPr>
              <w:pStyle w:val="TAL"/>
              <w:rPr>
                <w:rFonts w:eastAsia="바탕"/>
              </w:rPr>
            </w:pPr>
          </w:p>
        </w:tc>
        <w:tc>
          <w:tcPr>
            <w:tcW w:w="2207" w:type="dxa"/>
          </w:tcPr>
          <w:p w:rsidR="003C4505" w:rsidRDefault="003C4505">
            <w:pPr>
              <w:pStyle w:val="TAL"/>
              <w:rPr>
                <w:rFonts w:eastAsia="바탕"/>
              </w:rPr>
            </w:pPr>
          </w:p>
        </w:tc>
        <w:tc>
          <w:tcPr>
            <w:tcW w:w="5758" w:type="dxa"/>
          </w:tcPr>
          <w:p w:rsidR="003C4505" w:rsidRDefault="003C4505">
            <w:pPr>
              <w:pStyle w:val="TAL"/>
              <w:rPr>
                <w:rFonts w:eastAsia="바탕" w:cs="Arial"/>
                <w:szCs w:val="18"/>
              </w:rPr>
            </w:pPr>
          </w:p>
        </w:tc>
      </w:tr>
    </w:tbl>
    <w:p w:rsidR="003C4505" w:rsidRDefault="003C4505">
      <w:pPr>
        <w:rPr>
          <w:lang w:val="en-US" w:eastAsia="ko-KR"/>
        </w:rPr>
      </w:pPr>
    </w:p>
    <w:p w:rsidR="003C4505" w:rsidRDefault="003C4505">
      <w:pPr>
        <w:pStyle w:val="3"/>
        <w:rPr>
          <w:lang w:val="en-US"/>
        </w:rPr>
      </w:pPr>
      <w:bookmarkStart w:id="7216" w:name="_Toc120688339"/>
      <w:bookmarkStart w:id="7217" w:name="_Toc129290486"/>
      <w:bookmarkStart w:id="7218" w:name="_Toc70550731"/>
      <w:bookmarkStart w:id="7219" w:name="_Toc85557214"/>
      <w:bookmarkStart w:id="7220" w:name="_Toc113031865"/>
      <w:bookmarkStart w:id="7221" w:name="_Toc83233186"/>
      <w:bookmarkStart w:id="7222" w:name="_Toc90656009"/>
      <w:bookmarkStart w:id="7223" w:name="_Toc101244597"/>
      <w:bookmarkStart w:id="7224" w:name="_Toc94064414"/>
      <w:bookmarkStart w:id="7225" w:name="_Toc112951325"/>
      <w:bookmarkStart w:id="7226" w:name="_Toc98233816"/>
      <w:bookmarkStart w:id="7227" w:name="_Toc114134004"/>
      <w:bookmarkStart w:id="7228" w:name="_Toc85553115"/>
      <w:bookmarkStart w:id="7229" w:name="_Toc104539202"/>
      <w:bookmarkStart w:id="7230" w:name="_Toc138753454"/>
      <w:bookmarkStart w:id="7231" w:name="_Toc88667724"/>
      <w:bookmarkStart w:id="7232" w:name="_Toc170120049"/>
      <w:bookmarkStart w:id="7233" w:name="_Toc175857186"/>
      <w:r>
        <w:rPr>
          <w:lang w:val="en-US"/>
        </w:rPr>
        <w:t>5.3.9</w:t>
      </w:r>
      <w:r>
        <w:rPr>
          <w:lang w:val="en-US"/>
        </w:rPr>
        <w:tab/>
        <w:t>Security</w:t>
      </w:r>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bookmarkEnd w:id="7231"/>
      <w:bookmarkEnd w:id="7232"/>
      <w:bookmarkEnd w:id="7233"/>
    </w:p>
    <w:p w:rsidR="003C4505" w:rsidRDefault="003C4505">
      <w:pPr>
        <w:rPr>
          <w:rFonts w:eastAsia="DengXian"/>
        </w:rPr>
      </w:pPr>
      <w:r>
        <w:rPr>
          <w:rFonts w:eastAsia="DengXian"/>
        </w:rPr>
        <w:t xml:space="preserve">As indicated in TS 33.501 [13] and TS 29.500 [6], the access to the </w:t>
      </w:r>
      <w:r>
        <w:rPr>
          <w:lang w:eastAsia="ja-JP"/>
        </w:rPr>
        <w:t>Nnwdaf_DataManagement</w:t>
      </w:r>
      <w:r>
        <w:rPr>
          <w:rFonts w:eastAsia="DengXian"/>
          <w:lang w:val="en-US" w:eastAsia="ko-KR"/>
        </w:rPr>
        <w:t xml:space="preserve"> </w:t>
      </w:r>
      <w:r>
        <w:rPr>
          <w:rFonts w:eastAsia="DengXian"/>
        </w:rPr>
        <w:t>API may be authorized by means of the OAuth2 protocol (see IETF RFC 6749 [14]), based on local configuration, using the "Client Credentials" authorization grant, where the NRF (see TS 29.510 [12]) plays the role of the authorization server.</w:t>
      </w:r>
    </w:p>
    <w:p w:rsidR="003C4505" w:rsidRDefault="003C4505">
      <w:pPr>
        <w:rPr>
          <w:rFonts w:eastAsia="DengXian"/>
        </w:rPr>
      </w:pPr>
      <w:r>
        <w:rPr>
          <w:rFonts w:eastAsia="DengXian"/>
        </w:rPr>
        <w:t xml:space="preserve">If OAuth2 is used, an NF service consumer, prior to consuming services offered by the </w:t>
      </w:r>
      <w:r>
        <w:rPr>
          <w:lang w:eastAsia="ja-JP"/>
        </w:rPr>
        <w:t>Nnwdaf_DataManagement</w:t>
      </w:r>
      <w:r>
        <w:rPr>
          <w:rFonts w:eastAsia="DengXian"/>
          <w:lang w:val="en-US" w:eastAsia="ko-KR"/>
        </w:rPr>
        <w:t xml:space="preserve"> </w:t>
      </w:r>
      <w:r>
        <w:rPr>
          <w:rFonts w:eastAsia="DengXian"/>
        </w:rPr>
        <w:t>API, shall obtain a "token" from the authorization server, by invoking the Access Token Request service, as described in TS 29.510 [12], clause 5.4.2.2.</w:t>
      </w:r>
    </w:p>
    <w:p w:rsidR="003C4505" w:rsidRDefault="003C4505">
      <w:pPr>
        <w:pStyle w:val="NO"/>
      </w:pPr>
      <w:r>
        <w:t>NOTE:</w:t>
      </w:r>
      <w:r>
        <w:tab/>
        <w:t xml:space="preserve">When multiple NRFs are deployed in a network, the NRF used as authorization server is the same NRF that the NF service consumer used for discovering the </w:t>
      </w:r>
      <w:r>
        <w:rPr>
          <w:lang w:eastAsia="ja-JP"/>
        </w:rPr>
        <w:t>Nnwdaf_DataManagement</w:t>
      </w:r>
      <w:r>
        <w:t xml:space="preserve"> service.</w:t>
      </w:r>
    </w:p>
    <w:p w:rsidR="003C4505" w:rsidRDefault="003C4505">
      <w:pPr>
        <w:rPr>
          <w:rFonts w:eastAsia="DengXian"/>
          <w:lang w:val="en-US"/>
        </w:rPr>
      </w:pPr>
      <w:r>
        <w:rPr>
          <w:rFonts w:eastAsia="DengXian"/>
          <w:lang w:val="en-US"/>
        </w:rPr>
        <w:t xml:space="preserve">The </w:t>
      </w:r>
      <w:r>
        <w:rPr>
          <w:lang w:eastAsia="ja-JP"/>
        </w:rPr>
        <w:t>Nnwdaf_DataManagement</w:t>
      </w:r>
      <w:r>
        <w:rPr>
          <w:rFonts w:eastAsia="DengXian"/>
          <w:lang w:val="en-US" w:eastAsia="ko-KR"/>
        </w:rPr>
        <w:t xml:space="preserve"> </w:t>
      </w:r>
      <w:r>
        <w:rPr>
          <w:rFonts w:eastAsia="DengXian"/>
          <w:lang w:val="en-US"/>
        </w:rPr>
        <w:t>API defines a single scope "nnwdaf-datamanagement" for the entire service, and it does not define any additional scopes at resource or operation level.</w:t>
      </w:r>
    </w:p>
    <w:p w:rsidR="003C4505" w:rsidRDefault="003C4505">
      <w:pPr>
        <w:rPr>
          <w:rFonts w:eastAsia="바탕"/>
        </w:rPr>
      </w:pPr>
    </w:p>
    <w:p w:rsidR="003C4505" w:rsidRDefault="003C4505">
      <w:pPr>
        <w:pStyle w:val="2"/>
      </w:pPr>
      <w:bookmarkStart w:id="7234" w:name="_Toc104539203"/>
      <w:bookmarkStart w:id="7235" w:name="_Toc85557215"/>
      <w:bookmarkStart w:id="7236" w:name="_Toc112951326"/>
      <w:bookmarkStart w:id="7237" w:name="_Toc129290487"/>
      <w:bookmarkStart w:id="7238" w:name="_Toc70550732"/>
      <w:bookmarkStart w:id="7239" w:name="_Toc88667725"/>
      <w:bookmarkStart w:id="7240" w:name="_Toc114134005"/>
      <w:bookmarkStart w:id="7241" w:name="_Toc85553116"/>
      <w:bookmarkStart w:id="7242" w:name="_Toc138753455"/>
      <w:bookmarkStart w:id="7243" w:name="_Toc101244598"/>
      <w:bookmarkStart w:id="7244" w:name="_Toc113031866"/>
      <w:bookmarkStart w:id="7245" w:name="_Toc120688340"/>
      <w:bookmarkStart w:id="7246" w:name="_Toc83233187"/>
      <w:bookmarkStart w:id="7247" w:name="_Toc98233817"/>
      <w:bookmarkStart w:id="7248" w:name="_Toc90656010"/>
      <w:bookmarkStart w:id="7249" w:name="_Toc94064415"/>
      <w:bookmarkStart w:id="7250" w:name="_Toc170120050"/>
      <w:bookmarkStart w:id="7251" w:name="_Toc175857187"/>
      <w:r>
        <w:rPr>
          <w:lang w:eastAsia="zh-CN"/>
        </w:rPr>
        <w:t>5.4</w:t>
      </w:r>
      <w:r>
        <w:tab/>
      </w:r>
      <w:r>
        <w:rPr>
          <w:lang w:eastAsia="ja-JP"/>
        </w:rPr>
        <w:t>Nnwdaf_MLModelProvision</w:t>
      </w:r>
      <w:r>
        <w:t xml:space="preserve"> Service API</w:t>
      </w:r>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p>
    <w:p w:rsidR="003C4505" w:rsidRDefault="003C4505">
      <w:pPr>
        <w:pStyle w:val="3"/>
        <w:rPr>
          <w:lang w:val="en-US"/>
        </w:rPr>
      </w:pPr>
      <w:bookmarkStart w:id="7252" w:name="_Toc85557216"/>
      <w:bookmarkStart w:id="7253" w:name="_Toc88667726"/>
      <w:bookmarkStart w:id="7254" w:name="_Toc90656011"/>
      <w:bookmarkStart w:id="7255" w:name="_Toc94064416"/>
      <w:bookmarkStart w:id="7256" w:name="_Toc98233818"/>
      <w:bookmarkStart w:id="7257" w:name="_Toc101244599"/>
      <w:bookmarkStart w:id="7258" w:name="_Toc104539204"/>
      <w:bookmarkStart w:id="7259" w:name="_Toc112951327"/>
      <w:bookmarkStart w:id="7260" w:name="_Toc114134006"/>
      <w:bookmarkStart w:id="7261" w:name="_Toc120688341"/>
      <w:bookmarkStart w:id="7262" w:name="_Toc129290488"/>
      <w:bookmarkStart w:id="7263" w:name="_Toc138753456"/>
      <w:bookmarkStart w:id="7264" w:name="_Toc113031867"/>
      <w:bookmarkStart w:id="7265" w:name="_Toc70550733"/>
      <w:bookmarkStart w:id="7266" w:name="_Toc83233188"/>
      <w:bookmarkStart w:id="7267" w:name="_Toc85553117"/>
      <w:bookmarkStart w:id="7268" w:name="_Toc170120051"/>
      <w:bookmarkStart w:id="7269" w:name="_Toc175857188"/>
      <w:r>
        <w:rPr>
          <w:lang w:val="en-US"/>
        </w:rPr>
        <w:t>5.4</w:t>
      </w:r>
      <w:r>
        <w:rPr>
          <w:rFonts w:hint="eastAsia"/>
          <w:lang w:val="en-US"/>
        </w:rPr>
        <w:t>.</w:t>
      </w:r>
      <w:r>
        <w:rPr>
          <w:lang w:val="en-US"/>
        </w:rPr>
        <w:t>1</w:t>
      </w:r>
      <w:r>
        <w:rPr>
          <w:lang w:val="en-US"/>
        </w:rPr>
        <w:tab/>
        <w:t>Introduction</w:t>
      </w:r>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p>
    <w:p w:rsidR="003C4505" w:rsidRDefault="003C4505">
      <w:pPr>
        <w:rPr>
          <w:lang w:eastAsia="zh-CN"/>
        </w:rPr>
      </w:pPr>
      <w:r>
        <w:t>The</w:t>
      </w:r>
      <w:r>
        <w:rPr>
          <w:rFonts w:eastAsia="Times New Roman"/>
        </w:rPr>
        <w:t xml:space="preserve"> </w:t>
      </w:r>
      <w:r>
        <w:rPr>
          <w:lang w:eastAsia="ja-JP"/>
        </w:rPr>
        <w:t>Nnwdaf_MLModelProvision</w:t>
      </w:r>
      <w:r>
        <w:rPr>
          <w:rFonts w:eastAsia="Times New Roman"/>
        </w:rPr>
        <w:t xml:space="preserve"> service </w:t>
      </w:r>
      <w:r>
        <w:t xml:space="preserve">shall use the </w:t>
      </w:r>
      <w:r>
        <w:rPr>
          <w:lang w:eastAsia="ja-JP"/>
        </w:rPr>
        <w:t>Nnwdaf_MLModelProvision</w:t>
      </w:r>
      <w:r>
        <w:t xml:space="preserve"> </w:t>
      </w:r>
      <w:r>
        <w:rPr>
          <w:lang w:eastAsia="zh-CN"/>
        </w:rPr>
        <w:t>API.</w:t>
      </w:r>
    </w:p>
    <w:p w:rsidR="003C4505" w:rsidRDefault="003C4505">
      <w:r>
        <w:t xml:space="preserve">The API URI of the </w:t>
      </w:r>
      <w:r>
        <w:rPr>
          <w:lang w:eastAsia="ja-JP"/>
        </w:rPr>
        <w:t>Nnwdaf_MLModelProvision</w:t>
      </w:r>
      <w:r>
        <w:rPr>
          <w:lang w:val="en-US" w:eastAsia="ko-KR"/>
        </w:rPr>
        <w:t xml:space="preserve"> </w:t>
      </w:r>
      <w:r>
        <w:rPr>
          <w:lang w:val="en-US" w:eastAsia="zh-CN"/>
        </w:rPr>
        <w:t xml:space="preserve">API shall be: </w:t>
      </w:r>
    </w:p>
    <w:p w:rsidR="003C4505" w:rsidRDefault="003C4505">
      <w:pPr>
        <w:pStyle w:val="B1"/>
        <w:rPr>
          <w:lang w:eastAsia="zh-CN"/>
        </w:rPr>
      </w:pPr>
      <w:r>
        <w:rPr>
          <w:b/>
          <w:lang w:val="en-US" w:eastAsia="ko-KR"/>
        </w:rPr>
        <w:t>{apiRoot}/&lt;apiName&gt;/&lt;apiVersion&gt;</w:t>
      </w:r>
    </w:p>
    <w:p w:rsidR="003C4505" w:rsidRDefault="003C4505">
      <w:pPr>
        <w:rPr>
          <w:lang w:eastAsia="zh-CN"/>
        </w:rPr>
      </w:pPr>
      <w:r>
        <w:rPr>
          <w:lang w:eastAsia="zh-CN"/>
        </w:rPr>
        <w:t>The request URIs used in each HTTP requests from the NF service consumer towards the NWDAF shall have the Resource URI structure defined in clause 4.4.1 of 3GPP TS 29.501 [7], i.e.:</w:t>
      </w:r>
    </w:p>
    <w:p w:rsidR="003C4505" w:rsidRDefault="003C4505">
      <w:pPr>
        <w:ind w:left="568" w:hanging="284"/>
        <w:rPr>
          <w:b/>
        </w:rPr>
      </w:pPr>
      <w:r>
        <w:rPr>
          <w:b/>
        </w:rPr>
        <w:t>{apiRoot}/&lt;apiName&gt;/&lt;apiVersion&gt;/&lt;apiSpecificResourceUriPart&gt;</w:t>
      </w:r>
    </w:p>
    <w:p w:rsidR="003C4505" w:rsidRDefault="003C4505">
      <w:pPr>
        <w:rPr>
          <w:lang w:eastAsia="zh-CN"/>
        </w:rPr>
      </w:pPr>
      <w:r>
        <w:rPr>
          <w:lang w:eastAsia="zh-CN"/>
        </w:rPr>
        <w:t>with the following components:</w:t>
      </w:r>
    </w:p>
    <w:p w:rsidR="003C4505" w:rsidRDefault="003C4505">
      <w:pPr>
        <w:pStyle w:val="B1"/>
        <w:rPr>
          <w:lang w:eastAsia="zh-CN"/>
        </w:rPr>
      </w:pPr>
      <w:r>
        <w:rPr>
          <w:lang w:eastAsia="zh-CN"/>
        </w:rPr>
        <w:t>-</w:t>
      </w:r>
      <w:r>
        <w:rPr>
          <w:lang w:eastAsia="zh-CN"/>
        </w:rPr>
        <w:tab/>
        <w:t xml:space="preserve">The </w:t>
      </w:r>
      <w:r>
        <w:t xml:space="preserve">{apiRoot} shall be set as described in </w:t>
      </w:r>
      <w:r>
        <w:rPr>
          <w:lang w:eastAsia="zh-CN"/>
        </w:rPr>
        <w:t>3GPP TS 29.501 [7].</w:t>
      </w:r>
    </w:p>
    <w:p w:rsidR="003C4505" w:rsidRDefault="003C4505">
      <w:pPr>
        <w:pStyle w:val="B1"/>
        <w:rPr>
          <w:lang w:val="en-US"/>
        </w:rPr>
      </w:pPr>
      <w:r>
        <w:rPr>
          <w:lang w:eastAsia="zh-CN"/>
        </w:rPr>
        <w:t>-</w:t>
      </w:r>
      <w:r>
        <w:rPr>
          <w:lang w:eastAsia="zh-CN"/>
        </w:rPr>
        <w:tab/>
        <w:t>The</w:t>
      </w:r>
      <w:r>
        <w:t>&lt;apiName&gt;</w:t>
      </w:r>
      <w:r>
        <w:rPr>
          <w:b/>
        </w:rPr>
        <w:t xml:space="preserve"> </w:t>
      </w:r>
      <w:r>
        <w:t>shall be "nnwdaf-mlmodelprovision</w:t>
      </w:r>
      <w:r>
        <w:rPr>
          <w:lang w:val="en-US"/>
        </w:rPr>
        <w:t>".</w:t>
      </w:r>
    </w:p>
    <w:p w:rsidR="003C4505" w:rsidRDefault="003C4505">
      <w:pPr>
        <w:pStyle w:val="B1"/>
        <w:rPr>
          <w:lang w:val="en-US"/>
        </w:rPr>
      </w:pPr>
      <w:r>
        <w:rPr>
          <w:lang w:val="en-US"/>
        </w:rPr>
        <w:t>-</w:t>
      </w:r>
      <w:r>
        <w:rPr>
          <w:lang w:val="en-US"/>
        </w:rPr>
        <w:tab/>
        <w:t>The &lt;apiVersion&gt; shall be "v1".</w:t>
      </w:r>
    </w:p>
    <w:p w:rsidR="003C4505" w:rsidRDefault="003C4505">
      <w:pPr>
        <w:pStyle w:val="B1"/>
      </w:pPr>
      <w:r>
        <w:rPr>
          <w:lang w:val="en-US"/>
        </w:rPr>
        <w:t>-</w:t>
      </w:r>
      <w:r>
        <w:rPr>
          <w:lang w:val="en-US"/>
        </w:rPr>
        <w:tab/>
        <w:t>The &lt;apiSpecificResourceUriPart&gt; shall be set as described in clause</w:t>
      </w:r>
      <w:r>
        <w:rPr>
          <w:lang w:eastAsia="zh-CN"/>
        </w:rPr>
        <w:t> </w:t>
      </w:r>
      <w:r>
        <w:rPr>
          <w:lang w:val="en-US"/>
        </w:rPr>
        <w:t>5.4.3.</w:t>
      </w:r>
    </w:p>
    <w:p w:rsidR="003C4505" w:rsidRDefault="003C4505">
      <w:pPr>
        <w:pStyle w:val="3"/>
        <w:rPr>
          <w:lang w:val="en-US"/>
        </w:rPr>
      </w:pPr>
      <w:bookmarkStart w:id="7270" w:name="_Toc94064417"/>
      <w:bookmarkStart w:id="7271" w:name="_Toc90656012"/>
      <w:bookmarkStart w:id="7272" w:name="_Toc85553118"/>
      <w:bookmarkStart w:id="7273" w:name="_Toc85557217"/>
      <w:bookmarkStart w:id="7274" w:name="_Toc83233189"/>
      <w:bookmarkStart w:id="7275" w:name="_Toc120688342"/>
      <w:bookmarkStart w:id="7276" w:name="_Toc104539205"/>
      <w:bookmarkStart w:id="7277" w:name="_Toc98233819"/>
      <w:bookmarkStart w:id="7278" w:name="_Toc70550734"/>
      <w:bookmarkStart w:id="7279" w:name="_Toc101244600"/>
      <w:bookmarkStart w:id="7280" w:name="_Toc88667727"/>
      <w:bookmarkStart w:id="7281" w:name="_Toc129290489"/>
      <w:bookmarkStart w:id="7282" w:name="_Toc113031868"/>
      <w:bookmarkStart w:id="7283" w:name="_Toc114134007"/>
      <w:bookmarkStart w:id="7284" w:name="_Toc112951328"/>
      <w:bookmarkStart w:id="7285" w:name="_Toc138753457"/>
      <w:bookmarkStart w:id="7286" w:name="_Toc170120052"/>
      <w:bookmarkStart w:id="7287" w:name="_Toc175857189"/>
      <w:r>
        <w:rPr>
          <w:lang w:val="en-US"/>
        </w:rPr>
        <w:t>5.4.2</w:t>
      </w:r>
      <w:r>
        <w:rPr>
          <w:lang w:val="en-US"/>
        </w:rPr>
        <w:tab/>
        <w:t>Usage of HTTP</w:t>
      </w:r>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p>
    <w:p w:rsidR="003C4505" w:rsidRDefault="003C4505">
      <w:pPr>
        <w:pStyle w:val="4"/>
      </w:pPr>
      <w:bookmarkStart w:id="7288" w:name="_Toc98233820"/>
      <w:bookmarkStart w:id="7289" w:name="_Toc120688343"/>
      <w:bookmarkStart w:id="7290" w:name="_Toc113031869"/>
      <w:bookmarkStart w:id="7291" w:name="_Toc129290490"/>
      <w:bookmarkStart w:id="7292" w:name="_Toc112951329"/>
      <w:bookmarkStart w:id="7293" w:name="_Toc138753458"/>
      <w:bookmarkStart w:id="7294" w:name="_Toc70550735"/>
      <w:bookmarkStart w:id="7295" w:name="_Toc83233190"/>
      <w:bookmarkStart w:id="7296" w:name="_Toc85557218"/>
      <w:bookmarkStart w:id="7297" w:name="_Toc88667728"/>
      <w:bookmarkStart w:id="7298" w:name="_Toc94064418"/>
      <w:bookmarkStart w:id="7299" w:name="_Toc101244601"/>
      <w:bookmarkStart w:id="7300" w:name="_Toc104539206"/>
      <w:bookmarkStart w:id="7301" w:name="_Toc85553119"/>
      <w:bookmarkStart w:id="7302" w:name="_Toc114134008"/>
      <w:bookmarkStart w:id="7303" w:name="_Toc90656013"/>
      <w:bookmarkStart w:id="7304" w:name="_Toc170120053"/>
      <w:bookmarkStart w:id="7305" w:name="_Toc175857190"/>
      <w:r>
        <w:t>5.4.2.1</w:t>
      </w:r>
      <w:r>
        <w:tab/>
        <w:t>General</w:t>
      </w:r>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p>
    <w:p w:rsidR="003C4505" w:rsidRDefault="003C4505">
      <w:r>
        <w:t>HTTP</w:t>
      </w:r>
      <w:r>
        <w:rPr>
          <w:lang w:eastAsia="zh-CN"/>
        </w:rPr>
        <w:t xml:space="preserve">/2, IETF RFC 7540 [9], </w:t>
      </w:r>
      <w:r>
        <w:t>shall be used as specified in clause 5 of 3GPP TS 29.500 [6].</w:t>
      </w:r>
    </w:p>
    <w:p w:rsidR="003C4505" w:rsidRDefault="003C4505">
      <w:r>
        <w:t>HTTP/2 shall be transported as specified in clause 5.3 of 3GPP TS 29.500 [6].</w:t>
      </w:r>
    </w:p>
    <w:p w:rsidR="003C4505" w:rsidRDefault="003C4505">
      <w:r>
        <w:t xml:space="preserve">The OpenAPI [11] specification of HTTP messages and content bodies for the </w:t>
      </w:r>
      <w:r>
        <w:rPr>
          <w:lang w:eastAsia="ja-JP"/>
        </w:rPr>
        <w:t>Nnwdaf_MLModelProvision</w:t>
      </w:r>
      <w:r>
        <w:t xml:space="preserve"> is contained in Annex A.</w:t>
      </w:r>
    </w:p>
    <w:p w:rsidR="003C4505" w:rsidRDefault="003C4505">
      <w:pPr>
        <w:pStyle w:val="4"/>
      </w:pPr>
      <w:bookmarkStart w:id="7306" w:name="_Toc120688344"/>
      <w:bookmarkStart w:id="7307" w:name="_Toc104539207"/>
      <w:bookmarkStart w:id="7308" w:name="_Toc112951330"/>
      <w:bookmarkStart w:id="7309" w:name="_Toc83233191"/>
      <w:bookmarkStart w:id="7310" w:name="_Toc90656014"/>
      <w:bookmarkStart w:id="7311" w:name="_Toc129290491"/>
      <w:bookmarkStart w:id="7312" w:name="_Toc85557219"/>
      <w:bookmarkStart w:id="7313" w:name="_Toc101244602"/>
      <w:bookmarkStart w:id="7314" w:name="_Toc114134009"/>
      <w:bookmarkStart w:id="7315" w:name="_Toc94064419"/>
      <w:bookmarkStart w:id="7316" w:name="_Toc70550736"/>
      <w:bookmarkStart w:id="7317" w:name="_Toc85553120"/>
      <w:bookmarkStart w:id="7318" w:name="_Toc98233821"/>
      <w:bookmarkStart w:id="7319" w:name="_Toc113031870"/>
      <w:bookmarkStart w:id="7320" w:name="_Toc88667729"/>
      <w:bookmarkStart w:id="7321" w:name="_Toc138753459"/>
      <w:bookmarkStart w:id="7322" w:name="_Toc170120054"/>
      <w:bookmarkStart w:id="7323" w:name="_Toc175857191"/>
      <w:r>
        <w:t>5.4.2.2</w:t>
      </w:r>
      <w:r>
        <w:tab/>
        <w:t>HTTP standard headers</w:t>
      </w:r>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p>
    <w:p w:rsidR="003C4505" w:rsidRDefault="003C4505">
      <w:pPr>
        <w:pStyle w:val="5"/>
      </w:pPr>
      <w:bookmarkStart w:id="7324" w:name="_Toc138753460"/>
      <w:bookmarkStart w:id="7325" w:name="_Toc112951331"/>
      <w:bookmarkStart w:id="7326" w:name="_Toc85557220"/>
      <w:bookmarkStart w:id="7327" w:name="_Toc94064420"/>
      <w:bookmarkStart w:id="7328" w:name="_Toc98233822"/>
      <w:bookmarkStart w:id="7329" w:name="_Toc101244603"/>
      <w:bookmarkStart w:id="7330" w:name="_Toc83233192"/>
      <w:bookmarkStart w:id="7331" w:name="_Toc129290492"/>
      <w:bookmarkStart w:id="7332" w:name="_Toc113031871"/>
      <w:bookmarkStart w:id="7333" w:name="_Toc90656015"/>
      <w:bookmarkStart w:id="7334" w:name="_Toc70550737"/>
      <w:bookmarkStart w:id="7335" w:name="_Toc104539208"/>
      <w:bookmarkStart w:id="7336" w:name="_Toc114134010"/>
      <w:bookmarkStart w:id="7337" w:name="_Toc85553121"/>
      <w:bookmarkStart w:id="7338" w:name="_Toc120688345"/>
      <w:bookmarkStart w:id="7339" w:name="_Toc88667730"/>
      <w:bookmarkStart w:id="7340" w:name="_Toc170120055"/>
      <w:bookmarkStart w:id="7341" w:name="_Toc175857192"/>
      <w:r>
        <w:t>5.4.2.2.1</w:t>
      </w:r>
      <w:r>
        <w:tab/>
        <w:t>General</w:t>
      </w:r>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p>
    <w:p w:rsidR="003C4505" w:rsidRDefault="003C4505">
      <w:r>
        <w:t>See clause 5.2.2 of 3GPP TS 29.500 [6] for the usage of HTTP standard headers.</w:t>
      </w:r>
    </w:p>
    <w:p w:rsidR="003C4505" w:rsidRDefault="003C4505">
      <w:pPr>
        <w:pStyle w:val="5"/>
      </w:pPr>
      <w:bookmarkStart w:id="7342" w:name="_Toc90656016"/>
      <w:bookmarkStart w:id="7343" w:name="_Toc83233193"/>
      <w:bookmarkStart w:id="7344" w:name="_Toc112951332"/>
      <w:bookmarkStart w:id="7345" w:name="_Toc138753461"/>
      <w:bookmarkStart w:id="7346" w:name="_Toc88667731"/>
      <w:bookmarkStart w:id="7347" w:name="_Toc85557221"/>
      <w:bookmarkStart w:id="7348" w:name="_Toc94064421"/>
      <w:bookmarkStart w:id="7349" w:name="_Toc129290493"/>
      <w:bookmarkStart w:id="7350" w:name="_Toc101244604"/>
      <w:bookmarkStart w:id="7351" w:name="_Toc120688346"/>
      <w:bookmarkStart w:id="7352" w:name="_Toc113031872"/>
      <w:bookmarkStart w:id="7353" w:name="_Toc70550738"/>
      <w:bookmarkStart w:id="7354" w:name="_Toc104539209"/>
      <w:bookmarkStart w:id="7355" w:name="_Toc114134011"/>
      <w:bookmarkStart w:id="7356" w:name="_Toc85553122"/>
      <w:bookmarkStart w:id="7357" w:name="_Toc98233823"/>
      <w:bookmarkStart w:id="7358" w:name="_Toc170120056"/>
      <w:bookmarkStart w:id="7359" w:name="_Toc175857193"/>
      <w:r>
        <w:t>5.4.2.2.2</w:t>
      </w:r>
      <w:r>
        <w:tab/>
        <w:t>Content type</w:t>
      </w:r>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p>
    <w:p w:rsidR="003C4505" w:rsidRDefault="003C4505">
      <w:r>
        <w:t>JSON, IETF RFC 8259 [10], shall be used as content type of the HTTP bodies specified in the present specification as specified in clause 5.4 of 3GPP TS 29.500 [6]. The use of the JSON format shall be signalled by the content type "application/json".</w:t>
      </w:r>
    </w:p>
    <w:p w:rsidR="003C4505" w:rsidRDefault="003C4505">
      <w:pPr>
        <w:rPr>
          <w:i/>
        </w:rPr>
      </w:pPr>
      <w:r>
        <w:t>"Problem Details" JSON object shall be used to indicate additional details of the error in a HTTP response body and shall be signalled by the content type "application/problem+json", as defined in IETF RFC 7807 [15].</w:t>
      </w:r>
    </w:p>
    <w:p w:rsidR="003C4505" w:rsidRDefault="003C4505">
      <w:pPr>
        <w:pStyle w:val="4"/>
      </w:pPr>
      <w:bookmarkStart w:id="7360" w:name="_Toc90656017"/>
      <w:bookmarkStart w:id="7361" w:name="_Toc94064422"/>
      <w:bookmarkStart w:id="7362" w:name="_Toc98233824"/>
      <w:bookmarkStart w:id="7363" w:name="_Toc101244605"/>
      <w:bookmarkStart w:id="7364" w:name="_Toc112951333"/>
      <w:bookmarkStart w:id="7365" w:name="_Toc104539210"/>
      <w:bookmarkStart w:id="7366" w:name="_Toc114134012"/>
      <w:bookmarkStart w:id="7367" w:name="_Toc138753462"/>
      <w:bookmarkStart w:id="7368" w:name="_Toc120688347"/>
      <w:bookmarkStart w:id="7369" w:name="_Toc129290494"/>
      <w:bookmarkStart w:id="7370" w:name="_Toc113031873"/>
      <w:bookmarkStart w:id="7371" w:name="_Toc70550739"/>
      <w:bookmarkStart w:id="7372" w:name="_Toc83233194"/>
      <w:bookmarkStart w:id="7373" w:name="_Toc85557222"/>
      <w:bookmarkStart w:id="7374" w:name="_Toc85553123"/>
      <w:bookmarkStart w:id="7375" w:name="_Toc88667732"/>
      <w:bookmarkStart w:id="7376" w:name="_Toc170120057"/>
      <w:bookmarkStart w:id="7377" w:name="_Toc175857194"/>
      <w:r>
        <w:t>5.4.2.3</w:t>
      </w:r>
      <w:r>
        <w:tab/>
        <w:t>HTTP custom headers</w:t>
      </w:r>
      <w:bookmarkEnd w:id="7360"/>
      <w:bookmarkEnd w:id="7361"/>
      <w:bookmarkEnd w:id="7362"/>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p>
    <w:p w:rsidR="003C4505" w:rsidRDefault="003C4505">
      <w:pPr>
        <w:rPr>
          <w:rFonts w:eastAsia="바탕"/>
        </w:rPr>
      </w:pPr>
      <w:r>
        <w:rPr>
          <w:rFonts w:eastAsia="바탕"/>
        </w:rPr>
        <w:t xml:space="preserve">The </w:t>
      </w:r>
      <w:r>
        <w:rPr>
          <w:lang w:eastAsia="ja-JP"/>
        </w:rPr>
        <w:t>Nnwdaf_MLModelProvision</w:t>
      </w:r>
      <w:r>
        <w:rPr>
          <w:rFonts w:eastAsia="바탕"/>
        </w:rPr>
        <w:t xml:space="preserve"> service API</w:t>
      </w:r>
      <w:r>
        <w:rPr>
          <w:rFonts w:eastAsia="바탕"/>
          <w:lang w:eastAsia="zh-CN"/>
        </w:rPr>
        <w:t xml:space="preserve"> shall support </w:t>
      </w:r>
      <w:r>
        <w:rPr>
          <w:lang w:val="en-US" w:eastAsia="ko-KR"/>
        </w:rPr>
        <w:t xml:space="preserve">mandatory </w:t>
      </w:r>
      <w:r>
        <w:rPr>
          <w:rFonts w:eastAsia="바탕"/>
        </w:rPr>
        <w:t>HTTP custom header fields specified in clause 5.2.3.2 of 3GPP TS 29.500 [6]</w:t>
      </w:r>
      <w:r>
        <w:t xml:space="preserve"> and may support HTTP custom header fields specified in clause 5.2.3.3 of 3GPP TS 29.500 [6]</w:t>
      </w:r>
      <w:r>
        <w:rPr>
          <w:rFonts w:eastAsia="바탕"/>
        </w:rPr>
        <w:t>.</w:t>
      </w:r>
    </w:p>
    <w:p w:rsidR="003C4505" w:rsidRDefault="003C4505">
      <w:pPr>
        <w:rPr>
          <w:rFonts w:eastAsia="바탕"/>
        </w:rPr>
      </w:pPr>
      <w:r>
        <w:rPr>
          <w:rFonts w:eastAsia="바탕"/>
          <w:lang w:eastAsia="zh-CN"/>
        </w:rPr>
        <w:t xml:space="preserve">In this release </w:t>
      </w:r>
      <w:r>
        <w:rPr>
          <w:rFonts w:eastAsia="바탕"/>
        </w:rPr>
        <w:t xml:space="preserve">of the specification, no specific custom headers are defined for the </w:t>
      </w:r>
      <w:r>
        <w:rPr>
          <w:lang w:eastAsia="ja-JP"/>
        </w:rPr>
        <w:t>Nnwdaf_MLModelProvision</w:t>
      </w:r>
      <w:r>
        <w:rPr>
          <w:rFonts w:eastAsia="바탕"/>
        </w:rPr>
        <w:t xml:space="preserve"> service API.</w:t>
      </w:r>
    </w:p>
    <w:p w:rsidR="003C4505" w:rsidRDefault="003C4505">
      <w:pPr>
        <w:pStyle w:val="3"/>
      </w:pPr>
      <w:bookmarkStart w:id="7378" w:name="_Toc85557223"/>
      <w:bookmarkStart w:id="7379" w:name="_Toc98233825"/>
      <w:bookmarkStart w:id="7380" w:name="_Toc120688348"/>
      <w:bookmarkStart w:id="7381" w:name="_Toc101244606"/>
      <w:bookmarkStart w:id="7382" w:name="_Toc113031874"/>
      <w:bookmarkStart w:id="7383" w:name="_Toc129290495"/>
      <w:bookmarkStart w:id="7384" w:name="_Toc85553124"/>
      <w:bookmarkStart w:id="7385" w:name="_Toc70550740"/>
      <w:bookmarkStart w:id="7386" w:name="_Toc83233195"/>
      <w:bookmarkStart w:id="7387" w:name="_Toc90656018"/>
      <w:bookmarkStart w:id="7388" w:name="_Toc94064423"/>
      <w:bookmarkStart w:id="7389" w:name="_Toc104539211"/>
      <w:bookmarkStart w:id="7390" w:name="_Toc112951334"/>
      <w:bookmarkStart w:id="7391" w:name="_Toc114134013"/>
      <w:bookmarkStart w:id="7392" w:name="_Toc88667733"/>
      <w:bookmarkStart w:id="7393" w:name="_Toc138753463"/>
      <w:bookmarkStart w:id="7394" w:name="_Toc170120058"/>
      <w:bookmarkStart w:id="7395" w:name="_Toc175857195"/>
      <w:r>
        <w:t>5.4.3</w:t>
      </w:r>
      <w:r>
        <w:tab/>
        <w:t>Resources</w:t>
      </w:r>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p>
    <w:p w:rsidR="003C4505" w:rsidRDefault="003C4505">
      <w:pPr>
        <w:pStyle w:val="4"/>
      </w:pPr>
      <w:bookmarkStart w:id="7396" w:name="_Toc113031875"/>
      <w:bookmarkStart w:id="7397" w:name="_Toc114134014"/>
      <w:bookmarkStart w:id="7398" w:name="_Toc70550741"/>
      <w:bookmarkStart w:id="7399" w:name="_Toc90656019"/>
      <w:bookmarkStart w:id="7400" w:name="_Toc85553125"/>
      <w:bookmarkStart w:id="7401" w:name="_Toc104539212"/>
      <w:bookmarkStart w:id="7402" w:name="_Toc120688349"/>
      <w:bookmarkStart w:id="7403" w:name="_Toc129290496"/>
      <w:bookmarkStart w:id="7404" w:name="_Toc138753464"/>
      <w:bookmarkStart w:id="7405" w:name="_Toc85557224"/>
      <w:bookmarkStart w:id="7406" w:name="_Toc83233196"/>
      <w:bookmarkStart w:id="7407" w:name="_Toc98233826"/>
      <w:bookmarkStart w:id="7408" w:name="_Toc112951335"/>
      <w:bookmarkStart w:id="7409" w:name="_Toc88667734"/>
      <w:bookmarkStart w:id="7410" w:name="_Toc94064424"/>
      <w:bookmarkStart w:id="7411" w:name="_Toc101244607"/>
      <w:bookmarkStart w:id="7412" w:name="_Toc170120059"/>
      <w:bookmarkStart w:id="7413" w:name="_Toc175857196"/>
      <w:r>
        <w:t>5.4.3.1</w:t>
      </w:r>
      <w:r>
        <w:tab/>
        <w:t>Resource Structure</w:t>
      </w:r>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p>
    <w:p w:rsidR="003C4505" w:rsidRDefault="003C4505">
      <w:r>
        <w:t>This clause describes the structure for the Resource URIs and the resources and methods used for the service.</w:t>
      </w:r>
    </w:p>
    <w:p w:rsidR="003C4505" w:rsidRDefault="003C4505">
      <w:r>
        <w:t xml:space="preserve">Figure 5.4.3.1-1 depicts the resource URIs structure for the </w:t>
      </w:r>
      <w:r>
        <w:rPr>
          <w:lang w:eastAsia="ja-JP"/>
        </w:rPr>
        <w:t>Nnwdaf_MLModelProvision</w:t>
      </w:r>
      <w:r>
        <w:t xml:space="preserve"> API.</w:t>
      </w:r>
    </w:p>
    <w:p w:rsidR="003C4505" w:rsidRDefault="00583737">
      <w:pPr>
        <w:pStyle w:val="TH"/>
        <w:rPr>
          <w:lang w:val="en-US"/>
        </w:rPr>
      </w:pPr>
      <w:r>
        <w:rPr>
          <w:noProof/>
          <w:lang w:val="en-US" w:eastAsia="ko-KR"/>
        </w:rPr>
        <w:drawing>
          <wp:inline distT="0" distB="0" distL="0" distR="0">
            <wp:extent cx="4857750" cy="2009775"/>
            <wp:effectExtent l="0" t="0" r="0" b="0"/>
            <wp:docPr id="32"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57750" cy="2009775"/>
                    </a:xfrm>
                    <a:prstGeom prst="rect">
                      <a:avLst/>
                    </a:prstGeom>
                    <a:noFill/>
                    <a:ln>
                      <a:noFill/>
                    </a:ln>
                  </pic:spPr>
                </pic:pic>
              </a:graphicData>
            </a:graphic>
          </wp:inline>
        </w:drawing>
      </w:r>
    </w:p>
    <w:p w:rsidR="003C4505" w:rsidRDefault="003C4505">
      <w:pPr>
        <w:pStyle w:val="TF"/>
      </w:pPr>
      <w:r>
        <w:t>Figure 5.4.3.1-</w:t>
      </w:r>
      <w:r>
        <w:rPr>
          <w:rFonts w:hint="eastAsia"/>
          <w:lang w:eastAsia="zh-CN"/>
        </w:rPr>
        <w:t>1</w:t>
      </w:r>
      <w:r>
        <w:t xml:space="preserve">: Resource URI structure of the </w:t>
      </w:r>
      <w:r>
        <w:rPr>
          <w:lang w:eastAsia="ja-JP"/>
        </w:rPr>
        <w:t>Nnwdaf_MLModelProvision</w:t>
      </w:r>
      <w:r>
        <w:t xml:space="preserve"> API</w:t>
      </w:r>
    </w:p>
    <w:p w:rsidR="003C4505" w:rsidRDefault="003C4505">
      <w:r>
        <w:t>Table 5.4.3.1-1 provides an overview of the resources and applicable HTTP methods.</w:t>
      </w:r>
    </w:p>
    <w:p w:rsidR="003C4505" w:rsidRDefault="003C4505">
      <w:pPr>
        <w:pStyle w:val="TH"/>
        <w:overflowPunct w:val="0"/>
        <w:autoSpaceDE w:val="0"/>
        <w:autoSpaceDN w:val="0"/>
        <w:adjustRightInd w:val="0"/>
        <w:textAlignment w:val="baseline"/>
        <w:rPr>
          <w:rFonts w:eastAsia="MS Mincho"/>
        </w:rPr>
      </w:pPr>
      <w:r>
        <w:rPr>
          <w:rFonts w:eastAsia="MS Mincho"/>
        </w:rPr>
        <w:t>Table 5.4.3.1-1: Resources and methods overview</w:t>
      </w:r>
    </w:p>
    <w:tbl>
      <w:tblPr>
        <w:tblW w:w="4925" w:type="pct"/>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2583"/>
        <w:gridCol w:w="2895"/>
        <w:gridCol w:w="957"/>
        <w:gridCol w:w="3195"/>
      </w:tblGrid>
      <w:tr w:rsidR="003C4505">
        <w:trPr>
          <w:jc w:val="center"/>
        </w:trPr>
        <w:tc>
          <w:tcPr>
            <w:tcW w:w="1341" w:type="pct"/>
            <w:shd w:val="clear" w:color="auto" w:fill="C0C0C0"/>
            <w:vAlign w:val="center"/>
          </w:tcPr>
          <w:p w:rsidR="003C4505" w:rsidRDefault="003C4505">
            <w:pPr>
              <w:pStyle w:val="TAH"/>
            </w:pPr>
            <w:r>
              <w:t>Resource name</w:t>
            </w:r>
          </w:p>
        </w:tc>
        <w:tc>
          <w:tcPr>
            <w:tcW w:w="1503" w:type="pct"/>
            <w:shd w:val="clear" w:color="auto" w:fill="C0C0C0"/>
            <w:vAlign w:val="center"/>
          </w:tcPr>
          <w:p w:rsidR="003C4505" w:rsidRDefault="003C4505">
            <w:pPr>
              <w:pStyle w:val="TAH"/>
            </w:pPr>
            <w:r>
              <w:t>Resource URI</w:t>
            </w:r>
          </w:p>
        </w:tc>
        <w:tc>
          <w:tcPr>
            <w:tcW w:w="497" w:type="pct"/>
            <w:shd w:val="clear" w:color="auto" w:fill="C0C0C0"/>
            <w:vAlign w:val="center"/>
          </w:tcPr>
          <w:p w:rsidR="003C4505" w:rsidRDefault="003C4505">
            <w:pPr>
              <w:pStyle w:val="TAH"/>
            </w:pPr>
            <w:r>
              <w:t>HTTP method or custom operation</w:t>
            </w:r>
          </w:p>
        </w:tc>
        <w:tc>
          <w:tcPr>
            <w:tcW w:w="1659" w:type="pct"/>
            <w:shd w:val="clear" w:color="auto" w:fill="C0C0C0"/>
            <w:vAlign w:val="center"/>
          </w:tcPr>
          <w:p w:rsidR="003C4505" w:rsidRDefault="003C4505">
            <w:pPr>
              <w:pStyle w:val="TAH"/>
            </w:pPr>
            <w:r>
              <w:t>Description</w:t>
            </w:r>
          </w:p>
        </w:tc>
      </w:tr>
      <w:tr w:rsidR="003C4505">
        <w:trPr>
          <w:jc w:val="center"/>
        </w:trPr>
        <w:tc>
          <w:tcPr>
            <w:tcW w:w="0" w:type="auto"/>
            <w:vAlign w:val="center"/>
          </w:tcPr>
          <w:p w:rsidR="003C4505" w:rsidRDefault="003C4505">
            <w:pPr>
              <w:pStyle w:val="TF"/>
              <w:keepNext/>
              <w:spacing w:after="0"/>
              <w:jc w:val="left"/>
            </w:pPr>
            <w:r>
              <w:rPr>
                <w:b w:val="0"/>
                <w:sz w:val="18"/>
              </w:rPr>
              <w:t>NWDAF ML Model Provision Subscriptions</w:t>
            </w:r>
          </w:p>
        </w:tc>
        <w:tc>
          <w:tcPr>
            <w:tcW w:w="0" w:type="auto"/>
            <w:vAlign w:val="center"/>
          </w:tcPr>
          <w:p w:rsidR="003C4505" w:rsidRDefault="003C4505">
            <w:pPr>
              <w:pStyle w:val="TAL"/>
            </w:pPr>
            <w:r>
              <w:t>/subscriptions</w:t>
            </w:r>
          </w:p>
        </w:tc>
        <w:tc>
          <w:tcPr>
            <w:tcW w:w="497" w:type="pct"/>
          </w:tcPr>
          <w:p w:rsidR="003C4505" w:rsidRDefault="003C4505">
            <w:pPr>
              <w:pStyle w:val="TAL"/>
            </w:pPr>
            <w:r>
              <w:t>POST</w:t>
            </w:r>
          </w:p>
        </w:tc>
        <w:tc>
          <w:tcPr>
            <w:tcW w:w="1659" w:type="pct"/>
          </w:tcPr>
          <w:p w:rsidR="003C4505" w:rsidRDefault="003C4505">
            <w:pPr>
              <w:pStyle w:val="TAL"/>
            </w:pPr>
            <w:r>
              <w:t>Creates a new Individual NWDAF ML Model Provision Subscription resource.</w:t>
            </w:r>
          </w:p>
        </w:tc>
      </w:tr>
      <w:tr w:rsidR="003C4505">
        <w:trPr>
          <w:jc w:val="center"/>
        </w:trPr>
        <w:tc>
          <w:tcPr>
            <w:tcW w:w="0" w:type="auto"/>
            <w:vMerge w:val="restart"/>
            <w:vAlign w:val="center"/>
          </w:tcPr>
          <w:p w:rsidR="003C4505" w:rsidRDefault="003C4505">
            <w:pPr>
              <w:pStyle w:val="TF"/>
              <w:keepNext/>
              <w:spacing w:after="0"/>
              <w:jc w:val="left"/>
            </w:pPr>
            <w:r>
              <w:rPr>
                <w:b w:val="0"/>
                <w:sz w:val="18"/>
              </w:rPr>
              <w:t>Individual NWDAF ML Model Provision Subscription</w:t>
            </w:r>
          </w:p>
        </w:tc>
        <w:tc>
          <w:tcPr>
            <w:tcW w:w="0" w:type="auto"/>
            <w:vMerge w:val="restart"/>
            <w:vAlign w:val="center"/>
          </w:tcPr>
          <w:p w:rsidR="003C4505" w:rsidRDefault="003C4505">
            <w:pPr>
              <w:pStyle w:val="TAL"/>
            </w:pPr>
            <w:r>
              <w:t>/subscriptions/{subscriptionId}</w:t>
            </w:r>
          </w:p>
        </w:tc>
        <w:tc>
          <w:tcPr>
            <w:tcW w:w="497" w:type="pct"/>
          </w:tcPr>
          <w:p w:rsidR="003C4505" w:rsidRDefault="003C4505">
            <w:pPr>
              <w:pStyle w:val="TAL"/>
            </w:pPr>
            <w:r>
              <w:t>DELETE</w:t>
            </w:r>
          </w:p>
        </w:tc>
        <w:tc>
          <w:tcPr>
            <w:tcW w:w="1659" w:type="pct"/>
          </w:tcPr>
          <w:p w:rsidR="003C4505" w:rsidRDefault="003C4505">
            <w:pPr>
              <w:pStyle w:val="TF"/>
              <w:keepNext/>
              <w:spacing w:after="0"/>
              <w:jc w:val="left"/>
              <w:rPr>
                <w:b w:val="0"/>
              </w:rPr>
            </w:pPr>
            <w:r>
              <w:rPr>
                <w:b w:val="0"/>
              </w:rPr>
              <w:t xml:space="preserve">Deletes an Individual NWDAF </w:t>
            </w:r>
            <w:r>
              <w:rPr>
                <w:b w:val="0"/>
                <w:sz w:val="18"/>
              </w:rPr>
              <w:t>ML Model Provision Subscription</w:t>
            </w:r>
            <w:r>
              <w:rPr>
                <w:b w:val="0"/>
              </w:rPr>
              <w:t xml:space="preserve"> identified by subresource {subscriptionId}.</w:t>
            </w:r>
          </w:p>
        </w:tc>
      </w:tr>
      <w:tr w:rsidR="003C4505">
        <w:trPr>
          <w:jc w:val="center"/>
        </w:trPr>
        <w:tc>
          <w:tcPr>
            <w:tcW w:w="0" w:type="auto"/>
            <w:vMerge/>
            <w:vAlign w:val="center"/>
          </w:tcPr>
          <w:p w:rsidR="003C4505" w:rsidRDefault="003C4505">
            <w:pPr>
              <w:pStyle w:val="TAL"/>
            </w:pPr>
          </w:p>
        </w:tc>
        <w:tc>
          <w:tcPr>
            <w:tcW w:w="0" w:type="auto"/>
            <w:vMerge/>
            <w:vAlign w:val="center"/>
          </w:tcPr>
          <w:p w:rsidR="003C4505" w:rsidRDefault="003C4505">
            <w:pPr>
              <w:pStyle w:val="TAL"/>
            </w:pPr>
          </w:p>
        </w:tc>
        <w:tc>
          <w:tcPr>
            <w:tcW w:w="497" w:type="pct"/>
          </w:tcPr>
          <w:p w:rsidR="003C4505" w:rsidRDefault="003C4505">
            <w:pPr>
              <w:pStyle w:val="TAL"/>
            </w:pPr>
            <w:r>
              <w:t>PUT</w:t>
            </w:r>
          </w:p>
        </w:tc>
        <w:tc>
          <w:tcPr>
            <w:tcW w:w="1659" w:type="pct"/>
          </w:tcPr>
          <w:p w:rsidR="003C4505" w:rsidRDefault="003C4505">
            <w:pPr>
              <w:pStyle w:val="TAL"/>
            </w:pPr>
            <w:r>
              <w:t>Modifies an existing Individual NWDAF ML Model Provision Subscription identified by subresource {subscriptionId}.</w:t>
            </w:r>
          </w:p>
        </w:tc>
      </w:tr>
    </w:tbl>
    <w:p w:rsidR="003C4505" w:rsidRDefault="003C4505"/>
    <w:p w:rsidR="003C4505" w:rsidRDefault="003C4505">
      <w:pPr>
        <w:pStyle w:val="4"/>
      </w:pPr>
      <w:bookmarkStart w:id="7414" w:name="_Toc88667735"/>
      <w:bookmarkStart w:id="7415" w:name="_Toc70550742"/>
      <w:bookmarkStart w:id="7416" w:name="_Toc94064425"/>
      <w:bookmarkStart w:id="7417" w:name="_Toc120688350"/>
      <w:bookmarkStart w:id="7418" w:name="_Toc98233827"/>
      <w:bookmarkStart w:id="7419" w:name="_Toc113031876"/>
      <w:bookmarkStart w:id="7420" w:name="_Toc114134015"/>
      <w:bookmarkStart w:id="7421" w:name="_Toc129290497"/>
      <w:bookmarkStart w:id="7422" w:name="_Toc138753465"/>
      <w:bookmarkStart w:id="7423" w:name="_Toc85553126"/>
      <w:bookmarkStart w:id="7424" w:name="_Toc101244608"/>
      <w:bookmarkStart w:id="7425" w:name="_Toc83233197"/>
      <w:bookmarkStart w:id="7426" w:name="_Toc104539213"/>
      <w:bookmarkStart w:id="7427" w:name="_Toc112951336"/>
      <w:bookmarkStart w:id="7428" w:name="_Toc90656020"/>
      <w:bookmarkStart w:id="7429" w:name="_Toc85557225"/>
      <w:bookmarkStart w:id="7430" w:name="_Toc170120060"/>
      <w:bookmarkStart w:id="7431" w:name="_Toc175857197"/>
      <w:r>
        <w:t>5.4.3.2</w:t>
      </w:r>
      <w:r>
        <w:tab/>
        <w:t>Resource: NWDAF ML Model Provision Subscriptions</w:t>
      </w:r>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p>
    <w:p w:rsidR="003C4505" w:rsidRDefault="003C4505">
      <w:pPr>
        <w:pStyle w:val="5"/>
      </w:pPr>
      <w:bookmarkStart w:id="7432" w:name="_Toc85557226"/>
      <w:bookmarkStart w:id="7433" w:name="_Toc83233198"/>
      <w:bookmarkStart w:id="7434" w:name="_Toc85553127"/>
      <w:bookmarkStart w:id="7435" w:name="_Toc94064426"/>
      <w:bookmarkStart w:id="7436" w:name="_Toc112951337"/>
      <w:bookmarkStart w:id="7437" w:name="_Toc113031877"/>
      <w:bookmarkStart w:id="7438" w:name="_Toc114134016"/>
      <w:bookmarkStart w:id="7439" w:name="_Toc138753466"/>
      <w:bookmarkStart w:id="7440" w:name="_Toc101244609"/>
      <w:bookmarkStart w:id="7441" w:name="_Toc104539214"/>
      <w:bookmarkStart w:id="7442" w:name="_Toc88667736"/>
      <w:bookmarkStart w:id="7443" w:name="_Toc90656021"/>
      <w:bookmarkStart w:id="7444" w:name="_Toc120688351"/>
      <w:bookmarkStart w:id="7445" w:name="_Toc129290498"/>
      <w:bookmarkStart w:id="7446" w:name="_Toc98233828"/>
      <w:bookmarkStart w:id="7447" w:name="_Toc170120061"/>
      <w:bookmarkStart w:id="7448" w:name="_Toc175857198"/>
      <w:r>
        <w:t>5.4.3.2.1</w:t>
      </w:r>
      <w:r>
        <w:tab/>
        <w:t>Description</w:t>
      </w:r>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p>
    <w:p w:rsidR="003C4505" w:rsidRDefault="003C4505">
      <w:r>
        <w:t>The NWDAF ML Model Provision Subscriptions resource represents all subscriptions to the Nnwdaf_MLModelProvision service at a given NWDAF. The resource allows an NF service consumer to create a new Individual NWDAF ML Model Provision Subscription resource.</w:t>
      </w:r>
    </w:p>
    <w:p w:rsidR="003C4505" w:rsidRDefault="003C4505">
      <w:pPr>
        <w:pStyle w:val="5"/>
      </w:pPr>
      <w:bookmarkStart w:id="7449" w:name="_Toc98233829"/>
      <w:bookmarkStart w:id="7450" w:name="_Toc101244610"/>
      <w:bookmarkStart w:id="7451" w:name="_Toc104539215"/>
      <w:bookmarkStart w:id="7452" w:name="_Toc113031878"/>
      <w:bookmarkStart w:id="7453" w:name="_Toc94064427"/>
      <w:bookmarkStart w:id="7454" w:name="_Toc114134017"/>
      <w:bookmarkStart w:id="7455" w:name="_Toc85553128"/>
      <w:bookmarkStart w:id="7456" w:name="_Toc120688352"/>
      <w:bookmarkStart w:id="7457" w:name="_Toc129290499"/>
      <w:bookmarkStart w:id="7458" w:name="_Toc138753467"/>
      <w:bookmarkStart w:id="7459" w:name="_Toc83233199"/>
      <w:bookmarkStart w:id="7460" w:name="_Toc112951338"/>
      <w:bookmarkStart w:id="7461" w:name="_Toc88667737"/>
      <w:bookmarkStart w:id="7462" w:name="_Toc90656022"/>
      <w:bookmarkStart w:id="7463" w:name="_Toc85557227"/>
      <w:bookmarkStart w:id="7464" w:name="_Toc170120062"/>
      <w:bookmarkStart w:id="7465" w:name="_Toc175857199"/>
      <w:r>
        <w:t>5.4.3.2.2</w:t>
      </w:r>
      <w:r>
        <w:tab/>
        <w:t>Resource definition</w:t>
      </w:r>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p>
    <w:p w:rsidR="003C4505" w:rsidRDefault="003C4505">
      <w:r>
        <w:t xml:space="preserve">Resource URI: </w:t>
      </w:r>
      <w:r>
        <w:rPr>
          <w:b/>
        </w:rPr>
        <w:t>{apiRoot}/nnwdaf-mlmodelprovision/&lt;apiVersion&gt;/subscriptions</w:t>
      </w:r>
    </w:p>
    <w:p w:rsidR="003C4505" w:rsidRDefault="003C4505">
      <w:pPr>
        <w:rPr>
          <w:rFonts w:ascii="Arial" w:hAnsi="Arial" w:cs="Arial"/>
        </w:rPr>
      </w:pPr>
      <w:r>
        <w:t>This resource shall support the resource URI variables defined in table 5.4.3.2.2-1</w:t>
      </w:r>
      <w:r>
        <w:rPr>
          <w:rFonts w:ascii="Arial" w:hAnsi="Arial" w:cs="Arial"/>
        </w:rPr>
        <w:t>.</w:t>
      </w:r>
    </w:p>
    <w:p w:rsidR="003C4505" w:rsidRDefault="003C4505">
      <w:pPr>
        <w:pStyle w:val="TH"/>
        <w:overflowPunct w:val="0"/>
        <w:autoSpaceDE w:val="0"/>
        <w:autoSpaceDN w:val="0"/>
        <w:adjustRightInd w:val="0"/>
        <w:textAlignment w:val="baseline"/>
        <w:rPr>
          <w:rFonts w:eastAsia="MS Mincho"/>
        </w:rPr>
      </w:pPr>
      <w:r>
        <w:rPr>
          <w:rFonts w:eastAsia="MS Mincho"/>
        </w:rPr>
        <w:t>Table 5.4.3.2.2-1: Resource URI variables for this resource</w:t>
      </w:r>
    </w:p>
    <w:tbl>
      <w:tblPr>
        <w:tblW w:w="5001" w:type="pct"/>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00" w:firstRow="0" w:lastRow="0" w:firstColumn="0" w:lastColumn="0" w:noHBand="0" w:noVBand="0"/>
      </w:tblPr>
      <w:tblGrid>
        <w:gridCol w:w="1093"/>
        <w:gridCol w:w="1244"/>
        <w:gridCol w:w="7442"/>
      </w:tblGrid>
      <w:tr w:rsidR="003C4505">
        <w:trPr>
          <w:jc w:val="center"/>
        </w:trPr>
        <w:tc>
          <w:tcPr>
            <w:tcW w:w="559" w:type="pct"/>
            <w:shd w:val="clear" w:color="000000" w:fill="C0C0C0"/>
          </w:tcPr>
          <w:p w:rsidR="003C4505" w:rsidRDefault="003C4505">
            <w:pPr>
              <w:pStyle w:val="TAH"/>
            </w:pPr>
            <w:r>
              <w:t>Name</w:t>
            </w:r>
          </w:p>
        </w:tc>
        <w:tc>
          <w:tcPr>
            <w:tcW w:w="636" w:type="pct"/>
            <w:shd w:val="clear" w:color="000000" w:fill="C0C0C0"/>
          </w:tcPr>
          <w:p w:rsidR="003C4505" w:rsidRDefault="003C4505">
            <w:pPr>
              <w:pStyle w:val="TAH"/>
            </w:pPr>
            <w:r>
              <w:rPr>
                <w:rFonts w:hint="eastAsia"/>
                <w:lang w:eastAsia="zh-CN"/>
              </w:rPr>
              <w:t>D</w:t>
            </w:r>
            <w:r>
              <w:rPr>
                <w:lang w:eastAsia="zh-CN"/>
              </w:rPr>
              <w:t>ata type</w:t>
            </w:r>
          </w:p>
        </w:tc>
        <w:tc>
          <w:tcPr>
            <w:tcW w:w="3805" w:type="pct"/>
            <w:shd w:val="clear" w:color="000000" w:fill="C0C0C0"/>
            <w:vAlign w:val="center"/>
          </w:tcPr>
          <w:p w:rsidR="003C4505" w:rsidRDefault="003C4505">
            <w:pPr>
              <w:pStyle w:val="TAH"/>
            </w:pPr>
            <w:r>
              <w:t>Definition</w:t>
            </w:r>
          </w:p>
        </w:tc>
      </w:tr>
      <w:tr w:rsidR="003C4505">
        <w:trPr>
          <w:jc w:val="center"/>
        </w:trPr>
        <w:tc>
          <w:tcPr>
            <w:tcW w:w="559" w:type="pct"/>
          </w:tcPr>
          <w:p w:rsidR="003C4505" w:rsidRDefault="003C4505">
            <w:pPr>
              <w:pStyle w:val="TAL"/>
            </w:pPr>
            <w:r>
              <w:t>apiRoot</w:t>
            </w:r>
          </w:p>
        </w:tc>
        <w:tc>
          <w:tcPr>
            <w:tcW w:w="636" w:type="pct"/>
          </w:tcPr>
          <w:p w:rsidR="003C4505" w:rsidRDefault="003C4505">
            <w:pPr>
              <w:pStyle w:val="TAL"/>
            </w:pPr>
            <w:r>
              <w:t>string</w:t>
            </w:r>
          </w:p>
        </w:tc>
        <w:tc>
          <w:tcPr>
            <w:tcW w:w="3805" w:type="pct"/>
            <w:vAlign w:val="center"/>
          </w:tcPr>
          <w:p w:rsidR="003C4505" w:rsidRDefault="003C4505">
            <w:pPr>
              <w:pStyle w:val="TAL"/>
            </w:pPr>
            <w:r>
              <w:t>See clause</w:t>
            </w:r>
            <w:r>
              <w:rPr>
                <w:lang w:val="en-US" w:eastAsia="zh-CN"/>
              </w:rPr>
              <w:t> </w:t>
            </w:r>
            <w:r>
              <w:t>5.4.1</w:t>
            </w:r>
          </w:p>
        </w:tc>
      </w:tr>
    </w:tbl>
    <w:p w:rsidR="003C4505" w:rsidRDefault="003C4505"/>
    <w:p w:rsidR="003C4505" w:rsidRDefault="003C4505">
      <w:pPr>
        <w:pStyle w:val="5"/>
      </w:pPr>
      <w:bookmarkStart w:id="7466" w:name="_Toc112951339"/>
      <w:bookmarkStart w:id="7467" w:name="_Toc120688353"/>
      <w:bookmarkStart w:id="7468" w:name="_Toc88667738"/>
      <w:bookmarkStart w:id="7469" w:name="_Toc129290500"/>
      <w:bookmarkStart w:id="7470" w:name="_Toc83233200"/>
      <w:bookmarkStart w:id="7471" w:name="_Toc85557228"/>
      <w:bookmarkStart w:id="7472" w:name="_Toc101244611"/>
      <w:bookmarkStart w:id="7473" w:name="_Toc138753468"/>
      <w:bookmarkStart w:id="7474" w:name="_Toc98233830"/>
      <w:bookmarkStart w:id="7475" w:name="_Toc113031879"/>
      <w:bookmarkStart w:id="7476" w:name="_Toc104539216"/>
      <w:bookmarkStart w:id="7477" w:name="_Toc90656023"/>
      <w:bookmarkStart w:id="7478" w:name="_Toc85553129"/>
      <w:bookmarkStart w:id="7479" w:name="_Toc114134018"/>
      <w:bookmarkStart w:id="7480" w:name="_Toc94064428"/>
      <w:bookmarkStart w:id="7481" w:name="_Toc170120063"/>
      <w:bookmarkStart w:id="7482" w:name="_Toc175857200"/>
      <w:r>
        <w:t>5.4.3.2.3</w:t>
      </w:r>
      <w:r>
        <w:tab/>
        <w:t>Resource Standard Methods</w:t>
      </w:r>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p>
    <w:p w:rsidR="003C4505" w:rsidRDefault="003C4505">
      <w:pPr>
        <w:pStyle w:val="6"/>
      </w:pPr>
      <w:bookmarkStart w:id="7483" w:name="_Toc85553130"/>
      <w:bookmarkStart w:id="7484" w:name="_Toc83233201"/>
      <w:bookmarkStart w:id="7485" w:name="_Toc88667739"/>
      <w:bookmarkStart w:id="7486" w:name="_Toc98233831"/>
      <w:bookmarkStart w:id="7487" w:name="_Toc120688354"/>
      <w:bookmarkStart w:id="7488" w:name="_Toc113031880"/>
      <w:bookmarkStart w:id="7489" w:name="_Toc112951340"/>
      <w:bookmarkStart w:id="7490" w:name="_Toc94064429"/>
      <w:bookmarkStart w:id="7491" w:name="_Toc90656024"/>
      <w:bookmarkStart w:id="7492" w:name="_Toc114134019"/>
      <w:bookmarkStart w:id="7493" w:name="_Toc101244612"/>
      <w:bookmarkStart w:id="7494" w:name="_Toc104539217"/>
      <w:bookmarkStart w:id="7495" w:name="_Toc129290501"/>
      <w:bookmarkStart w:id="7496" w:name="_Toc138753469"/>
      <w:bookmarkStart w:id="7497" w:name="_Toc85557229"/>
      <w:bookmarkStart w:id="7498" w:name="_Toc170120064"/>
      <w:bookmarkStart w:id="7499" w:name="_Toc175857201"/>
      <w:r>
        <w:t>5.4.3.2.3.1</w:t>
      </w:r>
      <w:r>
        <w:tab/>
        <w:t>POST</w:t>
      </w:r>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p>
    <w:p w:rsidR="003C4505" w:rsidRDefault="003C4505">
      <w:r>
        <w:t>This method shall support the URI query parameters specified in table 5.4.3.2.3.1-1.</w:t>
      </w:r>
    </w:p>
    <w:p w:rsidR="003C4505" w:rsidRDefault="003C4505">
      <w:pPr>
        <w:pStyle w:val="TH"/>
        <w:overflowPunct w:val="0"/>
        <w:autoSpaceDE w:val="0"/>
        <w:autoSpaceDN w:val="0"/>
        <w:adjustRightInd w:val="0"/>
        <w:textAlignment w:val="baseline"/>
        <w:rPr>
          <w:rFonts w:eastAsia="MS Mincho"/>
        </w:rPr>
      </w:pPr>
      <w:r>
        <w:rPr>
          <w:rFonts w:eastAsia="MS Mincho"/>
        </w:rPr>
        <w:t>Table 5.4.3.2.3.1-1: URI query parameters supported by the POST method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597"/>
        <w:gridCol w:w="1417"/>
        <w:gridCol w:w="420"/>
        <w:gridCol w:w="1125"/>
        <w:gridCol w:w="5120"/>
      </w:tblGrid>
      <w:tr w:rsidR="003C4505">
        <w:trPr>
          <w:jc w:val="center"/>
        </w:trPr>
        <w:tc>
          <w:tcPr>
            <w:tcW w:w="825" w:type="pct"/>
            <w:tcBorders>
              <w:bottom w:val="single" w:sz="6" w:space="0" w:color="auto"/>
            </w:tcBorders>
            <w:shd w:val="clear" w:color="auto" w:fill="C0C0C0"/>
          </w:tcPr>
          <w:p w:rsidR="003C4505" w:rsidRDefault="003C4505">
            <w:pPr>
              <w:pStyle w:val="TAH"/>
            </w:pPr>
            <w:r>
              <w:t>Name</w:t>
            </w:r>
          </w:p>
        </w:tc>
        <w:tc>
          <w:tcPr>
            <w:tcW w:w="732" w:type="pct"/>
            <w:tcBorders>
              <w:bottom w:val="single" w:sz="6" w:space="0" w:color="auto"/>
            </w:tcBorders>
            <w:shd w:val="clear" w:color="auto" w:fill="C0C0C0"/>
          </w:tcPr>
          <w:p w:rsidR="003C4505" w:rsidRDefault="003C4505">
            <w:pPr>
              <w:pStyle w:val="TAH"/>
            </w:pPr>
            <w:r>
              <w:t>Data type</w:t>
            </w:r>
          </w:p>
        </w:tc>
        <w:tc>
          <w:tcPr>
            <w:tcW w:w="217" w:type="pct"/>
            <w:tcBorders>
              <w:bottom w:val="single" w:sz="6" w:space="0" w:color="auto"/>
            </w:tcBorders>
            <w:shd w:val="clear" w:color="auto" w:fill="C0C0C0"/>
          </w:tcPr>
          <w:p w:rsidR="003C4505" w:rsidRDefault="003C4505">
            <w:pPr>
              <w:pStyle w:val="TAH"/>
            </w:pPr>
            <w:r>
              <w:t>P</w:t>
            </w:r>
          </w:p>
        </w:tc>
        <w:tc>
          <w:tcPr>
            <w:tcW w:w="581" w:type="pct"/>
            <w:tcBorders>
              <w:bottom w:val="single" w:sz="6" w:space="0" w:color="auto"/>
            </w:tcBorders>
            <w:shd w:val="clear" w:color="auto" w:fill="C0C0C0"/>
          </w:tcPr>
          <w:p w:rsidR="003C4505" w:rsidRDefault="003C4505">
            <w:pPr>
              <w:pStyle w:val="TAH"/>
            </w:pPr>
            <w:r>
              <w:t>Cardinality</w:t>
            </w:r>
          </w:p>
        </w:tc>
        <w:tc>
          <w:tcPr>
            <w:tcW w:w="2646" w:type="pct"/>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825" w:type="pct"/>
            <w:tcBorders>
              <w:top w:val="single" w:sz="6" w:space="0" w:color="auto"/>
            </w:tcBorders>
          </w:tcPr>
          <w:p w:rsidR="003C4505" w:rsidRDefault="003C4505">
            <w:pPr>
              <w:pStyle w:val="TAL"/>
            </w:pPr>
            <w:r>
              <w:t>n/a</w:t>
            </w:r>
          </w:p>
        </w:tc>
        <w:tc>
          <w:tcPr>
            <w:tcW w:w="732" w:type="pct"/>
            <w:tcBorders>
              <w:top w:val="single" w:sz="6" w:space="0" w:color="auto"/>
            </w:tcBorders>
          </w:tcPr>
          <w:p w:rsidR="003C4505" w:rsidRDefault="003C4505">
            <w:pPr>
              <w:pStyle w:val="TAL"/>
            </w:pPr>
          </w:p>
        </w:tc>
        <w:tc>
          <w:tcPr>
            <w:tcW w:w="217" w:type="pct"/>
            <w:tcBorders>
              <w:top w:val="single" w:sz="6" w:space="0" w:color="auto"/>
            </w:tcBorders>
          </w:tcPr>
          <w:p w:rsidR="003C4505" w:rsidRDefault="003C4505">
            <w:pPr>
              <w:pStyle w:val="TAC"/>
            </w:pPr>
          </w:p>
        </w:tc>
        <w:tc>
          <w:tcPr>
            <w:tcW w:w="581" w:type="pct"/>
            <w:tcBorders>
              <w:top w:val="single" w:sz="6" w:space="0" w:color="auto"/>
            </w:tcBorders>
          </w:tcPr>
          <w:p w:rsidR="003C4505" w:rsidRDefault="003C4505">
            <w:pPr>
              <w:pStyle w:val="TAL"/>
            </w:pPr>
          </w:p>
        </w:tc>
        <w:tc>
          <w:tcPr>
            <w:tcW w:w="2646" w:type="pct"/>
            <w:tcBorders>
              <w:top w:val="single" w:sz="6" w:space="0" w:color="auto"/>
            </w:tcBorders>
            <w:vAlign w:val="center"/>
          </w:tcPr>
          <w:p w:rsidR="003C4505" w:rsidRDefault="003C4505">
            <w:pPr>
              <w:pStyle w:val="TAL"/>
            </w:pPr>
          </w:p>
        </w:tc>
      </w:tr>
    </w:tbl>
    <w:p w:rsidR="003C4505" w:rsidRDefault="003C4505"/>
    <w:p w:rsidR="003C4505" w:rsidRDefault="003C4505">
      <w:r>
        <w:t>This method shall support the request data structures specified in table 5.4.3.2.3.1-2 and the response data structures and response codes specified in table 5.4.3.2.3.1-3.</w:t>
      </w:r>
    </w:p>
    <w:p w:rsidR="003C4505" w:rsidRDefault="003C4505">
      <w:pPr>
        <w:pStyle w:val="TH"/>
        <w:overflowPunct w:val="0"/>
        <w:autoSpaceDE w:val="0"/>
        <w:autoSpaceDN w:val="0"/>
        <w:adjustRightInd w:val="0"/>
        <w:textAlignment w:val="baseline"/>
        <w:rPr>
          <w:rFonts w:eastAsia="MS Mincho"/>
        </w:rPr>
      </w:pPr>
      <w:r>
        <w:rPr>
          <w:rFonts w:eastAsia="MS Mincho"/>
        </w:rPr>
        <w:t>Table 5.4.3.2.3.1-2: Data structures supported by the POST Request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2"/>
        <w:gridCol w:w="422"/>
        <w:gridCol w:w="1264"/>
        <w:gridCol w:w="6381"/>
      </w:tblGrid>
      <w:tr w:rsidR="003C4505">
        <w:trPr>
          <w:jc w:val="center"/>
        </w:trPr>
        <w:tc>
          <w:tcPr>
            <w:tcW w:w="1612" w:type="dxa"/>
            <w:tcBorders>
              <w:bottom w:val="single" w:sz="6" w:space="0" w:color="auto"/>
            </w:tcBorders>
            <w:shd w:val="clear" w:color="auto" w:fill="C0C0C0"/>
          </w:tcPr>
          <w:p w:rsidR="003C4505" w:rsidRDefault="003C4505">
            <w:pPr>
              <w:pStyle w:val="TAH"/>
            </w:pPr>
            <w:r>
              <w:t>Data type</w:t>
            </w:r>
          </w:p>
        </w:tc>
        <w:tc>
          <w:tcPr>
            <w:tcW w:w="422" w:type="dxa"/>
            <w:tcBorders>
              <w:bottom w:val="single" w:sz="6" w:space="0" w:color="auto"/>
            </w:tcBorders>
            <w:shd w:val="clear" w:color="auto" w:fill="C0C0C0"/>
          </w:tcPr>
          <w:p w:rsidR="003C4505" w:rsidRDefault="003C4505">
            <w:pPr>
              <w:pStyle w:val="TAH"/>
            </w:pPr>
            <w:r>
              <w:t>P</w:t>
            </w:r>
          </w:p>
        </w:tc>
        <w:tc>
          <w:tcPr>
            <w:tcW w:w="1264" w:type="dxa"/>
            <w:tcBorders>
              <w:bottom w:val="single" w:sz="6" w:space="0" w:color="auto"/>
            </w:tcBorders>
            <w:shd w:val="clear" w:color="auto" w:fill="C0C0C0"/>
          </w:tcPr>
          <w:p w:rsidR="003C4505" w:rsidRDefault="003C4505">
            <w:pPr>
              <w:pStyle w:val="TAH"/>
            </w:pPr>
            <w:r>
              <w:t>Cardinality</w:t>
            </w:r>
          </w:p>
        </w:tc>
        <w:tc>
          <w:tcPr>
            <w:tcW w:w="6381" w:type="dxa"/>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1612" w:type="dxa"/>
            <w:tcBorders>
              <w:top w:val="single" w:sz="6" w:space="0" w:color="auto"/>
            </w:tcBorders>
          </w:tcPr>
          <w:p w:rsidR="003C4505" w:rsidRDefault="003C4505">
            <w:pPr>
              <w:pStyle w:val="TAL"/>
            </w:pPr>
            <w:r>
              <w:rPr>
                <w:rFonts w:eastAsia="DengXian"/>
              </w:rPr>
              <w:t>NwdafMLModelProvSubsc</w:t>
            </w:r>
          </w:p>
        </w:tc>
        <w:tc>
          <w:tcPr>
            <w:tcW w:w="422" w:type="dxa"/>
            <w:tcBorders>
              <w:top w:val="single" w:sz="6" w:space="0" w:color="auto"/>
            </w:tcBorders>
          </w:tcPr>
          <w:p w:rsidR="003C4505" w:rsidRDefault="003C4505">
            <w:pPr>
              <w:pStyle w:val="TAC"/>
            </w:pPr>
            <w:r>
              <w:t>M</w:t>
            </w:r>
          </w:p>
        </w:tc>
        <w:tc>
          <w:tcPr>
            <w:tcW w:w="1264" w:type="dxa"/>
            <w:tcBorders>
              <w:top w:val="single" w:sz="6" w:space="0" w:color="auto"/>
            </w:tcBorders>
          </w:tcPr>
          <w:p w:rsidR="003C4505" w:rsidRDefault="003C4505">
            <w:pPr>
              <w:pStyle w:val="TAL"/>
            </w:pPr>
            <w:r>
              <w:t>1</w:t>
            </w:r>
          </w:p>
        </w:tc>
        <w:tc>
          <w:tcPr>
            <w:tcW w:w="6381" w:type="dxa"/>
            <w:tcBorders>
              <w:top w:val="single" w:sz="6" w:space="0" w:color="auto"/>
            </w:tcBorders>
          </w:tcPr>
          <w:p w:rsidR="003C4505" w:rsidRDefault="003C4505">
            <w:pPr>
              <w:pStyle w:val="TAL"/>
            </w:pPr>
            <w:r>
              <w:t>Creates a new Individual NWDAF ML Model Provision Subscription resource.</w:t>
            </w:r>
          </w:p>
        </w:tc>
      </w:tr>
    </w:tbl>
    <w:p w:rsidR="003C4505" w:rsidRDefault="003C4505"/>
    <w:p w:rsidR="003C4505" w:rsidRDefault="003C4505">
      <w:pPr>
        <w:pStyle w:val="TH"/>
        <w:overflowPunct w:val="0"/>
        <w:autoSpaceDE w:val="0"/>
        <w:autoSpaceDN w:val="0"/>
        <w:adjustRightInd w:val="0"/>
        <w:textAlignment w:val="baseline"/>
        <w:rPr>
          <w:rFonts w:eastAsia="MS Mincho"/>
        </w:rPr>
      </w:pPr>
      <w:r>
        <w:rPr>
          <w:rFonts w:eastAsia="MS Mincho"/>
        </w:rPr>
        <w:t>Table 5.4.3.2.3.1-3: Data structures supported by the POST Response Body on this resource</w:t>
      </w:r>
    </w:p>
    <w:tbl>
      <w:tblPr>
        <w:tblW w:w="4956"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2388"/>
        <w:gridCol w:w="442"/>
        <w:gridCol w:w="1256"/>
        <w:gridCol w:w="1128"/>
        <w:gridCol w:w="4477"/>
      </w:tblGrid>
      <w:tr w:rsidR="003C4505">
        <w:trPr>
          <w:jc w:val="center"/>
        </w:trPr>
        <w:tc>
          <w:tcPr>
            <w:tcW w:w="1232" w:type="pct"/>
            <w:tcBorders>
              <w:bottom w:val="single" w:sz="6" w:space="0" w:color="auto"/>
            </w:tcBorders>
            <w:shd w:val="clear" w:color="auto" w:fill="C0C0C0"/>
          </w:tcPr>
          <w:p w:rsidR="003C4505" w:rsidRDefault="003C4505">
            <w:pPr>
              <w:pStyle w:val="TAH"/>
            </w:pPr>
            <w:r>
              <w:t>Data type</w:t>
            </w:r>
          </w:p>
        </w:tc>
        <w:tc>
          <w:tcPr>
            <w:tcW w:w="228" w:type="pct"/>
            <w:tcBorders>
              <w:bottom w:val="single" w:sz="6" w:space="0" w:color="auto"/>
            </w:tcBorders>
            <w:shd w:val="clear" w:color="auto" w:fill="C0C0C0"/>
          </w:tcPr>
          <w:p w:rsidR="003C4505" w:rsidRDefault="003C4505">
            <w:pPr>
              <w:pStyle w:val="TAH"/>
            </w:pPr>
            <w:r>
              <w:t>P</w:t>
            </w:r>
          </w:p>
        </w:tc>
        <w:tc>
          <w:tcPr>
            <w:tcW w:w="648" w:type="pct"/>
            <w:tcBorders>
              <w:bottom w:val="single" w:sz="6" w:space="0" w:color="auto"/>
            </w:tcBorders>
            <w:shd w:val="clear" w:color="auto" w:fill="C0C0C0"/>
          </w:tcPr>
          <w:p w:rsidR="003C4505" w:rsidRDefault="003C4505">
            <w:pPr>
              <w:pStyle w:val="TAH"/>
            </w:pPr>
            <w:r>
              <w:t>Cardinality</w:t>
            </w:r>
          </w:p>
        </w:tc>
        <w:tc>
          <w:tcPr>
            <w:tcW w:w="582" w:type="pct"/>
            <w:tcBorders>
              <w:bottom w:val="single" w:sz="6" w:space="0" w:color="auto"/>
            </w:tcBorders>
            <w:shd w:val="clear" w:color="auto" w:fill="C0C0C0"/>
          </w:tcPr>
          <w:p w:rsidR="003C4505" w:rsidRDefault="003C4505">
            <w:pPr>
              <w:pStyle w:val="TAH"/>
            </w:pPr>
            <w:r>
              <w:t>Response</w:t>
            </w:r>
          </w:p>
          <w:p w:rsidR="003C4505" w:rsidRDefault="003C4505">
            <w:pPr>
              <w:pStyle w:val="TAH"/>
            </w:pPr>
            <w:r>
              <w:t>codes</w:t>
            </w:r>
          </w:p>
        </w:tc>
        <w:tc>
          <w:tcPr>
            <w:tcW w:w="2310" w:type="pct"/>
            <w:tcBorders>
              <w:bottom w:val="single" w:sz="6" w:space="0" w:color="auto"/>
            </w:tcBorders>
            <w:shd w:val="clear" w:color="auto" w:fill="C0C0C0"/>
          </w:tcPr>
          <w:p w:rsidR="003C4505" w:rsidRDefault="003C4505">
            <w:pPr>
              <w:pStyle w:val="TAH"/>
            </w:pPr>
            <w:r>
              <w:t>Description</w:t>
            </w:r>
          </w:p>
        </w:tc>
      </w:tr>
      <w:tr w:rsidR="003C4505">
        <w:trPr>
          <w:jc w:val="center"/>
        </w:trPr>
        <w:tc>
          <w:tcPr>
            <w:tcW w:w="1232" w:type="pct"/>
            <w:tcBorders>
              <w:top w:val="single" w:sz="6" w:space="0" w:color="auto"/>
            </w:tcBorders>
          </w:tcPr>
          <w:p w:rsidR="003C4505" w:rsidRDefault="003C4505">
            <w:pPr>
              <w:pStyle w:val="TAL"/>
            </w:pPr>
            <w:r>
              <w:rPr>
                <w:rFonts w:eastAsia="DengXian"/>
              </w:rPr>
              <w:t>NwdafMLModelProvSubsc</w:t>
            </w:r>
          </w:p>
        </w:tc>
        <w:tc>
          <w:tcPr>
            <w:tcW w:w="228" w:type="pct"/>
            <w:tcBorders>
              <w:top w:val="single" w:sz="6" w:space="0" w:color="auto"/>
            </w:tcBorders>
          </w:tcPr>
          <w:p w:rsidR="003C4505" w:rsidRDefault="003C4505">
            <w:pPr>
              <w:pStyle w:val="TAL"/>
              <w:jc w:val="center"/>
            </w:pPr>
            <w:r>
              <w:t>M</w:t>
            </w:r>
          </w:p>
        </w:tc>
        <w:tc>
          <w:tcPr>
            <w:tcW w:w="648" w:type="pct"/>
            <w:tcBorders>
              <w:top w:val="single" w:sz="6" w:space="0" w:color="auto"/>
            </w:tcBorders>
          </w:tcPr>
          <w:p w:rsidR="003C4505" w:rsidRDefault="003C4505">
            <w:pPr>
              <w:pStyle w:val="TAL"/>
            </w:pPr>
            <w:r>
              <w:t>1</w:t>
            </w:r>
          </w:p>
        </w:tc>
        <w:tc>
          <w:tcPr>
            <w:tcW w:w="582" w:type="pct"/>
            <w:tcBorders>
              <w:top w:val="single" w:sz="6" w:space="0" w:color="auto"/>
            </w:tcBorders>
          </w:tcPr>
          <w:p w:rsidR="003C4505" w:rsidRDefault="003C4505">
            <w:pPr>
              <w:pStyle w:val="TAL"/>
            </w:pPr>
            <w:r>
              <w:t>201 Created</w:t>
            </w:r>
          </w:p>
        </w:tc>
        <w:tc>
          <w:tcPr>
            <w:tcW w:w="2310" w:type="pct"/>
            <w:tcBorders>
              <w:top w:val="single" w:sz="6" w:space="0" w:color="auto"/>
            </w:tcBorders>
          </w:tcPr>
          <w:p w:rsidR="003C4505" w:rsidRDefault="003C4505">
            <w:pPr>
              <w:pStyle w:val="TAL"/>
            </w:pPr>
            <w:r>
              <w:t>The creation of an Individual NWDAF ML Model Provision Subscription resource is confirmed and a representation of that resource is returned.</w:t>
            </w:r>
          </w:p>
        </w:tc>
      </w:tr>
      <w:tr w:rsidR="003C4505">
        <w:trPr>
          <w:jc w:val="center"/>
        </w:trPr>
        <w:tc>
          <w:tcPr>
            <w:tcW w:w="1232" w:type="pct"/>
            <w:tcBorders>
              <w:top w:val="single" w:sz="6" w:space="0" w:color="auto"/>
            </w:tcBorders>
          </w:tcPr>
          <w:p w:rsidR="003C4505" w:rsidRDefault="003C4505">
            <w:pPr>
              <w:pStyle w:val="TAL"/>
              <w:rPr>
                <w:rFonts w:eastAsia="DengXian"/>
              </w:rPr>
            </w:pPr>
            <w:r>
              <w:rPr>
                <w:lang w:eastAsia="zh-CN"/>
              </w:rPr>
              <w:t>ProblemDetails</w:t>
            </w:r>
          </w:p>
        </w:tc>
        <w:tc>
          <w:tcPr>
            <w:tcW w:w="228" w:type="pct"/>
            <w:tcBorders>
              <w:top w:val="single" w:sz="6" w:space="0" w:color="auto"/>
            </w:tcBorders>
          </w:tcPr>
          <w:p w:rsidR="003C4505" w:rsidRDefault="003C4505">
            <w:pPr>
              <w:pStyle w:val="TAL"/>
              <w:jc w:val="center"/>
            </w:pPr>
            <w:r>
              <w:rPr>
                <w:lang w:eastAsia="zh-CN"/>
              </w:rPr>
              <w:t>O</w:t>
            </w:r>
          </w:p>
        </w:tc>
        <w:tc>
          <w:tcPr>
            <w:tcW w:w="648" w:type="pct"/>
            <w:tcBorders>
              <w:top w:val="single" w:sz="6" w:space="0" w:color="auto"/>
            </w:tcBorders>
          </w:tcPr>
          <w:p w:rsidR="003C4505" w:rsidRDefault="003C4505">
            <w:pPr>
              <w:pStyle w:val="TAL"/>
            </w:pPr>
            <w:r>
              <w:rPr>
                <w:lang w:eastAsia="zh-CN"/>
              </w:rPr>
              <w:t>0..1</w:t>
            </w:r>
          </w:p>
        </w:tc>
        <w:tc>
          <w:tcPr>
            <w:tcW w:w="582" w:type="pct"/>
            <w:tcBorders>
              <w:top w:val="single" w:sz="6" w:space="0" w:color="auto"/>
            </w:tcBorders>
          </w:tcPr>
          <w:p w:rsidR="003C4505" w:rsidRDefault="003C4505">
            <w:pPr>
              <w:pStyle w:val="TAL"/>
            </w:pPr>
            <w:r>
              <w:rPr>
                <w:rFonts w:hint="eastAsia"/>
                <w:lang w:eastAsia="zh-CN"/>
              </w:rPr>
              <w:t>5</w:t>
            </w:r>
            <w:r>
              <w:rPr>
                <w:lang w:eastAsia="zh-CN"/>
              </w:rPr>
              <w:t>0</w:t>
            </w:r>
            <w:r>
              <w:t>0 Internal Server Error</w:t>
            </w:r>
          </w:p>
        </w:tc>
        <w:tc>
          <w:tcPr>
            <w:tcW w:w="2310" w:type="pct"/>
            <w:tcBorders>
              <w:top w:val="single" w:sz="6" w:space="0" w:color="auto"/>
            </w:tcBorders>
          </w:tcPr>
          <w:p w:rsidR="003C4505" w:rsidRDefault="003C4505">
            <w:pPr>
              <w:pStyle w:val="TAL"/>
            </w:pPr>
            <w:r>
              <w:t>(NOTE 2)</w:t>
            </w:r>
          </w:p>
        </w:tc>
      </w:tr>
      <w:tr w:rsidR="003C4505">
        <w:tblPrEx>
          <w:tblCellMar>
            <w:right w:w="115" w:type="dxa"/>
          </w:tblCellMar>
        </w:tblPrEx>
        <w:trPr>
          <w:jc w:val="center"/>
        </w:trPr>
        <w:tc>
          <w:tcPr>
            <w:tcW w:w="5000" w:type="pct"/>
            <w:gridSpan w:val="5"/>
          </w:tcPr>
          <w:p w:rsidR="003C4505" w:rsidRDefault="003C4505">
            <w:pPr>
              <w:pStyle w:val="TAN"/>
            </w:pPr>
            <w:r>
              <w:t>NOTE 1:</w:t>
            </w:r>
            <w:r>
              <w:rPr>
                <w:lang w:val="en-US" w:eastAsia="ko-KR"/>
              </w:rPr>
              <w:tab/>
              <w:t xml:space="preserve">The mandatory </w:t>
            </w:r>
            <w:r>
              <w:t>HTTP error status codes for the POST method listed in table 5.2.7.1-1 of 3GPP TS 29.500 [6] also apply.</w:t>
            </w:r>
          </w:p>
          <w:p w:rsidR="003C4505" w:rsidRDefault="003C4505">
            <w:pPr>
              <w:pStyle w:val="TAN"/>
              <w:rPr>
                <w:lang w:val="en-US" w:eastAsia="ko-KR"/>
              </w:rPr>
            </w:pPr>
            <w:r>
              <w:t>NOTE 2:</w:t>
            </w:r>
            <w:r>
              <w:tab/>
              <w:t>Failure causes are described in subclause 5.4.7.3.</w:t>
            </w:r>
          </w:p>
        </w:tc>
      </w:tr>
    </w:tbl>
    <w:p w:rsidR="003C4505" w:rsidRDefault="003C4505"/>
    <w:p w:rsidR="003C4505" w:rsidRDefault="003C4505">
      <w:pPr>
        <w:pStyle w:val="TH"/>
      </w:pPr>
      <w:r>
        <w:t>Table</w:t>
      </w:r>
      <w:r>
        <w:rPr>
          <w:lang w:val="en-US" w:eastAsia="ko-KR"/>
        </w:rPr>
        <w:t> </w:t>
      </w:r>
      <w:r>
        <w:rPr>
          <w:rFonts w:eastAsia="MS Mincho"/>
        </w:rPr>
        <w:t>5.4.3.2.3.1</w:t>
      </w:r>
      <w:r>
        <w:t xml:space="preserve">-4: Headers supported by the 201 Response Code on this resource </w:t>
      </w:r>
    </w:p>
    <w:tbl>
      <w:tblPr>
        <w:tblW w:w="0" w:type="auto"/>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32"/>
        <w:gridCol w:w="1559"/>
        <w:gridCol w:w="426"/>
        <w:gridCol w:w="1275"/>
        <w:gridCol w:w="4524"/>
      </w:tblGrid>
      <w:tr w:rsidR="003C4505">
        <w:trPr>
          <w:jc w:val="center"/>
        </w:trPr>
        <w:tc>
          <w:tcPr>
            <w:tcW w:w="1832" w:type="dxa"/>
            <w:tcBorders>
              <w:bottom w:val="single" w:sz="6" w:space="0" w:color="auto"/>
            </w:tcBorders>
            <w:shd w:val="clear" w:color="auto" w:fill="C0C0C0"/>
          </w:tcPr>
          <w:p w:rsidR="003C4505" w:rsidRDefault="003C4505">
            <w:pPr>
              <w:pStyle w:val="TAH"/>
            </w:pPr>
            <w:r>
              <w:t>Name</w:t>
            </w:r>
          </w:p>
        </w:tc>
        <w:tc>
          <w:tcPr>
            <w:tcW w:w="1559" w:type="dxa"/>
            <w:tcBorders>
              <w:bottom w:val="single" w:sz="6" w:space="0" w:color="auto"/>
            </w:tcBorders>
            <w:shd w:val="clear" w:color="auto" w:fill="C0C0C0"/>
          </w:tcPr>
          <w:p w:rsidR="003C4505" w:rsidRDefault="003C4505">
            <w:pPr>
              <w:pStyle w:val="TAH"/>
            </w:pPr>
            <w:r>
              <w:t>Data type</w:t>
            </w:r>
          </w:p>
        </w:tc>
        <w:tc>
          <w:tcPr>
            <w:tcW w:w="426" w:type="dxa"/>
            <w:tcBorders>
              <w:bottom w:val="single" w:sz="6" w:space="0" w:color="auto"/>
            </w:tcBorders>
            <w:shd w:val="clear" w:color="auto" w:fill="C0C0C0"/>
          </w:tcPr>
          <w:p w:rsidR="003C4505" w:rsidRDefault="003C4505">
            <w:pPr>
              <w:pStyle w:val="TAH"/>
            </w:pPr>
            <w:r>
              <w:t>P</w:t>
            </w:r>
          </w:p>
        </w:tc>
        <w:tc>
          <w:tcPr>
            <w:tcW w:w="1275" w:type="dxa"/>
            <w:tcBorders>
              <w:bottom w:val="single" w:sz="6" w:space="0" w:color="auto"/>
            </w:tcBorders>
            <w:shd w:val="clear" w:color="auto" w:fill="C0C0C0"/>
          </w:tcPr>
          <w:p w:rsidR="003C4505" w:rsidRDefault="003C4505">
            <w:pPr>
              <w:pStyle w:val="TAH"/>
            </w:pPr>
            <w:r>
              <w:t>Cardinality</w:t>
            </w:r>
          </w:p>
        </w:tc>
        <w:tc>
          <w:tcPr>
            <w:tcW w:w="4524" w:type="dxa"/>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1832" w:type="dxa"/>
            <w:tcBorders>
              <w:top w:val="single" w:sz="6" w:space="0" w:color="auto"/>
            </w:tcBorders>
          </w:tcPr>
          <w:p w:rsidR="003C4505" w:rsidRDefault="003C4505">
            <w:pPr>
              <w:pStyle w:val="TAL"/>
            </w:pPr>
            <w:r>
              <w:t>Location</w:t>
            </w:r>
          </w:p>
        </w:tc>
        <w:tc>
          <w:tcPr>
            <w:tcW w:w="1559" w:type="dxa"/>
            <w:tcBorders>
              <w:top w:val="single" w:sz="6" w:space="0" w:color="auto"/>
            </w:tcBorders>
          </w:tcPr>
          <w:p w:rsidR="003C4505" w:rsidRDefault="003C4505">
            <w:pPr>
              <w:pStyle w:val="TAL"/>
            </w:pPr>
            <w:r>
              <w:t>string</w:t>
            </w:r>
          </w:p>
        </w:tc>
        <w:tc>
          <w:tcPr>
            <w:tcW w:w="426" w:type="dxa"/>
            <w:tcBorders>
              <w:top w:val="single" w:sz="6" w:space="0" w:color="auto"/>
            </w:tcBorders>
          </w:tcPr>
          <w:p w:rsidR="003C4505" w:rsidRDefault="003C4505">
            <w:pPr>
              <w:pStyle w:val="TAC"/>
            </w:pPr>
            <w:r>
              <w:t>M</w:t>
            </w:r>
          </w:p>
        </w:tc>
        <w:tc>
          <w:tcPr>
            <w:tcW w:w="1275" w:type="dxa"/>
            <w:tcBorders>
              <w:top w:val="single" w:sz="6" w:space="0" w:color="auto"/>
            </w:tcBorders>
          </w:tcPr>
          <w:p w:rsidR="003C4505" w:rsidRDefault="003C4505">
            <w:pPr>
              <w:pStyle w:val="TAL"/>
            </w:pPr>
            <w:r>
              <w:t>1</w:t>
            </w:r>
          </w:p>
        </w:tc>
        <w:tc>
          <w:tcPr>
            <w:tcW w:w="4524" w:type="dxa"/>
            <w:tcBorders>
              <w:top w:val="single" w:sz="6" w:space="0" w:color="auto"/>
            </w:tcBorders>
            <w:vAlign w:val="center"/>
          </w:tcPr>
          <w:p w:rsidR="003C4505" w:rsidRDefault="003C4505">
            <w:pPr>
              <w:pStyle w:val="TAL"/>
            </w:pPr>
            <w:r>
              <w:t>Contains the URI of the newly created resource, according to the structure: {apiRoot}/nnwdaf-mlmodelprovision/&lt;apiVersion&gt;/subscriptions/{subscriptionId}</w:t>
            </w:r>
          </w:p>
        </w:tc>
      </w:tr>
    </w:tbl>
    <w:p w:rsidR="003C4505" w:rsidRDefault="003C4505"/>
    <w:p w:rsidR="003C4505" w:rsidRDefault="003C4505">
      <w:pPr>
        <w:pStyle w:val="5"/>
      </w:pPr>
      <w:bookmarkStart w:id="7500" w:name="_Toc129290502"/>
      <w:bookmarkStart w:id="7501" w:name="_Toc120688355"/>
      <w:bookmarkStart w:id="7502" w:name="_Toc101244613"/>
      <w:bookmarkStart w:id="7503" w:name="_Toc85553131"/>
      <w:bookmarkStart w:id="7504" w:name="_Toc85557230"/>
      <w:bookmarkStart w:id="7505" w:name="_Toc112951341"/>
      <w:bookmarkStart w:id="7506" w:name="_Toc114134020"/>
      <w:bookmarkStart w:id="7507" w:name="_Toc138753470"/>
      <w:bookmarkStart w:id="7508" w:name="_Toc94064430"/>
      <w:bookmarkStart w:id="7509" w:name="_Toc88667740"/>
      <w:bookmarkStart w:id="7510" w:name="_Toc90656025"/>
      <w:bookmarkStart w:id="7511" w:name="_Toc83233202"/>
      <w:bookmarkStart w:id="7512" w:name="_Toc113031881"/>
      <w:bookmarkStart w:id="7513" w:name="_Toc98233832"/>
      <w:bookmarkStart w:id="7514" w:name="_Toc104539218"/>
      <w:bookmarkStart w:id="7515" w:name="_Toc170120065"/>
      <w:bookmarkStart w:id="7516" w:name="_Toc175857202"/>
      <w:r>
        <w:t>5.4.3.2.4</w:t>
      </w:r>
      <w:r>
        <w:tab/>
        <w:t>Resource Custom Operations</w:t>
      </w:r>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p>
    <w:p w:rsidR="003C4505" w:rsidRDefault="003C4505">
      <w:pPr>
        <w:rPr>
          <w:lang w:val="en-US" w:eastAsia="ko-KR"/>
        </w:rPr>
      </w:pPr>
      <w:r>
        <w:t>None in this release of the specification.</w:t>
      </w:r>
    </w:p>
    <w:p w:rsidR="003C4505" w:rsidRDefault="003C4505">
      <w:pPr>
        <w:pStyle w:val="4"/>
      </w:pPr>
      <w:bookmarkStart w:id="7517" w:name="_Toc94064431"/>
      <w:bookmarkStart w:id="7518" w:name="_Toc88667741"/>
      <w:bookmarkStart w:id="7519" w:name="_Toc85557231"/>
      <w:bookmarkStart w:id="7520" w:name="_Toc138753471"/>
      <w:bookmarkStart w:id="7521" w:name="_Toc104539219"/>
      <w:bookmarkStart w:id="7522" w:name="_Toc114134021"/>
      <w:bookmarkStart w:id="7523" w:name="_Toc90656026"/>
      <w:bookmarkStart w:id="7524" w:name="_Toc113031882"/>
      <w:bookmarkStart w:id="7525" w:name="_Toc120688356"/>
      <w:bookmarkStart w:id="7526" w:name="_Toc83233203"/>
      <w:bookmarkStart w:id="7527" w:name="_Toc112951342"/>
      <w:bookmarkStart w:id="7528" w:name="_Toc129290503"/>
      <w:bookmarkStart w:id="7529" w:name="_Toc85553132"/>
      <w:bookmarkStart w:id="7530" w:name="_Toc98233833"/>
      <w:bookmarkStart w:id="7531" w:name="_Toc101244614"/>
      <w:bookmarkStart w:id="7532" w:name="_Toc70550743"/>
      <w:bookmarkStart w:id="7533" w:name="_Toc170120066"/>
      <w:bookmarkStart w:id="7534" w:name="_Toc175857203"/>
      <w:r>
        <w:t>5.4.3.3</w:t>
      </w:r>
      <w:r>
        <w:tab/>
        <w:t>Resource: Individual NWDAF ML Model Provision Subscription</w:t>
      </w:r>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p>
    <w:p w:rsidR="003C4505" w:rsidRDefault="003C4505">
      <w:pPr>
        <w:pStyle w:val="5"/>
      </w:pPr>
      <w:bookmarkStart w:id="7535" w:name="_Toc98233834"/>
      <w:bookmarkStart w:id="7536" w:name="_Toc113031883"/>
      <w:bookmarkStart w:id="7537" w:name="_Toc129290504"/>
      <w:bookmarkStart w:id="7538" w:name="_Toc138753472"/>
      <w:bookmarkStart w:id="7539" w:name="_Toc83233204"/>
      <w:bookmarkStart w:id="7540" w:name="_Toc94064432"/>
      <w:bookmarkStart w:id="7541" w:name="_Toc88667742"/>
      <w:bookmarkStart w:id="7542" w:name="_Toc112951343"/>
      <w:bookmarkStart w:id="7543" w:name="_Toc101244615"/>
      <w:bookmarkStart w:id="7544" w:name="_Toc85557232"/>
      <w:bookmarkStart w:id="7545" w:name="_Toc104539220"/>
      <w:bookmarkStart w:id="7546" w:name="_Toc120688357"/>
      <w:bookmarkStart w:id="7547" w:name="_Toc85553133"/>
      <w:bookmarkStart w:id="7548" w:name="_Toc114134022"/>
      <w:bookmarkStart w:id="7549" w:name="_Toc90656027"/>
      <w:bookmarkStart w:id="7550" w:name="_Toc170120067"/>
      <w:bookmarkStart w:id="7551" w:name="_Toc175857204"/>
      <w:r>
        <w:t>5.4.3.3.1</w:t>
      </w:r>
      <w:r>
        <w:tab/>
        <w:t>Description</w:t>
      </w:r>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p>
    <w:p w:rsidR="003C4505" w:rsidRDefault="003C4505">
      <w:r>
        <w:t>The Individual NWDAF ML Model Provision Subscription resource represents a single subscription to the Nnwdaf_MLModelProvision service at a given NWDAF.</w:t>
      </w:r>
    </w:p>
    <w:p w:rsidR="003C4505" w:rsidRDefault="003C4505">
      <w:pPr>
        <w:pStyle w:val="5"/>
      </w:pPr>
      <w:bookmarkStart w:id="7552" w:name="_Toc85553134"/>
      <w:bookmarkStart w:id="7553" w:name="_Toc85557233"/>
      <w:bookmarkStart w:id="7554" w:name="_Toc88667743"/>
      <w:bookmarkStart w:id="7555" w:name="_Toc120688358"/>
      <w:bookmarkStart w:id="7556" w:name="_Toc83233205"/>
      <w:bookmarkStart w:id="7557" w:name="_Toc94064433"/>
      <w:bookmarkStart w:id="7558" w:name="_Toc112951344"/>
      <w:bookmarkStart w:id="7559" w:name="_Toc113031884"/>
      <w:bookmarkStart w:id="7560" w:name="_Toc114134023"/>
      <w:bookmarkStart w:id="7561" w:name="_Toc101244616"/>
      <w:bookmarkStart w:id="7562" w:name="_Toc129290505"/>
      <w:bookmarkStart w:id="7563" w:name="_Toc138753473"/>
      <w:bookmarkStart w:id="7564" w:name="_Toc90656028"/>
      <w:bookmarkStart w:id="7565" w:name="_Toc104539221"/>
      <w:bookmarkStart w:id="7566" w:name="_Toc98233835"/>
      <w:bookmarkStart w:id="7567" w:name="_Toc170120068"/>
      <w:bookmarkStart w:id="7568" w:name="_Toc175857205"/>
      <w:r>
        <w:t>5.4.3.3.2</w:t>
      </w:r>
      <w:r>
        <w:tab/>
        <w:t>Resource definition</w:t>
      </w:r>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p>
    <w:p w:rsidR="003C4505" w:rsidRDefault="003C4505">
      <w:r>
        <w:t xml:space="preserve">Resource URI: </w:t>
      </w:r>
      <w:r>
        <w:rPr>
          <w:b/>
        </w:rPr>
        <w:t>{apiRoot}/nnwdaf-mlmodelprovision/&lt;apiVersion&gt;/subscriptions/{subscriptionId}</w:t>
      </w:r>
    </w:p>
    <w:p w:rsidR="003C4505" w:rsidRDefault="003C4505">
      <w:pPr>
        <w:rPr>
          <w:lang w:val="en-US"/>
        </w:rPr>
      </w:pPr>
      <w:r>
        <w:rPr>
          <w:lang w:val="en-US" w:eastAsia="ko-KR"/>
        </w:rPr>
        <w:t>The &lt;apiVersion&gt; shall be set as described in clause</w:t>
      </w:r>
      <w:r>
        <w:rPr>
          <w:lang w:val="en-US" w:eastAsia="ko-KR"/>
        </w:rPr>
        <w:t> 5.4</w:t>
      </w:r>
      <w:r>
        <w:rPr>
          <w:lang w:val="en-US" w:eastAsia="zh-CN"/>
        </w:rPr>
        <w:t>.1</w:t>
      </w:r>
      <w:r>
        <w:rPr>
          <w:lang w:val="en-US" w:eastAsia="ko-KR"/>
        </w:rPr>
        <w:t>.</w:t>
      </w:r>
    </w:p>
    <w:p w:rsidR="003C4505" w:rsidRDefault="003C4505">
      <w:r>
        <w:t>This resource shall support the resource URI variables defined in table 5.4.3.3.2-1</w:t>
      </w:r>
      <w:r>
        <w:rPr>
          <w:rFonts w:ascii="Arial" w:hAnsi="Arial" w:cs="Arial"/>
        </w:rPr>
        <w:t>.</w:t>
      </w:r>
    </w:p>
    <w:p w:rsidR="003C4505" w:rsidRDefault="003C4505">
      <w:pPr>
        <w:pStyle w:val="TH"/>
      </w:pPr>
      <w:r>
        <w:t>Table 5.4.3.3.2-1: Resource URI variables for this resource</w:t>
      </w:r>
    </w:p>
    <w:tbl>
      <w:tblPr>
        <w:tblW w:w="5001" w:type="pct"/>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00" w:firstRow="0" w:lastRow="0" w:firstColumn="0" w:lastColumn="0" w:noHBand="0" w:noVBand="0"/>
      </w:tblPr>
      <w:tblGrid>
        <w:gridCol w:w="1249"/>
        <w:gridCol w:w="1655"/>
        <w:gridCol w:w="6875"/>
      </w:tblGrid>
      <w:tr w:rsidR="003C4505">
        <w:trPr>
          <w:jc w:val="center"/>
        </w:trPr>
        <w:tc>
          <w:tcPr>
            <w:tcW w:w="639" w:type="pct"/>
            <w:shd w:val="clear" w:color="000000" w:fill="C0C0C0"/>
          </w:tcPr>
          <w:p w:rsidR="003C4505" w:rsidRDefault="003C4505">
            <w:pPr>
              <w:pStyle w:val="TAH"/>
            </w:pPr>
            <w:r>
              <w:t>Name</w:t>
            </w:r>
          </w:p>
        </w:tc>
        <w:tc>
          <w:tcPr>
            <w:tcW w:w="846" w:type="pct"/>
            <w:shd w:val="clear" w:color="000000" w:fill="C0C0C0"/>
          </w:tcPr>
          <w:p w:rsidR="003C4505" w:rsidRDefault="003C4505">
            <w:pPr>
              <w:pStyle w:val="TAH"/>
            </w:pPr>
            <w:r>
              <w:rPr>
                <w:rFonts w:hint="eastAsia"/>
                <w:lang w:eastAsia="zh-CN"/>
              </w:rPr>
              <w:t>D</w:t>
            </w:r>
            <w:r>
              <w:rPr>
                <w:lang w:eastAsia="zh-CN"/>
              </w:rPr>
              <w:t>ata type</w:t>
            </w:r>
          </w:p>
        </w:tc>
        <w:tc>
          <w:tcPr>
            <w:tcW w:w="3515" w:type="pct"/>
            <w:shd w:val="clear" w:color="000000" w:fill="C0C0C0"/>
            <w:vAlign w:val="center"/>
          </w:tcPr>
          <w:p w:rsidR="003C4505" w:rsidRDefault="003C4505">
            <w:pPr>
              <w:pStyle w:val="TAH"/>
            </w:pPr>
            <w:r>
              <w:t>Definition</w:t>
            </w:r>
          </w:p>
        </w:tc>
      </w:tr>
      <w:tr w:rsidR="003C4505">
        <w:trPr>
          <w:jc w:val="center"/>
        </w:trPr>
        <w:tc>
          <w:tcPr>
            <w:tcW w:w="639" w:type="pct"/>
          </w:tcPr>
          <w:p w:rsidR="003C4505" w:rsidRDefault="003C4505">
            <w:pPr>
              <w:pStyle w:val="TAL"/>
            </w:pPr>
            <w:r>
              <w:t>apiRoot</w:t>
            </w:r>
          </w:p>
        </w:tc>
        <w:tc>
          <w:tcPr>
            <w:tcW w:w="846" w:type="pct"/>
          </w:tcPr>
          <w:p w:rsidR="003C4505" w:rsidRDefault="003C4505">
            <w:pPr>
              <w:pStyle w:val="TAL"/>
            </w:pPr>
            <w:r>
              <w:t>string</w:t>
            </w:r>
          </w:p>
        </w:tc>
        <w:tc>
          <w:tcPr>
            <w:tcW w:w="3515" w:type="pct"/>
            <w:vAlign w:val="center"/>
          </w:tcPr>
          <w:p w:rsidR="003C4505" w:rsidRDefault="003C4505">
            <w:pPr>
              <w:pStyle w:val="TAL"/>
            </w:pPr>
            <w:r>
              <w:t>See clause</w:t>
            </w:r>
            <w:r>
              <w:rPr>
                <w:lang w:val="en-US" w:eastAsia="zh-CN"/>
              </w:rPr>
              <w:t> </w:t>
            </w:r>
            <w:r>
              <w:t>5.4.1.</w:t>
            </w:r>
          </w:p>
        </w:tc>
      </w:tr>
      <w:tr w:rsidR="003C4505">
        <w:trPr>
          <w:jc w:val="center"/>
        </w:trPr>
        <w:tc>
          <w:tcPr>
            <w:tcW w:w="639" w:type="pct"/>
          </w:tcPr>
          <w:p w:rsidR="003C4505" w:rsidRDefault="003C4505">
            <w:pPr>
              <w:pStyle w:val="TAL"/>
            </w:pPr>
            <w:r>
              <w:t>subscriptionId</w:t>
            </w:r>
          </w:p>
        </w:tc>
        <w:tc>
          <w:tcPr>
            <w:tcW w:w="846" w:type="pct"/>
          </w:tcPr>
          <w:p w:rsidR="003C4505" w:rsidRDefault="003C4505">
            <w:pPr>
              <w:pStyle w:val="TAL"/>
              <w:rPr>
                <w:rFonts w:eastAsia="바탕"/>
              </w:rPr>
            </w:pPr>
            <w:r>
              <w:t>string</w:t>
            </w:r>
          </w:p>
        </w:tc>
        <w:tc>
          <w:tcPr>
            <w:tcW w:w="3515" w:type="pct"/>
            <w:vAlign w:val="center"/>
          </w:tcPr>
          <w:p w:rsidR="003C4505" w:rsidRDefault="003C4505">
            <w:pPr>
              <w:pStyle w:val="TAL"/>
            </w:pPr>
            <w:r>
              <w:rPr>
                <w:rFonts w:eastAsia="바탕"/>
              </w:rPr>
              <w:t>Identifies a subscription to the Nnwdaf_</w:t>
            </w:r>
            <w:r>
              <w:t>MLModelProvision</w:t>
            </w:r>
            <w:r>
              <w:rPr>
                <w:rFonts w:eastAsia="바탕"/>
              </w:rPr>
              <w:t xml:space="preserve"> service.</w:t>
            </w:r>
          </w:p>
        </w:tc>
      </w:tr>
    </w:tbl>
    <w:p w:rsidR="003C4505" w:rsidRDefault="003C4505"/>
    <w:p w:rsidR="003C4505" w:rsidRDefault="003C4505">
      <w:pPr>
        <w:pStyle w:val="5"/>
      </w:pPr>
      <w:bookmarkStart w:id="7569" w:name="_Toc98233836"/>
      <w:bookmarkStart w:id="7570" w:name="_Toc113031885"/>
      <w:bookmarkStart w:id="7571" w:name="_Toc112951345"/>
      <w:bookmarkStart w:id="7572" w:name="_Toc88667744"/>
      <w:bookmarkStart w:id="7573" w:name="_Toc120688359"/>
      <w:bookmarkStart w:id="7574" w:name="_Toc129290506"/>
      <w:bookmarkStart w:id="7575" w:name="_Toc83233206"/>
      <w:bookmarkStart w:id="7576" w:name="_Toc85557234"/>
      <w:bookmarkStart w:id="7577" w:name="_Toc90656029"/>
      <w:bookmarkStart w:id="7578" w:name="_Toc94064434"/>
      <w:bookmarkStart w:id="7579" w:name="_Toc101244617"/>
      <w:bookmarkStart w:id="7580" w:name="_Toc85553135"/>
      <w:bookmarkStart w:id="7581" w:name="_Toc104539222"/>
      <w:bookmarkStart w:id="7582" w:name="_Toc138753474"/>
      <w:bookmarkStart w:id="7583" w:name="_Toc114134024"/>
      <w:bookmarkStart w:id="7584" w:name="_Toc170120069"/>
      <w:bookmarkStart w:id="7585" w:name="_Toc175857206"/>
      <w:r>
        <w:t>5.4.3.3.3</w:t>
      </w:r>
      <w:r>
        <w:tab/>
        <w:t>Resource Standard Methods</w:t>
      </w:r>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p>
    <w:p w:rsidR="003C4505" w:rsidRDefault="003C4505">
      <w:pPr>
        <w:pStyle w:val="6"/>
      </w:pPr>
      <w:bookmarkStart w:id="7586" w:name="_Toc129290507"/>
      <w:bookmarkStart w:id="7587" w:name="_Toc114134025"/>
      <w:bookmarkStart w:id="7588" w:name="_Toc112951346"/>
      <w:bookmarkStart w:id="7589" w:name="_Toc94064435"/>
      <w:bookmarkStart w:id="7590" w:name="_Toc120688360"/>
      <w:bookmarkStart w:id="7591" w:name="_Toc104539223"/>
      <w:bookmarkStart w:id="7592" w:name="_Toc88667745"/>
      <w:bookmarkStart w:id="7593" w:name="_Toc138753475"/>
      <w:bookmarkStart w:id="7594" w:name="_Toc113031886"/>
      <w:bookmarkStart w:id="7595" w:name="_Toc85557235"/>
      <w:bookmarkStart w:id="7596" w:name="_Toc90656030"/>
      <w:bookmarkStart w:id="7597" w:name="_Toc85553136"/>
      <w:bookmarkStart w:id="7598" w:name="_Toc98233837"/>
      <w:bookmarkStart w:id="7599" w:name="_Toc101244618"/>
      <w:bookmarkStart w:id="7600" w:name="_Toc83233207"/>
      <w:bookmarkStart w:id="7601" w:name="_Toc170120070"/>
      <w:bookmarkStart w:id="7602" w:name="_Toc175857207"/>
      <w:r>
        <w:t>5.4.3.3.3.1</w:t>
      </w:r>
      <w:r>
        <w:tab/>
        <w:t>PUT</w:t>
      </w:r>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p>
    <w:p w:rsidR="003C4505" w:rsidRDefault="003C4505">
      <w:pPr>
        <w:rPr>
          <w:rFonts w:eastAsia="DengXian"/>
        </w:rPr>
      </w:pPr>
      <w:r>
        <w:rPr>
          <w:rFonts w:eastAsia="DengXian"/>
        </w:rPr>
        <w:t>This method shall support the URI query parameters specified in table 5.4.3.3.3.1-1.</w:t>
      </w:r>
    </w:p>
    <w:p w:rsidR="003C4505" w:rsidRDefault="003C4505">
      <w:pPr>
        <w:pStyle w:val="TH"/>
        <w:rPr>
          <w:rFonts w:cs="Arial"/>
        </w:rPr>
      </w:pPr>
      <w:r>
        <w:t>Table 5.4.3.3.3.1-1: URI query parameters supported by the PUT method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597"/>
        <w:gridCol w:w="1417"/>
        <w:gridCol w:w="420"/>
        <w:gridCol w:w="1125"/>
        <w:gridCol w:w="5120"/>
      </w:tblGrid>
      <w:tr w:rsidR="003C4505">
        <w:trPr>
          <w:jc w:val="center"/>
        </w:trPr>
        <w:tc>
          <w:tcPr>
            <w:tcW w:w="825" w:type="pct"/>
            <w:tcBorders>
              <w:bottom w:val="single" w:sz="6" w:space="0" w:color="auto"/>
            </w:tcBorders>
            <w:shd w:val="clear" w:color="auto" w:fill="C0C0C0"/>
          </w:tcPr>
          <w:p w:rsidR="003C4505" w:rsidRDefault="003C4505">
            <w:pPr>
              <w:pStyle w:val="TAH"/>
            </w:pPr>
            <w:r>
              <w:t>Name</w:t>
            </w:r>
          </w:p>
        </w:tc>
        <w:tc>
          <w:tcPr>
            <w:tcW w:w="732" w:type="pct"/>
            <w:tcBorders>
              <w:bottom w:val="single" w:sz="6" w:space="0" w:color="auto"/>
            </w:tcBorders>
            <w:shd w:val="clear" w:color="auto" w:fill="C0C0C0"/>
          </w:tcPr>
          <w:p w:rsidR="003C4505" w:rsidRDefault="003C4505">
            <w:pPr>
              <w:pStyle w:val="TAH"/>
            </w:pPr>
            <w:r>
              <w:t>Data type</w:t>
            </w:r>
          </w:p>
        </w:tc>
        <w:tc>
          <w:tcPr>
            <w:tcW w:w="217" w:type="pct"/>
            <w:tcBorders>
              <w:bottom w:val="single" w:sz="6" w:space="0" w:color="auto"/>
            </w:tcBorders>
            <w:shd w:val="clear" w:color="auto" w:fill="C0C0C0"/>
          </w:tcPr>
          <w:p w:rsidR="003C4505" w:rsidRDefault="003C4505">
            <w:pPr>
              <w:pStyle w:val="TAH"/>
            </w:pPr>
            <w:r>
              <w:t>P</w:t>
            </w:r>
          </w:p>
        </w:tc>
        <w:tc>
          <w:tcPr>
            <w:tcW w:w="581" w:type="pct"/>
            <w:tcBorders>
              <w:bottom w:val="single" w:sz="6" w:space="0" w:color="auto"/>
            </w:tcBorders>
            <w:shd w:val="clear" w:color="auto" w:fill="C0C0C0"/>
          </w:tcPr>
          <w:p w:rsidR="003C4505" w:rsidRDefault="003C4505">
            <w:pPr>
              <w:pStyle w:val="TAH"/>
            </w:pPr>
            <w:r>
              <w:t>Cardinality</w:t>
            </w:r>
          </w:p>
        </w:tc>
        <w:tc>
          <w:tcPr>
            <w:tcW w:w="2646" w:type="pct"/>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825" w:type="pct"/>
            <w:tcBorders>
              <w:top w:val="single" w:sz="6" w:space="0" w:color="auto"/>
            </w:tcBorders>
          </w:tcPr>
          <w:p w:rsidR="003C4505" w:rsidRDefault="003C4505">
            <w:pPr>
              <w:pStyle w:val="TAL"/>
            </w:pPr>
            <w:r>
              <w:t>n/a</w:t>
            </w:r>
          </w:p>
        </w:tc>
        <w:tc>
          <w:tcPr>
            <w:tcW w:w="732" w:type="pct"/>
            <w:tcBorders>
              <w:top w:val="single" w:sz="6" w:space="0" w:color="auto"/>
            </w:tcBorders>
          </w:tcPr>
          <w:p w:rsidR="003C4505" w:rsidRDefault="003C4505">
            <w:pPr>
              <w:pStyle w:val="TAL"/>
            </w:pPr>
          </w:p>
        </w:tc>
        <w:tc>
          <w:tcPr>
            <w:tcW w:w="217" w:type="pct"/>
            <w:tcBorders>
              <w:top w:val="single" w:sz="6" w:space="0" w:color="auto"/>
            </w:tcBorders>
          </w:tcPr>
          <w:p w:rsidR="003C4505" w:rsidRDefault="003C4505">
            <w:pPr>
              <w:pStyle w:val="TAC"/>
            </w:pPr>
          </w:p>
        </w:tc>
        <w:tc>
          <w:tcPr>
            <w:tcW w:w="581" w:type="pct"/>
            <w:tcBorders>
              <w:top w:val="single" w:sz="6" w:space="0" w:color="auto"/>
            </w:tcBorders>
          </w:tcPr>
          <w:p w:rsidR="003C4505" w:rsidRDefault="003C4505">
            <w:pPr>
              <w:pStyle w:val="TAL"/>
            </w:pPr>
          </w:p>
        </w:tc>
        <w:tc>
          <w:tcPr>
            <w:tcW w:w="2646" w:type="pct"/>
            <w:tcBorders>
              <w:top w:val="single" w:sz="6" w:space="0" w:color="auto"/>
            </w:tcBorders>
            <w:vAlign w:val="center"/>
          </w:tcPr>
          <w:p w:rsidR="003C4505" w:rsidRDefault="003C4505">
            <w:pPr>
              <w:pStyle w:val="TAL"/>
            </w:pPr>
          </w:p>
        </w:tc>
      </w:tr>
    </w:tbl>
    <w:p w:rsidR="003C4505" w:rsidRDefault="003C4505">
      <w:pPr>
        <w:rPr>
          <w:rFonts w:eastAsia="DengXian"/>
        </w:rPr>
      </w:pPr>
    </w:p>
    <w:p w:rsidR="003C4505" w:rsidRDefault="003C4505">
      <w:pPr>
        <w:rPr>
          <w:rFonts w:eastAsia="DengXian"/>
        </w:rPr>
      </w:pPr>
      <w:r>
        <w:rPr>
          <w:rFonts w:eastAsia="DengXian"/>
        </w:rPr>
        <w:t>This method shall support the request data structures specified in table 5.4.3.3.3.1-2 and the response data structures and response codes specified in table 5.4.3.3.3.1-3.</w:t>
      </w:r>
    </w:p>
    <w:p w:rsidR="003C4505" w:rsidRDefault="003C4505">
      <w:pPr>
        <w:pStyle w:val="TH"/>
      </w:pPr>
      <w:r>
        <w:t>Table 5.4.3.3.3.1-2: Data structures supported by the PUT Request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540"/>
        <w:gridCol w:w="450"/>
        <w:gridCol w:w="1170"/>
        <w:gridCol w:w="5519"/>
      </w:tblGrid>
      <w:tr w:rsidR="003C4505">
        <w:trPr>
          <w:jc w:val="center"/>
        </w:trPr>
        <w:tc>
          <w:tcPr>
            <w:tcW w:w="2539" w:type="dxa"/>
            <w:tcBorders>
              <w:bottom w:val="single" w:sz="6" w:space="0" w:color="auto"/>
            </w:tcBorders>
            <w:shd w:val="clear" w:color="auto" w:fill="C0C0C0"/>
          </w:tcPr>
          <w:p w:rsidR="003C4505" w:rsidRDefault="003C4505">
            <w:pPr>
              <w:pStyle w:val="TAH"/>
            </w:pPr>
            <w:r>
              <w:t>Data type</w:t>
            </w:r>
          </w:p>
        </w:tc>
        <w:tc>
          <w:tcPr>
            <w:tcW w:w="450" w:type="dxa"/>
            <w:tcBorders>
              <w:bottom w:val="single" w:sz="6" w:space="0" w:color="auto"/>
            </w:tcBorders>
            <w:shd w:val="clear" w:color="auto" w:fill="C0C0C0"/>
          </w:tcPr>
          <w:p w:rsidR="003C4505" w:rsidRDefault="003C4505">
            <w:pPr>
              <w:pStyle w:val="TAH"/>
            </w:pPr>
            <w:r>
              <w:t>P</w:t>
            </w:r>
          </w:p>
        </w:tc>
        <w:tc>
          <w:tcPr>
            <w:tcW w:w="1170" w:type="dxa"/>
            <w:tcBorders>
              <w:bottom w:val="single" w:sz="6" w:space="0" w:color="auto"/>
            </w:tcBorders>
            <w:shd w:val="clear" w:color="auto" w:fill="C0C0C0"/>
          </w:tcPr>
          <w:p w:rsidR="003C4505" w:rsidRDefault="003C4505">
            <w:pPr>
              <w:pStyle w:val="TAH"/>
            </w:pPr>
            <w:r>
              <w:t>Cardinality</w:t>
            </w:r>
          </w:p>
        </w:tc>
        <w:tc>
          <w:tcPr>
            <w:tcW w:w="5518" w:type="dxa"/>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2539" w:type="dxa"/>
            <w:tcBorders>
              <w:top w:val="single" w:sz="6" w:space="0" w:color="auto"/>
            </w:tcBorders>
          </w:tcPr>
          <w:p w:rsidR="003C4505" w:rsidRDefault="003C4505">
            <w:pPr>
              <w:pStyle w:val="TAL"/>
            </w:pPr>
            <w:r>
              <w:rPr>
                <w:rFonts w:eastAsia="DengXian"/>
              </w:rPr>
              <w:t>NwdafMLModelProvSubsc</w:t>
            </w:r>
          </w:p>
        </w:tc>
        <w:tc>
          <w:tcPr>
            <w:tcW w:w="450" w:type="dxa"/>
            <w:tcBorders>
              <w:top w:val="single" w:sz="6" w:space="0" w:color="auto"/>
            </w:tcBorders>
          </w:tcPr>
          <w:p w:rsidR="003C4505" w:rsidRDefault="003C4505">
            <w:pPr>
              <w:pStyle w:val="TAC"/>
            </w:pPr>
            <w:r>
              <w:rPr>
                <w:rFonts w:hint="eastAsia"/>
              </w:rPr>
              <w:t>M</w:t>
            </w:r>
          </w:p>
        </w:tc>
        <w:tc>
          <w:tcPr>
            <w:tcW w:w="1170" w:type="dxa"/>
            <w:tcBorders>
              <w:top w:val="single" w:sz="6" w:space="0" w:color="auto"/>
            </w:tcBorders>
          </w:tcPr>
          <w:p w:rsidR="003C4505" w:rsidRDefault="003C4505">
            <w:pPr>
              <w:pStyle w:val="TAC"/>
            </w:pPr>
            <w:r>
              <w:rPr>
                <w:rFonts w:hint="eastAsia"/>
              </w:rPr>
              <w:t>1</w:t>
            </w:r>
          </w:p>
        </w:tc>
        <w:tc>
          <w:tcPr>
            <w:tcW w:w="5518" w:type="dxa"/>
            <w:tcBorders>
              <w:top w:val="single" w:sz="6" w:space="0" w:color="auto"/>
            </w:tcBorders>
          </w:tcPr>
          <w:p w:rsidR="003C4505" w:rsidRDefault="003C4505">
            <w:pPr>
              <w:pStyle w:val="TAL"/>
            </w:pPr>
            <w:r>
              <w:t>Parameters to replace a subscription to NWDAF ML Model Provision Subscription resource.</w:t>
            </w:r>
          </w:p>
        </w:tc>
      </w:tr>
    </w:tbl>
    <w:p w:rsidR="003C4505" w:rsidRDefault="003C4505">
      <w:pPr>
        <w:rPr>
          <w:rFonts w:eastAsia="DengXian"/>
        </w:rPr>
      </w:pPr>
    </w:p>
    <w:p w:rsidR="003C4505" w:rsidRDefault="003C4505">
      <w:pPr>
        <w:pStyle w:val="TH"/>
      </w:pPr>
      <w:r>
        <w:t>Table 5.4.3.3.3.1-3: Data structures supported by the PUT Response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2542"/>
        <w:gridCol w:w="449"/>
        <w:gridCol w:w="1262"/>
        <w:gridCol w:w="1711"/>
        <w:gridCol w:w="3715"/>
      </w:tblGrid>
      <w:tr w:rsidR="003C4505">
        <w:trPr>
          <w:jc w:val="center"/>
        </w:trPr>
        <w:tc>
          <w:tcPr>
            <w:tcW w:w="1313" w:type="pct"/>
            <w:tcBorders>
              <w:bottom w:val="single" w:sz="6" w:space="0" w:color="auto"/>
            </w:tcBorders>
            <w:shd w:val="clear" w:color="auto" w:fill="C0C0C0"/>
          </w:tcPr>
          <w:p w:rsidR="003C4505" w:rsidRDefault="003C4505">
            <w:pPr>
              <w:pStyle w:val="TAH"/>
            </w:pPr>
            <w:r>
              <w:t>Data type</w:t>
            </w:r>
          </w:p>
        </w:tc>
        <w:tc>
          <w:tcPr>
            <w:tcW w:w="232" w:type="pct"/>
            <w:tcBorders>
              <w:bottom w:val="single" w:sz="6" w:space="0" w:color="auto"/>
            </w:tcBorders>
            <w:shd w:val="clear" w:color="auto" w:fill="C0C0C0"/>
          </w:tcPr>
          <w:p w:rsidR="003C4505" w:rsidRDefault="003C4505">
            <w:pPr>
              <w:pStyle w:val="TAH"/>
            </w:pPr>
            <w:r>
              <w:t>P</w:t>
            </w:r>
          </w:p>
        </w:tc>
        <w:tc>
          <w:tcPr>
            <w:tcW w:w="652" w:type="pct"/>
            <w:tcBorders>
              <w:bottom w:val="single" w:sz="6" w:space="0" w:color="auto"/>
            </w:tcBorders>
            <w:shd w:val="clear" w:color="auto" w:fill="C0C0C0"/>
          </w:tcPr>
          <w:p w:rsidR="003C4505" w:rsidRDefault="003C4505">
            <w:pPr>
              <w:pStyle w:val="TAH"/>
            </w:pPr>
            <w:r>
              <w:t>Cardinality</w:t>
            </w:r>
          </w:p>
        </w:tc>
        <w:tc>
          <w:tcPr>
            <w:tcW w:w="884" w:type="pct"/>
            <w:tcBorders>
              <w:bottom w:val="single" w:sz="6" w:space="0" w:color="auto"/>
            </w:tcBorders>
            <w:shd w:val="clear" w:color="auto" w:fill="C0C0C0"/>
          </w:tcPr>
          <w:p w:rsidR="003C4505" w:rsidRDefault="003C4505">
            <w:pPr>
              <w:pStyle w:val="TAH"/>
            </w:pPr>
            <w:r>
              <w:t>Response codes</w:t>
            </w:r>
          </w:p>
        </w:tc>
        <w:tc>
          <w:tcPr>
            <w:tcW w:w="1920" w:type="pct"/>
            <w:tcBorders>
              <w:bottom w:val="single" w:sz="6" w:space="0" w:color="auto"/>
            </w:tcBorders>
            <w:shd w:val="clear" w:color="auto" w:fill="C0C0C0"/>
          </w:tcPr>
          <w:p w:rsidR="003C4505" w:rsidRDefault="003C4505">
            <w:pPr>
              <w:pStyle w:val="TAH"/>
            </w:pPr>
            <w:r>
              <w:t>Description</w:t>
            </w:r>
          </w:p>
        </w:tc>
      </w:tr>
      <w:tr w:rsidR="003C4505">
        <w:trPr>
          <w:jc w:val="center"/>
        </w:trPr>
        <w:tc>
          <w:tcPr>
            <w:tcW w:w="1313" w:type="pct"/>
            <w:tcBorders>
              <w:top w:val="single" w:sz="6" w:space="0" w:color="auto"/>
            </w:tcBorders>
          </w:tcPr>
          <w:p w:rsidR="003C4505" w:rsidRDefault="003C4505">
            <w:pPr>
              <w:pStyle w:val="TAL"/>
            </w:pPr>
            <w:r>
              <w:rPr>
                <w:rFonts w:eastAsia="DengXian"/>
              </w:rPr>
              <w:t>NwdafMLModelProvSubsc</w:t>
            </w:r>
          </w:p>
        </w:tc>
        <w:tc>
          <w:tcPr>
            <w:tcW w:w="232" w:type="pct"/>
            <w:tcBorders>
              <w:top w:val="single" w:sz="6" w:space="0" w:color="auto"/>
            </w:tcBorders>
          </w:tcPr>
          <w:p w:rsidR="003C4505" w:rsidRDefault="003C4505">
            <w:pPr>
              <w:pStyle w:val="TAC"/>
            </w:pPr>
            <w:r>
              <w:t>M</w:t>
            </w:r>
          </w:p>
        </w:tc>
        <w:tc>
          <w:tcPr>
            <w:tcW w:w="652" w:type="pct"/>
            <w:tcBorders>
              <w:top w:val="single" w:sz="6" w:space="0" w:color="auto"/>
            </w:tcBorders>
          </w:tcPr>
          <w:p w:rsidR="003C4505" w:rsidRDefault="003C4505">
            <w:pPr>
              <w:pStyle w:val="TAC"/>
            </w:pPr>
            <w:r>
              <w:t>1</w:t>
            </w:r>
          </w:p>
        </w:tc>
        <w:tc>
          <w:tcPr>
            <w:tcW w:w="884" w:type="pct"/>
            <w:tcBorders>
              <w:top w:val="single" w:sz="6" w:space="0" w:color="auto"/>
            </w:tcBorders>
          </w:tcPr>
          <w:p w:rsidR="003C4505" w:rsidRDefault="003C4505">
            <w:pPr>
              <w:pStyle w:val="TAL"/>
            </w:pPr>
            <w:r>
              <w:rPr>
                <w:rFonts w:hint="eastAsia"/>
              </w:rPr>
              <w:t>20</w:t>
            </w:r>
            <w:r>
              <w:t>0 OK</w:t>
            </w:r>
          </w:p>
        </w:tc>
        <w:tc>
          <w:tcPr>
            <w:tcW w:w="1920" w:type="pct"/>
            <w:tcBorders>
              <w:top w:val="single" w:sz="6" w:space="0" w:color="auto"/>
            </w:tcBorders>
          </w:tcPr>
          <w:p w:rsidR="003C4505" w:rsidRDefault="003C4505">
            <w:pPr>
              <w:pStyle w:val="TAL"/>
            </w:pPr>
            <w:r>
              <w:t>The Individual NWDAF ML Model Provision Subscription resource was modified successfully and a representation of that resource is returned.</w:t>
            </w:r>
          </w:p>
        </w:tc>
      </w:tr>
      <w:tr w:rsidR="003C4505">
        <w:trPr>
          <w:jc w:val="center"/>
        </w:trPr>
        <w:tc>
          <w:tcPr>
            <w:tcW w:w="1313" w:type="pct"/>
          </w:tcPr>
          <w:p w:rsidR="003C4505" w:rsidRDefault="003C4505">
            <w:pPr>
              <w:pStyle w:val="TAL"/>
              <w:rPr>
                <w:rFonts w:eastAsia="DengXian"/>
                <w:lang w:eastAsia="zh-CN"/>
              </w:rPr>
            </w:pPr>
            <w:r>
              <w:rPr>
                <w:rFonts w:eastAsia="DengXian" w:hint="eastAsia"/>
                <w:lang w:eastAsia="zh-CN"/>
              </w:rPr>
              <w:t>n</w:t>
            </w:r>
            <w:r>
              <w:rPr>
                <w:rFonts w:eastAsia="DengXian"/>
                <w:lang w:eastAsia="zh-CN"/>
              </w:rPr>
              <w:t>/a</w:t>
            </w:r>
          </w:p>
        </w:tc>
        <w:tc>
          <w:tcPr>
            <w:tcW w:w="232" w:type="pct"/>
          </w:tcPr>
          <w:p w:rsidR="003C4505" w:rsidRDefault="003C4505">
            <w:pPr>
              <w:pStyle w:val="TAC"/>
            </w:pPr>
          </w:p>
        </w:tc>
        <w:tc>
          <w:tcPr>
            <w:tcW w:w="652" w:type="pct"/>
          </w:tcPr>
          <w:p w:rsidR="003C4505" w:rsidRDefault="003C4505">
            <w:pPr>
              <w:pStyle w:val="TAC"/>
            </w:pPr>
          </w:p>
        </w:tc>
        <w:tc>
          <w:tcPr>
            <w:tcW w:w="884" w:type="pct"/>
          </w:tcPr>
          <w:p w:rsidR="003C4505" w:rsidRDefault="003C4505">
            <w:pPr>
              <w:pStyle w:val="TAL"/>
            </w:pPr>
            <w:r>
              <w:t>204 No Content</w:t>
            </w:r>
          </w:p>
        </w:tc>
        <w:tc>
          <w:tcPr>
            <w:tcW w:w="1920" w:type="pct"/>
          </w:tcPr>
          <w:p w:rsidR="003C4505" w:rsidRDefault="003C4505">
            <w:pPr>
              <w:pStyle w:val="TAL"/>
            </w:pPr>
            <w:r>
              <w:t>The Individual NWDAF ML Model Provision Subscription resource was modified successfully.</w:t>
            </w:r>
          </w:p>
        </w:tc>
      </w:tr>
      <w:tr w:rsidR="003C4505">
        <w:trPr>
          <w:jc w:val="center"/>
        </w:trPr>
        <w:tc>
          <w:tcPr>
            <w:tcW w:w="1313" w:type="pct"/>
          </w:tcPr>
          <w:p w:rsidR="003C4505" w:rsidRDefault="003C4505">
            <w:pPr>
              <w:pStyle w:val="TAL"/>
              <w:rPr>
                <w:rFonts w:eastAsia="DengXian"/>
                <w:lang w:eastAsia="zh-CN"/>
              </w:rPr>
            </w:pPr>
            <w:r>
              <w:t>RedirectResponse</w:t>
            </w:r>
          </w:p>
        </w:tc>
        <w:tc>
          <w:tcPr>
            <w:tcW w:w="232" w:type="pct"/>
          </w:tcPr>
          <w:p w:rsidR="003C4505" w:rsidRDefault="003C4505">
            <w:pPr>
              <w:pStyle w:val="TAC"/>
            </w:pPr>
            <w:r>
              <w:t>O</w:t>
            </w:r>
          </w:p>
        </w:tc>
        <w:tc>
          <w:tcPr>
            <w:tcW w:w="652" w:type="pct"/>
          </w:tcPr>
          <w:p w:rsidR="003C4505" w:rsidRDefault="003C4505">
            <w:pPr>
              <w:pStyle w:val="TAC"/>
            </w:pPr>
            <w:r>
              <w:t>0..1</w:t>
            </w:r>
          </w:p>
        </w:tc>
        <w:tc>
          <w:tcPr>
            <w:tcW w:w="884" w:type="pct"/>
          </w:tcPr>
          <w:p w:rsidR="003C4505" w:rsidRDefault="003C4505">
            <w:pPr>
              <w:pStyle w:val="TAL"/>
            </w:pPr>
            <w:r>
              <w:t>307 Temporary Redirect</w:t>
            </w:r>
          </w:p>
        </w:tc>
        <w:tc>
          <w:tcPr>
            <w:tcW w:w="1920" w:type="pct"/>
          </w:tcPr>
          <w:p w:rsidR="003C4505" w:rsidRDefault="003C4505">
            <w:pPr>
              <w:pStyle w:val="TAL"/>
            </w:pPr>
            <w:r>
              <w:t>Temporary redirection, during Individual NWDAF ML Model Provision Subscription modification. The response shall include a Location header field containing an alternative URI of the resource located in an alternative NWDAF (service) instance.</w:t>
            </w:r>
          </w:p>
        </w:tc>
      </w:tr>
      <w:tr w:rsidR="003C4505">
        <w:trPr>
          <w:jc w:val="center"/>
        </w:trPr>
        <w:tc>
          <w:tcPr>
            <w:tcW w:w="1313" w:type="pct"/>
          </w:tcPr>
          <w:p w:rsidR="003C4505" w:rsidRDefault="003C4505">
            <w:pPr>
              <w:pStyle w:val="TAL"/>
              <w:rPr>
                <w:rFonts w:eastAsia="DengXian"/>
                <w:lang w:eastAsia="zh-CN"/>
              </w:rPr>
            </w:pPr>
            <w:r>
              <w:t>RedirectResponse</w:t>
            </w:r>
          </w:p>
        </w:tc>
        <w:tc>
          <w:tcPr>
            <w:tcW w:w="232" w:type="pct"/>
          </w:tcPr>
          <w:p w:rsidR="003C4505" w:rsidRDefault="003C4505">
            <w:pPr>
              <w:pStyle w:val="TAC"/>
            </w:pPr>
            <w:r>
              <w:t>O</w:t>
            </w:r>
          </w:p>
        </w:tc>
        <w:tc>
          <w:tcPr>
            <w:tcW w:w="652" w:type="pct"/>
          </w:tcPr>
          <w:p w:rsidR="003C4505" w:rsidRDefault="003C4505">
            <w:pPr>
              <w:pStyle w:val="TAC"/>
            </w:pPr>
            <w:r>
              <w:t>0..1</w:t>
            </w:r>
          </w:p>
        </w:tc>
        <w:tc>
          <w:tcPr>
            <w:tcW w:w="884" w:type="pct"/>
          </w:tcPr>
          <w:p w:rsidR="003C4505" w:rsidRDefault="003C4505">
            <w:pPr>
              <w:pStyle w:val="TAL"/>
            </w:pPr>
            <w:r>
              <w:t>308 Permanent Redirect</w:t>
            </w:r>
          </w:p>
        </w:tc>
        <w:tc>
          <w:tcPr>
            <w:tcW w:w="1920" w:type="pct"/>
          </w:tcPr>
          <w:p w:rsidR="003C4505" w:rsidRDefault="003C4505">
            <w:pPr>
              <w:pStyle w:val="TAL"/>
            </w:pPr>
            <w:r>
              <w:t>Permanent redirection, during Individual NWDAF ML Model Provision Subscription modification. The response shall include a Location header field containing an alternative URI of the resource located in an alternative NWDAF (service) instance.</w:t>
            </w:r>
          </w:p>
        </w:tc>
      </w:tr>
      <w:tr w:rsidR="003C4505">
        <w:trPr>
          <w:jc w:val="center"/>
        </w:trPr>
        <w:tc>
          <w:tcPr>
            <w:tcW w:w="1313" w:type="pct"/>
          </w:tcPr>
          <w:p w:rsidR="003C4505" w:rsidRDefault="003C4505">
            <w:pPr>
              <w:pStyle w:val="TAL"/>
            </w:pPr>
            <w:r>
              <w:rPr>
                <w:lang w:eastAsia="zh-CN"/>
              </w:rPr>
              <w:t>ProblemDetails</w:t>
            </w:r>
          </w:p>
        </w:tc>
        <w:tc>
          <w:tcPr>
            <w:tcW w:w="232" w:type="pct"/>
          </w:tcPr>
          <w:p w:rsidR="003C4505" w:rsidRDefault="003C4505">
            <w:pPr>
              <w:pStyle w:val="TAC"/>
            </w:pPr>
            <w:r>
              <w:rPr>
                <w:lang w:eastAsia="zh-CN"/>
              </w:rPr>
              <w:t>O</w:t>
            </w:r>
          </w:p>
        </w:tc>
        <w:tc>
          <w:tcPr>
            <w:tcW w:w="652" w:type="pct"/>
          </w:tcPr>
          <w:p w:rsidR="003C4505" w:rsidRDefault="003C4505">
            <w:pPr>
              <w:pStyle w:val="TAC"/>
            </w:pPr>
            <w:r>
              <w:rPr>
                <w:lang w:eastAsia="zh-CN"/>
              </w:rPr>
              <w:t>0..1</w:t>
            </w:r>
          </w:p>
        </w:tc>
        <w:tc>
          <w:tcPr>
            <w:tcW w:w="884" w:type="pct"/>
          </w:tcPr>
          <w:p w:rsidR="003C4505" w:rsidRDefault="003C4505">
            <w:pPr>
              <w:pStyle w:val="TAL"/>
            </w:pPr>
            <w:r>
              <w:rPr>
                <w:rFonts w:hint="eastAsia"/>
                <w:lang w:eastAsia="zh-CN"/>
              </w:rPr>
              <w:t>5</w:t>
            </w:r>
            <w:r>
              <w:rPr>
                <w:lang w:eastAsia="zh-CN"/>
              </w:rPr>
              <w:t>0</w:t>
            </w:r>
            <w:r>
              <w:t>0 Internal Server Error</w:t>
            </w:r>
          </w:p>
        </w:tc>
        <w:tc>
          <w:tcPr>
            <w:tcW w:w="1920" w:type="pct"/>
          </w:tcPr>
          <w:p w:rsidR="003C4505" w:rsidRDefault="003C4505">
            <w:pPr>
              <w:pStyle w:val="TAL"/>
            </w:pPr>
            <w:r>
              <w:t>(NOTE 2)</w:t>
            </w:r>
          </w:p>
        </w:tc>
      </w:tr>
      <w:tr w:rsidR="003C4505">
        <w:trPr>
          <w:jc w:val="center"/>
        </w:trPr>
        <w:tc>
          <w:tcPr>
            <w:tcW w:w="5000" w:type="pct"/>
            <w:gridSpan w:val="5"/>
          </w:tcPr>
          <w:p w:rsidR="003C4505" w:rsidRDefault="003C4505">
            <w:pPr>
              <w:pStyle w:val="TAN"/>
            </w:pPr>
            <w:r>
              <w:t>NOTE 1:</w:t>
            </w:r>
            <w:r>
              <w:tab/>
              <w:t>The mandatory HTTP error status codes for the PUT method listed in table 5.2.7.1-1 of 3GPP TS 29.500 [6] also apply.</w:t>
            </w:r>
          </w:p>
          <w:p w:rsidR="003C4505" w:rsidRDefault="003C4505">
            <w:pPr>
              <w:pStyle w:val="TAN"/>
            </w:pPr>
            <w:r>
              <w:t>NOTE 2:</w:t>
            </w:r>
            <w:r>
              <w:tab/>
              <w:t>Failure causes are described in subclause 5.4.7.3.</w:t>
            </w:r>
          </w:p>
        </w:tc>
      </w:tr>
    </w:tbl>
    <w:p w:rsidR="003C4505" w:rsidRDefault="003C4505">
      <w:pPr>
        <w:rPr>
          <w:lang w:val="en-US" w:eastAsia="ko-KR"/>
        </w:rPr>
      </w:pPr>
    </w:p>
    <w:p w:rsidR="003C4505" w:rsidRDefault="003C4505">
      <w:pPr>
        <w:pStyle w:val="TH"/>
      </w:pPr>
      <w:r>
        <w:t>Table 5.4.3.3.3.1-4: Headers supported by the 307 Response Code on this resource</w:t>
      </w:r>
    </w:p>
    <w:tbl>
      <w:tblPr>
        <w:tblW w:w="4999"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C4505">
        <w:trPr>
          <w:jc w:val="center"/>
        </w:trPr>
        <w:tc>
          <w:tcPr>
            <w:tcW w:w="825" w:type="pct"/>
            <w:tcBorders>
              <w:bottom w:val="single" w:sz="6" w:space="0" w:color="auto"/>
            </w:tcBorders>
            <w:shd w:val="clear" w:color="auto" w:fill="C0C0C0"/>
          </w:tcPr>
          <w:p w:rsidR="003C4505" w:rsidRDefault="003C4505">
            <w:pPr>
              <w:pStyle w:val="TAH"/>
            </w:pPr>
            <w:r>
              <w:t>Name</w:t>
            </w:r>
          </w:p>
        </w:tc>
        <w:tc>
          <w:tcPr>
            <w:tcW w:w="732" w:type="pct"/>
            <w:tcBorders>
              <w:bottom w:val="single" w:sz="6" w:space="0" w:color="auto"/>
            </w:tcBorders>
            <w:shd w:val="clear" w:color="auto" w:fill="C0C0C0"/>
          </w:tcPr>
          <w:p w:rsidR="003C4505" w:rsidRDefault="003C4505">
            <w:pPr>
              <w:pStyle w:val="TAH"/>
            </w:pPr>
            <w:r>
              <w:t>Data type</w:t>
            </w:r>
          </w:p>
        </w:tc>
        <w:tc>
          <w:tcPr>
            <w:tcW w:w="217" w:type="pct"/>
            <w:tcBorders>
              <w:bottom w:val="single" w:sz="6" w:space="0" w:color="auto"/>
            </w:tcBorders>
            <w:shd w:val="clear" w:color="auto" w:fill="C0C0C0"/>
          </w:tcPr>
          <w:p w:rsidR="003C4505" w:rsidRDefault="003C4505">
            <w:pPr>
              <w:pStyle w:val="TAH"/>
            </w:pPr>
            <w:r>
              <w:t>P</w:t>
            </w:r>
          </w:p>
        </w:tc>
        <w:tc>
          <w:tcPr>
            <w:tcW w:w="581" w:type="pct"/>
            <w:tcBorders>
              <w:bottom w:val="single" w:sz="6" w:space="0" w:color="auto"/>
            </w:tcBorders>
            <w:shd w:val="clear" w:color="auto" w:fill="C0C0C0"/>
          </w:tcPr>
          <w:p w:rsidR="003C4505" w:rsidRDefault="003C4505">
            <w:pPr>
              <w:pStyle w:val="TAH"/>
            </w:pPr>
            <w:r>
              <w:t>Cardinality</w:t>
            </w:r>
          </w:p>
        </w:tc>
        <w:tc>
          <w:tcPr>
            <w:tcW w:w="2645" w:type="pct"/>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825" w:type="pct"/>
            <w:tcBorders>
              <w:top w:val="single" w:sz="6" w:space="0" w:color="auto"/>
            </w:tcBorders>
          </w:tcPr>
          <w:p w:rsidR="003C4505" w:rsidRDefault="003C4505">
            <w:pPr>
              <w:pStyle w:val="TAL"/>
            </w:pPr>
            <w:r>
              <w:t>Location</w:t>
            </w:r>
          </w:p>
        </w:tc>
        <w:tc>
          <w:tcPr>
            <w:tcW w:w="732" w:type="pct"/>
            <w:tcBorders>
              <w:top w:val="single" w:sz="6" w:space="0" w:color="auto"/>
            </w:tcBorders>
          </w:tcPr>
          <w:p w:rsidR="003C4505" w:rsidRDefault="003C4505">
            <w:pPr>
              <w:pStyle w:val="TAL"/>
            </w:pPr>
            <w:r>
              <w:t>string</w:t>
            </w:r>
          </w:p>
        </w:tc>
        <w:tc>
          <w:tcPr>
            <w:tcW w:w="217" w:type="pct"/>
            <w:tcBorders>
              <w:top w:val="single" w:sz="6" w:space="0" w:color="auto"/>
            </w:tcBorders>
          </w:tcPr>
          <w:p w:rsidR="003C4505" w:rsidRDefault="003C4505">
            <w:pPr>
              <w:pStyle w:val="TAC"/>
            </w:pPr>
            <w:r>
              <w:t>M</w:t>
            </w:r>
          </w:p>
        </w:tc>
        <w:tc>
          <w:tcPr>
            <w:tcW w:w="581" w:type="pct"/>
            <w:tcBorders>
              <w:top w:val="single" w:sz="6" w:space="0" w:color="auto"/>
            </w:tcBorders>
          </w:tcPr>
          <w:p w:rsidR="003C4505" w:rsidRDefault="003C4505">
            <w:pPr>
              <w:pStyle w:val="TAL"/>
            </w:pPr>
            <w:r>
              <w:t>1</w:t>
            </w:r>
          </w:p>
        </w:tc>
        <w:tc>
          <w:tcPr>
            <w:tcW w:w="2645" w:type="pct"/>
            <w:tcBorders>
              <w:top w:val="single" w:sz="6" w:space="0" w:color="auto"/>
            </w:tcBorders>
            <w:vAlign w:val="center"/>
          </w:tcPr>
          <w:p w:rsidR="003C4505" w:rsidRDefault="003C4505">
            <w:pPr>
              <w:pStyle w:val="TAL"/>
            </w:pPr>
            <w:r>
              <w:t>An alternative URI of the resource located in an alternative NWDAF (service) instance.</w:t>
            </w:r>
          </w:p>
        </w:tc>
      </w:tr>
      <w:tr w:rsidR="003C4505">
        <w:trPr>
          <w:jc w:val="center"/>
        </w:trPr>
        <w:tc>
          <w:tcPr>
            <w:tcW w:w="825" w:type="pct"/>
          </w:tcPr>
          <w:p w:rsidR="003C4505" w:rsidRDefault="003C4505">
            <w:pPr>
              <w:pStyle w:val="TAL"/>
            </w:pPr>
            <w:r>
              <w:rPr>
                <w:lang w:eastAsia="zh-CN"/>
              </w:rPr>
              <w:t>3gpp-Sbi-Target-Nf-Id</w:t>
            </w:r>
          </w:p>
        </w:tc>
        <w:tc>
          <w:tcPr>
            <w:tcW w:w="732" w:type="pct"/>
          </w:tcPr>
          <w:p w:rsidR="003C4505" w:rsidRDefault="003C4505">
            <w:pPr>
              <w:pStyle w:val="TAL"/>
            </w:pPr>
            <w:r>
              <w:rPr>
                <w:lang w:eastAsia="fr-FR"/>
              </w:rPr>
              <w:t>string</w:t>
            </w:r>
          </w:p>
        </w:tc>
        <w:tc>
          <w:tcPr>
            <w:tcW w:w="217" w:type="pct"/>
          </w:tcPr>
          <w:p w:rsidR="003C4505" w:rsidRDefault="003C4505">
            <w:pPr>
              <w:pStyle w:val="TAC"/>
            </w:pPr>
            <w:r>
              <w:rPr>
                <w:lang w:eastAsia="fr-FR"/>
              </w:rPr>
              <w:t>O</w:t>
            </w:r>
          </w:p>
        </w:tc>
        <w:tc>
          <w:tcPr>
            <w:tcW w:w="581" w:type="pct"/>
          </w:tcPr>
          <w:p w:rsidR="003C4505" w:rsidRDefault="003C4505">
            <w:pPr>
              <w:pStyle w:val="TAL"/>
            </w:pPr>
            <w:r>
              <w:rPr>
                <w:lang w:eastAsia="fr-FR"/>
              </w:rPr>
              <w:t>0..1</w:t>
            </w:r>
          </w:p>
        </w:tc>
        <w:tc>
          <w:tcPr>
            <w:tcW w:w="2645" w:type="pct"/>
            <w:vAlign w:val="center"/>
          </w:tcPr>
          <w:p w:rsidR="003C4505" w:rsidRDefault="003C4505">
            <w:pPr>
              <w:pStyle w:val="TAL"/>
            </w:pPr>
            <w:r>
              <w:rPr>
                <w:lang w:eastAsia="fr-FR"/>
              </w:rPr>
              <w:t>Identifier of the target NF (service) instance towards which the request is redirected</w:t>
            </w:r>
          </w:p>
        </w:tc>
      </w:tr>
    </w:tbl>
    <w:p w:rsidR="003C4505" w:rsidRDefault="003C4505"/>
    <w:p w:rsidR="003C4505" w:rsidRDefault="003C4505">
      <w:pPr>
        <w:pStyle w:val="TH"/>
      </w:pPr>
      <w:r>
        <w:t>Table 5.4.3.3.3.1-5: Headers supported by the 308 Response Code on this resource</w:t>
      </w:r>
    </w:p>
    <w:tbl>
      <w:tblPr>
        <w:tblW w:w="4999"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C4505">
        <w:trPr>
          <w:jc w:val="center"/>
        </w:trPr>
        <w:tc>
          <w:tcPr>
            <w:tcW w:w="825" w:type="pct"/>
            <w:tcBorders>
              <w:bottom w:val="single" w:sz="6" w:space="0" w:color="auto"/>
            </w:tcBorders>
            <w:shd w:val="clear" w:color="auto" w:fill="C0C0C0"/>
          </w:tcPr>
          <w:p w:rsidR="003C4505" w:rsidRDefault="003C4505">
            <w:pPr>
              <w:pStyle w:val="TAH"/>
            </w:pPr>
            <w:r>
              <w:t>Name</w:t>
            </w:r>
          </w:p>
        </w:tc>
        <w:tc>
          <w:tcPr>
            <w:tcW w:w="732" w:type="pct"/>
            <w:tcBorders>
              <w:bottom w:val="single" w:sz="6" w:space="0" w:color="auto"/>
            </w:tcBorders>
            <w:shd w:val="clear" w:color="auto" w:fill="C0C0C0"/>
          </w:tcPr>
          <w:p w:rsidR="003C4505" w:rsidRDefault="003C4505">
            <w:pPr>
              <w:pStyle w:val="TAH"/>
            </w:pPr>
            <w:r>
              <w:t>Data type</w:t>
            </w:r>
          </w:p>
        </w:tc>
        <w:tc>
          <w:tcPr>
            <w:tcW w:w="217" w:type="pct"/>
            <w:tcBorders>
              <w:bottom w:val="single" w:sz="6" w:space="0" w:color="auto"/>
            </w:tcBorders>
            <w:shd w:val="clear" w:color="auto" w:fill="C0C0C0"/>
          </w:tcPr>
          <w:p w:rsidR="003C4505" w:rsidRDefault="003C4505">
            <w:pPr>
              <w:pStyle w:val="TAH"/>
            </w:pPr>
            <w:r>
              <w:t>P</w:t>
            </w:r>
          </w:p>
        </w:tc>
        <w:tc>
          <w:tcPr>
            <w:tcW w:w="581" w:type="pct"/>
            <w:tcBorders>
              <w:bottom w:val="single" w:sz="6" w:space="0" w:color="auto"/>
            </w:tcBorders>
            <w:shd w:val="clear" w:color="auto" w:fill="C0C0C0"/>
          </w:tcPr>
          <w:p w:rsidR="003C4505" w:rsidRDefault="003C4505">
            <w:pPr>
              <w:pStyle w:val="TAH"/>
            </w:pPr>
            <w:r>
              <w:t>Cardinality</w:t>
            </w:r>
          </w:p>
        </w:tc>
        <w:tc>
          <w:tcPr>
            <w:tcW w:w="2645" w:type="pct"/>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825" w:type="pct"/>
            <w:tcBorders>
              <w:top w:val="single" w:sz="6" w:space="0" w:color="auto"/>
            </w:tcBorders>
          </w:tcPr>
          <w:p w:rsidR="003C4505" w:rsidRDefault="003C4505">
            <w:pPr>
              <w:pStyle w:val="TAL"/>
            </w:pPr>
            <w:r>
              <w:t>Location</w:t>
            </w:r>
          </w:p>
        </w:tc>
        <w:tc>
          <w:tcPr>
            <w:tcW w:w="732" w:type="pct"/>
            <w:tcBorders>
              <w:top w:val="single" w:sz="6" w:space="0" w:color="auto"/>
            </w:tcBorders>
          </w:tcPr>
          <w:p w:rsidR="003C4505" w:rsidRDefault="003C4505">
            <w:pPr>
              <w:pStyle w:val="TAL"/>
            </w:pPr>
            <w:r>
              <w:t>string</w:t>
            </w:r>
          </w:p>
        </w:tc>
        <w:tc>
          <w:tcPr>
            <w:tcW w:w="217" w:type="pct"/>
            <w:tcBorders>
              <w:top w:val="single" w:sz="6" w:space="0" w:color="auto"/>
            </w:tcBorders>
          </w:tcPr>
          <w:p w:rsidR="003C4505" w:rsidRDefault="003C4505">
            <w:pPr>
              <w:pStyle w:val="TAC"/>
            </w:pPr>
            <w:r>
              <w:t>M</w:t>
            </w:r>
          </w:p>
        </w:tc>
        <w:tc>
          <w:tcPr>
            <w:tcW w:w="581" w:type="pct"/>
            <w:tcBorders>
              <w:top w:val="single" w:sz="6" w:space="0" w:color="auto"/>
            </w:tcBorders>
          </w:tcPr>
          <w:p w:rsidR="003C4505" w:rsidRDefault="003C4505">
            <w:pPr>
              <w:pStyle w:val="TAL"/>
            </w:pPr>
            <w:r>
              <w:t>1</w:t>
            </w:r>
          </w:p>
        </w:tc>
        <w:tc>
          <w:tcPr>
            <w:tcW w:w="2645" w:type="pct"/>
            <w:tcBorders>
              <w:top w:val="single" w:sz="6" w:space="0" w:color="auto"/>
            </w:tcBorders>
            <w:vAlign w:val="center"/>
          </w:tcPr>
          <w:p w:rsidR="003C4505" w:rsidRDefault="003C4505">
            <w:pPr>
              <w:pStyle w:val="TAL"/>
            </w:pPr>
            <w:r>
              <w:t>An alternative URI of the resource located in an alternative NWDAF (service) instance.</w:t>
            </w:r>
          </w:p>
        </w:tc>
      </w:tr>
      <w:tr w:rsidR="003C4505">
        <w:trPr>
          <w:jc w:val="center"/>
        </w:trPr>
        <w:tc>
          <w:tcPr>
            <w:tcW w:w="825" w:type="pct"/>
          </w:tcPr>
          <w:p w:rsidR="003C4505" w:rsidRDefault="003C4505">
            <w:pPr>
              <w:pStyle w:val="TAL"/>
            </w:pPr>
            <w:r>
              <w:rPr>
                <w:lang w:eastAsia="zh-CN"/>
              </w:rPr>
              <w:t>3gpp-Sbi-Target-Nf-Id</w:t>
            </w:r>
          </w:p>
        </w:tc>
        <w:tc>
          <w:tcPr>
            <w:tcW w:w="732" w:type="pct"/>
          </w:tcPr>
          <w:p w:rsidR="003C4505" w:rsidRDefault="003C4505">
            <w:pPr>
              <w:pStyle w:val="TAL"/>
            </w:pPr>
            <w:r>
              <w:rPr>
                <w:lang w:eastAsia="fr-FR"/>
              </w:rPr>
              <w:t>string</w:t>
            </w:r>
          </w:p>
        </w:tc>
        <w:tc>
          <w:tcPr>
            <w:tcW w:w="217" w:type="pct"/>
          </w:tcPr>
          <w:p w:rsidR="003C4505" w:rsidRDefault="003C4505">
            <w:pPr>
              <w:pStyle w:val="TAC"/>
            </w:pPr>
            <w:r>
              <w:rPr>
                <w:lang w:eastAsia="fr-FR"/>
              </w:rPr>
              <w:t>O</w:t>
            </w:r>
          </w:p>
        </w:tc>
        <w:tc>
          <w:tcPr>
            <w:tcW w:w="581" w:type="pct"/>
          </w:tcPr>
          <w:p w:rsidR="003C4505" w:rsidRDefault="003C4505">
            <w:pPr>
              <w:pStyle w:val="TAL"/>
            </w:pPr>
            <w:r>
              <w:rPr>
                <w:lang w:eastAsia="fr-FR"/>
              </w:rPr>
              <w:t>0..1</w:t>
            </w:r>
          </w:p>
        </w:tc>
        <w:tc>
          <w:tcPr>
            <w:tcW w:w="2645" w:type="pct"/>
            <w:vAlign w:val="center"/>
          </w:tcPr>
          <w:p w:rsidR="003C4505" w:rsidRDefault="003C4505">
            <w:pPr>
              <w:pStyle w:val="TAL"/>
            </w:pPr>
            <w:r>
              <w:rPr>
                <w:lang w:eastAsia="fr-FR"/>
              </w:rPr>
              <w:t>Identifier of the target NF (service) instance towards which the request is redirected</w:t>
            </w:r>
          </w:p>
        </w:tc>
      </w:tr>
    </w:tbl>
    <w:p w:rsidR="003C4505" w:rsidRDefault="003C4505">
      <w:pPr>
        <w:rPr>
          <w:rFonts w:eastAsia="MS Mincho"/>
          <w:lang w:eastAsia="ja-JP"/>
        </w:rPr>
      </w:pPr>
    </w:p>
    <w:p w:rsidR="003C4505" w:rsidRDefault="003C4505">
      <w:pPr>
        <w:pStyle w:val="6"/>
      </w:pPr>
      <w:bookmarkStart w:id="7603" w:name="_Toc98233838"/>
      <w:bookmarkStart w:id="7604" w:name="_Toc120688361"/>
      <w:bookmarkStart w:id="7605" w:name="_Toc113031887"/>
      <w:bookmarkStart w:id="7606" w:name="_Toc112951347"/>
      <w:bookmarkStart w:id="7607" w:name="_Toc88667746"/>
      <w:bookmarkStart w:id="7608" w:name="_Toc138753476"/>
      <w:bookmarkStart w:id="7609" w:name="_Toc83233208"/>
      <w:bookmarkStart w:id="7610" w:name="_Toc85557236"/>
      <w:bookmarkStart w:id="7611" w:name="_Toc90656031"/>
      <w:bookmarkStart w:id="7612" w:name="_Toc94064436"/>
      <w:bookmarkStart w:id="7613" w:name="_Toc101244619"/>
      <w:bookmarkStart w:id="7614" w:name="_Toc114134026"/>
      <w:bookmarkStart w:id="7615" w:name="_Toc85553137"/>
      <w:bookmarkStart w:id="7616" w:name="_Toc104539224"/>
      <w:bookmarkStart w:id="7617" w:name="_Toc129290508"/>
      <w:bookmarkStart w:id="7618" w:name="_Toc170120071"/>
      <w:bookmarkStart w:id="7619" w:name="_Toc175857208"/>
      <w:r>
        <w:t>5.4.3.3.3.2</w:t>
      </w:r>
      <w:r>
        <w:tab/>
        <w:t>DELETE</w:t>
      </w:r>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p>
    <w:p w:rsidR="003C4505" w:rsidRDefault="003C4505">
      <w:r>
        <w:t>This method shall support the URI query parameters specified in table 5.4.3.3.3.2-1.</w:t>
      </w:r>
    </w:p>
    <w:p w:rsidR="003C4505" w:rsidRDefault="003C4505">
      <w:pPr>
        <w:pStyle w:val="TH"/>
      </w:pPr>
      <w:r>
        <w:t>Table 5.4.3.3.3.2-1: URI query parameters supported by the DELETE method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597"/>
        <w:gridCol w:w="1417"/>
        <w:gridCol w:w="420"/>
        <w:gridCol w:w="1125"/>
        <w:gridCol w:w="5120"/>
      </w:tblGrid>
      <w:tr w:rsidR="003C4505">
        <w:trPr>
          <w:jc w:val="center"/>
        </w:trPr>
        <w:tc>
          <w:tcPr>
            <w:tcW w:w="825" w:type="pct"/>
            <w:tcBorders>
              <w:bottom w:val="single" w:sz="6" w:space="0" w:color="auto"/>
            </w:tcBorders>
            <w:shd w:val="clear" w:color="auto" w:fill="C0C0C0"/>
          </w:tcPr>
          <w:p w:rsidR="003C4505" w:rsidRDefault="003C4505">
            <w:pPr>
              <w:pStyle w:val="TAH"/>
            </w:pPr>
            <w:r>
              <w:t>Name</w:t>
            </w:r>
          </w:p>
        </w:tc>
        <w:tc>
          <w:tcPr>
            <w:tcW w:w="732" w:type="pct"/>
            <w:tcBorders>
              <w:bottom w:val="single" w:sz="6" w:space="0" w:color="auto"/>
            </w:tcBorders>
            <w:shd w:val="clear" w:color="auto" w:fill="C0C0C0"/>
          </w:tcPr>
          <w:p w:rsidR="003C4505" w:rsidRDefault="003C4505">
            <w:pPr>
              <w:pStyle w:val="TAH"/>
            </w:pPr>
            <w:r>
              <w:t>Data type</w:t>
            </w:r>
          </w:p>
        </w:tc>
        <w:tc>
          <w:tcPr>
            <w:tcW w:w="217" w:type="pct"/>
            <w:tcBorders>
              <w:bottom w:val="single" w:sz="6" w:space="0" w:color="auto"/>
            </w:tcBorders>
            <w:shd w:val="clear" w:color="auto" w:fill="C0C0C0"/>
          </w:tcPr>
          <w:p w:rsidR="003C4505" w:rsidRDefault="003C4505">
            <w:pPr>
              <w:pStyle w:val="TAH"/>
            </w:pPr>
            <w:r>
              <w:t>P</w:t>
            </w:r>
          </w:p>
        </w:tc>
        <w:tc>
          <w:tcPr>
            <w:tcW w:w="581" w:type="pct"/>
            <w:tcBorders>
              <w:bottom w:val="single" w:sz="6" w:space="0" w:color="auto"/>
            </w:tcBorders>
            <w:shd w:val="clear" w:color="auto" w:fill="C0C0C0"/>
          </w:tcPr>
          <w:p w:rsidR="003C4505" w:rsidRDefault="003C4505">
            <w:pPr>
              <w:pStyle w:val="TAH"/>
            </w:pPr>
            <w:r>
              <w:t>Cardinality</w:t>
            </w:r>
          </w:p>
        </w:tc>
        <w:tc>
          <w:tcPr>
            <w:tcW w:w="2646" w:type="pct"/>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825" w:type="pct"/>
            <w:tcBorders>
              <w:top w:val="single" w:sz="6" w:space="0" w:color="auto"/>
            </w:tcBorders>
          </w:tcPr>
          <w:p w:rsidR="003C4505" w:rsidRDefault="003C4505">
            <w:pPr>
              <w:pStyle w:val="TAL"/>
            </w:pPr>
            <w:r>
              <w:t>n/a</w:t>
            </w:r>
          </w:p>
        </w:tc>
        <w:tc>
          <w:tcPr>
            <w:tcW w:w="732" w:type="pct"/>
            <w:tcBorders>
              <w:top w:val="single" w:sz="6" w:space="0" w:color="auto"/>
            </w:tcBorders>
          </w:tcPr>
          <w:p w:rsidR="003C4505" w:rsidRDefault="003C4505">
            <w:pPr>
              <w:pStyle w:val="TAL"/>
            </w:pPr>
          </w:p>
        </w:tc>
        <w:tc>
          <w:tcPr>
            <w:tcW w:w="217" w:type="pct"/>
            <w:tcBorders>
              <w:top w:val="single" w:sz="6" w:space="0" w:color="auto"/>
            </w:tcBorders>
          </w:tcPr>
          <w:p w:rsidR="003C4505" w:rsidRDefault="003C4505">
            <w:pPr>
              <w:pStyle w:val="TAC"/>
            </w:pPr>
          </w:p>
        </w:tc>
        <w:tc>
          <w:tcPr>
            <w:tcW w:w="581" w:type="pct"/>
            <w:tcBorders>
              <w:top w:val="single" w:sz="6" w:space="0" w:color="auto"/>
            </w:tcBorders>
          </w:tcPr>
          <w:p w:rsidR="003C4505" w:rsidRDefault="003C4505">
            <w:pPr>
              <w:pStyle w:val="TAL"/>
            </w:pPr>
          </w:p>
        </w:tc>
        <w:tc>
          <w:tcPr>
            <w:tcW w:w="2646" w:type="pct"/>
            <w:tcBorders>
              <w:top w:val="single" w:sz="6" w:space="0" w:color="auto"/>
            </w:tcBorders>
            <w:vAlign w:val="center"/>
          </w:tcPr>
          <w:p w:rsidR="003C4505" w:rsidRDefault="003C4505">
            <w:pPr>
              <w:pStyle w:val="TAL"/>
            </w:pPr>
          </w:p>
        </w:tc>
      </w:tr>
    </w:tbl>
    <w:p w:rsidR="003C4505" w:rsidRDefault="003C4505"/>
    <w:p w:rsidR="003C4505" w:rsidRDefault="003C4505">
      <w:r>
        <w:t>This method shall support the request data structures specified in table 5.4.3.3.3.2-2 and the response data structures and response codes specified in table 5.4.3.3.3.2-3.</w:t>
      </w:r>
    </w:p>
    <w:p w:rsidR="003C4505" w:rsidRDefault="003C4505">
      <w:pPr>
        <w:pStyle w:val="TH"/>
      </w:pPr>
      <w:r>
        <w:t>Table 5.4.3.3.3.2-2: Data structures supported by the DELETE Request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2"/>
        <w:gridCol w:w="422"/>
        <w:gridCol w:w="1264"/>
        <w:gridCol w:w="6381"/>
      </w:tblGrid>
      <w:tr w:rsidR="003C4505">
        <w:trPr>
          <w:jc w:val="center"/>
        </w:trPr>
        <w:tc>
          <w:tcPr>
            <w:tcW w:w="1627" w:type="dxa"/>
            <w:tcBorders>
              <w:bottom w:val="single" w:sz="6" w:space="0" w:color="auto"/>
            </w:tcBorders>
            <w:shd w:val="clear" w:color="auto" w:fill="C0C0C0"/>
          </w:tcPr>
          <w:p w:rsidR="003C4505" w:rsidRDefault="003C4505">
            <w:pPr>
              <w:pStyle w:val="TAH"/>
            </w:pPr>
            <w:r>
              <w:t>Data type</w:t>
            </w:r>
          </w:p>
        </w:tc>
        <w:tc>
          <w:tcPr>
            <w:tcW w:w="425" w:type="dxa"/>
            <w:tcBorders>
              <w:bottom w:val="single" w:sz="6" w:space="0" w:color="auto"/>
            </w:tcBorders>
            <w:shd w:val="clear" w:color="auto" w:fill="C0C0C0"/>
          </w:tcPr>
          <w:p w:rsidR="003C4505" w:rsidRDefault="003C4505">
            <w:pPr>
              <w:pStyle w:val="TAH"/>
            </w:pPr>
            <w:r>
              <w:t>P</w:t>
            </w:r>
          </w:p>
        </w:tc>
        <w:tc>
          <w:tcPr>
            <w:tcW w:w="1276" w:type="dxa"/>
            <w:tcBorders>
              <w:bottom w:val="single" w:sz="6" w:space="0" w:color="auto"/>
            </w:tcBorders>
            <w:shd w:val="clear" w:color="auto" w:fill="C0C0C0"/>
          </w:tcPr>
          <w:p w:rsidR="003C4505" w:rsidRDefault="003C4505">
            <w:pPr>
              <w:pStyle w:val="TAH"/>
            </w:pPr>
            <w:r>
              <w:t>Cardinality</w:t>
            </w:r>
          </w:p>
        </w:tc>
        <w:tc>
          <w:tcPr>
            <w:tcW w:w="6447" w:type="dxa"/>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1627" w:type="dxa"/>
            <w:tcBorders>
              <w:top w:val="single" w:sz="6" w:space="0" w:color="auto"/>
            </w:tcBorders>
          </w:tcPr>
          <w:p w:rsidR="003C4505" w:rsidRDefault="003C4505">
            <w:pPr>
              <w:pStyle w:val="TAL"/>
            </w:pPr>
            <w:r>
              <w:t>n/a</w:t>
            </w:r>
          </w:p>
        </w:tc>
        <w:tc>
          <w:tcPr>
            <w:tcW w:w="425" w:type="dxa"/>
            <w:tcBorders>
              <w:top w:val="single" w:sz="6" w:space="0" w:color="auto"/>
            </w:tcBorders>
          </w:tcPr>
          <w:p w:rsidR="003C4505" w:rsidRDefault="003C4505">
            <w:pPr>
              <w:pStyle w:val="TAC"/>
            </w:pPr>
          </w:p>
        </w:tc>
        <w:tc>
          <w:tcPr>
            <w:tcW w:w="1276" w:type="dxa"/>
            <w:tcBorders>
              <w:top w:val="single" w:sz="6" w:space="0" w:color="auto"/>
            </w:tcBorders>
          </w:tcPr>
          <w:p w:rsidR="003C4505" w:rsidRDefault="003C4505">
            <w:pPr>
              <w:pStyle w:val="TAL"/>
            </w:pPr>
          </w:p>
        </w:tc>
        <w:tc>
          <w:tcPr>
            <w:tcW w:w="6447" w:type="dxa"/>
            <w:tcBorders>
              <w:top w:val="single" w:sz="6" w:space="0" w:color="auto"/>
            </w:tcBorders>
          </w:tcPr>
          <w:p w:rsidR="003C4505" w:rsidRDefault="003C4505">
            <w:pPr>
              <w:pStyle w:val="TAL"/>
            </w:pPr>
          </w:p>
        </w:tc>
      </w:tr>
    </w:tbl>
    <w:p w:rsidR="003C4505" w:rsidRDefault="003C4505"/>
    <w:p w:rsidR="003C4505" w:rsidRDefault="003C4505">
      <w:pPr>
        <w:pStyle w:val="TH"/>
      </w:pPr>
      <w:r>
        <w:t>Table 5.4.3.3.3.2-3: Data structures supported by the DELETE Response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641"/>
        <w:gridCol w:w="432"/>
        <w:gridCol w:w="1245"/>
        <w:gridCol w:w="1117"/>
        <w:gridCol w:w="5244"/>
      </w:tblGrid>
      <w:tr w:rsidR="003C4505">
        <w:trPr>
          <w:jc w:val="center"/>
        </w:trPr>
        <w:tc>
          <w:tcPr>
            <w:tcW w:w="848" w:type="pct"/>
            <w:tcBorders>
              <w:bottom w:val="single" w:sz="6" w:space="0" w:color="auto"/>
            </w:tcBorders>
            <w:shd w:val="clear" w:color="auto" w:fill="C0C0C0"/>
          </w:tcPr>
          <w:p w:rsidR="003C4505" w:rsidRDefault="003C4505">
            <w:pPr>
              <w:pStyle w:val="TAH"/>
            </w:pPr>
            <w:r>
              <w:t>Data type</w:t>
            </w:r>
          </w:p>
        </w:tc>
        <w:tc>
          <w:tcPr>
            <w:tcW w:w="223" w:type="pct"/>
            <w:tcBorders>
              <w:bottom w:val="single" w:sz="6" w:space="0" w:color="auto"/>
            </w:tcBorders>
            <w:shd w:val="clear" w:color="auto" w:fill="C0C0C0"/>
          </w:tcPr>
          <w:p w:rsidR="003C4505" w:rsidRDefault="003C4505">
            <w:pPr>
              <w:pStyle w:val="TAH"/>
            </w:pPr>
            <w:r>
              <w:t>P</w:t>
            </w:r>
          </w:p>
        </w:tc>
        <w:tc>
          <w:tcPr>
            <w:tcW w:w="643" w:type="pct"/>
            <w:tcBorders>
              <w:bottom w:val="single" w:sz="6" w:space="0" w:color="auto"/>
            </w:tcBorders>
            <w:shd w:val="clear" w:color="auto" w:fill="C0C0C0"/>
          </w:tcPr>
          <w:p w:rsidR="003C4505" w:rsidRDefault="003C4505">
            <w:pPr>
              <w:pStyle w:val="TAH"/>
            </w:pPr>
            <w:r>
              <w:t>Cardinality</w:t>
            </w:r>
          </w:p>
        </w:tc>
        <w:tc>
          <w:tcPr>
            <w:tcW w:w="577" w:type="pct"/>
            <w:tcBorders>
              <w:bottom w:val="single" w:sz="6" w:space="0" w:color="auto"/>
            </w:tcBorders>
            <w:shd w:val="clear" w:color="auto" w:fill="C0C0C0"/>
          </w:tcPr>
          <w:p w:rsidR="003C4505" w:rsidRDefault="003C4505">
            <w:pPr>
              <w:pStyle w:val="TAH"/>
            </w:pPr>
            <w:r>
              <w:t>Response</w:t>
            </w:r>
          </w:p>
          <w:p w:rsidR="003C4505" w:rsidRDefault="003C4505">
            <w:pPr>
              <w:pStyle w:val="TAH"/>
            </w:pPr>
            <w:r>
              <w:t>codes</w:t>
            </w:r>
          </w:p>
        </w:tc>
        <w:tc>
          <w:tcPr>
            <w:tcW w:w="2708" w:type="pct"/>
            <w:tcBorders>
              <w:bottom w:val="single" w:sz="6" w:space="0" w:color="auto"/>
            </w:tcBorders>
            <w:shd w:val="clear" w:color="auto" w:fill="C0C0C0"/>
          </w:tcPr>
          <w:p w:rsidR="003C4505" w:rsidRDefault="003C4505">
            <w:pPr>
              <w:pStyle w:val="TAH"/>
            </w:pPr>
            <w:r>
              <w:t>Description</w:t>
            </w:r>
          </w:p>
        </w:tc>
      </w:tr>
      <w:tr w:rsidR="003C4505">
        <w:trPr>
          <w:jc w:val="center"/>
        </w:trPr>
        <w:tc>
          <w:tcPr>
            <w:tcW w:w="848" w:type="pct"/>
            <w:tcBorders>
              <w:top w:val="single" w:sz="6" w:space="0" w:color="auto"/>
            </w:tcBorders>
          </w:tcPr>
          <w:p w:rsidR="003C4505" w:rsidRDefault="003C4505">
            <w:pPr>
              <w:pStyle w:val="TAL"/>
            </w:pPr>
            <w:r>
              <w:t>n/a</w:t>
            </w:r>
          </w:p>
        </w:tc>
        <w:tc>
          <w:tcPr>
            <w:tcW w:w="223" w:type="pct"/>
            <w:tcBorders>
              <w:top w:val="single" w:sz="6" w:space="0" w:color="auto"/>
            </w:tcBorders>
          </w:tcPr>
          <w:p w:rsidR="003C4505" w:rsidRDefault="003C4505">
            <w:pPr>
              <w:pStyle w:val="TAC"/>
            </w:pPr>
          </w:p>
        </w:tc>
        <w:tc>
          <w:tcPr>
            <w:tcW w:w="643" w:type="pct"/>
            <w:tcBorders>
              <w:top w:val="single" w:sz="6" w:space="0" w:color="auto"/>
            </w:tcBorders>
          </w:tcPr>
          <w:p w:rsidR="003C4505" w:rsidRDefault="003C4505">
            <w:pPr>
              <w:pStyle w:val="TAC"/>
            </w:pPr>
          </w:p>
        </w:tc>
        <w:tc>
          <w:tcPr>
            <w:tcW w:w="577" w:type="pct"/>
            <w:tcBorders>
              <w:top w:val="single" w:sz="6" w:space="0" w:color="auto"/>
            </w:tcBorders>
          </w:tcPr>
          <w:p w:rsidR="003C4505" w:rsidRDefault="003C4505">
            <w:pPr>
              <w:pStyle w:val="TAL"/>
            </w:pPr>
            <w:r>
              <w:t>204 No Content</w:t>
            </w:r>
          </w:p>
        </w:tc>
        <w:tc>
          <w:tcPr>
            <w:tcW w:w="2708" w:type="pct"/>
            <w:tcBorders>
              <w:top w:val="single" w:sz="6" w:space="0" w:color="auto"/>
            </w:tcBorders>
          </w:tcPr>
          <w:p w:rsidR="003C4505" w:rsidRDefault="003C4505">
            <w:pPr>
              <w:pStyle w:val="TAL"/>
            </w:pPr>
            <w:r>
              <w:t>Successful case: The Individual NWDAF ML Model Provision Subscription resource matching the subscriptionId was deleted.</w:t>
            </w:r>
          </w:p>
        </w:tc>
      </w:tr>
      <w:tr w:rsidR="003C4505">
        <w:trPr>
          <w:trHeight w:val="1086"/>
          <w:jc w:val="center"/>
        </w:trPr>
        <w:tc>
          <w:tcPr>
            <w:tcW w:w="848" w:type="pct"/>
          </w:tcPr>
          <w:p w:rsidR="003C4505" w:rsidRDefault="003C4505">
            <w:pPr>
              <w:pStyle w:val="TAL"/>
            </w:pPr>
            <w:r>
              <w:t>RedirectResponse</w:t>
            </w:r>
          </w:p>
        </w:tc>
        <w:tc>
          <w:tcPr>
            <w:tcW w:w="223" w:type="pct"/>
          </w:tcPr>
          <w:p w:rsidR="003C4505" w:rsidRDefault="003C4505">
            <w:pPr>
              <w:pStyle w:val="TAC"/>
            </w:pPr>
            <w:r>
              <w:t>O</w:t>
            </w:r>
          </w:p>
        </w:tc>
        <w:tc>
          <w:tcPr>
            <w:tcW w:w="643" w:type="pct"/>
          </w:tcPr>
          <w:p w:rsidR="003C4505" w:rsidRDefault="003C4505">
            <w:pPr>
              <w:pStyle w:val="TAC"/>
            </w:pPr>
            <w:r>
              <w:t>0..1</w:t>
            </w:r>
          </w:p>
        </w:tc>
        <w:tc>
          <w:tcPr>
            <w:tcW w:w="577" w:type="pct"/>
          </w:tcPr>
          <w:p w:rsidR="003C4505" w:rsidRDefault="003C4505">
            <w:pPr>
              <w:pStyle w:val="TAL"/>
            </w:pPr>
            <w:r>
              <w:t>307 Temporary Redirect</w:t>
            </w:r>
          </w:p>
        </w:tc>
        <w:tc>
          <w:tcPr>
            <w:tcW w:w="2708" w:type="pct"/>
          </w:tcPr>
          <w:p w:rsidR="003C4505" w:rsidRDefault="003C4505">
            <w:pPr>
              <w:pStyle w:val="TAL"/>
            </w:pPr>
            <w:r>
              <w:t>Temporary redirection, during Individual NWDAF ML Model Provision Subscription deletion. The response shall include a Location header field containing an alternative URI of the resource located in an alternative NWDAF (service) instance.</w:t>
            </w:r>
          </w:p>
        </w:tc>
      </w:tr>
      <w:tr w:rsidR="003C4505">
        <w:trPr>
          <w:jc w:val="center"/>
        </w:trPr>
        <w:tc>
          <w:tcPr>
            <w:tcW w:w="848" w:type="pct"/>
          </w:tcPr>
          <w:p w:rsidR="003C4505" w:rsidRDefault="003C4505">
            <w:pPr>
              <w:pStyle w:val="TAL"/>
            </w:pPr>
            <w:r>
              <w:t>RedirectResponse</w:t>
            </w:r>
          </w:p>
        </w:tc>
        <w:tc>
          <w:tcPr>
            <w:tcW w:w="223" w:type="pct"/>
          </w:tcPr>
          <w:p w:rsidR="003C4505" w:rsidRDefault="003C4505">
            <w:pPr>
              <w:pStyle w:val="TAC"/>
            </w:pPr>
            <w:r>
              <w:t>O</w:t>
            </w:r>
          </w:p>
        </w:tc>
        <w:tc>
          <w:tcPr>
            <w:tcW w:w="643" w:type="pct"/>
          </w:tcPr>
          <w:p w:rsidR="003C4505" w:rsidRDefault="003C4505">
            <w:pPr>
              <w:pStyle w:val="TAC"/>
            </w:pPr>
            <w:r>
              <w:t>0..1</w:t>
            </w:r>
          </w:p>
        </w:tc>
        <w:tc>
          <w:tcPr>
            <w:tcW w:w="577" w:type="pct"/>
          </w:tcPr>
          <w:p w:rsidR="003C4505" w:rsidRDefault="003C4505">
            <w:pPr>
              <w:pStyle w:val="TAL"/>
            </w:pPr>
            <w:r>
              <w:t>308 Permanent Redirect</w:t>
            </w:r>
          </w:p>
        </w:tc>
        <w:tc>
          <w:tcPr>
            <w:tcW w:w="2708" w:type="pct"/>
          </w:tcPr>
          <w:p w:rsidR="003C4505" w:rsidRDefault="003C4505">
            <w:pPr>
              <w:pStyle w:val="TAL"/>
            </w:pPr>
            <w:r>
              <w:t>Permanent redirection, during Individual NWDAF ML Model Provision Subscription deletion. The response shall include a Location header field containing an alternative URI of the resource located in an alternative NWDAF (service) instance.</w:t>
            </w:r>
          </w:p>
        </w:tc>
      </w:tr>
      <w:tr w:rsidR="003C4505">
        <w:trPr>
          <w:jc w:val="center"/>
        </w:trPr>
        <w:tc>
          <w:tcPr>
            <w:tcW w:w="5000" w:type="pct"/>
            <w:gridSpan w:val="5"/>
          </w:tcPr>
          <w:p w:rsidR="003C4505" w:rsidRDefault="003C4505">
            <w:pPr>
              <w:pStyle w:val="TAN"/>
            </w:pPr>
            <w:r>
              <w:t>NOTE:</w:t>
            </w:r>
            <w:r>
              <w:tab/>
              <w:t>The mandatory HTTP error status codes for the DELETE method listed in table 5.2.7.1-1 of 3GPP TS 29.500 [6] also apply.</w:t>
            </w:r>
          </w:p>
        </w:tc>
      </w:tr>
    </w:tbl>
    <w:p w:rsidR="003C4505" w:rsidRDefault="003C4505">
      <w:pPr>
        <w:rPr>
          <w:lang w:val="en-US" w:eastAsia="ko-KR"/>
        </w:rPr>
      </w:pPr>
    </w:p>
    <w:p w:rsidR="003C4505" w:rsidRDefault="003C4505">
      <w:pPr>
        <w:pStyle w:val="TH"/>
      </w:pPr>
      <w:r>
        <w:t>Table 5.4.3.3.3.2-4: Headers supported by the 307 Response Code on this resource</w:t>
      </w:r>
    </w:p>
    <w:tbl>
      <w:tblPr>
        <w:tblW w:w="4999"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C4505">
        <w:trPr>
          <w:jc w:val="center"/>
        </w:trPr>
        <w:tc>
          <w:tcPr>
            <w:tcW w:w="825" w:type="pct"/>
            <w:tcBorders>
              <w:bottom w:val="single" w:sz="6" w:space="0" w:color="auto"/>
            </w:tcBorders>
            <w:shd w:val="clear" w:color="auto" w:fill="C0C0C0"/>
          </w:tcPr>
          <w:p w:rsidR="003C4505" w:rsidRDefault="003C4505">
            <w:pPr>
              <w:pStyle w:val="TAH"/>
            </w:pPr>
            <w:r>
              <w:t>Name</w:t>
            </w:r>
          </w:p>
        </w:tc>
        <w:tc>
          <w:tcPr>
            <w:tcW w:w="732" w:type="pct"/>
            <w:tcBorders>
              <w:bottom w:val="single" w:sz="6" w:space="0" w:color="auto"/>
            </w:tcBorders>
            <w:shd w:val="clear" w:color="auto" w:fill="C0C0C0"/>
          </w:tcPr>
          <w:p w:rsidR="003C4505" w:rsidRDefault="003C4505">
            <w:pPr>
              <w:pStyle w:val="TAH"/>
            </w:pPr>
            <w:r>
              <w:t>Data type</w:t>
            </w:r>
          </w:p>
        </w:tc>
        <w:tc>
          <w:tcPr>
            <w:tcW w:w="217" w:type="pct"/>
            <w:tcBorders>
              <w:bottom w:val="single" w:sz="6" w:space="0" w:color="auto"/>
            </w:tcBorders>
            <w:shd w:val="clear" w:color="auto" w:fill="C0C0C0"/>
          </w:tcPr>
          <w:p w:rsidR="003C4505" w:rsidRDefault="003C4505">
            <w:pPr>
              <w:pStyle w:val="TAH"/>
            </w:pPr>
            <w:r>
              <w:t>P</w:t>
            </w:r>
          </w:p>
        </w:tc>
        <w:tc>
          <w:tcPr>
            <w:tcW w:w="581" w:type="pct"/>
            <w:tcBorders>
              <w:bottom w:val="single" w:sz="6" w:space="0" w:color="auto"/>
            </w:tcBorders>
            <w:shd w:val="clear" w:color="auto" w:fill="C0C0C0"/>
          </w:tcPr>
          <w:p w:rsidR="003C4505" w:rsidRDefault="003C4505">
            <w:pPr>
              <w:pStyle w:val="TAH"/>
            </w:pPr>
            <w:r>
              <w:t>Cardinality</w:t>
            </w:r>
          </w:p>
        </w:tc>
        <w:tc>
          <w:tcPr>
            <w:tcW w:w="2645" w:type="pct"/>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825" w:type="pct"/>
            <w:tcBorders>
              <w:top w:val="single" w:sz="6" w:space="0" w:color="auto"/>
            </w:tcBorders>
          </w:tcPr>
          <w:p w:rsidR="003C4505" w:rsidRDefault="003C4505">
            <w:pPr>
              <w:pStyle w:val="TAL"/>
            </w:pPr>
            <w:r>
              <w:t>Location</w:t>
            </w:r>
          </w:p>
        </w:tc>
        <w:tc>
          <w:tcPr>
            <w:tcW w:w="732" w:type="pct"/>
            <w:tcBorders>
              <w:top w:val="single" w:sz="6" w:space="0" w:color="auto"/>
            </w:tcBorders>
          </w:tcPr>
          <w:p w:rsidR="003C4505" w:rsidRDefault="003C4505">
            <w:pPr>
              <w:pStyle w:val="TAL"/>
            </w:pPr>
            <w:r>
              <w:t>string</w:t>
            </w:r>
          </w:p>
        </w:tc>
        <w:tc>
          <w:tcPr>
            <w:tcW w:w="217" w:type="pct"/>
            <w:tcBorders>
              <w:top w:val="single" w:sz="6" w:space="0" w:color="auto"/>
            </w:tcBorders>
          </w:tcPr>
          <w:p w:rsidR="003C4505" w:rsidRDefault="003C4505">
            <w:pPr>
              <w:pStyle w:val="TAC"/>
            </w:pPr>
            <w:r>
              <w:t>M</w:t>
            </w:r>
          </w:p>
        </w:tc>
        <w:tc>
          <w:tcPr>
            <w:tcW w:w="581" w:type="pct"/>
            <w:tcBorders>
              <w:top w:val="single" w:sz="6" w:space="0" w:color="auto"/>
            </w:tcBorders>
          </w:tcPr>
          <w:p w:rsidR="003C4505" w:rsidRDefault="003C4505">
            <w:pPr>
              <w:pStyle w:val="TAL"/>
            </w:pPr>
            <w:r>
              <w:t>1</w:t>
            </w:r>
          </w:p>
        </w:tc>
        <w:tc>
          <w:tcPr>
            <w:tcW w:w="2645" w:type="pct"/>
            <w:tcBorders>
              <w:top w:val="single" w:sz="6" w:space="0" w:color="auto"/>
            </w:tcBorders>
            <w:vAlign w:val="center"/>
          </w:tcPr>
          <w:p w:rsidR="003C4505" w:rsidRDefault="003C4505">
            <w:pPr>
              <w:pStyle w:val="TAL"/>
            </w:pPr>
            <w:r>
              <w:t>An alternative URI of the resource located in an alternative NWDAF (service) instance.</w:t>
            </w:r>
          </w:p>
        </w:tc>
      </w:tr>
      <w:tr w:rsidR="003C4505">
        <w:trPr>
          <w:jc w:val="center"/>
        </w:trPr>
        <w:tc>
          <w:tcPr>
            <w:tcW w:w="825" w:type="pct"/>
          </w:tcPr>
          <w:p w:rsidR="003C4505" w:rsidRDefault="003C4505">
            <w:pPr>
              <w:pStyle w:val="TAL"/>
            </w:pPr>
            <w:r>
              <w:rPr>
                <w:lang w:eastAsia="zh-CN"/>
              </w:rPr>
              <w:t>3gpp-Sbi-Target-Nf-Id</w:t>
            </w:r>
          </w:p>
        </w:tc>
        <w:tc>
          <w:tcPr>
            <w:tcW w:w="732" w:type="pct"/>
          </w:tcPr>
          <w:p w:rsidR="003C4505" w:rsidRDefault="003C4505">
            <w:pPr>
              <w:pStyle w:val="TAL"/>
            </w:pPr>
            <w:r>
              <w:rPr>
                <w:lang w:eastAsia="fr-FR"/>
              </w:rPr>
              <w:t>string</w:t>
            </w:r>
          </w:p>
        </w:tc>
        <w:tc>
          <w:tcPr>
            <w:tcW w:w="217" w:type="pct"/>
          </w:tcPr>
          <w:p w:rsidR="003C4505" w:rsidRDefault="003C4505">
            <w:pPr>
              <w:pStyle w:val="TAC"/>
            </w:pPr>
            <w:r>
              <w:rPr>
                <w:lang w:eastAsia="fr-FR"/>
              </w:rPr>
              <w:t>O</w:t>
            </w:r>
          </w:p>
        </w:tc>
        <w:tc>
          <w:tcPr>
            <w:tcW w:w="581" w:type="pct"/>
          </w:tcPr>
          <w:p w:rsidR="003C4505" w:rsidRDefault="003C4505">
            <w:pPr>
              <w:pStyle w:val="TAL"/>
            </w:pPr>
            <w:r>
              <w:rPr>
                <w:lang w:eastAsia="fr-FR"/>
              </w:rPr>
              <w:t>0..1</w:t>
            </w:r>
          </w:p>
        </w:tc>
        <w:tc>
          <w:tcPr>
            <w:tcW w:w="2645" w:type="pct"/>
            <w:vAlign w:val="center"/>
          </w:tcPr>
          <w:p w:rsidR="003C4505" w:rsidRDefault="003C4505">
            <w:pPr>
              <w:pStyle w:val="TAL"/>
            </w:pPr>
            <w:r>
              <w:rPr>
                <w:lang w:eastAsia="fr-FR"/>
              </w:rPr>
              <w:t>Identifier of the target NF (service) instance towards which the request is redirected</w:t>
            </w:r>
          </w:p>
        </w:tc>
      </w:tr>
    </w:tbl>
    <w:p w:rsidR="003C4505" w:rsidRDefault="003C4505"/>
    <w:p w:rsidR="003C4505" w:rsidRDefault="003C4505">
      <w:pPr>
        <w:pStyle w:val="TH"/>
      </w:pPr>
      <w:r>
        <w:t>Table 5.4.3.3.3.2-5: Headers supported by the 308 Response Code on this resource</w:t>
      </w:r>
    </w:p>
    <w:tbl>
      <w:tblPr>
        <w:tblW w:w="4999"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C4505">
        <w:trPr>
          <w:jc w:val="center"/>
        </w:trPr>
        <w:tc>
          <w:tcPr>
            <w:tcW w:w="825" w:type="pct"/>
            <w:tcBorders>
              <w:bottom w:val="single" w:sz="6" w:space="0" w:color="auto"/>
            </w:tcBorders>
            <w:shd w:val="clear" w:color="auto" w:fill="C0C0C0"/>
          </w:tcPr>
          <w:p w:rsidR="003C4505" w:rsidRDefault="003C4505">
            <w:pPr>
              <w:pStyle w:val="TAH"/>
            </w:pPr>
            <w:r>
              <w:t>Name</w:t>
            </w:r>
          </w:p>
        </w:tc>
        <w:tc>
          <w:tcPr>
            <w:tcW w:w="732" w:type="pct"/>
            <w:tcBorders>
              <w:bottom w:val="single" w:sz="6" w:space="0" w:color="auto"/>
            </w:tcBorders>
            <w:shd w:val="clear" w:color="auto" w:fill="C0C0C0"/>
          </w:tcPr>
          <w:p w:rsidR="003C4505" w:rsidRDefault="003C4505">
            <w:pPr>
              <w:pStyle w:val="TAH"/>
            </w:pPr>
            <w:r>
              <w:t>Data type</w:t>
            </w:r>
          </w:p>
        </w:tc>
        <w:tc>
          <w:tcPr>
            <w:tcW w:w="217" w:type="pct"/>
            <w:tcBorders>
              <w:bottom w:val="single" w:sz="6" w:space="0" w:color="auto"/>
            </w:tcBorders>
            <w:shd w:val="clear" w:color="auto" w:fill="C0C0C0"/>
          </w:tcPr>
          <w:p w:rsidR="003C4505" w:rsidRDefault="003C4505">
            <w:pPr>
              <w:pStyle w:val="TAH"/>
            </w:pPr>
            <w:r>
              <w:t>P</w:t>
            </w:r>
          </w:p>
        </w:tc>
        <w:tc>
          <w:tcPr>
            <w:tcW w:w="581" w:type="pct"/>
            <w:tcBorders>
              <w:bottom w:val="single" w:sz="6" w:space="0" w:color="auto"/>
            </w:tcBorders>
            <w:shd w:val="clear" w:color="auto" w:fill="C0C0C0"/>
          </w:tcPr>
          <w:p w:rsidR="003C4505" w:rsidRDefault="003C4505">
            <w:pPr>
              <w:pStyle w:val="TAH"/>
            </w:pPr>
            <w:r>
              <w:t>Cardinality</w:t>
            </w:r>
          </w:p>
        </w:tc>
        <w:tc>
          <w:tcPr>
            <w:tcW w:w="2645" w:type="pct"/>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825" w:type="pct"/>
            <w:tcBorders>
              <w:top w:val="single" w:sz="6" w:space="0" w:color="auto"/>
            </w:tcBorders>
          </w:tcPr>
          <w:p w:rsidR="003C4505" w:rsidRDefault="003C4505">
            <w:pPr>
              <w:pStyle w:val="TAL"/>
            </w:pPr>
            <w:r>
              <w:t>Location</w:t>
            </w:r>
          </w:p>
        </w:tc>
        <w:tc>
          <w:tcPr>
            <w:tcW w:w="732" w:type="pct"/>
            <w:tcBorders>
              <w:top w:val="single" w:sz="6" w:space="0" w:color="auto"/>
            </w:tcBorders>
          </w:tcPr>
          <w:p w:rsidR="003C4505" w:rsidRDefault="003C4505">
            <w:pPr>
              <w:pStyle w:val="TAL"/>
            </w:pPr>
            <w:r>
              <w:t>string</w:t>
            </w:r>
          </w:p>
        </w:tc>
        <w:tc>
          <w:tcPr>
            <w:tcW w:w="217" w:type="pct"/>
            <w:tcBorders>
              <w:top w:val="single" w:sz="6" w:space="0" w:color="auto"/>
            </w:tcBorders>
          </w:tcPr>
          <w:p w:rsidR="003C4505" w:rsidRDefault="003C4505">
            <w:pPr>
              <w:pStyle w:val="TAC"/>
            </w:pPr>
            <w:r>
              <w:t>M</w:t>
            </w:r>
          </w:p>
        </w:tc>
        <w:tc>
          <w:tcPr>
            <w:tcW w:w="581" w:type="pct"/>
            <w:tcBorders>
              <w:top w:val="single" w:sz="6" w:space="0" w:color="auto"/>
            </w:tcBorders>
          </w:tcPr>
          <w:p w:rsidR="003C4505" w:rsidRDefault="003C4505">
            <w:pPr>
              <w:pStyle w:val="TAL"/>
            </w:pPr>
            <w:r>
              <w:t>1</w:t>
            </w:r>
          </w:p>
        </w:tc>
        <w:tc>
          <w:tcPr>
            <w:tcW w:w="2645" w:type="pct"/>
            <w:tcBorders>
              <w:top w:val="single" w:sz="6" w:space="0" w:color="auto"/>
            </w:tcBorders>
            <w:vAlign w:val="center"/>
          </w:tcPr>
          <w:p w:rsidR="003C4505" w:rsidRDefault="003C4505">
            <w:pPr>
              <w:pStyle w:val="TAL"/>
            </w:pPr>
            <w:r>
              <w:t>An alternative URI of the resource located in an alternative NWDAF (service) instance.</w:t>
            </w:r>
          </w:p>
        </w:tc>
      </w:tr>
      <w:tr w:rsidR="003C4505">
        <w:trPr>
          <w:jc w:val="center"/>
        </w:trPr>
        <w:tc>
          <w:tcPr>
            <w:tcW w:w="825" w:type="pct"/>
          </w:tcPr>
          <w:p w:rsidR="003C4505" w:rsidRDefault="003C4505">
            <w:pPr>
              <w:pStyle w:val="TAL"/>
            </w:pPr>
            <w:r>
              <w:rPr>
                <w:lang w:eastAsia="zh-CN"/>
              </w:rPr>
              <w:t>3gpp-Sbi-Target-Nf-Id</w:t>
            </w:r>
          </w:p>
        </w:tc>
        <w:tc>
          <w:tcPr>
            <w:tcW w:w="732" w:type="pct"/>
          </w:tcPr>
          <w:p w:rsidR="003C4505" w:rsidRDefault="003C4505">
            <w:pPr>
              <w:pStyle w:val="TAL"/>
            </w:pPr>
            <w:r>
              <w:rPr>
                <w:lang w:eastAsia="fr-FR"/>
              </w:rPr>
              <w:t>string</w:t>
            </w:r>
          </w:p>
        </w:tc>
        <w:tc>
          <w:tcPr>
            <w:tcW w:w="217" w:type="pct"/>
          </w:tcPr>
          <w:p w:rsidR="003C4505" w:rsidRDefault="003C4505">
            <w:pPr>
              <w:pStyle w:val="TAC"/>
            </w:pPr>
            <w:r>
              <w:rPr>
                <w:lang w:eastAsia="fr-FR"/>
              </w:rPr>
              <w:t>O</w:t>
            </w:r>
          </w:p>
        </w:tc>
        <w:tc>
          <w:tcPr>
            <w:tcW w:w="581" w:type="pct"/>
          </w:tcPr>
          <w:p w:rsidR="003C4505" w:rsidRDefault="003C4505">
            <w:pPr>
              <w:pStyle w:val="TAL"/>
            </w:pPr>
            <w:r>
              <w:rPr>
                <w:lang w:eastAsia="fr-FR"/>
              </w:rPr>
              <w:t>0..1</w:t>
            </w:r>
          </w:p>
        </w:tc>
        <w:tc>
          <w:tcPr>
            <w:tcW w:w="2645" w:type="pct"/>
            <w:vAlign w:val="center"/>
          </w:tcPr>
          <w:p w:rsidR="003C4505" w:rsidRDefault="003C4505">
            <w:pPr>
              <w:pStyle w:val="TAL"/>
            </w:pPr>
            <w:r>
              <w:rPr>
                <w:lang w:eastAsia="fr-FR"/>
              </w:rPr>
              <w:t>Identifier of the target NF (service) instance towards which the request is redirected</w:t>
            </w:r>
          </w:p>
        </w:tc>
      </w:tr>
    </w:tbl>
    <w:p w:rsidR="003C4505" w:rsidRDefault="003C4505">
      <w:pPr>
        <w:rPr>
          <w:rFonts w:eastAsia="MS Mincho"/>
          <w:lang w:eastAsia="ja-JP"/>
        </w:rPr>
      </w:pPr>
    </w:p>
    <w:p w:rsidR="003C4505" w:rsidRDefault="003C4505">
      <w:pPr>
        <w:pStyle w:val="5"/>
      </w:pPr>
      <w:bookmarkStart w:id="7620" w:name="_Toc120688362"/>
      <w:bookmarkStart w:id="7621" w:name="_Toc90656032"/>
      <w:bookmarkStart w:id="7622" w:name="_Toc98233839"/>
      <w:bookmarkStart w:id="7623" w:name="_Toc101244620"/>
      <w:bookmarkStart w:id="7624" w:name="_Toc88667747"/>
      <w:bookmarkStart w:id="7625" w:name="_Toc104539225"/>
      <w:bookmarkStart w:id="7626" w:name="_Toc113031888"/>
      <w:bookmarkStart w:id="7627" w:name="_Toc129290509"/>
      <w:bookmarkStart w:id="7628" w:name="_Toc85557237"/>
      <w:bookmarkStart w:id="7629" w:name="_Toc114134027"/>
      <w:bookmarkStart w:id="7630" w:name="_Toc112951348"/>
      <w:bookmarkStart w:id="7631" w:name="_Toc94064437"/>
      <w:bookmarkStart w:id="7632" w:name="_Toc83233209"/>
      <w:bookmarkStart w:id="7633" w:name="_Toc85553138"/>
      <w:bookmarkStart w:id="7634" w:name="_Toc138753477"/>
      <w:bookmarkStart w:id="7635" w:name="_Toc170120072"/>
      <w:bookmarkStart w:id="7636" w:name="_Toc175857209"/>
      <w:r>
        <w:t>5.4.3.3.4</w:t>
      </w:r>
      <w:r>
        <w:tab/>
        <w:t>Resource Custom Operations</w:t>
      </w:r>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p>
    <w:p w:rsidR="003C4505" w:rsidRDefault="003C4505">
      <w:pPr>
        <w:rPr>
          <w:lang w:val="en-US" w:eastAsia="ko-KR"/>
        </w:rPr>
      </w:pPr>
      <w:r>
        <w:t>None in this release of the specification.</w:t>
      </w:r>
    </w:p>
    <w:p w:rsidR="003C4505" w:rsidRDefault="003C4505">
      <w:pPr>
        <w:pStyle w:val="3"/>
      </w:pPr>
      <w:bookmarkStart w:id="7637" w:name="_Toc70550744"/>
      <w:bookmarkStart w:id="7638" w:name="_Toc83233210"/>
      <w:bookmarkStart w:id="7639" w:name="_Toc88667748"/>
      <w:bookmarkStart w:id="7640" w:name="_Toc90656033"/>
      <w:bookmarkStart w:id="7641" w:name="_Toc85553139"/>
      <w:bookmarkStart w:id="7642" w:name="_Toc104539226"/>
      <w:bookmarkStart w:id="7643" w:name="_Toc98233840"/>
      <w:bookmarkStart w:id="7644" w:name="_Toc101244621"/>
      <w:bookmarkStart w:id="7645" w:name="_Toc94064438"/>
      <w:bookmarkStart w:id="7646" w:name="_Toc129290510"/>
      <w:bookmarkStart w:id="7647" w:name="_Toc112951349"/>
      <w:bookmarkStart w:id="7648" w:name="_Toc113031889"/>
      <w:bookmarkStart w:id="7649" w:name="_Toc114134028"/>
      <w:bookmarkStart w:id="7650" w:name="_Toc120688363"/>
      <w:bookmarkStart w:id="7651" w:name="_Toc138753478"/>
      <w:bookmarkStart w:id="7652" w:name="_Toc85557238"/>
      <w:bookmarkStart w:id="7653" w:name="_Toc170120073"/>
      <w:bookmarkStart w:id="7654" w:name="_Toc175857210"/>
      <w:r>
        <w:rPr>
          <w:lang w:val="en-US"/>
        </w:rPr>
        <w:t>5.4.4</w:t>
      </w:r>
      <w:r>
        <w:rPr>
          <w:lang w:val="en-US"/>
        </w:rPr>
        <w:tab/>
        <w:t>Custom Operations without associated resources</w:t>
      </w:r>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p>
    <w:p w:rsidR="003C4505" w:rsidRDefault="003C4505">
      <w:pPr>
        <w:rPr>
          <w:rFonts w:eastAsia="바탕"/>
        </w:rPr>
      </w:pPr>
      <w:r>
        <w:rPr>
          <w:rFonts w:eastAsia="바탕"/>
        </w:rPr>
        <w:t>None in this release of the specification.</w:t>
      </w:r>
    </w:p>
    <w:p w:rsidR="003C4505" w:rsidRDefault="003C4505">
      <w:pPr>
        <w:rPr>
          <w:lang w:val="en-US" w:eastAsia="ko-KR"/>
        </w:rPr>
      </w:pPr>
    </w:p>
    <w:p w:rsidR="003C4505" w:rsidRDefault="003C4505">
      <w:pPr>
        <w:pStyle w:val="3"/>
        <w:rPr>
          <w:lang w:val="en-US"/>
        </w:rPr>
      </w:pPr>
      <w:bookmarkStart w:id="7655" w:name="_Toc112951350"/>
      <w:bookmarkStart w:id="7656" w:name="_Toc70550745"/>
      <w:bookmarkStart w:id="7657" w:name="_Toc83233211"/>
      <w:bookmarkStart w:id="7658" w:name="_Toc85553140"/>
      <w:bookmarkStart w:id="7659" w:name="_Toc85557239"/>
      <w:bookmarkStart w:id="7660" w:name="_Toc90656034"/>
      <w:bookmarkStart w:id="7661" w:name="_Toc94064439"/>
      <w:bookmarkStart w:id="7662" w:name="_Toc88667749"/>
      <w:bookmarkStart w:id="7663" w:name="_Toc98233841"/>
      <w:bookmarkStart w:id="7664" w:name="_Toc101244622"/>
      <w:bookmarkStart w:id="7665" w:name="_Toc138753479"/>
      <w:bookmarkStart w:id="7666" w:name="_Toc129290511"/>
      <w:bookmarkStart w:id="7667" w:name="_Toc120688364"/>
      <w:bookmarkStart w:id="7668" w:name="_Toc113031890"/>
      <w:bookmarkStart w:id="7669" w:name="_Toc114134029"/>
      <w:bookmarkStart w:id="7670" w:name="_Toc104539227"/>
      <w:bookmarkStart w:id="7671" w:name="_Toc170120074"/>
      <w:bookmarkStart w:id="7672" w:name="_Toc175857211"/>
      <w:r>
        <w:rPr>
          <w:lang w:val="en-US"/>
        </w:rPr>
        <w:t>5.4.5</w:t>
      </w:r>
      <w:r>
        <w:rPr>
          <w:lang w:val="en-US"/>
        </w:rPr>
        <w:tab/>
        <w:t>Notifications</w:t>
      </w:r>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p>
    <w:p w:rsidR="003C4505" w:rsidRDefault="003C4505">
      <w:pPr>
        <w:pStyle w:val="4"/>
      </w:pPr>
      <w:bookmarkStart w:id="7673" w:name="_Toc104539228"/>
      <w:bookmarkStart w:id="7674" w:name="_Toc114134030"/>
      <w:bookmarkStart w:id="7675" w:name="_Toc112951351"/>
      <w:bookmarkStart w:id="7676" w:name="_Toc113031891"/>
      <w:bookmarkStart w:id="7677" w:name="_Toc85553141"/>
      <w:bookmarkStart w:id="7678" w:name="_Toc94064440"/>
      <w:bookmarkStart w:id="7679" w:name="_Toc120688365"/>
      <w:bookmarkStart w:id="7680" w:name="_Toc129290512"/>
      <w:bookmarkStart w:id="7681" w:name="_Toc88667750"/>
      <w:bookmarkStart w:id="7682" w:name="_Toc83233212"/>
      <w:bookmarkStart w:id="7683" w:name="_Toc85557240"/>
      <w:bookmarkStart w:id="7684" w:name="_Toc98233842"/>
      <w:bookmarkStart w:id="7685" w:name="_Toc90656035"/>
      <w:bookmarkStart w:id="7686" w:name="_Toc138753480"/>
      <w:bookmarkStart w:id="7687" w:name="_Toc101244623"/>
      <w:bookmarkStart w:id="7688" w:name="_Toc170120075"/>
      <w:bookmarkStart w:id="7689" w:name="_Toc175857212"/>
      <w:r>
        <w:t>5.4.5.1</w:t>
      </w:r>
      <w:r>
        <w:tab/>
        <w:t>General</w:t>
      </w:r>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p>
    <w:p w:rsidR="003C4505" w:rsidRDefault="003C4505">
      <w:r>
        <w:t>Notifications shall comply with clause 6.2 of 3GPP TS 29.500 [6] and clause 4.6.2.3 of 3GPP TS 29.501 [7].</w:t>
      </w:r>
    </w:p>
    <w:p w:rsidR="003C4505" w:rsidRDefault="003C4505">
      <w:pPr>
        <w:pStyle w:val="TH"/>
      </w:pPr>
      <w:r>
        <w:t>Table 5.4.3.4.1-1: Notifications overview</w:t>
      </w:r>
    </w:p>
    <w:tbl>
      <w:tblPr>
        <w:tblW w:w="4999" w:type="pct"/>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000" w:firstRow="0" w:lastRow="0" w:firstColumn="0" w:lastColumn="0" w:noHBand="0" w:noVBand="0"/>
      </w:tblPr>
      <w:tblGrid>
        <w:gridCol w:w="2461"/>
        <w:gridCol w:w="2461"/>
        <w:gridCol w:w="1303"/>
        <w:gridCol w:w="3557"/>
      </w:tblGrid>
      <w:tr w:rsidR="003C4505">
        <w:trPr>
          <w:jc w:val="center"/>
        </w:trPr>
        <w:tc>
          <w:tcPr>
            <w:tcW w:w="1258" w:type="pct"/>
            <w:shd w:val="clear" w:color="auto" w:fill="C0C0C0"/>
          </w:tcPr>
          <w:p w:rsidR="003C4505" w:rsidRDefault="003C4505">
            <w:pPr>
              <w:pStyle w:val="TAH"/>
            </w:pPr>
            <w:r>
              <w:t>Notification</w:t>
            </w:r>
          </w:p>
        </w:tc>
        <w:tc>
          <w:tcPr>
            <w:tcW w:w="1258" w:type="pct"/>
            <w:shd w:val="clear" w:color="auto" w:fill="C0C0C0"/>
            <w:vAlign w:val="center"/>
          </w:tcPr>
          <w:p w:rsidR="003C4505" w:rsidRDefault="003C4505">
            <w:pPr>
              <w:pStyle w:val="TAH"/>
            </w:pPr>
            <w:r>
              <w:t>Callback URI</w:t>
            </w:r>
          </w:p>
        </w:tc>
        <w:tc>
          <w:tcPr>
            <w:tcW w:w="666" w:type="pct"/>
            <w:shd w:val="clear" w:color="auto" w:fill="C0C0C0"/>
            <w:vAlign w:val="center"/>
          </w:tcPr>
          <w:p w:rsidR="003C4505" w:rsidRDefault="003C4505">
            <w:pPr>
              <w:pStyle w:val="TAH"/>
            </w:pPr>
            <w:r>
              <w:t>HTTP method or custom operation</w:t>
            </w:r>
          </w:p>
        </w:tc>
        <w:tc>
          <w:tcPr>
            <w:tcW w:w="1818" w:type="pct"/>
            <w:shd w:val="clear" w:color="auto" w:fill="C0C0C0"/>
            <w:vAlign w:val="center"/>
          </w:tcPr>
          <w:p w:rsidR="003C4505" w:rsidRDefault="003C4505">
            <w:pPr>
              <w:pStyle w:val="TAH"/>
            </w:pPr>
            <w:r>
              <w:t>Description (service operation)</w:t>
            </w:r>
          </w:p>
        </w:tc>
      </w:tr>
      <w:tr w:rsidR="003C4505">
        <w:trPr>
          <w:jc w:val="center"/>
        </w:trPr>
        <w:tc>
          <w:tcPr>
            <w:tcW w:w="1258" w:type="pct"/>
          </w:tcPr>
          <w:p w:rsidR="003C4505" w:rsidRDefault="003C4505">
            <w:pPr>
              <w:pStyle w:val="TAL"/>
              <w:rPr>
                <w:lang w:val="en-US" w:eastAsia="ko-KR"/>
              </w:rPr>
            </w:pPr>
            <w:r>
              <w:rPr>
                <w:rFonts w:cs="Arial"/>
                <w:szCs w:val="18"/>
                <w:lang w:val="en-US"/>
              </w:rPr>
              <w:t>Event Notification</w:t>
            </w:r>
          </w:p>
        </w:tc>
        <w:tc>
          <w:tcPr>
            <w:tcW w:w="1258" w:type="pct"/>
          </w:tcPr>
          <w:p w:rsidR="003C4505" w:rsidRDefault="003C4505">
            <w:pPr>
              <w:pStyle w:val="TAL"/>
            </w:pPr>
            <w:r>
              <w:rPr>
                <w:lang w:val="en-US" w:eastAsia="ko-KR"/>
              </w:rPr>
              <w:t>{</w:t>
            </w:r>
            <w:r>
              <w:rPr>
                <w:rFonts w:eastAsia="바탕"/>
              </w:rPr>
              <w:t>notifUri</w:t>
            </w:r>
            <w:r>
              <w:rPr>
                <w:lang w:val="en-US" w:eastAsia="ko-KR"/>
              </w:rPr>
              <w:t>}</w:t>
            </w:r>
          </w:p>
        </w:tc>
        <w:tc>
          <w:tcPr>
            <w:tcW w:w="666" w:type="pct"/>
          </w:tcPr>
          <w:p w:rsidR="003C4505" w:rsidRDefault="003C4505">
            <w:pPr>
              <w:pStyle w:val="TAL"/>
            </w:pPr>
            <w:r>
              <w:t>POST</w:t>
            </w:r>
          </w:p>
        </w:tc>
        <w:tc>
          <w:tcPr>
            <w:tcW w:w="1818" w:type="pct"/>
          </w:tcPr>
          <w:p w:rsidR="003C4505" w:rsidRDefault="003C4505">
            <w:pPr>
              <w:pStyle w:val="TAL"/>
            </w:pPr>
            <w:r>
              <w:t>Report one or several observed Events.</w:t>
            </w:r>
          </w:p>
        </w:tc>
      </w:tr>
    </w:tbl>
    <w:p w:rsidR="003C4505" w:rsidRDefault="003C4505"/>
    <w:p w:rsidR="003C4505" w:rsidRDefault="003C4505">
      <w:pPr>
        <w:pStyle w:val="4"/>
      </w:pPr>
      <w:bookmarkStart w:id="7690" w:name="_Toc85553142"/>
      <w:bookmarkStart w:id="7691" w:name="_Toc114134031"/>
      <w:bookmarkStart w:id="7692" w:name="_Toc129290513"/>
      <w:bookmarkStart w:id="7693" w:name="_Toc138753481"/>
      <w:bookmarkStart w:id="7694" w:name="_Toc83233213"/>
      <w:bookmarkStart w:id="7695" w:name="_Toc112951352"/>
      <w:bookmarkStart w:id="7696" w:name="_Toc88667751"/>
      <w:bookmarkStart w:id="7697" w:name="_Toc101244624"/>
      <w:bookmarkStart w:id="7698" w:name="_Toc120688366"/>
      <w:bookmarkStart w:id="7699" w:name="_Toc85557241"/>
      <w:bookmarkStart w:id="7700" w:name="_Toc90656036"/>
      <w:bookmarkStart w:id="7701" w:name="_Toc98233843"/>
      <w:bookmarkStart w:id="7702" w:name="_Toc113031892"/>
      <w:bookmarkStart w:id="7703" w:name="_Toc104539229"/>
      <w:bookmarkStart w:id="7704" w:name="_Toc94064441"/>
      <w:bookmarkStart w:id="7705" w:name="_Toc170120076"/>
      <w:bookmarkStart w:id="7706" w:name="_Toc175857213"/>
      <w:r>
        <w:t>5.4.5.2</w:t>
      </w:r>
      <w:r>
        <w:tab/>
        <w:t>Event Notification</w:t>
      </w:r>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p>
    <w:p w:rsidR="003C4505" w:rsidRDefault="003C4505">
      <w:pPr>
        <w:pStyle w:val="5"/>
      </w:pPr>
      <w:bookmarkStart w:id="7707" w:name="_Toc85553143"/>
      <w:bookmarkStart w:id="7708" w:name="_Toc85557242"/>
      <w:bookmarkStart w:id="7709" w:name="_Toc88667752"/>
      <w:bookmarkStart w:id="7710" w:name="_Toc138753482"/>
      <w:bookmarkStart w:id="7711" w:name="_Toc114134032"/>
      <w:bookmarkStart w:id="7712" w:name="_Toc98233844"/>
      <w:bookmarkStart w:id="7713" w:name="_Toc101244625"/>
      <w:bookmarkStart w:id="7714" w:name="_Toc112951353"/>
      <w:bookmarkStart w:id="7715" w:name="_Toc129290514"/>
      <w:bookmarkStart w:id="7716" w:name="_Toc104539230"/>
      <w:bookmarkStart w:id="7717" w:name="_Toc120688367"/>
      <w:bookmarkStart w:id="7718" w:name="_Toc113031893"/>
      <w:bookmarkStart w:id="7719" w:name="_Toc90656037"/>
      <w:bookmarkStart w:id="7720" w:name="_Toc94064442"/>
      <w:bookmarkStart w:id="7721" w:name="_Toc83233214"/>
      <w:bookmarkStart w:id="7722" w:name="_Toc170120077"/>
      <w:bookmarkStart w:id="7723" w:name="_Toc175857214"/>
      <w:r>
        <w:t>5.4.5.2.1</w:t>
      </w:r>
      <w:r>
        <w:tab/>
        <w:t>Description</w:t>
      </w:r>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p>
    <w:p w:rsidR="003C4505" w:rsidRDefault="003C4505">
      <w:r>
        <w:t>The Event Notification is used by the NWDAF to report one or several observed Events to a NF service consumer that has subscribed to such Notifications via the Individual NWDAF ML Model Provision Subscription Resource.</w:t>
      </w:r>
    </w:p>
    <w:p w:rsidR="003C4505" w:rsidRDefault="003C4505">
      <w:pPr>
        <w:pStyle w:val="5"/>
      </w:pPr>
      <w:bookmarkStart w:id="7724" w:name="_Toc88667753"/>
      <w:bookmarkStart w:id="7725" w:name="_Toc104539231"/>
      <w:bookmarkStart w:id="7726" w:name="_Toc129290515"/>
      <w:bookmarkStart w:id="7727" w:name="_Toc94064443"/>
      <w:bookmarkStart w:id="7728" w:name="_Toc83233215"/>
      <w:bookmarkStart w:id="7729" w:name="_Toc85553144"/>
      <w:bookmarkStart w:id="7730" w:name="_Toc90656038"/>
      <w:bookmarkStart w:id="7731" w:name="_Toc120688368"/>
      <w:bookmarkStart w:id="7732" w:name="_Toc138753483"/>
      <w:bookmarkStart w:id="7733" w:name="_Toc98233845"/>
      <w:bookmarkStart w:id="7734" w:name="_Toc114134033"/>
      <w:bookmarkStart w:id="7735" w:name="_Toc112951354"/>
      <w:bookmarkStart w:id="7736" w:name="_Toc101244626"/>
      <w:bookmarkStart w:id="7737" w:name="_Toc113031894"/>
      <w:bookmarkStart w:id="7738" w:name="_Toc85557243"/>
      <w:bookmarkStart w:id="7739" w:name="_Toc170120078"/>
      <w:bookmarkStart w:id="7740" w:name="_Toc175857215"/>
      <w:r>
        <w:t>5.4.5.2.2</w:t>
      </w:r>
      <w:r>
        <w:tab/>
        <w:t>Operation Definition</w:t>
      </w:r>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p>
    <w:p w:rsidR="003C4505" w:rsidRDefault="003C4505">
      <w:pPr>
        <w:rPr>
          <w:rFonts w:eastAsia="바탕"/>
        </w:rPr>
      </w:pPr>
      <w:r>
        <w:rPr>
          <w:rFonts w:eastAsia="바탕"/>
        </w:rPr>
        <w:t>Callback URI:</w:t>
      </w:r>
      <w:r>
        <w:rPr>
          <w:rFonts w:ascii="Arial" w:eastAsia="바탕" w:hAnsi="Arial"/>
          <w:b/>
          <w:sz w:val="18"/>
        </w:rPr>
        <w:t xml:space="preserve"> {notifUri}</w:t>
      </w:r>
    </w:p>
    <w:p w:rsidR="003C4505" w:rsidRDefault="003C4505">
      <w:pPr>
        <w:rPr>
          <w:rFonts w:ascii="Arial" w:hAnsi="Arial" w:cs="Arial"/>
        </w:rPr>
      </w:pPr>
      <w:r>
        <w:rPr>
          <w:rFonts w:eastAsia="바탕"/>
        </w:rPr>
        <w:t>The operation shall support the</w:t>
      </w:r>
      <w:r>
        <w:t xml:space="preserve"> c</w:t>
      </w:r>
      <w:r>
        <w:rPr>
          <w:rFonts w:eastAsia="바탕"/>
        </w:rPr>
        <w:t>allback URI variables defined in table 5.4.5.2.2-1</w:t>
      </w:r>
      <w:r>
        <w:rPr>
          <w:rFonts w:ascii="Arial" w:eastAsia="바탕" w:hAnsi="Arial" w:cs="Arial"/>
        </w:rPr>
        <w:t xml:space="preserve">, </w:t>
      </w:r>
      <w:r>
        <w:rPr>
          <w:rFonts w:eastAsia="바탕"/>
        </w:rPr>
        <w:t>the request data structures specified in table 5.4.5.2.2-2 and the response data structure and response codes specified in table 5.4.5.2.2-3.</w:t>
      </w:r>
    </w:p>
    <w:p w:rsidR="003C4505" w:rsidRDefault="003C4505">
      <w:pPr>
        <w:pStyle w:val="TH"/>
        <w:rPr>
          <w:rFonts w:cs="Arial"/>
        </w:rPr>
      </w:pPr>
      <w:r>
        <w:t>Table 5.4.5.2.2-1: Callback URI variables</w:t>
      </w:r>
    </w:p>
    <w:tbl>
      <w:tblPr>
        <w:tblW w:w="4928" w:type="pct"/>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00" w:firstRow="0" w:lastRow="0" w:firstColumn="0" w:lastColumn="0" w:noHBand="0" w:noVBand="0"/>
      </w:tblPr>
      <w:tblGrid>
        <w:gridCol w:w="1474"/>
        <w:gridCol w:w="1247"/>
        <w:gridCol w:w="6915"/>
      </w:tblGrid>
      <w:tr w:rsidR="003C4505">
        <w:trPr>
          <w:jc w:val="center"/>
        </w:trPr>
        <w:tc>
          <w:tcPr>
            <w:tcW w:w="765" w:type="pct"/>
            <w:shd w:val="clear" w:color="000000" w:fill="C0C0C0"/>
          </w:tcPr>
          <w:p w:rsidR="003C4505" w:rsidRDefault="003C4505">
            <w:pPr>
              <w:pStyle w:val="TAH"/>
            </w:pPr>
            <w:r>
              <w:t>Name</w:t>
            </w:r>
          </w:p>
        </w:tc>
        <w:tc>
          <w:tcPr>
            <w:tcW w:w="647" w:type="pct"/>
            <w:shd w:val="clear" w:color="000000" w:fill="C0C0C0"/>
          </w:tcPr>
          <w:p w:rsidR="003C4505" w:rsidRDefault="003C4505">
            <w:pPr>
              <w:pStyle w:val="TAH"/>
            </w:pPr>
            <w:r>
              <w:t>Data type</w:t>
            </w:r>
          </w:p>
        </w:tc>
        <w:tc>
          <w:tcPr>
            <w:tcW w:w="3588" w:type="pct"/>
            <w:shd w:val="clear" w:color="000000" w:fill="C0C0C0"/>
            <w:vAlign w:val="center"/>
          </w:tcPr>
          <w:p w:rsidR="003C4505" w:rsidRDefault="003C4505">
            <w:pPr>
              <w:pStyle w:val="TAH"/>
            </w:pPr>
            <w:r>
              <w:t>Definition</w:t>
            </w:r>
          </w:p>
        </w:tc>
      </w:tr>
      <w:tr w:rsidR="003C4505">
        <w:trPr>
          <w:jc w:val="center"/>
        </w:trPr>
        <w:tc>
          <w:tcPr>
            <w:tcW w:w="765" w:type="pct"/>
          </w:tcPr>
          <w:p w:rsidR="003C4505" w:rsidRDefault="003C4505">
            <w:pPr>
              <w:pStyle w:val="TAL"/>
            </w:pPr>
            <w:r>
              <w:t>notifUri</w:t>
            </w:r>
          </w:p>
        </w:tc>
        <w:tc>
          <w:tcPr>
            <w:tcW w:w="647" w:type="pct"/>
          </w:tcPr>
          <w:p w:rsidR="003C4505" w:rsidRDefault="003C4505">
            <w:pPr>
              <w:pStyle w:val="TAL"/>
            </w:pPr>
            <w:r>
              <w:t>Uri</w:t>
            </w:r>
          </w:p>
        </w:tc>
        <w:tc>
          <w:tcPr>
            <w:tcW w:w="3588" w:type="pct"/>
            <w:vAlign w:val="center"/>
          </w:tcPr>
          <w:p w:rsidR="003C4505" w:rsidRDefault="003C4505">
            <w:pPr>
              <w:pStyle w:val="TAL"/>
            </w:pPr>
            <w:r>
              <w:t xml:space="preserve">The Notification Uri as assigned within the Individual NWDAF ML Model Provision Subscription and described within the </w:t>
            </w:r>
            <w:r>
              <w:rPr>
                <w:rFonts w:eastAsia="DengXian"/>
              </w:rPr>
              <w:t>NwdafMLModelProvSubsc</w:t>
            </w:r>
            <w:r>
              <w:rPr>
                <w:lang w:val="en-US" w:eastAsia="ko-KR"/>
              </w:rPr>
              <w:t xml:space="preserve"> type (see t</w:t>
            </w:r>
            <w:r>
              <w:t>able 5.4.6.2.2-1).</w:t>
            </w:r>
          </w:p>
        </w:tc>
      </w:tr>
    </w:tbl>
    <w:p w:rsidR="003C4505" w:rsidRDefault="003C4505"/>
    <w:p w:rsidR="003C4505" w:rsidRDefault="003C4505">
      <w:pPr>
        <w:pStyle w:val="TH"/>
      </w:pPr>
      <w:r>
        <w:t>Table 5.4.5.2.2-2: Data structures supported by the POST Request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989"/>
        <w:gridCol w:w="360"/>
        <w:gridCol w:w="1350"/>
        <w:gridCol w:w="4980"/>
      </w:tblGrid>
      <w:tr w:rsidR="003C4505">
        <w:trPr>
          <w:jc w:val="center"/>
        </w:trPr>
        <w:tc>
          <w:tcPr>
            <w:tcW w:w="2989" w:type="dxa"/>
            <w:tcBorders>
              <w:bottom w:val="single" w:sz="6" w:space="0" w:color="auto"/>
            </w:tcBorders>
            <w:shd w:val="clear" w:color="auto" w:fill="C0C0C0"/>
          </w:tcPr>
          <w:p w:rsidR="003C4505" w:rsidRDefault="003C4505">
            <w:pPr>
              <w:pStyle w:val="TAH"/>
            </w:pPr>
            <w:r>
              <w:t>Data type</w:t>
            </w:r>
          </w:p>
        </w:tc>
        <w:tc>
          <w:tcPr>
            <w:tcW w:w="360" w:type="dxa"/>
            <w:tcBorders>
              <w:bottom w:val="single" w:sz="6" w:space="0" w:color="auto"/>
            </w:tcBorders>
            <w:shd w:val="clear" w:color="auto" w:fill="C0C0C0"/>
          </w:tcPr>
          <w:p w:rsidR="003C4505" w:rsidRDefault="003C4505">
            <w:pPr>
              <w:pStyle w:val="TAH"/>
            </w:pPr>
            <w:r>
              <w:t>P</w:t>
            </w:r>
          </w:p>
        </w:tc>
        <w:tc>
          <w:tcPr>
            <w:tcW w:w="1350" w:type="dxa"/>
            <w:tcBorders>
              <w:bottom w:val="single" w:sz="6" w:space="0" w:color="auto"/>
            </w:tcBorders>
            <w:shd w:val="clear" w:color="auto" w:fill="C0C0C0"/>
          </w:tcPr>
          <w:p w:rsidR="003C4505" w:rsidRDefault="003C4505">
            <w:pPr>
              <w:pStyle w:val="TAH"/>
            </w:pPr>
            <w:r>
              <w:t>Cardinality</w:t>
            </w:r>
          </w:p>
        </w:tc>
        <w:tc>
          <w:tcPr>
            <w:tcW w:w="4980" w:type="dxa"/>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2989" w:type="dxa"/>
            <w:tcBorders>
              <w:top w:val="single" w:sz="6" w:space="0" w:color="auto"/>
            </w:tcBorders>
          </w:tcPr>
          <w:p w:rsidR="003C4505" w:rsidRDefault="003C4505">
            <w:pPr>
              <w:pStyle w:val="TAL"/>
            </w:pPr>
            <w:r>
              <w:rPr>
                <w:rFonts w:eastAsia="DengXian"/>
              </w:rPr>
              <w:t>array(NwdafMLModelProvNotif)</w:t>
            </w:r>
          </w:p>
        </w:tc>
        <w:tc>
          <w:tcPr>
            <w:tcW w:w="360" w:type="dxa"/>
            <w:tcBorders>
              <w:top w:val="single" w:sz="6" w:space="0" w:color="auto"/>
            </w:tcBorders>
          </w:tcPr>
          <w:p w:rsidR="003C4505" w:rsidRDefault="003C4505">
            <w:pPr>
              <w:pStyle w:val="TAC"/>
            </w:pPr>
            <w:r>
              <w:t>M</w:t>
            </w:r>
          </w:p>
        </w:tc>
        <w:tc>
          <w:tcPr>
            <w:tcW w:w="1350" w:type="dxa"/>
            <w:tcBorders>
              <w:top w:val="single" w:sz="6" w:space="0" w:color="auto"/>
            </w:tcBorders>
          </w:tcPr>
          <w:p w:rsidR="003C4505" w:rsidRDefault="003C4505">
            <w:pPr>
              <w:pStyle w:val="TAC"/>
            </w:pPr>
            <w:r>
              <w:t>1..N</w:t>
            </w:r>
          </w:p>
        </w:tc>
        <w:tc>
          <w:tcPr>
            <w:tcW w:w="4980" w:type="dxa"/>
            <w:tcBorders>
              <w:top w:val="single" w:sz="6" w:space="0" w:color="auto"/>
            </w:tcBorders>
          </w:tcPr>
          <w:p w:rsidR="003C4505" w:rsidRDefault="003C4505">
            <w:pPr>
              <w:pStyle w:val="TAL"/>
            </w:pPr>
            <w:r>
              <w:t>Provides Information about observed events.</w:t>
            </w:r>
          </w:p>
        </w:tc>
      </w:tr>
    </w:tbl>
    <w:p w:rsidR="003C4505" w:rsidRDefault="003C4505"/>
    <w:p w:rsidR="003C4505" w:rsidRDefault="003C4505">
      <w:pPr>
        <w:pStyle w:val="TH"/>
      </w:pPr>
      <w:r>
        <w:t>Table 5.4.5.2.2-3: Data structures supported by the POST Response Body on this resource</w:t>
      </w:r>
    </w:p>
    <w:tbl>
      <w:tblPr>
        <w:tblW w:w="4956"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938"/>
        <w:gridCol w:w="417"/>
        <w:gridCol w:w="1169"/>
        <w:gridCol w:w="1531"/>
        <w:gridCol w:w="4619"/>
        <w:gridCol w:w="17"/>
      </w:tblGrid>
      <w:tr w:rsidR="003C4505">
        <w:trPr>
          <w:gridAfter w:val="1"/>
          <w:wAfter w:w="8" w:type="pct"/>
          <w:jc w:val="center"/>
        </w:trPr>
        <w:tc>
          <w:tcPr>
            <w:tcW w:w="1000" w:type="pct"/>
            <w:tcBorders>
              <w:bottom w:val="single" w:sz="6" w:space="0" w:color="auto"/>
            </w:tcBorders>
            <w:shd w:val="clear" w:color="auto" w:fill="C0C0C0"/>
          </w:tcPr>
          <w:p w:rsidR="003C4505" w:rsidRDefault="003C4505">
            <w:pPr>
              <w:pStyle w:val="TAH"/>
            </w:pPr>
            <w:r>
              <w:t>Data type</w:t>
            </w:r>
          </w:p>
        </w:tc>
        <w:tc>
          <w:tcPr>
            <w:tcW w:w="215" w:type="pct"/>
            <w:tcBorders>
              <w:bottom w:val="single" w:sz="6" w:space="0" w:color="auto"/>
            </w:tcBorders>
            <w:shd w:val="clear" w:color="auto" w:fill="C0C0C0"/>
          </w:tcPr>
          <w:p w:rsidR="003C4505" w:rsidRDefault="003C4505">
            <w:pPr>
              <w:pStyle w:val="TAH"/>
            </w:pPr>
            <w:r>
              <w:t>P</w:t>
            </w:r>
          </w:p>
        </w:tc>
        <w:tc>
          <w:tcPr>
            <w:tcW w:w="603" w:type="pct"/>
            <w:tcBorders>
              <w:bottom w:val="single" w:sz="6" w:space="0" w:color="auto"/>
            </w:tcBorders>
            <w:shd w:val="clear" w:color="auto" w:fill="C0C0C0"/>
          </w:tcPr>
          <w:p w:rsidR="003C4505" w:rsidRDefault="003C4505">
            <w:pPr>
              <w:pStyle w:val="TAH"/>
            </w:pPr>
            <w:r>
              <w:t>Cardinality</w:t>
            </w:r>
          </w:p>
        </w:tc>
        <w:tc>
          <w:tcPr>
            <w:tcW w:w="790" w:type="pct"/>
            <w:tcBorders>
              <w:bottom w:val="single" w:sz="6" w:space="0" w:color="auto"/>
            </w:tcBorders>
            <w:shd w:val="clear" w:color="auto" w:fill="C0C0C0"/>
          </w:tcPr>
          <w:p w:rsidR="003C4505" w:rsidRDefault="003C4505">
            <w:pPr>
              <w:pStyle w:val="TAH"/>
            </w:pPr>
            <w:r>
              <w:t>Response codes</w:t>
            </w:r>
          </w:p>
        </w:tc>
        <w:tc>
          <w:tcPr>
            <w:tcW w:w="2383" w:type="pct"/>
            <w:tcBorders>
              <w:bottom w:val="single" w:sz="6" w:space="0" w:color="auto"/>
            </w:tcBorders>
            <w:shd w:val="clear" w:color="auto" w:fill="C0C0C0"/>
          </w:tcPr>
          <w:p w:rsidR="003C4505" w:rsidRDefault="003C4505">
            <w:pPr>
              <w:pStyle w:val="TAH"/>
            </w:pPr>
            <w:r>
              <w:t>Description</w:t>
            </w:r>
          </w:p>
        </w:tc>
      </w:tr>
      <w:tr w:rsidR="003C4505">
        <w:trPr>
          <w:gridAfter w:val="1"/>
          <w:wAfter w:w="8" w:type="pct"/>
          <w:jc w:val="center"/>
        </w:trPr>
        <w:tc>
          <w:tcPr>
            <w:tcW w:w="1000" w:type="pct"/>
            <w:tcBorders>
              <w:top w:val="single" w:sz="6" w:space="0" w:color="auto"/>
            </w:tcBorders>
          </w:tcPr>
          <w:p w:rsidR="003C4505" w:rsidRDefault="003C4505">
            <w:pPr>
              <w:pStyle w:val="TAL"/>
            </w:pPr>
            <w:r>
              <w:t>n/a</w:t>
            </w:r>
          </w:p>
        </w:tc>
        <w:tc>
          <w:tcPr>
            <w:tcW w:w="215" w:type="pct"/>
            <w:tcBorders>
              <w:top w:val="single" w:sz="6" w:space="0" w:color="auto"/>
            </w:tcBorders>
          </w:tcPr>
          <w:p w:rsidR="003C4505" w:rsidRDefault="003C4505">
            <w:pPr>
              <w:pStyle w:val="TAC"/>
            </w:pPr>
          </w:p>
        </w:tc>
        <w:tc>
          <w:tcPr>
            <w:tcW w:w="603" w:type="pct"/>
            <w:tcBorders>
              <w:top w:val="single" w:sz="6" w:space="0" w:color="auto"/>
            </w:tcBorders>
          </w:tcPr>
          <w:p w:rsidR="003C4505" w:rsidRDefault="003C4505">
            <w:pPr>
              <w:pStyle w:val="TAC"/>
            </w:pPr>
          </w:p>
        </w:tc>
        <w:tc>
          <w:tcPr>
            <w:tcW w:w="790" w:type="pct"/>
            <w:tcBorders>
              <w:top w:val="single" w:sz="6" w:space="0" w:color="auto"/>
            </w:tcBorders>
          </w:tcPr>
          <w:p w:rsidR="003C4505" w:rsidRDefault="003C4505">
            <w:pPr>
              <w:pStyle w:val="TAL"/>
            </w:pPr>
            <w:r>
              <w:t>204 No Content</w:t>
            </w:r>
          </w:p>
        </w:tc>
        <w:tc>
          <w:tcPr>
            <w:tcW w:w="2383" w:type="pct"/>
            <w:tcBorders>
              <w:top w:val="single" w:sz="6" w:space="0" w:color="auto"/>
            </w:tcBorders>
          </w:tcPr>
          <w:p w:rsidR="003C4505" w:rsidRDefault="003C4505">
            <w:pPr>
              <w:pStyle w:val="TAL"/>
            </w:pPr>
            <w:r>
              <w:t>The receipt of the Notification is acknowledged.</w:t>
            </w:r>
          </w:p>
        </w:tc>
      </w:tr>
      <w:tr w:rsidR="003C4505">
        <w:trPr>
          <w:gridAfter w:val="1"/>
          <w:wAfter w:w="8" w:type="pct"/>
          <w:jc w:val="center"/>
        </w:trPr>
        <w:tc>
          <w:tcPr>
            <w:tcW w:w="1000" w:type="pct"/>
          </w:tcPr>
          <w:p w:rsidR="003C4505" w:rsidRDefault="003C4505">
            <w:pPr>
              <w:pStyle w:val="TAL"/>
            </w:pPr>
            <w:r>
              <w:t>RedirectResponse</w:t>
            </w:r>
          </w:p>
        </w:tc>
        <w:tc>
          <w:tcPr>
            <w:tcW w:w="215" w:type="pct"/>
          </w:tcPr>
          <w:p w:rsidR="003C4505" w:rsidRDefault="003C4505">
            <w:pPr>
              <w:pStyle w:val="TAC"/>
            </w:pPr>
            <w:r>
              <w:t>O</w:t>
            </w:r>
          </w:p>
        </w:tc>
        <w:tc>
          <w:tcPr>
            <w:tcW w:w="603" w:type="pct"/>
          </w:tcPr>
          <w:p w:rsidR="003C4505" w:rsidRDefault="003C4505">
            <w:pPr>
              <w:pStyle w:val="TAC"/>
            </w:pPr>
            <w:r>
              <w:t>0..1</w:t>
            </w:r>
          </w:p>
        </w:tc>
        <w:tc>
          <w:tcPr>
            <w:tcW w:w="790" w:type="pct"/>
          </w:tcPr>
          <w:p w:rsidR="003C4505" w:rsidRDefault="003C4505">
            <w:pPr>
              <w:pStyle w:val="TAL"/>
            </w:pPr>
            <w:r>
              <w:t>307 Temporary Redirect</w:t>
            </w:r>
          </w:p>
        </w:tc>
        <w:tc>
          <w:tcPr>
            <w:tcW w:w="2383" w:type="pct"/>
          </w:tcPr>
          <w:p w:rsidR="003C4505" w:rsidRDefault="003C4505">
            <w:pPr>
              <w:pStyle w:val="TAL"/>
            </w:pPr>
            <w:r>
              <w:t>Temporary redirection, during the event notification. The response shall include a Location header field containing an alternative URI representing the end point of an alternative NF consumer (service) instance where the notification should be sent.</w:t>
            </w:r>
          </w:p>
        </w:tc>
      </w:tr>
      <w:tr w:rsidR="003C4505">
        <w:trPr>
          <w:gridAfter w:val="1"/>
          <w:wAfter w:w="8" w:type="pct"/>
          <w:jc w:val="center"/>
        </w:trPr>
        <w:tc>
          <w:tcPr>
            <w:tcW w:w="1000" w:type="pct"/>
          </w:tcPr>
          <w:p w:rsidR="003C4505" w:rsidRDefault="003C4505">
            <w:pPr>
              <w:pStyle w:val="TAL"/>
            </w:pPr>
            <w:r>
              <w:t>RedirectResponse</w:t>
            </w:r>
          </w:p>
        </w:tc>
        <w:tc>
          <w:tcPr>
            <w:tcW w:w="215" w:type="pct"/>
          </w:tcPr>
          <w:p w:rsidR="003C4505" w:rsidRDefault="003C4505">
            <w:pPr>
              <w:pStyle w:val="TAC"/>
            </w:pPr>
            <w:r>
              <w:t>O</w:t>
            </w:r>
          </w:p>
        </w:tc>
        <w:tc>
          <w:tcPr>
            <w:tcW w:w="603" w:type="pct"/>
          </w:tcPr>
          <w:p w:rsidR="003C4505" w:rsidRDefault="003C4505">
            <w:pPr>
              <w:pStyle w:val="TAC"/>
            </w:pPr>
            <w:r>
              <w:t>0..1</w:t>
            </w:r>
          </w:p>
        </w:tc>
        <w:tc>
          <w:tcPr>
            <w:tcW w:w="790" w:type="pct"/>
          </w:tcPr>
          <w:p w:rsidR="003C4505" w:rsidRDefault="003C4505">
            <w:pPr>
              <w:pStyle w:val="TAL"/>
            </w:pPr>
            <w:r>
              <w:t>308 Permanent Redirect</w:t>
            </w:r>
          </w:p>
        </w:tc>
        <w:tc>
          <w:tcPr>
            <w:tcW w:w="2383" w:type="pct"/>
          </w:tcPr>
          <w:p w:rsidR="003C4505" w:rsidRDefault="003C4505">
            <w:pPr>
              <w:pStyle w:val="TAL"/>
            </w:pPr>
            <w:r>
              <w:t>Permanent redirection, during the event notification. The response shall include a Location header field containing an alternative URI representing the end point of an alternative NF consumer (service) instance where the notification should be sent.</w:t>
            </w:r>
          </w:p>
        </w:tc>
      </w:tr>
      <w:tr w:rsidR="003C4505">
        <w:tblPrEx>
          <w:tblCellMar>
            <w:right w:w="115" w:type="dxa"/>
          </w:tblCellMar>
        </w:tblPrEx>
        <w:trPr>
          <w:jc w:val="center"/>
        </w:trPr>
        <w:tc>
          <w:tcPr>
            <w:tcW w:w="5000" w:type="pct"/>
            <w:gridSpan w:val="6"/>
          </w:tcPr>
          <w:p w:rsidR="003C4505" w:rsidRDefault="003C4505">
            <w:pPr>
              <w:pStyle w:val="TAN"/>
              <w:rPr>
                <w:lang w:val="en-US" w:eastAsia="ko-KR"/>
              </w:rPr>
            </w:pPr>
            <w:r>
              <w:t>NOTE:</w:t>
            </w:r>
            <w:r>
              <w:rPr>
                <w:lang w:val="en-US" w:eastAsia="ko-KR"/>
              </w:rPr>
              <w:tab/>
              <w:t xml:space="preserve">The mandatory </w:t>
            </w:r>
            <w:r>
              <w:t>HTTP error status codes for the POST method listed in table 5.2.7.1-1 of 3GPP TS 29.500 [6] also apply.</w:t>
            </w:r>
          </w:p>
        </w:tc>
      </w:tr>
    </w:tbl>
    <w:p w:rsidR="003C4505" w:rsidRDefault="003C4505">
      <w:pPr>
        <w:rPr>
          <w:lang w:val="en-US"/>
        </w:rPr>
      </w:pPr>
    </w:p>
    <w:p w:rsidR="003C4505" w:rsidRDefault="003C4505">
      <w:pPr>
        <w:pStyle w:val="TH"/>
      </w:pPr>
      <w:r>
        <w:t>Table 5.4.5.2.2-4: Headers supported by the 307 Response Code on this resource</w:t>
      </w:r>
    </w:p>
    <w:tbl>
      <w:tblPr>
        <w:tblW w:w="4999"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C4505">
        <w:trPr>
          <w:jc w:val="center"/>
        </w:trPr>
        <w:tc>
          <w:tcPr>
            <w:tcW w:w="825" w:type="pct"/>
            <w:tcBorders>
              <w:bottom w:val="single" w:sz="6" w:space="0" w:color="auto"/>
            </w:tcBorders>
            <w:shd w:val="clear" w:color="auto" w:fill="C0C0C0"/>
          </w:tcPr>
          <w:p w:rsidR="003C4505" w:rsidRDefault="003C4505">
            <w:pPr>
              <w:pStyle w:val="TAH"/>
            </w:pPr>
            <w:r>
              <w:t>Name</w:t>
            </w:r>
          </w:p>
        </w:tc>
        <w:tc>
          <w:tcPr>
            <w:tcW w:w="732" w:type="pct"/>
            <w:tcBorders>
              <w:bottom w:val="single" w:sz="6" w:space="0" w:color="auto"/>
            </w:tcBorders>
            <w:shd w:val="clear" w:color="auto" w:fill="C0C0C0"/>
          </w:tcPr>
          <w:p w:rsidR="003C4505" w:rsidRDefault="003C4505">
            <w:pPr>
              <w:pStyle w:val="TAH"/>
            </w:pPr>
            <w:r>
              <w:t>Data type</w:t>
            </w:r>
          </w:p>
        </w:tc>
        <w:tc>
          <w:tcPr>
            <w:tcW w:w="217" w:type="pct"/>
            <w:tcBorders>
              <w:bottom w:val="single" w:sz="6" w:space="0" w:color="auto"/>
            </w:tcBorders>
            <w:shd w:val="clear" w:color="auto" w:fill="C0C0C0"/>
          </w:tcPr>
          <w:p w:rsidR="003C4505" w:rsidRDefault="003C4505">
            <w:pPr>
              <w:pStyle w:val="TAH"/>
            </w:pPr>
            <w:r>
              <w:t>P</w:t>
            </w:r>
          </w:p>
        </w:tc>
        <w:tc>
          <w:tcPr>
            <w:tcW w:w="581" w:type="pct"/>
            <w:tcBorders>
              <w:bottom w:val="single" w:sz="6" w:space="0" w:color="auto"/>
            </w:tcBorders>
            <w:shd w:val="clear" w:color="auto" w:fill="C0C0C0"/>
          </w:tcPr>
          <w:p w:rsidR="003C4505" w:rsidRDefault="003C4505">
            <w:pPr>
              <w:pStyle w:val="TAH"/>
            </w:pPr>
            <w:r>
              <w:t>Cardinality</w:t>
            </w:r>
          </w:p>
        </w:tc>
        <w:tc>
          <w:tcPr>
            <w:tcW w:w="2645" w:type="pct"/>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825" w:type="pct"/>
            <w:tcBorders>
              <w:top w:val="single" w:sz="6" w:space="0" w:color="auto"/>
            </w:tcBorders>
          </w:tcPr>
          <w:p w:rsidR="003C4505" w:rsidRDefault="003C4505">
            <w:pPr>
              <w:pStyle w:val="TAL"/>
            </w:pPr>
            <w:r>
              <w:t>Location</w:t>
            </w:r>
          </w:p>
        </w:tc>
        <w:tc>
          <w:tcPr>
            <w:tcW w:w="732" w:type="pct"/>
            <w:tcBorders>
              <w:top w:val="single" w:sz="6" w:space="0" w:color="auto"/>
            </w:tcBorders>
          </w:tcPr>
          <w:p w:rsidR="003C4505" w:rsidRDefault="003C4505">
            <w:pPr>
              <w:pStyle w:val="TAL"/>
            </w:pPr>
            <w:r>
              <w:t>string</w:t>
            </w:r>
          </w:p>
        </w:tc>
        <w:tc>
          <w:tcPr>
            <w:tcW w:w="217" w:type="pct"/>
            <w:tcBorders>
              <w:top w:val="single" w:sz="6" w:space="0" w:color="auto"/>
            </w:tcBorders>
          </w:tcPr>
          <w:p w:rsidR="003C4505" w:rsidRDefault="003C4505">
            <w:pPr>
              <w:pStyle w:val="TAC"/>
            </w:pPr>
            <w:r>
              <w:t>M</w:t>
            </w:r>
          </w:p>
        </w:tc>
        <w:tc>
          <w:tcPr>
            <w:tcW w:w="581" w:type="pct"/>
            <w:tcBorders>
              <w:top w:val="single" w:sz="6" w:space="0" w:color="auto"/>
            </w:tcBorders>
          </w:tcPr>
          <w:p w:rsidR="003C4505" w:rsidRDefault="003C4505">
            <w:pPr>
              <w:pStyle w:val="TAL"/>
            </w:pPr>
            <w:r>
              <w:t>1</w:t>
            </w:r>
          </w:p>
        </w:tc>
        <w:tc>
          <w:tcPr>
            <w:tcW w:w="2645" w:type="pct"/>
            <w:tcBorders>
              <w:top w:val="single" w:sz="6" w:space="0" w:color="auto"/>
            </w:tcBorders>
            <w:vAlign w:val="center"/>
          </w:tcPr>
          <w:p w:rsidR="003C4505" w:rsidRDefault="003C4505">
            <w:pPr>
              <w:pStyle w:val="TAL"/>
            </w:pPr>
            <w:r>
              <w:rPr>
                <w:lang w:eastAsia="fr-FR"/>
              </w:rPr>
              <w:t>An alternative URI representing the end point of an alternative NF consumer (service) instance towards which the notification should be redirected</w:t>
            </w:r>
            <w:r>
              <w:t>.</w:t>
            </w:r>
          </w:p>
        </w:tc>
      </w:tr>
      <w:tr w:rsidR="003C4505">
        <w:trPr>
          <w:jc w:val="center"/>
        </w:trPr>
        <w:tc>
          <w:tcPr>
            <w:tcW w:w="825" w:type="pct"/>
          </w:tcPr>
          <w:p w:rsidR="003C4505" w:rsidRDefault="003C4505">
            <w:pPr>
              <w:pStyle w:val="TAL"/>
            </w:pPr>
            <w:r>
              <w:rPr>
                <w:lang w:eastAsia="zh-CN"/>
              </w:rPr>
              <w:t>3gpp-Sbi-Target-Nf-Id</w:t>
            </w:r>
          </w:p>
        </w:tc>
        <w:tc>
          <w:tcPr>
            <w:tcW w:w="732" w:type="pct"/>
          </w:tcPr>
          <w:p w:rsidR="003C4505" w:rsidRDefault="003C4505">
            <w:pPr>
              <w:pStyle w:val="TAL"/>
            </w:pPr>
            <w:r>
              <w:rPr>
                <w:lang w:eastAsia="fr-FR"/>
              </w:rPr>
              <w:t>string</w:t>
            </w:r>
          </w:p>
        </w:tc>
        <w:tc>
          <w:tcPr>
            <w:tcW w:w="217" w:type="pct"/>
          </w:tcPr>
          <w:p w:rsidR="003C4505" w:rsidRDefault="003C4505">
            <w:pPr>
              <w:pStyle w:val="TAC"/>
            </w:pPr>
            <w:r>
              <w:rPr>
                <w:lang w:eastAsia="fr-FR"/>
              </w:rPr>
              <w:t>O</w:t>
            </w:r>
          </w:p>
        </w:tc>
        <w:tc>
          <w:tcPr>
            <w:tcW w:w="581" w:type="pct"/>
          </w:tcPr>
          <w:p w:rsidR="003C4505" w:rsidRDefault="003C4505">
            <w:pPr>
              <w:pStyle w:val="TAL"/>
            </w:pPr>
            <w:r>
              <w:rPr>
                <w:lang w:eastAsia="fr-FR"/>
              </w:rPr>
              <w:t>0..1</w:t>
            </w:r>
          </w:p>
        </w:tc>
        <w:tc>
          <w:tcPr>
            <w:tcW w:w="2645" w:type="pct"/>
            <w:vAlign w:val="center"/>
          </w:tcPr>
          <w:p w:rsidR="003C4505" w:rsidRDefault="003C4505">
            <w:pPr>
              <w:pStyle w:val="TAL"/>
            </w:pPr>
            <w:r>
              <w:rPr>
                <w:lang w:eastAsia="fr-FR"/>
              </w:rPr>
              <w:t>Identifier of the target NF (service) instance towards which the notification request is redirected.</w:t>
            </w:r>
          </w:p>
        </w:tc>
      </w:tr>
    </w:tbl>
    <w:p w:rsidR="003C4505" w:rsidRDefault="003C4505"/>
    <w:p w:rsidR="003C4505" w:rsidRDefault="003C4505">
      <w:pPr>
        <w:pStyle w:val="TH"/>
      </w:pPr>
      <w:r>
        <w:t>Table 5.4.5.2.2-5: Headers supported by the 308 Response Code on this resource</w:t>
      </w:r>
    </w:p>
    <w:tbl>
      <w:tblPr>
        <w:tblW w:w="4999"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C4505">
        <w:trPr>
          <w:jc w:val="center"/>
        </w:trPr>
        <w:tc>
          <w:tcPr>
            <w:tcW w:w="825" w:type="pct"/>
            <w:tcBorders>
              <w:bottom w:val="single" w:sz="6" w:space="0" w:color="auto"/>
            </w:tcBorders>
            <w:shd w:val="clear" w:color="auto" w:fill="C0C0C0"/>
          </w:tcPr>
          <w:p w:rsidR="003C4505" w:rsidRDefault="003C4505">
            <w:pPr>
              <w:pStyle w:val="TAH"/>
            </w:pPr>
            <w:r>
              <w:t>Name</w:t>
            </w:r>
          </w:p>
        </w:tc>
        <w:tc>
          <w:tcPr>
            <w:tcW w:w="732" w:type="pct"/>
            <w:tcBorders>
              <w:bottom w:val="single" w:sz="6" w:space="0" w:color="auto"/>
            </w:tcBorders>
            <w:shd w:val="clear" w:color="auto" w:fill="C0C0C0"/>
          </w:tcPr>
          <w:p w:rsidR="003C4505" w:rsidRDefault="003C4505">
            <w:pPr>
              <w:pStyle w:val="TAH"/>
            </w:pPr>
            <w:r>
              <w:t>Data type</w:t>
            </w:r>
          </w:p>
        </w:tc>
        <w:tc>
          <w:tcPr>
            <w:tcW w:w="217" w:type="pct"/>
            <w:tcBorders>
              <w:bottom w:val="single" w:sz="6" w:space="0" w:color="auto"/>
            </w:tcBorders>
            <w:shd w:val="clear" w:color="auto" w:fill="C0C0C0"/>
          </w:tcPr>
          <w:p w:rsidR="003C4505" w:rsidRDefault="003C4505">
            <w:pPr>
              <w:pStyle w:val="TAH"/>
            </w:pPr>
            <w:r>
              <w:t>P</w:t>
            </w:r>
          </w:p>
        </w:tc>
        <w:tc>
          <w:tcPr>
            <w:tcW w:w="581" w:type="pct"/>
            <w:tcBorders>
              <w:bottom w:val="single" w:sz="6" w:space="0" w:color="auto"/>
            </w:tcBorders>
            <w:shd w:val="clear" w:color="auto" w:fill="C0C0C0"/>
          </w:tcPr>
          <w:p w:rsidR="003C4505" w:rsidRDefault="003C4505">
            <w:pPr>
              <w:pStyle w:val="TAH"/>
            </w:pPr>
            <w:r>
              <w:t>Cardinality</w:t>
            </w:r>
          </w:p>
        </w:tc>
        <w:tc>
          <w:tcPr>
            <w:tcW w:w="2645" w:type="pct"/>
            <w:tcBorders>
              <w:bottom w:val="single" w:sz="6" w:space="0" w:color="auto"/>
            </w:tcBorders>
            <w:shd w:val="clear" w:color="auto" w:fill="C0C0C0"/>
            <w:vAlign w:val="center"/>
          </w:tcPr>
          <w:p w:rsidR="003C4505" w:rsidRDefault="003C4505">
            <w:pPr>
              <w:pStyle w:val="TAH"/>
            </w:pPr>
            <w:r>
              <w:t>Description</w:t>
            </w:r>
          </w:p>
        </w:tc>
      </w:tr>
      <w:tr w:rsidR="003C4505">
        <w:trPr>
          <w:jc w:val="center"/>
        </w:trPr>
        <w:tc>
          <w:tcPr>
            <w:tcW w:w="825" w:type="pct"/>
            <w:tcBorders>
              <w:top w:val="single" w:sz="6" w:space="0" w:color="auto"/>
            </w:tcBorders>
          </w:tcPr>
          <w:p w:rsidR="003C4505" w:rsidRDefault="003C4505">
            <w:pPr>
              <w:pStyle w:val="TAL"/>
            </w:pPr>
            <w:r>
              <w:t>Location</w:t>
            </w:r>
          </w:p>
        </w:tc>
        <w:tc>
          <w:tcPr>
            <w:tcW w:w="732" w:type="pct"/>
            <w:tcBorders>
              <w:top w:val="single" w:sz="6" w:space="0" w:color="auto"/>
            </w:tcBorders>
          </w:tcPr>
          <w:p w:rsidR="003C4505" w:rsidRDefault="003C4505">
            <w:pPr>
              <w:pStyle w:val="TAL"/>
            </w:pPr>
            <w:r>
              <w:t>string</w:t>
            </w:r>
          </w:p>
        </w:tc>
        <w:tc>
          <w:tcPr>
            <w:tcW w:w="217" w:type="pct"/>
            <w:tcBorders>
              <w:top w:val="single" w:sz="6" w:space="0" w:color="auto"/>
            </w:tcBorders>
          </w:tcPr>
          <w:p w:rsidR="003C4505" w:rsidRDefault="003C4505">
            <w:pPr>
              <w:pStyle w:val="TAC"/>
            </w:pPr>
            <w:r>
              <w:t>M</w:t>
            </w:r>
          </w:p>
        </w:tc>
        <w:tc>
          <w:tcPr>
            <w:tcW w:w="581" w:type="pct"/>
            <w:tcBorders>
              <w:top w:val="single" w:sz="6" w:space="0" w:color="auto"/>
            </w:tcBorders>
          </w:tcPr>
          <w:p w:rsidR="003C4505" w:rsidRDefault="003C4505">
            <w:pPr>
              <w:pStyle w:val="TAL"/>
            </w:pPr>
            <w:r>
              <w:t>1</w:t>
            </w:r>
          </w:p>
        </w:tc>
        <w:tc>
          <w:tcPr>
            <w:tcW w:w="2645" w:type="pct"/>
            <w:tcBorders>
              <w:top w:val="single" w:sz="6" w:space="0" w:color="auto"/>
            </w:tcBorders>
            <w:vAlign w:val="center"/>
          </w:tcPr>
          <w:p w:rsidR="003C4505" w:rsidRDefault="003C4505">
            <w:pPr>
              <w:pStyle w:val="TAL"/>
            </w:pPr>
            <w:r>
              <w:t xml:space="preserve">An alternative URI </w:t>
            </w:r>
            <w:r>
              <w:rPr>
                <w:lang w:eastAsia="fr-FR"/>
              </w:rPr>
              <w:t>representing the end point of an alternative NF consumer (service) instance towards which the notification should be redirected</w:t>
            </w:r>
            <w:r>
              <w:t>.</w:t>
            </w:r>
          </w:p>
        </w:tc>
      </w:tr>
      <w:tr w:rsidR="003C4505">
        <w:trPr>
          <w:jc w:val="center"/>
        </w:trPr>
        <w:tc>
          <w:tcPr>
            <w:tcW w:w="825" w:type="pct"/>
          </w:tcPr>
          <w:p w:rsidR="003C4505" w:rsidRDefault="003C4505">
            <w:pPr>
              <w:pStyle w:val="TAL"/>
            </w:pPr>
            <w:r>
              <w:rPr>
                <w:lang w:eastAsia="zh-CN"/>
              </w:rPr>
              <w:t>3gpp-Sbi-Target-Nf-Id</w:t>
            </w:r>
          </w:p>
        </w:tc>
        <w:tc>
          <w:tcPr>
            <w:tcW w:w="732" w:type="pct"/>
          </w:tcPr>
          <w:p w:rsidR="003C4505" w:rsidRDefault="003C4505">
            <w:pPr>
              <w:pStyle w:val="TAL"/>
            </w:pPr>
            <w:r>
              <w:rPr>
                <w:lang w:eastAsia="fr-FR"/>
              </w:rPr>
              <w:t>string</w:t>
            </w:r>
          </w:p>
        </w:tc>
        <w:tc>
          <w:tcPr>
            <w:tcW w:w="217" w:type="pct"/>
          </w:tcPr>
          <w:p w:rsidR="003C4505" w:rsidRDefault="003C4505">
            <w:pPr>
              <w:pStyle w:val="TAC"/>
            </w:pPr>
            <w:r>
              <w:rPr>
                <w:lang w:eastAsia="fr-FR"/>
              </w:rPr>
              <w:t>O</w:t>
            </w:r>
          </w:p>
        </w:tc>
        <w:tc>
          <w:tcPr>
            <w:tcW w:w="581" w:type="pct"/>
          </w:tcPr>
          <w:p w:rsidR="003C4505" w:rsidRDefault="003C4505">
            <w:pPr>
              <w:pStyle w:val="TAL"/>
            </w:pPr>
            <w:r>
              <w:rPr>
                <w:lang w:eastAsia="fr-FR"/>
              </w:rPr>
              <w:t>0..1</w:t>
            </w:r>
          </w:p>
        </w:tc>
        <w:tc>
          <w:tcPr>
            <w:tcW w:w="2645" w:type="pct"/>
            <w:vAlign w:val="center"/>
          </w:tcPr>
          <w:p w:rsidR="003C4505" w:rsidRDefault="003C4505">
            <w:pPr>
              <w:pStyle w:val="TAL"/>
            </w:pPr>
            <w:r>
              <w:rPr>
                <w:lang w:eastAsia="fr-FR"/>
              </w:rPr>
              <w:t>Identifier of the target NF (service) instance towards which the notification request is redirected</w:t>
            </w:r>
          </w:p>
        </w:tc>
      </w:tr>
    </w:tbl>
    <w:p w:rsidR="003C4505" w:rsidRDefault="003C4505">
      <w:pPr>
        <w:rPr>
          <w:lang w:val="en-US" w:eastAsia="ko-KR"/>
        </w:rPr>
      </w:pPr>
    </w:p>
    <w:p w:rsidR="003C4505" w:rsidRDefault="003C4505">
      <w:pPr>
        <w:pStyle w:val="3"/>
        <w:rPr>
          <w:lang w:val="en-US"/>
        </w:rPr>
      </w:pPr>
      <w:bookmarkStart w:id="7741" w:name="_Toc88667754"/>
      <w:bookmarkStart w:id="7742" w:name="_Toc85553145"/>
      <w:bookmarkStart w:id="7743" w:name="_Toc90656039"/>
      <w:bookmarkStart w:id="7744" w:name="_Toc98233846"/>
      <w:bookmarkStart w:id="7745" w:name="_Toc101244627"/>
      <w:bookmarkStart w:id="7746" w:name="_Toc70550746"/>
      <w:bookmarkStart w:id="7747" w:name="_Toc83233216"/>
      <w:bookmarkStart w:id="7748" w:name="_Toc85557244"/>
      <w:bookmarkStart w:id="7749" w:name="_Toc94064444"/>
      <w:bookmarkStart w:id="7750" w:name="_Toc113031895"/>
      <w:bookmarkStart w:id="7751" w:name="_Toc114134034"/>
      <w:bookmarkStart w:id="7752" w:name="_Toc129290516"/>
      <w:bookmarkStart w:id="7753" w:name="_Toc138753484"/>
      <w:bookmarkStart w:id="7754" w:name="_Toc112951355"/>
      <w:bookmarkStart w:id="7755" w:name="_Toc120688369"/>
      <w:bookmarkStart w:id="7756" w:name="_Toc104539232"/>
      <w:bookmarkStart w:id="7757" w:name="_Toc170120079"/>
      <w:bookmarkStart w:id="7758" w:name="_Toc175857216"/>
      <w:r>
        <w:rPr>
          <w:lang w:val="en-US"/>
        </w:rPr>
        <w:t>5.4.6</w:t>
      </w:r>
      <w:r>
        <w:rPr>
          <w:lang w:val="en-US"/>
        </w:rPr>
        <w:tab/>
        <w:t>Data Model</w:t>
      </w:r>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p>
    <w:p w:rsidR="003C4505" w:rsidRDefault="003C4505">
      <w:pPr>
        <w:pStyle w:val="4"/>
      </w:pPr>
      <w:bookmarkStart w:id="7759" w:name="_Toc114134035"/>
      <w:bookmarkStart w:id="7760" w:name="_Toc112951356"/>
      <w:bookmarkStart w:id="7761" w:name="_Toc120688370"/>
      <w:bookmarkStart w:id="7762" w:name="_Toc104539233"/>
      <w:bookmarkStart w:id="7763" w:name="_Toc85553146"/>
      <w:bookmarkStart w:id="7764" w:name="_Toc98233847"/>
      <w:bookmarkStart w:id="7765" w:name="_Toc101244628"/>
      <w:bookmarkStart w:id="7766" w:name="_Toc85557245"/>
      <w:bookmarkStart w:id="7767" w:name="_Toc138753485"/>
      <w:bookmarkStart w:id="7768" w:name="_Toc88667755"/>
      <w:bookmarkStart w:id="7769" w:name="_Toc113031896"/>
      <w:bookmarkStart w:id="7770" w:name="_Toc83233217"/>
      <w:bookmarkStart w:id="7771" w:name="_Toc94064445"/>
      <w:bookmarkStart w:id="7772" w:name="_Toc129290517"/>
      <w:bookmarkStart w:id="7773" w:name="_Toc90656040"/>
      <w:bookmarkStart w:id="7774" w:name="_Toc170120080"/>
      <w:bookmarkStart w:id="7775" w:name="_Toc175857217"/>
      <w:r>
        <w:t>5.4.6.1</w:t>
      </w:r>
      <w:r>
        <w:tab/>
        <w:t>General</w:t>
      </w:r>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p>
    <w:p w:rsidR="003C4505" w:rsidRDefault="003C4505">
      <w:r>
        <w:t>This clause specifies the application data model supported by the API.</w:t>
      </w:r>
    </w:p>
    <w:p w:rsidR="003C4505" w:rsidRDefault="003C4505">
      <w:r>
        <w:t xml:space="preserve">Table 5.4.6.1-1 specifies the data types defined for the </w:t>
      </w:r>
      <w:r>
        <w:rPr>
          <w:rFonts w:eastAsia="MS Mincho"/>
        </w:rPr>
        <w:t>Nnwdaf_</w:t>
      </w:r>
      <w:r>
        <w:rPr>
          <w:lang w:eastAsia="ja-JP"/>
        </w:rPr>
        <w:t>MLModelProvision</w:t>
      </w:r>
      <w:r>
        <w:t xml:space="preserve"> service based interface protocol.</w:t>
      </w:r>
    </w:p>
    <w:p w:rsidR="003C4505" w:rsidRDefault="003C4505">
      <w:pPr>
        <w:pStyle w:val="TH"/>
        <w:overflowPunct w:val="0"/>
        <w:autoSpaceDE w:val="0"/>
        <w:autoSpaceDN w:val="0"/>
        <w:adjustRightInd w:val="0"/>
        <w:textAlignment w:val="baseline"/>
        <w:rPr>
          <w:rFonts w:eastAsia="MS Mincho"/>
        </w:rPr>
      </w:pPr>
      <w:r>
        <w:rPr>
          <w:rFonts w:eastAsia="MS Mincho"/>
        </w:rPr>
        <w:t>Table 5.4.6.1-1: Nnwdaf_</w:t>
      </w:r>
      <w:r>
        <w:rPr>
          <w:lang w:eastAsia="ja-JP"/>
        </w:rPr>
        <w:t>MLModelProvision</w:t>
      </w:r>
      <w:r>
        <w:rPr>
          <w:rFonts w:eastAsia="MS Mincho"/>
        </w:rPr>
        <w:t xml:space="preserve"> specific Data Types</w:t>
      </w:r>
    </w:p>
    <w:tbl>
      <w:tblPr>
        <w:tblW w:w="9348"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3265"/>
        <w:gridCol w:w="1404"/>
        <w:gridCol w:w="2822"/>
        <w:gridCol w:w="1857"/>
      </w:tblGrid>
      <w:tr w:rsidR="003C4505">
        <w:trPr>
          <w:jc w:val="center"/>
        </w:trPr>
        <w:tc>
          <w:tcPr>
            <w:tcW w:w="3265" w:type="dxa"/>
            <w:shd w:val="clear" w:color="auto" w:fill="C0C0C0"/>
          </w:tcPr>
          <w:p w:rsidR="003C4505" w:rsidRDefault="003C4505">
            <w:pPr>
              <w:pStyle w:val="TAH"/>
            </w:pPr>
            <w:r>
              <w:t>Data type</w:t>
            </w:r>
          </w:p>
        </w:tc>
        <w:tc>
          <w:tcPr>
            <w:tcW w:w="1404" w:type="dxa"/>
            <w:shd w:val="clear" w:color="auto" w:fill="C0C0C0"/>
          </w:tcPr>
          <w:p w:rsidR="003C4505" w:rsidRDefault="003C4505">
            <w:pPr>
              <w:pStyle w:val="TAH"/>
            </w:pPr>
            <w:r>
              <w:t>Section defined</w:t>
            </w:r>
          </w:p>
        </w:tc>
        <w:tc>
          <w:tcPr>
            <w:tcW w:w="2822" w:type="dxa"/>
            <w:shd w:val="clear" w:color="auto" w:fill="C0C0C0"/>
          </w:tcPr>
          <w:p w:rsidR="003C4505" w:rsidRDefault="003C4505">
            <w:pPr>
              <w:pStyle w:val="TAH"/>
            </w:pPr>
            <w:r>
              <w:t>Description</w:t>
            </w:r>
          </w:p>
        </w:tc>
        <w:tc>
          <w:tcPr>
            <w:tcW w:w="1857" w:type="dxa"/>
            <w:shd w:val="clear" w:color="auto" w:fill="C0C0C0"/>
          </w:tcPr>
          <w:p w:rsidR="003C4505" w:rsidRDefault="003C4505">
            <w:pPr>
              <w:pStyle w:val="TAH"/>
            </w:pPr>
            <w:r>
              <w:t>Applicability</w:t>
            </w:r>
          </w:p>
        </w:tc>
      </w:tr>
      <w:tr w:rsidR="003C4505">
        <w:trPr>
          <w:jc w:val="center"/>
        </w:trPr>
        <w:tc>
          <w:tcPr>
            <w:tcW w:w="3265" w:type="dxa"/>
          </w:tcPr>
          <w:p w:rsidR="003C4505" w:rsidRDefault="003C4505">
            <w:pPr>
              <w:pStyle w:val="TAL"/>
              <w:rPr>
                <w:rFonts w:eastAsia="DengXian"/>
              </w:rPr>
            </w:pPr>
            <w:r>
              <w:rPr>
                <w:rFonts w:eastAsia="DengXian"/>
              </w:rPr>
              <w:t>FailureEventInfoForMLModel</w:t>
            </w:r>
          </w:p>
        </w:tc>
        <w:tc>
          <w:tcPr>
            <w:tcW w:w="1404" w:type="dxa"/>
          </w:tcPr>
          <w:p w:rsidR="003C4505" w:rsidRDefault="003C4505">
            <w:pPr>
              <w:pStyle w:val="TAL"/>
              <w:rPr>
                <w:rFonts w:hint="eastAsia"/>
                <w:lang w:eastAsia="zh-CN"/>
              </w:rPr>
            </w:pPr>
            <w:r>
              <w:rPr>
                <w:rFonts w:hint="eastAsia"/>
                <w:lang w:eastAsia="zh-CN"/>
              </w:rPr>
              <w:t>5.4</w:t>
            </w:r>
            <w:r>
              <w:rPr>
                <w:lang w:eastAsia="zh-CN"/>
              </w:rPr>
              <w:t>.6.2.7</w:t>
            </w:r>
          </w:p>
        </w:tc>
        <w:tc>
          <w:tcPr>
            <w:tcW w:w="2822" w:type="dxa"/>
          </w:tcPr>
          <w:p w:rsidR="003C4505" w:rsidRDefault="003C4505">
            <w:pPr>
              <w:pStyle w:val="TAL"/>
            </w:pPr>
          </w:p>
        </w:tc>
        <w:tc>
          <w:tcPr>
            <w:tcW w:w="1857" w:type="dxa"/>
          </w:tcPr>
          <w:p w:rsidR="003C4505" w:rsidRDefault="003C4505">
            <w:pPr>
              <w:pStyle w:val="TAL"/>
            </w:pPr>
          </w:p>
        </w:tc>
      </w:tr>
      <w:tr w:rsidR="003C4505">
        <w:trPr>
          <w:jc w:val="center"/>
        </w:trPr>
        <w:tc>
          <w:tcPr>
            <w:tcW w:w="3265" w:type="dxa"/>
          </w:tcPr>
          <w:p w:rsidR="003C4505" w:rsidRDefault="003C4505">
            <w:pPr>
              <w:pStyle w:val="TAL"/>
              <w:rPr>
                <w:lang w:val="en-US" w:eastAsia="ko-KR"/>
              </w:rPr>
            </w:pPr>
            <w:r>
              <w:t>MLEventNotif</w:t>
            </w:r>
          </w:p>
        </w:tc>
        <w:tc>
          <w:tcPr>
            <w:tcW w:w="1404" w:type="dxa"/>
          </w:tcPr>
          <w:p w:rsidR="003C4505" w:rsidRDefault="003C4505">
            <w:pPr>
              <w:pStyle w:val="TAL"/>
              <w:rPr>
                <w:rFonts w:hint="eastAsia"/>
                <w:lang w:eastAsia="zh-CN"/>
              </w:rPr>
            </w:pPr>
            <w:r>
              <w:rPr>
                <w:lang w:eastAsia="zh-CN"/>
              </w:rPr>
              <w:t>5.4.6.2.6</w:t>
            </w:r>
          </w:p>
        </w:tc>
        <w:tc>
          <w:tcPr>
            <w:tcW w:w="2822" w:type="dxa"/>
          </w:tcPr>
          <w:p w:rsidR="003C4505" w:rsidRDefault="003C4505">
            <w:pPr>
              <w:pStyle w:val="TAL"/>
            </w:pPr>
          </w:p>
        </w:tc>
        <w:tc>
          <w:tcPr>
            <w:tcW w:w="1857" w:type="dxa"/>
          </w:tcPr>
          <w:p w:rsidR="003C4505" w:rsidRDefault="003C4505">
            <w:pPr>
              <w:pStyle w:val="TAL"/>
            </w:pPr>
          </w:p>
        </w:tc>
      </w:tr>
      <w:tr w:rsidR="003C4505">
        <w:trPr>
          <w:jc w:val="center"/>
        </w:trPr>
        <w:tc>
          <w:tcPr>
            <w:tcW w:w="3265" w:type="dxa"/>
          </w:tcPr>
          <w:p w:rsidR="003C4505" w:rsidRDefault="003C4505">
            <w:pPr>
              <w:pStyle w:val="TAL"/>
              <w:rPr>
                <w:lang w:val="en-US" w:eastAsia="ko-KR"/>
              </w:rPr>
            </w:pPr>
            <w:r>
              <w:rPr>
                <w:lang w:val="en-US" w:eastAsia="ko-KR"/>
              </w:rPr>
              <w:t>MLEventSubscription</w:t>
            </w:r>
          </w:p>
        </w:tc>
        <w:tc>
          <w:tcPr>
            <w:tcW w:w="1404" w:type="dxa"/>
          </w:tcPr>
          <w:p w:rsidR="003C4505" w:rsidRDefault="003C4505">
            <w:pPr>
              <w:pStyle w:val="TAL"/>
              <w:rPr>
                <w:rFonts w:hint="eastAsia"/>
                <w:lang w:eastAsia="zh-CN"/>
              </w:rPr>
            </w:pPr>
            <w:r>
              <w:rPr>
                <w:lang w:eastAsia="zh-CN"/>
              </w:rPr>
              <w:t>5.4.6.2.3</w:t>
            </w:r>
          </w:p>
        </w:tc>
        <w:tc>
          <w:tcPr>
            <w:tcW w:w="2822" w:type="dxa"/>
          </w:tcPr>
          <w:p w:rsidR="003C4505" w:rsidRDefault="003C4505">
            <w:pPr>
              <w:pStyle w:val="TAL"/>
            </w:pPr>
          </w:p>
        </w:tc>
        <w:tc>
          <w:tcPr>
            <w:tcW w:w="1857" w:type="dxa"/>
          </w:tcPr>
          <w:p w:rsidR="003C4505" w:rsidRDefault="003C4505">
            <w:pPr>
              <w:pStyle w:val="TAL"/>
            </w:pPr>
          </w:p>
        </w:tc>
      </w:tr>
      <w:tr w:rsidR="003C4505">
        <w:trPr>
          <w:jc w:val="center"/>
        </w:trPr>
        <w:tc>
          <w:tcPr>
            <w:tcW w:w="3265" w:type="dxa"/>
          </w:tcPr>
          <w:p w:rsidR="003C4505" w:rsidRDefault="003C4505">
            <w:pPr>
              <w:pStyle w:val="TAL"/>
              <w:rPr>
                <w:lang w:val="en-US" w:eastAsia="ko-KR"/>
              </w:rPr>
            </w:pPr>
            <w:r>
              <w:t>MLModelAddr</w:t>
            </w:r>
          </w:p>
        </w:tc>
        <w:tc>
          <w:tcPr>
            <w:tcW w:w="1404" w:type="dxa"/>
          </w:tcPr>
          <w:p w:rsidR="003C4505" w:rsidRDefault="003C4505">
            <w:pPr>
              <w:pStyle w:val="TAL"/>
              <w:rPr>
                <w:rFonts w:hint="eastAsia"/>
                <w:lang w:eastAsia="zh-CN"/>
              </w:rPr>
            </w:pPr>
            <w:r>
              <w:rPr>
                <w:lang w:eastAsia="zh-CN"/>
              </w:rPr>
              <w:t>5.4.6.2.8</w:t>
            </w:r>
          </w:p>
        </w:tc>
        <w:tc>
          <w:tcPr>
            <w:tcW w:w="2822" w:type="dxa"/>
          </w:tcPr>
          <w:p w:rsidR="003C4505" w:rsidRDefault="003C4505">
            <w:pPr>
              <w:pStyle w:val="TAL"/>
            </w:pPr>
          </w:p>
        </w:tc>
        <w:tc>
          <w:tcPr>
            <w:tcW w:w="1857" w:type="dxa"/>
          </w:tcPr>
          <w:p w:rsidR="003C4505" w:rsidRDefault="003C4505">
            <w:pPr>
              <w:pStyle w:val="TAL"/>
            </w:pPr>
          </w:p>
        </w:tc>
      </w:tr>
      <w:tr w:rsidR="003C4505">
        <w:trPr>
          <w:jc w:val="center"/>
        </w:trPr>
        <w:tc>
          <w:tcPr>
            <w:tcW w:w="3265" w:type="dxa"/>
          </w:tcPr>
          <w:p w:rsidR="003C4505" w:rsidRDefault="003C4505">
            <w:pPr>
              <w:pStyle w:val="TAL"/>
              <w:rPr>
                <w:lang w:val="en-US" w:eastAsia="ko-KR"/>
              </w:rPr>
            </w:pPr>
            <w:r>
              <w:rPr>
                <w:rFonts w:eastAsia="DengXian"/>
              </w:rPr>
              <w:t>NwdafMLModelProvNotif</w:t>
            </w:r>
          </w:p>
        </w:tc>
        <w:tc>
          <w:tcPr>
            <w:tcW w:w="1404" w:type="dxa"/>
          </w:tcPr>
          <w:p w:rsidR="003C4505" w:rsidRDefault="003C4505">
            <w:pPr>
              <w:pStyle w:val="TAL"/>
              <w:rPr>
                <w:rFonts w:hint="eastAsia"/>
                <w:lang w:eastAsia="zh-CN"/>
              </w:rPr>
            </w:pPr>
            <w:r>
              <w:rPr>
                <w:lang w:eastAsia="zh-CN"/>
              </w:rPr>
              <w:t>5.4.6.2.5</w:t>
            </w:r>
          </w:p>
        </w:tc>
        <w:tc>
          <w:tcPr>
            <w:tcW w:w="2822" w:type="dxa"/>
          </w:tcPr>
          <w:p w:rsidR="003C4505" w:rsidRDefault="003C4505">
            <w:pPr>
              <w:pStyle w:val="TAL"/>
            </w:pPr>
          </w:p>
        </w:tc>
        <w:tc>
          <w:tcPr>
            <w:tcW w:w="1857" w:type="dxa"/>
          </w:tcPr>
          <w:p w:rsidR="003C4505" w:rsidRDefault="003C4505">
            <w:pPr>
              <w:pStyle w:val="TAL"/>
            </w:pPr>
          </w:p>
        </w:tc>
      </w:tr>
      <w:tr w:rsidR="003C4505">
        <w:trPr>
          <w:jc w:val="center"/>
        </w:trPr>
        <w:tc>
          <w:tcPr>
            <w:tcW w:w="3265" w:type="dxa"/>
          </w:tcPr>
          <w:p w:rsidR="003C4505" w:rsidRDefault="003C4505">
            <w:pPr>
              <w:pStyle w:val="TAL"/>
              <w:rPr>
                <w:lang w:val="en-US" w:eastAsia="ko-KR"/>
              </w:rPr>
            </w:pPr>
            <w:r>
              <w:rPr>
                <w:rFonts w:eastAsia="DengXian"/>
              </w:rPr>
              <w:t>NwdafMLModelProvSubsc</w:t>
            </w:r>
          </w:p>
        </w:tc>
        <w:tc>
          <w:tcPr>
            <w:tcW w:w="1404" w:type="dxa"/>
          </w:tcPr>
          <w:p w:rsidR="003C4505" w:rsidRDefault="003C4505">
            <w:pPr>
              <w:pStyle w:val="TAL"/>
              <w:rPr>
                <w:rFonts w:hint="eastAsia"/>
                <w:lang w:eastAsia="zh-CN"/>
              </w:rPr>
            </w:pPr>
            <w:r>
              <w:rPr>
                <w:lang w:eastAsia="zh-CN"/>
              </w:rPr>
              <w:t>5.4.6.2.2</w:t>
            </w:r>
          </w:p>
        </w:tc>
        <w:tc>
          <w:tcPr>
            <w:tcW w:w="2822" w:type="dxa"/>
          </w:tcPr>
          <w:p w:rsidR="003C4505" w:rsidRDefault="003C4505">
            <w:pPr>
              <w:pStyle w:val="TAL"/>
            </w:pPr>
          </w:p>
        </w:tc>
        <w:tc>
          <w:tcPr>
            <w:tcW w:w="1857" w:type="dxa"/>
          </w:tcPr>
          <w:p w:rsidR="003C4505" w:rsidRDefault="003C4505">
            <w:pPr>
              <w:pStyle w:val="TAL"/>
            </w:pPr>
          </w:p>
        </w:tc>
      </w:tr>
    </w:tbl>
    <w:p w:rsidR="003C4505" w:rsidRDefault="003C4505"/>
    <w:p w:rsidR="003C4505" w:rsidRDefault="003C4505">
      <w:r>
        <w:t>Table 5.4.6.1-2 specifies data types re-used by the Nnwdaf_</w:t>
      </w:r>
      <w:r>
        <w:rPr>
          <w:lang w:eastAsia="ja-JP"/>
        </w:rPr>
        <w:t>MLModelProvision</w:t>
      </w:r>
      <w:r>
        <w:t xml:space="preserve"> service based interface protocol from other specifications, including a reference to their respective specifications and when needed, a short description of their use within the </w:t>
      </w:r>
      <w:r>
        <w:rPr>
          <w:rFonts w:eastAsia="MS Mincho"/>
        </w:rPr>
        <w:t>Nnwdaf_</w:t>
      </w:r>
      <w:r>
        <w:rPr>
          <w:lang w:eastAsia="ja-JP"/>
        </w:rPr>
        <w:t xml:space="preserve">MLModelProvision </w:t>
      </w:r>
      <w:r>
        <w:t xml:space="preserve">service based interface. </w:t>
      </w:r>
    </w:p>
    <w:p w:rsidR="003C4505" w:rsidRDefault="003C4505">
      <w:pPr>
        <w:pStyle w:val="TH"/>
        <w:overflowPunct w:val="0"/>
        <w:autoSpaceDE w:val="0"/>
        <w:autoSpaceDN w:val="0"/>
        <w:adjustRightInd w:val="0"/>
        <w:textAlignment w:val="baseline"/>
        <w:rPr>
          <w:rFonts w:eastAsia="MS Mincho"/>
        </w:rPr>
      </w:pPr>
      <w:r>
        <w:rPr>
          <w:rFonts w:eastAsia="MS Mincho"/>
        </w:rPr>
        <w:t>Table 5.4.6.1-2: Nnwdaf_</w:t>
      </w:r>
      <w:r>
        <w:rPr>
          <w:lang w:eastAsia="ja-JP"/>
        </w:rPr>
        <w:t>MLModelProvision</w:t>
      </w:r>
      <w:r>
        <w:rPr>
          <w:rFonts w:eastAsia="MS Mincho"/>
        </w:rPr>
        <w:t xml:space="preserve"> re-used Data Types</w:t>
      </w:r>
    </w:p>
    <w:tbl>
      <w:tblPr>
        <w:tblW w:w="950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32"/>
        <w:gridCol w:w="2603"/>
        <w:gridCol w:w="34"/>
        <w:gridCol w:w="2344"/>
        <w:gridCol w:w="34"/>
        <w:gridCol w:w="2544"/>
        <w:gridCol w:w="34"/>
        <w:gridCol w:w="1843"/>
        <w:gridCol w:w="35"/>
      </w:tblGrid>
      <w:tr w:rsidR="003C4505">
        <w:trPr>
          <w:gridAfter w:val="1"/>
          <w:wAfter w:w="34" w:type="dxa"/>
          <w:jc w:val="center"/>
        </w:trPr>
        <w:tc>
          <w:tcPr>
            <w:tcW w:w="2636" w:type="dxa"/>
            <w:gridSpan w:val="2"/>
            <w:shd w:val="clear" w:color="auto" w:fill="C0C0C0"/>
          </w:tcPr>
          <w:p w:rsidR="003C4505" w:rsidRDefault="003C4505">
            <w:pPr>
              <w:pStyle w:val="TAH"/>
            </w:pPr>
            <w:r>
              <w:t>Data type</w:t>
            </w:r>
          </w:p>
        </w:tc>
        <w:tc>
          <w:tcPr>
            <w:tcW w:w="2378" w:type="dxa"/>
            <w:gridSpan w:val="2"/>
            <w:shd w:val="clear" w:color="auto" w:fill="C0C0C0"/>
          </w:tcPr>
          <w:p w:rsidR="003C4505" w:rsidRDefault="003C4505">
            <w:pPr>
              <w:pStyle w:val="TAH"/>
            </w:pPr>
            <w:r>
              <w:t>Reference</w:t>
            </w:r>
          </w:p>
        </w:tc>
        <w:tc>
          <w:tcPr>
            <w:tcW w:w="2578" w:type="dxa"/>
            <w:gridSpan w:val="2"/>
            <w:shd w:val="clear" w:color="auto" w:fill="C0C0C0"/>
          </w:tcPr>
          <w:p w:rsidR="003C4505" w:rsidRDefault="003C4505">
            <w:pPr>
              <w:pStyle w:val="TAH"/>
            </w:pPr>
            <w:r>
              <w:t>Comments</w:t>
            </w:r>
          </w:p>
        </w:tc>
        <w:tc>
          <w:tcPr>
            <w:tcW w:w="1877" w:type="dxa"/>
            <w:gridSpan w:val="2"/>
            <w:shd w:val="clear" w:color="auto" w:fill="C0C0C0"/>
          </w:tcPr>
          <w:p w:rsidR="003C4505" w:rsidRDefault="003C4505">
            <w:pPr>
              <w:pStyle w:val="TAH"/>
            </w:pPr>
            <w:r>
              <w:t>Applicability</w:t>
            </w:r>
          </w:p>
        </w:tc>
      </w:tr>
      <w:tr w:rsidR="003C4505">
        <w:trPr>
          <w:gridBefore w:val="1"/>
          <w:wBefore w:w="32" w:type="dxa"/>
          <w:jc w:val="center"/>
        </w:trPr>
        <w:tc>
          <w:tcPr>
            <w:tcW w:w="2637" w:type="dxa"/>
            <w:gridSpan w:val="2"/>
          </w:tcPr>
          <w:p w:rsidR="003C4505" w:rsidRDefault="003C4505">
            <w:pPr>
              <w:pStyle w:val="TAL"/>
            </w:pPr>
            <w:r>
              <w:t>DateTime</w:t>
            </w:r>
          </w:p>
        </w:tc>
        <w:tc>
          <w:tcPr>
            <w:tcW w:w="2378" w:type="dxa"/>
            <w:gridSpan w:val="2"/>
          </w:tcPr>
          <w:p w:rsidR="003C4505" w:rsidRDefault="003C4505">
            <w:pPr>
              <w:pStyle w:val="TAL"/>
            </w:pPr>
            <w:r>
              <w:t>3GPP TS 29.571 [8]</w:t>
            </w:r>
          </w:p>
        </w:tc>
        <w:tc>
          <w:tcPr>
            <w:tcW w:w="2578" w:type="dxa"/>
            <w:gridSpan w:val="2"/>
          </w:tcPr>
          <w:p w:rsidR="003C4505" w:rsidRDefault="003C4505">
            <w:pPr>
              <w:pStyle w:val="TAL"/>
            </w:pPr>
            <w:r>
              <w:t>Identifies the time.</w:t>
            </w:r>
          </w:p>
        </w:tc>
        <w:tc>
          <w:tcPr>
            <w:tcW w:w="1878" w:type="dxa"/>
            <w:gridSpan w:val="2"/>
          </w:tcPr>
          <w:p w:rsidR="003C4505" w:rsidRDefault="003C4505">
            <w:pPr>
              <w:keepNext/>
              <w:keepLines/>
              <w:spacing w:after="0"/>
              <w:rPr>
                <w:rFonts w:ascii="Arial" w:eastAsia="바탕" w:hAnsi="Arial"/>
                <w:sz w:val="18"/>
              </w:rPr>
            </w:pPr>
          </w:p>
        </w:tc>
      </w:tr>
      <w:tr w:rsidR="003C4505">
        <w:trPr>
          <w:gridBefore w:val="1"/>
          <w:wBefore w:w="32" w:type="dxa"/>
          <w:jc w:val="center"/>
        </w:trPr>
        <w:tc>
          <w:tcPr>
            <w:tcW w:w="2637" w:type="dxa"/>
            <w:gridSpan w:val="2"/>
          </w:tcPr>
          <w:p w:rsidR="003C4505" w:rsidRDefault="003C4505">
            <w:pPr>
              <w:pStyle w:val="TAL"/>
            </w:pPr>
            <w:r>
              <w:t>EventFilter</w:t>
            </w:r>
          </w:p>
        </w:tc>
        <w:tc>
          <w:tcPr>
            <w:tcW w:w="2378" w:type="dxa"/>
            <w:gridSpan w:val="2"/>
          </w:tcPr>
          <w:p w:rsidR="003C4505" w:rsidRDefault="003C4505">
            <w:pPr>
              <w:pStyle w:val="TAL"/>
              <w:rPr>
                <w:rFonts w:cs="Arial"/>
              </w:rPr>
            </w:pPr>
            <w:r>
              <w:t>5.2.6.2.3</w:t>
            </w:r>
          </w:p>
        </w:tc>
        <w:tc>
          <w:tcPr>
            <w:tcW w:w="2578" w:type="dxa"/>
            <w:gridSpan w:val="2"/>
          </w:tcPr>
          <w:p w:rsidR="003C4505" w:rsidRDefault="003C4505">
            <w:pPr>
              <w:pStyle w:val="TAL"/>
              <w:rPr>
                <w:rFonts w:cs="Arial"/>
                <w:szCs w:val="18"/>
                <w:lang w:eastAsia="zh-CN"/>
              </w:rPr>
            </w:pPr>
            <w:r>
              <w:rPr>
                <w:rFonts w:cs="Arial"/>
                <w:szCs w:val="18"/>
                <w:lang w:eastAsia="zh-CN"/>
              </w:rPr>
              <w:t>Identifies the filter for the subscribed event.</w:t>
            </w:r>
          </w:p>
        </w:tc>
        <w:tc>
          <w:tcPr>
            <w:tcW w:w="1878" w:type="dxa"/>
            <w:gridSpan w:val="2"/>
          </w:tcPr>
          <w:p w:rsidR="003C4505" w:rsidRDefault="003C4505">
            <w:pPr>
              <w:keepNext/>
              <w:keepLines/>
              <w:spacing w:after="0"/>
              <w:rPr>
                <w:rFonts w:ascii="Arial" w:eastAsia="바탕" w:hAnsi="Arial"/>
                <w:sz w:val="18"/>
              </w:rPr>
            </w:pPr>
          </w:p>
        </w:tc>
      </w:tr>
      <w:tr w:rsidR="003C4505">
        <w:trPr>
          <w:gridBefore w:val="1"/>
          <w:wBefore w:w="32" w:type="dxa"/>
          <w:jc w:val="center"/>
        </w:trPr>
        <w:tc>
          <w:tcPr>
            <w:tcW w:w="2637" w:type="dxa"/>
            <w:gridSpan w:val="2"/>
          </w:tcPr>
          <w:p w:rsidR="003C4505" w:rsidRDefault="003C4505">
            <w:pPr>
              <w:pStyle w:val="TAL"/>
            </w:pPr>
            <w:r>
              <w:t>NetworkAreaInfo</w:t>
            </w:r>
          </w:p>
        </w:tc>
        <w:tc>
          <w:tcPr>
            <w:tcW w:w="2378" w:type="dxa"/>
            <w:gridSpan w:val="2"/>
          </w:tcPr>
          <w:p w:rsidR="003C4505" w:rsidRDefault="003C4505">
            <w:pPr>
              <w:pStyle w:val="TAL"/>
            </w:pPr>
            <w:r>
              <w:rPr>
                <w:rFonts w:cs="Arial"/>
              </w:rPr>
              <w:t>3GPP TS 29.554 [18]</w:t>
            </w:r>
          </w:p>
        </w:tc>
        <w:tc>
          <w:tcPr>
            <w:tcW w:w="2578" w:type="dxa"/>
            <w:gridSpan w:val="2"/>
          </w:tcPr>
          <w:p w:rsidR="003C4505" w:rsidRDefault="003C4505">
            <w:pPr>
              <w:pStyle w:val="TAL"/>
              <w:rPr>
                <w:rFonts w:cs="Arial"/>
                <w:szCs w:val="18"/>
                <w:lang w:eastAsia="zh-CN"/>
              </w:rPr>
            </w:pPr>
            <w:r>
              <w:rPr>
                <w:rFonts w:cs="Arial"/>
                <w:szCs w:val="18"/>
                <w:lang w:eastAsia="zh-CN"/>
              </w:rPr>
              <w:t>Identifies the network area.</w:t>
            </w:r>
          </w:p>
        </w:tc>
        <w:tc>
          <w:tcPr>
            <w:tcW w:w="1878" w:type="dxa"/>
            <w:gridSpan w:val="2"/>
          </w:tcPr>
          <w:p w:rsidR="003C4505" w:rsidRDefault="003C4505">
            <w:pPr>
              <w:keepNext/>
              <w:keepLines/>
              <w:spacing w:after="0"/>
              <w:rPr>
                <w:rFonts w:ascii="Arial" w:eastAsia="바탕" w:hAnsi="Arial"/>
                <w:sz w:val="18"/>
              </w:rPr>
            </w:pPr>
          </w:p>
        </w:tc>
      </w:tr>
      <w:tr w:rsidR="003C4505">
        <w:trPr>
          <w:gridAfter w:val="1"/>
          <w:wAfter w:w="34" w:type="dxa"/>
          <w:jc w:val="center"/>
        </w:trPr>
        <w:tc>
          <w:tcPr>
            <w:tcW w:w="2636" w:type="dxa"/>
            <w:gridSpan w:val="2"/>
          </w:tcPr>
          <w:p w:rsidR="003C4505" w:rsidRDefault="003C4505">
            <w:pPr>
              <w:pStyle w:val="TAL"/>
            </w:pPr>
            <w:r>
              <w:t>NwdafEvent</w:t>
            </w:r>
          </w:p>
        </w:tc>
        <w:tc>
          <w:tcPr>
            <w:tcW w:w="2378" w:type="dxa"/>
            <w:gridSpan w:val="2"/>
          </w:tcPr>
          <w:p w:rsidR="003C4505" w:rsidRDefault="003C4505">
            <w:pPr>
              <w:pStyle w:val="TAL"/>
              <w:rPr>
                <w:rFonts w:cs="Arial"/>
              </w:rPr>
            </w:pPr>
            <w:r>
              <w:rPr>
                <w:rFonts w:cs="Arial"/>
              </w:rPr>
              <w:t>5.1.6.3.4</w:t>
            </w:r>
          </w:p>
        </w:tc>
        <w:tc>
          <w:tcPr>
            <w:tcW w:w="2578" w:type="dxa"/>
            <w:gridSpan w:val="2"/>
          </w:tcPr>
          <w:p w:rsidR="003C4505" w:rsidRDefault="003C4505">
            <w:pPr>
              <w:pStyle w:val="TAL"/>
              <w:rPr>
                <w:rFonts w:cs="Arial"/>
                <w:szCs w:val="18"/>
                <w:lang w:eastAsia="zh-CN"/>
              </w:rPr>
            </w:pPr>
          </w:p>
        </w:tc>
        <w:tc>
          <w:tcPr>
            <w:tcW w:w="1877" w:type="dxa"/>
            <w:gridSpan w:val="2"/>
          </w:tcPr>
          <w:p w:rsidR="003C4505" w:rsidRDefault="003C4505">
            <w:pPr>
              <w:keepNext/>
              <w:keepLines/>
              <w:spacing w:after="0"/>
              <w:rPr>
                <w:rFonts w:ascii="Arial" w:eastAsia="바탕" w:hAnsi="Arial"/>
                <w:sz w:val="18"/>
              </w:rPr>
            </w:pPr>
          </w:p>
        </w:tc>
      </w:tr>
      <w:tr w:rsidR="003C4505">
        <w:trPr>
          <w:gridAfter w:val="1"/>
          <w:wAfter w:w="34" w:type="dxa"/>
          <w:jc w:val="center"/>
        </w:trPr>
        <w:tc>
          <w:tcPr>
            <w:tcW w:w="2636" w:type="dxa"/>
            <w:gridSpan w:val="2"/>
          </w:tcPr>
          <w:p w:rsidR="003C4505" w:rsidRDefault="003C4505">
            <w:pPr>
              <w:pStyle w:val="TAL"/>
            </w:pPr>
            <w:r>
              <w:rPr>
                <w:rFonts w:eastAsia="DengXian"/>
              </w:rPr>
              <w:t>RedirectResponse</w:t>
            </w:r>
          </w:p>
        </w:tc>
        <w:tc>
          <w:tcPr>
            <w:tcW w:w="2378" w:type="dxa"/>
            <w:gridSpan w:val="2"/>
          </w:tcPr>
          <w:p w:rsidR="003C4505" w:rsidRDefault="003C4505">
            <w:pPr>
              <w:pStyle w:val="TAL"/>
            </w:pPr>
            <w:r>
              <w:t>3GPP TS 29.571 [8]</w:t>
            </w:r>
          </w:p>
        </w:tc>
        <w:tc>
          <w:tcPr>
            <w:tcW w:w="2578" w:type="dxa"/>
            <w:gridSpan w:val="2"/>
          </w:tcPr>
          <w:p w:rsidR="003C4505" w:rsidRDefault="003C4505">
            <w:pPr>
              <w:pStyle w:val="TAL"/>
            </w:pPr>
          </w:p>
        </w:tc>
        <w:tc>
          <w:tcPr>
            <w:tcW w:w="1877" w:type="dxa"/>
            <w:gridSpan w:val="2"/>
          </w:tcPr>
          <w:p w:rsidR="003C4505" w:rsidRDefault="003C4505">
            <w:pPr>
              <w:keepNext/>
              <w:keepLines/>
              <w:spacing w:after="0"/>
              <w:rPr>
                <w:rFonts w:ascii="Arial" w:hAnsi="Arial" w:cs="Arial"/>
                <w:sz w:val="18"/>
                <w:szCs w:val="18"/>
              </w:rPr>
            </w:pPr>
          </w:p>
        </w:tc>
      </w:tr>
      <w:tr w:rsidR="003C4505">
        <w:trPr>
          <w:gridBefore w:val="1"/>
          <w:wBefore w:w="32" w:type="dxa"/>
          <w:jc w:val="center"/>
        </w:trPr>
        <w:tc>
          <w:tcPr>
            <w:tcW w:w="2637" w:type="dxa"/>
            <w:gridSpan w:val="2"/>
          </w:tcPr>
          <w:p w:rsidR="003C4505" w:rsidRDefault="003C4505">
            <w:pPr>
              <w:pStyle w:val="TAL"/>
            </w:pPr>
            <w:r>
              <w:t>ReportingInformation</w:t>
            </w:r>
          </w:p>
        </w:tc>
        <w:tc>
          <w:tcPr>
            <w:tcW w:w="2378" w:type="dxa"/>
            <w:gridSpan w:val="2"/>
          </w:tcPr>
          <w:p w:rsidR="003C4505" w:rsidRDefault="003C4505">
            <w:pPr>
              <w:pStyle w:val="TAL"/>
            </w:pPr>
            <w:r>
              <w:t>3GPP TS 29.523 [20]</w:t>
            </w:r>
          </w:p>
        </w:tc>
        <w:tc>
          <w:tcPr>
            <w:tcW w:w="2578" w:type="dxa"/>
            <w:gridSpan w:val="2"/>
          </w:tcPr>
          <w:p w:rsidR="003C4505" w:rsidRDefault="003C4505">
            <w:pPr>
              <w:pStyle w:val="TAL"/>
              <w:rPr>
                <w:rFonts w:cs="Arial"/>
                <w:szCs w:val="18"/>
                <w:lang w:eastAsia="zh-CN"/>
              </w:rPr>
            </w:pPr>
            <w:r>
              <w:rPr>
                <w:rFonts w:cs="Arial"/>
                <w:szCs w:val="18"/>
                <w:lang w:eastAsia="zh-CN"/>
              </w:rPr>
              <w:t>Represents the requirements of reporting the subscription.</w:t>
            </w:r>
          </w:p>
        </w:tc>
        <w:tc>
          <w:tcPr>
            <w:tcW w:w="1878" w:type="dxa"/>
            <w:gridSpan w:val="2"/>
          </w:tcPr>
          <w:p w:rsidR="003C4505" w:rsidRDefault="003C4505">
            <w:pPr>
              <w:pStyle w:val="TAL"/>
              <w:rPr>
                <w:rFonts w:eastAsia="바탕"/>
              </w:rPr>
            </w:pPr>
          </w:p>
        </w:tc>
      </w:tr>
      <w:tr w:rsidR="003C4505">
        <w:trPr>
          <w:gridAfter w:val="1"/>
          <w:wAfter w:w="34" w:type="dxa"/>
          <w:jc w:val="center"/>
        </w:trPr>
        <w:tc>
          <w:tcPr>
            <w:tcW w:w="2636" w:type="dxa"/>
            <w:gridSpan w:val="2"/>
          </w:tcPr>
          <w:p w:rsidR="003C4505" w:rsidRDefault="003C4505">
            <w:pPr>
              <w:pStyle w:val="TAL"/>
              <w:rPr>
                <w:rFonts w:eastAsia="DengXian"/>
              </w:rPr>
            </w:pPr>
            <w:r>
              <w:t>SupportedFeatures</w:t>
            </w:r>
          </w:p>
        </w:tc>
        <w:tc>
          <w:tcPr>
            <w:tcW w:w="2378" w:type="dxa"/>
            <w:gridSpan w:val="2"/>
          </w:tcPr>
          <w:p w:rsidR="003C4505" w:rsidRDefault="003C4505">
            <w:pPr>
              <w:pStyle w:val="TAL"/>
            </w:pPr>
            <w:r>
              <w:t>3GPP TS 29.571 [8]</w:t>
            </w:r>
          </w:p>
        </w:tc>
        <w:tc>
          <w:tcPr>
            <w:tcW w:w="2578" w:type="dxa"/>
            <w:gridSpan w:val="2"/>
          </w:tcPr>
          <w:p w:rsidR="003C4505" w:rsidRDefault="003C4505">
            <w:pPr>
              <w:pStyle w:val="TAL"/>
            </w:pPr>
          </w:p>
        </w:tc>
        <w:tc>
          <w:tcPr>
            <w:tcW w:w="1877" w:type="dxa"/>
            <w:gridSpan w:val="2"/>
          </w:tcPr>
          <w:p w:rsidR="003C4505" w:rsidRDefault="003C4505">
            <w:pPr>
              <w:keepNext/>
              <w:keepLines/>
              <w:spacing w:after="0"/>
              <w:rPr>
                <w:rFonts w:ascii="Arial" w:hAnsi="Arial" w:cs="Arial"/>
                <w:sz w:val="18"/>
                <w:szCs w:val="18"/>
              </w:rPr>
            </w:pPr>
          </w:p>
        </w:tc>
      </w:tr>
      <w:tr w:rsidR="003C4505">
        <w:trPr>
          <w:gridAfter w:val="1"/>
          <w:wAfter w:w="34" w:type="dxa"/>
          <w:jc w:val="center"/>
        </w:trPr>
        <w:tc>
          <w:tcPr>
            <w:tcW w:w="2636" w:type="dxa"/>
            <w:gridSpan w:val="2"/>
          </w:tcPr>
          <w:p w:rsidR="003C4505" w:rsidRDefault="003C4505">
            <w:pPr>
              <w:pStyle w:val="TAL"/>
            </w:pPr>
            <w:r>
              <w:rPr>
                <w:lang w:eastAsia="zh-CN"/>
              </w:rPr>
              <w:t>TargetUeInformation</w:t>
            </w:r>
          </w:p>
        </w:tc>
        <w:tc>
          <w:tcPr>
            <w:tcW w:w="2378" w:type="dxa"/>
            <w:gridSpan w:val="2"/>
          </w:tcPr>
          <w:p w:rsidR="003C4505" w:rsidRDefault="003C4505">
            <w:pPr>
              <w:pStyle w:val="TAL"/>
            </w:pPr>
            <w:r>
              <w:t>5.1.6.2.8</w:t>
            </w:r>
          </w:p>
        </w:tc>
        <w:tc>
          <w:tcPr>
            <w:tcW w:w="2578" w:type="dxa"/>
            <w:gridSpan w:val="2"/>
          </w:tcPr>
          <w:p w:rsidR="003C4505" w:rsidRDefault="003C4505">
            <w:pPr>
              <w:pStyle w:val="TAL"/>
            </w:pPr>
          </w:p>
        </w:tc>
        <w:tc>
          <w:tcPr>
            <w:tcW w:w="1877" w:type="dxa"/>
            <w:gridSpan w:val="2"/>
          </w:tcPr>
          <w:p w:rsidR="003C4505" w:rsidRDefault="003C4505">
            <w:pPr>
              <w:keepNext/>
              <w:keepLines/>
              <w:spacing w:after="0"/>
              <w:rPr>
                <w:rFonts w:ascii="Arial" w:hAnsi="Arial" w:cs="Arial"/>
                <w:sz w:val="18"/>
                <w:szCs w:val="18"/>
              </w:rPr>
            </w:pPr>
          </w:p>
        </w:tc>
      </w:tr>
      <w:tr w:rsidR="003C4505">
        <w:trPr>
          <w:gridBefore w:val="1"/>
          <w:wBefore w:w="33" w:type="dxa"/>
          <w:jc w:val="center"/>
        </w:trPr>
        <w:tc>
          <w:tcPr>
            <w:tcW w:w="2637" w:type="dxa"/>
            <w:gridSpan w:val="2"/>
          </w:tcPr>
          <w:p w:rsidR="003C4505" w:rsidRDefault="003C4505">
            <w:pPr>
              <w:pStyle w:val="TAL"/>
              <w:rPr>
                <w:lang w:eastAsia="zh-CN"/>
              </w:rPr>
            </w:pPr>
            <w:r>
              <w:t>TimeWindow</w:t>
            </w:r>
          </w:p>
        </w:tc>
        <w:tc>
          <w:tcPr>
            <w:tcW w:w="2378" w:type="dxa"/>
            <w:gridSpan w:val="2"/>
          </w:tcPr>
          <w:p w:rsidR="003C4505" w:rsidRDefault="003C4505">
            <w:pPr>
              <w:pStyle w:val="TAL"/>
            </w:pPr>
            <w:r>
              <w:t>3GPP TS 29.122 [19]</w:t>
            </w:r>
          </w:p>
        </w:tc>
        <w:tc>
          <w:tcPr>
            <w:tcW w:w="2578" w:type="dxa"/>
            <w:gridSpan w:val="2"/>
          </w:tcPr>
          <w:p w:rsidR="003C4505" w:rsidRDefault="003C4505">
            <w:pPr>
              <w:pStyle w:val="TAL"/>
            </w:pPr>
          </w:p>
        </w:tc>
        <w:tc>
          <w:tcPr>
            <w:tcW w:w="1877" w:type="dxa"/>
            <w:gridSpan w:val="2"/>
          </w:tcPr>
          <w:p w:rsidR="003C4505" w:rsidRDefault="003C4505">
            <w:pPr>
              <w:keepNext/>
              <w:keepLines/>
              <w:spacing w:after="0"/>
              <w:rPr>
                <w:rFonts w:ascii="Arial" w:hAnsi="Arial" w:cs="Arial"/>
                <w:sz w:val="18"/>
                <w:szCs w:val="18"/>
              </w:rPr>
            </w:pPr>
          </w:p>
        </w:tc>
      </w:tr>
      <w:tr w:rsidR="003C4505">
        <w:trPr>
          <w:gridAfter w:val="1"/>
          <w:wAfter w:w="34" w:type="dxa"/>
          <w:jc w:val="center"/>
        </w:trPr>
        <w:tc>
          <w:tcPr>
            <w:tcW w:w="2636" w:type="dxa"/>
            <w:gridSpan w:val="2"/>
          </w:tcPr>
          <w:p w:rsidR="003C4505" w:rsidRDefault="003C4505">
            <w:pPr>
              <w:pStyle w:val="TAL"/>
            </w:pPr>
            <w:r>
              <w:t>Uri</w:t>
            </w:r>
          </w:p>
        </w:tc>
        <w:tc>
          <w:tcPr>
            <w:tcW w:w="2378" w:type="dxa"/>
            <w:gridSpan w:val="2"/>
          </w:tcPr>
          <w:p w:rsidR="003C4505" w:rsidRDefault="003C4505">
            <w:pPr>
              <w:pStyle w:val="TAL"/>
              <w:rPr>
                <w:rFonts w:cs="Arial"/>
              </w:rPr>
            </w:pPr>
            <w:r>
              <w:t>3GPP TS 29.571 [8]</w:t>
            </w:r>
          </w:p>
        </w:tc>
        <w:tc>
          <w:tcPr>
            <w:tcW w:w="2578" w:type="dxa"/>
            <w:gridSpan w:val="2"/>
          </w:tcPr>
          <w:p w:rsidR="003C4505" w:rsidRDefault="003C4505">
            <w:pPr>
              <w:pStyle w:val="TAL"/>
              <w:rPr>
                <w:rFonts w:cs="Arial"/>
                <w:szCs w:val="18"/>
                <w:lang w:eastAsia="zh-CN"/>
              </w:rPr>
            </w:pPr>
          </w:p>
        </w:tc>
        <w:tc>
          <w:tcPr>
            <w:tcW w:w="1877" w:type="dxa"/>
            <w:gridSpan w:val="2"/>
          </w:tcPr>
          <w:p w:rsidR="003C4505" w:rsidRDefault="003C4505">
            <w:pPr>
              <w:pStyle w:val="TAL"/>
              <w:rPr>
                <w:rFonts w:eastAsia="바탕"/>
              </w:rPr>
            </w:pPr>
          </w:p>
        </w:tc>
      </w:tr>
    </w:tbl>
    <w:p w:rsidR="003C4505" w:rsidRDefault="003C4505"/>
    <w:p w:rsidR="003C4505" w:rsidRDefault="003C4505">
      <w:pPr>
        <w:pStyle w:val="4"/>
      </w:pPr>
      <w:bookmarkStart w:id="7776" w:name="_Toc90656041"/>
      <w:bookmarkStart w:id="7777" w:name="_Toc101244629"/>
      <w:bookmarkStart w:id="7778" w:name="_Toc114134036"/>
      <w:bookmarkStart w:id="7779" w:name="_Toc85557246"/>
      <w:bookmarkStart w:id="7780" w:name="_Toc112951357"/>
      <w:bookmarkStart w:id="7781" w:name="_Toc113031897"/>
      <w:bookmarkStart w:id="7782" w:name="_Toc120688371"/>
      <w:bookmarkStart w:id="7783" w:name="_Toc94064446"/>
      <w:bookmarkStart w:id="7784" w:name="_Toc98233848"/>
      <w:bookmarkStart w:id="7785" w:name="_Toc83233218"/>
      <w:bookmarkStart w:id="7786" w:name="_Toc85553147"/>
      <w:bookmarkStart w:id="7787" w:name="_Toc104539234"/>
      <w:bookmarkStart w:id="7788" w:name="_Toc88667756"/>
      <w:bookmarkStart w:id="7789" w:name="_Toc138753486"/>
      <w:bookmarkStart w:id="7790" w:name="_Toc129290518"/>
      <w:bookmarkStart w:id="7791" w:name="_Toc170120081"/>
      <w:bookmarkStart w:id="7792" w:name="_Toc175857218"/>
      <w:r>
        <w:t>5.4.6.2</w:t>
      </w:r>
      <w:r>
        <w:tab/>
        <w:t>Structured data types</w:t>
      </w:r>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p>
    <w:p w:rsidR="003C4505" w:rsidRDefault="003C4505">
      <w:pPr>
        <w:pStyle w:val="5"/>
      </w:pPr>
      <w:bookmarkStart w:id="7793" w:name="_Toc101244630"/>
      <w:bookmarkStart w:id="7794" w:name="_Toc104539235"/>
      <w:bookmarkStart w:id="7795" w:name="_Toc98233849"/>
      <w:bookmarkStart w:id="7796" w:name="_Toc112951358"/>
      <w:bookmarkStart w:id="7797" w:name="_Toc113031898"/>
      <w:bookmarkStart w:id="7798" w:name="_Toc85557247"/>
      <w:bookmarkStart w:id="7799" w:name="_Toc85553148"/>
      <w:bookmarkStart w:id="7800" w:name="_Toc138753487"/>
      <w:bookmarkStart w:id="7801" w:name="_Toc114134037"/>
      <w:bookmarkStart w:id="7802" w:name="_Toc94064447"/>
      <w:bookmarkStart w:id="7803" w:name="_Toc129290519"/>
      <w:bookmarkStart w:id="7804" w:name="_Toc120688372"/>
      <w:bookmarkStart w:id="7805" w:name="_Toc90656042"/>
      <w:bookmarkStart w:id="7806" w:name="_Toc88667757"/>
      <w:bookmarkStart w:id="7807" w:name="_Toc83233219"/>
      <w:bookmarkStart w:id="7808" w:name="_Toc170120082"/>
      <w:bookmarkStart w:id="7809" w:name="_Toc175857219"/>
      <w:r>
        <w:t>5.4.6.2.1</w:t>
      </w:r>
      <w:r>
        <w:tab/>
        <w:t>Introduction</w:t>
      </w:r>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p>
    <w:p w:rsidR="003C4505" w:rsidRDefault="003C4505">
      <w:r>
        <w:t xml:space="preserve">This clause defines the structures to be used in resource representations. </w:t>
      </w:r>
    </w:p>
    <w:p w:rsidR="003C4505" w:rsidRDefault="003C4505">
      <w:pPr>
        <w:pStyle w:val="5"/>
      </w:pPr>
      <w:bookmarkStart w:id="7810" w:name="_Toc98233850"/>
      <w:bookmarkStart w:id="7811" w:name="_Toc129290520"/>
      <w:bookmarkStart w:id="7812" w:name="_Toc90656043"/>
      <w:bookmarkStart w:id="7813" w:name="_Toc101244631"/>
      <w:bookmarkStart w:id="7814" w:name="_Toc85557248"/>
      <w:bookmarkStart w:id="7815" w:name="_Toc112951359"/>
      <w:bookmarkStart w:id="7816" w:name="_Toc88667758"/>
      <w:bookmarkStart w:id="7817" w:name="_Toc85553149"/>
      <w:bookmarkStart w:id="7818" w:name="_Toc94064448"/>
      <w:bookmarkStart w:id="7819" w:name="_Toc104539236"/>
      <w:bookmarkStart w:id="7820" w:name="_Toc120688373"/>
      <w:bookmarkStart w:id="7821" w:name="_Toc83233220"/>
      <w:bookmarkStart w:id="7822" w:name="_Toc113031899"/>
      <w:bookmarkStart w:id="7823" w:name="_Toc138753488"/>
      <w:bookmarkStart w:id="7824" w:name="_Toc114134038"/>
      <w:bookmarkStart w:id="7825" w:name="_Toc170120083"/>
      <w:bookmarkStart w:id="7826" w:name="_Toc175857220"/>
      <w:r>
        <w:t>5.4.6.2.2</w:t>
      </w:r>
      <w:r>
        <w:tab/>
        <w:t xml:space="preserve">Type </w:t>
      </w:r>
      <w:r>
        <w:rPr>
          <w:rFonts w:eastAsia="DengXian"/>
        </w:rPr>
        <w:t>NwdafMLModelProvSubsc</w:t>
      </w:r>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p>
    <w:p w:rsidR="003C4505" w:rsidRDefault="003C4505">
      <w:pPr>
        <w:pStyle w:val="TH"/>
        <w:overflowPunct w:val="0"/>
        <w:autoSpaceDE w:val="0"/>
        <w:autoSpaceDN w:val="0"/>
        <w:adjustRightInd w:val="0"/>
        <w:textAlignment w:val="baseline"/>
        <w:rPr>
          <w:rFonts w:eastAsia="MS Mincho"/>
        </w:rPr>
      </w:pPr>
      <w:r>
        <w:rPr>
          <w:rFonts w:eastAsia="MS Mincho"/>
        </w:rPr>
        <w:t xml:space="preserve">Table 5.4.6.2.2-1: Definition of type </w:t>
      </w:r>
      <w:r>
        <w:rPr>
          <w:rFonts w:eastAsia="DengXian"/>
        </w:rPr>
        <w:t>NwdafMLModelProvSubsc</w:t>
      </w:r>
    </w:p>
    <w:tbl>
      <w:tblPr>
        <w:tblW w:w="0" w:type="auto"/>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57"/>
        <w:gridCol w:w="2494"/>
        <w:gridCol w:w="487"/>
        <w:gridCol w:w="1067"/>
        <w:gridCol w:w="2512"/>
        <w:gridCol w:w="1349"/>
      </w:tblGrid>
      <w:tr w:rsidR="003C4505">
        <w:trPr>
          <w:trHeight w:val="209"/>
          <w:jc w:val="center"/>
        </w:trPr>
        <w:tc>
          <w:tcPr>
            <w:tcW w:w="1657" w:type="dxa"/>
            <w:shd w:val="clear" w:color="auto" w:fill="C0C0C0"/>
          </w:tcPr>
          <w:p w:rsidR="003C4505" w:rsidRDefault="003C4505">
            <w:pPr>
              <w:pStyle w:val="TAH"/>
            </w:pPr>
            <w:r>
              <w:t>Attribute name</w:t>
            </w:r>
          </w:p>
        </w:tc>
        <w:tc>
          <w:tcPr>
            <w:tcW w:w="2494" w:type="dxa"/>
            <w:shd w:val="clear" w:color="auto" w:fill="C0C0C0"/>
          </w:tcPr>
          <w:p w:rsidR="003C4505" w:rsidRDefault="003C4505">
            <w:pPr>
              <w:pStyle w:val="TAH"/>
            </w:pPr>
            <w:r>
              <w:t>Data type</w:t>
            </w:r>
          </w:p>
        </w:tc>
        <w:tc>
          <w:tcPr>
            <w:tcW w:w="487" w:type="dxa"/>
            <w:shd w:val="clear" w:color="auto" w:fill="C0C0C0"/>
          </w:tcPr>
          <w:p w:rsidR="003C4505" w:rsidRDefault="003C4505">
            <w:pPr>
              <w:pStyle w:val="TAH"/>
            </w:pPr>
            <w:r>
              <w:t>P</w:t>
            </w:r>
          </w:p>
        </w:tc>
        <w:tc>
          <w:tcPr>
            <w:tcW w:w="1067" w:type="dxa"/>
            <w:shd w:val="clear" w:color="auto" w:fill="C0C0C0"/>
          </w:tcPr>
          <w:p w:rsidR="003C4505" w:rsidRDefault="003C4505">
            <w:pPr>
              <w:pStyle w:val="TAH"/>
            </w:pPr>
            <w:r>
              <w:t>Cardinality</w:t>
            </w:r>
          </w:p>
        </w:tc>
        <w:tc>
          <w:tcPr>
            <w:tcW w:w="2512" w:type="dxa"/>
            <w:shd w:val="clear" w:color="auto" w:fill="C0C0C0"/>
          </w:tcPr>
          <w:p w:rsidR="003C4505" w:rsidRDefault="003C4505">
            <w:pPr>
              <w:pStyle w:val="TAH"/>
              <w:rPr>
                <w:rFonts w:cs="Arial"/>
                <w:szCs w:val="18"/>
              </w:rPr>
            </w:pPr>
            <w:r>
              <w:rPr>
                <w:rFonts w:cs="Arial"/>
                <w:szCs w:val="18"/>
              </w:rPr>
              <w:t>Description</w:t>
            </w:r>
          </w:p>
        </w:tc>
        <w:tc>
          <w:tcPr>
            <w:tcW w:w="1349" w:type="dxa"/>
            <w:shd w:val="clear" w:color="auto" w:fill="C0C0C0"/>
          </w:tcPr>
          <w:p w:rsidR="003C4505" w:rsidRDefault="003C4505">
            <w:pPr>
              <w:pStyle w:val="TAH"/>
              <w:rPr>
                <w:rFonts w:cs="Arial"/>
                <w:szCs w:val="18"/>
              </w:rPr>
            </w:pPr>
            <w:r>
              <w:rPr>
                <w:rFonts w:cs="Arial"/>
                <w:szCs w:val="18"/>
              </w:rPr>
              <w:t>Applicability</w:t>
            </w:r>
          </w:p>
        </w:tc>
      </w:tr>
      <w:tr w:rsidR="003C4505">
        <w:trPr>
          <w:trHeight w:val="420"/>
          <w:jc w:val="center"/>
        </w:trPr>
        <w:tc>
          <w:tcPr>
            <w:tcW w:w="1657" w:type="dxa"/>
          </w:tcPr>
          <w:p w:rsidR="003C4505" w:rsidRDefault="003C4505">
            <w:pPr>
              <w:pStyle w:val="TAL"/>
            </w:pPr>
            <w:r>
              <w:t>mLE</w:t>
            </w:r>
            <w:r>
              <w:rPr>
                <w:lang w:val="en-US" w:eastAsia="ko-KR"/>
              </w:rPr>
              <w:t>ventSubscs</w:t>
            </w:r>
          </w:p>
        </w:tc>
        <w:tc>
          <w:tcPr>
            <w:tcW w:w="2494" w:type="dxa"/>
          </w:tcPr>
          <w:p w:rsidR="003C4505" w:rsidRDefault="003C4505">
            <w:pPr>
              <w:pStyle w:val="TAL"/>
              <w:rPr>
                <w:lang w:eastAsia="zh-CN"/>
              </w:rPr>
            </w:pPr>
            <w:r>
              <w:rPr>
                <w:lang w:eastAsia="zh-CN"/>
              </w:rPr>
              <w:t>array(</w:t>
            </w:r>
            <w:r>
              <w:rPr>
                <w:lang w:val="en-US" w:eastAsia="ko-KR"/>
              </w:rPr>
              <w:t>MLEventSubscription</w:t>
            </w:r>
            <w:r>
              <w:rPr>
                <w:lang w:eastAsia="zh-CN"/>
              </w:rPr>
              <w:t>)</w:t>
            </w:r>
          </w:p>
        </w:tc>
        <w:tc>
          <w:tcPr>
            <w:tcW w:w="487" w:type="dxa"/>
          </w:tcPr>
          <w:p w:rsidR="003C4505" w:rsidRDefault="003C4505">
            <w:pPr>
              <w:pStyle w:val="TAL"/>
              <w:rPr>
                <w:lang w:eastAsia="zh-CN"/>
              </w:rPr>
            </w:pPr>
            <w:r>
              <w:rPr>
                <w:rFonts w:hint="eastAsia"/>
                <w:lang w:eastAsia="zh-CN"/>
              </w:rPr>
              <w:t>M</w:t>
            </w:r>
          </w:p>
        </w:tc>
        <w:tc>
          <w:tcPr>
            <w:tcW w:w="1067" w:type="dxa"/>
          </w:tcPr>
          <w:p w:rsidR="003C4505" w:rsidRDefault="003C4505">
            <w:pPr>
              <w:pStyle w:val="TAL"/>
              <w:rPr>
                <w:lang w:eastAsia="zh-CN"/>
              </w:rPr>
            </w:pPr>
            <w:r>
              <w:rPr>
                <w:lang w:eastAsia="zh-CN"/>
              </w:rPr>
              <w:t>1..N</w:t>
            </w:r>
          </w:p>
        </w:tc>
        <w:tc>
          <w:tcPr>
            <w:tcW w:w="2512" w:type="dxa"/>
          </w:tcPr>
          <w:p w:rsidR="003C4505" w:rsidRDefault="003C4505">
            <w:pPr>
              <w:pStyle w:val="TAL"/>
              <w:rPr>
                <w:rFonts w:cs="Arial"/>
                <w:szCs w:val="18"/>
                <w:lang w:eastAsia="zh-CN"/>
              </w:rPr>
            </w:pPr>
            <w:r>
              <w:rPr>
                <w:rFonts w:cs="Arial"/>
                <w:szCs w:val="18"/>
                <w:lang w:eastAsia="zh-CN"/>
              </w:rPr>
              <w:t>Each element identifies the subscription for each event.</w:t>
            </w:r>
          </w:p>
        </w:tc>
        <w:tc>
          <w:tcPr>
            <w:tcW w:w="1349" w:type="dxa"/>
          </w:tcPr>
          <w:p w:rsidR="003C4505" w:rsidRDefault="003C4505">
            <w:pPr>
              <w:pStyle w:val="TAL"/>
              <w:rPr>
                <w:rFonts w:cs="Arial"/>
                <w:szCs w:val="18"/>
              </w:rPr>
            </w:pPr>
          </w:p>
        </w:tc>
      </w:tr>
      <w:tr w:rsidR="003C4505">
        <w:trPr>
          <w:trHeight w:val="420"/>
          <w:jc w:val="center"/>
        </w:trPr>
        <w:tc>
          <w:tcPr>
            <w:tcW w:w="1657" w:type="dxa"/>
          </w:tcPr>
          <w:p w:rsidR="003C4505" w:rsidRDefault="003C4505">
            <w:pPr>
              <w:pStyle w:val="TAL"/>
            </w:pPr>
            <w:r>
              <w:t>notifUri</w:t>
            </w:r>
          </w:p>
        </w:tc>
        <w:tc>
          <w:tcPr>
            <w:tcW w:w="2494" w:type="dxa"/>
          </w:tcPr>
          <w:p w:rsidR="003C4505" w:rsidRDefault="003C4505">
            <w:pPr>
              <w:pStyle w:val="TAL"/>
              <w:rPr>
                <w:lang w:eastAsia="zh-CN"/>
              </w:rPr>
            </w:pPr>
            <w:r>
              <w:t>Uri</w:t>
            </w:r>
          </w:p>
        </w:tc>
        <w:tc>
          <w:tcPr>
            <w:tcW w:w="487" w:type="dxa"/>
          </w:tcPr>
          <w:p w:rsidR="003C4505" w:rsidRDefault="003C4505">
            <w:pPr>
              <w:pStyle w:val="TAL"/>
            </w:pPr>
            <w:r>
              <w:t>M</w:t>
            </w:r>
          </w:p>
        </w:tc>
        <w:tc>
          <w:tcPr>
            <w:tcW w:w="1067" w:type="dxa"/>
          </w:tcPr>
          <w:p w:rsidR="003C4505" w:rsidRDefault="003C4505">
            <w:pPr>
              <w:pStyle w:val="TAL"/>
            </w:pPr>
            <w:r>
              <w:t>1</w:t>
            </w:r>
          </w:p>
        </w:tc>
        <w:tc>
          <w:tcPr>
            <w:tcW w:w="2512" w:type="dxa"/>
          </w:tcPr>
          <w:p w:rsidR="003C4505" w:rsidRDefault="003C4505">
            <w:pPr>
              <w:pStyle w:val="TAL"/>
            </w:pPr>
            <w:r>
              <w:t>Identifies the recipient of Notifications sent by the NWDAF.</w:t>
            </w:r>
          </w:p>
        </w:tc>
        <w:tc>
          <w:tcPr>
            <w:tcW w:w="1349" w:type="dxa"/>
          </w:tcPr>
          <w:p w:rsidR="003C4505" w:rsidRDefault="003C4505">
            <w:pPr>
              <w:pStyle w:val="TAL"/>
              <w:rPr>
                <w:rFonts w:cs="Arial"/>
                <w:szCs w:val="18"/>
              </w:rPr>
            </w:pPr>
          </w:p>
        </w:tc>
      </w:tr>
      <w:tr w:rsidR="003C4505">
        <w:trPr>
          <w:trHeight w:val="420"/>
          <w:jc w:val="center"/>
        </w:trPr>
        <w:tc>
          <w:tcPr>
            <w:tcW w:w="1657" w:type="dxa"/>
          </w:tcPr>
          <w:p w:rsidR="003C4505" w:rsidRDefault="003C4505">
            <w:pPr>
              <w:pStyle w:val="TAL"/>
              <w:rPr>
                <w:lang w:val="en-US" w:eastAsia="ko-KR"/>
              </w:rPr>
            </w:pPr>
            <w:r>
              <w:t>mLEventNotifs</w:t>
            </w:r>
          </w:p>
        </w:tc>
        <w:tc>
          <w:tcPr>
            <w:tcW w:w="2494" w:type="dxa"/>
          </w:tcPr>
          <w:p w:rsidR="003C4505" w:rsidRDefault="003C4505">
            <w:pPr>
              <w:pStyle w:val="TAL"/>
            </w:pPr>
            <w:r>
              <w:t>array(MLEventNotif)</w:t>
            </w:r>
          </w:p>
        </w:tc>
        <w:tc>
          <w:tcPr>
            <w:tcW w:w="487" w:type="dxa"/>
          </w:tcPr>
          <w:p w:rsidR="003C4505" w:rsidRDefault="003C4505">
            <w:pPr>
              <w:pStyle w:val="TAL"/>
            </w:pPr>
            <w:r>
              <w:t>C</w:t>
            </w:r>
          </w:p>
        </w:tc>
        <w:tc>
          <w:tcPr>
            <w:tcW w:w="1067" w:type="dxa"/>
          </w:tcPr>
          <w:p w:rsidR="003C4505" w:rsidRDefault="003C4505">
            <w:pPr>
              <w:pStyle w:val="TAL"/>
            </w:pPr>
            <w:r>
              <w:t>1..N</w:t>
            </w:r>
          </w:p>
        </w:tc>
        <w:tc>
          <w:tcPr>
            <w:tcW w:w="2512" w:type="dxa"/>
          </w:tcPr>
          <w:p w:rsidR="003C4505" w:rsidRDefault="003C4505">
            <w:pPr>
              <w:pStyle w:val="TAL"/>
            </w:pPr>
            <w:r>
              <w:t>Notifications about Individual Events.</w:t>
            </w:r>
          </w:p>
          <w:p w:rsidR="003C4505" w:rsidRDefault="003C4505">
            <w:pPr>
              <w:pStyle w:val="TAL"/>
            </w:pPr>
            <w:r>
              <w:t>Shall only be present if the immediate reporting indication in the "immRep" attribute within the "eventReq" attribute sets to true in the event subscription, and the reports are available.</w:t>
            </w:r>
          </w:p>
        </w:tc>
        <w:tc>
          <w:tcPr>
            <w:tcW w:w="1349" w:type="dxa"/>
          </w:tcPr>
          <w:p w:rsidR="003C4505" w:rsidRDefault="003C4505">
            <w:pPr>
              <w:pStyle w:val="TAL"/>
              <w:rPr>
                <w:rFonts w:cs="Arial"/>
                <w:szCs w:val="18"/>
              </w:rPr>
            </w:pPr>
          </w:p>
        </w:tc>
      </w:tr>
      <w:tr w:rsidR="003C4505">
        <w:trPr>
          <w:trHeight w:val="420"/>
          <w:jc w:val="center"/>
        </w:trPr>
        <w:tc>
          <w:tcPr>
            <w:tcW w:w="1657" w:type="dxa"/>
          </w:tcPr>
          <w:p w:rsidR="003C4505" w:rsidRDefault="003C4505">
            <w:pPr>
              <w:pStyle w:val="TAL"/>
            </w:pPr>
            <w:r>
              <w:t>suppFeats</w:t>
            </w:r>
          </w:p>
        </w:tc>
        <w:tc>
          <w:tcPr>
            <w:tcW w:w="2494" w:type="dxa"/>
          </w:tcPr>
          <w:p w:rsidR="003C4505" w:rsidRDefault="003C4505">
            <w:pPr>
              <w:pStyle w:val="TAL"/>
            </w:pPr>
            <w:r>
              <w:t>SupportedFeatures</w:t>
            </w:r>
          </w:p>
        </w:tc>
        <w:tc>
          <w:tcPr>
            <w:tcW w:w="487" w:type="dxa"/>
          </w:tcPr>
          <w:p w:rsidR="003C4505" w:rsidRDefault="003C4505">
            <w:pPr>
              <w:pStyle w:val="TAL"/>
            </w:pPr>
            <w:r>
              <w:t>C</w:t>
            </w:r>
          </w:p>
        </w:tc>
        <w:tc>
          <w:tcPr>
            <w:tcW w:w="1067" w:type="dxa"/>
          </w:tcPr>
          <w:p w:rsidR="003C4505" w:rsidRDefault="003C4505">
            <w:pPr>
              <w:pStyle w:val="TAL"/>
            </w:pPr>
            <w:r>
              <w:t>0..1</w:t>
            </w:r>
          </w:p>
        </w:tc>
        <w:tc>
          <w:tcPr>
            <w:tcW w:w="2512" w:type="dxa"/>
          </w:tcPr>
          <w:p w:rsidR="003C4505" w:rsidRDefault="003C4505">
            <w:pPr>
              <w:pStyle w:val="TAL"/>
            </w:pPr>
            <w:r>
              <w:t>List of Supported features used as described in clause 5.4.8.</w:t>
            </w:r>
          </w:p>
          <w:p w:rsidR="003C4505" w:rsidRDefault="003C4505">
            <w:pPr>
              <w:pStyle w:val="TAL"/>
            </w:pPr>
            <w:r>
              <w:t>It shall be supplied by NF service consumer in the POST requests that request the creation of an NWDAF ML Model Provision Subscriptions resource, and shall be supplied by the NWDAF in the reply of corresponding request.</w:t>
            </w:r>
          </w:p>
        </w:tc>
        <w:tc>
          <w:tcPr>
            <w:tcW w:w="1349" w:type="dxa"/>
          </w:tcPr>
          <w:p w:rsidR="003C4505" w:rsidRDefault="003C4505">
            <w:pPr>
              <w:pStyle w:val="TAL"/>
              <w:rPr>
                <w:rFonts w:cs="Arial"/>
                <w:szCs w:val="18"/>
              </w:rPr>
            </w:pPr>
          </w:p>
        </w:tc>
      </w:tr>
      <w:tr w:rsidR="003C4505">
        <w:trPr>
          <w:trHeight w:val="420"/>
          <w:jc w:val="center"/>
        </w:trPr>
        <w:tc>
          <w:tcPr>
            <w:tcW w:w="1657" w:type="dxa"/>
          </w:tcPr>
          <w:p w:rsidR="003C4505" w:rsidRDefault="003C4505">
            <w:pPr>
              <w:pStyle w:val="TAL"/>
            </w:pPr>
            <w:r>
              <w:t>notifCorreId</w:t>
            </w:r>
          </w:p>
        </w:tc>
        <w:tc>
          <w:tcPr>
            <w:tcW w:w="2494" w:type="dxa"/>
          </w:tcPr>
          <w:p w:rsidR="003C4505" w:rsidRDefault="003C4505">
            <w:pPr>
              <w:pStyle w:val="TAL"/>
            </w:pPr>
            <w:r>
              <w:t>string</w:t>
            </w:r>
          </w:p>
        </w:tc>
        <w:tc>
          <w:tcPr>
            <w:tcW w:w="487" w:type="dxa"/>
          </w:tcPr>
          <w:p w:rsidR="003C4505" w:rsidRDefault="003C4505">
            <w:pPr>
              <w:pStyle w:val="TAL"/>
            </w:pPr>
            <w:r>
              <w:t>O</w:t>
            </w:r>
          </w:p>
        </w:tc>
        <w:tc>
          <w:tcPr>
            <w:tcW w:w="1067" w:type="dxa"/>
          </w:tcPr>
          <w:p w:rsidR="003C4505" w:rsidRDefault="003C4505">
            <w:pPr>
              <w:pStyle w:val="TAL"/>
            </w:pPr>
            <w:r>
              <w:t>0..1</w:t>
            </w:r>
          </w:p>
        </w:tc>
        <w:tc>
          <w:tcPr>
            <w:tcW w:w="2512" w:type="dxa"/>
          </w:tcPr>
          <w:p w:rsidR="003C4505" w:rsidRDefault="003C4505">
            <w:pPr>
              <w:pStyle w:val="TAL"/>
            </w:pPr>
            <w:r>
              <w:t>The value of Notification Correlation ID in the corresponding notification.</w:t>
            </w:r>
          </w:p>
        </w:tc>
        <w:tc>
          <w:tcPr>
            <w:tcW w:w="1349" w:type="dxa"/>
          </w:tcPr>
          <w:p w:rsidR="003C4505" w:rsidRDefault="003C4505">
            <w:pPr>
              <w:pStyle w:val="TAL"/>
              <w:rPr>
                <w:rFonts w:cs="Arial"/>
                <w:szCs w:val="18"/>
              </w:rPr>
            </w:pPr>
          </w:p>
        </w:tc>
      </w:tr>
      <w:tr w:rsidR="003C4505">
        <w:trPr>
          <w:trHeight w:val="420"/>
          <w:jc w:val="center"/>
        </w:trPr>
        <w:tc>
          <w:tcPr>
            <w:tcW w:w="1657" w:type="dxa"/>
          </w:tcPr>
          <w:p w:rsidR="003C4505" w:rsidRDefault="003C4505">
            <w:pPr>
              <w:pStyle w:val="TAL"/>
            </w:pPr>
            <w:r>
              <w:t>eventReq</w:t>
            </w:r>
          </w:p>
        </w:tc>
        <w:tc>
          <w:tcPr>
            <w:tcW w:w="2494" w:type="dxa"/>
          </w:tcPr>
          <w:p w:rsidR="003C4505" w:rsidRDefault="003C4505">
            <w:pPr>
              <w:pStyle w:val="TAL"/>
            </w:pPr>
            <w:r>
              <w:t>ReportingInformation</w:t>
            </w:r>
          </w:p>
        </w:tc>
        <w:tc>
          <w:tcPr>
            <w:tcW w:w="487" w:type="dxa"/>
          </w:tcPr>
          <w:p w:rsidR="003C4505" w:rsidRDefault="003C4505">
            <w:pPr>
              <w:pStyle w:val="TAL"/>
            </w:pPr>
            <w:r>
              <w:t>O</w:t>
            </w:r>
          </w:p>
        </w:tc>
        <w:tc>
          <w:tcPr>
            <w:tcW w:w="1067" w:type="dxa"/>
          </w:tcPr>
          <w:p w:rsidR="003C4505" w:rsidRDefault="003C4505">
            <w:pPr>
              <w:pStyle w:val="TAL"/>
            </w:pPr>
            <w:r>
              <w:t>0..1</w:t>
            </w:r>
          </w:p>
        </w:tc>
        <w:tc>
          <w:tcPr>
            <w:tcW w:w="2512" w:type="dxa"/>
          </w:tcPr>
          <w:p w:rsidR="003C4505" w:rsidRDefault="003C4505">
            <w:pPr>
              <w:pStyle w:val="TAL"/>
            </w:pPr>
            <w:r>
              <w:t>Reporting requirement information of the subscription.</w:t>
            </w:r>
          </w:p>
          <w:p w:rsidR="003C4505" w:rsidRDefault="003C4505">
            <w:pPr>
              <w:pStyle w:val="TAL"/>
            </w:pPr>
            <w:r>
              <w:t>If omitted, the default values within the ReportingInformation data type apply.</w:t>
            </w:r>
          </w:p>
        </w:tc>
        <w:tc>
          <w:tcPr>
            <w:tcW w:w="1349" w:type="dxa"/>
          </w:tcPr>
          <w:p w:rsidR="003C4505" w:rsidRDefault="003C4505">
            <w:pPr>
              <w:pStyle w:val="TAL"/>
              <w:rPr>
                <w:rFonts w:cs="Arial"/>
                <w:szCs w:val="18"/>
              </w:rPr>
            </w:pPr>
          </w:p>
        </w:tc>
      </w:tr>
      <w:tr w:rsidR="003C4505">
        <w:trPr>
          <w:trHeight w:val="420"/>
          <w:jc w:val="center"/>
        </w:trPr>
        <w:tc>
          <w:tcPr>
            <w:tcW w:w="1657" w:type="dxa"/>
          </w:tcPr>
          <w:p w:rsidR="003C4505" w:rsidRDefault="003C4505">
            <w:pPr>
              <w:pStyle w:val="TAL"/>
            </w:pPr>
            <w:r>
              <w:t>failEventReports</w:t>
            </w:r>
          </w:p>
        </w:tc>
        <w:tc>
          <w:tcPr>
            <w:tcW w:w="2494" w:type="dxa"/>
          </w:tcPr>
          <w:p w:rsidR="003C4505" w:rsidRDefault="003C4505">
            <w:pPr>
              <w:pStyle w:val="TAL"/>
            </w:pPr>
            <w:r>
              <w:t>array(</w:t>
            </w:r>
            <w:r>
              <w:rPr>
                <w:lang w:eastAsia="zh-CN"/>
              </w:rPr>
              <w:t>FailureEventInfoForMLModel</w:t>
            </w:r>
            <w:r>
              <w:t>)</w:t>
            </w:r>
          </w:p>
        </w:tc>
        <w:tc>
          <w:tcPr>
            <w:tcW w:w="487" w:type="dxa"/>
          </w:tcPr>
          <w:p w:rsidR="003C4505" w:rsidRDefault="003C4505">
            <w:pPr>
              <w:pStyle w:val="TAL"/>
            </w:pPr>
            <w:r>
              <w:t>O</w:t>
            </w:r>
          </w:p>
        </w:tc>
        <w:tc>
          <w:tcPr>
            <w:tcW w:w="1067" w:type="dxa"/>
          </w:tcPr>
          <w:p w:rsidR="003C4505" w:rsidRDefault="003C4505">
            <w:pPr>
              <w:pStyle w:val="TAL"/>
            </w:pPr>
            <w:r>
              <w:t>1..N</w:t>
            </w:r>
          </w:p>
        </w:tc>
        <w:tc>
          <w:tcPr>
            <w:tcW w:w="2512" w:type="dxa"/>
          </w:tcPr>
          <w:p w:rsidR="003C4505" w:rsidRDefault="003C4505">
            <w:pPr>
              <w:pStyle w:val="TAL"/>
            </w:pPr>
            <w:r>
              <w:t xml:space="preserve">Supplied by the NWDAF containing MTLF when available, shall contain the event(s) that the subscription is not successful including the failure reason(s). </w:t>
            </w:r>
          </w:p>
        </w:tc>
        <w:tc>
          <w:tcPr>
            <w:tcW w:w="1349" w:type="dxa"/>
          </w:tcPr>
          <w:p w:rsidR="003C4505" w:rsidRDefault="003C4505">
            <w:pPr>
              <w:pStyle w:val="TAL"/>
              <w:rPr>
                <w:rFonts w:cs="Arial"/>
                <w:szCs w:val="18"/>
              </w:rPr>
            </w:pPr>
          </w:p>
        </w:tc>
      </w:tr>
    </w:tbl>
    <w:p w:rsidR="003C4505" w:rsidRDefault="003C4505"/>
    <w:p w:rsidR="003C4505" w:rsidRDefault="003C4505">
      <w:pPr>
        <w:pStyle w:val="5"/>
      </w:pPr>
      <w:bookmarkStart w:id="7827" w:name="_Toc88667759"/>
      <w:bookmarkStart w:id="7828" w:name="_Toc85553150"/>
      <w:bookmarkStart w:id="7829" w:name="_Toc85557249"/>
      <w:bookmarkStart w:id="7830" w:name="_Toc138753489"/>
      <w:bookmarkStart w:id="7831" w:name="_Toc112951360"/>
      <w:bookmarkStart w:id="7832" w:name="_Toc98233851"/>
      <w:bookmarkStart w:id="7833" w:name="_Toc94064449"/>
      <w:bookmarkStart w:id="7834" w:name="_Toc129290521"/>
      <w:bookmarkStart w:id="7835" w:name="_Toc101244632"/>
      <w:bookmarkStart w:id="7836" w:name="_Toc120688374"/>
      <w:bookmarkStart w:id="7837" w:name="_Toc113031900"/>
      <w:bookmarkStart w:id="7838" w:name="_Toc104539237"/>
      <w:bookmarkStart w:id="7839" w:name="_Toc114134039"/>
      <w:bookmarkStart w:id="7840" w:name="_Toc90656044"/>
      <w:bookmarkStart w:id="7841" w:name="_Toc83233221"/>
      <w:bookmarkStart w:id="7842" w:name="_Toc170120084"/>
      <w:bookmarkStart w:id="7843" w:name="_Toc175857221"/>
      <w:r>
        <w:t>5.4.6.2.3</w:t>
      </w:r>
      <w:r>
        <w:tab/>
        <w:t xml:space="preserve">Type </w:t>
      </w:r>
      <w:r>
        <w:rPr>
          <w:lang w:val="en-US" w:eastAsia="ko-KR"/>
        </w:rPr>
        <w:t>MLEventSubscription</w:t>
      </w:r>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p>
    <w:p w:rsidR="003C4505" w:rsidRDefault="003C4505">
      <w:pPr>
        <w:pStyle w:val="TH"/>
        <w:overflowPunct w:val="0"/>
        <w:autoSpaceDE w:val="0"/>
        <w:autoSpaceDN w:val="0"/>
        <w:adjustRightInd w:val="0"/>
        <w:textAlignment w:val="baseline"/>
        <w:rPr>
          <w:rFonts w:eastAsia="MS Mincho"/>
        </w:rPr>
      </w:pPr>
      <w:r>
        <w:rPr>
          <w:rFonts w:eastAsia="MS Mincho"/>
        </w:rPr>
        <w:t xml:space="preserve">Table 5.4.6.2.3-1: Definition of type </w:t>
      </w:r>
      <w:r>
        <w:rPr>
          <w:lang w:val="en-US" w:eastAsia="ko-KR"/>
        </w:rPr>
        <w:t>MLEventSubscription</w:t>
      </w:r>
    </w:p>
    <w:tbl>
      <w:tblPr>
        <w:tblW w:w="0" w:type="auto"/>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57"/>
        <w:gridCol w:w="2494"/>
        <w:gridCol w:w="487"/>
        <w:gridCol w:w="1067"/>
        <w:gridCol w:w="2512"/>
        <w:gridCol w:w="1349"/>
      </w:tblGrid>
      <w:tr w:rsidR="003C4505">
        <w:trPr>
          <w:trHeight w:val="209"/>
          <w:jc w:val="center"/>
        </w:trPr>
        <w:tc>
          <w:tcPr>
            <w:tcW w:w="1657" w:type="dxa"/>
            <w:shd w:val="clear" w:color="auto" w:fill="C0C0C0"/>
          </w:tcPr>
          <w:p w:rsidR="003C4505" w:rsidRDefault="003C4505">
            <w:pPr>
              <w:pStyle w:val="TAH"/>
            </w:pPr>
            <w:r>
              <w:t>Attribute name</w:t>
            </w:r>
          </w:p>
        </w:tc>
        <w:tc>
          <w:tcPr>
            <w:tcW w:w="2494" w:type="dxa"/>
            <w:shd w:val="clear" w:color="auto" w:fill="C0C0C0"/>
          </w:tcPr>
          <w:p w:rsidR="003C4505" w:rsidRDefault="003C4505">
            <w:pPr>
              <w:pStyle w:val="TAH"/>
            </w:pPr>
            <w:r>
              <w:t>Data type</w:t>
            </w:r>
          </w:p>
        </w:tc>
        <w:tc>
          <w:tcPr>
            <w:tcW w:w="487" w:type="dxa"/>
            <w:shd w:val="clear" w:color="auto" w:fill="C0C0C0"/>
          </w:tcPr>
          <w:p w:rsidR="003C4505" w:rsidRDefault="003C4505">
            <w:pPr>
              <w:pStyle w:val="TAH"/>
            </w:pPr>
            <w:r>
              <w:t>P</w:t>
            </w:r>
          </w:p>
        </w:tc>
        <w:tc>
          <w:tcPr>
            <w:tcW w:w="1067" w:type="dxa"/>
            <w:shd w:val="clear" w:color="auto" w:fill="C0C0C0"/>
          </w:tcPr>
          <w:p w:rsidR="003C4505" w:rsidRDefault="003C4505">
            <w:pPr>
              <w:pStyle w:val="TAH"/>
            </w:pPr>
            <w:r>
              <w:t>Cardinality</w:t>
            </w:r>
          </w:p>
        </w:tc>
        <w:tc>
          <w:tcPr>
            <w:tcW w:w="2512" w:type="dxa"/>
            <w:shd w:val="clear" w:color="auto" w:fill="C0C0C0"/>
          </w:tcPr>
          <w:p w:rsidR="003C4505" w:rsidRDefault="003C4505">
            <w:pPr>
              <w:pStyle w:val="TAH"/>
              <w:rPr>
                <w:rFonts w:cs="Arial"/>
                <w:szCs w:val="18"/>
              </w:rPr>
            </w:pPr>
            <w:r>
              <w:rPr>
                <w:rFonts w:cs="Arial"/>
                <w:szCs w:val="18"/>
              </w:rPr>
              <w:t>Description</w:t>
            </w:r>
          </w:p>
        </w:tc>
        <w:tc>
          <w:tcPr>
            <w:tcW w:w="1349" w:type="dxa"/>
            <w:shd w:val="clear" w:color="auto" w:fill="C0C0C0"/>
          </w:tcPr>
          <w:p w:rsidR="003C4505" w:rsidRDefault="003C4505">
            <w:pPr>
              <w:pStyle w:val="TAH"/>
              <w:rPr>
                <w:rFonts w:cs="Arial"/>
                <w:szCs w:val="18"/>
              </w:rPr>
            </w:pPr>
            <w:r>
              <w:rPr>
                <w:rFonts w:cs="Arial"/>
                <w:szCs w:val="18"/>
              </w:rPr>
              <w:t>Applicability</w:t>
            </w:r>
          </w:p>
        </w:tc>
      </w:tr>
      <w:tr w:rsidR="003C4505">
        <w:trPr>
          <w:trHeight w:val="420"/>
          <w:jc w:val="center"/>
        </w:trPr>
        <w:tc>
          <w:tcPr>
            <w:tcW w:w="1657" w:type="dxa"/>
          </w:tcPr>
          <w:p w:rsidR="003C4505" w:rsidRDefault="003C4505">
            <w:pPr>
              <w:pStyle w:val="TAL"/>
            </w:pPr>
            <w:r>
              <w:t>mLE</w:t>
            </w:r>
            <w:r>
              <w:rPr>
                <w:lang w:val="en-US" w:eastAsia="ko-KR"/>
              </w:rPr>
              <w:t>vent</w:t>
            </w:r>
          </w:p>
        </w:tc>
        <w:tc>
          <w:tcPr>
            <w:tcW w:w="2494" w:type="dxa"/>
          </w:tcPr>
          <w:p w:rsidR="003C4505" w:rsidRDefault="003C4505">
            <w:pPr>
              <w:pStyle w:val="TAL"/>
              <w:rPr>
                <w:lang w:eastAsia="zh-CN"/>
              </w:rPr>
            </w:pPr>
            <w:r>
              <w:rPr>
                <w:lang w:val="en-US" w:eastAsia="ko-KR"/>
              </w:rPr>
              <w:t>NwdafEvent</w:t>
            </w:r>
          </w:p>
        </w:tc>
        <w:tc>
          <w:tcPr>
            <w:tcW w:w="487" w:type="dxa"/>
          </w:tcPr>
          <w:p w:rsidR="003C4505" w:rsidRDefault="003C4505">
            <w:pPr>
              <w:pStyle w:val="TAL"/>
              <w:rPr>
                <w:lang w:eastAsia="zh-CN"/>
              </w:rPr>
            </w:pPr>
            <w:r>
              <w:rPr>
                <w:rFonts w:hint="eastAsia"/>
                <w:lang w:eastAsia="zh-CN"/>
              </w:rPr>
              <w:t>M</w:t>
            </w:r>
          </w:p>
        </w:tc>
        <w:tc>
          <w:tcPr>
            <w:tcW w:w="1067" w:type="dxa"/>
          </w:tcPr>
          <w:p w:rsidR="003C4505" w:rsidRDefault="003C4505">
            <w:pPr>
              <w:pStyle w:val="TAL"/>
              <w:rPr>
                <w:lang w:eastAsia="zh-CN"/>
              </w:rPr>
            </w:pPr>
            <w:r>
              <w:rPr>
                <w:lang w:eastAsia="zh-CN"/>
              </w:rPr>
              <w:t>1</w:t>
            </w:r>
          </w:p>
        </w:tc>
        <w:tc>
          <w:tcPr>
            <w:tcW w:w="2512" w:type="dxa"/>
          </w:tcPr>
          <w:p w:rsidR="003C4505" w:rsidRDefault="003C4505">
            <w:pPr>
              <w:pStyle w:val="TAL"/>
              <w:rPr>
                <w:rFonts w:cs="Arial"/>
                <w:szCs w:val="18"/>
                <w:lang w:eastAsia="zh-CN"/>
              </w:rPr>
            </w:pPr>
            <w:r>
              <w:rPr>
                <w:rFonts w:cs="Arial"/>
                <w:szCs w:val="18"/>
                <w:lang w:eastAsia="zh-CN"/>
              </w:rPr>
              <w:t>Identifies the subscribed event.</w:t>
            </w:r>
          </w:p>
        </w:tc>
        <w:tc>
          <w:tcPr>
            <w:tcW w:w="1349" w:type="dxa"/>
          </w:tcPr>
          <w:p w:rsidR="003C4505" w:rsidRDefault="003C4505">
            <w:pPr>
              <w:pStyle w:val="TAL"/>
              <w:rPr>
                <w:rFonts w:cs="Arial"/>
                <w:szCs w:val="18"/>
              </w:rPr>
            </w:pPr>
          </w:p>
        </w:tc>
      </w:tr>
      <w:tr w:rsidR="003C4505">
        <w:trPr>
          <w:trHeight w:val="420"/>
          <w:jc w:val="center"/>
        </w:trPr>
        <w:tc>
          <w:tcPr>
            <w:tcW w:w="1657" w:type="dxa"/>
          </w:tcPr>
          <w:p w:rsidR="003C4505" w:rsidRDefault="003C4505">
            <w:pPr>
              <w:pStyle w:val="TAL"/>
            </w:pPr>
            <w:r>
              <w:t>mLE</w:t>
            </w:r>
            <w:r>
              <w:rPr>
                <w:lang w:val="en-US" w:eastAsia="ko-KR"/>
              </w:rPr>
              <w:t>ventFilter</w:t>
            </w:r>
          </w:p>
        </w:tc>
        <w:tc>
          <w:tcPr>
            <w:tcW w:w="2494" w:type="dxa"/>
          </w:tcPr>
          <w:p w:rsidR="003C4505" w:rsidRDefault="003C4505">
            <w:pPr>
              <w:pStyle w:val="TAL"/>
              <w:rPr>
                <w:lang w:val="en-US" w:eastAsia="ko-KR"/>
              </w:rPr>
            </w:pPr>
            <w:r>
              <w:t>EventFilter</w:t>
            </w:r>
          </w:p>
        </w:tc>
        <w:tc>
          <w:tcPr>
            <w:tcW w:w="487" w:type="dxa"/>
          </w:tcPr>
          <w:p w:rsidR="003C4505" w:rsidRDefault="003C4505">
            <w:pPr>
              <w:pStyle w:val="TAL"/>
              <w:rPr>
                <w:lang w:eastAsia="zh-CN"/>
              </w:rPr>
            </w:pPr>
            <w:r>
              <w:rPr>
                <w:rFonts w:hint="eastAsia"/>
                <w:lang w:eastAsia="zh-CN"/>
              </w:rPr>
              <w:t>M</w:t>
            </w:r>
          </w:p>
        </w:tc>
        <w:tc>
          <w:tcPr>
            <w:tcW w:w="1067" w:type="dxa"/>
          </w:tcPr>
          <w:p w:rsidR="003C4505" w:rsidRDefault="003C4505">
            <w:pPr>
              <w:pStyle w:val="TAL"/>
              <w:rPr>
                <w:lang w:eastAsia="zh-CN"/>
              </w:rPr>
            </w:pPr>
            <w:r>
              <w:rPr>
                <w:lang w:eastAsia="zh-CN"/>
              </w:rPr>
              <w:t>1</w:t>
            </w:r>
          </w:p>
        </w:tc>
        <w:tc>
          <w:tcPr>
            <w:tcW w:w="2512" w:type="dxa"/>
          </w:tcPr>
          <w:p w:rsidR="003C4505" w:rsidRDefault="003C4505">
            <w:pPr>
              <w:pStyle w:val="TAL"/>
              <w:rPr>
                <w:rFonts w:cs="Arial"/>
                <w:szCs w:val="18"/>
                <w:lang w:eastAsia="zh-CN"/>
              </w:rPr>
            </w:pPr>
            <w:r>
              <w:rPr>
                <w:rFonts w:cs="Arial"/>
                <w:szCs w:val="18"/>
                <w:lang w:eastAsia="zh-CN"/>
              </w:rPr>
              <w:t>Identifies the analytics filter for the subscribed event.</w:t>
            </w:r>
          </w:p>
        </w:tc>
        <w:tc>
          <w:tcPr>
            <w:tcW w:w="1349" w:type="dxa"/>
          </w:tcPr>
          <w:p w:rsidR="003C4505" w:rsidRDefault="003C4505">
            <w:pPr>
              <w:pStyle w:val="TAL"/>
              <w:rPr>
                <w:rFonts w:cs="Arial"/>
                <w:szCs w:val="18"/>
              </w:rPr>
            </w:pPr>
          </w:p>
        </w:tc>
      </w:tr>
      <w:tr w:rsidR="003C4505">
        <w:trPr>
          <w:trHeight w:val="420"/>
          <w:jc w:val="center"/>
        </w:trPr>
        <w:tc>
          <w:tcPr>
            <w:tcW w:w="1657" w:type="dxa"/>
          </w:tcPr>
          <w:p w:rsidR="003C4505" w:rsidRDefault="003C4505">
            <w:pPr>
              <w:pStyle w:val="TAL"/>
            </w:pPr>
            <w:r>
              <w:t>tgtUe</w:t>
            </w:r>
          </w:p>
        </w:tc>
        <w:tc>
          <w:tcPr>
            <w:tcW w:w="2494" w:type="dxa"/>
          </w:tcPr>
          <w:p w:rsidR="003C4505" w:rsidRDefault="003C4505">
            <w:pPr>
              <w:pStyle w:val="TAL"/>
              <w:rPr>
                <w:lang w:eastAsia="zh-CN"/>
              </w:rPr>
            </w:pPr>
            <w:r>
              <w:t>TargetUeInformation</w:t>
            </w:r>
          </w:p>
        </w:tc>
        <w:tc>
          <w:tcPr>
            <w:tcW w:w="487" w:type="dxa"/>
          </w:tcPr>
          <w:p w:rsidR="003C4505" w:rsidRDefault="003C4505">
            <w:pPr>
              <w:pStyle w:val="TAL"/>
            </w:pPr>
            <w:r>
              <w:rPr>
                <w:rFonts w:cs="Arial"/>
                <w:szCs w:val="18"/>
                <w:lang w:eastAsia="zh-CN"/>
              </w:rPr>
              <w:t>O</w:t>
            </w:r>
          </w:p>
        </w:tc>
        <w:tc>
          <w:tcPr>
            <w:tcW w:w="1067" w:type="dxa"/>
          </w:tcPr>
          <w:p w:rsidR="003C4505" w:rsidRDefault="003C4505">
            <w:pPr>
              <w:pStyle w:val="TAL"/>
            </w:pPr>
            <w:r>
              <w:rPr>
                <w:rFonts w:cs="Arial"/>
                <w:szCs w:val="18"/>
                <w:lang w:eastAsia="zh-CN"/>
              </w:rPr>
              <w:t>0..1</w:t>
            </w:r>
          </w:p>
        </w:tc>
        <w:tc>
          <w:tcPr>
            <w:tcW w:w="2512" w:type="dxa"/>
          </w:tcPr>
          <w:p w:rsidR="003C4505" w:rsidRDefault="003C4505">
            <w:pPr>
              <w:pStyle w:val="TAL"/>
            </w:pPr>
            <w:r>
              <w:rPr>
                <w:rFonts w:cs="Arial"/>
                <w:szCs w:val="18"/>
              </w:rPr>
              <w:t>Identifies target UE information</w:t>
            </w:r>
          </w:p>
        </w:tc>
        <w:tc>
          <w:tcPr>
            <w:tcW w:w="1349" w:type="dxa"/>
          </w:tcPr>
          <w:p w:rsidR="003C4505" w:rsidRDefault="003C4505">
            <w:pPr>
              <w:pStyle w:val="TAL"/>
              <w:rPr>
                <w:rFonts w:cs="Arial"/>
                <w:szCs w:val="18"/>
              </w:rPr>
            </w:pPr>
          </w:p>
        </w:tc>
      </w:tr>
      <w:tr w:rsidR="003C4505">
        <w:trPr>
          <w:trHeight w:val="420"/>
          <w:jc w:val="center"/>
        </w:trPr>
        <w:tc>
          <w:tcPr>
            <w:tcW w:w="1657" w:type="dxa"/>
          </w:tcPr>
          <w:p w:rsidR="003C4505" w:rsidRDefault="003C4505">
            <w:pPr>
              <w:pStyle w:val="TAL"/>
            </w:pPr>
            <w:r>
              <w:rPr>
                <w:lang w:eastAsia="zh-CN"/>
              </w:rPr>
              <w:t>mLTargetPeriod</w:t>
            </w:r>
          </w:p>
        </w:tc>
        <w:tc>
          <w:tcPr>
            <w:tcW w:w="2494" w:type="dxa"/>
          </w:tcPr>
          <w:p w:rsidR="003C4505" w:rsidRDefault="003C4505">
            <w:pPr>
              <w:pStyle w:val="TAL"/>
            </w:pPr>
            <w:r>
              <w:rPr>
                <w:rFonts w:eastAsia="DengXian"/>
                <w:lang w:eastAsia="zh-CN"/>
              </w:rPr>
              <w:t>TimeWindow</w:t>
            </w:r>
          </w:p>
        </w:tc>
        <w:tc>
          <w:tcPr>
            <w:tcW w:w="487" w:type="dxa"/>
          </w:tcPr>
          <w:p w:rsidR="003C4505" w:rsidRDefault="003C4505">
            <w:pPr>
              <w:pStyle w:val="TAL"/>
              <w:rPr>
                <w:rFonts w:cs="Arial"/>
                <w:szCs w:val="18"/>
                <w:lang w:eastAsia="zh-CN"/>
              </w:rPr>
            </w:pPr>
            <w:r>
              <w:t>O</w:t>
            </w:r>
          </w:p>
        </w:tc>
        <w:tc>
          <w:tcPr>
            <w:tcW w:w="1067" w:type="dxa"/>
          </w:tcPr>
          <w:p w:rsidR="003C4505" w:rsidRDefault="003C4505">
            <w:pPr>
              <w:pStyle w:val="TAL"/>
              <w:rPr>
                <w:rFonts w:cs="Arial"/>
                <w:szCs w:val="18"/>
                <w:lang w:eastAsia="zh-CN"/>
              </w:rPr>
            </w:pPr>
            <w:r>
              <w:rPr>
                <w:rFonts w:eastAsia="Yu Mincho"/>
                <w:lang w:eastAsia="ja-JP"/>
              </w:rPr>
              <w:t>0..1</w:t>
            </w:r>
          </w:p>
        </w:tc>
        <w:tc>
          <w:tcPr>
            <w:tcW w:w="2512" w:type="dxa"/>
          </w:tcPr>
          <w:p w:rsidR="003C4505" w:rsidRDefault="003C4505">
            <w:pPr>
              <w:pStyle w:val="TAL"/>
              <w:rPr>
                <w:rFonts w:cs="Arial"/>
                <w:szCs w:val="18"/>
              </w:rPr>
            </w:pPr>
            <w:r>
              <w:rPr>
                <w:rFonts w:cs="Arial" w:hint="eastAsia"/>
                <w:szCs w:val="18"/>
                <w:lang w:eastAsia="zh-CN"/>
              </w:rPr>
              <w:t>I</w:t>
            </w:r>
            <w:r>
              <w:rPr>
                <w:rFonts w:cs="Arial"/>
                <w:szCs w:val="18"/>
                <w:lang w:eastAsia="zh-CN"/>
              </w:rPr>
              <w:t xml:space="preserve">ndicates the </w:t>
            </w:r>
            <w:r>
              <w:rPr>
                <w:lang w:eastAsia="zh-CN"/>
              </w:rPr>
              <w:t>time interval during which the ML model shall be reported.</w:t>
            </w:r>
          </w:p>
        </w:tc>
        <w:tc>
          <w:tcPr>
            <w:tcW w:w="1349" w:type="dxa"/>
          </w:tcPr>
          <w:p w:rsidR="003C4505" w:rsidRDefault="003C4505">
            <w:pPr>
              <w:pStyle w:val="TAL"/>
              <w:rPr>
                <w:rFonts w:cs="Arial"/>
                <w:szCs w:val="18"/>
              </w:rPr>
            </w:pPr>
          </w:p>
        </w:tc>
      </w:tr>
      <w:tr w:rsidR="003C4505">
        <w:trPr>
          <w:trHeight w:val="420"/>
          <w:jc w:val="center"/>
        </w:trPr>
        <w:tc>
          <w:tcPr>
            <w:tcW w:w="1657" w:type="dxa"/>
          </w:tcPr>
          <w:p w:rsidR="003C4505" w:rsidRDefault="003C4505">
            <w:pPr>
              <w:pStyle w:val="TAL"/>
              <w:rPr>
                <w:lang w:eastAsia="zh-CN"/>
              </w:rPr>
            </w:pPr>
            <w:r>
              <w:rPr>
                <w:lang w:eastAsia="ja-JP"/>
              </w:rPr>
              <w:t>expiryTime</w:t>
            </w:r>
          </w:p>
        </w:tc>
        <w:tc>
          <w:tcPr>
            <w:tcW w:w="2494" w:type="dxa"/>
          </w:tcPr>
          <w:p w:rsidR="003C4505" w:rsidRDefault="003C4505">
            <w:pPr>
              <w:pStyle w:val="TAL"/>
              <w:rPr>
                <w:rFonts w:eastAsia="DengXian"/>
                <w:lang w:eastAsia="zh-CN"/>
              </w:rPr>
            </w:pPr>
            <w:r>
              <w:t>DateTime</w:t>
            </w:r>
          </w:p>
        </w:tc>
        <w:tc>
          <w:tcPr>
            <w:tcW w:w="487" w:type="dxa"/>
          </w:tcPr>
          <w:p w:rsidR="003C4505" w:rsidRDefault="003C4505">
            <w:pPr>
              <w:pStyle w:val="TAL"/>
            </w:pPr>
            <w:r>
              <w:t>O</w:t>
            </w:r>
          </w:p>
        </w:tc>
        <w:tc>
          <w:tcPr>
            <w:tcW w:w="1067" w:type="dxa"/>
          </w:tcPr>
          <w:p w:rsidR="003C4505" w:rsidRDefault="003C4505">
            <w:pPr>
              <w:pStyle w:val="TAL"/>
              <w:rPr>
                <w:rFonts w:eastAsia="Yu Mincho"/>
                <w:lang w:eastAsia="ja-JP"/>
              </w:rPr>
            </w:pPr>
            <w:r>
              <w:rPr>
                <w:rFonts w:eastAsia="Yu Mincho"/>
                <w:lang w:eastAsia="ja-JP"/>
              </w:rPr>
              <w:t>0..1</w:t>
            </w:r>
          </w:p>
        </w:tc>
        <w:tc>
          <w:tcPr>
            <w:tcW w:w="2512" w:type="dxa"/>
          </w:tcPr>
          <w:p w:rsidR="003C4505" w:rsidRDefault="003C4505">
            <w:pPr>
              <w:pStyle w:val="TAL"/>
              <w:rPr>
                <w:rFonts w:cs="Arial" w:hint="eastAsia"/>
                <w:szCs w:val="18"/>
                <w:lang w:eastAsia="zh-CN"/>
              </w:rPr>
            </w:pPr>
            <w:r>
              <w:rPr>
                <w:rFonts w:cs="Arial" w:hint="eastAsia"/>
                <w:szCs w:val="18"/>
                <w:lang w:eastAsia="zh-CN"/>
              </w:rPr>
              <w:t xml:space="preserve">Indicates </w:t>
            </w:r>
            <w:r>
              <w:rPr>
                <w:rFonts w:cs="Arial"/>
                <w:szCs w:val="18"/>
                <w:lang w:eastAsia="zh-CN"/>
              </w:rPr>
              <w:t>the time when the subscription expired.</w:t>
            </w:r>
          </w:p>
        </w:tc>
        <w:tc>
          <w:tcPr>
            <w:tcW w:w="1349" w:type="dxa"/>
          </w:tcPr>
          <w:p w:rsidR="003C4505" w:rsidRDefault="003C4505">
            <w:pPr>
              <w:pStyle w:val="TAL"/>
              <w:rPr>
                <w:rFonts w:cs="Arial"/>
                <w:szCs w:val="18"/>
              </w:rPr>
            </w:pPr>
          </w:p>
        </w:tc>
      </w:tr>
    </w:tbl>
    <w:p w:rsidR="003C4505" w:rsidRDefault="003C4505">
      <w:pPr>
        <w:rPr>
          <w:lang w:eastAsia="zh-CN"/>
        </w:rPr>
      </w:pPr>
    </w:p>
    <w:p w:rsidR="003C4505" w:rsidRDefault="003C4505">
      <w:pPr>
        <w:pStyle w:val="5"/>
        <w:rPr>
          <w:lang w:val="en-US" w:eastAsia="ko-KR"/>
        </w:rPr>
      </w:pPr>
      <w:bookmarkStart w:id="7844" w:name="_Toc85557250"/>
      <w:bookmarkStart w:id="7845" w:name="_Toc129290522"/>
      <w:bookmarkStart w:id="7846" w:name="_Toc138753490"/>
      <w:bookmarkStart w:id="7847" w:name="_Toc90656045"/>
      <w:bookmarkStart w:id="7848" w:name="_Toc101244633"/>
      <w:bookmarkStart w:id="7849" w:name="_Toc114134040"/>
      <w:bookmarkStart w:id="7850" w:name="_Toc88667760"/>
      <w:bookmarkStart w:id="7851" w:name="_Toc120688375"/>
      <w:bookmarkStart w:id="7852" w:name="_Toc94064450"/>
      <w:bookmarkStart w:id="7853" w:name="_Toc112951361"/>
      <w:bookmarkStart w:id="7854" w:name="_Toc113031901"/>
      <w:bookmarkStart w:id="7855" w:name="_Toc85553151"/>
      <w:bookmarkStart w:id="7856" w:name="_Toc98233852"/>
      <w:bookmarkStart w:id="7857" w:name="_Toc104539238"/>
      <w:bookmarkStart w:id="7858" w:name="_Toc83233222"/>
      <w:bookmarkStart w:id="7859" w:name="_Toc170120085"/>
      <w:bookmarkStart w:id="7860" w:name="_Toc175857222"/>
      <w:r>
        <w:t>5.4.6.2.4</w:t>
      </w:r>
      <w:r>
        <w:tab/>
      </w:r>
      <w:bookmarkEnd w:id="7858"/>
      <w:r>
        <w:t>Void</w:t>
      </w:r>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9"/>
      <w:bookmarkEnd w:id="7860"/>
    </w:p>
    <w:p w:rsidR="003C4505" w:rsidRDefault="003C4505"/>
    <w:p w:rsidR="003C4505" w:rsidRDefault="003C4505">
      <w:pPr>
        <w:pStyle w:val="5"/>
      </w:pPr>
      <w:bookmarkStart w:id="7861" w:name="_Toc83233223"/>
      <w:bookmarkStart w:id="7862" w:name="_Toc85553152"/>
      <w:bookmarkStart w:id="7863" w:name="_Toc85557251"/>
      <w:bookmarkStart w:id="7864" w:name="_Toc88667761"/>
      <w:bookmarkStart w:id="7865" w:name="_Toc104539239"/>
      <w:bookmarkStart w:id="7866" w:name="_Toc94064451"/>
      <w:bookmarkStart w:id="7867" w:name="_Toc98233853"/>
      <w:bookmarkStart w:id="7868" w:name="_Toc90656046"/>
      <w:bookmarkStart w:id="7869" w:name="_Toc120688376"/>
      <w:bookmarkStart w:id="7870" w:name="_Toc113031902"/>
      <w:bookmarkStart w:id="7871" w:name="_Toc114134041"/>
      <w:bookmarkStart w:id="7872" w:name="_Toc101244634"/>
      <w:bookmarkStart w:id="7873" w:name="_Toc138753491"/>
      <w:bookmarkStart w:id="7874" w:name="_Toc129290523"/>
      <w:bookmarkStart w:id="7875" w:name="_Toc112951362"/>
      <w:bookmarkStart w:id="7876" w:name="_Toc170120086"/>
      <w:bookmarkStart w:id="7877" w:name="_Toc175857223"/>
      <w:r>
        <w:t>5.4.6.2.5</w:t>
      </w:r>
      <w:r>
        <w:tab/>
        <w:t xml:space="preserve">Type </w:t>
      </w:r>
      <w:r>
        <w:rPr>
          <w:rFonts w:eastAsia="DengXian"/>
        </w:rPr>
        <w:t>NwdafMLModelProvNotif</w:t>
      </w:r>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p>
    <w:p w:rsidR="003C4505" w:rsidRDefault="003C4505">
      <w:pPr>
        <w:pStyle w:val="TH"/>
        <w:overflowPunct w:val="0"/>
        <w:autoSpaceDE w:val="0"/>
        <w:autoSpaceDN w:val="0"/>
        <w:adjustRightInd w:val="0"/>
        <w:textAlignment w:val="baseline"/>
        <w:rPr>
          <w:rFonts w:eastAsia="MS Mincho"/>
        </w:rPr>
      </w:pPr>
      <w:r>
        <w:rPr>
          <w:rFonts w:eastAsia="MS Mincho"/>
        </w:rPr>
        <w:t xml:space="preserve">Table 5.4.6.2.5-1: Definition of type </w:t>
      </w:r>
      <w:r>
        <w:rPr>
          <w:rFonts w:eastAsia="DengXian"/>
        </w:rPr>
        <w:t>NwdafMLModelProvNotif</w:t>
      </w:r>
    </w:p>
    <w:tbl>
      <w:tblPr>
        <w:tblW w:w="0" w:type="auto"/>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57"/>
        <w:gridCol w:w="2494"/>
        <w:gridCol w:w="487"/>
        <w:gridCol w:w="1067"/>
        <w:gridCol w:w="2512"/>
        <w:gridCol w:w="1349"/>
      </w:tblGrid>
      <w:tr w:rsidR="003C4505">
        <w:trPr>
          <w:trHeight w:val="209"/>
          <w:jc w:val="center"/>
        </w:trPr>
        <w:tc>
          <w:tcPr>
            <w:tcW w:w="1657" w:type="dxa"/>
            <w:shd w:val="clear" w:color="auto" w:fill="C0C0C0"/>
          </w:tcPr>
          <w:p w:rsidR="003C4505" w:rsidRDefault="003C4505">
            <w:pPr>
              <w:pStyle w:val="TAH"/>
            </w:pPr>
            <w:r>
              <w:t>Attribute name</w:t>
            </w:r>
          </w:p>
        </w:tc>
        <w:tc>
          <w:tcPr>
            <w:tcW w:w="2494" w:type="dxa"/>
            <w:shd w:val="clear" w:color="auto" w:fill="C0C0C0"/>
          </w:tcPr>
          <w:p w:rsidR="003C4505" w:rsidRDefault="003C4505">
            <w:pPr>
              <w:pStyle w:val="TAH"/>
            </w:pPr>
            <w:r>
              <w:t>Data type</w:t>
            </w:r>
          </w:p>
        </w:tc>
        <w:tc>
          <w:tcPr>
            <w:tcW w:w="487" w:type="dxa"/>
            <w:shd w:val="clear" w:color="auto" w:fill="C0C0C0"/>
          </w:tcPr>
          <w:p w:rsidR="003C4505" w:rsidRDefault="003C4505">
            <w:pPr>
              <w:pStyle w:val="TAH"/>
            </w:pPr>
            <w:r>
              <w:t>P</w:t>
            </w:r>
          </w:p>
        </w:tc>
        <w:tc>
          <w:tcPr>
            <w:tcW w:w="1067" w:type="dxa"/>
            <w:shd w:val="clear" w:color="auto" w:fill="C0C0C0"/>
          </w:tcPr>
          <w:p w:rsidR="003C4505" w:rsidRDefault="003C4505">
            <w:pPr>
              <w:pStyle w:val="TAH"/>
            </w:pPr>
            <w:r>
              <w:t>Cardinality</w:t>
            </w:r>
          </w:p>
        </w:tc>
        <w:tc>
          <w:tcPr>
            <w:tcW w:w="2512" w:type="dxa"/>
            <w:shd w:val="clear" w:color="auto" w:fill="C0C0C0"/>
          </w:tcPr>
          <w:p w:rsidR="003C4505" w:rsidRDefault="003C4505">
            <w:pPr>
              <w:pStyle w:val="TAH"/>
              <w:rPr>
                <w:rFonts w:cs="Arial"/>
                <w:szCs w:val="18"/>
              </w:rPr>
            </w:pPr>
            <w:r>
              <w:rPr>
                <w:rFonts w:cs="Arial"/>
                <w:szCs w:val="18"/>
              </w:rPr>
              <w:t>Description</w:t>
            </w:r>
          </w:p>
        </w:tc>
        <w:tc>
          <w:tcPr>
            <w:tcW w:w="1349" w:type="dxa"/>
            <w:shd w:val="clear" w:color="auto" w:fill="C0C0C0"/>
          </w:tcPr>
          <w:p w:rsidR="003C4505" w:rsidRDefault="003C4505">
            <w:pPr>
              <w:pStyle w:val="TAH"/>
              <w:rPr>
                <w:rFonts w:cs="Arial"/>
                <w:szCs w:val="18"/>
              </w:rPr>
            </w:pPr>
            <w:r>
              <w:rPr>
                <w:rFonts w:cs="Arial"/>
                <w:szCs w:val="18"/>
              </w:rPr>
              <w:t>Applicability</w:t>
            </w:r>
          </w:p>
        </w:tc>
      </w:tr>
      <w:tr w:rsidR="003C4505">
        <w:trPr>
          <w:trHeight w:val="420"/>
          <w:jc w:val="center"/>
        </w:trPr>
        <w:tc>
          <w:tcPr>
            <w:tcW w:w="1657" w:type="dxa"/>
          </w:tcPr>
          <w:p w:rsidR="003C4505" w:rsidRDefault="003C4505">
            <w:pPr>
              <w:pStyle w:val="TAL"/>
            </w:pPr>
            <w:r>
              <w:t>eventNotifs</w:t>
            </w:r>
          </w:p>
        </w:tc>
        <w:tc>
          <w:tcPr>
            <w:tcW w:w="2494" w:type="dxa"/>
          </w:tcPr>
          <w:p w:rsidR="003C4505" w:rsidRDefault="003C4505">
            <w:pPr>
              <w:pStyle w:val="TAL"/>
              <w:rPr>
                <w:lang w:eastAsia="zh-CN"/>
              </w:rPr>
            </w:pPr>
            <w:r>
              <w:t>array(MLEventNotif)</w:t>
            </w:r>
          </w:p>
        </w:tc>
        <w:tc>
          <w:tcPr>
            <w:tcW w:w="487" w:type="dxa"/>
          </w:tcPr>
          <w:p w:rsidR="003C4505" w:rsidRDefault="003C4505">
            <w:pPr>
              <w:pStyle w:val="TAL"/>
              <w:rPr>
                <w:lang w:eastAsia="zh-CN"/>
              </w:rPr>
            </w:pPr>
            <w:r>
              <w:t>M</w:t>
            </w:r>
          </w:p>
        </w:tc>
        <w:tc>
          <w:tcPr>
            <w:tcW w:w="1067" w:type="dxa"/>
          </w:tcPr>
          <w:p w:rsidR="003C4505" w:rsidRDefault="003C4505">
            <w:pPr>
              <w:pStyle w:val="TAL"/>
              <w:rPr>
                <w:lang w:eastAsia="zh-CN"/>
              </w:rPr>
            </w:pPr>
            <w:r>
              <w:t>1..N</w:t>
            </w:r>
          </w:p>
        </w:tc>
        <w:tc>
          <w:tcPr>
            <w:tcW w:w="2512" w:type="dxa"/>
          </w:tcPr>
          <w:p w:rsidR="003C4505" w:rsidRDefault="003C4505">
            <w:pPr>
              <w:pStyle w:val="TAL"/>
              <w:rPr>
                <w:rFonts w:cs="Arial"/>
                <w:szCs w:val="18"/>
                <w:lang w:eastAsia="zh-CN"/>
              </w:rPr>
            </w:pPr>
            <w:r>
              <w:t>Notifications about Individual Events</w:t>
            </w:r>
          </w:p>
        </w:tc>
        <w:tc>
          <w:tcPr>
            <w:tcW w:w="1349" w:type="dxa"/>
          </w:tcPr>
          <w:p w:rsidR="003C4505" w:rsidRDefault="003C4505">
            <w:pPr>
              <w:pStyle w:val="TAL"/>
              <w:rPr>
                <w:rFonts w:cs="Arial"/>
                <w:szCs w:val="18"/>
              </w:rPr>
            </w:pPr>
          </w:p>
        </w:tc>
      </w:tr>
      <w:tr w:rsidR="003C4505">
        <w:trPr>
          <w:trHeight w:val="420"/>
          <w:jc w:val="center"/>
        </w:trPr>
        <w:tc>
          <w:tcPr>
            <w:tcW w:w="1657" w:type="dxa"/>
          </w:tcPr>
          <w:p w:rsidR="003C4505" w:rsidRDefault="003C4505">
            <w:pPr>
              <w:pStyle w:val="TAL"/>
            </w:pPr>
            <w:r>
              <w:t>subscriptionId</w:t>
            </w:r>
          </w:p>
        </w:tc>
        <w:tc>
          <w:tcPr>
            <w:tcW w:w="2494" w:type="dxa"/>
          </w:tcPr>
          <w:p w:rsidR="003C4505" w:rsidRDefault="003C4505">
            <w:pPr>
              <w:pStyle w:val="TAL"/>
              <w:rPr>
                <w:lang w:val="en-US" w:eastAsia="ko-KR"/>
              </w:rPr>
            </w:pPr>
            <w:r>
              <w:t>string</w:t>
            </w:r>
          </w:p>
        </w:tc>
        <w:tc>
          <w:tcPr>
            <w:tcW w:w="487" w:type="dxa"/>
          </w:tcPr>
          <w:p w:rsidR="003C4505" w:rsidRDefault="003C4505">
            <w:pPr>
              <w:pStyle w:val="TAL"/>
              <w:rPr>
                <w:lang w:eastAsia="zh-CN"/>
              </w:rPr>
            </w:pPr>
            <w:r>
              <w:rPr>
                <w:rFonts w:hint="eastAsia"/>
              </w:rPr>
              <w:t>M</w:t>
            </w:r>
          </w:p>
        </w:tc>
        <w:tc>
          <w:tcPr>
            <w:tcW w:w="1067" w:type="dxa"/>
          </w:tcPr>
          <w:p w:rsidR="003C4505" w:rsidRDefault="003C4505">
            <w:pPr>
              <w:pStyle w:val="TAL"/>
              <w:rPr>
                <w:lang w:eastAsia="zh-CN"/>
              </w:rPr>
            </w:pPr>
            <w:r>
              <w:rPr>
                <w:rFonts w:hint="eastAsia"/>
              </w:rPr>
              <w:t>1</w:t>
            </w:r>
          </w:p>
        </w:tc>
        <w:tc>
          <w:tcPr>
            <w:tcW w:w="2512" w:type="dxa"/>
            <w:vAlign w:val="center"/>
          </w:tcPr>
          <w:p w:rsidR="003C4505" w:rsidRDefault="003C4505">
            <w:pPr>
              <w:pStyle w:val="TAL"/>
              <w:rPr>
                <w:rFonts w:cs="Arial"/>
                <w:szCs w:val="18"/>
                <w:lang w:eastAsia="zh-CN"/>
              </w:rPr>
            </w:pPr>
            <w:r>
              <w:t>String identifying a subscription to the Nnwdaf_MLModelProvision Service</w:t>
            </w:r>
          </w:p>
        </w:tc>
        <w:tc>
          <w:tcPr>
            <w:tcW w:w="1349" w:type="dxa"/>
          </w:tcPr>
          <w:p w:rsidR="003C4505" w:rsidRDefault="003C4505">
            <w:pPr>
              <w:pStyle w:val="TAL"/>
              <w:rPr>
                <w:rFonts w:cs="Arial"/>
                <w:szCs w:val="18"/>
              </w:rPr>
            </w:pPr>
          </w:p>
        </w:tc>
      </w:tr>
    </w:tbl>
    <w:p w:rsidR="003C4505" w:rsidRDefault="003C4505">
      <w:pPr>
        <w:rPr>
          <w:lang w:val="es-ES"/>
        </w:rPr>
      </w:pPr>
    </w:p>
    <w:p w:rsidR="003C4505" w:rsidRDefault="003C4505">
      <w:pPr>
        <w:pStyle w:val="5"/>
      </w:pPr>
      <w:bookmarkStart w:id="7878" w:name="_Toc85553153"/>
      <w:bookmarkStart w:id="7879" w:name="_Toc83233224"/>
      <w:bookmarkStart w:id="7880" w:name="_Toc104539240"/>
      <w:bookmarkStart w:id="7881" w:name="_Toc90656047"/>
      <w:bookmarkStart w:id="7882" w:name="_Toc94064452"/>
      <w:bookmarkStart w:id="7883" w:name="_Toc85557252"/>
      <w:bookmarkStart w:id="7884" w:name="_Toc88667762"/>
      <w:bookmarkStart w:id="7885" w:name="_Toc101244635"/>
      <w:bookmarkStart w:id="7886" w:name="_Toc112951363"/>
      <w:bookmarkStart w:id="7887" w:name="_Toc113031903"/>
      <w:bookmarkStart w:id="7888" w:name="_Toc138753492"/>
      <w:bookmarkStart w:id="7889" w:name="_Toc120688377"/>
      <w:bookmarkStart w:id="7890" w:name="_Toc129290524"/>
      <w:bookmarkStart w:id="7891" w:name="_Toc114134042"/>
      <w:bookmarkStart w:id="7892" w:name="_Toc98233854"/>
      <w:bookmarkStart w:id="7893" w:name="_Toc170120087"/>
      <w:bookmarkStart w:id="7894" w:name="_Toc175857224"/>
      <w:r>
        <w:t>5.4.6.2.6</w:t>
      </w:r>
      <w:r>
        <w:tab/>
        <w:t>Type MLEventNotif</w:t>
      </w:r>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p>
    <w:p w:rsidR="003C4505" w:rsidRDefault="003C4505">
      <w:pPr>
        <w:pStyle w:val="TH"/>
        <w:overflowPunct w:val="0"/>
        <w:autoSpaceDE w:val="0"/>
        <w:autoSpaceDN w:val="0"/>
        <w:adjustRightInd w:val="0"/>
        <w:textAlignment w:val="baseline"/>
        <w:rPr>
          <w:rFonts w:eastAsia="MS Mincho"/>
        </w:rPr>
      </w:pPr>
      <w:r>
        <w:rPr>
          <w:rFonts w:eastAsia="MS Mincho"/>
        </w:rPr>
        <w:t xml:space="preserve">Table 5.4.6.2.6-1: Definition of type </w:t>
      </w:r>
      <w:r>
        <w:t>MLEventNotif</w:t>
      </w:r>
    </w:p>
    <w:tbl>
      <w:tblPr>
        <w:tblW w:w="0" w:type="auto"/>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57"/>
        <w:gridCol w:w="2024"/>
        <w:gridCol w:w="425"/>
        <w:gridCol w:w="1134"/>
        <w:gridCol w:w="2410"/>
        <w:gridCol w:w="1916"/>
      </w:tblGrid>
      <w:tr w:rsidR="003C4505">
        <w:trPr>
          <w:trHeight w:val="209"/>
          <w:jc w:val="center"/>
        </w:trPr>
        <w:tc>
          <w:tcPr>
            <w:tcW w:w="1657" w:type="dxa"/>
            <w:shd w:val="clear" w:color="auto" w:fill="C0C0C0"/>
          </w:tcPr>
          <w:p w:rsidR="003C4505" w:rsidRDefault="003C4505">
            <w:pPr>
              <w:pStyle w:val="TAH"/>
            </w:pPr>
            <w:r>
              <w:t>Attribute name</w:t>
            </w:r>
          </w:p>
        </w:tc>
        <w:tc>
          <w:tcPr>
            <w:tcW w:w="2024" w:type="dxa"/>
            <w:shd w:val="clear" w:color="auto" w:fill="C0C0C0"/>
          </w:tcPr>
          <w:p w:rsidR="003C4505" w:rsidRDefault="003C4505">
            <w:pPr>
              <w:pStyle w:val="TAH"/>
            </w:pPr>
            <w:r>
              <w:t>Data type</w:t>
            </w:r>
          </w:p>
        </w:tc>
        <w:tc>
          <w:tcPr>
            <w:tcW w:w="425"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410" w:type="dxa"/>
            <w:shd w:val="clear" w:color="auto" w:fill="C0C0C0"/>
          </w:tcPr>
          <w:p w:rsidR="003C4505" w:rsidRDefault="003C4505">
            <w:pPr>
              <w:pStyle w:val="TAH"/>
              <w:rPr>
                <w:rFonts w:cs="Arial"/>
                <w:szCs w:val="18"/>
              </w:rPr>
            </w:pPr>
            <w:r>
              <w:rPr>
                <w:rFonts w:cs="Arial"/>
                <w:szCs w:val="18"/>
              </w:rPr>
              <w:t>Description</w:t>
            </w:r>
          </w:p>
        </w:tc>
        <w:tc>
          <w:tcPr>
            <w:tcW w:w="1916" w:type="dxa"/>
            <w:shd w:val="clear" w:color="auto" w:fill="C0C0C0"/>
          </w:tcPr>
          <w:p w:rsidR="003C4505" w:rsidRDefault="003C4505">
            <w:pPr>
              <w:pStyle w:val="TAH"/>
              <w:rPr>
                <w:rFonts w:cs="Arial"/>
                <w:szCs w:val="18"/>
              </w:rPr>
            </w:pPr>
            <w:r>
              <w:rPr>
                <w:rFonts w:cs="Arial"/>
                <w:szCs w:val="18"/>
              </w:rPr>
              <w:t>Applicability</w:t>
            </w:r>
          </w:p>
        </w:tc>
      </w:tr>
      <w:tr w:rsidR="003C4505">
        <w:trPr>
          <w:trHeight w:val="420"/>
          <w:jc w:val="center"/>
        </w:trPr>
        <w:tc>
          <w:tcPr>
            <w:tcW w:w="1657" w:type="dxa"/>
          </w:tcPr>
          <w:p w:rsidR="003C4505" w:rsidRDefault="003C4505">
            <w:pPr>
              <w:pStyle w:val="TAL"/>
            </w:pPr>
            <w:r>
              <w:t>e</w:t>
            </w:r>
            <w:r>
              <w:rPr>
                <w:rFonts w:hint="eastAsia"/>
              </w:rPr>
              <w:t>vent</w:t>
            </w:r>
          </w:p>
        </w:tc>
        <w:tc>
          <w:tcPr>
            <w:tcW w:w="2024" w:type="dxa"/>
          </w:tcPr>
          <w:p w:rsidR="003C4505" w:rsidRDefault="003C4505">
            <w:pPr>
              <w:pStyle w:val="TAL"/>
              <w:rPr>
                <w:lang w:eastAsia="zh-CN"/>
              </w:rPr>
            </w:pPr>
            <w:r>
              <w:rPr>
                <w:lang w:val="en-US" w:eastAsia="ko-KR"/>
              </w:rPr>
              <w:t>NwdafEvent</w:t>
            </w:r>
          </w:p>
        </w:tc>
        <w:tc>
          <w:tcPr>
            <w:tcW w:w="425" w:type="dxa"/>
          </w:tcPr>
          <w:p w:rsidR="003C4505" w:rsidRDefault="003C4505">
            <w:pPr>
              <w:pStyle w:val="TAL"/>
              <w:rPr>
                <w:lang w:eastAsia="zh-CN"/>
              </w:rPr>
            </w:pPr>
            <w:r>
              <w:rPr>
                <w:rFonts w:hint="eastAsia"/>
                <w:lang w:eastAsia="zh-CN"/>
              </w:rPr>
              <w:t>M</w:t>
            </w:r>
          </w:p>
        </w:tc>
        <w:tc>
          <w:tcPr>
            <w:tcW w:w="1134" w:type="dxa"/>
          </w:tcPr>
          <w:p w:rsidR="003C4505" w:rsidRDefault="003C4505">
            <w:pPr>
              <w:pStyle w:val="TAL"/>
              <w:rPr>
                <w:lang w:eastAsia="zh-CN"/>
              </w:rPr>
            </w:pPr>
            <w:r>
              <w:rPr>
                <w:rFonts w:hint="eastAsia"/>
                <w:lang w:eastAsia="zh-CN"/>
              </w:rPr>
              <w:t>1</w:t>
            </w:r>
          </w:p>
        </w:tc>
        <w:tc>
          <w:tcPr>
            <w:tcW w:w="2410" w:type="dxa"/>
          </w:tcPr>
          <w:p w:rsidR="003C4505" w:rsidRDefault="003C4505">
            <w:pPr>
              <w:pStyle w:val="TAL"/>
              <w:rPr>
                <w:rFonts w:cs="Arial"/>
                <w:szCs w:val="18"/>
                <w:lang w:eastAsia="zh-CN"/>
              </w:rPr>
            </w:pPr>
            <w:r>
              <w:rPr>
                <w:rFonts w:cs="Arial"/>
                <w:szCs w:val="18"/>
                <w:lang w:eastAsia="zh-CN"/>
              </w:rPr>
              <w:t>Identifies the subscribed event.</w:t>
            </w:r>
          </w:p>
        </w:tc>
        <w:tc>
          <w:tcPr>
            <w:tcW w:w="1916" w:type="dxa"/>
          </w:tcPr>
          <w:p w:rsidR="003C4505" w:rsidRDefault="003C4505">
            <w:pPr>
              <w:pStyle w:val="TAL"/>
              <w:rPr>
                <w:rFonts w:cs="Arial"/>
                <w:szCs w:val="18"/>
              </w:rPr>
            </w:pPr>
          </w:p>
        </w:tc>
      </w:tr>
      <w:tr w:rsidR="003C4505">
        <w:trPr>
          <w:trHeight w:val="420"/>
          <w:jc w:val="center"/>
        </w:trPr>
        <w:tc>
          <w:tcPr>
            <w:tcW w:w="1657" w:type="dxa"/>
          </w:tcPr>
          <w:p w:rsidR="003C4505" w:rsidRDefault="003C4505">
            <w:pPr>
              <w:pStyle w:val="TAL"/>
            </w:pPr>
            <w:r>
              <w:rPr>
                <w:lang w:eastAsia="zh-CN"/>
              </w:rPr>
              <w:t>notifCorreId</w:t>
            </w:r>
          </w:p>
        </w:tc>
        <w:tc>
          <w:tcPr>
            <w:tcW w:w="2024" w:type="dxa"/>
          </w:tcPr>
          <w:p w:rsidR="003C4505" w:rsidRDefault="003C4505">
            <w:pPr>
              <w:pStyle w:val="TAL"/>
              <w:rPr>
                <w:lang w:val="en-US" w:eastAsia="zh-CN"/>
              </w:rPr>
            </w:pPr>
            <w:r>
              <w:rPr>
                <w:lang w:val="en-US" w:eastAsia="ko-KR"/>
              </w:rPr>
              <w:t>string</w:t>
            </w:r>
          </w:p>
        </w:tc>
        <w:tc>
          <w:tcPr>
            <w:tcW w:w="425" w:type="dxa"/>
          </w:tcPr>
          <w:p w:rsidR="003C4505" w:rsidRDefault="003C4505">
            <w:pPr>
              <w:pStyle w:val="TAL"/>
              <w:rPr>
                <w:lang w:eastAsia="zh-CN"/>
              </w:rPr>
            </w:pPr>
            <w:r>
              <w:t>O</w:t>
            </w:r>
          </w:p>
        </w:tc>
        <w:tc>
          <w:tcPr>
            <w:tcW w:w="1134" w:type="dxa"/>
          </w:tcPr>
          <w:p w:rsidR="003C4505" w:rsidRDefault="003C4505">
            <w:pPr>
              <w:pStyle w:val="TAL"/>
              <w:rPr>
                <w:lang w:eastAsia="zh-CN"/>
              </w:rPr>
            </w:pPr>
            <w:r>
              <w:rPr>
                <w:rFonts w:eastAsia="Yu Mincho"/>
                <w:lang w:eastAsia="ja-JP"/>
              </w:rPr>
              <w:t>0..1</w:t>
            </w:r>
          </w:p>
        </w:tc>
        <w:tc>
          <w:tcPr>
            <w:tcW w:w="2410" w:type="dxa"/>
          </w:tcPr>
          <w:p w:rsidR="003C4505" w:rsidRDefault="003C4505">
            <w:pPr>
              <w:pStyle w:val="TAL"/>
              <w:rPr>
                <w:rFonts w:cs="Arial"/>
                <w:szCs w:val="18"/>
                <w:lang w:eastAsia="zh-CN"/>
              </w:rPr>
            </w:pPr>
            <w:r>
              <w:rPr>
                <w:lang w:val="en-US" w:eastAsia="zh-CN"/>
              </w:rPr>
              <w:t>Notification correlation ID used to identify the subscription to which the notification relates. It shall be set to the same value as the "</w:t>
            </w:r>
            <w:r>
              <w:rPr>
                <w:lang w:eastAsia="zh-CN"/>
              </w:rPr>
              <w:t>notifCorreId</w:t>
            </w:r>
            <w:r>
              <w:rPr>
                <w:lang w:val="en-US" w:eastAsia="zh-CN"/>
              </w:rPr>
              <w:t xml:space="preserve">" attribute of </w:t>
            </w:r>
            <w:r>
              <w:rPr>
                <w:rFonts w:eastAsia="DengXian"/>
              </w:rPr>
              <w:t>NwdafMLModelProvSubsc</w:t>
            </w:r>
            <w:r>
              <w:rPr>
                <w:lang w:val="en-US" w:eastAsia="zh-CN"/>
              </w:rPr>
              <w:t xml:space="preserve"> data type</w:t>
            </w:r>
            <w:r>
              <w:rPr>
                <w:rFonts w:eastAsia="DengXian"/>
              </w:rPr>
              <w:t>.</w:t>
            </w:r>
          </w:p>
        </w:tc>
        <w:tc>
          <w:tcPr>
            <w:tcW w:w="1916" w:type="dxa"/>
          </w:tcPr>
          <w:p w:rsidR="003C4505" w:rsidRDefault="003C4505">
            <w:pPr>
              <w:pStyle w:val="TAL"/>
              <w:rPr>
                <w:rFonts w:cs="Arial"/>
                <w:szCs w:val="18"/>
              </w:rPr>
            </w:pPr>
          </w:p>
        </w:tc>
      </w:tr>
      <w:tr w:rsidR="003C4505">
        <w:trPr>
          <w:trHeight w:val="420"/>
          <w:jc w:val="center"/>
        </w:trPr>
        <w:tc>
          <w:tcPr>
            <w:tcW w:w="1657" w:type="dxa"/>
          </w:tcPr>
          <w:p w:rsidR="003C4505" w:rsidRDefault="003C4505">
            <w:pPr>
              <w:pStyle w:val="TAL"/>
            </w:pPr>
            <w:r>
              <w:t>mLFileAddr</w:t>
            </w:r>
          </w:p>
        </w:tc>
        <w:tc>
          <w:tcPr>
            <w:tcW w:w="2024" w:type="dxa"/>
          </w:tcPr>
          <w:p w:rsidR="003C4505" w:rsidRDefault="003C4505">
            <w:pPr>
              <w:pStyle w:val="TAL"/>
              <w:rPr>
                <w:lang w:val="en-US" w:eastAsia="zh-CN"/>
              </w:rPr>
            </w:pPr>
            <w:r>
              <w:rPr>
                <w:lang w:eastAsia="zh-CN"/>
              </w:rPr>
              <w:t>MLModelAddr</w:t>
            </w:r>
          </w:p>
        </w:tc>
        <w:tc>
          <w:tcPr>
            <w:tcW w:w="425" w:type="dxa"/>
          </w:tcPr>
          <w:p w:rsidR="003C4505" w:rsidRDefault="003C4505">
            <w:pPr>
              <w:pStyle w:val="TAL"/>
              <w:rPr>
                <w:lang w:eastAsia="zh-CN"/>
              </w:rPr>
            </w:pPr>
            <w:r>
              <w:rPr>
                <w:lang w:eastAsia="zh-CN"/>
              </w:rPr>
              <w:t>M</w:t>
            </w:r>
          </w:p>
        </w:tc>
        <w:tc>
          <w:tcPr>
            <w:tcW w:w="1134" w:type="dxa"/>
          </w:tcPr>
          <w:p w:rsidR="003C4505" w:rsidRDefault="003C4505">
            <w:pPr>
              <w:pStyle w:val="TAL"/>
              <w:rPr>
                <w:lang w:eastAsia="zh-CN"/>
              </w:rPr>
            </w:pPr>
            <w:r>
              <w:rPr>
                <w:rFonts w:cs="Arial"/>
                <w:szCs w:val="18"/>
                <w:lang w:eastAsia="zh-CN"/>
              </w:rPr>
              <w:t>1</w:t>
            </w:r>
          </w:p>
        </w:tc>
        <w:tc>
          <w:tcPr>
            <w:tcW w:w="2410" w:type="dxa"/>
          </w:tcPr>
          <w:p w:rsidR="003C4505" w:rsidRDefault="003C4505">
            <w:pPr>
              <w:pStyle w:val="TAL"/>
              <w:rPr>
                <w:rFonts w:cs="Arial"/>
                <w:szCs w:val="18"/>
                <w:lang w:eastAsia="zh-CN"/>
              </w:rPr>
            </w:pPr>
            <w:r>
              <w:rPr>
                <w:lang w:eastAsia="zh-CN"/>
              </w:rPr>
              <w:t>Indicates</w:t>
            </w:r>
            <w:r>
              <w:rPr>
                <w:rFonts w:hint="eastAsia"/>
                <w:lang w:eastAsia="zh-CN"/>
              </w:rPr>
              <w:t xml:space="preserve"> the</w:t>
            </w:r>
            <w:r>
              <w:rPr>
                <w:lang w:eastAsia="zh-CN"/>
              </w:rPr>
              <w:t xml:space="preserve"> address (e.g. </w:t>
            </w:r>
            <w:r>
              <w:rPr>
                <w:rFonts w:hint="eastAsia"/>
                <w:lang w:eastAsia="zh-CN"/>
              </w:rPr>
              <w:t>a URL or a</w:t>
            </w:r>
            <w:r>
              <w:rPr>
                <w:lang w:eastAsia="zh-CN"/>
              </w:rPr>
              <w:t>n</w:t>
            </w:r>
            <w:r>
              <w:rPr>
                <w:rFonts w:hint="eastAsia"/>
                <w:lang w:eastAsia="zh-CN"/>
              </w:rPr>
              <w:t xml:space="preserve"> FQDN</w:t>
            </w:r>
            <w:r>
              <w:rPr>
                <w:lang w:eastAsia="zh-CN"/>
              </w:rPr>
              <w:t>) of the ML model file.</w:t>
            </w:r>
          </w:p>
        </w:tc>
        <w:tc>
          <w:tcPr>
            <w:tcW w:w="1916" w:type="dxa"/>
          </w:tcPr>
          <w:p w:rsidR="003C4505" w:rsidRDefault="003C4505">
            <w:pPr>
              <w:pStyle w:val="TAL"/>
              <w:rPr>
                <w:rFonts w:cs="Arial"/>
                <w:szCs w:val="18"/>
              </w:rPr>
            </w:pPr>
          </w:p>
        </w:tc>
      </w:tr>
      <w:tr w:rsidR="003C4505">
        <w:trPr>
          <w:trHeight w:val="420"/>
          <w:jc w:val="center"/>
        </w:trPr>
        <w:tc>
          <w:tcPr>
            <w:tcW w:w="1657" w:type="dxa"/>
          </w:tcPr>
          <w:p w:rsidR="003C4505" w:rsidRDefault="003C4505">
            <w:pPr>
              <w:pStyle w:val="TAL"/>
            </w:pPr>
            <w:r>
              <w:rPr>
                <w:lang w:eastAsia="zh-CN"/>
              </w:rPr>
              <w:t>validityPeriod</w:t>
            </w:r>
          </w:p>
        </w:tc>
        <w:tc>
          <w:tcPr>
            <w:tcW w:w="2024" w:type="dxa"/>
          </w:tcPr>
          <w:p w:rsidR="003C4505" w:rsidRDefault="003C4505">
            <w:pPr>
              <w:pStyle w:val="TAL"/>
              <w:rPr>
                <w:lang w:val="en-US" w:eastAsia="zh-CN"/>
              </w:rPr>
            </w:pPr>
            <w:r>
              <w:rPr>
                <w:rFonts w:eastAsia="DengXian"/>
                <w:lang w:eastAsia="zh-CN"/>
              </w:rPr>
              <w:t>TimeWindow</w:t>
            </w:r>
          </w:p>
        </w:tc>
        <w:tc>
          <w:tcPr>
            <w:tcW w:w="425" w:type="dxa"/>
          </w:tcPr>
          <w:p w:rsidR="003C4505" w:rsidRDefault="003C4505">
            <w:pPr>
              <w:pStyle w:val="TAL"/>
              <w:rPr>
                <w:lang w:eastAsia="zh-CN"/>
              </w:rPr>
            </w:pPr>
            <w:r>
              <w:t>O</w:t>
            </w:r>
          </w:p>
        </w:tc>
        <w:tc>
          <w:tcPr>
            <w:tcW w:w="1134" w:type="dxa"/>
          </w:tcPr>
          <w:p w:rsidR="003C4505" w:rsidRDefault="003C4505">
            <w:pPr>
              <w:pStyle w:val="TAL"/>
              <w:rPr>
                <w:lang w:eastAsia="zh-CN"/>
              </w:rPr>
            </w:pPr>
            <w:r>
              <w:rPr>
                <w:rFonts w:eastAsia="Yu Mincho"/>
                <w:lang w:eastAsia="ja-JP"/>
              </w:rPr>
              <w:t>0..1</w:t>
            </w:r>
          </w:p>
        </w:tc>
        <w:tc>
          <w:tcPr>
            <w:tcW w:w="2410" w:type="dxa"/>
          </w:tcPr>
          <w:p w:rsidR="003C4505" w:rsidRDefault="003C4505">
            <w:pPr>
              <w:pStyle w:val="TAL"/>
              <w:rPr>
                <w:rFonts w:cs="Arial"/>
                <w:szCs w:val="18"/>
                <w:lang w:eastAsia="zh-CN"/>
              </w:rPr>
            </w:pPr>
            <w:r>
              <w:rPr>
                <w:lang w:eastAsia="zh-CN"/>
              </w:rPr>
              <w:t>Indicates the time period when the provided ML model applies.</w:t>
            </w:r>
          </w:p>
        </w:tc>
        <w:tc>
          <w:tcPr>
            <w:tcW w:w="1916" w:type="dxa"/>
          </w:tcPr>
          <w:p w:rsidR="003C4505" w:rsidRDefault="003C4505">
            <w:pPr>
              <w:pStyle w:val="TAL"/>
              <w:rPr>
                <w:rFonts w:cs="Arial"/>
                <w:szCs w:val="18"/>
              </w:rPr>
            </w:pPr>
          </w:p>
        </w:tc>
      </w:tr>
      <w:tr w:rsidR="003C4505">
        <w:trPr>
          <w:trHeight w:val="420"/>
          <w:jc w:val="center"/>
        </w:trPr>
        <w:tc>
          <w:tcPr>
            <w:tcW w:w="1657" w:type="dxa"/>
          </w:tcPr>
          <w:p w:rsidR="003C4505" w:rsidRDefault="003C4505">
            <w:pPr>
              <w:pStyle w:val="TAL"/>
            </w:pPr>
            <w:r>
              <w:rPr>
                <w:lang w:eastAsia="zh-CN"/>
              </w:rPr>
              <w:t>spatialValidity</w:t>
            </w:r>
          </w:p>
        </w:tc>
        <w:tc>
          <w:tcPr>
            <w:tcW w:w="2024" w:type="dxa"/>
          </w:tcPr>
          <w:p w:rsidR="003C4505" w:rsidRDefault="003C4505">
            <w:pPr>
              <w:pStyle w:val="TAL"/>
              <w:rPr>
                <w:lang w:val="en-US" w:eastAsia="zh-CN"/>
              </w:rPr>
            </w:pPr>
            <w:r>
              <w:t>NetworkAreaInfo</w:t>
            </w:r>
          </w:p>
        </w:tc>
        <w:tc>
          <w:tcPr>
            <w:tcW w:w="425" w:type="dxa"/>
          </w:tcPr>
          <w:p w:rsidR="003C4505" w:rsidRDefault="003C4505">
            <w:pPr>
              <w:pStyle w:val="TAL"/>
              <w:rPr>
                <w:lang w:eastAsia="zh-CN"/>
              </w:rPr>
            </w:pPr>
            <w:r>
              <w:rPr>
                <w:rFonts w:cs="Arial"/>
                <w:szCs w:val="18"/>
                <w:lang w:eastAsia="zh-CN"/>
              </w:rPr>
              <w:t>O</w:t>
            </w:r>
          </w:p>
        </w:tc>
        <w:tc>
          <w:tcPr>
            <w:tcW w:w="1134" w:type="dxa"/>
          </w:tcPr>
          <w:p w:rsidR="003C4505" w:rsidRDefault="003C4505">
            <w:pPr>
              <w:pStyle w:val="TAL"/>
              <w:rPr>
                <w:lang w:eastAsia="zh-CN"/>
              </w:rPr>
            </w:pPr>
            <w:r>
              <w:rPr>
                <w:rFonts w:cs="Arial"/>
                <w:szCs w:val="18"/>
                <w:lang w:eastAsia="zh-CN"/>
              </w:rPr>
              <w:t>0..1</w:t>
            </w:r>
          </w:p>
        </w:tc>
        <w:tc>
          <w:tcPr>
            <w:tcW w:w="2410" w:type="dxa"/>
          </w:tcPr>
          <w:p w:rsidR="003C4505" w:rsidRDefault="003C4505">
            <w:pPr>
              <w:pStyle w:val="TAL"/>
              <w:rPr>
                <w:rFonts w:cs="Arial"/>
                <w:szCs w:val="18"/>
                <w:lang w:eastAsia="zh-CN"/>
              </w:rPr>
            </w:pPr>
            <w:r>
              <w:rPr>
                <w:lang w:eastAsia="zh-CN"/>
              </w:rPr>
              <w:t>Indicates the area where the provided ML model applies.</w:t>
            </w:r>
          </w:p>
        </w:tc>
        <w:tc>
          <w:tcPr>
            <w:tcW w:w="1916" w:type="dxa"/>
          </w:tcPr>
          <w:p w:rsidR="003C4505" w:rsidRDefault="003C4505">
            <w:pPr>
              <w:pStyle w:val="TAL"/>
              <w:rPr>
                <w:rFonts w:cs="Arial"/>
                <w:szCs w:val="18"/>
              </w:rPr>
            </w:pPr>
          </w:p>
        </w:tc>
      </w:tr>
    </w:tbl>
    <w:p w:rsidR="003C4505" w:rsidRDefault="003C4505">
      <w:pPr>
        <w:rPr>
          <w:lang w:val="es-ES"/>
        </w:rPr>
      </w:pPr>
    </w:p>
    <w:p w:rsidR="003C4505" w:rsidRDefault="003C4505">
      <w:pPr>
        <w:pStyle w:val="5"/>
      </w:pPr>
      <w:bookmarkStart w:id="7895" w:name="_Toc120688378"/>
      <w:bookmarkStart w:id="7896" w:name="_Toc138753493"/>
      <w:bookmarkStart w:id="7897" w:name="_Toc113031904"/>
      <w:bookmarkStart w:id="7898" w:name="_Toc129290525"/>
      <w:bookmarkStart w:id="7899" w:name="_Toc101244636"/>
      <w:bookmarkStart w:id="7900" w:name="_Toc94064453"/>
      <w:bookmarkStart w:id="7901" w:name="_Toc104539241"/>
      <w:bookmarkStart w:id="7902" w:name="_Toc98233855"/>
      <w:bookmarkStart w:id="7903" w:name="_Toc112951364"/>
      <w:bookmarkStart w:id="7904" w:name="_Toc114134043"/>
      <w:bookmarkStart w:id="7905" w:name="_Toc170120088"/>
      <w:bookmarkStart w:id="7906" w:name="_Toc175857225"/>
      <w:r>
        <w:t>5.4.6.2.7</w:t>
      </w:r>
      <w:r>
        <w:tab/>
        <w:t xml:space="preserve">Type </w:t>
      </w:r>
      <w:r>
        <w:rPr>
          <w:lang w:eastAsia="zh-CN"/>
        </w:rPr>
        <w:t>FailureEventInfoForMLModel</w:t>
      </w:r>
      <w:bookmarkEnd w:id="7895"/>
      <w:bookmarkEnd w:id="7896"/>
      <w:bookmarkEnd w:id="7897"/>
      <w:bookmarkEnd w:id="7898"/>
      <w:bookmarkEnd w:id="7899"/>
      <w:bookmarkEnd w:id="7900"/>
      <w:bookmarkEnd w:id="7901"/>
      <w:bookmarkEnd w:id="7902"/>
      <w:bookmarkEnd w:id="7903"/>
      <w:bookmarkEnd w:id="7904"/>
      <w:bookmarkEnd w:id="7905"/>
      <w:bookmarkEnd w:id="7906"/>
    </w:p>
    <w:p w:rsidR="003C4505" w:rsidRDefault="003C4505">
      <w:pPr>
        <w:pStyle w:val="TH"/>
      </w:pPr>
      <w:r>
        <w:t xml:space="preserve">Table 5.1.6.2.7-1: Definition of type </w:t>
      </w:r>
      <w:r>
        <w:rPr>
          <w:lang w:eastAsia="zh-CN"/>
        </w:rPr>
        <w:t>FailureEventInfoForMLModel</w:t>
      </w:r>
    </w:p>
    <w:tbl>
      <w:tblPr>
        <w:tblW w:w="9493"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1701"/>
        <w:gridCol w:w="426"/>
        <w:gridCol w:w="1134"/>
        <w:gridCol w:w="2976"/>
        <w:gridCol w:w="1628"/>
      </w:tblGrid>
      <w:tr w:rsidR="003C4505">
        <w:trPr>
          <w:jc w:val="center"/>
        </w:trPr>
        <w:tc>
          <w:tcPr>
            <w:tcW w:w="1628" w:type="dxa"/>
            <w:shd w:val="clear" w:color="auto" w:fill="C0C0C0"/>
          </w:tcPr>
          <w:p w:rsidR="003C4505" w:rsidRDefault="003C4505">
            <w:pPr>
              <w:pStyle w:val="TAH"/>
            </w:pPr>
            <w:r>
              <w:t>Attribute name</w:t>
            </w:r>
          </w:p>
        </w:tc>
        <w:tc>
          <w:tcPr>
            <w:tcW w:w="1701" w:type="dxa"/>
            <w:shd w:val="clear" w:color="auto" w:fill="C0C0C0"/>
          </w:tcPr>
          <w:p w:rsidR="003C4505" w:rsidRDefault="003C4505">
            <w:pPr>
              <w:pStyle w:val="TAH"/>
            </w:pPr>
            <w:r>
              <w:t>Data type</w:t>
            </w:r>
          </w:p>
        </w:tc>
        <w:tc>
          <w:tcPr>
            <w:tcW w:w="426" w:type="dxa"/>
            <w:shd w:val="clear" w:color="auto" w:fill="C0C0C0"/>
          </w:tcPr>
          <w:p w:rsidR="003C4505" w:rsidRDefault="003C4505">
            <w:pPr>
              <w:pStyle w:val="TAH"/>
            </w:pPr>
            <w:r>
              <w:t>P</w:t>
            </w:r>
          </w:p>
        </w:tc>
        <w:tc>
          <w:tcPr>
            <w:tcW w:w="1134" w:type="dxa"/>
            <w:shd w:val="clear" w:color="auto" w:fill="C0C0C0"/>
          </w:tcPr>
          <w:p w:rsidR="003C4505" w:rsidRDefault="003C4505">
            <w:pPr>
              <w:pStyle w:val="TAH"/>
            </w:pPr>
            <w:r>
              <w:t>Cardinality</w:t>
            </w:r>
          </w:p>
        </w:tc>
        <w:tc>
          <w:tcPr>
            <w:tcW w:w="2976" w:type="dxa"/>
            <w:shd w:val="clear" w:color="auto" w:fill="C0C0C0"/>
          </w:tcPr>
          <w:p w:rsidR="003C4505" w:rsidRDefault="003C4505">
            <w:pPr>
              <w:pStyle w:val="TAH"/>
              <w:rPr>
                <w:rFonts w:cs="Arial"/>
                <w:szCs w:val="18"/>
              </w:rPr>
            </w:pPr>
            <w:r>
              <w:rPr>
                <w:rFonts w:cs="Arial"/>
                <w:szCs w:val="18"/>
              </w:rPr>
              <w:t>Description</w:t>
            </w:r>
          </w:p>
        </w:tc>
        <w:tc>
          <w:tcPr>
            <w:tcW w:w="1628" w:type="dxa"/>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1628" w:type="dxa"/>
          </w:tcPr>
          <w:p w:rsidR="003C4505" w:rsidRDefault="003C4505">
            <w:pPr>
              <w:pStyle w:val="TAL"/>
            </w:pPr>
            <w:r>
              <w:t>e</w:t>
            </w:r>
            <w:r>
              <w:rPr>
                <w:rFonts w:hint="eastAsia"/>
              </w:rPr>
              <w:t>vent</w:t>
            </w:r>
          </w:p>
        </w:tc>
        <w:tc>
          <w:tcPr>
            <w:tcW w:w="1701" w:type="dxa"/>
          </w:tcPr>
          <w:p w:rsidR="003C4505" w:rsidRDefault="003C4505">
            <w:pPr>
              <w:pStyle w:val="TAL"/>
            </w:pPr>
            <w:r>
              <w:rPr>
                <w:rFonts w:hint="eastAsia"/>
              </w:rPr>
              <w:t>NwdafEvent</w:t>
            </w:r>
          </w:p>
        </w:tc>
        <w:tc>
          <w:tcPr>
            <w:tcW w:w="426" w:type="dxa"/>
          </w:tcPr>
          <w:p w:rsidR="003C4505" w:rsidRDefault="003C4505">
            <w:pPr>
              <w:pStyle w:val="TAL"/>
            </w:pPr>
            <w:r>
              <w:rPr>
                <w:rFonts w:hint="eastAsia"/>
              </w:rPr>
              <w:t>M</w:t>
            </w:r>
          </w:p>
        </w:tc>
        <w:tc>
          <w:tcPr>
            <w:tcW w:w="1134" w:type="dxa"/>
          </w:tcPr>
          <w:p w:rsidR="003C4505" w:rsidRDefault="003C4505">
            <w:pPr>
              <w:pStyle w:val="TAL"/>
            </w:pPr>
            <w:r>
              <w:rPr>
                <w:rFonts w:hint="eastAsia"/>
              </w:rPr>
              <w:t>1</w:t>
            </w:r>
          </w:p>
        </w:tc>
        <w:tc>
          <w:tcPr>
            <w:tcW w:w="2976" w:type="dxa"/>
          </w:tcPr>
          <w:p w:rsidR="003C4505" w:rsidRDefault="003C4505">
            <w:pPr>
              <w:pStyle w:val="TAL"/>
              <w:rPr>
                <w:rFonts w:cs="Arial"/>
                <w:szCs w:val="18"/>
              </w:rPr>
            </w:pPr>
            <w:r>
              <w:t>Event that is subscribed.</w:t>
            </w:r>
          </w:p>
        </w:tc>
        <w:tc>
          <w:tcPr>
            <w:tcW w:w="1628" w:type="dxa"/>
          </w:tcPr>
          <w:p w:rsidR="003C4505" w:rsidRDefault="003C4505">
            <w:pPr>
              <w:pStyle w:val="TAL"/>
              <w:rPr>
                <w:rFonts w:cs="Arial"/>
                <w:szCs w:val="18"/>
              </w:rPr>
            </w:pPr>
          </w:p>
        </w:tc>
      </w:tr>
      <w:tr w:rsidR="003C4505">
        <w:trPr>
          <w:jc w:val="center"/>
        </w:trPr>
        <w:tc>
          <w:tcPr>
            <w:tcW w:w="1628" w:type="dxa"/>
          </w:tcPr>
          <w:p w:rsidR="003C4505" w:rsidRDefault="003C4505">
            <w:pPr>
              <w:pStyle w:val="TAL"/>
            </w:pPr>
            <w:r>
              <w:rPr>
                <w:lang w:eastAsia="zh-CN"/>
              </w:rPr>
              <w:t>failureCode</w:t>
            </w:r>
          </w:p>
        </w:tc>
        <w:tc>
          <w:tcPr>
            <w:tcW w:w="1701" w:type="dxa"/>
          </w:tcPr>
          <w:p w:rsidR="003C4505" w:rsidRDefault="003C4505">
            <w:pPr>
              <w:pStyle w:val="TAL"/>
            </w:pPr>
            <w:r>
              <w:rPr>
                <w:lang w:eastAsia="zh-CN"/>
              </w:rPr>
              <w:t>FailureCode</w:t>
            </w:r>
          </w:p>
        </w:tc>
        <w:tc>
          <w:tcPr>
            <w:tcW w:w="426" w:type="dxa"/>
          </w:tcPr>
          <w:p w:rsidR="003C4505" w:rsidRDefault="003C4505">
            <w:pPr>
              <w:pStyle w:val="TAL"/>
              <w:rPr>
                <w:lang w:eastAsia="zh-CN"/>
              </w:rPr>
            </w:pPr>
            <w:r>
              <w:rPr>
                <w:rFonts w:hint="eastAsia"/>
                <w:lang w:eastAsia="zh-CN"/>
              </w:rPr>
              <w:t>M</w:t>
            </w:r>
          </w:p>
        </w:tc>
        <w:tc>
          <w:tcPr>
            <w:tcW w:w="1134" w:type="dxa"/>
          </w:tcPr>
          <w:p w:rsidR="003C4505" w:rsidRDefault="003C4505">
            <w:pPr>
              <w:pStyle w:val="TAL"/>
            </w:pPr>
            <w:r>
              <w:rPr>
                <w:rFonts w:cs="Arial"/>
                <w:szCs w:val="18"/>
                <w:lang w:eastAsia="zh-CN"/>
              </w:rPr>
              <w:t>1</w:t>
            </w:r>
          </w:p>
        </w:tc>
        <w:tc>
          <w:tcPr>
            <w:tcW w:w="2976" w:type="dxa"/>
          </w:tcPr>
          <w:p w:rsidR="003C4505" w:rsidRDefault="003C4505">
            <w:pPr>
              <w:pStyle w:val="TAL"/>
              <w:rPr>
                <w:rFonts w:cs="Arial"/>
                <w:szCs w:val="18"/>
              </w:rPr>
            </w:pPr>
            <w:r>
              <w:rPr>
                <w:rFonts w:eastAsia="Times New Roman" w:cs="Arial"/>
                <w:szCs w:val="18"/>
              </w:rPr>
              <w:t>Identifies the failure reason.</w:t>
            </w:r>
          </w:p>
        </w:tc>
        <w:tc>
          <w:tcPr>
            <w:tcW w:w="1628" w:type="dxa"/>
          </w:tcPr>
          <w:p w:rsidR="003C4505" w:rsidRDefault="003C4505">
            <w:pPr>
              <w:pStyle w:val="TAL"/>
              <w:rPr>
                <w:rFonts w:cs="Arial"/>
                <w:szCs w:val="18"/>
              </w:rPr>
            </w:pPr>
          </w:p>
        </w:tc>
      </w:tr>
    </w:tbl>
    <w:p w:rsidR="003C4505" w:rsidRDefault="003C4505">
      <w:pPr>
        <w:rPr>
          <w:lang w:val="es-ES" w:eastAsia="zh-CN"/>
        </w:rPr>
      </w:pPr>
    </w:p>
    <w:p w:rsidR="003C4505" w:rsidRDefault="003C4505">
      <w:pPr>
        <w:pStyle w:val="5"/>
      </w:pPr>
      <w:bookmarkStart w:id="7907" w:name="_Toc114134044"/>
      <w:bookmarkStart w:id="7908" w:name="_Toc138753494"/>
      <w:bookmarkStart w:id="7909" w:name="_Toc112951365"/>
      <w:bookmarkStart w:id="7910" w:name="_Toc129290526"/>
      <w:bookmarkStart w:id="7911" w:name="_Toc104539242"/>
      <w:bookmarkStart w:id="7912" w:name="_Toc120688379"/>
      <w:bookmarkStart w:id="7913" w:name="_Toc113031905"/>
      <w:bookmarkStart w:id="7914" w:name="_Toc170120089"/>
      <w:bookmarkStart w:id="7915" w:name="_Toc175857226"/>
      <w:r>
        <w:t>5.4.6.2.8</w:t>
      </w:r>
      <w:r>
        <w:tab/>
        <w:t>Type MLModelAddr</w:t>
      </w:r>
      <w:bookmarkEnd w:id="7907"/>
      <w:bookmarkEnd w:id="7908"/>
      <w:bookmarkEnd w:id="7909"/>
      <w:bookmarkEnd w:id="7910"/>
      <w:bookmarkEnd w:id="7911"/>
      <w:bookmarkEnd w:id="7912"/>
      <w:bookmarkEnd w:id="7913"/>
      <w:bookmarkEnd w:id="7914"/>
      <w:bookmarkEnd w:id="7915"/>
    </w:p>
    <w:p w:rsidR="003C4505" w:rsidRDefault="003C4505">
      <w:pPr>
        <w:pStyle w:val="TH"/>
      </w:pPr>
      <w:r>
        <w:t>Table 5.4.6.2.8-1: Definition of type MLModelAddr</w:t>
      </w:r>
    </w:p>
    <w:tbl>
      <w:tblPr>
        <w:tblW w:w="949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29"/>
        <w:gridCol w:w="1701"/>
        <w:gridCol w:w="426"/>
        <w:gridCol w:w="1134"/>
        <w:gridCol w:w="2977"/>
        <w:gridCol w:w="1628"/>
      </w:tblGrid>
      <w:tr w:rsidR="003C4505">
        <w:trPr>
          <w:jc w:val="center"/>
        </w:trPr>
        <w:tc>
          <w:tcPr>
            <w:tcW w:w="1628"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Attribute name</w:t>
            </w:r>
          </w:p>
        </w:tc>
        <w:tc>
          <w:tcPr>
            <w:tcW w:w="1701"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Data type</w:t>
            </w:r>
          </w:p>
        </w:tc>
        <w:tc>
          <w:tcPr>
            <w:tcW w:w="426"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pPr>
            <w:r>
              <w:t>Cardinality</w:t>
            </w:r>
          </w:p>
        </w:tc>
        <w:tc>
          <w:tcPr>
            <w:tcW w:w="2976"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rPr>
                <w:rFonts w:cs="Arial"/>
                <w:szCs w:val="18"/>
              </w:rPr>
            </w:pPr>
            <w:r>
              <w:rPr>
                <w:rFonts w:cs="Arial"/>
                <w:szCs w:val="18"/>
              </w:rPr>
              <w:t>Description</w:t>
            </w:r>
          </w:p>
        </w:tc>
        <w:tc>
          <w:tcPr>
            <w:tcW w:w="1628" w:type="dxa"/>
            <w:tcBorders>
              <w:top w:val="single" w:sz="6" w:space="0" w:color="auto"/>
              <w:left w:val="single" w:sz="6" w:space="0" w:color="auto"/>
              <w:bottom w:val="single" w:sz="6" w:space="0" w:color="auto"/>
              <w:right w:val="single" w:sz="6" w:space="0" w:color="auto"/>
            </w:tcBorders>
            <w:shd w:val="clear" w:color="auto" w:fill="C0C0C0"/>
          </w:tcPr>
          <w:p w:rsidR="003C4505" w:rsidRDefault="003C4505">
            <w:pPr>
              <w:pStyle w:val="TAH"/>
              <w:rPr>
                <w:rFonts w:cs="Arial"/>
                <w:szCs w:val="18"/>
              </w:rPr>
            </w:pPr>
            <w:r>
              <w:rPr>
                <w:rFonts w:cs="Arial"/>
                <w:szCs w:val="18"/>
              </w:rPr>
              <w:t>Applicability</w:t>
            </w:r>
          </w:p>
        </w:tc>
      </w:tr>
      <w:tr w:rsidR="003C4505">
        <w:trPr>
          <w:jc w:val="center"/>
        </w:trPr>
        <w:tc>
          <w:tcPr>
            <w:tcW w:w="1628" w:type="dxa"/>
            <w:tcBorders>
              <w:top w:val="single" w:sz="6" w:space="0" w:color="auto"/>
              <w:left w:val="single" w:sz="6" w:space="0" w:color="auto"/>
              <w:bottom w:val="single" w:sz="6" w:space="0" w:color="auto"/>
              <w:right w:val="single" w:sz="6" w:space="0" w:color="auto"/>
            </w:tcBorders>
          </w:tcPr>
          <w:p w:rsidR="003C4505" w:rsidRDefault="003C4505">
            <w:pPr>
              <w:pStyle w:val="TAL"/>
            </w:pPr>
            <w:r>
              <w:t>mLModelUrl</w:t>
            </w:r>
          </w:p>
        </w:tc>
        <w:tc>
          <w:tcPr>
            <w:tcW w:w="1701" w:type="dxa"/>
            <w:tcBorders>
              <w:top w:val="single" w:sz="6" w:space="0" w:color="auto"/>
              <w:left w:val="single" w:sz="6" w:space="0" w:color="auto"/>
              <w:bottom w:val="single" w:sz="6" w:space="0" w:color="auto"/>
              <w:right w:val="single" w:sz="6" w:space="0" w:color="auto"/>
            </w:tcBorders>
          </w:tcPr>
          <w:p w:rsidR="003C4505" w:rsidRDefault="003C4505">
            <w:pPr>
              <w:pStyle w:val="TAL"/>
            </w:pPr>
            <w:r>
              <w:t>Uri</w:t>
            </w:r>
          </w:p>
        </w:tc>
        <w:tc>
          <w:tcPr>
            <w:tcW w:w="426" w:type="dxa"/>
            <w:tcBorders>
              <w:top w:val="single" w:sz="6" w:space="0" w:color="auto"/>
              <w:left w:val="single" w:sz="6" w:space="0" w:color="auto"/>
              <w:bottom w:val="single" w:sz="6" w:space="0" w:color="auto"/>
              <w:right w:val="single" w:sz="6" w:space="0" w:color="auto"/>
            </w:tcBorders>
          </w:tcPr>
          <w:p w:rsidR="003C4505" w:rsidRDefault="003C4505">
            <w:pPr>
              <w:pStyle w:val="TAL"/>
              <w:jc w:val="center"/>
            </w:pPr>
            <w:r>
              <w:t>C</w:t>
            </w:r>
          </w:p>
        </w:tc>
        <w:tc>
          <w:tcPr>
            <w:tcW w:w="1134" w:type="dxa"/>
            <w:tcBorders>
              <w:top w:val="single" w:sz="6" w:space="0" w:color="auto"/>
              <w:left w:val="single" w:sz="6" w:space="0" w:color="auto"/>
              <w:bottom w:val="single" w:sz="6" w:space="0" w:color="auto"/>
              <w:right w:val="single" w:sz="6" w:space="0" w:color="auto"/>
            </w:tcBorders>
          </w:tcPr>
          <w:p w:rsidR="003C4505" w:rsidRDefault="003C4505">
            <w:pPr>
              <w:pStyle w:val="TAL"/>
            </w:pPr>
            <w:r>
              <w:rPr>
                <w:rFonts w:cs="Arial"/>
                <w:szCs w:val="18"/>
                <w:lang w:eastAsia="zh-CN"/>
              </w:rPr>
              <w:t>0..1</w:t>
            </w:r>
          </w:p>
        </w:tc>
        <w:tc>
          <w:tcPr>
            <w:tcW w:w="2976" w:type="dxa"/>
            <w:tcBorders>
              <w:top w:val="single" w:sz="6" w:space="0" w:color="auto"/>
              <w:left w:val="single" w:sz="6" w:space="0" w:color="auto"/>
              <w:bottom w:val="single" w:sz="6" w:space="0" w:color="auto"/>
              <w:right w:val="single" w:sz="6" w:space="0" w:color="auto"/>
            </w:tcBorders>
          </w:tcPr>
          <w:p w:rsidR="003C4505" w:rsidRDefault="003C4505">
            <w:pPr>
              <w:pStyle w:val="TAL"/>
            </w:pPr>
            <w:r>
              <w:t>The URL of the ML Model file.</w:t>
            </w:r>
          </w:p>
          <w:p w:rsidR="003C4505" w:rsidRDefault="003C4505">
            <w:pPr>
              <w:pStyle w:val="TAL"/>
              <w:rPr>
                <w:rFonts w:cs="Arial"/>
                <w:szCs w:val="18"/>
              </w:rPr>
            </w:pPr>
            <w:r>
              <w:t>(NOTE)</w:t>
            </w:r>
          </w:p>
        </w:tc>
        <w:tc>
          <w:tcPr>
            <w:tcW w:w="1628"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p>
        </w:tc>
      </w:tr>
      <w:tr w:rsidR="003C4505">
        <w:trPr>
          <w:jc w:val="center"/>
        </w:trPr>
        <w:tc>
          <w:tcPr>
            <w:tcW w:w="1628" w:type="dxa"/>
            <w:tcBorders>
              <w:top w:val="single" w:sz="6" w:space="0" w:color="auto"/>
              <w:left w:val="single" w:sz="6" w:space="0" w:color="auto"/>
              <w:bottom w:val="single" w:sz="6" w:space="0" w:color="auto"/>
              <w:right w:val="single" w:sz="6" w:space="0" w:color="auto"/>
            </w:tcBorders>
          </w:tcPr>
          <w:p w:rsidR="003C4505" w:rsidRDefault="003C4505">
            <w:pPr>
              <w:pStyle w:val="TAL"/>
            </w:pPr>
            <w:r>
              <w:rPr>
                <w:lang w:val="en-US" w:eastAsia="zh-CN"/>
              </w:rPr>
              <w:t>mlFileFqdn</w:t>
            </w:r>
          </w:p>
        </w:tc>
        <w:tc>
          <w:tcPr>
            <w:tcW w:w="1701" w:type="dxa"/>
            <w:tcBorders>
              <w:top w:val="single" w:sz="6" w:space="0" w:color="auto"/>
              <w:left w:val="single" w:sz="6" w:space="0" w:color="auto"/>
              <w:bottom w:val="single" w:sz="6" w:space="0" w:color="auto"/>
              <w:right w:val="single" w:sz="6" w:space="0" w:color="auto"/>
            </w:tcBorders>
          </w:tcPr>
          <w:p w:rsidR="003C4505" w:rsidRDefault="003C4505">
            <w:pPr>
              <w:pStyle w:val="TAL"/>
            </w:pPr>
            <w:r>
              <w:rPr>
                <w:lang w:eastAsia="zh-CN"/>
              </w:rPr>
              <w:t>string</w:t>
            </w:r>
          </w:p>
        </w:tc>
        <w:tc>
          <w:tcPr>
            <w:tcW w:w="426" w:type="dxa"/>
            <w:tcBorders>
              <w:top w:val="single" w:sz="6" w:space="0" w:color="auto"/>
              <w:left w:val="single" w:sz="6" w:space="0" w:color="auto"/>
              <w:bottom w:val="single" w:sz="6" w:space="0" w:color="auto"/>
              <w:right w:val="single" w:sz="6" w:space="0" w:color="auto"/>
            </w:tcBorders>
          </w:tcPr>
          <w:p w:rsidR="003C4505" w:rsidRDefault="003C4505">
            <w:pPr>
              <w:pStyle w:val="TAL"/>
              <w:jc w:val="center"/>
            </w:pPr>
            <w:r>
              <w:t>C</w:t>
            </w:r>
          </w:p>
        </w:tc>
        <w:tc>
          <w:tcPr>
            <w:tcW w:w="1134" w:type="dxa"/>
            <w:tcBorders>
              <w:top w:val="single" w:sz="6" w:space="0" w:color="auto"/>
              <w:left w:val="single" w:sz="6" w:space="0" w:color="auto"/>
              <w:bottom w:val="single" w:sz="6" w:space="0" w:color="auto"/>
              <w:right w:val="single" w:sz="6" w:space="0" w:color="auto"/>
            </w:tcBorders>
          </w:tcPr>
          <w:p w:rsidR="003C4505" w:rsidRDefault="003C4505">
            <w:pPr>
              <w:pStyle w:val="TAL"/>
            </w:pPr>
            <w:r>
              <w:rPr>
                <w:rFonts w:cs="Arial"/>
                <w:szCs w:val="18"/>
                <w:lang w:eastAsia="zh-CN"/>
              </w:rPr>
              <w:t>0..1</w:t>
            </w:r>
          </w:p>
        </w:tc>
        <w:tc>
          <w:tcPr>
            <w:tcW w:w="2976" w:type="dxa"/>
            <w:tcBorders>
              <w:top w:val="single" w:sz="6" w:space="0" w:color="auto"/>
              <w:left w:val="single" w:sz="6" w:space="0" w:color="auto"/>
              <w:bottom w:val="single" w:sz="6" w:space="0" w:color="auto"/>
              <w:right w:val="single" w:sz="6" w:space="0" w:color="auto"/>
            </w:tcBorders>
          </w:tcPr>
          <w:p w:rsidR="003C4505" w:rsidRDefault="003C4505">
            <w:pPr>
              <w:pStyle w:val="TAL"/>
              <w:rPr>
                <w:lang w:eastAsia="ja-JP"/>
              </w:rPr>
            </w:pPr>
            <w:r>
              <w:t xml:space="preserve">The </w:t>
            </w:r>
            <w:r>
              <w:rPr>
                <w:lang w:eastAsia="ja-JP"/>
              </w:rPr>
              <w:t>FQDN</w:t>
            </w:r>
            <w:r>
              <w:t xml:space="preserve"> of the ML Model file</w:t>
            </w:r>
            <w:r>
              <w:rPr>
                <w:lang w:eastAsia="ja-JP"/>
              </w:rPr>
              <w:t>.</w:t>
            </w:r>
          </w:p>
          <w:p w:rsidR="003C4505" w:rsidRDefault="003C4505">
            <w:pPr>
              <w:pStyle w:val="TAL"/>
            </w:pPr>
            <w:r>
              <w:t>(NOTE)</w:t>
            </w:r>
          </w:p>
        </w:tc>
        <w:tc>
          <w:tcPr>
            <w:tcW w:w="1628" w:type="dxa"/>
            <w:tcBorders>
              <w:top w:val="single" w:sz="6" w:space="0" w:color="auto"/>
              <w:left w:val="single" w:sz="6" w:space="0" w:color="auto"/>
              <w:bottom w:val="single" w:sz="6" w:space="0" w:color="auto"/>
              <w:right w:val="single" w:sz="6" w:space="0" w:color="auto"/>
            </w:tcBorders>
          </w:tcPr>
          <w:p w:rsidR="003C4505" w:rsidRDefault="003C4505">
            <w:pPr>
              <w:pStyle w:val="TAL"/>
              <w:rPr>
                <w:rFonts w:cs="Arial"/>
                <w:szCs w:val="18"/>
              </w:rPr>
            </w:pPr>
          </w:p>
        </w:tc>
      </w:tr>
      <w:tr w:rsidR="003C4505">
        <w:trPr>
          <w:jc w:val="center"/>
        </w:trPr>
        <w:tc>
          <w:tcPr>
            <w:tcW w:w="9493" w:type="dxa"/>
            <w:gridSpan w:val="6"/>
            <w:tcBorders>
              <w:top w:val="single" w:sz="6" w:space="0" w:color="auto"/>
              <w:left w:val="single" w:sz="6" w:space="0" w:color="auto"/>
              <w:bottom w:val="single" w:sz="6" w:space="0" w:color="auto"/>
              <w:right w:val="single" w:sz="6" w:space="0" w:color="auto"/>
            </w:tcBorders>
          </w:tcPr>
          <w:p w:rsidR="003C4505" w:rsidRDefault="003C4505">
            <w:pPr>
              <w:pStyle w:val="TAN"/>
              <w:rPr>
                <w:rFonts w:cs="Arial"/>
                <w:szCs w:val="18"/>
              </w:rPr>
            </w:pPr>
            <w:r>
              <w:rPr>
                <w:rFonts w:cs="Arial"/>
                <w:szCs w:val="18"/>
              </w:rPr>
              <w:t>NOTE:</w:t>
            </w:r>
            <w:r>
              <w:rPr>
                <w:rFonts w:cs="Arial"/>
                <w:szCs w:val="18"/>
              </w:rPr>
              <w:tab/>
              <w:t>One of the "</w:t>
            </w:r>
            <w:r>
              <w:t>mLModelUrl</w:t>
            </w:r>
            <w:r>
              <w:rPr>
                <w:rFonts w:cs="Arial"/>
                <w:szCs w:val="18"/>
              </w:rPr>
              <w:t>" and "</w:t>
            </w:r>
            <w:r>
              <w:rPr>
                <w:lang w:val="en-US" w:eastAsia="zh-CN"/>
              </w:rPr>
              <w:t>mlFileFqdn</w:t>
            </w:r>
            <w:r>
              <w:rPr>
                <w:rFonts w:cs="Arial"/>
                <w:szCs w:val="18"/>
              </w:rPr>
              <w:t>" attributes shall be provided.</w:t>
            </w:r>
          </w:p>
        </w:tc>
      </w:tr>
    </w:tbl>
    <w:p w:rsidR="003C4505" w:rsidRDefault="003C4505">
      <w:pPr>
        <w:rPr>
          <w:rFonts w:hint="eastAsia"/>
          <w:lang w:val="es-ES" w:eastAsia="zh-CN"/>
        </w:rPr>
      </w:pPr>
    </w:p>
    <w:p w:rsidR="003C4505" w:rsidRDefault="003C4505">
      <w:pPr>
        <w:pStyle w:val="4"/>
        <w:rPr>
          <w:lang w:val="en-US"/>
        </w:rPr>
      </w:pPr>
      <w:bookmarkStart w:id="7916" w:name="_Toc83233225"/>
      <w:bookmarkStart w:id="7917" w:name="_Toc85553154"/>
      <w:bookmarkStart w:id="7918" w:name="_Toc88667763"/>
      <w:bookmarkStart w:id="7919" w:name="_Toc104539243"/>
      <w:bookmarkStart w:id="7920" w:name="_Toc138753495"/>
      <w:bookmarkStart w:id="7921" w:name="_Toc112951366"/>
      <w:bookmarkStart w:id="7922" w:name="_Toc120688380"/>
      <w:bookmarkStart w:id="7923" w:name="_Toc85557253"/>
      <w:bookmarkStart w:id="7924" w:name="_Toc101244637"/>
      <w:bookmarkStart w:id="7925" w:name="_Toc98233856"/>
      <w:bookmarkStart w:id="7926" w:name="_Toc113031906"/>
      <w:bookmarkStart w:id="7927" w:name="_Toc114134045"/>
      <w:bookmarkStart w:id="7928" w:name="_Toc90656048"/>
      <w:bookmarkStart w:id="7929" w:name="_Toc129290527"/>
      <w:bookmarkStart w:id="7930" w:name="_Toc94064454"/>
      <w:bookmarkStart w:id="7931" w:name="_Toc170120090"/>
      <w:bookmarkStart w:id="7932" w:name="_Toc175857227"/>
      <w:r>
        <w:t>5.4.6.3</w:t>
      </w:r>
      <w:r>
        <w:tab/>
        <w:t>Simple data types and enumerations</w:t>
      </w:r>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p>
    <w:p w:rsidR="003C4505" w:rsidRDefault="003C4505">
      <w:pPr>
        <w:pStyle w:val="5"/>
      </w:pPr>
      <w:bookmarkStart w:id="7933" w:name="_Toc88667764"/>
      <w:bookmarkStart w:id="7934" w:name="_Toc85557254"/>
      <w:bookmarkStart w:id="7935" w:name="_Toc83233226"/>
      <w:bookmarkStart w:id="7936" w:name="_Toc94064455"/>
      <w:bookmarkStart w:id="7937" w:name="_Toc113031907"/>
      <w:bookmarkStart w:id="7938" w:name="_Toc114134046"/>
      <w:bookmarkStart w:id="7939" w:name="_Toc129290528"/>
      <w:bookmarkStart w:id="7940" w:name="_Toc138753496"/>
      <w:bookmarkStart w:id="7941" w:name="_Toc90656049"/>
      <w:bookmarkStart w:id="7942" w:name="_Toc98233857"/>
      <w:bookmarkStart w:id="7943" w:name="_Toc120688381"/>
      <w:bookmarkStart w:id="7944" w:name="_Toc104539244"/>
      <w:bookmarkStart w:id="7945" w:name="_Toc101244638"/>
      <w:bookmarkStart w:id="7946" w:name="_Toc112951367"/>
      <w:bookmarkStart w:id="7947" w:name="_Toc85553155"/>
      <w:bookmarkStart w:id="7948" w:name="_Toc170120091"/>
      <w:bookmarkStart w:id="7949" w:name="_Toc175857228"/>
      <w:r>
        <w:t>5.4.6.3.1</w:t>
      </w:r>
      <w:r>
        <w:tab/>
        <w:t>Introduction</w:t>
      </w:r>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p>
    <w:p w:rsidR="003C4505" w:rsidRDefault="003C4505">
      <w:r>
        <w:t>This clause defines simple data types and enumerations that can be referenced from data structures defined in the previous clauses.</w:t>
      </w:r>
    </w:p>
    <w:p w:rsidR="003C4505" w:rsidRDefault="003C4505">
      <w:pPr>
        <w:pStyle w:val="5"/>
      </w:pPr>
      <w:bookmarkStart w:id="7950" w:name="_Toc98233858"/>
      <w:bookmarkStart w:id="7951" w:name="_Toc94064456"/>
      <w:bookmarkStart w:id="7952" w:name="_Toc120688382"/>
      <w:bookmarkStart w:id="7953" w:name="_Toc85557255"/>
      <w:bookmarkStart w:id="7954" w:name="_Toc88667765"/>
      <w:bookmarkStart w:id="7955" w:name="_Toc112951368"/>
      <w:bookmarkStart w:id="7956" w:name="_Toc129290529"/>
      <w:bookmarkStart w:id="7957" w:name="_Toc101244639"/>
      <w:bookmarkStart w:id="7958" w:name="_Toc85553156"/>
      <w:bookmarkStart w:id="7959" w:name="_Toc104539245"/>
      <w:bookmarkStart w:id="7960" w:name="_Toc90656050"/>
      <w:bookmarkStart w:id="7961" w:name="_Toc138753497"/>
      <w:bookmarkStart w:id="7962" w:name="_Toc114134047"/>
      <w:bookmarkStart w:id="7963" w:name="_Toc113031908"/>
      <w:bookmarkStart w:id="7964" w:name="_Toc83233227"/>
      <w:bookmarkStart w:id="7965" w:name="_Toc170120092"/>
      <w:bookmarkStart w:id="7966" w:name="_Toc175857229"/>
      <w:r>
        <w:t>5.4.6.3.2</w:t>
      </w:r>
      <w:r>
        <w:tab/>
        <w:t>Simple data types</w:t>
      </w:r>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p>
    <w:p w:rsidR="003C4505" w:rsidRDefault="003C4505">
      <w:r>
        <w:t>The simple data types defined in table 5.1.6.3.2-1 shall be supported.</w:t>
      </w:r>
    </w:p>
    <w:p w:rsidR="003C4505" w:rsidRDefault="003C4505">
      <w:pPr>
        <w:pStyle w:val="TH"/>
        <w:overflowPunct w:val="0"/>
        <w:autoSpaceDE w:val="0"/>
        <w:autoSpaceDN w:val="0"/>
        <w:adjustRightInd w:val="0"/>
        <w:textAlignment w:val="baseline"/>
        <w:rPr>
          <w:rFonts w:eastAsia="MS Mincho"/>
        </w:rPr>
      </w:pPr>
      <w:r>
        <w:rPr>
          <w:rFonts w:eastAsia="MS Mincho"/>
        </w:rPr>
        <w:t>Table 5.4.6.3.2-1: Simple data types</w:t>
      </w:r>
    </w:p>
    <w:tbl>
      <w:tblPr>
        <w:tblW w:w="4825" w:type="pct"/>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0" w:type="dxa"/>
        </w:tblCellMar>
        <w:tblLook w:val="0000" w:firstRow="0" w:lastRow="0" w:firstColumn="0" w:lastColumn="0" w:noHBand="0" w:noVBand="0"/>
      </w:tblPr>
      <w:tblGrid>
        <w:gridCol w:w="2232"/>
        <w:gridCol w:w="2320"/>
        <w:gridCol w:w="3525"/>
        <w:gridCol w:w="1339"/>
      </w:tblGrid>
      <w:tr w:rsidR="003C4505">
        <w:trPr>
          <w:jc w:val="center"/>
        </w:trPr>
        <w:tc>
          <w:tcPr>
            <w:tcW w:w="1185" w:type="pct"/>
            <w:shd w:val="clear" w:color="000000" w:fill="C0C0C0"/>
            <w:tcMar>
              <w:top w:w="0" w:type="dxa"/>
              <w:left w:w="108" w:type="dxa"/>
              <w:bottom w:w="0" w:type="dxa"/>
              <w:right w:w="108" w:type="dxa"/>
            </w:tcMar>
          </w:tcPr>
          <w:p w:rsidR="003C4505" w:rsidRDefault="003C4505">
            <w:pPr>
              <w:pStyle w:val="TAH"/>
            </w:pPr>
            <w:r>
              <w:t>Type Name</w:t>
            </w:r>
          </w:p>
        </w:tc>
        <w:tc>
          <w:tcPr>
            <w:tcW w:w="1232" w:type="pct"/>
            <w:shd w:val="clear" w:color="000000" w:fill="C0C0C0"/>
            <w:tcMar>
              <w:top w:w="0" w:type="dxa"/>
              <w:left w:w="108" w:type="dxa"/>
              <w:bottom w:w="0" w:type="dxa"/>
              <w:right w:w="108" w:type="dxa"/>
            </w:tcMar>
          </w:tcPr>
          <w:p w:rsidR="003C4505" w:rsidRDefault="003C4505">
            <w:pPr>
              <w:pStyle w:val="TAH"/>
            </w:pPr>
            <w:r>
              <w:t>Type Definition</w:t>
            </w:r>
          </w:p>
        </w:tc>
        <w:tc>
          <w:tcPr>
            <w:tcW w:w="1872" w:type="pct"/>
            <w:shd w:val="clear" w:color="000000" w:fill="C0C0C0"/>
          </w:tcPr>
          <w:p w:rsidR="003C4505" w:rsidRDefault="003C4505">
            <w:pPr>
              <w:pStyle w:val="TAH"/>
            </w:pPr>
            <w:r>
              <w:t>Description</w:t>
            </w:r>
          </w:p>
        </w:tc>
        <w:tc>
          <w:tcPr>
            <w:tcW w:w="711" w:type="pct"/>
            <w:shd w:val="clear" w:color="000000" w:fill="C0C0C0"/>
          </w:tcPr>
          <w:p w:rsidR="003C4505" w:rsidRDefault="003C4505">
            <w:pPr>
              <w:pStyle w:val="TAH"/>
            </w:pPr>
            <w:r>
              <w:t>Applicability</w:t>
            </w:r>
          </w:p>
        </w:tc>
      </w:tr>
      <w:tr w:rsidR="003C4505">
        <w:trPr>
          <w:jc w:val="center"/>
        </w:trPr>
        <w:tc>
          <w:tcPr>
            <w:tcW w:w="1185" w:type="pct"/>
            <w:tcMar>
              <w:top w:w="0" w:type="dxa"/>
              <w:left w:w="108" w:type="dxa"/>
              <w:bottom w:w="0" w:type="dxa"/>
              <w:right w:w="108" w:type="dxa"/>
            </w:tcMar>
          </w:tcPr>
          <w:p w:rsidR="003C4505" w:rsidRDefault="003C4505">
            <w:pPr>
              <w:pStyle w:val="TAL"/>
            </w:pPr>
          </w:p>
        </w:tc>
        <w:tc>
          <w:tcPr>
            <w:tcW w:w="1232" w:type="pct"/>
            <w:tcMar>
              <w:top w:w="0" w:type="dxa"/>
              <w:left w:w="108" w:type="dxa"/>
              <w:bottom w:w="0" w:type="dxa"/>
              <w:right w:w="108" w:type="dxa"/>
            </w:tcMar>
          </w:tcPr>
          <w:p w:rsidR="003C4505" w:rsidRDefault="003C4505">
            <w:pPr>
              <w:pStyle w:val="TAL"/>
            </w:pPr>
          </w:p>
        </w:tc>
        <w:tc>
          <w:tcPr>
            <w:tcW w:w="1872" w:type="pct"/>
          </w:tcPr>
          <w:p w:rsidR="003C4505" w:rsidRDefault="003C4505">
            <w:pPr>
              <w:pStyle w:val="TAL"/>
            </w:pPr>
          </w:p>
        </w:tc>
        <w:tc>
          <w:tcPr>
            <w:tcW w:w="711" w:type="pct"/>
          </w:tcPr>
          <w:p w:rsidR="003C4505" w:rsidRDefault="003C4505">
            <w:pPr>
              <w:pStyle w:val="TAL"/>
            </w:pPr>
          </w:p>
        </w:tc>
      </w:tr>
      <w:tr w:rsidR="003C4505">
        <w:trPr>
          <w:jc w:val="center"/>
        </w:trPr>
        <w:tc>
          <w:tcPr>
            <w:tcW w:w="1185" w:type="pct"/>
            <w:tcMar>
              <w:top w:w="0" w:type="dxa"/>
              <w:left w:w="108" w:type="dxa"/>
              <w:bottom w:w="0" w:type="dxa"/>
              <w:right w:w="108" w:type="dxa"/>
            </w:tcMar>
          </w:tcPr>
          <w:p w:rsidR="003C4505" w:rsidRDefault="003C4505">
            <w:pPr>
              <w:pStyle w:val="TAL"/>
            </w:pPr>
          </w:p>
        </w:tc>
        <w:tc>
          <w:tcPr>
            <w:tcW w:w="1232" w:type="pct"/>
            <w:tcMar>
              <w:top w:w="0" w:type="dxa"/>
              <w:left w:w="108" w:type="dxa"/>
              <w:bottom w:w="0" w:type="dxa"/>
              <w:right w:w="108" w:type="dxa"/>
            </w:tcMar>
          </w:tcPr>
          <w:p w:rsidR="003C4505" w:rsidRDefault="003C4505">
            <w:pPr>
              <w:pStyle w:val="TAL"/>
            </w:pPr>
          </w:p>
        </w:tc>
        <w:tc>
          <w:tcPr>
            <w:tcW w:w="1872" w:type="pct"/>
          </w:tcPr>
          <w:p w:rsidR="003C4505" w:rsidRDefault="003C4505">
            <w:pPr>
              <w:pStyle w:val="TAL"/>
            </w:pPr>
          </w:p>
        </w:tc>
        <w:tc>
          <w:tcPr>
            <w:tcW w:w="711" w:type="pct"/>
          </w:tcPr>
          <w:p w:rsidR="003C4505" w:rsidRDefault="003C4505">
            <w:pPr>
              <w:pStyle w:val="TAL"/>
            </w:pPr>
          </w:p>
        </w:tc>
      </w:tr>
    </w:tbl>
    <w:p w:rsidR="003C4505" w:rsidRDefault="003C4505">
      <w:pPr>
        <w:rPr>
          <w:lang w:val="en-US" w:eastAsia="ko-KR"/>
        </w:rPr>
      </w:pPr>
    </w:p>
    <w:p w:rsidR="003C4505" w:rsidRDefault="003C4505">
      <w:pPr>
        <w:pStyle w:val="5"/>
        <w:spacing w:before="240" w:after="240"/>
        <w:rPr>
          <w:rFonts w:eastAsia="DengXian"/>
        </w:rPr>
      </w:pPr>
      <w:bookmarkStart w:id="7967" w:name="_Toc138753498"/>
      <w:bookmarkStart w:id="7968" w:name="_Toc98233859"/>
      <w:bookmarkStart w:id="7969" w:name="_Toc94064457"/>
      <w:bookmarkStart w:id="7970" w:name="_Toc101244640"/>
      <w:bookmarkStart w:id="7971" w:name="_Toc112951369"/>
      <w:bookmarkStart w:id="7972" w:name="_Toc113031909"/>
      <w:bookmarkStart w:id="7973" w:name="_Toc114134048"/>
      <w:bookmarkStart w:id="7974" w:name="_Toc120688383"/>
      <w:bookmarkStart w:id="7975" w:name="_Toc129290530"/>
      <w:bookmarkStart w:id="7976" w:name="_Toc104539246"/>
      <w:bookmarkStart w:id="7977" w:name="_Toc170120093"/>
      <w:bookmarkStart w:id="7978" w:name="_Toc175857230"/>
      <w:r>
        <w:rPr>
          <w:rFonts w:eastAsia="DengXian"/>
        </w:rPr>
        <w:t>5.4.6.3.3</w:t>
      </w:r>
      <w:r>
        <w:rPr>
          <w:rFonts w:eastAsia="DengXian"/>
        </w:rPr>
        <w:tab/>
        <w:t xml:space="preserve">Enumeration: </w:t>
      </w:r>
      <w:r>
        <w:rPr>
          <w:lang w:eastAsia="zh-CN"/>
        </w:rPr>
        <w:t>FailureCode</w:t>
      </w:r>
      <w:bookmarkEnd w:id="7967"/>
      <w:bookmarkEnd w:id="7968"/>
      <w:bookmarkEnd w:id="7969"/>
      <w:bookmarkEnd w:id="7970"/>
      <w:bookmarkEnd w:id="7971"/>
      <w:bookmarkEnd w:id="7972"/>
      <w:bookmarkEnd w:id="7973"/>
      <w:bookmarkEnd w:id="7974"/>
      <w:bookmarkEnd w:id="7975"/>
      <w:bookmarkEnd w:id="7976"/>
      <w:bookmarkEnd w:id="7977"/>
      <w:bookmarkEnd w:id="7978"/>
    </w:p>
    <w:p w:rsidR="003C4505" w:rsidRDefault="003C4505">
      <w:pPr>
        <w:pStyle w:val="TH"/>
        <w:rPr>
          <w:rFonts w:eastAsia="DengXian"/>
        </w:rPr>
      </w:pPr>
      <w:r>
        <w:t xml:space="preserve">Table 5.4.6.3.3-1: Enumeration </w:t>
      </w:r>
      <w:r>
        <w:rPr>
          <w:lang w:eastAsia="zh-CN"/>
        </w:rPr>
        <w:t>FailureCode</w:t>
      </w:r>
    </w:p>
    <w:tbl>
      <w:tblPr>
        <w:tblW w:w="9639"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71"/>
        <w:gridCol w:w="5949"/>
        <w:gridCol w:w="1419"/>
      </w:tblGrid>
      <w:tr w:rsidR="003C4505">
        <w:tc>
          <w:tcPr>
            <w:tcW w:w="1178" w:type="pct"/>
            <w:shd w:val="clear" w:color="auto" w:fill="C0C0C0"/>
            <w:tcMar>
              <w:top w:w="0" w:type="dxa"/>
              <w:left w:w="108" w:type="dxa"/>
              <w:bottom w:w="0" w:type="dxa"/>
              <w:right w:w="108" w:type="dxa"/>
            </w:tcMar>
          </w:tcPr>
          <w:p w:rsidR="003C4505" w:rsidRDefault="003C4505">
            <w:pPr>
              <w:pStyle w:val="TAH"/>
            </w:pPr>
            <w:r>
              <w:t>Enumeration value</w:t>
            </w:r>
          </w:p>
        </w:tc>
        <w:tc>
          <w:tcPr>
            <w:tcW w:w="3086" w:type="pct"/>
            <w:shd w:val="clear" w:color="auto" w:fill="C0C0C0"/>
            <w:tcMar>
              <w:top w:w="0" w:type="dxa"/>
              <w:left w:w="108" w:type="dxa"/>
              <w:bottom w:w="0" w:type="dxa"/>
              <w:right w:w="108" w:type="dxa"/>
            </w:tcMar>
          </w:tcPr>
          <w:p w:rsidR="003C4505" w:rsidRDefault="003C4505">
            <w:pPr>
              <w:pStyle w:val="TAH"/>
            </w:pPr>
            <w:r>
              <w:t>Description</w:t>
            </w:r>
          </w:p>
        </w:tc>
        <w:tc>
          <w:tcPr>
            <w:tcW w:w="736" w:type="pct"/>
            <w:shd w:val="clear" w:color="auto" w:fill="C0C0C0"/>
          </w:tcPr>
          <w:p w:rsidR="003C4505" w:rsidRDefault="003C4505">
            <w:pPr>
              <w:pStyle w:val="TAH"/>
            </w:pPr>
            <w:r>
              <w:t>Applicability</w:t>
            </w:r>
          </w:p>
        </w:tc>
      </w:tr>
      <w:tr w:rsidR="003C4505">
        <w:tc>
          <w:tcPr>
            <w:tcW w:w="1178" w:type="pct"/>
            <w:tcMar>
              <w:top w:w="0" w:type="dxa"/>
              <w:left w:w="108" w:type="dxa"/>
              <w:bottom w:w="0" w:type="dxa"/>
              <w:right w:w="108" w:type="dxa"/>
            </w:tcMar>
          </w:tcPr>
          <w:p w:rsidR="003C4505" w:rsidRDefault="003C4505">
            <w:pPr>
              <w:pStyle w:val="TAL"/>
            </w:pPr>
            <w:r>
              <w:rPr>
                <w:lang w:eastAsia="zh-CN"/>
              </w:rPr>
              <w:t>UNAVAILABLE_ML_MODEL</w:t>
            </w:r>
          </w:p>
        </w:tc>
        <w:tc>
          <w:tcPr>
            <w:tcW w:w="3086" w:type="pct"/>
            <w:tcMar>
              <w:top w:w="0" w:type="dxa"/>
              <w:left w:w="108" w:type="dxa"/>
              <w:bottom w:w="0" w:type="dxa"/>
              <w:right w:w="108" w:type="dxa"/>
            </w:tcMar>
          </w:tcPr>
          <w:p w:rsidR="003C4505" w:rsidRDefault="003C4505">
            <w:pPr>
              <w:pStyle w:val="TAL"/>
            </w:pPr>
            <w:r>
              <w:rPr>
                <w:rFonts w:hint="eastAsia"/>
                <w:lang w:eastAsia="zh-CN"/>
              </w:rPr>
              <w:t>I</w:t>
            </w:r>
            <w:r>
              <w:rPr>
                <w:lang w:eastAsia="zh-CN"/>
              </w:rPr>
              <w:t>ndicates the requested ML model for the event is unavailable.</w:t>
            </w:r>
          </w:p>
        </w:tc>
        <w:tc>
          <w:tcPr>
            <w:tcW w:w="736" w:type="pct"/>
          </w:tcPr>
          <w:p w:rsidR="003C4505" w:rsidRDefault="003C4505">
            <w:pPr>
              <w:pStyle w:val="TAL"/>
              <w:rPr>
                <w:lang w:eastAsia="zh-CN"/>
              </w:rPr>
            </w:pPr>
          </w:p>
        </w:tc>
      </w:tr>
    </w:tbl>
    <w:p w:rsidR="003C4505" w:rsidRDefault="003C4505">
      <w:pPr>
        <w:pStyle w:val="PL"/>
        <w:rPr>
          <w:lang w:eastAsia="zh-CN"/>
        </w:rPr>
      </w:pPr>
    </w:p>
    <w:p w:rsidR="003C4505" w:rsidRDefault="003C4505">
      <w:pPr>
        <w:pStyle w:val="3"/>
        <w:rPr>
          <w:lang w:val="en-US"/>
        </w:rPr>
      </w:pPr>
      <w:bookmarkStart w:id="7979" w:name="_Toc138753499"/>
      <w:bookmarkStart w:id="7980" w:name="_Toc90656051"/>
      <w:bookmarkStart w:id="7981" w:name="_Toc88667766"/>
      <w:bookmarkStart w:id="7982" w:name="_Toc83233228"/>
      <w:bookmarkStart w:id="7983" w:name="_Toc70550747"/>
      <w:bookmarkStart w:id="7984" w:name="_Toc85553157"/>
      <w:bookmarkStart w:id="7985" w:name="_Toc114134049"/>
      <w:bookmarkStart w:id="7986" w:name="_Toc101244641"/>
      <w:bookmarkStart w:id="7987" w:name="_Toc129290531"/>
      <w:bookmarkStart w:id="7988" w:name="_Toc94064458"/>
      <w:bookmarkStart w:id="7989" w:name="_Toc98233860"/>
      <w:bookmarkStart w:id="7990" w:name="_Toc85557256"/>
      <w:bookmarkStart w:id="7991" w:name="_Toc112951370"/>
      <w:bookmarkStart w:id="7992" w:name="_Toc113031910"/>
      <w:bookmarkStart w:id="7993" w:name="_Toc104539247"/>
      <w:bookmarkStart w:id="7994" w:name="_Toc120688384"/>
      <w:bookmarkStart w:id="7995" w:name="_Toc170120094"/>
      <w:bookmarkStart w:id="7996" w:name="_Toc175857231"/>
      <w:r>
        <w:rPr>
          <w:lang w:val="en-US"/>
        </w:rPr>
        <w:t>5.4.7</w:t>
      </w:r>
      <w:r>
        <w:rPr>
          <w:lang w:val="en-US"/>
        </w:rPr>
        <w:tab/>
        <w:t>Error handling</w:t>
      </w:r>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p>
    <w:p w:rsidR="003C4505" w:rsidRDefault="003C4505">
      <w:pPr>
        <w:pStyle w:val="4"/>
      </w:pPr>
      <w:bookmarkStart w:id="7997" w:name="_Toc83233229"/>
      <w:bookmarkStart w:id="7998" w:name="_Toc85553158"/>
      <w:bookmarkStart w:id="7999" w:name="_Toc85557257"/>
      <w:bookmarkStart w:id="8000" w:name="_Toc98233861"/>
      <w:bookmarkStart w:id="8001" w:name="_Toc114134050"/>
      <w:bookmarkStart w:id="8002" w:name="_Toc90656052"/>
      <w:bookmarkStart w:id="8003" w:name="_Toc104539248"/>
      <w:bookmarkStart w:id="8004" w:name="_Toc112951371"/>
      <w:bookmarkStart w:id="8005" w:name="_Toc129290532"/>
      <w:bookmarkStart w:id="8006" w:name="_Toc88667767"/>
      <w:bookmarkStart w:id="8007" w:name="_Toc101244642"/>
      <w:bookmarkStart w:id="8008" w:name="_Toc94064459"/>
      <w:bookmarkStart w:id="8009" w:name="_Toc113031911"/>
      <w:bookmarkStart w:id="8010" w:name="_Toc120688385"/>
      <w:bookmarkStart w:id="8011" w:name="_Toc138753500"/>
      <w:bookmarkStart w:id="8012" w:name="_Toc170120095"/>
      <w:bookmarkStart w:id="8013" w:name="_Toc175857232"/>
      <w:r>
        <w:t>5.4.7.1</w:t>
      </w:r>
      <w:r>
        <w:tab/>
        <w:t>General</w:t>
      </w:r>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p>
    <w:p w:rsidR="003C4505" w:rsidRDefault="003C4505">
      <w:pPr>
        <w:rPr>
          <w:rFonts w:eastAsia="바탕"/>
        </w:rPr>
      </w:pPr>
      <w:r>
        <w:rPr>
          <w:rFonts w:eastAsia="바탕"/>
        </w:rPr>
        <w:t>HTTP error handling shall be supported as specified in clause 5.2.4 of 3GPP TS 29.500 [6].</w:t>
      </w:r>
    </w:p>
    <w:p w:rsidR="003C4505" w:rsidRDefault="003C4505">
      <w:pPr>
        <w:rPr>
          <w:rFonts w:eastAsia="바탕"/>
        </w:rPr>
      </w:pPr>
      <w:r>
        <w:rPr>
          <w:rFonts w:eastAsia="바탕"/>
        </w:rPr>
        <w:t>For the Nnwdaf_</w:t>
      </w:r>
      <w:r>
        <w:rPr>
          <w:lang w:eastAsia="ja-JP"/>
        </w:rPr>
        <w:t>MLModelProvision</w:t>
      </w:r>
      <w:r>
        <w:rPr>
          <w:rFonts w:eastAsia="바탕"/>
        </w:rPr>
        <w:t xml:space="preserve"> API, HTTP error responses shall be supported as specified in clause 4.8 of 3GPP TS 29.501 [7]. </w:t>
      </w:r>
    </w:p>
    <w:p w:rsidR="003C4505" w:rsidRDefault="003C4505">
      <w:pPr>
        <w:rPr>
          <w:rFonts w:eastAsia="바탕"/>
        </w:rPr>
      </w:pPr>
      <w:r>
        <w:rPr>
          <w:rFonts w:eastAsia="바탕"/>
        </w:rPr>
        <w:t xml:space="preserve">Protocol errors and application errors specified in table 5.2.7.2-1 of 3GPP TS 29.500 [6] shall be supported for an HTTP method if the corresponding HTTP status codes are specified as mandatory for that HTTP method in table 5.2.7.1-1 of 3GPP TS 29.500 [6]. </w:t>
      </w:r>
    </w:p>
    <w:p w:rsidR="003C4505" w:rsidRDefault="003C4505">
      <w:pPr>
        <w:rPr>
          <w:rFonts w:eastAsia="바탕"/>
        </w:rPr>
      </w:pPr>
      <w:r>
        <w:t>Protocol errors and application errors specified in table 5.2.7.2-1 of 3GPP TS 29.500 [6] for HTTP redirections shall be supported.</w:t>
      </w:r>
    </w:p>
    <w:p w:rsidR="003C4505" w:rsidRDefault="003C4505">
      <w:pPr>
        <w:rPr>
          <w:rFonts w:eastAsia="바탕"/>
        </w:rPr>
      </w:pPr>
      <w:r>
        <w:rPr>
          <w:rFonts w:eastAsia="바탕"/>
        </w:rPr>
        <w:t>In addition, the requirements in the following clauses shall apply.</w:t>
      </w:r>
    </w:p>
    <w:p w:rsidR="003C4505" w:rsidRDefault="003C4505">
      <w:pPr>
        <w:pStyle w:val="4"/>
      </w:pPr>
      <w:bookmarkStart w:id="8014" w:name="_Toc138753501"/>
      <w:bookmarkStart w:id="8015" w:name="_Toc120688386"/>
      <w:bookmarkStart w:id="8016" w:name="_Toc104539249"/>
      <w:bookmarkStart w:id="8017" w:name="_Toc85553159"/>
      <w:bookmarkStart w:id="8018" w:name="_Toc88667768"/>
      <w:bookmarkStart w:id="8019" w:name="_Toc94064460"/>
      <w:bookmarkStart w:id="8020" w:name="_Toc113031912"/>
      <w:bookmarkStart w:id="8021" w:name="_Toc129290533"/>
      <w:bookmarkStart w:id="8022" w:name="_Toc112951372"/>
      <w:bookmarkStart w:id="8023" w:name="_Toc114134051"/>
      <w:bookmarkStart w:id="8024" w:name="_Toc90656053"/>
      <w:bookmarkStart w:id="8025" w:name="_Toc101244643"/>
      <w:bookmarkStart w:id="8026" w:name="_Toc83233230"/>
      <w:bookmarkStart w:id="8027" w:name="_Toc85557258"/>
      <w:bookmarkStart w:id="8028" w:name="_Toc98233862"/>
      <w:bookmarkStart w:id="8029" w:name="_Toc170120096"/>
      <w:bookmarkStart w:id="8030" w:name="_Toc175857233"/>
      <w:r>
        <w:t>5.4.7.2</w:t>
      </w:r>
      <w:r>
        <w:tab/>
        <w:t>Protocol Errors</w:t>
      </w:r>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p>
    <w:p w:rsidR="003C4505" w:rsidRDefault="003C4505">
      <w:pPr>
        <w:rPr>
          <w:rFonts w:eastAsia="바탕"/>
        </w:rPr>
      </w:pPr>
      <w:r>
        <w:rPr>
          <w:rFonts w:eastAsia="바탕"/>
          <w:lang w:eastAsia="zh-CN"/>
        </w:rPr>
        <w:t xml:space="preserve">In this Release </w:t>
      </w:r>
      <w:r>
        <w:rPr>
          <w:rFonts w:eastAsia="바탕"/>
        </w:rPr>
        <w:t>of the specification, there are no additional protocol errors applicable for the Nnwdaf_</w:t>
      </w:r>
      <w:r>
        <w:rPr>
          <w:lang w:eastAsia="ja-JP"/>
        </w:rPr>
        <w:t>MLModelProvision</w:t>
      </w:r>
      <w:r>
        <w:rPr>
          <w:rFonts w:eastAsia="바탕"/>
        </w:rPr>
        <w:t xml:space="preserve"> API.</w:t>
      </w:r>
    </w:p>
    <w:p w:rsidR="003C4505" w:rsidRDefault="003C4505">
      <w:pPr>
        <w:pStyle w:val="4"/>
        <w:rPr>
          <w:rFonts w:eastAsia="바탕"/>
          <w:sz w:val="28"/>
        </w:rPr>
      </w:pPr>
      <w:bookmarkStart w:id="8031" w:name="_Toc85553160"/>
      <w:bookmarkStart w:id="8032" w:name="_Toc85557259"/>
      <w:bookmarkStart w:id="8033" w:name="_Toc88667769"/>
      <w:bookmarkStart w:id="8034" w:name="_Toc120688387"/>
      <w:bookmarkStart w:id="8035" w:name="_Toc129290534"/>
      <w:bookmarkStart w:id="8036" w:name="_Toc114134052"/>
      <w:bookmarkStart w:id="8037" w:name="_Toc94064461"/>
      <w:bookmarkStart w:id="8038" w:name="_Toc138753502"/>
      <w:bookmarkStart w:id="8039" w:name="_Toc98233863"/>
      <w:bookmarkStart w:id="8040" w:name="_Toc113031913"/>
      <w:bookmarkStart w:id="8041" w:name="_Toc90656054"/>
      <w:bookmarkStart w:id="8042" w:name="_Toc101244644"/>
      <w:bookmarkStart w:id="8043" w:name="_Toc112951373"/>
      <w:bookmarkStart w:id="8044" w:name="_Toc104539250"/>
      <w:bookmarkStart w:id="8045" w:name="_Toc83233231"/>
      <w:bookmarkStart w:id="8046" w:name="_Toc170120097"/>
      <w:bookmarkStart w:id="8047" w:name="_Toc175857234"/>
      <w:r>
        <w:t>5.4.7.3</w:t>
      </w:r>
      <w:r>
        <w:tab/>
        <w:t>Application Errors</w:t>
      </w:r>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p>
    <w:p w:rsidR="003C4505" w:rsidRDefault="003C4505">
      <w:pPr>
        <w:rPr>
          <w:rFonts w:eastAsia="바탕"/>
        </w:rPr>
      </w:pPr>
      <w:r>
        <w:rPr>
          <w:rFonts w:eastAsia="바탕"/>
        </w:rPr>
        <w:t>The application errors defined for the Nnwdaf_</w:t>
      </w:r>
      <w:r>
        <w:rPr>
          <w:lang w:eastAsia="ja-JP"/>
        </w:rPr>
        <w:t>MLModelProvision</w:t>
      </w:r>
      <w:r>
        <w:rPr>
          <w:rFonts w:eastAsia="바탕"/>
        </w:rPr>
        <w:t xml:space="preserve"> API are listed in table 5.4.7.3-1. </w:t>
      </w:r>
    </w:p>
    <w:p w:rsidR="003C4505" w:rsidRDefault="003C4505">
      <w:pPr>
        <w:pStyle w:val="TH"/>
      </w:pPr>
      <w:r>
        <w:t>Table 5.4.7.3-1: Application errors</w:t>
      </w:r>
    </w:p>
    <w:tbl>
      <w:tblPr>
        <w:tblW w:w="9747"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3834"/>
        <w:gridCol w:w="1980"/>
        <w:gridCol w:w="3933"/>
      </w:tblGrid>
      <w:tr w:rsidR="003C4505">
        <w:trPr>
          <w:cantSplit/>
          <w:jc w:val="center"/>
        </w:trPr>
        <w:tc>
          <w:tcPr>
            <w:tcW w:w="3834" w:type="dxa"/>
            <w:shd w:val="clear" w:color="auto" w:fill="C0C0C0"/>
          </w:tcPr>
          <w:p w:rsidR="003C4505" w:rsidRDefault="003C4505">
            <w:pPr>
              <w:pStyle w:val="TAH"/>
            </w:pPr>
            <w:r>
              <w:t>Application Error</w:t>
            </w:r>
          </w:p>
        </w:tc>
        <w:tc>
          <w:tcPr>
            <w:tcW w:w="1980" w:type="dxa"/>
            <w:shd w:val="clear" w:color="auto" w:fill="C0C0C0"/>
          </w:tcPr>
          <w:p w:rsidR="003C4505" w:rsidRDefault="003C4505">
            <w:pPr>
              <w:pStyle w:val="TAH"/>
            </w:pPr>
            <w:r>
              <w:t>HTTP status code</w:t>
            </w:r>
          </w:p>
        </w:tc>
        <w:tc>
          <w:tcPr>
            <w:tcW w:w="3933" w:type="dxa"/>
            <w:shd w:val="clear" w:color="auto" w:fill="C0C0C0"/>
          </w:tcPr>
          <w:p w:rsidR="003C4505" w:rsidRDefault="003C4505">
            <w:pPr>
              <w:pStyle w:val="TAH"/>
            </w:pPr>
            <w:r>
              <w:t>Description</w:t>
            </w:r>
          </w:p>
        </w:tc>
      </w:tr>
      <w:tr w:rsidR="003C4505">
        <w:trPr>
          <w:cantSplit/>
          <w:jc w:val="center"/>
        </w:trPr>
        <w:tc>
          <w:tcPr>
            <w:tcW w:w="3834" w:type="dxa"/>
          </w:tcPr>
          <w:p w:rsidR="003C4505" w:rsidRDefault="003C4505">
            <w:pPr>
              <w:pStyle w:val="TAL"/>
            </w:pPr>
            <w:r>
              <w:rPr>
                <w:lang w:eastAsia="zh-CN"/>
              </w:rPr>
              <w:t>UNAVAILABLE_ML_MODEL_FOR_ALLEVENTS</w:t>
            </w:r>
          </w:p>
        </w:tc>
        <w:tc>
          <w:tcPr>
            <w:tcW w:w="1980" w:type="dxa"/>
          </w:tcPr>
          <w:p w:rsidR="003C4505" w:rsidRDefault="003C4505">
            <w:pPr>
              <w:pStyle w:val="TAL"/>
            </w:pPr>
            <w:r>
              <w:rPr>
                <w:rFonts w:hint="eastAsia"/>
                <w:lang w:eastAsia="zh-CN"/>
              </w:rPr>
              <w:t>5</w:t>
            </w:r>
            <w:r>
              <w:rPr>
                <w:lang w:eastAsia="zh-CN"/>
              </w:rPr>
              <w:t>0</w:t>
            </w:r>
            <w:r>
              <w:t>0 Internal Server Error</w:t>
            </w:r>
          </w:p>
        </w:tc>
        <w:tc>
          <w:tcPr>
            <w:tcW w:w="3933" w:type="dxa"/>
          </w:tcPr>
          <w:p w:rsidR="003C4505" w:rsidRDefault="003C4505">
            <w:pPr>
              <w:pStyle w:val="TAL"/>
            </w:pPr>
            <w:r>
              <w:rPr>
                <w:rFonts w:hint="eastAsia"/>
                <w:lang w:eastAsia="zh-CN"/>
              </w:rPr>
              <w:t>I</w:t>
            </w:r>
            <w:r>
              <w:rPr>
                <w:lang w:eastAsia="zh-CN"/>
              </w:rPr>
              <w:t>ndicates the requested all events ML model is unavailable.</w:t>
            </w:r>
          </w:p>
        </w:tc>
      </w:tr>
      <w:tr w:rsidR="003C4505">
        <w:trPr>
          <w:cantSplit/>
          <w:jc w:val="center"/>
        </w:trPr>
        <w:tc>
          <w:tcPr>
            <w:tcW w:w="9747" w:type="dxa"/>
            <w:gridSpan w:val="3"/>
          </w:tcPr>
          <w:p w:rsidR="003C4505" w:rsidRDefault="003C4505">
            <w:pPr>
              <w:pStyle w:val="TAN"/>
            </w:pPr>
            <w:r>
              <w:t>NOTE:</w:t>
            </w:r>
            <w:r>
              <w:tab/>
              <w:t>Including a "ProblemDetails" data structure with the "cause" attribute in the HTTP response is optional unless explicitly mandated in the service operation clauses.</w:t>
            </w:r>
          </w:p>
        </w:tc>
      </w:tr>
    </w:tbl>
    <w:p w:rsidR="003C4505" w:rsidRDefault="003C4505">
      <w:pPr>
        <w:rPr>
          <w:lang w:val="en-US" w:eastAsia="ko-KR"/>
        </w:rPr>
      </w:pPr>
    </w:p>
    <w:p w:rsidR="003C4505" w:rsidRDefault="003C4505">
      <w:pPr>
        <w:pStyle w:val="3"/>
        <w:rPr>
          <w:lang w:eastAsia="zh-CN"/>
        </w:rPr>
      </w:pPr>
      <w:bookmarkStart w:id="8048" w:name="_Toc70550748"/>
      <w:bookmarkStart w:id="8049" w:name="_Toc83233232"/>
      <w:bookmarkStart w:id="8050" w:name="_Toc85557260"/>
      <w:bookmarkStart w:id="8051" w:name="_Toc88667770"/>
      <w:bookmarkStart w:id="8052" w:name="_Toc90656055"/>
      <w:bookmarkStart w:id="8053" w:name="_Toc98233864"/>
      <w:bookmarkStart w:id="8054" w:name="_Toc94064462"/>
      <w:bookmarkStart w:id="8055" w:name="_Toc85553161"/>
      <w:bookmarkStart w:id="8056" w:name="_Toc104539251"/>
      <w:bookmarkStart w:id="8057" w:name="_Toc112951374"/>
      <w:bookmarkStart w:id="8058" w:name="_Toc120688388"/>
      <w:bookmarkStart w:id="8059" w:name="_Toc113031914"/>
      <w:bookmarkStart w:id="8060" w:name="_Toc138753503"/>
      <w:bookmarkStart w:id="8061" w:name="_Toc114134053"/>
      <w:bookmarkStart w:id="8062" w:name="_Toc129290535"/>
      <w:bookmarkStart w:id="8063" w:name="_Toc101244645"/>
      <w:bookmarkStart w:id="8064" w:name="_Toc170120098"/>
      <w:bookmarkStart w:id="8065" w:name="_Toc175857235"/>
      <w:r>
        <w:rPr>
          <w:lang w:val="en-US"/>
        </w:rPr>
        <w:t>5.4</w:t>
      </w:r>
      <w:r>
        <w:rPr>
          <w:rFonts w:hint="eastAsia"/>
          <w:lang w:val="en-US"/>
        </w:rPr>
        <w:t>.</w:t>
      </w:r>
      <w:r>
        <w:rPr>
          <w:lang w:val="en-US"/>
        </w:rPr>
        <w:t>8</w:t>
      </w:r>
      <w:r>
        <w:rPr>
          <w:rFonts w:hint="eastAsia"/>
          <w:lang w:val="en-US"/>
        </w:rPr>
        <w:tab/>
      </w:r>
      <w:r>
        <w:rPr>
          <w:lang w:val="en-US"/>
        </w:rPr>
        <w:t>Feature negotiation</w:t>
      </w:r>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p>
    <w:p w:rsidR="003C4505" w:rsidRDefault="003C4505">
      <w:pPr>
        <w:rPr>
          <w:rFonts w:eastAsia="바탕"/>
        </w:rPr>
      </w:pPr>
      <w:r>
        <w:rPr>
          <w:rFonts w:eastAsia="바탕"/>
        </w:rPr>
        <w:t xml:space="preserve">The optional features in table 5.4.8-1 are defined for the </w:t>
      </w:r>
      <w:r>
        <w:rPr>
          <w:lang w:eastAsia="ja-JP"/>
        </w:rPr>
        <w:t>Nnwdaf_MLModelProvision</w:t>
      </w:r>
      <w:r>
        <w:rPr>
          <w:rFonts w:eastAsia="바탕"/>
        </w:rPr>
        <w:t xml:space="preserve"> </w:t>
      </w:r>
      <w:r>
        <w:rPr>
          <w:rFonts w:eastAsia="바탕"/>
          <w:lang w:eastAsia="zh-CN"/>
        </w:rPr>
        <w:t xml:space="preserve">API. They shall be negotiated using the </w:t>
      </w:r>
      <w:r>
        <w:rPr>
          <w:rFonts w:eastAsia="바탕"/>
        </w:rPr>
        <w:t>extensibility mechanism defined in clause 6.6 of 3GPP TS 29.500 [6].</w:t>
      </w:r>
    </w:p>
    <w:p w:rsidR="003C4505" w:rsidRDefault="003C4505">
      <w:pPr>
        <w:pStyle w:val="TH"/>
      </w:pPr>
      <w:r>
        <w:t>Table 5.4.8-1: Supported Features</w:t>
      </w:r>
    </w:p>
    <w:tbl>
      <w:tblPr>
        <w:tblW w:w="9494"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529"/>
        <w:gridCol w:w="2207"/>
        <w:gridCol w:w="5758"/>
      </w:tblGrid>
      <w:tr w:rsidR="003C4505">
        <w:trPr>
          <w:jc w:val="center"/>
        </w:trPr>
        <w:tc>
          <w:tcPr>
            <w:tcW w:w="1529" w:type="dxa"/>
            <w:shd w:val="clear" w:color="auto" w:fill="C0C0C0"/>
          </w:tcPr>
          <w:p w:rsidR="003C4505" w:rsidRDefault="003C4505">
            <w:pPr>
              <w:pStyle w:val="TAH"/>
            </w:pPr>
            <w:r>
              <w:t>Feature number</w:t>
            </w:r>
          </w:p>
        </w:tc>
        <w:tc>
          <w:tcPr>
            <w:tcW w:w="2207" w:type="dxa"/>
            <w:shd w:val="clear" w:color="auto" w:fill="C0C0C0"/>
          </w:tcPr>
          <w:p w:rsidR="003C4505" w:rsidRDefault="003C4505">
            <w:pPr>
              <w:pStyle w:val="TAH"/>
            </w:pPr>
            <w:r>
              <w:t>Feature Name</w:t>
            </w:r>
          </w:p>
        </w:tc>
        <w:tc>
          <w:tcPr>
            <w:tcW w:w="5758" w:type="dxa"/>
            <w:shd w:val="clear" w:color="auto" w:fill="C0C0C0"/>
          </w:tcPr>
          <w:p w:rsidR="003C4505" w:rsidRDefault="003C4505">
            <w:pPr>
              <w:pStyle w:val="TAH"/>
            </w:pPr>
            <w:r>
              <w:t>Description</w:t>
            </w:r>
          </w:p>
        </w:tc>
      </w:tr>
      <w:tr w:rsidR="003C4505">
        <w:trPr>
          <w:jc w:val="center"/>
        </w:trPr>
        <w:tc>
          <w:tcPr>
            <w:tcW w:w="1529" w:type="dxa"/>
          </w:tcPr>
          <w:p w:rsidR="003C4505" w:rsidRDefault="003C4505">
            <w:pPr>
              <w:pStyle w:val="TAL"/>
            </w:pPr>
          </w:p>
        </w:tc>
        <w:tc>
          <w:tcPr>
            <w:tcW w:w="2207" w:type="dxa"/>
          </w:tcPr>
          <w:p w:rsidR="003C4505" w:rsidRDefault="003C4505">
            <w:pPr>
              <w:pStyle w:val="TAL"/>
            </w:pPr>
          </w:p>
        </w:tc>
        <w:tc>
          <w:tcPr>
            <w:tcW w:w="5758" w:type="dxa"/>
          </w:tcPr>
          <w:p w:rsidR="003C4505" w:rsidRDefault="003C4505">
            <w:pPr>
              <w:pStyle w:val="TAL"/>
              <w:rPr>
                <w:rFonts w:cs="Arial"/>
                <w:szCs w:val="18"/>
              </w:rPr>
            </w:pPr>
          </w:p>
        </w:tc>
      </w:tr>
    </w:tbl>
    <w:p w:rsidR="003C4505" w:rsidRDefault="003C4505">
      <w:pPr>
        <w:rPr>
          <w:lang w:val="en-US" w:eastAsia="ko-KR"/>
        </w:rPr>
      </w:pPr>
    </w:p>
    <w:p w:rsidR="003C4505" w:rsidRDefault="003C4505">
      <w:pPr>
        <w:pStyle w:val="3"/>
        <w:rPr>
          <w:lang w:val="en-US" w:eastAsia="ko-KR"/>
        </w:rPr>
      </w:pPr>
      <w:bookmarkStart w:id="8066" w:name="_Toc129290536"/>
      <w:bookmarkStart w:id="8067" w:name="_Toc94064463"/>
      <w:bookmarkStart w:id="8068" w:name="_Toc114134054"/>
      <w:bookmarkStart w:id="8069" w:name="_Toc104539252"/>
      <w:bookmarkStart w:id="8070" w:name="_Toc85557261"/>
      <w:bookmarkStart w:id="8071" w:name="_Toc112951375"/>
      <w:bookmarkStart w:id="8072" w:name="_Toc138753504"/>
      <w:bookmarkStart w:id="8073" w:name="_Toc70550749"/>
      <w:bookmarkStart w:id="8074" w:name="_Toc85553162"/>
      <w:bookmarkStart w:id="8075" w:name="_Toc88667771"/>
      <w:bookmarkStart w:id="8076" w:name="_Toc90656056"/>
      <w:bookmarkStart w:id="8077" w:name="_Toc98233865"/>
      <w:bookmarkStart w:id="8078" w:name="_Toc113031915"/>
      <w:bookmarkStart w:id="8079" w:name="_Toc101244646"/>
      <w:bookmarkStart w:id="8080" w:name="_Toc83233233"/>
      <w:bookmarkStart w:id="8081" w:name="_Toc120688389"/>
      <w:bookmarkStart w:id="8082" w:name="_Toc170120099"/>
      <w:bookmarkStart w:id="8083" w:name="_Toc175857236"/>
      <w:r>
        <w:rPr>
          <w:lang w:val="en-US"/>
        </w:rPr>
        <w:t>5.4.9</w:t>
      </w:r>
      <w:r>
        <w:rPr>
          <w:lang w:val="en-US"/>
        </w:rPr>
        <w:tab/>
        <w:t>Security</w:t>
      </w:r>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p>
    <w:p w:rsidR="003C4505" w:rsidRDefault="003C4505">
      <w:pPr>
        <w:rPr>
          <w:rFonts w:eastAsia="DengXian"/>
        </w:rPr>
      </w:pPr>
      <w:r>
        <w:rPr>
          <w:rFonts w:eastAsia="DengXian"/>
        </w:rPr>
        <w:t xml:space="preserve">As indicated in 3GPP TS 33.501 [13] and 3GPP TS 29.500 [6], the access to the </w:t>
      </w:r>
      <w:r>
        <w:rPr>
          <w:lang w:eastAsia="ja-JP"/>
        </w:rPr>
        <w:t>Nnwdaf_MLModelProvision</w:t>
      </w:r>
      <w:r>
        <w:rPr>
          <w:rFonts w:eastAsia="DengXian"/>
          <w:lang w:val="en-US" w:eastAsia="ko-KR"/>
        </w:rPr>
        <w:t xml:space="preserve"> </w:t>
      </w:r>
      <w:r>
        <w:rPr>
          <w:rFonts w:eastAsia="DengXian"/>
        </w:rPr>
        <w:t>API may be authorized by means of the OAuth2 protocol (see IETF RFC 6749 [14]), based on local configuration, using the "Client Credentials" authorization grant, where the NRF (see 3GPP TS 29.510 [12]) plays the role of the authorization server.</w:t>
      </w:r>
    </w:p>
    <w:p w:rsidR="003C4505" w:rsidRDefault="003C4505">
      <w:pPr>
        <w:rPr>
          <w:rFonts w:eastAsia="DengXian"/>
        </w:rPr>
      </w:pPr>
      <w:r>
        <w:rPr>
          <w:rFonts w:eastAsia="DengXian"/>
        </w:rPr>
        <w:t xml:space="preserve">If OAuth2 is used, a n NF Service Consumer, prior to consuming services offered by the </w:t>
      </w:r>
      <w:r>
        <w:rPr>
          <w:lang w:eastAsia="ja-JP"/>
        </w:rPr>
        <w:t>Nnwdaf_MLModelProvision</w:t>
      </w:r>
      <w:r>
        <w:rPr>
          <w:rFonts w:eastAsia="DengXian"/>
          <w:lang w:val="en-US" w:eastAsia="ko-KR"/>
        </w:rPr>
        <w:t xml:space="preserve"> </w:t>
      </w:r>
      <w:r>
        <w:rPr>
          <w:rFonts w:eastAsia="DengXian"/>
        </w:rPr>
        <w:t>API, shall obtain a "token" from the authorization server, by invoking the Access Token Request service, as described in 3GPP TS 29.510 [12], clause 5.4.2.2.</w:t>
      </w:r>
    </w:p>
    <w:p w:rsidR="003C4505" w:rsidRDefault="003C4505">
      <w:pPr>
        <w:pStyle w:val="NO"/>
      </w:pPr>
      <w:r>
        <w:t>NOTE:</w:t>
      </w:r>
      <w:r>
        <w:tab/>
        <w:t xml:space="preserve">When multiple NRFs are deployed in a network, the NRF used as authorization server is the same NRF that the NF Service Consumer used for discovering the </w:t>
      </w:r>
      <w:r>
        <w:rPr>
          <w:lang w:eastAsia="ja-JP"/>
        </w:rPr>
        <w:t>Nnwdaf_MLModelProvision</w:t>
      </w:r>
      <w:r>
        <w:t xml:space="preserve"> service.</w:t>
      </w:r>
    </w:p>
    <w:p w:rsidR="003C4505" w:rsidRDefault="003C4505">
      <w:pPr>
        <w:rPr>
          <w:rFonts w:eastAsia="DengXian"/>
          <w:lang w:val="en-US"/>
        </w:rPr>
      </w:pPr>
      <w:r>
        <w:rPr>
          <w:rFonts w:eastAsia="DengXian"/>
          <w:lang w:val="en-US"/>
        </w:rPr>
        <w:t xml:space="preserve">The </w:t>
      </w:r>
      <w:r>
        <w:rPr>
          <w:lang w:eastAsia="ja-JP"/>
        </w:rPr>
        <w:t>Nnwdaf_MLModelProvision</w:t>
      </w:r>
      <w:r>
        <w:rPr>
          <w:rFonts w:eastAsia="DengXian"/>
          <w:lang w:val="en-US" w:eastAsia="ko-KR"/>
        </w:rPr>
        <w:t xml:space="preserve"> </w:t>
      </w:r>
      <w:r>
        <w:rPr>
          <w:rFonts w:eastAsia="DengXian"/>
          <w:lang w:val="en-US"/>
        </w:rPr>
        <w:t>API defines a single scope "nnwdaf-mlmodelprovision" for the entire service, and it does not define any additional scopes at resource or operation level.</w:t>
      </w:r>
    </w:p>
    <w:p w:rsidR="003C4505" w:rsidRDefault="003C4505">
      <w:pPr>
        <w:rPr>
          <w:rFonts w:eastAsia="바탕"/>
        </w:rPr>
      </w:pPr>
    </w:p>
    <w:p w:rsidR="003C4505" w:rsidRDefault="003C4505">
      <w:pPr>
        <w:pStyle w:val="8"/>
        <w:pageBreakBefore/>
        <w:rPr>
          <w:lang w:val="en-US" w:eastAsia="ko-KR"/>
        </w:rPr>
      </w:pPr>
      <w:bookmarkStart w:id="8084" w:name="_Toc98233866"/>
      <w:bookmarkStart w:id="8085" w:name="_Toc85553163"/>
      <w:bookmarkStart w:id="8086" w:name="_Toc120688390"/>
      <w:bookmarkStart w:id="8087" w:name="_Toc113031916"/>
      <w:bookmarkStart w:id="8088" w:name="_Toc101244647"/>
      <w:bookmarkStart w:id="8089" w:name="_Toc56641049"/>
      <w:bookmarkStart w:id="8090" w:name="_Toc51762980"/>
      <w:bookmarkStart w:id="8091" w:name="_Toc66231885"/>
      <w:bookmarkStart w:id="8092" w:name="_Toc68169046"/>
      <w:bookmarkStart w:id="8093" w:name="_Toc94064464"/>
      <w:bookmarkStart w:id="8094" w:name="_Toc112951376"/>
      <w:bookmarkStart w:id="8095" w:name="_Toc28012878"/>
      <w:bookmarkStart w:id="8096" w:name="_Toc50032060"/>
      <w:bookmarkStart w:id="8097" w:name="_Toc129290537"/>
      <w:bookmarkStart w:id="8098" w:name="_Toc70550750"/>
      <w:bookmarkStart w:id="8099" w:name="_Toc36102535"/>
      <w:bookmarkStart w:id="8100" w:name="_Toc90656057"/>
      <w:bookmarkStart w:id="8101" w:name="_Toc45134128"/>
      <w:bookmarkStart w:id="8102" w:name="_Toc85557262"/>
      <w:bookmarkStart w:id="8103" w:name="_Toc83233234"/>
      <w:bookmarkStart w:id="8104" w:name="_Toc104539253"/>
      <w:bookmarkStart w:id="8105" w:name="_Toc88667772"/>
      <w:bookmarkStart w:id="8106" w:name="_Toc138753505"/>
      <w:bookmarkStart w:id="8107" w:name="_Toc43563579"/>
      <w:bookmarkStart w:id="8108" w:name="_Toc34266364"/>
      <w:bookmarkStart w:id="8109" w:name="_Toc114134055"/>
      <w:bookmarkStart w:id="8110" w:name="_Toc59018017"/>
      <w:bookmarkStart w:id="8111" w:name="_Toc170120100"/>
      <w:bookmarkStart w:id="8112" w:name="_Toc175857237"/>
      <w:bookmarkEnd w:id="238"/>
      <w:r>
        <w:t>Annex A (normative):</w:t>
      </w:r>
      <w:r>
        <w:rPr>
          <w:lang w:val="en-US" w:eastAsia="ko-KR"/>
        </w:rPr>
        <w:br/>
        <w:t>OpenAPI specification</w:t>
      </w:r>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p>
    <w:p w:rsidR="003C4505" w:rsidRDefault="003C4505">
      <w:pPr>
        <w:pStyle w:val="1"/>
      </w:pPr>
      <w:bookmarkStart w:id="8113" w:name="_Toc50032061"/>
      <w:bookmarkStart w:id="8114" w:name="_Toc66231886"/>
      <w:bookmarkStart w:id="8115" w:name="_Toc59018018"/>
      <w:bookmarkStart w:id="8116" w:name="_Toc68169047"/>
      <w:bookmarkStart w:id="8117" w:name="_Toc36102536"/>
      <w:bookmarkStart w:id="8118" w:name="_Toc70550751"/>
      <w:bookmarkStart w:id="8119" w:name="_Toc83233235"/>
      <w:bookmarkStart w:id="8120" w:name="_Toc43563580"/>
      <w:bookmarkStart w:id="8121" w:name="_Toc85553164"/>
      <w:bookmarkStart w:id="8122" w:name="_Toc88667773"/>
      <w:bookmarkStart w:id="8123" w:name="_Toc90656058"/>
      <w:bookmarkStart w:id="8124" w:name="_Toc94064465"/>
      <w:bookmarkStart w:id="8125" w:name="_Toc85557263"/>
      <w:bookmarkStart w:id="8126" w:name="_Toc28012879"/>
      <w:bookmarkStart w:id="8127" w:name="_Toc56641050"/>
      <w:bookmarkStart w:id="8128" w:name="_Toc34266365"/>
      <w:bookmarkStart w:id="8129" w:name="_Toc98233867"/>
      <w:bookmarkStart w:id="8130" w:name="_Toc45134129"/>
      <w:bookmarkStart w:id="8131" w:name="_Toc101244648"/>
      <w:bookmarkStart w:id="8132" w:name="_Toc51762981"/>
      <w:bookmarkStart w:id="8133" w:name="_Toc113031917"/>
      <w:bookmarkStart w:id="8134" w:name="_Toc114134056"/>
      <w:bookmarkStart w:id="8135" w:name="_Toc112951377"/>
      <w:bookmarkStart w:id="8136" w:name="_Toc138753506"/>
      <w:bookmarkStart w:id="8137" w:name="_Toc120688391"/>
      <w:bookmarkStart w:id="8138" w:name="_Toc104539254"/>
      <w:bookmarkStart w:id="8139" w:name="_Toc129290538"/>
      <w:bookmarkStart w:id="8140" w:name="_Toc170120101"/>
      <w:bookmarkStart w:id="8141" w:name="_Toc175857238"/>
      <w:r>
        <w:t>A.1</w:t>
      </w:r>
      <w:r>
        <w:tab/>
        <w:t>General</w:t>
      </w:r>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p>
    <w:p w:rsidR="003C4505" w:rsidRDefault="003C4505">
      <w:pPr>
        <w:rPr>
          <w:lang w:val="en-US" w:eastAsia="zh-CN"/>
        </w:rPr>
      </w:pPr>
      <w:r>
        <w:rPr>
          <w:lang w:val="en-US" w:eastAsia="zh-CN"/>
        </w:rPr>
        <w:t>The present Annex contains an OpenAPI [11] specification of HTTP messages and content bodies used by the Nnwdaf_EventsSubscription, the Nnwdaf_AnalyticsInfo, Nnwdaf_DataManagement and Nnwdaf_MLModelProvision APIs.</w:t>
      </w:r>
    </w:p>
    <w:p w:rsidR="003C4505" w:rsidRDefault="003C4505">
      <w:pPr>
        <w:rPr>
          <w:rFonts w:eastAsia="DengXian"/>
        </w:rPr>
      </w:pPr>
      <w:r>
        <w:rPr>
          <w:rFonts w:eastAsia="DengXian"/>
        </w:rPr>
        <w:t>This Annex shall take precedence when being discrepant to other parts of the specification with respect to the encoding of information elements and methods within the API(s).</w:t>
      </w:r>
    </w:p>
    <w:p w:rsidR="003C4505" w:rsidRDefault="003C4505">
      <w:pPr>
        <w:pStyle w:val="NO"/>
      </w:pPr>
      <w:r>
        <w:t>NOTE:</w:t>
      </w:r>
      <w:r>
        <w:tab/>
        <w:t>The semantics and procedures, as well as conditions, e.g. for the applicability and allowed combinations of attributes or values, not expressed in the OpenAPI definitions but defined in other parts of the specification also apply.</w:t>
      </w:r>
    </w:p>
    <w:p w:rsidR="003C4505" w:rsidRDefault="003C4505">
      <w:pPr>
        <w:rPr>
          <w:lang w:val="en-US"/>
        </w:rPr>
      </w:pPr>
      <w:r>
        <w:rPr>
          <w:rFonts w:eastAsia="DengXian"/>
        </w:rPr>
        <w:t xml:space="preserve">Informative copies of the OpenAPI specification files contained in this 3GPP Technical Specification are available on a Git-based repository, that uses the GitLab software version control system </w:t>
      </w:r>
      <w:r>
        <w:rPr>
          <w:rFonts w:eastAsia="DengXian"/>
          <w:lang w:eastAsia="zh-CN"/>
        </w:rPr>
        <w:t>(see clause 5B of the 3GPP TR 21.900 [16] and clause 5.3.1 of the 3GPP TS 29.501 [7] for further information).</w:t>
      </w:r>
    </w:p>
    <w:p w:rsidR="003C4505" w:rsidRDefault="003C4505">
      <w:pPr>
        <w:pStyle w:val="1"/>
        <w:rPr>
          <w:lang w:val="en-US" w:eastAsia="ko-KR"/>
        </w:rPr>
      </w:pPr>
      <w:bookmarkStart w:id="8142" w:name="_Toc28012880"/>
      <w:bookmarkStart w:id="8143" w:name="_Toc34266366"/>
      <w:bookmarkStart w:id="8144" w:name="_Toc43563581"/>
      <w:bookmarkStart w:id="8145" w:name="_Toc66231887"/>
      <w:bookmarkStart w:id="8146" w:name="_Toc56641051"/>
      <w:bookmarkStart w:id="8147" w:name="_Toc68169048"/>
      <w:bookmarkStart w:id="8148" w:name="_Toc83233236"/>
      <w:bookmarkStart w:id="8149" w:name="_Toc85557264"/>
      <w:bookmarkStart w:id="8150" w:name="_Toc70550752"/>
      <w:bookmarkStart w:id="8151" w:name="_Toc88667774"/>
      <w:bookmarkStart w:id="8152" w:name="_Toc90656059"/>
      <w:bookmarkStart w:id="8153" w:name="_Toc85553165"/>
      <w:bookmarkStart w:id="8154" w:name="_Toc59018019"/>
      <w:bookmarkStart w:id="8155" w:name="_Toc36102537"/>
      <w:bookmarkStart w:id="8156" w:name="_Toc45134130"/>
      <w:bookmarkStart w:id="8157" w:name="_Toc51762982"/>
      <w:bookmarkStart w:id="8158" w:name="_Toc50032062"/>
      <w:bookmarkStart w:id="8159" w:name="_Toc120688392"/>
      <w:bookmarkStart w:id="8160" w:name="_Toc112951378"/>
      <w:bookmarkStart w:id="8161" w:name="_Toc98233868"/>
      <w:bookmarkStart w:id="8162" w:name="_Toc94064466"/>
      <w:bookmarkStart w:id="8163" w:name="_Toc104539255"/>
      <w:bookmarkStart w:id="8164" w:name="_Toc113031918"/>
      <w:bookmarkStart w:id="8165" w:name="_Toc129290539"/>
      <w:bookmarkStart w:id="8166" w:name="_Toc114134057"/>
      <w:bookmarkStart w:id="8167" w:name="_Toc138753507"/>
      <w:bookmarkStart w:id="8168" w:name="_Toc101244649"/>
      <w:bookmarkStart w:id="8169" w:name="_Hlk56636785"/>
      <w:bookmarkStart w:id="8170" w:name="_Toc170120102"/>
      <w:bookmarkStart w:id="8171" w:name="_Toc175857239"/>
      <w:r>
        <w:t>A.2</w:t>
      </w:r>
      <w:r>
        <w:tab/>
      </w:r>
      <w:r>
        <w:rPr>
          <w:lang w:val="en-US" w:eastAsia="ko-KR"/>
        </w:rPr>
        <w:t>Nnwdaf_EventsSubscription API</w:t>
      </w:r>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70"/>
      <w:bookmarkEnd w:id="8171"/>
    </w:p>
    <w:p w:rsidR="003C4505" w:rsidRDefault="003C4505">
      <w:pPr>
        <w:pStyle w:val="PL"/>
      </w:pPr>
      <w:r>
        <w:t>openapi: 3.0.0</w:t>
      </w:r>
    </w:p>
    <w:p w:rsidR="003C4505" w:rsidRDefault="003C4505">
      <w:pPr>
        <w:pStyle w:val="PL"/>
      </w:pPr>
    </w:p>
    <w:p w:rsidR="003C4505" w:rsidRDefault="003C4505">
      <w:pPr>
        <w:pStyle w:val="PL"/>
      </w:pPr>
      <w:r>
        <w:t>info:</w:t>
      </w:r>
    </w:p>
    <w:p w:rsidR="003C4505" w:rsidRDefault="003C4505">
      <w:pPr>
        <w:pStyle w:val="PL"/>
      </w:pPr>
      <w:r>
        <w:t xml:space="preserve">  version: 1.2.3</w:t>
      </w:r>
    </w:p>
    <w:p w:rsidR="003C4505" w:rsidRDefault="003C4505">
      <w:pPr>
        <w:pStyle w:val="PL"/>
      </w:pPr>
      <w:r>
        <w:t xml:space="preserve">  title: Nnwdaf_EventsSubscription</w:t>
      </w:r>
    </w:p>
    <w:p w:rsidR="003C4505" w:rsidRDefault="003C4505">
      <w:pPr>
        <w:pStyle w:val="PL"/>
      </w:pPr>
      <w:r>
        <w:t xml:space="preserve">  description: |</w:t>
      </w:r>
    </w:p>
    <w:p w:rsidR="003C4505" w:rsidRDefault="003C4505">
      <w:pPr>
        <w:pStyle w:val="PL"/>
      </w:pPr>
      <w:r>
        <w:t xml:space="preserve">    Nnwdaf_EventsSubscription Service API.  </w:t>
      </w:r>
    </w:p>
    <w:p w:rsidR="003C4505" w:rsidRDefault="003C4505">
      <w:pPr>
        <w:pStyle w:val="PL"/>
      </w:pPr>
      <w:r>
        <w:t xml:space="preserve">    © 2023, 3GPP Organizational Partners (ARIB, ATIS, CCSA, ETSI, TSDSI, TTA, TTC).  </w:t>
      </w:r>
    </w:p>
    <w:p w:rsidR="003C4505" w:rsidRDefault="003C4505">
      <w:pPr>
        <w:pStyle w:val="PL"/>
      </w:pPr>
      <w:r>
        <w:t xml:space="preserve">    All rights reserved.</w:t>
      </w:r>
    </w:p>
    <w:p w:rsidR="003C4505" w:rsidRDefault="003C4505">
      <w:pPr>
        <w:pStyle w:val="PL"/>
      </w:pPr>
    </w:p>
    <w:p w:rsidR="003C4505" w:rsidRDefault="003C4505">
      <w:pPr>
        <w:pStyle w:val="PL"/>
        <w:rPr>
          <w:rFonts w:eastAsia="DengXian"/>
        </w:rPr>
      </w:pPr>
      <w:r>
        <w:rPr>
          <w:rFonts w:eastAsia="DengXian"/>
        </w:rPr>
        <w:t>externalDocs:</w:t>
      </w:r>
    </w:p>
    <w:p w:rsidR="003C4505" w:rsidRDefault="003C4505">
      <w:pPr>
        <w:pStyle w:val="PL"/>
        <w:rPr>
          <w:rFonts w:eastAsia="DengXian"/>
        </w:rPr>
      </w:pPr>
      <w:r>
        <w:rPr>
          <w:rFonts w:eastAsia="DengXian"/>
        </w:rPr>
        <w:t xml:space="preserve">  description: 3GPP TS 29.520 V17.</w:t>
      </w:r>
      <w:r>
        <w:rPr>
          <w:rFonts w:eastAsia="DengXian"/>
          <w:lang w:eastAsia="zh-CN"/>
        </w:rPr>
        <w:t>10</w:t>
      </w:r>
      <w:r>
        <w:rPr>
          <w:rFonts w:eastAsia="DengXian"/>
        </w:rPr>
        <w:t>.0; 5G System; Network Data Analytics Services.</w:t>
      </w:r>
    </w:p>
    <w:p w:rsidR="003C4505" w:rsidRDefault="003C4505">
      <w:pPr>
        <w:pStyle w:val="PL"/>
      </w:pPr>
      <w:r>
        <w:rPr>
          <w:rFonts w:eastAsia="DengXian"/>
        </w:rPr>
        <w:t xml:space="preserve">  url: 'http</w:t>
      </w:r>
      <w:r>
        <w:rPr>
          <w:rFonts w:eastAsia="DengXian" w:hint="eastAsia"/>
          <w:lang w:eastAsia="zh-CN"/>
        </w:rPr>
        <w:t>s</w:t>
      </w:r>
      <w:r>
        <w:rPr>
          <w:rFonts w:eastAsia="DengXian"/>
        </w:rPr>
        <w:t>://www.3gpp.org/ftp/Specs/archive/29_series/29.520/'</w:t>
      </w:r>
    </w:p>
    <w:p w:rsidR="003C4505" w:rsidRDefault="003C4505">
      <w:pPr>
        <w:pStyle w:val="PL"/>
        <w:rPr>
          <w:rFonts w:eastAsia="DengXian"/>
          <w:lang w:val="en-US"/>
        </w:rPr>
      </w:pPr>
    </w:p>
    <w:p w:rsidR="003C4505" w:rsidRDefault="003C4505">
      <w:pPr>
        <w:pStyle w:val="PL"/>
        <w:rPr>
          <w:rFonts w:eastAsia="DengXian"/>
          <w:lang w:val="en-US"/>
        </w:rPr>
      </w:pPr>
      <w:r>
        <w:rPr>
          <w:rFonts w:eastAsia="DengXian"/>
          <w:lang w:val="en-US"/>
        </w:rPr>
        <w:t>security:</w:t>
      </w:r>
    </w:p>
    <w:p w:rsidR="003C4505" w:rsidRDefault="003C4505">
      <w:pPr>
        <w:pStyle w:val="PL"/>
        <w:rPr>
          <w:rFonts w:eastAsia="DengXian"/>
          <w:lang w:val="en-US"/>
        </w:rPr>
      </w:pPr>
      <w:r>
        <w:rPr>
          <w:rFonts w:eastAsia="DengXian"/>
          <w:lang w:val="en-US"/>
        </w:rPr>
        <w:t xml:space="preserve">  - {}</w:t>
      </w:r>
    </w:p>
    <w:p w:rsidR="003C4505" w:rsidRDefault="003C4505">
      <w:pPr>
        <w:pStyle w:val="PL"/>
        <w:rPr>
          <w:rFonts w:eastAsia="DengXian"/>
          <w:lang w:val="en-US"/>
        </w:rPr>
      </w:pPr>
      <w:r>
        <w:rPr>
          <w:rFonts w:eastAsia="DengXian"/>
          <w:lang w:val="en-US"/>
        </w:rPr>
        <w:t xml:space="preserve">  - oAuth2ClientCredentials:</w:t>
      </w:r>
    </w:p>
    <w:p w:rsidR="003C4505" w:rsidRDefault="003C4505">
      <w:pPr>
        <w:pStyle w:val="PL"/>
        <w:rPr>
          <w:rFonts w:eastAsia="DengXian"/>
          <w:lang w:val="en-US"/>
        </w:rPr>
      </w:pPr>
      <w:r>
        <w:rPr>
          <w:rFonts w:eastAsia="DengXian"/>
          <w:lang w:val="en-US"/>
        </w:rPr>
        <w:t xml:space="preserve">    - </w:t>
      </w:r>
      <w:r>
        <w:rPr>
          <w:rFonts w:eastAsia="DengXian"/>
        </w:rPr>
        <w:t>nnwdaf-eventssubscription</w:t>
      </w:r>
    </w:p>
    <w:p w:rsidR="003C4505" w:rsidRDefault="003C4505">
      <w:pPr>
        <w:pStyle w:val="PL"/>
      </w:pPr>
    </w:p>
    <w:p w:rsidR="003C4505" w:rsidRDefault="003C4505">
      <w:pPr>
        <w:pStyle w:val="PL"/>
      </w:pPr>
      <w:r>
        <w:t>servers:</w:t>
      </w:r>
    </w:p>
    <w:p w:rsidR="003C4505" w:rsidRDefault="003C4505">
      <w:pPr>
        <w:pStyle w:val="PL"/>
      </w:pPr>
      <w:r>
        <w:t xml:space="preserve">  - url: '{apiRoot}/nnwdaf-eventssubscription/v1'</w:t>
      </w:r>
    </w:p>
    <w:p w:rsidR="003C4505" w:rsidRDefault="003C4505">
      <w:pPr>
        <w:pStyle w:val="PL"/>
      </w:pPr>
      <w:r>
        <w:t xml:space="preserve">    variables:</w:t>
      </w:r>
    </w:p>
    <w:p w:rsidR="003C4505" w:rsidRDefault="003C4505">
      <w:pPr>
        <w:pStyle w:val="PL"/>
      </w:pPr>
      <w:r>
        <w:t xml:space="preserve">      apiRoot:</w:t>
      </w:r>
    </w:p>
    <w:p w:rsidR="003C4505" w:rsidRDefault="003C4505">
      <w:pPr>
        <w:pStyle w:val="PL"/>
      </w:pPr>
      <w:r>
        <w:t xml:space="preserve">        default: https://example.com</w:t>
      </w:r>
    </w:p>
    <w:p w:rsidR="003C4505" w:rsidRDefault="003C4505">
      <w:pPr>
        <w:pStyle w:val="PL"/>
      </w:pPr>
      <w:r>
        <w:t xml:space="preserve">        description: apiRoot as defined in clause 4.4 of 3GPP TS 29.501.</w:t>
      </w:r>
    </w:p>
    <w:p w:rsidR="003C4505" w:rsidRDefault="003C4505">
      <w:pPr>
        <w:pStyle w:val="PL"/>
      </w:pPr>
    </w:p>
    <w:p w:rsidR="003C4505" w:rsidRDefault="003C4505">
      <w:pPr>
        <w:pStyle w:val="PL"/>
      </w:pPr>
      <w:r>
        <w:t>paths:</w:t>
      </w:r>
    </w:p>
    <w:p w:rsidR="003C4505" w:rsidRDefault="003C4505">
      <w:pPr>
        <w:pStyle w:val="PL"/>
      </w:pPr>
      <w:r>
        <w:t xml:space="preserve">  /subscriptions:</w:t>
      </w:r>
    </w:p>
    <w:p w:rsidR="003C4505" w:rsidRDefault="003C4505">
      <w:pPr>
        <w:pStyle w:val="PL"/>
      </w:pPr>
      <w:r>
        <w:t xml:space="preserve">    post:</w:t>
      </w:r>
    </w:p>
    <w:p w:rsidR="003C4505" w:rsidRDefault="003C4505">
      <w:pPr>
        <w:pStyle w:val="PL"/>
      </w:pPr>
      <w:r>
        <w:t xml:space="preserve">      summary: Create a new Individual NWDAF Events Subscription</w:t>
      </w:r>
    </w:p>
    <w:p w:rsidR="003C4505" w:rsidRDefault="003C4505">
      <w:pPr>
        <w:pStyle w:val="PL"/>
      </w:pPr>
      <w:r>
        <w:t xml:space="preserve">      operationId: CreateNWDAFEventsSubscription</w:t>
      </w:r>
    </w:p>
    <w:p w:rsidR="003C4505" w:rsidRDefault="003C4505">
      <w:pPr>
        <w:pStyle w:val="PL"/>
      </w:pPr>
      <w:r>
        <w:t xml:space="preserve">      tags:</w:t>
      </w:r>
    </w:p>
    <w:p w:rsidR="003C4505" w:rsidRDefault="003C4505">
      <w:pPr>
        <w:pStyle w:val="PL"/>
      </w:pPr>
      <w:r>
        <w:t xml:space="preserve">        - NWDAF Events Subscriptions (Collection)</w:t>
      </w:r>
    </w:p>
    <w:p w:rsidR="003C4505" w:rsidRDefault="003C4505">
      <w:pPr>
        <w:pStyle w:val="PL"/>
      </w:pPr>
      <w:r>
        <w:t xml:space="preserve">      requestBody:</w:t>
      </w:r>
    </w:p>
    <w:p w:rsidR="003C4505" w:rsidRDefault="003C4505">
      <w:pPr>
        <w:pStyle w:val="PL"/>
      </w:pPr>
      <w:r>
        <w:t xml:space="preserve">        required: true</w:t>
      </w:r>
    </w:p>
    <w:p w:rsidR="003C4505" w:rsidRDefault="003C4505">
      <w:pPr>
        <w:pStyle w:val="PL"/>
      </w:pPr>
      <w:r>
        <w:t xml:space="preserve">        content:</w:t>
      </w:r>
    </w:p>
    <w:p w:rsidR="003C4505" w:rsidRDefault="003C4505">
      <w:pPr>
        <w:pStyle w:val="PL"/>
      </w:pPr>
      <w:r>
        <w:t xml:space="preserve">          application/json:</w:t>
      </w:r>
    </w:p>
    <w:p w:rsidR="003C4505" w:rsidRDefault="003C4505">
      <w:pPr>
        <w:pStyle w:val="PL"/>
      </w:pPr>
      <w:r>
        <w:t xml:space="preserve">            schema:</w:t>
      </w:r>
    </w:p>
    <w:p w:rsidR="003C4505" w:rsidRDefault="003C4505">
      <w:pPr>
        <w:pStyle w:val="PL"/>
      </w:pPr>
      <w:r>
        <w:t xml:space="preserve">              $ref: '#/components/schemas/NnwdafEventsSubscription'</w:t>
      </w:r>
    </w:p>
    <w:p w:rsidR="003C4505" w:rsidRDefault="003C4505">
      <w:pPr>
        <w:pStyle w:val="PL"/>
      </w:pPr>
      <w:r>
        <w:t xml:space="preserve">      responses:</w:t>
      </w:r>
    </w:p>
    <w:p w:rsidR="003C4505" w:rsidRDefault="003C4505">
      <w:pPr>
        <w:pStyle w:val="PL"/>
      </w:pPr>
      <w:r>
        <w:t xml:space="preserve">        '201':</w:t>
      </w:r>
    </w:p>
    <w:p w:rsidR="003C4505" w:rsidRDefault="003C4505">
      <w:pPr>
        <w:pStyle w:val="PL"/>
      </w:pPr>
      <w:r>
        <w:t xml:space="preserve">          description: Create a new Individual NWDAF Event Subscription resource.</w:t>
      </w:r>
    </w:p>
    <w:p w:rsidR="003C4505" w:rsidRDefault="003C4505">
      <w:pPr>
        <w:pStyle w:val="PL"/>
        <w:rPr>
          <w:rFonts w:eastAsia="DengXian"/>
        </w:rPr>
      </w:pPr>
      <w:r>
        <w:rPr>
          <w:rFonts w:eastAsia="DengXian"/>
        </w:rPr>
        <w:t xml:space="preserve">          headers:</w:t>
      </w:r>
    </w:p>
    <w:p w:rsidR="003C4505" w:rsidRDefault="003C4505">
      <w:pPr>
        <w:pStyle w:val="PL"/>
        <w:rPr>
          <w:rFonts w:eastAsia="DengXian"/>
        </w:rPr>
      </w:pPr>
      <w:r>
        <w:rPr>
          <w:rFonts w:eastAsia="DengXian"/>
        </w:rPr>
        <w:t xml:space="preserve">            Location:</w:t>
      </w:r>
    </w:p>
    <w:p w:rsidR="003C4505" w:rsidRDefault="003C4505">
      <w:pPr>
        <w:pStyle w:val="PL"/>
        <w:rPr>
          <w:rFonts w:eastAsia="DengXian"/>
        </w:rPr>
      </w:pPr>
      <w:r>
        <w:rPr>
          <w:rFonts w:eastAsia="DengXian"/>
        </w:rPr>
        <w:t xml:space="preserve">              description: &gt;</w:t>
      </w:r>
    </w:p>
    <w:p w:rsidR="003C4505" w:rsidRDefault="003C4505">
      <w:pPr>
        <w:pStyle w:val="PL"/>
        <w:rPr>
          <w:rFonts w:eastAsia="DengXian"/>
        </w:rPr>
      </w:pPr>
      <w:r>
        <w:rPr>
          <w:rFonts w:eastAsia="DengXian"/>
        </w:rPr>
        <w:t xml:space="preserve">                Contains the URI of the newly created resource, according to the structure</w:t>
      </w:r>
    </w:p>
    <w:p w:rsidR="003C4505" w:rsidRDefault="003C4505">
      <w:pPr>
        <w:pStyle w:val="PL"/>
        <w:rPr>
          <w:rFonts w:eastAsia="DengXian"/>
        </w:rPr>
      </w:pPr>
      <w:r>
        <w:rPr>
          <w:rFonts w:eastAsia="DengXian"/>
        </w:rPr>
        <w:t xml:space="preserve">                {apiRoot}/nnwdaf-eventssubscription/&lt;apiVersion&gt;/subscriptions/{subscriptionId}</w:t>
      </w:r>
    </w:p>
    <w:p w:rsidR="003C4505" w:rsidRDefault="003C4505">
      <w:pPr>
        <w:pStyle w:val="PL"/>
        <w:rPr>
          <w:rFonts w:eastAsia="DengXian"/>
        </w:rPr>
      </w:pPr>
      <w:r>
        <w:rPr>
          <w:rFonts w:eastAsia="DengXian"/>
        </w:rPr>
        <w:t xml:space="preserve">              required: true</w:t>
      </w:r>
    </w:p>
    <w:p w:rsidR="003C4505" w:rsidRDefault="003C4505">
      <w:pPr>
        <w:pStyle w:val="PL"/>
        <w:rPr>
          <w:rFonts w:eastAsia="DengXian"/>
        </w:rPr>
      </w:pPr>
      <w:r>
        <w:rPr>
          <w:rFonts w:eastAsia="DengXian"/>
        </w:rPr>
        <w:t xml:space="preserve">              schema:</w:t>
      </w:r>
    </w:p>
    <w:p w:rsidR="003C4505" w:rsidRDefault="003C4505">
      <w:pPr>
        <w:pStyle w:val="PL"/>
        <w:rPr>
          <w:rFonts w:eastAsia="DengXian"/>
        </w:rPr>
      </w:pPr>
      <w:r>
        <w:rPr>
          <w:rFonts w:eastAsia="DengXian"/>
        </w:rPr>
        <w:t xml:space="preserve">                type: string</w:t>
      </w:r>
    </w:p>
    <w:p w:rsidR="003C4505" w:rsidRDefault="003C4505">
      <w:pPr>
        <w:pStyle w:val="PL"/>
      </w:pPr>
      <w:r>
        <w:t xml:space="preserve">          content:</w:t>
      </w:r>
    </w:p>
    <w:p w:rsidR="003C4505" w:rsidRDefault="003C4505">
      <w:pPr>
        <w:pStyle w:val="PL"/>
      </w:pPr>
      <w:r>
        <w:t xml:space="preserve">            application/json:</w:t>
      </w:r>
    </w:p>
    <w:p w:rsidR="003C4505" w:rsidRDefault="003C4505">
      <w:pPr>
        <w:pStyle w:val="PL"/>
      </w:pPr>
      <w:r>
        <w:t xml:space="preserve">              schema:</w:t>
      </w:r>
    </w:p>
    <w:p w:rsidR="003C4505" w:rsidRDefault="003C4505">
      <w:pPr>
        <w:pStyle w:val="PL"/>
      </w:pPr>
      <w:r>
        <w:t xml:space="preserve">                $ref: '#/components/schemas/NnwdafEventsSubscription'</w:t>
      </w:r>
    </w:p>
    <w:p w:rsidR="003C4505" w:rsidRDefault="003C4505">
      <w:pPr>
        <w:pStyle w:val="PL"/>
      </w:pPr>
      <w:r>
        <w:t xml:space="preserve">        '400':</w:t>
      </w:r>
    </w:p>
    <w:p w:rsidR="003C4505" w:rsidRDefault="003C4505">
      <w:pPr>
        <w:pStyle w:val="PL"/>
      </w:pPr>
      <w:r>
        <w:t xml:space="preserve">          $ref: 'TS29571_CommonData.yaml#/components/responses/400'</w:t>
      </w:r>
    </w:p>
    <w:p w:rsidR="003C4505" w:rsidRDefault="003C4505">
      <w:pPr>
        <w:pStyle w:val="PL"/>
      </w:pPr>
      <w:r>
        <w:t xml:space="preserve">        '401':</w:t>
      </w:r>
    </w:p>
    <w:p w:rsidR="003C4505" w:rsidRDefault="003C4505">
      <w:pPr>
        <w:pStyle w:val="PL"/>
      </w:pPr>
      <w:r>
        <w:t xml:space="preserve">          $ref: 'TS29571_CommonData.yaml#/components/responses/401'</w:t>
      </w:r>
    </w:p>
    <w:p w:rsidR="003C4505" w:rsidRDefault="003C4505">
      <w:pPr>
        <w:pStyle w:val="PL"/>
        <w:rPr>
          <w:rFonts w:eastAsia="DengXian"/>
        </w:rPr>
      </w:pPr>
      <w:r>
        <w:rPr>
          <w:rFonts w:eastAsia="DengXian"/>
        </w:rPr>
        <w:t xml:space="preserve">        '403':</w:t>
      </w:r>
    </w:p>
    <w:p w:rsidR="003C4505" w:rsidRDefault="003C4505">
      <w:pPr>
        <w:pStyle w:val="PL"/>
        <w:rPr>
          <w:rFonts w:eastAsia="DengXian"/>
        </w:rPr>
      </w:pPr>
      <w:r>
        <w:rPr>
          <w:rFonts w:eastAsia="DengXian"/>
        </w:rPr>
        <w:t xml:space="preserve">          $ref: 'TS29571_CommonData.yaml#/components/responses/403'</w:t>
      </w:r>
    </w:p>
    <w:p w:rsidR="003C4505" w:rsidRDefault="003C4505">
      <w:pPr>
        <w:pStyle w:val="PL"/>
      </w:pPr>
      <w:r>
        <w:t xml:space="preserve">        '404':</w:t>
      </w:r>
    </w:p>
    <w:p w:rsidR="003C4505" w:rsidRDefault="003C4505">
      <w:pPr>
        <w:pStyle w:val="PL"/>
      </w:pPr>
      <w:r>
        <w:t xml:space="preserve">          $ref: 'TS29571_CommonData.yaml#/components/responses/404'</w:t>
      </w:r>
    </w:p>
    <w:p w:rsidR="003C4505" w:rsidRDefault="003C4505">
      <w:pPr>
        <w:pStyle w:val="PL"/>
      </w:pPr>
      <w:r>
        <w:t xml:space="preserve">        '411':</w:t>
      </w:r>
    </w:p>
    <w:p w:rsidR="003C4505" w:rsidRDefault="003C4505">
      <w:pPr>
        <w:pStyle w:val="PL"/>
      </w:pPr>
      <w:r>
        <w:t xml:space="preserve">          $ref: 'TS29571_CommonData.yaml#/components/responses/411'</w:t>
      </w:r>
    </w:p>
    <w:p w:rsidR="003C4505" w:rsidRDefault="003C4505">
      <w:pPr>
        <w:pStyle w:val="PL"/>
      </w:pPr>
      <w:r>
        <w:t xml:space="preserve">        '413':</w:t>
      </w:r>
    </w:p>
    <w:p w:rsidR="003C4505" w:rsidRDefault="003C4505">
      <w:pPr>
        <w:pStyle w:val="PL"/>
      </w:pPr>
      <w:r>
        <w:t xml:space="preserve">          $ref: 'TS29571_CommonData.yaml#/components/responses/413'</w:t>
      </w:r>
    </w:p>
    <w:p w:rsidR="003C4505" w:rsidRDefault="003C4505">
      <w:pPr>
        <w:pStyle w:val="PL"/>
      </w:pPr>
      <w:r>
        <w:t xml:space="preserve">        '415':</w:t>
      </w:r>
    </w:p>
    <w:p w:rsidR="003C4505" w:rsidRDefault="003C4505">
      <w:pPr>
        <w:pStyle w:val="PL"/>
      </w:pPr>
      <w:r>
        <w:t xml:space="preserve">          $ref: 'TS29571_CommonData.yaml#/components/responses/415'</w:t>
      </w:r>
    </w:p>
    <w:p w:rsidR="003C4505" w:rsidRDefault="003C4505">
      <w:pPr>
        <w:pStyle w:val="PL"/>
        <w:rPr>
          <w:rFonts w:eastAsia="DengXian"/>
        </w:rPr>
      </w:pPr>
      <w:r>
        <w:rPr>
          <w:rFonts w:eastAsia="DengXian"/>
        </w:rPr>
        <w:t xml:space="preserve">        '429':</w:t>
      </w:r>
    </w:p>
    <w:p w:rsidR="003C4505" w:rsidRDefault="003C4505">
      <w:pPr>
        <w:pStyle w:val="PL"/>
        <w:rPr>
          <w:rFonts w:eastAsia="DengXian"/>
        </w:rPr>
      </w:pPr>
      <w:r>
        <w:rPr>
          <w:rFonts w:eastAsia="DengXian"/>
        </w:rPr>
        <w:t xml:space="preserve">          $ref: 'TS29571_CommonData.yaml#/components/responses/429'</w:t>
      </w:r>
    </w:p>
    <w:p w:rsidR="003C4505" w:rsidRDefault="003C4505">
      <w:pPr>
        <w:pStyle w:val="PL"/>
      </w:pPr>
      <w:r>
        <w:t xml:space="preserve">        '500':</w:t>
      </w:r>
    </w:p>
    <w:p w:rsidR="003C4505" w:rsidRDefault="003C4505">
      <w:pPr>
        <w:pStyle w:val="PL"/>
      </w:pPr>
      <w:r>
        <w:t xml:space="preserve">          $ref: 'TS29571_CommonData.yaml#/components/responses/500'</w:t>
      </w:r>
    </w:p>
    <w:p w:rsidR="003C4505" w:rsidRDefault="003C4505">
      <w:pPr>
        <w:pStyle w:val="PL"/>
      </w:pPr>
      <w:r>
        <w:t xml:space="preserve">        '503':</w:t>
      </w:r>
    </w:p>
    <w:p w:rsidR="003C4505" w:rsidRDefault="003C4505">
      <w:pPr>
        <w:pStyle w:val="PL"/>
      </w:pPr>
      <w:r>
        <w:t xml:space="preserve">          $ref: 'TS29571_CommonData.yaml#/components/responses/503'</w:t>
      </w:r>
    </w:p>
    <w:p w:rsidR="003C4505" w:rsidRDefault="003C4505">
      <w:pPr>
        <w:pStyle w:val="PL"/>
      </w:pPr>
      <w:r>
        <w:t xml:space="preserve">        default:</w:t>
      </w:r>
    </w:p>
    <w:p w:rsidR="003C4505" w:rsidRDefault="003C4505">
      <w:pPr>
        <w:pStyle w:val="PL"/>
      </w:pPr>
      <w:r>
        <w:t xml:space="preserve">          $ref: 'TS29571_CommonData.yaml#/components/responses/default'</w:t>
      </w:r>
    </w:p>
    <w:p w:rsidR="003C4505" w:rsidRDefault="003C4505">
      <w:pPr>
        <w:pStyle w:val="PL"/>
      </w:pPr>
      <w:r>
        <w:t xml:space="preserve">      callbacks:</w:t>
      </w:r>
    </w:p>
    <w:p w:rsidR="003C4505" w:rsidRDefault="003C4505">
      <w:pPr>
        <w:pStyle w:val="PL"/>
      </w:pPr>
      <w:r>
        <w:t xml:space="preserve">        myNotification:</w:t>
      </w:r>
    </w:p>
    <w:p w:rsidR="003C4505" w:rsidRDefault="003C4505">
      <w:pPr>
        <w:pStyle w:val="PL"/>
      </w:pPr>
      <w:r>
        <w:t xml:space="preserve">          '{$request.body#/notificationURI}': </w:t>
      </w:r>
    </w:p>
    <w:p w:rsidR="003C4505" w:rsidRDefault="003C4505">
      <w:pPr>
        <w:pStyle w:val="PL"/>
      </w:pPr>
      <w:r>
        <w:t xml:space="preserve">            post:</w:t>
      </w:r>
    </w:p>
    <w:p w:rsidR="003C4505" w:rsidRDefault="003C4505">
      <w:pPr>
        <w:pStyle w:val="PL"/>
      </w:pPr>
      <w:r>
        <w:t xml:space="preserve">              requestBody:</w:t>
      </w:r>
    </w:p>
    <w:p w:rsidR="003C4505" w:rsidRDefault="003C4505">
      <w:pPr>
        <w:pStyle w:val="PL"/>
      </w:pPr>
      <w:r>
        <w:t xml:space="preserve">                required: true</w:t>
      </w:r>
    </w:p>
    <w:p w:rsidR="003C4505" w:rsidRDefault="003C4505">
      <w:pPr>
        <w:pStyle w:val="PL"/>
      </w:pPr>
      <w:r>
        <w:t xml:space="preserve">                content:</w:t>
      </w:r>
    </w:p>
    <w:p w:rsidR="003C4505" w:rsidRDefault="003C4505">
      <w:pPr>
        <w:pStyle w:val="PL"/>
      </w:pPr>
      <w:r>
        <w:t xml:space="preserve">                  application/json:</w:t>
      </w:r>
    </w:p>
    <w:p w:rsidR="003C4505" w:rsidRDefault="003C4505">
      <w:pPr>
        <w:pStyle w:val="PL"/>
      </w:pPr>
      <w:r>
        <w:t xml:space="preserve">                    schema:</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'#/components/schemas/NnwdafEventsSubscriptionNotification'</w:t>
      </w:r>
    </w:p>
    <w:p w:rsidR="003C4505" w:rsidRDefault="003C4505">
      <w:pPr>
        <w:pStyle w:val="PL"/>
      </w:pPr>
      <w:r>
        <w:t xml:space="preserve">                      minItems: 1</w:t>
      </w:r>
    </w:p>
    <w:p w:rsidR="003C4505" w:rsidRDefault="003C4505">
      <w:pPr>
        <w:pStyle w:val="PL"/>
      </w:pPr>
      <w:r>
        <w:t xml:space="preserve">              responses:</w:t>
      </w:r>
    </w:p>
    <w:p w:rsidR="003C4505" w:rsidRDefault="003C4505">
      <w:pPr>
        <w:pStyle w:val="PL"/>
      </w:pPr>
      <w:r>
        <w:t xml:space="preserve">                '204':</w:t>
      </w:r>
    </w:p>
    <w:p w:rsidR="003C4505" w:rsidRDefault="003C4505">
      <w:pPr>
        <w:pStyle w:val="PL"/>
      </w:pPr>
      <w:r>
        <w:t xml:space="preserve">                  description: The receipt of the Notification is acknowledged.</w:t>
      </w:r>
    </w:p>
    <w:p w:rsidR="003C4505" w:rsidRDefault="003C4505">
      <w:pPr>
        <w:pStyle w:val="PL"/>
      </w:pPr>
      <w:r>
        <w:t xml:space="preserve">                '307':</w:t>
      </w:r>
    </w:p>
    <w:p w:rsidR="003C4505" w:rsidRDefault="003C4505">
      <w:pPr>
        <w:pStyle w:val="PL"/>
      </w:pPr>
      <w:r>
        <w:t xml:space="preserve">                  $ref: 'TS29571_CommonData.yaml#/components/responses/307'</w:t>
      </w:r>
    </w:p>
    <w:p w:rsidR="003C4505" w:rsidRDefault="003C4505">
      <w:pPr>
        <w:pStyle w:val="PL"/>
      </w:pPr>
      <w:r>
        <w:t xml:space="preserve">                '308':</w:t>
      </w:r>
    </w:p>
    <w:p w:rsidR="003C4505" w:rsidRDefault="003C4505">
      <w:pPr>
        <w:pStyle w:val="PL"/>
      </w:pPr>
      <w:r>
        <w:t xml:space="preserve">                  $ref: 'TS29571_CommonData.yaml#/components/responses/308'</w:t>
      </w:r>
    </w:p>
    <w:p w:rsidR="003C4505" w:rsidRDefault="003C4505">
      <w:pPr>
        <w:pStyle w:val="PL"/>
      </w:pPr>
      <w:r>
        <w:t xml:space="preserve">                '400':</w:t>
      </w:r>
    </w:p>
    <w:p w:rsidR="003C4505" w:rsidRDefault="003C4505">
      <w:pPr>
        <w:pStyle w:val="PL"/>
      </w:pPr>
      <w:r>
        <w:t xml:space="preserve">                  $ref: 'TS29571_CommonData.yaml#/components/responses/400'</w:t>
      </w:r>
    </w:p>
    <w:p w:rsidR="003C4505" w:rsidRDefault="003C4505">
      <w:pPr>
        <w:pStyle w:val="PL"/>
      </w:pPr>
      <w:r>
        <w:t xml:space="preserve">                '401':</w:t>
      </w:r>
    </w:p>
    <w:p w:rsidR="003C4505" w:rsidRDefault="003C4505">
      <w:pPr>
        <w:pStyle w:val="PL"/>
      </w:pPr>
      <w:r>
        <w:t xml:space="preserve">                  $ref: 'TS29571_CommonData.yaml#/components/responses/401'</w:t>
      </w:r>
    </w:p>
    <w:p w:rsidR="003C4505" w:rsidRDefault="003C4505">
      <w:pPr>
        <w:pStyle w:val="PL"/>
        <w:rPr>
          <w:rFonts w:eastAsia="DengXian"/>
        </w:rPr>
      </w:pPr>
      <w:r>
        <w:rPr>
          <w:rFonts w:eastAsia="DengXian"/>
        </w:rPr>
        <w:t xml:space="preserve">                '403':</w:t>
      </w:r>
    </w:p>
    <w:p w:rsidR="003C4505" w:rsidRDefault="003C4505">
      <w:pPr>
        <w:pStyle w:val="PL"/>
        <w:rPr>
          <w:rFonts w:eastAsia="DengXian"/>
        </w:rPr>
      </w:pPr>
      <w:r>
        <w:rPr>
          <w:rFonts w:eastAsia="DengXian"/>
        </w:rPr>
        <w:t xml:space="preserve">                  $ref: 'TS29571_CommonData.yaml#/components/responses/403'</w:t>
      </w:r>
    </w:p>
    <w:p w:rsidR="003C4505" w:rsidRDefault="003C4505">
      <w:pPr>
        <w:pStyle w:val="PL"/>
      </w:pPr>
      <w:r>
        <w:t xml:space="preserve">                '404':</w:t>
      </w:r>
    </w:p>
    <w:p w:rsidR="003C4505" w:rsidRDefault="003C4505">
      <w:pPr>
        <w:pStyle w:val="PL"/>
      </w:pPr>
      <w:r>
        <w:t xml:space="preserve">                  $ref: 'TS29571_CommonData.yaml#/components/responses/404'</w:t>
      </w:r>
    </w:p>
    <w:p w:rsidR="003C4505" w:rsidRDefault="003C4505">
      <w:pPr>
        <w:pStyle w:val="PL"/>
      </w:pPr>
      <w:r>
        <w:t xml:space="preserve">                '411':</w:t>
      </w:r>
    </w:p>
    <w:p w:rsidR="003C4505" w:rsidRDefault="003C4505">
      <w:pPr>
        <w:pStyle w:val="PL"/>
      </w:pPr>
      <w:r>
        <w:t xml:space="preserve">                  $ref: 'TS29571_CommonData.yaml#/components/responses/411'</w:t>
      </w:r>
    </w:p>
    <w:p w:rsidR="003C4505" w:rsidRDefault="003C4505">
      <w:pPr>
        <w:pStyle w:val="PL"/>
      </w:pPr>
      <w:r>
        <w:t xml:space="preserve">                '413':</w:t>
      </w:r>
    </w:p>
    <w:p w:rsidR="003C4505" w:rsidRDefault="003C4505">
      <w:pPr>
        <w:pStyle w:val="PL"/>
      </w:pPr>
      <w:r>
        <w:t xml:space="preserve">                  $ref: 'TS29571_CommonData.yaml#/components/responses/413'</w:t>
      </w:r>
    </w:p>
    <w:p w:rsidR="003C4505" w:rsidRDefault="003C4505">
      <w:pPr>
        <w:pStyle w:val="PL"/>
      </w:pPr>
      <w:r>
        <w:t xml:space="preserve">                '415':</w:t>
      </w:r>
    </w:p>
    <w:p w:rsidR="003C4505" w:rsidRDefault="003C4505">
      <w:pPr>
        <w:pStyle w:val="PL"/>
      </w:pPr>
      <w:r>
        <w:t xml:space="preserve">                  $ref: 'TS29571_CommonData.yaml#/components/responses/415'</w:t>
      </w:r>
    </w:p>
    <w:p w:rsidR="003C4505" w:rsidRDefault="003C4505">
      <w:pPr>
        <w:pStyle w:val="PL"/>
        <w:rPr>
          <w:rFonts w:eastAsia="DengXian"/>
        </w:rPr>
      </w:pPr>
      <w:r>
        <w:rPr>
          <w:rFonts w:eastAsia="DengXian"/>
        </w:rPr>
        <w:t xml:space="preserve">                '429':</w:t>
      </w:r>
    </w:p>
    <w:p w:rsidR="003C4505" w:rsidRDefault="003C4505">
      <w:pPr>
        <w:pStyle w:val="PL"/>
        <w:rPr>
          <w:rFonts w:eastAsia="DengXian"/>
        </w:rPr>
      </w:pPr>
      <w:r>
        <w:rPr>
          <w:rFonts w:eastAsia="DengXian"/>
        </w:rPr>
        <w:t xml:space="preserve">                  $ref: 'TS29571_CommonData.yaml#/components/responses/429'</w:t>
      </w:r>
    </w:p>
    <w:p w:rsidR="003C4505" w:rsidRDefault="003C4505">
      <w:pPr>
        <w:pStyle w:val="PL"/>
      </w:pPr>
      <w:r>
        <w:t xml:space="preserve">                '500':</w:t>
      </w:r>
    </w:p>
    <w:p w:rsidR="003C4505" w:rsidRDefault="003C4505">
      <w:pPr>
        <w:pStyle w:val="PL"/>
      </w:pPr>
      <w:r>
        <w:t xml:space="preserve">                  $ref: 'TS29571_CommonData.yaml#/components/responses/500'</w:t>
      </w:r>
    </w:p>
    <w:p w:rsidR="003C4505" w:rsidRDefault="003C4505">
      <w:pPr>
        <w:pStyle w:val="PL"/>
      </w:pPr>
      <w:r>
        <w:t xml:space="preserve">                '503':</w:t>
      </w:r>
    </w:p>
    <w:p w:rsidR="003C4505" w:rsidRDefault="003C4505">
      <w:pPr>
        <w:pStyle w:val="PL"/>
      </w:pPr>
      <w:r>
        <w:t xml:space="preserve">                  $ref: 'TS29571_CommonData.yaml#/components/responses/503'</w:t>
      </w:r>
    </w:p>
    <w:p w:rsidR="003C4505" w:rsidRDefault="003C4505">
      <w:pPr>
        <w:pStyle w:val="PL"/>
      </w:pPr>
      <w:r>
        <w:t xml:space="preserve">                default:</w:t>
      </w:r>
    </w:p>
    <w:p w:rsidR="003C4505" w:rsidRDefault="003C4505">
      <w:pPr>
        <w:pStyle w:val="PL"/>
      </w:pPr>
      <w:r>
        <w:t xml:space="preserve">                  $ref: 'TS29571_CommonData.yaml#/components/responses/default'</w:t>
      </w:r>
    </w:p>
    <w:p w:rsidR="003C4505" w:rsidRDefault="003C4505">
      <w:pPr>
        <w:pStyle w:val="PL"/>
      </w:pPr>
    </w:p>
    <w:p w:rsidR="003C4505" w:rsidRDefault="003C4505">
      <w:pPr>
        <w:pStyle w:val="PL"/>
      </w:pPr>
      <w:r>
        <w:t xml:space="preserve">  /subscriptions/{subscriptionId}:</w:t>
      </w:r>
    </w:p>
    <w:p w:rsidR="003C4505" w:rsidRDefault="003C4505">
      <w:pPr>
        <w:pStyle w:val="PL"/>
      </w:pPr>
      <w:r>
        <w:t xml:space="preserve">    delete:</w:t>
      </w:r>
    </w:p>
    <w:p w:rsidR="003C4505" w:rsidRDefault="003C4505">
      <w:pPr>
        <w:pStyle w:val="PL"/>
      </w:pPr>
      <w:r>
        <w:t xml:space="preserve">      summary: Delete an existing Individual NWDAF Events Subscription</w:t>
      </w:r>
    </w:p>
    <w:p w:rsidR="003C4505" w:rsidRDefault="003C4505">
      <w:pPr>
        <w:pStyle w:val="PL"/>
      </w:pPr>
      <w:r>
        <w:t xml:space="preserve">      operationId: DeleteNWDAFEventsSubscription</w:t>
      </w:r>
    </w:p>
    <w:p w:rsidR="003C4505" w:rsidRDefault="003C4505">
      <w:pPr>
        <w:pStyle w:val="PL"/>
      </w:pPr>
      <w:r>
        <w:t xml:space="preserve">      tags:</w:t>
      </w:r>
    </w:p>
    <w:p w:rsidR="003C4505" w:rsidRDefault="003C4505">
      <w:pPr>
        <w:pStyle w:val="PL"/>
      </w:pPr>
      <w:r>
        <w:t xml:space="preserve">        - Individual NWDAF Events Subscription (Document)</w:t>
      </w:r>
    </w:p>
    <w:p w:rsidR="003C4505" w:rsidRDefault="003C4505">
      <w:pPr>
        <w:pStyle w:val="PL"/>
      </w:pPr>
      <w:r>
        <w:t xml:space="preserve">      parameters:</w:t>
      </w:r>
    </w:p>
    <w:p w:rsidR="003C4505" w:rsidRDefault="003C4505">
      <w:pPr>
        <w:pStyle w:val="PL"/>
      </w:pPr>
      <w:r>
        <w:t xml:space="preserve">        - name: subscriptionId</w:t>
      </w:r>
    </w:p>
    <w:p w:rsidR="003C4505" w:rsidRDefault="003C4505">
      <w:pPr>
        <w:pStyle w:val="PL"/>
      </w:pPr>
      <w:r>
        <w:t xml:space="preserve">          in: path</w:t>
      </w:r>
    </w:p>
    <w:p w:rsidR="003C4505" w:rsidRDefault="003C4505">
      <w:pPr>
        <w:pStyle w:val="PL"/>
      </w:pPr>
      <w:r>
        <w:t xml:space="preserve">          description: String identifying a subscription to the Nnwdaf_EventsSubscription Service</w:t>
      </w:r>
    </w:p>
    <w:p w:rsidR="003C4505" w:rsidRDefault="003C4505">
      <w:pPr>
        <w:pStyle w:val="PL"/>
      </w:pPr>
      <w:r>
        <w:t xml:space="preserve">          required: true</w:t>
      </w:r>
    </w:p>
    <w:p w:rsidR="003C4505" w:rsidRDefault="003C4505">
      <w:pPr>
        <w:pStyle w:val="PL"/>
      </w:pPr>
      <w:r>
        <w:t xml:space="preserve">          schema:</w:t>
      </w:r>
    </w:p>
    <w:p w:rsidR="003C4505" w:rsidRDefault="003C4505">
      <w:pPr>
        <w:pStyle w:val="PL"/>
      </w:pPr>
      <w:r>
        <w:t xml:space="preserve">            type: string</w:t>
      </w:r>
    </w:p>
    <w:p w:rsidR="003C4505" w:rsidRDefault="003C4505">
      <w:pPr>
        <w:pStyle w:val="PL"/>
      </w:pPr>
      <w:r>
        <w:t xml:space="preserve">      responses:</w:t>
      </w:r>
    </w:p>
    <w:p w:rsidR="003C4505" w:rsidRDefault="003C4505">
      <w:pPr>
        <w:pStyle w:val="PL"/>
      </w:pPr>
      <w:r>
        <w:t xml:space="preserve">        '204':</w:t>
      </w:r>
    </w:p>
    <w:p w:rsidR="003C4505" w:rsidRDefault="003C4505">
      <w:pPr>
        <w:pStyle w:val="PL"/>
      </w:pPr>
      <w:r>
        <w:t xml:space="preserve">          description: &gt;</w:t>
      </w:r>
    </w:p>
    <w:p w:rsidR="003C4505" w:rsidRDefault="003C4505">
      <w:pPr>
        <w:pStyle w:val="PL"/>
      </w:pPr>
      <w:r>
        <w:t xml:space="preserve">            No Content. The Individual NWDAF Event Subscription resource matching the subscriptionId </w:t>
      </w:r>
    </w:p>
    <w:p w:rsidR="003C4505" w:rsidRDefault="003C4505">
      <w:pPr>
        <w:pStyle w:val="PL"/>
      </w:pPr>
      <w:r>
        <w:t xml:space="preserve">            was deleted.</w:t>
      </w:r>
    </w:p>
    <w:p w:rsidR="003C4505" w:rsidRDefault="003C4505">
      <w:pPr>
        <w:pStyle w:val="PL"/>
      </w:pPr>
      <w:r>
        <w:t xml:space="preserve">        '307':</w:t>
      </w:r>
    </w:p>
    <w:p w:rsidR="003C4505" w:rsidRDefault="003C4505">
      <w:pPr>
        <w:pStyle w:val="PL"/>
      </w:pPr>
      <w:r>
        <w:t xml:space="preserve">          $ref: 'TS29571_CommonData.yaml#/components/responses/307'</w:t>
      </w:r>
    </w:p>
    <w:p w:rsidR="003C4505" w:rsidRDefault="003C4505">
      <w:pPr>
        <w:pStyle w:val="PL"/>
      </w:pPr>
      <w:r>
        <w:t xml:space="preserve">        '308':</w:t>
      </w:r>
    </w:p>
    <w:p w:rsidR="003C4505" w:rsidRDefault="003C4505">
      <w:pPr>
        <w:pStyle w:val="PL"/>
      </w:pPr>
      <w:r>
        <w:t xml:space="preserve">          $ref: 'TS29571_CommonData.yaml#/components/responses/308'</w:t>
      </w:r>
    </w:p>
    <w:p w:rsidR="003C4505" w:rsidRDefault="003C4505">
      <w:pPr>
        <w:pStyle w:val="PL"/>
      </w:pPr>
      <w:r>
        <w:t xml:space="preserve">        '400':</w:t>
      </w:r>
    </w:p>
    <w:p w:rsidR="003C4505" w:rsidRDefault="003C4505">
      <w:pPr>
        <w:pStyle w:val="PL"/>
      </w:pPr>
      <w:r>
        <w:t xml:space="preserve">          $ref: 'TS29571_CommonData.yaml#/components/responses/400'</w:t>
      </w:r>
    </w:p>
    <w:p w:rsidR="003C4505" w:rsidRDefault="003C4505">
      <w:pPr>
        <w:pStyle w:val="PL"/>
      </w:pPr>
      <w:r>
        <w:t xml:space="preserve">        '401':</w:t>
      </w:r>
    </w:p>
    <w:p w:rsidR="003C4505" w:rsidRDefault="003C4505">
      <w:pPr>
        <w:pStyle w:val="PL"/>
      </w:pPr>
      <w:r>
        <w:t xml:space="preserve">          $ref: 'TS29571_CommonData.yaml#/components/responses/401'</w:t>
      </w:r>
    </w:p>
    <w:p w:rsidR="003C4505" w:rsidRDefault="003C4505">
      <w:pPr>
        <w:pStyle w:val="PL"/>
        <w:rPr>
          <w:rFonts w:eastAsia="DengXian"/>
        </w:rPr>
      </w:pPr>
      <w:r>
        <w:rPr>
          <w:rFonts w:eastAsia="DengXian"/>
        </w:rPr>
        <w:t xml:space="preserve">        '403':</w:t>
      </w:r>
    </w:p>
    <w:p w:rsidR="003C4505" w:rsidRDefault="003C4505">
      <w:pPr>
        <w:pStyle w:val="PL"/>
        <w:rPr>
          <w:rFonts w:eastAsia="DengXian"/>
        </w:rPr>
      </w:pPr>
      <w:r>
        <w:rPr>
          <w:rFonts w:eastAsia="DengXian"/>
        </w:rPr>
        <w:t xml:space="preserve">          $ref: 'TS29571_CommonData.yaml#/components/responses/403'</w:t>
      </w:r>
    </w:p>
    <w:p w:rsidR="003C4505" w:rsidRDefault="003C4505">
      <w:pPr>
        <w:pStyle w:val="PL"/>
      </w:pPr>
      <w:r>
        <w:t xml:space="preserve">        '404':</w:t>
      </w:r>
    </w:p>
    <w:p w:rsidR="003C4505" w:rsidRDefault="003C4505">
      <w:pPr>
        <w:pStyle w:val="PL"/>
        <w:rPr>
          <w:rFonts w:eastAsia="DengXian"/>
        </w:rPr>
      </w:pPr>
      <w:r>
        <w:rPr>
          <w:rFonts w:eastAsia="DengXian"/>
          <w:lang w:val="en-US" w:eastAsia="ko-KR"/>
        </w:rPr>
        <w:t xml:space="preserve">          $ref: 'TS29571_CommonData.yaml#/components/responses/404'</w:t>
      </w:r>
    </w:p>
    <w:p w:rsidR="003C4505" w:rsidRDefault="003C4505">
      <w:pPr>
        <w:pStyle w:val="PL"/>
        <w:rPr>
          <w:rFonts w:eastAsia="DengXian"/>
        </w:rPr>
      </w:pPr>
      <w:r>
        <w:rPr>
          <w:rFonts w:eastAsia="DengXian"/>
        </w:rPr>
        <w:t xml:space="preserve">        '429':</w:t>
      </w:r>
    </w:p>
    <w:p w:rsidR="003C4505" w:rsidRDefault="003C4505">
      <w:pPr>
        <w:pStyle w:val="PL"/>
        <w:rPr>
          <w:rFonts w:eastAsia="DengXian"/>
        </w:rPr>
      </w:pPr>
      <w:r>
        <w:rPr>
          <w:rFonts w:eastAsia="DengXian"/>
        </w:rPr>
        <w:t xml:space="preserve">          $ref: 'TS29571_CommonData.yaml#/components/responses/429'</w:t>
      </w:r>
    </w:p>
    <w:p w:rsidR="003C4505" w:rsidRDefault="003C4505">
      <w:pPr>
        <w:pStyle w:val="PL"/>
      </w:pPr>
      <w:r>
        <w:t xml:space="preserve">        '500':</w:t>
      </w:r>
    </w:p>
    <w:p w:rsidR="003C4505" w:rsidRDefault="003C4505">
      <w:pPr>
        <w:pStyle w:val="PL"/>
      </w:pPr>
      <w:r>
        <w:t xml:space="preserve">          $ref: 'TS29571_CommonData.yaml#/components/responses/500'</w:t>
      </w:r>
    </w:p>
    <w:p w:rsidR="003C4505" w:rsidRDefault="003C4505">
      <w:pPr>
        <w:pStyle w:val="PL"/>
      </w:pPr>
      <w:r>
        <w:t xml:space="preserve">        '501':</w:t>
      </w:r>
    </w:p>
    <w:p w:rsidR="003C4505" w:rsidRDefault="003C4505">
      <w:pPr>
        <w:pStyle w:val="PL"/>
      </w:pPr>
      <w:r>
        <w:t xml:space="preserve">          $ref: 'TS29571_CommonData.yaml#/components/responses/501'</w:t>
      </w:r>
    </w:p>
    <w:p w:rsidR="003C4505" w:rsidRDefault="003C4505">
      <w:pPr>
        <w:pStyle w:val="PL"/>
      </w:pPr>
      <w:r>
        <w:t xml:space="preserve">        '503':</w:t>
      </w:r>
    </w:p>
    <w:p w:rsidR="003C4505" w:rsidRDefault="003C4505">
      <w:pPr>
        <w:pStyle w:val="PL"/>
      </w:pPr>
      <w:r>
        <w:t xml:space="preserve">          $ref: 'TS29571_CommonData.yaml#/components/responses/503'</w:t>
      </w:r>
    </w:p>
    <w:p w:rsidR="003C4505" w:rsidRDefault="003C4505">
      <w:pPr>
        <w:pStyle w:val="PL"/>
      </w:pPr>
      <w:r>
        <w:t xml:space="preserve">        default:</w:t>
      </w:r>
    </w:p>
    <w:p w:rsidR="003C4505" w:rsidRDefault="003C4505">
      <w:pPr>
        <w:pStyle w:val="PL"/>
      </w:pPr>
      <w:r>
        <w:t xml:space="preserve">          $ref: 'TS29571_CommonData.yaml#/components/responses/default'</w:t>
      </w:r>
    </w:p>
    <w:p w:rsidR="003C4505" w:rsidRDefault="003C4505">
      <w:pPr>
        <w:pStyle w:val="PL"/>
      </w:pPr>
      <w:r>
        <w:t xml:space="preserve">    put:</w:t>
      </w:r>
    </w:p>
    <w:p w:rsidR="003C4505" w:rsidRDefault="003C4505">
      <w:pPr>
        <w:pStyle w:val="PL"/>
      </w:pPr>
      <w:r>
        <w:t xml:space="preserve">      summary: Update an existing Individual NWDAF Events Subscription</w:t>
      </w:r>
    </w:p>
    <w:p w:rsidR="003C4505" w:rsidRDefault="003C4505">
      <w:pPr>
        <w:pStyle w:val="PL"/>
      </w:pPr>
      <w:r>
        <w:t xml:space="preserve">      operationId: UpdateNWDAFEventsSubscription</w:t>
      </w:r>
    </w:p>
    <w:p w:rsidR="003C4505" w:rsidRDefault="003C4505">
      <w:pPr>
        <w:pStyle w:val="PL"/>
      </w:pPr>
      <w:r>
        <w:t xml:space="preserve">      tags:</w:t>
      </w:r>
    </w:p>
    <w:p w:rsidR="003C4505" w:rsidRDefault="003C4505">
      <w:pPr>
        <w:pStyle w:val="PL"/>
      </w:pPr>
      <w:r>
        <w:t xml:space="preserve">        - Individual NWDAF Events Subscription (Document)</w:t>
      </w:r>
    </w:p>
    <w:p w:rsidR="003C4505" w:rsidRDefault="003C4505">
      <w:pPr>
        <w:pStyle w:val="PL"/>
      </w:pPr>
      <w:r>
        <w:t xml:space="preserve">      requestBody:</w:t>
      </w:r>
    </w:p>
    <w:p w:rsidR="003C4505" w:rsidRDefault="003C4505">
      <w:pPr>
        <w:pStyle w:val="PL"/>
      </w:pPr>
      <w:r>
        <w:t xml:space="preserve">        required: true</w:t>
      </w:r>
    </w:p>
    <w:p w:rsidR="003C4505" w:rsidRDefault="003C4505">
      <w:pPr>
        <w:pStyle w:val="PL"/>
      </w:pPr>
      <w:r>
        <w:t xml:space="preserve">        content:</w:t>
      </w:r>
    </w:p>
    <w:p w:rsidR="003C4505" w:rsidRDefault="003C4505">
      <w:pPr>
        <w:pStyle w:val="PL"/>
      </w:pPr>
      <w:r>
        <w:t xml:space="preserve">          application/json:</w:t>
      </w:r>
    </w:p>
    <w:p w:rsidR="003C4505" w:rsidRDefault="003C4505">
      <w:pPr>
        <w:pStyle w:val="PL"/>
      </w:pPr>
      <w:r>
        <w:t xml:space="preserve">            schema:</w:t>
      </w:r>
    </w:p>
    <w:p w:rsidR="003C4505" w:rsidRDefault="003C4505">
      <w:pPr>
        <w:pStyle w:val="PL"/>
      </w:pPr>
      <w:r>
        <w:t xml:space="preserve">              $ref: '#/components/schemas/NnwdafEventsSubscription'</w:t>
      </w:r>
    </w:p>
    <w:p w:rsidR="003C4505" w:rsidRDefault="003C4505">
      <w:pPr>
        <w:pStyle w:val="PL"/>
      </w:pPr>
      <w:r>
        <w:t xml:space="preserve">      parameters:</w:t>
      </w:r>
    </w:p>
    <w:p w:rsidR="003C4505" w:rsidRDefault="003C4505">
      <w:pPr>
        <w:pStyle w:val="PL"/>
      </w:pPr>
      <w:r>
        <w:t xml:space="preserve">        - name: subscriptionId</w:t>
      </w:r>
    </w:p>
    <w:p w:rsidR="003C4505" w:rsidRDefault="003C4505">
      <w:pPr>
        <w:pStyle w:val="PL"/>
      </w:pPr>
      <w:r>
        <w:t xml:space="preserve">          in: path</w:t>
      </w:r>
    </w:p>
    <w:p w:rsidR="003C4505" w:rsidRDefault="003C4505">
      <w:pPr>
        <w:pStyle w:val="PL"/>
      </w:pPr>
      <w:r>
        <w:t xml:space="preserve">          description: String identifying a subscription to the Nnwdaf_EventsSubscription Service</w:t>
      </w:r>
    </w:p>
    <w:p w:rsidR="003C4505" w:rsidRDefault="003C4505">
      <w:pPr>
        <w:pStyle w:val="PL"/>
      </w:pPr>
      <w:r>
        <w:t xml:space="preserve">          required: true</w:t>
      </w:r>
    </w:p>
    <w:p w:rsidR="003C4505" w:rsidRDefault="003C4505">
      <w:pPr>
        <w:pStyle w:val="PL"/>
      </w:pPr>
      <w:r>
        <w:t xml:space="preserve">          schema:</w:t>
      </w:r>
    </w:p>
    <w:p w:rsidR="003C4505" w:rsidRDefault="003C4505">
      <w:pPr>
        <w:pStyle w:val="PL"/>
      </w:pPr>
      <w:r>
        <w:t xml:space="preserve">            type: string</w:t>
      </w:r>
    </w:p>
    <w:p w:rsidR="003C4505" w:rsidRDefault="003C4505">
      <w:pPr>
        <w:pStyle w:val="PL"/>
      </w:pPr>
      <w:r>
        <w:t xml:space="preserve">      responses:</w:t>
      </w:r>
    </w:p>
    <w:p w:rsidR="003C4505" w:rsidRDefault="003C4505">
      <w:pPr>
        <w:pStyle w:val="PL"/>
      </w:pPr>
      <w:r>
        <w:t xml:space="preserve">        '200':</w:t>
      </w:r>
    </w:p>
    <w:p w:rsidR="003C4505" w:rsidRDefault="003C4505">
      <w:pPr>
        <w:pStyle w:val="PL"/>
      </w:pPr>
      <w:r>
        <w:t xml:space="preserve">          description: &gt;</w:t>
      </w:r>
    </w:p>
    <w:p w:rsidR="003C4505" w:rsidRDefault="003C4505">
      <w:pPr>
        <w:pStyle w:val="PL"/>
      </w:pPr>
      <w:r>
        <w:t xml:space="preserve">            The Individual NWDAF Event Subscription resource was modified successfully and a </w:t>
      </w:r>
    </w:p>
    <w:p w:rsidR="003C4505" w:rsidRDefault="003C4505">
      <w:pPr>
        <w:pStyle w:val="PL"/>
      </w:pPr>
      <w:r>
        <w:t xml:space="preserve">            representation of that resource is returned.</w:t>
      </w:r>
    </w:p>
    <w:p w:rsidR="003C4505" w:rsidRDefault="003C4505">
      <w:pPr>
        <w:pStyle w:val="PL"/>
      </w:pPr>
      <w:r>
        <w:t xml:space="preserve">          content:</w:t>
      </w:r>
    </w:p>
    <w:p w:rsidR="003C4505" w:rsidRDefault="003C4505">
      <w:pPr>
        <w:pStyle w:val="PL"/>
      </w:pPr>
      <w:r>
        <w:t xml:space="preserve">            application/json:</w:t>
      </w:r>
    </w:p>
    <w:p w:rsidR="003C4505" w:rsidRDefault="003C4505">
      <w:pPr>
        <w:pStyle w:val="PL"/>
      </w:pPr>
      <w:r>
        <w:t xml:space="preserve">              schema:</w:t>
      </w:r>
    </w:p>
    <w:p w:rsidR="003C4505" w:rsidRDefault="003C4505">
      <w:pPr>
        <w:pStyle w:val="PL"/>
      </w:pPr>
      <w:r>
        <w:t xml:space="preserve">                $ref: '#/components/schemas/NnwdafEventsSubscription'</w:t>
      </w:r>
    </w:p>
    <w:p w:rsidR="003C4505" w:rsidRDefault="003C4505">
      <w:pPr>
        <w:pStyle w:val="PL"/>
      </w:pPr>
      <w:r>
        <w:t xml:space="preserve">        '204':</w:t>
      </w:r>
    </w:p>
    <w:p w:rsidR="003C4505" w:rsidRDefault="003C4505">
      <w:pPr>
        <w:pStyle w:val="PL"/>
      </w:pPr>
      <w:r>
        <w:t xml:space="preserve">          description: The Individual NWDAF Event Subscription resource was modified successfully.</w:t>
      </w:r>
    </w:p>
    <w:p w:rsidR="003C4505" w:rsidRDefault="003C4505">
      <w:pPr>
        <w:pStyle w:val="PL"/>
      </w:pPr>
      <w:r>
        <w:t xml:space="preserve">        '307':</w:t>
      </w:r>
    </w:p>
    <w:p w:rsidR="003C4505" w:rsidRDefault="003C4505">
      <w:pPr>
        <w:pStyle w:val="PL"/>
      </w:pPr>
      <w:r>
        <w:t xml:space="preserve">          $ref: 'TS29571_CommonData.yaml#/components/responses/307'</w:t>
      </w:r>
    </w:p>
    <w:p w:rsidR="003C4505" w:rsidRDefault="003C4505">
      <w:pPr>
        <w:pStyle w:val="PL"/>
      </w:pPr>
      <w:r>
        <w:t xml:space="preserve">        '308':</w:t>
      </w:r>
    </w:p>
    <w:p w:rsidR="003C4505" w:rsidRDefault="003C4505">
      <w:pPr>
        <w:pStyle w:val="PL"/>
      </w:pPr>
      <w:r>
        <w:t xml:space="preserve">          $ref: 'TS29571_CommonData.yaml#/components/responses/308'</w:t>
      </w:r>
    </w:p>
    <w:p w:rsidR="003C4505" w:rsidRDefault="003C4505">
      <w:pPr>
        <w:pStyle w:val="PL"/>
      </w:pPr>
      <w:r>
        <w:t xml:space="preserve">        '400':</w:t>
      </w:r>
    </w:p>
    <w:p w:rsidR="003C4505" w:rsidRDefault="003C4505">
      <w:pPr>
        <w:pStyle w:val="PL"/>
      </w:pPr>
      <w:r>
        <w:t xml:space="preserve">          $ref: 'TS29571_CommonData.yaml#/components/responses/400'</w:t>
      </w:r>
    </w:p>
    <w:p w:rsidR="003C4505" w:rsidRDefault="003C4505">
      <w:pPr>
        <w:pStyle w:val="PL"/>
      </w:pPr>
      <w:r>
        <w:t xml:space="preserve">        '401':</w:t>
      </w:r>
    </w:p>
    <w:p w:rsidR="003C4505" w:rsidRDefault="003C4505">
      <w:pPr>
        <w:pStyle w:val="PL"/>
      </w:pPr>
      <w:r>
        <w:t xml:space="preserve">          $ref: 'TS29571_CommonData.yaml#/components/responses/401'</w:t>
      </w:r>
    </w:p>
    <w:p w:rsidR="003C4505" w:rsidRDefault="003C4505">
      <w:pPr>
        <w:pStyle w:val="PL"/>
        <w:rPr>
          <w:rFonts w:eastAsia="DengXian"/>
        </w:rPr>
      </w:pPr>
      <w:r>
        <w:rPr>
          <w:rFonts w:eastAsia="DengXian"/>
        </w:rPr>
        <w:t xml:space="preserve">        '403':</w:t>
      </w:r>
    </w:p>
    <w:p w:rsidR="003C4505" w:rsidRDefault="003C4505">
      <w:pPr>
        <w:pStyle w:val="PL"/>
        <w:rPr>
          <w:rFonts w:eastAsia="DengXian"/>
        </w:rPr>
      </w:pPr>
      <w:r>
        <w:rPr>
          <w:rFonts w:eastAsia="DengXian"/>
        </w:rPr>
        <w:t xml:space="preserve">          $ref: 'TS29571_CommonData.yaml#/components/responses/403'</w:t>
      </w:r>
    </w:p>
    <w:p w:rsidR="003C4505" w:rsidRDefault="003C4505">
      <w:pPr>
        <w:pStyle w:val="PL"/>
      </w:pPr>
      <w:r>
        <w:t xml:space="preserve">        '404':</w:t>
      </w:r>
    </w:p>
    <w:p w:rsidR="003C4505" w:rsidRDefault="003C4505">
      <w:pPr>
        <w:pStyle w:val="PL"/>
      </w:pPr>
      <w:r>
        <w:rPr>
          <w:lang w:val="en-US" w:eastAsia="ko-KR"/>
        </w:rPr>
        <w:t xml:space="preserve">          $ref: 'TS29571_CommonData.yaml#/components/responses/404'</w:t>
      </w:r>
    </w:p>
    <w:p w:rsidR="003C4505" w:rsidRDefault="003C4505">
      <w:pPr>
        <w:pStyle w:val="PL"/>
      </w:pPr>
      <w:r>
        <w:t xml:space="preserve">        '411':</w:t>
      </w:r>
    </w:p>
    <w:p w:rsidR="003C4505" w:rsidRDefault="003C4505">
      <w:pPr>
        <w:pStyle w:val="PL"/>
      </w:pPr>
      <w:r>
        <w:t xml:space="preserve">          $ref: 'TS29571_CommonData.yaml#/components/responses/411'</w:t>
      </w:r>
    </w:p>
    <w:p w:rsidR="003C4505" w:rsidRDefault="003C4505">
      <w:pPr>
        <w:pStyle w:val="PL"/>
      </w:pPr>
      <w:r>
        <w:t xml:space="preserve">        '413':</w:t>
      </w:r>
    </w:p>
    <w:p w:rsidR="003C4505" w:rsidRDefault="003C4505">
      <w:pPr>
        <w:pStyle w:val="PL"/>
      </w:pPr>
      <w:r>
        <w:t xml:space="preserve">          $ref: 'TS29571_CommonData.yaml#/components/responses/413'</w:t>
      </w:r>
    </w:p>
    <w:p w:rsidR="003C4505" w:rsidRDefault="003C4505">
      <w:pPr>
        <w:pStyle w:val="PL"/>
      </w:pPr>
      <w:r>
        <w:t xml:space="preserve">        '415':</w:t>
      </w:r>
    </w:p>
    <w:p w:rsidR="003C4505" w:rsidRDefault="003C4505">
      <w:pPr>
        <w:pStyle w:val="PL"/>
      </w:pPr>
      <w:r>
        <w:t xml:space="preserve">          $ref: 'TS29571_CommonData.yaml#/components/responses/415'</w:t>
      </w:r>
    </w:p>
    <w:p w:rsidR="003C4505" w:rsidRDefault="003C4505">
      <w:pPr>
        <w:pStyle w:val="PL"/>
        <w:rPr>
          <w:rFonts w:eastAsia="DengXian"/>
        </w:rPr>
      </w:pPr>
      <w:r>
        <w:rPr>
          <w:rFonts w:eastAsia="DengXian"/>
        </w:rPr>
        <w:t xml:space="preserve">        '429':</w:t>
      </w:r>
    </w:p>
    <w:p w:rsidR="003C4505" w:rsidRDefault="003C4505">
      <w:pPr>
        <w:pStyle w:val="PL"/>
        <w:rPr>
          <w:rFonts w:eastAsia="DengXian"/>
        </w:rPr>
      </w:pPr>
      <w:r>
        <w:rPr>
          <w:rFonts w:eastAsia="DengXian"/>
        </w:rPr>
        <w:t xml:space="preserve">          $ref: 'TS29571_CommonData.yaml#/components/responses/429'</w:t>
      </w:r>
    </w:p>
    <w:p w:rsidR="003C4505" w:rsidRDefault="003C4505">
      <w:pPr>
        <w:pStyle w:val="PL"/>
      </w:pPr>
      <w:r>
        <w:t xml:space="preserve">        '500':</w:t>
      </w:r>
    </w:p>
    <w:p w:rsidR="003C4505" w:rsidRDefault="003C4505">
      <w:pPr>
        <w:pStyle w:val="PL"/>
      </w:pPr>
      <w:r>
        <w:t xml:space="preserve">          $ref: 'TS29571_CommonData.yaml#/components/responses/500'</w:t>
      </w:r>
    </w:p>
    <w:p w:rsidR="003C4505" w:rsidRDefault="003C4505">
      <w:pPr>
        <w:pStyle w:val="PL"/>
      </w:pPr>
      <w:r>
        <w:t xml:space="preserve">        '501':</w:t>
      </w:r>
    </w:p>
    <w:p w:rsidR="003C4505" w:rsidRDefault="003C4505">
      <w:pPr>
        <w:pStyle w:val="PL"/>
      </w:pPr>
      <w:r>
        <w:t xml:space="preserve">          $ref: 'TS29571_CommonData.yaml#/components/responses/501'</w:t>
      </w:r>
    </w:p>
    <w:p w:rsidR="003C4505" w:rsidRDefault="003C4505">
      <w:pPr>
        <w:pStyle w:val="PL"/>
      </w:pPr>
      <w:r>
        <w:t xml:space="preserve">        '503':</w:t>
      </w:r>
    </w:p>
    <w:p w:rsidR="003C4505" w:rsidRDefault="003C4505">
      <w:pPr>
        <w:pStyle w:val="PL"/>
      </w:pPr>
      <w:r>
        <w:t xml:space="preserve">          $ref: 'TS29571_CommonData.yaml#/components/responses/503'</w:t>
      </w:r>
    </w:p>
    <w:p w:rsidR="003C4505" w:rsidRDefault="003C4505">
      <w:pPr>
        <w:pStyle w:val="PL"/>
      </w:pPr>
      <w:r>
        <w:t xml:space="preserve">        default:</w:t>
      </w:r>
    </w:p>
    <w:p w:rsidR="003C4505" w:rsidRDefault="003C4505">
      <w:pPr>
        <w:pStyle w:val="PL"/>
      </w:pPr>
      <w:r>
        <w:t xml:space="preserve">          $ref: 'TS29571_CommonData.yaml#/components/responses/default'</w:t>
      </w:r>
    </w:p>
    <w:p w:rsidR="003C4505" w:rsidRDefault="003C4505">
      <w:pPr>
        <w:pStyle w:val="PL"/>
      </w:pPr>
    </w:p>
    <w:p w:rsidR="003C4505" w:rsidRDefault="003C4505">
      <w:pPr>
        <w:pStyle w:val="PL"/>
      </w:pPr>
      <w:r>
        <w:t xml:space="preserve">  /transfers:</w:t>
      </w:r>
    </w:p>
    <w:p w:rsidR="003C4505" w:rsidRDefault="003C4505">
      <w:pPr>
        <w:pStyle w:val="PL"/>
      </w:pPr>
      <w:r>
        <w:t xml:space="preserve">    post:</w:t>
      </w:r>
    </w:p>
    <w:p w:rsidR="003C4505" w:rsidRDefault="003C4505">
      <w:pPr>
        <w:pStyle w:val="PL"/>
      </w:pPr>
      <w:r>
        <w:t xml:space="preserve">      summary: Provide information about requested analytics subscriptions transfer and potentially create a new Individual NWDAF Event Subscription Transfer resource.</w:t>
      </w:r>
    </w:p>
    <w:p w:rsidR="003C4505" w:rsidRDefault="003C4505">
      <w:pPr>
        <w:pStyle w:val="PL"/>
      </w:pPr>
      <w:r>
        <w:t xml:space="preserve">      operationId: CreateNWDAFEventSubscriptionTransfer</w:t>
      </w:r>
    </w:p>
    <w:p w:rsidR="003C4505" w:rsidRDefault="003C4505">
      <w:pPr>
        <w:pStyle w:val="PL"/>
      </w:pPr>
      <w:r>
        <w:t xml:space="preserve">      tags:</w:t>
      </w:r>
    </w:p>
    <w:p w:rsidR="003C4505" w:rsidRDefault="003C4505">
      <w:pPr>
        <w:pStyle w:val="PL"/>
      </w:pPr>
      <w:r>
        <w:t xml:space="preserve">        - NWDAF Event Subscription Transfers (Collection)</w:t>
      </w:r>
    </w:p>
    <w:p w:rsidR="003C4505" w:rsidRDefault="003C4505">
      <w:pPr>
        <w:pStyle w:val="PL"/>
      </w:pPr>
      <w:r>
        <w:t xml:space="preserve">      requestBody:</w:t>
      </w:r>
    </w:p>
    <w:p w:rsidR="003C4505" w:rsidRDefault="003C4505">
      <w:pPr>
        <w:pStyle w:val="PL"/>
      </w:pPr>
      <w:r>
        <w:t xml:space="preserve">        required: true</w:t>
      </w:r>
    </w:p>
    <w:p w:rsidR="003C4505" w:rsidRDefault="003C4505">
      <w:pPr>
        <w:pStyle w:val="PL"/>
      </w:pPr>
      <w:r>
        <w:t xml:space="preserve">        content:</w:t>
      </w:r>
    </w:p>
    <w:p w:rsidR="003C4505" w:rsidRDefault="003C4505">
      <w:pPr>
        <w:pStyle w:val="PL"/>
      </w:pPr>
      <w:r>
        <w:t xml:space="preserve">          application/json:</w:t>
      </w:r>
    </w:p>
    <w:p w:rsidR="003C4505" w:rsidRDefault="003C4505">
      <w:pPr>
        <w:pStyle w:val="PL"/>
      </w:pPr>
      <w:r>
        <w:t xml:space="preserve">            schema:</w:t>
      </w:r>
    </w:p>
    <w:p w:rsidR="003C4505" w:rsidRDefault="003C4505">
      <w:pPr>
        <w:pStyle w:val="PL"/>
      </w:pPr>
      <w:r>
        <w:t xml:space="preserve">              $ref: '#/components/schemas/AnalyticsSubscriptionsTransfer'</w:t>
      </w:r>
    </w:p>
    <w:p w:rsidR="003C4505" w:rsidRDefault="003C4505">
      <w:pPr>
        <w:pStyle w:val="PL"/>
      </w:pPr>
      <w:r>
        <w:t xml:space="preserve">      responses:</w:t>
      </w:r>
    </w:p>
    <w:p w:rsidR="003C4505" w:rsidRDefault="003C4505">
      <w:pPr>
        <w:pStyle w:val="PL"/>
      </w:pPr>
      <w:r>
        <w:t xml:space="preserve">        '201':</w:t>
      </w:r>
    </w:p>
    <w:p w:rsidR="003C4505" w:rsidRDefault="003C4505">
      <w:pPr>
        <w:pStyle w:val="PL"/>
      </w:pPr>
      <w:r>
        <w:t xml:space="preserve">          description: Create a new Individual NWDAF Event Subscription Transfer resource.</w:t>
      </w:r>
    </w:p>
    <w:p w:rsidR="003C4505" w:rsidRDefault="003C4505">
      <w:pPr>
        <w:pStyle w:val="PL"/>
        <w:rPr>
          <w:rFonts w:eastAsia="DengXian"/>
        </w:rPr>
      </w:pPr>
      <w:r>
        <w:rPr>
          <w:rFonts w:eastAsia="DengXian"/>
        </w:rPr>
        <w:t xml:space="preserve">          headers:</w:t>
      </w:r>
    </w:p>
    <w:p w:rsidR="003C4505" w:rsidRDefault="003C4505">
      <w:pPr>
        <w:pStyle w:val="PL"/>
        <w:rPr>
          <w:rFonts w:eastAsia="DengXian"/>
        </w:rPr>
      </w:pPr>
      <w:r>
        <w:rPr>
          <w:rFonts w:eastAsia="DengXian"/>
        </w:rPr>
        <w:t xml:space="preserve">            Location:</w:t>
      </w:r>
    </w:p>
    <w:p w:rsidR="003C4505" w:rsidRDefault="003C4505">
      <w:pPr>
        <w:pStyle w:val="PL"/>
        <w:rPr>
          <w:rFonts w:eastAsia="DengXian"/>
        </w:rPr>
      </w:pPr>
      <w:r>
        <w:rPr>
          <w:rFonts w:eastAsia="DengXian"/>
        </w:rPr>
        <w:t xml:space="preserve">              description: &gt;</w:t>
      </w:r>
    </w:p>
    <w:p w:rsidR="003C4505" w:rsidRDefault="003C4505">
      <w:pPr>
        <w:pStyle w:val="PL"/>
        <w:rPr>
          <w:rFonts w:eastAsia="DengXian"/>
        </w:rPr>
      </w:pPr>
      <w:r>
        <w:t xml:space="preserve">                </w:t>
      </w:r>
      <w:r>
        <w:rPr>
          <w:rFonts w:eastAsia="DengXian"/>
        </w:rPr>
        <w:t>Contains the URI of the newly created resource, according to the structure</w:t>
      </w:r>
    </w:p>
    <w:p w:rsidR="003C4505" w:rsidRDefault="003C4505">
      <w:pPr>
        <w:pStyle w:val="PL"/>
        <w:rPr>
          <w:rFonts w:eastAsia="DengXian"/>
        </w:rPr>
      </w:pPr>
      <w:r>
        <w:t xml:space="preserve">                </w:t>
      </w:r>
      <w:r>
        <w:rPr>
          <w:rFonts w:eastAsia="DengXian"/>
        </w:rPr>
        <w:t>{apiRoot}/nnwdaf-eventssubscription/&lt;apiVersion&gt;/transfers/{transferId}</w:t>
      </w:r>
    </w:p>
    <w:p w:rsidR="003C4505" w:rsidRDefault="003C4505">
      <w:pPr>
        <w:pStyle w:val="PL"/>
        <w:rPr>
          <w:rFonts w:eastAsia="DengXian"/>
        </w:rPr>
      </w:pPr>
      <w:r>
        <w:rPr>
          <w:rFonts w:eastAsia="DengXian"/>
        </w:rPr>
        <w:t xml:space="preserve">              required: true</w:t>
      </w:r>
    </w:p>
    <w:p w:rsidR="003C4505" w:rsidRDefault="003C4505">
      <w:pPr>
        <w:pStyle w:val="PL"/>
        <w:rPr>
          <w:rFonts w:eastAsia="DengXian"/>
        </w:rPr>
      </w:pPr>
      <w:r>
        <w:rPr>
          <w:rFonts w:eastAsia="DengXian"/>
        </w:rPr>
        <w:t xml:space="preserve">              schema:</w:t>
      </w:r>
    </w:p>
    <w:p w:rsidR="003C4505" w:rsidRDefault="003C4505">
      <w:pPr>
        <w:pStyle w:val="PL"/>
        <w:rPr>
          <w:rFonts w:eastAsia="DengXian"/>
        </w:rPr>
      </w:pPr>
      <w:r>
        <w:rPr>
          <w:rFonts w:eastAsia="DengXian"/>
        </w:rPr>
        <w:t xml:space="preserve">                type: string</w:t>
      </w:r>
    </w:p>
    <w:p w:rsidR="003C4505" w:rsidRDefault="003C4505">
      <w:pPr>
        <w:pStyle w:val="PL"/>
      </w:pPr>
      <w:r>
        <w:t xml:space="preserve">        '204':</w:t>
      </w:r>
    </w:p>
    <w:p w:rsidR="003C4505" w:rsidRDefault="003C4505">
      <w:pPr>
        <w:pStyle w:val="PL"/>
      </w:pPr>
      <w:r>
        <w:t xml:space="preserve">          description: &gt;</w:t>
      </w:r>
    </w:p>
    <w:p w:rsidR="003C4505" w:rsidRDefault="003C4505">
      <w:pPr>
        <w:pStyle w:val="PL"/>
      </w:pPr>
      <w:r>
        <w:t xml:space="preserve">            No Content. The receipt of the information about analytics subscription(s) that are</w:t>
      </w:r>
    </w:p>
    <w:p w:rsidR="003C4505" w:rsidRDefault="003C4505">
      <w:pPr>
        <w:pStyle w:val="PL"/>
      </w:pPr>
      <w:r>
        <w:t xml:space="preserve">            requested to be transferred and the ability to handle this information (e.g. execute the</w:t>
      </w:r>
    </w:p>
    <w:p w:rsidR="003C4505" w:rsidRDefault="003C4505">
      <w:pPr>
        <w:pStyle w:val="PL"/>
      </w:pPr>
      <w:r>
        <w:t xml:space="preserve">            steps required to transfer an analytics subscription directly) is confirmed.</w:t>
      </w:r>
    </w:p>
    <w:p w:rsidR="003C4505" w:rsidRDefault="003C4505">
      <w:pPr>
        <w:pStyle w:val="PL"/>
      </w:pPr>
      <w:r>
        <w:t xml:space="preserve">        '400':</w:t>
      </w:r>
    </w:p>
    <w:p w:rsidR="003C4505" w:rsidRDefault="003C4505">
      <w:pPr>
        <w:pStyle w:val="PL"/>
      </w:pPr>
      <w:r>
        <w:t xml:space="preserve">          $ref: 'TS29571_CommonData.yaml#/components/responses/400'</w:t>
      </w:r>
    </w:p>
    <w:p w:rsidR="003C4505" w:rsidRDefault="003C4505">
      <w:pPr>
        <w:pStyle w:val="PL"/>
      </w:pPr>
      <w:r>
        <w:t xml:space="preserve">        '401':</w:t>
      </w:r>
    </w:p>
    <w:p w:rsidR="003C4505" w:rsidRDefault="003C4505">
      <w:pPr>
        <w:pStyle w:val="PL"/>
      </w:pPr>
      <w:r>
        <w:t xml:space="preserve">          $ref: 'TS29571_CommonData.yaml#/components/responses/401'</w:t>
      </w:r>
    </w:p>
    <w:p w:rsidR="003C4505" w:rsidRDefault="003C4505">
      <w:pPr>
        <w:pStyle w:val="PL"/>
        <w:rPr>
          <w:rFonts w:eastAsia="DengXian"/>
        </w:rPr>
      </w:pPr>
      <w:r>
        <w:rPr>
          <w:rFonts w:eastAsia="DengXian"/>
        </w:rPr>
        <w:t xml:space="preserve">        '403':</w:t>
      </w:r>
    </w:p>
    <w:p w:rsidR="003C4505" w:rsidRDefault="003C4505">
      <w:pPr>
        <w:pStyle w:val="PL"/>
        <w:rPr>
          <w:rFonts w:eastAsia="DengXian"/>
        </w:rPr>
      </w:pPr>
      <w:r>
        <w:rPr>
          <w:rFonts w:eastAsia="DengXian"/>
        </w:rPr>
        <w:t xml:space="preserve">          $ref: 'TS29571_CommonData.yaml#/components/responses/403'</w:t>
      </w:r>
    </w:p>
    <w:p w:rsidR="003C4505" w:rsidRDefault="003C4505">
      <w:pPr>
        <w:pStyle w:val="PL"/>
      </w:pPr>
      <w:r>
        <w:t xml:space="preserve">        '404':</w:t>
      </w:r>
    </w:p>
    <w:p w:rsidR="003C4505" w:rsidRDefault="003C4505">
      <w:pPr>
        <w:pStyle w:val="PL"/>
      </w:pPr>
      <w:r>
        <w:t xml:space="preserve">          $ref: 'TS29571_CommonData.yaml#/components/responses/404'</w:t>
      </w:r>
    </w:p>
    <w:p w:rsidR="003C4505" w:rsidRDefault="003C4505">
      <w:pPr>
        <w:pStyle w:val="PL"/>
      </w:pPr>
      <w:r>
        <w:t xml:space="preserve">        '411':</w:t>
      </w:r>
    </w:p>
    <w:p w:rsidR="003C4505" w:rsidRDefault="003C4505">
      <w:pPr>
        <w:pStyle w:val="PL"/>
      </w:pPr>
      <w:r>
        <w:t xml:space="preserve">          $ref: 'TS29571_CommonData.yaml#/components/responses/411'</w:t>
      </w:r>
    </w:p>
    <w:p w:rsidR="003C4505" w:rsidRDefault="003C4505">
      <w:pPr>
        <w:pStyle w:val="PL"/>
      </w:pPr>
      <w:r>
        <w:t xml:space="preserve">        '413':</w:t>
      </w:r>
    </w:p>
    <w:p w:rsidR="003C4505" w:rsidRDefault="003C4505">
      <w:pPr>
        <w:pStyle w:val="PL"/>
      </w:pPr>
      <w:r>
        <w:t xml:space="preserve">          $ref: 'TS29571_CommonData.yaml#/components/responses/413'</w:t>
      </w:r>
    </w:p>
    <w:p w:rsidR="003C4505" w:rsidRDefault="003C4505">
      <w:pPr>
        <w:pStyle w:val="PL"/>
      </w:pPr>
      <w:r>
        <w:t xml:space="preserve">        '415':</w:t>
      </w:r>
    </w:p>
    <w:p w:rsidR="003C4505" w:rsidRDefault="003C4505">
      <w:pPr>
        <w:pStyle w:val="PL"/>
      </w:pPr>
      <w:r>
        <w:t xml:space="preserve">          $ref: 'TS29571_CommonData.yaml#/components/responses/415'</w:t>
      </w:r>
    </w:p>
    <w:p w:rsidR="003C4505" w:rsidRDefault="003C4505">
      <w:pPr>
        <w:pStyle w:val="PL"/>
        <w:rPr>
          <w:rFonts w:eastAsia="DengXian"/>
        </w:rPr>
      </w:pPr>
      <w:r>
        <w:rPr>
          <w:rFonts w:eastAsia="DengXian"/>
        </w:rPr>
        <w:t xml:space="preserve">        '429':</w:t>
      </w:r>
    </w:p>
    <w:p w:rsidR="003C4505" w:rsidRDefault="003C4505">
      <w:pPr>
        <w:pStyle w:val="PL"/>
        <w:rPr>
          <w:rFonts w:eastAsia="DengXian"/>
        </w:rPr>
      </w:pPr>
      <w:r>
        <w:rPr>
          <w:rFonts w:eastAsia="DengXian"/>
        </w:rPr>
        <w:t xml:space="preserve">          $ref: 'TS29571_CommonData.yaml#/components/responses/429'</w:t>
      </w:r>
    </w:p>
    <w:p w:rsidR="003C4505" w:rsidRDefault="003C4505">
      <w:pPr>
        <w:pStyle w:val="PL"/>
      </w:pPr>
      <w:r>
        <w:t xml:space="preserve">        '500':</w:t>
      </w:r>
    </w:p>
    <w:p w:rsidR="003C4505" w:rsidRDefault="003C4505">
      <w:pPr>
        <w:pStyle w:val="PL"/>
      </w:pPr>
      <w:r>
        <w:t xml:space="preserve">          $ref: 'TS29571_CommonData.yaml#/components/responses/500'</w:t>
      </w:r>
    </w:p>
    <w:p w:rsidR="003C4505" w:rsidRDefault="003C4505">
      <w:pPr>
        <w:pStyle w:val="PL"/>
      </w:pPr>
      <w:r>
        <w:t xml:space="preserve">        '503':</w:t>
      </w:r>
    </w:p>
    <w:p w:rsidR="003C4505" w:rsidRDefault="003C4505">
      <w:pPr>
        <w:pStyle w:val="PL"/>
      </w:pPr>
      <w:r>
        <w:t xml:space="preserve">          $ref: 'TS29571_CommonData.yaml#/components/responses/503'</w:t>
      </w:r>
    </w:p>
    <w:p w:rsidR="003C4505" w:rsidRDefault="003C4505">
      <w:pPr>
        <w:pStyle w:val="PL"/>
      </w:pPr>
      <w:r>
        <w:t xml:space="preserve">        default:</w:t>
      </w:r>
    </w:p>
    <w:p w:rsidR="003C4505" w:rsidRDefault="003C4505">
      <w:pPr>
        <w:pStyle w:val="PL"/>
      </w:pPr>
      <w:r>
        <w:t xml:space="preserve">          $ref: 'TS29571_CommonData.yaml#/components/responses/default'</w:t>
      </w:r>
    </w:p>
    <w:p w:rsidR="003C4505" w:rsidRDefault="003C4505">
      <w:pPr>
        <w:pStyle w:val="PL"/>
      </w:pPr>
    </w:p>
    <w:p w:rsidR="003C4505" w:rsidRDefault="003C4505">
      <w:pPr>
        <w:pStyle w:val="PL"/>
      </w:pPr>
      <w:r>
        <w:t xml:space="preserve">  /transfers/{transferId}:</w:t>
      </w:r>
    </w:p>
    <w:p w:rsidR="003C4505" w:rsidRDefault="003C4505">
      <w:pPr>
        <w:pStyle w:val="PL"/>
      </w:pPr>
      <w:r>
        <w:t xml:space="preserve">    delete:</w:t>
      </w:r>
    </w:p>
    <w:p w:rsidR="003C4505" w:rsidRDefault="003C4505">
      <w:pPr>
        <w:pStyle w:val="PL"/>
      </w:pPr>
      <w:r>
        <w:t xml:space="preserve">      summary: Delete an existing Individual NWDAF Event Subscription Transfer</w:t>
      </w:r>
    </w:p>
    <w:p w:rsidR="003C4505" w:rsidRDefault="003C4505">
      <w:pPr>
        <w:pStyle w:val="PL"/>
      </w:pPr>
      <w:r>
        <w:t xml:space="preserve">      operationId: DeleteNWDAFEventSubscriptionTransfer</w:t>
      </w:r>
    </w:p>
    <w:p w:rsidR="003C4505" w:rsidRDefault="003C4505">
      <w:pPr>
        <w:pStyle w:val="PL"/>
      </w:pPr>
      <w:r>
        <w:t xml:space="preserve">      tags:</w:t>
      </w:r>
    </w:p>
    <w:p w:rsidR="003C4505" w:rsidRDefault="003C4505">
      <w:pPr>
        <w:pStyle w:val="PL"/>
      </w:pPr>
      <w:r>
        <w:t xml:space="preserve">        - Individual NWDAF Event Subscription Transfer (Document)</w:t>
      </w:r>
    </w:p>
    <w:p w:rsidR="003C4505" w:rsidRDefault="003C4505">
      <w:pPr>
        <w:pStyle w:val="PL"/>
      </w:pPr>
      <w:r>
        <w:t xml:space="preserve">      parameters:</w:t>
      </w:r>
    </w:p>
    <w:p w:rsidR="003C4505" w:rsidRDefault="003C4505">
      <w:pPr>
        <w:pStyle w:val="PL"/>
      </w:pPr>
      <w:r>
        <w:t xml:space="preserve">        - name: transferId</w:t>
      </w:r>
    </w:p>
    <w:p w:rsidR="003C4505" w:rsidRDefault="003C4505">
      <w:pPr>
        <w:pStyle w:val="PL"/>
      </w:pPr>
      <w:r>
        <w:t xml:space="preserve">          in: path</w:t>
      </w:r>
    </w:p>
    <w:p w:rsidR="003C4505" w:rsidRDefault="003C4505">
      <w:pPr>
        <w:pStyle w:val="PL"/>
      </w:pPr>
      <w:r>
        <w:t xml:space="preserve">          description: &gt;</w:t>
      </w:r>
    </w:p>
    <w:p w:rsidR="003C4505" w:rsidRDefault="003C4505">
      <w:pPr>
        <w:pStyle w:val="PL"/>
      </w:pPr>
      <w:bookmarkStart w:id="8172" w:name="_Hlk104494387"/>
      <w:r>
        <w:t xml:space="preserve">            </w:t>
      </w:r>
      <w:bookmarkEnd w:id="8172"/>
      <w:r>
        <w:t xml:space="preserve">String identifying a request for an analytics subscription transfer to the </w:t>
      </w:r>
    </w:p>
    <w:p w:rsidR="003C4505" w:rsidRDefault="003C4505">
      <w:pPr>
        <w:pStyle w:val="PL"/>
      </w:pPr>
      <w:r>
        <w:t xml:space="preserve">            Nnwdaf_EventsSubscription Service</w:t>
      </w:r>
    </w:p>
    <w:p w:rsidR="003C4505" w:rsidRDefault="003C4505">
      <w:pPr>
        <w:pStyle w:val="PL"/>
      </w:pPr>
      <w:r>
        <w:t xml:space="preserve">          required: true</w:t>
      </w:r>
    </w:p>
    <w:p w:rsidR="003C4505" w:rsidRDefault="003C4505">
      <w:pPr>
        <w:pStyle w:val="PL"/>
      </w:pPr>
      <w:r>
        <w:t xml:space="preserve">          schema:</w:t>
      </w:r>
    </w:p>
    <w:p w:rsidR="003C4505" w:rsidRDefault="003C4505">
      <w:pPr>
        <w:pStyle w:val="PL"/>
      </w:pPr>
      <w:r>
        <w:t xml:space="preserve">            type: string</w:t>
      </w:r>
    </w:p>
    <w:p w:rsidR="003C4505" w:rsidRDefault="003C4505">
      <w:pPr>
        <w:pStyle w:val="PL"/>
      </w:pPr>
      <w:r>
        <w:t xml:space="preserve">      responses:</w:t>
      </w:r>
    </w:p>
    <w:p w:rsidR="003C4505" w:rsidRDefault="003C4505">
      <w:pPr>
        <w:pStyle w:val="PL"/>
      </w:pPr>
      <w:r>
        <w:t xml:space="preserve">        '204':</w:t>
      </w:r>
    </w:p>
    <w:p w:rsidR="003C4505" w:rsidRDefault="003C4505">
      <w:pPr>
        <w:pStyle w:val="PL"/>
      </w:pPr>
      <w:r>
        <w:t xml:space="preserve">          description: &gt;</w:t>
      </w:r>
    </w:p>
    <w:p w:rsidR="003C4505" w:rsidRDefault="003C4505">
      <w:pPr>
        <w:pStyle w:val="PL"/>
      </w:pPr>
      <w:r>
        <w:t xml:space="preserve">            No Content. The Individual NWDAF Event Subscription Transfer resource matching the </w:t>
      </w:r>
    </w:p>
    <w:p w:rsidR="003C4505" w:rsidRDefault="003C4505">
      <w:pPr>
        <w:pStyle w:val="PL"/>
      </w:pPr>
      <w:r>
        <w:t xml:space="preserve">            transferId was deleted.</w:t>
      </w:r>
    </w:p>
    <w:p w:rsidR="003C4505" w:rsidRDefault="003C4505">
      <w:pPr>
        <w:pStyle w:val="PL"/>
      </w:pPr>
      <w:r>
        <w:t xml:space="preserve">        '307':</w:t>
      </w:r>
    </w:p>
    <w:p w:rsidR="003C4505" w:rsidRDefault="003C4505">
      <w:pPr>
        <w:pStyle w:val="PL"/>
      </w:pPr>
      <w:r>
        <w:t xml:space="preserve">          $ref: 'TS29571_CommonData.yaml#/components/responses/307'</w:t>
      </w:r>
    </w:p>
    <w:p w:rsidR="003C4505" w:rsidRDefault="003C4505">
      <w:pPr>
        <w:pStyle w:val="PL"/>
      </w:pPr>
      <w:r>
        <w:t xml:space="preserve">        '308':</w:t>
      </w:r>
    </w:p>
    <w:p w:rsidR="003C4505" w:rsidRDefault="003C4505">
      <w:pPr>
        <w:pStyle w:val="PL"/>
      </w:pPr>
      <w:r>
        <w:t xml:space="preserve">          $ref: 'TS29571_CommonData.yaml#/components/responses/308'</w:t>
      </w:r>
    </w:p>
    <w:p w:rsidR="003C4505" w:rsidRDefault="003C4505">
      <w:pPr>
        <w:pStyle w:val="PL"/>
      </w:pPr>
      <w:r>
        <w:t xml:space="preserve">        '400':</w:t>
      </w:r>
    </w:p>
    <w:p w:rsidR="003C4505" w:rsidRDefault="003C4505">
      <w:pPr>
        <w:pStyle w:val="PL"/>
      </w:pPr>
      <w:r>
        <w:t xml:space="preserve">          $ref: 'TS29571_CommonData.yaml#/components/responses/400'</w:t>
      </w:r>
    </w:p>
    <w:p w:rsidR="003C4505" w:rsidRDefault="003C4505">
      <w:pPr>
        <w:pStyle w:val="PL"/>
      </w:pPr>
      <w:r>
        <w:t xml:space="preserve">        '401':</w:t>
      </w:r>
    </w:p>
    <w:p w:rsidR="003C4505" w:rsidRDefault="003C4505">
      <w:pPr>
        <w:pStyle w:val="PL"/>
      </w:pPr>
      <w:r>
        <w:t xml:space="preserve">          $ref: 'TS29571_CommonData.yaml#/components/responses/401'</w:t>
      </w:r>
    </w:p>
    <w:p w:rsidR="003C4505" w:rsidRDefault="003C4505">
      <w:pPr>
        <w:pStyle w:val="PL"/>
        <w:rPr>
          <w:rFonts w:eastAsia="DengXian"/>
        </w:rPr>
      </w:pPr>
      <w:r>
        <w:rPr>
          <w:rFonts w:eastAsia="DengXian"/>
        </w:rPr>
        <w:t xml:space="preserve">        '403':</w:t>
      </w:r>
    </w:p>
    <w:p w:rsidR="003C4505" w:rsidRDefault="003C4505">
      <w:pPr>
        <w:pStyle w:val="PL"/>
        <w:rPr>
          <w:rFonts w:eastAsia="DengXian"/>
        </w:rPr>
      </w:pPr>
      <w:r>
        <w:rPr>
          <w:rFonts w:eastAsia="DengXian"/>
        </w:rPr>
        <w:t xml:space="preserve">          $ref: 'TS29571_CommonData.yaml#/components/responses/403'</w:t>
      </w:r>
    </w:p>
    <w:p w:rsidR="003C4505" w:rsidRDefault="003C4505">
      <w:pPr>
        <w:pStyle w:val="PL"/>
      </w:pPr>
      <w:r>
        <w:t xml:space="preserve">        '404':</w:t>
      </w:r>
    </w:p>
    <w:p w:rsidR="003C4505" w:rsidRDefault="003C4505">
      <w:pPr>
        <w:pStyle w:val="PL"/>
      </w:pPr>
      <w:r>
        <w:t xml:space="preserve">          $ref: 'TS29571_CommonData.yaml#/components/responses/404'</w:t>
      </w:r>
    </w:p>
    <w:p w:rsidR="003C4505" w:rsidRDefault="003C4505">
      <w:pPr>
        <w:pStyle w:val="PL"/>
        <w:rPr>
          <w:rFonts w:eastAsia="DengXian"/>
        </w:rPr>
      </w:pPr>
      <w:r>
        <w:rPr>
          <w:rFonts w:eastAsia="DengXian"/>
        </w:rPr>
        <w:t xml:space="preserve">        '429':</w:t>
      </w:r>
    </w:p>
    <w:p w:rsidR="003C4505" w:rsidRDefault="003C4505">
      <w:pPr>
        <w:pStyle w:val="PL"/>
        <w:rPr>
          <w:rFonts w:eastAsia="DengXian"/>
        </w:rPr>
      </w:pPr>
      <w:r>
        <w:rPr>
          <w:rFonts w:eastAsia="DengXian"/>
        </w:rPr>
        <w:t xml:space="preserve">          $ref: 'TS29571_CommonData.yaml#/components/responses/429'</w:t>
      </w:r>
    </w:p>
    <w:p w:rsidR="003C4505" w:rsidRDefault="003C4505">
      <w:pPr>
        <w:pStyle w:val="PL"/>
      </w:pPr>
      <w:r>
        <w:t xml:space="preserve">        '500':</w:t>
      </w:r>
    </w:p>
    <w:p w:rsidR="003C4505" w:rsidRDefault="003C4505">
      <w:pPr>
        <w:pStyle w:val="PL"/>
      </w:pPr>
      <w:r>
        <w:t xml:space="preserve">          $ref: 'TS29571_CommonData.yaml#/components/responses/500'</w:t>
      </w:r>
    </w:p>
    <w:p w:rsidR="003C4505" w:rsidRDefault="003C4505">
      <w:pPr>
        <w:pStyle w:val="PL"/>
      </w:pPr>
      <w:r>
        <w:t xml:space="preserve">        '501':</w:t>
      </w:r>
    </w:p>
    <w:p w:rsidR="003C4505" w:rsidRDefault="003C4505">
      <w:pPr>
        <w:pStyle w:val="PL"/>
      </w:pPr>
      <w:r>
        <w:t xml:space="preserve">          $ref: 'TS29571_CommonData.yaml#/components/responses/501'</w:t>
      </w:r>
    </w:p>
    <w:p w:rsidR="003C4505" w:rsidRDefault="003C4505">
      <w:pPr>
        <w:pStyle w:val="PL"/>
      </w:pPr>
      <w:r>
        <w:t xml:space="preserve">        '503':</w:t>
      </w:r>
    </w:p>
    <w:p w:rsidR="003C4505" w:rsidRDefault="003C4505">
      <w:pPr>
        <w:pStyle w:val="PL"/>
      </w:pPr>
      <w:r>
        <w:t xml:space="preserve">          $ref: 'TS29571_CommonData.yaml#/components/responses/503'</w:t>
      </w:r>
    </w:p>
    <w:p w:rsidR="003C4505" w:rsidRDefault="003C4505">
      <w:pPr>
        <w:pStyle w:val="PL"/>
      </w:pPr>
      <w:r>
        <w:t xml:space="preserve">        default:</w:t>
      </w:r>
    </w:p>
    <w:p w:rsidR="003C4505" w:rsidRDefault="003C4505">
      <w:pPr>
        <w:pStyle w:val="PL"/>
      </w:pPr>
      <w:r>
        <w:t xml:space="preserve">          $ref: 'TS29571_CommonData.yaml#/components/responses/default'</w:t>
      </w:r>
    </w:p>
    <w:p w:rsidR="003C4505" w:rsidRDefault="003C4505">
      <w:pPr>
        <w:pStyle w:val="PL"/>
      </w:pPr>
      <w:r>
        <w:t xml:space="preserve">    put:</w:t>
      </w:r>
    </w:p>
    <w:p w:rsidR="003C4505" w:rsidRDefault="003C4505">
      <w:pPr>
        <w:pStyle w:val="PL"/>
      </w:pPr>
      <w:r>
        <w:t xml:space="preserve">      summary: Update an existing Individual NWDAF Event Subscription Transfer</w:t>
      </w:r>
    </w:p>
    <w:p w:rsidR="003C4505" w:rsidRDefault="003C4505">
      <w:pPr>
        <w:pStyle w:val="PL"/>
      </w:pPr>
      <w:r>
        <w:t xml:space="preserve">      operationId: UpdateNWDAFEventSubscriptionTransfer</w:t>
      </w:r>
    </w:p>
    <w:p w:rsidR="003C4505" w:rsidRDefault="003C4505">
      <w:pPr>
        <w:pStyle w:val="PL"/>
      </w:pPr>
      <w:r>
        <w:t xml:space="preserve">      tags:</w:t>
      </w:r>
    </w:p>
    <w:p w:rsidR="003C4505" w:rsidRDefault="003C4505">
      <w:pPr>
        <w:pStyle w:val="PL"/>
      </w:pPr>
      <w:r>
        <w:t xml:space="preserve">        - Individual NWDAF Event Subscription Transfer (Document)</w:t>
      </w:r>
    </w:p>
    <w:p w:rsidR="003C4505" w:rsidRDefault="003C4505">
      <w:pPr>
        <w:pStyle w:val="PL"/>
      </w:pPr>
      <w:r>
        <w:t xml:space="preserve">      requestBody:</w:t>
      </w:r>
    </w:p>
    <w:p w:rsidR="003C4505" w:rsidRDefault="003C4505">
      <w:pPr>
        <w:pStyle w:val="PL"/>
      </w:pPr>
      <w:r>
        <w:t xml:space="preserve">        required: true</w:t>
      </w:r>
    </w:p>
    <w:p w:rsidR="003C4505" w:rsidRDefault="003C4505">
      <w:pPr>
        <w:pStyle w:val="PL"/>
      </w:pPr>
      <w:r>
        <w:t xml:space="preserve">        content:</w:t>
      </w:r>
    </w:p>
    <w:p w:rsidR="003C4505" w:rsidRDefault="003C4505">
      <w:pPr>
        <w:pStyle w:val="PL"/>
      </w:pPr>
      <w:r>
        <w:t xml:space="preserve">          application/json:</w:t>
      </w:r>
    </w:p>
    <w:p w:rsidR="003C4505" w:rsidRDefault="003C4505">
      <w:pPr>
        <w:pStyle w:val="PL"/>
      </w:pPr>
      <w:r>
        <w:t xml:space="preserve">            schema:</w:t>
      </w:r>
    </w:p>
    <w:p w:rsidR="003C4505" w:rsidRDefault="003C4505">
      <w:pPr>
        <w:pStyle w:val="PL"/>
      </w:pPr>
      <w:r>
        <w:t xml:space="preserve">              $ref: '#/components/schemas/AnalyticsSubscriptionsTransfer'</w:t>
      </w:r>
    </w:p>
    <w:p w:rsidR="003C4505" w:rsidRDefault="003C4505">
      <w:pPr>
        <w:pStyle w:val="PL"/>
      </w:pPr>
      <w:r>
        <w:t xml:space="preserve">      parameters:</w:t>
      </w:r>
    </w:p>
    <w:p w:rsidR="003C4505" w:rsidRDefault="003C4505">
      <w:pPr>
        <w:pStyle w:val="PL"/>
      </w:pPr>
      <w:r>
        <w:t xml:space="preserve">        - name: transferId</w:t>
      </w:r>
    </w:p>
    <w:p w:rsidR="003C4505" w:rsidRDefault="003C4505">
      <w:pPr>
        <w:pStyle w:val="PL"/>
      </w:pPr>
      <w:r>
        <w:t xml:space="preserve">          in: path</w:t>
      </w:r>
    </w:p>
    <w:p w:rsidR="003C4505" w:rsidRDefault="003C4505">
      <w:pPr>
        <w:pStyle w:val="PL"/>
      </w:pPr>
      <w:r>
        <w:t xml:space="preserve">          description: &gt;</w:t>
      </w:r>
    </w:p>
    <w:p w:rsidR="003C4505" w:rsidRDefault="003C4505">
      <w:pPr>
        <w:pStyle w:val="PL"/>
      </w:pPr>
      <w:r>
        <w:t xml:space="preserve">            String identifying a request for an analytics subscription transfer to the </w:t>
      </w:r>
    </w:p>
    <w:p w:rsidR="003C4505" w:rsidRDefault="003C4505">
      <w:pPr>
        <w:pStyle w:val="PL"/>
      </w:pPr>
      <w:r>
        <w:t xml:space="preserve">            Nnwdaf_EventsSubscription Service</w:t>
      </w:r>
    </w:p>
    <w:p w:rsidR="003C4505" w:rsidRDefault="003C4505">
      <w:pPr>
        <w:pStyle w:val="PL"/>
      </w:pPr>
      <w:r>
        <w:t xml:space="preserve">          required: true</w:t>
      </w:r>
    </w:p>
    <w:p w:rsidR="003C4505" w:rsidRDefault="003C4505">
      <w:pPr>
        <w:pStyle w:val="PL"/>
      </w:pPr>
      <w:r>
        <w:t xml:space="preserve">          schema:</w:t>
      </w:r>
    </w:p>
    <w:p w:rsidR="003C4505" w:rsidRDefault="003C4505">
      <w:pPr>
        <w:pStyle w:val="PL"/>
      </w:pPr>
      <w:r>
        <w:t xml:space="preserve">            type: string</w:t>
      </w:r>
    </w:p>
    <w:p w:rsidR="003C4505" w:rsidRDefault="003C4505">
      <w:pPr>
        <w:pStyle w:val="PL"/>
      </w:pPr>
      <w:r>
        <w:t xml:space="preserve">      responses:</w:t>
      </w:r>
    </w:p>
    <w:p w:rsidR="003C4505" w:rsidRDefault="003C4505">
      <w:pPr>
        <w:pStyle w:val="PL"/>
      </w:pPr>
      <w:r>
        <w:t xml:space="preserve">        '204':</w:t>
      </w:r>
    </w:p>
    <w:p w:rsidR="003C4505" w:rsidRDefault="003C4505">
      <w:pPr>
        <w:pStyle w:val="PL"/>
      </w:pPr>
      <w:r>
        <w:t xml:space="preserve">          description: &gt;</w:t>
      </w:r>
    </w:p>
    <w:p w:rsidR="003C4505" w:rsidRDefault="003C4505">
      <w:pPr>
        <w:pStyle w:val="PL"/>
      </w:pPr>
      <w:r>
        <w:t xml:space="preserve">            The Individual NWDAF Event Subscription Transfer resource was modified successfully.</w:t>
      </w:r>
    </w:p>
    <w:p w:rsidR="003C4505" w:rsidRDefault="003C4505">
      <w:pPr>
        <w:pStyle w:val="PL"/>
      </w:pPr>
      <w:r>
        <w:t xml:space="preserve">        '307':</w:t>
      </w:r>
    </w:p>
    <w:p w:rsidR="003C4505" w:rsidRDefault="003C4505">
      <w:pPr>
        <w:pStyle w:val="PL"/>
      </w:pPr>
      <w:r>
        <w:t xml:space="preserve">          $ref: 'TS29571_CommonData.yaml#/components/responses/307'</w:t>
      </w:r>
    </w:p>
    <w:p w:rsidR="003C4505" w:rsidRDefault="003C4505">
      <w:pPr>
        <w:pStyle w:val="PL"/>
      </w:pPr>
      <w:r>
        <w:t xml:space="preserve">        '308':</w:t>
      </w:r>
    </w:p>
    <w:p w:rsidR="003C4505" w:rsidRDefault="003C4505">
      <w:pPr>
        <w:pStyle w:val="PL"/>
      </w:pPr>
      <w:r>
        <w:t xml:space="preserve">          $ref: 'TS29571_CommonData.yaml#/components/responses/308'</w:t>
      </w:r>
    </w:p>
    <w:p w:rsidR="003C4505" w:rsidRDefault="003C4505">
      <w:pPr>
        <w:pStyle w:val="PL"/>
      </w:pPr>
      <w:r>
        <w:t xml:space="preserve">        '400':</w:t>
      </w:r>
    </w:p>
    <w:p w:rsidR="003C4505" w:rsidRDefault="003C4505">
      <w:pPr>
        <w:pStyle w:val="PL"/>
      </w:pPr>
      <w:r>
        <w:t xml:space="preserve">          $ref: 'TS29571_CommonData.yaml#/components/responses/400'</w:t>
      </w:r>
    </w:p>
    <w:p w:rsidR="003C4505" w:rsidRDefault="003C4505">
      <w:pPr>
        <w:pStyle w:val="PL"/>
      </w:pPr>
      <w:r>
        <w:t xml:space="preserve">        '401':</w:t>
      </w:r>
    </w:p>
    <w:p w:rsidR="003C4505" w:rsidRDefault="003C4505">
      <w:pPr>
        <w:pStyle w:val="PL"/>
      </w:pPr>
      <w:r>
        <w:t xml:space="preserve">          $ref: 'TS29571_CommonData.yaml#/components/responses/401'</w:t>
      </w:r>
    </w:p>
    <w:p w:rsidR="003C4505" w:rsidRDefault="003C4505">
      <w:pPr>
        <w:pStyle w:val="PL"/>
        <w:rPr>
          <w:rFonts w:eastAsia="DengXian"/>
        </w:rPr>
      </w:pPr>
      <w:r>
        <w:rPr>
          <w:rFonts w:eastAsia="DengXian"/>
        </w:rPr>
        <w:t xml:space="preserve">        '403':</w:t>
      </w:r>
    </w:p>
    <w:p w:rsidR="003C4505" w:rsidRDefault="003C4505">
      <w:pPr>
        <w:pStyle w:val="PL"/>
        <w:rPr>
          <w:rFonts w:eastAsia="DengXian"/>
        </w:rPr>
      </w:pPr>
      <w:r>
        <w:rPr>
          <w:rFonts w:eastAsia="DengXian"/>
        </w:rPr>
        <w:t xml:space="preserve">          $ref: 'TS29571_CommonData.yaml#/components/responses/403'</w:t>
      </w:r>
    </w:p>
    <w:p w:rsidR="003C4505" w:rsidRDefault="003C4505">
      <w:pPr>
        <w:pStyle w:val="PL"/>
      </w:pPr>
      <w:r>
        <w:t xml:space="preserve">        '404':</w:t>
      </w:r>
    </w:p>
    <w:p w:rsidR="003C4505" w:rsidRDefault="003C4505">
      <w:pPr>
        <w:pStyle w:val="PL"/>
      </w:pPr>
      <w:r>
        <w:t xml:space="preserve">          $ref: 'TS29571_CommonData.yaml#/components/responses/404'</w:t>
      </w:r>
    </w:p>
    <w:p w:rsidR="003C4505" w:rsidRDefault="003C4505">
      <w:pPr>
        <w:pStyle w:val="PL"/>
      </w:pPr>
      <w:r>
        <w:t xml:space="preserve">        '411':</w:t>
      </w:r>
    </w:p>
    <w:p w:rsidR="003C4505" w:rsidRDefault="003C4505">
      <w:pPr>
        <w:pStyle w:val="PL"/>
      </w:pPr>
      <w:r>
        <w:t xml:space="preserve">          $ref: 'TS29571_CommonData.yaml#/components/responses/411'</w:t>
      </w:r>
    </w:p>
    <w:p w:rsidR="003C4505" w:rsidRDefault="003C4505">
      <w:pPr>
        <w:pStyle w:val="PL"/>
      </w:pPr>
      <w:r>
        <w:t xml:space="preserve">        '413':</w:t>
      </w:r>
    </w:p>
    <w:p w:rsidR="003C4505" w:rsidRDefault="003C4505">
      <w:pPr>
        <w:pStyle w:val="PL"/>
      </w:pPr>
      <w:r>
        <w:t xml:space="preserve">          $ref: 'TS29571_CommonData.yaml#/components/responses/413'</w:t>
      </w:r>
    </w:p>
    <w:p w:rsidR="003C4505" w:rsidRDefault="003C4505">
      <w:pPr>
        <w:pStyle w:val="PL"/>
      </w:pPr>
      <w:r>
        <w:t xml:space="preserve">        '415':</w:t>
      </w:r>
    </w:p>
    <w:p w:rsidR="003C4505" w:rsidRDefault="003C4505">
      <w:pPr>
        <w:pStyle w:val="PL"/>
      </w:pPr>
      <w:r>
        <w:t xml:space="preserve">          $ref: 'TS29571_CommonData.yaml#/components/responses/415'</w:t>
      </w:r>
    </w:p>
    <w:p w:rsidR="003C4505" w:rsidRDefault="003C4505">
      <w:pPr>
        <w:pStyle w:val="PL"/>
        <w:rPr>
          <w:rFonts w:eastAsia="DengXian"/>
        </w:rPr>
      </w:pPr>
      <w:r>
        <w:rPr>
          <w:rFonts w:eastAsia="DengXian"/>
        </w:rPr>
        <w:t xml:space="preserve">        '429':</w:t>
      </w:r>
    </w:p>
    <w:p w:rsidR="003C4505" w:rsidRDefault="003C4505">
      <w:pPr>
        <w:pStyle w:val="PL"/>
        <w:rPr>
          <w:rFonts w:eastAsia="DengXian"/>
        </w:rPr>
      </w:pPr>
      <w:r>
        <w:rPr>
          <w:rFonts w:eastAsia="DengXian"/>
        </w:rPr>
        <w:t xml:space="preserve">          $ref: 'TS29571_CommonData.yaml#/components/responses/429'</w:t>
      </w:r>
    </w:p>
    <w:p w:rsidR="003C4505" w:rsidRDefault="003C4505">
      <w:pPr>
        <w:pStyle w:val="PL"/>
      </w:pPr>
      <w:r>
        <w:t xml:space="preserve">        '500':</w:t>
      </w:r>
    </w:p>
    <w:p w:rsidR="003C4505" w:rsidRDefault="003C4505">
      <w:pPr>
        <w:pStyle w:val="PL"/>
      </w:pPr>
      <w:r>
        <w:t xml:space="preserve">          $ref: 'TS29571_CommonData.yaml#/components/responses/500'</w:t>
      </w:r>
    </w:p>
    <w:p w:rsidR="003C4505" w:rsidRDefault="003C4505">
      <w:pPr>
        <w:pStyle w:val="PL"/>
      </w:pPr>
      <w:r>
        <w:t xml:space="preserve">        '501':</w:t>
      </w:r>
    </w:p>
    <w:p w:rsidR="003C4505" w:rsidRDefault="003C4505">
      <w:pPr>
        <w:pStyle w:val="PL"/>
      </w:pPr>
      <w:r>
        <w:t xml:space="preserve">          $ref: 'TS29571_CommonData.yaml#/components/responses/501'</w:t>
      </w:r>
    </w:p>
    <w:p w:rsidR="003C4505" w:rsidRDefault="003C4505">
      <w:pPr>
        <w:pStyle w:val="PL"/>
      </w:pPr>
      <w:r>
        <w:t xml:space="preserve">        '503':</w:t>
      </w:r>
    </w:p>
    <w:p w:rsidR="003C4505" w:rsidRDefault="003C4505">
      <w:pPr>
        <w:pStyle w:val="PL"/>
      </w:pPr>
      <w:r>
        <w:t xml:space="preserve">          $ref: 'TS29571_CommonData.yaml#/components/responses/503'</w:t>
      </w:r>
    </w:p>
    <w:p w:rsidR="003C4505" w:rsidRDefault="003C4505">
      <w:pPr>
        <w:pStyle w:val="PL"/>
      </w:pPr>
      <w:r>
        <w:t xml:space="preserve">        default:</w:t>
      </w:r>
    </w:p>
    <w:p w:rsidR="003C4505" w:rsidRDefault="003C4505">
      <w:pPr>
        <w:pStyle w:val="PL"/>
      </w:pPr>
      <w:r>
        <w:t xml:space="preserve">          $ref: 'TS29571_CommonData.yaml#/components/responses/default'</w:t>
      </w:r>
    </w:p>
    <w:p w:rsidR="003C4505" w:rsidRDefault="003C4505">
      <w:pPr>
        <w:pStyle w:val="PL"/>
      </w:pPr>
    </w:p>
    <w:p w:rsidR="003C4505" w:rsidRDefault="003C4505">
      <w:pPr>
        <w:pStyle w:val="PL"/>
      </w:pPr>
      <w:r>
        <w:t>components:</w:t>
      </w:r>
    </w:p>
    <w:p w:rsidR="003C4505" w:rsidRDefault="003C4505">
      <w:pPr>
        <w:pStyle w:val="PL"/>
        <w:rPr>
          <w:rFonts w:eastAsia="DengXian"/>
          <w:lang w:val="en-US"/>
        </w:rPr>
      </w:pPr>
    </w:p>
    <w:p w:rsidR="003C4505" w:rsidRDefault="003C4505">
      <w:pPr>
        <w:pStyle w:val="PL"/>
        <w:rPr>
          <w:rFonts w:eastAsia="DengXian"/>
          <w:lang w:val="en-US"/>
        </w:rPr>
      </w:pPr>
      <w:r>
        <w:rPr>
          <w:rFonts w:eastAsia="DengXian"/>
          <w:lang w:val="en-US"/>
        </w:rPr>
        <w:t xml:space="preserve">  securitySchemes:</w:t>
      </w:r>
    </w:p>
    <w:p w:rsidR="003C4505" w:rsidRDefault="003C4505">
      <w:pPr>
        <w:pStyle w:val="PL"/>
        <w:rPr>
          <w:rFonts w:eastAsia="DengXian"/>
          <w:lang w:val="en-US"/>
        </w:rPr>
      </w:pPr>
      <w:r>
        <w:rPr>
          <w:rFonts w:eastAsia="DengXian"/>
          <w:lang w:val="en-US"/>
        </w:rPr>
        <w:t xml:space="preserve">    oAuth2ClientCredentials:</w:t>
      </w:r>
    </w:p>
    <w:p w:rsidR="003C4505" w:rsidRDefault="003C4505">
      <w:pPr>
        <w:pStyle w:val="PL"/>
        <w:rPr>
          <w:rFonts w:eastAsia="DengXian"/>
          <w:lang w:val="en-US"/>
        </w:rPr>
      </w:pPr>
      <w:r>
        <w:rPr>
          <w:rFonts w:eastAsia="DengXian"/>
          <w:lang w:val="en-US"/>
        </w:rPr>
        <w:t xml:space="preserve">      type: oauth2</w:t>
      </w:r>
    </w:p>
    <w:p w:rsidR="003C4505" w:rsidRDefault="003C4505">
      <w:pPr>
        <w:pStyle w:val="PL"/>
        <w:rPr>
          <w:rFonts w:eastAsia="DengXian"/>
          <w:lang w:val="en-US"/>
        </w:rPr>
      </w:pPr>
      <w:r>
        <w:rPr>
          <w:rFonts w:eastAsia="DengXian"/>
          <w:lang w:val="en-US"/>
        </w:rPr>
        <w:t xml:space="preserve">      flows:</w:t>
      </w:r>
    </w:p>
    <w:p w:rsidR="003C4505" w:rsidRDefault="003C4505">
      <w:pPr>
        <w:pStyle w:val="PL"/>
        <w:rPr>
          <w:rFonts w:eastAsia="DengXian"/>
          <w:lang w:val="en-US"/>
        </w:rPr>
      </w:pPr>
      <w:r>
        <w:rPr>
          <w:rFonts w:eastAsia="DengXian"/>
          <w:lang w:val="en-US"/>
        </w:rPr>
        <w:t xml:space="preserve">        clientCredentials:</w:t>
      </w:r>
    </w:p>
    <w:p w:rsidR="003C4505" w:rsidRDefault="003C4505">
      <w:pPr>
        <w:pStyle w:val="PL"/>
        <w:rPr>
          <w:rFonts w:eastAsia="DengXian"/>
          <w:lang w:val="en-US"/>
        </w:rPr>
      </w:pPr>
      <w:r>
        <w:rPr>
          <w:rFonts w:eastAsia="DengXian"/>
          <w:lang w:val="en-US"/>
        </w:rPr>
        <w:t xml:space="preserve">          tokenUrl: '{nrfApiRoot}/oauth2/token'</w:t>
      </w:r>
    </w:p>
    <w:p w:rsidR="003C4505" w:rsidRDefault="003C4505">
      <w:pPr>
        <w:pStyle w:val="PL"/>
        <w:rPr>
          <w:rFonts w:eastAsia="DengXian"/>
          <w:lang w:val="en-US"/>
        </w:rPr>
      </w:pPr>
      <w:r>
        <w:rPr>
          <w:rFonts w:eastAsia="DengXian"/>
          <w:lang w:val="en-US"/>
        </w:rPr>
        <w:t xml:space="preserve">          scopes:</w:t>
      </w:r>
    </w:p>
    <w:p w:rsidR="003C4505" w:rsidRDefault="003C4505">
      <w:pPr>
        <w:pStyle w:val="PL"/>
        <w:rPr>
          <w:rFonts w:eastAsia="DengXian"/>
          <w:lang w:val="en-US"/>
        </w:rPr>
      </w:pPr>
      <w:r>
        <w:rPr>
          <w:rFonts w:eastAsia="DengXian"/>
          <w:lang w:val="en-US"/>
        </w:rPr>
        <w:t xml:space="preserve">            </w:t>
      </w:r>
      <w:r>
        <w:rPr>
          <w:rFonts w:eastAsia="DengXian"/>
        </w:rPr>
        <w:t>nnwdaf-eventssubscription</w:t>
      </w:r>
      <w:r>
        <w:rPr>
          <w:rFonts w:eastAsia="DengXian"/>
          <w:lang w:val="en-US"/>
        </w:rPr>
        <w:t xml:space="preserve">: Access to the </w:t>
      </w:r>
      <w:r>
        <w:rPr>
          <w:rFonts w:eastAsia="DengXian"/>
        </w:rPr>
        <w:t>Nnwdaf_EventsSubscription</w:t>
      </w:r>
      <w:r>
        <w:rPr>
          <w:rFonts w:eastAsia="DengXian"/>
          <w:lang w:val="en-US"/>
        </w:rPr>
        <w:t xml:space="preserve"> API</w:t>
      </w:r>
    </w:p>
    <w:p w:rsidR="003C4505" w:rsidRDefault="003C4505">
      <w:pPr>
        <w:pStyle w:val="PL"/>
      </w:pPr>
    </w:p>
    <w:p w:rsidR="003C4505" w:rsidRDefault="003C4505">
      <w:pPr>
        <w:pStyle w:val="PL"/>
      </w:pPr>
      <w:r>
        <w:t xml:space="preserve">  schemas:</w:t>
      </w:r>
    </w:p>
    <w:p w:rsidR="003C4505" w:rsidRDefault="003C4505">
      <w:pPr>
        <w:pStyle w:val="PL"/>
      </w:pPr>
    </w:p>
    <w:p w:rsidR="003C4505" w:rsidRDefault="003C4505">
      <w:pPr>
        <w:pStyle w:val="PL"/>
      </w:pPr>
      <w:r>
        <w:t xml:space="preserve">    NnwdafEventsSubscription:</w:t>
      </w:r>
    </w:p>
    <w:p w:rsidR="003C4505" w:rsidRDefault="003C4505">
      <w:pPr>
        <w:pStyle w:val="PL"/>
      </w:pPr>
      <w:r>
        <w:t xml:space="preserve">      description: Represents an Individual NWDAF Event Subscription resource.</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eventSubscriptions: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'#/components/schemas/EventSubscription'</w:t>
      </w:r>
    </w:p>
    <w:p w:rsidR="003C4505" w:rsidRDefault="003C4505">
      <w:pPr>
        <w:pStyle w:val="PL"/>
      </w:pPr>
      <w:r>
        <w:t xml:space="preserve">          minItems: 1</w:t>
      </w:r>
    </w:p>
    <w:p w:rsidR="003C4505" w:rsidRDefault="003C4505">
      <w:pPr>
        <w:pStyle w:val="PL"/>
      </w:pPr>
      <w:r>
        <w:t xml:space="preserve">          description: Subscribed events</w:t>
      </w:r>
    </w:p>
    <w:p w:rsidR="003C4505" w:rsidRDefault="003C4505">
      <w:pPr>
        <w:pStyle w:val="PL"/>
      </w:pPr>
      <w:r>
        <w:t xml:space="preserve">        evtReq:</w:t>
      </w:r>
    </w:p>
    <w:p w:rsidR="003C4505" w:rsidRDefault="003C4505">
      <w:pPr>
        <w:pStyle w:val="PL"/>
      </w:pPr>
      <w:r>
        <w:t xml:space="preserve">          $ref: 'TS29523_Npcf_EventExposure.yaml#/components/schemas/ReportingInformation'</w:t>
      </w:r>
    </w:p>
    <w:p w:rsidR="003C4505" w:rsidRDefault="003C4505">
      <w:pPr>
        <w:pStyle w:val="PL"/>
      </w:pPr>
      <w:r>
        <w:t xml:space="preserve">        notificationURI:</w:t>
      </w:r>
    </w:p>
    <w:p w:rsidR="003C4505" w:rsidRDefault="003C4505">
      <w:pPr>
        <w:pStyle w:val="PL"/>
      </w:pPr>
      <w:r>
        <w:t xml:space="preserve">          $ref: 'TS29571_CommonData.yaml#/components/schemas/Uri'</w:t>
      </w:r>
    </w:p>
    <w:p w:rsidR="003C4505" w:rsidRDefault="003C4505">
      <w:pPr>
        <w:pStyle w:val="PL"/>
      </w:pPr>
      <w:r>
        <w:t xml:space="preserve">        notifCorrId:</w:t>
      </w:r>
    </w:p>
    <w:p w:rsidR="003C4505" w:rsidRDefault="003C4505">
      <w:pPr>
        <w:pStyle w:val="PL"/>
      </w:pPr>
      <w:r>
        <w:t xml:space="preserve">          type: string</w:t>
      </w:r>
    </w:p>
    <w:p w:rsidR="003C4505" w:rsidRDefault="003C4505">
      <w:pPr>
        <w:pStyle w:val="PL"/>
      </w:pPr>
      <w:r>
        <w:t xml:space="preserve">          description: Notification correlation identifier.</w:t>
      </w:r>
    </w:p>
    <w:p w:rsidR="003C4505" w:rsidRDefault="003C4505">
      <w:pPr>
        <w:pStyle w:val="PL"/>
      </w:pPr>
      <w:r>
        <w:t xml:space="preserve">        supportedFeatures:</w:t>
      </w:r>
    </w:p>
    <w:p w:rsidR="003C4505" w:rsidRDefault="003C4505">
      <w:pPr>
        <w:pStyle w:val="PL"/>
      </w:pPr>
      <w:r>
        <w:t xml:space="preserve">          $ref: 'TS29571_CommonData.yaml#/components/schemas/SupportedFeatures'</w:t>
      </w:r>
    </w:p>
    <w:p w:rsidR="003C4505" w:rsidRDefault="003C4505">
      <w:pPr>
        <w:pStyle w:val="PL"/>
      </w:pPr>
      <w:r>
        <w:t xml:space="preserve">        eventNotifications: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'#/components/schemas/EventNotification'</w:t>
      </w:r>
    </w:p>
    <w:p w:rsidR="003C4505" w:rsidRDefault="003C4505">
      <w:pPr>
        <w:pStyle w:val="PL"/>
      </w:pPr>
      <w:r>
        <w:t xml:space="preserve">          minItems: 1</w:t>
      </w:r>
    </w:p>
    <w:p w:rsidR="003C4505" w:rsidRDefault="003C4505">
      <w:pPr>
        <w:pStyle w:val="PL"/>
      </w:pPr>
      <w:r>
        <w:t xml:space="preserve">        failEventReports: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'#/components/schemas/FailureEventInfo'</w:t>
      </w:r>
    </w:p>
    <w:p w:rsidR="003C4505" w:rsidRDefault="003C4505">
      <w:pPr>
        <w:pStyle w:val="PL"/>
      </w:pPr>
      <w:r>
        <w:t xml:space="preserve">          minItems: 1</w:t>
      </w:r>
    </w:p>
    <w:p w:rsidR="003C4505" w:rsidRDefault="003C4505">
      <w:pPr>
        <w:pStyle w:val="PL"/>
      </w:pPr>
      <w:r>
        <w:t xml:space="preserve">        prevSub:</w:t>
      </w:r>
    </w:p>
    <w:p w:rsidR="003C4505" w:rsidRDefault="003C4505">
      <w:pPr>
        <w:pStyle w:val="PL"/>
      </w:pPr>
      <w:r>
        <w:t xml:space="preserve">          $ref: '#/components/schemas/PrevSubInfo'</w:t>
      </w:r>
    </w:p>
    <w:p w:rsidR="003C4505" w:rsidRDefault="003C4505">
      <w:pPr>
        <w:pStyle w:val="PL"/>
      </w:pPr>
      <w:r>
        <w:t xml:space="preserve">        consNfInfo:</w:t>
      </w:r>
    </w:p>
    <w:p w:rsidR="003C4505" w:rsidRDefault="003C4505">
      <w:pPr>
        <w:pStyle w:val="PL"/>
      </w:pPr>
      <w:r>
        <w:t xml:space="preserve">          $ref: '#/components/schemas/ConsumerNfInformation'</w:t>
      </w:r>
    </w:p>
    <w:p w:rsidR="003C4505" w:rsidRDefault="003C4505">
      <w:pPr>
        <w:pStyle w:val="PL"/>
      </w:pPr>
      <w:r>
        <w:t xml:space="preserve">      required:</w:t>
      </w:r>
    </w:p>
    <w:p w:rsidR="003C4505" w:rsidRDefault="003C4505">
      <w:pPr>
        <w:pStyle w:val="PL"/>
      </w:pPr>
      <w:r>
        <w:t xml:space="preserve">        - eventSubscriptions</w:t>
      </w:r>
    </w:p>
    <w:p w:rsidR="003C4505" w:rsidRDefault="003C4505">
      <w:pPr>
        <w:pStyle w:val="PL"/>
      </w:pPr>
    </w:p>
    <w:p w:rsidR="003C4505" w:rsidRDefault="003C4505">
      <w:pPr>
        <w:pStyle w:val="PL"/>
      </w:pPr>
      <w:r>
        <w:t xml:space="preserve">    EventSubscription:</w:t>
      </w:r>
    </w:p>
    <w:p w:rsidR="003C4505" w:rsidRDefault="003C4505">
      <w:pPr>
        <w:pStyle w:val="PL"/>
      </w:pPr>
      <w:r>
        <w:t xml:space="preserve">      description: Represents a subscription to a single event.</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anySlice:</w:t>
      </w:r>
    </w:p>
    <w:p w:rsidR="003C4505" w:rsidRDefault="003C4505">
      <w:pPr>
        <w:pStyle w:val="PL"/>
      </w:pPr>
      <w:r>
        <w:t xml:space="preserve">          $ref: '#/components/schemas/AnySlice'</w:t>
      </w:r>
    </w:p>
    <w:p w:rsidR="003C4505" w:rsidRDefault="003C4505">
      <w:pPr>
        <w:pStyle w:val="PL"/>
      </w:pPr>
      <w:r>
        <w:t xml:space="preserve">        appIds: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'TS29571_CommonData.yaml#/components/schemas/ApplicationId'</w:t>
      </w:r>
    </w:p>
    <w:p w:rsidR="003C4505" w:rsidRDefault="003C4505">
      <w:pPr>
        <w:pStyle w:val="PL"/>
      </w:pPr>
      <w:r>
        <w:t xml:space="preserve">          minItems: 1</w:t>
      </w:r>
    </w:p>
    <w:p w:rsidR="003C4505" w:rsidRDefault="003C4505">
      <w:pPr>
        <w:pStyle w:val="PL"/>
      </w:pPr>
      <w:r>
        <w:t xml:space="preserve">          description: Identification(s) of application to which the subscription applies.</w:t>
      </w:r>
    </w:p>
    <w:p w:rsidR="003C4505" w:rsidRDefault="003C4505">
      <w:pPr>
        <w:pStyle w:val="PL"/>
      </w:pPr>
      <w:r>
        <w:t xml:space="preserve">        dnns: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'TS29571_CommonData.yaml#/components/schemas/Dnn'</w:t>
      </w:r>
    </w:p>
    <w:p w:rsidR="003C4505" w:rsidRDefault="003C4505">
      <w:pPr>
        <w:pStyle w:val="PL"/>
      </w:pPr>
      <w:r>
        <w:t xml:space="preserve">          minItems: 1</w:t>
      </w:r>
    </w:p>
    <w:p w:rsidR="003C4505" w:rsidRDefault="003C4505">
      <w:pPr>
        <w:pStyle w:val="PL"/>
      </w:pPr>
      <w:r>
        <w:t xml:space="preserve">          description: Identification(s) of DNN to which the subscription applies.</w:t>
      </w:r>
    </w:p>
    <w:p w:rsidR="003C4505" w:rsidRDefault="003C4505">
      <w:pPr>
        <w:pStyle w:val="PL"/>
      </w:pPr>
      <w:r>
        <w:t xml:space="preserve">        dnais: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'TS29571_CommonData.yaml#/components/schemas/Dnai'</w:t>
      </w:r>
    </w:p>
    <w:p w:rsidR="003C4505" w:rsidRDefault="003C4505">
      <w:pPr>
        <w:pStyle w:val="PL"/>
      </w:pPr>
      <w:r>
        <w:t xml:space="preserve">          minItems: 1</w:t>
      </w:r>
    </w:p>
    <w:p w:rsidR="003C4505" w:rsidRDefault="003C4505">
      <w:pPr>
        <w:pStyle w:val="PL"/>
      </w:pPr>
      <w:r>
        <w:t xml:space="preserve">        event:</w:t>
      </w:r>
    </w:p>
    <w:p w:rsidR="003C4505" w:rsidRDefault="003C4505">
      <w:pPr>
        <w:pStyle w:val="PL"/>
      </w:pPr>
      <w:r>
        <w:t xml:space="preserve">          $ref: '#/components/schemas/NwdafEvent'</w:t>
      </w:r>
    </w:p>
    <w:p w:rsidR="003C4505" w:rsidRDefault="003C4505">
      <w:pPr>
        <w:pStyle w:val="PL"/>
      </w:pPr>
      <w:r>
        <w:t xml:space="preserve">        extraReportReq:</w:t>
      </w:r>
    </w:p>
    <w:p w:rsidR="003C4505" w:rsidRDefault="003C4505">
      <w:pPr>
        <w:pStyle w:val="PL"/>
      </w:pPr>
      <w:r>
        <w:t xml:space="preserve">          $ref: '#/components/schemas/EventReportingRequirement'</w:t>
      </w:r>
    </w:p>
    <w:p w:rsidR="003C4505" w:rsidRDefault="003C4505">
      <w:pPr>
        <w:pStyle w:val="PL"/>
      </w:pPr>
      <w:r>
        <w:t xml:space="preserve">        ladnDnns: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'TS29571_CommonData.yaml#/components/schemas/Dnn'</w:t>
      </w:r>
    </w:p>
    <w:p w:rsidR="003C4505" w:rsidRDefault="003C4505">
      <w:pPr>
        <w:pStyle w:val="PL"/>
      </w:pPr>
      <w:r>
        <w:t xml:space="preserve">          minItems: 1</w:t>
      </w:r>
    </w:p>
    <w:p w:rsidR="003C4505" w:rsidRDefault="003C4505">
      <w:pPr>
        <w:pStyle w:val="PL"/>
      </w:pPr>
      <w:r>
        <w:t xml:space="preserve">          description: Identification(s) of LADN DNN to indicate the LADN service area as the AOI.</w:t>
      </w:r>
    </w:p>
    <w:p w:rsidR="003C4505" w:rsidRDefault="003C4505">
      <w:pPr>
        <w:pStyle w:val="PL"/>
      </w:pPr>
      <w:r>
        <w:t xml:space="preserve">        loadLevelThreshold:</w:t>
      </w:r>
    </w:p>
    <w:p w:rsidR="003C4505" w:rsidRDefault="003C4505">
      <w:pPr>
        <w:pStyle w:val="PL"/>
      </w:pPr>
      <w:r>
        <w:t xml:space="preserve">          type: integer</w:t>
      </w:r>
    </w:p>
    <w:p w:rsidR="003C4505" w:rsidRDefault="003C4505">
      <w:pPr>
        <w:pStyle w:val="PL"/>
      </w:pPr>
      <w:r>
        <w:t xml:space="preserve">          description: &gt;</w:t>
      </w:r>
    </w:p>
    <w:p w:rsidR="003C4505" w:rsidRDefault="003C4505">
      <w:pPr>
        <w:pStyle w:val="PL"/>
      </w:pPr>
      <w:r>
        <w:t xml:space="preserve">            Indicates that the NWDAF shall report the corresponding network slice load level to the NF </w:t>
      </w:r>
    </w:p>
    <w:p w:rsidR="003C4505" w:rsidRDefault="003C4505">
      <w:pPr>
        <w:pStyle w:val="PL"/>
      </w:pPr>
      <w:r>
        <w:t xml:space="preserve">            service consumer where the load level of the network slice identified by snssais is </w:t>
      </w:r>
    </w:p>
    <w:p w:rsidR="003C4505" w:rsidRDefault="003C4505">
      <w:pPr>
        <w:pStyle w:val="PL"/>
      </w:pPr>
      <w:r>
        <w:t xml:space="preserve">            reached.</w:t>
      </w:r>
    </w:p>
    <w:p w:rsidR="003C4505" w:rsidRDefault="003C4505">
      <w:pPr>
        <w:pStyle w:val="PL"/>
      </w:pPr>
      <w:r>
        <w:t xml:space="preserve">        notificationMethod:</w:t>
      </w:r>
    </w:p>
    <w:p w:rsidR="003C4505" w:rsidRDefault="003C4505">
      <w:pPr>
        <w:pStyle w:val="PL"/>
      </w:pPr>
      <w:r>
        <w:t xml:space="preserve">          $ref: '#/components/schemas/NotificationMethod'</w:t>
      </w:r>
    </w:p>
    <w:p w:rsidR="003C4505" w:rsidRDefault="003C4505">
      <w:pPr>
        <w:pStyle w:val="PL"/>
      </w:pPr>
      <w:r>
        <w:t xml:space="preserve">        matchingDir:</w:t>
      </w:r>
    </w:p>
    <w:p w:rsidR="003C4505" w:rsidRDefault="003C4505">
      <w:pPr>
        <w:pStyle w:val="PL"/>
      </w:pPr>
      <w:r>
        <w:t xml:space="preserve">          $ref: '#/components/schemas/MatchingDirection'</w:t>
      </w:r>
    </w:p>
    <w:p w:rsidR="003C4505" w:rsidRDefault="003C4505">
      <w:pPr>
        <w:pStyle w:val="PL"/>
      </w:pPr>
      <w:r>
        <w:t xml:space="preserve">        nfLoadLvlThds: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'#/components/schemas/ThresholdLevel'</w:t>
      </w:r>
    </w:p>
    <w:p w:rsidR="003C4505" w:rsidRDefault="003C4505">
      <w:pPr>
        <w:pStyle w:val="PL"/>
      </w:pPr>
      <w:r>
        <w:t xml:space="preserve">          minItems: 1</w:t>
      </w:r>
    </w:p>
    <w:p w:rsidR="003C4505" w:rsidRDefault="003C4505">
      <w:pPr>
        <w:pStyle w:val="PL"/>
      </w:pPr>
      <w:r>
        <w:t xml:space="preserve">          description: &gt;</w:t>
      </w:r>
    </w:p>
    <w:p w:rsidR="003C4505" w:rsidRDefault="003C4505">
      <w:pPr>
        <w:pStyle w:val="PL"/>
      </w:pPr>
      <w:r>
        <w:t xml:space="preserve">            Shall be supplied in order to start reporting when an average load level is reached.</w:t>
      </w:r>
    </w:p>
    <w:p w:rsidR="003C4505" w:rsidRDefault="003C4505">
      <w:pPr>
        <w:pStyle w:val="PL"/>
      </w:pPr>
      <w:r>
        <w:t xml:space="preserve">        nfInstanceIds: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'TS29571_CommonData.yaml#/components/schemas/NfInstanceId'</w:t>
      </w:r>
    </w:p>
    <w:p w:rsidR="003C4505" w:rsidRDefault="003C4505">
      <w:pPr>
        <w:pStyle w:val="PL"/>
      </w:pPr>
      <w:r>
        <w:t xml:space="preserve">          minItems: 1</w:t>
      </w:r>
    </w:p>
    <w:p w:rsidR="003C4505" w:rsidRDefault="003C4505">
      <w:pPr>
        <w:pStyle w:val="PL"/>
      </w:pPr>
      <w:r>
        <w:t xml:space="preserve">        nfSetIds: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'TS29571_CommonData.yaml#/components/schemas/NfSetId'</w:t>
      </w:r>
    </w:p>
    <w:p w:rsidR="003C4505" w:rsidRDefault="003C4505">
      <w:pPr>
        <w:pStyle w:val="PL"/>
      </w:pPr>
      <w:r>
        <w:t xml:space="preserve">          minItems: 1</w:t>
      </w:r>
    </w:p>
    <w:p w:rsidR="003C4505" w:rsidRDefault="003C4505">
      <w:pPr>
        <w:pStyle w:val="PL"/>
      </w:pPr>
      <w:r>
        <w:t xml:space="preserve">        nfTypes: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'TS29510_Nnrf_NFManagement.yaml#/components/schemas/NFType'</w:t>
      </w:r>
    </w:p>
    <w:p w:rsidR="003C4505" w:rsidRDefault="003C4505">
      <w:pPr>
        <w:pStyle w:val="PL"/>
      </w:pPr>
      <w:r>
        <w:t xml:space="preserve">          minItems: 1</w:t>
      </w:r>
    </w:p>
    <w:p w:rsidR="003C4505" w:rsidRDefault="003C4505">
      <w:pPr>
        <w:pStyle w:val="PL"/>
      </w:pPr>
      <w:r>
        <w:t xml:space="preserve">        networkArea:</w:t>
      </w:r>
    </w:p>
    <w:p w:rsidR="003C4505" w:rsidRDefault="003C4505">
      <w:pPr>
        <w:pStyle w:val="PL"/>
      </w:pPr>
      <w:r>
        <w:t xml:space="preserve">          $ref: 'TS29554_Npcf_BDTPolicyControl.yaml#/components/schemas/NetworkAreaInfo'</w:t>
      </w:r>
    </w:p>
    <w:p w:rsidR="003C4505" w:rsidRDefault="003C4505">
      <w:pPr>
        <w:pStyle w:val="PL"/>
      </w:pPr>
      <w:r>
        <w:t xml:space="preserve">        visitedAreas: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'TS29554_Npcf_BDTPolicyControl.yaml#/components/schemas/NetworkAreaInfo'</w:t>
      </w:r>
    </w:p>
    <w:p w:rsidR="003C4505" w:rsidRDefault="003C4505">
      <w:pPr>
        <w:pStyle w:val="PL"/>
      </w:pPr>
      <w:r>
        <w:t xml:space="preserve">          minItems: 1</w:t>
      </w:r>
    </w:p>
    <w:p w:rsidR="003C4505" w:rsidRDefault="003C4505">
      <w:pPr>
        <w:pStyle w:val="PL"/>
      </w:pPr>
      <w:r>
        <w:t xml:space="preserve">        maxTopAppUlNbr:</w:t>
      </w:r>
    </w:p>
    <w:p w:rsidR="003C4505" w:rsidRDefault="003C4505">
      <w:pPr>
        <w:pStyle w:val="PL"/>
      </w:pPr>
      <w:r>
        <w:t xml:space="preserve">          $ref: 'TS29571_CommonData.yaml#/components/schemas/Uinteger'</w:t>
      </w:r>
    </w:p>
    <w:p w:rsidR="003C4505" w:rsidRDefault="003C4505">
      <w:pPr>
        <w:pStyle w:val="PL"/>
      </w:pPr>
      <w:r>
        <w:t xml:space="preserve">        maxTopAppDlNbr:</w:t>
      </w:r>
    </w:p>
    <w:p w:rsidR="003C4505" w:rsidRDefault="003C4505">
      <w:pPr>
        <w:pStyle w:val="PL"/>
      </w:pPr>
      <w:r>
        <w:t xml:space="preserve">          $ref: 'TS29571_CommonData.yaml#/components/schemas/Uinteger'</w:t>
      </w:r>
    </w:p>
    <w:p w:rsidR="003C4505" w:rsidRDefault="003C4505">
      <w:pPr>
        <w:pStyle w:val="PL"/>
      </w:pPr>
      <w:r>
        <w:t xml:space="preserve">        nsiIdInfos: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'#/components/schemas/NsiIdInfo'</w:t>
      </w:r>
    </w:p>
    <w:p w:rsidR="003C4505" w:rsidRDefault="003C4505">
      <w:pPr>
        <w:pStyle w:val="PL"/>
      </w:pPr>
      <w:r>
        <w:t xml:space="preserve">          minItems: 1</w:t>
      </w:r>
    </w:p>
    <w:p w:rsidR="003C4505" w:rsidRDefault="003C4505">
      <w:pPr>
        <w:pStyle w:val="PL"/>
      </w:pPr>
      <w:r>
        <w:t xml:space="preserve">        nsiLevelThrds: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'TS29571_CommonData.yaml#/components/schemas/Uinteger'</w:t>
      </w:r>
    </w:p>
    <w:p w:rsidR="003C4505" w:rsidRDefault="003C4505">
      <w:pPr>
        <w:pStyle w:val="PL"/>
      </w:pPr>
      <w:r>
        <w:t xml:space="preserve">          minItems: 1</w:t>
      </w:r>
    </w:p>
    <w:p w:rsidR="003C4505" w:rsidRDefault="003C4505">
      <w:pPr>
        <w:pStyle w:val="PL"/>
      </w:pPr>
      <w:r>
        <w:t xml:space="preserve">        qosRequ:</w:t>
      </w:r>
    </w:p>
    <w:p w:rsidR="003C4505" w:rsidRDefault="003C4505">
      <w:pPr>
        <w:pStyle w:val="PL"/>
      </w:pPr>
      <w:r>
        <w:t xml:space="preserve">          $ref: '#/components/schemas/QosRequirement'</w:t>
      </w:r>
    </w:p>
    <w:p w:rsidR="003C4505" w:rsidRDefault="003C4505">
      <w:pPr>
        <w:pStyle w:val="PL"/>
      </w:pPr>
      <w:r>
        <w:t xml:space="preserve">        qosFlowRetThds: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'#/components/schemas/RetainabilityThreshold'</w:t>
      </w:r>
    </w:p>
    <w:p w:rsidR="003C4505" w:rsidRDefault="003C4505">
      <w:pPr>
        <w:pStyle w:val="PL"/>
      </w:pPr>
      <w:r>
        <w:t xml:space="preserve">          minItems: 1</w:t>
      </w:r>
    </w:p>
    <w:p w:rsidR="003C4505" w:rsidRDefault="003C4505">
      <w:pPr>
        <w:pStyle w:val="PL"/>
      </w:pPr>
      <w:r>
        <w:t xml:space="preserve">        ranUeThrouThds:</w:t>
      </w:r>
    </w:p>
    <w:p w:rsidR="003C4505" w:rsidRDefault="003C4505">
      <w:pPr>
        <w:pStyle w:val="PL"/>
        <w:tabs>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'TS29571_CommonData.yaml#/components/schemas/BitRate'</w:t>
      </w:r>
    </w:p>
    <w:p w:rsidR="003C4505" w:rsidRDefault="003C4505">
      <w:pPr>
        <w:pStyle w:val="PL"/>
      </w:pPr>
      <w:r>
        <w:t xml:space="preserve">          minItems: 1</w:t>
      </w:r>
    </w:p>
    <w:p w:rsidR="003C4505" w:rsidRDefault="003C4505">
      <w:pPr>
        <w:pStyle w:val="PL"/>
      </w:pPr>
      <w:r>
        <w:t xml:space="preserve">        repetitionPeriod:</w:t>
      </w:r>
    </w:p>
    <w:p w:rsidR="003C4505" w:rsidRDefault="003C4505">
      <w:pPr>
        <w:pStyle w:val="PL"/>
      </w:pPr>
      <w:r>
        <w:t xml:space="preserve">          $ref: 'TS29571_CommonData.yaml#/components/schemas/DurationSec'</w:t>
      </w:r>
    </w:p>
    <w:p w:rsidR="003C4505" w:rsidRDefault="003C4505">
      <w:pPr>
        <w:pStyle w:val="PL"/>
      </w:pPr>
      <w:r>
        <w:t xml:space="preserve">        snssaia:</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'TS29571_CommonData.yaml#/components/schemas/Snssai'</w:t>
      </w:r>
    </w:p>
    <w:p w:rsidR="003C4505" w:rsidRDefault="003C4505">
      <w:pPr>
        <w:pStyle w:val="PL"/>
      </w:pPr>
      <w:r>
        <w:t xml:space="preserve">          minItems: 1</w:t>
      </w:r>
    </w:p>
    <w:p w:rsidR="003C4505" w:rsidRDefault="003C4505">
      <w:pPr>
        <w:pStyle w:val="PL"/>
      </w:pPr>
      <w:r>
        <w:t xml:space="preserve">          description: &gt;</w:t>
      </w:r>
    </w:p>
    <w:p w:rsidR="003C4505" w:rsidRDefault="003C4505">
      <w:pPr>
        <w:pStyle w:val="PL"/>
      </w:pPr>
      <w:r>
        <w:t xml:space="preserve">            Identification(s) of network slice to which the subscription applies. It corresponds to </w:t>
      </w:r>
    </w:p>
    <w:p w:rsidR="003C4505" w:rsidRDefault="003C4505">
      <w:pPr>
        <w:pStyle w:val="PL"/>
      </w:pPr>
      <w:r>
        <w:t xml:space="preserve">            snssais in the data model definition of 3GPP TS 29.520. </w:t>
      </w:r>
    </w:p>
    <w:p w:rsidR="003C4505" w:rsidRDefault="003C4505">
      <w:pPr>
        <w:pStyle w:val="PL"/>
      </w:pPr>
      <w:r>
        <w:t xml:space="preserve">        tgtUe:</w:t>
      </w:r>
    </w:p>
    <w:p w:rsidR="003C4505" w:rsidRDefault="003C4505">
      <w:pPr>
        <w:pStyle w:val="PL"/>
      </w:pPr>
      <w:r>
        <w:t xml:space="preserve">          $ref: '#/components/schemas/TargetUeInformation'</w:t>
      </w:r>
    </w:p>
    <w:p w:rsidR="003C4505" w:rsidRDefault="003C4505">
      <w:pPr>
        <w:pStyle w:val="PL"/>
      </w:pPr>
      <w:r>
        <w:t xml:space="preserve">        congThresholds: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'#/components/schemas/ThresholdLevel'</w:t>
      </w:r>
    </w:p>
    <w:p w:rsidR="003C4505" w:rsidRDefault="003C4505">
      <w:pPr>
        <w:pStyle w:val="PL"/>
      </w:pPr>
      <w:r>
        <w:t xml:space="preserve">          minItems: 1</w:t>
      </w:r>
    </w:p>
    <w:p w:rsidR="003C4505" w:rsidRDefault="003C4505">
      <w:pPr>
        <w:pStyle w:val="PL"/>
      </w:pPr>
      <w:r>
        <w:t xml:space="preserve">        nwPerfRequs: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'#/components/schemas/NetworkPerfRequirement'</w:t>
      </w:r>
    </w:p>
    <w:p w:rsidR="003C4505" w:rsidRDefault="003C4505">
      <w:pPr>
        <w:pStyle w:val="PL"/>
      </w:pPr>
      <w:r>
        <w:t xml:space="preserve">          minItems: 1</w:t>
      </w:r>
    </w:p>
    <w:p w:rsidR="003C4505" w:rsidRDefault="003C4505">
      <w:pPr>
        <w:pStyle w:val="PL"/>
      </w:pPr>
      <w:r>
        <w:t xml:space="preserve">        bwRequs: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'#/components/schemas/BwRequirement'</w:t>
      </w:r>
    </w:p>
    <w:p w:rsidR="003C4505" w:rsidRDefault="003C4505">
      <w:pPr>
        <w:pStyle w:val="PL"/>
      </w:pPr>
      <w:r>
        <w:t xml:space="preserve">          minItems: 1</w:t>
      </w:r>
    </w:p>
    <w:p w:rsidR="003C4505" w:rsidRDefault="003C4505">
      <w:pPr>
        <w:pStyle w:val="PL"/>
      </w:pPr>
      <w:r>
        <w:t xml:space="preserve">        excepRequs: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'#/components/schemas/Exception'</w:t>
      </w:r>
    </w:p>
    <w:p w:rsidR="003C4505" w:rsidRDefault="003C4505">
      <w:pPr>
        <w:pStyle w:val="PL"/>
      </w:pPr>
      <w:r>
        <w:t xml:space="preserve">          minItems: 1</w:t>
      </w:r>
    </w:p>
    <w:p w:rsidR="003C4505" w:rsidRDefault="003C4505">
      <w:pPr>
        <w:pStyle w:val="PL"/>
      </w:pPr>
      <w:r>
        <w:t xml:space="preserve">        exptAnaType:</w:t>
      </w:r>
    </w:p>
    <w:p w:rsidR="003C4505" w:rsidRDefault="003C4505">
      <w:pPr>
        <w:pStyle w:val="PL"/>
      </w:pPr>
      <w:r>
        <w:t xml:space="preserve">          $ref: '#/components/schemas/ExpectedAnalyticsType'</w:t>
      </w:r>
    </w:p>
    <w:p w:rsidR="003C4505" w:rsidRDefault="003C4505">
      <w:pPr>
        <w:pStyle w:val="PL"/>
      </w:pPr>
      <w:r>
        <w:t xml:space="preserve">        exptUeBehav:</w:t>
      </w:r>
    </w:p>
    <w:p w:rsidR="003C4505" w:rsidRDefault="003C4505">
      <w:pPr>
        <w:pStyle w:val="PL"/>
      </w:pPr>
      <w:r>
        <w:t xml:space="preserve">          $ref: 'TS29503_Nudm_SDM.yaml#/components/schemas/ExpectedUeBehaviourData'</w:t>
      </w:r>
    </w:p>
    <w:p w:rsidR="003C4505" w:rsidRDefault="003C4505">
      <w:pPr>
        <w:pStyle w:val="PL"/>
        <w:rPr>
          <w:lang w:eastAsia="zh-CN"/>
        </w:rPr>
      </w:pPr>
      <w:r>
        <w:rPr>
          <w:rFonts w:hint="eastAsia"/>
          <w:lang w:eastAsia="zh-CN"/>
        </w:rPr>
        <w:t xml:space="preserve"> </w:t>
      </w:r>
      <w:r>
        <w:rPr>
          <w:lang w:eastAsia="zh-CN"/>
        </w:rPr>
        <w:t xml:space="preserve">       ratFreqs:</w:t>
      </w:r>
    </w:p>
    <w:p w:rsidR="003C4505" w:rsidRDefault="003C4505">
      <w:pPr>
        <w:pStyle w:val="PL"/>
      </w:pPr>
      <w:r>
        <w:t xml:space="preserve">          type: array</w:t>
      </w:r>
    </w:p>
    <w:p w:rsidR="003C4505" w:rsidRDefault="003C4505">
      <w:pPr>
        <w:pStyle w:val="PL"/>
        <w:rPr>
          <w:lang w:eastAsia="zh-CN"/>
        </w:rPr>
      </w:pPr>
      <w:r>
        <w:rPr>
          <w:rFonts w:hint="eastAsia"/>
          <w:lang w:eastAsia="zh-CN"/>
        </w:rPr>
        <w:t xml:space="preserve"> </w:t>
      </w:r>
      <w:r>
        <w:rPr>
          <w:lang w:eastAsia="zh-CN"/>
        </w:rPr>
        <w:t xml:space="preserve">         items:</w:t>
      </w:r>
    </w:p>
    <w:p w:rsidR="003C4505" w:rsidRDefault="003C4505">
      <w:pPr>
        <w:pStyle w:val="PL"/>
      </w:pPr>
      <w:r>
        <w:t xml:space="preserve">            $ref: '#/components/schemas/RatFreqInformation'</w:t>
      </w:r>
    </w:p>
    <w:p w:rsidR="003C4505" w:rsidRDefault="003C4505">
      <w:pPr>
        <w:pStyle w:val="PL"/>
      </w:pPr>
      <w:r>
        <w:t xml:space="preserve">          minItems: 1</w:t>
      </w:r>
    </w:p>
    <w:p w:rsidR="003C4505" w:rsidRDefault="003C4505">
      <w:pPr>
        <w:pStyle w:val="PL"/>
      </w:pPr>
      <w:r>
        <w:t xml:space="preserve">        listOfAnaSubsets: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w:t>
      </w:r>
      <w:r>
        <w:rPr>
          <w:lang w:eastAsia="zh-CN"/>
        </w:rPr>
        <w:t>AnalyticsSubset</w:t>
      </w:r>
      <w:r>
        <w:t>'</w:t>
      </w:r>
    </w:p>
    <w:p w:rsidR="003C4505" w:rsidRDefault="003C4505">
      <w:pPr>
        <w:pStyle w:val="PL"/>
      </w:pPr>
      <w:r>
        <w:t xml:space="preserve">          minItems: 1</w:t>
      </w:r>
    </w:p>
    <w:p w:rsidR="003C4505" w:rsidRDefault="003C4505">
      <w:pPr>
        <w:pStyle w:val="PL"/>
      </w:pPr>
      <w:r>
        <w:t xml:space="preserve">        </w:t>
      </w:r>
      <w:bookmarkStart w:id="8173" w:name="_Hlk90127499"/>
      <w:r>
        <w:t>disperReqs: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'#/components/schemas/DispersionRequirement'</w:t>
      </w:r>
    </w:p>
    <w:p w:rsidR="003C4505" w:rsidRDefault="003C4505">
      <w:pPr>
        <w:pStyle w:val="PL"/>
      </w:pPr>
      <w:r>
        <w:t xml:space="preserve">          minItems: 1</w:t>
      </w:r>
    </w:p>
    <w:bookmarkEnd w:id="8173"/>
    <w:p w:rsidR="003C4505" w:rsidRDefault="003C4505">
      <w:pPr>
        <w:pStyle w:val="PL"/>
      </w:pPr>
      <w:r>
        <w:t xml:space="preserve">        redTransReqs: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'#/components/schemas/RedundantTransmissionExpReq'</w:t>
      </w:r>
    </w:p>
    <w:p w:rsidR="003C4505" w:rsidRDefault="003C4505">
      <w:pPr>
        <w:pStyle w:val="PL"/>
      </w:pPr>
      <w:r>
        <w:t xml:space="preserve">          minItems: 1</w:t>
      </w:r>
    </w:p>
    <w:p w:rsidR="003C4505" w:rsidRDefault="003C4505">
      <w:pPr>
        <w:pStyle w:val="PL"/>
      </w:pPr>
      <w:r>
        <w:t xml:space="preserve">        wlanReqs: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'#/components/schemas/WlanPerformanceReq'</w:t>
      </w:r>
    </w:p>
    <w:p w:rsidR="003C4505" w:rsidRDefault="003C4505">
      <w:pPr>
        <w:pStyle w:val="PL"/>
      </w:pPr>
      <w:r>
        <w:t xml:space="preserve">          minItems: 1</w:t>
      </w:r>
    </w:p>
    <w:p w:rsidR="003C4505" w:rsidRDefault="003C4505">
      <w:pPr>
        <w:pStyle w:val="PL"/>
      </w:pPr>
      <w:r>
        <w:t xml:space="preserve">        upfInfo:</w:t>
      </w:r>
    </w:p>
    <w:p w:rsidR="003C4505" w:rsidRDefault="003C4505">
      <w:pPr>
        <w:pStyle w:val="PL"/>
      </w:pPr>
      <w:r>
        <w:rPr>
          <w:lang w:val="en-US"/>
        </w:rPr>
        <w:t xml:space="preserve">          $ref: 'TS29508_Nsmf_EventExposure.yaml#/components/schemas/UpfInformation'</w:t>
      </w:r>
    </w:p>
    <w:p w:rsidR="003C4505" w:rsidRDefault="003C4505">
      <w:pPr>
        <w:pStyle w:val="PL"/>
      </w:pPr>
      <w:r>
        <w:t xml:space="preserve">        </w:t>
      </w:r>
      <w:r>
        <w:rPr>
          <w:lang w:eastAsia="zh-CN"/>
        </w:rPr>
        <w:t>appServerAddrs</w:t>
      </w:r>
      <w:r>
        <w:t>:</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'TS29517_Naf_EventExposure.yaml#/components/schemas/</w:t>
      </w:r>
      <w:r>
        <w:rPr>
          <w:lang w:eastAsia="zh-CN"/>
        </w:rPr>
        <w:t>AddrFqdn</w:t>
      </w:r>
      <w:r>
        <w:t>'</w:t>
      </w:r>
    </w:p>
    <w:p w:rsidR="003C4505" w:rsidRDefault="003C4505">
      <w:pPr>
        <w:pStyle w:val="PL"/>
      </w:pPr>
      <w:r>
        <w:t xml:space="preserve">          minItems: 1</w:t>
      </w:r>
    </w:p>
    <w:p w:rsidR="003C4505" w:rsidRDefault="003C4505">
      <w:pPr>
        <w:pStyle w:val="PL"/>
      </w:pPr>
      <w:r>
        <w:t xml:space="preserve">        </w:t>
      </w:r>
      <w:r>
        <w:rPr>
          <w:lang w:eastAsia="zh-CN"/>
        </w:rPr>
        <w:t>dnPerfReqs</w:t>
      </w:r>
      <w:r>
        <w:t>:</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w:t>
      </w:r>
      <w:r>
        <w:rPr>
          <w:rFonts w:eastAsia="DengXian"/>
        </w:rPr>
        <w:t>DnPerformanceReq</w:t>
      </w:r>
      <w:r>
        <w:t>'</w:t>
      </w:r>
    </w:p>
    <w:p w:rsidR="003C4505" w:rsidRDefault="003C4505">
      <w:pPr>
        <w:pStyle w:val="PL"/>
      </w:pPr>
      <w:r>
        <w:t xml:space="preserve">          minItems: 1</w:t>
      </w:r>
    </w:p>
    <w:p w:rsidR="003C4505" w:rsidRDefault="003C4505">
      <w:pPr>
        <w:pStyle w:val="PL"/>
      </w:pPr>
      <w:r>
        <w:t xml:space="preserve">      required:</w:t>
      </w:r>
    </w:p>
    <w:p w:rsidR="003C4505" w:rsidRDefault="003C4505">
      <w:pPr>
        <w:pStyle w:val="PL"/>
      </w:pPr>
      <w:r>
        <w:t xml:space="preserve">        - event</w:t>
      </w:r>
    </w:p>
    <w:p w:rsidR="003C4505" w:rsidRDefault="003C4505">
      <w:pPr>
        <w:pStyle w:val="PL"/>
      </w:pPr>
    </w:p>
    <w:p w:rsidR="003C4505" w:rsidRDefault="003C4505">
      <w:pPr>
        <w:pStyle w:val="PL"/>
      </w:pPr>
      <w:r>
        <w:t xml:space="preserve">    NnwdafEventsSubscriptionNotification:</w:t>
      </w:r>
    </w:p>
    <w:p w:rsidR="003C4505" w:rsidRDefault="003C4505">
      <w:pPr>
        <w:pStyle w:val="PL"/>
      </w:pPr>
      <w:r>
        <w:t xml:space="preserve">      description: Represents an Individual NWDAF Event Subscription Notification resource.</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eventNotifications: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'#/components/schemas/EventNotification'</w:t>
      </w:r>
    </w:p>
    <w:p w:rsidR="003C4505" w:rsidRDefault="003C4505">
      <w:pPr>
        <w:pStyle w:val="PL"/>
      </w:pPr>
      <w:r>
        <w:t xml:space="preserve">          minItems: 1</w:t>
      </w:r>
    </w:p>
    <w:p w:rsidR="003C4505" w:rsidRDefault="003C4505">
      <w:pPr>
        <w:pStyle w:val="PL"/>
      </w:pPr>
      <w:r>
        <w:t xml:space="preserve">          description: Notifications about Individual Events</w:t>
      </w:r>
    </w:p>
    <w:p w:rsidR="003C4505" w:rsidRDefault="003C4505">
      <w:pPr>
        <w:pStyle w:val="PL"/>
      </w:pPr>
      <w:r>
        <w:t xml:space="preserve">        subscriptionId:</w:t>
      </w:r>
    </w:p>
    <w:p w:rsidR="003C4505" w:rsidRDefault="003C4505">
      <w:pPr>
        <w:pStyle w:val="PL"/>
      </w:pPr>
      <w:r>
        <w:t xml:space="preserve">          type: string</w:t>
      </w:r>
    </w:p>
    <w:p w:rsidR="003C4505" w:rsidRDefault="003C4505">
      <w:pPr>
        <w:pStyle w:val="PL"/>
      </w:pPr>
      <w:r>
        <w:t xml:space="preserve">          description: String identifying a subscription to the Nnwdaf_EventsSubscription Service</w:t>
      </w:r>
    </w:p>
    <w:p w:rsidR="003C4505" w:rsidRDefault="003C4505">
      <w:pPr>
        <w:pStyle w:val="PL"/>
      </w:pPr>
      <w:r>
        <w:t xml:space="preserve">        notifCorrId:</w:t>
      </w:r>
    </w:p>
    <w:p w:rsidR="003C4505" w:rsidRDefault="003C4505">
      <w:pPr>
        <w:pStyle w:val="PL"/>
      </w:pPr>
      <w:r>
        <w:t xml:space="preserve">          type: string</w:t>
      </w:r>
    </w:p>
    <w:p w:rsidR="003C4505" w:rsidRDefault="003C4505">
      <w:pPr>
        <w:pStyle w:val="PL"/>
        <w:rPr>
          <w:rFonts w:cs="Arial"/>
          <w:szCs w:val="18"/>
        </w:rPr>
      </w:pPr>
      <w:r>
        <w:t xml:space="preserve">          description: Notification correlation identifier</w:t>
      </w:r>
      <w:r>
        <w:rPr>
          <w:rFonts w:cs="Arial"/>
          <w:szCs w:val="18"/>
        </w:rPr>
        <w:t>.</w:t>
      </w:r>
    </w:p>
    <w:p w:rsidR="003C4505" w:rsidRDefault="003C4505">
      <w:pPr>
        <w:pStyle w:val="PL"/>
      </w:pPr>
      <w:r>
        <w:t xml:space="preserve">        oldSubscriptionId:</w:t>
      </w:r>
    </w:p>
    <w:p w:rsidR="003C4505" w:rsidRDefault="003C4505">
      <w:pPr>
        <w:pStyle w:val="PL"/>
      </w:pPr>
      <w:r>
        <w:t xml:space="preserve">          type: string</w:t>
      </w:r>
    </w:p>
    <w:p w:rsidR="003C4505" w:rsidRDefault="003C4505">
      <w:pPr>
        <w:pStyle w:val="PL"/>
      </w:pPr>
      <w:r>
        <w:t xml:space="preserve">          description: &gt;</w:t>
      </w:r>
    </w:p>
    <w:p w:rsidR="003C4505" w:rsidRDefault="003C4505">
      <w:pPr>
        <w:pStyle w:val="PL"/>
      </w:pPr>
      <w:r>
        <w:t xml:space="preserve">            Subscription ID which was allocated by the source NWDAF. This parameter shall be present</w:t>
      </w:r>
    </w:p>
    <w:p w:rsidR="003C4505" w:rsidRDefault="003C4505">
      <w:pPr>
        <w:pStyle w:val="PL"/>
      </w:pPr>
      <w:r>
        <w:t xml:space="preserve">            if the notification is for informing the assignment of a new Subscription Id by the</w:t>
      </w:r>
    </w:p>
    <w:p w:rsidR="003C4505" w:rsidRDefault="003C4505">
      <w:pPr>
        <w:pStyle w:val="PL"/>
      </w:pPr>
      <w:r>
        <w:t xml:space="preserve">            target NWDAF.</w:t>
      </w:r>
    </w:p>
    <w:p w:rsidR="003C4505" w:rsidRDefault="003C4505">
      <w:pPr>
        <w:pStyle w:val="PL"/>
      </w:pPr>
      <w:r>
        <w:t xml:space="preserve">        resourceUri:</w:t>
      </w:r>
    </w:p>
    <w:p w:rsidR="003C4505" w:rsidRDefault="003C4505">
      <w:pPr>
        <w:pStyle w:val="PL"/>
      </w:pPr>
      <w:r>
        <w:t xml:space="preserve">          $ref: 'TS29571_CommonData.yaml#/components/schemas/Uri'</w:t>
      </w:r>
    </w:p>
    <w:p w:rsidR="003C4505" w:rsidRDefault="003C4505">
      <w:pPr>
        <w:pStyle w:val="PL"/>
      </w:pPr>
      <w:r>
        <w:t xml:space="preserve">      required:</w:t>
      </w:r>
    </w:p>
    <w:p w:rsidR="003C4505" w:rsidRDefault="003C4505">
      <w:pPr>
        <w:pStyle w:val="PL"/>
      </w:pPr>
      <w:r>
        <w:t xml:space="preserve">        - subscriptionId</w:t>
      </w:r>
    </w:p>
    <w:p w:rsidR="003C4505" w:rsidRDefault="003C4505">
      <w:pPr>
        <w:pStyle w:val="PL"/>
      </w:pPr>
      <w:r>
        <w:t xml:space="preserve">      oneOf:</w:t>
      </w:r>
    </w:p>
    <w:p w:rsidR="003C4505" w:rsidRDefault="003C4505">
      <w:pPr>
        <w:pStyle w:val="PL"/>
      </w:pPr>
      <w:r>
        <w:t xml:space="preserve">        - required: [eventNotifications]</w:t>
      </w:r>
    </w:p>
    <w:p w:rsidR="003C4505" w:rsidRDefault="003C4505">
      <w:pPr>
        <w:pStyle w:val="PL"/>
      </w:pPr>
      <w:r>
        <w:t xml:space="preserve">        - allOf:</w:t>
      </w:r>
    </w:p>
    <w:p w:rsidR="003C4505" w:rsidRDefault="003C4505">
      <w:pPr>
        <w:pStyle w:val="PL"/>
      </w:pPr>
      <w:r>
        <w:t xml:space="preserve">          - required: [resourceUri]</w:t>
      </w:r>
    </w:p>
    <w:p w:rsidR="003C4505" w:rsidRDefault="003C4505">
      <w:pPr>
        <w:pStyle w:val="PL"/>
      </w:pPr>
      <w:r>
        <w:t xml:space="preserve">          - required: [oldSubscriptionId]</w:t>
      </w:r>
    </w:p>
    <w:p w:rsidR="003C4505" w:rsidRDefault="003C4505">
      <w:pPr>
        <w:pStyle w:val="PL"/>
      </w:pPr>
    </w:p>
    <w:p w:rsidR="003C4505" w:rsidRDefault="003C4505">
      <w:pPr>
        <w:pStyle w:val="PL"/>
      </w:pPr>
      <w:r>
        <w:t xml:space="preserve">    EventNotification:</w:t>
      </w:r>
    </w:p>
    <w:p w:rsidR="003C4505" w:rsidRDefault="003C4505">
      <w:pPr>
        <w:pStyle w:val="PL"/>
      </w:pPr>
      <w:r>
        <w:t xml:space="preserve">      description: Represents a notification on events that occurred.</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event:</w:t>
      </w:r>
    </w:p>
    <w:p w:rsidR="003C4505" w:rsidRDefault="003C4505">
      <w:pPr>
        <w:pStyle w:val="PL"/>
      </w:pPr>
      <w:r>
        <w:t xml:space="preserve">          $ref: '#/components/schemas/NwdafEvent'</w:t>
      </w:r>
    </w:p>
    <w:p w:rsidR="003C4505" w:rsidRDefault="003C4505">
      <w:pPr>
        <w:pStyle w:val="PL"/>
      </w:pPr>
      <w:r>
        <w:t xml:space="preserve">        start:</w:t>
      </w:r>
    </w:p>
    <w:p w:rsidR="003C4505" w:rsidRDefault="003C4505">
      <w:pPr>
        <w:pStyle w:val="PL"/>
      </w:pPr>
      <w:r>
        <w:t xml:space="preserve">          $ref: 'TS29571_CommonData.yaml#/components/schemas/DateTime'</w:t>
      </w:r>
    </w:p>
    <w:p w:rsidR="003C4505" w:rsidRDefault="003C4505">
      <w:pPr>
        <w:pStyle w:val="PL"/>
      </w:pPr>
      <w:r>
        <w:t xml:space="preserve">        expiry:</w:t>
      </w:r>
    </w:p>
    <w:p w:rsidR="003C4505" w:rsidRDefault="003C4505">
      <w:pPr>
        <w:pStyle w:val="PL"/>
      </w:pPr>
      <w:r>
        <w:t xml:space="preserve">          $ref: 'TS29571_CommonData.yaml#/components/schemas/DateTime'</w:t>
      </w:r>
    </w:p>
    <w:p w:rsidR="003C4505" w:rsidRDefault="003C4505">
      <w:pPr>
        <w:pStyle w:val="PL"/>
      </w:pPr>
      <w:r>
        <w:t xml:space="preserve">        timeStampGen:</w:t>
      </w:r>
    </w:p>
    <w:p w:rsidR="003C4505" w:rsidRDefault="003C4505">
      <w:pPr>
        <w:pStyle w:val="PL"/>
      </w:pPr>
      <w:r>
        <w:t xml:space="preserve">          $ref: 'TS29571_CommonData.yaml#/components/schemas/DateTime'</w:t>
      </w:r>
    </w:p>
    <w:p w:rsidR="003C4505" w:rsidRDefault="003C4505">
      <w:pPr>
        <w:pStyle w:val="PL"/>
      </w:pPr>
      <w:r>
        <w:t xml:space="preserve">        failNotifyCode:</w:t>
      </w:r>
    </w:p>
    <w:p w:rsidR="003C4505" w:rsidRDefault="003C4505">
      <w:pPr>
        <w:pStyle w:val="PL"/>
      </w:pPr>
      <w:r>
        <w:t xml:space="preserve">          $ref: '#/components/schemas/</w:t>
      </w:r>
      <w:r>
        <w:rPr>
          <w:lang w:eastAsia="zh-CN"/>
        </w:rPr>
        <w:t>NwdafFailureCode</w:t>
      </w:r>
      <w:r>
        <w:t>'</w:t>
      </w:r>
    </w:p>
    <w:p w:rsidR="003C4505" w:rsidRDefault="003C4505">
      <w:pPr>
        <w:pStyle w:val="PL"/>
      </w:pPr>
      <w:r>
        <w:t xml:space="preserve">        rvWaitTime:</w:t>
      </w:r>
    </w:p>
    <w:p w:rsidR="003C4505" w:rsidRDefault="003C4505">
      <w:pPr>
        <w:pStyle w:val="PL"/>
      </w:pPr>
      <w:r>
        <w:t xml:space="preserve">          $ref: 'TS29571_CommonData.yaml#/components/schemas/DurationSec'</w:t>
      </w:r>
    </w:p>
    <w:p w:rsidR="003C4505" w:rsidRDefault="003C4505">
      <w:pPr>
        <w:pStyle w:val="PL"/>
      </w:pPr>
      <w:r>
        <w:t xml:space="preserve">        anaMetaInfo:</w:t>
      </w:r>
    </w:p>
    <w:p w:rsidR="003C4505" w:rsidRDefault="003C4505">
      <w:pPr>
        <w:pStyle w:val="PL"/>
      </w:pPr>
      <w:r>
        <w:t xml:space="preserve">          $ref: '#/components/schemas/AnalyticsMetadataInfo'</w:t>
      </w:r>
    </w:p>
    <w:p w:rsidR="003C4505" w:rsidRDefault="003C4505">
      <w:pPr>
        <w:pStyle w:val="PL"/>
      </w:pPr>
      <w:r>
        <w:t xml:space="preserve">        nfLoadLevelInfos: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'#/components/schemas/NfLoadLevelInformation'</w:t>
      </w:r>
    </w:p>
    <w:p w:rsidR="003C4505" w:rsidRDefault="003C4505">
      <w:pPr>
        <w:pStyle w:val="PL"/>
      </w:pPr>
      <w:r>
        <w:t xml:space="preserve">          minItems: 1</w:t>
      </w:r>
    </w:p>
    <w:p w:rsidR="003C4505" w:rsidRDefault="003C4505">
      <w:pPr>
        <w:pStyle w:val="PL"/>
      </w:pPr>
      <w:r>
        <w:t xml:space="preserve">        nsiLoadLevelInfos: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'#/components/schemas/NsiLoadLevelInfo'</w:t>
      </w:r>
    </w:p>
    <w:p w:rsidR="003C4505" w:rsidRDefault="003C4505">
      <w:pPr>
        <w:pStyle w:val="PL"/>
      </w:pPr>
      <w:r>
        <w:t xml:space="preserve">          minItems: 1</w:t>
      </w:r>
    </w:p>
    <w:p w:rsidR="003C4505" w:rsidRDefault="003C4505">
      <w:pPr>
        <w:pStyle w:val="PL"/>
      </w:pPr>
      <w:r>
        <w:t xml:space="preserve">        sliceLoadLevelInfo:</w:t>
      </w:r>
    </w:p>
    <w:p w:rsidR="003C4505" w:rsidRDefault="003C4505">
      <w:pPr>
        <w:pStyle w:val="PL"/>
      </w:pPr>
      <w:r>
        <w:t xml:space="preserve">          $ref: '#/components/schemas/SliceLoadLevelInformation'</w:t>
      </w:r>
    </w:p>
    <w:p w:rsidR="003C4505" w:rsidRDefault="003C4505">
      <w:pPr>
        <w:pStyle w:val="PL"/>
      </w:pPr>
      <w:r>
        <w:t xml:space="preserve">        svcExps: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'#/components/schemas/ServiceExperienceInfo'</w:t>
      </w:r>
    </w:p>
    <w:p w:rsidR="003C4505" w:rsidRDefault="003C4505">
      <w:pPr>
        <w:pStyle w:val="PL"/>
      </w:pPr>
      <w:r>
        <w:t xml:space="preserve">          minItems: 1</w:t>
      </w:r>
    </w:p>
    <w:p w:rsidR="003C4505" w:rsidRDefault="003C4505">
      <w:pPr>
        <w:pStyle w:val="PL"/>
      </w:pPr>
      <w:r>
        <w:t xml:space="preserve">        qosSustainInfos: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'#/components/schemas/QosSustainabilityInfo'</w:t>
      </w:r>
    </w:p>
    <w:p w:rsidR="003C4505" w:rsidRDefault="003C4505">
      <w:pPr>
        <w:pStyle w:val="PL"/>
      </w:pPr>
      <w:r>
        <w:t xml:space="preserve">          minItems: 1</w:t>
      </w:r>
    </w:p>
    <w:p w:rsidR="003C4505" w:rsidRDefault="003C4505">
      <w:pPr>
        <w:pStyle w:val="PL"/>
      </w:pPr>
      <w:r>
        <w:t xml:space="preserve">        ueComms: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'#/components/schemas/UeCommunication'</w:t>
      </w:r>
    </w:p>
    <w:p w:rsidR="003C4505" w:rsidRDefault="003C4505">
      <w:pPr>
        <w:pStyle w:val="PL"/>
      </w:pPr>
      <w:r>
        <w:t xml:space="preserve">          minItems: 1</w:t>
      </w:r>
    </w:p>
    <w:p w:rsidR="003C4505" w:rsidRDefault="003C4505">
      <w:pPr>
        <w:pStyle w:val="PL"/>
      </w:pPr>
      <w:r>
        <w:t xml:space="preserve">        ueMobs: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'#/components/schemas/UeMobility'</w:t>
      </w:r>
    </w:p>
    <w:p w:rsidR="003C4505" w:rsidRDefault="003C4505">
      <w:pPr>
        <w:pStyle w:val="PL"/>
      </w:pPr>
      <w:r>
        <w:t xml:space="preserve">          minItems: 1</w:t>
      </w:r>
    </w:p>
    <w:p w:rsidR="003C4505" w:rsidRDefault="003C4505">
      <w:pPr>
        <w:pStyle w:val="PL"/>
      </w:pPr>
      <w:r>
        <w:t xml:space="preserve">        userDataCongInfos: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'#/components/schemas/UserDataCongestionInfo'</w:t>
      </w:r>
    </w:p>
    <w:p w:rsidR="003C4505" w:rsidRDefault="003C4505">
      <w:pPr>
        <w:pStyle w:val="PL"/>
      </w:pPr>
      <w:r>
        <w:t xml:space="preserve">          minItems: 1</w:t>
      </w:r>
    </w:p>
    <w:p w:rsidR="003C4505" w:rsidRDefault="003C4505">
      <w:pPr>
        <w:pStyle w:val="PL"/>
      </w:pPr>
      <w:r>
        <w:t xml:space="preserve">        abnorBehavrs: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'#/components/schemas/AbnormalBehaviour'</w:t>
      </w:r>
    </w:p>
    <w:p w:rsidR="003C4505" w:rsidRDefault="003C4505">
      <w:pPr>
        <w:pStyle w:val="PL"/>
      </w:pPr>
      <w:r>
        <w:t xml:space="preserve">          minItems: 1</w:t>
      </w:r>
    </w:p>
    <w:p w:rsidR="003C4505" w:rsidRDefault="003C4505">
      <w:pPr>
        <w:pStyle w:val="PL"/>
      </w:pPr>
      <w:r>
        <w:t xml:space="preserve">        nwPerfs: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'#/components/schemas/NetworkPerfInfo'</w:t>
      </w:r>
    </w:p>
    <w:p w:rsidR="003C4505" w:rsidRDefault="003C4505">
      <w:pPr>
        <w:pStyle w:val="PL"/>
      </w:pPr>
      <w:r>
        <w:t xml:space="preserve">          minItems: 1</w:t>
      </w:r>
    </w:p>
    <w:p w:rsidR="003C4505" w:rsidRDefault="003C4505">
      <w:pPr>
        <w:pStyle w:val="PL"/>
      </w:pPr>
      <w:r>
        <w:t xml:space="preserve">        </w:t>
      </w:r>
      <w:r>
        <w:rPr>
          <w:lang w:eastAsia="zh-CN"/>
        </w:rPr>
        <w:t>dnPerfInfos</w:t>
      </w:r>
      <w:r>
        <w:t>:</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'#/components/schemas/DnPerfInfo'</w:t>
      </w:r>
    </w:p>
    <w:p w:rsidR="003C4505" w:rsidRDefault="003C4505">
      <w:pPr>
        <w:pStyle w:val="PL"/>
      </w:pPr>
      <w:r>
        <w:t xml:space="preserve">          minItems: 1</w:t>
      </w:r>
    </w:p>
    <w:p w:rsidR="003C4505" w:rsidRDefault="003C4505">
      <w:pPr>
        <w:pStyle w:val="PL"/>
      </w:pPr>
      <w:r>
        <w:t xml:space="preserve">        </w:t>
      </w:r>
      <w:bookmarkStart w:id="8174" w:name="_Hlk90127361"/>
      <w:r>
        <w:t>disperInfos: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'#/components/schemas/DispersionInfo'</w:t>
      </w:r>
    </w:p>
    <w:p w:rsidR="003C4505" w:rsidRDefault="003C4505">
      <w:pPr>
        <w:pStyle w:val="PL"/>
      </w:pPr>
      <w:r>
        <w:t xml:space="preserve">          minItems: 1</w:t>
      </w:r>
    </w:p>
    <w:bookmarkEnd w:id="8174"/>
    <w:p w:rsidR="003C4505" w:rsidRDefault="003C4505">
      <w:pPr>
        <w:pStyle w:val="PL"/>
      </w:pPr>
      <w:r>
        <w:t xml:space="preserve">        redTransInfos: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'#/components/schemas/RedundantTransmissionExpInfo'</w:t>
      </w:r>
    </w:p>
    <w:p w:rsidR="003C4505" w:rsidRDefault="003C4505">
      <w:pPr>
        <w:pStyle w:val="PL"/>
      </w:pPr>
      <w:r>
        <w:t xml:space="preserve">          minItems: 1</w:t>
      </w:r>
    </w:p>
    <w:p w:rsidR="003C4505" w:rsidRDefault="003C4505">
      <w:pPr>
        <w:pStyle w:val="PL"/>
      </w:pPr>
      <w:r>
        <w:t xml:space="preserve">        wlanInfos: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'#/components/schemas/WlanPerformanceInfo'</w:t>
      </w:r>
    </w:p>
    <w:p w:rsidR="003C4505" w:rsidRDefault="003C4505">
      <w:pPr>
        <w:pStyle w:val="PL"/>
      </w:pPr>
      <w:r>
        <w:t xml:space="preserve">          minItems: 1</w:t>
      </w:r>
    </w:p>
    <w:p w:rsidR="003C4505" w:rsidRDefault="003C4505">
      <w:pPr>
        <w:pStyle w:val="PL"/>
      </w:pPr>
      <w:r>
        <w:t xml:space="preserve">        </w:t>
      </w:r>
      <w:r>
        <w:rPr>
          <w:rFonts w:hint="eastAsia"/>
          <w:lang w:eastAsia="ko-KR"/>
        </w:rPr>
        <w:t>smcc</w:t>
      </w:r>
      <w:r>
        <w:rPr>
          <w:lang w:eastAsia="ko-KR"/>
        </w:rPr>
        <w:t>Exps</w:t>
      </w:r>
      <w:r>
        <w:t>:</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'TS29520_Nnwdaf_AnalyticsInfo.yaml#/components/schemas/SmcceInfo'</w:t>
      </w:r>
    </w:p>
    <w:p w:rsidR="003C4505" w:rsidRDefault="003C4505">
      <w:pPr>
        <w:pStyle w:val="PL"/>
      </w:pPr>
      <w:r>
        <w:t xml:space="preserve">          minItems: 1</w:t>
      </w:r>
    </w:p>
    <w:p w:rsidR="003C4505" w:rsidRDefault="003C4505">
      <w:pPr>
        <w:pStyle w:val="PL"/>
      </w:pPr>
      <w:r>
        <w:t xml:space="preserve">      required:</w:t>
      </w:r>
    </w:p>
    <w:p w:rsidR="003C4505" w:rsidRDefault="003C4505">
      <w:pPr>
        <w:pStyle w:val="PL"/>
      </w:pPr>
      <w:r>
        <w:t xml:space="preserve">        - event</w:t>
      </w:r>
    </w:p>
    <w:p w:rsidR="003C4505" w:rsidRDefault="003C4505">
      <w:pPr>
        <w:pStyle w:val="PL"/>
      </w:pPr>
    </w:p>
    <w:p w:rsidR="003C4505" w:rsidRDefault="003C4505">
      <w:pPr>
        <w:pStyle w:val="PL"/>
      </w:pPr>
      <w:r>
        <w:t xml:space="preserve">    ServiceExperienceInfo:</w:t>
      </w:r>
    </w:p>
    <w:p w:rsidR="003C4505" w:rsidRDefault="003C4505">
      <w:pPr>
        <w:pStyle w:val="PL"/>
      </w:pPr>
      <w:r>
        <w:t xml:space="preserve">      description: Represents service experience information.</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svcExprc:</w:t>
      </w:r>
    </w:p>
    <w:p w:rsidR="003C4505" w:rsidRDefault="003C4505">
      <w:pPr>
        <w:pStyle w:val="PL"/>
      </w:pPr>
      <w:r>
        <w:t xml:space="preserve">          $ref: 'TS29517_Naf_EventExposure.yaml#/components/schemas/SvcExperience'</w:t>
      </w:r>
    </w:p>
    <w:p w:rsidR="003C4505" w:rsidRDefault="003C4505">
      <w:pPr>
        <w:pStyle w:val="PL"/>
      </w:pPr>
      <w:r>
        <w:t xml:space="preserve">        svcExprcVariance:</w:t>
      </w:r>
    </w:p>
    <w:p w:rsidR="003C4505" w:rsidRDefault="003C4505">
      <w:pPr>
        <w:pStyle w:val="PL"/>
      </w:pPr>
      <w:r>
        <w:t xml:space="preserve">          $ref: 'TS29571_CommonData.yaml#/components/schemas/Float'</w:t>
      </w:r>
    </w:p>
    <w:p w:rsidR="003C4505" w:rsidRDefault="003C4505">
      <w:pPr>
        <w:pStyle w:val="PL"/>
      </w:pPr>
      <w:r>
        <w:t xml:space="preserve">        supis: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'TS29571_CommonData.yaml#/components/schemas/Supi'</w:t>
      </w:r>
    </w:p>
    <w:p w:rsidR="003C4505" w:rsidRDefault="003C4505">
      <w:pPr>
        <w:pStyle w:val="PL"/>
      </w:pPr>
      <w:r>
        <w:t xml:space="preserve">          minItems: 1</w:t>
      </w:r>
    </w:p>
    <w:p w:rsidR="003C4505" w:rsidRDefault="003C4505">
      <w:pPr>
        <w:pStyle w:val="PL"/>
      </w:pPr>
      <w:r>
        <w:t xml:space="preserve">        snssai:</w:t>
      </w:r>
    </w:p>
    <w:p w:rsidR="003C4505" w:rsidRDefault="003C4505">
      <w:pPr>
        <w:pStyle w:val="PL"/>
      </w:pPr>
      <w:r>
        <w:t xml:space="preserve">          $ref: 'TS29571_CommonData.yaml#/components/schemas/Snssai'</w:t>
      </w:r>
    </w:p>
    <w:p w:rsidR="003C4505" w:rsidRDefault="003C4505">
      <w:pPr>
        <w:pStyle w:val="PL"/>
      </w:pPr>
      <w:r>
        <w:t xml:space="preserve">        appId:</w:t>
      </w:r>
    </w:p>
    <w:p w:rsidR="003C4505" w:rsidRDefault="003C4505">
      <w:pPr>
        <w:pStyle w:val="PL"/>
      </w:pPr>
      <w:r>
        <w:t xml:space="preserve">          $ref: 'TS29571_CommonData.yaml#/components/schemas/ApplicationId'</w:t>
      </w:r>
    </w:p>
    <w:p w:rsidR="003C4505" w:rsidRDefault="003C4505">
      <w:pPr>
        <w:pStyle w:val="PL"/>
      </w:pPr>
      <w:r>
        <w:t xml:space="preserve">        srvExpcType:</w:t>
      </w:r>
    </w:p>
    <w:p w:rsidR="003C4505" w:rsidRDefault="003C4505">
      <w:pPr>
        <w:pStyle w:val="PL"/>
      </w:pPr>
      <w:r>
        <w:t xml:space="preserve">          $ref: '#/components/schemas/</w:t>
      </w:r>
      <w:r>
        <w:rPr>
          <w:lang w:eastAsia="zh-CN"/>
        </w:rPr>
        <w:t>ServiceExperienceType</w:t>
      </w:r>
      <w:r>
        <w:t>'</w:t>
      </w:r>
    </w:p>
    <w:p w:rsidR="003C4505" w:rsidRDefault="003C4505">
      <w:pPr>
        <w:pStyle w:val="PL"/>
      </w:pPr>
      <w:r>
        <w:t xml:space="preserve">        </w:t>
      </w:r>
      <w:r>
        <w:rPr>
          <w:lang w:eastAsia="zh-CN"/>
        </w:rPr>
        <w:t>ueLocs</w:t>
      </w:r>
      <w:r>
        <w:t>:</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'#/components/schemas/LocationInfo'</w:t>
      </w:r>
    </w:p>
    <w:p w:rsidR="003C4505" w:rsidRDefault="003C4505">
      <w:pPr>
        <w:pStyle w:val="PL"/>
      </w:pPr>
      <w:r>
        <w:t xml:space="preserve">          minItems: 1</w:t>
      </w:r>
    </w:p>
    <w:p w:rsidR="003C4505" w:rsidRDefault="003C4505">
      <w:pPr>
        <w:pStyle w:val="PL"/>
      </w:pPr>
      <w:r>
        <w:t xml:space="preserve">        </w:t>
      </w:r>
      <w:r>
        <w:rPr>
          <w:lang w:eastAsia="zh-CN"/>
        </w:rPr>
        <w:t>upfInfo</w:t>
      </w:r>
      <w:r>
        <w:t>:</w:t>
      </w:r>
    </w:p>
    <w:p w:rsidR="003C4505" w:rsidRDefault="003C4505">
      <w:pPr>
        <w:pStyle w:val="PL"/>
      </w:pPr>
      <w:r>
        <w:t xml:space="preserve">          $ref: 'TS29508_Nsmf_EventExposure.yaml#/components/schemas/UpfInformation'</w:t>
      </w:r>
    </w:p>
    <w:p w:rsidR="003C4505" w:rsidRDefault="003C4505">
      <w:pPr>
        <w:pStyle w:val="PL"/>
      </w:pPr>
      <w:r>
        <w:t xml:space="preserve">        </w:t>
      </w:r>
      <w:r>
        <w:rPr>
          <w:lang w:eastAsia="zh-CN"/>
        </w:rPr>
        <w:t>dnai</w:t>
      </w:r>
      <w:r>
        <w:t>:</w:t>
      </w:r>
    </w:p>
    <w:p w:rsidR="003C4505" w:rsidRDefault="003C4505">
      <w:pPr>
        <w:pStyle w:val="PL"/>
      </w:pPr>
      <w:r>
        <w:t xml:space="preserve">          $ref: 'TS29571_CommonData.yaml#/components/schemas/Dnai'</w:t>
      </w:r>
    </w:p>
    <w:p w:rsidR="003C4505" w:rsidRDefault="003C4505">
      <w:pPr>
        <w:pStyle w:val="PL"/>
      </w:pPr>
      <w:r>
        <w:t xml:space="preserve">        </w:t>
      </w:r>
      <w:r>
        <w:rPr>
          <w:rFonts w:hint="eastAsia"/>
          <w:lang w:eastAsia="zh-CN"/>
        </w:rPr>
        <w:t>a</w:t>
      </w:r>
      <w:r>
        <w:rPr>
          <w:lang w:eastAsia="zh-CN"/>
        </w:rPr>
        <w:t>ppServerInst</w:t>
      </w:r>
      <w:r>
        <w:t>:</w:t>
      </w:r>
    </w:p>
    <w:p w:rsidR="003C4505" w:rsidRDefault="003C4505">
      <w:pPr>
        <w:pStyle w:val="PL"/>
      </w:pPr>
      <w:r>
        <w:t xml:space="preserve">          $ref: 'TS29517_Naf_EventExposure.yaml#/components/schemas/</w:t>
      </w:r>
      <w:r>
        <w:rPr>
          <w:lang w:eastAsia="zh-CN"/>
        </w:rPr>
        <w:t>AddrFqdn</w:t>
      </w:r>
      <w:r>
        <w:t>'</w:t>
      </w:r>
    </w:p>
    <w:p w:rsidR="003C4505" w:rsidRDefault="003C4505">
      <w:pPr>
        <w:pStyle w:val="PL"/>
      </w:pPr>
      <w:r>
        <w:t xml:space="preserve">        confidence:</w:t>
      </w:r>
    </w:p>
    <w:p w:rsidR="003C4505" w:rsidRDefault="003C4505">
      <w:pPr>
        <w:pStyle w:val="PL"/>
      </w:pPr>
      <w:r>
        <w:t xml:space="preserve">          $ref: 'TS29571_CommonData.yaml#/components/schemas/Uinteger'</w:t>
      </w:r>
    </w:p>
    <w:p w:rsidR="003C4505" w:rsidRDefault="003C4505">
      <w:pPr>
        <w:pStyle w:val="PL"/>
      </w:pPr>
      <w:r>
        <w:t xml:space="preserve">        dnn:</w:t>
      </w:r>
    </w:p>
    <w:p w:rsidR="003C4505" w:rsidRDefault="003C4505">
      <w:pPr>
        <w:pStyle w:val="PL"/>
      </w:pPr>
      <w:r>
        <w:t xml:space="preserve">          $ref: 'TS29571_CommonData.yaml#/components/schemas/Dnn'</w:t>
      </w:r>
    </w:p>
    <w:p w:rsidR="003C4505" w:rsidRDefault="003C4505">
      <w:pPr>
        <w:pStyle w:val="PL"/>
      </w:pPr>
      <w:r>
        <w:t xml:space="preserve">        networkArea:</w:t>
      </w:r>
    </w:p>
    <w:p w:rsidR="003C4505" w:rsidRDefault="003C4505">
      <w:pPr>
        <w:pStyle w:val="PL"/>
      </w:pPr>
      <w:r>
        <w:t xml:space="preserve">          $ref: 'TS29554_Npcf_BDTPolicyControl.yaml#/components/schemas/NetworkAreaInfo'</w:t>
      </w:r>
    </w:p>
    <w:p w:rsidR="003C4505" w:rsidRDefault="003C4505">
      <w:pPr>
        <w:pStyle w:val="PL"/>
      </w:pPr>
      <w:r>
        <w:t xml:space="preserve">        nsiId:</w:t>
      </w:r>
    </w:p>
    <w:p w:rsidR="003C4505" w:rsidRDefault="003C4505">
      <w:pPr>
        <w:pStyle w:val="PL"/>
      </w:pPr>
      <w:r>
        <w:t xml:space="preserve">          $ref: 'TS29531_Nnssf_NSSelection.yaml#/components/schemas/NsiId'</w:t>
      </w:r>
    </w:p>
    <w:p w:rsidR="003C4505" w:rsidRDefault="003C4505">
      <w:pPr>
        <w:pStyle w:val="PL"/>
      </w:pPr>
      <w:r>
        <w:t xml:space="preserve">        ratio:</w:t>
      </w:r>
    </w:p>
    <w:p w:rsidR="003C4505" w:rsidRDefault="003C4505">
      <w:pPr>
        <w:pStyle w:val="PL"/>
      </w:pPr>
      <w:r>
        <w:t xml:space="preserve">          $ref: 'TS29571_CommonData.yaml#/components/schemas/SamplingRatio'</w:t>
      </w:r>
    </w:p>
    <w:p w:rsidR="003C4505" w:rsidRDefault="003C4505">
      <w:pPr>
        <w:pStyle w:val="PL"/>
        <w:rPr>
          <w:rFonts w:hint="eastAsia"/>
          <w:lang w:eastAsia="zh-CN"/>
        </w:rPr>
      </w:pPr>
      <w:r>
        <w:rPr>
          <w:rFonts w:hint="eastAsia"/>
          <w:lang w:eastAsia="zh-CN"/>
        </w:rPr>
        <w:t xml:space="preserve"> </w:t>
      </w:r>
      <w:r>
        <w:rPr>
          <w:lang w:eastAsia="zh-CN"/>
        </w:rPr>
        <w:t xml:space="preserve">       ratFreq:</w:t>
      </w:r>
    </w:p>
    <w:p w:rsidR="003C4505" w:rsidRDefault="003C4505">
      <w:pPr>
        <w:pStyle w:val="PL"/>
      </w:pPr>
      <w:r>
        <w:t xml:space="preserve">          $ref: '#/components/schemas/RatFreqInformation'</w:t>
      </w:r>
    </w:p>
    <w:p w:rsidR="003C4505" w:rsidRDefault="003C4505">
      <w:pPr>
        <w:pStyle w:val="PL"/>
      </w:pPr>
      <w:r>
        <w:t xml:space="preserve">      required:</w:t>
      </w:r>
    </w:p>
    <w:p w:rsidR="003C4505" w:rsidRDefault="003C4505">
      <w:pPr>
        <w:pStyle w:val="PL"/>
      </w:pPr>
      <w:r>
        <w:t xml:space="preserve">        - svcExprc</w:t>
      </w:r>
    </w:p>
    <w:p w:rsidR="003C4505" w:rsidRDefault="003C4505">
      <w:pPr>
        <w:pStyle w:val="PL"/>
      </w:pPr>
    </w:p>
    <w:p w:rsidR="003C4505" w:rsidRDefault="003C4505">
      <w:pPr>
        <w:pStyle w:val="PL"/>
      </w:pPr>
      <w:r>
        <w:t xml:space="preserve">    BwRequirement:</w:t>
      </w:r>
    </w:p>
    <w:p w:rsidR="003C4505" w:rsidRDefault="003C4505">
      <w:pPr>
        <w:pStyle w:val="PL"/>
      </w:pPr>
      <w:r>
        <w:t xml:space="preserve">      description: Represents bandwidth requirements.</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appId:</w:t>
      </w:r>
    </w:p>
    <w:p w:rsidR="003C4505" w:rsidRDefault="003C4505">
      <w:pPr>
        <w:pStyle w:val="PL"/>
      </w:pPr>
      <w:r>
        <w:t xml:space="preserve">          $ref: 'TS29571_CommonData.yaml#/components/schemas/ApplicationId'</w:t>
      </w:r>
    </w:p>
    <w:p w:rsidR="003C4505" w:rsidRDefault="003C4505">
      <w:pPr>
        <w:pStyle w:val="PL"/>
      </w:pPr>
      <w:r>
        <w:t xml:space="preserve">        marBwDl:</w:t>
      </w:r>
    </w:p>
    <w:p w:rsidR="003C4505" w:rsidRDefault="003C4505">
      <w:pPr>
        <w:pStyle w:val="PL"/>
      </w:pPr>
      <w:r>
        <w:t xml:space="preserve">          $ref: 'TS29571_CommonData.yaml#/components/schemas/BitRate'</w:t>
      </w:r>
    </w:p>
    <w:p w:rsidR="003C4505" w:rsidRDefault="003C4505">
      <w:pPr>
        <w:pStyle w:val="PL"/>
      </w:pPr>
      <w:r>
        <w:t xml:space="preserve">        marBwUl:</w:t>
      </w:r>
    </w:p>
    <w:p w:rsidR="003C4505" w:rsidRDefault="003C4505">
      <w:pPr>
        <w:pStyle w:val="PL"/>
      </w:pPr>
      <w:r>
        <w:t xml:space="preserve">          $ref: 'TS29571_CommonData.yaml#/components/schemas/BitRate'</w:t>
      </w:r>
    </w:p>
    <w:p w:rsidR="003C4505" w:rsidRDefault="003C4505">
      <w:pPr>
        <w:pStyle w:val="PL"/>
      </w:pPr>
      <w:r>
        <w:t xml:space="preserve">        mirBwDl:</w:t>
      </w:r>
    </w:p>
    <w:p w:rsidR="003C4505" w:rsidRDefault="003C4505">
      <w:pPr>
        <w:pStyle w:val="PL"/>
      </w:pPr>
      <w:r>
        <w:t xml:space="preserve">          $ref: 'TS29571_CommonData.yaml#/components/schemas/BitRate'</w:t>
      </w:r>
    </w:p>
    <w:p w:rsidR="003C4505" w:rsidRDefault="003C4505">
      <w:pPr>
        <w:pStyle w:val="PL"/>
      </w:pPr>
      <w:r>
        <w:t xml:space="preserve">        mirBwUl:</w:t>
      </w:r>
    </w:p>
    <w:p w:rsidR="003C4505" w:rsidRDefault="003C4505">
      <w:pPr>
        <w:pStyle w:val="PL"/>
      </w:pPr>
      <w:r>
        <w:t xml:space="preserve">          $ref: 'TS29571_CommonData.yaml#/components/schemas/BitRate'</w:t>
      </w:r>
    </w:p>
    <w:p w:rsidR="003C4505" w:rsidRDefault="003C4505">
      <w:pPr>
        <w:pStyle w:val="PL"/>
      </w:pPr>
      <w:r>
        <w:t xml:space="preserve">      required:</w:t>
      </w:r>
    </w:p>
    <w:p w:rsidR="003C4505" w:rsidRDefault="003C4505">
      <w:pPr>
        <w:pStyle w:val="PL"/>
      </w:pPr>
      <w:r>
        <w:t xml:space="preserve">        - appId</w:t>
      </w:r>
    </w:p>
    <w:p w:rsidR="003C4505" w:rsidRDefault="003C4505">
      <w:pPr>
        <w:pStyle w:val="PL"/>
      </w:pPr>
    </w:p>
    <w:p w:rsidR="003C4505" w:rsidRDefault="003C4505">
      <w:pPr>
        <w:pStyle w:val="PL"/>
      </w:pPr>
      <w:r>
        <w:t xml:space="preserve">    SliceLoadLevelInformation:</w:t>
      </w:r>
    </w:p>
    <w:p w:rsidR="003C4505" w:rsidRDefault="003C4505">
      <w:pPr>
        <w:pStyle w:val="PL"/>
      </w:pPr>
      <w:r>
        <w:t xml:space="preserve">      description: Contains load level information applicable for one or several slices.</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loadLevelInformation:</w:t>
      </w:r>
    </w:p>
    <w:p w:rsidR="003C4505" w:rsidRDefault="003C4505">
      <w:pPr>
        <w:pStyle w:val="PL"/>
      </w:pPr>
      <w:r>
        <w:t xml:space="preserve">          $ref: '#/components/schemas/LoadLevelInformation'</w:t>
      </w:r>
    </w:p>
    <w:p w:rsidR="003C4505" w:rsidRDefault="003C4505">
      <w:pPr>
        <w:pStyle w:val="PL"/>
      </w:pPr>
      <w:r>
        <w:t xml:space="preserve">        snssais: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'TS29571_CommonData.yaml#/components/schemas/Snssai'</w:t>
      </w:r>
    </w:p>
    <w:p w:rsidR="003C4505" w:rsidRDefault="003C4505">
      <w:pPr>
        <w:pStyle w:val="PL"/>
      </w:pPr>
      <w:r>
        <w:t xml:space="preserve">          minItems: 1</w:t>
      </w:r>
    </w:p>
    <w:p w:rsidR="003C4505" w:rsidRDefault="003C4505">
      <w:pPr>
        <w:pStyle w:val="PL"/>
      </w:pPr>
      <w:r>
        <w:t xml:space="preserve">          description: Identification(s) of network slice to which the subscription applies.</w:t>
      </w:r>
    </w:p>
    <w:p w:rsidR="003C4505" w:rsidRDefault="003C4505">
      <w:pPr>
        <w:pStyle w:val="PL"/>
      </w:pPr>
      <w:r>
        <w:t xml:space="preserve">      required:</w:t>
      </w:r>
    </w:p>
    <w:p w:rsidR="003C4505" w:rsidRDefault="003C4505">
      <w:pPr>
        <w:pStyle w:val="PL"/>
      </w:pPr>
      <w:r>
        <w:t xml:space="preserve">        - loadLevelInformation</w:t>
      </w:r>
    </w:p>
    <w:p w:rsidR="003C4505" w:rsidRDefault="003C4505">
      <w:pPr>
        <w:pStyle w:val="PL"/>
      </w:pPr>
      <w:r>
        <w:t xml:space="preserve">        - snssais</w:t>
      </w:r>
    </w:p>
    <w:p w:rsidR="003C4505" w:rsidRDefault="003C4505">
      <w:pPr>
        <w:pStyle w:val="PL"/>
      </w:pPr>
    </w:p>
    <w:p w:rsidR="003C4505" w:rsidRDefault="003C4505">
      <w:pPr>
        <w:pStyle w:val="PL"/>
      </w:pPr>
      <w:r>
        <w:t xml:space="preserve">    NsiLoadLevelInfo:</w:t>
      </w:r>
    </w:p>
    <w:p w:rsidR="003C4505" w:rsidRDefault="003C4505">
      <w:pPr>
        <w:pStyle w:val="PL"/>
      </w:pPr>
      <w:r>
        <w:t xml:space="preserve">      description: &gt;</w:t>
      </w:r>
    </w:p>
    <w:p w:rsidR="003C4505" w:rsidRDefault="003C4505">
      <w:pPr>
        <w:pStyle w:val="PL"/>
      </w:pPr>
      <w:r>
        <w:t xml:space="preserve">            Represents the network slice and optionally the associated network slice instance and the </w:t>
      </w:r>
    </w:p>
    <w:p w:rsidR="003C4505" w:rsidRDefault="003C4505">
      <w:pPr>
        <w:pStyle w:val="PL"/>
      </w:pPr>
      <w:r>
        <w:t xml:space="preserve">            load level information.</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loadLevelInformation:</w:t>
      </w:r>
    </w:p>
    <w:p w:rsidR="003C4505" w:rsidRDefault="003C4505">
      <w:pPr>
        <w:pStyle w:val="PL"/>
      </w:pPr>
      <w:r>
        <w:t xml:space="preserve">          $ref: '#/components/schemas/LoadLevelInformation'</w:t>
      </w:r>
    </w:p>
    <w:p w:rsidR="003C4505" w:rsidRDefault="003C4505">
      <w:pPr>
        <w:pStyle w:val="PL"/>
      </w:pPr>
      <w:r>
        <w:t xml:space="preserve">        snssai:</w:t>
      </w:r>
    </w:p>
    <w:p w:rsidR="003C4505" w:rsidRDefault="003C4505">
      <w:pPr>
        <w:pStyle w:val="PL"/>
      </w:pPr>
      <w:r>
        <w:t xml:space="preserve">          $ref: 'TS29571_CommonData.yaml#/components/schemas/Snssai'</w:t>
      </w:r>
    </w:p>
    <w:p w:rsidR="003C4505" w:rsidRDefault="003C4505">
      <w:pPr>
        <w:pStyle w:val="PL"/>
      </w:pPr>
      <w:r>
        <w:t xml:space="preserve">        nsiId:</w:t>
      </w:r>
    </w:p>
    <w:p w:rsidR="003C4505" w:rsidRDefault="003C4505">
      <w:pPr>
        <w:pStyle w:val="PL"/>
      </w:pPr>
      <w:r>
        <w:t xml:space="preserve">          $ref: 'TS29531_Nnssf_NSSelection.yaml#/components/schemas/NsiId'</w:t>
      </w:r>
    </w:p>
    <w:p w:rsidR="003C4505" w:rsidRDefault="003C4505">
      <w:pPr>
        <w:pStyle w:val="PL"/>
      </w:pPr>
      <w:r>
        <w:t xml:space="preserve">        </w:t>
      </w:r>
      <w:r>
        <w:rPr>
          <w:rFonts w:hint="eastAsia"/>
          <w:lang w:eastAsia="zh-CN"/>
        </w:rPr>
        <w:t>re</w:t>
      </w:r>
      <w:r>
        <w:rPr>
          <w:lang w:eastAsia="zh-CN"/>
        </w:rPr>
        <w:t>sUsage</w:t>
      </w:r>
      <w:r>
        <w:t>:</w:t>
      </w:r>
    </w:p>
    <w:p w:rsidR="003C4505" w:rsidRDefault="003C4505">
      <w:pPr>
        <w:pStyle w:val="PL"/>
      </w:pPr>
      <w:r>
        <w:t xml:space="preserve">          $ref: '#/components/schemas/ResourceUsage'</w:t>
      </w:r>
    </w:p>
    <w:p w:rsidR="003C4505" w:rsidRDefault="003C4505">
      <w:pPr>
        <w:pStyle w:val="PL"/>
      </w:pPr>
      <w:r>
        <w:t xml:space="preserve">        </w:t>
      </w:r>
      <w:r>
        <w:rPr>
          <w:lang w:eastAsia="zh-CN"/>
        </w:rPr>
        <w:t>numOfExceedLoadLevelThr</w:t>
      </w:r>
      <w:r>
        <w:t>:</w:t>
      </w:r>
    </w:p>
    <w:p w:rsidR="003C4505" w:rsidRDefault="003C4505">
      <w:pPr>
        <w:pStyle w:val="PL"/>
      </w:pPr>
      <w:r>
        <w:t xml:space="preserve">          $ref: 'TS29571_CommonData.yaml#/components/schemas/Uinteger'</w:t>
      </w:r>
    </w:p>
    <w:p w:rsidR="003C4505" w:rsidRDefault="003C4505">
      <w:pPr>
        <w:pStyle w:val="PL"/>
      </w:pPr>
      <w:r>
        <w:t xml:space="preserve">        </w:t>
      </w:r>
      <w:r>
        <w:rPr>
          <w:lang w:eastAsia="zh-CN"/>
        </w:rPr>
        <w:t>exceedLoadLevelThrInd</w:t>
      </w:r>
      <w:r>
        <w:t>:</w:t>
      </w:r>
    </w:p>
    <w:p w:rsidR="003C4505" w:rsidRDefault="003C4505">
      <w:pPr>
        <w:pStyle w:val="PL"/>
      </w:pPr>
      <w:r>
        <w:t xml:space="preserve">          type: boolean</w:t>
      </w:r>
    </w:p>
    <w:p w:rsidR="003C4505" w:rsidRDefault="003C4505">
      <w:pPr>
        <w:pStyle w:val="PL"/>
      </w:pPr>
      <w:r>
        <w:t xml:space="preserve">        networkArea:</w:t>
      </w:r>
    </w:p>
    <w:p w:rsidR="003C4505" w:rsidRDefault="003C4505">
      <w:pPr>
        <w:pStyle w:val="PL"/>
      </w:pPr>
      <w:r>
        <w:t xml:space="preserve">          $ref: 'TS29554_Npcf_BDTPolicyControl.yaml#/components/schemas/NetworkAreaInfo'</w:t>
      </w:r>
    </w:p>
    <w:p w:rsidR="003C4505" w:rsidRDefault="003C4505">
      <w:pPr>
        <w:pStyle w:val="PL"/>
      </w:pPr>
      <w:r>
        <w:t xml:space="preserve">        timePeriod:</w:t>
      </w:r>
    </w:p>
    <w:p w:rsidR="003C4505" w:rsidRDefault="003C4505">
      <w:pPr>
        <w:pStyle w:val="PL"/>
      </w:pPr>
      <w:r>
        <w:t xml:space="preserve">          $ref: 'TS29122_CommonData.yaml#/components/schemas/TimeWindow'</w:t>
      </w:r>
    </w:p>
    <w:p w:rsidR="003C4505" w:rsidRDefault="003C4505">
      <w:pPr>
        <w:pStyle w:val="PL"/>
      </w:pPr>
      <w:r>
        <w:t xml:space="preserve">        resUsgThrCrossTimePeriod:</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'TS29122_CommonData.yaml#/components/schemas/TimeWindow'</w:t>
      </w:r>
    </w:p>
    <w:p w:rsidR="003C4505" w:rsidRDefault="003C4505">
      <w:pPr>
        <w:pStyle w:val="PL"/>
      </w:pPr>
      <w:r>
        <w:t xml:space="preserve">          minItems: 1</w:t>
      </w:r>
    </w:p>
    <w:p w:rsidR="003C4505" w:rsidRDefault="003C4505">
      <w:pPr>
        <w:pStyle w:val="PL"/>
        <w:rPr>
          <w:lang w:eastAsia="zh-CN"/>
        </w:rPr>
      </w:pPr>
      <w:r>
        <w:t xml:space="preserve">          description: </w:t>
      </w:r>
      <w:r>
        <w:rPr>
          <w:lang w:eastAsia="zh-CN"/>
        </w:rPr>
        <w:t>&gt;</w:t>
      </w:r>
    </w:p>
    <w:p w:rsidR="003C4505" w:rsidRDefault="003C4505">
      <w:pPr>
        <w:pStyle w:val="PL"/>
      </w:pPr>
      <w:r>
        <w:t xml:space="preserve">            </w:t>
      </w:r>
      <w:r>
        <w:rPr>
          <w:rFonts w:cs="Arial"/>
          <w:szCs w:val="18"/>
        </w:rPr>
        <w:t xml:space="preserve">Each element indicates the </w:t>
      </w:r>
      <w:r>
        <w:t>time elapsed between times each threshold is met or exceeded</w:t>
      </w:r>
    </w:p>
    <w:p w:rsidR="003C4505" w:rsidRDefault="003C4505">
      <w:pPr>
        <w:pStyle w:val="PL"/>
        <w:rPr>
          <w:rFonts w:cs="Arial"/>
          <w:szCs w:val="18"/>
        </w:rPr>
      </w:pPr>
      <w:r>
        <w:t xml:space="preserve">            or crossed</w:t>
      </w:r>
      <w:r>
        <w:rPr>
          <w:rFonts w:cs="Arial"/>
          <w:szCs w:val="18"/>
        </w:rPr>
        <w:t>.</w:t>
      </w:r>
      <w:r>
        <w:t xml:space="preserve"> </w:t>
      </w:r>
      <w:r>
        <w:rPr>
          <w:rFonts w:cs="Arial"/>
          <w:szCs w:val="18"/>
        </w:rPr>
        <w:t>T</w:t>
      </w:r>
      <w:r>
        <w:rPr>
          <w:rFonts w:cs="Arial" w:hint="eastAsia"/>
          <w:szCs w:val="18"/>
          <w:lang w:eastAsia="zh-CN"/>
        </w:rPr>
        <w:t>he</w:t>
      </w:r>
      <w:r>
        <w:rPr>
          <w:rFonts w:cs="Arial"/>
          <w:szCs w:val="18"/>
        </w:rPr>
        <w:t xml:space="preserve"> start time and end time are the exact time stamps of the resource usage</w:t>
      </w:r>
    </w:p>
    <w:p w:rsidR="003C4505" w:rsidRDefault="003C4505">
      <w:pPr>
        <w:pStyle w:val="PL"/>
        <w:rPr>
          <w:rFonts w:cs="Arial"/>
          <w:szCs w:val="18"/>
        </w:rPr>
      </w:pPr>
      <w:r>
        <w:rPr>
          <w:rFonts w:cs="Arial"/>
          <w:szCs w:val="18"/>
        </w:rPr>
        <w:t xml:space="preserve">            threshold is reached or exceeded. May be present if the "listOfAnaSubsets" attribute is</w:t>
      </w:r>
    </w:p>
    <w:p w:rsidR="003C4505" w:rsidRDefault="003C4505">
      <w:pPr>
        <w:pStyle w:val="PL"/>
        <w:rPr>
          <w:rFonts w:cs="Arial"/>
          <w:szCs w:val="18"/>
        </w:rPr>
      </w:pPr>
      <w:r>
        <w:rPr>
          <w:rFonts w:cs="Arial"/>
          <w:szCs w:val="18"/>
        </w:rPr>
        <w:t xml:space="preserve">             provided and the maximum number of instances shall not exceed the value provided in the</w:t>
      </w:r>
    </w:p>
    <w:p w:rsidR="003C4505" w:rsidRDefault="003C4505">
      <w:pPr>
        <w:pStyle w:val="PL"/>
      </w:pPr>
      <w:r>
        <w:rPr>
          <w:rFonts w:cs="Arial"/>
          <w:szCs w:val="18"/>
        </w:rPr>
        <w:t xml:space="preserve">             "numOfExceedLoadLevelThr" attribute.</w:t>
      </w:r>
    </w:p>
    <w:p w:rsidR="003C4505" w:rsidRDefault="003C4505">
      <w:pPr>
        <w:pStyle w:val="PL"/>
      </w:pPr>
      <w:r>
        <w:t xml:space="preserve">        numOfUes:</w:t>
      </w:r>
    </w:p>
    <w:p w:rsidR="003C4505" w:rsidRDefault="003C4505">
      <w:pPr>
        <w:pStyle w:val="PL"/>
      </w:pPr>
      <w:r>
        <w:t xml:space="preserve">          $ref: '#/components/schemas/NumberAverage'</w:t>
      </w:r>
    </w:p>
    <w:p w:rsidR="003C4505" w:rsidRDefault="003C4505">
      <w:pPr>
        <w:pStyle w:val="PL"/>
      </w:pPr>
      <w:r>
        <w:t xml:space="preserve">        numOfPduSess:</w:t>
      </w:r>
    </w:p>
    <w:p w:rsidR="003C4505" w:rsidRDefault="003C4505">
      <w:pPr>
        <w:pStyle w:val="PL"/>
      </w:pPr>
      <w:r>
        <w:t xml:space="preserve">          $ref: '#/components/schemas/NumberAverage'</w:t>
      </w:r>
    </w:p>
    <w:p w:rsidR="003C4505" w:rsidRDefault="003C4505">
      <w:pPr>
        <w:pStyle w:val="PL"/>
      </w:pPr>
      <w:r>
        <w:t xml:space="preserve">        confidence:</w:t>
      </w:r>
    </w:p>
    <w:p w:rsidR="003C4505" w:rsidRDefault="003C4505">
      <w:pPr>
        <w:pStyle w:val="PL"/>
      </w:pPr>
      <w:r>
        <w:t xml:space="preserve">          $ref: 'TS29571_CommonData.yaml#/components/schemas/Uinteger'</w:t>
      </w:r>
    </w:p>
    <w:p w:rsidR="003C4505" w:rsidRDefault="003C4505">
      <w:pPr>
        <w:pStyle w:val="PL"/>
      </w:pPr>
      <w:r>
        <w:t xml:space="preserve">      required:</w:t>
      </w:r>
    </w:p>
    <w:p w:rsidR="003C4505" w:rsidRDefault="003C4505">
      <w:pPr>
        <w:pStyle w:val="PL"/>
      </w:pPr>
      <w:r>
        <w:t xml:space="preserve">        - loadLevelInformation</w:t>
      </w:r>
    </w:p>
    <w:p w:rsidR="003C4505" w:rsidRDefault="003C4505">
      <w:pPr>
        <w:pStyle w:val="PL"/>
      </w:pPr>
      <w:r>
        <w:t xml:space="preserve">        - snssai</w:t>
      </w:r>
    </w:p>
    <w:p w:rsidR="003C4505" w:rsidRDefault="003C4505">
      <w:pPr>
        <w:pStyle w:val="PL"/>
      </w:pPr>
    </w:p>
    <w:p w:rsidR="003C4505" w:rsidRDefault="003C4505">
      <w:pPr>
        <w:pStyle w:val="PL"/>
      </w:pPr>
      <w:r>
        <w:t xml:space="preserve">    NsiIdInfo:</w:t>
      </w:r>
    </w:p>
    <w:p w:rsidR="003C4505" w:rsidRDefault="003C4505">
      <w:pPr>
        <w:pStyle w:val="PL"/>
      </w:pPr>
      <w:r>
        <w:t xml:space="preserve">      description: Represents the S-NSSAI and the optionally associated Network Slice Instance(s).</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snssai:</w:t>
      </w:r>
    </w:p>
    <w:p w:rsidR="003C4505" w:rsidRDefault="003C4505">
      <w:pPr>
        <w:pStyle w:val="PL"/>
      </w:pPr>
      <w:r>
        <w:t xml:space="preserve">          $ref: 'TS29571_CommonData.yaml#/components/schemas/Snssai'</w:t>
      </w:r>
    </w:p>
    <w:p w:rsidR="003C4505" w:rsidRDefault="003C4505">
      <w:pPr>
        <w:pStyle w:val="PL"/>
      </w:pPr>
      <w:r>
        <w:t xml:space="preserve">        nsiIds: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'TS29531_Nnssf_NSSelection.yaml#/components/schemas/NsiId'</w:t>
      </w:r>
    </w:p>
    <w:p w:rsidR="003C4505" w:rsidRDefault="003C4505">
      <w:pPr>
        <w:pStyle w:val="PL"/>
      </w:pPr>
      <w:r>
        <w:t xml:space="preserve">          minItems: 1</w:t>
      </w:r>
    </w:p>
    <w:p w:rsidR="003C4505" w:rsidRDefault="003C4505">
      <w:pPr>
        <w:pStyle w:val="PL"/>
      </w:pPr>
      <w:r>
        <w:t xml:space="preserve">      required:</w:t>
      </w:r>
    </w:p>
    <w:p w:rsidR="003C4505" w:rsidRDefault="003C4505">
      <w:pPr>
        <w:pStyle w:val="PL"/>
      </w:pPr>
      <w:r>
        <w:t xml:space="preserve">        - snssai</w:t>
      </w:r>
    </w:p>
    <w:p w:rsidR="003C4505" w:rsidRDefault="003C4505">
      <w:pPr>
        <w:pStyle w:val="PL"/>
      </w:pPr>
    </w:p>
    <w:p w:rsidR="003C4505" w:rsidRDefault="003C4505">
      <w:pPr>
        <w:pStyle w:val="PL"/>
      </w:pPr>
      <w:r>
        <w:t xml:space="preserve">    EventReportingRequirement:</w:t>
      </w:r>
    </w:p>
    <w:p w:rsidR="003C4505" w:rsidRDefault="003C4505">
      <w:pPr>
        <w:pStyle w:val="PL"/>
      </w:pPr>
      <w:r>
        <w:t xml:space="preserve">      description: Represents the type of reporting that the subscription requires.</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accuracy:</w:t>
      </w:r>
    </w:p>
    <w:p w:rsidR="003C4505" w:rsidRDefault="003C4505">
      <w:pPr>
        <w:pStyle w:val="PL"/>
      </w:pPr>
      <w:r>
        <w:t xml:space="preserve">          $ref: '#/components/schemas/Accuracy'</w:t>
      </w:r>
    </w:p>
    <w:p w:rsidR="003C4505" w:rsidRDefault="003C4505">
      <w:pPr>
        <w:pStyle w:val="PL"/>
      </w:pPr>
      <w:r>
        <w:t xml:space="preserve">        </w:t>
      </w:r>
      <w:r>
        <w:rPr>
          <w:lang w:eastAsia="zh-CN"/>
        </w:rPr>
        <w:t>accPerSubset</w:t>
      </w:r>
      <w:r>
        <w:t>:</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'#/components/schemas/Accuracy'</w:t>
      </w:r>
    </w:p>
    <w:p w:rsidR="003C4505" w:rsidRDefault="003C4505">
      <w:pPr>
        <w:pStyle w:val="PL"/>
      </w:pPr>
      <w:r>
        <w:t xml:space="preserve">          minItems: 1</w:t>
      </w:r>
    </w:p>
    <w:p w:rsidR="003C4505" w:rsidRDefault="003C4505">
      <w:pPr>
        <w:pStyle w:val="PL"/>
        <w:rPr>
          <w:lang w:eastAsia="zh-CN"/>
        </w:rPr>
      </w:pPr>
      <w:r>
        <w:t xml:space="preserve">          description: </w:t>
      </w:r>
      <w:r>
        <w:rPr>
          <w:lang w:eastAsia="zh-CN"/>
        </w:rPr>
        <w:t>&gt;</w:t>
      </w:r>
    </w:p>
    <w:p w:rsidR="003C4505" w:rsidRDefault="003C4505">
      <w:pPr>
        <w:pStyle w:val="PL"/>
        <w:rPr>
          <w:rFonts w:cs="Arial"/>
          <w:szCs w:val="18"/>
        </w:rPr>
      </w:pPr>
      <w:r>
        <w:t xml:space="preserve">            </w:t>
      </w:r>
      <w:r>
        <w:rPr>
          <w:rFonts w:cs="Arial"/>
          <w:szCs w:val="18"/>
        </w:rPr>
        <w:t>Each element indicates the preferred accuracy level per analytics subset. It may be</w:t>
      </w:r>
    </w:p>
    <w:p w:rsidR="003C4505" w:rsidRDefault="003C4505">
      <w:pPr>
        <w:pStyle w:val="PL"/>
        <w:rPr>
          <w:rFonts w:cs="Arial"/>
          <w:szCs w:val="18"/>
        </w:rPr>
      </w:pPr>
      <w:r>
        <w:t xml:space="preserve">            </w:t>
      </w:r>
      <w:r>
        <w:rPr>
          <w:rFonts w:cs="Arial"/>
          <w:szCs w:val="18"/>
        </w:rPr>
        <w:t>present if the "</w:t>
      </w:r>
      <w:r>
        <w:t>listOfAnaSubsets</w:t>
      </w:r>
      <w:r>
        <w:rPr>
          <w:rFonts w:cs="Arial"/>
          <w:szCs w:val="18"/>
        </w:rPr>
        <w:t>" attribute is present in the subscription request when</w:t>
      </w:r>
    </w:p>
    <w:p w:rsidR="003C4505" w:rsidRDefault="003C4505">
      <w:pPr>
        <w:pStyle w:val="PL"/>
        <w:rPr>
          <w:rFonts w:cs="Arial"/>
          <w:szCs w:val="18"/>
        </w:rPr>
      </w:pPr>
      <w:r>
        <w:t xml:space="preserve">           </w:t>
      </w:r>
      <w:r>
        <w:rPr>
          <w:rFonts w:cs="Arial"/>
          <w:szCs w:val="18"/>
        </w:rPr>
        <w:t xml:space="preserve"> the subscription event is </w:t>
      </w:r>
      <w:r>
        <w:t xml:space="preserve">NF_LOAD, UE_COMM, </w:t>
      </w:r>
      <w:r>
        <w:rPr>
          <w:lang w:eastAsia="zh-CN"/>
        </w:rPr>
        <w:t>DISPERSION,</w:t>
      </w:r>
      <w:r>
        <w:rPr>
          <w:rFonts w:cs="Arial" w:hint="eastAsia"/>
          <w:szCs w:val="18"/>
        </w:rPr>
        <w:t xml:space="preserve"> </w:t>
      </w:r>
      <w:r>
        <w:t>NETWORK_PERFORMANCE,</w:t>
      </w:r>
    </w:p>
    <w:p w:rsidR="003C4505" w:rsidRDefault="003C4505">
      <w:pPr>
        <w:pStyle w:val="PL"/>
        <w:rPr>
          <w:rFonts w:cs="Arial"/>
          <w:szCs w:val="18"/>
        </w:rPr>
      </w:pPr>
      <w:r>
        <w:t xml:space="preserve">            </w:t>
      </w:r>
      <w:r>
        <w:rPr>
          <w:lang w:eastAsia="zh-CN"/>
        </w:rPr>
        <w:t>WLAN_PERFORMANCE,</w:t>
      </w:r>
      <w:r>
        <w:rPr>
          <w:rFonts w:hint="eastAsia"/>
          <w:lang w:eastAsia="zh-CN"/>
        </w:rPr>
        <w:t xml:space="preserve"> D</w:t>
      </w:r>
      <w:r>
        <w:rPr>
          <w:lang w:eastAsia="zh-CN"/>
        </w:rPr>
        <w:t>N_PERFORMANCE or</w:t>
      </w:r>
      <w:r>
        <w:rPr>
          <w:rFonts w:cs="Arial" w:hint="eastAsia"/>
          <w:szCs w:val="18"/>
        </w:rPr>
        <w:t xml:space="preserve"> S</w:t>
      </w:r>
      <w:r>
        <w:rPr>
          <w:rFonts w:cs="Arial"/>
          <w:szCs w:val="18"/>
        </w:rPr>
        <w:t>ERVICE_EXPERIENCE.</w:t>
      </w:r>
    </w:p>
    <w:p w:rsidR="003C4505" w:rsidRDefault="003C4505">
      <w:pPr>
        <w:pStyle w:val="PL"/>
      </w:pPr>
      <w:r>
        <w:t xml:space="preserve">        startTs:</w:t>
      </w:r>
    </w:p>
    <w:p w:rsidR="003C4505" w:rsidRDefault="003C4505">
      <w:pPr>
        <w:pStyle w:val="PL"/>
      </w:pPr>
      <w:r>
        <w:t xml:space="preserve">          $ref: 'TS29571_CommonData.yaml#/components/schemas/DateTime'</w:t>
      </w:r>
    </w:p>
    <w:p w:rsidR="003C4505" w:rsidRDefault="003C4505">
      <w:pPr>
        <w:pStyle w:val="PL"/>
      </w:pPr>
      <w:r>
        <w:t xml:space="preserve">        endTs:</w:t>
      </w:r>
    </w:p>
    <w:p w:rsidR="003C4505" w:rsidRDefault="003C4505">
      <w:pPr>
        <w:pStyle w:val="PL"/>
      </w:pPr>
      <w:r>
        <w:t xml:space="preserve">          $ref: 'TS29571_CommonData.yaml#/components/schemas/DateTime'</w:t>
      </w:r>
    </w:p>
    <w:p w:rsidR="003C4505" w:rsidRDefault="003C4505">
      <w:pPr>
        <w:pStyle w:val="PL"/>
      </w:pPr>
      <w:r>
        <w:t xml:space="preserve">        offsetPeriod:</w:t>
      </w:r>
    </w:p>
    <w:p w:rsidR="003C4505" w:rsidRDefault="003C4505">
      <w:pPr>
        <w:pStyle w:val="PL"/>
      </w:pPr>
      <w:r>
        <w:t xml:space="preserve">          type: integer</w:t>
      </w:r>
    </w:p>
    <w:p w:rsidR="003C4505" w:rsidRDefault="003C4505">
      <w:pPr>
        <w:pStyle w:val="PL"/>
      </w:pPr>
      <w:r>
        <w:t xml:space="preserve">          description: &gt;</w:t>
      </w:r>
    </w:p>
    <w:p w:rsidR="003C4505" w:rsidRDefault="003C4505">
      <w:pPr>
        <w:pStyle w:val="PL"/>
      </w:pPr>
      <w:r>
        <w:t xml:space="preserve">            Offset period in units of seconds to the reporting time, if the value is negative means </w:t>
      </w:r>
    </w:p>
    <w:p w:rsidR="003C4505" w:rsidRDefault="003C4505">
      <w:pPr>
        <w:pStyle w:val="PL"/>
      </w:pPr>
      <w:r>
        <w:t xml:space="preserve">            statistics in the past offset period, otherwise a positive value means prediction in the </w:t>
      </w:r>
    </w:p>
    <w:p w:rsidR="003C4505" w:rsidRDefault="003C4505">
      <w:pPr>
        <w:pStyle w:val="PL"/>
      </w:pPr>
      <w:r>
        <w:t xml:space="preserve">            future offset period. May be present if the "repPeriod" attribute is included within the </w:t>
      </w:r>
    </w:p>
    <w:p w:rsidR="003C4505" w:rsidRDefault="003C4505">
      <w:pPr>
        <w:pStyle w:val="PL"/>
      </w:pPr>
      <w:r>
        <w:t xml:space="preserve">            "evtReq" attribute.</w:t>
      </w:r>
    </w:p>
    <w:p w:rsidR="003C4505" w:rsidRDefault="003C4505">
      <w:pPr>
        <w:pStyle w:val="PL"/>
      </w:pPr>
      <w:r>
        <w:t xml:space="preserve">        sampRatio:</w:t>
      </w:r>
    </w:p>
    <w:p w:rsidR="003C4505" w:rsidRDefault="003C4505">
      <w:pPr>
        <w:pStyle w:val="PL"/>
      </w:pPr>
      <w:r>
        <w:t xml:space="preserve">          $ref: 'TS29571_CommonData.yaml#/components/schemas/SamplingRatio'</w:t>
      </w:r>
    </w:p>
    <w:p w:rsidR="003C4505" w:rsidRDefault="003C4505">
      <w:pPr>
        <w:pStyle w:val="PL"/>
      </w:pPr>
      <w:r>
        <w:t xml:space="preserve">        maxObjectNbr:</w:t>
      </w:r>
    </w:p>
    <w:p w:rsidR="003C4505" w:rsidRDefault="003C4505">
      <w:pPr>
        <w:pStyle w:val="PL"/>
      </w:pPr>
      <w:r>
        <w:t xml:space="preserve">          $ref: 'TS29571_CommonData.yaml#/components/schemas/Uinteger'</w:t>
      </w:r>
    </w:p>
    <w:p w:rsidR="003C4505" w:rsidRDefault="003C4505">
      <w:pPr>
        <w:pStyle w:val="PL"/>
      </w:pPr>
      <w:r>
        <w:t xml:space="preserve">        maxSupiNbr:</w:t>
      </w:r>
    </w:p>
    <w:p w:rsidR="003C4505" w:rsidRDefault="003C4505">
      <w:pPr>
        <w:pStyle w:val="PL"/>
      </w:pPr>
      <w:r>
        <w:t xml:space="preserve">          $ref: 'TS29571_CommonData.yaml#/components/schemas/Uinteger'</w:t>
      </w:r>
    </w:p>
    <w:p w:rsidR="003C4505" w:rsidRDefault="003C4505">
      <w:pPr>
        <w:pStyle w:val="PL"/>
      </w:pPr>
      <w:r>
        <w:t xml:space="preserve">        timeAnaNeeded:</w:t>
      </w:r>
    </w:p>
    <w:p w:rsidR="003C4505" w:rsidRDefault="003C4505">
      <w:pPr>
        <w:pStyle w:val="PL"/>
      </w:pPr>
      <w:r>
        <w:t xml:space="preserve">          $ref: 'TS29571_CommonData.yaml#/components/schemas/DateTime'</w:t>
      </w:r>
    </w:p>
    <w:p w:rsidR="003C4505" w:rsidRDefault="003C4505">
      <w:pPr>
        <w:pStyle w:val="PL"/>
      </w:pPr>
      <w:r>
        <w:t xml:space="preserve">        anaMeta:</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'#/components/schemas/AnalyticsMetadata'</w:t>
      </w:r>
    </w:p>
    <w:p w:rsidR="003C4505" w:rsidRDefault="003C4505">
      <w:pPr>
        <w:pStyle w:val="PL"/>
      </w:pPr>
      <w:r>
        <w:t xml:space="preserve">          minItems: 1</w:t>
      </w:r>
    </w:p>
    <w:p w:rsidR="003C4505" w:rsidRDefault="003C4505">
      <w:pPr>
        <w:pStyle w:val="PL"/>
      </w:pPr>
      <w:r>
        <w:t xml:space="preserve">        anaMetaInd:</w:t>
      </w:r>
    </w:p>
    <w:p w:rsidR="003C4505" w:rsidRDefault="003C4505">
      <w:pPr>
        <w:pStyle w:val="PL"/>
      </w:pPr>
      <w:r>
        <w:t xml:space="preserve">          $ref: '#/components/schemas/AnalyticsMetadataIndication'</w:t>
      </w:r>
    </w:p>
    <w:p w:rsidR="003C4505" w:rsidRDefault="003C4505">
      <w:pPr>
        <w:pStyle w:val="PL"/>
      </w:pPr>
      <w:r>
        <w:t xml:space="preserve">        </w:t>
      </w:r>
      <w:r>
        <w:rPr>
          <w:lang w:eastAsia="zh-CN"/>
        </w:rPr>
        <w:t>histAnaTimePeriod</w:t>
      </w:r>
      <w:r>
        <w:t>:</w:t>
      </w:r>
    </w:p>
    <w:p w:rsidR="003C4505" w:rsidRDefault="003C4505">
      <w:pPr>
        <w:pStyle w:val="PL"/>
      </w:pPr>
      <w:r>
        <w:t xml:space="preserve">          $ref: 'TS29122_CommonData.yaml#/components/schemas/TimeWindow'</w:t>
      </w:r>
    </w:p>
    <w:p w:rsidR="003C4505" w:rsidRDefault="003C4505">
      <w:pPr>
        <w:pStyle w:val="PL"/>
      </w:pPr>
    </w:p>
    <w:p w:rsidR="003C4505" w:rsidRDefault="003C4505">
      <w:pPr>
        <w:pStyle w:val="PL"/>
      </w:pPr>
      <w:r>
        <w:t xml:space="preserve">    TargetUeInformation:</w:t>
      </w:r>
    </w:p>
    <w:p w:rsidR="003C4505" w:rsidRDefault="003C4505">
      <w:pPr>
        <w:pStyle w:val="PL"/>
      </w:pPr>
      <w:r>
        <w:t xml:space="preserve">      description: Identifies the target UE information.</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anyUe:</w:t>
      </w:r>
    </w:p>
    <w:p w:rsidR="003C4505" w:rsidRDefault="003C4505">
      <w:pPr>
        <w:pStyle w:val="PL"/>
      </w:pPr>
      <w:r>
        <w:t xml:space="preserve">          type: boolean</w:t>
      </w:r>
    </w:p>
    <w:p w:rsidR="003C4505" w:rsidRDefault="003C4505">
      <w:pPr>
        <w:pStyle w:val="PL"/>
      </w:pPr>
      <w:r>
        <w:t xml:space="preserve">        supis: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'TS29571_CommonData.yaml#/components/schemas/Supi'</w:t>
      </w:r>
    </w:p>
    <w:p w:rsidR="003C4505" w:rsidRDefault="003C4505">
      <w:pPr>
        <w:pStyle w:val="PL"/>
      </w:pPr>
      <w:r>
        <w:t xml:space="preserve">          minItems: 1</w:t>
      </w:r>
    </w:p>
    <w:p w:rsidR="003C4505" w:rsidRDefault="003C4505">
      <w:pPr>
        <w:pStyle w:val="PL"/>
      </w:pPr>
      <w:r>
        <w:t xml:space="preserve">        gpsis: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'TS29571_CommonData.yaml#/components/schemas/Gpsi'</w:t>
      </w:r>
    </w:p>
    <w:p w:rsidR="003C4505" w:rsidRDefault="003C4505">
      <w:pPr>
        <w:pStyle w:val="PL"/>
      </w:pPr>
      <w:r>
        <w:t xml:space="preserve">          minItems: 1</w:t>
      </w:r>
    </w:p>
    <w:p w:rsidR="003C4505" w:rsidRDefault="003C4505">
      <w:pPr>
        <w:pStyle w:val="PL"/>
      </w:pPr>
      <w:r>
        <w:t xml:space="preserve">        intGroupIds: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'TS29571_CommonData.yaml#/components/schemas/GroupId'</w:t>
      </w:r>
    </w:p>
    <w:p w:rsidR="003C4505" w:rsidRDefault="003C4505">
      <w:pPr>
        <w:pStyle w:val="PL"/>
      </w:pPr>
      <w:r>
        <w:t xml:space="preserve">          minItems: 1</w:t>
      </w:r>
    </w:p>
    <w:p w:rsidR="003C4505" w:rsidRDefault="003C4505">
      <w:pPr>
        <w:pStyle w:val="PL"/>
      </w:pPr>
    </w:p>
    <w:p w:rsidR="003C4505" w:rsidRDefault="003C4505">
      <w:pPr>
        <w:pStyle w:val="PL"/>
      </w:pPr>
      <w:r>
        <w:t xml:space="preserve">    UeMobility:</w:t>
      </w:r>
    </w:p>
    <w:p w:rsidR="003C4505" w:rsidRDefault="003C4505">
      <w:pPr>
        <w:pStyle w:val="PL"/>
      </w:pPr>
      <w:r>
        <w:t xml:space="preserve">      description: Represents UE mobility information.</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ts:</w:t>
      </w:r>
    </w:p>
    <w:p w:rsidR="003C4505" w:rsidRDefault="003C4505">
      <w:pPr>
        <w:pStyle w:val="PL"/>
      </w:pPr>
      <w:r>
        <w:t xml:space="preserve">          $ref: 'TS29571_CommonData.yaml#/components/schemas/DateTime'</w:t>
      </w:r>
    </w:p>
    <w:p w:rsidR="003C4505" w:rsidRDefault="003C4505">
      <w:pPr>
        <w:pStyle w:val="PL"/>
      </w:pPr>
      <w:r>
        <w:t xml:space="preserve">        recurringTime:</w:t>
      </w:r>
    </w:p>
    <w:p w:rsidR="003C4505" w:rsidRDefault="003C4505">
      <w:pPr>
        <w:pStyle w:val="PL"/>
      </w:pPr>
      <w:r>
        <w:t xml:space="preserve">          $ref: 'TS29122_CpProvisioning.yaml#/components/schemas/ScheduledCommunicationTime'</w:t>
      </w:r>
    </w:p>
    <w:p w:rsidR="003C4505" w:rsidRDefault="003C4505">
      <w:pPr>
        <w:pStyle w:val="PL"/>
      </w:pPr>
      <w:r>
        <w:t xml:space="preserve">        duration:</w:t>
      </w:r>
    </w:p>
    <w:p w:rsidR="003C4505" w:rsidRDefault="003C4505">
      <w:pPr>
        <w:pStyle w:val="PL"/>
      </w:pPr>
      <w:r>
        <w:t xml:space="preserve">          $ref: 'TS29571_CommonData.yaml#/components/schemas/DurationSec'</w:t>
      </w:r>
    </w:p>
    <w:p w:rsidR="003C4505" w:rsidRDefault="003C4505">
      <w:pPr>
        <w:pStyle w:val="PL"/>
      </w:pPr>
      <w:r>
        <w:t xml:space="preserve">        durationVariance:</w:t>
      </w:r>
    </w:p>
    <w:p w:rsidR="003C4505" w:rsidRDefault="003C4505">
      <w:pPr>
        <w:pStyle w:val="PL"/>
      </w:pPr>
      <w:r>
        <w:t xml:space="preserve">          $ref: 'TS29571_CommonData.yaml#/components/schemas/Float'</w:t>
      </w:r>
    </w:p>
    <w:p w:rsidR="003C4505" w:rsidRDefault="003C4505">
      <w:pPr>
        <w:pStyle w:val="PL"/>
      </w:pPr>
      <w:r>
        <w:t xml:space="preserve">        locInfos: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'#/components/schemas/LocationInfo'</w:t>
      </w:r>
    </w:p>
    <w:p w:rsidR="003C4505" w:rsidRDefault="003C4505">
      <w:pPr>
        <w:pStyle w:val="PL"/>
      </w:pPr>
      <w:r>
        <w:t xml:space="preserve">          minItems: 1</w:t>
      </w:r>
    </w:p>
    <w:p w:rsidR="003C4505" w:rsidRDefault="003C4505">
      <w:pPr>
        <w:pStyle w:val="PL"/>
      </w:pPr>
      <w:r>
        <w:t xml:space="preserve">      allOf:</w:t>
      </w:r>
    </w:p>
    <w:p w:rsidR="003C4505" w:rsidRDefault="003C4505">
      <w:pPr>
        <w:pStyle w:val="PL"/>
      </w:pPr>
      <w:r>
        <w:t xml:space="preserve">        - required: [duration]</w:t>
      </w:r>
    </w:p>
    <w:p w:rsidR="003C4505" w:rsidRDefault="003C4505">
      <w:pPr>
        <w:pStyle w:val="PL"/>
      </w:pPr>
      <w:r>
        <w:t xml:space="preserve">        - required: [locInfos]</w:t>
      </w:r>
    </w:p>
    <w:p w:rsidR="003C4505" w:rsidRDefault="003C4505">
      <w:pPr>
        <w:pStyle w:val="PL"/>
        <w:rPr>
          <w:lang w:eastAsia="zh-CN"/>
        </w:rPr>
      </w:pPr>
      <w:r>
        <w:rPr>
          <w:lang w:eastAsia="zh-CN"/>
        </w:rPr>
        <w:t xml:space="preserve">     </w:t>
      </w:r>
      <w:r>
        <w:t xml:space="preserve">  </w:t>
      </w:r>
      <w:r>
        <w:rPr>
          <w:lang w:eastAsia="zh-CN"/>
        </w:rPr>
        <w:t xml:space="preserve"> </w:t>
      </w:r>
      <w:r>
        <w:t xml:space="preserve">- </w:t>
      </w:r>
      <w:r>
        <w:rPr>
          <w:lang w:eastAsia="zh-CN"/>
        </w:rPr>
        <w:t>oneOf:</w:t>
      </w:r>
    </w:p>
    <w:p w:rsidR="003C4505" w:rsidRDefault="003C4505">
      <w:pPr>
        <w:pStyle w:val="PL"/>
      </w:pPr>
      <w:r>
        <w:t xml:space="preserve">          - required: [ts]</w:t>
      </w:r>
    </w:p>
    <w:p w:rsidR="003C4505" w:rsidRDefault="003C4505">
      <w:pPr>
        <w:pStyle w:val="PL"/>
      </w:pPr>
      <w:r>
        <w:t xml:space="preserve">          - required: [recurringTime]</w:t>
      </w:r>
    </w:p>
    <w:p w:rsidR="003C4505" w:rsidRDefault="003C4505">
      <w:pPr>
        <w:pStyle w:val="PL"/>
      </w:pPr>
      <w:r>
        <w:t xml:space="preserve">    LocationInfo:</w:t>
      </w:r>
    </w:p>
    <w:p w:rsidR="003C4505" w:rsidRDefault="003C4505">
      <w:pPr>
        <w:pStyle w:val="PL"/>
      </w:pPr>
      <w:r>
        <w:t xml:space="preserve">      description: Represents UE location information.</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loc:</w:t>
      </w:r>
    </w:p>
    <w:p w:rsidR="003C4505" w:rsidRDefault="003C4505">
      <w:pPr>
        <w:pStyle w:val="PL"/>
      </w:pPr>
      <w:r>
        <w:t xml:space="preserve">          $ref: 'TS29571_CommonData.yaml#/components/schemas/UserLocation'</w:t>
      </w:r>
    </w:p>
    <w:p w:rsidR="003C4505" w:rsidRDefault="003C4505">
      <w:pPr>
        <w:pStyle w:val="PL"/>
      </w:pPr>
      <w:r>
        <w:t xml:space="preserve">        ratio:</w:t>
      </w:r>
    </w:p>
    <w:p w:rsidR="003C4505" w:rsidRDefault="003C4505">
      <w:pPr>
        <w:pStyle w:val="PL"/>
      </w:pPr>
      <w:r>
        <w:t xml:space="preserve">          $ref: 'TS29571_CommonData.yaml#/components/schemas/SamplingRatio'</w:t>
      </w:r>
    </w:p>
    <w:p w:rsidR="003C4505" w:rsidRDefault="003C4505">
      <w:pPr>
        <w:pStyle w:val="PL"/>
      </w:pPr>
      <w:r>
        <w:t xml:space="preserve">        confidence:</w:t>
      </w:r>
    </w:p>
    <w:p w:rsidR="003C4505" w:rsidRDefault="003C4505">
      <w:pPr>
        <w:pStyle w:val="PL"/>
      </w:pPr>
      <w:r>
        <w:t xml:space="preserve">          $ref: 'TS29571_CommonData.yaml#/components/schemas/Uinteger'</w:t>
      </w:r>
    </w:p>
    <w:p w:rsidR="003C4505" w:rsidRDefault="003C4505">
      <w:pPr>
        <w:pStyle w:val="PL"/>
      </w:pPr>
      <w:r>
        <w:t xml:space="preserve">      required:</w:t>
      </w:r>
    </w:p>
    <w:p w:rsidR="003C4505" w:rsidRDefault="003C4505">
      <w:pPr>
        <w:pStyle w:val="PL"/>
      </w:pPr>
      <w:r>
        <w:t xml:space="preserve">        - loc</w:t>
      </w:r>
    </w:p>
    <w:p w:rsidR="003C4505" w:rsidRDefault="003C4505">
      <w:pPr>
        <w:pStyle w:val="PL"/>
      </w:pPr>
    </w:p>
    <w:p w:rsidR="003C4505" w:rsidRDefault="003C4505">
      <w:pPr>
        <w:pStyle w:val="PL"/>
      </w:pPr>
      <w:r>
        <w:t xml:space="preserve">    UeCommunication:</w:t>
      </w:r>
    </w:p>
    <w:p w:rsidR="003C4505" w:rsidRDefault="003C4505">
      <w:pPr>
        <w:pStyle w:val="PL"/>
      </w:pPr>
      <w:r>
        <w:t xml:space="preserve">      description: Represents UE communication information.</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commDur:</w:t>
      </w:r>
    </w:p>
    <w:p w:rsidR="003C4505" w:rsidRDefault="003C4505">
      <w:pPr>
        <w:pStyle w:val="PL"/>
      </w:pPr>
      <w:r>
        <w:t xml:space="preserve">          $ref: 'TS29571_CommonData.yaml#/components/schemas/DurationSec'</w:t>
      </w:r>
    </w:p>
    <w:p w:rsidR="003C4505" w:rsidRDefault="003C4505">
      <w:pPr>
        <w:pStyle w:val="PL"/>
      </w:pPr>
      <w:r>
        <w:t xml:space="preserve">        commDurVariance:</w:t>
      </w:r>
    </w:p>
    <w:p w:rsidR="003C4505" w:rsidRDefault="003C4505">
      <w:pPr>
        <w:pStyle w:val="PL"/>
      </w:pPr>
      <w:r>
        <w:t xml:space="preserve">          $ref: 'TS29571_CommonData.yaml#/components/schemas/Float'</w:t>
      </w:r>
    </w:p>
    <w:p w:rsidR="003C4505" w:rsidRDefault="003C4505">
      <w:pPr>
        <w:pStyle w:val="PL"/>
      </w:pPr>
      <w:r>
        <w:t xml:space="preserve">        perioTime:</w:t>
      </w:r>
    </w:p>
    <w:p w:rsidR="003C4505" w:rsidRDefault="003C4505">
      <w:pPr>
        <w:pStyle w:val="PL"/>
      </w:pPr>
      <w:r>
        <w:t xml:space="preserve">          $ref: 'TS29571_CommonData.yaml#/components/schemas/DurationSec'</w:t>
      </w:r>
    </w:p>
    <w:p w:rsidR="003C4505" w:rsidRDefault="003C4505">
      <w:pPr>
        <w:pStyle w:val="PL"/>
      </w:pPr>
      <w:r>
        <w:t xml:space="preserve">        perioTimeVariance:</w:t>
      </w:r>
    </w:p>
    <w:p w:rsidR="003C4505" w:rsidRDefault="003C4505">
      <w:pPr>
        <w:pStyle w:val="PL"/>
      </w:pPr>
      <w:r>
        <w:t xml:space="preserve">          $ref: 'TS29571_CommonData.yaml#/components/schemas/Float'</w:t>
      </w:r>
    </w:p>
    <w:p w:rsidR="003C4505" w:rsidRDefault="003C4505">
      <w:pPr>
        <w:pStyle w:val="PL"/>
      </w:pPr>
      <w:r>
        <w:t xml:space="preserve">        ts:</w:t>
      </w:r>
    </w:p>
    <w:p w:rsidR="003C4505" w:rsidRDefault="003C4505">
      <w:pPr>
        <w:pStyle w:val="PL"/>
      </w:pPr>
      <w:r>
        <w:t xml:space="preserve">          $ref: 'TS29571_CommonData.yaml#/components/schemas/DateTime'</w:t>
      </w:r>
    </w:p>
    <w:p w:rsidR="003C4505" w:rsidRDefault="003C4505">
      <w:pPr>
        <w:pStyle w:val="PL"/>
      </w:pPr>
      <w:r>
        <w:t xml:space="preserve">        tsVariance:</w:t>
      </w:r>
    </w:p>
    <w:p w:rsidR="003C4505" w:rsidRDefault="003C4505">
      <w:pPr>
        <w:pStyle w:val="PL"/>
      </w:pPr>
      <w:r>
        <w:t xml:space="preserve">          $ref: 'TS29571_CommonData.yaml#/components/schemas/Float'</w:t>
      </w:r>
    </w:p>
    <w:p w:rsidR="003C4505" w:rsidRDefault="003C4505">
      <w:pPr>
        <w:pStyle w:val="PL"/>
      </w:pPr>
      <w:r>
        <w:t xml:space="preserve">        recurringTime:</w:t>
      </w:r>
    </w:p>
    <w:p w:rsidR="003C4505" w:rsidRDefault="003C4505">
      <w:pPr>
        <w:pStyle w:val="PL"/>
      </w:pPr>
      <w:r>
        <w:t xml:space="preserve">          $ref: 'TS29122_CpProvisioning.yaml#/components/schemas/ScheduledCommunicationTime'</w:t>
      </w:r>
    </w:p>
    <w:p w:rsidR="003C4505" w:rsidRDefault="003C4505">
      <w:pPr>
        <w:pStyle w:val="PL"/>
      </w:pPr>
      <w:r>
        <w:t xml:space="preserve">        trafChar:</w:t>
      </w:r>
    </w:p>
    <w:p w:rsidR="003C4505" w:rsidRDefault="003C4505">
      <w:pPr>
        <w:pStyle w:val="PL"/>
      </w:pPr>
      <w:r>
        <w:t xml:space="preserve">          $ref: '#/components/schemas/TrafficCharacterization'</w:t>
      </w:r>
    </w:p>
    <w:p w:rsidR="003C4505" w:rsidRDefault="003C4505">
      <w:pPr>
        <w:pStyle w:val="PL"/>
      </w:pPr>
      <w:r>
        <w:t xml:space="preserve">        ratio:</w:t>
      </w:r>
    </w:p>
    <w:p w:rsidR="003C4505" w:rsidRDefault="003C4505">
      <w:pPr>
        <w:pStyle w:val="PL"/>
      </w:pPr>
      <w:r>
        <w:t xml:space="preserve">          $ref: 'TS29571_CommonData.yaml#/components/schemas/SamplingRatio'</w:t>
      </w:r>
    </w:p>
    <w:p w:rsidR="003C4505" w:rsidRDefault="003C4505">
      <w:pPr>
        <w:pStyle w:val="PL"/>
      </w:pPr>
      <w:r>
        <w:t xml:space="preserve">        </w:t>
      </w:r>
      <w:r>
        <w:rPr>
          <w:lang w:eastAsia="zh-CN"/>
        </w:rPr>
        <w:t>perioCommInd</w:t>
      </w:r>
      <w:r>
        <w:t>:</w:t>
      </w:r>
    </w:p>
    <w:p w:rsidR="003C4505" w:rsidRDefault="003C4505">
      <w:pPr>
        <w:pStyle w:val="PL"/>
      </w:pPr>
      <w:r>
        <w:t xml:space="preserve">          type: boolean</w:t>
      </w:r>
    </w:p>
    <w:p w:rsidR="003C4505" w:rsidRDefault="003C4505">
      <w:pPr>
        <w:pStyle w:val="PL"/>
      </w:pPr>
      <w:r>
        <w:t xml:space="preserve">        confidence:</w:t>
      </w:r>
    </w:p>
    <w:p w:rsidR="003C4505" w:rsidRDefault="003C4505">
      <w:pPr>
        <w:pStyle w:val="PL"/>
      </w:pPr>
      <w:r>
        <w:t xml:space="preserve">          $ref: 'TS29571_CommonData.yaml#/components/schemas/Uinteger'</w:t>
      </w:r>
    </w:p>
    <w:p w:rsidR="003C4505" w:rsidRDefault="003C4505">
      <w:pPr>
        <w:pStyle w:val="PL"/>
      </w:pPr>
      <w:r>
        <w:t xml:space="preserve">        anaOfAppList:</w:t>
      </w:r>
    </w:p>
    <w:p w:rsidR="003C4505" w:rsidRDefault="003C4505">
      <w:pPr>
        <w:pStyle w:val="PL"/>
      </w:pPr>
      <w:r>
        <w:t xml:space="preserve">          $ref: '#/components/schemas/AppListForUeComm'</w:t>
      </w:r>
    </w:p>
    <w:p w:rsidR="003C4505" w:rsidRDefault="003C4505">
      <w:pPr>
        <w:pStyle w:val="PL"/>
      </w:pPr>
      <w:r>
        <w:t xml:space="preserve">        </w:t>
      </w:r>
      <w:r>
        <w:rPr>
          <w:lang w:eastAsia="zh-CN"/>
        </w:rPr>
        <w:t>sessInactTimer</w:t>
      </w:r>
      <w:r>
        <w:t>:</w:t>
      </w:r>
    </w:p>
    <w:p w:rsidR="003C4505" w:rsidRDefault="003C4505">
      <w:pPr>
        <w:pStyle w:val="PL"/>
      </w:pPr>
      <w:r>
        <w:t xml:space="preserve">          $ref: '#/components/schemas/</w:t>
      </w:r>
      <w:r>
        <w:rPr>
          <w:lang w:eastAsia="zh-CN"/>
        </w:rPr>
        <w:t>SessInactTimer</w:t>
      </w:r>
      <w:r>
        <w:t>ForUeComm'</w:t>
      </w:r>
    </w:p>
    <w:p w:rsidR="003C4505" w:rsidRDefault="003C4505">
      <w:pPr>
        <w:pStyle w:val="PL"/>
      </w:pPr>
      <w:r>
        <w:t xml:space="preserve">      allOf:</w:t>
      </w:r>
    </w:p>
    <w:p w:rsidR="003C4505" w:rsidRDefault="003C4505">
      <w:pPr>
        <w:pStyle w:val="PL"/>
      </w:pPr>
      <w:r>
        <w:t xml:space="preserve">        - required: [commDur]</w:t>
      </w:r>
    </w:p>
    <w:p w:rsidR="003C4505" w:rsidRDefault="003C4505">
      <w:pPr>
        <w:pStyle w:val="PL"/>
      </w:pPr>
      <w:r>
        <w:t xml:space="preserve">        - required: [trafChar]</w:t>
      </w:r>
    </w:p>
    <w:p w:rsidR="003C4505" w:rsidRDefault="003C4505">
      <w:pPr>
        <w:pStyle w:val="PL"/>
        <w:rPr>
          <w:lang w:eastAsia="zh-CN"/>
        </w:rPr>
      </w:pPr>
      <w:r>
        <w:rPr>
          <w:lang w:eastAsia="zh-CN"/>
        </w:rPr>
        <w:t xml:space="preserve">     </w:t>
      </w:r>
      <w:r>
        <w:t xml:space="preserve">  </w:t>
      </w:r>
      <w:r>
        <w:rPr>
          <w:lang w:eastAsia="zh-CN"/>
        </w:rPr>
        <w:t xml:space="preserve"> </w:t>
      </w:r>
      <w:r>
        <w:t xml:space="preserve">- </w:t>
      </w:r>
      <w:r>
        <w:rPr>
          <w:lang w:eastAsia="zh-CN"/>
        </w:rPr>
        <w:t>oneOf:</w:t>
      </w:r>
    </w:p>
    <w:p w:rsidR="003C4505" w:rsidRDefault="003C4505">
      <w:pPr>
        <w:pStyle w:val="PL"/>
        <w:rPr>
          <w:lang w:eastAsia="zh-CN"/>
        </w:rPr>
      </w:pPr>
      <w:r>
        <w:rPr>
          <w:lang w:eastAsia="zh-CN"/>
        </w:rPr>
        <w:t xml:space="preserve">          - required: [</w:t>
      </w:r>
      <w:r>
        <w:t>ts</w:t>
      </w:r>
      <w:r>
        <w:rPr>
          <w:lang w:eastAsia="zh-CN"/>
        </w:rPr>
        <w:t>]</w:t>
      </w:r>
    </w:p>
    <w:p w:rsidR="003C4505" w:rsidRDefault="003C4505">
      <w:pPr>
        <w:pStyle w:val="PL"/>
      </w:pPr>
      <w:r>
        <w:rPr>
          <w:lang w:eastAsia="zh-CN"/>
        </w:rPr>
        <w:t xml:space="preserve">          - required: [recurringTime]</w:t>
      </w:r>
    </w:p>
    <w:p w:rsidR="003C4505" w:rsidRDefault="003C4505">
      <w:pPr>
        <w:pStyle w:val="PL"/>
      </w:pPr>
      <w:r>
        <w:t xml:space="preserve">    TrafficCharacterization:</w:t>
      </w:r>
    </w:p>
    <w:p w:rsidR="003C4505" w:rsidRDefault="003C4505">
      <w:pPr>
        <w:pStyle w:val="PL"/>
      </w:pPr>
      <w:r>
        <w:t xml:space="preserve">      description: Identifies the detailed traffic characterization.</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dnn:</w:t>
      </w:r>
    </w:p>
    <w:p w:rsidR="003C4505" w:rsidRDefault="003C4505">
      <w:pPr>
        <w:pStyle w:val="PL"/>
      </w:pPr>
      <w:r>
        <w:t xml:space="preserve">          $ref: 'TS29571_CommonData.yaml#/components/schemas/Dnn'</w:t>
      </w:r>
    </w:p>
    <w:p w:rsidR="003C4505" w:rsidRDefault="003C4505">
      <w:pPr>
        <w:pStyle w:val="PL"/>
      </w:pPr>
      <w:r>
        <w:t xml:space="preserve">        snssai:</w:t>
      </w:r>
    </w:p>
    <w:p w:rsidR="003C4505" w:rsidRDefault="003C4505">
      <w:pPr>
        <w:pStyle w:val="PL"/>
      </w:pPr>
      <w:r>
        <w:t xml:space="preserve">          $ref: 'TS29571_CommonData.yaml#/components/schemas/Snssai'</w:t>
      </w:r>
    </w:p>
    <w:p w:rsidR="003C4505" w:rsidRDefault="003C4505">
      <w:pPr>
        <w:pStyle w:val="PL"/>
      </w:pPr>
      <w:r>
        <w:t xml:space="preserve">        appId:</w:t>
      </w:r>
    </w:p>
    <w:p w:rsidR="003C4505" w:rsidRDefault="003C4505">
      <w:pPr>
        <w:pStyle w:val="PL"/>
      </w:pPr>
      <w:r>
        <w:t xml:space="preserve">          $ref: 'TS29571_CommonData.yaml#/components/schemas/ApplicationId'</w:t>
      </w:r>
    </w:p>
    <w:p w:rsidR="003C4505" w:rsidRDefault="003C4505">
      <w:pPr>
        <w:pStyle w:val="PL"/>
      </w:pPr>
      <w:r>
        <w:t xml:space="preserve">        fDescs: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'#/components/schemas/IpEthFlowDescription'</w:t>
      </w:r>
    </w:p>
    <w:p w:rsidR="003C4505" w:rsidRDefault="003C4505">
      <w:pPr>
        <w:pStyle w:val="PL"/>
      </w:pPr>
      <w:r>
        <w:t xml:space="preserve">          minItems: 1</w:t>
      </w:r>
    </w:p>
    <w:p w:rsidR="003C4505" w:rsidRDefault="003C4505">
      <w:pPr>
        <w:pStyle w:val="PL"/>
      </w:pPr>
      <w:r>
        <w:t xml:space="preserve">          maxItems: 2</w:t>
      </w:r>
    </w:p>
    <w:p w:rsidR="003C4505" w:rsidRDefault="003C4505">
      <w:pPr>
        <w:pStyle w:val="PL"/>
      </w:pPr>
      <w:r>
        <w:t xml:space="preserve">        ulVol:</w:t>
      </w:r>
    </w:p>
    <w:p w:rsidR="003C4505" w:rsidRDefault="003C4505">
      <w:pPr>
        <w:pStyle w:val="PL"/>
      </w:pPr>
      <w:r>
        <w:t xml:space="preserve">          $ref: 'TS29122_CommonData.yaml#/components/schemas/Volume'</w:t>
      </w:r>
    </w:p>
    <w:p w:rsidR="003C4505" w:rsidRDefault="003C4505">
      <w:pPr>
        <w:pStyle w:val="PL"/>
      </w:pPr>
      <w:r>
        <w:t xml:space="preserve">        ulVolVariance:</w:t>
      </w:r>
    </w:p>
    <w:p w:rsidR="003C4505" w:rsidRDefault="003C4505">
      <w:pPr>
        <w:pStyle w:val="PL"/>
      </w:pPr>
      <w:r>
        <w:t xml:space="preserve">          $ref: 'TS29571_CommonData.yaml#/components/schemas/Float'</w:t>
      </w:r>
    </w:p>
    <w:p w:rsidR="003C4505" w:rsidRDefault="003C4505">
      <w:pPr>
        <w:pStyle w:val="PL"/>
      </w:pPr>
      <w:r>
        <w:t xml:space="preserve">        dlVol:</w:t>
      </w:r>
    </w:p>
    <w:p w:rsidR="003C4505" w:rsidRDefault="003C4505">
      <w:pPr>
        <w:pStyle w:val="PL"/>
      </w:pPr>
      <w:r>
        <w:t xml:space="preserve">          $ref: 'TS29122_CommonData.yaml#/components/schemas/Volume'</w:t>
      </w:r>
    </w:p>
    <w:p w:rsidR="003C4505" w:rsidRDefault="003C4505">
      <w:pPr>
        <w:pStyle w:val="PL"/>
      </w:pPr>
      <w:r>
        <w:t xml:space="preserve">        dlVolVariance:</w:t>
      </w:r>
    </w:p>
    <w:p w:rsidR="003C4505" w:rsidRDefault="003C4505">
      <w:pPr>
        <w:pStyle w:val="PL"/>
      </w:pPr>
      <w:r>
        <w:t xml:space="preserve">          $ref: 'TS29571_CommonData.yaml#/components/schemas/Float'</w:t>
      </w:r>
    </w:p>
    <w:p w:rsidR="003C4505" w:rsidRDefault="003C4505">
      <w:pPr>
        <w:pStyle w:val="PL"/>
      </w:pPr>
      <w:r>
        <w:t xml:space="preserve">      anyOf:</w:t>
      </w:r>
    </w:p>
    <w:p w:rsidR="003C4505" w:rsidRDefault="003C4505">
      <w:pPr>
        <w:pStyle w:val="PL"/>
      </w:pPr>
      <w:r>
        <w:t xml:space="preserve">        - required: [ulVol]</w:t>
      </w:r>
    </w:p>
    <w:p w:rsidR="003C4505" w:rsidRDefault="003C4505">
      <w:pPr>
        <w:pStyle w:val="PL"/>
      </w:pPr>
      <w:r>
        <w:t xml:space="preserve">        - required: [dlVol]</w:t>
      </w:r>
    </w:p>
    <w:p w:rsidR="003C4505" w:rsidRDefault="003C4505">
      <w:pPr>
        <w:pStyle w:val="PL"/>
      </w:pPr>
    </w:p>
    <w:p w:rsidR="003C4505" w:rsidRDefault="003C4505">
      <w:pPr>
        <w:pStyle w:val="PL"/>
      </w:pPr>
      <w:r>
        <w:t xml:space="preserve">    UserDataCongestionInfo:</w:t>
      </w:r>
    </w:p>
    <w:p w:rsidR="003C4505" w:rsidRDefault="003C4505">
      <w:pPr>
        <w:pStyle w:val="PL"/>
      </w:pPr>
      <w:r>
        <w:t xml:space="preserve">      description: Represents the user data congestion information.</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networkArea:</w:t>
      </w:r>
    </w:p>
    <w:p w:rsidR="003C4505" w:rsidRDefault="003C4505">
      <w:pPr>
        <w:pStyle w:val="PL"/>
      </w:pPr>
      <w:r>
        <w:t xml:space="preserve">          $ref: 'TS29554_Npcf_BDTPolicyControl.yaml#/components/schemas/NetworkAreaInfo'</w:t>
      </w:r>
    </w:p>
    <w:p w:rsidR="003C4505" w:rsidRDefault="003C4505">
      <w:pPr>
        <w:pStyle w:val="PL"/>
      </w:pPr>
      <w:r>
        <w:t xml:space="preserve">        congestionInfo:</w:t>
      </w:r>
    </w:p>
    <w:p w:rsidR="003C4505" w:rsidRDefault="003C4505">
      <w:pPr>
        <w:pStyle w:val="PL"/>
      </w:pPr>
      <w:r>
        <w:t xml:space="preserve">          $ref: '#/components/schemas/CongestionInfo'</w:t>
      </w:r>
    </w:p>
    <w:p w:rsidR="003C4505" w:rsidRDefault="003C4505">
      <w:pPr>
        <w:pStyle w:val="PL"/>
      </w:pPr>
      <w:r>
        <w:t xml:space="preserve">        snssai:</w:t>
      </w:r>
    </w:p>
    <w:p w:rsidR="003C4505" w:rsidRDefault="003C4505">
      <w:pPr>
        <w:pStyle w:val="PL"/>
      </w:pPr>
      <w:r>
        <w:t xml:space="preserve">          $ref: 'TS29571_CommonData.yaml#/components/schemas/Snssai'</w:t>
      </w:r>
    </w:p>
    <w:p w:rsidR="003C4505" w:rsidRDefault="003C4505">
      <w:pPr>
        <w:pStyle w:val="PL"/>
      </w:pPr>
      <w:r>
        <w:t xml:space="preserve">      required:</w:t>
      </w:r>
    </w:p>
    <w:p w:rsidR="003C4505" w:rsidRDefault="003C4505">
      <w:pPr>
        <w:pStyle w:val="PL"/>
      </w:pPr>
      <w:r>
        <w:t xml:space="preserve">        - networkArea</w:t>
      </w:r>
    </w:p>
    <w:p w:rsidR="003C4505" w:rsidRDefault="003C4505">
      <w:pPr>
        <w:pStyle w:val="PL"/>
      </w:pPr>
      <w:r>
        <w:t xml:space="preserve">        - congestionInfo</w:t>
      </w:r>
    </w:p>
    <w:p w:rsidR="003C4505" w:rsidRDefault="003C4505">
      <w:pPr>
        <w:pStyle w:val="PL"/>
      </w:pPr>
    </w:p>
    <w:p w:rsidR="003C4505" w:rsidRDefault="003C4505">
      <w:pPr>
        <w:pStyle w:val="PL"/>
      </w:pPr>
      <w:r>
        <w:t xml:space="preserve">    CongestionInfo:</w:t>
      </w:r>
    </w:p>
    <w:p w:rsidR="003C4505" w:rsidRDefault="003C4505">
      <w:pPr>
        <w:pStyle w:val="PL"/>
      </w:pPr>
      <w:r>
        <w:t xml:space="preserve">      description: Represents the congestion information.</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congType:</w:t>
      </w:r>
    </w:p>
    <w:p w:rsidR="003C4505" w:rsidRDefault="003C4505">
      <w:pPr>
        <w:pStyle w:val="PL"/>
      </w:pPr>
      <w:r>
        <w:t xml:space="preserve">          $ref: '#/components/schemas/CongestionType'</w:t>
      </w:r>
    </w:p>
    <w:p w:rsidR="003C4505" w:rsidRDefault="003C4505">
      <w:pPr>
        <w:pStyle w:val="PL"/>
      </w:pPr>
      <w:r>
        <w:t xml:space="preserve">        timeIntev:</w:t>
      </w:r>
    </w:p>
    <w:p w:rsidR="003C4505" w:rsidRDefault="003C4505">
      <w:pPr>
        <w:pStyle w:val="PL"/>
      </w:pPr>
      <w:r>
        <w:t xml:space="preserve">          $ref: 'TS29122_CommonData.yaml#/components/schemas/TimeWindow'</w:t>
      </w:r>
    </w:p>
    <w:p w:rsidR="003C4505" w:rsidRDefault="003C4505">
      <w:pPr>
        <w:pStyle w:val="PL"/>
      </w:pPr>
      <w:r>
        <w:t xml:space="preserve">        nsi:</w:t>
      </w:r>
    </w:p>
    <w:p w:rsidR="003C4505" w:rsidRDefault="003C4505">
      <w:pPr>
        <w:pStyle w:val="PL"/>
      </w:pPr>
      <w:r>
        <w:t xml:space="preserve">          $ref: '#/components/schemas/ThresholdLevel'</w:t>
      </w:r>
    </w:p>
    <w:p w:rsidR="003C4505" w:rsidRDefault="003C4505">
      <w:pPr>
        <w:pStyle w:val="PL"/>
      </w:pPr>
      <w:r>
        <w:t xml:space="preserve">        confidence:</w:t>
      </w:r>
    </w:p>
    <w:p w:rsidR="003C4505" w:rsidRDefault="003C4505">
      <w:pPr>
        <w:pStyle w:val="PL"/>
      </w:pPr>
      <w:r>
        <w:t xml:space="preserve">          $ref: 'TS29571_CommonData.yaml#/components/schemas/Uinteger'</w:t>
      </w:r>
    </w:p>
    <w:p w:rsidR="003C4505" w:rsidRDefault="003C4505">
      <w:pPr>
        <w:pStyle w:val="PL"/>
      </w:pPr>
      <w:r>
        <w:t xml:space="preserve">        topAppListUl:</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'#/components/schemas/TopApplication'</w:t>
      </w:r>
    </w:p>
    <w:p w:rsidR="003C4505" w:rsidRDefault="003C4505">
      <w:pPr>
        <w:pStyle w:val="PL"/>
      </w:pPr>
      <w:r>
        <w:t xml:space="preserve">          minItems: 1</w:t>
      </w:r>
    </w:p>
    <w:p w:rsidR="003C4505" w:rsidRDefault="003C4505">
      <w:pPr>
        <w:pStyle w:val="PL"/>
      </w:pPr>
      <w:r>
        <w:t xml:space="preserve">        topAppListDl:</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'#/components/schemas/TopApplication'</w:t>
      </w:r>
    </w:p>
    <w:p w:rsidR="003C4505" w:rsidRDefault="003C4505">
      <w:pPr>
        <w:pStyle w:val="PL"/>
      </w:pPr>
      <w:r>
        <w:t xml:space="preserve">          minItems: 1</w:t>
      </w:r>
    </w:p>
    <w:p w:rsidR="003C4505" w:rsidRDefault="003C4505">
      <w:pPr>
        <w:pStyle w:val="PL"/>
      </w:pPr>
      <w:r>
        <w:t xml:space="preserve">      required:</w:t>
      </w:r>
    </w:p>
    <w:p w:rsidR="003C4505" w:rsidRDefault="003C4505">
      <w:pPr>
        <w:pStyle w:val="PL"/>
      </w:pPr>
      <w:r>
        <w:t xml:space="preserve">        - congType</w:t>
      </w:r>
    </w:p>
    <w:p w:rsidR="003C4505" w:rsidRDefault="003C4505">
      <w:pPr>
        <w:pStyle w:val="PL"/>
      </w:pPr>
      <w:r>
        <w:t xml:space="preserve">        - timeIntev</w:t>
      </w:r>
    </w:p>
    <w:p w:rsidR="003C4505" w:rsidRDefault="003C4505">
      <w:pPr>
        <w:pStyle w:val="PL"/>
      </w:pPr>
      <w:r>
        <w:t xml:space="preserve">        - nsi</w:t>
      </w:r>
    </w:p>
    <w:p w:rsidR="003C4505" w:rsidRDefault="003C4505">
      <w:pPr>
        <w:pStyle w:val="PL"/>
      </w:pPr>
    </w:p>
    <w:p w:rsidR="003C4505" w:rsidRDefault="003C4505">
      <w:pPr>
        <w:pStyle w:val="PL"/>
      </w:pPr>
      <w:r>
        <w:t xml:space="preserve">    TopApplication:</w:t>
      </w:r>
    </w:p>
    <w:p w:rsidR="003C4505" w:rsidRDefault="003C4505">
      <w:pPr>
        <w:pStyle w:val="PL"/>
      </w:pPr>
      <w:r>
        <w:t xml:space="preserve">      description: Top application that contributes the most to the traffic.</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appId:</w:t>
      </w:r>
    </w:p>
    <w:p w:rsidR="003C4505" w:rsidRDefault="003C4505">
      <w:pPr>
        <w:pStyle w:val="PL"/>
      </w:pPr>
      <w:r>
        <w:t xml:space="preserve">          $ref: 'TS29571_CommonData.yaml#/components/schemas/ApplicationId'</w:t>
      </w:r>
    </w:p>
    <w:p w:rsidR="003C4505" w:rsidRDefault="003C4505">
      <w:pPr>
        <w:pStyle w:val="PL"/>
      </w:pPr>
      <w:r>
        <w:t xml:space="preserve">        ipTrafficFilter:</w:t>
      </w:r>
    </w:p>
    <w:p w:rsidR="003C4505" w:rsidRDefault="003C4505">
      <w:pPr>
        <w:pStyle w:val="PL"/>
      </w:pPr>
      <w:r>
        <w:t xml:space="preserve">          $ref: 'TS29122_CommonData.yaml#/components/schemas/FlowInfo'</w:t>
      </w:r>
    </w:p>
    <w:p w:rsidR="003C4505" w:rsidRDefault="003C4505">
      <w:pPr>
        <w:pStyle w:val="PL"/>
      </w:pPr>
      <w:r>
        <w:t xml:space="preserve">        ratio:</w:t>
      </w:r>
    </w:p>
    <w:p w:rsidR="003C4505" w:rsidRDefault="003C4505">
      <w:pPr>
        <w:pStyle w:val="PL"/>
      </w:pPr>
      <w:r>
        <w:t xml:space="preserve">          $ref: 'TS29571_CommonData.yaml#/components/schemas/SamplingRatio'</w:t>
      </w:r>
    </w:p>
    <w:p w:rsidR="003C4505" w:rsidRDefault="003C4505">
      <w:pPr>
        <w:pStyle w:val="PL"/>
      </w:pPr>
      <w:r>
        <w:t xml:space="preserve">      oneOf:</w:t>
      </w:r>
    </w:p>
    <w:p w:rsidR="003C4505" w:rsidRDefault="003C4505">
      <w:pPr>
        <w:pStyle w:val="PL"/>
      </w:pPr>
      <w:r>
        <w:t xml:space="preserve">        - required: [appId]</w:t>
      </w:r>
    </w:p>
    <w:p w:rsidR="003C4505" w:rsidRDefault="003C4505">
      <w:pPr>
        <w:pStyle w:val="PL"/>
      </w:pPr>
      <w:r>
        <w:t xml:space="preserve">        - required: [ipTrafficFilter]</w:t>
      </w:r>
    </w:p>
    <w:p w:rsidR="003C4505" w:rsidRDefault="003C4505">
      <w:pPr>
        <w:pStyle w:val="PL"/>
      </w:pPr>
    </w:p>
    <w:p w:rsidR="003C4505" w:rsidRDefault="003C4505">
      <w:pPr>
        <w:pStyle w:val="PL"/>
      </w:pPr>
      <w:r>
        <w:t xml:space="preserve">    QosSustainabilityInfo:</w:t>
      </w:r>
    </w:p>
    <w:p w:rsidR="003C4505" w:rsidRDefault="003C4505">
      <w:pPr>
        <w:pStyle w:val="PL"/>
      </w:pPr>
      <w:r>
        <w:t xml:space="preserve">      description: Represents the QoS Sustainability information.</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areaInfo:</w:t>
      </w:r>
    </w:p>
    <w:p w:rsidR="003C4505" w:rsidRDefault="003C4505">
      <w:pPr>
        <w:pStyle w:val="PL"/>
      </w:pPr>
      <w:r>
        <w:t xml:space="preserve">          $ref: 'TS29554_Npcf_BDTPolicyControl.yaml#/components/schemas/NetworkAreaInfo'</w:t>
      </w:r>
    </w:p>
    <w:p w:rsidR="003C4505" w:rsidRDefault="003C4505">
      <w:pPr>
        <w:pStyle w:val="PL"/>
      </w:pPr>
      <w:r>
        <w:t xml:space="preserve">        startTs:</w:t>
      </w:r>
    </w:p>
    <w:p w:rsidR="003C4505" w:rsidRDefault="003C4505">
      <w:pPr>
        <w:pStyle w:val="PL"/>
      </w:pPr>
      <w:r>
        <w:t xml:space="preserve">          $ref: 'TS29571_CommonData.yaml#/components/schemas/DateTime'</w:t>
      </w:r>
    </w:p>
    <w:p w:rsidR="003C4505" w:rsidRDefault="003C4505">
      <w:pPr>
        <w:pStyle w:val="PL"/>
      </w:pPr>
      <w:r>
        <w:t xml:space="preserve">        endTs:</w:t>
      </w:r>
    </w:p>
    <w:p w:rsidR="003C4505" w:rsidRDefault="003C4505">
      <w:pPr>
        <w:pStyle w:val="PL"/>
      </w:pPr>
      <w:r>
        <w:t xml:space="preserve">          $ref: 'TS29571_CommonData.yaml#/components/schemas/DateTime'</w:t>
      </w:r>
    </w:p>
    <w:p w:rsidR="003C4505" w:rsidRDefault="003C4505">
      <w:pPr>
        <w:pStyle w:val="PL"/>
      </w:pPr>
      <w:r>
        <w:t xml:space="preserve">        qosFlowRetThd:</w:t>
      </w:r>
    </w:p>
    <w:p w:rsidR="003C4505" w:rsidRDefault="003C4505">
      <w:pPr>
        <w:pStyle w:val="PL"/>
      </w:pPr>
      <w:r>
        <w:t xml:space="preserve">          $ref: '#/components/schemas/RetainabilityThreshold'</w:t>
      </w:r>
    </w:p>
    <w:p w:rsidR="003C4505" w:rsidRDefault="003C4505">
      <w:pPr>
        <w:pStyle w:val="PL"/>
      </w:pPr>
      <w:r>
        <w:t xml:space="preserve">        ranUeThrouThd:</w:t>
      </w:r>
    </w:p>
    <w:p w:rsidR="003C4505" w:rsidRDefault="003C4505">
      <w:pPr>
        <w:pStyle w:val="PL"/>
      </w:pPr>
      <w:r>
        <w:t xml:space="preserve">          $ref: 'TS29571_CommonData.yaml#/components/schemas/BitRate'</w:t>
      </w:r>
    </w:p>
    <w:p w:rsidR="003C4505" w:rsidRDefault="003C4505">
      <w:pPr>
        <w:pStyle w:val="PL"/>
      </w:pPr>
      <w:r>
        <w:t xml:space="preserve">        snssai:</w:t>
      </w:r>
    </w:p>
    <w:p w:rsidR="003C4505" w:rsidRDefault="003C4505">
      <w:pPr>
        <w:pStyle w:val="PL"/>
      </w:pPr>
      <w:r>
        <w:t xml:space="preserve">          $ref: 'TS29571_CommonData.yaml#/components/schemas/Snssai'</w:t>
      </w:r>
    </w:p>
    <w:p w:rsidR="003C4505" w:rsidRDefault="003C4505">
      <w:pPr>
        <w:pStyle w:val="PL"/>
      </w:pPr>
      <w:r>
        <w:t xml:space="preserve">        confidence:</w:t>
      </w:r>
    </w:p>
    <w:p w:rsidR="003C4505" w:rsidRDefault="003C4505">
      <w:pPr>
        <w:pStyle w:val="PL"/>
      </w:pPr>
      <w:r>
        <w:t xml:space="preserve">          $ref: 'TS29571_CommonData.yaml#/components/schemas/Uinteger'</w:t>
      </w:r>
    </w:p>
    <w:p w:rsidR="003C4505" w:rsidRDefault="003C4505">
      <w:pPr>
        <w:pStyle w:val="PL"/>
      </w:pPr>
      <w:r>
        <w:t xml:space="preserve">      one</w:t>
      </w:r>
      <w:r>
        <w:rPr>
          <w:lang w:val="en-US" w:eastAsia="zh-CN"/>
        </w:rPr>
        <w:t>O</w:t>
      </w:r>
      <w:r>
        <w:t>f:</w:t>
      </w:r>
    </w:p>
    <w:p w:rsidR="003C4505" w:rsidRDefault="003C4505">
      <w:pPr>
        <w:pStyle w:val="PL"/>
      </w:pPr>
      <w:r>
        <w:t xml:space="preserve">        - required: [qosFlowRetThd]</w:t>
      </w:r>
    </w:p>
    <w:p w:rsidR="003C4505" w:rsidRDefault="003C4505">
      <w:pPr>
        <w:pStyle w:val="PL"/>
      </w:pPr>
      <w:r>
        <w:t xml:space="preserve">        - required: [ranUeThrouThd]</w:t>
      </w:r>
    </w:p>
    <w:p w:rsidR="003C4505" w:rsidRDefault="003C4505">
      <w:pPr>
        <w:pStyle w:val="PL"/>
      </w:pPr>
    </w:p>
    <w:p w:rsidR="003C4505" w:rsidRDefault="003C4505">
      <w:pPr>
        <w:pStyle w:val="PL"/>
      </w:pPr>
      <w:r>
        <w:t xml:space="preserve">    QosRequirement:</w:t>
      </w:r>
    </w:p>
    <w:p w:rsidR="003C4505" w:rsidRDefault="003C4505">
      <w:pPr>
        <w:pStyle w:val="PL"/>
      </w:pPr>
      <w:r>
        <w:t xml:space="preserve">      description: Represents the QoS requirements.</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5qi:</w:t>
      </w:r>
    </w:p>
    <w:p w:rsidR="003C4505" w:rsidRDefault="003C4505">
      <w:pPr>
        <w:pStyle w:val="PL"/>
      </w:pPr>
      <w:r>
        <w:t xml:space="preserve">          $ref: 'TS29571_CommonData.yaml#/components/schemas/5Qi'</w:t>
      </w:r>
    </w:p>
    <w:p w:rsidR="003C4505" w:rsidRDefault="003C4505">
      <w:pPr>
        <w:pStyle w:val="PL"/>
      </w:pPr>
      <w:r>
        <w:t xml:space="preserve">        gfbrUl:</w:t>
      </w:r>
    </w:p>
    <w:p w:rsidR="003C4505" w:rsidRDefault="003C4505">
      <w:pPr>
        <w:pStyle w:val="PL"/>
      </w:pPr>
      <w:r>
        <w:t xml:space="preserve">          $ref: 'TS29571_CommonData.yaml#/components/schemas/BitRate'</w:t>
      </w:r>
    </w:p>
    <w:p w:rsidR="003C4505" w:rsidRDefault="003C4505">
      <w:pPr>
        <w:pStyle w:val="PL"/>
      </w:pPr>
      <w:r>
        <w:t xml:space="preserve">        gfbrDl:</w:t>
      </w:r>
    </w:p>
    <w:p w:rsidR="003C4505" w:rsidRDefault="003C4505">
      <w:pPr>
        <w:pStyle w:val="PL"/>
      </w:pPr>
      <w:r>
        <w:t xml:space="preserve">          $ref: 'TS29571_CommonData.yaml#/components/schemas/BitRate'</w:t>
      </w:r>
    </w:p>
    <w:p w:rsidR="003C4505" w:rsidRDefault="003C4505">
      <w:pPr>
        <w:pStyle w:val="PL"/>
      </w:pPr>
      <w:r>
        <w:t xml:space="preserve">        resType:</w:t>
      </w:r>
    </w:p>
    <w:p w:rsidR="003C4505" w:rsidRDefault="003C4505">
      <w:pPr>
        <w:pStyle w:val="PL"/>
      </w:pPr>
      <w:r>
        <w:t xml:space="preserve">          $ref: 'TS29571_CommonData.yaml#/components/schemas/QosResourceType'</w:t>
      </w:r>
    </w:p>
    <w:p w:rsidR="003C4505" w:rsidRDefault="003C4505">
      <w:pPr>
        <w:pStyle w:val="PL"/>
      </w:pPr>
      <w:r>
        <w:t xml:space="preserve">        pdb:</w:t>
      </w:r>
    </w:p>
    <w:p w:rsidR="003C4505" w:rsidRDefault="003C4505">
      <w:pPr>
        <w:pStyle w:val="PL"/>
      </w:pPr>
      <w:r>
        <w:t xml:space="preserve">          $ref: 'TS29571_CommonData.yaml#/components/schemas/PacketDelBudget'</w:t>
      </w:r>
    </w:p>
    <w:p w:rsidR="003C4505" w:rsidRDefault="003C4505">
      <w:pPr>
        <w:pStyle w:val="PL"/>
      </w:pPr>
      <w:r>
        <w:t xml:space="preserve">        per:</w:t>
      </w:r>
    </w:p>
    <w:p w:rsidR="003C4505" w:rsidRDefault="003C4505">
      <w:pPr>
        <w:pStyle w:val="PL"/>
      </w:pPr>
      <w:r>
        <w:t xml:space="preserve">          $ref: 'TS29571_CommonData.yaml#/components/schemas/PacketErrRate'</w:t>
      </w:r>
    </w:p>
    <w:p w:rsidR="003C4505" w:rsidRDefault="003C4505">
      <w:pPr>
        <w:pStyle w:val="PL"/>
      </w:pPr>
      <w:r>
        <w:t xml:space="preserve">      oneOf:</w:t>
      </w:r>
    </w:p>
    <w:p w:rsidR="003C4505" w:rsidRDefault="003C4505">
      <w:pPr>
        <w:pStyle w:val="PL"/>
      </w:pPr>
      <w:r>
        <w:t xml:space="preserve">        - required: [5qi]</w:t>
      </w:r>
    </w:p>
    <w:p w:rsidR="003C4505" w:rsidRDefault="003C4505">
      <w:pPr>
        <w:pStyle w:val="PL"/>
      </w:pPr>
      <w:r>
        <w:t xml:space="preserve">        - required: [resType]</w:t>
      </w:r>
    </w:p>
    <w:p w:rsidR="003C4505" w:rsidRDefault="003C4505">
      <w:pPr>
        <w:pStyle w:val="PL"/>
      </w:pPr>
      <w:r>
        <w:t xml:space="preserve">    ThresholdLevel:</w:t>
      </w:r>
    </w:p>
    <w:p w:rsidR="003C4505" w:rsidRDefault="003C4505">
      <w:pPr>
        <w:pStyle w:val="PL"/>
      </w:pPr>
      <w:r>
        <w:t xml:space="preserve">      description: Represents a threshold level.</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congLevel:</w:t>
      </w:r>
    </w:p>
    <w:p w:rsidR="003C4505" w:rsidRDefault="003C4505">
      <w:pPr>
        <w:pStyle w:val="PL"/>
      </w:pPr>
      <w:r>
        <w:t xml:space="preserve">          type: integer</w:t>
      </w:r>
    </w:p>
    <w:p w:rsidR="003C4505" w:rsidRDefault="003C4505">
      <w:pPr>
        <w:pStyle w:val="PL"/>
      </w:pPr>
      <w:r>
        <w:t xml:space="preserve">        nfLoadLevel:</w:t>
      </w:r>
    </w:p>
    <w:p w:rsidR="003C4505" w:rsidRDefault="003C4505">
      <w:pPr>
        <w:pStyle w:val="PL"/>
      </w:pPr>
      <w:r>
        <w:t xml:space="preserve">          type: integer</w:t>
      </w:r>
    </w:p>
    <w:p w:rsidR="003C4505" w:rsidRDefault="003C4505">
      <w:pPr>
        <w:pStyle w:val="PL"/>
      </w:pPr>
      <w:r>
        <w:t xml:space="preserve">        nfCpuUsage:</w:t>
      </w:r>
    </w:p>
    <w:p w:rsidR="003C4505" w:rsidRDefault="003C4505">
      <w:pPr>
        <w:pStyle w:val="PL"/>
      </w:pPr>
      <w:r>
        <w:t xml:space="preserve">          type: integer</w:t>
      </w:r>
    </w:p>
    <w:p w:rsidR="003C4505" w:rsidRDefault="003C4505">
      <w:pPr>
        <w:pStyle w:val="PL"/>
      </w:pPr>
      <w:r>
        <w:t xml:space="preserve">        nfMemoryUsage:</w:t>
      </w:r>
    </w:p>
    <w:p w:rsidR="003C4505" w:rsidRDefault="003C4505">
      <w:pPr>
        <w:pStyle w:val="PL"/>
      </w:pPr>
      <w:r>
        <w:t xml:space="preserve">          type: integer</w:t>
      </w:r>
    </w:p>
    <w:p w:rsidR="003C4505" w:rsidRDefault="003C4505">
      <w:pPr>
        <w:pStyle w:val="PL"/>
      </w:pPr>
      <w:r>
        <w:t xml:space="preserve">        nfStorageUsage:</w:t>
      </w:r>
    </w:p>
    <w:p w:rsidR="003C4505" w:rsidRDefault="003C4505">
      <w:pPr>
        <w:pStyle w:val="PL"/>
      </w:pPr>
      <w:r>
        <w:t xml:space="preserve">          type: integer</w:t>
      </w:r>
    </w:p>
    <w:p w:rsidR="003C4505" w:rsidRDefault="003C4505">
      <w:pPr>
        <w:pStyle w:val="PL"/>
      </w:pPr>
      <w:r>
        <w:t xml:space="preserve">        </w:t>
      </w:r>
      <w:r>
        <w:rPr>
          <w:lang w:eastAsia="zh-CN"/>
        </w:rPr>
        <w:t>avgTrafficRate</w:t>
      </w:r>
      <w:r>
        <w:t>:</w:t>
      </w:r>
    </w:p>
    <w:p w:rsidR="003C4505" w:rsidRDefault="003C4505">
      <w:pPr>
        <w:pStyle w:val="PL"/>
      </w:pPr>
      <w:r>
        <w:t xml:space="preserve">          $ref: 'TS29571_CommonData.yaml#/components/schemas/BitRate'</w:t>
      </w:r>
    </w:p>
    <w:p w:rsidR="003C4505" w:rsidRDefault="003C4505">
      <w:pPr>
        <w:pStyle w:val="PL"/>
      </w:pPr>
      <w:r>
        <w:t xml:space="preserve">        maxTrafficRate:</w:t>
      </w:r>
    </w:p>
    <w:p w:rsidR="003C4505" w:rsidRDefault="003C4505">
      <w:pPr>
        <w:pStyle w:val="PL"/>
      </w:pPr>
      <w:r>
        <w:rPr>
          <w:lang w:val="en-US"/>
        </w:rPr>
        <w:t xml:space="preserve">          </w:t>
      </w:r>
      <w:r>
        <w:t>$ref: 'TS29571_CommonData.yaml#/components/schemas/BitRate'</w:t>
      </w:r>
    </w:p>
    <w:p w:rsidR="003C4505" w:rsidRDefault="003C4505">
      <w:pPr>
        <w:pStyle w:val="PL"/>
      </w:pPr>
      <w:r>
        <w:t xml:space="preserve">        </w:t>
      </w:r>
      <w:r>
        <w:rPr>
          <w:lang w:eastAsia="zh-CN"/>
        </w:rPr>
        <w:t>avgPacketDelay</w:t>
      </w:r>
      <w:r>
        <w:t>:</w:t>
      </w:r>
    </w:p>
    <w:p w:rsidR="003C4505" w:rsidRDefault="003C4505">
      <w:pPr>
        <w:pStyle w:val="PL"/>
      </w:pPr>
      <w:r>
        <w:t xml:space="preserve">          </w:t>
      </w:r>
      <w:r>
        <w:rPr>
          <w:lang w:val="en-US" w:eastAsia="es-ES"/>
        </w:rPr>
        <w:t>$ref: 'TS29571_CommonData.yaml#/components/schemas/</w:t>
      </w:r>
      <w:r>
        <w:t>PacketDelBudget</w:t>
      </w:r>
      <w:r>
        <w:rPr>
          <w:lang w:val="en-US" w:eastAsia="es-ES"/>
        </w:rPr>
        <w:t>'</w:t>
      </w:r>
    </w:p>
    <w:p w:rsidR="003C4505" w:rsidRDefault="003C4505">
      <w:pPr>
        <w:pStyle w:val="PL"/>
      </w:pPr>
      <w:r>
        <w:t xml:space="preserve">        </w:t>
      </w:r>
      <w:r>
        <w:rPr>
          <w:lang w:eastAsia="zh-CN"/>
        </w:rPr>
        <w:t>maxPacketDelay</w:t>
      </w:r>
      <w:r>
        <w:t>:</w:t>
      </w:r>
    </w:p>
    <w:p w:rsidR="003C4505" w:rsidRDefault="003C4505">
      <w:pPr>
        <w:pStyle w:val="PL"/>
      </w:pPr>
      <w:r>
        <w:t xml:space="preserve">          </w:t>
      </w:r>
      <w:r>
        <w:rPr>
          <w:lang w:val="en-US" w:eastAsia="es-ES"/>
        </w:rPr>
        <w:t>$ref: 'TS29571_CommonData.yaml#/components/schemas/</w:t>
      </w:r>
      <w:r>
        <w:t>PacketDelBudget</w:t>
      </w:r>
      <w:r>
        <w:rPr>
          <w:lang w:val="en-US" w:eastAsia="es-ES"/>
        </w:rPr>
        <w:t>'</w:t>
      </w:r>
    </w:p>
    <w:p w:rsidR="003C4505" w:rsidRDefault="003C4505">
      <w:pPr>
        <w:pStyle w:val="PL"/>
      </w:pPr>
      <w:r>
        <w:t xml:space="preserve">        </w:t>
      </w:r>
      <w:r>
        <w:rPr>
          <w:lang w:eastAsia="zh-CN"/>
        </w:rPr>
        <w:t>avgPacketLossRate</w:t>
      </w:r>
      <w:r>
        <w:t>:</w:t>
      </w:r>
    </w:p>
    <w:p w:rsidR="003C4505" w:rsidRDefault="003C4505">
      <w:pPr>
        <w:pStyle w:val="PL"/>
        <w:rPr>
          <w:lang w:val="en-US" w:eastAsia="es-ES"/>
        </w:rPr>
      </w:pPr>
      <w:r>
        <w:t xml:space="preserve">          </w:t>
      </w:r>
      <w:r>
        <w:rPr>
          <w:lang w:val="en-US" w:eastAsia="es-ES"/>
        </w:rPr>
        <w:t>$ref: 'TS29571_CommonData.yaml#/components/schemas/</w:t>
      </w:r>
      <w:r>
        <w:t>PacketLossRate</w:t>
      </w:r>
      <w:r>
        <w:rPr>
          <w:lang w:val="en-US" w:eastAsia="es-ES"/>
        </w:rPr>
        <w:t>'</w:t>
      </w:r>
    </w:p>
    <w:p w:rsidR="003C4505" w:rsidRDefault="003C4505">
      <w:pPr>
        <w:pStyle w:val="PL"/>
      </w:pPr>
      <w:r>
        <w:t xml:space="preserve">        svcExpLevel:</w:t>
      </w:r>
    </w:p>
    <w:p w:rsidR="003C4505" w:rsidRDefault="003C4505">
      <w:pPr>
        <w:pStyle w:val="PL"/>
      </w:pPr>
      <w:r>
        <w:t xml:space="preserve">          $ref: 'TS29571_CommonData.yaml#/components/schemas/Float'</w:t>
      </w:r>
    </w:p>
    <w:p w:rsidR="003C4505" w:rsidRDefault="003C4505">
      <w:pPr>
        <w:pStyle w:val="PL"/>
      </w:pPr>
    </w:p>
    <w:p w:rsidR="003C4505" w:rsidRDefault="003C4505">
      <w:pPr>
        <w:pStyle w:val="PL"/>
      </w:pPr>
      <w:r>
        <w:t xml:space="preserve">    NfLoadLevelInformation:</w:t>
      </w:r>
    </w:p>
    <w:p w:rsidR="003C4505" w:rsidRDefault="003C4505">
      <w:pPr>
        <w:pStyle w:val="PL"/>
      </w:pPr>
      <w:r>
        <w:t xml:space="preserve">      description: Represents load level information of a given NF instance.</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nfType:</w:t>
      </w:r>
    </w:p>
    <w:p w:rsidR="003C4505" w:rsidRDefault="003C4505">
      <w:pPr>
        <w:pStyle w:val="PL"/>
      </w:pPr>
      <w:r>
        <w:t xml:space="preserve">          $ref: 'TS29510_Nnrf_NFManagement.yaml#/components/schemas/NFType'</w:t>
      </w:r>
    </w:p>
    <w:p w:rsidR="003C4505" w:rsidRDefault="003C4505">
      <w:pPr>
        <w:pStyle w:val="PL"/>
      </w:pPr>
      <w:r>
        <w:t xml:space="preserve">        nfInstanceId:</w:t>
      </w:r>
    </w:p>
    <w:p w:rsidR="003C4505" w:rsidRDefault="003C4505">
      <w:pPr>
        <w:pStyle w:val="PL"/>
      </w:pPr>
      <w:r>
        <w:t xml:space="preserve">          $ref: 'TS29571_CommonData.yaml#/components/schemas/NfInstanceId'</w:t>
      </w:r>
    </w:p>
    <w:p w:rsidR="003C4505" w:rsidRDefault="003C4505">
      <w:pPr>
        <w:pStyle w:val="PL"/>
      </w:pPr>
      <w:r>
        <w:t xml:space="preserve">        nfSetId:</w:t>
      </w:r>
    </w:p>
    <w:p w:rsidR="003C4505" w:rsidRDefault="003C4505">
      <w:pPr>
        <w:pStyle w:val="PL"/>
      </w:pPr>
      <w:r>
        <w:t xml:space="preserve">          $ref: 'TS29571_CommonData.yaml#/components/schemas/NfSetId'</w:t>
      </w:r>
    </w:p>
    <w:p w:rsidR="003C4505" w:rsidRDefault="003C4505">
      <w:pPr>
        <w:pStyle w:val="PL"/>
      </w:pPr>
      <w:r>
        <w:t xml:space="preserve">        nfStatus:</w:t>
      </w:r>
    </w:p>
    <w:p w:rsidR="003C4505" w:rsidRDefault="003C4505">
      <w:pPr>
        <w:pStyle w:val="PL"/>
      </w:pPr>
      <w:r>
        <w:t xml:space="preserve">          $ref: '#/components/schemas/NfStatus'</w:t>
      </w:r>
    </w:p>
    <w:p w:rsidR="003C4505" w:rsidRDefault="003C4505">
      <w:pPr>
        <w:pStyle w:val="PL"/>
      </w:pPr>
      <w:r>
        <w:t xml:space="preserve">        nfCpuUsage:</w:t>
      </w:r>
    </w:p>
    <w:p w:rsidR="003C4505" w:rsidRDefault="003C4505">
      <w:pPr>
        <w:pStyle w:val="PL"/>
      </w:pPr>
      <w:r>
        <w:t xml:space="preserve">          type: integer</w:t>
      </w:r>
    </w:p>
    <w:p w:rsidR="003C4505" w:rsidRDefault="003C4505">
      <w:pPr>
        <w:pStyle w:val="PL"/>
      </w:pPr>
      <w:r>
        <w:t xml:space="preserve">        nfMemoryUsage:</w:t>
      </w:r>
    </w:p>
    <w:p w:rsidR="003C4505" w:rsidRDefault="003C4505">
      <w:pPr>
        <w:pStyle w:val="PL"/>
      </w:pPr>
      <w:r>
        <w:t xml:space="preserve">          type: integer</w:t>
      </w:r>
    </w:p>
    <w:p w:rsidR="003C4505" w:rsidRDefault="003C4505">
      <w:pPr>
        <w:pStyle w:val="PL"/>
      </w:pPr>
      <w:r>
        <w:t xml:space="preserve">        nfStorageUsage:</w:t>
      </w:r>
    </w:p>
    <w:p w:rsidR="003C4505" w:rsidRDefault="003C4505">
      <w:pPr>
        <w:pStyle w:val="PL"/>
      </w:pPr>
      <w:r>
        <w:t xml:space="preserve">          type: integer</w:t>
      </w:r>
    </w:p>
    <w:p w:rsidR="003C4505" w:rsidRDefault="003C4505">
      <w:pPr>
        <w:pStyle w:val="PL"/>
      </w:pPr>
      <w:r>
        <w:t xml:space="preserve">        nfLoadLevelAverage:</w:t>
      </w:r>
    </w:p>
    <w:p w:rsidR="003C4505" w:rsidRDefault="003C4505">
      <w:pPr>
        <w:pStyle w:val="PL"/>
      </w:pPr>
      <w:r>
        <w:t xml:space="preserve">          type: integer</w:t>
      </w:r>
    </w:p>
    <w:p w:rsidR="003C4505" w:rsidRDefault="003C4505">
      <w:pPr>
        <w:pStyle w:val="PL"/>
      </w:pPr>
      <w:r>
        <w:t xml:space="preserve">        nfLoadLevelpeak:</w:t>
      </w:r>
    </w:p>
    <w:p w:rsidR="003C4505" w:rsidRDefault="003C4505">
      <w:pPr>
        <w:pStyle w:val="PL"/>
      </w:pPr>
      <w:r>
        <w:t xml:space="preserve">          type: integer</w:t>
      </w:r>
    </w:p>
    <w:p w:rsidR="003C4505" w:rsidRDefault="003C4505">
      <w:pPr>
        <w:pStyle w:val="PL"/>
      </w:pPr>
      <w:r>
        <w:t xml:space="preserve">        nfLoadAvgInAoi:</w:t>
      </w:r>
    </w:p>
    <w:p w:rsidR="003C4505" w:rsidRDefault="003C4505">
      <w:pPr>
        <w:pStyle w:val="PL"/>
      </w:pPr>
      <w:r>
        <w:t xml:space="preserve">          type: integer</w:t>
      </w:r>
    </w:p>
    <w:p w:rsidR="003C4505" w:rsidRDefault="003C4505">
      <w:pPr>
        <w:pStyle w:val="PL"/>
      </w:pPr>
      <w:r>
        <w:t xml:space="preserve">        snssai:</w:t>
      </w:r>
    </w:p>
    <w:p w:rsidR="003C4505" w:rsidRDefault="003C4505">
      <w:pPr>
        <w:pStyle w:val="PL"/>
      </w:pPr>
      <w:r>
        <w:t xml:space="preserve">          $ref: 'TS29571_CommonData.yaml#/components/schemas/Snssai'</w:t>
      </w:r>
    </w:p>
    <w:p w:rsidR="003C4505" w:rsidRDefault="003C4505">
      <w:pPr>
        <w:pStyle w:val="PL"/>
      </w:pPr>
      <w:r>
        <w:t xml:space="preserve">        confidence:</w:t>
      </w:r>
    </w:p>
    <w:p w:rsidR="003C4505" w:rsidRDefault="003C4505">
      <w:pPr>
        <w:pStyle w:val="PL"/>
      </w:pPr>
      <w:r>
        <w:t xml:space="preserve">          $ref: 'TS29571_CommonData.yaml#/components/schemas/Uinteger'</w:t>
      </w:r>
    </w:p>
    <w:p w:rsidR="003C4505" w:rsidRDefault="003C4505">
      <w:pPr>
        <w:pStyle w:val="PL"/>
      </w:pPr>
      <w:r>
        <w:t xml:space="preserve">      allOf:</w:t>
      </w:r>
    </w:p>
    <w:p w:rsidR="003C4505" w:rsidRDefault="003C4505">
      <w:pPr>
        <w:pStyle w:val="PL"/>
      </w:pPr>
      <w:r>
        <w:t xml:space="preserve">        - required: [nfType]</w:t>
      </w:r>
    </w:p>
    <w:p w:rsidR="003C4505" w:rsidRDefault="003C4505">
      <w:pPr>
        <w:pStyle w:val="PL"/>
      </w:pPr>
      <w:r>
        <w:t xml:space="preserve">        - required: [nfInstanceId]</w:t>
      </w:r>
    </w:p>
    <w:p w:rsidR="003C4505" w:rsidRDefault="003C4505">
      <w:pPr>
        <w:pStyle w:val="PL"/>
      </w:pPr>
      <w:r>
        <w:t xml:space="preserve">        - anyOf:</w:t>
      </w:r>
    </w:p>
    <w:p w:rsidR="003C4505" w:rsidRDefault="003C4505">
      <w:pPr>
        <w:pStyle w:val="PL"/>
      </w:pPr>
      <w:r>
        <w:t xml:space="preserve">          - required: [nfStatus]</w:t>
      </w:r>
    </w:p>
    <w:p w:rsidR="003C4505" w:rsidRDefault="003C4505">
      <w:pPr>
        <w:pStyle w:val="PL"/>
      </w:pPr>
      <w:r>
        <w:t xml:space="preserve">          - required: [nfCpuUsage]</w:t>
      </w:r>
    </w:p>
    <w:p w:rsidR="003C4505" w:rsidRDefault="003C4505">
      <w:pPr>
        <w:pStyle w:val="PL"/>
      </w:pPr>
      <w:r>
        <w:t xml:space="preserve">          - required: [nfMemoryUsage]</w:t>
      </w:r>
    </w:p>
    <w:p w:rsidR="003C4505" w:rsidRDefault="003C4505">
      <w:pPr>
        <w:pStyle w:val="PL"/>
      </w:pPr>
      <w:r>
        <w:t xml:space="preserve">          - required: [nfStorageUsage]</w:t>
      </w:r>
    </w:p>
    <w:p w:rsidR="003C4505" w:rsidRDefault="003C4505">
      <w:pPr>
        <w:pStyle w:val="PL"/>
      </w:pPr>
      <w:r>
        <w:t xml:space="preserve">          - required: [nfLoadLevelAverage]</w:t>
      </w:r>
    </w:p>
    <w:p w:rsidR="003C4505" w:rsidRDefault="003C4505">
      <w:pPr>
        <w:pStyle w:val="PL"/>
      </w:pPr>
      <w:r>
        <w:t xml:space="preserve">          - required: [nfLoadLevelPeak]</w:t>
      </w:r>
    </w:p>
    <w:p w:rsidR="003C4505" w:rsidRDefault="003C4505">
      <w:pPr>
        <w:pStyle w:val="PL"/>
      </w:pPr>
    </w:p>
    <w:p w:rsidR="003C4505" w:rsidRDefault="003C4505">
      <w:pPr>
        <w:pStyle w:val="PL"/>
      </w:pPr>
      <w:r>
        <w:t xml:space="preserve">    NfStatus:</w:t>
      </w:r>
    </w:p>
    <w:p w:rsidR="003C4505" w:rsidRDefault="003C4505">
      <w:pPr>
        <w:pStyle w:val="PL"/>
      </w:pPr>
      <w:r>
        <w:t xml:space="preserve">      description: Contains the percentage of time spent on various NF states.</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statusRegistered:</w:t>
      </w:r>
    </w:p>
    <w:p w:rsidR="003C4505" w:rsidRDefault="003C4505">
      <w:pPr>
        <w:pStyle w:val="PL"/>
      </w:pPr>
      <w:r>
        <w:t xml:space="preserve">          $ref: 'TS29571_CommonData.yaml#/components/schemas/SamplingRatio'</w:t>
      </w:r>
    </w:p>
    <w:p w:rsidR="003C4505" w:rsidRDefault="003C4505">
      <w:pPr>
        <w:pStyle w:val="PL"/>
      </w:pPr>
      <w:r>
        <w:t xml:space="preserve">        statusUnregistered:</w:t>
      </w:r>
    </w:p>
    <w:p w:rsidR="003C4505" w:rsidRDefault="003C4505">
      <w:pPr>
        <w:pStyle w:val="PL"/>
      </w:pPr>
      <w:r>
        <w:t xml:space="preserve">          $ref: 'TS29571_CommonData.yaml#/components/schemas/SamplingRatio'</w:t>
      </w:r>
    </w:p>
    <w:p w:rsidR="003C4505" w:rsidRDefault="003C4505">
      <w:pPr>
        <w:pStyle w:val="PL"/>
      </w:pPr>
      <w:r>
        <w:t xml:space="preserve">        statusUndiscoverable:</w:t>
      </w:r>
    </w:p>
    <w:p w:rsidR="003C4505" w:rsidRDefault="003C4505">
      <w:pPr>
        <w:pStyle w:val="PL"/>
      </w:pPr>
      <w:r>
        <w:t xml:space="preserve">          $ref: 'TS29571_CommonData.yaml#/components/schemas/SamplingRatio'</w:t>
      </w:r>
    </w:p>
    <w:p w:rsidR="003C4505" w:rsidRDefault="003C4505">
      <w:pPr>
        <w:pStyle w:val="PL"/>
      </w:pPr>
      <w:r>
        <w:t xml:space="preserve">      anyOf:</w:t>
      </w:r>
    </w:p>
    <w:p w:rsidR="003C4505" w:rsidRDefault="003C4505">
      <w:pPr>
        <w:pStyle w:val="PL"/>
      </w:pPr>
      <w:r>
        <w:t xml:space="preserve">        - required: [statusRegistered]</w:t>
      </w:r>
    </w:p>
    <w:p w:rsidR="003C4505" w:rsidRDefault="003C4505">
      <w:pPr>
        <w:pStyle w:val="PL"/>
      </w:pPr>
      <w:r>
        <w:t xml:space="preserve">        - required: [statusUnregistered]</w:t>
      </w:r>
    </w:p>
    <w:p w:rsidR="003C4505" w:rsidRDefault="003C4505">
      <w:pPr>
        <w:pStyle w:val="PL"/>
      </w:pPr>
      <w:r>
        <w:t xml:space="preserve">        - required: [statusUndiscoverable]</w:t>
      </w:r>
    </w:p>
    <w:p w:rsidR="003C4505" w:rsidRDefault="003C4505">
      <w:pPr>
        <w:pStyle w:val="PL"/>
      </w:pPr>
    </w:p>
    <w:p w:rsidR="003C4505" w:rsidRDefault="003C4505">
      <w:pPr>
        <w:pStyle w:val="PL"/>
      </w:pPr>
      <w:r>
        <w:t xml:space="preserve">    AnySlice:</w:t>
      </w:r>
    </w:p>
    <w:p w:rsidR="003C4505" w:rsidRDefault="003C4505">
      <w:pPr>
        <w:pStyle w:val="PL"/>
      </w:pPr>
      <w:r>
        <w:t xml:space="preserve">      type: boolean</w:t>
      </w:r>
    </w:p>
    <w:p w:rsidR="003C4505" w:rsidRDefault="003C4505">
      <w:pPr>
        <w:pStyle w:val="PL"/>
      </w:pPr>
      <w:r>
        <w:t xml:space="preserve">      description: &gt;</w:t>
      </w:r>
    </w:p>
    <w:p w:rsidR="003C4505" w:rsidRDefault="003C4505">
      <w:pPr>
        <w:pStyle w:val="PL"/>
      </w:pPr>
      <w:r>
        <w:t xml:space="preserve">        "false" represents not applicable for all slices. "true" represents applicable for all slices.</w:t>
      </w:r>
    </w:p>
    <w:p w:rsidR="003C4505" w:rsidRDefault="003C4505">
      <w:pPr>
        <w:pStyle w:val="PL"/>
      </w:pPr>
    </w:p>
    <w:p w:rsidR="003C4505" w:rsidRDefault="003C4505">
      <w:pPr>
        <w:pStyle w:val="PL"/>
      </w:pPr>
      <w:r>
        <w:t xml:space="preserve">    LoadLevelInformation:</w:t>
      </w:r>
    </w:p>
    <w:p w:rsidR="003C4505" w:rsidRDefault="003C4505">
      <w:pPr>
        <w:pStyle w:val="PL"/>
      </w:pPr>
      <w:r>
        <w:t xml:space="preserve">      type: integer</w:t>
      </w:r>
    </w:p>
    <w:p w:rsidR="003C4505" w:rsidRDefault="003C4505">
      <w:pPr>
        <w:pStyle w:val="PL"/>
      </w:pPr>
      <w:r>
        <w:t xml:space="preserve">      description: &gt;</w:t>
      </w:r>
    </w:p>
    <w:p w:rsidR="003C4505" w:rsidRDefault="003C4505">
      <w:pPr>
        <w:pStyle w:val="PL"/>
      </w:pPr>
      <w:r>
        <w:t xml:space="preserve">        Load level information of the network slice and the optionally associated network slice </w:t>
      </w:r>
    </w:p>
    <w:p w:rsidR="003C4505" w:rsidRDefault="003C4505">
      <w:pPr>
        <w:pStyle w:val="PL"/>
      </w:pPr>
      <w:r>
        <w:t xml:space="preserve">        instance.</w:t>
      </w:r>
    </w:p>
    <w:p w:rsidR="003C4505" w:rsidRDefault="003C4505">
      <w:pPr>
        <w:pStyle w:val="PL"/>
      </w:pPr>
    </w:p>
    <w:p w:rsidR="003C4505" w:rsidRDefault="003C4505">
      <w:pPr>
        <w:pStyle w:val="PL"/>
      </w:pPr>
      <w:r>
        <w:t xml:space="preserve">    AbnormalBehaviour:</w:t>
      </w:r>
    </w:p>
    <w:p w:rsidR="003C4505" w:rsidRDefault="003C4505">
      <w:pPr>
        <w:pStyle w:val="PL"/>
      </w:pPr>
      <w:r>
        <w:t xml:space="preserve">      description: Represents the abnormal behaviour information.</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supis: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'TS29571_CommonData.yaml#/components/schemas/Supi'</w:t>
      </w:r>
    </w:p>
    <w:p w:rsidR="003C4505" w:rsidRDefault="003C4505">
      <w:pPr>
        <w:pStyle w:val="PL"/>
      </w:pPr>
      <w:r>
        <w:t xml:space="preserve">          minItems: 1</w:t>
      </w:r>
    </w:p>
    <w:p w:rsidR="003C4505" w:rsidRDefault="003C4505">
      <w:pPr>
        <w:pStyle w:val="PL"/>
      </w:pPr>
      <w:r>
        <w:t xml:space="preserve">        excep:</w:t>
      </w:r>
    </w:p>
    <w:p w:rsidR="003C4505" w:rsidRDefault="003C4505">
      <w:pPr>
        <w:pStyle w:val="PL"/>
      </w:pPr>
      <w:r>
        <w:t xml:space="preserve">          $ref: '#/components/schemas/Exception'</w:t>
      </w:r>
    </w:p>
    <w:p w:rsidR="003C4505" w:rsidRDefault="003C4505">
      <w:pPr>
        <w:pStyle w:val="PL"/>
      </w:pPr>
      <w:r>
        <w:t xml:space="preserve">        dnn:</w:t>
      </w:r>
    </w:p>
    <w:p w:rsidR="003C4505" w:rsidRDefault="003C4505">
      <w:pPr>
        <w:pStyle w:val="PL"/>
      </w:pPr>
      <w:r>
        <w:t xml:space="preserve">          $ref: 'TS29571_CommonData.yaml#/components/schemas/Dnn'</w:t>
      </w:r>
    </w:p>
    <w:p w:rsidR="003C4505" w:rsidRDefault="003C4505">
      <w:pPr>
        <w:pStyle w:val="PL"/>
      </w:pPr>
      <w:r>
        <w:t xml:space="preserve">        snssai:</w:t>
      </w:r>
    </w:p>
    <w:p w:rsidR="003C4505" w:rsidRDefault="003C4505">
      <w:pPr>
        <w:pStyle w:val="PL"/>
      </w:pPr>
      <w:r>
        <w:t xml:space="preserve">          $ref: 'TS29571_CommonData.yaml#/components/schemas/Snssai'</w:t>
      </w:r>
    </w:p>
    <w:p w:rsidR="003C4505" w:rsidRDefault="003C4505">
      <w:pPr>
        <w:pStyle w:val="PL"/>
      </w:pPr>
      <w:r>
        <w:t xml:space="preserve">        ratio:</w:t>
      </w:r>
    </w:p>
    <w:p w:rsidR="003C4505" w:rsidRDefault="003C4505">
      <w:pPr>
        <w:pStyle w:val="PL"/>
      </w:pPr>
      <w:r>
        <w:t xml:space="preserve">          $ref: 'TS29571_CommonData.yaml#/components/schemas/SamplingRatio'</w:t>
      </w:r>
    </w:p>
    <w:p w:rsidR="003C4505" w:rsidRDefault="003C4505">
      <w:pPr>
        <w:pStyle w:val="PL"/>
      </w:pPr>
      <w:r>
        <w:t xml:space="preserve">        confidence:</w:t>
      </w:r>
    </w:p>
    <w:p w:rsidR="003C4505" w:rsidRDefault="003C4505">
      <w:pPr>
        <w:pStyle w:val="PL"/>
      </w:pPr>
      <w:r>
        <w:t xml:space="preserve">          $ref: 'TS29571_CommonData.yaml#/components/schemas/Uinteger'</w:t>
      </w:r>
    </w:p>
    <w:p w:rsidR="003C4505" w:rsidRDefault="003C4505">
      <w:pPr>
        <w:pStyle w:val="PL"/>
      </w:pPr>
      <w:r>
        <w:t xml:space="preserve">        addtMeasInfo:</w:t>
      </w:r>
    </w:p>
    <w:p w:rsidR="003C4505" w:rsidRDefault="003C4505">
      <w:pPr>
        <w:pStyle w:val="PL"/>
      </w:pPr>
      <w:r>
        <w:t xml:space="preserve">          $ref: '#/components/schemas/AdditionalMeasurement'</w:t>
      </w:r>
    </w:p>
    <w:p w:rsidR="003C4505" w:rsidRDefault="003C4505">
      <w:pPr>
        <w:pStyle w:val="PL"/>
      </w:pPr>
      <w:r>
        <w:t xml:space="preserve">      required:</w:t>
      </w:r>
    </w:p>
    <w:p w:rsidR="003C4505" w:rsidRDefault="003C4505">
      <w:pPr>
        <w:pStyle w:val="PL"/>
      </w:pPr>
      <w:r>
        <w:t xml:space="preserve">        - excep</w:t>
      </w:r>
    </w:p>
    <w:p w:rsidR="003C4505" w:rsidRDefault="003C4505">
      <w:pPr>
        <w:pStyle w:val="PL"/>
      </w:pPr>
    </w:p>
    <w:p w:rsidR="003C4505" w:rsidRDefault="003C4505">
      <w:pPr>
        <w:pStyle w:val="PL"/>
      </w:pPr>
      <w:r>
        <w:t xml:space="preserve">    Exception:</w:t>
      </w:r>
    </w:p>
    <w:p w:rsidR="003C4505" w:rsidRDefault="003C4505">
      <w:pPr>
        <w:pStyle w:val="PL"/>
      </w:pPr>
      <w:r>
        <w:t xml:space="preserve">      description: Represents the Exception information.</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excepId:</w:t>
      </w:r>
    </w:p>
    <w:p w:rsidR="003C4505" w:rsidRDefault="003C4505">
      <w:pPr>
        <w:pStyle w:val="PL"/>
      </w:pPr>
      <w:r>
        <w:t xml:space="preserve">          $ref: '#/components/schemas/ExceptionId'</w:t>
      </w:r>
    </w:p>
    <w:p w:rsidR="003C4505" w:rsidRDefault="003C4505">
      <w:pPr>
        <w:pStyle w:val="PL"/>
      </w:pPr>
      <w:r>
        <w:t xml:space="preserve">        excepLevel:</w:t>
      </w:r>
    </w:p>
    <w:p w:rsidR="003C4505" w:rsidRDefault="003C4505">
      <w:pPr>
        <w:pStyle w:val="PL"/>
      </w:pPr>
      <w:r>
        <w:t xml:space="preserve">          type: integer</w:t>
      </w:r>
    </w:p>
    <w:p w:rsidR="003C4505" w:rsidRDefault="003C4505">
      <w:pPr>
        <w:pStyle w:val="PL"/>
      </w:pPr>
      <w:r>
        <w:t xml:space="preserve">        excepTrend:</w:t>
      </w:r>
    </w:p>
    <w:p w:rsidR="003C4505" w:rsidRDefault="003C4505">
      <w:pPr>
        <w:pStyle w:val="PL"/>
      </w:pPr>
      <w:r>
        <w:t xml:space="preserve">          $ref: '#/components/schemas/ExceptionTrend'</w:t>
      </w:r>
    </w:p>
    <w:p w:rsidR="003C4505" w:rsidRDefault="003C4505">
      <w:pPr>
        <w:pStyle w:val="PL"/>
      </w:pPr>
      <w:r>
        <w:t xml:space="preserve">      required:</w:t>
      </w:r>
    </w:p>
    <w:p w:rsidR="003C4505" w:rsidRDefault="003C4505">
      <w:pPr>
        <w:pStyle w:val="PL"/>
      </w:pPr>
      <w:r>
        <w:t xml:space="preserve">        - excepId</w:t>
      </w:r>
    </w:p>
    <w:p w:rsidR="003C4505" w:rsidRDefault="003C4505">
      <w:pPr>
        <w:pStyle w:val="PL"/>
      </w:pPr>
    </w:p>
    <w:p w:rsidR="003C4505" w:rsidRDefault="003C4505">
      <w:pPr>
        <w:pStyle w:val="PL"/>
      </w:pPr>
      <w:r>
        <w:t xml:space="preserve">    AdditionalMeasurement:</w:t>
      </w:r>
    </w:p>
    <w:p w:rsidR="003C4505" w:rsidRDefault="003C4505">
      <w:pPr>
        <w:pStyle w:val="PL"/>
      </w:pPr>
      <w:r>
        <w:t xml:space="preserve">      description: Represents additional measurement information.</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unexpLoc:</w:t>
      </w:r>
    </w:p>
    <w:p w:rsidR="003C4505" w:rsidRDefault="003C4505">
      <w:pPr>
        <w:pStyle w:val="PL"/>
      </w:pPr>
      <w:r>
        <w:t xml:space="preserve">          $ref: 'TS29554_Npcf_BDTPolicyControl.yaml#/components/schemas/NetworkAreaInfo'</w:t>
      </w:r>
    </w:p>
    <w:p w:rsidR="003C4505" w:rsidRDefault="003C4505">
      <w:pPr>
        <w:pStyle w:val="PL"/>
      </w:pPr>
      <w:r>
        <w:t xml:space="preserve">        unexpFlowTeps: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'#/components/schemas/IpEthFlowDescription'</w:t>
      </w:r>
    </w:p>
    <w:p w:rsidR="003C4505" w:rsidRDefault="003C4505">
      <w:pPr>
        <w:pStyle w:val="PL"/>
      </w:pPr>
      <w:r>
        <w:t xml:space="preserve">          minItems: 1</w:t>
      </w:r>
    </w:p>
    <w:p w:rsidR="003C4505" w:rsidRDefault="003C4505">
      <w:pPr>
        <w:pStyle w:val="PL"/>
      </w:pPr>
      <w:r>
        <w:t xml:space="preserve">        unexpWakes: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'TS29571_CommonData.yaml#/components/schemas/DateTime'</w:t>
      </w:r>
    </w:p>
    <w:p w:rsidR="003C4505" w:rsidRDefault="003C4505">
      <w:pPr>
        <w:pStyle w:val="PL"/>
      </w:pPr>
      <w:r>
        <w:t xml:space="preserve">          minItems: 1</w:t>
      </w:r>
    </w:p>
    <w:p w:rsidR="003C4505" w:rsidRDefault="003C4505">
      <w:pPr>
        <w:pStyle w:val="PL"/>
      </w:pPr>
      <w:r>
        <w:t xml:space="preserve">        ddosAttack:</w:t>
      </w:r>
    </w:p>
    <w:p w:rsidR="003C4505" w:rsidRDefault="003C4505">
      <w:pPr>
        <w:pStyle w:val="PL"/>
      </w:pPr>
      <w:r>
        <w:t xml:space="preserve">          $ref: '#/components/schemas/AddressList'</w:t>
      </w:r>
    </w:p>
    <w:p w:rsidR="003C4505" w:rsidRDefault="003C4505">
      <w:pPr>
        <w:pStyle w:val="PL"/>
      </w:pPr>
      <w:r>
        <w:t xml:space="preserve">        wrgDest:</w:t>
      </w:r>
    </w:p>
    <w:p w:rsidR="003C4505" w:rsidRDefault="003C4505">
      <w:pPr>
        <w:pStyle w:val="PL"/>
      </w:pPr>
      <w:r>
        <w:t xml:space="preserve">          $ref: '#/components/schemas/AddressList'</w:t>
      </w:r>
    </w:p>
    <w:p w:rsidR="003C4505" w:rsidRDefault="003C4505">
      <w:pPr>
        <w:pStyle w:val="PL"/>
      </w:pPr>
      <w:r>
        <w:t xml:space="preserve">        circums: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'#/components/schemas/CircumstanceDescription'</w:t>
      </w:r>
    </w:p>
    <w:p w:rsidR="003C4505" w:rsidRDefault="003C4505">
      <w:pPr>
        <w:pStyle w:val="PL"/>
      </w:pPr>
      <w:r>
        <w:t xml:space="preserve">          minItems: 1</w:t>
      </w:r>
    </w:p>
    <w:p w:rsidR="003C4505" w:rsidRDefault="003C4505">
      <w:pPr>
        <w:pStyle w:val="PL"/>
      </w:pPr>
    </w:p>
    <w:p w:rsidR="003C4505" w:rsidRDefault="003C4505">
      <w:pPr>
        <w:pStyle w:val="PL"/>
      </w:pPr>
      <w:r>
        <w:t xml:space="preserve">    IpEthFlowDescription:</w:t>
      </w:r>
    </w:p>
    <w:p w:rsidR="003C4505" w:rsidRDefault="003C4505">
      <w:pPr>
        <w:pStyle w:val="PL"/>
      </w:pPr>
      <w:r>
        <w:t xml:space="preserve">      description: Contains the description of an Uplink and/or Downlink Ethernet flow.</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ipTrafficFilter:</w:t>
      </w:r>
    </w:p>
    <w:p w:rsidR="003C4505" w:rsidRDefault="003C4505">
      <w:pPr>
        <w:pStyle w:val="PL"/>
      </w:pPr>
      <w:r>
        <w:t xml:space="preserve">          $ref: 'TS29514_Npcf_PolicyAuthorization.yaml#/components/schemas/FlowDescription'</w:t>
      </w:r>
    </w:p>
    <w:p w:rsidR="003C4505" w:rsidRDefault="003C4505">
      <w:pPr>
        <w:pStyle w:val="PL"/>
      </w:pPr>
      <w:r>
        <w:t xml:space="preserve">        ethTrafficFilter:</w:t>
      </w:r>
    </w:p>
    <w:p w:rsidR="003C4505" w:rsidRDefault="003C4505">
      <w:pPr>
        <w:pStyle w:val="PL"/>
      </w:pPr>
      <w:r>
        <w:t xml:space="preserve">          $ref: 'TS29514_Npcf_PolicyAuthorization.yaml#/components/schemas/EthFlowDescription'</w:t>
      </w:r>
    </w:p>
    <w:p w:rsidR="003C4505" w:rsidRDefault="003C4505">
      <w:pPr>
        <w:pStyle w:val="PL"/>
      </w:pPr>
      <w:r>
        <w:t xml:space="preserve">      oneOf:</w:t>
      </w:r>
    </w:p>
    <w:p w:rsidR="003C4505" w:rsidRDefault="003C4505">
      <w:pPr>
        <w:pStyle w:val="PL"/>
      </w:pPr>
      <w:r>
        <w:t xml:space="preserve">        - required: [ipTrafficFilter]</w:t>
      </w:r>
    </w:p>
    <w:p w:rsidR="003C4505" w:rsidRDefault="003C4505">
      <w:pPr>
        <w:pStyle w:val="PL"/>
      </w:pPr>
      <w:r>
        <w:t xml:space="preserve">        - required: [ethTrafficFilter]</w:t>
      </w:r>
    </w:p>
    <w:p w:rsidR="003C4505" w:rsidRDefault="003C4505">
      <w:pPr>
        <w:pStyle w:val="PL"/>
      </w:pPr>
    </w:p>
    <w:p w:rsidR="003C4505" w:rsidRDefault="003C4505">
      <w:pPr>
        <w:pStyle w:val="PL"/>
      </w:pPr>
      <w:r>
        <w:t xml:space="preserve">    AddressList:</w:t>
      </w:r>
    </w:p>
    <w:p w:rsidR="003C4505" w:rsidRDefault="003C4505">
      <w:pPr>
        <w:pStyle w:val="PL"/>
      </w:pPr>
      <w:r>
        <w:t xml:space="preserve">      description: Represents a list of IPv4 and/or IPv6 addresses.</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ipv4Addrs: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'TS29571_CommonData.yaml#/components/schemas/Ipv4Addr'</w:t>
      </w:r>
    </w:p>
    <w:p w:rsidR="003C4505" w:rsidRDefault="003C4505">
      <w:pPr>
        <w:pStyle w:val="PL"/>
      </w:pPr>
      <w:r>
        <w:t xml:space="preserve">          minItems: 1</w:t>
      </w:r>
    </w:p>
    <w:p w:rsidR="003C4505" w:rsidRDefault="003C4505">
      <w:pPr>
        <w:pStyle w:val="PL"/>
      </w:pPr>
      <w:r>
        <w:t xml:space="preserve">        ipv6Addrs: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'TS29571_CommonData.yaml#/components/schemas/Ipv6Addr'</w:t>
      </w:r>
    </w:p>
    <w:p w:rsidR="003C4505" w:rsidRDefault="003C4505">
      <w:pPr>
        <w:pStyle w:val="PL"/>
      </w:pPr>
      <w:r>
        <w:t xml:space="preserve">          minItems: 1</w:t>
      </w:r>
    </w:p>
    <w:p w:rsidR="003C4505" w:rsidRDefault="003C4505">
      <w:pPr>
        <w:pStyle w:val="PL"/>
      </w:pPr>
    </w:p>
    <w:p w:rsidR="003C4505" w:rsidRDefault="003C4505">
      <w:pPr>
        <w:pStyle w:val="PL"/>
      </w:pPr>
      <w:r>
        <w:t xml:space="preserve">    CircumstanceDescription:</w:t>
      </w:r>
    </w:p>
    <w:p w:rsidR="003C4505" w:rsidRDefault="003C4505">
      <w:pPr>
        <w:pStyle w:val="PL"/>
      </w:pPr>
      <w:r>
        <w:t xml:space="preserve">      description: Contains the description of a circumstance.</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freq:</w:t>
      </w:r>
    </w:p>
    <w:p w:rsidR="003C4505" w:rsidRDefault="003C4505">
      <w:pPr>
        <w:pStyle w:val="PL"/>
      </w:pPr>
      <w:r>
        <w:t xml:space="preserve">          $ref: 'TS29571_CommonData.yaml#/components/schemas/Float'</w:t>
      </w:r>
    </w:p>
    <w:p w:rsidR="003C4505" w:rsidRDefault="003C4505">
      <w:pPr>
        <w:pStyle w:val="PL"/>
      </w:pPr>
      <w:r>
        <w:t xml:space="preserve">        tm:</w:t>
      </w:r>
    </w:p>
    <w:p w:rsidR="003C4505" w:rsidRDefault="003C4505">
      <w:pPr>
        <w:pStyle w:val="PL"/>
      </w:pPr>
      <w:r>
        <w:t xml:space="preserve">          $ref: 'TS29571_CommonData.yaml#/components/schemas/DateTime'</w:t>
      </w:r>
    </w:p>
    <w:p w:rsidR="003C4505" w:rsidRDefault="003C4505">
      <w:pPr>
        <w:pStyle w:val="PL"/>
      </w:pPr>
      <w:r>
        <w:t xml:space="preserve">        locArea:</w:t>
      </w:r>
    </w:p>
    <w:p w:rsidR="003C4505" w:rsidRDefault="003C4505">
      <w:pPr>
        <w:pStyle w:val="PL"/>
      </w:pPr>
      <w:r>
        <w:t xml:space="preserve">          $ref: 'TS29554_Npcf_BDTPolicyControl.yaml#/components/schemas/NetworkAreaInfo'</w:t>
      </w:r>
    </w:p>
    <w:p w:rsidR="003C4505" w:rsidRDefault="003C4505">
      <w:pPr>
        <w:pStyle w:val="PL"/>
      </w:pPr>
      <w:r>
        <w:t xml:space="preserve">        vol:</w:t>
      </w:r>
    </w:p>
    <w:p w:rsidR="003C4505" w:rsidRDefault="003C4505">
      <w:pPr>
        <w:pStyle w:val="PL"/>
      </w:pPr>
      <w:r>
        <w:t xml:space="preserve">          $ref: 'TS29122_CommonData.yaml#/components/schemas/Volume'</w:t>
      </w:r>
    </w:p>
    <w:p w:rsidR="003C4505" w:rsidRDefault="003C4505">
      <w:pPr>
        <w:pStyle w:val="PL"/>
      </w:pPr>
    </w:p>
    <w:p w:rsidR="003C4505" w:rsidRDefault="003C4505">
      <w:pPr>
        <w:pStyle w:val="PL"/>
      </w:pPr>
      <w:r>
        <w:t xml:space="preserve">    RetainabilityThreshold:</w:t>
      </w:r>
    </w:p>
    <w:p w:rsidR="003C4505" w:rsidRDefault="003C4505">
      <w:pPr>
        <w:pStyle w:val="PL"/>
      </w:pPr>
      <w:r>
        <w:t xml:space="preserve">      description: Represents a QoS flow retainability threshold.</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relFlowNum:</w:t>
      </w:r>
    </w:p>
    <w:p w:rsidR="003C4505" w:rsidRDefault="003C4505">
      <w:pPr>
        <w:pStyle w:val="PL"/>
      </w:pPr>
      <w:r>
        <w:t xml:space="preserve">          $ref: 'TS29571_CommonData.yaml#/components/schemas/Uinteger'</w:t>
      </w:r>
    </w:p>
    <w:p w:rsidR="003C4505" w:rsidRDefault="003C4505">
      <w:pPr>
        <w:pStyle w:val="PL"/>
      </w:pPr>
      <w:r>
        <w:t xml:space="preserve">        relTimeUnit:</w:t>
      </w:r>
    </w:p>
    <w:p w:rsidR="003C4505" w:rsidRDefault="003C4505">
      <w:pPr>
        <w:pStyle w:val="PL"/>
      </w:pPr>
      <w:r>
        <w:t xml:space="preserve">          $ref: '#/components/schemas/TimeUnit'</w:t>
      </w:r>
    </w:p>
    <w:p w:rsidR="003C4505" w:rsidRDefault="003C4505">
      <w:pPr>
        <w:pStyle w:val="PL"/>
      </w:pPr>
      <w:r>
        <w:t xml:space="preserve">        relFlowRatio:</w:t>
      </w:r>
    </w:p>
    <w:p w:rsidR="003C4505" w:rsidRDefault="003C4505">
      <w:pPr>
        <w:pStyle w:val="PL"/>
      </w:pPr>
      <w:r>
        <w:t xml:space="preserve">          $ref: 'TS29571_CommonData.yaml#/components/schemas/SamplingRatio'</w:t>
      </w:r>
    </w:p>
    <w:p w:rsidR="003C4505" w:rsidRDefault="003C4505">
      <w:pPr>
        <w:pStyle w:val="PL"/>
      </w:pPr>
      <w:r>
        <w:t xml:space="preserve">      oneOf:</w:t>
      </w:r>
    </w:p>
    <w:p w:rsidR="003C4505" w:rsidRDefault="003C4505">
      <w:pPr>
        <w:pStyle w:val="PL"/>
      </w:pPr>
      <w:r>
        <w:t xml:space="preserve">        - allOf:</w:t>
      </w:r>
    </w:p>
    <w:p w:rsidR="003C4505" w:rsidRDefault="003C4505">
      <w:pPr>
        <w:pStyle w:val="PL"/>
      </w:pPr>
      <w:r>
        <w:t xml:space="preserve">          - required: [relFlowNum]</w:t>
      </w:r>
    </w:p>
    <w:p w:rsidR="003C4505" w:rsidRDefault="003C4505">
      <w:pPr>
        <w:pStyle w:val="PL"/>
      </w:pPr>
      <w:r>
        <w:t xml:space="preserve">          - required: [relTimeUnit]</w:t>
      </w:r>
    </w:p>
    <w:p w:rsidR="003C4505" w:rsidRDefault="003C4505">
      <w:pPr>
        <w:pStyle w:val="PL"/>
      </w:pPr>
      <w:r>
        <w:t xml:space="preserve">        - required: [relFlowRatio]</w:t>
      </w:r>
    </w:p>
    <w:p w:rsidR="003C4505" w:rsidRDefault="003C4505">
      <w:pPr>
        <w:pStyle w:val="PL"/>
      </w:pPr>
    </w:p>
    <w:p w:rsidR="003C4505" w:rsidRDefault="003C4505">
      <w:pPr>
        <w:pStyle w:val="PL"/>
      </w:pPr>
      <w:r>
        <w:t xml:space="preserve">    NetworkPerfRequirement:</w:t>
      </w:r>
    </w:p>
    <w:p w:rsidR="003C4505" w:rsidRDefault="003C4505">
      <w:pPr>
        <w:pStyle w:val="PL"/>
      </w:pPr>
      <w:r>
        <w:t xml:space="preserve">      description: Represents a network performance requirement.</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nwPerfType:</w:t>
      </w:r>
    </w:p>
    <w:p w:rsidR="003C4505" w:rsidRDefault="003C4505">
      <w:pPr>
        <w:pStyle w:val="PL"/>
      </w:pPr>
      <w:r>
        <w:t xml:space="preserve">          $ref: '#/components/schemas/NetworkPerfType'</w:t>
      </w:r>
    </w:p>
    <w:p w:rsidR="003C4505" w:rsidRDefault="003C4505">
      <w:pPr>
        <w:pStyle w:val="PL"/>
      </w:pPr>
      <w:r>
        <w:t xml:space="preserve">        relativeRatio:</w:t>
      </w:r>
    </w:p>
    <w:p w:rsidR="003C4505" w:rsidRDefault="003C4505">
      <w:pPr>
        <w:pStyle w:val="PL"/>
      </w:pPr>
      <w:r>
        <w:t xml:space="preserve">          $ref: 'TS29571_CommonData.yaml#/components/schemas/SamplingRatio'</w:t>
      </w:r>
    </w:p>
    <w:p w:rsidR="003C4505" w:rsidRDefault="003C4505">
      <w:pPr>
        <w:pStyle w:val="PL"/>
      </w:pPr>
      <w:r>
        <w:t xml:space="preserve">        absoluteNum:</w:t>
      </w:r>
    </w:p>
    <w:p w:rsidR="003C4505" w:rsidRDefault="003C4505">
      <w:pPr>
        <w:pStyle w:val="PL"/>
      </w:pPr>
      <w:r>
        <w:t xml:space="preserve">          $ref: 'TS29571_CommonData.yaml#/components/schemas/Uinteger'</w:t>
      </w:r>
    </w:p>
    <w:p w:rsidR="003C4505" w:rsidRDefault="003C4505">
      <w:pPr>
        <w:pStyle w:val="PL"/>
      </w:pPr>
      <w:r>
        <w:t xml:space="preserve">      required:</w:t>
      </w:r>
    </w:p>
    <w:p w:rsidR="003C4505" w:rsidRDefault="003C4505">
      <w:pPr>
        <w:pStyle w:val="PL"/>
      </w:pPr>
      <w:r>
        <w:t xml:space="preserve">        - nwPerfType</w:t>
      </w:r>
    </w:p>
    <w:p w:rsidR="003C4505" w:rsidRDefault="003C4505">
      <w:pPr>
        <w:pStyle w:val="PL"/>
      </w:pPr>
    </w:p>
    <w:p w:rsidR="003C4505" w:rsidRDefault="003C4505">
      <w:pPr>
        <w:pStyle w:val="PL"/>
      </w:pPr>
      <w:r>
        <w:t xml:space="preserve">    NetworkPerfInfo:</w:t>
      </w:r>
    </w:p>
    <w:p w:rsidR="003C4505" w:rsidRDefault="003C4505">
      <w:pPr>
        <w:pStyle w:val="PL"/>
      </w:pPr>
      <w:r>
        <w:t xml:space="preserve">      description: Represents the network performance information.</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networkArea:</w:t>
      </w:r>
    </w:p>
    <w:p w:rsidR="003C4505" w:rsidRDefault="003C4505">
      <w:pPr>
        <w:pStyle w:val="PL"/>
      </w:pPr>
      <w:r>
        <w:t xml:space="preserve">          $ref: 'TS29554_Npcf_BDTPolicyControl.yaml#/components/schemas/NetworkAreaInfo'</w:t>
      </w:r>
    </w:p>
    <w:p w:rsidR="003C4505" w:rsidRDefault="003C4505">
      <w:pPr>
        <w:pStyle w:val="PL"/>
      </w:pPr>
      <w:r>
        <w:t xml:space="preserve">        nwPerfType:</w:t>
      </w:r>
    </w:p>
    <w:p w:rsidR="003C4505" w:rsidRDefault="003C4505">
      <w:pPr>
        <w:pStyle w:val="PL"/>
      </w:pPr>
      <w:r>
        <w:t xml:space="preserve">          $ref: '#/components/schemas/NetworkPerfType'</w:t>
      </w:r>
    </w:p>
    <w:p w:rsidR="003C4505" w:rsidRDefault="003C4505">
      <w:pPr>
        <w:pStyle w:val="PL"/>
      </w:pPr>
      <w:r>
        <w:t xml:space="preserve">        relativeRatio:</w:t>
      </w:r>
    </w:p>
    <w:p w:rsidR="003C4505" w:rsidRDefault="003C4505">
      <w:pPr>
        <w:pStyle w:val="PL"/>
      </w:pPr>
      <w:r>
        <w:t xml:space="preserve">          $ref: 'TS29571_CommonData.yaml#/components/schemas/SamplingRatio'</w:t>
      </w:r>
    </w:p>
    <w:p w:rsidR="003C4505" w:rsidRDefault="003C4505">
      <w:pPr>
        <w:pStyle w:val="PL"/>
      </w:pPr>
      <w:r>
        <w:t xml:space="preserve">        absoluteNum:</w:t>
      </w:r>
    </w:p>
    <w:p w:rsidR="003C4505" w:rsidRDefault="003C4505">
      <w:pPr>
        <w:pStyle w:val="PL"/>
      </w:pPr>
      <w:r>
        <w:t xml:space="preserve">          $ref: 'TS29571_CommonData.yaml#/components/schemas/Uinteger'</w:t>
      </w:r>
    </w:p>
    <w:p w:rsidR="003C4505" w:rsidRDefault="003C4505">
      <w:pPr>
        <w:pStyle w:val="PL"/>
      </w:pPr>
      <w:r>
        <w:t xml:space="preserve">        confidence:</w:t>
      </w:r>
    </w:p>
    <w:p w:rsidR="003C4505" w:rsidRDefault="003C4505">
      <w:pPr>
        <w:pStyle w:val="PL"/>
      </w:pPr>
      <w:r>
        <w:t xml:space="preserve">          $ref: 'TS29571_CommonData.yaml#/components/schemas/Uinteger'</w:t>
      </w:r>
    </w:p>
    <w:p w:rsidR="003C4505" w:rsidRDefault="003C4505">
      <w:pPr>
        <w:pStyle w:val="PL"/>
      </w:pPr>
      <w:r>
        <w:t xml:space="preserve">      allOf:</w:t>
      </w:r>
    </w:p>
    <w:p w:rsidR="003C4505" w:rsidRDefault="003C4505">
      <w:pPr>
        <w:pStyle w:val="PL"/>
      </w:pPr>
      <w:r>
        <w:t xml:space="preserve">        - required: [networkArea]</w:t>
      </w:r>
    </w:p>
    <w:p w:rsidR="003C4505" w:rsidRDefault="003C4505">
      <w:pPr>
        <w:pStyle w:val="PL"/>
      </w:pPr>
      <w:r>
        <w:t xml:space="preserve">        - required: [nwPerfType]</w:t>
      </w:r>
    </w:p>
    <w:p w:rsidR="003C4505" w:rsidRDefault="003C4505">
      <w:pPr>
        <w:pStyle w:val="PL"/>
        <w:rPr>
          <w:lang w:eastAsia="zh-CN"/>
        </w:rPr>
      </w:pPr>
      <w:r>
        <w:rPr>
          <w:lang w:eastAsia="zh-CN"/>
        </w:rPr>
        <w:t xml:space="preserve">     </w:t>
      </w:r>
      <w:r>
        <w:t xml:space="preserve">  </w:t>
      </w:r>
      <w:r>
        <w:rPr>
          <w:lang w:eastAsia="zh-CN"/>
        </w:rPr>
        <w:t xml:space="preserve"> </w:t>
      </w:r>
      <w:r>
        <w:t xml:space="preserve">- </w:t>
      </w:r>
      <w:r>
        <w:rPr>
          <w:lang w:eastAsia="zh-CN"/>
        </w:rPr>
        <w:t>oneOf:</w:t>
      </w:r>
    </w:p>
    <w:p w:rsidR="003C4505" w:rsidRDefault="003C4505">
      <w:pPr>
        <w:pStyle w:val="PL"/>
        <w:rPr>
          <w:lang w:eastAsia="zh-CN"/>
        </w:rPr>
      </w:pPr>
      <w:r>
        <w:rPr>
          <w:lang w:eastAsia="zh-CN"/>
        </w:rPr>
        <w:t xml:space="preserve">          - required: [</w:t>
      </w:r>
      <w:r>
        <w:t>relativeRatio</w:t>
      </w:r>
      <w:r>
        <w:rPr>
          <w:lang w:eastAsia="zh-CN"/>
        </w:rPr>
        <w:t>]</w:t>
      </w:r>
    </w:p>
    <w:p w:rsidR="003C4505" w:rsidRDefault="003C4505">
      <w:pPr>
        <w:pStyle w:val="PL"/>
        <w:rPr>
          <w:lang w:eastAsia="zh-CN"/>
        </w:rPr>
      </w:pPr>
      <w:r>
        <w:rPr>
          <w:lang w:eastAsia="zh-CN"/>
        </w:rPr>
        <w:t xml:space="preserve">          - required: [</w:t>
      </w:r>
      <w:r>
        <w:t>absoluteNum</w:t>
      </w:r>
      <w:r>
        <w:rPr>
          <w:lang w:eastAsia="zh-CN"/>
        </w:rPr>
        <w:t>]</w:t>
      </w:r>
    </w:p>
    <w:p w:rsidR="003C4505" w:rsidRDefault="003C4505">
      <w:pPr>
        <w:pStyle w:val="PL"/>
      </w:pPr>
    </w:p>
    <w:p w:rsidR="003C4505" w:rsidRDefault="003C4505">
      <w:pPr>
        <w:pStyle w:val="PL"/>
      </w:pPr>
      <w:r>
        <w:t xml:space="preserve">    FailureEventInfo:</w:t>
      </w:r>
    </w:p>
    <w:p w:rsidR="003C4505" w:rsidRDefault="003C4505">
      <w:pPr>
        <w:pStyle w:val="PL"/>
      </w:pPr>
      <w:r>
        <w:t xml:space="preserve">      description: Contains information on the event for which the subscription is not successful.</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event:</w:t>
      </w:r>
    </w:p>
    <w:p w:rsidR="003C4505" w:rsidRDefault="003C4505">
      <w:pPr>
        <w:pStyle w:val="PL"/>
      </w:pPr>
      <w:r>
        <w:t xml:space="preserve">          $ref: '#/components/schemas/NwdafEvent'</w:t>
      </w:r>
    </w:p>
    <w:p w:rsidR="003C4505" w:rsidRDefault="003C4505">
      <w:pPr>
        <w:pStyle w:val="PL"/>
      </w:pPr>
      <w:r>
        <w:t xml:space="preserve">        failureCode:</w:t>
      </w:r>
    </w:p>
    <w:p w:rsidR="003C4505" w:rsidRDefault="003C4505">
      <w:pPr>
        <w:pStyle w:val="PL"/>
      </w:pPr>
      <w:r>
        <w:t xml:space="preserve">          $ref: '#/components/schemas/NwdafFailureCode'</w:t>
      </w:r>
    </w:p>
    <w:p w:rsidR="003C4505" w:rsidRDefault="003C4505">
      <w:pPr>
        <w:pStyle w:val="PL"/>
      </w:pPr>
      <w:r>
        <w:t xml:space="preserve">      required:</w:t>
      </w:r>
    </w:p>
    <w:p w:rsidR="003C4505" w:rsidRDefault="003C4505">
      <w:pPr>
        <w:pStyle w:val="PL"/>
      </w:pPr>
      <w:r>
        <w:t xml:space="preserve">        - event</w:t>
      </w:r>
    </w:p>
    <w:p w:rsidR="003C4505" w:rsidRDefault="003C4505">
      <w:pPr>
        <w:pStyle w:val="PL"/>
      </w:pPr>
      <w:r>
        <w:t xml:space="preserve">        - failureCode</w:t>
      </w:r>
    </w:p>
    <w:p w:rsidR="003C4505" w:rsidRDefault="003C4505">
      <w:pPr>
        <w:pStyle w:val="PL"/>
      </w:pPr>
    </w:p>
    <w:p w:rsidR="003C4505" w:rsidRDefault="003C4505">
      <w:pPr>
        <w:pStyle w:val="PL"/>
      </w:pPr>
      <w:r>
        <w:t xml:space="preserve">    AnalyticsMetadataIndication:</w:t>
      </w:r>
    </w:p>
    <w:p w:rsidR="003C4505" w:rsidRDefault="003C4505">
      <w:pPr>
        <w:pStyle w:val="PL"/>
      </w:pPr>
      <w:r>
        <w:t xml:space="preserve">      description: &gt;</w:t>
      </w:r>
    </w:p>
    <w:p w:rsidR="003C4505" w:rsidRDefault="003C4505">
      <w:pPr>
        <w:pStyle w:val="PL"/>
      </w:pPr>
      <w:r>
        <w:t xml:space="preserve">        Contains analytics metadata information requested to be used during analytics generation.</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dataWindow:</w:t>
      </w:r>
    </w:p>
    <w:p w:rsidR="003C4505" w:rsidRDefault="003C4505">
      <w:pPr>
        <w:pStyle w:val="PL"/>
      </w:pPr>
      <w:r>
        <w:t xml:space="preserve">          $ref: 'TS29122_CommonData.yaml#/components/schemas/TimeWindow'</w:t>
      </w:r>
    </w:p>
    <w:p w:rsidR="003C4505" w:rsidRDefault="003C4505">
      <w:pPr>
        <w:pStyle w:val="PL"/>
      </w:pPr>
      <w:r>
        <w:t xml:space="preserve">        dataStatProps: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'#/components/schemas/DatasetStatisticalProperty'</w:t>
      </w:r>
    </w:p>
    <w:p w:rsidR="003C4505" w:rsidRDefault="003C4505">
      <w:pPr>
        <w:pStyle w:val="PL"/>
      </w:pPr>
      <w:r>
        <w:t xml:space="preserve">          minItems: 1</w:t>
      </w:r>
    </w:p>
    <w:p w:rsidR="003C4505" w:rsidRDefault="003C4505">
      <w:pPr>
        <w:pStyle w:val="PL"/>
      </w:pPr>
      <w:r>
        <w:t xml:space="preserve">        strategy:</w:t>
      </w:r>
    </w:p>
    <w:p w:rsidR="003C4505" w:rsidRDefault="003C4505">
      <w:pPr>
        <w:pStyle w:val="PL"/>
      </w:pPr>
      <w:r>
        <w:t xml:space="preserve">          $ref: '#/components/schemas/OutputStrategy'</w:t>
      </w:r>
    </w:p>
    <w:p w:rsidR="003C4505" w:rsidRDefault="003C4505">
      <w:pPr>
        <w:pStyle w:val="PL"/>
      </w:pPr>
      <w:r>
        <w:t xml:space="preserve">        aggrNwdafIds: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'TS29571_CommonData.yaml#/components/schemas/NfInstanceId'</w:t>
      </w:r>
    </w:p>
    <w:p w:rsidR="003C4505" w:rsidRDefault="003C4505">
      <w:pPr>
        <w:pStyle w:val="PL"/>
      </w:pPr>
      <w:r>
        <w:t xml:space="preserve">          minItems: 1</w:t>
      </w:r>
    </w:p>
    <w:p w:rsidR="003C4505" w:rsidRDefault="003C4505">
      <w:pPr>
        <w:pStyle w:val="PL"/>
      </w:pPr>
    </w:p>
    <w:p w:rsidR="003C4505" w:rsidRDefault="003C4505">
      <w:pPr>
        <w:pStyle w:val="PL"/>
      </w:pPr>
      <w:r>
        <w:t xml:space="preserve">    AnalyticsMetadataInfo:</w:t>
      </w:r>
    </w:p>
    <w:p w:rsidR="003C4505" w:rsidRDefault="003C4505">
      <w:pPr>
        <w:pStyle w:val="PL"/>
      </w:pPr>
      <w:r>
        <w:t xml:space="preserve">      description: Contains analytics metadata information required for analytics aggregation.</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numSamples:</w:t>
      </w:r>
    </w:p>
    <w:p w:rsidR="003C4505" w:rsidRDefault="003C4505">
      <w:pPr>
        <w:pStyle w:val="PL"/>
      </w:pPr>
      <w:r>
        <w:t xml:space="preserve">          $ref: 'TS29571_CommonData.yaml#/components/schemas/Uinteger'</w:t>
      </w:r>
    </w:p>
    <w:p w:rsidR="003C4505" w:rsidRDefault="003C4505">
      <w:pPr>
        <w:pStyle w:val="PL"/>
      </w:pPr>
      <w:r>
        <w:t xml:space="preserve">        dataWindow:</w:t>
      </w:r>
    </w:p>
    <w:p w:rsidR="003C4505" w:rsidRDefault="003C4505">
      <w:pPr>
        <w:pStyle w:val="PL"/>
      </w:pPr>
      <w:r>
        <w:t xml:space="preserve">          $ref: 'TS29122_CommonData.yaml#/components/schemas/TimeWindow'</w:t>
      </w:r>
    </w:p>
    <w:p w:rsidR="003C4505" w:rsidRDefault="003C4505">
      <w:pPr>
        <w:pStyle w:val="PL"/>
      </w:pPr>
      <w:r>
        <w:t xml:space="preserve">        dataStatProps: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'#/components/schemas/DatasetStatisticalProperty'</w:t>
      </w:r>
    </w:p>
    <w:p w:rsidR="003C4505" w:rsidRDefault="003C4505">
      <w:pPr>
        <w:pStyle w:val="PL"/>
      </w:pPr>
      <w:r>
        <w:t xml:space="preserve">          minItems: 1</w:t>
      </w:r>
    </w:p>
    <w:p w:rsidR="003C4505" w:rsidRDefault="003C4505">
      <w:pPr>
        <w:pStyle w:val="PL"/>
      </w:pPr>
      <w:r>
        <w:t xml:space="preserve">        strategy:</w:t>
      </w:r>
    </w:p>
    <w:p w:rsidR="003C4505" w:rsidRDefault="003C4505">
      <w:pPr>
        <w:pStyle w:val="PL"/>
      </w:pPr>
      <w:r>
        <w:t xml:space="preserve">          $ref: '#/components/schemas/OutputStrategy'</w:t>
      </w:r>
    </w:p>
    <w:p w:rsidR="003C4505" w:rsidRDefault="003C4505">
      <w:pPr>
        <w:pStyle w:val="PL"/>
      </w:pPr>
      <w:r>
        <w:t xml:space="preserve">        accuracy:</w:t>
      </w:r>
    </w:p>
    <w:p w:rsidR="003C4505" w:rsidRDefault="003C4505">
      <w:pPr>
        <w:pStyle w:val="PL"/>
      </w:pPr>
      <w:r>
        <w:t xml:space="preserve">          $ref: '#/components/schemas/Accuracy'</w:t>
      </w:r>
    </w:p>
    <w:p w:rsidR="003C4505" w:rsidRDefault="003C4505">
      <w:pPr>
        <w:pStyle w:val="PL"/>
      </w:pPr>
      <w:r>
        <w:t xml:space="preserve">    NumberAverage:</w:t>
      </w:r>
    </w:p>
    <w:p w:rsidR="003C4505" w:rsidRDefault="003C4505">
      <w:pPr>
        <w:pStyle w:val="PL"/>
      </w:pPr>
      <w:r>
        <w:t xml:space="preserve">      description: Represents average and variance information.</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number:</w:t>
      </w:r>
    </w:p>
    <w:p w:rsidR="003C4505" w:rsidRDefault="003C4505">
      <w:pPr>
        <w:pStyle w:val="PL"/>
      </w:pPr>
      <w:r>
        <w:t xml:space="preserve">          $ref: 'TS29571_CommonData.yaml#/components/schemas/Float'</w:t>
      </w:r>
    </w:p>
    <w:p w:rsidR="003C4505" w:rsidRDefault="003C4505">
      <w:pPr>
        <w:pStyle w:val="PL"/>
        <w:rPr>
          <w:lang w:val="en-US"/>
        </w:rPr>
      </w:pPr>
      <w:r>
        <w:t xml:space="preserve">        variance</w:t>
      </w:r>
      <w:r>
        <w:rPr>
          <w:lang w:val="en-US"/>
        </w:rPr>
        <w:t>:</w:t>
      </w:r>
    </w:p>
    <w:p w:rsidR="003C4505" w:rsidRDefault="003C4505">
      <w:pPr>
        <w:pStyle w:val="PL"/>
      </w:pPr>
      <w:r>
        <w:t xml:space="preserve">          $ref: 'TS29571_CommonData.yaml#/components/schemas/Float'</w:t>
      </w:r>
    </w:p>
    <w:p w:rsidR="003C4505" w:rsidRDefault="003C4505">
      <w:pPr>
        <w:pStyle w:val="PL"/>
      </w:pPr>
      <w:r>
        <w:t xml:space="preserve">        skewness:</w:t>
      </w:r>
    </w:p>
    <w:p w:rsidR="003C4505" w:rsidRDefault="003C4505">
      <w:pPr>
        <w:pStyle w:val="PL"/>
      </w:pPr>
      <w:r>
        <w:t xml:space="preserve">          $ref: 'TS29571_CommonData.yaml#/components/schemas/Float'</w:t>
      </w:r>
    </w:p>
    <w:p w:rsidR="003C4505" w:rsidRDefault="003C4505">
      <w:pPr>
        <w:pStyle w:val="PL"/>
      </w:pPr>
      <w:r>
        <w:t xml:space="preserve">      required:</w:t>
      </w:r>
    </w:p>
    <w:p w:rsidR="003C4505" w:rsidRDefault="003C4505">
      <w:pPr>
        <w:pStyle w:val="PL"/>
      </w:pPr>
      <w:r>
        <w:t xml:space="preserve">        - number</w:t>
      </w:r>
    </w:p>
    <w:p w:rsidR="003C4505" w:rsidRDefault="003C4505">
      <w:pPr>
        <w:pStyle w:val="PL"/>
      </w:pPr>
      <w:r>
        <w:t xml:space="preserve">        - variance</w:t>
      </w:r>
    </w:p>
    <w:p w:rsidR="003C4505" w:rsidRDefault="003C4505">
      <w:pPr>
        <w:pStyle w:val="PL"/>
      </w:pPr>
    </w:p>
    <w:p w:rsidR="003C4505" w:rsidRDefault="003C4505">
      <w:pPr>
        <w:pStyle w:val="PL"/>
      </w:pPr>
      <w:r>
        <w:t xml:space="preserve">    AnalyticsSubscriptionsTransfer:</w:t>
      </w:r>
    </w:p>
    <w:p w:rsidR="003C4505" w:rsidRDefault="003C4505">
      <w:pPr>
        <w:pStyle w:val="PL"/>
      </w:pPr>
      <w:r>
        <w:t xml:space="preserve">      description: </w:t>
      </w:r>
      <w:r>
        <w:rPr>
          <w:lang w:eastAsia="ko-KR"/>
        </w:rPr>
        <w:t>Contains information about a request to transfer analytics subscriptions</w:t>
      </w:r>
      <w:r>
        <w:t>.</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subsTransInfos: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'#/components/schemas/SubscriptionTransferInfo'</w:t>
      </w:r>
    </w:p>
    <w:p w:rsidR="003C4505" w:rsidRDefault="003C4505">
      <w:pPr>
        <w:pStyle w:val="PL"/>
      </w:pPr>
      <w:r>
        <w:t xml:space="preserve">          minItems: 1</w:t>
      </w:r>
    </w:p>
    <w:p w:rsidR="003C4505" w:rsidRDefault="003C4505">
      <w:pPr>
        <w:pStyle w:val="PL"/>
      </w:pPr>
      <w:r>
        <w:t xml:space="preserve">      required:</w:t>
      </w:r>
    </w:p>
    <w:p w:rsidR="003C4505" w:rsidRDefault="003C4505">
      <w:pPr>
        <w:pStyle w:val="PL"/>
      </w:pPr>
      <w:r>
        <w:t xml:space="preserve">        - subsTransInfos</w:t>
      </w:r>
    </w:p>
    <w:p w:rsidR="003C4505" w:rsidRDefault="003C4505">
      <w:pPr>
        <w:pStyle w:val="PL"/>
      </w:pPr>
    </w:p>
    <w:p w:rsidR="003C4505" w:rsidRDefault="003C4505">
      <w:pPr>
        <w:pStyle w:val="PL"/>
      </w:pPr>
      <w:r>
        <w:t xml:space="preserve">    SubscriptionTransferInfo:</w:t>
      </w:r>
    </w:p>
    <w:p w:rsidR="003C4505" w:rsidRDefault="003C4505">
      <w:pPr>
        <w:pStyle w:val="PL"/>
      </w:pPr>
      <w:r>
        <w:t xml:space="preserve">      description: </w:t>
      </w:r>
      <w:r>
        <w:rPr>
          <w:lang w:eastAsia="ko-KR"/>
        </w:rPr>
        <w:t>Contains information about subscriptions that are requested to be transferred</w:t>
      </w:r>
      <w:r>
        <w:t>.</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transReqType:</w:t>
      </w:r>
    </w:p>
    <w:p w:rsidR="003C4505" w:rsidRDefault="003C4505">
      <w:pPr>
        <w:pStyle w:val="PL"/>
      </w:pPr>
      <w:r>
        <w:t xml:space="preserve">          $ref: '#/components/schemas/TransferRequestType'</w:t>
      </w:r>
    </w:p>
    <w:p w:rsidR="003C4505" w:rsidRDefault="003C4505">
      <w:pPr>
        <w:pStyle w:val="PL"/>
      </w:pPr>
      <w:r>
        <w:t xml:space="preserve">        nwdafEvSub:</w:t>
      </w:r>
    </w:p>
    <w:p w:rsidR="003C4505" w:rsidRDefault="003C4505">
      <w:pPr>
        <w:pStyle w:val="PL"/>
      </w:pPr>
      <w:r>
        <w:t xml:space="preserve">          $ref: '#/components/schemas/NnwdafEventsSubscription'</w:t>
      </w:r>
    </w:p>
    <w:p w:rsidR="003C4505" w:rsidRDefault="003C4505">
      <w:pPr>
        <w:pStyle w:val="PL"/>
      </w:pPr>
      <w:r>
        <w:t xml:space="preserve">        consumerId:</w:t>
      </w:r>
    </w:p>
    <w:p w:rsidR="003C4505" w:rsidRDefault="003C4505">
      <w:pPr>
        <w:pStyle w:val="PL"/>
      </w:pPr>
      <w:r>
        <w:t xml:space="preserve">          $ref: 'TS29571_CommonData.yaml#/components/schemas/NfInstanceId'</w:t>
      </w:r>
    </w:p>
    <w:p w:rsidR="003C4505" w:rsidRDefault="003C4505">
      <w:pPr>
        <w:pStyle w:val="PL"/>
      </w:pPr>
      <w:r>
        <w:t xml:space="preserve">        contextId:</w:t>
      </w:r>
    </w:p>
    <w:p w:rsidR="003C4505" w:rsidRDefault="003C4505">
      <w:pPr>
        <w:pStyle w:val="PL"/>
      </w:pPr>
      <w:r>
        <w:t xml:space="preserve">          $ref: '#/components/schemas/AnalyticsContextIdentifier'</w:t>
      </w:r>
    </w:p>
    <w:p w:rsidR="003C4505" w:rsidRDefault="003C4505">
      <w:pPr>
        <w:pStyle w:val="PL"/>
      </w:pPr>
      <w:r>
        <w:t xml:space="preserve">        sourceNfIds: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'TS29571_CommonData.yaml#/components/schemas/NfInstanceId'</w:t>
      </w:r>
    </w:p>
    <w:p w:rsidR="003C4505" w:rsidRDefault="003C4505">
      <w:pPr>
        <w:pStyle w:val="PL"/>
      </w:pPr>
      <w:r>
        <w:t xml:space="preserve">          minItems: 1</w:t>
      </w:r>
    </w:p>
    <w:p w:rsidR="003C4505" w:rsidRDefault="003C4505">
      <w:pPr>
        <w:pStyle w:val="PL"/>
      </w:pPr>
      <w:r>
        <w:t xml:space="preserve">        sourceSetIds: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'TS29571_CommonData.yaml#/components/schemas/NfSetId'</w:t>
      </w:r>
    </w:p>
    <w:p w:rsidR="003C4505" w:rsidRDefault="003C4505">
      <w:pPr>
        <w:pStyle w:val="PL"/>
      </w:pPr>
      <w:r>
        <w:t xml:space="preserve">          minItems: 1</w:t>
      </w:r>
    </w:p>
    <w:p w:rsidR="003C4505" w:rsidRDefault="003C4505">
      <w:pPr>
        <w:pStyle w:val="PL"/>
      </w:pPr>
      <w:r>
        <w:t xml:space="preserve">        modelInfo:</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'#/components/schemas/ModelInfo'</w:t>
      </w:r>
    </w:p>
    <w:p w:rsidR="003C4505" w:rsidRDefault="003C4505">
      <w:pPr>
        <w:pStyle w:val="PL"/>
      </w:pPr>
      <w:r>
        <w:t xml:space="preserve">          minItems: 1</w:t>
      </w:r>
    </w:p>
    <w:p w:rsidR="003C4505" w:rsidRDefault="003C4505">
      <w:pPr>
        <w:pStyle w:val="PL"/>
      </w:pPr>
      <w:r>
        <w:t xml:space="preserve">      required:</w:t>
      </w:r>
    </w:p>
    <w:p w:rsidR="003C4505" w:rsidRDefault="003C4505">
      <w:pPr>
        <w:pStyle w:val="PL"/>
      </w:pPr>
      <w:r>
        <w:t xml:space="preserve">        - transReqType</w:t>
      </w:r>
    </w:p>
    <w:p w:rsidR="003C4505" w:rsidRDefault="003C4505">
      <w:pPr>
        <w:pStyle w:val="PL"/>
      </w:pPr>
      <w:r>
        <w:t xml:space="preserve">        - nwdafEvSub</w:t>
      </w:r>
    </w:p>
    <w:p w:rsidR="003C4505" w:rsidRDefault="003C4505">
      <w:pPr>
        <w:pStyle w:val="PL"/>
      </w:pPr>
      <w:r>
        <w:t xml:space="preserve">        - consumerId</w:t>
      </w:r>
    </w:p>
    <w:p w:rsidR="003C4505" w:rsidRDefault="003C4505">
      <w:pPr>
        <w:pStyle w:val="PL"/>
      </w:pPr>
    </w:p>
    <w:p w:rsidR="003C4505" w:rsidRDefault="003C4505">
      <w:pPr>
        <w:pStyle w:val="PL"/>
      </w:pPr>
      <w:r>
        <w:t xml:space="preserve">    ModelInfo:</w:t>
      </w:r>
    </w:p>
    <w:p w:rsidR="003C4505" w:rsidRDefault="003C4505">
      <w:pPr>
        <w:pStyle w:val="PL"/>
      </w:pPr>
      <w:r>
        <w:t xml:space="preserve">      description: </w:t>
      </w:r>
      <w:r>
        <w:rPr>
          <w:lang w:eastAsia="zh-CN"/>
        </w:rPr>
        <w:t>Contains information about an ML model.</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analyticsId:</w:t>
      </w:r>
    </w:p>
    <w:p w:rsidR="003C4505" w:rsidRDefault="003C4505">
      <w:pPr>
        <w:pStyle w:val="PL"/>
      </w:pPr>
      <w:r>
        <w:t xml:space="preserve">          $ref: '#/components/schemas/NwdafEvent'</w:t>
      </w:r>
    </w:p>
    <w:p w:rsidR="003C4505" w:rsidRDefault="003C4505">
      <w:pPr>
        <w:pStyle w:val="PL"/>
      </w:pPr>
      <w:r>
        <w:t xml:space="preserve">        </w:t>
      </w:r>
      <w:r>
        <w:rPr>
          <w:lang w:eastAsia="zh-CN"/>
        </w:rPr>
        <w:t>mlModelInfos</w:t>
      </w:r>
      <w:r>
        <w:t>:</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'#/components/schemas/MLModelInfo'</w:t>
      </w:r>
    </w:p>
    <w:p w:rsidR="003C4505" w:rsidRDefault="003C4505">
      <w:pPr>
        <w:pStyle w:val="PL"/>
      </w:pPr>
      <w:r>
        <w:t xml:space="preserve">          minItems: 1</w:t>
      </w:r>
    </w:p>
    <w:p w:rsidR="003C4505" w:rsidRDefault="003C4505">
      <w:pPr>
        <w:pStyle w:val="PL"/>
      </w:pPr>
      <w:r>
        <w:t xml:space="preserve">      required:</w:t>
      </w:r>
    </w:p>
    <w:p w:rsidR="003C4505" w:rsidRDefault="003C4505">
      <w:pPr>
        <w:pStyle w:val="PL"/>
      </w:pPr>
      <w:r>
        <w:t xml:space="preserve">        - analyticsId</w:t>
      </w:r>
    </w:p>
    <w:p w:rsidR="003C4505" w:rsidRDefault="003C4505">
      <w:pPr>
        <w:pStyle w:val="PL"/>
      </w:pPr>
      <w:r>
        <w:t xml:space="preserve">        - </w:t>
      </w:r>
      <w:r>
        <w:rPr>
          <w:lang w:eastAsia="zh-CN"/>
        </w:rPr>
        <w:t>mlModelInfos</w:t>
      </w:r>
    </w:p>
    <w:p w:rsidR="003C4505" w:rsidRDefault="003C4505">
      <w:pPr>
        <w:pStyle w:val="PL"/>
      </w:pPr>
      <w:r>
        <w:t xml:space="preserve">    </w:t>
      </w:r>
      <w:r>
        <w:rPr>
          <w:lang w:eastAsia="zh-CN"/>
        </w:rPr>
        <w:t>MLModelInfo</w:t>
      </w:r>
      <w:r>
        <w:t>:</w:t>
      </w:r>
    </w:p>
    <w:p w:rsidR="003C4505" w:rsidRDefault="003C4505">
      <w:pPr>
        <w:pStyle w:val="PL"/>
      </w:pPr>
      <w:r>
        <w:t xml:space="preserve">      description: </w:t>
      </w:r>
      <w:r>
        <w:rPr>
          <w:lang w:eastAsia="zh-CN"/>
        </w:rPr>
        <w:t>Contains information about an ML models.</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w:t>
      </w:r>
      <w:r>
        <w:rPr>
          <w:lang w:val="en-US" w:eastAsia="zh-CN"/>
        </w:rPr>
        <w:t>mlFileAddrs</w:t>
      </w:r>
      <w:r>
        <w:t>:</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'TS29520_Nnwdaf_MLModelProvision.yaml#/components/schemas/MLModelAddr'</w:t>
      </w:r>
    </w:p>
    <w:p w:rsidR="003C4505" w:rsidRDefault="003C4505">
      <w:pPr>
        <w:pStyle w:val="PL"/>
      </w:pPr>
      <w:r>
        <w:t xml:space="preserve">          minItems: 1</w:t>
      </w:r>
    </w:p>
    <w:p w:rsidR="003C4505" w:rsidRDefault="003C4505">
      <w:pPr>
        <w:pStyle w:val="PL"/>
      </w:pPr>
      <w:r>
        <w:t xml:space="preserve">        modelProvId:</w:t>
      </w:r>
    </w:p>
    <w:p w:rsidR="003C4505" w:rsidRDefault="003C4505">
      <w:pPr>
        <w:pStyle w:val="PL"/>
      </w:pPr>
      <w:r>
        <w:t xml:space="preserve">          $ref: 'TS29571_CommonData.yaml#/components/schemas/NfInstanceId'</w:t>
      </w:r>
    </w:p>
    <w:p w:rsidR="003C4505" w:rsidRDefault="003C4505">
      <w:pPr>
        <w:pStyle w:val="PL"/>
      </w:pPr>
      <w:r>
        <w:t xml:space="preserve">        </w:t>
      </w:r>
      <w:r>
        <w:rPr>
          <w:lang w:eastAsia="zh-CN"/>
        </w:rPr>
        <w:t>modelProvSetId</w:t>
      </w:r>
      <w:r>
        <w:t>:</w:t>
      </w:r>
    </w:p>
    <w:p w:rsidR="003C4505" w:rsidRDefault="003C4505">
      <w:pPr>
        <w:pStyle w:val="PL"/>
      </w:pPr>
      <w:r>
        <w:t xml:space="preserve">          $ref: 'TS29571_CommonData.yaml#/components/schemas/NfSetId'</w:t>
      </w:r>
    </w:p>
    <w:p w:rsidR="003C4505" w:rsidRDefault="003C4505">
      <w:pPr>
        <w:pStyle w:val="PL"/>
      </w:pPr>
      <w:r>
        <w:t xml:space="preserve">      oneOf:</w:t>
      </w:r>
    </w:p>
    <w:p w:rsidR="003C4505" w:rsidRDefault="003C4505">
      <w:pPr>
        <w:pStyle w:val="PL"/>
      </w:pPr>
      <w:r>
        <w:t xml:space="preserve">        - required: [modelProvId]</w:t>
      </w:r>
    </w:p>
    <w:p w:rsidR="003C4505" w:rsidRDefault="003C4505">
      <w:pPr>
        <w:pStyle w:val="PL"/>
      </w:pPr>
      <w:r>
        <w:t xml:space="preserve">        - required: [</w:t>
      </w:r>
      <w:r>
        <w:rPr>
          <w:lang w:eastAsia="zh-CN"/>
        </w:rPr>
        <w:t>modelProvSetId</w:t>
      </w:r>
      <w:r>
        <w:t>]</w:t>
      </w:r>
    </w:p>
    <w:p w:rsidR="003C4505" w:rsidRDefault="003C4505">
      <w:pPr>
        <w:pStyle w:val="PL"/>
      </w:pPr>
    </w:p>
    <w:p w:rsidR="003C4505" w:rsidRDefault="003C4505">
      <w:pPr>
        <w:pStyle w:val="PL"/>
      </w:pPr>
      <w:r>
        <w:t xml:space="preserve">    AnalyticsContextIdentifier:</w:t>
      </w:r>
    </w:p>
    <w:p w:rsidR="003C4505" w:rsidRDefault="003C4505">
      <w:pPr>
        <w:pStyle w:val="PL"/>
      </w:pPr>
      <w:r>
        <w:t xml:space="preserve">      description: </w:t>
      </w:r>
      <w:r>
        <w:rPr>
          <w:lang w:eastAsia="zh-CN"/>
        </w:rPr>
        <w:t>Contains information about available analytics contexts.</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subscriptionId:</w:t>
      </w:r>
    </w:p>
    <w:p w:rsidR="003C4505" w:rsidRDefault="003C4505">
      <w:pPr>
        <w:pStyle w:val="PL"/>
      </w:pPr>
      <w:r>
        <w:t xml:space="preserve">          type: string</w:t>
      </w:r>
    </w:p>
    <w:p w:rsidR="003C4505" w:rsidRDefault="003C4505">
      <w:pPr>
        <w:pStyle w:val="PL"/>
      </w:pPr>
      <w:r>
        <w:t xml:space="preserve">          description: The identifier of a subscription.</w:t>
      </w:r>
    </w:p>
    <w:p w:rsidR="003C4505" w:rsidRDefault="003C4505">
      <w:pPr>
        <w:pStyle w:val="PL"/>
      </w:pPr>
      <w:r>
        <w:t xml:space="preserve">        nfAnaCtxts: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'#/components/schemas/NwdafEvent'</w:t>
      </w:r>
    </w:p>
    <w:p w:rsidR="003C4505" w:rsidRDefault="003C4505">
      <w:pPr>
        <w:pStyle w:val="PL"/>
      </w:pPr>
      <w:r>
        <w:t xml:space="preserve">          minItems: 1</w:t>
      </w:r>
    </w:p>
    <w:p w:rsidR="003C4505" w:rsidRDefault="003C4505">
      <w:pPr>
        <w:pStyle w:val="PL"/>
      </w:pPr>
      <w:r>
        <w:t xml:space="preserve">          description: &gt;</w:t>
      </w:r>
    </w:p>
    <w:p w:rsidR="003C4505" w:rsidRDefault="003C4505">
      <w:pPr>
        <w:pStyle w:val="PL"/>
      </w:pPr>
      <w:r>
        <w:t xml:space="preserve">            List of analytics types for which NF related analytics contexts can be retrieved.</w:t>
      </w:r>
    </w:p>
    <w:p w:rsidR="003C4505" w:rsidRDefault="003C4505">
      <w:pPr>
        <w:pStyle w:val="PL"/>
      </w:pPr>
      <w:r>
        <w:t xml:space="preserve">        ueAnaCtxts: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'#/components/schemas/UeAnalyticsContextDescriptor'</w:t>
      </w:r>
    </w:p>
    <w:p w:rsidR="003C4505" w:rsidRDefault="003C4505">
      <w:pPr>
        <w:pStyle w:val="PL"/>
      </w:pPr>
      <w:r>
        <w:t xml:space="preserve">          minItems: 1</w:t>
      </w:r>
    </w:p>
    <w:p w:rsidR="003C4505" w:rsidRDefault="003C4505">
      <w:pPr>
        <w:pStyle w:val="PL"/>
      </w:pPr>
      <w:r>
        <w:t xml:space="preserve">          description: &gt;</w:t>
      </w:r>
    </w:p>
    <w:p w:rsidR="003C4505" w:rsidRDefault="003C4505">
      <w:pPr>
        <w:pStyle w:val="PL"/>
      </w:pPr>
      <w:r>
        <w:t xml:space="preserve">            List of objects that indicate for which SUPI and analytics types combinations analytics </w:t>
      </w:r>
    </w:p>
    <w:p w:rsidR="003C4505" w:rsidRDefault="003C4505">
      <w:pPr>
        <w:pStyle w:val="PL"/>
      </w:pPr>
      <w:r>
        <w:t xml:space="preserve">            context can be retrieved.</w:t>
      </w:r>
    </w:p>
    <w:p w:rsidR="003C4505" w:rsidRDefault="003C4505">
      <w:pPr>
        <w:pStyle w:val="PL"/>
      </w:pPr>
      <w:r>
        <w:t xml:space="preserve">      allOf:</w:t>
      </w:r>
    </w:p>
    <w:p w:rsidR="003C4505" w:rsidRDefault="003C4505">
      <w:pPr>
        <w:pStyle w:val="PL"/>
      </w:pPr>
      <w:r>
        <w:t xml:space="preserve">        - anyOf:</w:t>
      </w:r>
    </w:p>
    <w:p w:rsidR="003C4505" w:rsidRDefault="003C4505">
      <w:pPr>
        <w:pStyle w:val="PL"/>
      </w:pPr>
      <w:r>
        <w:t xml:space="preserve">          - required: [nfAnaCtxts]</w:t>
      </w:r>
    </w:p>
    <w:p w:rsidR="003C4505" w:rsidRDefault="003C4505">
      <w:pPr>
        <w:pStyle w:val="PL"/>
      </w:pPr>
      <w:r>
        <w:t xml:space="preserve">          - required: [ueAnaCtxts]</w:t>
      </w:r>
    </w:p>
    <w:p w:rsidR="003C4505" w:rsidRDefault="003C4505">
      <w:pPr>
        <w:pStyle w:val="PL"/>
      </w:pPr>
      <w:r>
        <w:t xml:space="preserve">        - required: [subscriptionId]</w:t>
      </w:r>
    </w:p>
    <w:p w:rsidR="003C4505" w:rsidRDefault="003C4505">
      <w:pPr>
        <w:pStyle w:val="PL"/>
      </w:pPr>
    </w:p>
    <w:p w:rsidR="003C4505" w:rsidRDefault="003C4505">
      <w:pPr>
        <w:pStyle w:val="PL"/>
      </w:pPr>
      <w:r>
        <w:t xml:space="preserve">    UeAnalyticsContextDescriptor:</w:t>
      </w:r>
    </w:p>
    <w:p w:rsidR="003C4505" w:rsidRDefault="003C4505">
      <w:pPr>
        <w:pStyle w:val="PL"/>
      </w:pPr>
      <w:r>
        <w:t xml:space="preserve">      description: </w:t>
      </w:r>
      <w:r>
        <w:rPr>
          <w:lang w:eastAsia="zh-CN"/>
        </w:rPr>
        <w:t>Contains information about available UE related analytics contexts.</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supi:</w:t>
      </w:r>
    </w:p>
    <w:p w:rsidR="003C4505" w:rsidRDefault="003C4505">
      <w:pPr>
        <w:pStyle w:val="PL"/>
      </w:pPr>
      <w:r>
        <w:t xml:space="preserve">          $ref: 'TS29571_CommonData.yaml#/components/schemas/Supi'</w:t>
      </w:r>
    </w:p>
    <w:p w:rsidR="003C4505" w:rsidRDefault="003C4505">
      <w:pPr>
        <w:pStyle w:val="PL"/>
      </w:pPr>
      <w:r>
        <w:t xml:space="preserve">        anaTypes: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'#/components/schemas/NwdafEvent'</w:t>
      </w:r>
    </w:p>
    <w:p w:rsidR="003C4505" w:rsidRDefault="003C4505">
      <w:pPr>
        <w:pStyle w:val="PL"/>
      </w:pPr>
      <w:r>
        <w:t xml:space="preserve">          minItems: 1</w:t>
      </w:r>
    </w:p>
    <w:p w:rsidR="003C4505" w:rsidRDefault="003C4505">
      <w:pPr>
        <w:pStyle w:val="PL"/>
      </w:pPr>
      <w:r>
        <w:t xml:space="preserve">          description: &gt;</w:t>
      </w:r>
    </w:p>
    <w:p w:rsidR="003C4505" w:rsidRDefault="003C4505">
      <w:pPr>
        <w:pStyle w:val="PL"/>
      </w:pPr>
      <w:r>
        <w:t xml:space="preserve">            List of analytics types for which UE related analytics contexts can be retrieved.</w:t>
      </w:r>
    </w:p>
    <w:p w:rsidR="003C4505" w:rsidRDefault="003C4505">
      <w:pPr>
        <w:pStyle w:val="PL"/>
      </w:pPr>
      <w:r>
        <w:t xml:space="preserve">      required:</w:t>
      </w:r>
    </w:p>
    <w:p w:rsidR="003C4505" w:rsidRDefault="003C4505">
      <w:pPr>
        <w:pStyle w:val="PL"/>
      </w:pPr>
      <w:r>
        <w:t xml:space="preserve">        - supi</w:t>
      </w:r>
    </w:p>
    <w:p w:rsidR="003C4505" w:rsidRDefault="003C4505">
      <w:pPr>
        <w:pStyle w:val="PL"/>
      </w:pPr>
      <w:r>
        <w:t xml:space="preserve">        - anaTypes</w:t>
      </w:r>
    </w:p>
    <w:p w:rsidR="003C4505" w:rsidRDefault="003C4505">
      <w:pPr>
        <w:pStyle w:val="PL"/>
      </w:pPr>
    </w:p>
    <w:p w:rsidR="003C4505" w:rsidRDefault="003C4505">
      <w:pPr>
        <w:pStyle w:val="PL"/>
      </w:pPr>
      <w:r>
        <w:t xml:space="preserve">    DnPerfInfo:</w:t>
      </w:r>
    </w:p>
    <w:p w:rsidR="003C4505" w:rsidRDefault="003C4505">
      <w:pPr>
        <w:pStyle w:val="PL"/>
      </w:pPr>
      <w:r>
        <w:t xml:space="preserve">      description: Represents DN performance information.</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appId:</w:t>
      </w:r>
    </w:p>
    <w:p w:rsidR="003C4505" w:rsidRDefault="003C4505">
      <w:pPr>
        <w:pStyle w:val="PL"/>
      </w:pPr>
      <w:r>
        <w:t xml:space="preserve">          $ref: 'TS29571_CommonData.yaml#/components/schemas/ApplicationId'</w:t>
      </w:r>
    </w:p>
    <w:p w:rsidR="003C4505" w:rsidRDefault="003C4505">
      <w:pPr>
        <w:pStyle w:val="PL"/>
      </w:pPr>
      <w:r>
        <w:t xml:space="preserve">        dnn:</w:t>
      </w:r>
    </w:p>
    <w:p w:rsidR="003C4505" w:rsidRDefault="003C4505">
      <w:pPr>
        <w:pStyle w:val="PL"/>
      </w:pPr>
      <w:r>
        <w:t xml:space="preserve">          $ref: 'TS29571_CommonData.yaml#/components/schemas/Dnn'</w:t>
      </w:r>
    </w:p>
    <w:p w:rsidR="003C4505" w:rsidRDefault="003C4505">
      <w:pPr>
        <w:pStyle w:val="PL"/>
      </w:pPr>
      <w:r>
        <w:t xml:space="preserve">        snssai:</w:t>
      </w:r>
    </w:p>
    <w:p w:rsidR="003C4505" w:rsidRDefault="003C4505">
      <w:pPr>
        <w:pStyle w:val="PL"/>
      </w:pPr>
      <w:r>
        <w:t xml:space="preserve">          $ref: 'TS29571_CommonData.yaml#/components/schemas/Snssai'</w:t>
      </w:r>
    </w:p>
    <w:p w:rsidR="003C4505" w:rsidRDefault="003C4505">
      <w:pPr>
        <w:pStyle w:val="PL"/>
      </w:pPr>
      <w:r>
        <w:t xml:space="preserve">        </w:t>
      </w:r>
      <w:r>
        <w:rPr>
          <w:rFonts w:hint="eastAsia"/>
          <w:lang w:eastAsia="zh-CN"/>
        </w:rPr>
        <w:t>d</w:t>
      </w:r>
      <w:r>
        <w:rPr>
          <w:lang w:eastAsia="zh-CN"/>
        </w:rPr>
        <w:t>nPerf</w:t>
      </w:r>
      <w:r>
        <w:t>:</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'#/components/schemas/DnPerf'</w:t>
      </w:r>
    </w:p>
    <w:p w:rsidR="003C4505" w:rsidRDefault="003C4505">
      <w:pPr>
        <w:pStyle w:val="PL"/>
      </w:pPr>
      <w:r>
        <w:t xml:space="preserve">          minItems: 1</w:t>
      </w:r>
    </w:p>
    <w:p w:rsidR="003C4505" w:rsidRDefault="003C4505">
      <w:pPr>
        <w:pStyle w:val="PL"/>
      </w:pPr>
      <w:r>
        <w:t xml:space="preserve">        confidence:</w:t>
      </w:r>
    </w:p>
    <w:p w:rsidR="003C4505" w:rsidRDefault="003C4505">
      <w:pPr>
        <w:pStyle w:val="PL"/>
      </w:pPr>
      <w:r>
        <w:t xml:space="preserve">          $ref: 'TS29571_CommonData.yaml#/components/schemas/Uinteger'</w:t>
      </w:r>
    </w:p>
    <w:p w:rsidR="003C4505" w:rsidRDefault="003C4505">
      <w:pPr>
        <w:pStyle w:val="PL"/>
      </w:pPr>
      <w:r>
        <w:t xml:space="preserve">      required:</w:t>
      </w:r>
    </w:p>
    <w:p w:rsidR="003C4505" w:rsidRDefault="003C4505">
      <w:pPr>
        <w:pStyle w:val="PL"/>
      </w:pPr>
      <w:r>
        <w:t xml:space="preserve">        - </w:t>
      </w:r>
      <w:r>
        <w:rPr>
          <w:rFonts w:hint="eastAsia"/>
          <w:lang w:eastAsia="zh-CN"/>
        </w:rPr>
        <w:t>d</w:t>
      </w:r>
      <w:r>
        <w:rPr>
          <w:lang w:eastAsia="zh-CN"/>
        </w:rPr>
        <w:t>nPerf</w:t>
      </w:r>
    </w:p>
    <w:p w:rsidR="003C4505" w:rsidRDefault="003C4505">
      <w:pPr>
        <w:pStyle w:val="PL"/>
      </w:pPr>
    </w:p>
    <w:p w:rsidR="003C4505" w:rsidRDefault="003C4505">
      <w:pPr>
        <w:pStyle w:val="PL"/>
      </w:pPr>
      <w:r>
        <w:t xml:space="preserve">    DnPerf:</w:t>
      </w:r>
    </w:p>
    <w:p w:rsidR="003C4505" w:rsidRDefault="003C4505">
      <w:pPr>
        <w:pStyle w:val="PL"/>
      </w:pPr>
      <w:r>
        <w:t xml:space="preserve">      description: Represents DN performance for the application.</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w:t>
      </w:r>
      <w:r>
        <w:rPr>
          <w:lang w:eastAsia="zh-CN"/>
        </w:rPr>
        <w:t>appServerInsAddr</w:t>
      </w:r>
      <w:r>
        <w:t>:</w:t>
      </w:r>
    </w:p>
    <w:p w:rsidR="003C4505" w:rsidRDefault="003C4505">
      <w:pPr>
        <w:pStyle w:val="PL"/>
      </w:pPr>
      <w:r>
        <w:t xml:space="preserve">          $ref: 'TS29517_Naf_EventExposure.yaml#/components/schemas/</w:t>
      </w:r>
      <w:r>
        <w:rPr>
          <w:lang w:eastAsia="zh-CN"/>
        </w:rPr>
        <w:t>AddrFqdn</w:t>
      </w:r>
      <w:r>
        <w:t>'</w:t>
      </w:r>
    </w:p>
    <w:p w:rsidR="003C4505" w:rsidRDefault="003C4505">
      <w:pPr>
        <w:pStyle w:val="PL"/>
      </w:pPr>
      <w:r>
        <w:t xml:space="preserve">        upfInfo:</w:t>
      </w:r>
    </w:p>
    <w:p w:rsidR="003C4505" w:rsidRDefault="003C4505">
      <w:pPr>
        <w:pStyle w:val="PL"/>
      </w:pPr>
      <w:r>
        <w:rPr>
          <w:lang w:val="en-US"/>
        </w:rPr>
        <w:t xml:space="preserve">          $ref: 'TS29508_Nsmf_EventExposure.yaml#/components/schemas/UpfInformation'</w:t>
      </w:r>
    </w:p>
    <w:p w:rsidR="003C4505" w:rsidRDefault="003C4505">
      <w:pPr>
        <w:pStyle w:val="PL"/>
      </w:pPr>
      <w:r>
        <w:t xml:space="preserve">        </w:t>
      </w:r>
      <w:r>
        <w:rPr>
          <w:lang w:eastAsia="zh-CN"/>
        </w:rPr>
        <w:t>dnai</w:t>
      </w:r>
      <w:r>
        <w:t>:</w:t>
      </w:r>
    </w:p>
    <w:p w:rsidR="003C4505" w:rsidRDefault="003C4505">
      <w:pPr>
        <w:pStyle w:val="PL"/>
      </w:pPr>
      <w:r>
        <w:t xml:space="preserve">          $ref: 'TS29571_CommonData.yaml#/components/schemas/Dnai'</w:t>
      </w:r>
    </w:p>
    <w:p w:rsidR="003C4505" w:rsidRDefault="003C4505">
      <w:pPr>
        <w:pStyle w:val="PL"/>
      </w:pPr>
      <w:r>
        <w:t xml:space="preserve">        </w:t>
      </w:r>
      <w:r>
        <w:rPr>
          <w:lang w:eastAsia="zh-CN"/>
        </w:rPr>
        <w:t>perfData</w:t>
      </w:r>
      <w:r>
        <w:t>:</w:t>
      </w:r>
    </w:p>
    <w:p w:rsidR="003C4505" w:rsidRDefault="003C4505">
      <w:pPr>
        <w:pStyle w:val="PL"/>
      </w:pPr>
      <w:r>
        <w:t xml:space="preserve">          $ref: '#/components/schemas/Perf</w:t>
      </w:r>
      <w:r>
        <w:rPr>
          <w:rFonts w:hint="eastAsia"/>
          <w:lang w:eastAsia="zh-CN"/>
        </w:rPr>
        <w:t>Data</w:t>
      </w:r>
      <w:r>
        <w:t>'</w:t>
      </w:r>
    </w:p>
    <w:p w:rsidR="003C4505" w:rsidRDefault="003C4505">
      <w:pPr>
        <w:pStyle w:val="PL"/>
      </w:pPr>
      <w:r>
        <w:t xml:space="preserve">        </w:t>
      </w:r>
      <w:r>
        <w:rPr>
          <w:rFonts w:hint="eastAsia"/>
          <w:lang w:eastAsia="zh-CN"/>
        </w:rPr>
        <w:t>s</w:t>
      </w:r>
      <w:r>
        <w:rPr>
          <w:lang w:eastAsia="zh-CN"/>
        </w:rPr>
        <w:t>patialVal</w:t>
      </w:r>
      <w:r>
        <w:rPr>
          <w:rFonts w:hint="eastAsia"/>
          <w:lang w:eastAsia="zh-CN"/>
        </w:rPr>
        <w:t>i</w:t>
      </w:r>
      <w:r>
        <w:rPr>
          <w:lang w:eastAsia="zh-CN"/>
        </w:rPr>
        <w:t>dCon</w:t>
      </w:r>
      <w:r>
        <w:t>:</w:t>
      </w:r>
    </w:p>
    <w:p w:rsidR="003C4505" w:rsidRDefault="003C4505">
      <w:pPr>
        <w:pStyle w:val="PL"/>
      </w:pPr>
      <w:r>
        <w:t xml:space="preserve">          $ref: 'TS29554_Npcf_BDTPolicyControl.yaml#/components/schemas/NetworkAreaInfo'</w:t>
      </w:r>
    </w:p>
    <w:p w:rsidR="003C4505" w:rsidRDefault="003C4505">
      <w:pPr>
        <w:pStyle w:val="PL"/>
      </w:pPr>
      <w:r>
        <w:t xml:space="preserve">        </w:t>
      </w:r>
      <w:r>
        <w:rPr>
          <w:lang w:eastAsia="zh-CN"/>
        </w:rPr>
        <w:t>temporalValidCon</w:t>
      </w:r>
      <w:r>
        <w:t>:</w:t>
      </w:r>
    </w:p>
    <w:p w:rsidR="003C4505" w:rsidRDefault="003C4505">
      <w:pPr>
        <w:pStyle w:val="PL"/>
      </w:pPr>
      <w:r>
        <w:t xml:space="preserve">          $ref: 'TS29122_CommonData.yaml#/components/schemas/TimeWindow'</w:t>
      </w:r>
    </w:p>
    <w:p w:rsidR="003C4505" w:rsidRDefault="003C4505">
      <w:pPr>
        <w:pStyle w:val="PL"/>
      </w:pPr>
      <w:r>
        <w:t xml:space="preserve">      required:</w:t>
      </w:r>
    </w:p>
    <w:p w:rsidR="003C4505" w:rsidRDefault="003C4505">
      <w:pPr>
        <w:pStyle w:val="PL"/>
      </w:pPr>
      <w:r>
        <w:t xml:space="preserve">        - perfData</w:t>
      </w:r>
    </w:p>
    <w:p w:rsidR="003C4505" w:rsidRDefault="003C4505">
      <w:pPr>
        <w:pStyle w:val="PL"/>
      </w:pPr>
    </w:p>
    <w:p w:rsidR="003C4505" w:rsidRDefault="003C4505">
      <w:pPr>
        <w:pStyle w:val="PL"/>
      </w:pPr>
      <w:r>
        <w:t xml:space="preserve">    Perf</w:t>
      </w:r>
      <w:r>
        <w:rPr>
          <w:rFonts w:hint="eastAsia"/>
          <w:lang w:eastAsia="zh-CN"/>
        </w:rPr>
        <w:t>Data</w:t>
      </w:r>
      <w:r>
        <w:t>:</w:t>
      </w:r>
    </w:p>
    <w:p w:rsidR="003C4505" w:rsidRDefault="003C4505">
      <w:pPr>
        <w:pStyle w:val="PL"/>
      </w:pPr>
      <w:r>
        <w:t xml:space="preserve">      description: Represents DN performance data.</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w:t>
      </w:r>
      <w:r>
        <w:rPr>
          <w:lang w:eastAsia="zh-CN"/>
        </w:rPr>
        <w:t>avgTrafficRate</w:t>
      </w:r>
      <w:r>
        <w:t>:</w:t>
      </w:r>
    </w:p>
    <w:p w:rsidR="003C4505" w:rsidRDefault="003C4505">
      <w:pPr>
        <w:pStyle w:val="PL"/>
      </w:pPr>
      <w:r>
        <w:t xml:space="preserve">          $ref: 'TS29571_CommonData.yaml#/components/schemas/BitRate'</w:t>
      </w:r>
    </w:p>
    <w:p w:rsidR="003C4505" w:rsidRDefault="003C4505">
      <w:pPr>
        <w:pStyle w:val="PL"/>
      </w:pPr>
      <w:r>
        <w:t xml:space="preserve">        maxTrafficRate:</w:t>
      </w:r>
    </w:p>
    <w:p w:rsidR="003C4505" w:rsidRDefault="003C4505">
      <w:pPr>
        <w:pStyle w:val="PL"/>
      </w:pPr>
      <w:r>
        <w:rPr>
          <w:lang w:val="en-US"/>
        </w:rPr>
        <w:t xml:space="preserve">          </w:t>
      </w:r>
      <w:r>
        <w:t>$ref: 'TS29571_CommonData.yaml#/components/schemas/BitRate'</w:t>
      </w:r>
    </w:p>
    <w:p w:rsidR="003C4505" w:rsidRDefault="003C4505">
      <w:pPr>
        <w:pStyle w:val="PL"/>
      </w:pPr>
      <w:r>
        <w:t xml:space="preserve">        </w:t>
      </w:r>
      <w:r>
        <w:rPr>
          <w:lang w:eastAsia="zh-CN"/>
        </w:rPr>
        <w:t>avePacketDelay</w:t>
      </w:r>
      <w:r>
        <w:t>:</w:t>
      </w:r>
    </w:p>
    <w:p w:rsidR="003C4505" w:rsidRDefault="003C4505">
      <w:pPr>
        <w:pStyle w:val="PL"/>
      </w:pPr>
      <w:r>
        <w:t xml:space="preserve">          </w:t>
      </w:r>
      <w:r>
        <w:rPr>
          <w:lang w:val="en-US" w:eastAsia="es-ES"/>
        </w:rPr>
        <w:t>$ref: 'TS29571_CommonData.yaml#/components/schemas/</w:t>
      </w:r>
      <w:r>
        <w:t>PacketDelBudget</w:t>
      </w:r>
      <w:r>
        <w:rPr>
          <w:lang w:val="en-US" w:eastAsia="es-ES"/>
        </w:rPr>
        <w:t>'</w:t>
      </w:r>
    </w:p>
    <w:p w:rsidR="003C4505" w:rsidRDefault="003C4505">
      <w:pPr>
        <w:pStyle w:val="PL"/>
      </w:pPr>
      <w:r>
        <w:t xml:space="preserve">        </w:t>
      </w:r>
      <w:r>
        <w:rPr>
          <w:lang w:eastAsia="zh-CN"/>
        </w:rPr>
        <w:t>maxPacketDelay</w:t>
      </w:r>
      <w:r>
        <w:t>:</w:t>
      </w:r>
    </w:p>
    <w:p w:rsidR="003C4505" w:rsidRDefault="003C4505">
      <w:pPr>
        <w:pStyle w:val="PL"/>
      </w:pPr>
      <w:r>
        <w:t xml:space="preserve">          </w:t>
      </w:r>
      <w:r>
        <w:rPr>
          <w:lang w:val="en-US" w:eastAsia="es-ES"/>
        </w:rPr>
        <w:t>$ref: 'TS29571_CommonData.yaml#/components/schemas/</w:t>
      </w:r>
      <w:r>
        <w:t>PacketDelBudget</w:t>
      </w:r>
      <w:r>
        <w:rPr>
          <w:lang w:val="en-US" w:eastAsia="es-ES"/>
        </w:rPr>
        <w:t>'</w:t>
      </w:r>
    </w:p>
    <w:p w:rsidR="003C4505" w:rsidRDefault="003C4505">
      <w:pPr>
        <w:pStyle w:val="PL"/>
      </w:pPr>
      <w:r>
        <w:t xml:space="preserve">        </w:t>
      </w:r>
      <w:r>
        <w:rPr>
          <w:lang w:eastAsia="zh-CN"/>
        </w:rPr>
        <w:t>avgPacketLossRate</w:t>
      </w:r>
      <w:r>
        <w:t>:</w:t>
      </w:r>
    </w:p>
    <w:p w:rsidR="003C4505" w:rsidRDefault="003C4505">
      <w:pPr>
        <w:pStyle w:val="PL"/>
      </w:pPr>
      <w:r>
        <w:t xml:space="preserve">          </w:t>
      </w:r>
      <w:r>
        <w:rPr>
          <w:lang w:val="en-US" w:eastAsia="es-ES"/>
        </w:rPr>
        <w:t>$ref: 'TS29571_CommonData.yaml#/components/schemas/</w:t>
      </w:r>
      <w:r>
        <w:t>PacketLossRate</w:t>
      </w:r>
      <w:r>
        <w:rPr>
          <w:lang w:val="en-US" w:eastAsia="es-ES"/>
        </w:rPr>
        <w:t>'</w:t>
      </w:r>
    </w:p>
    <w:p w:rsidR="003C4505" w:rsidRDefault="003C4505">
      <w:pPr>
        <w:pStyle w:val="PL"/>
      </w:pPr>
    </w:p>
    <w:p w:rsidR="003C4505" w:rsidRDefault="003C4505">
      <w:pPr>
        <w:pStyle w:val="PL"/>
      </w:pPr>
      <w:r>
        <w:t xml:space="preserve">    DispersionRequirement:</w:t>
      </w:r>
    </w:p>
    <w:p w:rsidR="003C4505" w:rsidRDefault="003C4505">
      <w:pPr>
        <w:pStyle w:val="PL"/>
      </w:pPr>
      <w:r>
        <w:t xml:space="preserve">      description: Represents the dispersion analytics requirements.</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disperType:</w:t>
      </w:r>
    </w:p>
    <w:p w:rsidR="003C4505" w:rsidRDefault="003C4505">
      <w:pPr>
        <w:pStyle w:val="PL"/>
      </w:pPr>
      <w:r>
        <w:t xml:space="preserve">          $ref: '#/components/schemas/DispersionType'</w:t>
      </w:r>
    </w:p>
    <w:p w:rsidR="003C4505" w:rsidRDefault="003C4505">
      <w:pPr>
        <w:pStyle w:val="PL"/>
      </w:pPr>
      <w:r>
        <w:t xml:space="preserve">        classCriters: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'#/components/schemas/ClassCriterion'</w:t>
      </w:r>
    </w:p>
    <w:p w:rsidR="003C4505" w:rsidRDefault="003C4505">
      <w:pPr>
        <w:pStyle w:val="PL"/>
      </w:pPr>
      <w:r>
        <w:t xml:space="preserve">          minItems: 1</w:t>
      </w:r>
    </w:p>
    <w:p w:rsidR="003C4505" w:rsidRDefault="003C4505">
      <w:pPr>
        <w:pStyle w:val="PL"/>
      </w:pPr>
      <w:r>
        <w:t xml:space="preserve">        rankCriters: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'#/components/schemas/RankingCriterion'</w:t>
      </w:r>
    </w:p>
    <w:p w:rsidR="003C4505" w:rsidRDefault="003C4505">
      <w:pPr>
        <w:pStyle w:val="PL"/>
      </w:pPr>
      <w:r>
        <w:t xml:space="preserve">          minItems: 1</w:t>
      </w:r>
    </w:p>
    <w:p w:rsidR="003C4505" w:rsidRDefault="003C4505">
      <w:pPr>
        <w:pStyle w:val="PL"/>
      </w:pPr>
      <w:r>
        <w:t xml:space="preserve">        dispOrderCriter:</w:t>
      </w:r>
    </w:p>
    <w:p w:rsidR="003C4505" w:rsidRDefault="003C4505">
      <w:pPr>
        <w:pStyle w:val="PL"/>
      </w:pPr>
      <w:r>
        <w:t xml:space="preserve">          $ref: '#/components/schemas/DispersionOrderingCriterion'</w:t>
      </w:r>
    </w:p>
    <w:p w:rsidR="003C4505" w:rsidRDefault="003C4505">
      <w:pPr>
        <w:pStyle w:val="PL"/>
      </w:pPr>
      <w:r>
        <w:t xml:space="preserve">        order:</w:t>
      </w:r>
    </w:p>
    <w:p w:rsidR="003C4505" w:rsidRDefault="003C4505">
      <w:pPr>
        <w:pStyle w:val="PL"/>
      </w:pPr>
      <w:r>
        <w:t xml:space="preserve">          $ref: '#/components/schemas/MatchingDirection'</w:t>
      </w:r>
    </w:p>
    <w:p w:rsidR="003C4505" w:rsidRDefault="003C4505">
      <w:pPr>
        <w:pStyle w:val="PL"/>
      </w:pPr>
      <w:r>
        <w:t xml:space="preserve">      required:</w:t>
      </w:r>
    </w:p>
    <w:p w:rsidR="003C4505" w:rsidRDefault="003C4505">
      <w:pPr>
        <w:pStyle w:val="PL"/>
      </w:pPr>
      <w:r>
        <w:t xml:space="preserve">        - disperType</w:t>
      </w:r>
    </w:p>
    <w:p w:rsidR="003C4505" w:rsidRDefault="003C4505">
      <w:pPr>
        <w:pStyle w:val="PL"/>
      </w:pPr>
    </w:p>
    <w:p w:rsidR="003C4505" w:rsidRDefault="003C4505">
      <w:pPr>
        <w:pStyle w:val="PL"/>
      </w:pPr>
      <w:r>
        <w:t xml:space="preserve">    ClassCriterion:</w:t>
      </w:r>
    </w:p>
    <w:p w:rsidR="003C4505" w:rsidRDefault="003C4505">
      <w:pPr>
        <w:pStyle w:val="PL"/>
      </w:pPr>
      <w:r>
        <w:t xml:space="preserve">      description: &gt;</w:t>
      </w:r>
    </w:p>
    <w:p w:rsidR="003C4505" w:rsidRDefault="003C4505">
      <w:pPr>
        <w:pStyle w:val="PL"/>
      </w:pPr>
      <w:r>
        <w:t xml:space="preserve">        Indicates the dispersion class criterion for fixed, camper and/or traveller UE, and/or the </w:t>
      </w:r>
    </w:p>
    <w:p w:rsidR="003C4505" w:rsidRDefault="003C4505">
      <w:pPr>
        <w:pStyle w:val="PL"/>
      </w:pPr>
      <w:r>
        <w:t xml:space="preserve">        top-heavy UE dispersion class criterion.</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disperClass:</w:t>
      </w:r>
    </w:p>
    <w:p w:rsidR="003C4505" w:rsidRDefault="003C4505">
      <w:pPr>
        <w:pStyle w:val="PL"/>
      </w:pPr>
      <w:r>
        <w:t xml:space="preserve">          $ref: '#/components/schemas/DispersionClass'</w:t>
      </w:r>
    </w:p>
    <w:p w:rsidR="003C4505" w:rsidRDefault="003C4505">
      <w:pPr>
        <w:pStyle w:val="PL"/>
      </w:pPr>
      <w:r>
        <w:t xml:space="preserve">        classThreshold:</w:t>
      </w:r>
    </w:p>
    <w:p w:rsidR="003C4505" w:rsidRDefault="003C4505">
      <w:pPr>
        <w:pStyle w:val="PL"/>
      </w:pPr>
      <w:r>
        <w:t xml:space="preserve">          $ref: 'TS29571_CommonData.yaml#/components/schemas/SamplingRatio'</w:t>
      </w:r>
    </w:p>
    <w:p w:rsidR="003C4505" w:rsidRDefault="003C4505">
      <w:pPr>
        <w:pStyle w:val="PL"/>
      </w:pPr>
      <w:r>
        <w:t xml:space="preserve">        thresMatch:</w:t>
      </w:r>
    </w:p>
    <w:p w:rsidR="003C4505" w:rsidRDefault="003C4505">
      <w:pPr>
        <w:pStyle w:val="PL"/>
      </w:pPr>
      <w:r>
        <w:t xml:space="preserve">          $ref: '#/components/schemas/MatchingDirection'</w:t>
      </w:r>
    </w:p>
    <w:p w:rsidR="003C4505" w:rsidRDefault="003C4505">
      <w:pPr>
        <w:pStyle w:val="PL"/>
      </w:pPr>
      <w:r>
        <w:t xml:space="preserve">      required:</w:t>
      </w:r>
    </w:p>
    <w:p w:rsidR="003C4505" w:rsidRDefault="003C4505">
      <w:pPr>
        <w:pStyle w:val="PL"/>
      </w:pPr>
      <w:r>
        <w:t xml:space="preserve">        - disperClass</w:t>
      </w:r>
    </w:p>
    <w:p w:rsidR="003C4505" w:rsidRDefault="003C4505">
      <w:pPr>
        <w:pStyle w:val="PL"/>
      </w:pPr>
      <w:r>
        <w:t xml:space="preserve">        - classThreshold</w:t>
      </w:r>
    </w:p>
    <w:p w:rsidR="003C4505" w:rsidRDefault="003C4505">
      <w:pPr>
        <w:pStyle w:val="PL"/>
      </w:pPr>
      <w:r>
        <w:t xml:space="preserve">        - thresMatch</w:t>
      </w:r>
    </w:p>
    <w:p w:rsidR="003C4505" w:rsidRDefault="003C4505">
      <w:pPr>
        <w:pStyle w:val="PL"/>
      </w:pPr>
    </w:p>
    <w:p w:rsidR="003C4505" w:rsidRDefault="003C4505">
      <w:pPr>
        <w:pStyle w:val="PL"/>
      </w:pPr>
      <w:r>
        <w:t xml:space="preserve">    RankingCriterion:</w:t>
      </w:r>
    </w:p>
    <w:p w:rsidR="003C4505" w:rsidRDefault="003C4505">
      <w:pPr>
        <w:pStyle w:val="PL"/>
      </w:pPr>
      <w:r>
        <w:t xml:space="preserve">      description: Indicates the usage ranking criterion between the high, medium and low usage UE.</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bookmarkStart w:id="8175" w:name="_Hlk90050081"/>
      <w:r>
        <w:t xml:space="preserve">        highBase:</w:t>
      </w:r>
    </w:p>
    <w:p w:rsidR="003C4505" w:rsidRDefault="003C4505">
      <w:pPr>
        <w:pStyle w:val="PL"/>
      </w:pPr>
      <w:r>
        <w:t xml:space="preserve">          $ref: 'TS29571_CommonData.yaml#/components/schemas/SamplingRatio'</w:t>
      </w:r>
    </w:p>
    <w:p w:rsidR="003C4505" w:rsidRDefault="003C4505">
      <w:pPr>
        <w:pStyle w:val="PL"/>
      </w:pPr>
      <w:r>
        <w:t xml:space="preserve">        lowBase:</w:t>
      </w:r>
    </w:p>
    <w:p w:rsidR="003C4505" w:rsidRDefault="003C4505">
      <w:pPr>
        <w:pStyle w:val="PL"/>
      </w:pPr>
      <w:r>
        <w:t xml:space="preserve">          $ref: 'TS29571_CommonData.yaml#/components/schemas/SamplingRatio'</w:t>
      </w:r>
    </w:p>
    <w:bookmarkEnd w:id="8175"/>
    <w:p w:rsidR="003C4505" w:rsidRDefault="003C4505">
      <w:pPr>
        <w:pStyle w:val="PL"/>
      </w:pPr>
      <w:r>
        <w:t xml:space="preserve">      required:</w:t>
      </w:r>
    </w:p>
    <w:p w:rsidR="003C4505" w:rsidRDefault="003C4505">
      <w:pPr>
        <w:pStyle w:val="PL"/>
      </w:pPr>
      <w:r>
        <w:t xml:space="preserve">        - highBase</w:t>
      </w:r>
    </w:p>
    <w:p w:rsidR="003C4505" w:rsidRDefault="003C4505">
      <w:pPr>
        <w:pStyle w:val="PL"/>
      </w:pPr>
      <w:r>
        <w:t xml:space="preserve">        - lowBase</w:t>
      </w:r>
    </w:p>
    <w:p w:rsidR="003C4505" w:rsidRDefault="003C4505">
      <w:pPr>
        <w:pStyle w:val="PL"/>
      </w:pPr>
      <w:r>
        <w:t xml:space="preserve">    DispersionInfo:</w:t>
      </w:r>
    </w:p>
    <w:p w:rsidR="003C4505" w:rsidRDefault="003C4505">
      <w:pPr>
        <w:pStyle w:val="PL"/>
      </w:pPr>
      <w:r>
        <w:t xml:space="preserve">      description: &gt;</w:t>
      </w:r>
    </w:p>
    <w:p w:rsidR="003C4505" w:rsidRDefault="003C4505">
      <w:pPr>
        <w:pStyle w:val="PL"/>
      </w:pPr>
      <w:r>
        <w:t xml:space="preserve">        Represents the Dispersion information. When subscribed event is "DISPERSION", the </w:t>
      </w:r>
    </w:p>
    <w:p w:rsidR="003C4505" w:rsidRDefault="003C4505">
      <w:pPr>
        <w:pStyle w:val="PL"/>
      </w:pPr>
      <w:r>
        <w:t xml:space="preserve">        "disperInfos" attribute shall be included.</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tsStart:</w:t>
      </w:r>
    </w:p>
    <w:p w:rsidR="003C4505" w:rsidRDefault="003C4505">
      <w:pPr>
        <w:pStyle w:val="PL"/>
      </w:pPr>
      <w:r>
        <w:t xml:space="preserve">          $ref: 'TS29571_CommonData.yaml#/components/schemas/DateTime'</w:t>
      </w:r>
    </w:p>
    <w:p w:rsidR="003C4505" w:rsidRDefault="003C4505">
      <w:pPr>
        <w:pStyle w:val="PL"/>
      </w:pPr>
      <w:r>
        <w:t xml:space="preserve">        tsDuration:</w:t>
      </w:r>
    </w:p>
    <w:p w:rsidR="003C4505" w:rsidRDefault="003C4505">
      <w:pPr>
        <w:pStyle w:val="PL"/>
      </w:pPr>
      <w:r>
        <w:t xml:space="preserve">          $ref: 'TS29571_CommonData.yaml#/components/schemas/DurationSec'</w:t>
      </w:r>
    </w:p>
    <w:p w:rsidR="003C4505" w:rsidRDefault="003C4505">
      <w:pPr>
        <w:pStyle w:val="PL"/>
      </w:pPr>
      <w:r>
        <w:t xml:space="preserve">        disperCollects: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'#/components/schemas/DispersionCollection'</w:t>
      </w:r>
    </w:p>
    <w:p w:rsidR="003C4505" w:rsidRDefault="003C4505">
      <w:pPr>
        <w:pStyle w:val="PL"/>
      </w:pPr>
      <w:r>
        <w:t xml:space="preserve">          minItems: 1</w:t>
      </w:r>
    </w:p>
    <w:p w:rsidR="003C4505" w:rsidRDefault="003C4505">
      <w:pPr>
        <w:pStyle w:val="PL"/>
      </w:pPr>
      <w:r>
        <w:t xml:space="preserve">        disperType:</w:t>
      </w:r>
    </w:p>
    <w:p w:rsidR="003C4505" w:rsidRDefault="003C4505">
      <w:pPr>
        <w:pStyle w:val="PL"/>
      </w:pPr>
      <w:r>
        <w:t xml:space="preserve">          $ref: '#/components/schemas/DispersionType'</w:t>
      </w:r>
    </w:p>
    <w:p w:rsidR="003C4505" w:rsidRDefault="003C4505">
      <w:pPr>
        <w:pStyle w:val="PL"/>
      </w:pPr>
      <w:r>
        <w:t xml:space="preserve">      required:</w:t>
      </w:r>
    </w:p>
    <w:p w:rsidR="003C4505" w:rsidRDefault="003C4505">
      <w:pPr>
        <w:pStyle w:val="PL"/>
      </w:pPr>
      <w:r>
        <w:t xml:space="preserve">        - tsStart</w:t>
      </w:r>
    </w:p>
    <w:p w:rsidR="003C4505" w:rsidRDefault="003C4505">
      <w:pPr>
        <w:pStyle w:val="PL"/>
      </w:pPr>
      <w:r>
        <w:t xml:space="preserve">        - tsDuration</w:t>
      </w:r>
    </w:p>
    <w:p w:rsidR="003C4505" w:rsidRDefault="003C4505">
      <w:pPr>
        <w:pStyle w:val="PL"/>
      </w:pPr>
      <w:r>
        <w:t xml:space="preserve">        - disperCollects</w:t>
      </w:r>
    </w:p>
    <w:p w:rsidR="003C4505" w:rsidRDefault="003C4505">
      <w:pPr>
        <w:pStyle w:val="PL"/>
      </w:pPr>
      <w:r>
        <w:t xml:space="preserve">        - disperType</w:t>
      </w:r>
    </w:p>
    <w:p w:rsidR="003C4505" w:rsidRDefault="003C4505">
      <w:pPr>
        <w:pStyle w:val="PL"/>
      </w:pPr>
    </w:p>
    <w:p w:rsidR="003C4505" w:rsidRDefault="003C4505">
      <w:pPr>
        <w:pStyle w:val="PL"/>
      </w:pPr>
      <w:r>
        <w:t xml:space="preserve">    DispersionCollection:</w:t>
      </w:r>
    </w:p>
    <w:p w:rsidR="003C4505" w:rsidRDefault="003C4505">
      <w:pPr>
        <w:pStyle w:val="PL"/>
      </w:pPr>
      <w:r>
        <w:t xml:space="preserve">      description: Dispersion collection per UE location or per slice.</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ueLoc:</w:t>
      </w:r>
    </w:p>
    <w:p w:rsidR="003C4505" w:rsidRDefault="003C4505">
      <w:pPr>
        <w:pStyle w:val="PL"/>
      </w:pPr>
      <w:r>
        <w:t xml:space="preserve">          $ref: 'TS29571_CommonData.yaml#/components/schemas/UserLocation'</w:t>
      </w:r>
    </w:p>
    <w:p w:rsidR="003C4505" w:rsidRDefault="003C4505">
      <w:pPr>
        <w:pStyle w:val="PL"/>
      </w:pPr>
      <w:r>
        <w:t xml:space="preserve">        snssai:</w:t>
      </w:r>
    </w:p>
    <w:p w:rsidR="003C4505" w:rsidRDefault="003C4505">
      <w:pPr>
        <w:pStyle w:val="PL"/>
      </w:pPr>
      <w:r>
        <w:t xml:space="preserve">          $ref: 'TS29571_CommonData.yaml#/components/schemas/Snssai'</w:t>
      </w:r>
    </w:p>
    <w:p w:rsidR="003C4505" w:rsidRDefault="003C4505">
      <w:pPr>
        <w:pStyle w:val="PL"/>
      </w:pPr>
      <w:r>
        <w:t xml:space="preserve">        supis: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'TS29571_CommonData.yaml#/components/schemas/Supi'</w:t>
      </w:r>
    </w:p>
    <w:p w:rsidR="003C4505" w:rsidRDefault="003C4505">
      <w:pPr>
        <w:pStyle w:val="PL"/>
      </w:pPr>
      <w:r>
        <w:t xml:space="preserve">          minItems: 1</w:t>
      </w:r>
    </w:p>
    <w:p w:rsidR="003C4505" w:rsidRDefault="003C4505">
      <w:pPr>
        <w:pStyle w:val="PL"/>
      </w:pPr>
      <w:r>
        <w:t xml:space="preserve">        gpsis: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'TS29571_CommonData.yaml#/components/schemas/Gpsi'</w:t>
      </w:r>
    </w:p>
    <w:p w:rsidR="003C4505" w:rsidRDefault="003C4505">
      <w:pPr>
        <w:pStyle w:val="PL"/>
      </w:pPr>
      <w:r>
        <w:t xml:space="preserve">          minItems: 1</w:t>
      </w:r>
    </w:p>
    <w:p w:rsidR="003C4505" w:rsidRDefault="003C4505">
      <w:pPr>
        <w:pStyle w:val="PL"/>
      </w:pPr>
      <w:r>
        <w:t xml:space="preserve">        appVolumes: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'#/components/schemas/ApplicationVolume'</w:t>
      </w:r>
    </w:p>
    <w:p w:rsidR="003C4505" w:rsidRDefault="003C4505">
      <w:pPr>
        <w:pStyle w:val="PL"/>
      </w:pPr>
      <w:r>
        <w:t xml:space="preserve">          minItems: 1</w:t>
      </w:r>
    </w:p>
    <w:p w:rsidR="003C4505" w:rsidRDefault="003C4505">
      <w:pPr>
        <w:pStyle w:val="PL"/>
      </w:pPr>
      <w:r>
        <w:t xml:space="preserve">        disperAmount:</w:t>
      </w:r>
    </w:p>
    <w:p w:rsidR="003C4505" w:rsidRDefault="003C4505">
      <w:pPr>
        <w:pStyle w:val="PL"/>
      </w:pPr>
      <w:r>
        <w:t xml:space="preserve">          $ref: 'TS29571_CommonData.yaml#/components/schemas/Uinteger'</w:t>
      </w:r>
    </w:p>
    <w:p w:rsidR="003C4505" w:rsidRDefault="003C4505">
      <w:pPr>
        <w:pStyle w:val="PL"/>
      </w:pPr>
      <w:r>
        <w:t xml:space="preserve">        disperClass:</w:t>
      </w:r>
    </w:p>
    <w:p w:rsidR="003C4505" w:rsidRDefault="003C4505">
      <w:pPr>
        <w:pStyle w:val="PL"/>
      </w:pPr>
      <w:r>
        <w:t xml:space="preserve">          $ref: '#/components/schemas/DispersionClass'</w:t>
      </w:r>
    </w:p>
    <w:p w:rsidR="003C4505" w:rsidRDefault="003C4505">
      <w:pPr>
        <w:pStyle w:val="PL"/>
      </w:pPr>
      <w:r>
        <w:t xml:space="preserve">        usageRank:</w:t>
      </w:r>
    </w:p>
    <w:p w:rsidR="003C4505" w:rsidRDefault="003C4505">
      <w:pPr>
        <w:pStyle w:val="PL"/>
      </w:pPr>
      <w:r>
        <w:t xml:space="preserve">          type: integer</w:t>
      </w:r>
    </w:p>
    <w:p w:rsidR="003C4505" w:rsidRDefault="003C4505">
      <w:pPr>
        <w:pStyle w:val="PL"/>
      </w:pPr>
      <w:r>
        <w:t xml:space="preserve">          description: </w:t>
      </w:r>
      <w:r>
        <w:rPr>
          <w:lang w:val="en-IN"/>
        </w:rPr>
        <w:t>Integer where the allowed values correspond to 1, 2, 3 only.</w:t>
      </w:r>
    </w:p>
    <w:p w:rsidR="003C4505" w:rsidRDefault="003C4505">
      <w:pPr>
        <w:pStyle w:val="PL"/>
      </w:pPr>
      <w:r>
        <w:t xml:space="preserve">          minimum: 1</w:t>
      </w:r>
    </w:p>
    <w:p w:rsidR="003C4505" w:rsidRDefault="003C4505">
      <w:pPr>
        <w:pStyle w:val="PL"/>
      </w:pPr>
      <w:r>
        <w:t xml:space="preserve">          maximum: 3</w:t>
      </w:r>
    </w:p>
    <w:p w:rsidR="003C4505" w:rsidRDefault="003C4505">
      <w:pPr>
        <w:pStyle w:val="PL"/>
      </w:pPr>
      <w:r>
        <w:t xml:space="preserve">        percentileRank:</w:t>
      </w:r>
    </w:p>
    <w:p w:rsidR="003C4505" w:rsidRDefault="003C4505">
      <w:pPr>
        <w:pStyle w:val="PL"/>
      </w:pPr>
      <w:r>
        <w:t xml:space="preserve">          $ref: 'TS29571_CommonData.yaml#/components/schemas/SamplingRatio'</w:t>
      </w:r>
    </w:p>
    <w:p w:rsidR="003C4505" w:rsidRDefault="003C4505">
      <w:pPr>
        <w:pStyle w:val="PL"/>
      </w:pPr>
      <w:r>
        <w:t xml:space="preserve">        ueRatio:</w:t>
      </w:r>
    </w:p>
    <w:p w:rsidR="003C4505" w:rsidRDefault="003C4505">
      <w:pPr>
        <w:pStyle w:val="PL"/>
      </w:pPr>
      <w:r>
        <w:t xml:space="preserve">          $ref: 'TS29571_CommonData.yaml#/components/schemas/SamplingRatio'</w:t>
      </w:r>
    </w:p>
    <w:p w:rsidR="003C4505" w:rsidRDefault="003C4505">
      <w:pPr>
        <w:pStyle w:val="PL"/>
      </w:pPr>
      <w:r>
        <w:t xml:space="preserve">        confidence:</w:t>
      </w:r>
    </w:p>
    <w:p w:rsidR="003C4505" w:rsidRDefault="003C4505">
      <w:pPr>
        <w:pStyle w:val="PL"/>
      </w:pPr>
      <w:r>
        <w:t xml:space="preserve">          $ref: 'TS29571_CommonData.yaml#/components/schemas/Uinteger'</w:t>
      </w:r>
    </w:p>
    <w:p w:rsidR="003C4505" w:rsidRDefault="003C4505">
      <w:pPr>
        <w:pStyle w:val="PL"/>
      </w:pPr>
      <w:r>
        <w:t xml:space="preserve">      allOf:</w:t>
      </w:r>
    </w:p>
    <w:p w:rsidR="003C4505" w:rsidRDefault="003C4505">
      <w:pPr>
        <w:pStyle w:val="PL"/>
      </w:pPr>
      <w:r>
        <w:t xml:space="preserve">        - oneOf:</w:t>
      </w:r>
    </w:p>
    <w:p w:rsidR="003C4505" w:rsidRDefault="003C4505">
      <w:pPr>
        <w:pStyle w:val="PL"/>
      </w:pPr>
      <w:r>
        <w:t xml:space="preserve">          - required: [ueLoc]</w:t>
      </w:r>
    </w:p>
    <w:p w:rsidR="003C4505" w:rsidRDefault="003C4505">
      <w:pPr>
        <w:pStyle w:val="PL"/>
      </w:pPr>
      <w:r>
        <w:t xml:space="preserve">          - required: [snssai]</w:t>
      </w:r>
    </w:p>
    <w:p w:rsidR="003C4505" w:rsidRDefault="003C4505">
      <w:pPr>
        <w:pStyle w:val="PL"/>
      </w:pPr>
      <w:r>
        <w:t xml:space="preserve">        - anyOf:</w:t>
      </w:r>
    </w:p>
    <w:p w:rsidR="003C4505" w:rsidRDefault="003C4505">
      <w:pPr>
        <w:pStyle w:val="PL"/>
      </w:pPr>
      <w:r>
        <w:t xml:space="preserve">          - required: [disperAmount]</w:t>
      </w:r>
    </w:p>
    <w:p w:rsidR="003C4505" w:rsidRDefault="003C4505">
      <w:pPr>
        <w:pStyle w:val="PL"/>
      </w:pPr>
      <w:r>
        <w:t xml:space="preserve">          - required: [disperClass]</w:t>
      </w:r>
    </w:p>
    <w:p w:rsidR="003C4505" w:rsidRDefault="003C4505">
      <w:pPr>
        <w:pStyle w:val="PL"/>
      </w:pPr>
      <w:r>
        <w:t xml:space="preserve">          - required: [usageRank]</w:t>
      </w:r>
    </w:p>
    <w:p w:rsidR="003C4505" w:rsidRDefault="003C4505">
      <w:pPr>
        <w:pStyle w:val="PL"/>
      </w:pPr>
      <w:r>
        <w:t xml:space="preserve">          - required: [percentileRank]</w:t>
      </w:r>
    </w:p>
    <w:p w:rsidR="003C4505" w:rsidRDefault="003C4505">
      <w:pPr>
        <w:pStyle w:val="PL"/>
      </w:pPr>
    </w:p>
    <w:p w:rsidR="003C4505" w:rsidRDefault="003C4505">
      <w:pPr>
        <w:pStyle w:val="PL"/>
      </w:pPr>
      <w:r>
        <w:t xml:space="preserve">    ApplicationVolume:</w:t>
      </w:r>
    </w:p>
    <w:p w:rsidR="003C4505" w:rsidRDefault="003C4505">
      <w:pPr>
        <w:pStyle w:val="PL"/>
      </w:pPr>
      <w:r>
        <w:t xml:space="preserve">      description: Application data volume per Application Id.</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appId:</w:t>
      </w:r>
    </w:p>
    <w:p w:rsidR="003C4505" w:rsidRDefault="003C4505">
      <w:pPr>
        <w:pStyle w:val="PL"/>
      </w:pPr>
      <w:r>
        <w:t xml:space="preserve">          $ref: 'TS29571_CommonData.yaml#/components/schemas/ApplicationId'</w:t>
      </w:r>
    </w:p>
    <w:p w:rsidR="003C4505" w:rsidRDefault="003C4505">
      <w:pPr>
        <w:pStyle w:val="PL"/>
      </w:pPr>
      <w:r>
        <w:t xml:space="preserve">        appVolume:</w:t>
      </w:r>
    </w:p>
    <w:p w:rsidR="003C4505" w:rsidRDefault="003C4505">
      <w:pPr>
        <w:pStyle w:val="PL"/>
      </w:pPr>
      <w:r>
        <w:t xml:space="preserve">          $ref: 'TS29122_CommonData.yaml#/components/schemas/Volume'</w:t>
      </w:r>
    </w:p>
    <w:p w:rsidR="003C4505" w:rsidRDefault="003C4505">
      <w:pPr>
        <w:pStyle w:val="PL"/>
      </w:pPr>
      <w:r>
        <w:t xml:space="preserve">      required:</w:t>
      </w:r>
    </w:p>
    <w:p w:rsidR="003C4505" w:rsidRDefault="003C4505">
      <w:pPr>
        <w:pStyle w:val="PL"/>
      </w:pPr>
      <w:r>
        <w:t xml:space="preserve">        - appId</w:t>
      </w:r>
    </w:p>
    <w:p w:rsidR="003C4505" w:rsidRDefault="003C4505">
      <w:pPr>
        <w:pStyle w:val="PL"/>
        <w:rPr>
          <w:rFonts w:cs="Courier New"/>
          <w:szCs w:val="16"/>
        </w:rPr>
      </w:pPr>
      <w:r>
        <w:t xml:space="preserve">        - appVolume</w:t>
      </w:r>
    </w:p>
    <w:p w:rsidR="003C4505" w:rsidRDefault="003C4505">
      <w:pPr>
        <w:pStyle w:val="PL"/>
      </w:pPr>
    </w:p>
    <w:p w:rsidR="003C4505" w:rsidRDefault="003C4505">
      <w:pPr>
        <w:pStyle w:val="PL"/>
      </w:pPr>
      <w:r>
        <w:t xml:space="preserve">    RedundantTransmissionExpReq:</w:t>
      </w:r>
    </w:p>
    <w:p w:rsidR="003C4505" w:rsidRDefault="003C4505">
      <w:pPr>
        <w:pStyle w:val="PL"/>
      </w:pPr>
      <w:r>
        <w:t xml:space="preserve">      description: Represents other redundant transmission experience analytics requirements.</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redTOrderCriter:</w:t>
      </w:r>
    </w:p>
    <w:p w:rsidR="003C4505" w:rsidRDefault="003C4505">
      <w:pPr>
        <w:pStyle w:val="PL"/>
      </w:pPr>
      <w:r>
        <w:t xml:space="preserve">          $ref: '#/components/schemas/RedTransExpOrderingCriterion'</w:t>
      </w:r>
    </w:p>
    <w:p w:rsidR="003C4505" w:rsidRDefault="003C4505">
      <w:pPr>
        <w:pStyle w:val="PL"/>
      </w:pPr>
      <w:r>
        <w:t xml:space="preserve">        order:</w:t>
      </w:r>
    </w:p>
    <w:p w:rsidR="003C4505" w:rsidRDefault="003C4505">
      <w:pPr>
        <w:pStyle w:val="PL"/>
      </w:pPr>
      <w:r>
        <w:t xml:space="preserve">          $ref: '#/components/schemas/MatchingDirection'</w:t>
      </w:r>
    </w:p>
    <w:p w:rsidR="003C4505" w:rsidRDefault="003C4505">
      <w:pPr>
        <w:pStyle w:val="PL"/>
      </w:pPr>
    </w:p>
    <w:p w:rsidR="003C4505" w:rsidRDefault="003C4505">
      <w:pPr>
        <w:pStyle w:val="PL"/>
      </w:pPr>
      <w:r>
        <w:t xml:space="preserve">    RedundantTransmissionExpInfo:</w:t>
      </w:r>
    </w:p>
    <w:p w:rsidR="003C4505" w:rsidRDefault="003C4505">
      <w:pPr>
        <w:pStyle w:val="PL"/>
      </w:pPr>
      <w:r>
        <w:t xml:space="preserve">      description: &gt;</w:t>
      </w:r>
    </w:p>
    <w:p w:rsidR="003C4505" w:rsidRDefault="003C4505">
      <w:pPr>
        <w:pStyle w:val="PL"/>
      </w:pPr>
      <w:r>
        <w:t xml:space="preserve">        The redundant transmission experience related information. When subscribed event is </w:t>
      </w:r>
    </w:p>
    <w:p w:rsidR="003C4505" w:rsidRDefault="003C4505">
      <w:pPr>
        <w:pStyle w:val="PL"/>
      </w:pPr>
      <w:r>
        <w:t xml:space="preserve">        "RED_TRANS_EXP", the "redTransInfos" attribute shall be included.</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spatialValidCon:</w:t>
      </w:r>
    </w:p>
    <w:p w:rsidR="003C4505" w:rsidRDefault="003C4505">
      <w:pPr>
        <w:pStyle w:val="PL"/>
      </w:pPr>
      <w:r>
        <w:t xml:space="preserve">          $ref: 'TS29554_Npcf_BDTPolicyControl.yaml#/components/schemas/NetworkAreaInfo'</w:t>
      </w:r>
    </w:p>
    <w:p w:rsidR="003C4505" w:rsidRDefault="003C4505">
      <w:pPr>
        <w:pStyle w:val="PL"/>
      </w:pPr>
      <w:r>
        <w:t xml:space="preserve">        dnn:</w:t>
      </w:r>
    </w:p>
    <w:p w:rsidR="003C4505" w:rsidRDefault="003C4505">
      <w:pPr>
        <w:pStyle w:val="PL"/>
      </w:pPr>
      <w:r>
        <w:t xml:space="preserve">          $ref: 'TS29571_CommonData.yaml#/components/schemas/Dnn'</w:t>
      </w:r>
    </w:p>
    <w:p w:rsidR="003C4505" w:rsidRDefault="003C4505">
      <w:pPr>
        <w:pStyle w:val="PL"/>
      </w:pPr>
      <w:r>
        <w:t xml:space="preserve">        redTransExps: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'#/components/schemas/RedundantTransmissionExpPerTS'</w:t>
      </w:r>
    </w:p>
    <w:p w:rsidR="003C4505" w:rsidRDefault="003C4505">
      <w:pPr>
        <w:pStyle w:val="PL"/>
      </w:pPr>
      <w:r>
        <w:t xml:space="preserve">          minItems: 1</w:t>
      </w:r>
    </w:p>
    <w:p w:rsidR="003C4505" w:rsidRDefault="003C4505">
      <w:pPr>
        <w:pStyle w:val="PL"/>
      </w:pPr>
      <w:r>
        <w:t xml:space="preserve">      required:</w:t>
      </w:r>
    </w:p>
    <w:p w:rsidR="003C4505" w:rsidRDefault="003C4505">
      <w:pPr>
        <w:pStyle w:val="PL"/>
      </w:pPr>
      <w:r>
        <w:t xml:space="preserve">        - redTransExps</w:t>
      </w:r>
    </w:p>
    <w:p w:rsidR="003C4505" w:rsidRDefault="003C4505">
      <w:pPr>
        <w:pStyle w:val="PL"/>
      </w:pPr>
    </w:p>
    <w:p w:rsidR="003C4505" w:rsidRDefault="003C4505">
      <w:pPr>
        <w:pStyle w:val="PL"/>
      </w:pPr>
      <w:r>
        <w:t xml:space="preserve">    RedundantTransmissionExpPerTS:</w:t>
      </w:r>
    </w:p>
    <w:p w:rsidR="003C4505" w:rsidRDefault="003C4505">
      <w:pPr>
        <w:pStyle w:val="PL"/>
      </w:pPr>
      <w:r>
        <w:t xml:space="preserve">      description: The redundant transmission experience per Time Slot.</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tsStart:</w:t>
      </w:r>
    </w:p>
    <w:p w:rsidR="003C4505" w:rsidRDefault="003C4505">
      <w:pPr>
        <w:pStyle w:val="PL"/>
      </w:pPr>
      <w:r>
        <w:t xml:space="preserve">          $ref: 'TS29571_CommonData.yaml#/components/schemas/DateTime'</w:t>
      </w:r>
    </w:p>
    <w:p w:rsidR="003C4505" w:rsidRDefault="003C4505">
      <w:pPr>
        <w:pStyle w:val="PL"/>
      </w:pPr>
      <w:r>
        <w:t xml:space="preserve">        tsDuration:</w:t>
      </w:r>
    </w:p>
    <w:p w:rsidR="003C4505" w:rsidRDefault="003C4505">
      <w:pPr>
        <w:pStyle w:val="PL"/>
      </w:pPr>
      <w:r>
        <w:t xml:space="preserve">          $ref: 'TS29571_CommonData.yaml#/components/schemas/DurationSec'</w:t>
      </w:r>
    </w:p>
    <w:p w:rsidR="003C4505" w:rsidRDefault="003C4505">
      <w:pPr>
        <w:pStyle w:val="PL"/>
      </w:pPr>
      <w:r>
        <w:t xml:space="preserve">        obsvRedTransExp:</w:t>
      </w:r>
    </w:p>
    <w:p w:rsidR="003C4505" w:rsidRDefault="003C4505">
      <w:pPr>
        <w:pStyle w:val="PL"/>
      </w:pPr>
      <w:r>
        <w:t xml:space="preserve">          $ref: '#/components/schemas/ObservedRedundantTransExp'</w:t>
      </w:r>
    </w:p>
    <w:p w:rsidR="003C4505" w:rsidRDefault="003C4505">
      <w:pPr>
        <w:pStyle w:val="PL"/>
      </w:pPr>
      <w:r>
        <w:t xml:space="preserve">        </w:t>
      </w:r>
      <w:r>
        <w:rPr>
          <w:lang w:eastAsia="zh-CN"/>
        </w:rPr>
        <w:t>redTransStatus</w:t>
      </w:r>
      <w:r>
        <w:t>:</w:t>
      </w:r>
    </w:p>
    <w:p w:rsidR="003C4505" w:rsidRDefault="003C4505">
      <w:pPr>
        <w:pStyle w:val="PL"/>
      </w:pPr>
      <w:r>
        <w:t xml:space="preserve">          type: boolean</w:t>
      </w:r>
    </w:p>
    <w:p w:rsidR="003C4505" w:rsidRDefault="003C4505">
      <w:pPr>
        <w:pStyle w:val="PL"/>
      </w:pPr>
      <w:r>
        <w:t xml:space="preserve">          description: &gt;</w:t>
      </w:r>
    </w:p>
    <w:p w:rsidR="003C4505" w:rsidRDefault="003C4505">
      <w:pPr>
        <w:pStyle w:val="PL"/>
        <w:rPr>
          <w:lang w:eastAsia="zh-CN"/>
        </w:rPr>
      </w:pPr>
      <w:r>
        <w:t xml:space="preserve">            Redundant Transmission Status</w:t>
      </w:r>
      <w:r>
        <w:rPr>
          <w:lang w:eastAsia="zh-CN"/>
        </w:rPr>
        <w:t xml:space="preserve">. Set to </w:t>
      </w:r>
      <w:r>
        <w:t>"true" if redundant transmission was activated</w:t>
      </w:r>
      <w:r>
        <w:rPr>
          <w:lang w:eastAsia="zh-CN"/>
        </w:rPr>
        <w:t>,</w:t>
      </w:r>
    </w:p>
    <w:p w:rsidR="003C4505" w:rsidRDefault="003C4505">
      <w:pPr>
        <w:pStyle w:val="PL"/>
      </w:pPr>
      <w:r>
        <w:rPr>
          <w:lang w:eastAsia="zh-CN"/>
        </w:rPr>
        <w:t xml:space="preserve"> </w:t>
      </w:r>
      <w:r>
        <w:t xml:space="preserve">           </w:t>
      </w:r>
      <w:r>
        <w:rPr>
          <w:lang w:eastAsia="zh-CN"/>
        </w:rPr>
        <w:t xml:space="preserve">otherwise set to </w:t>
      </w:r>
      <w:r>
        <w:t>"false". Default value is "false" if omitted.</w:t>
      </w:r>
    </w:p>
    <w:p w:rsidR="003C4505" w:rsidRDefault="003C4505">
      <w:pPr>
        <w:pStyle w:val="PL"/>
      </w:pPr>
      <w:r>
        <w:t xml:space="preserve">        ueRatio:</w:t>
      </w:r>
    </w:p>
    <w:p w:rsidR="003C4505" w:rsidRDefault="003C4505">
      <w:pPr>
        <w:pStyle w:val="PL"/>
      </w:pPr>
      <w:r>
        <w:t xml:space="preserve">          $ref: 'TS29571_CommonData.yaml#/components/schemas/SamplingRatio'</w:t>
      </w:r>
    </w:p>
    <w:p w:rsidR="003C4505" w:rsidRDefault="003C4505">
      <w:pPr>
        <w:pStyle w:val="PL"/>
      </w:pPr>
      <w:r>
        <w:t xml:space="preserve">        confidence:</w:t>
      </w:r>
    </w:p>
    <w:p w:rsidR="003C4505" w:rsidRDefault="003C4505">
      <w:pPr>
        <w:pStyle w:val="PL"/>
      </w:pPr>
      <w:r>
        <w:t xml:space="preserve">          $ref: 'TS29571_CommonData.yaml#/components/schemas/Uinteger'</w:t>
      </w:r>
    </w:p>
    <w:p w:rsidR="003C4505" w:rsidRDefault="003C4505">
      <w:pPr>
        <w:pStyle w:val="PL"/>
      </w:pPr>
      <w:r>
        <w:t xml:space="preserve">      required:</w:t>
      </w:r>
    </w:p>
    <w:p w:rsidR="003C4505" w:rsidRDefault="003C4505">
      <w:pPr>
        <w:pStyle w:val="PL"/>
      </w:pPr>
      <w:r>
        <w:t xml:space="preserve">        - tsStart</w:t>
      </w:r>
    </w:p>
    <w:p w:rsidR="003C4505" w:rsidRDefault="003C4505">
      <w:pPr>
        <w:pStyle w:val="PL"/>
      </w:pPr>
      <w:r>
        <w:t xml:space="preserve">        - tsDuration</w:t>
      </w:r>
    </w:p>
    <w:p w:rsidR="003C4505" w:rsidRDefault="003C4505">
      <w:pPr>
        <w:pStyle w:val="PL"/>
      </w:pPr>
      <w:r>
        <w:t xml:space="preserve">        - obsvRedTransExp</w:t>
      </w:r>
    </w:p>
    <w:p w:rsidR="003C4505" w:rsidRDefault="003C4505">
      <w:pPr>
        <w:pStyle w:val="PL"/>
      </w:pPr>
      <w:r>
        <w:t xml:space="preserve">    ObservedRedundantTransExp:</w:t>
      </w:r>
    </w:p>
    <w:p w:rsidR="003C4505" w:rsidRDefault="003C4505">
      <w:pPr>
        <w:pStyle w:val="PL"/>
      </w:pPr>
      <w:r>
        <w:t xml:space="preserve">      description: Represents the observed redundant transmission experience related information.</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w:t>
      </w:r>
      <w:r>
        <w:rPr>
          <w:lang w:eastAsia="zh-CN"/>
        </w:rPr>
        <w:t>avgPktDropRateUl</w:t>
      </w:r>
      <w:r>
        <w:t>:</w:t>
      </w:r>
    </w:p>
    <w:p w:rsidR="003C4505" w:rsidRDefault="003C4505">
      <w:pPr>
        <w:pStyle w:val="PL"/>
        <w:rPr>
          <w:lang w:val="en-US" w:eastAsia="es-ES"/>
        </w:rPr>
      </w:pPr>
      <w:r>
        <w:t xml:space="preserve">          </w:t>
      </w:r>
      <w:r>
        <w:rPr>
          <w:lang w:val="en-US" w:eastAsia="es-ES"/>
        </w:rPr>
        <w:t>$ref: 'TS29571_CommonData.yaml#/components/schemas/</w:t>
      </w:r>
      <w:r>
        <w:t>PacketLossRate</w:t>
      </w:r>
      <w:r>
        <w:rPr>
          <w:lang w:val="en-US" w:eastAsia="es-ES"/>
        </w:rPr>
        <w:t>'</w:t>
      </w:r>
    </w:p>
    <w:p w:rsidR="003C4505" w:rsidRDefault="003C4505">
      <w:pPr>
        <w:pStyle w:val="PL"/>
        <w:rPr>
          <w:lang w:eastAsia="zh-CN"/>
        </w:rPr>
      </w:pPr>
      <w:r>
        <w:t xml:space="preserve">        varPktDropRateUl</w:t>
      </w:r>
      <w:r>
        <w:rPr>
          <w:lang w:eastAsia="zh-CN"/>
        </w:rPr>
        <w:t>:</w:t>
      </w:r>
    </w:p>
    <w:p w:rsidR="003C4505" w:rsidRDefault="003C4505">
      <w:pPr>
        <w:pStyle w:val="PL"/>
      </w:pPr>
      <w:r>
        <w:t xml:space="preserve">          $ref: 'TS29571_CommonData.yaml#/components/schemas/Float'</w:t>
      </w:r>
    </w:p>
    <w:p w:rsidR="003C4505" w:rsidRDefault="003C4505">
      <w:pPr>
        <w:pStyle w:val="PL"/>
        <w:rPr>
          <w:lang w:eastAsia="zh-CN"/>
        </w:rPr>
      </w:pPr>
      <w:r>
        <w:t xml:space="preserve">        </w:t>
      </w:r>
      <w:r>
        <w:rPr>
          <w:lang w:eastAsia="zh-CN"/>
        </w:rPr>
        <w:t>avgPktDropRateDl:</w:t>
      </w:r>
    </w:p>
    <w:p w:rsidR="003C4505" w:rsidRDefault="003C4505">
      <w:pPr>
        <w:pStyle w:val="PL"/>
        <w:rPr>
          <w:lang w:val="en-US" w:eastAsia="es-ES"/>
        </w:rPr>
      </w:pPr>
      <w:r>
        <w:t xml:space="preserve">          </w:t>
      </w:r>
      <w:r>
        <w:rPr>
          <w:lang w:val="en-US" w:eastAsia="es-ES"/>
        </w:rPr>
        <w:t>$ref: 'TS29571_CommonData.yaml#/components/schemas/</w:t>
      </w:r>
      <w:r>
        <w:t>PacketLossRate</w:t>
      </w:r>
      <w:r>
        <w:rPr>
          <w:lang w:val="en-US" w:eastAsia="es-ES"/>
        </w:rPr>
        <w:t>'</w:t>
      </w:r>
    </w:p>
    <w:p w:rsidR="003C4505" w:rsidRDefault="003C4505">
      <w:pPr>
        <w:pStyle w:val="PL"/>
        <w:rPr>
          <w:lang w:eastAsia="zh-CN"/>
        </w:rPr>
      </w:pPr>
      <w:r>
        <w:t xml:space="preserve">        varPktDropRateDl</w:t>
      </w:r>
      <w:r>
        <w:rPr>
          <w:lang w:eastAsia="zh-CN"/>
        </w:rPr>
        <w:t>:</w:t>
      </w:r>
    </w:p>
    <w:p w:rsidR="003C4505" w:rsidRDefault="003C4505">
      <w:pPr>
        <w:pStyle w:val="PL"/>
      </w:pPr>
      <w:r>
        <w:t xml:space="preserve">          $ref: 'TS29571_CommonData.yaml#/components/schemas/Float'</w:t>
      </w:r>
    </w:p>
    <w:p w:rsidR="003C4505" w:rsidRDefault="003C4505">
      <w:pPr>
        <w:pStyle w:val="PL"/>
        <w:rPr>
          <w:lang w:eastAsia="zh-CN"/>
        </w:rPr>
      </w:pPr>
      <w:r>
        <w:t xml:space="preserve">        </w:t>
      </w:r>
      <w:r>
        <w:rPr>
          <w:lang w:eastAsia="zh-CN"/>
        </w:rPr>
        <w:t>avgPktDelayUl:</w:t>
      </w:r>
    </w:p>
    <w:p w:rsidR="003C4505" w:rsidRDefault="003C4505">
      <w:pPr>
        <w:pStyle w:val="PL"/>
      </w:pPr>
      <w:r>
        <w:t xml:space="preserve">          </w:t>
      </w:r>
      <w:r>
        <w:rPr>
          <w:lang w:val="en-US" w:eastAsia="es-ES"/>
        </w:rPr>
        <w:t>$ref: 'TS29571_CommonData.yaml#/components/schemas/</w:t>
      </w:r>
      <w:r>
        <w:t>PacketDelBudget</w:t>
      </w:r>
      <w:r>
        <w:rPr>
          <w:lang w:val="en-US" w:eastAsia="es-ES"/>
        </w:rPr>
        <w:t>'</w:t>
      </w:r>
    </w:p>
    <w:p w:rsidR="003C4505" w:rsidRDefault="003C4505">
      <w:pPr>
        <w:pStyle w:val="PL"/>
        <w:rPr>
          <w:lang w:eastAsia="zh-CN"/>
        </w:rPr>
      </w:pPr>
      <w:r>
        <w:t xml:space="preserve">        </w:t>
      </w:r>
      <w:r>
        <w:rPr>
          <w:lang w:eastAsia="zh-CN"/>
        </w:rPr>
        <w:t>varPktDelayUl:</w:t>
      </w:r>
    </w:p>
    <w:p w:rsidR="003C4505" w:rsidRDefault="003C4505">
      <w:pPr>
        <w:pStyle w:val="PL"/>
      </w:pPr>
      <w:r>
        <w:t xml:space="preserve">          $ref: 'TS29571_CommonData.yaml#/components/schemas/Float'</w:t>
      </w:r>
    </w:p>
    <w:p w:rsidR="003C4505" w:rsidRDefault="003C4505">
      <w:pPr>
        <w:pStyle w:val="PL"/>
        <w:rPr>
          <w:lang w:eastAsia="zh-CN"/>
        </w:rPr>
      </w:pPr>
      <w:r>
        <w:t xml:space="preserve">        </w:t>
      </w:r>
      <w:r>
        <w:rPr>
          <w:lang w:eastAsia="zh-CN"/>
        </w:rPr>
        <w:t>avgPktDelayDl:</w:t>
      </w:r>
    </w:p>
    <w:p w:rsidR="003C4505" w:rsidRDefault="003C4505">
      <w:pPr>
        <w:pStyle w:val="PL"/>
      </w:pPr>
      <w:r>
        <w:t xml:space="preserve">          </w:t>
      </w:r>
      <w:r>
        <w:rPr>
          <w:lang w:val="en-US" w:eastAsia="es-ES"/>
        </w:rPr>
        <w:t>$ref: 'TS29571_CommonData.yaml#/components/schemas/</w:t>
      </w:r>
      <w:r>
        <w:t>PacketDelBudget</w:t>
      </w:r>
      <w:r>
        <w:rPr>
          <w:lang w:val="en-US" w:eastAsia="es-ES"/>
        </w:rPr>
        <w:t>'</w:t>
      </w:r>
    </w:p>
    <w:p w:rsidR="003C4505" w:rsidRDefault="003C4505">
      <w:pPr>
        <w:pStyle w:val="PL"/>
        <w:rPr>
          <w:lang w:eastAsia="zh-CN"/>
        </w:rPr>
      </w:pPr>
      <w:r>
        <w:t xml:space="preserve">        </w:t>
      </w:r>
      <w:r>
        <w:rPr>
          <w:lang w:eastAsia="zh-CN"/>
        </w:rPr>
        <w:t>varPktDelayDl:</w:t>
      </w:r>
    </w:p>
    <w:p w:rsidR="003C4505" w:rsidRDefault="003C4505">
      <w:pPr>
        <w:pStyle w:val="PL"/>
      </w:pPr>
      <w:r>
        <w:t xml:space="preserve">          $ref: 'TS29571_CommonData.yaml#/components/schemas/Float'</w:t>
      </w:r>
    </w:p>
    <w:p w:rsidR="003C4505" w:rsidRDefault="003C4505">
      <w:pPr>
        <w:pStyle w:val="PL"/>
      </w:pPr>
    </w:p>
    <w:p w:rsidR="003C4505" w:rsidRDefault="003C4505">
      <w:pPr>
        <w:pStyle w:val="PL"/>
      </w:pPr>
      <w:r>
        <w:t xml:space="preserve">    WlanPerformanceReq:</w:t>
      </w:r>
    </w:p>
    <w:p w:rsidR="003C4505" w:rsidRDefault="003C4505">
      <w:pPr>
        <w:pStyle w:val="PL"/>
      </w:pPr>
      <w:r>
        <w:t xml:space="preserve">      description: Represents other WLAN performance analytics requirements.</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ssIds: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type: string</w:t>
      </w:r>
    </w:p>
    <w:p w:rsidR="003C4505" w:rsidRDefault="003C4505">
      <w:pPr>
        <w:pStyle w:val="PL"/>
      </w:pPr>
      <w:r>
        <w:t xml:space="preserve">          minItems: 1</w:t>
      </w:r>
    </w:p>
    <w:p w:rsidR="003C4505" w:rsidRDefault="003C4505">
      <w:pPr>
        <w:pStyle w:val="PL"/>
      </w:pPr>
      <w:r>
        <w:t xml:space="preserve">        bssIds: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type: string</w:t>
      </w:r>
    </w:p>
    <w:p w:rsidR="003C4505" w:rsidRDefault="003C4505">
      <w:pPr>
        <w:pStyle w:val="PL"/>
      </w:pPr>
      <w:r>
        <w:t xml:space="preserve">          minItems: 1</w:t>
      </w:r>
    </w:p>
    <w:p w:rsidR="003C4505" w:rsidRDefault="003C4505">
      <w:pPr>
        <w:pStyle w:val="PL"/>
      </w:pPr>
      <w:r>
        <w:t xml:space="preserve">        wlanOrderCriter:</w:t>
      </w:r>
    </w:p>
    <w:p w:rsidR="003C4505" w:rsidRDefault="003C4505">
      <w:pPr>
        <w:pStyle w:val="PL"/>
      </w:pPr>
      <w:r>
        <w:t xml:space="preserve">          $ref: '#/components/schemas/WlanOrderingCriterion'</w:t>
      </w:r>
    </w:p>
    <w:p w:rsidR="003C4505" w:rsidRDefault="003C4505">
      <w:pPr>
        <w:pStyle w:val="PL"/>
      </w:pPr>
      <w:r>
        <w:t xml:space="preserve">        order:</w:t>
      </w:r>
    </w:p>
    <w:p w:rsidR="003C4505" w:rsidRDefault="003C4505">
      <w:pPr>
        <w:pStyle w:val="PL"/>
      </w:pPr>
      <w:r>
        <w:t xml:space="preserve">          $ref: '#/components/schemas/MatchingDirection'</w:t>
      </w:r>
    </w:p>
    <w:p w:rsidR="003C4505" w:rsidRDefault="003C4505">
      <w:pPr>
        <w:pStyle w:val="PL"/>
      </w:pPr>
    </w:p>
    <w:p w:rsidR="003C4505" w:rsidRDefault="003C4505">
      <w:pPr>
        <w:pStyle w:val="PL"/>
      </w:pPr>
      <w:r>
        <w:t xml:space="preserve">    WlanPerformanceInfo:</w:t>
      </w:r>
    </w:p>
    <w:p w:rsidR="003C4505" w:rsidRDefault="003C4505">
      <w:pPr>
        <w:pStyle w:val="PL"/>
      </w:pPr>
      <w:r>
        <w:t xml:space="preserve">      description: The WLAN performance related information.</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networkArea:</w:t>
      </w:r>
    </w:p>
    <w:p w:rsidR="003C4505" w:rsidRDefault="003C4505">
      <w:pPr>
        <w:pStyle w:val="PL"/>
      </w:pPr>
      <w:r>
        <w:t xml:space="preserve">          $ref: 'TS29554_Npcf_BDTPolicyControl.yaml#/components/schemas/NetworkAreaInfo'</w:t>
      </w:r>
    </w:p>
    <w:p w:rsidR="003C4505" w:rsidRDefault="003C4505">
      <w:pPr>
        <w:pStyle w:val="PL"/>
      </w:pPr>
      <w:r>
        <w:t xml:space="preserve">        wlanPerSsidInfos: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'#/components/schemas/WlanPerSsIdPerformanceInfo'</w:t>
      </w:r>
    </w:p>
    <w:p w:rsidR="003C4505" w:rsidRDefault="003C4505">
      <w:pPr>
        <w:pStyle w:val="PL"/>
      </w:pPr>
      <w:r>
        <w:t xml:space="preserve">          minItems: 1</w:t>
      </w:r>
    </w:p>
    <w:p w:rsidR="003C4505" w:rsidRDefault="003C4505">
      <w:pPr>
        <w:pStyle w:val="PL"/>
      </w:pPr>
      <w:r>
        <w:t xml:space="preserve">      required:</w:t>
      </w:r>
    </w:p>
    <w:p w:rsidR="003C4505" w:rsidRDefault="003C4505">
      <w:pPr>
        <w:pStyle w:val="PL"/>
      </w:pPr>
      <w:r>
        <w:t xml:space="preserve">        - wlanPerSsidInfos</w:t>
      </w:r>
    </w:p>
    <w:p w:rsidR="003C4505" w:rsidRDefault="003C4505">
      <w:pPr>
        <w:pStyle w:val="PL"/>
      </w:pPr>
    </w:p>
    <w:p w:rsidR="003C4505" w:rsidRDefault="003C4505">
      <w:pPr>
        <w:pStyle w:val="PL"/>
      </w:pPr>
      <w:r>
        <w:t xml:space="preserve">    WlanPerSsIdPerformanceInfo:</w:t>
      </w:r>
    </w:p>
    <w:p w:rsidR="003C4505" w:rsidRDefault="003C4505">
      <w:pPr>
        <w:pStyle w:val="PL"/>
      </w:pPr>
      <w:r>
        <w:t xml:space="preserve">      description: The WLAN performance per SSID.</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ssId:</w:t>
      </w:r>
    </w:p>
    <w:p w:rsidR="003C4505" w:rsidRDefault="003C4505">
      <w:pPr>
        <w:pStyle w:val="PL"/>
      </w:pPr>
      <w:r>
        <w:t xml:space="preserve">          type: string</w:t>
      </w:r>
    </w:p>
    <w:p w:rsidR="003C4505" w:rsidRDefault="003C4505">
      <w:pPr>
        <w:pStyle w:val="PL"/>
      </w:pPr>
      <w:r>
        <w:t xml:space="preserve">        wlanPerTsInfos: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'#/components/schemas/WlanPerTsPerformanceInfo'</w:t>
      </w:r>
    </w:p>
    <w:p w:rsidR="003C4505" w:rsidRDefault="003C4505">
      <w:pPr>
        <w:pStyle w:val="PL"/>
      </w:pPr>
      <w:r>
        <w:t xml:space="preserve">          minItems: 1</w:t>
      </w:r>
    </w:p>
    <w:p w:rsidR="003C4505" w:rsidRDefault="003C4505">
      <w:pPr>
        <w:pStyle w:val="PL"/>
      </w:pPr>
      <w:r>
        <w:t xml:space="preserve">      required:</w:t>
      </w:r>
    </w:p>
    <w:p w:rsidR="003C4505" w:rsidRDefault="003C4505">
      <w:pPr>
        <w:pStyle w:val="PL"/>
      </w:pPr>
      <w:r>
        <w:t xml:space="preserve">        - ssId</w:t>
      </w:r>
    </w:p>
    <w:p w:rsidR="003C4505" w:rsidRDefault="003C4505">
      <w:pPr>
        <w:pStyle w:val="PL"/>
      </w:pPr>
      <w:r>
        <w:t xml:space="preserve">        - wlanPerTsInfos</w:t>
      </w:r>
    </w:p>
    <w:p w:rsidR="003C4505" w:rsidRDefault="003C4505">
      <w:pPr>
        <w:pStyle w:val="PL"/>
      </w:pPr>
    </w:p>
    <w:p w:rsidR="003C4505" w:rsidRDefault="003C4505">
      <w:pPr>
        <w:pStyle w:val="PL"/>
      </w:pPr>
      <w:r>
        <w:t xml:space="preserve">    WlanPerTsPerformanceInfo:</w:t>
      </w:r>
    </w:p>
    <w:p w:rsidR="003C4505" w:rsidRDefault="003C4505">
      <w:pPr>
        <w:pStyle w:val="PL"/>
      </w:pPr>
      <w:r>
        <w:t xml:space="preserve">      description: WLAN performance information per Time Slot during the analytics target period.</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tsStart:</w:t>
      </w:r>
    </w:p>
    <w:p w:rsidR="003C4505" w:rsidRDefault="003C4505">
      <w:pPr>
        <w:pStyle w:val="PL"/>
      </w:pPr>
      <w:r>
        <w:t xml:space="preserve">          $ref: 'TS29571_CommonData.yaml#/components/schemas/DateTime'</w:t>
      </w:r>
    </w:p>
    <w:p w:rsidR="003C4505" w:rsidRDefault="003C4505">
      <w:pPr>
        <w:pStyle w:val="PL"/>
      </w:pPr>
      <w:r>
        <w:t xml:space="preserve">        tsDuration:</w:t>
      </w:r>
    </w:p>
    <w:p w:rsidR="003C4505" w:rsidRDefault="003C4505">
      <w:pPr>
        <w:pStyle w:val="PL"/>
      </w:pPr>
      <w:r>
        <w:t xml:space="preserve">          $ref: 'TS29571_CommonData.yaml#/components/schemas/DurationSec'</w:t>
      </w:r>
    </w:p>
    <w:p w:rsidR="003C4505" w:rsidRDefault="003C4505">
      <w:pPr>
        <w:pStyle w:val="PL"/>
      </w:pPr>
      <w:r>
        <w:t xml:space="preserve">        rssi:</w:t>
      </w:r>
    </w:p>
    <w:p w:rsidR="003C4505" w:rsidRDefault="003C4505">
      <w:pPr>
        <w:pStyle w:val="PL"/>
      </w:pPr>
      <w:r>
        <w:t xml:space="preserve">          type: integer</w:t>
      </w:r>
    </w:p>
    <w:p w:rsidR="003C4505" w:rsidRDefault="003C4505">
      <w:pPr>
        <w:pStyle w:val="PL"/>
      </w:pPr>
      <w:r>
        <w:t xml:space="preserve">        rtt:</w:t>
      </w:r>
    </w:p>
    <w:p w:rsidR="003C4505" w:rsidRDefault="003C4505">
      <w:pPr>
        <w:pStyle w:val="PL"/>
      </w:pPr>
      <w:r>
        <w:t xml:space="preserve">          $ref: 'TS29571_CommonData.yaml#/components/schemas/Uinteger'</w:t>
      </w:r>
    </w:p>
    <w:p w:rsidR="003C4505" w:rsidRDefault="003C4505">
      <w:pPr>
        <w:pStyle w:val="PL"/>
      </w:pPr>
      <w:r>
        <w:t xml:space="preserve">        trafficInfo:</w:t>
      </w:r>
    </w:p>
    <w:p w:rsidR="003C4505" w:rsidRDefault="003C4505">
      <w:pPr>
        <w:pStyle w:val="PL"/>
      </w:pPr>
      <w:r>
        <w:t xml:space="preserve">          $ref: '#/components/schemas/TrafficInformation'</w:t>
      </w:r>
    </w:p>
    <w:p w:rsidR="003C4505" w:rsidRDefault="003C4505">
      <w:pPr>
        <w:pStyle w:val="PL"/>
      </w:pPr>
      <w:r>
        <w:t xml:space="preserve">        numberOfUes:</w:t>
      </w:r>
    </w:p>
    <w:p w:rsidR="003C4505" w:rsidRDefault="003C4505">
      <w:pPr>
        <w:pStyle w:val="PL"/>
      </w:pPr>
      <w:r>
        <w:t xml:space="preserve">          $ref: 'TS29571_CommonData.yaml#/components/schemas/Uinteger'</w:t>
      </w:r>
    </w:p>
    <w:p w:rsidR="003C4505" w:rsidRDefault="003C4505">
      <w:pPr>
        <w:pStyle w:val="PL"/>
      </w:pPr>
      <w:r>
        <w:t xml:space="preserve">        confidence:</w:t>
      </w:r>
    </w:p>
    <w:p w:rsidR="003C4505" w:rsidRDefault="003C4505">
      <w:pPr>
        <w:pStyle w:val="PL"/>
      </w:pPr>
      <w:r>
        <w:t xml:space="preserve">          $ref: 'TS29571_CommonData.yaml#/components/schemas/Uinteger'</w:t>
      </w:r>
    </w:p>
    <w:p w:rsidR="003C4505" w:rsidRDefault="003C4505">
      <w:pPr>
        <w:pStyle w:val="PL"/>
      </w:pPr>
      <w:r>
        <w:t xml:space="preserve">      required:</w:t>
      </w:r>
    </w:p>
    <w:p w:rsidR="003C4505" w:rsidRDefault="003C4505">
      <w:pPr>
        <w:pStyle w:val="PL"/>
      </w:pPr>
      <w:r>
        <w:t xml:space="preserve">        - tsStart</w:t>
      </w:r>
    </w:p>
    <w:p w:rsidR="003C4505" w:rsidRDefault="003C4505">
      <w:pPr>
        <w:pStyle w:val="PL"/>
      </w:pPr>
      <w:r>
        <w:t xml:space="preserve">        - tsDuration</w:t>
      </w:r>
    </w:p>
    <w:p w:rsidR="003C4505" w:rsidRDefault="003C4505">
      <w:pPr>
        <w:pStyle w:val="PL"/>
      </w:pPr>
      <w:r>
        <w:t xml:space="preserve">      anyOf:</w:t>
      </w:r>
    </w:p>
    <w:p w:rsidR="003C4505" w:rsidRDefault="003C4505">
      <w:pPr>
        <w:pStyle w:val="PL"/>
      </w:pPr>
      <w:r>
        <w:t xml:space="preserve">        - required: [rssi]</w:t>
      </w:r>
    </w:p>
    <w:p w:rsidR="003C4505" w:rsidRDefault="003C4505">
      <w:pPr>
        <w:pStyle w:val="PL"/>
      </w:pPr>
      <w:r>
        <w:t xml:space="preserve">        - required: [rtt]</w:t>
      </w:r>
    </w:p>
    <w:p w:rsidR="003C4505" w:rsidRDefault="003C4505">
      <w:pPr>
        <w:pStyle w:val="PL"/>
      </w:pPr>
      <w:r>
        <w:t xml:space="preserve">        - required: [trafficInfo]</w:t>
      </w:r>
    </w:p>
    <w:p w:rsidR="003C4505" w:rsidRDefault="003C4505">
      <w:pPr>
        <w:pStyle w:val="PL"/>
      </w:pPr>
      <w:r>
        <w:t xml:space="preserve">        - required: [numberOfUes]</w:t>
      </w:r>
    </w:p>
    <w:p w:rsidR="003C4505" w:rsidRDefault="003C4505">
      <w:pPr>
        <w:pStyle w:val="PL"/>
      </w:pPr>
    </w:p>
    <w:p w:rsidR="003C4505" w:rsidRDefault="003C4505">
      <w:pPr>
        <w:pStyle w:val="PL"/>
      </w:pPr>
      <w:r>
        <w:t xml:space="preserve">    TrafficInformation:</w:t>
      </w:r>
    </w:p>
    <w:p w:rsidR="003C4505" w:rsidRDefault="003C4505">
      <w:pPr>
        <w:pStyle w:val="PL"/>
      </w:pPr>
      <w:r>
        <w:t xml:space="preserve">      description: Traffic information including UL/DL data rate and/or Traffic volume.</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uplinkRate:</w:t>
      </w:r>
    </w:p>
    <w:p w:rsidR="003C4505" w:rsidRDefault="003C4505">
      <w:pPr>
        <w:pStyle w:val="PL"/>
      </w:pPr>
      <w:r>
        <w:t xml:space="preserve">          $ref: 'TS29571_CommonData.yaml#/components/schemas/BitRate'</w:t>
      </w:r>
    </w:p>
    <w:p w:rsidR="003C4505" w:rsidRDefault="003C4505">
      <w:pPr>
        <w:pStyle w:val="PL"/>
      </w:pPr>
      <w:r>
        <w:t xml:space="preserve">        downlinkRate:</w:t>
      </w:r>
    </w:p>
    <w:p w:rsidR="003C4505" w:rsidRDefault="003C4505">
      <w:pPr>
        <w:pStyle w:val="PL"/>
      </w:pPr>
      <w:r>
        <w:t xml:space="preserve">          $ref: 'TS29571_CommonData.yaml#/components/schemas/BitRate'</w:t>
      </w:r>
    </w:p>
    <w:p w:rsidR="003C4505" w:rsidRDefault="003C4505">
      <w:pPr>
        <w:pStyle w:val="PL"/>
      </w:pPr>
      <w:r>
        <w:t xml:space="preserve">        uplinkVolume:</w:t>
      </w:r>
    </w:p>
    <w:p w:rsidR="003C4505" w:rsidRDefault="003C4505">
      <w:pPr>
        <w:pStyle w:val="PL"/>
      </w:pPr>
      <w:r>
        <w:t xml:space="preserve">          $ref: 'TS29122_CommonData.yaml#/components/schemas/Volume'</w:t>
      </w:r>
    </w:p>
    <w:p w:rsidR="003C4505" w:rsidRDefault="003C4505">
      <w:pPr>
        <w:pStyle w:val="PL"/>
      </w:pPr>
      <w:r>
        <w:t xml:space="preserve">        downlinkVolume:</w:t>
      </w:r>
    </w:p>
    <w:p w:rsidR="003C4505" w:rsidRDefault="003C4505">
      <w:pPr>
        <w:pStyle w:val="PL"/>
      </w:pPr>
      <w:r>
        <w:t xml:space="preserve">          $ref: 'TS29122_CommonData.yaml#/components/schemas/Volume'</w:t>
      </w:r>
    </w:p>
    <w:p w:rsidR="003C4505" w:rsidRDefault="003C4505">
      <w:pPr>
        <w:pStyle w:val="PL"/>
      </w:pPr>
      <w:r>
        <w:t xml:space="preserve">        totalVolume:</w:t>
      </w:r>
    </w:p>
    <w:p w:rsidR="003C4505" w:rsidRDefault="003C4505">
      <w:pPr>
        <w:pStyle w:val="PL"/>
      </w:pPr>
      <w:r>
        <w:t xml:space="preserve">          $ref: 'TS29122_CommonData.yaml#/components/schemas/Volume'</w:t>
      </w:r>
    </w:p>
    <w:p w:rsidR="003C4505" w:rsidRDefault="003C4505">
      <w:pPr>
        <w:pStyle w:val="PL"/>
      </w:pPr>
      <w:r>
        <w:t xml:space="preserve">      anyOf:</w:t>
      </w:r>
    </w:p>
    <w:p w:rsidR="003C4505" w:rsidRDefault="003C4505">
      <w:pPr>
        <w:pStyle w:val="PL"/>
      </w:pPr>
      <w:r>
        <w:t xml:space="preserve">        - required: [uplinkRate]</w:t>
      </w:r>
    </w:p>
    <w:p w:rsidR="003C4505" w:rsidRDefault="003C4505">
      <w:pPr>
        <w:pStyle w:val="PL"/>
      </w:pPr>
      <w:r>
        <w:t xml:space="preserve">        - required: [downlinkRate]</w:t>
      </w:r>
    </w:p>
    <w:p w:rsidR="003C4505" w:rsidRDefault="003C4505">
      <w:pPr>
        <w:pStyle w:val="PL"/>
      </w:pPr>
      <w:r>
        <w:t xml:space="preserve">        - required: [uplinkVolume]</w:t>
      </w:r>
    </w:p>
    <w:p w:rsidR="003C4505" w:rsidRDefault="003C4505">
      <w:pPr>
        <w:pStyle w:val="PL"/>
      </w:pPr>
      <w:r>
        <w:t xml:space="preserve">        - required: [downlinkVolume]</w:t>
      </w:r>
    </w:p>
    <w:p w:rsidR="003C4505" w:rsidRDefault="003C4505">
      <w:pPr>
        <w:pStyle w:val="PL"/>
      </w:pPr>
      <w:r>
        <w:t xml:space="preserve">        - required: [totalVolume]</w:t>
      </w:r>
    </w:p>
    <w:p w:rsidR="003C4505" w:rsidRDefault="003C4505">
      <w:pPr>
        <w:pStyle w:val="PL"/>
      </w:pPr>
    </w:p>
    <w:p w:rsidR="003C4505" w:rsidRDefault="003C4505">
      <w:pPr>
        <w:pStyle w:val="PL"/>
      </w:pPr>
      <w:r>
        <w:t xml:space="preserve">    AppListForUeComm:</w:t>
      </w:r>
    </w:p>
    <w:p w:rsidR="003C4505" w:rsidRDefault="003C4505">
      <w:pPr>
        <w:pStyle w:val="PL"/>
      </w:pPr>
      <w:r>
        <w:t xml:space="preserve">      description: </w:t>
      </w:r>
      <w:r>
        <w:rPr>
          <w:lang w:eastAsia="zh-CN"/>
        </w:rPr>
        <w:t>Represents the analytics of the application list used by UE.</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w:t>
      </w:r>
      <w:r>
        <w:rPr>
          <w:lang w:eastAsia="zh-CN"/>
        </w:rPr>
        <w:t>appId</w:t>
      </w:r>
      <w:r>
        <w:t>:</w:t>
      </w:r>
    </w:p>
    <w:p w:rsidR="003C4505" w:rsidRDefault="003C4505">
      <w:pPr>
        <w:pStyle w:val="PL"/>
      </w:pPr>
      <w:r>
        <w:t xml:space="preserve">          $ref: 'TS29571_CommonData.yaml#/components/schemas/ApplicationId'</w:t>
      </w:r>
    </w:p>
    <w:p w:rsidR="003C4505" w:rsidRDefault="003C4505">
      <w:pPr>
        <w:pStyle w:val="PL"/>
      </w:pPr>
      <w:r>
        <w:t xml:space="preserve">        startTime:</w:t>
      </w:r>
    </w:p>
    <w:p w:rsidR="003C4505" w:rsidRDefault="003C4505">
      <w:pPr>
        <w:pStyle w:val="PL"/>
      </w:pPr>
      <w:r>
        <w:t xml:space="preserve">          $ref: 'TS29571_CommonData.yaml#/components/schemas/DateTime'</w:t>
      </w:r>
    </w:p>
    <w:p w:rsidR="003C4505" w:rsidRDefault="003C4505">
      <w:pPr>
        <w:pStyle w:val="PL"/>
      </w:pPr>
      <w:r>
        <w:t xml:space="preserve">        </w:t>
      </w:r>
      <w:r>
        <w:rPr>
          <w:lang w:eastAsia="zh-CN"/>
        </w:rPr>
        <w:t>appDur</w:t>
      </w:r>
      <w:r>
        <w:t>:</w:t>
      </w:r>
    </w:p>
    <w:p w:rsidR="003C4505" w:rsidRDefault="003C4505">
      <w:pPr>
        <w:pStyle w:val="PL"/>
      </w:pPr>
      <w:r>
        <w:t xml:space="preserve">          $ref: 'TS29571_CommonData.yaml#/components/schemas/DurationSec'</w:t>
      </w:r>
    </w:p>
    <w:p w:rsidR="003C4505" w:rsidRDefault="003C4505">
      <w:pPr>
        <w:pStyle w:val="PL"/>
      </w:pPr>
      <w:r>
        <w:t xml:space="preserve">        </w:t>
      </w:r>
      <w:r>
        <w:rPr>
          <w:lang w:eastAsia="zh-CN"/>
        </w:rPr>
        <w:t>occurRatio</w:t>
      </w:r>
      <w:r>
        <w:t>:</w:t>
      </w:r>
    </w:p>
    <w:p w:rsidR="003C4505" w:rsidRDefault="003C4505">
      <w:pPr>
        <w:pStyle w:val="PL"/>
      </w:pPr>
      <w:r>
        <w:t xml:space="preserve">          $ref: 'TS29571_CommonData.yaml#/components/schemas/SamplingRatio'</w:t>
      </w:r>
    </w:p>
    <w:p w:rsidR="003C4505" w:rsidRDefault="003C4505">
      <w:pPr>
        <w:pStyle w:val="PL"/>
      </w:pPr>
      <w:r>
        <w:t xml:space="preserve">        </w:t>
      </w:r>
      <w:r>
        <w:rPr>
          <w:lang w:eastAsia="zh-CN"/>
        </w:rPr>
        <w:t>spatialValidity</w:t>
      </w:r>
      <w:r>
        <w:t>:</w:t>
      </w:r>
    </w:p>
    <w:p w:rsidR="003C4505" w:rsidRDefault="003C4505">
      <w:pPr>
        <w:pStyle w:val="PL"/>
      </w:pPr>
      <w:r>
        <w:t xml:space="preserve">          $ref: 'TS29554_Npcf_BDTPolicyControl.yaml#/components/schemas/NetworkAreaInfo'</w:t>
      </w:r>
    </w:p>
    <w:p w:rsidR="003C4505" w:rsidRDefault="003C4505">
      <w:pPr>
        <w:pStyle w:val="PL"/>
      </w:pPr>
      <w:r>
        <w:t xml:space="preserve">      required:</w:t>
      </w:r>
    </w:p>
    <w:p w:rsidR="003C4505" w:rsidRDefault="003C4505">
      <w:pPr>
        <w:pStyle w:val="PL"/>
      </w:pPr>
      <w:r>
        <w:t xml:space="preserve">        - </w:t>
      </w:r>
      <w:r>
        <w:rPr>
          <w:lang w:eastAsia="zh-CN"/>
        </w:rPr>
        <w:t>appId</w:t>
      </w:r>
    </w:p>
    <w:p w:rsidR="003C4505" w:rsidRDefault="003C4505">
      <w:pPr>
        <w:pStyle w:val="PL"/>
      </w:pPr>
    </w:p>
    <w:p w:rsidR="003C4505" w:rsidRDefault="003C4505">
      <w:pPr>
        <w:pStyle w:val="PL"/>
      </w:pPr>
      <w:r>
        <w:t xml:space="preserve">    </w:t>
      </w:r>
      <w:r>
        <w:rPr>
          <w:lang w:eastAsia="zh-CN"/>
        </w:rPr>
        <w:t>SessInactTimer</w:t>
      </w:r>
      <w:r>
        <w:t>ForUeComm:</w:t>
      </w:r>
    </w:p>
    <w:p w:rsidR="003C4505" w:rsidRDefault="003C4505">
      <w:pPr>
        <w:pStyle w:val="PL"/>
      </w:pPr>
      <w:r>
        <w:t xml:space="preserve">      description: </w:t>
      </w:r>
      <w:r>
        <w:rPr>
          <w:lang w:eastAsia="zh-CN"/>
        </w:rPr>
        <w:t>Represents the N4 Session inactivity timer.</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w:t>
      </w:r>
      <w:r>
        <w:rPr>
          <w:lang w:eastAsia="zh-CN"/>
        </w:rPr>
        <w:t>n4SessId</w:t>
      </w:r>
      <w:r>
        <w:t>:</w:t>
      </w:r>
    </w:p>
    <w:p w:rsidR="003C4505" w:rsidRDefault="003C4505">
      <w:pPr>
        <w:pStyle w:val="PL"/>
      </w:pPr>
      <w:r>
        <w:t xml:space="preserve">          $ref: 'TS29571_CommonData.yaml#/components/schemas/PduSessionId'</w:t>
      </w:r>
    </w:p>
    <w:p w:rsidR="003C4505" w:rsidRDefault="003C4505">
      <w:pPr>
        <w:pStyle w:val="PL"/>
      </w:pPr>
      <w:r>
        <w:t xml:space="preserve">        sessInactiveTimer:</w:t>
      </w:r>
    </w:p>
    <w:p w:rsidR="003C4505" w:rsidRDefault="003C4505">
      <w:pPr>
        <w:pStyle w:val="PL"/>
      </w:pPr>
      <w:r>
        <w:t xml:space="preserve">          $ref: 'TS29571_CommonData.yaml#/components/schemas/DurationSec'</w:t>
      </w:r>
    </w:p>
    <w:p w:rsidR="003C4505" w:rsidRDefault="003C4505">
      <w:pPr>
        <w:pStyle w:val="PL"/>
      </w:pPr>
      <w:r>
        <w:t xml:space="preserve">      required:</w:t>
      </w:r>
    </w:p>
    <w:p w:rsidR="003C4505" w:rsidRDefault="003C4505">
      <w:pPr>
        <w:pStyle w:val="PL"/>
      </w:pPr>
      <w:r>
        <w:t xml:space="preserve">        - </w:t>
      </w:r>
      <w:r>
        <w:rPr>
          <w:rFonts w:hint="eastAsia"/>
          <w:lang w:eastAsia="zh-CN"/>
        </w:rPr>
        <w:t>n</w:t>
      </w:r>
      <w:r>
        <w:rPr>
          <w:lang w:eastAsia="zh-CN"/>
        </w:rPr>
        <w:t>4SessId</w:t>
      </w:r>
    </w:p>
    <w:p w:rsidR="003C4505" w:rsidRDefault="003C4505">
      <w:pPr>
        <w:pStyle w:val="PL"/>
      </w:pPr>
      <w:r>
        <w:t xml:space="preserve">        - sessInactiveTimer</w:t>
      </w:r>
    </w:p>
    <w:p w:rsidR="003C4505" w:rsidRDefault="003C4505">
      <w:pPr>
        <w:pStyle w:val="PL"/>
      </w:pPr>
    </w:p>
    <w:p w:rsidR="003C4505" w:rsidRDefault="003C4505">
      <w:pPr>
        <w:pStyle w:val="PL"/>
      </w:pPr>
      <w:r>
        <w:t xml:space="preserve">    </w:t>
      </w:r>
      <w:r>
        <w:rPr>
          <w:rFonts w:eastAsia="DengXian"/>
        </w:rPr>
        <w:t>DnPerformanceReq</w:t>
      </w:r>
      <w:r>
        <w:t>:</w:t>
      </w:r>
    </w:p>
    <w:p w:rsidR="003C4505" w:rsidRDefault="003C4505">
      <w:pPr>
        <w:pStyle w:val="PL"/>
      </w:pPr>
      <w:r>
        <w:t xml:space="preserve">      description: Represents other DN performance analytics requirements.</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w:t>
      </w:r>
      <w:r>
        <w:rPr>
          <w:lang w:eastAsia="zh-CN"/>
        </w:rPr>
        <w:t>dnPerfOrderCriter</w:t>
      </w:r>
      <w:r>
        <w:t>:</w:t>
      </w:r>
    </w:p>
    <w:p w:rsidR="003C4505" w:rsidRDefault="003C4505">
      <w:pPr>
        <w:pStyle w:val="PL"/>
      </w:pPr>
      <w:r>
        <w:t xml:space="preserve">          $ref: '#/components/schemas/</w:t>
      </w:r>
      <w:r>
        <w:rPr>
          <w:lang w:eastAsia="zh-CN"/>
        </w:rPr>
        <w:t>DnPerfOrderingCriterion</w:t>
      </w:r>
      <w:r>
        <w:t>'</w:t>
      </w:r>
    </w:p>
    <w:p w:rsidR="003C4505" w:rsidRDefault="003C4505">
      <w:pPr>
        <w:pStyle w:val="PL"/>
      </w:pPr>
      <w:r>
        <w:t xml:space="preserve">        order:</w:t>
      </w:r>
    </w:p>
    <w:p w:rsidR="003C4505" w:rsidRDefault="003C4505">
      <w:pPr>
        <w:pStyle w:val="PL"/>
      </w:pPr>
      <w:r>
        <w:t xml:space="preserve">          $ref: '#/components/schemas/MatchingDirection'</w:t>
      </w:r>
    </w:p>
    <w:p w:rsidR="003C4505" w:rsidRDefault="003C4505">
      <w:pPr>
        <w:pStyle w:val="PL"/>
      </w:pPr>
      <w:r>
        <w:t xml:space="preserve">        reportThresholds: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'#/components/schemas/ThresholdLevel'</w:t>
      </w:r>
    </w:p>
    <w:p w:rsidR="003C4505" w:rsidRDefault="003C4505">
      <w:pPr>
        <w:pStyle w:val="PL"/>
      </w:pPr>
      <w:r>
        <w:t xml:space="preserve">          minItems: 1</w:t>
      </w:r>
    </w:p>
    <w:p w:rsidR="003C4505" w:rsidRDefault="003C4505">
      <w:pPr>
        <w:pStyle w:val="PL"/>
      </w:pPr>
    </w:p>
    <w:p w:rsidR="003C4505" w:rsidRDefault="003C4505">
      <w:pPr>
        <w:pStyle w:val="PL"/>
      </w:pPr>
      <w:r>
        <w:t xml:space="preserve">    RatFreqInformation:</w:t>
      </w:r>
    </w:p>
    <w:p w:rsidR="003C4505" w:rsidRDefault="003C4505">
      <w:pPr>
        <w:pStyle w:val="PL"/>
      </w:pPr>
      <w:r>
        <w:t xml:space="preserve">      description: Represents the RAT type and/or Frequency information.</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allFreq:</w:t>
      </w:r>
    </w:p>
    <w:p w:rsidR="003C4505" w:rsidRDefault="003C4505">
      <w:pPr>
        <w:pStyle w:val="PL"/>
      </w:pPr>
      <w:r>
        <w:t xml:space="preserve">          type: boolean</w:t>
      </w:r>
    </w:p>
    <w:p w:rsidR="003C4505" w:rsidRDefault="003C4505">
      <w:pPr>
        <w:pStyle w:val="PL"/>
      </w:pPr>
      <w:r>
        <w:t xml:space="preserve">          description: &gt;</w:t>
      </w:r>
    </w:p>
    <w:p w:rsidR="003C4505" w:rsidRDefault="003C4505">
      <w:pPr>
        <w:pStyle w:val="PL"/>
      </w:pPr>
      <w:r>
        <w:t xml:space="preserve">            Set to "true" to indicate to handle all the frequencies the NWDAF received, otherwise </w:t>
      </w:r>
    </w:p>
    <w:p w:rsidR="003C4505" w:rsidRDefault="003C4505">
      <w:pPr>
        <w:pStyle w:val="PL"/>
      </w:pPr>
      <w:r>
        <w:t xml:space="preserve">            set to "false" or omit. The "allFreq" attribute and the "freq" attribute are mutually </w:t>
      </w:r>
    </w:p>
    <w:p w:rsidR="003C4505" w:rsidRDefault="003C4505">
      <w:pPr>
        <w:pStyle w:val="PL"/>
      </w:pPr>
      <w:r>
        <w:t xml:space="preserve">            exclusive.</w:t>
      </w:r>
    </w:p>
    <w:p w:rsidR="003C4505" w:rsidRDefault="003C4505">
      <w:pPr>
        <w:pStyle w:val="PL"/>
      </w:pPr>
      <w:r>
        <w:t xml:space="preserve">        allRat:</w:t>
      </w:r>
    </w:p>
    <w:p w:rsidR="003C4505" w:rsidRDefault="003C4505">
      <w:pPr>
        <w:pStyle w:val="PL"/>
      </w:pPr>
      <w:r>
        <w:t xml:space="preserve">          type: boolean</w:t>
      </w:r>
    </w:p>
    <w:p w:rsidR="003C4505" w:rsidRDefault="003C4505">
      <w:pPr>
        <w:pStyle w:val="PL"/>
        <w:rPr>
          <w:rFonts w:cs="Courier New"/>
          <w:szCs w:val="16"/>
        </w:rPr>
      </w:pPr>
      <w:r>
        <w:rPr>
          <w:rFonts w:cs="Courier New"/>
          <w:szCs w:val="16"/>
        </w:rPr>
        <w:t xml:space="preserve">          description: &gt;</w:t>
      </w:r>
    </w:p>
    <w:p w:rsidR="003C4505" w:rsidRDefault="003C4505">
      <w:pPr>
        <w:pStyle w:val="PL"/>
        <w:rPr>
          <w:rFonts w:cs="Courier New"/>
          <w:szCs w:val="16"/>
        </w:rPr>
      </w:pPr>
      <w:r>
        <w:rPr>
          <w:rFonts w:cs="Courier New"/>
          <w:szCs w:val="16"/>
        </w:rPr>
        <w:t xml:space="preserve">            Set to "true" to indicate to handle all the RAT Types the NWDAF received, otherwise </w:t>
      </w:r>
    </w:p>
    <w:p w:rsidR="003C4505" w:rsidRDefault="003C4505">
      <w:pPr>
        <w:pStyle w:val="PL"/>
        <w:rPr>
          <w:rFonts w:cs="Courier New"/>
          <w:szCs w:val="16"/>
        </w:rPr>
      </w:pPr>
      <w:r>
        <w:rPr>
          <w:rFonts w:cs="Courier New"/>
          <w:szCs w:val="16"/>
        </w:rPr>
        <w:t xml:space="preserve">            set to "false" or omit.</w:t>
      </w:r>
      <w:r>
        <w:t xml:space="preserve"> </w:t>
      </w:r>
      <w:r>
        <w:rPr>
          <w:rFonts w:cs="Courier New"/>
          <w:szCs w:val="16"/>
        </w:rPr>
        <w:t xml:space="preserve">The "allRat" attribute and the "ratType" attribute are mutually </w:t>
      </w:r>
    </w:p>
    <w:p w:rsidR="003C4505" w:rsidRDefault="003C4505">
      <w:pPr>
        <w:pStyle w:val="PL"/>
        <w:rPr>
          <w:rFonts w:cs="Courier New"/>
          <w:szCs w:val="16"/>
        </w:rPr>
      </w:pPr>
      <w:r>
        <w:rPr>
          <w:rFonts w:cs="Courier New"/>
          <w:szCs w:val="16"/>
        </w:rPr>
        <w:t xml:space="preserve">            exclusive.</w:t>
      </w:r>
    </w:p>
    <w:p w:rsidR="003C4505" w:rsidRDefault="003C4505">
      <w:pPr>
        <w:pStyle w:val="PL"/>
        <w:rPr>
          <w:rFonts w:cs="Courier New"/>
          <w:szCs w:val="16"/>
        </w:rPr>
      </w:pPr>
      <w:r>
        <w:rPr>
          <w:rFonts w:cs="Courier New"/>
          <w:szCs w:val="16"/>
        </w:rPr>
        <w:t xml:space="preserve">        freq:</w:t>
      </w:r>
    </w:p>
    <w:p w:rsidR="003C4505" w:rsidRDefault="003C4505">
      <w:pPr>
        <w:pStyle w:val="PL"/>
        <w:rPr>
          <w:rFonts w:cs="Courier New"/>
          <w:szCs w:val="16"/>
        </w:rPr>
      </w:pPr>
      <w:r>
        <w:rPr>
          <w:rFonts w:cs="Courier New"/>
          <w:szCs w:val="16"/>
        </w:rPr>
        <w:t xml:space="preserve">          $ref: 'TS29571_CommonData.yaml#/components/schemas/ArfcnValueNR'</w:t>
      </w:r>
    </w:p>
    <w:p w:rsidR="003C4505" w:rsidRDefault="003C4505">
      <w:pPr>
        <w:pStyle w:val="PL"/>
        <w:rPr>
          <w:rFonts w:cs="Courier New"/>
          <w:szCs w:val="16"/>
        </w:rPr>
      </w:pPr>
      <w:r>
        <w:rPr>
          <w:rFonts w:cs="Courier New"/>
          <w:szCs w:val="16"/>
        </w:rPr>
        <w:t xml:space="preserve">        ratType:</w:t>
      </w:r>
    </w:p>
    <w:p w:rsidR="003C4505" w:rsidRDefault="003C4505">
      <w:pPr>
        <w:pStyle w:val="PL"/>
        <w:rPr>
          <w:rFonts w:cs="Courier New"/>
          <w:szCs w:val="16"/>
        </w:rPr>
      </w:pPr>
      <w:r>
        <w:rPr>
          <w:rFonts w:cs="Courier New"/>
          <w:szCs w:val="16"/>
        </w:rPr>
        <w:t xml:space="preserve">          $ref: 'TS29571_CommonData.yaml#/components/schemas/RatType'</w:t>
      </w:r>
    </w:p>
    <w:p w:rsidR="003C4505" w:rsidRDefault="003C4505">
      <w:pPr>
        <w:pStyle w:val="PL"/>
        <w:rPr>
          <w:rFonts w:cs="Courier New"/>
          <w:szCs w:val="16"/>
        </w:rPr>
      </w:pPr>
      <w:r>
        <w:rPr>
          <w:rFonts w:cs="Courier New"/>
          <w:szCs w:val="16"/>
        </w:rPr>
        <w:t xml:space="preserve">        svcExpThreshold:</w:t>
      </w:r>
    </w:p>
    <w:p w:rsidR="003C4505" w:rsidRDefault="003C4505">
      <w:pPr>
        <w:pStyle w:val="PL"/>
        <w:rPr>
          <w:rFonts w:cs="Courier New"/>
          <w:szCs w:val="16"/>
        </w:rPr>
      </w:pPr>
      <w:r>
        <w:rPr>
          <w:rFonts w:cs="Courier New"/>
          <w:szCs w:val="16"/>
        </w:rPr>
        <w:t xml:space="preserve">          $ref: '#/components/schemas/ThresholdLevel'</w:t>
      </w:r>
    </w:p>
    <w:p w:rsidR="003C4505" w:rsidRDefault="003C4505">
      <w:pPr>
        <w:pStyle w:val="PL"/>
        <w:rPr>
          <w:rFonts w:cs="Courier New"/>
          <w:szCs w:val="16"/>
        </w:rPr>
      </w:pPr>
      <w:r>
        <w:rPr>
          <w:rFonts w:cs="Courier New"/>
          <w:szCs w:val="16"/>
        </w:rPr>
        <w:t xml:space="preserve">        matchingDir:</w:t>
      </w:r>
    </w:p>
    <w:p w:rsidR="003C4505" w:rsidRDefault="003C4505">
      <w:pPr>
        <w:pStyle w:val="PL"/>
        <w:rPr>
          <w:rFonts w:cs="Courier New"/>
          <w:szCs w:val="16"/>
        </w:rPr>
      </w:pPr>
      <w:r>
        <w:rPr>
          <w:rFonts w:cs="Courier New"/>
          <w:szCs w:val="16"/>
        </w:rPr>
        <w:t xml:space="preserve">          $ref: '#/components/schemas/MatchingDirection'</w:t>
      </w:r>
    </w:p>
    <w:p w:rsidR="003C4505" w:rsidRDefault="003C4505">
      <w:pPr>
        <w:pStyle w:val="PL"/>
      </w:pPr>
    </w:p>
    <w:p w:rsidR="003C4505" w:rsidRDefault="003C4505">
      <w:pPr>
        <w:pStyle w:val="PL"/>
      </w:pPr>
      <w:r>
        <w:t xml:space="preserve">    PrevSubInfo:</w:t>
      </w:r>
    </w:p>
    <w:p w:rsidR="003C4505" w:rsidRDefault="003C4505">
      <w:pPr>
        <w:pStyle w:val="PL"/>
      </w:pPr>
      <w:r>
        <w:t xml:space="preserve">      description: Information of the previous subscription.</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producerId:</w:t>
      </w:r>
    </w:p>
    <w:p w:rsidR="003C4505" w:rsidRDefault="003C4505">
      <w:pPr>
        <w:pStyle w:val="PL"/>
      </w:pPr>
      <w:r>
        <w:t xml:space="preserve">          $ref: 'TS29571_CommonData.yaml#/components/schemas/NfInstanceId'</w:t>
      </w:r>
    </w:p>
    <w:p w:rsidR="003C4505" w:rsidRDefault="003C4505">
      <w:pPr>
        <w:pStyle w:val="PL"/>
      </w:pPr>
      <w:r>
        <w:t xml:space="preserve">        producerSetId:</w:t>
      </w:r>
    </w:p>
    <w:p w:rsidR="003C4505" w:rsidRDefault="003C4505">
      <w:pPr>
        <w:pStyle w:val="PL"/>
      </w:pPr>
      <w:r>
        <w:t xml:space="preserve">          $ref: 'TS29571_CommonData.yaml#/components/schemas/NfSetId'</w:t>
      </w:r>
    </w:p>
    <w:p w:rsidR="003C4505" w:rsidRDefault="003C4505">
      <w:pPr>
        <w:pStyle w:val="PL"/>
      </w:pPr>
      <w:r>
        <w:t xml:space="preserve">        subscriptionId:</w:t>
      </w:r>
    </w:p>
    <w:p w:rsidR="003C4505" w:rsidRDefault="003C4505">
      <w:pPr>
        <w:pStyle w:val="PL"/>
      </w:pPr>
      <w:r>
        <w:t xml:space="preserve">          type: string</w:t>
      </w:r>
    </w:p>
    <w:p w:rsidR="003C4505" w:rsidRDefault="003C4505">
      <w:pPr>
        <w:pStyle w:val="PL"/>
      </w:pPr>
      <w:r>
        <w:t xml:space="preserve">          description: The identifier of a subscription.</w:t>
      </w:r>
    </w:p>
    <w:p w:rsidR="003C4505" w:rsidRDefault="003C4505">
      <w:pPr>
        <w:pStyle w:val="PL"/>
      </w:pPr>
      <w:r>
        <w:t xml:space="preserve">        nfAnaEvents: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'#/components/schemas/NwdafEvent'</w:t>
      </w:r>
    </w:p>
    <w:p w:rsidR="003C4505" w:rsidRDefault="003C4505">
      <w:pPr>
        <w:pStyle w:val="PL"/>
      </w:pPr>
      <w:r>
        <w:t xml:space="preserve">          minItems: 1</w:t>
      </w:r>
    </w:p>
    <w:p w:rsidR="003C4505" w:rsidRDefault="003C4505">
      <w:pPr>
        <w:pStyle w:val="PL"/>
      </w:pPr>
      <w:r>
        <w:t xml:space="preserve">        ueAnaEvents: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'#/components/schemas/UeAnalyticsContextDescriptor'</w:t>
      </w:r>
    </w:p>
    <w:p w:rsidR="003C4505" w:rsidRDefault="003C4505">
      <w:pPr>
        <w:pStyle w:val="PL"/>
      </w:pPr>
      <w:r>
        <w:t xml:space="preserve">          minItems: 1</w:t>
      </w:r>
    </w:p>
    <w:p w:rsidR="003C4505" w:rsidRDefault="003C4505">
      <w:pPr>
        <w:pStyle w:val="PL"/>
      </w:pPr>
      <w:r>
        <w:t xml:space="preserve">      required:</w:t>
      </w:r>
    </w:p>
    <w:p w:rsidR="003C4505" w:rsidRDefault="003C4505">
      <w:pPr>
        <w:pStyle w:val="PL"/>
      </w:pPr>
      <w:r>
        <w:t xml:space="preserve">        - subscriptionId</w:t>
      </w:r>
    </w:p>
    <w:p w:rsidR="003C4505" w:rsidRDefault="003C4505">
      <w:pPr>
        <w:pStyle w:val="PL"/>
      </w:pPr>
      <w:r>
        <w:t xml:space="preserve">      oneOf:</w:t>
      </w:r>
    </w:p>
    <w:p w:rsidR="003C4505" w:rsidRDefault="003C4505">
      <w:pPr>
        <w:pStyle w:val="PL"/>
      </w:pPr>
      <w:r>
        <w:t xml:space="preserve">        - required: [producerId]</w:t>
      </w:r>
    </w:p>
    <w:p w:rsidR="003C4505" w:rsidRDefault="003C4505">
      <w:pPr>
        <w:pStyle w:val="PL"/>
        <w:rPr>
          <w:rFonts w:cs="Courier New"/>
          <w:szCs w:val="16"/>
        </w:rPr>
      </w:pPr>
      <w:r>
        <w:t xml:space="preserve">        - required: [producerSetId]</w:t>
      </w:r>
    </w:p>
    <w:p w:rsidR="003C4505" w:rsidRDefault="003C4505">
      <w:pPr>
        <w:pStyle w:val="PL"/>
        <w:rPr>
          <w:rFonts w:cs="Courier New"/>
          <w:szCs w:val="16"/>
        </w:rPr>
      </w:pPr>
    </w:p>
    <w:p w:rsidR="003C4505" w:rsidRDefault="003C4505">
      <w:pPr>
        <w:pStyle w:val="PL"/>
      </w:pPr>
      <w:r>
        <w:t xml:space="preserve">    ResourceUsage:</w:t>
      </w:r>
    </w:p>
    <w:p w:rsidR="003C4505" w:rsidRDefault="003C4505">
      <w:pPr>
        <w:pStyle w:val="PL"/>
      </w:pPr>
      <w:r>
        <w:t xml:space="preserve">      description: &gt;</w:t>
      </w:r>
    </w:p>
    <w:p w:rsidR="003C4505" w:rsidRDefault="003C4505">
      <w:pPr>
        <w:pStyle w:val="PL"/>
      </w:pPr>
      <w:r>
        <w:t xml:space="preserve">        The current usage of the virtual resources assigned to the NF instances belonging to a </w:t>
      </w:r>
    </w:p>
    <w:p w:rsidR="003C4505" w:rsidRDefault="003C4505">
      <w:pPr>
        <w:pStyle w:val="PL"/>
      </w:pPr>
      <w:r>
        <w:t xml:space="preserve">        particular network slice instance.</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cpuUsage:</w:t>
      </w:r>
    </w:p>
    <w:p w:rsidR="003C4505" w:rsidRDefault="003C4505">
      <w:pPr>
        <w:pStyle w:val="PL"/>
      </w:pPr>
      <w:r>
        <w:t xml:space="preserve">          $ref: 'TS29571_CommonData.yaml#/components/schemas/Uinteger'</w:t>
      </w:r>
    </w:p>
    <w:p w:rsidR="003C4505" w:rsidRDefault="003C4505">
      <w:pPr>
        <w:pStyle w:val="PL"/>
        <w:rPr>
          <w:lang w:val="en-US"/>
        </w:rPr>
      </w:pPr>
      <w:r>
        <w:t xml:space="preserve">        memoryUsage</w:t>
      </w:r>
      <w:r>
        <w:rPr>
          <w:lang w:val="en-US"/>
        </w:rPr>
        <w:t>:</w:t>
      </w:r>
    </w:p>
    <w:p w:rsidR="003C4505" w:rsidRDefault="003C4505">
      <w:pPr>
        <w:pStyle w:val="PL"/>
      </w:pPr>
      <w:r>
        <w:t xml:space="preserve">          $ref: 'TS29571_CommonData.yaml#/components/schemas/Uinteger'</w:t>
      </w:r>
    </w:p>
    <w:p w:rsidR="003C4505" w:rsidRDefault="003C4505">
      <w:pPr>
        <w:pStyle w:val="PL"/>
        <w:rPr>
          <w:lang w:val="en-US"/>
        </w:rPr>
      </w:pPr>
      <w:r>
        <w:t xml:space="preserve">        storageUsage</w:t>
      </w:r>
      <w:r>
        <w:rPr>
          <w:lang w:val="en-US"/>
        </w:rPr>
        <w:t>:</w:t>
      </w:r>
    </w:p>
    <w:p w:rsidR="003C4505" w:rsidRDefault="003C4505">
      <w:pPr>
        <w:pStyle w:val="PL"/>
      </w:pPr>
      <w:r>
        <w:t xml:space="preserve">          $ref: 'TS29571_CommonData.yaml#/components/schemas/Uinteger'</w:t>
      </w:r>
    </w:p>
    <w:p w:rsidR="003C4505" w:rsidRDefault="003C4505">
      <w:pPr>
        <w:pStyle w:val="PL"/>
      </w:pPr>
    </w:p>
    <w:p w:rsidR="003C4505" w:rsidRDefault="003C4505">
      <w:pPr>
        <w:pStyle w:val="PL"/>
      </w:pPr>
      <w:r>
        <w:t xml:space="preserve">    ConsumerNfInformation:</w:t>
      </w:r>
    </w:p>
    <w:p w:rsidR="003C4505" w:rsidRDefault="003C4505">
      <w:pPr>
        <w:pStyle w:val="PL"/>
      </w:pPr>
      <w:r>
        <w:t xml:space="preserve">      description: Represents the analytics consumer NF Information.</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nfId:</w:t>
      </w:r>
    </w:p>
    <w:p w:rsidR="003C4505" w:rsidRDefault="003C4505">
      <w:pPr>
        <w:pStyle w:val="PL"/>
      </w:pPr>
      <w:r>
        <w:t xml:space="preserve">          $ref: 'TS29571_CommonData.yaml#/components/schemas/NfInstanceId'</w:t>
      </w:r>
    </w:p>
    <w:p w:rsidR="003C4505" w:rsidRDefault="003C4505">
      <w:pPr>
        <w:pStyle w:val="PL"/>
      </w:pPr>
      <w:r>
        <w:t xml:space="preserve">        nfSetId:</w:t>
      </w:r>
    </w:p>
    <w:p w:rsidR="003C4505" w:rsidRDefault="003C4505">
      <w:pPr>
        <w:pStyle w:val="PL"/>
      </w:pPr>
      <w:r>
        <w:t xml:space="preserve">          $ref: 'TS29571_CommonData.yaml#/components/schemas/NfSetId'</w:t>
      </w:r>
    </w:p>
    <w:p w:rsidR="003C4505" w:rsidRDefault="003C4505">
      <w:pPr>
        <w:pStyle w:val="PL"/>
      </w:pPr>
      <w:r>
        <w:t xml:space="preserve">        taiList:</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'TS29571_CommonData.yaml#/components/schemas/Tai'</w:t>
      </w:r>
    </w:p>
    <w:p w:rsidR="003C4505" w:rsidRDefault="003C4505">
      <w:pPr>
        <w:pStyle w:val="PL"/>
      </w:pPr>
      <w:r>
        <w:t xml:space="preserve">          minItems: 1</w:t>
      </w:r>
    </w:p>
    <w:p w:rsidR="003C4505" w:rsidRDefault="003C4505">
      <w:pPr>
        <w:pStyle w:val="PL"/>
      </w:pPr>
      <w:r>
        <w:t xml:space="preserve">      oneOf:</w:t>
      </w:r>
    </w:p>
    <w:p w:rsidR="003C4505" w:rsidRDefault="003C4505">
      <w:pPr>
        <w:pStyle w:val="PL"/>
      </w:pPr>
      <w:r>
        <w:t xml:space="preserve">        - oneOf:</w:t>
      </w:r>
    </w:p>
    <w:p w:rsidR="003C4505" w:rsidRDefault="003C4505">
      <w:pPr>
        <w:pStyle w:val="PL"/>
      </w:pPr>
      <w:r>
        <w:t xml:space="preserve">          - required: [nfId]</w:t>
      </w:r>
    </w:p>
    <w:p w:rsidR="003C4505" w:rsidRDefault="003C4505">
      <w:pPr>
        <w:pStyle w:val="PL"/>
      </w:pPr>
      <w:r>
        <w:t xml:space="preserve">          - required: [nfSetId]</w:t>
      </w:r>
    </w:p>
    <w:p w:rsidR="003C4505" w:rsidRDefault="003C4505">
      <w:pPr>
        <w:pStyle w:val="PL"/>
      </w:pPr>
      <w:r>
        <w:t xml:space="preserve">        - required: [taiList]</w:t>
      </w:r>
    </w:p>
    <w:p w:rsidR="003C4505" w:rsidRDefault="003C4505">
      <w:pPr>
        <w:pStyle w:val="PL"/>
      </w:pPr>
    </w:p>
    <w:p w:rsidR="003C4505" w:rsidRDefault="003C4505">
      <w:pPr>
        <w:pStyle w:val="PL"/>
        <w:rPr>
          <w:rFonts w:cs="Courier New"/>
          <w:szCs w:val="16"/>
        </w:rPr>
      </w:pPr>
      <w:r>
        <w:rPr>
          <w:rFonts w:cs="Courier New"/>
          <w:szCs w:val="16"/>
        </w:rPr>
        <w:t>#</w:t>
      </w:r>
    </w:p>
    <w:p w:rsidR="003C4505" w:rsidRDefault="003C4505">
      <w:pPr>
        <w:pStyle w:val="PL"/>
      </w:pPr>
      <w:r>
        <w:t># ENUMERATIONS DATA TYPES</w:t>
      </w:r>
    </w:p>
    <w:p w:rsidR="003C4505" w:rsidRDefault="003C4505">
      <w:pPr>
        <w:pStyle w:val="PL"/>
      </w:pPr>
      <w:r>
        <w:t>#</w:t>
      </w:r>
    </w:p>
    <w:p w:rsidR="003C4505" w:rsidRDefault="003C4505">
      <w:pPr>
        <w:pStyle w:val="PL"/>
      </w:pPr>
      <w:r>
        <w:t xml:space="preserve">    NotificationMethod:</w:t>
      </w:r>
    </w:p>
    <w:p w:rsidR="003C4505" w:rsidRDefault="003C4505">
      <w:pPr>
        <w:pStyle w:val="PL"/>
      </w:pPr>
      <w:r>
        <w:t xml:space="preserve">      anyOf:</w:t>
      </w:r>
    </w:p>
    <w:p w:rsidR="003C4505" w:rsidRDefault="003C4505">
      <w:pPr>
        <w:pStyle w:val="PL"/>
      </w:pPr>
      <w:r>
        <w:t xml:space="preserve">      - type: string</w:t>
      </w:r>
    </w:p>
    <w:p w:rsidR="003C4505" w:rsidRDefault="003C4505">
      <w:pPr>
        <w:pStyle w:val="PL"/>
      </w:pPr>
      <w:r>
        <w:t xml:space="preserve">        enum:</w:t>
      </w:r>
    </w:p>
    <w:p w:rsidR="003C4505" w:rsidRDefault="003C4505">
      <w:pPr>
        <w:pStyle w:val="PL"/>
      </w:pPr>
      <w:r>
        <w:t xml:space="preserve">          - PERIODIC</w:t>
      </w:r>
    </w:p>
    <w:p w:rsidR="003C4505" w:rsidRDefault="003C4505">
      <w:pPr>
        <w:pStyle w:val="PL"/>
      </w:pPr>
      <w:r>
        <w:t xml:space="preserve">          - THRESHOLD</w:t>
      </w:r>
    </w:p>
    <w:p w:rsidR="003C4505" w:rsidRDefault="003C4505">
      <w:pPr>
        <w:pStyle w:val="PL"/>
      </w:pPr>
      <w:r>
        <w:t xml:space="preserve">      - type: string</w:t>
      </w:r>
    </w:p>
    <w:p w:rsidR="003C4505" w:rsidRDefault="003C4505">
      <w:pPr>
        <w:pStyle w:val="PL"/>
      </w:pPr>
      <w:r>
        <w:t xml:space="preserve">        description: &gt;</w:t>
      </w:r>
    </w:p>
    <w:p w:rsidR="003C4505" w:rsidRDefault="003C4505">
      <w:pPr>
        <w:pStyle w:val="PL"/>
      </w:pPr>
      <w:r>
        <w:t xml:space="preserve">          This string provides forward-compatibility with future</w:t>
      </w:r>
    </w:p>
    <w:p w:rsidR="003C4505" w:rsidRDefault="003C4505">
      <w:pPr>
        <w:pStyle w:val="PL"/>
      </w:pPr>
      <w:r>
        <w:t xml:space="preserve">          extensions to the enumeration but is not used to encode</w:t>
      </w:r>
    </w:p>
    <w:p w:rsidR="003C4505" w:rsidRDefault="003C4505">
      <w:pPr>
        <w:pStyle w:val="PL"/>
      </w:pPr>
      <w:r>
        <w:t xml:space="preserve">          content defined in the present version of this API.</w:t>
      </w:r>
    </w:p>
    <w:p w:rsidR="003C4505" w:rsidRDefault="003C4505">
      <w:pPr>
        <w:pStyle w:val="PL"/>
      </w:pPr>
      <w:r>
        <w:t xml:space="preserve">      description: |</w:t>
      </w:r>
    </w:p>
    <w:p w:rsidR="003C4505" w:rsidRDefault="003C4505">
      <w:pPr>
        <w:pStyle w:val="PL"/>
      </w:pPr>
      <w:r>
        <w:t xml:space="preserve">        Possible values are:</w:t>
      </w:r>
    </w:p>
    <w:p w:rsidR="003C4505" w:rsidRDefault="003C4505">
      <w:pPr>
        <w:pStyle w:val="PL"/>
      </w:pPr>
      <w:r>
        <w:t xml:space="preserve">        - PERIODIC: The subscribe of NWDAF Event is periodically. The periodic of the notification is identified by repetitionPeriod defined in clause 5.1.6.2.3.  </w:t>
      </w:r>
    </w:p>
    <w:p w:rsidR="003C4505" w:rsidRDefault="003C4505">
      <w:pPr>
        <w:pStyle w:val="PL"/>
      </w:pPr>
      <w:r>
        <w:t xml:space="preserve">        - THRESHOLD: The subscribe of NWDAF Event is upon threshold exceeded.</w:t>
      </w:r>
    </w:p>
    <w:p w:rsidR="003C4505" w:rsidRDefault="003C4505">
      <w:pPr>
        <w:pStyle w:val="PL"/>
      </w:pPr>
    </w:p>
    <w:p w:rsidR="003C4505" w:rsidRDefault="003C4505">
      <w:pPr>
        <w:pStyle w:val="PL"/>
      </w:pPr>
      <w:r>
        <w:t xml:space="preserve">    NwdafEvent:</w:t>
      </w:r>
    </w:p>
    <w:p w:rsidR="003C4505" w:rsidRDefault="003C4505">
      <w:pPr>
        <w:pStyle w:val="PL"/>
      </w:pPr>
      <w:r>
        <w:t xml:space="preserve">      anyOf:</w:t>
      </w:r>
    </w:p>
    <w:p w:rsidR="003C4505" w:rsidRDefault="003C4505">
      <w:pPr>
        <w:pStyle w:val="PL"/>
      </w:pPr>
      <w:r>
        <w:t xml:space="preserve">      - type: string</w:t>
      </w:r>
    </w:p>
    <w:p w:rsidR="003C4505" w:rsidRDefault="003C4505">
      <w:pPr>
        <w:pStyle w:val="PL"/>
      </w:pPr>
      <w:r>
        <w:t xml:space="preserve">        enum:</w:t>
      </w:r>
    </w:p>
    <w:p w:rsidR="003C4505" w:rsidRDefault="003C4505">
      <w:pPr>
        <w:pStyle w:val="PL"/>
      </w:pPr>
      <w:r>
        <w:t xml:space="preserve">          - SLICE_LOAD_LEVEL</w:t>
      </w:r>
    </w:p>
    <w:p w:rsidR="003C4505" w:rsidRDefault="003C4505">
      <w:pPr>
        <w:pStyle w:val="PL"/>
      </w:pPr>
      <w:r>
        <w:t xml:space="preserve">          - NETWORK_PERFORMANCE</w:t>
      </w:r>
    </w:p>
    <w:p w:rsidR="003C4505" w:rsidRDefault="003C4505">
      <w:pPr>
        <w:pStyle w:val="PL"/>
      </w:pPr>
      <w:r>
        <w:t xml:space="preserve">          - NF_LOAD</w:t>
      </w:r>
    </w:p>
    <w:p w:rsidR="003C4505" w:rsidRDefault="003C4505">
      <w:pPr>
        <w:pStyle w:val="PL"/>
      </w:pPr>
      <w:r>
        <w:t xml:space="preserve">          - SERVICE_EXPERIENCE</w:t>
      </w:r>
    </w:p>
    <w:p w:rsidR="003C4505" w:rsidRDefault="003C4505">
      <w:pPr>
        <w:pStyle w:val="PL"/>
      </w:pPr>
      <w:r>
        <w:t xml:space="preserve">          - UE_MOBILITY</w:t>
      </w:r>
    </w:p>
    <w:p w:rsidR="003C4505" w:rsidRDefault="003C4505">
      <w:pPr>
        <w:pStyle w:val="PL"/>
      </w:pPr>
      <w:r>
        <w:t xml:space="preserve">          - UE_COMMUNICATION</w:t>
      </w:r>
    </w:p>
    <w:p w:rsidR="003C4505" w:rsidRDefault="003C4505">
      <w:pPr>
        <w:pStyle w:val="PL"/>
      </w:pPr>
      <w:r>
        <w:t xml:space="preserve">          - QOS_SUSTAINABILITY</w:t>
      </w:r>
    </w:p>
    <w:p w:rsidR="003C4505" w:rsidRDefault="003C4505">
      <w:pPr>
        <w:pStyle w:val="PL"/>
      </w:pPr>
      <w:r>
        <w:t xml:space="preserve">          - ABNORMAL_BEHAVIOUR</w:t>
      </w:r>
    </w:p>
    <w:p w:rsidR="003C4505" w:rsidRDefault="003C4505">
      <w:pPr>
        <w:pStyle w:val="PL"/>
      </w:pPr>
      <w:r>
        <w:t xml:space="preserve">          - USER_DATA_CONGESTION</w:t>
      </w:r>
    </w:p>
    <w:p w:rsidR="003C4505" w:rsidRDefault="003C4505">
      <w:pPr>
        <w:pStyle w:val="PL"/>
      </w:pPr>
      <w:r>
        <w:t xml:space="preserve">          - NSI_LOAD_LEVEL</w:t>
      </w:r>
    </w:p>
    <w:p w:rsidR="003C4505" w:rsidRDefault="003C4505">
      <w:pPr>
        <w:pStyle w:val="PL"/>
        <w:rPr>
          <w:lang w:eastAsia="zh-CN"/>
        </w:rPr>
      </w:pPr>
      <w:r>
        <w:t xml:space="preserve">          - </w:t>
      </w:r>
      <w:r>
        <w:rPr>
          <w:rFonts w:hint="eastAsia"/>
          <w:lang w:eastAsia="zh-CN"/>
        </w:rPr>
        <w:t>D</w:t>
      </w:r>
      <w:r>
        <w:rPr>
          <w:lang w:eastAsia="zh-CN"/>
        </w:rPr>
        <w:t>N_PERFORMANCE</w:t>
      </w:r>
    </w:p>
    <w:p w:rsidR="003C4505" w:rsidRDefault="003C4505">
      <w:pPr>
        <w:pStyle w:val="PL"/>
      </w:pPr>
      <w:r>
        <w:t xml:space="preserve">          - DISPERSION</w:t>
      </w:r>
    </w:p>
    <w:p w:rsidR="003C4505" w:rsidRDefault="003C4505">
      <w:pPr>
        <w:pStyle w:val="PL"/>
      </w:pPr>
      <w:r>
        <w:t xml:space="preserve">          - RED_TRANS_EXP</w:t>
      </w:r>
    </w:p>
    <w:p w:rsidR="003C4505" w:rsidRDefault="003C4505">
      <w:pPr>
        <w:pStyle w:val="PL"/>
      </w:pPr>
      <w:r>
        <w:t xml:space="preserve">          - WLAN_PERFORMANCE</w:t>
      </w:r>
    </w:p>
    <w:p w:rsidR="003C4505" w:rsidRDefault="003C4505">
      <w:pPr>
        <w:pStyle w:val="PL"/>
      </w:pPr>
      <w:r>
        <w:t xml:space="preserve">          - </w:t>
      </w:r>
      <w:r>
        <w:rPr>
          <w:rFonts w:hint="eastAsia"/>
          <w:lang w:eastAsia="zh-CN"/>
        </w:rPr>
        <w:t>S</w:t>
      </w:r>
      <w:r>
        <w:rPr>
          <w:lang w:eastAsia="zh-CN"/>
        </w:rPr>
        <w:t>M_</w:t>
      </w:r>
      <w:r>
        <w:t>CONGESTION</w:t>
      </w:r>
    </w:p>
    <w:p w:rsidR="003C4505" w:rsidRDefault="003C4505">
      <w:pPr>
        <w:pStyle w:val="PL"/>
      </w:pPr>
      <w:r>
        <w:t xml:space="preserve">      - type: string</w:t>
      </w:r>
    </w:p>
    <w:p w:rsidR="003C4505" w:rsidRDefault="003C4505">
      <w:pPr>
        <w:pStyle w:val="PL"/>
      </w:pPr>
      <w:r>
        <w:t xml:space="preserve">        description: &gt;</w:t>
      </w:r>
    </w:p>
    <w:p w:rsidR="003C4505" w:rsidRDefault="003C4505">
      <w:pPr>
        <w:pStyle w:val="PL"/>
      </w:pPr>
      <w:r>
        <w:t xml:space="preserve">          This string provides forward-compatibility with future</w:t>
      </w:r>
    </w:p>
    <w:p w:rsidR="003C4505" w:rsidRDefault="003C4505">
      <w:pPr>
        <w:pStyle w:val="PL"/>
      </w:pPr>
      <w:r>
        <w:t xml:space="preserve">          extensions to the enumeration but is not used to encode</w:t>
      </w:r>
    </w:p>
    <w:p w:rsidR="003C4505" w:rsidRDefault="003C4505">
      <w:pPr>
        <w:pStyle w:val="PL"/>
      </w:pPr>
      <w:r>
        <w:t xml:space="preserve">          content defined in the present version of this API.</w:t>
      </w:r>
    </w:p>
    <w:p w:rsidR="003C4505" w:rsidRDefault="003C4505">
      <w:pPr>
        <w:pStyle w:val="PL"/>
      </w:pPr>
      <w:r>
        <w:t xml:space="preserve">      description: |</w:t>
      </w:r>
    </w:p>
    <w:p w:rsidR="003C4505" w:rsidRDefault="003C4505">
      <w:pPr>
        <w:pStyle w:val="PL"/>
      </w:pPr>
      <w:r>
        <w:t xml:space="preserve">        Possible values are:</w:t>
      </w:r>
    </w:p>
    <w:p w:rsidR="003C4505" w:rsidRDefault="003C4505">
      <w:pPr>
        <w:pStyle w:val="PL"/>
      </w:pPr>
      <w:r>
        <w:t xml:space="preserve">        - SLICE_LOAD_LEVEL: Indicates that the event subscribed is load level information of Network Slice  </w:t>
      </w:r>
    </w:p>
    <w:p w:rsidR="003C4505" w:rsidRDefault="003C4505">
      <w:pPr>
        <w:pStyle w:val="PL"/>
      </w:pPr>
      <w:r>
        <w:t xml:space="preserve">        - NETWORK_PERFORMANCE: Indicates that the event subscribed is network performance information.  </w:t>
      </w:r>
    </w:p>
    <w:p w:rsidR="003C4505" w:rsidRDefault="003C4505">
      <w:pPr>
        <w:pStyle w:val="PL"/>
        <w:ind w:left="160" w:hangingChars="100" w:hanging="160"/>
      </w:pPr>
      <w:r>
        <w:t xml:space="preserve">        - NF_LOAD: Indicates that the event subscribed is load level and status of one or several Network Functions.  </w:t>
      </w:r>
    </w:p>
    <w:p w:rsidR="003C4505" w:rsidRDefault="003C4505">
      <w:pPr>
        <w:pStyle w:val="PL"/>
        <w:rPr>
          <w:lang w:val="en-US"/>
        </w:rPr>
      </w:pPr>
      <w:r>
        <w:rPr>
          <w:lang w:val="en-US"/>
        </w:rPr>
        <w:t xml:space="preserve">        - SERVICE_EXPERIENCE: Indicates that the event subscribed is service experience.  </w:t>
      </w:r>
    </w:p>
    <w:p w:rsidR="003C4505" w:rsidRDefault="003C4505">
      <w:pPr>
        <w:pStyle w:val="PL"/>
        <w:rPr>
          <w:lang w:val="en-US"/>
        </w:rPr>
      </w:pPr>
      <w:r>
        <w:rPr>
          <w:lang w:val="en-US"/>
        </w:rPr>
        <w:t xml:space="preserve">        - UE_MOBILITY: Indicates that the event subscribed is UE mobility information.  </w:t>
      </w:r>
    </w:p>
    <w:p w:rsidR="003C4505" w:rsidRDefault="003C4505">
      <w:pPr>
        <w:pStyle w:val="PL"/>
        <w:rPr>
          <w:lang w:val="en-US"/>
        </w:rPr>
      </w:pPr>
      <w:r>
        <w:rPr>
          <w:lang w:val="en-US"/>
        </w:rPr>
        <w:t xml:space="preserve">        - UE_COMMUNICATION: Indicates that the event subscribed is UE communication information.  </w:t>
      </w:r>
    </w:p>
    <w:p w:rsidR="003C4505" w:rsidRDefault="003C4505">
      <w:pPr>
        <w:pStyle w:val="PL"/>
        <w:rPr>
          <w:lang w:val="en-US"/>
        </w:rPr>
      </w:pPr>
      <w:r>
        <w:rPr>
          <w:lang w:val="en-US"/>
        </w:rPr>
        <w:t xml:space="preserve">        - QOS_SUSTAINABILITY: Indicates that the event subscribed is QoS sustainability.  </w:t>
      </w:r>
    </w:p>
    <w:p w:rsidR="003C4505" w:rsidRDefault="003C4505">
      <w:pPr>
        <w:pStyle w:val="PL"/>
        <w:rPr>
          <w:lang w:val="en-US"/>
        </w:rPr>
      </w:pPr>
      <w:r>
        <w:rPr>
          <w:lang w:val="en-US"/>
        </w:rPr>
        <w:t xml:space="preserve">        - ABNORMAL_BEHAVIOUR: Indicates that the event subscribed is abnormal behaviour.  </w:t>
      </w:r>
    </w:p>
    <w:p w:rsidR="003C4505" w:rsidRDefault="003C4505">
      <w:pPr>
        <w:pStyle w:val="PL"/>
        <w:rPr>
          <w:lang w:val="en-US"/>
        </w:rPr>
      </w:pPr>
      <w:r>
        <w:rPr>
          <w:lang w:val="en-US"/>
        </w:rPr>
        <w:t xml:space="preserve">        - USER_DATA_CONGESTION: Indicates that the event subscribed is user data congestion information.  </w:t>
      </w:r>
    </w:p>
    <w:p w:rsidR="003C4505" w:rsidRDefault="003C4505">
      <w:pPr>
        <w:pStyle w:val="PL"/>
        <w:rPr>
          <w:lang w:val="en-US"/>
        </w:rPr>
      </w:pPr>
      <w:r>
        <w:rPr>
          <w:lang w:val="en-US"/>
        </w:rPr>
        <w:t xml:space="preserve">        - NSI_LOAD_LEVEL: Indicates that the event subscribed is load level information of Network Slice and the optionally associated Network Slice Instance  </w:t>
      </w:r>
    </w:p>
    <w:p w:rsidR="003C4505" w:rsidRDefault="003C4505">
      <w:pPr>
        <w:pStyle w:val="PL"/>
      </w:pPr>
      <w:r>
        <w:t xml:space="preserve">        - </w:t>
      </w:r>
      <w:r>
        <w:rPr>
          <w:rFonts w:hint="eastAsia"/>
          <w:lang w:eastAsia="zh-CN"/>
        </w:rPr>
        <w:t>D</w:t>
      </w:r>
      <w:r>
        <w:rPr>
          <w:lang w:eastAsia="zh-CN"/>
        </w:rPr>
        <w:t>N_PERFORMANCE:</w:t>
      </w:r>
      <w:r>
        <w:t xml:space="preserve"> </w:t>
      </w:r>
      <w:r>
        <w:rPr>
          <w:lang w:val="en-US"/>
        </w:rPr>
        <w:t xml:space="preserve">Indicates that the event subscribed is </w:t>
      </w:r>
      <w:r>
        <w:t xml:space="preserve">DN performance information.  </w:t>
      </w:r>
    </w:p>
    <w:p w:rsidR="003C4505" w:rsidRDefault="003C4505">
      <w:pPr>
        <w:pStyle w:val="PL"/>
        <w:rPr>
          <w:lang w:val="en-US"/>
        </w:rPr>
      </w:pPr>
      <w:r>
        <w:rPr>
          <w:lang w:val="en-US"/>
        </w:rPr>
        <w:t xml:space="preserve">        - DISPERSION: Indicates that the event subscribed is dispersion information.  </w:t>
      </w:r>
    </w:p>
    <w:p w:rsidR="003C4505" w:rsidRDefault="003C4505">
      <w:pPr>
        <w:pStyle w:val="PL"/>
        <w:rPr>
          <w:lang w:val="en-US"/>
        </w:rPr>
      </w:pPr>
      <w:r>
        <w:rPr>
          <w:lang w:val="en-US"/>
        </w:rPr>
        <w:t xml:space="preserve">        - RED_TRANS_EXP: Indicates that the event subscribed is redundant transmission experience.  </w:t>
      </w:r>
    </w:p>
    <w:p w:rsidR="003C4505" w:rsidRDefault="003C4505">
      <w:pPr>
        <w:pStyle w:val="PL"/>
        <w:rPr>
          <w:lang w:val="en-US"/>
        </w:rPr>
      </w:pPr>
      <w:r>
        <w:rPr>
          <w:lang w:val="en-US"/>
        </w:rPr>
        <w:t xml:space="preserve">        - WLAN_PERFORMANCE: Indicates that the event subscribed is WLAN performance.  </w:t>
      </w:r>
    </w:p>
    <w:p w:rsidR="003C4505" w:rsidRDefault="003C4505">
      <w:pPr>
        <w:pStyle w:val="PL"/>
        <w:rPr>
          <w:lang w:val="en-US"/>
        </w:rPr>
      </w:pPr>
      <w:r>
        <w:rPr>
          <w:lang w:val="en-US"/>
        </w:rPr>
        <w:t xml:space="preserve">        - </w:t>
      </w:r>
      <w:r>
        <w:rPr>
          <w:rFonts w:hint="eastAsia"/>
          <w:lang w:eastAsia="zh-CN"/>
        </w:rPr>
        <w:t>S</w:t>
      </w:r>
      <w:r>
        <w:rPr>
          <w:lang w:eastAsia="zh-CN"/>
        </w:rPr>
        <w:t>M_</w:t>
      </w:r>
      <w:r>
        <w:t>CONGESTION</w:t>
      </w:r>
      <w:r>
        <w:rPr>
          <w:lang w:val="en-US"/>
        </w:rPr>
        <w:t xml:space="preserve">: Indicates the Session Management Congestion Control Experience information </w:t>
      </w:r>
      <w:r>
        <w:t>for specific DNN and/or S-NSSAI</w:t>
      </w:r>
      <w:r>
        <w:rPr>
          <w:lang w:val="en-US"/>
        </w:rPr>
        <w:t>.</w:t>
      </w:r>
    </w:p>
    <w:p w:rsidR="003C4505" w:rsidRDefault="003C4505">
      <w:pPr>
        <w:pStyle w:val="PL"/>
        <w:rPr>
          <w:lang w:val="en-US"/>
        </w:rPr>
      </w:pPr>
    </w:p>
    <w:p w:rsidR="003C4505" w:rsidRDefault="003C4505">
      <w:pPr>
        <w:pStyle w:val="PL"/>
        <w:rPr>
          <w:lang w:val="en-US"/>
        </w:rPr>
      </w:pPr>
      <w:r>
        <w:rPr>
          <w:lang w:val="en-US"/>
        </w:rPr>
        <w:t xml:space="preserve">    Accuracy:</w:t>
      </w:r>
    </w:p>
    <w:p w:rsidR="003C4505" w:rsidRDefault="003C4505">
      <w:pPr>
        <w:pStyle w:val="PL"/>
        <w:rPr>
          <w:lang w:val="en-US"/>
        </w:rPr>
      </w:pPr>
      <w:r>
        <w:rPr>
          <w:lang w:val="en-US"/>
        </w:rPr>
        <w:t xml:space="preserve">      anyOf:</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enum:</w:t>
      </w:r>
    </w:p>
    <w:p w:rsidR="003C4505" w:rsidRDefault="003C4505">
      <w:pPr>
        <w:pStyle w:val="PL"/>
        <w:rPr>
          <w:lang w:val="en-US"/>
        </w:rPr>
      </w:pPr>
      <w:r>
        <w:rPr>
          <w:lang w:val="en-US"/>
        </w:rPr>
        <w:t xml:space="preserve">          - LOW</w:t>
      </w:r>
    </w:p>
    <w:p w:rsidR="003C4505" w:rsidRDefault="003C4505">
      <w:pPr>
        <w:pStyle w:val="PL"/>
        <w:rPr>
          <w:lang w:val="en-US"/>
        </w:rPr>
      </w:pPr>
      <w:r>
        <w:rPr>
          <w:lang w:val="en-US"/>
        </w:rPr>
        <w:t xml:space="preserve">          - HIGH</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description: &gt;</w:t>
      </w:r>
    </w:p>
    <w:p w:rsidR="003C4505" w:rsidRDefault="003C4505">
      <w:pPr>
        <w:pStyle w:val="PL"/>
        <w:rPr>
          <w:lang w:val="en-US"/>
        </w:rPr>
      </w:pPr>
      <w:r>
        <w:rPr>
          <w:lang w:val="en-US"/>
        </w:rPr>
        <w:t xml:space="preserve">          This string provides forward-compatibility with future</w:t>
      </w:r>
    </w:p>
    <w:p w:rsidR="003C4505" w:rsidRDefault="003C4505">
      <w:pPr>
        <w:pStyle w:val="PL"/>
        <w:rPr>
          <w:lang w:val="en-US"/>
        </w:rPr>
      </w:pPr>
      <w:r>
        <w:rPr>
          <w:lang w:val="en-US"/>
        </w:rPr>
        <w:t xml:space="preserve">          extensions to the enumeration but is not used to encode</w:t>
      </w:r>
    </w:p>
    <w:p w:rsidR="003C4505" w:rsidRDefault="003C4505">
      <w:pPr>
        <w:pStyle w:val="PL"/>
        <w:rPr>
          <w:lang w:val="en-US"/>
        </w:rPr>
      </w:pPr>
      <w:r>
        <w:rPr>
          <w:lang w:val="en-US"/>
        </w:rPr>
        <w:t xml:space="preserve">          content defined in the present version of this API.</w:t>
      </w:r>
    </w:p>
    <w:p w:rsidR="003C4505" w:rsidRDefault="003C4505">
      <w:pPr>
        <w:pStyle w:val="PL"/>
        <w:rPr>
          <w:lang w:val="en-US"/>
        </w:rPr>
      </w:pPr>
      <w:r>
        <w:rPr>
          <w:lang w:val="en-US"/>
        </w:rPr>
        <w:t xml:space="preserve">      description: |</w:t>
      </w:r>
    </w:p>
    <w:p w:rsidR="003C4505" w:rsidRDefault="003C4505">
      <w:pPr>
        <w:pStyle w:val="PL"/>
        <w:rPr>
          <w:lang w:val="en-US"/>
        </w:rPr>
      </w:pPr>
      <w:r>
        <w:rPr>
          <w:lang w:val="en-US"/>
        </w:rPr>
        <w:t xml:space="preserve">        Possible values are:</w:t>
      </w:r>
    </w:p>
    <w:p w:rsidR="003C4505" w:rsidRDefault="003C4505">
      <w:pPr>
        <w:pStyle w:val="PL"/>
        <w:rPr>
          <w:lang w:val="en-US"/>
        </w:rPr>
      </w:pPr>
      <w:r>
        <w:rPr>
          <w:lang w:val="en-US"/>
        </w:rPr>
        <w:t xml:space="preserve">        - LOW: Low accuracy.  </w:t>
      </w:r>
    </w:p>
    <w:p w:rsidR="003C4505" w:rsidRDefault="003C4505">
      <w:pPr>
        <w:pStyle w:val="PL"/>
        <w:rPr>
          <w:lang w:val="en-US"/>
        </w:rPr>
      </w:pPr>
      <w:r>
        <w:rPr>
          <w:lang w:val="en-US"/>
        </w:rPr>
        <w:t xml:space="preserve">        - HIGH: High accuracy.</w:t>
      </w:r>
    </w:p>
    <w:p w:rsidR="003C4505" w:rsidRDefault="003C4505">
      <w:pPr>
        <w:pStyle w:val="PL"/>
        <w:rPr>
          <w:lang w:val="en-US"/>
        </w:rPr>
      </w:pPr>
    </w:p>
    <w:p w:rsidR="003C4505" w:rsidRDefault="003C4505">
      <w:pPr>
        <w:pStyle w:val="PL"/>
        <w:rPr>
          <w:lang w:val="en-US"/>
        </w:rPr>
      </w:pPr>
      <w:r>
        <w:rPr>
          <w:lang w:val="en-US"/>
        </w:rPr>
        <w:t xml:space="preserve">    CongestionType:</w:t>
      </w:r>
    </w:p>
    <w:p w:rsidR="003C4505" w:rsidRDefault="003C4505">
      <w:pPr>
        <w:pStyle w:val="PL"/>
        <w:rPr>
          <w:lang w:val="en-US"/>
        </w:rPr>
      </w:pPr>
      <w:r>
        <w:rPr>
          <w:lang w:val="en-US"/>
        </w:rPr>
        <w:t xml:space="preserve">      anyOf:</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enum:</w:t>
      </w:r>
    </w:p>
    <w:p w:rsidR="003C4505" w:rsidRDefault="003C4505">
      <w:pPr>
        <w:pStyle w:val="PL"/>
        <w:rPr>
          <w:lang w:val="en-US"/>
        </w:rPr>
      </w:pPr>
      <w:r>
        <w:rPr>
          <w:lang w:val="en-US"/>
        </w:rPr>
        <w:t xml:space="preserve">          - USER_PLANE</w:t>
      </w:r>
    </w:p>
    <w:p w:rsidR="003C4505" w:rsidRDefault="003C4505">
      <w:pPr>
        <w:pStyle w:val="PL"/>
        <w:rPr>
          <w:lang w:val="en-US"/>
        </w:rPr>
      </w:pPr>
      <w:r>
        <w:rPr>
          <w:lang w:val="en-US"/>
        </w:rPr>
        <w:t xml:space="preserve">          - CONTROL_PLANE</w:t>
      </w:r>
    </w:p>
    <w:p w:rsidR="003C4505" w:rsidRDefault="003C4505">
      <w:pPr>
        <w:pStyle w:val="PL"/>
        <w:rPr>
          <w:lang w:val="en-US"/>
        </w:rPr>
      </w:pPr>
      <w:r>
        <w:rPr>
          <w:lang w:val="en-US"/>
        </w:rPr>
        <w:t xml:space="preserve">          - USER_AND_CONTROL_PLANE</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description: &gt;</w:t>
      </w:r>
    </w:p>
    <w:p w:rsidR="003C4505" w:rsidRDefault="003C4505">
      <w:pPr>
        <w:pStyle w:val="PL"/>
        <w:rPr>
          <w:lang w:val="en-US"/>
        </w:rPr>
      </w:pPr>
      <w:r>
        <w:rPr>
          <w:lang w:val="en-US"/>
        </w:rPr>
        <w:t xml:space="preserve">          This string provides forward-compatibility with future</w:t>
      </w:r>
    </w:p>
    <w:p w:rsidR="003C4505" w:rsidRDefault="003C4505">
      <w:pPr>
        <w:pStyle w:val="PL"/>
        <w:rPr>
          <w:lang w:val="en-US"/>
        </w:rPr>
      </w:pPr>
      <w:r>
        <w:rPr>
          <w:lang w:val="en-US"/>
        </w:rPr>
        <w:t xml:space="preserve">          extensions to the enumeration but is not used to encode</w:t>
      </w:r>
    </w:p>
    <w:p w:rsidR="003C4505" w:rsidRDefault="003C4505">
      <w:pPr>
        <w:pStyle w:val="PL"/>
        <w:rPr>
          <w:lang w:val="en-US"/>
        </w:rPr>
      </w:pPr>
      <w:r>
        <w:rPr>
          <w:lang w:val="en-US"/>
        </w:rPr>
        <w:t xml:space="preserve">          content defined in the present version of this API.</w:t>
      </w:r>
    </w:p>
    <w:p w:rsidR="003C4505" w:rsidRDefault="003C4505">
      <w:pPr>
        <w:pStyle w:val="PL"/>
        <w:rPr>
          <w:lang w:val="en-US"/>
        </w:rPr>
      </w:pPr>
      <w:r>
        <w:rPr>
          <w:lang w:val="en-US"/>
        </w:rPr>
        <w:t xml:space="preserve">      description: |</w:t>
      </w:r>
    </w:p>
    <w:p w:rsidR="003C4505" w:rsidRDefault="003C4505">
      <w:pPr>
        <w:pStyle w:val="PL"/>
        <w:rPr>
          <w:lang w:val="en-US"/>
        </w:rPr>
      </w:pPr>
      <w:r>
        <w:rPr>
          <w:lang w:val="en-US"/>
        </w:rPr>
        <w:t xml:space="preserve">        Possible values are:</w:t>
      </w:r>
    </w:p>
    <w:p w:rsidR="003C4505" w:rsidRDefault="003C4505">
      <w:pPr>
        <w:pStyle w:val="PL"/>
        <w:rPr>
          <w:lang w:val="en-US"/>
        </w:rPr>
      </w:pPr>
      <w:r>
        <w:rPr>
          <w:lang w:val="en-US"/>
        </w:rPr>
        <w:t xml:space="preserve">        - USER_PLANE: The congestion analytics type is User Plane. </w:t>
      </w:r>
    </w:p>
    <w:p w:rsidR="003C4505" w:rsidRDefault="003C4505">
      <w:pPr>
        <w:pStyle w:val="PL"/>
        <w:rPr>
          <w:lang w:val="en-US"/>
        </w:rPr>
      </w:pPr>
      <w:r>
        <w:rPr>
          <w:lang w:val="en-US"/>
        </w:rPr>
        <w:t xml:space="preserve">        - CONTROL_PLANE: The congestion analytics type is Control Plane.</w:t>
      </w:r>
    </w:p>
    <w:p w:rsidR="003C4505" w:rsidRDefault="003C4505">
      <w:pPr>
        <w:pStyle w:val="PL"/>
        <w:rPr>
          <w:lang w:val="en-US"/>
        </w:rPr>
      </w:pPr>
      <w:r>
        <w:rPr>
          <w:lang w:val="en-US"/>
        </w:rPr>
        <w:t xml:space="preserve">        - USER_AND_CONTROL_PLANE: The congestion analytics type is User Plane and Control Plane.</w:t>
      </w:r>
    </w:p>
    <w:p w:rsidR="003C4505" w:rsidRDefault="003C4505">
      <w:pPr>
        <w:pStyle w:val="PL"/>
        <w:rPr>
          <w:lang w:val="en-US"/>
        </w:rPr>
      </w:pPr>
    </w:p>
    <w:p w:rsidR="003C4505" w:rsidRDefault="003C4505">
      <w:pPr>
        <w:pStyle w:val="PL"/>
        <w:rPr>
          <w:lang w:val="en-US"/>
        </w:rPr>
      </w:pPr>
      <w:r>
        <w:rPr>
          <w:lang w:val="en-US"/>
        </w:rPr>
        <w:t xml:space="preserve">    ExceptionId:</w:t>
      </w:r>
    </w:p>
    <w:p w:rsidR="003C4505" w:rsidRDefault="003C4505">
      <w:pPr>
        <w:pStyle w:val="PL"/>
        <w:rPr>
          <w:lang w:val="en-US"/>
        </w:rPr>
      </w:pPr>
      <w:r>
        <w:rPr>
          <w:lang w:val="en-US"/>
        </w:rPr>
        <w:t xml:space="preserve">      anyOf:</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enum:</w:t>
      </w:r>
    </w:p>
    <w:p w:rsidR="003C4505" w:rsidRDefault="003C4505">
      <w:pPr>
        <w:pStyle w:val="PL"/>
        <w:rPr>
          <w:lang w:val="en-US"/>
        </w:rPr>
      </w:pPr>
      <w:r>
        <w:rPr>
          <w:lang w:val="en-US"/>
        </w:rPr>
        <w:t xml:space="preserve">          - UNEXPECTED_UE_LOCATION</w:t>
      </w:r>
    </w:p>
    <w:p w:rsidR="003C4505" w:rsidRDefault="003C4505">
      <w:pPr>
        <w:pStyle w:val="PL"/>
        <w:rPr>
          <w:lang w:val="en-US"/>
        </w:rPr>
      </w:pPr>
      <w:r>
        <w:rPr>
          <w:lang w:val="en-US"/>
        </w:rPr>
        <w:t xml:space="preserve">          - UNEXPECTED_LONG_LIVE_FLOW</w:t>
      </w:r>
    </w:p>
    <w:p w:rsidR="003C4505" w:rsidRDefault="003C4505">
      <w:pPr>
        <w:pStyle w:val="PL"/>
        <w:rPr>
          <w:lang w:val="en-US"/>
        </w:rPr>
      </w:pPr>
      <w:r>
        <w:rPr>
          <w:lang w:val="en-US"/>
        </w:rPr>
        <w:t xml:space="preserve">          - UNEXPECTED_LARGE_RATE_FLOW</w:t>
      </w:r>
    </w:p>
    <w:p w:rsidR="003C4505" w:rsidRDefault="003C4505">
      <w:pPr>
        <w:pStyle w:val="PL"/>
        <w:rPr>
          <w:lang w:val="en-US"/>
        </w:rPr>
      </w:pPr>
      <w:r>
        <w:rPr>
          <w:lang w:val="en-US"/>
        </w:rPr>
        <w:t xml:space="preserve">          - UNEXPECTED_WAKEUP</w:t>
      </w:r>
    </w:p>
    <w:p w:rsidR="003C4505" w:rsidRDefault="003C4505">
      <w:pPr>
        <w:pStyle w:val="PL"/>
        <w:rPr>
          <w:lang w:val="en-US"/>
        </w:rPr>
      </w:pPr>
      <w:r>
        <w:rPr>
          <w:lang w:val="en-US"/>
        </w:rPr>
        <w:t xml:space="preserve">          - SUSPICION_OF_DDOS_ATTACK</w:t>
      </w:r>
    </w:p>
    <w:p w:rsidR="003C4505" w:rsidRDefault="003C4505">
      <w:pPr>
        <w:pStyle w:val="PL"/>
        <w:rPr>
          <w:lang w:val="en-US"/>
        </w:rPr>
      </w:pPr>
      <w:r>
        <w:rPr>
          <w:lang w:val="en-US"/>
        </w:rPr>
        <w:t xml:space="preserve">          - WRONG_DESTINATION_ADDRESS</w:t>
      </w:r>
    </w:p>
    <w:p w:rsidR="003C4505" w:rsidRDefault="003C4505">
      <w:pPr>
        <w:pStyle w:val="PL"/>
        <w:rPr>
          <w:lang w:val="en-US"/>
        </w:rPr>
      </w:pPr>
      <w:r>
        <w:rPr>
          <w:lang w:val="en-US"/>
        </w:rPr>
        <w:t xml:space="preserve">          - TOO_FREQUENT_SERVICE_ACCESS</w:t>
      </w:r>
    </w:p>
    <w:p w:rsidR="003C4505" w:rsidRDefault="003C4505">
      <w:pPr>
        <w:pStyle w:val="PL"/>
        <w:rPr>
          <w:lang w:val="en-US"/>
        </w:rPr>
      </w:pPr>
      <w:r>
        <w:rPr>
          <w:lang w:val="en-US"/>
        </w:rPr>
        <w:t xml:space="preserve">          - UNEXPECTED_RADIO_LINK_FAILURES</w:t>
      </w:r>
    </w:p>
    <w:p w:rsidR="003C4505" w:rsidRDefault="003C4505">
      <w:pPr>
        <w:pStyle w:val="PL"/>
        <w:rPr>
          <w:lang w:val="en-US"/>
        </w:rPr>
      </w:pPr>
      <w:r>
        <w:rPr>
          <w:lang w:val="en-US"/>
        </w:rPr>
        <w:t xml:space="preserve">          - PING_PONG_ACROSS_CELLS</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description: &gt;</w:t>
      </w:r>
    </w:p>
    <w:p w:rsidR="003C4505" w:rsidRDefault="003C4505">
      <w:pPr>
        <w:pStyle w:val="PL"/>
        <w:rPr>
          <w:lang w:val="en-US"/>
        </w:rPr>
      </w:pPr>
      <w:r>
        <w:rPr>
          <w:lang w:val="en-US"/>
        </w:rPr>
        <w:t xml:space="preserve">          This string provides forward-compatibility with future</w:t>
      </w:r>
    </w:p>
    <w:p w:rsidR="003C4505" w:rsidRDefault="003C4505">
      <w:pPr>
        <w:pStyle w:val="PL"/>
        <w:rPr>
          <w:lang w:val="en-US"/>
        </w:rPr>
      </w:pPr>
      <w:r>
        <w:rPr>
          <w:lang w:val="en-US"/>
        </w:rPr>
        <w:t xml:space="preserve">          extensions to the enumeration but is not used to encode</w:t>
      </w:r>
    </w:p>
    <w:p w:rsidR="003C4505" w:rsidRDefault="003C4505">
      <w:pPr>
        <w:pStyle w:val="PL"/>
        <w:rPr>
          <w:lang w:val="en-US"/>
        </w:rPr>
      </w:pPr>
      <w:r>
        <w:rPr>
          <w:lang w:val="en-US"/>
        </w:rPr>
        <w:t xml:space="preserve">          content defined in the present version of this API.</w:t>
      </w:r>
    </w:p>
    <w:p w:rsidR="003C4505" w:rsidRDefault="003C4505">
      <w:pPr>
        <w:pStyle w:val="PL"/>
        <w:rPr>
          <w:lang w:val="en-US"/>
        </w:rPr>
      </w:pPr>
      <w:r>
        <w:rPr>
          <w:lang w:val="en-US"/>
        </w:rPr>
        <w:t xml:space="preserve">      description: |</w:t>
      </w:r>
    </w:p>
    <w:p w:rsidR="003C4505" w:rsidRDefault="003C4505">
      <w:pPr>
        <w:pStyle w:val="PL"/>
        <w:rPr>
          <w:lang w:val="en-US"/>
        </w:rPr>
      </w:pPr>
      <w:r>
        <w:rPr>
          <w:lang w:val="en-US"/>
        </w:rPr>
        <w:t xml:space="preserve">        Possible values are:</w:t>
      </w:r>
    </w:p>
    <w:p w:rsidR="003C4505" w:rsidRDefault="003C4505">
      <w:pPr>
        <w:pStyle w:val="PL"/>
        <w:rPr>
          <w:lang w:val="en-US"/>
        </w:rPr>
      </w:pPr>
      <w:r>
        <w:rPr>
          <w:lang w:val="en-US"/>
        </w:rPr>
        <w:t xml:space="preserve">        - UNEXPECTED_UE_LOCATION: Unexpected UE location</w:t>
      </w:r>
    </w:p>
    <w:p w:rsidR="003C4505" w:rsidRDefault="003C4505">
      <w:pPr>
        <w:pStyle w:val="PL"/>
        <w:rPr>
          <w:lang w:val="en-US"/>
        </w:rPr>
      </w:pPr>
      <w:r>
        <w:rPr>
          <w:lang w:val="en-US"/>
        </w:rPr>
        <w:t xml:space="preserve">        - UNEXPECTED_LONG_LIVE_FLOW: Unexpected long-live rate flows</w:t>
      </w:r>
    </w:p>
    <w:p w:rsidR="003C4505" w:rsidRDefault="003C4505">
      <w:pPr>
        <w:pStyle w:val="PL"/>
        <w:rPr>
          <w:lang w:val="en-US"/>
        </w:rPr>
      </w:pPr>
      <w:r>
        <w:rPr>
          <w:lang w:val="en-US"/>
        </w:rPr>
        <w:t xml:space="preserve">        - UNEXPECTED_LARGE_RATE_FLOW: Unexpected large rate flows</w:t>
      </w:r>
    </w:p>
    <w:p w:rsidR="003C4505" w:rsidRDefault="003C4505">
      <w:pPr>
        <w:pStyle w:val="PL"/>
        <w:rPr>
          <w:lang w:val="en-US"/>
        </w:rPr>
      </w:pPr>
      <w:r>
        <w:rPr>
          <w:lang w:val="en-US"/>
        </w:rPr>
        <w:t xml:space="preserve">        - UNEXPECTED_WAKEUP: Unexpected wakeup</w:t>
      </w:r>
    </w:p>
    <w:p w:rsidR="003C4505" w:rsidRDefault="003C4505">
      <w:pPr>
        <w:pStyle w:val="PL"/>
        <w:rPr>
          <w:lang w:val="en-US"/>
        </w:rPr>
      </w:pPr>
      <w:r>
        <w:rPr>
          <w:lang w:val="en-US"/>
        </w:rPr>
        <w:t xml:space="preserve">        - SUSPICION_OF_DDOS_ATTACK: Suspicion of DDoS attack</w:t>
      </w:r>
    </w:p>
    <w:p w:rsidR="003C4505" w:rsidRDefault="003C4505">
      <w:pPr>
        <w:pStyle w:val="PL"/>
        <w:rPr>
          <w:lang w:val="en-US"/>
        </w:rPr>
      </w:pPr>
      <w:r>
        <w:rPr>
          <w:lang w:val="en-US"/>
        </w:rPr>
        <w:t xml:space="preserve">        - WRONG_DESTINATION_ADDRESS: Wrong destination address</w:t>
      </w:r>
    </w:p>
    <w:p w:rsidR="003C4505" w:rsidRDefault="003C4505">
      <w:pPr>
        <w:pStyle w:val="PL"/>
        <w:rPr>
          <w:lang w:val="en-US"/>
        </w:rPr>
      </w:pPr>
      <w:r>
        <w:rPr>
          <w:lang w:val="en-US"/>
        </w:rPr>
        <w:t xml:space="preserve">        - TOO_FREQUENT_SERVICE_ACCESS: Too frequent Service Access</w:t>
      </w:r>
    </w:p>
    <w:p w:rsidR="003C4505" w:rsidRDefault="003C4505">
      <w:pPr>
        <w:pStyle w:val="PL"/>
        <w:rPr>
          <w:lang w:val="en-US"/>
        </w:rPr>
      </w:pPr>
      <w:r>
        <w:rPr>
          <w:lang w:val="en-US"/>
        </w:rPr>
        <w:t xml:space="preserve">        - UNEXPECTED_RADIO_LINK_FAILURES: Unexpected radio link failures</w:t>
      </w:r>
    </w:p>
    <w:p w:rsidR="003C4505" w:rsidRDefault="003C4505">
      <w:pPr>
        <w:pStyle w:val="PL"/>
        <w:rPr>
          <w:lang w:val="en-US"/>
        </w:rPr>
      </w:pPr>
      <w:r>
        <w:rPr>
          <w:lang w:val="en-US"/>
        </w:rPr>
        <w:t xml:space="preserve">        - PING_PONG_ACROSS_CELLS: Ping-ponging across neighbouring cells</w:t>
      </w:r>
    </w:p>
    <w:p w:rsidR="003C4505" w:rsidRDefault="003C4505">
      <w:pPr>
        <w:pStyle w:val="PL"/>
        <w:rPr>
          <w:lang w:val="en-US"/>
        </w:rPr>
      </w:pPr>
    </w:p>
    <w:p w:rsidR="003C4505" w:rsidRDefault="003C4505">
      <w:pPr>
        <w:pStyle w:val="PL"/>
        <w:rPr>
          <w:lang w:val="en-US"/>
        </w:rPr>
      </w:pPr>
      <w:r>
        <w:rPr>
          <w:lang w:val="en-US"/>
        </w:rPr>
        <w:t xml:space="preserve">    ExceptionTrend:</w:t>
      </w:r>
    </w:p>
    <w:p w:rsidR="003C4505" w:rsidRDefault="003C4505">
      <w:pPr>
        <w:pStyle w:val="PL"/>
        <w:rPr>
          <w:lang w:val="en-US"/>
        </w:rPr>
      </w:pPr>
      <w:r>
        <w:rPr>
          <w:lang w:val="en-US"/>
        </w:rPr>
        <w:t xml:space="preserve">      anyOf:</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enum:</w:t>
      </w:r>
    </w:p>
    <w:p w:rsidR="003C4505" w:rsidRDefault="003C4505">
      <w:pPr>
        <w:pStyle w:val="PL"/>
        <w:rPr>
          <w:lang w:val="en-US"/>
        </w:rPr>
      </w:pPr>
      <w:r>
        <w:rPr>
          <w:lang w:val="en-US"/>
        </w:rPr>
        <w:t xml:space="preserve">          - UP</w:t>
      </w:r>
    </w:p>
    <w:p w:rsidR="003C4505" w:rsidRDefault="003C4505">
      <w:pPr>
        <w:pStyle w:val="PL"/>
        <w:rPr>
          <w:lang w:val="en-US"/>
        </w:rPr>
      </w:pPr>
      <w:r>
        <w:rPr>
          <w:lang w:val="en-US"/>
        </w:rPr>
        <w:t xml:space="preserve">          - DOWN</w:t>
      </w:r>
    </w:p>
    <w:p w:rsidR="003C4505" w:rsidRDefault="003C4505">
      <w:pPr>
        <w:pStyle w:val="PL"/>
        <w:rPr>
          <w:lang w:val="en-US"/>
        </w:rPr>
      </w:pPr>
      <w:r>
        <w:rPr>
          <w:lang w:val="en-US"/>
        </w:rPr>
        <w:t xml:space="preserve">          - UNKNOW</w:t>
      </w:r>
    </w:p>
    <w:p w:rsidR="003C4505" w:rsidRDefault="003C4505">
      <w:pPr>
        <w:pStyle w:val="PL"/>
        <w:rPr>
          <w:lang w:val="en-US"/>
        </w:rPr>
      </w:pPr>
      <w:r>
        <w:rPr>
          <w:lang w:val="en-US"/>
        </w:rPr>
        <w:t xml:space="preserve">          - STABLE</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description: &gt;</w:t>
      </w:r>
    </w:p>
    <w:p w:rsidR="003C4505" w:rsidRDefault="003C4505">
      <w:pPr>
        <w:pStyle w:val="PL"/>
        <w:rPr>
          <w:lang w:val="en-US"/>
        </w:rPr>
      </w:pPr>
      <w:r>
        <w:rPr>
          <w:lang w:val="en-US"/>
        </w:rPr>
        <w:t xml:space="preserve">          This string provides forward-compatibility with future</w:t>
      </w:r>
    </w:p>
    <w:p w:rsidR="003C4505" w:rsidRDefault="003C4505">
      <w:pPr>
        <w:pStyle w:val="PL"/>
        <w:rPr>
          <w:lang w:val="en-US"/>
        </w:rPr>
      </w:pPr>
      <w:r>
        <w:rPr>
          <w:lang w:val="en-US"/>
        </w:rPr>
        <w:t xml:space="preserve">          extensions to the enumeration but is not used to encode</w:t>
      </w:r>
    </w:p>
    <w:p w:rsidR="003C4505" w:rsidRDefault="003C4505">
      <w:pPr>
        <w:pStyle w:val="PL"/>
        <w:rPr>
          <w:lang w:val="en-US"/>
        </w:rPr>
      </w:pPr>
      <w:r>
        <w:rPr>
          <w:lang w:val="en-US"/>
        </w:rPr>
        <w:t xml:space="preserve">          content defined in the present version of this API.</w:t>
      </w:r>
    </w:p>
    <w:p w:rsidR="003C4505" w:rsidRDefault="003C4505">
      <w:pPr>
        <w:pStyle w:val="PL"/>
        <w:rPr>
          <w:lang w:val="en-US"/>
        </w:rPr>
      </w:pPr>
      <w:r>
        <w:rPr>
          <w:lang w:val="en-US"/>
        </w:rPr>
        <w:t xml:space="preserve">      description: |</w:t>
      </w:r>
    </w:p>
    <w:p w:rsidR="003C4505" w:rsidRDefault="003C4505">
      <w:pPr>
        <w:pStyle w:val="PL"/>
        <w:rPr>
          <w:lang w:val="en-US"/>
        </w:rPr>
      </w:pPr>
      <w:r>
        <w:rPr>
          <w:lang w:val="en-US"/>
        </w:rPr>
        <w:t xml:space="preserve">        Possible values are:</w:t>
      </w:r>
    </w:p>
    <w:p w:rsidR="003C4505" w:rsidRDefault="003C4505">
      <w:pPr>
        <w:pStyle w:val="PL"/>
        <w:rPr>
          <w:lang w:val="en-US"/>
        </w:rPr>
      </w:pPr>
      <w:r>
        <w:rPr>
          <w:lang w:val="en-US"/>
        </w:rPr>
        <w:t xml:space="preserve">        - UP: Up trend of the exception level.</w:t>
      </w:r>
    </w:p>
    <w:p w:rsidR="003C4505" w:rsidRDefault="003C4505">
      <w:pPr>
        <w:pStyle w:val="PL"/>
        <w:rPr>
          <w:lang w:val="en-US"/>
        </w:rPr>
      </w:pPr>
      <w:r>
        <w:rPr>
          <w:lang w:val="en-US"/>
        </w:rPr>
        <w:t xml:space="preserve">        - DOWN: Down trend of the exception level.</w:t>
      </w:r>
    </w:p>
    <w:p w:rsidR="003C4505" w:rsidRDefault="003C4505">
      <w:pPr>
        <w:pStyle w:val="PL"/>
        <w:rPr>
          <w:lang w:val="en-US"/>
        </w:rPr>
      </w:pPr>
      <w:r>
        <w:rPr>
          <w:lang w:val="en-US"/>
        </w:rPr>
        <w:t xml:space="preserve">        - UNKNOW: Unknown trend of the exception level.</w:t>
      </w:r>
    </w:p>
    <w:p w:rsidR="003C4505" w:rsidRDefault="003C4505">
      <w:pPr>
        <w:pStyle w:val="PL"/>
        <w:rPr>
          <w:lang w:val="en-US"/>
        </w:rPr>
      </w:pPr>
      <w:r>
        <w:rPr>
          <w:lang w:val="en-US"/>
        </w:rPr>
        <w:t xml:space="preserve">        - STABLE: Stable trend of the exception level.</w:t>
      </w:r>
    </w:p>
    <w:p w:rsidR="003C4505" w:rsidRDefault="003C4505">
      <w:pPr>
        <w:pStyle w:val="PL"/>
        <w:rPr>
          <w:lang w:val="en-US"/>
        </w:rPr>
      </w:pPr>
    </w:p>
    <w:p w:rsidR="003C4505" w:rsidRDefault="003C4505">
      <w:pPr>
        <w:pStyle w:val="PL"/>
        <w:rPr>
          <w:lang w:val="en-US"/>
        </w:rPr>
      </w:pPr>
      <w:r>
        <w:rPr>
          <w:lang w:val="en-US"/>
        </w:rPr>
        <w:t xml:space="preserve">    TimeUnit:</w:t>
      </w:r>
    </w:p>
    <w:p w:rsidR="003C4505" w:rsidRDefault="003C4505">
      <w:pPr>
        <w:pStyle w:val="PL"/>
        <w:rPr>
          <w:lang w:val="en-US"/>
        </w:rPr>
      </w:pPr>
      <w:r>
        <w:rPr>
          <w:lang w:val="en-US"/>
        </w:rPr>
        <w:t xml:space="preserve">      anyOf:</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enum:</w:t>
      </w:r>
    </w:p>
    <w:p w:rsidR="003C4505" w:rsidRDefault="003C4505">
      <w:pPr>
        <w:pStyle w:val="PL"/>
        <w:rPr>
          <w:lang w:val="en-US"/>
        </w:rPr>
      </w:pPr>
      <w:r>
        <w:rPr>
          <w:lang w:val="en-US"/>
        </w:rPr>
        <w:t xml:space="preserve">          - MINUTE</w:t>
      </w:r>
    </w:p>
    <w:p w:rsidR="003C4505" w:rsidRDefault="003C4505">
      <w:pPr>
        <w:pStyle w:val="PL"/>
        <w:rPr>
          <w:lang w:val="en-US"/>
        </w:rPr>
      </w:pPr>
      <w:r>
        <w:rPr>
          <w:lang w:val="en-US"/>
        </w:rPr>
        <w:t xml:space="preserve">          - HOUR</w:t>
      </w:r>
    </w:p>
    <w:p w:rsidR="003C4505" w:rsidRDefault="003C4505">
      <w:pPr>
        <w:pStyle w:val="PL"/>
        <w:rPr>
          <w:lang w:val="en-US"/>
        </w:rPr>
      </w:pPr>
      <w:r>
        <w:rPr>
          <w:lang w:val="en-US"/>
        </w:rPr>
        <w:t xml:space="preserve">          - DAY</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description: &gt;</w:t>
      </w:r>
    </w:p>
    <w:p w:rsidR="003C4505" w:rsidRDefault="003C4505">
      <w:pPr>
        <w:pStyle w:val="PL"/>
        <w:rPr>
          <w:lang w:val="en-US"/>
        </w:rPr>
      </w:pPr>
      <w:r>
        <w:rPr>
          <w:lang w:val="en-US"/>
        </w:rPr>
        <w:t xml:space="preserve">          This string provides forward-compatibility with future</w:t>
      </w:r>
    </w:p>
    <w:p w:rsidR="003C4505" w:rsidRDefault="003C4505">
      <w:pPr>
        <w:pStyle w:val="PL"/>
        <w:rPr>
          <w:lang w:val="en-US"/>
        </w:rPr>
      </w:pPr>
      <w:r>
        <w:rPr>
          <w:lang w:val="en-US"/>
        </w:rPr>
        <w:t xml:space="preserve">          extensions to the enumeration but is not used to encode</w:t>
      </w:r>
    </w:p>
    <w:p w:rsidR="003C4505" w:rsidRDefault="003C4505">
      <w:pPr>
        <w:pStyle w:val="PL"/>
        <w:rPr>
          <w:lang w:val="en-US"/>
        </w:rPr>
      </w:pPr>
      <w:r>
        <w:rPr>
          <w:lang w:val="en-US"/>
        </w:rPr>
        <w:t xml:space="preserve">          content defined in the present version of this API.</w:t>
      </w:r>
    </w:p>
    <w:p w:rsidR="003C4505" w:rsidRDefault="003C4505">
      <w:pPr>
        <w:pStyle w:val="PL"/>
        <w:rPr>
          <w:lang w:val="en-US"/>
        </w:rPr>
      </w:pPr>
      <w:r>
        <w:rPr>
          <w:lang w:val="en-US"/>
        </w:rPr>
        <w:t xml:space="preserve">      description: |</w:t>
      </w:r>
    </w:p>
    <w:p w:rsidR="003C4505" w:rsidRDefault="003C4505">
      <w:pPr>
        <w:pStyle w:val="PL"/>
        <w:rPr>
          <w:lang w:val="en-US"/>
        </w:rPr>
      </w:pPr>
      <w:r>
        <w:rPr>
          <w:lang w:val="en-US"/>
        </w:rPr>
        <w:t xml:space="preserve">        Possible values are:</w:t>
      </w:r>
    </w:p>
    <w:p w:rsidR="003C4505" w:rsidRDefault="003C4505">
      <w:pPr>
        <w:pStyle w:val="PL"/>
        <w:rPr>
          <w:lang w:val="en-US"/>
        </w:rPr>
      </w:pPr>
      <w:r>
        <w:rPr>
          <w:lang w:val="en-US"/>
        </w:rPr>
        <w:t xml:space="preserve">        - MINUTE: Time unit is per minute.</w:t>
      </w:r>
    </w:p>
    <w:p w:rsidR="003C4505" w:rsidRDefault="003C4505">
      <w:pPr>
        <w:pStyle w:val="PL"/>
        <w:rPr>
          <w:lang w:val="en-US"/>
        </w:rPr>
      </w:pPr>
      <w:r>
        <w:rPr>
          <w:lang w:val="en-US"/>
        </w:rPr>
        <w:t xml:space="preserve">        - HOUR: Time unit is per hour.</w:t>
      </w:r>
    </w:p>
    <w:p w:rsidR="003C4505" w:rsidRDefault="003C4505">
      <w:pPr>
        <w:pStyle w:val="PL"/>
        <w:rPr>
          <w:lang w:val="en-US"/>
        </w:rPr>
      </w:pPr>
      <w:r>
        <w:rPr>
          <w:lang w:val="en-US"/>
        </w:rPr>
        <w:t xml:space="preserve">        - DAY: Time unit is per day.</w:t>
      </w:r>
    </w:p>
    <w:p w:rsidR="003C4505" w:rsidRDefault="003C4505">
      <w:pPr>
        <w:pStyle w:val="PL"/>
        <w:rPr>
          <w:lang w:val="en-US"/>
        </w:rPr>
      </w:pPr>
    </w:p>
    <w:p w:rsidR="003C4505" w:rsidRDefault="003C4505">
      <w:pPr>
        <w:pStyle w:val="PL"/>
        <w:rPr>
          <w:lang w:val="en-US"/>
        </w:rPr>
      </w:pPr>
      <w:r>
        <w:rPr>
          <w:lang w:val="en-US"/>
        </w:rPr>
        <w:t xml:space="preserve">    NetworkPerfType:</w:t>
      </w:r>
    </w:p>
    <w:p w:rsidR="003C4505" w:rsidRDefault="003C4505">
      <w:pPr>
        <w:pStyle w:val="PL"/>
        <w:rPr>
          <w:lang w:val="en-US"/>
        </w:rPr>
      </w:pPr>
      <w:r>
        <w:rPr>
          <w:lang w:val="en-US"/>
        </w:rPr>
        <w:t xml:space="preserve">      anyOf:</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enum:</w:t>
      </w:r>
    </w:p>
    <w:p w:rsidR="003C4505" w:rsidRDefault="003C4505">
      <w:pPr>
        <w:pStyle w:val="PL"/>
        <w:rPr>
          <w:lang w:val="en-US"/>
        </w:rPr>
      </w:pPr>
      <w:r>
        <w:rPr>
          <w:lang w:val="en-US"/>
        </w:rPr>
        <w:t xml:space="preserve">          - GNB_ACTIVE_RATIO</w:t>
      </w:r>
    </w:p>
    <w:p w:rsidR="003C4505" w:rsidRDefault="003C4505">
      <w:pPr>
        <w:pStyle w:val="PL"/>
        <w:rPr>
          <w:lang w:val="en-US"/>
        </w:rPr>
      </w:pPr>
      <w:r>
        <w:rPr>
          <w:lang w:val="en-US"/>
        </w:rPr>
        <w:t xml:space="preserve">          - GNB_COMPUTING_USAGE</w:t>
      </w:r>
    </w:p>
    <w:p w:rsidR="003C4505" w:rsidRDefault="003C4505">
      <w:pPr>
        <w:pStyle w:val="PL"/>
        <w:rPr>
          <w:lang w:val="en-US"/>
        </w:rPr>
      </w:pPr>
      <w:r>
        <w:rPr>
          <w:lang w:val="en-US"/>
        </w:rPr>
        <w:t xml:space="preserve">          - GNB_MEMORY_USAGE</w:t>
      </w:r>
    </w:p>
    <w:p w:rsidR="003C4505" w:rsidRDefault="003C4505">
      <w:pPr>
        <w:pStyle w:val="PL"/>
        <w:rPr>
          <w:lang w:val="en-US"/>
        </w:rPr>
      </w:pPr>
      <w:r>
        <w:rPr>
          <w:lang w:val="en-US"/>
        </w:rPr>
        <w:t xml:space="preserve">          - GNB_DISK_USAGE</w:t>
      </w:r>
    </w:p>
    <w:p w:rsidR="003C4505" w:rsidRDefault="003C4505">
      <w:pPr>
        <w:pStyle w:val="PL"/>
        <w:rPr>
          <w:lang w:val="en-US"/>
        </w:rPr>
      </w:pPr>
      <w:r>
        <w:rPr>
          <w:lang w:val="en-US"/>
        </w:rPr>
        <w:t xml:space="preserve">          - NUM_OF_UE</w:t>
      </w:r>
    </w:p>
    <w:p w:rsidR="003C4505" w:rsidRDefault="003C4505">
      <w:pPr>
        <w:pStyle w:val="PL"/>
        <w:rPr>
          <w:lang w:val="en-US"/>
        </w:rPr>
      </w:pPr>
      <w:r>
        <w:rPr>
          <w:lang w:val="en-US"/>
        </w:rPr>
        <w:t xml:space="preserve">          - SESS_SUCC_RATIO</w:t>
      </w:r>
    </w:p>
    <w:p w:rsidR="003C4505" w:rsidRDefault="003C4505">
      <w:pPr>
        <w:pStyle w:val="PL"/>
        <w:rPr>
          <w:lang w:val="en-US"/>
        </w:rPr>
      </w:pPr>
      <w:r>
        <w:rPr>
          <w:lang w:val="en-US"/>
        </w:rPr>
        <w:t xml:space="preserve">          - HO_SUCC_RATIO</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description: &gt;</w:t>
      </w:r>
    </w:p>
    <w:p w:rsidR="003C4505" w:rsidRDefault="003C4505">
      <w:pPr>
        <w:pStyle w:val="PL"/>
        <w:rPr>
          <w:lang w:val="en-US"/>
        </w:rPr>
      </w:pPr>
      <w:r>
        <w:rPr>
          <w:lang w:val="en-US"/>
        </w:rPr>
        <w:t xml:space="preserve">          This string provides forward-compatibility with future</w:t>
      </w:r>
    </w:p>
    <w:p w:rsidR="003C4505" w:rsidRDefault="003C4505">
      <w:pPr>
        <w:pStyle w:val="PL"/>
        <w:rPr>
          <w:lang w:val="en-US"/>
        </w:rPr>
      </w:pPr>
      <w:r>
        <w:rPr>
          <w:lang w:val="en-US"/>
        </w:rPr>
        <w:t xml:space="preserve">          extensions to the enumeration but is not used to encode</w:t>
      </w:r>
    </w:p>
    <w:p w:rsidR="003C4505" w:rsidRDefault="003C4505">
      <w:pPr>
        <w:pStyle w:val="PL"/>
        <w:rPr>
          <w:lang w:val="en-US"/>
        </w:rPr>
      </w:pPr>
      <w:r>
        <w:rPr>
          <w:lang w:val="en-US"/>
        </w:rPr>
        <w:t xml:space="preserve">          content defined in the present version of this API.</w:t>
      </w:r>
    </w:p>
    <w:p w:rsidR="003C4505" w:rsidRDefault="003C4505">
      <w:pPr>
        <w:pStyle w:val="PL"/>
        <w:rPr>
          <w:lang w:val="en-US"/>
        </w:rPr>
      </w:pPr>
      <w:r>
        <w:rPr>
          <w:lang w:val="en-US"/>
        </w:rPr>
        <w:t xml:space="preserve">      description: |</w:t>
      </w:r>
    </w:p>
    <w:p w:rsidR="003C4505" w:rsidRDefault="003C4505">
      <w:pPr>
        <w:pStyle w:val="PL"/>
        <w:rPr>
          <w:lang w:val="en-US"/>
        </w:rPr>
      </w:pPr>
      <w:r>
        <w:rPr>
          <w:lang w:val="en-US"/>
        </w:rPr>
        <w:t xml:space="preserve">        Possible values are:</w:t>
      </w:r>
    </w:p>
    <w:p w:rsidR="003C4505" w:rsidRDefault="003C4505">
      <w:pPr>
        <w:pStyle w:val="PL"/>
        <w:rPr>
          <w:lang w:val="en-US"/>
        </w:rPr>
      </w:pPr>
      <w:r>
        <w:rPr>
          <w:lang w:val="en-US"/>
        </w:rPr>
        <w:t xml:space="preserve">        - GNB_ACTIVE_RATIO: Indicates that the network performance requirement is gNodeB active (i.e. up and running) rate. Indicates the ratio of gNB active (i.e. up and running) number to the total number of gNB</w:t>
      </w:r>
    </w:p>
    <w:p w:rsidR="003C4505" w:rsidRDefault="003C4505">
      <w:pPr>
        <w:pStyle w:val="PL"/>
        <w:rPr>
          <w:lang w:val="en-US"/>
        </w:rPr>
      </w:pPr>
      <w:r>
        <w:rPr>
          <w:lang w:val="en-US"/>
        </w:rPr>
        <w:t xml:space="preserve">        - GNB_COMPUTING_USAGE: Indicates gNodeB computing resource usage.</w:t>
      </w:r>
    </w:p>
    <w:p w:rsidR="003C4505" w:rsidRDefault="003C4505">
      <w:pPr>
        <w:pStyle w:val="PL"/>
        <w:rPr>
          <w:lang w:val="en-US"/>
        </w:rPr>
      </w:pPr>
      <w:r>
        <w:rPr>
          <w:lang w:val="en-US"/>
        </w:rPr>
        <w:t xml:space="preserve">        - GNB_MEMORY_USAGE: Indicates gNodeB memory usage.</w:t>
      </w:r>
    </w:p>
    <w:p w:rsidR="003C4505" w:rsidRDefault="003C4505">
      <w:pPr>
        <w:pStyle w:val="PL"/>
        <w:rPr>
          <w:lang w:val="en-US"/>
        </w:rPr>
      </w:pPr>
      <w:r>
        <w:rPr>
          <w:lang w:val="en-US"/>
        </w:rPr>
        <w:t xml:space="preserve">        - GNB_DISK_USAGE: Indicates gNodeB disk usage.</w:t>
      </w:r>
    </w:p>
    <w:p w:rsidR="003C4505" w:rsidRDefault="003C4505">
      <w:pPr>
        <w:pStyle w:val="PL"/>
        <w:rPr>
          <w:lang w:val="en-US"/>
        </w:rPr>
      </w:pPr>
      <w:r>
        <w:rPr>
          <w:lang w:val="en-US"/>
        </w:rPr>
        <w:t xml:space="preserve">        - NUM_OF_UE: Indicates number of UEs.</w:t>
      </w:r>
    </w:p>
    <w:p w:rsidR="003C4505" w:rsidRDefault="003C4505">
      <w:pPr>
        <w:pStyle w:val="PL"/>
        <w:rPr>
          <w:lang w:val="en-US"/>
        </w:rPr>
      </w:pPr>
      <w:r>
        <w:rPr>
          <w:lang w:val="en-US"/>
        </w:rPr>
        <w:t xml:space="preserve">        - SESS_SUCC_RATIO: Indicates ratio of successful setup of PDU sessions to total PDU session setup attempts.</w:t>
      </w:r>
    </w:p>
    <w:p w:rsidR="003C4505" w:rsidRDefault="003C4505">
      <w:pPr>
        <w:pStyle w:val="PL"/>
        <w:rPr>
          <w:lang w:val="en-US"/>
        </w:rPr>
      </w:pPr>
      <w:r>
        <w:rPr>
          <w:lang w:val="en-US"/>
        </w:rPr>
        <w:t xml:space="preserve">        - HO_SUCC_RATIO: Indicates Ratio of successful handovers to the total handover attempts.</w:t>
      </w:r>
      <w:r>
        <w:t xml:space="preserve"> </w:t>
      </w:r>
    </w:p>
    <w:p w:rsidR="003C4505" w:rsidRDefault="003C4505">
      <w:pPr>
        <w:pStyle w:val="PL"/>
        <w:rPr>
          <w:lang w:val="en-US"/>
        </w:rPr>
      </w:pPr>
    </w:p>
    <w:p w:rsidR="003C4505" w:rsidRDefault="003C4505">
      <w:pPr>
        <w:pStyle w:val="PL"/>
        <w:rPr>
          <w:lang w:val="en-US"/>
        </w:rPr>
      </w:pPr>
      <w:r>
        <w:rPr>
          <w:lang w:val="en-US"/>
        </w:rPr>
        <w:t xml:space="preserve">    ExpectedAnalyticsType:</w:t>
      </w:r>
    </w:p>
    <w:p w:rsidR="003C4505" w:rsidRDefault="003C4505">
      <w:pPr>
        <w:pStyle w:val="PL"/>
        <w:rPr>
          <w:lang w:val="en-US"/>
        </w:rPr>
      </w:pPr>
      <w:r>
        <w:rPr>
          <w:lang w:val="en-US"/>
        </w:rPr>
        <w:t xml:space="preserve">      anyOf:</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enum:</w:t>
      </w:r>
    </w:p>
    <w:p w:rsidR="003C4505" w:rsidRDefault="003C4505">
      <w:pPr>
        <w:pStyle w:val="PL"/>
        <w:rPr>
          <w:lang w:val="en-US"/>
        </w:rPr>
      </w:pPr>
      <w:r>
        <w:rPr>
          <w:lang w:val="en-US"/>
        </w:rPr>
        <w:t xml:space="preserve">          - MOBILITY</w:t>
      </w:r>
    </w:p>
    <w:p w:rsidR="003C4505" w:rsidRDefault="003C4505">
      <w:pPr>
        <w:pStyle w:val="PL"/>
        <w:rPr>
          <w:lang w:val="en-US"/>
        </w:rPr>
      </w:pPr>
      <w:r>
        <w:rPr>
          <w:lang w:val="en-US"/>
        </w:rPr>
        <w:t xml:space="preserve">          - COMMUN</w:t>
      </w:r>
    </w:p>
    <w:p w:rsidR="003C4505" w:rsidRDefault="003C4505">
      <w:pPr>
        <w:pStyle w:val="PL"/>
        <w:rPr>
          <w:lang w:val="en-US"/>
        </w:rPr>
      </w:pPr>
      <w:r>
        <w:rPr>
          <w:lang w:val="en-US"/>
        </w:rPr>
        <w:t xml:space="preserve">          - MOBILITY_AND_COMMUN</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description: &gt;</w:t>
      </w:r>
    </w:p>
    <w:p w:rsidR="003C4505" w:rsidRDefault="003C4505">
      <w:pPr>
        <w:pStyle w:val="PL"/>
        <w:rPr>
          <w:lang w:val="en-US"/>
        </w:rPr>
      </w:pPr>
      <w:r>
        <w:rPr>
          <w:lang w:val="en-US"/>
        </w:rPr>
        <w:t xml:space="preserve">          This string provides forward-compatibility with future</w:t>
      </w:r>
    </w:p>
    <w:p w:rsidR="003C4505" w:rsidRDefault="003C4505">
      <w:pPr>
        <w:pStyle w:val="PL"/>
        <w:rPr>
          <w:lang w:val="en-US"/>
        </w:rPr>
      </w:pPr>
      <w:r>
        <w:rPr>
          <w:lang w:val="en-US"/>
        </w:rPr>
        <w:t xml:space="preserve">          extensions to the enumeration but is not used to encode</w:t>
      </w:r>
    </w:p>
    <w:p w:rsidR="003C4505" w:rsidRDefault="003C4505">
      <w:pPr>
        <w:pStyle w:val="PL"/>
        <w:rPr>
          <w:lang w:val="en-US"/>
        </w:rPr>
      </w:pPr>
      <w:r>
        <w:rPr>
          <w:lang w:val="en-US"/>
        </w:rPr>
        <w:t xml:space="preserve">          content defined in the present version of this API.</w:t>
      </w:r>
    </w:p>
    <w:p w:rsidR="003C4505" w:rsidRDefault="003C4505">
      <w:pPr>
        <w:pStyle w:val="PL"/>
        <w:rPr>
          <w:lang w:val="en-US"/>
        </w:rPr>
      </w:pPr>
      <w:r>
        <w:rPr>
          <w:lang w:val="en-US"/>
        </w:rPr>
        <w:t xml:space="preserve">      description: </w:t>
      </w:r>
      <w:r>
        <w:rPr>
          <w:rFonts w:hint="eastAsia"/>
          <w:lang w:val="en-US"/>
        </w:rPr>
        <w:t>|</w:t>
      </w:r>
    </w:p>
    <w:p w:rsidR="003C4505" w:rsidRDefault="003C4505">
      <w:pPr>
        <w:pStyle w:val="PL"/>
        <w:rPr>
          <w:lang w:val="en-US"/>
        </w:rPr>
      </w:pPr>
      <w:r>
        <w:rPr>
          <w:lang w:val="en-US"/>
        </w:rPr>
        <w:t xml:space="preserve">        Possible values are:</w:t>
      </w:r>
    </w:p>
    <w:p w:rsidR="003C4505" w:rsidRDefault="003C4505">
      <w:pPr>
        <w:pStyle w:val="PL"/>
        <w:rPr>
          <w:lang w:val="en-US"/>
        </w:rPr>
      </w:pPr>
      <w:r>
        <w:rPr>
          <w:lang w:val="en-US"/>
        </w:rPr>
        <w:t xml:space="preserve">        - MOBILITY: Mobility related abnormal behaviour analytics is expected by the consumer.</w:t>
      </w:r>
    </w:p>
    <w:p w:rsidR="003C4505" w:rsidRDefault="003C4505">
      <w:pPr>
        <w:pStyle w:val="PL"/>
        <w:rPr>
          <w:lang w:val="en-US"/>
        </w:rPr>
      </w:pPr>
      <w:r>
        <w:rPr>
          <w:lang w:val="en-US"/>
        </w:rPr>
        <w:t xml:space="preserve">        - COMMUN: Communication related abnormal behaviour analytics is expected by the consumer.</w:t>
      </w:r>
    </w:p>
    <w:p w:rsidR="003C4505" w:rsidRDefault="003C4505">
      <w:pPr>
        <w:pStyle w:val="PL"/>
        <w:rPr>
          <w:lang w:val="en-US"/>
        </w:rPr>
      </w:pPr>
      <w:r>
        <w:rPr>
          <w:lang w:val="en-US"/>
        </w:rPr>
        <w:t xml:space="preserve">        - MOBILITY_AND_COMMUN: Both mobility and communication related abnormal behaviour analytics is expected by the consumer.</w:t>
      </w:r>
    </w:p>
    <w:p w:rsidR="003C4505" w:rsidRDefault="003C4505">
      <w:pPr>
        <w:pStyle w:val="PL"/>
        <w:rPr>
          <w:lang w:val="en-US"/>
        </w:rPr>
      </w:pPr>
    </w:p>
    <w:p w:rsidR="003C4505" w:rsidRDefault="003C4505">
      <w:pPr>
        <w:pStyle w:val="PL"/>
        <w:rPr>
          <w:lang w:val="en-US"/>
        </w:rPr>
      </w:pPr>
      <w:r>
        <w:rPr>
          <w:lang w:val="en-US"/>
        </w:rPr>
        <w:t xml:space="preserve">    MatchingDirection:</w:t>
      </w:r>
    </w:p>
    <w:p w:rsidR="003C4505" w:rsidRDefault="003C4505">
      <w:pPr>
        <w:pStyle w:val="PL"/>
        <w:rPr>
          <w:lang w:val="en-US"/>
        </w:rPr>
      </w:pPr>
      <w:r>
        <w:rPr>
          <w:lang w:val="en-US"/>
        </w:rPr>
        <w:t xml:space="preserve">      anyOf:</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enum:</w:t>
      </w:r>
    </w:p>
    <w:p w:rsidR="003C4505" w:rsidRDefault="003C4505">
      <w:pPr>
        <w:pStyle w:val="PL"/>
        <w:rPr>
          <w:lang w:val="en-US"/>
        </w:rPr>
      </w:pPr>
      <w:r>
        <w:rPr>
          <w:lang w:val="en-US"/>
        </w:rPr>
        <w:t xml:space="preserve">          - ASCENDING</w:t>
      </w:r>
    </w:p>
    <w:p w:rsidR="003C4505" w:rsidRDefault="003C4505">
      <w:pPr>
        <w:pStyle w:val="PL"/>
        <w:rPr>
          <w:lang w:val="en-US"/>
        </w:rPr>
      </w:pPr>
      <w:r>
        <w:rPr>
          <w:lang w:val="en-US"/>
        </w:rPr>
        <w:t xml:space="preserve">          - DESCENDING</w:t>
      </w:r>
    </w:p>
    <w:p w:rsidR="003C4505" w:rsidRDefault="003C4505">
      <w:pPr>
        <w:pStyle w:val="PL"/>
        <w:rPr>
          <w:lang w:val="en-US"/>
        </w:rPr>
      </w:pPr>
      <w:r>
        <w:rPr>
          <w:lang w:val="en-US"/>
        </w:rPr>
        <w:t xml:space="preserve">          - CROSSED</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description: &gt;</w:t>
      </w:r>
    </w:p>
    <w:p w:rsidR="003C4505" w:rsidRDefault="003C4505">
      <w:pPr>
        <w:pStyle w:val="PL"/>
        <w:rPr>
          <w:lang w:val="en-US"/>
        </w:rPr>
      </w:pPr>
      <w:r>
        <w:rPr>
          <w:lang w:val="en-US"/>
        </w:rPr>
        <w:t xml:space="preserve">          This string provides forward-compatibility with future</w:t>
      </w:r>
    </w:p>
    <w:p w:rsidR="003C4505" w:rsidRDefault="003C4505">
      <w:pPr>
        <w:pStyle w:val="PL"/>
        <w:rPr>
          <w:lang w:val="en-US"/>
        </w:rPr>
      </w:pPr>
      <w:r>
        <w:rPr>
          <w:lang w:val="en-US"/>
        </w:rPr>
        <w:t xml:space="preserve">          extensions to the enumeration but is not used to encode</w:t>
      </w:r>
    </w:p>
    <w:p w:rsidR="003C4505" w:rsidRDefault="003C4505">
      <w:pPr>
        <w:pStyle w:val="PL"/>
        <w:rPr>
          <w:lang w:val="en-US"/>
        </w:rPr>
      </w:pPr>
      <w:r>
        <w:rPr>
          <w:lang w:val="en-US"/>
        </w:rPr>
        <w:t xml:space="preserve">          content defined in the present version of this API.</w:t>
      </w:r>
    </w:p>
    <w:p w:rsidR="003C4505" w:rsidRDefault="003C4505">
      <w:pPr>
        <w:pStyle w:val="PL"/>
        <w:rPr>
          <w:lang w:val="en-US"/>
        </w:rPr>
      </w:pPr>
      <w:r>
        <w:rPr>
          <w:lang w:val="en-US"/>
        </w:rPr>
        <w:t xml:space="preserve">      description: |</w:t>
      </w:r>
    </w:p>
    <w:p w:rsidR="003C4505" w:rsidRDefault="003C4505">
      <w:pPr>
        <w:pStyle w:val="PL"/>
        <w:rPr>
          <w:lang w:val="en-US"/>
        </w:rPr>
      </w:pPr>
      <w:r>
        <w:rPr>
          <w:lang w:val="en-US"/>
        </w:rPr>
        <w:t xml:space="preserve">        Possible values are:</w:t>
      </w:r>
    </w:p>
    <w:p w:rsidR="003C4505" w:rsidRDefault="003C4505">
      <w:pPr>
        <w:pStyle w:val="PL"/>
        <w:rPr>
          <w:lang w:val="en-US"/>
        </w:rPr>
      </w:pPr>
      <w:r>
        <w:rPr>
          <w:lang w:val="en-US"/>
        </w:rPr>
        <w:t xml:space="preserve">        - ASCENDING: Threshold is crossed in ascending direction.</w:t>
      </w:r>
    </w:p>
    <w:p w:rsidR="003C4505" w:rsidRDefault="003C4505">
      <w:pPr>
        <w:pStyle w:val="PL"/>
        <w:rPr>
          <w:lang w:val="en-US"/>
        </w:rPr>
      </w:pPr>
      <w:r>
        <w:rPr>
          <w:lang w:val="en-US"/>
        </w:rPr>
        <w:t xml:space="preserve">        - DESCENDING: Threshold is crossed in descending direction.</w:t>
      </w:r>
    </w:p>
    <w:p w:rsidR="003C4505" w:rsidRDefault="003C4505">
      <w:pPr>
        <w:pStyle w:val="PL"/>
        <w:rPr>
          <w:lang w:val="en-US"/>
        </w:rPr>
      </w:pPr>
      <w:r>
        <w:rPr>
          <w:lang w:val="en-US"/>
        </w:rPr>
        <w:t xml:space="preserve">        - CROSSED: Threshold is crossed either in ascending or descending direction.</w:t>
      </w:r>
    </w:p>
    <w:p w:rsidR="003C4505" w:rsidRDefault="003C4505">
      <w:pPr>
        <w:pStyle w:val="PL"/>
        <w:rPr>
          <w:lang w:val="en-US"/>
        </w:rPr>
      </w:pPr>
    </w:p>
    <w:p w:rsidR="003C4505" w:rsidRDefault="003C4505">
      <w:pPr>
        <w:pStyle w:val="PL"/>
        <w:rPr>
          <w:lang w:val="en-US"/>
        </w:rPr>
      </w:pPr>
      <w:r>
        <w:rPr>
          <w:lang w:val="en-US"/>
        </w:rPr>
        <w:t xml:space="preserve">    NwdafFailureCode:</w:t>
      </w:r>
    </w:p>
    <w:p w:rsidR="003C4505" w:rsidRDefault="003C4505">
      <w:pPr>
        <w:pStyle w:val="PL"/>
        <w:rPr>
          <w:lang w:val="en-US"/>
        </w:rPr>
      </w:pPr>
      <w:r>
        <w:rPr>
          <w:lang w:val="en-US"/>
        </w:rPr>
        <w:t xml:space="preserve">      anyOf:</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enum:</w:t>
      </w:r>
    </w:p>
    <w:p w:rsidR="003C4505" w:rsidRDefault="003C4505">
      <w:pPr>
        <w:pStyle w:val="PL"/>
        <w:rPr>
          <w:lang w:val="en-US"/>
        </w:rPr>
      </w:pPr>
      <w:r>
        <w:rPr>
          <w:lang w:val="en-US"/>
        </w:rPr>
        <w:t xml:space="preserve">          - UNAVAILABLE_DATA</w:t>
      </w:r>
    </w:p>
    <w:p w:rsidR="003C4505" w:rsidRDefault="003C4505">
      <w:pPr>
        <w:pStyle w:val="PL"/>
        <w:rPr>
          <w:lang w:val="en-US"/>
        </w:rPr>
      </w:pPr>
      <w:r>
        <w:rPr>
          <w:lang w:val="en-US"/>
        </w:rPr>
        <w:t xml:space="preserve">          - BOTH_STAT_PRED_NOT_ALLOWED</w:t>
      </w:r>
    </w:p>
    <w:p w:rsidR="003C4505" w:rsidRDefault="003C4505">
      <w:pPr>
        <w:pStyle w:val="PL"/>
        <w:rPr>
          <w:lang w:val="en-US"/>
        </w:rPr>
      </w:pPr>
      <w:r>
        <w:rPr>
          <w:lang w:val="en-US"/>
        </w:rPr>
        <w:t xml:space="preserve">          - </w:t>
      </w:r>
      <w:r>
        <w:t>UNSATISFIED_REQUESTED_ANALYTICS_TIME</w:t>
      </w:r>
    </w:p>
    <w:p w:rsidR="003C4505" w:rsidRDefault="003C4505">
      <w:pPr>
        <w:pStyle w:val="PL"/>
        <w:rPr>
          <w:lang w:val="en-US"/>
        </w:rPr>
      </w:pPr>
      <w:r>
        <w:rPr>
          <w:lang w:val="en-US"/>
        </w:rPr>
        <w:t xml:space="preserve">          - OTHER</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description: &gt;</w:t>
      </w:r>
    </w:p>
    <w:p w:rsidR="003C4505" w:rsidRDefault="003C4505">
      <w:pPr>
        <w:pStyle w:val="PL"/>
        <w:rPr>
          <w:lang w:val="en-US"/>
        </w:rPr>
      </w:pPr>
      <w:r>
        <w:rPr>
          <w:lang w:val="en-US"/>
        </w:rPr>
        <w:t xml:space="preserve">          This string provides forward-compatibility with future</w:t>
      </w:r>
    </w:p>
    <w:p w:rsidR="003C4505" w:rsidRDefault="003C4505">
      <w:pPr>
        <w:pStyle w:val="PL"/>
        <w:rPr>
          <w:lang w:val="en-US"/>
        </w:rPr>
      </w:pPr>
      <w:r>
        <w:rPr>
          <w:lang w:val="en-US"/>
        </w:rPr>
        <w:t xml:space="preserve">          extensions to the enumeration but is not used to encode</w:t>
      </w:r>
    </w:p>
    <w:p w:rsidR="003C4505" w:rsidRDefault="003C4505">
      <w:pPr>
        <w:pStyle w:val="PL"/>
        <w:rPr>
          <w:lang w:val="en-US"/>
        </w:rPr>
      </w:pPr>
      <w:r>
        <w:rPr>
          <w:lang w:val="en-US"/>
        </w:rPr>
        <w:t xml:space="preserve">          content defined in the present version of this API.</w:t>
      </w:r>
    </w:p>
    <w:p w:rsidR="003C4505" w:rsidRDefault="003C4505">
      <w:pPr>
        <w:pStyle w:val="PL"/>
        <w:rPr>
          <w:lang w:val="en-US"/>
        </w:rPr>
      </w:pPr>
      <w:r>
        <w:rPr>
          <w:lang w:val="en-US"/>
        </w:rPr>
        <w:t xml:space="preserve">      description: |</w:t>
      </w:r>
    </w:p>
    <w:p w:rsidR="003C4505" w:rsidRDefault="003C4505">
      <w:pPr>
        <w:pStyle w:val="PL"/>
        <w:rPr>
          <w:lang w:val="en-US"/>
        </w:rPr>
      </w:pPr>
      <w:r>
        <w:rPr>
          <w:lang w:val="en-US"/>
        </w:rPr>
        <w:t xml:space="preserve">        Possible values are:</w:t>
      </w:r>
    </w:p>
    <w:p w:rsidR="003C4505" w:rsidRDefault="003C4505">
      <w:pPr>
        <w:pStyle w:val="PL"/>
        <w:rPr>
          <w:lang w:val="en-US"/>
        </w:rPr>
      </w:pPr>
      <w:r>
        <w:rPr>
          <w:lang w:val="en-US"/>
        </w:rPr>
        <w:t xml:space="preserve">        - UNAVAILABLE_DATA: Indicates the requested statistics information for the event is rejected since necessary data to perform the service is unavailable.</w:t>
      </w:r>
    </w:p>
    <w:p w:rsidR="003C4505" w:rsidRDefault="003C4505">
      <w:pPr>
        <w:pStyle w:val="PL"/>
        <w:rPr>
          <w:lang w:val="en-US"/>
        </w:rPr>
      </w:pPr>
      <w:r>
        <w:rPr>
          <w:lang w:val="en-US"/>
        </w:rPr>
        <w:t xml:space="preserve">        - BOTH_STAT_PRED_NOT_ALLOWED: Indicates the requested analysis information for the event is rejected since the start time is in the past and the end time is in the future, which means the NF service consumer requested both statistics and prediction for the analytics.</w:t>
      </w:r>
    </w:p>
    <w:p w:rsidR="003C4505" w:rsidRDefault="003C4505">
      <w:pPr>
        <w:pStyle w:val="PL"/>
        <w:rPr>
          <w:lang w:val="en-US"/>
        </w:rPr>
      </w:pPr>
      <w:r>
        <w:rPr>
          <w:lang w:val="en-US"/>
        </w:rPr>
        <w:t xml:space="preserve">        - </w:t>
      </w:r>
      <w:r>
        <w:t>UNSATISFIED_REQUESTED_ANALYTICS_TIME</w:t>
      </w:r>
      <w:r>
        <w:rPr>
          <w:lang w:val="en-US"/>
        </w:rPr>
        <w:t xml:space="preserve">: </w:t>
      </w:r>
      <w:r>
        <w:t>Indicates that the requested event is rejected since the analytics information is not ready when the time indicated by the "timeAnaNeeded" attribute (as provided during the creation or modification of subscription) is reached.</w:t>
      </w:r>
    </w:p>
    <w:p w:rsidR="003C4505" w:rsidRDefault="003C4505">
      <w:pPr>
        <w:pStyle w:val="PL"/>
        <w:rPr>
          <w:lang w:val="en-US"/>
        </w:rPr>
      </w:pPr>
      <w:r>
        <w:rPr>
          <w:lang w:val="en-US"/>
        </w:rPr>
        <w:t xml:space="preserve">        - OTHER: Indicates the requested analysis information for the event is rejected due to other reasons.</w:t>
      </w:r>
      <w:r>
        <w:t xml:space="preserve"> </w:t>
      </w:r>
    </w:p>
    <w:p w:rsidR="003C4505" w:rsidRDefault="003C4505">
      <w:pPr>
        <w:pStyle w:val="PL"/>
        <w:rPr>
          <w:lang w:val="en-US"/>
        </w:rPr>
      </w:pPr>
    </w:p>
    <w:p w:rsidR="003C4505" w:rsidRDefault="003C4505">
      <w:pPr>
        <w:pStyle w:val="PL"/>
        <w:rPr>
          <w:lang w:val="en-US"/>
        </w:rPr>
      </w:pPr>
      <w:r>
        <w:rPr>
          <w:lang w:val="en-US"/>
        </w:rPr>
        <w:t xml:space="preserve">    AnalyticsMetadata:</w:t>
      </w:r>
    </w:p>
    <w:p w:rsidR="003C4505" w:rsidRDefault="003C4505">
      <w:pPr>
        <w:pStyle w:val="PL"/>
        <w:rPr>
          <w:lang w:val="en-US"/>
        </w:rPr>
      </w:pPr>
      <w:r>
        <w:rPr>
          <w:lang w:val="en-US"/>
        </w:rPr>
        <w:t xml:space="preserve">      anyOf:</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enum:</w:t>
      </w:r>
    </w:p>
    <w:p w:rsidR="003C4505" w:rsidRDefault="003C4505">
      <w:pPr>
        <w:pStyle w:val="PL"/>
        <w:rPr>
          <w:lang w:val="en-US"/>
        </w:rPr>
      </w:pPr>
      <w:r>
        <w:rPr>
          <w:lang w:val="en-US"/>
        </w:rPr>
        <w:t xml:space="preserve">          - NUM_OF_SAMPLES</w:t>
      </w:r>
    </w:p>
    <w:p w:rsidR="003C4505" w:rsidRDefault="003C4505">
      <w:pPr>
        <w:pStyle w:val="PL"/>
        <w:rPr>
          <w:lang w:val="en-US"/>
        </w:rPr>
      </w:pPr>
      <w:r>
        <w:rPr>
          <w:lang w:val="en-US"/>
        </w:rPr>
        <w:t xml:space="preserve">          - DATA_WINDOW</w:t>
      </w:r>
    </w:p>
    <w:p w:rsidR="003C4505" w:rsidRDefault="003C4505">
      <w:pPr>
        <w:pStyle w:val="PL"/>
        <w:rPr>
          <w:lang w:val="en-US"/>
        </w:rPr>
      </w:pPr>
      <w:r>
        <w:rPr>
          <w:lang w:val="en-US"/>
        </w:rPr>
        <w:t xml:space="preserve">          - DATA_STAT_PROPS</w:t>
      </w:r>
    </w:p>
    <w:p w:rsidR="003C4505" w:rsidRDefault="003C4505">
      <w:pPr>
        <w:pStyle w:val="PL"/>
        <w:rPr>
          <w:lang w:val="en-US"/>
        </w:rPr>
      </w:pPr>
      <w:r>
        <w:rPr>
          <w:lang w:val="en-US"/>
        </w:rPr>
        <w:t xml:space="preserve">          - STRATEGY</w:t>
      </w:r>
    </w:p>
    <w:p w:rsidR="003C4505" w:rsidRDefault="003C4505">
      <w:pPr>
        <w:pStyle w:val="PL"/>
        <w:rPr>
          <w:lang w:val="en-US"/>
        </w:rPr>
      </w:pPr>
      <w:r>
        <w:rPr>
          <w:lang w:val="en-US"/>
        </w:rPr>
        <w:t xml:space="preserve">          - ACCURACY</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description: &gt;</w:t>
      </w:r>
    </w:p>
    <w:p w:rsidR="003C4505" w:rsidRDefault="003C4505">
      <w:pPr>
        <w:pStyle w:val="PL"/>
        <w:rPr>
          <w:lang w:val="en-US"/>
        </w:rPr>
      </w:pPr>
      <w:r>
        <w:rPr>
          <w:lang w:val="en-US"/>
        </w:rPr>
        <w:t xml:space="preserve">          This string provides forward-compatibility with future</w:t>
      </w:r>
    </w:p>
    <w:p w:rsidR="003C4505" w:rsidRDefault="003C4505">
      <w:pPr>
        <w:pStyle w:val="PL"/>
        <w:rPr>
          <w:lang w:val="en-US"/>
        </w:rPr>
      </w:pPr>
      <w:r>
        <w:rPr>
          <w:lang w:val="en-US"/>
        </w:rPr>
        <w:t xml:space="preserve">          extensions to the enumeration but is not used to encode</w:t>
      </w:r>
    </w:p>
    <w:p w:rsidR="003C4505" w:rsidRDefault="003C4505">
      <w:pPr>
        <w:pStyle w:val="PL"/>
        <w:rPr>
          <w:lang w:val="en-US"/>
        </w:rPr>
      </w:pPr>
      <w:r>
        <w:rPr>
          <w:lang w:val="en-US"/>
        </w:rPr>
        <w:t xml:space="preserve">          content defined in the present version of this API.</w:t>
      </w:r>
    </w:p>
    <w:p w:rsidR="003C4505" w:rsidRDefault="003C4505">
      <w:pPr>
        <w:pStyle w:val="PL"/>
        <w:rPr>
          <w:lang w:val="en-US"/>
        </w:rPr>
      </w:pPr>
      <w:r>
        <w:rPr>
          <w:lang w:val="en-US"/>
        </w:rPr>
        <w:t xml:space="preserve">      description: </w:t>
      </w:r>
      <w:r>
        <w:rPr>
          <w:rFonts w:hint="eastAsia"/>
          <w:lang w:val="en-US"/>
        </w:rPr>
        <w:t>|</w:t>
      </w:r>
    </w:p>
    <w:p w:rsidR="003C4505" w:rsidRDefault="003C4505">
      <w:pPr>
        <w:pStyle w:val="PL"/>
        <w:rPr>
          <w:lang w:val="en-US"/>
        </w:rPr>
      </w:pPr>
      <w:r>
        <w:rPr>
          <w:lang w:val="en-US"/>
        </w:rPr>
        <w:t xml:space="preserve">        Possible values are:</w:t>
      </w:r>
    </w:p>
    <w:p w:rsidR="003C4505" w:rsidRDefault="003C4505">
      <w:pPr>
        <w:pStyle w:val="PL"/>
        <w:rPr>
          <w:lang w:val="en-US"/>
        </w:rPr>
      </w:pPr>
      <w:r>
        <w:rPr>
          <w:lang w:val="en-US"/>
        </w:rPr>
        <w:t xml:space="preserve">        - NUM_OF_SAMPLES: Number of data samples used for the generation of the output analytics.</w:t>
      </w:r>
    </w:p>
    <w:p w:rsidR="003C4505" w:rsidRDefault="003C4505">
      <w:pPr>
        <w:pStyle w:val="PL"/>
        <w:rPr>
          <w:lang w:val="en-US"/>
        </w:rPr>
      </w:pPr>
      <w:r>
        <w:rPr>
          <w:lang w:val="en-US"/>
        </w:rPr>
        <w:t xml:space="preserve">        - DATA_WINDOW: Data time window of the data samples.</w:t>
      </w:r>
    </w:p>
    <w:p w:rsidR="003C4505" w:rsidRDefault="003C4505">
      <w:pPr>
        <w:pStyle w:val="PL"/>
        <w:rPr>
          <w:lang w:val="en-US"/>
        </w:rPr>
      </w:pPr>
      <w:r>
        <w:rPr>
          <w:lang w:val="en-US"/>
        </w:rPr>
        <w:t xml:space="preserve">        - DATA_STAT_PROPS: Dataset statistical properties of the data used to generate the analytics.</w:t>
      </w:r>
    </w:p>
    <w:p w:rsidR="003C4505" w:rsidRDefault="003C4505">
      <w:pPr>
        <w:pStyle w:val="PL"/>
        <w:rPr>
          <w:lang w:val="en-US"/>
        </w:rPr>
      </w:pPr>
      <w:r>
        <w:rPr>
          <w:lang w:val="en-US"/>
        </w:rPr>
        <w:t xml:space="preserve">        - STRATEGY: Output strategy used for the reporting of the analytics.</w:t>
      </w:r>
    </w:p>
    <w:p w:rsidR="003C4505" w:rsidRDefault="003C4505">
      <w:pPr>
        <w:pStyle w:val="PL"/>
        <w:rPr>
          <w:lang w:val="en-US"/>
        </w:rPr>
      </w:pPr>
      <w:r>
        <w:rPr>
          <w:lang w:val="en-US"/>
        </w:rPr>
        <w:t xml:space="preserve">        - ACCURACY: Level of accuracy reached for the analytics.</w:t>
      </w:r>
    </w:p>
    <w:p w:rsidR="003C4505" w:rsidRDefault="003C4505">
      <w:pPr>
        <w:pStyle w:val="PL"/>
        <w:rPr>
          <w:lang w:val="en-US"/>
        </w:rPr>
      </w:pPr>
    </w:p>
    <w:p w:rsidR="003C4505" w:rsidRDefault="003C4505">
      <w:pPr>
        <w:pStyle w:val="PL"/>
        <w:rPr>
          <w:lang w:val="en-US"/>
        </w:rPr>
      </w:pPr>
      <w:r>
        <w:rPr>
          <w:lang w:val="en-US"/>
        </w:rPr>
        <w:t xml:space="preserve">    DatasetStatisticalProperty:</w:t>
      </w:r>
    </w:p>
    <w:p w:rsidR="003C4505" w:rsidRDefault="003C4505">
      <w:pPr>
        <w:pStyle w:val="PL"/>
        <w:rPr>
          <w:lang w:val="en-US"/>
        </w:rPr>
      </w:pPr>
      <w:r>
        <w:rPr>
          <w:lang w:val="en-US"/>
        </w:rPr>
        <w:t xml:space="preserve">      anyOf:</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enum:</w:t>
      </w:r>
    </w:p>
    <w:p w:rsidR="003C4505" w:rsidRDefault="003C4505">
      <w:pPr>
        <w:pStyle w:val="PL"/>
        <w:rPr>
          <w:lang w:val="en-US"/>
        </w:rPr>
      </w:pPr>
      <w:r>
        <w:rPr>
          <w:lang w:val="en-US"/>
        </w:rPr>
        <w:t xml:space="preserve">          - UNIFORM_DIST_DATA</w:t>
      </w:r>
    </w:p>
    <w:p w:rsidR="003C4505" w:rsidRDefault="003C4505">
      <w:pPr>
        <w:pStyle w:val="PL"/>
        <w:rPr>
          <w:lang w:val="en-US"/>
        </w:rPr>
      </w:pPr>
      <w:r>
        <w:rPr>
          <w:lang w:val="en-US"/>
        </w:rPr>
        <w:t xml:space="preserve">          - NO_OUTLIERS</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description: &gt;</w:t>
      </w:r>
    </w:p>
    <w:p w:rsidR="003C4505" w:rsidRDefault="003C4505">
      <w:pPr>
        <w:pStyle w:val="PL"/>
        <w:rPr>
          <w:lang w:val="en-US"/>
        </w:rPr>
      </w:pPr>
      <w:r>
        <w:rPr>
          <w:lang w:val="en-US"/>
        </w:rPr>
        <w:t xml:space="preserve">          This string provides forward-compatibility with future</w:t>
      </w:r>
    </w:p>
    <w:p w:rsidR="003C4505" w:rsidRDefault="003C4505">
      <w:pPr>
        <w:pStyle w:val="PL"/>
        <w:rPr>
          <w:lang w:val="en-US"/>
        </w:rPr>
      </w:pPr>
      <w:r>
        <w:rPr>
          <w:lang w:val="en-US"/>
        </w:rPr>
        <w:t xml:space="preserve">          extensions to the enumeration but is not used to encode</w:t>
      </w:r>
    </w:p>
    <w:p w:rsidR="003C4505" w:rsidRDefault="003C4505">
      <w:pPr>
        <w:pStyle w:val="PL"/>
        <w:rPr>
          <w:lang w:val="en-US"/>
        </w:rPr>
      </w:pPr>
      <w:r>
        <w:rPr>
          <w:lang w:val="en-US"/>
        </w:rPr>
        <w:t xml:space="preserve">          content defined in the present version of this API.</w:t>
      </w:r>
    </w:p>
    <w:p w:rsidR="003C4505" w:rsidRDefault="003C4505">
      <w:pPr>
        <w:pStyle w:val="PL"/>
        <w:rPr>
          <w:lang w:val="en-US"/>
        </w:rPr>
      </w:pPr>
      <w:r>
        <w:rPr>
          <w:lang w:val="en-US"/>
        </w:rPr>
        <w:t xml:space="preserve">      description: |</w:t>
      </w:r>
    </w:p>
    <w:p w:rsidR="003C4505" w:rsidRDefault="003C4505">
      <w:pPr>
        <w:pStyle w:val="PL"/>
        <w:rPr>
          <w:lang w:val="en-US"/>
        </w:rPr>
      </w:pPr>
      <w:r>
        <w:rPr>
          <w:lang w:val="en-US"/>
        </w:rPr>
        <w:t xml:space="preserve">        Possible values are:</w:t>
      </w:r>
    </w:p>
    <w:p w:rsidR="003C4505" w:rsidRDefault="003C4505">
      <w:pPr>
        <w:pStyle w:val="PL"/>
        <w:rPr>
          <w:lang w:val="en-US"/>
        </w:rPr>
      </w:pPr>
      <w:r>
        <w:rPr>
          <w:lang w:val="en-US"/>
        </w:rPr>
        <w:t xml:space="preserve">        - UNIFORM_DIST_DATA: Indicates the use of data samples that are uniformly distributed according to the different aspects of the requested analytics.</w:t>
      </w:r>
    </w:p>
    <w:p w:rsidR="003C4505" w:rsidRDefault="003C4505">
      <w:pPr>
        <w:pStyle w:val="PL"/>
        <w:rPr>
          <w:lang w:val="en-US"/>
        </w:rPr>
      </w:pPr>
      <w:r>
        <w:rPr>
          <w:lang w:val="en-US"/>
        </w:rPr>
        <w:t xml:space="preserve">        - NO_OUTLIERS: Indicates that the data samples shall disregard data samples that are at the extreme boundaries of the value range.</w:t>
      </w:r>
    </w:p>
    <w:p w:rsidR="003C4505" w:rsidRDefault="003C4505">
      <w:pPr>
        <w:pStyle w:val="PL"/>
        <w:rPr>
          <w:lang w:val="en-US"/>
        </w:rPr>
      </w:pPr>
    </w:p>
    <w:p w:rsidR="003C4505" w:rsidRDefault="003C4505">
      <w:pPr>
        <w:pStyle w:val="PL"/>
        <w:rPr>
          <w:lang w:val="en-US"/>
        </w:rPr>
      </w:pPr>
      <w:r>
        <w:rPr>
          <w:lang w:val="en-US"/>
        </w:rPr>
        <w:t xml:space="preserve">    OutputStrategy:</w:t>
      </w:r>
    </w:p>
    <w:p w:rsidR="003C4505" w:rsidRDefault="003C4505">
      <w:pPr>
        <w:pStyle w:val="PL"/>
        <w:rPr>
          <w:lang w:val="en-US"/>
        </w:rPr>
      </w:pPr>
      <w:r>
        <w:rPr>
          <w:lang w:val="en-US"/>
        </w:rPr>
        <w:t xml:space="preserve">      anyOf:</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enum:</w:t>
      </w:r>
    </w:p>
    <w:p w:rsidR="003C4505" w:rsidRDefault="003C4505">
      <w:pPr>
        <w:pStyle w:val="PL"/>
        <w:rPr>
          <w:lang w:val="en-US"/>
        </w:rPr>
      </w:pPr>
      <w:r>
        <w:rPr>
          <w:lang w:val="en-US"/>
        </w:rPr>
        <w:t xml:space="preserve">          - BINARY</w:t>
      </w:r>
    </w:p>
    <w:p w:rsidR="003C4505" w:rsidRDefault="003C4505">
      <w:pPr>
        <w:pStyle w:val="PL"/>
        <w:rPr>
          <w:lang w:val="en-US"/>
        </w:rPr>
      </w:pPr>
      <w:r>
        <w:rPr>
          <w:lang w:val="en-US"/>
        </w:rPr>
        <w:t xml:space="preserve">          - GRADIENT</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description: &gt;</w:t>
      </w:r>
    </w:p>
    <w:p w:rsidR="003C4505" w:rsidRDefault="003C4505">
      <w:pPr>
        <w:pStyle w:val="PL"/>
        <w:rPr>
          <w:lang w:val="en-US"/>
        </w:rPr>
      </w:pPr>
      <w:r>
        <w:rPr>
          <w:lang w:val="en-US"/>
        </w:rPr>
        <w:t xml:space="preserve">          This string provides forward-compatibility with future</w:t>
      </w:r>
    </w:p>
    <w:p w:rsidR="003C4505" w:rsidRDefault="003C4505">
      <w:pPr>
        <w:pStyle w:val="PL"/>
        <w:rPr>
          <w:lang w:val="en-US"/>
        </w:rPr>
      </w:pPr>
      <w:r>
        <w:rPr>
          <w:lang w:val="en-US"/>
        </w:rPr>
        <w:t xml:space="preserve">          extensions to the enumeration but is not used to encode</w:t>
      </w:r>
    </w:p>
    <w:p w:rsidR="003C4505" w:rsidRDefault="003C4505">
      <w:pPr>
        <w:pStyle w:val="PL"/>
        <w:rPr>
          <w:lang w:val="en-US"/>
        </w:rPr>
      </w:pPr>
      <w:r>
        <w:rPr>
          <w:lang w:val="en-US"/>
        </w:rPr>
        <w:t xml:space="preserve">          content defined in the present version of this API.</w:t>
      </w:r>
    </w:p>
    <w:p w:rsidR="003C4505" w:rsidRDefault="003C4505">
      <w:pPr>
        <w:pStyle w:val="PL"/>
        <w:rPr>
          <w:lang w:val="en-US"/>
        </w:rPr>
      </w:pPr>
      <w:r>
        <w:rPr>
          <w:lang w:val="en-US"/>
        </w:rPr>
        <w:t xml:space="preserve">      description: |</w:t>
      </w:r>
    </w:p>
    <w:p w:rsidR="003C4505" w:rsidRDefault="003C4505">
      <w:pPr>
        <w:pStyle w:val="PL"/>
        <w:rPr>
          <w:lang w:val="en-US"/>
        </w:rPr>
      </w:pPr>
      <w:r>
        <w:rPr>
          <w:lang w:val="en-US"/>
        </w:rPr>
        <w:t xml:space="preserve">        Possible values are:</w:t>
      </w:r>
    </w:p>
    <w:p w:rsidR="003C4505" w:rsidRDefault="003C4505">
      <w:pPr>
        <w:pStyle w:val="PL"/>
        <w:rPr>
          <w:lang w:val="en-US"/>
        </w:rPr>
      </w:pPr>
      <w:r>
        <w:rPr>
          <w:lang w:val="en-US"/>
        </w:rPr>
        <w:t xml:space="preserve">        - BINARY: Indicates that the analytics shall only be reported when the requested level of accuracy is reached within a cycle of periodic notification.</w:t>
      </w:r>
    </w:p>
    <w:p w:rsidR="003C4505" w:rsidRDefault="003C4505">
      <w:pPr>
        <w:pStyle w:val="PL"/>
        <w:rPr>
          <w:lang w:val="en-US"/>
        </w:rPr>
      </w:pPr>
      <w:r>
        <w:rPr>
          <w:lang w:val="en-US"/>
        </w:rPr>
        <w:t xml:space="preserve">        - GRADIENT: Indicates that the analytics shall be reported according with the periodicity irrespective of whether the requested level of accuracy has been reached or not.</w:t>
      </w:r>
    </w:p>
    <w:p w:rsidR="003C4505" w:rsidRDefault="003C4505">
      <w:pPr>
        <w:pStyle w:val="PL"/>
      </w:pPr>
    </w:p>
    <w:p w:rsidR="003C4505" w:rsidRDefault="003C4505">
      <w:pPr>
        <w:pStyle w:val="PL"/>
      </w:pPr>
      <w:r>
        <w:t xml:space="preserve">    TransferRequestType:</w:t>
      </w:r>
    </w:p>
    <w:p w:rsidR="003C4505" w:rsidRDefault="003C4505">
      <w:pPr>
        <w:pStyle w:val="PL"/>
      </w:pPr>
      <w:r>
        <w:t xml:space="preserve">      anyOf:</w:t>
      </w:r>
    </w:p>
    <w:p w:rsidR="003C4505" w:rsidRDefault="003C4505">
      <w:pPr>
        <w:pStyle w:val="PL"/>
      </w:pPr>
      <w:r>
        <w:t xml:space="preserve">      - type: string</w:t>
      </w:r>
    </w:p>
    <w:p w:rsidR="003C4505" w:rsidRDefault="003C4505">
      <w:pPr>
        <w:pStyle w:val="PL"/>
      </w:pPr>
      <w:r>
        <w:t xml:space="preserve">        enum:</w:t>
      </w:r>
    </w:p>
    <w:p w:rsidR="003C4505" w:rsidRDefault="003C4505">
      <w:pPr>
        <w:pStyle w:val="PL"/>
      </w:pPr>
      <w:r>
        <w:t xml:space="preserve">          - PREPARE</w:t>
      </w:r>
    </w:p>
    <w:p w:rsidR="003C4505" w:rsidRDefault="003C4505">
      <w:pPr>
        <w:pStyle w:val="PL"/>
      </w:pPr>
      <w:r>
        <w:t xml:space="preserve">          - TRANSFER</w:t>
      </w:r>
    </w:p>
    <w:p w:rsidR="003C4505" w:rsidRDefault="003C4505">
      <w:pPr>
        <w:pStyle w:val="PL"/>
      </w:pPr>
      <w:r>
        <w:t xml:space="preserve">      - type: string</w:t>
      </w:r>
    </w:p>
    <w:p w:rsidR="003C4505" w:rsidRDefault="003C4505">
      <w:pPr>
        <w:pStyle w:val="PL"/>
      </w:pPr>
      <w:r>
        <w:t xml:space="preserve">        description: &gt;</w:t>
      </w:r>
    </w:p>
    <w:p w:rsidR="003C4505" w:rsidRDefault="003C4505">
      <w:pPr>
        <w:pStyle w:val="PL"/>
      </w:pPr>
      <w:r>
        <w:t xml:space="preserve">          This string provides forward-compatibility with future</w:t>
      </w:r>
    </w:p>
    <w:p w:rsidR="003C4505" w:rsidRDefault="003C4505">
      <w:pPr>
        <w:pStyle w:val="PL"/>
      </w:pPr>
      <w:r>
        <w:t xml:space="preserve">          extensions to the enumeration but is not used to encode</w:t>
      </w:r>
    </w:p>
    <w:p w:rsidR="003C4505" w:rsidRDefault="003C4505">
      <w:pPr>
        <w:pStyle w:val="PL"/>
      </w:pPr>
      <w:r>
        <w:t xml:space="preserve">          content defined in the present version of this API.</w:t>
      </w:r>
    </w:p>
    <w:p w:rsidR="003C4505" w:rsidRDefault="003C4505">
      <w:pPr>
        <w:pStyle w:val="PL"/>
      </w:pPr>
      <w:r>
        <w:t xml:space="preserve">      description: |</w:t>
      </w:r>
    </w:p>
    <w:p w:rsidR="003C4505" w:rsidRDefault="003C4505">
      <w:pPr>
        <w:pStyle w:val="PL"/>
      </w:pPr>
      <w:r>
        <w:t xml:space="preserve">        Possible values are:</w:t>
      </w:r>
    </w:p>
    <w:p w:rsidR="003C4505" w:rsidRDefault="003C4505">
      <w:pPr>
        <w:pStyle w:val="PL"/>
      </w:pPr>
      <w:r>
        <w:t xml:space="preserve">        - PREPARE: Indicates that the request is for analytics subscription transfer preparation.</w:t>
      </w:r>
    </w:p>
    <w:p w:rsidR="003C4505" w:rsidRDefault="003C4505">
      <w:pPr>
        <w:pStyle w:val="PL"/>
      </w:pPr>
      <w:r>
        <w:t xml:space="preserve">        - TRANSFER: Indicates that the request is for analytics subscription transfer execution.</w:t>
      </w:r>
    </w:p>
    <w:p w:rsidR="003C4505" w:rsidRDefault="003C4505">
      <w:pPr>
        <w:pStyle w:val="PL"/>
        <w:rPr>
          <w:lang w:val="en-US"/>
        </w:rPr>
      </w:pPr>
    </w:p>
    <w:p w:rsidR="003C4505" w:rsidRDefault="003C4505">
      <w:pPr>
        <w:pStyle w:val="PL"/>
        <w:rPr>
          <w:lang w:val="en-US"/>
        </w:rPr>
      </w:pPr>
      <w:r>
        <w:rPr>
          <w:lang w:val="en-US"/>
        </w:rPr>
        <w:t xml:space="preserve">    </w:t>
      </w:r>
      <w:r>
        <w:rPr>
          <w:lang w:eastAsia="zh-CN"/>
        </w:rPr>
        <w:t>AnalyticsSubset</w:t>
      </w:r>
      <w:r>
        <w:rPr>
          <w:lang w:val="en-US"/>
        </w:rPr>
        <w:t>:</w:t>
      </w:r>
    </w:p>
    <w:p w:rsidR="003C4505" w:rsidRDefault="003C4505">
      <w:pPr>
        <w:pStyle w:val="PL"/>
        <w:rPr>
          <w:lang w:val="en-US"/>
        </w:rPr>
      </w:pPr>
      <w:r>
        <w:rPr>
          <w:lang w:val="en-US"/>
        </w:rPr>
        <w:t xml:space="preserve">      anyOf:</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enum:</w:t>
      </w:r>
    </w:p>
    <w:p w:rsidR="003C4505" w:rsidRDefault="003C4505">
      <w:pPr>
        <w:pStyle w:val="PL"/>
        <w:rPr>
          <w:lang w:val="en-US"/>
        </w:rPr>
      </w:pPr>
      <w:r>
        <w:rPr>
          <w:lang w:val="en-US"/>
        </w:rPr>
        <w:t xml:space="preserve">          - NUM_OF_UE_REG</w:t>
      </w:r>
    </w:p>
    <w:p w:rsidR="003C4505" w:rsidRDefault="003C4505">
      <w:pPr>
        <w:pStyle w:val="PL"/>
        <w:rPr>
          <w:lang w:val="en-US"/>
        </w:rPr>
      </w:pPr>
      <w:r>
        <w:rPr>
          <w:lang w:val="en-US"/>
        </w:rPr>
        <w:t xml:space="preserve">          - NUM_OF_PDU_SESS_ESTBL</w:t>
      </w:r>
    </w:p>
    <w:p w:rsidR="003C4505" w:rsidRDefault="003C4505">
      <w:pPr>
        <w:pStyle w:val="PL"/>
        <w:rPr>
          <w:lang w:val="en-US"/>
        </w:rPr>
      </w:pPr>
      <w:r>
        <w:rPr>
          <w:lang w:val="en-US"/>
        </w:rPr>
        <w:t xml:space="preserve">          - RES_USAGE</w:t>
      </w:r>
    </w:p>
    <w:p w:rsidR="003C4505" w:rsidRDefault="003C4505">
      <w:pPr>
        <w:pStyle w:val="PL"/>
        <w:rPr>
          <w:lang w:val="en-US"/>
        </w:rPr>
      </w:pPr>
      <w:r>
        <w:rPr>
          <w:lang w:val="en-US"/>
        </w:rPr>
        <w:t xml:space="preserve">          - NUM_OF_EXCEED_RES_USAGE_LOAD_LEVEL_THR</w:t>
      </w:r>
    </w:p>
    <w:p w:rsidR="003C4505" w:rsidRDefault="003C4505">
      <w:pPr>
        <w:pStyle w:val="PL"/>
        <w:rPr>
          <w:lang w:val="en-US"/>
        </w:rPr>
      </w:pPr>
      <w:r>
        <w:rPr>
          <w:lang w:val="en-US"/>
        </w:rPr>
        <w:t xml:space="preserve">          - PERIOD_OF_EXCEED_RES_USAGE_LOAD_LEVEL_THR</w:t>
      </w:r>
    </w:p>
    <w:p w:rsidR="003C4505" w:rsidRDefault="003C4505">
      <w:pPr>
        <w:pStyle w:val="PL"/>
        <w:rPr>
          <w:lang w:val="en-US"/>
        </w:rPr>
      </w:pPr>
      <w:r>
        <w:rPr>
          <w:lang w:val="en-US"/>
        </w:rPr>
        <w:t xml:space="preserve">          - EXCEED_LOAD_LEVEL_THR_IND</w:t>
      </w:r>
    </w:p>
    <w:p w:rsidR="003C4505" w:rsidRDefault="003C4505">
      <w:pPr>
        <w:pStyle w:val="PL"/>
        <w:rPr>
          <w:lang w:val="en-US"/>
        </w:rPr>
      </w:pPr>
      <w:r>
        <w:rPr>
          <w:lang w:val="en-US"/>
        </w:rPr>
        <w:t xml:space="preserve">          - LIST_OF_TOP_APP_UL</w:t>
      </w:r>
    </w:p>
    <w:p w:rsidR="003C4505" w:rsidRDefault="003C4505">
      <w:pPr>
        <w:pStyle w:val="PL"/>
        <w:rPr>
          <w:lang w:val="en-US"/>
        </w:rPr>
      </w:pPr>
      <w:r>
        <w:rPr>
          <w:lang w:val="en-US"/>
        </w:rPr>
        <w:t xml:space="preserve">          - LIST_OF_TOP_APP_DL</w:t>
      </w:r>
    </w:p>
    <w:p w:rsidR="003C4505" w:rsidRDefault="003C4505">
      <w:pPr>
        <w:pStyle w:val="PL"/>
        <w:rPr>
          <w:lang w:val="en-US"/>
        </w:rPr>
      </w:pPr>
      <w:r>
        <w:rPr>
          <w:lang w:val="en-US"/>
        </w:rPr>
        <w:t xml:space="preserve">          - NF_STATUS</w:t>
      </w:r>
    </w:p>
    <w:p w:rsidR="003C4505" w:rsidRDefault="003C4505">
      <w:pPr>
        <w:pStyle w:val="PL"/>
        <w:rPr>
          <w:lang w:val="en-US"/>
        </w:rPr>
      </w:pPr>
      <w:r>
        <w:rPr>
          <w:lang w:val="en-US"/>
        </w:rPr>
        <w:t xml:space="preserve">          - NF_RESOURCE_USAGE</w:t>
      </w:r>
    </w:p>
    <w:p w:rsidR="003C4505" w:rsidRDefault="003C4505">
      <w:pPr>
        <w:pStyle w:val="PL"/>
        <w:rPr>
          <w:lang w:val="en-US"/>
        </w:rPr>
      </w:pPr>
      <w:r>
        <w:rPr>
          <w:lang w:val="en-US"/>
        </w:rPr>
        <w:t xml:space="preserve">          - NF_LOAD</w:t>
      </w:r>
    </w:p>
    <w:p w:rsidR="003C4505" w:rsidRDefault="003C4505">
      <w:pPr>
        <w:pStyle w:val="PL"/>
        <w:rPr>
          <w:lang w:val="en-US"/>
        </w:rPr>
      </w:pPr>
      <w:r>
        <w:rPr>
          <w:lang w:val="en-US"/>
        </w:rPr>
        <w:t xml:space="preserve">          - NF_PEAK_LOAD</w:t>
      </w:r>
    </w:p>
    <w:p w:rsidR="003C4505" w:rsidRDefault="003C4505">
      <w:pPr>
        <w:pStyle w:val="PL"/>
        <w:rPr>
          <w:lang w:val="en-US"/>
        </w:rPr>
      </w:pPr>
      <w:r>
        <w:rPr>
          <w:lang w:val="en-US"/>
        </w:rPr>
        <w:t xml:space="preserve">          - NF_LOAD_AVG_IN_AOI</w:t>
      </w:r>
    </w:p>
    <w:p w:rsidR="003C4505" w:rsidRDefault="003C4505">
      <w:pPr>
        <w:pStyle w:val="PL"/>
        <w:rPr>
          <w:lang w:val="en-US"/>
        </w:rPr>
      </w:pPr>
      <w:r>
        <w:rPr>
          <w:lang w:val="en-US"/>
        </w:rPr>
        <w:t xml:space="preserve">          - DISPER_AMOUNT</w:t>
      </w:r>
    </w:p>
    <w:p w:rsidR="003C4505" w:rsidRDefault="003C4505">
      <w:pPr>
        <w:pStyle w:val="PL"/>
        <w:rPr>
          <w:lang w:val="en-US"/>
        </w:rPr>
      </w:pPr>
      <w:r>
        <w:rPr>
          <w:lang w:val="en-US"/>
        </w:rPr>
        <w:t xml:space="preserve">          - DISPER_CLASS</w:t>
      </w:r>
    </w:p>
    <w:p w:rsidR="003C4505" w:rsidRDefault="003C4505">
      <w:pPr>
        <w:pStyle w:val="PL"/>
        <w:rPr>
          <w:lang w:val="en-US"/>
        </w:rPr>
      </w:pPr>
      <w:r>
        <w:rPr>
          <w:lang w:val="en-US"/>
        </w:rPr>
        <w:t xml:space="preserve">          - RANKING</w:t>
      </w:r>
    </w:p>
    <w:p w:rsidR="003C4505" w:rsidRDefault="003C4505">
      <w:pPr>
        <w:pStyle w:val="PL"/>
        <w:rPr>
          <w:lang w:val="en-US"/>
        </w:rPr>
      </w:pPr>
      <w:r>
        <w:rPr>
          <w:lang w:val="en-US"/>
        </w:rPr>
        <w:t xml:space="preserve">          - PERCENTILE_RANKING</w:t>
      </w:r>
    </w:p>
    <w:p w:rsidR="003C4505" w:rsidRDefault="003C4505">
      <w:pPr>
        <w:pStyle w:val="PL"/>
        <w:rPr>
          <w:lang w:val="en-US"/>
        </w:rPr>
      </w:pPr>
      <w:r>
        <w:rPr>
          <w:lang w:val="en-US"/>
        </w:rPr>
        <w:t xml:space="preserve">          - RSSI</w:t>
      </w:r>
    </w:p>
    <w:p w:rsidR="003C4505" w:rsidRDefault="003C4505">
      <w:pPr>
        <w:pStyle w:val="PL"/>
        <w:rPr>
          <w:lang w:val="en-US"/>
        </w:rPr>
      </w:pPr>
      <w:r>
        <w:rPr>
          <w:lang w:val="en-US"/>
        </w:rPr>
        <w:t xml:space="preserve">          - RTT</w:t>
      </w:r>
    </w:p>
    <w:p w:rsidR="003C4505" w:rsidRDefault="003C4505">
      <w:pPr>
        <w:pStyle w:val="PL"/>
        <w:rPr>
          <w:lang w:val="en-US"/>
        </w:rPr>
      </w:pPr>
      <w:r>
        <w:rPr>
          <w:lang w:val="en-US"/>
        </w:rPr>
        <w:t xml:space="preserve">          - TRAFFIC_INFO</w:t>
      </w:r>
    </w:p>
    <w:p w:rsidR="003C4505" w:rsidRDefault="003C4505">
      <w:pPr>
        <w:pStyle w:val="PL"/>
        <w:rPr>
          <w:lang w:val="en-US"/>
        </w:rPr>
      </w:pPr>
      <w:r>
        <w:rPr>
          <w:lang w:val="en-US"/>
        </w:rPr>
        <w:t xml:space="preserve">          - NUMBER_OF_UES</w:t>
      </w:r>
    </w:p>
    <w:p w:rsidR="003C4505" w:rsidRDefault="003C4505">
      <w:pPr>
        <w:pStyle w:val="PL"/>
        <w:rPr>
          <w:lang w:val="en-US"/>
        </w:rPr>
      </w:pPr>
      <w:r>
        <w:rPr>
          <w:lang w:val="en-US"/>
        </w:rPr>
        <w:t xml:space="preserve">          - APP_LIST_FOR_UE_COMM</w:t>
      </w:r>
    </w:p>
    <w:p w:rsidR="003C4505" w:rsidRDefault="003C4505">
      <w:pPr>
        <w:pStyle w:val="PL"/>
        <w:rPr>
          <w:lang w:val="en-US"/>
        </w:rPr>
      </w:pPr>
      <w:r>
        <w:rPr>
          <w:lang w:val="en-US"/>
        </w:rPr>
        <w:t xml:space="preserve">          - </w:t>
      </w:r>
      <w:r>
        <w:rPr>
          <w:lang w:eastAsia="zh-CN"/>
        </w:rPr>
        <w:t>N4_SESS_INACT_TIMER_FOR_UE_COMM</w:t>
      </w:r>
    </w:p>
    <w:p w:rsidR="003C4505" w:rsidRDefault="003C4505">
      <w:pPr>
        <w:pStyle w:val="PL"/>
        <w:rPr>
          <w:lang w:val="en-US"/>
        </w:rPr>
      </w:pPr>
      <w:r>
        <w:rPr>
          <w:lang w:val="en-US"/>
        </w:rPr>
        <w:t xml:space="preserve">          - AVG_TRAFFIC_RATE</w:t>
      </w:r>
    </w:p>
    <w:p w:rsidR="003C4505" w:rsidRDefault="003C4505">
      <w:pPr>
        <w:pStyle w:val="PL"/>
        <w:rPr>
          <w:lang w:val="en-US"/>
        </w:rPr>
      </w:pPr>
      <w:r>
        <w:rPr>
          <w:lang w:val="en-US"/>
        </w:rPr>
        <w:t xml:space="preserve">          - MAX_TRAFFIC_RATE</w:t>
      </w:r>
    </w:p>
    <w:p w:rsidR="003C4505" w:rsidRDefault="003C4505">
      <w:pPr>
        <w:pStyle w:val="PL"/>
        <w:rPr>
          <w:lang w:val="en-US"/>
        </w:rPr>
      </w:pPr>
      <w:r>
        <w:rPr>
          <w:lang w:val="en-US"/>
        </w:rPr>
        <w:t xml:space="preserve">          - AVG_PACKET_DELAY</w:t>
      </w:r>
    </w:p>
    <w:p w:rsidR="003C4505" w:rsidRDefault="003C4505">
      <w:pPr>
        <w:pStyle w:val="PL"/>
        <w:rPr>
          <w:lang w:val="en-US"/>
        </w:rPr>
      </w:pPr>
      <w:r>
        <w:rPr>
          <w:lang w:val="en-US"/>
        </w:rPr>
        <w:t xml:space="preserve">          - MAX_PACKET_DELAY</w:t>
      </w:r>
    </w:p>
    <w:p w:rsidR="003C4505" w:rsidRDefault="003C4505">
      <w:pPr>
        <w:pStyle w:val="PL"/>
        <w:rPr>
          <w:lang w:val="en-US"/>
        </w:rPr>
      </w:pPr>
      <w:r>
        <w:rPr>
          <w:lang w:val="en-US"/>
        </w:rPr>
        <w:t xml:space="preserve">          - AVG_PACKET_LOSS_RATE</w:t>
      </w:r>
    </w:p>
    <w:p w:rsidR="003C4505" w:rsidRDefault="003C4505">
      <w:pPr>
        <w:pStyle w:val="PL"/>
        <w:rPr>
          <w:lang w:eastAsia="zh-CN"/>
        </w:rPr>
      </w:pPr>
      <w:r>
        <w:rPr>
          <w:lang w:val="en-US"/>
        </w:rPr>
        <w:t xml:space="preserve">          - </w:t>
      </w:r>
      <w:r>
        <w:rPr>
          <w:lang w:eastAsia="zh-CN"/>
        </w:rPr>
        <w:t>UE_LOCATION</w:t>
      </w:r>
    </w:p>
    <w:p w:rsidR="003C4505" w:rsidRDefault="003C4505">
      <w:pPr>
        <w:pStyle w:val="PL"/>
        <w:rPr>
          <w:lang w:val="en-US"/>
        </w:rPr>
      </w:pPr>
      <w:r>
        <w:rPr>
          <w:lang w:val="en-US"/>
        </w:rPr>
        <w:t xml:space="preserve">          - LIST_OF_HIGH_EXP_UE</w:t>
      </w:r>
    </w:p>
    <w:p w:rsidR="003C4505" w:rsidRDefault="003C4505">
      <w:pPr>
        <w:pStyle w:val="PL"/>
        <w:rPr>
          <w:lang w:val="en-US"/>
        </w:rPr>
      </w:pPr>
      <w:r>
        <w:rPr>
          <w:lang w:val="en-US"/>
        </w:rPr>
        <w:t xml:space="preserve">          - LIST_OF_MEDIUM_EXP_UE</w:t>
      </w:r>
    </w:p>
    <w:p w:rsidR="003C4505" w:rsidRDefault="003C4505">
      <w:pPr>
        <w:pStyle w:val="PL"/>
        <w:rPr>
          <w:lang w:val="en-US"/>
        </w:rPr>
      </w:pPr>
      <w:r>
        <w:rPr>
          <w:lang w:val="en-US"/>
        </w:rPr>
        <w:t xml:space="preserve">          - LIST_OF_LOW_EXP_UE</w:t>
      </w:r>
    </w:p>
    <w:p w:rsidR="003C4505" w:rsidRDefault="003C4505">
      <w:pPr>
        <w:pStyle w:val="PL"/>
        <w:rPr>
          <w:lang w:val="en-US"/>
        </w:rPr>
      </w:pPr>
      <w:r>
        <w:rPr>
          <w:lang w:val="en-US"/>
        </w:rPr>
        <w:t xml:space="preserve">          - AVG_UL_PKT_DROP_RATE</w:t>
      </w:r>
    </w:p>
    <w:p w:rsidR="003C4505" w:rsidRDefault="003C4505">
      <w:pPr>
        <w:pStyle w:val="PL"/>
        <w:rPr>
          <w:lang w:val="en-US"/>
        </w:rPr>
      </w:pPr>
      <w:r>
        <w:rPr>
          <w:lang w:val="en-US"/>
        </w:rPr>
        <w:t xml:space="preserve">          - VAR_UL_PKT_DROP_RATE</w:t>
      </w:r>
    </w:p>
    <w:p w:rsidR="003C4505" w:rsidRDefault="003C4505">
      <w:pPr>
        <w:pStyle w:val="PL"/>
        <w:rPr>
          <w:lang w:val="en-US"/>
        </w:rPr>
      </w:pPr>
      <w:r>
        <w:rPr>
          <w:lang w:val="en-US"/>
        </w:rPr>
        <w:t xml:space="preserve">          - AVG_DL_PKT_DROP_RATE</w:t>
      </w:r>
    </w:p>
    <w:p w:rsidR="003C4505" w:rsidRDefault="003C4505">
      <w:pPr>
        <w:pStyle w:val="PL"/>
        <w:rPr>
          <w:lang w:val="en-US"/>
        </w:rPr>
      </w:pPr>
      <w:r>
        <w:rPr>
          <w:lang w:val="en-US"/>
        </w:rPr>
        <w:t xml:space="preserve">          - VAR_DL_PKT_DROP_RATE</w:t>
      </w:r>
    </w:p>
    <w:p w:rsidR="003C4505" w:rsidRDefault="003C4505">
      <w:pPr>
        <w:pStyle w:val="PL"/>
        <w:rPr>
          <w:lang w:val="en-US"/>
        </w:rPr>
      </w:pPr>
      <w:r>
        <w:rPr>
          <w:lang w:val="en-US"/>
        </w:rPr>
        <w:t xml:space="preserve">          - AVG_UL_PKT_DELAY</w:t>
      </w:r>
    </w:p>
    <w:p w:rsidR="003C4505" w:rsidRDefault="003C4505">
      <w:pPr>
        <w:pStyle w:val="PL"/>
        <w:rPr>
          <w:lang w:val="en-US"/>
        </w:rPr>
      </w:pPr>
      <w:r>
        <w:rPr>
          <w:lang w:val="en-US"/>
        </w:rPr>
        <w:t xml:space="preserve">          - VAR_UL_PKT_DELAY</w:t>
      </w:r>
    </w:p>
    <w:p w:rsidR="003C4505" w:rsidRDefault="003C4505">
      <w:pPr>
        <w:pStyle w:val="PL"/>
        <w:rPr>
          <w:lang w:val="en-US"/>
        </w:rPr>
      </w:pPr>
      <w:r>
        <w:rPr>
          <w:lang w:val="en-US"/>
        </w:rPr>
        <w:t xml:space="preserve">          - AVG_DL_PKT_DELAY</w:t>
      </w:r>
    </w:p>
    <w:p w:rsidR="003C4505" w:rsidRDefault="003C4505">
      <w:pPr>
        <w:pStyle w:val="PL"/>
        <w:rPr>
          <w:lang w:val="en-US"/>
        </w:rPr>
      </w:pPr>
      <w:r>
        <w:rPr>
          <w:lang w:val="en-US"/>
        </w:rPr>
        <w:t xml:space="preserve">          - VAR_DL_PKT_DELAY</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description: &gt;</w:t>
      </w:r>
    </w:p>
    <w:p w:rsidR="003C4505" w:rsidRDefault="003C4505">
      <w:pPr>
        <w:pStyle w:val="PL"/>
        <w:rPr>
          <w:lang w:val="en-US"/>
        </w:rPr>
      </w:pPr>
      <w:r>
        <w:rPr>
          <w:lang w:val="en-US"/>
        </w:rPr>
        <w:t xml:space="preserve">          This string provides forward-compatibility with future</w:t>
      </w:r>
    </w:p>
    <w:p w:rsidR="003C4505" w:rsidRDefault="003C4505">
      <w:pPr>
        <w:pStyle w:val="PL"/>
        <w:rPr>
          <w:lang w:val="en-US"/>
        </w:rPr>
      </w:pPr>
      <w:r>
        <w:rPr>
          <w:lang w:val="en-US"/>
        </w:rPr>
        <w:t xml:space="preserve">          extensions to the enumeration but is not used to encode</w:t>
      </w:r>
    </w:p>
    <w:p w:rsidR="003C4505" w:rsidRDefault="003C4505">
      <w:pPr>
        <w:pStyle w:val="PL"/>
        <w:rPr>
          <w:lang w:val="en-US"/>
        </w:rPr>
      </w:pPr>
      <w:r>
        <w:rPr>
          <w:lang w:val="en-US"/>
        </w:rPr>
        <w:t xml:space="preserve">          content defined in the present version of this API.</w:t>
      </w:r>
    </w:p>
    <w:p w:rsidR="003C4505" w:rsidRDefault="003C4505">
      <w:pPr>
        <w:pStyle w:val="PL"/>
        <w:rPr>
          <w:lang w:val="en-US"/>
        </w:rPr>
      </w:pPr>
      <w:r>
        <w:rPr>
          <w:lang w:val="en-US"/>
        </w:rPr>
        <w:t xml:space="preserve">      description: |</w:t>
      </w:r>
    </w:p>
    <w:p w:rsidR="003C4505" w:rsidRDefault="003C4505">
      <w:pPr>
        <w:pStyle w:val="PL"/>
        <w:rPr>
          <w:lang w:val="en-US"/>
        </w:rPr>
      </w:pPr>
      <w:r>
        <w:rPr>
          <w:lang w:val="en-US"/>
        </w:rPr>
        <w:t xml:space="preserve">        Possible values are:</w:t>
      </w:r>
    </w:p>
    <w:p w:rsidR="003C4505" w:rsidRDefault="003C4505">
      <w:pPr>
        <w:pStyle w:val="PL"/>
        <w:rPr>
          <w:lang w:val="en-US"/>
        </w:rPr>
      </w:pPr>
      <w:r>
        <w:rPr>
          <w:lang w:val="en-US"/>
        </w:rPr>
        <w:t xml:space="preserve">        - NUM_OF_UE_REG: The number of UE registered. This value is only applicable to </w:t>
      </w:r>
      <w:r>
        <w:rPr>
          <w:lang w:eastAsia="zh-CN"/>
        </w:rPr>
        <w:t>NSI_LOAD_LEVEL event</w:t>
      </w:r>
      <w:r>
        <w:rPr>
          <w:lang w:val="en-US"/>
        </w:rPr>
        <w:t>.</w:t>
      </w:r>
    </w:p>
    <w:p w:rsidR="003C4505" w:rsidRDefault="003C4505">
      <w:pPr>
        <w:pStyle w:val="PL"/>
        <w:tabs>
          <w:tab w:val="clear" w:pos="7296"/>
        </w:tabs>
        <w:rPr>
          <w:lang w:val="en-US"/>
        </w:rPr>
      </w:pPr>
      <w:r>
        <w:rPr>
          <w:lang w:val="en-US"/>
        </w:rPr>
        <w:t xml:space="preserve">        - NUM_OF_PDU_SESS_ESTBL: The number of PDU sessions established. This value is only applicable to </w:t>
      </w:r>
      <w:r>
        <w:rPr>
          <w:lang w:eastAsia="zh-CN"/>
        </w:rPr>
        <w:t>NSI_LOAD_LEVEL event</w:t>
      </w:r>
      <w:r>
        <w:rPr>
          <w:lang w:val="en-US"/>
        </w:rPr>
        <w:t>.</w:t>
      </w:r>
    </w:p>
    <w:p w:rsidR="003C4505" w:rsidRDefault="003C4505">
      <w:pPr>
        <w:pStyle w:val="PL"/>
        <w:rPr>
          <w:lang w:val="en-US"/>
        </w:rPr>
      </w:pPr>
      <w:r>
        <w:rPr>
          <w:lang w:val="en-US"/>
        </w:rPr>
        <w:t xml:space="preserve">        - RES_USAGE: The current usage of the virtual resources assigned to the NF instances belonging to a particular network slice instance. This value is only applicable to </w:t>
      </w:r>
      <w:r>
        <w:rPr>
          <w:lang w:eastAsia="zh-CN"/>
        </w:rPr>
        <w:t>NSI_LOAD_LEVEL event</w:t>
      </w:r>
      <w:r>
        <w:rPr>
          <w:lang w:val="en-US"/>
        </w:rPr>
        <w:t>.</w:t>
      </w:r>
    </w:p>
    <w:p w:rsidR="003C4505" w:rsidRDefault="003C4505">
      <w:pPr>
        <w:pStyle w:val="PL"/>
        <w:rPr>
          <w:lang w:val="en-US"/>
        </w:rPr>
      </w:pPr>
      <w:r>
        <w:rPr>
          <w:lang w:val="en-US"/>
        </w:rPr>
        <w:t xml:space="preserve">        - NUM_OF_EXCEED_RES_USAGE_LOAD_LEVEL_THR: The number of times the resource usage threshold of the network slice instance is reached or exceeded if a threshold value is provided by the consumer. This value is only applicable to </w:t>
      </w:r>
      <w:r>
        <w:rPr>
          <w:lang w:eastAsia="zh-CN"/>
        </w:rPr>
        <w:t>NSI_LOAD_LEVEL event</w:t>
      </w:r>
      <w:r>
        <w:rPr>
          <w:lang w:val="en-US"/>
        </w:rPr>
        <w:t>.</w:t>
      </w:r>
    </w:p>
    <w:p w:rsidR="003C4505" w:rsidRDefault="003C4505">
      <w:pPr>
        <w:pStyle w:val="PL"/>
        <w:rPr>
          <w:lang w:val="en-US"/>
        </w:rPr>
      </w:pPr>
      <w:r>
        <w:rPr>
          <w:lang w:val="en-US"/>
        </w:rPr>
        <w:t xml:space="preserve">        - PERIOD_OF_EXCEED_RES_USAGE_LOAD_LEVEL_THR: The time interval between each time the threshold being met or exceeded on the network slice (instance). This value is only applicable to </w:t>
      </w:r>
      <w:r>
        <w:rPr>
          <w:lang w:eastAsia="zh-CN"/>
        </w:rPr>
        <w:t>NSI_LOAD_LEVEL event</w:t>
      </w:r>
      <w:r>
        <w:rPr>
          <w:lang w:val="en-US"/>
        </w:rPr>
        <w:t>.</w:t>
      </w:r>
    </w:p>
    <w:p w:rsidR="003C4505" w:rsidRDefault="003C4505">
      <w:pPr>
        <w:pStyle w:val="PL"/>
        <w:rPr>
          <w:lang w:val="en-US"/>
        </w:rPr>
      </w:pPr>
      <w:r>
        <w:rPr>
          <w:lang w:val="en-US"/>
        </w:rPr>
        <w:t xml:space="preserve">        - EXCEED_LOAD_LEVEL_THR_IND: Whether the Load Level Threshold is met or exceeded by the statistics value. This value is only applicable to </w:t>
      </w:r>
      <w:r>
        <w:rPr>
          <w:lang w:eastAsia="zh-CN"/>
        </w:rPr>
        <w:t>NSI_LOAD_LEVEL event</w:t>
      </w:r>
      <w:r>
        <w:rPr>
          <w:lang w:val="en-US"/>
        </w:rPr>
        <w:t>.</w:t>
      </w:r>
    </w:p>
    <w:p w:rsidR="003C4505" w:rsidRDefault="003C4505">
      <w:pPr>
        <w:pStyle w:val="PL"/>
        <w:tabs>
          <w:tab w:val="clear" w:pos="1920"/>
        </w:tabs>
        <w:rPr>
          <w:lang w:val="en-US"/>
        </w:rPr>
      </w:pPr>
      <w:r>
        <w:rPr>
          <w:lang w:val="en-US"/>
        </w:rPr>
        <w:t xml:space="preserve">        - LIST_OF_TOP_APP_UL: The list of applications that contribute the most to the traffic in the UL direction. This value is only applicable to </w:t>
      </w:r>
      <w:r>
        <w:t>USER_DATA_CONGESTION event</w:t>
      </w:r>
      <w:r>
        <w:rPr>
          <w:lang w:val="en-US"/>
        </w:rPr>
        <w:t>.</w:t>
      </w:r>
    </w:p>
    <w:p w:rsidR="003C4505" w:rsidRDefault="003C4505">
      <w:pPr>
        <w:pStyle w:val="PL"/>
        <w:tabs>
          <w:tab w:val="clear" w:pos="1920"/>
        </w:tabs>
        <w:rPr>
          <w:lang w:val="en-US"/>
        </w:rPr>
      </w:pPr>
      <w:r>
        <w:rPr>
          <w:lang w:val="en-US"/>
        </w:rPr>
        <w:t xml:space="preserve">        - LIST_OF_TOP_APP_DL: The list of applications that contribute the most to the traffic in the DL direction. This value is only applicable to </w:t>
      </w:r>
      <w:r>
        <w:t>USER_DATA_CONGESTION event</w:t>
      </w:r>
      <w:r>
        <w:rPr>
          <w:lang w:val="en-US"/>
        </w:rPr>
        <w:t>.</w:t>
      </w:r>
    </w:p>
    <w:p w:rsidR="003C4505" w:rsidRDefault="003C4505">
      <w:pPr>
        <w:pStyle w:val="PL"/>
        <w:rPr>
          <w:lang w:val="en-US"/>
        </w:rPr>
      </w:pPr>
      <w:r>
        <w:rPr>
          <w:lang w:val="en-US"/>
        </w:rPr>
        <w:t xml:space="preserve">        - NF_STATUS: The availability status of the NF on the Analytics target period, expressed as a percentage of time per status value (registered, suspended, undiscoverable). This value is only applicable to NF_LOAD event.</w:t>
      </w:r>
    </w:p>
    <w:p w:rsidR="003C4505" w:rsidRDefault="003C4505">
      <w:pPr>
        <w:pStyle w:val="PL"/>
        <w:rPr>
          <w:lang w:val="en-US"/>
        </w:rPr>
      </w:pPr>
      <w:r>
        <w:rPr>
          <w:lang w:val="en-US"/>
        </w:rPr>
        <w:t xml:space="preserve">        - NF_RESOURCE_USAGE: The average usage of assigned resources (CPU, memory, storage). This value is only applicable to NF_LOAD event.</w:t>
      </w:r>
    </w:p>
    <w:p w:rsidR="003C4505" w:rsidRDefault="003C4505">
      <w:pPr>
        <w:pStyle w:val="PL"/>
        <w:rPr>
          <w:lang w:val="en-US"/>
        </w:rPr>
      </w:pPr>
      <w:r>
        <w:rPr>
          <w:lang w:val="en-US"/>
        </w:rPr>
        <w:t xml:space="preserve">        - NF_LOAD: The average load of the NF instance over the Analytics target period. This value is only applicable to NF_LOAD event.</w:t>
      </w:r>
    </w:p>
    <w:p w:rsidR="003C4505" w:rsidRDefault="003C4505">
      <w:pPr>
        <w:pStyle w:val="PL"/>
        <w:tabs>
          <w:tab w:val="clear" w:pos="1920"/>
        </w:tabs>
        <w:rPr>
          <w:lang w:val="en-US"/>
        </w:rPr>
      </w:pPr>
      <w:r>
        <w:rPr>
          <w:lang w:val="en-US"/>
        </w:rPr>
        <w:t xml:space="preserve">        - NF_PEAK_LOAD: The maximum load of the NF instance over the Analytics target period. This value is only applicable to NF_LOAD event.</w:t>
      </w:r>
    </w:p>
    <w:p w:rsidR="003C4505" w:rsidRDefault="003C4505">
      <w:pPr>
        <w:pStyle w:val="PL"/>
        <w:rPr>
          <w:lang w:val="en-US"/>
        </w:rPr>
      </w:pPr>
      <w:r>
        <w:rPr>
          <w:lang w:val="en-US"/>
        </w:rPr>
        <w:t xml:space="preserve">        - NF_LOAD_AVG_IN_AOI: The average load of the NF instances over the area of interest. This value is only applicable to NF_LOAD event.</w:t>
      </w:r>
    </w:p>
    <w:p w:rsidR="003C4505" w:rsidRDefault="003C4505">
      <w:pPr>
        <w:pStyle w:val="PL"/>
        <w:rPr>
          <w:lang w:val="en-US"/>
        </w:rPr>
      </w:pPr>
      <w:r>
        <w:rPr>
          <w:lang w:val="en-US"/>
        </w:rPr>
        <w:t xml:space="preserve">        - DISPER_AMOUNT: Indicates the dispersion amount of the reported data volume or transaction dispersion type.</w:t>
      </w:r>
      <w:r>
        <w:t xml:space="preserve"> </w:t>
      </w:r>
      <w:r>
        <w:rPr>
          <w:lang w:val="en-US"/>
        </w:rPr>
        <w:t>This value is only applicable to DISPERSION event.</w:t>
      </w:r>
    </w:p>
    <w:p w:rsidR="003C4505" w:rsidRDefault="003C4505">
      <w:pPr>
        <w:pStyle w:val="PL"/>
        <w:rPr>
          <w:lang w:val="en-US"/>
        </w:rPr>
      </w:pPr>
      <w:r>
        <w:rPr>
          <w:lang w:val="en-US"/>
        </w:rPr>
        <w:t xml:space="preserve">        - DISPER_CLASS: Indicates the dispersion mobility class: fixed, camper, traveller</w:t>
      </w:r>
      <w:r>
        <w:t xml:space="preserve"> </w:t>
      </w:r>
      <w:r>
        <w:rPr>
          <w:lang w:val="en-US"/>
        </w:rPr>
        <w:t>upon set its usage threshold, and/or the top-heavy class upon set its percentile rating threshold.</w:t>
      </w:r>
      <w:r>
        <w:t xml:space="preserve"> </w:t>
      </w:r>
      <w:r>
        <w:rPr>
          <w:lang w:val="en-US"/>
        </w:rPr>
        <w:t>This value is only applicable to DISPERSION event.</w:t>
      </w:r>
    </w:p>
    <w:p w:rsidR="003C4505" w:rsidRDefault="003C4505">
      <w:pPr>
        <w:pStyle w:val="PL"/>
        <w:rPr>
          <w:lang w:val="en-US"/>
        </w:rPr>
      </w:pPr>
      <w:r>
        <w:rPr>
          <w:lang w:val="en-US"/>
        </w:rPr>
        <w:t xml:space="preserve">        - RANKING: Data/transaction usage ranking high (i.e.value 1), medium (2) or low (3). This value is only applicable to DISPERSION event.</w:t>
      </w:r>
    </w:p>
    <w:p w:rsidR="003C4505" w:rsidRDefault="003C4505">
      <w:pPr>
        <w:pStyle w:val="PL"/>
        <w:rPr>
          <w:lang w:val="en-US"/>
        </w:rPr>
      </w:pPr>
      <w:r>
        <w:rPr>
          <w:lang w:val="en-US"/>
        </w:rPr>
        <w:t xml:space="preserve">        - PERCENTILE_RANKING: Percentile ranking of the target UE in the Cumulative Distribution Function of data usage for the population of all UEs. This value is only applicable to DISPERSION event.</w:t>
      </w:r>
    </w:p>
    <w:p w:rsidR="003C4505" w:rsidRDefault="003C4505">
      <w:pPr>
        <w:pStyle w:val="PL"/>
        <w:rPr>
          <w:lang w:val="en-US"/>
        </w:rPr>
      </w:pPr>
      <w:r>
        <w:rPr>
          <w:lang w:val="en-US"/>
        </w:rPr>
        <w:t xml:space="preserve">        - RSSI: Indicated the RSSI in the unit of dBm. This value is only applicable to WLAN_PERFORMANCE event.</w:t>
      </w:r>
    </w:p>
    <w:p w:rsidR="003C4505" w:rsidRDefault="003C4505">
      <w:pPr>
        <w:pStyle w:val="PL"/>
        <w:rPr>
          <w:lang w:val="en-US"/>
        </w:rPr>
      </w:pPr>
      <w:r>
        <w:rPr>
          <w:lang w:val="en-US"/>
        </w:rPr>
        <w:t xml:space="preserve">        - RTT: Indicates the RTT in the unit of millisecond. This value is only applicable to WLAN_PERFORMANCE event.</w:t>
      </w:r>
    </w:p>
    <w:p w:rsidR="003C4505" w:rsidRDefault="003C4505">
      <w:pPr>
        <w:pStyle w:val="PL"/>
        <w:rPr>
          <w:lang w:val="en-US"/>
        </w:rPr>
      </w:pPr>
      <w:r>
        <w:rPr>
          <w:lang w:val="en-US"/>
        </w:rPr>
        <w:t xml:space="preserve">        - TRAFFIC_INFO: Traffic information including UL/DL data rate and/or Traffic volume. This value is only applicable to WLAN_PERFORMANCE event.</w:t>
      </w:r>
    </w:p>
    <w:p w:rsidR="003C4505" w:rsidRDefault="003C4505">
      <w:pPr>
        <w:pStyle w:val="PL"/>
        <w:rPr>
          <w:lang w:val="en-US"/>
        </w:rPr>
      </w:pPr>
      <w:r>
        <w:rPr>
          <w:lang w:val="en-US"/>
        </w:rPr>
        <w:t xml:space="preserve">        - NUMBER_OF_UES: Number of UEs observed for the SSID. This value is only applicable to WLAN_PERFORMANCE event.</w:t>
      </w:r>
    </w:p>
    <w:p w:rsidR="003C4505" w:rsidRDefault="003C4505">
      <w:pPr>
        <w:pStyle w:val="PL"/>
        <w:tabs>
          <w:tab w:val="clear" w:pos="1920"/>
        </w:tabs>
        <w:rPr>
          <w:lang w:val="en-US"/>
        </w:rPr>
      </w:pPr>
      <w:r>
        <w:rPr>
          <w:lang w:val="en-US"/>
        </w:rPr>
        <w:t xml:space="preserve">        - APP_LIST_FOR_UE_COMM: The analytics of the application list used by UE. This value is only applicable to UE_COMM event.</w:t>
      </w:r>
    </w:p>
    <w:p w:rsidR="003C4505" w:rsidRDefault="003C4505">
      <w:pPr>
        <w:pStyle w:val="PL"/>
        <w:tabs>
          <w:tab w:val="clear" w:pos="1920"/>
        </w:tabs>
        <w:rPr>
          <w:lang w:eastAsia="zh-CN"/>
        </w:rPr>
      </w:pPr>
      <w:r>
        <w:rPr>
          <w:lang w:val="en-US"/>
        </w:rPr>
        <w:t xml:space="preserve">        - </w:t>
      </w:r>
      <w:r>
        <w:rPr>
          <w:lang w:eastAsia="zh-CN"/>
        </w:rPr>
        <w:t>N4_SESS_INACT_TIMER_FOR_UE_COMM</w:t>
      </w:r>
      <w:r>
        <w:rPr>
          <w:lang w:val="en-US"/>
        </w:rPr>
        <w:t xml:space="preserve">: </w:t>
      </w:r>
      <w:r>
        <w:rPr>
          <w:lang w:eastAsia="zh-CN"/>
        </w:rPr>
        <w:t xml:space="preserve">The N4 Session inactivity timer. This value is only applicable to </w:t>
      </w:r>
      <w:r>
        <w:t>UE_COMM event</w:t>
      </w:r>
      <w:r>
        <w:rPr>
          <w:lang w:eastAsia="zh-CN"/>
        </w:rPr>
        <w:t>.</w:t>
      </w:r>
    </w:p>
    <w:p w:rsidR="003C4505" w:rsidRDefault="003C4505">
      <w:pPr>
        <w:pStyle w:val="PL"/>
        <w:tabs>
          <w:tab w:val="clear" w:pos="1920"/>
        </w:tabs>
        <w:rPr>
          <w:lang w:val="en-US"/>
        </w:rPr>
      </w:pPr>
      <w:r>
        <w:rPr>
          <w:lang w:val="en-US"/>
        </w:rPr>
        <w:t xml:space="preserve">        - AVG_TRAFFIC_RATE: Indicates average traffic rate. This value is only applicable to DN_PERFORMANCE event.</w:t>
      </w:r>
    </w:p>
    <w:p w:rsidR="003C4505" w:rsidRDefault="003C4505">
      <w:pPr>
        <w:pStyle w:val="PL"/>
        <w:tabs>
          <w:tab w:val="clear" w:pos="1920"/>
        </w:tabs>
        <w:rPr>
          <w:lang w:val="en-US"/>
        </w:rPr>
      </w:pPr>
      <w:r>
        <w:rPr>
          <w:lang w:val="en-US"/>
        </w:rPr>
        <w:t xml:space="preserve">        - MAX_TRAFFIC_RATE: Indicates maximum traffic rate. This value is only applicable to DN_PERFORMANCE event.</w:t>
      </w:r>
    </w:p>
    <w:p w:rsidR="003C4505" w:rsidRDefault="003C4505">
      <w:pPr>
        <w:pStyle w:val="PL"/>
        <w:tabs>
          <w:tab w:val="clear" w:pos="1920"/>
        </w:tabs>
        <w:rPr>
          <w:lang w:val="en-US"/>
        </w:rPr>
      </w:pPr>
      <w:r>
        <w:rPr>
          <w:lang w:val="en-US"/>
        </w:rPr>
        <w:t xml:space="preserve">        - AVG_PACKET_DELAY: Indicates average Packet Delay. This value is only applicable to DN_PERFORMANCE event.</w:t>
      </w:r>
    </w:p>
    <w:p w:rsidR="003C4505" w:rsidRDefault="003C4505">
      <w:pPr>
        <w:pStyle w:val="PL"/>
        <w:tabs>
          <w:tab w:val="clear" w:pos="1920"/>
        </w:tabs>
        <w:rPr>
          <w:lang w:val="en-US"/>
        </w:rPr>
      </w:pPr>
      <w:r>
        <w:rPr>
          <w:lang w:val="en-US"/>
        </w:rPr>
        <w:t xml:space="preserve">        - MAX_PACKET_DELAY: Indicates maximum Packet Delay. This value is only applicable to DN_PERFORMANCE event.</w:t>
      </w:r>
    </w:p>
    <w:p w:rsidR="003C4505" w:rsidRDefault="003C4505">
      <w:pPr>
        <w:pStyle w:val="PL"/>
        <w:tabs>
          <w:tab w:val="clear" w:pos="1920"/>
        </w:tabs>
        <w:rPr>
          <w:lang w:val="en-US"/>
        </w:rPr>
      </w:pPr>
      <w:r>
        <w:rPr>
          <w:lang w:val="en-US"/>
        </w:rPr>
        <w:t xml:space="preserve">        - AVG_PACKET_LOSS_RATE: Indicates average Loss Rate. This value is only applicable to DN_PERFORMANCE event.</w:t>
      </w:r>
    </w:p>
    <w:p w:rsidR="003C4505" w:rsidRDefault="003C4505">
      <w:pPr>
        <w:pStyle w:val="PL"/>
        <w:tabs>
          <w:tab w:val="clear" w:pos="1920"/>
        </w:tabs>
        <w:rPr>
          <w:lang w:val="en-US"/>
        </w:rPr>
      </w:pPr>
      <w:r>
        <w:rPr>
          <w:lang w:val="en-US"/>
        </w:rPr>
        <w:t xml:space="preserve">        - </w:t>
      </w:r>
      <w:r>
        <w:rPr>
          <w:lang w:eastAsia="zh-CN"/>
        </w:rPr>
        <w:t>UE_LOCATION</w:t>
      </w:r>
      <w:r>
        <w:rPr>
          <w:lang w:val="en-US"/>
        </w:rPr>
        <w:t xml:space="preserve">: </w:t>
      </w:r>
      <w:r>
        <w:t xml:space="preserve">Indicates UE location information. This value is only applicable to </w:t>
      </w:r>
      <w:r>
        <w:rPr>
          <w:rFonts w:hint="eastAsia"/>
        </w:rPr>
        <w:t>S</w:t>
      </w:r>
      <w:r>
        <w:t>ERVICE_EXPERIENCE event</w:t>
      </w:r>
      <w:r>
        <w:rPr>
          <w:lang w:val="en-US"/>
        </w:rPr>
        <w:t>.</w:t>
      </w:r>
    </w:p>
    <w:p w:rsidR="003C4505" w:rsidRDefault="003C4505">
      <w:pPr>
        <w:pStyle w:val="PL"/>
        <w:rPr>
          <w:lang w:val="en-US"/>
        </w:rPr>
      </w:pPr>
      <w:r>
        <w:rPr>
          <w:lang w:val="en-US"/>
        </w:rPr>
        <w:t xml:space="preserve">        - LIST_OF_HIGH_EXP_UE: Indicates list of high experienced UE. This value is only applicable to SM_CONGESTION event.</w:t>
      </w:r>
    </w:p>
    <w:p w:rsidR="003C4505" w:rsidRDefault="003C4505">
      <w:pPr>
        <w:pStyle w:val="PL"/>
        <w:rPr>
          <w:lang w:val="en-US"/>
        </w:rPr>
      </w:pPr>
      <w:r>
        <w:rPr>
          <w:lang w:val="en-US"/>
        </w:rPr>
        <w:t xml:space="preserve">        - LIST_OF_MEDIUM_EXP_UE: Indicates list of medium experienced UE. This value is only applicable to SM_CONGESTION event.</w:t>
      </w:r>
    </w:p>
    <w:p w:rsidR="003C4505" w:rsidRDefault="003C4505">
      <w:pPr>
        <w:pStyle w:val="PL"/>
        <w:rPr>
          <w:lang w:val="en-US"/>
        </w:rPr>
      </w:pPr>
      <w:r>
        <w:rPr>
          <w:lang w:val="en-US"/>
        </w:rPr>
        <w:t xml:space="preserve">        - LIST_OF_LOW_EXP_UE: Indicates list of low experienced UE. This value is only applicable to SM_CONGESTION event.</w:t>
      </w:r>
    </w:p>
    <w:p w:rsidR="003C4505" w:rsidRDefault="003C4505">
      <w:pPr>
        <w:pStyle w:val="PL"/>
        <w:rPr>
          <w:lang w:val="en-US"/>
        </w:rPr>
      </w:pPr>
      <w:r>
        <w:rPr>
          <w:lang w:val="en-US"/>
        </w:rPr>
        <w:t xml:space="preserve">        - AVG_UL_PKT_DROP_RATE: Indicates average uplink packet drop rate on GTP-U path on N3. </w:t>
      </w:r>
      <w:r>
        <w:t xml:space="preserve">This value is only applicable to </w:t>
      </w:r>
      <w:r>
        <w:rPr>
          <w:lang w:eastAsia="zh-CN"/>
        </w:rPr>
        <w:t>RED_TRANS_EXP</w:t>
      </w:r>
      <w:r>
        <w:t xml:space="preserve"> event.</w:t>
      </w:r>
    </w:p>
    <w:p w:rsidR="003C4505" w:rsidRDefault="003C4505">
      <w:pPr>
        <w:pStyle w:val="PL"/>
        <w:rPr>
          <w:lang w:val="en-US"/>
        </w:rPr>
      </w:pPr>
      <w:r>
        <w:rPr>
          <w:lang w:val="en-US"/>
        </w:rPr>
        <w:t xml:space="preserve">        - VAR_UL_PKT_DROP_RATE: Indicates variance of uplink packet drop rate on GTP-U path on N3. </w:t>
      </w:r>
      <w:r>
        <w:t xml:space="preserve">This value is only applicable to </w:t>
      </w:r>
      <w:r>
        <w:rPr>
          <w:lang w:eastAsia="zh-CN"/>
        </w:rPr>
        <w:t>RED_TRANS_EXP</w:t>
      </w:r>
      <w:r>
        <w:t xml:space="preserve"> event.</w:t>
      </w:r>
    </w:p>
    <w:p w:rsidR="003C4505" w:rsidRDefault="003C4505">
      <w:pPr>
        <w:pStyle w:val="PL"/>
        <w:rPr>
          <w:lang w:val="en-US"/>
        </w:rPr>
      </w:pPr>
      <w:r>
        <w:rPr>
          <w:lang w:val="en-US"/>
        </w:rPr>
        <w:t xml:space="preserve">        - AVG_DL_PKT_DROP_RATE: Indicates average downlink packet drop rate on GTP-U path on N3. </w:t>
      </w:r>
      <w:r>
        <w:t xml:space="preserve">This value is only applicable to </w:t>
      </w:r>
      <w:r>
        <w:rPr>
          <w:lang w:eastAsia="zh-CN"/>
        </w:rPr>
        <w:t>RED_TRANS_EXP</w:t>
      </w:r>
      <w:r>
        <w:t xml:space="preserve"> event.</w:t>
      </w:r>
    </w:p>
    <w:p w:rsidR="003C4505" w:rsidRDefault="003C4505">
      <w:pPr>
        <w:pStyle w:val="PL"/>
        <w:rPr>
          <w:lang w:val="en-US"/>
        </w:rPr>
      </w:pPr>
      <w:r>
        <w:rPr>
          <w:lang w:val="en-US"/>
        </w:rPr>
        <w:t xml:space="preserve">        - VAR_DL_PKT_DROP_RATE: Indicates variance of downlink packet drop rate on GTP-U path on N3. </w:t>
      </w:r>
      <w:r>
        <w:t xml:space="preserve">This value is only applicable to </w:t>
      </w:r>
      <w:r>
        <w:rPr>
          <w:lang w:eastAsia="zh-CN"/>
        </w:rPr>
        <w:t>RED_TRANS_EXP</w:t>
      </w:r>
      <w:r>
        <w:t xml:space="preserve"> event.</w:t>
      </w:r>
    </w:p>
    <w:p w:rsidR="003C4505" w:rsidRDefault="003C4505">
      <w:pPr>
        <w:pStyle w:val="PL"/>
        <w:rPr>
          <w:lang w:val="en-US"/>
        </w:rPr>
      </w:pPr>
      <w:r>
        <w:rPr>
          <w:lang w:val="en-US"/>
        </w:rPr>
        <w:t xml:space="preserve">        - AVG_UL_PKT_DELAY: Indicates average uplink packet delay round trip on GTP-U path on N3. </w:t>
      </w:r>
      <w:r>
        <w:t xml:space="preserve">This value is only applicable to </w:t>
      </w:r>
      <w:r>
        <w:rPr>
          <w:lang w:eastAsia="zh-CN"/>
        </w:rPr>
        <w:t>RED_TRANS_EXP</w:t>
      </w:r>
      <w:r>
        <w:t xml:space="preserve"> event.</w:t>
      </w:r>
    </w:p>
    <w:p w:rsidR="003C4505" w:rsidRDefault="003C4505">
      <w:pPr>
        <w:pStyle w:val="PL"/>
        <w:rPr>
          <w:lang w:val="en-US"/>
        </w:rPr>
      </w:pPr>
      <w:r>
        <w:rPr>
          <w:lang w:val="en-US"/>
        </w:rPr>
        <w:t xml:space="preserve">        - VAR_UL_PKT_DELAY: Indicates variance uplink packet delay round trip on GTP-U path on N3. </w:t>
      </w:r>
      <w:r>
        <w:t xml:space="preserve">This value is only applicable to </w:t>
      </w:r>
      <w:r>
        <w:rPr>
          <w:lang w:eastAsia="zh-CN"/>
        </w:rPr>
        <w:t>RED_TRANS_EXP</w:t>
      </w:r>
      <w:r>
        <w:t xml:space="preserve"> event.</w:t>
      </w:r>
    </w:p>
    <w:p w:rsidR="003C4505" w:rsidRDefault="003C4505">
      <w:pPr>
        <w:pStyle w:val="PL"/>
        <w:rPr>
          <w:lang w:val="en-US"/>
        </w:rPr>
      </w:pPr>
      <w:r>
        <w:rPr>
          <w:lang w:val="en-US"/>
        </w:rPr>
        <w:t xml:space="preserve">        - AVG_DL_PKT_DELAY: Indicates average downlink packet delay round trip on GTP-U path on N3. </w:t>
      </w:r>
      <w:r>
        <w:t xml:space="preserve">This value is only applicable to </w:t>
      </w:r>
      <w:r>
        <w:rPr>
          <w:lang w:eastAsia="zh-CN"/>
        </w:rPr>
        <w:t>RED_TRANS_EXP</w:t>
      </w:r>
      <w:r>
        <w:t xml:space="preserve"> event.</w:t>
      </w:r>
    </w:p>
    <w:p w:rsidR="003C4505" w:rsidRDefault="003C4505">
      <w:pPr>
        <w:pStyle w:val="PL"/>
        <w:rPr>
          <w:lang w:val="en-US"/>
        </w:rPr>
      </w:pPr>
      <w:r>
        <w:rPr>
          <w:lang w:val="en-US"/>
        </w:rPr>
        <w:t xml:space="preserve">        - VAR_DL_PKT_DELAY: Indicates variance downlink packet delay round trip on GTP-U path on N3. </w:t>
      </w:r>
      <w:r>
        <w:t xml:space="preserve">This value is only applicable to </w:t>
      </w:r>
      <w:r>
        <w:rPr>
          <w:lang w:eastAsia="zh-CN"/>
        </w:rPr>
        <w:t>RED_TRANS_EXP</w:t>
      </w:r>
      <w:r>
        <w:t xml:space="preserve"> event.</w:t>
      </w:r>
    </w:p>
    <w:p w:rsidR="003C4505" w:rsidRDefault="003C4505">
      <w:pPr>
        <w:pStyle w:val="PL"/>
        <w:rPr>
          <w:lang w:val="en-US"/>
        </w:rPr>
      </w:pPr>
    </w:p>
    <w:p w:rsidR="003C4505" w:rsidRDefault="003C4505">
      <w:pPr>
        <w:pStyle w:val="PL"/>
        <w:rPr>
          <w:lang w:val="en-US"/>
        </w:rPr>
      </w:pPr>
      <w:r>
        <w:rPr>
          <w:lang w:val="en-US"/>
        </w:rPr>
        <w:t xml:space="preserve">    DispersionType:</w:t>
      </w:r>
    </w:p>
    <w:p w:rsidR="003C4505" w:rsidRDefault="003C4505">
      <w:pPr>
        <w:pStyle w:val="PL"/>
        <w:rPr>
          <w:lang w:val="en-US"/>
        </w:rPr>
      </w:pPr>
      <w:r>
        <w:rPr>
          <w:lang w:val="en-US"/>
        </w:rPr>
        <w:t xml:space="preserve">      oneOf:</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enum:</w:t>
      </w:r>
    </w:p>
    <w:p w:rsidR="003C4505" w:rsidRDefault="003C4505">
      <w:pPr>
        <w:pStyle w:val="PL"/>
        <w:rPr>
          <w:lang w:val="en-US"/>
        </w:rPr>
      </w:pPr>
      <w:r>
        <w:rPr>
          <w:lang w:val="en-US"/>
        </w:rPr>
        <w:t xml:space="preserve">          - DVDA</w:t>
      </w:r>
    </w:p>
    <w:p w:rsidR="003C4505" w:rsidRDefault="003C4505">
      <w:pPr>
        <w:pStyle w:val="PL"/>
        <w:rPr>
          <w:lang w:val="en-US"/>
        </w:rPr>
      </w:pPr>
      <w:r>
        <w:rPr>
          <w:lang w:val="en-US"/>
        </w:rPr>
        <w:t xml:space="preserve">          - TDA</w:t>
      </w:r>
    </w:p>
    <w:p w:rsidR="003C4505" w:rsidRDefault="003C4505">
      <w:pPr>
        <w:pStyle w:val="PL"/>
        <w:rPr>
          <w:lang w:val="en-US"/>
        </w:rPr>
      </w:pPr>
      <w:r>
        <w:rPr>
          <w:lang w:val="en-US"/>
        </w:rPr>
        <w:t xml:space="preserve">          - DVDA_AND_TDA</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description: &gt;</w:t>
      </w:r>
    </w:p>
    <w:p w:rsidR="003C4505" w:rsidRDefault="003C4505">
      <w:pPr>
        <w:pStyle w:val="PL"/>
        <w:rPr>
          <w:lang w:val="en-US"/>
        </w:rPr>
      </w:pPr>
      <w:r>
        <w:rPr>
          <w:lang w:val="en-US"/>
        </w:rPr>
        <w:t xml:space="preserve">          This string provides forward-compatibility with future</w:t>
      </w:r>
    </w:p>
    <w:p w:rsidR="003C4505" w:rsidRDefault="003C4505">
      <w:pPr>
        <w:pStyle w:val="PL"/>
        <w:rPr>
          <w:lang w:val="en-US"/>
        </w:rPr>
      </w:pPr>
      <w:r>
        <w:rPr>
          <w:lang w:val="en-US"/>
        </w:rPr>
        <w:t xml:space="preserve">          extensions to the enumeration but is not used to encode</w:t>
      </w:r>
    </w:p>
    <w:p w:rsidR="003C4505" w:rsidRDefault="003C4505">
      <w:pPr>
        <w:pStyle w:val="PL"/>
        <w:rPr>
          <w:lang w:val="en-US"/>
        </w:rPr>
      </w:pPr>
      <w:r>
        <w:rPr>
          <w:lang w:val="en-US"/>
        </w:rPr>
        <w:t xml:space="preserve">          content defined in the present version of this API.</w:t>
      </w:r>
    </w:p>
    <w:p w:rsidR="003C4505" w:rsidRDefault="003C4505">
      <w:pPr>
        <w:pStyle w:val="PL"/>
        <w:rPr>
          <w:lang w:val="en-US"/>
        </w:rPr>
      </w:pPr>
      <w:r>
        <w:rPr>
          <w:lang w:val="en-US"/>
        </w:rPr>
        <w:t xml:space="preserve">      description: |</w:t>
      </w:r>
    </w:p>
    <w:p w:rsidR="003C4505" w:rsidRDefault="003C4505">
      <w:pPr>
        <w:pStyle w:val="PL"/>
        <w:rPr>
          <w:lang w:val="en-US"/>
        </w:rPr>
      </w:pPr>
      <w:r>
        <w:rPr>
          <w:lang w:val="en-US"/>
        </w:rPr>
        <w:t xml:space="preserve">        Possible values are:</w:t>
      </w:r>
    </w:p>
    <w:p w:rsidR="003C4505" w:rsidRDefault="003C4505">
      <w:pPr>
        <w:pStyle w:val="PL"/>
        <w:rPr>
          <w:lang w:val="en-US"/>
        </w:rPr>
      </w:pPr>
      <w:r>
        <w:rPr>
          <w:lang w:val="en-US"/>
        </w:rPr>
        <w:t xml:space="preserve">          - DVDA: Data Volume Dispersion Analytics.</w:t>
      </w:r>
    </w:p>
    <w:p w:rsidR="003C4505" w:rsidRDefault="003C4505">
      <w:pPr>
        <w:pStyle w:val="PL"/>
        <w:rPr>
          <w:lang w:val="en-US"/>
        </w:rPr>
      </w:pPr>
      <w:r>
        <w:rPr>
          <w:lang w:val="en-US"/>
        </w:rPr>
        <w:t xml:space="preserve">          - TDA: Transactions Dispersion Analytics.</w:t>
      </w:r>
    </w:p>
    <w:p w:rsidR="003C4505" w:rsidRDefault="003C4505">
      <w:pPr>
        <w:pStyle w:val="PL"/>
        <w:rPr>
          <w:lang w:val="en-US"/>
        </w:rPr>
      </w:pPr>
      <w:r>
        <w:rPr>
          <w:lang w:val="en-US"/>
        </w:rPr>
        <w:t xml:space="preserve">          - DVDA_AND_TDA: Data Volume Dispersion Analytics and Transactions Dispersion Analytics.</w:t>
      </w:r>
    </w:p>
    <w:p w:rsidR="003C4505" w:rsidRDefault="003C4505">
      <w:pPr>
        <w:pStyle w:val="PL"/>
        <w:rPr>
          <w:lang w:val="en-US"/>
        </w:rPr>
      </w:pPr>
    </w:p>
    <w:p w:rsidR="003C4505" w:rsidRDefault="003C4505">
      <w:pPr>
        <w:pStyle w:val="PL"/>
        <w:rPr>
          <w:lang w:val="en-US"/>
        </w:rPr>
      </w:pPr>
      <w:r>
        <w:rPr>
          <w:lang w:val="en-US"/>
        </w:rPr>
        <w:t xml:space="preserve">    DispersionClass:</w:t>
      </w:r>
    </w:p>
    <w:p w:rsidR="003C4505" w:rsidRDefault="003C4505">
      <w:pPr>
        <w:pStyle w:val="PL"/>
        <w:rPr>
          <w:lang w:val="en-US"/>
        </w:rPr>
      </w:pPr>
      <w:r>
        <w:rPr>
          <w:lang w:val="en-US"/>
        </w:rPr>
        <w:t xml:space="preserve">      oneOf:</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enum:</w:t>
      </w:r>
    </w:p>
    <w:p w:rsidR="003C4505" w:rsidRDefault="003C4505">
      <w:pPr>
        <w:pStyle w:val="PL"/>
        <w:rPr>
          <w:lang w:val="en-US"/>
        </w:rPr>
      </w:pPr>
      <w:r>
        <w:rPr>
          <w:lang w:val="en-US"/>
        </w:rPr>
        <w:t xml:space="preserve">          - FIXED</w:t>
      </w:r>
    </w:p>
    <w:p w:rsidR="003C4505" w:rsidRDefault="003C4505">
      <w:pPr>
        <w:pStyle w:val="PL"/>
        <w:rPr>
          <w:lang w:val="en-US"/>
        </w:rPr>
      </w:pPr>
      <w:r>
        <w:rPr>
          <w:lang w:val="en-US"/>
        </w:rPr>
        <w:t xml:space="preserve">          - CAMPER</w:t>
      </w:r>
    </w:p>
    <w:p w:rsidR="003C4505" w:rsidRDefault="003C4505">
      <w:pPr>
        <w:pStyle w:val="PL"/>
        <w:rPr>
          <w:lang w:val="en-US"/>
        </w:rPr>
      </w:pPr>
      <w:r>
        <w:rPr>
          <w:lang w:val="en-US"/>
        </w:rPr>
        <w:t xml:space="preserve">          - TRAVELLER</w:t>
      </w:r>
    </w:p>
    <w:p w:rsidR="003C4505" w:rsidRDefault="003C4505">
      <w:pPr>
        <w:pStyle w:val="PL"/>
        <w:rPr>
          <w:lang w:val="en-US"/>
        </w:rPr>
      </w:pPr>
      <w:r>
        <w:rPr>
          <w:lang w:val="en-US"/>
        </w:rPr>
        <w:t xml:space="preserve">          - TOP_HEAVY</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description: &gt;</w:t>
      </w:r>
    </w:p>
    <w:p w:rsidR="003C4505" w:rsidRDefault="003C4505">
      <w:pPr>
        <w:pStyle w:val="PL"/>
        <w:rPr>
          <w:lang w:val="en-US"/>
        </w:rPr>
      </w:pPr>
      <w:r>
        <w:rPr>
          <w:lang w:val="en-US"/>
        </w:rPr>
        <w:t xml:space="preserve">          This string provides forward-compatibility with future</w:t>
      </w:r>
    </w:p>
    <w:p w:rsidR="003C4505" w:rsidRDefault="003C4505">
      <w:pPr>
        <w:pStyle w:val="PL"/>
        <w:rPr>
          <w:lang w:val="en-US"/>
        </w:rPr>
      </w:pPr>
      <w:r>
        <w:rPr>
          <w:lang w:val="en-US"/>
        </w:rPr>
        <w:t xml:space="preserve">          extensions to the enumeration but is not used to encode</w:t>
      </w:r>
    </w:p>
    <w:p w:rsidR="003C4505" w:rsidRDefault="003C4505">
      <w:pPr>
        <w:pStyle w:val="PL"/>
        <w:rPr>
          <w:lang w:val="en-US"/>
        </w:rPr>
      </w:pPr>
      <w:r>
        <w:rPr>
          <w:lang w:val="en-US"/>
        </w:rPr>
        <w:t xml:space="preserve">          content defined in the present version of this API.</w:t>
      </w:r>
    </w:p>
    <w:p w:rsidR="003C4505" w:rsidRDefault="003C4505">
      <w:pPr>
        <w:pStyle w:val="PL"/>
        <w:rPr>
          <w:lang w:val="en-US"/>
        </w:rPr>
      </w:pPr>
      <w:r>
        <w:rPr>
          <w:lang w:val="en-US"/>
        </w:rPr>
        <w:t xml:space="preserve">      description: |</w:t>
      </w:r>
    </w:p>
    <w:p w:rsidR="003C4505" w:rsidRDefault="003C4505">
      <w:pPr>
        <w:pStyle w:val="PL"/>
        <w:rPr>
          <w:lang w:val="en-US"/>
        </w:rPr>
      </w:pPr>
      <w:r>
        <w:rPr>
          <w:lang w:val="en-US"/>
        </w:rPr>
        <w:t xml:space="preserve">        Possible values are:</w:t>
      </w:r>
    </w:p>
    <w:p w:rsidR="003C4505" w:rsidRDefault="003C4505">
      <w:pPr>
        <w:pStyle w:val="PL"/>
        <w:rPr>
          <w:lang w:val="en-US"/>
        </w:rPr>
      </w:pPr>
      <w:r>
        <w:rPr>
          <w:lang w:val="en-US"/>
        </w:rPr>
        <w:t xml:space="preserve">        - FIXED: Dispersion class as fixed UE</w:t>
      </w:r>
      <w:r>
        <w:t xml:space="preserve"> </w:t>
      </w:r>
      <w:r>
        <w:rPr>
          <w:lang w:val="en-US"/>
        </w:rPr>
        <w:t>its data or transaction usage at a location or a slice, is higher than its class threshold set for its all data or transaction usage.</w:t>
      </w:r>
    </w:p>
    <w:p w:rsidR="003C4505" w:rsidRDefault="003C4505">
      <w:pPr>
        <w:pStyle w:val="PL"/>
        <w:rPr>
          <w:lang w:val="en-US"/>
        </w:rPr>
      </w:pPr>
      <w:r>
        <w:rPr>
          <w:lang w:val="en-US"/>
        </w:rPr>
        <w:t xml:space="preserve">        - CAMPER: Dispersion class as camper UE, its data or transaction usage at a location or a slice, is higher than its class threshold and lower than the fixed class threshold set for its all data or transaction usage..</w:t>
      </w:r>
    </w:p>
    <w:p w:rsidR="003C4505" w:rsidRDefault="003C4505">
      <w:pPr>
        <w:pStyle w:val="PL"/>
        <w:rPr>
          <w:lang w:val="en-US"/>
        </w:rPr>
      </w:pPr>
      <w:r>
        <w:rPr>
          <w:lang w:val="en-US"/>
        </w:rPr>
        <w:t xml:space="preserve">        - TRAVELLER: Dispersion class as traveller UE, its data or transaction usage at a location or a slice, is lower than the camper class threshold set for its all data or transaction usage.</w:t>
      </w:r>
    </w:p>
    <w:p w:rsidR="003C4505" w:rsidRDefault="003C4505">
      <w:pPr>
        <w:pStyle w:val="PL"/>
        <w:rPr>
          <w:lang w:val="en-US"/>
        </w:rPr>
      </w:pPr>
      <w:r>
        <w:rPr>
          <w:lang w:val="en-US"/>
        </w:rPr>
        <w:t xml:space="preserve">        - TOP_HEAVY: Dispersion class as Top_Heavy UE, who's dispersion percentile rating at a location or a slice, is higher than its class threshold.</w:t>
      </w:r>
    </w:p>
    <w:p w:rsidR="003C4505" w:rsidRDefault="003C4505">
      <w:pPr>
        <w:pStyle w:val="PL"/>
        <w:rPr>
          <w:lang w:val="en-US"/>
        </w:rPr>
      </w:pPr>
    </w:p>
    <w:p w:rsidR="003C4505" w:rsidRDefault="003C4505">
      <w:pPr>
        <w:pStyle w:val="PL"/>
        <w:rPr>
          <w:lang w:val="en-US"/>
        </w:rPr>
      </w:pPr>
      <w:r>
        <w:rPr>
          <w:lang w:val="en-US"/>
        </w:rPr>
        <w:t xml:space="preserve">    DispersionOrderingCriterion:</w:t>
      </w:r>
    </w:p>
    <w:p w:rsidR="003C4505" w:rsidRDefault="003C4505">
      <w:pPr>
        <w:pStyle w:val="PL"/>
        <w:rPr>
          <w:lang w:val="en-US"/>
        </w:rPr>
      </w:pPr>
      <w:r>
        <w:rPr>
          <w:lang w:val="en-US"/>
        </w:rPr>
        <w:t xml:space="preserve">      anyOf:</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enum:</w:t>
      </w:r>
    </w:p>
    <w:p w:rsidR="003C4505" w:rsidRDefault="003C4505">
      <w:pPr>
        <w:pStyle w:val="PL"/>
        <w:rPr>
          <w:lang w:val="en-US"/>
        </w:rPr>
      </w:pPr>
      <w:r>
        <w:rPr>
          <w:lang w:val="en-US"/>
        </w:rPr>
        <w:t xml:space="preserve">          - TIME_SLOT_START</w:t>
      </w:r>
    </w:p>
    <w:p w:rsidR="003C4505" w:rsidRDefault="003C4505">
      <w:pPr>
        <w:pStyle w:val="PL"/>
        <w:rPr>
          <w:lang w:val="en-US"/>
        </w:rPr>
      </w:pPr>
      <w:r>
        <w:rPr>
          <w:lang w:val="en-US"/>
        </w:rPr>
        <w:t xml:space="preserve">          - DISPERSION</w:t>
      </w:r>
    </w:p>
    <w:p w:rsidR="003C4505" w:rsidRDefault="003C4505">
      <w:pPr>
        <w:pStyle w:val="PL"/>
        <w:rPr>
          <w:lang w:val="en-US"/>
        </w:rPr>
      </w:pPr>
      <w:r>
        <w:rPr>
          <w:lang w:val="en-US"/>
        </w:rPr>
        <w:t xml:space="preserve">          - CLASSIFICATION</w:t>
      </w:r>
    </w:p>
    <w:p w:rsidR="003C4505" w:rsidRDefault="003C4505">
      <w:pPr>
        <w:pStyle w:val="PL"/>
        <w:rPr>
          <w:lang w:val="en-US"/>
        </w:rPr>
      </w:pPr>
      <w:r>
        <w:rPr>
          <w:lang w:val="en-US"/>
        </w:rPr>
        <w:t xml:space="preserve">          - RANKING</w:t>
      </w:r>
    </w:p>
    <w:p w:rsidR="003C4505" w:rsidRDefault="003C4505">
      <w:pPr>
        <w:pStyle w:val="PL"/>
        <w:rPr>
          <w:lang w:val="en-US"/>
        </w:rPr>
      </w:pPr>
      <w:r>
        <w:rPr>
          <w:lang w:val="en-US"/>
        </w:rPr>
        <w:t xml:space="preserve">          - PERCENTILE_RANKING</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description: &gt;</w:t>
      </w:r>
    </w:p>
    <w:p w:rsidR="003C4505" w:rsidRDefault="003C4505">
      <w:pPr>
        <w:pStyle w:val="PL"/>
        <w:rPr>
          <w:lang w:val="en-US"/>
        </w:rPr>
      </w:pPr>
      <w:r>
        <w:rPr>
          <w:lang w:val="en-US"/>
        </w:rPr>
        <w:t xml:space="preserve">          This string provides forward-compatibility with future</w:t>
      </w:r>
    </w:p>
    <w:p w:rsidR="003C4505" w:rsidRDefault="003C4505">
      <w:pPr>
        <w:pStyle w:val="PL"/>
        <w:rPr>
          <w:lang w:val="en-US"/>
        </w:rPr>
      </w:pPr>
      <w:r>
        <w:rPr>
          <w:lang w:val="en-US"/>
        </w:rPr>
        <w:t xml:space="preserve">          extensions to the enumeration but is not used to encode</w:t>
      </w:r>
    </w:p>
    <w:p w:rsidR="003C4505" w:rsidRDefault="003C4505">
      <w:pPr>
        <w:pStyle w:val="PL"/>
        <w:rPr>
          <w:lang w:val="en-US"/>
        </w:rPr>
      </w:pPr>
      <w:r>
        <w:rPr>
          <w:lang w:val="en-US"/>
        </w:rPr>
        <w:t xml:space="preserve">          content defined in the present version of this API.</w:t>
      </w:r>
    </w:p>
    <w:p w:rsidR="003C4505" w:rsidRDefault="003C4505">
      <w:pPr>
        <w:pStyle w:val="PL"/>
        <w:rPr>
          <w:lang w:val="en-US"/>
        </w:rPr>
      </w:pPr>
      <w:r>
        <w:rPr>
          <w:lang w:val="en-US"/>
        </w:rPr>
        <w:t xml:space="preserve">      description: |</w:t>
      </w:r>
    </w:p>
    <w:p w:rsidR="003C4505" w:rsidRDefault="003C4505">
      <w:pPr>
        <w:pStyle w:val="PL"/>
        <w:rPr>
          <w:lang w:val="en-US"/>
        </w:rPr>
      </w:pPr>
      <w:r>
        <w:rPr>
          <w:lang w:val="en-US"/>
        </w:rPr>
        <w:t xml:space="preserve">        Possible values are:</w:t>
      </w:r>
    </w:p>
    <w:p w:rsidR="003C4505" w:rsidRDefault="003C4505">
      <w:pPr>
        <w:pStyle w:val="PL"/>
        <w:rPr>
          <w:lang w:val="en-US"/>
        </w:rPr>
      </w:pPr>
      <w:r>
        <w:rPr>
          <w:lang w:val="en-US"/>
        </w:rPr>
        <w:t xml:space="preserve">        - TIME_SLOT_START: Indicates the order of time slot start.</w:t>
      </w:r>
    </w:p>
    <w:p w:rsidR="003C4505" w:rsidRDefault="003C4505">
      <w:pPr>
        <w:pStyle w:val="PL"/>
        <w:rPr>
          <w:lang w:val="en-US"/>
        </w:rPr>
      </w:pPr>
      <w:r>
        <w:rPr>
          <w:lang w:val="en-US"/>
        </w:rPr>
        <w:t xml:space="preserve">        - DISPERSION: Indicates the order of data/transaction dispersion.</w:t>
      </w:r>
    </w:p>
    <w:p w:rsidR="003C4505" w:rsidRDefault="003C4505">
      <w:pPr>
        <w:pStyle w:val="PL"/>
        <w:rPr>
          <w:lang w:val="en-US"/>
        </w:rPr>
      </w:pPr>
      <w:r>
        <w:rPr>
          <w:lang w:val="en-US"/>
        </w:rPr>
        <w:t xml:space="preserve">        - CLASSIFICATION: Indicates the order of data/transaction classification.</w:t>
      </w:r>
    </w:p>
    <w:p w:rsidR="003C4505" w:rsidRDefault="003C4505">
      <w:pPr>
        <w:pStyle w:val="PL"/>
        <w:rPr>
          <w:lang w:val="en-US"/>
        </w:rPr>
      </w:pPr>
      <w:r>
        <w:rPr>
          <w:lang w:val="en-US"/>
        </w:rPr>
        <w:t xml:space="preserve">        - R</w:t>
      </w:r>
      <w:r>
        <w:rPr>
          <w:rFonts w:hint="eastAsia"/>
          <w:lang w:val="en-US" w:eastAsia="zh-CN"/>
        </w:rPr>
        <w:t>AN</w:t>
      </w:r>
      <w:r>
        <w:rPr>
          <w:lang w:val="en-US"/>
        </w:rPr>
        <w:t>KING: Indicates the order of data/transaction ranking.</w:t>
      </w:r>
    </w:p>
    <w:p w:rsidR="003C4505" w:rsidRDefault="003C4505">
      <w:pPr>
        <w:pStyle w:val="PL"/>
        <w:rPr>
          <w:lang w:val="en-US"/>
        </w:rPr>
      </w:pPr>
      <w:r>
        <w:rPr>
          <w:lang w:val="en-US"/>
        </w:rPr>
        <w:t xml:space="preserve">        - PERCENTILE_RANKING: Indicates the order of data/transaction percentile ranking.</w:t>
      </w:r>
    </w:p>
    <w:p w:rsidR="003C4505" w:rsidRDefault="003C4505">
      <w:pPr>
        <w:pStyle w:val="PL"/>
        <w:rPr>
          <w:lang w:val="en-US"/>
        </w:rPr>
      </w:pPr>
    </w:p>
    <w:p w:rsidR="003C4505" w:rsidRDefault="003C4505">
      <w:pPr>
        <w:pStyle w:val="PL"/>
        <w:rPr>
          <w:lang w:val="en-US"/>
        </w:rPr>
      </w:pPr>
      <w:r>
        <w:rPr>
          <w:lang w:val="en-US"/>
        </w:rPr>
        <w:t xml:space="preserve">    RedTransExpOrderingCriterion:</w:t>
      </w:r>
    </w:p>
    <w:p w:rsidR="003C4505" w:rsidRDefault="003C4505">
      <w:pPr>
        <w:pStyle w:val="PL"/>
        <w:rPr>
          <w:lang w:val="en-US"/>
        </w:rPr>
      </w:pPr>
      <w:r>
        <w:rPr>
          <w:lang w:val="en-US"/>
        </w:rPr>
        <w:t xml:space="preserve">      anyOf:</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enum:</w:t>
      </w:r>
    </w:p>
    <w:p w:rsidR="003C4505" w:rsidRDefault="003C4505">
      <w:pPr>
        <w:pStyle w:val="PL"/>
        <w:rPr>
          <w:lang w:val="en-US"/>
        </w:rPr>
      </w:pPr>
      <w:r>
        <w:rPr>
          <w:lang w:val="en-US"/>
        </w:rPr>
        <w:t xml:space="preserve">          - TIME_SLOT_START</w:t>
      </w:r>
    </w:p>
    <w:p w:rsidR="003C4505" w:rsidRDefault="003C4505">
      <w:pPr>
        <w:pStyle w:val="PL"/>
        <w:rPr>
          <w:lang w:val="en-US"/>
        </w:rPr>
      </w:pPr>
      <w:r>
        <w:rPr>
          <w:lang w:val="en-US"/>
        </w:rPr>
        <w:t xml:space="preserve">          - RED_TRANS_EXP</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description: &gt;</w:t>
      </w:r>
    </w:p>
    <w:p w:rsidR="003C4505" w:rsidRDefault="003C4505">
      <w:pPr>
        <w:pStyle w:val="PL"/>
        <w:rPr>
          <w:lang w:val="en-US"/>
        </w:rPr>
      </w:pPr>
      <w:r>
        <w:rPr>
          <w:lang w:val="en-US"/>
        </w:rPr>
        <w:t xml:space="preserve">          This string provides forward-compatibility with future</w:t>
      </w:r>
    </w:p>
    <w:p w:rsidR="003C4505" w:rsidRDefault="003C4505">
      <w:pPr>
        <w:pStyle w:val="PL"/>
        <w:rPr>
          <w:lang w:val="en-US"/>
        </w:rPr>
      </w:pPr>
      <w:r>
        <w:rPr>
          <w:lang w:val="en-US"/>
        </w:rPr>
        <w:t xml:space="preserve">          extensions to the enumeration but is not used to encode</w:t>
      </w:r>
    </w:p>
    <w:p w:rsidR="003C4505" w:rsidRDefault="003C4505">
      <w:pPr>
        <w:pStyle w:val="PL"/>
        <w:rPr>
          <w:lang w:val="en-US"/>
        </w:rPr>
      </w:pPr>
      <w:r>
        <w:rPr>
          <w:lang w:val="en-US"/>
        </w:rPr>
        <w:t xml:space="preserve">          content defined in the present version of this API.</w:t>
      </w:r>
    </w:p>
    <w:p w:rsidR="003C4505" w:rsidRDefault="003C4505">
      <w:pPr>
        <w:pStyle w:val="PL"/>
        <w:rPr>
          <w:lang w:val="en-US"/>
        </w:rPr>
      </w:pPr>
      <w:r>
        <w:rPr>
          <w:lang w:val="en-US"/>
        </w:rPr>
        <w:t xml:space="preserve">      description: |</w:t>
      </w:r>
    </w:p>
    <w:p w:rsidR="003C4505" w:rsidRDefault="003C4505">
      <w:pPr>
        <w:pStyle w:val="PL"/>
        <w:rPr>
          <w:lang w:val="en-US"/>
        </w:rPr>
      </w:pPr>
      <w:r>
        <w:rPr>
          <w:lang w:val="en-US"/>
        </w:rPr>
        <w:t xml:space="preserve">        Possible values are:</w:t>
      </w:r>
    </w:p>
    <w:p w:rsidR="003C4505" w:rsidRDefault="003C4505">
      <w:pPr>
        <w:pStyle w:val="PL"/>
        <w:rPr>
          <w:lang w:val="en-US"/>
        </w:rPr>
      </w:pPr>
      <w:r>
        <w:rPr>
          <w:lang w:val="en-US"/>
        </w:rPr>
        <w:t xml:space="preserve">        - TIME_SLOT_START: Indicates the order of time slot start.</w:t>
      </w:r>
    </w:p>
    <w:p w:rsidR="003C4505" w:rsidRDefault="003C4505">
      <w:pPr>
        <w:pStyle w:val="PL"/>
        <w:rPr>
          <w:lang w:val="en-US"/>
        </w:rPr>
      </w:pPr>
      <w:r>
        <w:rPr>
          <w:lang w:val="en-US"/>
        </w:rPr>
        <w:t xml:space="preserve">        - RED_TRANS_EXP: Indicates the order of Redundant Transmission Experience.</w:t>
      </w:r>
    </w:p>
    <w:p w:rsidR="003C4505" w:rsidRDefault="003C4505">
      <w:pPr>
        <w:pStyle w:val="PL"/>
        <w:rPr>
          <w:lang w:val="en-US"/>
        </w:rPr>
      </w:pPr>
    </w:p>
    <w:p w:rsidR="003C4505" w:rsidRDefault="003C4505">
      <w:pPr>
        <w:pStyle w:val="PL"/>
        <w:rPr>
          <w:lang w:val="en-US"/>
        </w:rPr>
      </w:pPr>
      <w:r>
        <w:rPr>
          <w:lang w:val="en-US"/>
        </w:rPr>
        <w:t xml:space="preserve">    WlanOrderingCriterion:</w:t>
      </w:r>
    </w:p>
    <w:p w:rsidR="003C4505" w:rsidRDefault="003C4505">
      <w:pPr>
        <w:pStyle w:val="PL"/>
        <w:rPr>
          <w:lang w:val="en-US"/>
        </w:rPr>
      </w:pPr>
      <w:r>
        <w:rPr>
          <w:lang w:val="en-US"/>
        </w:rPr>
        <w:t xml:space="preserve">      anyOf:</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enum:</w:t>
      </w:r>
    </w:p>
    <w:p w:rsidR="003C4505" w:rsidRDefault="003C4505">
      <w:pPr>
        <w:pStyle w:val="PL"/>
        <w:rPr>
          <w:lang w:val="en-US"/>
        </w:rPr>
      </w:pPr>
      <w:r>
        <w:rPr>
          <w:lang w:val="en-US"/>
        </w:rPr>
        <w:t xml:space="preserve">          - TIME_SLOT_START</w:t>
      </w:r>
    </w:p>
    <w:p w:rsidR="003C4505" w:rsidRDefault="003C4505">
      <w:pPr>
        <w:pStyle w:val="PL"/>
        <w:rPr>
          <w:lang w:val="en-US"/>
        </w:rPr>
      </w:pPr>
      <w:r>
        <w:rPr>
          <w:lang w:val="en-US"/>
        </w:rPr>
        <w:t xml:space="preserve">          - NUMBER_OF_UES</w:t>
      </w:r>
    </w:p>
    <w:p w:rsidR="003C4505" w:rsidRDefault="003C4505">
      <w:pPr>
        <w:pStyle w:val="PL"/>
        <w:rPr>
          <w:lang w:val="en-US"/>
        </w:rPr>
      </w:pPr>
      <w:r>
        <w:rPr>
          <w:lang w:val="en-US"/>
        </w:rPr>
        <w:t xml:space="preserve">          - RSSI</w:t>
      </w:r>
    </w:p>
    <w:p w:rsidR="003C4505" w:rsidRDefault="003C4505">
      <w:pPr>
        <w:pStyle w:val="PL"/>
        <w:rPr>
          <w:lang w:val="en-US"/>
        </w:rPr>
      </w:pPr>
      <w:r>
        <w:rPr>
          <w:lang w:val="en-US"/>
        </w:rPr>
        <w:t xml:space="preserve">          - RTT</w:t>
      </w:r>
    </w:p>
    <w:p w:rsidR="003C4505" w:rsidRDefault="003C4505">
      <w:pPr>
        <w:pStyle w:val="PL"/>
        <w:rPr>
          <w:lang w:val="en-US"/>
        </w:rPr>
      </w:pPr>
      <w:r>
        <w:rPr>
          <w:lang w:val="en-US"/>
        </w:rPr>
        <w:t xml:space="preserve">          - TRAFFIC_INFO</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description: &gt;</w:t>
      </w:r>
    </w:p>
    <w:p w:rsidR="003C4505" w:rsidRDefault="003C4505">
      <w:pPr>
        <w:pStyle w:val="PL"/>
        <w:rPr>
          <w:lang w:val="en-US"/>
        </w:rPr>
      </w:pPr>
      <w:r>
        <w:rPr>
          <w:lang w:val="en-US"/>
        </w:rPr>
        <w:t xml:space="preserve">          This string provides forward-compatibility with future</w:t>
      </w:r>
    </w:p>
    <w:p w:rsidR="003C4505" w:rsidRDefault="003C4505">
      <w:pPr>
        <w:pStyle w:val="PL"/>
        <w:rPr>
          <w:lang w:val="en-US"/>
        </w:rPr>
      </w:pPr>
      <w:r>
        <w:rPr>
          <w:lang w:val="en-US"/>
        </w:rPr>
        <w:t xml:space="preserve">          extensions to the enumeration but is not used to encode</w:t>
      </w:r>
    </w:p>
    <w:p w:rsidR="003C4505" w:rsidRDefault="003C4505">
      <w:pPr>
        <w:pStyle w:val="PL"/>
        <w:rPr>
          <w:lang w:val="en-US"/>
        </w:rPr>
      </w:pPr>
      <w:r>
        <w:rPr>
          <w:lang w:val="en-US"/>
        </w:rPr>
        <w:t xml:space="preserve">          content defined in the present version of this API.</w:t>
      </w:r>
    </w:p>
    <w:p w:rsidR="003C4505" w:rsidRDefault="003C4505">
      <w:pPr>
        <w:pStyle w:val="PL"/>
        <w:rPr>
          <w:lang w:val="en-US"/>
        </w:rPr>
      </w:pPr>
      <w:r>
        <w:rPr>
          <w:lang w:val="en-US"/>
        </w:rPr>
        <w:t xml:space="preserve">      description: |</w:t>
      </w:r>
    </w:p>
    <w:p w:rsidR="003C4505" w:rsidRDefault="003C4505">
      <w:pPr>
        <w:pStyle w:val="PL"/>
        <w:rPr>
          <w:lang w:val="en-US"/>
        </w:rPr>
      </w:pPr>
      <w:r>
        <w:rPr>
          <w:lang w:val="en-US"/>
        </w:rPr>
        <w:t xml:space="preserve">        Possible values are:</w:t>
      </w:r>
    </w:p>
    <w:p w:rsidR="003C4505" w:rsidRDefault="003C4505">
      <w:pPr>
        <w:pStyle w:val="PL"/>
        <w:rPr>
          <w:lang w:val="en-US"/>
        </w:rPr>
      </w:pPr>
      <w:r>
        <w:rPr>
          <w:lang w:val="en-US"/>
        </w:rPr>
        <w:t xml:space="preserve">        - TIME_SLOT_START: Indicates the order of time slot start.</w:t>
      </w:r>
    </w:p>
    <w:p w:rsidR="003C4505" w:rsidRDefault="003C4505">
      <w:pPr>
        <w:pStyle w:val="PL"/>
        <w:rPr>
          <w:lang w:val="en-US"/>
        </w:rPr>
      </w:pPr>
      <w:r>
        <w:rPr>
          <w:lang w:val="en-US"/>
        </w:rPr>
        <w:t xml:space="preserve">        - NUMBER_OF_UES: Indicates the order of number of UEs.</w:t>
      </w:r>
    </w:p>
    <w:p w:rsidR="003C4505" w:rsidRDefault="003C4505">
      <w:pPr>
        <w:pStyle w:val="PL"/>
        <w:rPr>
          <w:lang w:val="en-US"/>
        </w:rPr>
      </w:pPr>
      <w:r>
        <w:rPr>
          <w:lang w:val="en-US"/>
        </w:rPr>
        <w:t xml:space="preserve">        - RSSI: Indicates the order of RSSI.</w:t>
      </w:r>
    </w:p>
    <w:p w:rsidR="003C4505" w:rsidRDefault="003C4505">
      <w:pPr>
        <w:pStyle w:val="PL"/>
        <w:rPr>
          <w:lang w:val="en-US"/>
        </w:rPr>
      </w:pPr>
      <w:r>
        <w:rPr>
          <w:lang w:val="en-US"/>
        </w:rPr>
        <w:t xml:space="preserve">        - RTT: Indicates the order of RTT.</w:t>
      </w:r>
    </w:p>
    <w:p w:rsidR="003C4505" w:rsidRDefault="003C4505">
      <w:pPr>
        <w:pStyle w:val="PL"/>
        <w:rPr>
          <w:lang w:val="en-US"/>
        </w:rPr>
      </w:pPr>
      <w:r>
        <w:rPr>
          <w:lang w:val="en-US"/>
        </w:rPr>
        <w:t xml:space="preserve">        - TRAFFIC_INFO: Indicates the order of Traffic information.</w:t>
      </w:r>
    </w:p>
    <w:p w:rsidR="003C4505" w:rsidRDefault="003C4505">
      <w:pPr>
        <w:pStyle w:val="PL"/>
        <w:rPr>
          <w:lang w:val="en-US"/>
        </w:rPr>
      </w:pPr>
    </w:p>
    <w:p w:rsidR="003C4505" w:rsidRDefault="003C4505">
      <w:pPr>
        <w:pStyle w:val="PL"/>
        <w:rPr>
          <w:lang w:val="en-US"/>
        </w:rPr>
      </w:pPr>
      <w:r>
        <w:rPr>
          <w:lang w:val="en-US"/>
        </w:rPr>
        <w:t xml:space="preserve">    </w:t>
      </w:r>
      <w:r>
        <w:rPr>
          <w:lang w:eastAsia="zh-CN"/>
        </w:rPr>
        <w:t>ServiceExperienceType</w:t>
      </w:r>
      <w:r>
        <w:rPr>
          <w:lang w:val="en-US"/>
        </w:rPr>
        <w:t>:</w:t>
      </w:r>
    </w:p>
    <w:p w:rsidR="003C4505" w:rsidRDefault="003C4505">
      <w:pPr>
        <w:pStyle w:val="PL"/>
        <w:rPr>
          <w:lang w:val="en-US"/>
        </w:rPr>
      </w:pPr>
      <w:r>
        <w:rPr>
          <w:lang w:val="en-US"/>
        </w:rPr>
        <w:t xml:space="preserve">      anyOf:</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enum:</w:t>
      </w:r>
    </w:p>
    <w:p w:rsidR="003C4505" w:rsidRDefault="003C4505">
      <w:pPr>
        <w:pStyle w:val="PL"/>
        <w:rPr>
          <w:lang w:val="en-US"/>
        </w:rPr>
      </w:pPr>
      <w:r>
        <w:rPr>
          <w:lang w:val="en-US"/>
        </w:rPr>
        <w:t xml:space="preserve">          - </w:t>
      </w:r>
      <w:r>
        <w:rPr>
          <w:lang w:eastAsia="zh-CN"/>
        </w:rPr>
        <w:t>VOICE</w:t>
      </w:r>
    </w:p>
    <w:p w:rsidR="003C4505" w:rsidRDefault="003C4505">
      <w:pPr>
        <w:pStyle w:val="PL"/>
        <w:rPr>
          <w:lang w:eastAsia="zh-CN"/>
        </w:rPr>
      </w:pPr>
      <w:r>
        <w:rPr>
          <w:lang w:val="en-US"/>
        </w:rPr>
        <w:t xml:space="preserve">          - </w:t>
      </w:r>
      <w:r>
        <w:rPr>
          <w:lang w:eastAsia="zh-CN"/>
        </w:rPr>
        <w:t>VIDEO</w:t>
      </w:r>
    </w:p>
    <w:p w:rsidR="003C4505" w:rsidRDefault="003C4505">
      <w:pPr>
        <w:pStyle w:val="PL"/>
        <w:rPr>
          <w:lang w:val="en-US"/>
        </w:rPr>
      </w:pPr>
      <w:r>
        <w:rPr>
          <w:lang w:val="en-US"/>
        </w:rPr>
        <w:t xml:space="preserve">          - OTHER</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description: &gt;</w:t>
      </w:r>
    </w:p>
    <w:p w:rsidR="003C4505" w:rsidRDefault="003C4505">
      <w:pPr>
        <w:pStyle w:val="PL"/>
        <w:rPr>
          <w:lang w:val="en-US"/>
        </w:rPr>
      </w:pPr>
      <w:r>
        <w:rPr>
          <w:lang w:val="en-US"/>
        </w:rPr>
        <w:t xml:space="preserve">          This string provides forward-compatibility with future extensions to the enumeration but is not used to encode content defined in the present version of this API.</w:t>
      </w:r>
    </w:p>
    <w:p w:rsidR="003C4505" w:rsidRDefault="003C4505">
      <w:pPr>
        <w:pStyle w:val="PL"/>
        <w:rPr>
          <w:lang w:val="en-US"/>
        </w:rPr>
      </w:pPr>
      <w:r>
        <w:rPr>
          <w:lang w:val="en-US"/>
        </w:rPr>
        <w:t xml:space="preserve">      description: |</w:t>
      </w:r>
    </w:p>
    <w:p w:rsidR="003C4505" w:rsidRDefault="003C4505">
      <w:pPr>
        <w:pStyle w:val="PL"/>
        <w:rPr>
          <w:lang w:val="en-US"/>
        </w:rPr>
      </w:pPr>
      <w:r>
        <w:rPr>
          <w:lang w:val="en-US"/>
        </w:rPr>
        <w:t xml:space="preserve">        Possible values are:</w:t>
      </w:r>
    </w:p>
    <w:p w:rsidR="003C4505" w:rsidRDefault="003C4505">
      <w:pPr>
        <w:pStyle w:val="PL"/>
        <w:rPr>
          <w:lang w:val="en-US"/>
        </w:rPr>
      </w:pPr>
      <w:r>
        <w:rPr>
          <w:lang w:val="en-US"/>
        </w:rPr>
        <w:t xml:space="preserve">        - </w:t>
      </w:r>
      <w:r>
        <w:rPr>
          <w:lang w:eastAsia="zh-CN"/>
        </w:rPr>
        <w:t>VOICE</w:t>
      </w:r>
      <w:r>
        <w:rPr>
          <w:lang w:val="en-US"/>
        </w:rPr>
        <w:t xml:space="preserve">: </w:t>
      </w:r>
      <w:r>
        <w:rPr>
          <w:rFonts w:hint="eastAsia"/>
          <w:lang w:eastAsia="zh-CN"/>
        </w:rPr>
        <w:t>I</w:t>
      </w:r>
      <w:r>
        <w:rPr>
          <w:lang w:eastAsia="zh-CN"/>
        </w:rPr>
        <w:t>ndicates that the service experience analytics is for voice service</w:t>
      </w:r>
      <w:r>
        <w:rPr>
          <w:lang w:val="en-US"/>
        </w:rPr>
        <w:t>.</w:t>
      </w:r>
    </w:p>
    <w:p w:rsidR="003C4505" w:rsidRDefault="003C4505">
      <w:pPr>
        <w:pStyle w:val="PL"/>
        <w:rPr>
          <w:lang w:val="en-US"/>
        </w:rPr>
      </w:pPr>
      <w:r>
        <w:rPr>
          <w:lang w:val="en-US"/>
        </w:rPr>
        <w:t xml:space="preserve">        - </w:t>
      </w:r>
      <w:r>
        <w:rPr>
          <w:lang w:eastAsia="zh-CN"/>
        </w:rPr>
        <w:t>VIDEO</w:t>
      </w:r>
      <w:r>
        <w:rPr>
          <w:lang w:val="en-US"/>
        </w:rPr>
        <w:t xml:space="preserve">: </w:t>
      </w:r>
      <w:r>
        <w:rPr>
          <w:rFonts w:hint="eastAsia"/>
          <w:lang w:eastAsia="zh-CN"/>
        </w:rPr>
        <w:t>I</w:t>
      </w:r>
      <w:r>
        <w:rPr>
          <w:lang w:eastAsia="zh-CN"/>
        </w:rPr>
        <w:t>ndicates that the service experience analytics is for video service</w:t>
      </w:r>
      <w:r>
        <w:rPr>
          <w:lang w:val="en-US"/>
        </w:rPr>
        <w:t>.</w:t>
      </w:r>
    </w:p>
    <w:p w:rsidR="003C4505" w:rsidRDefault="003C4505">
      <w:pPr>
        <w:pStyle w:val="PL"/>
        <w:rPr>
          <w:lang w:val="en-US"/>
        </w:rPr>
      </w:pPr>
      <w:r>
        <w:rPr>
          <w:lang w:val="en-US"/>
        </w:rPr>
        <w:t xml:space="preserve">        - OTHER: Indicates that the service experience analytics is for other service.</w:t>
      </w:r>
    </w:p>
    <w:p w:rsidR="003C4505" w:rsidRDefault="003C4505">
      <w:pPr>
        <w:pStyle w:val="PL"/>
        <w:rPr>
          <w:lang w:val="en-US"/>
        </w:rPr>
      </w:pPr>
    </w:p>
    <w:p w:rsidR="003C4505" w:rsidRDefault="003C4505">
      <w:pPr>
        <w:pStyle w:val="PL"/>
        <w:rPr>
          <w:lang w:val="en-US"/>
        </w:rPr>
      </w:pPr>
      <w:r>
        <w:rPr>
          <w:lang w:val="en-US"/>
        </w:rPr>
        <w:t xml:space="preserve">    </w:t>
      </w:r>
      <w:r>
        <w:rPr>
          <w:lang w:eastAsia="zh-CN"/>
        </w:rPr>
        <w:t>DnPerfOrderingCriterion</w:t>
      </w:r>
      <w:r>
        <w:rPr>
          <w:lang w:val="en-US"/>
        </w:rPr>
        <w:t>:</w:t>
      </w:r>
    </w:p>
    <w:p w:rsidR="003C4505" w:rsidRDefault="003C4505">
      <w:pPr>
        <w:pStyle w:val="PL"/>
        <w:rPr>
          <w:lang w:val="en-US"/>
        </w:rPr>
      </w:pPr>
      <w:r>
        <w:rPr>
          <w:lang w:val="en-US"/>
        </w:rPr>
        <w:t xml:space="preserve">      anyOf:</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enum:</w:t>
      </w:r>
    </w:p>
    <w:p w:rsidR="003C4505" w:rsidRDefault="003C4505">
      <w:pPr>
        <w:pStyle w:val="PL"/>
        <w:rPr>
          <w:lang w:val="en-US"/>
        </w:rPr>
      </w:pPr>
      <w:r>
        <w:rPr>
          <w:lang w:val="en-US"/>
        </w:rPr>
        <w:t xml:space="preserve">          - </w:t>
      </w:r>
      <w:r>
        <w:t>AVERAGE_TRAFFIC_RATE</w:t>
      </w:r>
    </w:p>
    <w:p w:rsidR="003C4505" w:rsidRDefault="003C4505">
      <w:pPr>
        <w:pStyle w:val="PL"/>
      </w:pPr>
      <w:r>
        <w:rPr>
          <w:lang w:val="en-US"/>
        </w:rPr>
        <w:t xml:space="preserve">          - </w:t>
      </w:r>
      <w:r>
        <w:t>MAXIMUM_TRAFFIC_RATE</w:t>
      </w:r>
    </w:p>
    <w:p w:rsidR="003C4505" w:rsidRDefault="003C4505">
      <w:pPr>
        <w:pStyle w:val="PL"/>
        <w:rPr>
          <w:lang w:val="en-US"/>
        </w:rPr>
      </w:pPr>
      <w:r>
        <w:rPr>
          <w:lang w:val="en-US"/>
        </w:rPr>
        <w:t xml:space="preserve">          - </w:t>
      </w:r>
      <w:r>
        <w:t>AVERAGE_PACKET_DELAY</w:t>
      </w:r>
    </w:p>
    <w:p w:rsidR="003C4505" w:rsidRDefault="003C4505">
      <w:pPr>
        <w:pStyle w:val="PL"/>
        <w:rPr>
          <w:lang w:val="en-US"/>
        </w:rPr>
      </w:pPr>
      <w:r>
        <w:rPr>
          <w:lang w:val="en-US"/>
        </w:rPr>
        <w:t xml:space="preserve">          - </w:t>
      </w:r>
      <w:r>
        <w:t>MAXIMUM_PACKET_DELAY</w:t>
      </w:r>
    </w:p>
    <w:p w:rsidR="003C4505" w:rsidRDefault="003C4505">
      <w:pPr>
        <w:pStyle w:val="PL"/>
        <w:rPr>
          <w:lang w:val="en-US"/>
        </w:rPr>
      </w:pPr>
      <w:r>
        <w:rPr>
          <w:lang w:val="en-US"/>
        </w:rPr>
        <w:t xml:space="preserve">          - </w:t>
      </w:r>
      <w:r>
        <w:t>AVERAGE_PACKET_LOSS_RATE</w:t>
      </w:r>
    </w:p>
    <w:p w:rsidR="003C4505" w:rsidRDefault="003C4505">
      <w:pPr>
        <w:pStyle w:val="PL"/>
        <w:rPr>
          <w:lang w:val="en-US"/>
        </w:rPr>
      </w:pPr>
      <w:r>
        <w:rPr>
          <w:lang w:val="en-US"/>
        </w:rPr>
        <w:t xml:space="preserve">      - type: string</w:t>
      </w:r>
    </w:p>
    <w:p w:rsidR="003C4505" w:rsidRDefault="003C4505">
      <w:pPr>
        <w:pStyle w:val="PL"/>
        <w:rPr>
          <w:lang w:val="en-US"/>
        </w:rPr>
      </w:pPr>
      <w:r>
        <w:rPr>
          <w:lang w:val="en-US"/>
        </w:rPr>
        <w:t xml:space="preserve">        description: &gt;</w:t>
      </w:r>
    </w:p>
    <w:p w:rsidR="003C4505" w:rsidRDefault="003C4505">
      <w:pPr>
        <w:pStyle w:val="PL"/>
        <w:rPr>
          <w:lang w:val="en-US"/>
        </w:rPr>
      </w:pPr>
      <w:r>
        <w:rPr>
          <w:lang w:val="en-US"/>
        </w:rPr>
        <w:t xml:space="preserve">          This string provides forward-compatibility with future extensions to the enumeration but</w:t>
      </w:r>
    </w:p>
    <w:p w:rsidR="003C4505" w:rsidRDefault="003C4505">
      <w:pPr>
        <w:pStyle w:val="PL"/>
        <w:rPr>
          <w:lang w:val="en-US"/>
        </w:rPr>
      </w:pPr>
      <w:r>
        <w:rPr>
          <w:lang w:val="en-US"/>
        </w:rPr>
        <w:t xml:space="preserve">          is not used to encode content defined in the present version of this API.</w:t>
      </w:r>
    </w:p>
    <w:p w:rsidR="003C4505" w:rsidRDefault="003C4505">
      <w:pPr>
        <w:pStyle w:val="PL"/>
        <w:rPr>
          <w:lang w:val="en-US"/>
        </w:rPr>
      </w:pPr>
      <w:r>
        <w:rPr>
          <w:lang w:val="en-US"/>
        </w:rPr>
        <w:t xml:space="preserve">      description: |</w:t>
      </w:r>
    </w:p>
    <w:p w:rsidR="003C4505" w:rsidRDefault="003C4505">
      <w:pPr>
        <w:pStyle w:val="PL"/>
        <w:rPr>
          <w:lang w:val="en-US"/>
        </w:rPr>
      </w:pPr>
      <w:r>
        <w:rPr>
          <w:lang w:val="en-US"/>
        </w:rPr>
        <w:t xml:space="preserve">        Possible values are:  </w:t>
      </w:r>
    </w:p>
    <w:p w:rsidR="003C4505" w:rsidRDefault="003C4505">
      <w:pPr>
        <w:pStyle w:val="PL"/>
        <w:rPr>
          <w:lang w:val="en-US"/>
        </w:rPr>
      </w:pPr>
      <w:r>
        <w:rPr>
          <w:lang w:val="en-US"/>
        </w:rPr>
        <w:t xml:space="preserve">        - </w:t>
      </w:r>
      <w:r>
        <w:t>AVERAGE_TRAFFIC_RATE</w:t>
      </w:r>
      <w:r>
        <w:rPr>
          <w:lang w:val="en-US"/>
        </w:rPr>
        <w:t>:</w:t>
      </w:r>
      <w:r>
        <w:t xml:space="preserve"> Indicates the </w:t>
      </w:r>
      <w:r>
        <w:rPr>
          <w:lang w:eastAsia="zh-CN"/>
        </w:rPr>
        <w:t>average traffic rate</w:t>
      </w:r>
      <w:r>
        <w:t xml:space="preserve">.  </w:t>
      </w:r>
    </w:p>
    <w:p w:rsidR="003C4505" w:rsidRDefault="003C4505">
      <w:pPr>
        <w:pStyle w:val="PL"/>
      </w:pPr>
      <w:r>
        <w:rPr>
          <w:lang w:val="en-US"/>
        </w:rPr>
        <w:t xml:space="preserve">        - </w:t>
      </w:r>
      <w:r>
        <w:t>MAXIMUM_TRAFFIC_RATE</w:t>
      </w:r>
      <w:r>
        <w:rPr>
          <w:lang w:val="en-US"/>
        </w:rPr>
        <w:t>:</w:t>
      </w:r>
      <w:r>
        <w:t xml:space="preserve"> Indicates the maximum traffic rate.  </w:t>
      </w:r>
    </w:p>
    <w:p w:rsidR="003C4505" w:rsidRDefault="003C4505">
      <w:pPr>
        <w:pStyle w:val="PL"/>
        <w:rPr>
          <w:lang w:val="en-US"/>
        </w:rPr>
      </w:pPr>
      <w:r>
        <w:rPr>
          <w:lang w:val="en-US"/>
        </w:rPr>
        <w:t xml:space="preserve">        - </w:t>
      </w:r>
      <w:r>
        <w:t>AVERAGE_PACKET_DELAY</w:t>
      </w:r>
      <w:r>
        <w:rPr>
          <w:lang w:val="en-US"/>
        </w:rPr>
        <w:t>:</w:t>
      </w:r>
      <w:r>
        <w:t xml:space="preserve"> Indicates the </w:t>
      </w:r>
      <w:r>
        <w:rPr>
          <w:lang w:eastAsia="zh-CN"/>
        </w:rPr>
        <w:t xml:space="preserve">average </w:t>
      </w:r>
      <w:r>
        <w:t xml:space="preserve">packet delay.  </w:t>
      </w:r>
    </w:p>
    <w:p w:rsidR="003C4505" w:rsidRDefault="003C4505">
      <w:pPr>
        <w:pStyle w:val="PL"/>
        <w:rPr>
          <w:lang w:val="en-US"/>
        </w:rPr>
      </w:pPr>
      <w:r>
        <w:rPr>
          <w:lang w:val="en-US"/>
        </w:rPr>
        <w:t xml:space="preserve">        - </w:t>
      </w:r>
      <w:r>
        <w:t>MAXIMUM_PACKET_DELAY</w:t>
      </w:r>
      <w:r>
        <w:rPr>
          <w:lang w:val="en-US"/>
        </w:rPr>
        <w:t>:</w:t>
      </w:r>
      <w:r>
        <w:rPr>
          <w:lang w:eastAsia="zh-CN"/>
        </w:rPr>
        <w:t xml:space="preserve"> Indicates the maximum packet delay.  </w:t>
      </w:r>
    </w:p>
    <w:p w:rsidR="003C4505" w:rsidRDefault="003C4505">
      <w:pPr>
        <w:pStyle w:val="PL"/>
        <w:rPr>
          <w:lang w:val="en-US"/>
        </w:rPr>
      </w:pPr>
      <w:r>
        <w:rPr>
          <w:lang w:val="en-US"/>
        </w:rPr>
        <w:t xml:space="preserve">        - </w:t>
      </w:r>
      <w:r>
        <w:t>AVERAGE_PACKET_LOSS_RATE</w:t>
      </w:r>
      <w:r>
        <w:rPr>
          <w:lang w:val="en-US"/>
        </w:rPr>
        <w:t>:</w:t>
      </w:r>
      <w:r>
        <w:rPr>
          <w:lang w:eastAsia="zh-CN"/>
        </w:rPr>
        <w:t xml:space="preserve"> Indicates the average packet loss rate.</w:t>
      </w:r>
    </w:p>
    <w:p w:rsidR="003C4505" w:rsidRDefault="003C4505">
      <w:pPr>
        <w:pStyle w:val="1"/>
        <w:rPr>
          <w:lang w:val="en-US" w:eastAsia="ko-KR"/>
        </w:rPr>
      </w:pPr>
      <w:bookmarkStart w:id="8176" w:name="_Toc28012881"/>
      <w:bookmarkStart w:id="8177" w:name="_Toc70550753"/>
      <w:bookmarkStart w:id="8178" w:name="_Toc83233237"/>
      <w:bookmarkStart w:id="8179" w:name="_Toc85553166"/>
      <w:bookmarkStart w:id="8180" w:name="_Toc50032063"/>
      <w:bookmarkStart w:id="8181" w:name="_Toc59018020"/>
      <w:bookmarkStart w:id="8182" w:name="_Toc66231888"/>
      <w:bookmarkStart w:id="8183" w:name="_Toc85557265"/>
      <w:bookmarkStart w:id="8184" w:name="_Toc90656060"/>
      <w:bookmarkStart w:id="8185" w:name="_Toc51762983"/>
      <w:bookmarkStart w:id="8186" w:name="_Toc94064467"/>
      <w:bookmarkStart w:id="8187" w:name="_Toc68169049"/>
      <w:bookmarkStart w:id="8188" w:name="_Toc98233869"/>
      <w:bookmarkStart w:id="8189" w:name="_Toc101244650"/>
      <w:bookmarkStart w:id="8190" w:name="_Toc104539256"/>
      <w:bookmarkStart w:id="8191" w:name="_Toc113031919"/>
      <w:bookmarkStart w:id="8192" w:name="_Toc36102538"/>
      <w:bookmarkStart w:id="8193" w:name="_Toc120688393"/>
      <w:bookmarkStart w:id="8194" w:name="_Toc88667775"/>
      <w:bookmarkStart w:id="8195" w:name="_Toc129290540"/>
      <w:bookmarkStart w:id="8196" w:name="_Toc138753508"/>
      <w:bookmarkStart w:id="8197" w:name="_Toc112951379"/>
      <w:bookmarkStart w:id="8198" w:name="_Toc56641052"/>
      <w:bookmarkStart w:id="8199" w:name="_Toc34266367"/>
      <w:bookmarkStart w:id="8200" w:name="_Toc43563582"/>
      <w:bookmarkStart w:id="8201" w:name="_Toc114134058"/>
      <w:bookmarkStart w:id="8202" w:name="_Toc45134131"/>
      <w:bookmarkStart w:id="8203" w:name="_Hlk56636799"/>
      <w:bookmarkStart w:id="8204" w:name="_Toc170120103"/>
      <w:bookmarkStart w:id="8205" w:name="_Toc175857240"/>
      <w:bookmarkEnd w:id="8169"/>
      <w:r>
        <w:t>A.3</w:t>
      </w:r>
      <w:r>
        <w:tab/>
      </w:r>
      <w:r>
        <w:rPr>
          <w:lang w:val="en-US" w:eastAsia="ko-KR"/>
        </w:rPr>
        <w:t>Nnwdaf_AnalyticsInfo API</w:t>
      </w:r>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4"/>
      <w:bookmarkEnd w:id="8205"/>
    </w:p>
    <w:p w:rsidR="003C4505" w:rsidRDefault="003C4505">
      <w:pPr>
        <w:pStyle w:val="PL"/>
      </w:pPr>
      <w:bookmarkStart w:id="8206" w:name="_Hlk56636744"/>
      <w:bookmarkEnd w:id="8203"/>
      <w:r>
        <w:t>openapi: 3.0.0</w:t>
      </w:r>
    </w:p>
    <w:p w:rsidR="003C4505" w:rsidRDefault="003C4505">
      <w:pPr>
        <w:pStyle w:val="PL"/>
      </w:pPr>
    </w:p>
    <w:p w:rsidR="003C4505" w:rsidRDefault="003C4505">
      <w:pPr>
        <w:pStyle w:val="PL"/>
      </w:pPr>
      <w:r>
        <w:t>info:</w:t>
      </w:r>
    </w:p>
    <w:p w:rsidR="003C4505" w:rsidRDefault="003C4505">
      <w:pPr>
        <w:pStyle w:val="PL"/>
      </w:pPr>
      <w:r>
        <w:t xml:space="preserve">  version: 1.2.</w:t>
      </w:r>
      <w:r w:rsidR="00A36AC6">
        <w:t>3</w:t>
      </w:r>
    </w:p>
    <w:p w:rsidR="003C4505" w:rsidRDefault="003C4505">
      <w:pPr>
        <w:pStyle w:val="PL"/>
      </w:pPr>
      <w:r>
        <w:t xml:space="preserve">  title: Nnwdaf_AnalyticsInfo</w:t>
      </w:r>
    </w:p>
    <w:p w:rsidR="003C4505" w:rsidRDefault="003C4505">
      <w:pPr>
        <w:pStyle w:val="PL"/>
      </w:pPr>
      <w:r>
        <w:t xml:space="preserve">  description: |</w:t>
      </w:r>
    </w:p>
    <w:p w:rsidR="003C4505" w:rsidRDefault="003C4505">
      <w:pPr>
        <w:pStyle w:val="PL"/>
      </w:pPr>
      <w:r>
        <w:t xml:space="preserve">    Nnwdaf_AnalyticsInfo Service API.  </w:t>
      </w:r>
    </w:p>
    <w:p w:rsidR="003C4505" w:rsidRDefault="003C4505">
      <w:pPr>
        <w:pStyle w:val="PL"/>
      </w:pPr>
      <w:r>
        <w:t xml:space="preserve">    © </w:t>
      </w:r>
      <w:r w:rsidR="00A36AC6">
        <w:t>2024</w:t>
      </w:r>
      <w:r>
        <w:t xml:space="preserve">, 3GPP Organizational Partners (ARIB, ATIS, CCSA, ETSI, TSDSI, TTA, TTC).  </w:t>
      </w:r>
    </w:p>
    <w:p w:rsidR="003C4505" w:rsidRDefault="003C4505">
      <w:pPr>
        <w:pStyle w:val="PL"/>
      </w:pPr>
      <w:r>
        <w:t xml:space="preserve">    All rights reserved.</w:t>
      </w:r>
    </w:p>
    <w:p w:rsidR="003C4505" w:rsidRDefault="003C4505">
      <w:pPr>
        <w:pStyle w:val="PL"/>
        <w:rPr>
          <w:rFonts w:eastAsia="DengXian"/>
        </w:rPr>
      </w:pPr>
    </w:p>
    <w:p w:rsidR="003C4505" w:rsidRDefault="003C4505">
      <w:pPr>
        <w:pStyle w:val="PL"/>
        <w:rPr>
          <w:rFonts w:eastAsia="DengXian"/>
        </w:rPr>
      </w:pPr>
      <w:r>
        <w:rPr>
          <w:rFonts w:eastAsia="DengXian"/>
        </w:rPr>
        <w:t>externalDocs:</w:t>
      </w:r>
    </w:p>
    <w:p w:rsidR="003C4505" w:rsidRDefault="003C4505">
      <w:pPr>
        <w:pStyle w:val="PL"/>
        <w:rPr>
          <w:rFonts w:eastAsia="DengXian"/>
        </w:rPr>
      </w:pPr>
      <w:r>
        <w:rPr>
          <w:rFonts w:eastAsia="DengXian"/>
        </w:rPr>
        <w:t xml:space="preserve">  description: 3GPP TS 29.520 V17.</w:t>
      </w:r>
      <w:r w:rsidR="00A36AC6">
        <w:rPr>
          <w:rFonts w:eastAsia="DengXian"/>
          <w:lang w:eastAsia="zh-CN"/>
        </w:rPr>
        <w:t>14</w:t>
      </w:r>
      <w:r>
        <w:rPr>
          <w:rFonts w:eastAsia="DengXian"/>
        </w:rPr>
        <w:t>.0; 5G System; Network Data Analytics Services.</w:t>
      </w:r>
    </w:p>
    <w:p w:rsidR="003C4505" w:rsidRDefault="003C4505">
      <w:pPr>
        <w:pStyle w:val="PL"/>
        <w:rPr>
          <w:rFonts w:eastAsia="DengXian"/>
        </w:rPr>
      </w:pPr>
      <w:r>
        <w:rPr>
          <w:rFonts w:eastAsia="DengXian"/>
        </w:rPr>
        <w:t xml:space="preserve">  url: 'https://www.3gpp.org/ftp/Specs/archive/29_series/29.520/'</w:t>
      </w:r>
    </w:p>
    <w:p w:rsidR="003C4505" w:rsidRDefault="003C4505">
      <w:pPr>
        <w:pStyle w:val="PL"/>
        <w:rPr>
          <w:rFonts w:eastAsia="DengXian"/>
          <w:lang w:val="en-US"/>
        </w:rPr>
      </w:pPr>
    </w:p>
    <w:p w:rsidR="003C4505" w:rsidRDefault="003C4505">
      <w:pPr>
        <w:pStyle w:val="PL"/>
        <w:rPr>
          <w:rFonts w:eastAsia="DengXian"/>
          <w:lang w:val="en-US"/>
        </w:rPr>
      </w:pPr>
      <w:r>
        <w:rPr>
          <w:rFonts w:eastAsia="DengXian"/>
          <w:lang w:val="en-US"/>
        </w:rPr>
        <w:t>security:</w:t>
      </w:r>
    </w:p>
    <w:p w:rsidR="003C4505" w:rsidRDefault="003C4505">
      <w:pPr>
        <w:pStyle w:val="PL"/>
        <w:rPr>
          <w:rFonts w:eastAsia="DengXian"/>
          <w:lang w:val="en-US"/>
        </w:rPr>
      </w:pPr>
      <w:r>
        <w:rPr>
          <w:rFonts w:eastAsia="DengXian"/>
          <w:lang w:val="en-US"/>
        </w:rPr>
        <w:t xml:space="preserve">  - {}</w:t>
      </w:r>
    </w:p>
    <w:p w:rsidR="003C4505" w:rsidRDefault="003C4505">
      <w:pPr>
        <w:pStyle w:val="PL"/>
        <w:rPr>
          <w:rFonts w:eastAsia="DengXian"/>
          <w:lang w:val="en-US"/>
        </w:rPr>
      </w:pPr>
      <w:r>
        <w:rPr>
          <w:rFonts w:eastAsia="DengXian"/>
          <w:lang w:val="en-US"/>
        </w:rPr>
        <w:t xml:space="preserve">  - oAuth2ClientCredentials:</w:t>
      </w:r>
    </w:p>
    <w:p w:rsidR="003C4505" w:rsidRDefault="003C4505">
      <w:pPr>
        <w:pStyle w:val="PL"/>
        <w:rPr>
          <w:rFonts w:eastAsia="DengXian"/>
          <w:lang w:val="en-US"/>
        </w:rPr>
      </w:pPr>
      <w:r>
        <w:rPr>
          <w:rFonts w:eastAsia="DengXian"/>
          <w:lang w:val="en-US"/>
        </w:rPr>
        <w:t xml:space="preserve">    - </w:t>
      </w:r>
      <w:r>
        <w:rPr>
          <w:rFonts w:eastAsia="DengXian"/>
        </w:rPr>
        <w:t>nnwdaf-analyticsinfo</w:t>
      </w:r>
    </w:p>
    <w:p w:rsidR="003C4505" w:rsidRDefault="003C4505">
      <w:pPr>
        <w:pStyle w:val="PL"/>
      </w:pPr>
    </w:p>
    <w:p w:rsidR="003C4505" w:rsidRDefault="003C4505">
      <w:pPr>
        <w:pStyle w:val="PL"/>
      </w:pPr>
      <w:r>
        <w:t>servers:</w:t>
      </w:r>
    </w:p>
    <w:p w:rsidR="003C4505" w:rsidRDefault="003C4505">
      <w:pPr>
        <w:pStyle w:val="PL"/>
      </w:pPr>
      <w:r>
        <w:t xml:space="preserve">  - url: '{apiRoot}/nnwdaf-analyticsinfo/v1'</w:t>
      </w:r>
    </w:p>
    <w:p w:rsidR="003C4505" w:rsidRDefault="003C4505">
      <w:pPr>
        <w:pStyle w:val="PL"/>
      </w:pPr>
      <w:r>
        <w:t xml:space="preserve">    variables:</w:t>
      </w:r>
    </w:p>
    <w:p w:rsidR="003C4505" w:rsidRDefault="003C4505">
      <w:pPr>
        <w:pStyle w:val="PL"/>
      </w:pPr>
      <w:r>
        <w:t xml:space="preserve">      apiRoot:</w:t>
      </w:r>
    </w:p>
    <w:p w:rsidR="003C4505" w:rsidRDefault="003C4505">
      <w:pPr>
        <w:pStyle w:val="PL"/>
      </w:pPr>
      <w:r>
        <w:t xml:space="preserve">        default: https://example.com</w:t>
      </w:r>
    </w:p>
    <w:p w:rsidR="003C4505" w:rsidRDefault="003C4505">
      <w:pPr>
        <w:pStyle w:val="PL"/>
      </w:pPr>
      <w:r>
        <w:t xml:space="preserve">        description: apiRoot as defined in clause 4.4 of 3GPP TS 29.501.</w:t>
      </w:r>
    </w:p>
    <w:p w:rsidR="003C4505" w:rsidRDefault="003C4505">
      <w:pPr>
        <w:pStyle w:val="PL"/>
      </w:pPr>
    </w:p>
    <w:p w:rsidR="003C4505" w:rsidRDefault="003C4505">
      <w:pPr>
        <w:pStyle w:val="PL"/>
      </w:pPr>
      <w:r>
        <w:t>paths:</w:t>
      </w:r>
    </w:p>
    <w:p w:rsidR="003C4505" w:rsidRDefault="003C4505">
      <w:pPr>
        <w:pStyle w:val="PL"/>
      </w:pPr>
      <w:r>
        <w:t xml:space="preserve">  /analytics:</w:t>
      </w:r>
    </w:p>
    <w:p w:rsidR="003C4505" w:rsidRDefault="003C4505">
      <w:pPr>
        <w:pStyle w:val="PL"/>
      </w:pPr>
      <w:r>
        <w:t xml:space="preserve">    get:</w:t>
      </w:r>
    </w:p>
    <w:p w:rsidR="003C4505" w:rsidRDefault="003C4505">
      <w:pPr>
        <w:pStyle w:val="PL"/>
      </w:pPr>
      <w:r>
        <w:t xml:space="preserve">      summary: Read a NWDAF Analytics</w:t>
      </w:r>
    </w:p>
    <w:p w:rsidR="003C4505" w:rsidRDefault="003C4505">
      <w:pPr>
        <w:pStyle w:val="PL"/>
      </w:pPr>
      <w:r>
        <w:t xml:space="preserve">      operationId: GetNWDAFAnalytics</w:t>
      </w:r>
    </w:p>
    <w:p w:rsidR="003C4505" w:rsidRDefault="003C4505">
      <w:pPr>
        <w:pStyle w:val="PL"/>
      </w:pPr>
      <w:r>
        <w:t xml:space="preserve">      tags:</w:t>
      </w:r>
    </w:p>
    <w:p w:rsidR="003C4505" w:rsidRDefault="003C4505">
      <w:pPr>
        <w:pStyle w:val="PL"/>
      </w:pPr>
      <w:r>
        <w:t xml:space="preserve">        - NWDAF Analytics (Document)</w:t>
      </w:r>
    </w:p>
    <w:p w:rsidR="003C4505" w:rsidRDefault="003C4505">
      <w:pPr>
        <w:pStyle w:val="PL"/>
      </w:pPr>
      <w:r>
        <w:t xml:space="preserve">      parameters:</w:t>
      </w:r>
    </w:p>
    <w:p w:rsidR="003C4505" w:rsidRDefault="003C4505">
      <w:pPr>
        <w:pStyle w:val="PL"/>
      </w:pPr>
      <w:r>
        <w:t xml:space="preserve">        - name: event-id</w:t>
      </w:r>
    </w:p>
    <w:p w:rsidR="003C4505" w:rsidRDefault="003C4505">
      <w:pPr>
        <w:pStyle w:val="PL"/>
      </w:pPr>
      <w:r>
        <w:t xml:space="preserve">          in: query</w:t>
      </w:r>
    </w:p>
    <w:p w:rsidR="003C4505" w:rsidRDefault="003C4505">
      <w:pPr>
        <w:pStyle w:val="PL"/>
      </w:pPr>
      <w:r>
        <w:t xml:space="preserve">          description: Identify the analytics.</w:t>
      </w:r>
    </w:p>
    <w:p w:rsidR="003C4505" w:rsidRDefault="003C4505">
      <w:pPr>
        <w:pStyle w:val="PL"/>
      </w:pPr>
      <w:r>
        <w:t xml:space="preserve">          required: true</w:t>
      </w:r>
    </w:p>
    <w:p w:rsidR="003C4505" w:rsidRDefault="003C4505">
      <w:pPr>
        <w:pStyle w:val="PL"/>
      </w:pPr>
      <w:r>
        <w:t xml:space="preserve">          schema:</w:t>
      </w:r>
    </w:p>
    <w:p w:rsidR="003C4505" w:rsidRDefault="003C4505">
      <w:pPr>
        <w:pStyle w:val="PL"/>
      </w:pPr>
      <w:r>
        <w:t xml:space="preserve">            $ref: '#/components/schemas/EventId'</w:t>
      </w:r>
    </w:p>
    <w:p w:rsidR="003C4505" w:rsidRDefault="003C4505">
      <w:pPr>
        <w:pStyle w:val="PL"/>
      </w:pPr>
      <w:r>
        <w:t xml:space="preserve">        - name: ana-req</w:t>
      </w:r>
    </w:p>
    <w:p w:rsidR="003C4505" w:rsidRDefault="003C4505">
      <w:pPr>
        <w:pStyle w:val="PL"/>
      </w:pPr>
      <w:r>
        <w:t xml:space="preserve">          in: query</w:t>
      </w:r>
    </w:p>
    <w:p w:rsidR="003C4505" w:rsidRDefault="003C4505">
      <w:pPr>
        <w:pStyle w:val="PL"/>
      </w:pPr>
      <w:r>
        <w:t xml:space="preserve">          description: Identifies the analytics reporting requirement information.</w:t>
      </w:r>
    </w:p>
    <w:p w:rsidR="003C4505" w:rsidRDefault="003C4505">
      <w:pPr>
        <w:pStyle w:val="PL"/>
      </w:pPr>
      <w:r>
        <w:t xml:space="preserve">          required: false</w:t>
      </w:r>
    </w:p>
    <w:p w:rsidR="003C4505" w:rsidRDefault="003C4505">
      <w:pPr>
        <w:pStyle w:val="PL"/>
      </w:pPr>
      <w:r>
        <w:t xml:space="preserve">          content:</w:t>
      </w:r>
    </w:p>
    <w:p w:rsidR="003C4505" w:rsidRDefault="003C4505">
      <w:pPr>
        <w:pStyle w:val="PL"/>
      </w:pPr>
      <w:r>
        <w:t xml:space="preserve">            application/json:</w:t>
      </w:r>
    </w:p>
    <w:p w:rsidR="003C4505" w:rsidRDefault="003C4505">
      <w:pPr>
        <w:pStyle w:val="PL"/>
      </w:pPr>
      <w:r>
        <w:t xml:space="preserve">              schema:</w:t>
      </w:r>
    </w:p>
    <w:p w:rsidR="003C4505" w:rsidRDefault="003C4505">
      <w:pPr>
        <w:pStyle w:val="PL"/>
      </w:pPr>
      <w:r>
        <w:t xml:space="preserve">                $ref: 'TS29520_Nnwdaf_EventsSubscription.yaml#/components/schemas/EventReportingRequirement'</w:t>
      </w:r>
    </w:p>
    <w:p w:rsidR="003C4505" w:rsidRDefault="003C4505">
      <w:pPr>
        <w:pStyle w:val="PL"/>
      </w:pPr>
      <w:r>
        <w:t xml:space="preserve">        - name: event-filter</w:t>
      </w:r>
    </w:p>
    <w:p w:rsidR="003C4505" w:rsidRDefault="003C4505">
      <w:pPr>
        <w:pStyle w:val="PL"/>
      </w:pPr>
      <w:r>
        <w:t xml:space="preserve">          in: query</w:t>
      </w:r>
    </w:p>
    <w:p w:rsidR="003C4505" w:rsidRDefault="003C4505">
      <w:pPr>
        <w:pStyle w:val="PL"/>
      </w:pPr>
      <w:r>
        <w:t xml:space="preserve">          description: Identify the analytics.</w:t>
      </w:r>
    </w:p>
    <w:p w:rsidR="003C4505" w:rsidRDefault="003C4505">
      <w:pPr>
        <w:pStyle w:val="PL"/>
      </w:pPr>
      <w:r>
        <w:t xml:space="preserve">          required: false</w:t>
      </w:r>
    </w:p>
    <w:p w:rsidR="003C4505" w:rsidRDefault="003C4505">
      <w:pPr>
        <w:pStyle w:val="PL"/>
      </w:pPr>
      <w:r>
        <w:t xml:space="preserve">          content:</w:t>
      </w:r>
    </w:p>
    <w:p w:rsidR="003C4505" w:rsidRDefault="003C4505">
      <w:pPr>
        <w:pStyle w:val="PL"/>
      </w:pPr>
      <w:r>
        <w:t xml:space="preserve">            application/json:</w:t>
      </w:r>
    </w:p>
    <w:p w:rsidR="003C4505" w:rsidRDefault="003C4505">
      <w:pPr>
        <w:pStyle w:val="PL"/>
      </w:pPr>
      <w:r>
        <w:t xml:space="preserve">              schema:</w:t>
      </w:r>
    </w:p>
    <w:p w:rsidR="003C4505" w:rsidRDefault="003C4505">
      <w:pPr>
        <w:pStyle w:val="PL"/>
      </w:pPr>
      <w:r>
        <w:t xml:space="preserve">                $ref: '#/components/schemas/EventFilter'</w:t>
      </w:r>
    </w:p>
    <w:p w:rsidR="003C4505" w:rsidRDefault="003C4505">
      <w:pPr>
        <w:pStyle w:val="PL"/>
      </w:pPr>
      <w:r>
        <w:t xml:space="preserve">        - name: supported-features</w:t>
      </w:r>
    </w:p>
    <w:p w:rsidR="003C4505" w:rsidRDefault="003C4505">
      <w:pPr>
        <w:pStyle w:val="PL"/>
      </w:pPr>
      <w:r>
        <w:t xml:space="preserve">          in: query</w:t>
      </w:r>
    </w:p>
    <w:p w:rsidR="003C4505" w:rsidRDefault="003C4505">
      <w:pPr>
        <w:pStyle w:val="PL"/>
      </w:pPr>
      <w:r>
        <w:t xml:space="preserve">          description: To filter irrelevant responses related to unsupported features.</w:t>
      </w:r>
    </w:p>
    <w:p w:rsidR="003C4505" w:rsidRDefault="003C4505">
      <w:pPr>
        <w:pStyle w:val="PL"/>
      </w:pPr>
      <w:r>
        <w:t xml:space="preserve">          schema:</w:t>
      </w:r>
    </w:p>
    <w:p w:rsidR="003C4505" w:rsidRDefault="003C4505">
      <w:pPr>
        <w:pStyle w:val="PL"/>
      </w:pPr>
      <w:r>
        <w:t xml:space="preserve">            $ref: 'TS29571_CommonData.yaml#/components/schemas/SupportedFeatures'</w:t>
      </w:r>
    </w:p>
    <w:p w:rsidR="003C4505" w:rsidRDefault="003C4505">
      <w:pPr>
        <w:pStyle w:val="PL"/>
      </w:pPr>
      <w:r>
        <w:t xml:space="preserve">        - name: tgt-ue</w:t>
      </w:r>
    </w:p>
    <w:p w:rsidR="003C4505" w:rsidRDefault="003C4505">
      <w:pPr>
        <w:pStyle w:val="PL"/>
      </w:pPr>
      <w:r>
        <w:t xml:space="preserve">          in: query</w:t>
      </w:r>
    </w:p>
    <w:p w:rsidR="003C4505" w:rsidRDefault="003C4505">
      <w:pPr>
        <w:pStyle w:val="PL"/>
      </w:pPr>
      <w:r>
        <w:t xml:space="preserve">          description: Identify the target UE information.</w:t>
      </w:r>
    </w:p>
    <w:p w:rsidR="003C4505" w:rsidRDefault="003C4505">
      <w:pPr>
        <w:pStyle w:val="PL"/>
      </w:pPr>
      <w:r>
        <w:t xml:space="preserve">          required: false</w:t>
      </w:r>
    </w:p>
    <w:p w:rsidR="003C4505" w:rsidRDefault="003C4505">
      <w:pPr>
        <w:pStyle w:val="PL"/>
      </w:pPr>
      <w:r>
        <w:t xml:space="preserve">          content:</w:t>
      </w:r>
    </w:p>
    <w:p w:rsidR="003C4505" w:rsidRDefault="003C4505">
      <w:pPr>
        <w:pStyle w:val="PL"/>
      </w:pPr>
      <w:r>
        <w:t xml:space="preserve">            application/json:</w:t>
      </w:r>
    </w:p>
    <w:p w:rsidR="003C4505" w:rsidRDefault="003C4505">
      <w:pPr>
        <w:pStyle w:val="PL"/>
      </w:pPr>
      <w:r>
        <w:t xml:space="preserve">              schema:</w:t>
      </w:r>
    </w:p>
    <w:p w:rsidR="003C4505" w:rsidRDefault="003C4505">
      <w:pPr>
        <w:pStyle w:val="PL"/>
      </w:pPr>
      <w:r>
        <w:t xml:space="preserve">                $ref: 'TS29520_Nnwdaf_EventsSubscription.yaml#/components/schemas/TargetUeInformation'</w:t>
      </w:r>
    </w:p>
    <w:p w:rsidR="003C4505" w:rsidRDefault="003C4505">
      <w:pPr>
        <w:pStyle w:val="PL"/>
      </w:pPr>
      <w:r>
        <w:t xml:space="preserve">      responses:</w:t>
      </w:r>
    </w:p>
    <w:p w:rsidR="003C4505" w:rsidRDefault="003C4505">
      <w:pPr>
        <w:pStyle w:val="PL"/>
      </w:pPr>
      <w:r>
        <w:t xml:space="preserve">        '200':</w:t>
      </w:r>
    </w:p>
    <w:p w:rsidR="003C4505" w:rsidRDefault="003C4505">
      <w:pPr>
        <w:pStyle w:val="PL"/>
      </w:pPr>
      <w:r>
        <w:t xml:space="preserve">          description: &gt;</w:t>
      </w:r>
    </w:p>
    <w:p w:rsidR="003C4505" w:rsidRDefault="003C4505">
      <w:pPr>
        <w:pStyle w:val="PL"/>
      </w:pPr>
      <w:r>
        <w:t xml:space="preserve">            Containing the analytics with parameters as relevant for the requesting NF service </w:t>
      </w:r>
    </w:p>
    <w:p w:rsidR="003C4505" w:rsidRDefault="003C4505">
      <w:pPr>
        <w:pStyle w:val="PL"/>
      </w:pPr>
      <w:r>
        <w:t xml:space="preserve">            consumer.</w:t>
      </w:r>
    </w:p>
    <w:p w:rsidR="003C4505" w:rsidRDefault="003C4505">
      <w:pPr>
        <w:pStyle w:val="PL"/>
      </w:pPr>
      <w:r>
        <w:t xml:space="preserve">          content:</w:t>
      </w:r>
    </w:p>
    <w:p w:rsidR="003C4505" w:rsidRDefault="003C4505">
      <w:pPr>
        <w:pStyle w:val="PL"/>
      </w:pPr>
      <w:r>
        <w:t xml:space="preserve">            application/json:</w:t>
      </w:r>
    </w:p>
    <w:p w:rsidR="003C4505" w:rsidRDefault="003C4505">
      <w:pPr>
        <w:pStyle w:val="PL"/>
      </w:pPr>
      <w:r>
        <w:t xml:space="preserve">              schema:</w:t>
      </w:r>
    </w:p>
    <w:p w:rsidR="003C4505" w:rsidRDefault="003C4505">
      <w:pPr>
        <w:pStyle w:val="PL"/>
      </w:pPr>
      <w:r>
        <w:t xml:space="preserve">                $ref: '#/components/schemas/AnalyticsData'</w:t>
      </w:r>
    </w:p>
    <w:p w:rsidR="003C4505" w:rsidRDefault="003C4505">
      <w:pPr>
        <w:pStyle w:val="PL"/>
        <w:rPr>
          <w:rFonts w:eastAsia="DengXian"/>
        </w:rPr>
      </w:pPr>
      <w:r>
        <w:rPr>
          <w:rFonts w:eastAsia="DengXian"/>
        </w:rPr>
        <w:t xml:space="preserve">        '204':</w:t>
      </w:r>
    </w:p>
    <w:p w:rsidR="003C4505" w:rsidRDefault="003C4505">
      <w:pPr>
        <w:pStyle w:val="PL"/>
        <w:rPr>
          <w:rFonts w:eastAsia="DengXian"/>
        </w:rPr>
      </w:pPr>
      <w:r>
        <w:rPr>
          <w:rFonts w:eastAsia="DengXian"/>
        </w:rPr>
        <w:t xml:space="preserve">          description: No Content. The requested NWDAF Analytics data does not exist.</w:t>
      </w:r>
    </w:p>
    <w:p w:rsidR="003C4505" w:rsidRDefault="003C4505">
      <w:pPr>
        <w:pStyle w:val="PL"/>
      </w:pPr>
      <w:r>
        <w:t xml:space="preserve">        '400':</w:t>
      </w:r>
    </w:p>
    <w:p w:rsidR="003C4505" w:rsidRDefault="003C4505">
      <w:pPr>
        <w:pStyle w:val="PL"/>
      </w:pPr>
      <w:r>
        <w:t xml:space="preserve">          $ref: 'TS29571_CommonData.yaml#/components/responses/400'</w:t>
      </w:r>
    </w:p>
    <w:p w:rsidR="003C4505" w:rsidRDefault="003C4505">
      <w:pPr>
        <w:pStyle w:val="PL"/>
      </w:pPr>
      <w:r>
        <w:t xml:space="preserve">        '401':</w:t>
      </w:r>
    </w:p>
    <w:p w:rsidR="003C4505" w:rsidRDefault="003C4505">
      <w:pPr>
        <w:pStyle w:val="PL"/>
      </w:pPr>
      <w:r>
        <w:t xml:space="preserve">          $ref: 'TS29571_CommonData.yaml#/components/responses/401'</w:t>
      </w:r>
    </w:p>
    <w:p w:rsidR="003C4505" w:rsidRDefault="003C4505">
      <w:pPr>
        <w:pStyle w:val="PL"/>
        <w:rPr>
          <w:rFonts w:eastAsia="DengXian"/>
        </w:rPr>
      </w:pPr>
      <w:r>
        <w:rPr>
          <w:rFonts w:eastAsia="DengXian"/>
        </w:rPr>
        <w:t xml:space="preserve">        '403':</w:t>
      </w:r>
    </w:p>
    <w:p w:rsidR="003C4505" w:rsidRDefault="003C4505">
      <w:pPr>
        <w:pStyle w:val="PL"/>
        <w:rPr>
          <w:rFonts w:eastAsia="DengXian"/>
        </w:rPr>
      </w:pPr>
      <w:r>
        <w:rPr>
          <w:rFonts w:eastAsia="DengXian"/>
        </w:rPr>
        <w:t xml:space="preserve">          $ref: 'TS29571_CommonData.yaml#/components/responses/403'</w:t>
      </w:r>
    </w:p>
    <w:p w:rsidR="003C4505" w:rsidRDefault="003C4505">
      <w:pPr>
        <w:pStyle w:val="PL"/>
      </w:pPr>
      <w:r>
        <w:t xml:space="preserve">        '404':</w:t>
      </w:r>
    </w:p>
    <w:p w:rsidR="003C4505" w:rsidRDefault="003C4505">
      <w:pPr>
        <w:pStyle w:val="PL"/>
      </w:pPr>
      <w:r>
        <w:t xml:space="preserve">          description: Indicates that the NWDAF Analytics resource does not exist.</w:t>
      </w:r>
    </w:p>
    <w:p w:rsidR="003C4505" w:rsidRDefault="003C4505">
      <w:pPr>
        <w:pStyle w:val="PL"/>
      </w:pPr>
      <w:r>
        <w:t xml:space="preserve">          content:</w:t>
      </w:r>
    </w:p>
    <w:p w:rsidR="003C4505" w:rsidRDefault="003C4505">
      <w:pPr>
        <w:pStyle w:val="PL"/>
      </w:pPr>
      <w:r>
        <w:t xml:space="preserve">            application/problem+json:</w:t>
      </w:r>
    </w:p>
    <w:p w:rsidR="003C4505" w:rsidRDefault="003C4505">
      <w:pPr>
        <w:pStyle w:val="PL"/>
      </w:pPr>
      <w:r>
        <w:t xml:space="preserve">              schema:</w:t>
      </w:r>
    </w:p>
    <w:p w:rsidR="003C4505" w:rsidRDefault="003C4505">
      <w:pPr>
        <w:pStyle w:val="PL"/>
      </w:pPr>
      <w:r>
        <w:t xml:space="preserve">                $ref: 'TS29571_CommonData.yaml#/components/schemas/ProblemDetails'</w:t>
      </w:r>
    </w:p>
    <w:p w:rsidR="003C4505" w:rsidRDefault="003C4505">
      <w:pPr>
        <w:pStyle w:val="PL"/>
        <w:rPr>
          <w:rFonts w:eastAsia="DengXian"/>
        </w:rPr>
      </w:pPr>
      <w:r>
        <w:rPr>
          <w:rFonts w:eastAsia="DengXian"/>
        </w:rPr>
        <w:t xml:space="preserve">        '406':</w:t>
      </w:r>
    </w:p>
    <w:p w:rsidR="003C4505" w:rsidRDefault="003C4505">
      <w:pPr>
        <w:pStyle w:val="PL"/>
        <w:rPr>
          <w:rFonts w:eastAsia="DengXian"/>
        </w:rPr>
      </w:pPr>
      <w:r>
        <w:rPr>
          <w:rFonts w:eastAsia="DengXian"/>
        </w:rPr>
        <w:t xml:space="preserve">          $ref: 'TS29571_CommonData.yaml#/components/responses/406'</w:t>
      </w:r>
    </w:p>
    <w:p w:rsidR="003C4505" w:rsidRDefault="003C4505">
      <w:pPr>
        <w:pStyle w:val="PL"/>
      </w:pPr>
      <w:r>
        <w:t xml:space="preserve">        '414':</w:t>
      </w:r>
    </w:p>
    <w:p w:rsidR="003C4505" w:rsidRDefault="003C4505">
      <w:pPr>
        <w:pStyle w:val="PL"/>
      </w:pPr>
      <w:r>
        <w:t xml:space="preserve">          $ref: 'TS29571_CommonData.yaml#/components/responses/414'</w:t>
      </w:r>
    </w:p>
    <w:p w:rsidR="003C4505" w:rsidRDefault="003C4505">
      <w:pPr>
        <w:pStyle w:val="PL"/>
        <w:rPr>
          <w:rFonts w:eastAsia="DengXian"/>
        </w:rPr>
      </w:pPr>
      <w:r>
        <w:rPr>
          <w:rFonts w:eastAsia="DengXian"/>
        </w:rPr>
        <w:t xml:space="preserve">        '429':</w:t>
      </w:r>
    </w:p>
    <w:p w:rsidR="003C4505" w:rsidRDefault="003C4505">
      <w:pPr>
        <w:pStyle w:val="PL"/>
        <w:rPr>
          <w:rFonts w:eastAsia="DengXian"/>
        </w:rPr>
      </w:pPr>
      <w:r>
        <w:rPr>
          <w:rFonts w:eastAsia="DengXian"/>
        </w:rPr>
        <w:t xml:space="preserve">          $ref: 'TS29571_CommonData.yaml#/components/responses/429'</w:t>
      </w:r>
    </w:p>
    <w:p w:rsidR="003C4505" w:rsidRDefault="003C4505">
      <w:pPr>
        <w:pStyle w:val="PL"/>
      </w:pPr>
      <w:r>
        <w:t xml:space="preserve">        '500':</w:t>
      </w:r>
    </w:p>
    <w:p w:rsidR="003C4505" w:rsidRDefault="003C4505">
      <w:pPr>
        <w:pStyle w:val="PL"/>
      </w:pPr>
      <w:r>
        <w:t xml:space="preserve">          description: &gt;</w:t>
      </w:r>
    </w:p>
    <w:p w:rsidR="003C4505" w:rsidRDefault="003C4505">
      <w:pPr>
        <w:pStyle w:val="PL"/>
      </w:pPr>
      <w:r>
        <w:t xml:space="preserve">            The request is rejected by the NWDAF and more details (not only the ProblemDetails) are </w:t>
      </w:r>
    </w:p>
    <w:p w:rsidR="003C4505" w:rsidRDefault="003C4505">
      <w:pPr>
        <w:pStyle w:val="PL"/>
        <w:rPr>
          <w:lang w:eastAsia="zh-CN"/>
        </w:rPr>
      </w:pPr>
      <w:r>
        <w:t xml:space="preserve">            returned</w:t>
      </w:r>
      <w:r>
        <w:rPr>
          <w:lang w:eastAsia="zh-CN"/>
        </w:rPr>
        <w:t>.</w:t>
      </w:r>
    </w:p>
    <w:p w:rsidR="003C4505" w:rsidRDefault="003C4505">
      <w:pPr>
        <w:pStyle w:val="PL"/>
      </w:pPr>
      <w:r>
        <w:t xml:space="preserve">          content:</w:t>
      </w:r>
    </w:p>
    <w:p w:rsidR="003C4505" w:rsidRDefault="003C4505">
      <w:pPr>
        <w:pStyle w:val="PL"/>
      </w:pPr>
      <w:r>
        <w:t xml:space="preserve">            </w:t>
      </w:r>
      <w:r>
        <w:rPr>
          <w:rFonts w:cs="Courier New"/>
          <w:szCs w:val="16"/>
        </w:rPr>
        <w:t>application/problem+json</w:t>
      </w:r>
      <w:r>
        <w:t>:</w:t>
      </w:r>
    </w:p>
    <w:p w:rsidR="003C4505" w:rsidRDefault="003C4505">
      <w:pPr>
        <w:pStyle w:val="PL"/>
      </w:pPr>
      <w:r>
        <w:t xml:space="preserve">              schema:</w:t>
      </w:r>
    </w:p>
    <w:p w:rsidR="003C4505" w:rsidRDefault="003C4505">
      <w:pPr>
        <w:pStyle w:val="PL"/>
      </w:pPr>
      <w:r>
        <w:t xml:space="preserve">                $ref: '#/components/schemas/</w:t>
      </w:r>
      <w:r>
        <w:rPr>
          <w:rStyle w:val="B1Char"/>
        </w:rPr>
        <w:t>ProblemDetailsAnalyticsInfo</w:t>
      </w:r>
      <w:r>
        <w:t>Request'</w:t>
      </w:r>
    </w:p>
    <w:p w:rsidR="003C4505" w:rsidRDefault="003C4505">
      <w:pPr>
        <w:pStyle w:val="PL"/>
      </w:pPr>
      <w:r>
        <w:t xml:space="preserve">        '503':</w:t>
      </w:r>
    </w:p>
    <w:p w:rsidR="003C4505" w:rsidRDefault="003C4505">
      <w:pPr>
        <w:pStyle w:val="PL"/>
      </w:pPr>
      <w:r>
        <w:t xml:space="preserve">          $ref: 'TS29571_CommonData.yaml#/components/responses/503'</w:t>
      </w:r>
    </w:p>
    <w:p w:rsidR="003C4505" w:rsidRDefault="003C4505">
      <w:pPr>
        <w:pStyle w:val="PL"/>
      </w:pPr>
      <w:r>
        <w:t xml:space="preserve">        default:</w:t>
      </w:r>
    </w:p>
    <w:p w:rsidR="003C4505" w:rsidRDefault="003C4505">
      <w:pPr>
        <w:pStyle w:val="PL"/>
      </w:pPr>
      <w:r>
        <w:t xml:space="preserve">          $ref: 'TS29571_CommonData.yaml#/components/responses/default'</w:t>
      </w:r>
    </w:p>
    <w:p w:rsidR="003C4505" w:rsidRDefault="003C4505">
      <w:pPr>
        <w:pStyle w:val="PL"/>
      </w:pPr>
    </w:p>
    <w:p w:rsidR="003C4505" w:rsidRDefault="003C4505">
      <w:pPr>
        <w:pStyle w:val="PL"/>
      </w:pPr>
      <w:r>
        <w:t xml:space="preserve">  /context:</w:t>
      </w:r>
    </w:p>
    <w:p w:rsidR="003C4505" w:rsidRDefault="003C4505">
      <w:pPr>
        <w:pStyle w:val="PL"/>
      </w:pPr>
      <w:r>
        <w:t xml:space="preserve">    get:</w:t>
      </w:r>
    </w:p>
    <w:p w:rsidR="003C4505" w:rsidRDefault="003C4505">
      <w:pPr>
        <w:pStyle w:val="PL"/>
      </w:pPr>
      <w:r>
        <w:t xml:space="preserve">      summary: Get context information related to analytics subscriptions.</w:t>
      </w:r>
    </w:p>
    <w:p w:rsidR="003C4505" w:rsidRDefault="003C4505">
      <w:pPr>
        <w:pStyle w:val="PL"/>
      </w:pPr>
      <w:r>
        <w:t xml:space="preserve">      operationId: GetNwdafContext</w:t>
      </w:r>
    </w:p>
    <w:p w:rsidR="003C4505" w:rsidRDefault="003C4505">
      <w:pPr>
        <w:pStyle w:val="PL"/>
      </w:pPr>
      <w:r>
        <w:t xml:space="preserve">      tags:</w:t>
      </w:r>
    </w:p>
    <w:p w:rsidR="003C4505" w:rsidRDefault="003C4505">
      <w:pPr>
        <w:pStyle w:val="PL"/>
      </w:pPr>
      <w:r>
        <w:t xml:space="preserve">        - NWDAF Context (Document)</w:t>
      </w:r>
    </w:p>
    <w:p w:rsidR="003C4505" w:rsidRDefault="003C4505">
      <w:pPr>
        <w:pStyle w:val="PL"/>
      </w:pPr>
      <w:r>
        <w:t xml:space="preserve">      parameters:</w:t>
      </w:r>
    </w:p>
    <w:p w:rsidR="003C4505" w:rsidRDefault="003C4505">
      <w:pPr>
        <w:pStyle w:val="PL"/>
      </w:pPr>
      <w:r>
        <w:t xml:space="preserve">        - name: context-ids</w:t>
      </w:r>
    </w:p>
    <w:p w:rsidR="003C4505" w:rsidRDefault="003C4505">
      <w:pPr>
        <w:pStyle w:val="PL"/>
      </w:pPr>
      <w:r>
        <w:t xml:space="preserve">          in: query</w:t>
      </w:r>
    </w:p>
    <w:p w:rsidR="003C4505" w:rsidRDefault="003C4505">
      <w:pPr>
        <w:pStyle w:val="PL"/>
      </w:pPr>
      <w:r>
        <w:t xml:space="preserve">          description: Identifies specific context information related to analytics subscriptions.</w:t>
      </w:r>
    </w:p>
    <w:p w:rsidR="003C4505" w:rsidRDefault="003C4505">
      <w:pPr>
        <w:pStyle w:val="PL"/>
      </w:pPr>
      <w:r>
        <w:t xml:space="preserve">          required: true</w:t>
      </w:r>
    </w:p>
    <w:p w:rsidR="003C4505" w:rsidRDefault="003C4505">
      <w:pPr>
        <w:pStyle w:val="PL"/>
      </w:pPr>
      <w:r>
        <w:t xml:space="preserve">          content:</w:t>
      </w:r>
    </w:p>
    <w:p w:rsidR="003C4505" w:rsidRDefault="003C4505">
      <w:pPr>
        <w:pStyle w:val="PL"/>
      </w:pPr>
      <w:r>
        <w:t xml:space="preserve">            application/json:</w:t>
      </w:r>
    </w:p>
    <w:p w:rsidR="003C4505" w:rsidRDefault="003C4505">
      <w:pPr>
        <w:pStyle w:val="PL"/>
      </w:pPr>
      <w:r>
        <w:t xml:space="preserve">              schema:</w:t>
      </w:r>
    </w:p>
    <w:p w:rsidR="003C4505" w:rsidRDefault="003C4505">
      <w:pPr>
        <w:pStyle w:val="PL"/>
      </w:pPr>
      <w:r>
        <w:t xml:space="preserve">                $ref: '#/components/schemas/ContextIdList'</w:t>
      </w:r>
    </w:p>
    <w:p w:rsidR="003C4505" w:rsidRDefault="003C4505">
      <w:pPr>
        <w:pStyle w:val="PL"/>
      </w:pPr>
      <w:r>
        <w:t xml:space="preserve">        - name: req-context</w:t>
      </w:r>
    </w:p>
    <w:p w:rsidR="003C4505" w:rsidRDefault="003C4505">
      <w:pPr>
        <w:pStyle w:val="PL"/>
      </w:pPr>
      <w:r>
        <w:t xml:space="preserve">          in: query</w:t>
      </w:r>
    </w:p>
    <w:p w:rsidR="003C4505" w:rsidRDefault="003C4505">
      <w:pPr>
        <w:pStyle w:val="PL"/>
      </w:pPr>
      <w:r>
        <w:t xml:space="preserve">          description: &gt;</w:t>
      </w:r>
    </w:p>
    <w:p w:rsidR="003C4505" w:rsidRDefault="003C4505">
      <w:pPr>
        <w:pStyle w:val="PL"/>
      </w:pPr>
      <w:r>
        <w:t xml:space="preserve">            Identfies the type(s) </w:t>
      </w:r>
      <w:r>
        <w:rPr>
          <w:lang w:eastAsia="ko-KR"/>
        </w:rPr>
        <w:t>of the analytics context information the consumer wishes to receive.</w:t>
      </w:r>
    </w:p>
    <w:p w:rsidR="003C4505" w:rsidRDefault="003C4505">
      <w:pPr>
        <w:pStyle w:val="PL"/>
      </w:pPr>
      <w:r>
        <w:t xml:space="preserve">          required: false</w:t>
      </w:r>
    </w:p>
    <w:p w:rsidR="003C4505" w:rsidRDefault="003C4505">
      <w:pPr>
        <w:pStyle w:val="PL"/>
      </w:pPr>
      <w:r>
        <w:t xml:space="preserve">          content:</w:t>
      </w:r>
    </w:p>
    <w:p w:rsidR="003C4505" w:rsidRDefault="003C4505">
      <w:pPr>
        <w:pStyle w:val="PL"/>
      </w:pPr>
      <w:r>
        <w:t xml:space="preserve">            application/json:</w:t>
      </w:r>
    </w:p>
    <w:p w:rsidR="003C4505" w:rsidRDefault="003C4505">
      <w:pPr>
        <w:pStyle w:val="PL"/>
      </w:pPr>
      <w:r>
        <w:t xml:space="preserve">              schema:</w:t>
      </w:r>
    </w:p>
    <w:p w:rsidR="003C4505" w:rsidRDefault="003C4505">
      <w:pPr>
        <w:pStyle w:val="PL"/>
      </w:pPr>
      <w:r>
        <w:t xml:space="preserve">                $ref: '#/components/schemas/RequestedContext'</w:t>
      </w:r>
    </w:p>
    <w:p w:rsidR="008412AC" w:rsidRDefault="008412AC" w:rsidP="008412AC">
      <w:pPr>
        <w:pStyle w:val="PL"/>
      </w:pPr>
      <w:r>
        <w:t xml:space="preserve">        - name: supported-features</w:t>
      </w:r>
    </w:p>
    <w:p w:rsidR="008412AC" w:rsidRDefault="008412AC" w:rsidP="008412AC">
      <w:pPr>
        <w:pStyle w:val="PL"/>
      </w:pPr>
      <w:r>
        <w:t xml:space="preserve">          in: query</w:t>
      </w:r>
    </w:p>
    <w:p w:rsidR="008412AC" w:rsidRDefault="008412AC" w:rsidP="008412AC">
      <w:pPr>
        <w:pStyle w:val="PL"/>
      </w:pPr>
      <w:r>
        <w:t xml:space="preserve">          description: The features supported by the NF service consumer.</w:t>
      </w:r>
    </w:p>
    <w:p w:rsidR="008412AC" w:rsidRDefault="008412AC" w:rsidP="008412AC">
      <w:pPr>
        <w:pStyle w:val="PL"/>
      </w:pPr>
      <w:r>
        <w:t xml:space="preserve">          schema:</w:t>
      </w:r>
    </w:p>
    <w:p w:rsidR="008412AC" w:rsidRDefault="008412AC" w:rsidP="008412AC">
      <w:pPr>
        <w:pStyle w:val="PL"/>
      </w:pPr>
      <w:r>
        <w:t xml:space="preserve">            $ref: 'TS29571_CommonData.yaml#/components/schemas/SupportedFeatures'</w:t>
      </w:r>
    </w:p>
    <w:p w:rsidR="008412AC" w:rsidRDefault="008412AC" w:rsidP="008412AC">
      <w:pPr>
        <w:pStyle w:val="PL"/>
      </w:pPr>
      <w:r>
        <w:t xml:space="preserve">          required: false</w:t>
      </w:r>
    </w:p>
    <w:p w:rsidR="003C4505" w:rsidRDefault="003C4505">
      <w:pPr>
        <w:pStyle w:val="PL"/>
      </w:pPr>
      <w:r>
        <w:t xml:space="preserve">      responses:</w:t>
      </w:r>
    </w:p>
    <w:p w:rsidR="003C4505" w:rsidRDefault="003C4505">
      <w:pPr>
        <w:pStyle w:val="PL"/>
      </w:pPr>
      <w:r>
        <w:t xml:space="preserve">        '200':</w:t>
      </w:r>
    </w:p>
    <w:p w:rsidR="003C4505" w:rsidRDefault="003C4505">
      <w:pPr>
        <w:pStyle w:val="PL"/>
      </w:pPr>
      <w:r>
        <w:t xml:space="preserve">          description: &gt;</w:t>
      </w:r>
    </w:p>
    <w:p w:rsidR="003C4505" w:rsidRDefault="003C4505">
      <w:pPr>
        <w:pStyle w:val="PL"/>
      </w:pPr>
      <w:r>
        <w:t xml:space="preserve">            Contains context information related to analytics subscriptions corresponding with one or </w:t>
      </w:r>
    </w:p>
    <w:p w:rsidR="003C4505" w:rsidRDefault="003C4505">
      <w:pPr>
        <w:pStyle w:val="PL"/>
      </w:pPr>
      <w:r>
        <w:t xml:space="preserve">            more context identifiers.</w:t>
      </w:r>
    </w:p>
    <w:p w:rsidR="003C4505" w:rsidRDefault="003C4505">
      <w:pPr>
        <w:pStyle w:val="PL"/>
      </w:pPr>
      <w:r>
        <w:t xml:space="preserve">          content:</w:t>
      </w:r>
    </w:p>
    <w:p w:rsidR="003C4505" w:rsidRDefault="003C4505">
      <w:pPr>
        <w:pStyle w:val="PL"/>
      </w:pPr>
      <w:r>
        <w:t xml:space="preserve">            application/json:</w:t>
      </w:r>
    </w:p>
    <w:p w:rsidR="003C4505" w:rsidRDefault="003C4505">
      <w:pPr>
        <w:pStyle w:val="PL"/>
      </w:pPr>
      <w:r>
        <w:t xml:space="preserve">              schema:</w:t>
      </w:r>
    </w:p>
    <w:p w:rsidR="003C4505" w:rsidRDefault="003C4505">
      <w:pPr>
        <w:pStyle w:val="PL"/>
      </w:pPr>
      <w:r>
        <w:t xml:space="preserve">                $ref: '#/components/schemas/ContextData'</w:t>
      </w:r>
    </w:p>
    <w:p w:rsidR="003C4505" w:rsidRDefault="003C4505">
      <w:pPr>
        <w:pStyle w:val="PL"/>
        <w:rPr>
          <w:rFonts w:eastAsia="DengXian"/>
        </w:rPr>
      </w:pPr>
      <w:r>
        <w:rPr>
          <w:rFonts w:eastAsia="DengXian"/>
        </w:rPr>
        <w:t xml:space="preserve">        '204':</w:t>
      </w:r>
    </w:p>
    <w:p w:rsidR="003C4505" w:rsidRDefault="003C4505">
      <w:pPr>
        <w:pStyle w:val="PL"/>
        <w:rPr>
          <w:rFonts w:eastAsia="DengXian"/>
        </w:rPr>
      </w:pPr>
      <w:r>
        <w:rPr>
          <w:rFonts w:eastAsia="DengXian"/>
        </w:rPr>
        <w:t xml:space="preserve">          description: &gt;</w:t>
      </w:r>
    </w:p>
    <w:p w:rsidR="003C4505" w:rsidRDefault="003C4505">
      <w:pPr>
        <w:pStyle w:val="PL"/>
        <w:rPr>
          <w:rFonts w:eastAsia="DengXian"/>
        </w:rPr>
      </w:pPr>
      <w:r>
        <w:t xml:space="preserve">            </w:t>
      </w:r>
      <w:r>
        <w:rPr>
          <w:rFonts w:eastAsia="DengXian"/>
        </w:rPr>
        <w:t xml:space="preserve">No Content. (\No context information could be retrieved for the requested context </w:t>
      </w:r>
    </w:p>
    <w:p w:rsidR="003C4505" w:rsidRDefault="003C4505">
      <w:pPr>
        <w:pStyle w:val="PL"/>
        <w:rPr>
          <w:rFonts w:eastAsia="DengXian"/>
        </w:rPr>
      </w:pPr>
      <w:r>
        <w:t xml:space="preserve">            </w:t>
      </w:r>
      <w:r>
        <w:rPr>
          <w:rFonts w:eastAsia="DengXian"/>
        </w:rPr>
        <w:t>Identifiers.</w:t>
      </w:r>
    </w:p>
    <w:p w:rsidR="003C4505" w:rsidRDefault="003C4505">
      <w:pPr>
        <w:pStyle w:val="PL"/>
      </w:pPr>
      <w:r>
        <w:t xml:space="preserve">        '400':</w:t>
      </w:r>
    </w:p>
    <w:p w:rsidR="003C4505" w:rsidRDefault="003C4505">
      <w:pPr>
        <w:pStyle w:val="PL"/>
      </w:pPr>
      <w:r>
        <w:t xml:space="preserve">          $ref: 'TS29571_CommonData.yaml#/components/responses/400'</w:t>
      </w:r>
    </w:p>
    <w:p w:rsidR="003C4505" w:rsidRDefault="003C4505">
      <w:pPr>
        <w:pStyle w:val="PL"/>
      </w:pPr>
      <w:r>
        <w:t xml:space="preserve">        '401':</w:t>
      </w:r>
    </w:p>
    <w:p w:rsidR="003C4505" w:rsidRDefault="003C4505">
      <w:pPr>
        <w:pStyle w:val="PL"/>
      </w:pPr>
      <w:r>
        <w:t xml:space="preserve">          $ref: 'TS29571_CommonData.yaml#/components/responses/401'</w:t>
      </w:r>
    </w:p>
    <w:p w:rsidR="003C4505" w:rsidRDefault="003C4505">
      <w:pPr>
        <w:pStyle w:val="PL"/>
        <w:rPr>
          <w:rFonts w:eastAsia="DengXian"/>
        </w:rPr>
      </w:pPr>
      <w:r>
        <w:rPr>
          <w:rFonts w:eastAsia="DengXian"/>
        </w:rPr>
        <w:t xml:space="preserve">        '403':</w:t>
      </w:r>
    </w:p>
    <w:p w:rsidR="003C4505" w:rsidRDefault="003C4505">
      <w:pPr>
        <w:pStyle w:val="PL"/>
        <w:rPr>
          <w:rFonts w:eastAsia="DengXian"/>
        </w:rPr>
      </w:pPr>
      <w:r>
        <w:rPr>
          <w:rFonts w:eastAsia="DengXian"/>
        </w:rPr>
        <w:t xml:space="preserve">          $ref: 'TS29571_CommonData.yaml#/components/responses/403'</w:t>
      </w:r>
    </w:p>
    <w:p w:rsidR="003C4505" w:rsidRDefault="003C4505">
      <w:pPr>
        <w:pStyle w:val="PL"/>
      </w:pPr>
      <w:r>
        <w:t xml:space="preserve">        '404':</w:t>
      </w:r>
    </w:p>
    <w:p w:rsidR="003C4505" w:rsidRDefault="003C4505">
      <w:pPr>
        <w:pStyle w:val="PL"/>
      </w:pPr>
      <w:r>
        <w:t xml:space="preserve">          </w:t>
      </w:r>
      <w:r>
        <w:rPr>
          <w:rFonts w:eastAsia="DengXian"/>
        </w:rPr>
        <w:t>$ref: 'TS29571_CommonData.yaml#/components/responses/404'</w:t>
      </w:r>
    </w:p>
    <w:p w:rsidR="003C4505" w:rsidRDefault="003C4505">
      <w:pPr>
        <w:pStyle w:val="PL"/>
        <w:rPr>
          <w:rFonts w:eastAsia="DengXian"/>
        </w:rPr>
      </w:pPr>
      <w:r>
        <w:rPr>
          <w:rFonts w:eastAsia="DengXian"/>
        </w:rPr>
        <w:t xml:space="preserve">        '406':</w:t>
      </w:r>
    </w:p>
    <w:p w:rsidR="003C4505" w:rsidRDefault="003C4505">
      <w:pPr>
        <w:pStyle w:val="PL"/>
        <w:rPr>
          <w:rFonts w:eastAsia="DengXian"/>
        </w:rPr>
      </w:pPr>
      <w:r>
        <w:rPr>
          <w:rFonts w:eastAsia="DengXian"/>
        </w:rPr>
        <w:t xml:space="preserve">          $ref: 'TS29571_CommonData.yaml#/components/responses/406'</w:t>
      </w:r>
    </w:p>
    <w:p w:rsidR="003C4505" w:rsidRDefault="003C4505">
      <w:pPr>
        <w:pStyle w:val="PL"/>
      </w:pPr>
      <w:r>
        <w:t xml:space="preserve">        '414':</w:t>
      </w:r>
    </w:p>
    <w:p w:rsidR="003C4505" w:rsidRDefault="003C4505">
      <w:pPr>
        <w:pStyle w:val="PL"/>
      </w:pPr>
      <w:r>
        <w:t xml:space="preserve">          $ref: 'TS29571_CommonData.yaml#/components/responses/414'</w:t>
      </w:r>
    </w:p>
    <w:p w:rsidR="003C4505" w:rsidRDefault="003C4505">
      <w:pPr>
        <w:pStyle w:val="PL"/>
        <w:rPr>
          <w:rFonts w:eastAsia="DengXian"/>
        </w:rPr>
      </w:pPr>
      <w:r>
        <w:rPr>
          <w:rFonts w:eastAsia="DengXian"/>
        </w:rPr>
        <w:t xml:space="preserve">        '429':</w:t>
      </w:r>
    </w:p>
    <w:p w:rsidR="003C4505" w:rsidRDefault="003C4505">
      <w:pPr>
        <w:pStyle w:val="PL"/>
        <w:rPr>
          <w:rFonts w:eastAsia="DengXian"/>
        </w:rPr>
      </w:pPr>
      <w:r>
        <w:rPr>
          <w:rFonts w:eastAsia="DengXian"/>
        </w:rPr>
        <w:t xml:space="preserve">          $ref: 'TS29571_CommonData.yaml#/components/responses/429'</w:t>
      </w:r>
    </w:p>
    <w:p w:rsidR="003C4505" w:rsidRDefault="003C4505">
      <w:pPr>
        <w:pStyle w:val="PL"/>
      </w:pPr>
      <w:r>
        <w:t xml:space="preserve">        '500':</w:t>
      </w:r>
    </w:p>
    <w:p w:rsidR="003C4505" w:rsidRDefault="003C4505">
      <w:pPr>
        <w:pStyle w:val="PL"/>
      </w:pPr>
      <w:r>
        <w:t xml:space="preserve">          $ref: 'TS29571_CommonData.yaml#/components/responses/500'</w:t>
      </w:r>
    </w:p>
    <w:p w:rsidR="003C4505" w:rsidRDefault="003C4505">
      <w:pPr>
        <w:pStyle w:val="PL"/>
      </w:pPr>
      <w:r>
        <w:t xml:space="preserve">        '503':</w:t>
      </w:r>
    </w:p>
    <w:p w:rsidR="003C4505" w:rsidRDefault="003C4505">
      <w:pPr>
        <w:pStyle w:val="PL"/>
      </w:pPr>
      <w:r>
        <w:t xml:space="preserve">          $ref: 'TS29571_CommonData.yaml#/components/responses/503'</w:t>
      </w:r>
    </w:p>
    <w:p w:rsidR="003C4505" w:rsidRDefault="003C4505">
      <w:pPr>
        <w:pStyle w:val="PL"/>
      </w:pPr>
      <w:r>
        <w:t xml:space="preserve">        default:</w:t>
      </w:r>
    </w:p>
    <w:p w:rsidR="003C4505" w:rsidRDefault="003C4505">
      <w:pPr>
        <w:pStyle w:val="PL"/>
      </w:pPr>
      <w:r>
        <w:t xml:space="preserve">          $ref: 'TS29571_CommonData.yaml#/components/responses/default'</w:t>
      </w:r>
    </w:p>
    <w:p w:rsidR="003C4505" w:rsidRDefault="003C4505">
      <w:pPr>
        <w:pStyle w:val="PL"/>
      </w:pPr>
    </w:p>
    <w:p w:rsidR="003C4505" w:rsidRDefault="003C4505">
      <w:pPr>
        <w:pStyle w:val="PL"/>
      </w:pPr>
      <w:r>
        <w:t>components:</w:t>
      </w:r>
    </w:p>
    <w:p w:rsidR="003C4505" w:rsidRDefault="003C4505">
      <w:pPr>
        <w:pStyle w:val="PL"/>
        <w:rPr>
          <w:rFonts w:eastAsia="DengXian"/>
          <w:lang w:val="en-US"/>
        </w:rPr>
      </w:pPr>
    </w:p>
    <w:p w:rsidR="003C4505" w:rsidRDefault="003C4505">
      <w:pPr>
        <w:pStyle w:val="PL"/>
        <w:rPr>
          <w:rFonts w:eastAsia="DengXian"/>
          <w:lang w:val="en-US"/>
        </w:rPr>
      </w:pPr>
      <w:r>
        <w:rPr>
          <w:rFonts w:eastAsia="DengXian"/>
          <w:lang w:val="en-US"/>
        </w:rPr>
        <w:t xml:space="preserve">  securitySchemes:</w:t>
      </w:r>
    </w:p>
    <w:p w:rsidR="003C4505" w:rsidRDefault="003C4505">
      <w:pPr>
        <w:pStyle w:val="PL"/>
        <w:rPr>
          <w:rFonts w:eastAsia="DengXian"/>
          <w:lang w:val="en-US"/>
        </w:rPr>
      </w:pPr>
      <w:r>
        <w:rPr>
          <w:rFonts w:eastAsia="DengXian"/>
          <w:lang w:val="en-US"/>
        </w:rPr>
        <w:t xml:space="preserve">    oAuth2ClientCredentials:</w:t>
      </w:r>
    </w:p>
    <w:p w:rsidR="003C4505" w:rsidRDefault="003C4505">
      <w:pPr>
        <w:pStyle w:val="PL"/>
        <w:rPr>
          <w:rFonts w:eastAsia="DengXian"/>
          <w:lang w:val="en-US"/>
        </w:rPr>
      </w:pPr>
      <w:r>
        <w:rPr>
          <w:rFonts w:eastAsia="DengXian"/>
          <w:lang w:val="en-US"/>
        </w:rPr>
        <w:t xml:space="preserve">      type: oauth2</w:t>
      </w:r>
    </w:p>
    <w:p w:rsidR="003C4505" w:rsidRDefault="003C4505">
      <w:pPr>
        <w:pStyle w:val="PL"/>
        <w:rPr>
          <w:rFonts w:eastAsia="DengXian"/>
          <w:lang w:val="en-US"/>
        </w:rPr>
      </w:pPr>
      <w:r>
        <w:rPr>
          <w:rFonts w:eastAsia="DengXian"/>
          <w:lang w:val="en-US"/>
        </w:rPr>
        <w:t xml:space="preserve">      flows:</w:t>
      </w:r>
    </w:p>
    <w:p w:rsidR="003C4505" w:rsidRDefault="003C4505">
      <w:pPr>
        <w:pStyle w:val="PL"/>
        <w:rPr>
          <w:rFonts w:eastAsia="DengXian"/>
          <w:lang w:val="en-US"/>
        </w:rPr>
      </w:pPr>
      <w:r>
        <w:rPr>
          <w:rFonts w:eastAsia="DengXian"/>
          <w:lang w:val="en-US"/>
        </w:rPr>
        <w:t xml:space="preserve">        clientCredentials:</w:t>
      </w:r>
    </w:p>
    <w:p w:rsidR="003C4505" w:rsidRDefault="003C4505">
      <w:pPr>
        <w:pStyle w:val="PL"/>
        <w:rPr>
          <w:rFonts w:eastAsia="DengXian"/>
          <w:lang w:val="en-US"/>
        </w:rPr>
      </w:pPr>
      <w:r>
        <w:rPr>
          <w:rFonts w:eastAsia="DengXian"/>
          <w:lang w:val="en-US"/>
        </w:rPr>
        <w:t xml:space="preserve">          tokenUrl: '{nrfApiRoot}/oauth2/token'</w:t>
      </w:r>
    </w:p>
    <w:p w:rsidR="003C4505" w:rsidRDefault="003C4505">
      <w:pPr>
        <w:pStyle w:val="PL"/>
        <w:rPr>
          <w:rFonts w:eastAsia="DengXian"/>
          <w:lang w:val="en-US"/>
        </w:rPr>
      </w:pPr>
      <w:r>
        <w:rPr>
          <w:rFonts w:eastAsia="DengXian"/>
          <w:lang w:val="en-US"/>
        </w:rPr>
        <w:t xml:space="preserve">          scopes:</w:t>
      </w:r>
    </w:p>
    <w:p w:rsidR="003C4505" w:rsidRDefault="003C4505">
      <w:pPr>
        <w:pStyle w:val="PL"/>
        <w:rPr>
          <w:rFonts w:eastAsia="DengXian"/>
          <w:lang w:val="en-US"/>
        </w:rPr>
      </w:pPr>
      <w:r>
        <w:rPr>
          <w:rFonts w:eastAsia="DengXian"/>
          <w:lang w:val="en-US"/>
        </w:rPr>
        <w:t xml:space="preserve">            </w:t>
      </w:r>
      <w:r>
        <w:rPr>
          <w:rFonts w:eastAsia="DengXian"/>
        </w:rPr>
        <w:t>nnwdaf-analyticsinfo</w:t>
      </w:r>
      <w:r>
        <w:rPr>
          <w:rFonts w:eastAsia="DengXian"/>
          <w:lang w:val="en-US"/>
        </w:rPr>
        <w:t xml:space="preserve">: Access to the </w:t>
      </w:r>
      <w:r>
        <w:rPr>
          <w:rFonts w:eastAsia="DengXian"/>
        </w:rPr>
        <w:t xml:space="preserve">Nnwdaf_AnalyticsInfo </w:t>
      </w:r>
      <w:r>
        <w:rPr>
          <w:rFonts w:eastAsia="DengXian"/>
          <w:lang w:val="en-US"/>
        </w:rPr>
        <w:t>API</w:t>
      </w:r>
    </w:p>
    <w:p w:rsidR="003C4505" w:rsidRDefault="003C4505">
      <w:pPr>
        <w:pStyle w:val="PL"/>
      </w:pPr>
    </w:p>
    <w:p w:rsidR="003C4505" w:rsidRDefault="003C4505">
      <w:pPr>
        <w:pStyle w:val="PL"/>
      </w:pPr>
      <w:r>
        <w:t xml:space="preserve">  schemas:</w:t>
      </w:r>
    </w:p>
    <w:p w:rsidR="003C4505" w:rsidRDefault="003C4505">
      <w:pPr>
        <w:pStyle w:val="PL"/>
      </w:pPr>
    </w:p>
    <w:p w:rsidR="003C4505" w:rsidRDefault="003C4505">
      <w:pPr>
        <w:pStyle w:val="PL"/>
      </w:pPr>
      <w:r>
        <w:t xml:space="preserve">    AnalyticsData:</w:t>
      </w:r>
    </w:p>
    <w:p w:rsidR="003C4505" w:rsidRDefault="003C4505">
      <w:pPr>
        <w:pStyle w:val="PL"/>
      </w:pPr>
      <w:r>
        <w:t xml:space="preserve">      description: &gt;</w:t>
      </w:r>
    </w:p>
    <w:p w:rsidR="003C4505" w:rsidRDefault="003C4505">
      <w:pPr>
        <w:pStyle w:val="PL"/>
      </w:pPr>
      <w:r>
        <w:t xml:space="preserve">        Represents the description of analytics with parameters as relevant for the requesting NF </w:t>
      </w:r>
    </w:p>
    <w:p w:rsidR="003C4505" w:rsidRDefault="003C4505">
      <w:pPr>
        <w:pStyle w:val="PL"/>
      </w:pPr>
      <w:r>
        <w:t xml:space="preserve">        service consumer.</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start:</w:t>
      </w:r>
    </w:p>
    <w:p w:rsidR="003C4505" w:rsidRDefault="003C4505">
      <w:pPr>
        <w:pStyle w:val="PL"/>
      </w:pPr>
      <w:r>
        <w:t xml:space="preserve">          $ref: 'TS29571_CommonData.yaml#/components/schemas/DateTime'</w:t>
      </w:r>
    </w:p>
    <w:p w:rsidR="003C4505" w:rsidRDefault="003C4505">
      <w:pPr>
        <w:pStyle w:val="PL"/>
      </w:pPr>
      <w:r>
        <w:t xml:space="preserve">        expiry:</w:t>
      </w:r>
    </w:p>
    <w:p w:rsidR="003C4505" w:rsidRDefault="003C4505">
      <w:pPr>
        <w:pStyle w:val="PL"/>
      </w:pPr>
      <w:r>
        <w:t xml:space="preserve">          $ref: 'TS29571_CommonData.yaml#/components/schemas/DateTime'</w:t>
      </w:r>
    </w:p>
    <w:p w:rsidR="003C4505" w:rsidRDefault="003C4505">
      <w:pPr>
        <w:pStyle w:val="PL"/>
      </w:pPr>
      <w:r>
        <w:t xml:space="preserve">        timeStampGen:</w:t>
      </w:r>
    </w:p>
    <w:p w:rsidR="003C4505" w:rsidRDefault="003C4505">
      <w:pPr>
        <w:pStyle w:val="PL"/>
      </w:pPr>
      <w:r>
        <w:t xml:space="preserve">          $ref: 'TS29571_CommonData.yaml#/components/schemas/DateTime'</w:t>
      </w:r>
    </w:p>
    <w:p w:rsidR="003C4505" w:rsidRDefault="003C4505">
      <w:pPr>
        <w:pStyle w:val="PL"/>
      </w:pPr>
      <w:r>
        <w:t xml:space="preserve">        anaMetaInfo:</w:t>
      </w:r>
    </w:p>
    <w:p w:rsidR="003C4505" w:rsidRDefault="003C4505">
      <w:pPr>
        <w:pStyle w:val="PL"/>
      </w:pPr>
      <w:r>
        <w:t xml:space="preserve">          $ref: 'TS29520_Nnwdaf_EventsSubscription.yaml#/components/schemas/AnalyticsMetadataInfo'</w:t>
      </w:r>
    </w:p>
    <w:p w:rsidR="003C4505" w:rsidRDefault="003C4505">
      <w:pPr>
        <w:pStyle w:val="PL"/>
      </w:pPr>
      <w:r>
        <w:t xml:space="preserve">        sliceLoadLevelInfos: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'TS2952</w:t>
      </w:r>
      <w:r>
        <w:rPr>
          <w:rFonts w:hint="eastAsia"/>
          <w:lang w:eastAsia="zh-CN"/>
        </w:rPr>
        <w:t>0</w:t>
      </w:r>
      <w:r>
        <w:t>_Nnwdaf_EventsSubscription.yaml#/components/schemas/SliceLoadLevelInformation'</w:t>
      </w:r>
    </w:p>
    <w:p w:rsidR="003C4505" w:rsidRDefault="003C4505">
      <w:pPr>
        <w:pStyle w:val="PL"/>
      </w:pPr>
      <w:r>
        <w:t xml:space="preserve">          minItems: 1</w:t>
      </w:r>
    </w:p>
    <w:p w:rsidR="003C4505" w:rsidRDefault="003C4505">
      <w:pPr>
        <w:pStyle w:val="PL"/>
      </w:pPr>
      <w:r>
        <w:t xml:space="preserve">          description: The slices and their load level information.</w:t>
      </w:r>
    </w:p>
    <w:p w:rsidR="003C4505" w:rsidRDefault="003C4505">
      <w:pPr>
        <w:pStyle w:val="PL"/>
      </w:pPr>
      <w:r>
        <w:t xml:space="preserve">        nsiLoadLevelInfos: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'TS29520_Nnwdaf_EventsSubscription.yaml#/components/schemas/NsiLoadLevelInfo'</w:t>
      </w:r>
    </w:p>
    <w:p w:rsidR="003C4505" w:rsidRDefault="003C4505">
      <w:pPr>
        <w:pStyle w:val="PL"/>
      </w:pPr>
      <w:r>
        <w:t xml:space="preserve">          minItems: 1</w:t>
      </w:r>
    </w:p>
    <w:p w:rsidR="003C4505" w:rsidRDefault="003C4505">
      <w:pPr>
        <w:pStyle w:val="PL"/>
      </w:pPr>
      <w:r>
        <w:t xml:space="preserve">        nfLoadLevelInfos: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'TS29520_Nnwdaf_EventsSubscription.yaml#/components/schemas/NfLoadLevelInformation'</w:t>
      </w:r>
    </w:p>
    <w:p w:rsidR="003C4505" w:rsidRDefault="003C4505">
      <w:pPr>
        <w:pStyle w:val="PL"/>
      </w:pPr>
      <w:r>
        <w:t xml:space="preserve">          minItems: 1</w:t>
      </w:r>
    </w:p>
    <w:p w:rsidR="003C4505" w:rsidRDefault="003C4505">
      <w:pPr>
        <w:pStyle w:val="PL"/>
      </w:pPr>
      <w:r>
        <w:t xml:space="preserve">        nwPerfs: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'TS29520_Nnwdaf_EventsSubscription.yaml#/components/schemas/NetworkPerfInfo'</w:t>
      </w:r>
    </w:p>
    <w:p w:rsidR="003C4505" w:rsidRDefault="003C4505">
      <w:pPr>
        <w:pStyle w:val="PL"/>
      </w:pPr>
      <w:r>
        <w:t xml:space="preserve">          minItems: 1</w:t>
      </w:r>
    </w:p>
    <w:p w:rsidR="003C4505" w:rsidRDefault="003C4505">
      <w:pPr>
        <w:pStyle w:val="PL"/>
      </w:pPr>
      <w:r>
        <w:t xml:space="preserve">        svcExps: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'TS29520_Nnwdaf_EventsSubscription.yaml#/components/schemas/ServiceExperienceInfo'</w:t>
      </w:r>
    </w:p>
    <w:p w:rsidR="003C4505" w:rsidRDefault="003C4505">
      <w:pPr>
        <w:pStyle w:val="PL"/>
      </w:pPr>
      <w:r>
        <w:t xml:space="preserve">          minItems: 1</w:t>
      </w:r>
    </w:p>
    <w:p w:rsidR="003C4505" w:rsidRDefault="003C4505">
      <w:pPr>
        <w:pStyle w:val="PL"/>
      </w:pPr>
      <w:r>
        <w:t xml:space="preserve">        qosSustainInfos: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'TS29520_Nnwdaf_EventsSubscription.yaml#/components/schemas/QosSustainabilityInfo'</w:t>
      </w:r>
    </w:p>
    <w:p w:rsidR="003C4505" w:rsidRDefault="003C4505">
      <w:pPr>
        <w:pStyle w:val="PL"/>
      </w:pPr>
      <w:r>
        <w:t xml:space="preserve">          minItems: 1</w:t>
      </w:r>
    </w:p>
    <w:p w:rsidR="003C4505" w:rsidRDefault="003C4505">
      <w:pPr>
        <w:pStyle w:val="PL"/>
      </w:pPr>
      <w:r>
        <w:t xml:space="preserve">        ueMobs: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'TS29520_Nnwdaf_EventsSubscription.yaml#/components/schemas/UeMobility'</w:t>
      </w:r>
    </w:p>
    <w:p w:rsidR="003C4505" w:rsidRDefault="003C4505">
      <w:pPr>
        <w:pStyle w:val="PL"/>
      </w:pPr>
      <w:r>
        <w:t xml:space="preserve">          minItems: 1</w:t>
      </w:r>
    </w:p>
    <w:p w:rsidR="003C4505" w:rsidRDefault="003C4505">
      <w:pPr>
        <w:pStyle w:val="PL"/>
      </w:pPr>
      <w:r>
        <w:t xml:space="preserve">        ueComms: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'TS29520_Nnwdaf_EventsSubscription.yaml#/components/schemas/UeCommunication'</w:t>
      </w:r>
    </w:p>
    <w:p w:rsidR="003C4505" w:rsidRDefault="003C4505">
      <w:pPr>
        <w:pStyle w:val="PL"/>
      </w:pPr>
      <w:r>
        <w:t xml:space="preserve">          minItems: 1</w:t>
      </w:r>
    </w:p>
    <w:p w:rsidR="003C4505" w:rsidRDefault="003C4505">
      <w:pPr>
        <w:pStyle w:val="PL"/>
      </w:pPr>
      <w:r>
        <w:t xml:space="preserve">        userDataCongInfos: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'TS29520_Nnwdaf_EventsSubscription.yaml#/components/schemas/UserDataCongestionInfo'</w:t>
      </w:r>
    </w:p>
    <w:p w:rsidR="003C4505" w:rsidRDefault="003C4505">
      <w:pPr>
        <w:pStyle w:val="PL"/>
      </w:pPr>
      <w:r>
        <w:t xml:space="preserve">          minItems: 1</w:t>
      </w:r>
    </w:p>
    <w:p w:rsidR="003C4505" w:rsidRDefault="003C4505">
      <w:pPr>
        <w:pStyle w:val="PL"/>
      </w:pPr>
      <w:r>
        <w:t xml:space="preserve">        abnorBehavrs: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'TS29520_Nnwdaf_EventsSubscription.yaml#/components/schemas/AbnormalBehaviour'</w:t>
      </w:r>
    </w:p>
    <w:p w:rsidR="003C4505" w:rsidRDefault="003C4505">
      <w:pPr>
        <w:pStyle w:val="PL"/>
      </w:pPr>
      <w:r>
        <w:t xml:space="preserve">          minItems: 1</w:t>
      </w:r>
    </w:p>
    <w:p w:rsidR="003C4505" w:rsidRDefault="003C4505">
      <w:pPr>
        <w:pStyle w:val="PL"/>
      </w:pPr>
      <w:r>
        <w:t xml:space="preserve">        </w:t>
      </w:r>
      <w:r>
        <w:rPr>
          <w:rFonts w:hint="eastAsia"/>
          <w:lang w:eastAsia="ko-KR"/>
        </w:rPr>
        <w:t>smcc</w:t>
      </w:r>
      <w:r>
        <w:rPr>
          <w:lang w:eastAsia="ko-KR"/>
        </w:rPr>
        <w:t>Exps</w:t>
      </w:r>
      <w:r>
        <w:t>:</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'#/components/schemas/SmcceInfo'</w:t>
      </w:r>
    </w:p>
    <w:p w:rsidR="003C4505" w:rsidRDefault="003C4505">
      <w:pPr>
        <w:pStyle w:val="PL"/>
      </w:pPr>
      <w:r>
        <w:t xml:space="preserve">          minItems: 1</w:t>
      </w:r>
    </w:p>
    <w:p w:rsidR="003C4505" w:rsidRDefault="003C4505">
      <w:pPr>
        <w:pStyle w:val="PL"/>
      </w:pPr>
      <w:r>
        <w:t xml:space="preserve">        disperInfos: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'TS29520_Nnwdaf_EventsSubscription.yaml#/components/schemas/DispersionInfo'</w:t>
      </w:r>
    </w:p>
    <w:p w:rsidR="003C4505" w:rsidRDefault="003C4505">
      <w:pPr>
        <w:pStyle w:val="PL"/>
      </w:pPr>
      <w:r>
        <w:t xml:space="preserve">          minItems: 1</w:t>
      </w:r>
    </w:p>
    <w:p w:rsidR="003C4505" w:rsidRDefault="003C4505">
      <w:pPr>
        <w:pStyle w:val="PL"/>
      </w:pPr>
      <w:r>
        <w:t xml:space="preserve">        redTransInfos: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'TS29520_Nnwdaf_EventsSubscription.yaml#/components/schemas/RedundantTransmissionExpInfo'</w:t>
      </w:r>
    </w:p>
    <w:p w:rsidR="003C4505" w:rsidRDefault="003C4505">
      <w:pPr>
        <w:pStyle w:val="PL"/>
      </w:pPr>
      <w:r>
        <w:t xml:space="preserve">          minItems: 1</w:t>
      </w:r>
    </w:p>
    <w:p w:rsidR="003C4505" w:rsidRDefault="003C4505">
      <w:pPr>
        <w:pStyle w:val="PL"/>
      </w:pPr>
      <w:r>
        <w:t xml:space="preserve">        wlanInfos: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'TS29520_Nnwdaf_EventsSubscription.yaml#/components/schemas/WlanPerformanceInfo'</w:t>
      </w:r>
    </w:p>
    <w:p w:rsidR="003C4505" w:rsidRDefault="003C4505">
      <w:pPr>
        <w:pStyle w:val="PL"/>
      </w:pPr>
      <w:r>
        <w:t xml:space="preserve">          minItems: 1</w:t>
      </w:r>
    </w:p>
    <w:p w:rsidR="003C4505" w:rsidRDefault="003C4505">
      <w:pPr>
        <w:pStyle w:val="PL"/>
      </w:pPr>
      <w:r>
        <w:t xml:space="preserve">        </w:t>
      </w:r>
      <w:r>
        <w:rPr>
          <w:lang w:eastAsia="zh-CN"/>
        </w:rPr>
        <w:t>dnPerfInfos</w:t>
      </w:r>
      <w:r>
        <w:t>:</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'TS29520_Nnwdaf_EventsSubscription.yaml#/components/schemas/DnPerfInfo'</w:t>
      </w:r>
    </w:p>
    <w:p w:rsidR="003C4505" w:rsidRDefault="003C4505">
      <w:pPr>
        <w:pStyle w:val="PL"/>
      </w:pPr>
      <w:r>
        <w:t xml:space="preserve">          minItems: 1</w:t>
      </w:r>
    </w:p>
    <w:p w:rsidR="003C4505" w:rsidRDefault="003C4505">
      <w:pPr>
        <w:pStyle w:val="PL"/>
      </w:pPr>
      <w:r>
        <w:t xml:space="preserve">        suppFeat:</w:t>
      </w:r>
    </w:p>
    <w:p w:rsidR="003C4505" w:rsidRDefault="003C4505">
      <w:pPr>
        <w:pStyle w:val="PL"/>
      </w:pPr>
      <w:r>
        <w:t xml:space="preserve">          $ref: 'TS29571_CommonData.yaml#/components/schemas/SupportedFeatures'</w:t>
      </w:r>
    </w:p>
    <w:p w:rsidR="003C4505" w:rsidRDefault="003C4505">
      <w:pPr>
        <w:pStyle w:val="PL"/>
      </w:pPr>
    </w:p>
    <w:p w:rsidR="003C4505" w:rsidRDefault="003C4505">
      <w:pPr>
        <w:pStyle w:val="PL"/>
      </w:pPr>
      <w:r>
        <w:t xml:space="preserve">    EventFilter:</w:t>
      </w:r>
    </w:p>
    <w:p w:rsidR="003C4505" w:rsidRDefault="003C4505">
      <w:pPr>
        <w:pStyle w:val="PL"/>
      </w:pPr>
      <w:r>
        <w:t xml:space="preserve">      description: Represents the event filters used to identify the requested analytics.</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anySlice:</w:t>
      </w:r>
    </w:p>
    <w:p w:rsidR="003C4505" w:rsidRDefault="003C4505">
      <w:pPr>
        <w:pStyle w:val="PL"/>
        <w:rPr>
          <w:rFonts w:eastAsia="DengXian"/>
        </w:rPr>
      </w:pPr>
      <w:r>
        <w:t xml:space="preserve">          $ref: 'TS2952</w:t>
      </w:r>
      <w:r>
        <w:rPr>
          <w:rFonts w:hint="eastAsia"/>
          <w:lang w:eastAsia="zh-CN"/>
        </w:rPr>
        <w:t>0</w:t>
      </w:r>
      <w:r>
        <w:rPr>
          <w:rFonts w:eastAsia="DengXian"/>
        </w:rPr>
        <w:t>_Nnwdaf_EventsSubscription.yaml#/components/schemas/AnySlice'</w:t>
      </w:r>
    </w:p>
    <w:p w:rsidR="003C4505" w:rsidRDefault="003C4505">
      <w:pPr>
        <w:pStyle w:val="PL"/>
      </w:pPr>
      <w:r>
        <w:rPr>
          <w:rFonts w:eastAsia="DengXian"/>
        </w:rPr>
        <w:t xml:space="preserve">        snssais</w:t>
      </w:r>
      <w:r>
        <w:t>:</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'TS29571_CommonData.yaml#/components/schemas/Snssai'</w:t>
      </w:r>
    </w:p>
    <w:p w:rsidR="003C4505" w:rsidRDefault="003C4505">
      <w:pPr>
        <w:pStyle w:val="PL"/>
      </w:pPr>
      <w:r>
        <w:t xml:space="preserve">          minItems: 1</w:t>
      </w:r>
    </w:p>
    <w:p w:rsidR="003C4505" w:rsidRDefault="003C4505">
      <w:pPr>
        <w:pStyle w:val="PL"/>
      </w:pPr>
      <w:r>
        <w:t xml:space="preserve">          description: Identification(s) of network slice.</w:t>
      </w:r>
    </w:p>
    <w:p w:rsidR="003C4505" w:rsidRDefault="003C4505">
      <w:pPr>
        <w:pStyle w:val="PL"/>
      </w:pPr>
      <w:r>
        <w:t xml:space="preserve">        appIds: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'TS29571_CommonData.yaml#/components/schemas/ApplicationId'</w:t>
      </w:r>
    </w:p>
    <w:p w:rsidR="003C4505" w:rsidRDefault="003C4505">
      <w:pPr>
        <w:pStyle w:val="PL"/>
      </w:pPr>
      <w:r>
        <w:t xml:space="preserve">          minItems: 1</w:t>
      </w:r>
    </w:p>
    <w:p w:rsidR="003C4505" w:rsidRDefault="003C4505">
      <w:pPr>
        <w:pStyle w:val="PL"/>
      </w:pPr>
      <w:r>
        <w:t xml:space="preserve">        dnns: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'TS29571_CommonData.yaml#/components/schemas/Dnn'</w:t>
      </w:r>
    </w:p>
    <w:p w:rsidR="003C4505" w:rsidRDefault="003C4505">
      <w:pPr>
        <w:pStyle w:val="PL"/>
      </w:pPr>
      <w:r>
        <w:t xml:space="preserve">          minItems: 1</w:t>
      </w:r>
    </w:p>
    <w:p w:rsidR="003C4505" w:rsidRDefault="003C4505">
      <w:pPr>
        <w:pStyle w:val="PL"/>
      </w:pPr>
      <w:r>
        <w:t xml:space="preserve">        dnais: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'TS29571_CommonData.yaml#/components/schemas/Dnai'</w:t>
      </w:r>
    </w:p>
    <w:p w:rsidR="003C4505" w:rsidRDefault="003C4505">
      <w:pPr>
        <w:pStyle w:val="PL"/>
      </w:pPr>
      <w:r>
        <w:t xml:space="preserve">          minItems: 1</w:t>
      </w:r>
    </w:p>
    <w:p w:rsidR="003C4505" w:rsidRDefault="003C4505">
      <w:pPr>
        <w:pStyle w:val="PL"/>
      </w:pPr>
      <w:r>
        <w:t xml:space="preserve">        ladnDnns: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'TS29571_CommonData.yaml#/components/schemas/Dnn'</w:t>
      </w:r>
    </w:p>
    <w:p w:rsidR="003C4505" w:rsidRDefault="003C4505">
      <w:pPr>
        <w:pStyle w:val="PL"/>
      </w:pPr>
      <w:r>
        <w:t xml:space="preserve">          minItems: 1</w:t>
      </w:r>
    </w:p>
    <w:p w:rsidR="003C4505" w:rsidRDefault="003C4505">
      <w:pPr>
        <w:pStyle w:val="PL"/>
      </w:pPr>
      <w:r>
        <w:t xml:space="preserve">          description: Identification(s) of LADN DNN to indicate the LADN service area as the AOI.</w:t>
      </w:r>
    </w:p>
    <w:p w:rsidR="003C4505" w:rsidRDefault="003C4505">
      <w:pPr>
        <w:pStyle w:val="PL"/>
      </w:pPr>
      <w:r>
        <w:t xml:space="preserve">        networkArea:</w:t>
      </w:r>
    </w:p>
    <w:p w:rsidR="003C4505" w:rsidRDefault="003C4505">
      <w:pPr>
        <w:pStyle w:val="PL"/>
      </w:pPr>
      <w:r>
        <w:t xml:space="preserve">          $ref: 'TS29554_Npcf_BDTPolicyControl.yaml#/components/schemas/NetworkAreaInfo'</w:t>
      </w:r>
    </w:p>
    <w:p w:rsidR="003C4505" w:rsidRDefault="003C4505">
      <w:pPr>
        <w:pStyle w:val="PL"/>
      </w:pPr>
      <w:r>
        <w:t xml:space="preserve">        visitedAreas: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'TS29554_Npcf_BDTPolicyControl.yaml#/components/schemas/NetworkAreaInfo'</w:t>
      </w:r>
    </w:p>
    <w:p w:rsidR="003C4505" w:rsidRDefault="003C4505">
      <w:pPr>
        <w:pStyle w:val="PL"/>
      </w:pPr>
      <w:r>
        <w:t xml:space="preserve">          minItems: 1</w:t>
      </w:r>
    </w:p>
    <w:p w:rsidR="003C4505" w:rsidRDefault="003C4505">
      <w:pPr>
        <w:pStyle w:val="PL"/>
      </w:pPr>
      <w:r>
        <w:t xml:space="preserve">        maxTopAppUlNbr:</w:t>
      </w:r>
    </w:p>
    <w:p w:rsidR="003C4505" w:rsidRDefault="003C4505">
      <w:pPr>
        <w:pStyle w:val="PL"/>
      </w:pPr>
      <w:r>
        <w:t xml:space="preserve">          $ref: 'TS29571_CommonData.yaml#/components/schemas/Uinteger'</w:t>
      </w:r>
    </w:p>
    <w:p w:rsidR="003C4505" w:rsidRDefault="003C4505">
      <w:pPr>
        <w:pStyle w:val="PL"/>
      </w:pPr>
      <w:r>
        <w:t xml:space="preserve">        maxTopAppDlNbr:</w:t>
      </w:r>
    </w:p>
    <w:p w:rsidR="003C4505" w:rsidRDefault="003C4505">
      <w:pPr>
        <w:pStyle w:val="PL"/>
      </w:pPr>
      <w:r>
        <w:t xml:space="preserve">          $ref: 'TS29571_CommonData.yaml#/components/schemas/Uinteger'</w:t>
      </w:r>
    </w:p>
    <w:p w:rsidR="003C4505" w:rsidRDefault="003C4505">
      <w:pPr>
        <w:pStyle w:val="PL"/>
      </w:pPr>
      <w:r>
        <w:t xml:space="preserve">        nfInstanceIds: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'TS29571_CommonData.yaml#/components/schemas/NfInstanceId'</w:t>
      </w:r>
    </w:p>
    <w:p w:rsidR="003C4505" w:rsidRDefault="003C4505">
      <w:pPr>
        <w:pStyle w:val="PL"/>
      </w:pPr>
      <w:r>
        <w:t xml:space="preserve">          minItems: 1</w:t>
      </w:r>
    </w:p>
    <w:p w:rsidR="003C4505" w:rsidRDefault="003C4505">
      <w:pPr>
        <w:pStyle w:val="PL"/>
      </w:pPr>
      <w:r>
        <w:t xml:space="preserve">        nfSetIds: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'TS29571_CommonData.yaml#/components/schemas/NfSetId'</w:t>
      </w:r>
    </w:p>
    <w:p w:rsidR="003C4505" w:rsidRDefault="003C4505">
      <w:pPr>
        <w:pStyle w:val="PL"/>
      </w:pPr>
      <w:r>
        <w:t xml:space="preserve">          minItems: 1</w:t>
      </w:r>
    </w:p>
    <w:p w:rsidR="003C4505" w:rsidRDefault="003C4505">
      <w:pPr>
        <w:pStyle w:val="PL"/>
      </w:pPr>
      <w:r>
        <w:t xml:space="preserve">        nfTypes: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'TS29510_Nnrf_NFManagement.yaml#/components/schemas/NFType'</w:t>
      </w:r>
    </w:p>
    <w:p w:rsidR="003C4505" w:rsidRDefault="003C4505">
      <w:pPr>
        <w:pStyle w:val="PL"/>
      </w:pPr>
      <w:r>
        <w:t xml:space="preserve">          minItems: 1</w:t>
      </w:r>
    </w:p>
    <w:p w:rsidR="003C4505" w:rsidRDefault="003C4505">
      <w:pPr>
        <w:pStyle w:val="PL"/>
      </w:pPr>
      <w:r>
        <w:t xml:space="preserve">        nsiIdInfos: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'TS29520_Nnwdaf_EventsSubscription.yaml#/components/schemas/NsiIdInfo'</w:t>
      </w:r>
    </w:p>
    <w:p w:rsidR="003C4505" w:rsidRDefault="003C4505">
      <w:pPr>
        <w:pStyle w:val="PL"/>
      </w:pPr>
      <w:r>
        <w:t xml:space="preserve">          minItems: 1</w:t>
      </w:r>
    </w:p>
    <w:p w:rsidR="003C4505" w:rsidRDefault="003C4505">
      <w:pPr>
        <w:pStyle w:val="PL"/>
      </w:pPr>
      <w:r>
        <w:t xml:space="preserve">        qosRequ:</w:t>
      </w:r>
    </w:p>
    <w:p w:rsidR="003C4505" w:rsidRDefault="003C4505">
      <w:pPr>
        <w:pStyle w:val="PL"/>
      </w:pPr>
      <w:r>
        <w:t xml:space="preserve">          $ref: 'TS29520_Nnwdaf_EventsSubscription.yaml#/components/schemas/QosRequirement'</w:t>
      </w:r>
    </w:p>
    <w:p w:rsidR="003C4505" w:rsidRDefault="003C4505">
      <w:pPr>
        <w:pStyle w:val="PL"/>
      </w:pPr>
      <w:r>
        <w:t xml:space="preserve">        nwPerfTypes: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'TS29520_Nnwdaf_EventsSubscription.yaml#/components/schemas/NetworkPerfType'</w:t>
      </w:r>
    </w:p>
    <w:p w:rsidR="003C4505" w:rsidRDefault="003C4505">
      <w:pPr>
        <w:pStyle w:val="PL"/>
      </w:pPr>
      <w:r>
        <w:t xml:space="preserve">          minItems: 1</w:t>
      </w:r>
    </w:p>
    <w:p w:rsidR="003C4505" w:rsidRDefault="003C4505">
      <w:pPr>
        <w:pStyle w:val="PL"/>
      </w:pPr>
      <w:r>
        <w:t xml:space="preserve">        bwRequs: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'TS29520_Nnwdaf_EventsSubscription.yaml#/components/schemas/BwRequirement'</w:t>
      </w:r>
    </w:p>
    <w:p w:rsidR="003C4505" w:rsidRDefault="003C4505">
      <w:pPr>
        <w:pStyle w:val="PL"/>
      </w:pPr>
      <w:r>
        <w:t xml:space="preserve">          minItems: 1</w:t>
      </w:r>
    </w:p>
    <w:p w:rsidR="003C4505" w:rsidRDefault="003C4505">
      <w:pPr>
        <w:pStyle w:val="PL"/>
      </w:pPr>
      <w:r>
        <w:t xml:space="preserve">        excepIds: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'TS29520_Nnwdaf_EventsSubscription.yaml#/components/schemas/ExceptionId'</w:t>
      </w:r>
    </w:p>
    <w:p w:rsidR="003C4505" w:rsidRDefault="003C4505">
      <w:pPr>
        <w:pStyle w:val="PL"/>
      </w:pPr>
      <w:r>
        <w:t xml:space="preserve">          minItems: 1</w:t>
      </w:r>
    </w:p>
    <w:p w:rsidR="003C4505" w:rsidRDefault="003C4505">
      <w:pPr>
        <w:pStyle w:val="PL"/>
      </w:pPr>
      <w:r>
        <w:t xml:space="preserve">        exptAnaType:</w:t>
      </w:r>
    </w:p>
    <w:p w:rsidR="003C4505" w:rsidRDefault="003C4505">
      <w:pPr>
        <w:pStyle w:val="PL"/>
      </w:pPr>
      <w:r>
        <w:t xml:space="preserve">          $ref: 'TS29520_Nnwdaf_EventsSubscription.yaml#/components/schemas/ExpectedAnalyticsType'</w:t>
      </w:r>
    </w:p>
    <w:p w:rsidR="003C4505" w:rsidRDefault="003C4505">
      <w:pPr>
        <w:pStyle w:val="PL"/>
      </w:pPr>
      <w:r>
        <w:t xml:space="preserve">        exptUeBehav:</w:t>
      </w:r>
    </w:p>
    <w:p w:rsidR="003C4505" w:rsidRDefault="003C4505">
      <w:pPr>
        <w:pStyle w:val="PL"/>
      </w:pPr>
      <w:r>
        <w:t xml:space="preserve">          $ref: 'TS29503_Nudm_SDM.yaml#/components/schemas/ExpectedUeBehaviourData'</w:t>
      </w:r>
    </w:p>
    <w:p w:rsidR="003C4505" w:rsidRDefault="003C4505">
      <w:pPr>
        <w:pStyle w:val="PL"/>
        <w:rPr>
          <w:lang w:eastAsia="zh-CN"/>
        </w:rPr>
      </w:pPr>
      <w:r>
        <w:rPr>
          <w:rFonts w:hint="eastAsia"/>
          <w:lang w:eastAsia="zh-CN"/>
        </w:rPr>
        <w:t xml:space="preserve"> </w:t>
      </w:r>
      <w:r>
        <w:rPr>
          <w:lang w:eastAsia="zh-CN"/>
        </w:rPr>
        <w:t xml:space="preserve">       ratFreqs:</w:t>
      </w:r>
    </w:p>
    <w:p w:rsidR="003C4505" w:rsidRDefault="003C4505">
      <w:pPr>
        <w:pStyle w:val="PL"/>
      </w:pPr>
      <w:r>
        <w:t xml:space="preserve">          type: array</w:t>
      </w:r>
    </w:p>
    <w:p w:rsidR="003C4505" w:rsidRDefault="003C4505">
      <w:pPr>
        <w:pStyle w:val="PL"/>
        <w:rPr>
          <w:lang w:eastAsia="zh-CN"/>
        </w:rPr>
      </w:pPr>
      <w:r>
        <w:rPr>
          <w:rFonts w:hint="eastAsia"/>
          <w:lang w:eastAsia="zh-CN"/>
        </w:rPr>
        <w:t xml:space="preserve"> </w:t>
      </w:r>
      <w:r>
        <w:rPr>
          <w:lang w:eastAsia="zh-CN"/>
        </w:rPr>
        <w:t xml:space="preserve">         items:</w:t>
      </w:r>
    </w:p>
    <w:p w:rsidR="003C4505" w:rsidRDefault="003C4505">
      <w:pPr>
        <w:pStyle w:val="PL"/>
      </w:pPr>
      <w:r>
        <w:t xml:space="preserve">            $ref: 'TS29520_Nnwdaf_EventsSubscription.yaml#/components/schemas/RatFreqInformation'</w:t>
      </w:r>
    </w:p>
    <w:p w:rsidR="003C4505" w:rsidRDefault="003C4505">
      <w:pPr>
        <w:pStyle w:val="PL"/>
      </w:pPr>
      <w:r>
        <w:t xml:space="preserve">          minItems: 1</w:t>
      </w:r>
    </w:p>
    <w:p w:rsidR="003C4505" w:rsidRDefault="003C4505">
      <w:pPr>
        <w:pStyle w:val="PL"/>
      </w:pPr>
      <w:r>
        <w:t xml:space="preserve">        disperReqs: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'TS29520_Nnwdaf_EventsSubscription.yaml#/components/schemas/DispersionRequirement'</w:t>
      </w:r>
    </w:p>
    <w:p w:rsidR="003C4505" w:rsidRDefault="003C4505">
      <w:pPr>
        <w:pStyle w:val="PL"/>
      </w:pPr>
      <w:r>
        <w:t xml:space="preserve">          minItems: 1</w:t>
      </w:r>
    </w:p>
    <w:p w:rsidR="003C4505" w:rsidRDefault="003C4505">
      <w:pPr>
        <w:pStyle w:val="PL"/>
      </w:pPr>
      <w:r>
        <w:t xml:space="preserve">        redTransReqs: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'TS29520_Nnwdaf_EventsSubscription.yaml#/components/schemas/RedundantTransmissionExpReq'</w:t>
      </w:r>
    </w:p>
    <w:p w:rsidR="003C4505" w:rsidRDefault="003C4505">
      <w:pPr>
        <w:pStyle w:val="PL"/>
      </w:pPr>
      <w:r>
        <w:t xml:space="preserve">          minItems: 1</w:t>
      </w:r>
    </w:p>
    <w:p w:rsidR="003C4505" w:rsidRDefault="003C4505">
      <w:pPr>
        <w:pStyle w:val="PL"/>
      </w:pPr>
      <w:r>
        <w:t xml:space="preserve">        wlanReqs: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'TS29520_Nnwdaf_EventsSubscription.yaml#/components/schemas/WlanPerformanceReq'</w:t>
      </w:r>
    </w:p>
    <w:p w:rsidR="003C4505" w:rsidRDefault="003C4505">
      <w:pPr>
        <w:pStyle w:val="PL"/>
      </w:pPr>
      <w:r>
        <w:t xml:space="preserve">          minItems: 1</w:t>
      </w:r>
    </w:p>
    <w:p w:rsidR="003C4505" w:rsidRDefault="003C4505">
      <w:pPr>
        <w:pStyle w:val="PL"/>
      </w:pPr>
      <w:r>
        <w:t xml:space="preserve">        listOfAnaSubsets: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'TS29520_Nnwdaf_EventsSubscription.yaml#/components/schemas/</w:t>
      </w:r>
      <w:r>
        <w:rPr>
          <w:lang w:eastAsia="zh-CN"/>
        </w:rPr>
        <w:t>AnalyticsSubset</w:t>
      </w:r>
      <w:r>
        <w:t>'</w:t>
      </w:r>
    </w:p>
    <w:p w:rsidR="003C4505" w:rsidRDefault="003C4505">
      <w:pPr>
        <w:pStyle w:val="PL"/>
      </w:pPr>
      <w:r>
        <w:t xml:space="preserve">          minItems: 1</w:t>
      </w:r>
    </w:p>
    <w:p w:rsidR="003C4505" w:rsidRDefault="003C4505">
      <w:pPr>
        <w:pStyle w:val="PL"/>
      </w:pPr>
      <w:r>
        <w:t xml:space="preserve">        upfInfo:</w:t>
      </w:r>
    </w:p>
    <w:p w:rsidR="003C4505" w:rsidRDefault="003C4505">
      <w:pPr>
        <w:pStyle w:val="PL"/>
      </w:pPr>
      <w:r>
        <w:rPr>
          <w:lang w:val="en-US"/>
        </w:rPr>
        <w:t xml:space="preserve">          $ref: 'TS29508_Nsmf_EventExposure.yaml#/components/schemas/UpfInformation'</w:t>
      </w:r>
    </w:p>
    <w:p w:rsidR="003C4505" w:rsidRDefault="003C4505">
      <w:pPr>
        <w:pStyle w:val="PL"/>
      </w:pPr>
    </w:p>
    <w:p w:rsidR="003C4505" w:rsidRDefault="003C4505">
      <w:pPr>
        <w:pStyle w:val="PL"/>
      </w:pPr>
      <w:r>
        <w:t xml:space="preserve">        </w:t>
      </w:r>
      <w:r>
        <w:rPr>
          <w:lang w:eastAsia="zh-CN"/>
        </w:rPr>
        <w:t>appServerAddrs</w:t>
      </w:r>
      <w:r>
        <w:t>:</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'TS29517_Naf_EventExposure.yaml#/components/schemas/</w:t>
      </w:r>
      <w:r>
        <w:rPr>
          <w:lang w:eastAsia="zh-CN"/>
        </w:rPr>
        <w:t>AddrFqdn</w:t>
      </w:r>
      <w:r>
        <w:t>'</w:t>
      </w:r>
    </w:p>
    <w:p w:rsidR="003C4505" w:rsidRDefault="003C4505">
      <w:pPr>
        <w:pStyle w:val="PL"/>
      </w:pPr>
      <w:r>
        <w:t xml:space="preserve">          minItems: 1</w:t>
      </w:r>
    </w:p>
    <w:p w:rsidR="003C4505" w:rsidRDefault="003C4505">
      <w:pPr>
        <w:pStyle w:val="PL"/>
      </w:pPr>
      <w:r>
        <w:t xml:space="preserve">        dnPerfReqs: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'TS29520_Nnwdaf_EventsSubscription.yaml#/components/schemas/DnPerformanceReq'</w:t>
      </w:r>
    </w:p>
    <w:p w:rsidR="003C4505" w:rsidRDefault="003C4505">
      <w:pPr>
        <w:pStyle w:val="PL"/>
      </w:pPr>
      <w:r>
        <w:t xml:space="preserve">          minItems: 1</w:t>
      </w:r>
    </w:p>
    <w:p w:rsidR="003C4505" w:rsidRDefault="003C4505">
      <w:pPr>
        <w:pStyle w:val="PL"/>
      </w:pPr>
      <w:r>
        <w:t xml:space="preserve">      not:</w:t>
      </w:r>
    </w:p>
    <w:p w:rsidR="003C4505" w:rsidRDefault="003C4505">
      <w:pPr>
        <w:pStyle w:val="PL"/>
      </w:pPr>
      <w:r>
        <w:t xml:space="preserve">        required: [anySlice, snssais]</w:t>
      </w:r>
    </w:p>
    <w:p w:rsidR="003C4505" w:rsidRDefault="003C4505">
      <w:pPr>
        <w:pStyle w:val="PL"/>
        <w:rPr>
          <w:rFonts w:cs="Courier New"/>
          <w:szCs w:val="16"/>
        </w:rPr>
      </w:pPr>
    </w:p>
    <w:p w:rsidR="003C4505" w:rsidRDefault="003C4505">
      <w:pPr>
        <w:pStyle w:val="PL"/>
        <w:rPr>
          <w:rFonts w:cs="Courier New"/>
          <w:szCs w:val="16"/>
        </w:rPr>
      </w:pPr>
      <w:r>
        <w:rPr>
          <w:rFonts w:cs="Courier New"/>
          <w:szCs w:val="16"/>
        </w:rPr>
        <w:t xml:space="preserve">    ProblemDetailsAnalyticsInfo</w:t>
      </w:r>
      <w:r>
        <w:t>Req</w:t>
      </w:r>
      <w:r>
        <w:rPr>
          <w:lang w:eastAsia="zh-CN"/>
        </w:rPr>
        <w:t>uest</w:t>
      </w:r>
      <w:r>
        <w:rPr>
          <w:rFonts w:cs="Courier New"/>
          <w:szCs w:val="16"/>
        </w:rPr>
        <w:t>:</w:t>
      </w:r>
    </w:p>
    <w:p w:rsidR="003C4505" w:rsidRDefault="003C4505">
      <w:pPr>
        <w:pStyle w:val="PL"/>
        <w:rPr>
          <w:rFonts w:cs="Courier New"/>
          <w:szCs w:val="16"/>
        </w:rPr>
      </w:pPr>
      <w:r>
        <w:rPr>
          <w:rFonts w:cs="Courier New"/>
          <w:szCs w:val="16"/>
        </w:rPr>
        <w:t xml:space="preserve">      description: &gt;</w:t>
      </w:r>
    </w:p>
    <w:p w:rsidR="003C4505" w:rsidRDefault="003C4505">
      <w:pPr>
        <w:pStyle w:val="PL"/>
        <w:rPr>
          <w:rFonts w:cs="Courier New"/>
          <w:szCs w:val="16"/>
        </w:rPr>
      </w:pPr>
      <w:r>
        <w:t xml:space="preserve">        </w:t>
      </w:r>
      <w:r>
        <w:rPr>
          <w:rFonts w:cs="Courier New"/>
          <w:szCs w:val="16"/>
        </w:rPr>
        <w:t xml:space="preserve">Extends ProblemDetails to indicate </w:t>
      </w:r>
      <w:r>
        <w:rPr>
          <w:lang w:eastAsia="zh-CN"/>
        </w:rPr>
        <w:t xml:space="preserve">more details why the analytics </w:t>
      </w:r>
      <w:r>
        <w:t>request is rejected.</w:t>
      </w:r>
    </w:p>
    <w:p w:rsidR="003C4505" w:rsidRDefault="003C4505">
      <w:pPr>
        <w:pStyle w:val="PL"/>
        <w:rPr>
          <w:rFonts w:cs="Courier New"/>
          <w:szCs w:val="16"/>
        </w:rPr>
      </w:pPr>
      <w:r>
        <w:rPr>
          <w:rFonts w:cs="Courier New"/>
          <w:szCs w:val="16"/>
        </w:rPr>
        <w:t xml:space="preserve">      allOf:</w:t>
      </w:r>
    </w:p>
    <w:p w:rsidR="003C4505" w:rsidRDefault="003C4505">
      <w:pPr>
        <w:pStyle w:val="PL"/>
      </w:pPr>
      <w:r>
        <w:t xml:space="preserve">        - $ref: '</w:t>
      </w:r>
      <w:r>
        <w:rPr>
          <w:rFonts w:cs="Courier New"/>
          <w:szCs w:val="16"/>
        </w:rPr>
        <w:t>TS29571_CommonData.yaml</w:t>
      </w:r>
      <w:r>
        <w:t>#/components/schemas/ProblemDetails'</w:t>
      </w:r>
    </w:p>
    <w:p w:rsidR="003C4505" w:rsidRDefault="003C4505">
      <w:pPr>
        <w:pStyle w:val="PL"/>
        <w:rPr>
          <w:rFonts w:cs="Courier New"/>
          <w:szCs w:val="16"/>
        </w:rPr>
      </w:pPr>
      <w:r>
        <w:rPr>
          <w:rFonts w:cs="Courier New"/>
          <w:szCs w:val="16"/>
        </w:rPr>
        <w:t xml:space="preserve">        - </w:t>
      </w:r>
      <w:r>
        <w:t>$ref: '#/components/schemas/AdditionInfoAnalyticsInfoRequest</w:t>
      </w:r>
      <w:r>
        <w:rPr>
          <w:lang w:eastAsia="zh-CN"/>
        </w:rPr>
        <w:t>'</w:t>
      </w:r>
    </w:p>
    <w:p w:rsidR="003C4505" w:rsidRDefault="003C4505">
      <w:pPr>
        <w:pStyle w:val="PL"/>
      </w:pPr>
    </w:p>
    <w:p w:rsidR="003C4505" w:rsidRDefault="003C4505">
      <w:pPr>
        <w:pStyle w:val="PL"/>
      </w:pPr>
      <w:r>
        <w:t xml:space="preserve">    AdditionInfoAnalyticsInfoRequest:</w:t>
      </w:r>
    </w:p>
    <w:p w:rsidR="003C4505" w:rsidRDefault="003C4505">
      <w:pPr>
        <w:pStyle w:val="PL"/>
      </w:pPr>
      <w:r>
        <w:t xml:space="preserve">      description: Indicates </w:t>
      </w:r>
      <w:r>
        <w:rPr>
          <w:rFonts w:cs="Arial"/>
          <w:szCs w:val="18"/>
        </w:rPr>
        <w:t>additional information</w:t>
      </w:r>
      <w:r>
        <w:rPr>
          <w:lang w:eastAsia="zh-CN"/>
        </w:rPr>
        <w:t xml:space="preserve"> why </w:t>
      </w:r>
      <w:r>
        <w:t>the analytics request is rejected.</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rvWaitTime:</w:t>
      </w:r>
    </w:p>
    <w:p w:rsidR="003C4505" w:rsidRDefault="003C4505">
      <w:pPr>
        <w:pStyle w:val="PL"/>
      </w:pPr>
      <w:r>
        <w:t xml:space="preserve">          $ref: 'TS29571_CommonData.yaml#/components/schemas/DurationSec'</w:t>
      </w:r>
    </w:p>
    <w:p w:rsidR="003C4505" w:rsidRDefault="003C4505">
      <w:pPr>
        <w:pStyle w:val="PL"/>
      </w:pPr>
    </w:p>
    <w:p w:rsidR="003C4505" w:rsidRDefault="003C4505">
      <w:pPr>
        <w:pStyle w:val="PL"/>
      </w:pPr>
      <w:r>
        <w:t xml:space="preserve">    ContextData:</w:t>
      </w:r>
    </w:p>
    <w:p w:rsidR="003C4505" w:rsidRDefault="003C4505">
      <w:pPr>
        <w:pStyle w:val="PL"/>
      </w:pPr>
      <w:r>
        <w:t xml:space="preserve">      description: &gt;</w:t>
      </w:r>
    </w:p>
    <w:p w:rsidR="003C4505" w:rsidRDefault="003C4505">
      <w:pPr>
        <w:pStyle w:val="PL"/>
      </w:pPr>
      <w:r>
        <w:t xml:space="preserve">        Contains context information related to analytics subscriptions corresponding with one or </w:t>
      </w:r>
    </w:p>
    <w:p w:rsidR="003C4505" w:rsidRDefault="003C4505">
      <w:pPr>
        <w:pStyle w:val="PL"/>
      </w:pPr>
      <w:r>
        <w:t xml:space="preserve">        more context identifiers.</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contextElems: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'#/components/schemas/ContextElement'</w:t>
      </w:r>
    </w:p>
    <w:p w:rsidR="003C4505" w:rsidRDefault="003C4505">
      <w:pPr>
        <w:pStyle w:val="PL"/>
      </w:pPr>
      <w:r>
        <w:t xml:space="preserve">          minItems: 1</w:t>
      </w:r>
    </w:p>
    <w:p w:rsidR="003C4505" w:rsidRDefault="003C4505">
      <w:pPr>
        <w:pStyle w:val="PL"/>
      </w:pPr>
      <w:r>
        <w:t xml:space="preserve">          description: &gt;</w:t>
      </w:r>
    </w:p>
    <w:p w:rsidR="003C4505" w:rsidRDefault="003C4505">
      <w:pPr>
        <w:pStyle w:val="PL"/>
      </w:pPr>
      <w:r>
        <w:t xml:space="preserve">            List of items that contain context information corresponding with a context identifier.</w:t>
      </w:r>
    </w:p>
    <w:p w:rsidR="008412AC" w:rsidRDefault="008412AC" w:rsidP="008412AC">
      <w:pPr>
        <w:pStyle w:val="PL"/>
      </w:pPr>
      <w:r>
        <w:t xml:space="preserve">        suppFeat:</w:t>
      </w:r>
    </w:p>
    <w:p w:rsidR="008412AC" w:rsidRDefault="008412AC" w:rsidP="008412AC">
      <w:pPr>
        <w:pStyle w:val="PL"/>
      </w:pPr>
      <w:r>
        <w:t xml:space="preserve">          $ref: 'TS29571_CommonData.yaml#/components/schemas/SupportedFeatures'</w:t>
      </w:r>
    </w:p>
    <w:p w:rsidR="003C4505" w:rsidRDefault="003C4505">
      <w:pPr>
        <w:pStyle w:val="PL"/>
      </w:pPr>
      <w:r>
        <w:t xml:space="preserve">      required:</w:t>
      </w:r>
    </w:p>
    <w:p w:rsidR="003C4505" w:rsidRDefault="003C4505">
      <w:pPr>
        <w:pStyle w:val="PL"/>
      </w:pPr>
      <w:r>
        <w:t xml:space="preserve">        - contextElems</w:t>
      </w:r>
    </w:p>
    <w:p w:rsidR="003C4505" w:rsidRDefault="003C4505">
      <w:pPr>
        <w:pStyle w:val="PL"/>
      </w:pPr>
    </w:p>
    <w:p w:rsidR="003C4505" w:rsidRDefault="003C4505">
      <w:pPr>
        <w:pStyle w:val="PL"/>
      </w:pPr>
      <w:r>
        <w:t xml:space="preserve">    ContextElement:</w:t>
      </w:r>
    </w:p>
    <w:p w:rsidR="003C4505" w:rsidRDefault="003C4505">
      <w:pPr>
        <w:pStyle w:val="PL"/>
      </w:pPr>
      <w:r>
        <w:t xml:space="preserve">      description: Contains context information corresponding with a specific context identifier.</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contextId:</w:t>
      </w:r>
    </w:p>
    <w:p w:rsidR="003C4505" w:rsidRDefault="003C4505">
      <w:pPr>
        <w:pStyle w:val="PL"/>
        <w:rPr>
          <w:rFonts w:eastAsia="DengXian"/>
        </w:rPr>
      </w:pPr>
      <w:r>
        <w:t xml:space="preserve">          $ref: 'TS29520_Nnwdaf_EventsSubscription.yaml#/components/schemas/AnalyticsContextIdentifier</w:t>
      </w:r>
      <w:r>
        <w:rPr>
          <w:rFonts w:eastAsia="DengXian"/>
        </w:rPr>
        <w:t>'</w:t>
      </w:r>
    </w:p>
    <w:p w:rsidR="003C4505" w:rsidRDefault="003C4505">
      <w:pPr>
        <w:pStyle w:val="PL"/>
      </w:pPr>
      <w:r>
        <w:t xml:space="preserve">        pendAnalytics: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'TS29520_Nnwdaf_EventsSubscription.yaml#/components/schemas/EventNotification</w:t>
      </w:r>
      <w:r>
        <w:rPr>
          <w:rFonts w:eastAsia="DengXian"/>
        </w:rPr>
        <w:t>'</w:t>
      </w:r>
    </w:p>
    <w:p w:rsidR="003C4505" w:rsidRDefault="003C4505">
      <w:pPr>
        <w:pStyle w:val="PL"/>
      </w:pPr>
      <w:r>
        <w:t xml:space="preserve">          minItems: 1</w:t>
      </w:r>
    </w:p>
    <w:p w:rsidR="003C4505" w:rsidRDefault="003C4505">
      <w:pPr>
        <w:pStyle w:val="PL"/>
      </w:pPr>
      <w:r>
        <w:t xml:space="preserve">          description: &gt;</w:t>
      </w:r>
    </w:p>
    <w:p w:rsidR="003C4505" w:rsidRDefault="003C4505">
      <w:pPr>
        <w:pStyle w:val="PL"/>
      </w:pPr>
      <w:r>
        <w:t xml:space="preserve">            Output analytics for the analytics subscription which have not yet been sent to the </w:t>
      </w:r>
    </w:p>
    <w:p w:rsidR="003C4505" w:rsidRDefault="003C4505">
      <w:pPr>
        <w:pStyle w:val="PL"/>
      </w:pPr>
      <w:r>
        <w:t xml:space="preserve">            analytics consumer.</w:t>
      </w:r>
    </w:p>
    <w:p w:rsidR="003C4505" w:rsidRDefault="003C4505">
      <w:pPr>
        <w:pStyle w:val="PL"/>
      </w:pPr>
      <w:r>
        <w:t xml:space="preserve">        histAnalytics: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'TS29520_Nnwdaf_EventsSubscription.yaml#/components/schemas/EventNotification</w:t>
      </w:r>
      <w:r>
        <w:rPr>
          <w:rFonts w:eastAsia="DengXian"/>
        </w:rPr>
        <w:t>'</w:t>
      </w:r>
    </w:p>
    <w:p w:rsidR="003C4505" w:rsidRDefault="003C4505">
      <w:pPr>
        <w:pStyle w:val="PL"/>
      </w:pPr>
      <w:r>
        <w:t xml:space="preserve">          minItems: 1</w:t>
      </w:r>
    </w:p>
    <w:p w:rsidR="003C4505" w:rsidRDefault="003C4505">
      <w:pPr>
        <w:pStyle w:val="PL"/>
      </w:pPr>
      <w:r>
        <w:t xml:space="preserve">          description: Historical output analytics.</w:t>
      </w:r>
    </w:p>
    <w:p w:rsidR="003C4505" w:rsidRDefault="003C4505">
      <w:pPr>
        <w:pStyle w:val="PL"/>
      </w:pPr>
      <w:r>
        <w:t xml:space="preserve">        lastOutputTime:</w:t>
      </w:r>
    </w:p>
    <w:p w:rsidR="003C4505" w:rsidRDefault="003C4505">
      <w:pPr>
        <w:pStyle w:val="PL"/>
      </w:pPr>
      <w:r>
        <w:t xml:space="preserve">          $ref: 'TS29571_CommonData.yaml#/components/schemas/DateTime'</w:t>
      </w:r>
    </w:p>
    <w:p w:rsidR="003C4505" w:rsidRDefault="003C4505">
      <w:pPr>
        <w:pStyle w:val="PL"/>
      </w:pPr>
      <w:r>
        <w:t xml:space="preserve">        aggrSubs: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'#/components/schemas/SpecificAnalyticsSubscription</w:t>
      </w:r>
      <w:r>
        <w:rPr>
          <w:rFonts w:eastAsia="DengXian"/>
        </w:rPr>
        <w:t>'</w:t>
      </w:r>
    </w:p>
    <w:p w:rsidR="003C4505" w:rsidRDefault="003C4505">
      <w:pPr>
        <w:pStyle w:val="PL"/>
      </w:pPr>
      <w:r>
        <w:t xml:space="preserve">          minItems: 1</w:t>
      </w:r>
    </w:p>
    <w:p w:rsidR="003C4505" w:rsidRDefault="003C4505">
      <w:pPr>
        <w:pStyle w:val="PL"/>
      </w:pPr>
      <w:r>
        <w:t xml:space="preserve">          description: &gt;</w:t>
      </w:r>
    </w:p>
    <w:p w:rsidR="003C4505" w:rsidRDefault="003C4505">
      <w:pPr>
        <w:pStyle w:val="PL"/>
      </w:pPr>
      <w:r>
        <w:t xml:space="preserve">            Information about analytics subscriptions that the NWDAF has with other NWDAFs to perform </w:t>
      </w:r>
    </w:p>
    <w:p w:rsidR="003C4505" w:rsidRDefault="003C4505">
      <w:pPr>
        <w:pStyle w:val="PL"/>
      </w:pPr>
      <w:r>
        <w:t xml:space="preserve">            aggregation.</w:t>
      </w:r>
    </w:p>
    <w:p w:rsidR="003C4505" w:rsidRDefault="003C4505">
      <w:pPr>
        <w:pStyle w:val="PL"/>
      </w:pPr>
      <w:r>
        <w:t xml:space="preserve">        histData:</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'#/components/schemas/HistoricalData</w:t>
      </w:r>
      <w:r>
        <w:rPr>
          <w:rFonts w:eastAsia="DengXian"/>
        </w:rPr>
        <w:t>'</w:t>
      </w:r>
    </w:p>
    <w:p w:rsidR="003C4505" w:rsidRDefault="003C4505">
      <w:pPr>
        <w:pStyle w:val="PL"/>
      </w:pPr>
      <w:r>
        <w:t xml:space="preserve">          minItems: 1</w:t>
      </w:r>
    </w:p>
    <w:p w:rsidR="003C4505" w:rsidRDefault="003C4505">
      <w:pPr>
        <w:pStyle w:val="PL"/>
      </w:pPr>
      <w:r>
        <w:t xml:space="preserve">          description: Historical data related to the analytics subscription.</w:t>
      </w:r>
    </w:p>
    <w:p w:rsidR="003C4505" w:rsidRDefault="003C4505">
      <w:pPr>
        <w:pStyle w:val="PL"/>
      </w:pPr>
      <w:r>
        <w:t xml:space="preserve">        adrfId:</w:t>
      </w:r>
    </w:p>
    <w:p w:rsidR="003C4505" w:rsidRDefault="003C4505">
      <w:pPr>
        <w:pStyle w:val="PL"/>
        <w:rPr>
          <w:rFonts w:eastAsia="DengXian"/>
        </w:rPr>
      </w:pPr>
      <w:r>
        <w:t xml:space="preserve">          $ref: 'TS29571_CommonData.yaml#/components/schemas/NfInstanceId</w:t>
      </w:r>
      <w:r>
        <w:rPr>
          <w:rFonts w:eastAsia="DengXian"/>
        </w:rPr>
        <w:t>'</w:t>
      </w:r>
    </w:p>
    <w:p w:rsidR="003C4505" w:rsidRDefault="003C4505">
      <w:pPr>
        <w:pStyle w:val="PL"/>
      </w:pPr>
      <w:r>
        <w:t xml:space="preserve">        adrfDataTypes: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'#/components/schemas/AdrfDataType</w:t>
      </w:r>
      <w:r>
        <w:rPr>
          <w:rFonts w:eastAsia="DengXian"/>
        </w:rPr>
        <w:t>'</w:t>
      </w:r>
    </w:p>
    <w:p w:rsidR="003C4505" w:rsidRDefault="003C4505">
      <w:pPr>
        <w:pStyle w:val="PL"/>
      </w:pPr>
      <w:r>
        <w:t xml:space="preserve">          minItems: 1</w:t>
      </w:r>
    </w:p>
    <w:p w:rsidR="003C4505" w:rsidRDefault="003C4505">
      <w:pPr>
        <w:pStyle w:val="PL"/>
      </w:pPr>
      <w:r>
        <w:t xml:space="preserve">          description: Type(s) of data stored in the ADRF by the NWDAF.</w:t>
      </w:r>
    </w:p>
    <w:p w:rsidR="003C4505" w:rsidRDefault="003C4505">
      <w:pPr>
        <w:pStyle w:val="PL"/>
      </w:pPr>
      <w:r>
        <w:t xml:space="preserve">        aggrNwdafIds: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'TS29571_CommonData.yaml#/components/schemas/NfInstanceId</w:t>
      </w:r>
      <w:r>
        <w:rPr>
          <w:rFonts w:eastAsia="DengXian"/>
        </w:rPr>
        <w:t>'</w:t>
      </w:r>
    </w:p>
    <w:p w:rsidR="003C4505" w:rsidRDefault="003C4505">
      <w:pPr>
        <w:pStyle w:val="PL"/>
      </w:pPr>
      <w:r>
        <w:t xml:space="preserve">          minItems: 1</w:t>
      </w:r>
    </w:p>
    <w:p w:rsidR="003C4505" w:rsidRDefault="003C4505">
      <w:pPr>
        <w:pStyle w:val="PL"/>
      </w:pPr>
      <w:r>
        <w:t xml:space="preserve">          description: &gt;</w:t>
      </w:r>
    </w:p>
    <w:p w:rsidR="003C4505" w:rsidRDefault="003C4505">
      <w:pPr>
        <w:pStyle w:val="PL"/>
      </w:pPr>
      <w:r>
        <w:t xml:space="preserve">            NWDAF identifiers of NWDAF instances used by the NWDAF service consumer when aggregating </w:t>
      </w:r>
    </w:p>
    <w:p w:rsidR="003C4505" w:rsidRDefault="003C4505">
      <w:pPr>
        <w:pStyle w:val="PL"/>
      </w:pPr>
      <w:r>
        <w:t xml:space="preserve">            multiple analytics subscriptions.</w:t>
      </w:r>
    </w:p>
    <w:p w:rsidR="003C4505" w:rsidRDefault="003C4505">
      <w:pPr>
        <w:pStyle w:val="PL"/>
      </w:pPr>
      <w:r>
        <w:t xml:space="preserve">        modelInfo:</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'TS29520_Nnwdaf_EventsSubscription.yaml#/components/schemas/ModelInfo'</w:t>
      </w:r>
    </w:p>
    <w:p w:rsidR="003C4505" w:rsidRDefault="003C4505">
      <w:pPr>
        <w:pStyle w:val="PL"/>
      </w:pPr>
      <w:r>
        <w:t xml:space="preserve">          minItems: 1</w:t>
      </w:r>
    </w:p>
    <w:p w:rsidR="003C4505" w:rsidRDefault="003C4505">
      <w:pPr>
        <w:pStyle w:val="PL"/>
        <w:rPr>
          <w:rFonts w:eastAsia="DengXian"/>
        </w:rPr>
      </w:pPr>
      <w:r>
        <w:t xml:space="preserve">          description: &gt;</w:t>
      </w:r>
    </w:p>
    <w:p w:rsidR="003C4505" w:rsidRDefault="003C4505">
      <w:pPr>
        <w:pStyle w:val="PL"/>
      </w:pPr>
      <w:r>
        <w:t xml:space="preserve">            Contains information identifying the ML model(s) that the consumer NWDAF is currently</w:t>
      </w:r>
    </w:p>
    <w:p w:rsidR="003C4505" w:rsidRDefault="003C4505">
      <w:pPr>
        <w:pStyle w:val="PL"/>
      </w:pPr>
      <w:r>
        <w:t xml:space="preserve">            subscribing for the analytics.</w:t>
      </w:r>
    </w:p>
    <w:p w:rsidR="003C4505" w:rsidRDefault="003C4505">
      <w:pPr>
        <w:pStyle w:val="PL"/>
      </w:pPr>
      <w:r>
        <w:t xml:space="preserve">      required:</w:t>
      </w:r>
    </w:p>
    <w:p w:rsidR="003C4505" w:rsidRDefault="003C4505">
      <w:pPr>
        <w:pStyle w:val="PL"/>
      </w:pPr>
      <w:r>
        <w:t xml:space="preserve">        - contextId</w:t>
      </w:r>
    </w:p>
    <w:p w:rsidR="003C4505" w:rsidRDefault="003C4505">
      <w:pPr>
        <w:pStyle w:val="PL"/>
      </w:pPr>
    </w:p>
    <w:p w:rsidR="003C4505" w:rsidRDefault="003C4505">
      <w:pPr>
        <w:pStyle w:val="PL"/>
      </w:pPr>
      <w:r>
        <w:t xml:space="preserve">    ContextIdList:</w:t>
      </w:r>
    </w:p>
    <w:p w:rsidR="003C4505" w:rsidRDefault="003C4505">
      <w:pPr>
        <w:pStyle w:val="PL"/>
      </w:pPr>
      <w:r>
        <w:t xml:space="preserve">      description: &gt;</w:t>
      </w:r>
    </w:p>
    <w:p w:rsidR="003C4505" w:rsidRDefault="003C4505">
      <w:pPr>
        <w:pStyle w:val="PL"/>
      </w:pPr>
      <w:r>
        <w:t xml:space="preserve">            Contains a list of context identifiers of context information of analytics subscriptions.</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contextIds: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'TS29520_Nnwdaf_EventsSubscription.yaml#/components/schemas/AnalyticsContextIdentifier</w:t>
      </w:r>
      <w:r>
        <w:rPr>
          <w:rFonts w:eastAsia="DengXian"/>
        </w:rPr>
        <w:t>'</w:t>
      </w:r>
    </w:p>
    <w:p w:rsidR="003C4505" w:rsidRDefault="003C4505">
      <w:pPr>
        <w:pStyle w:val="PL"/>
        <w:rPr>
          <w:rFonts w:eastAsia="DengXian"/>
        </w:rPr>
      </w:pPr>
      <w:r>
        <w:t xml:space="preserve">          minItems: 1</w:t>
      </w:r>
    </w:p>
    <w:p w:rsidR="003C4505" w:rsidRDefault="003C4505">
      <w:pPr>
        <w:pStyle w:val="PL"/>
      </w:pPr>
      <w:r>
        <w:t xml:space="preserve">      required:</w:t>
      </w:r>
    </w:p>
    <w:p w:rsidR="003C4505" w:rsidRDefault="003C4505">
      <w:pPr>
        <w:pStyle w:val="PL"/>
      </w:pPr>
      <w:r>
        <w:t xml:space="preserve">        - contextIds</w:t>
      </w:r>
    </w:p>
    <w:p w:rsidR="003C4505" w:rsidRDefault="003C4505">
      <w:pPr>
        <w:pStyle w:val="PL"/>
      </w:pPr>
    </w:p>
    <w:p w:rsidR="003C4505" w:rsidRDefault="003C4505">
      <w:pPr>
        <w:pStyle w:val="PL"/>
      </w:pPr>
      <w:r>
        <w:t xml:space="preserve">    HistoricalData:</w:t>
      </w:r>
    </w:p>
    <w:p w:rsidR="003C4505" w:rsidRDefault="003C4505">
      <w:pPr>
        <w:pStyle w:val="PL"/>
      </w:pPr>
      <w:r>
        <w:t xml:space="preserve">      description: Contains </w:t>
      </w:r>
      <w:r>
        <w:rPr>
          <w:lang w:eastAsia="ko-KR"/>
        </w:rPr>
        <w:t>historical data</w:t>
      </w:r>
      <w:r>
        <w:t xml:space="preserve"> related to an analytics subscription.</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startTime:</w:t>
      </w:r>
    </w:p>
    <w:p w:rsidR="003C4505" w:rsidRDefault="003C4505">
      <w:pPr>
        <w:pStyle w:val="PL"/>
      </w:pPr>
      <w:r>
        <w:t xml:space="preserve">          $ref: 'TS29571_CommonData.yaml#/components/schemas/DateTime'</w:t>
      </w:r>
    </w:p>
    <w:p w:rsidR="003C4505" w:rsidRDefault="003C4505">
      <w:pPr>
        <w:pStyle w:val="PL"/>
      </w:pPr>
      <w:r>
        <w:t xml:space="preserve">        endTime:</w:t>
      </w:r>
    </w:p>
    <w:p w:rsidR="003C4505" w:rsidRDefault="003C4505">
      <w:pPr>
        <w:pStyle w:val="PL"/>
      </w:pPr>
      <w:r>
        <w:t xml:space="preserve">          $ref: 'TS29571_CommonData.yaml#/components/schemas/DateTime'</w:t>
      </w:r>
    </w:p>
    <w:p w:rsidR="003C4505" w:rsidRDefault="003C4505">
      <w:pPr>
        <w:pStyle w:val="PL"/>
      </w:pPr>
      <w:r>
        <w:t xml:space="preserve">        subsWithSources: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'#/components/schemas/SpecificDataSubscription</w:t>
      </w:r>
      <w:r>
        <w:rPr>
          <w:rFonts w:eastAsia="DengXian"/>
        </w:rPr>
        <w:t>'</w:t>
      </w:r>
    </w:p>
    <w:p w:rsidR="003C4505" w:rsidRDefault="003C4505">
      <w:pPr>
        <w:pStyle w:val="PL"/>
      </w:pPr>
      <w:r>
        <w:t xml:space="preserve">          minItems: 1</w:t>
      </w:r>
    </w:p>
    <w:p w:rsidR="003C4505" w:rsidRDefault="003C4505">
      <w:pPr>
        <w:pStyle w:val="PL"/>
        <w:rPr>
          <w:szCs w:val="18"/>
        </w:rPr>
      </w:pPr>
      <w:r>
        <w:t xml:space="preserve">          description: Information about subscriptions with the data sources.</w:t>
      </w:r>
    </w:p>
    <w:p w:rsidR="003C4505" w:rsidRDefault="003C4505">
      <w:pPr>
        <w:pStyle w:val="PL"/>
      </w:pPr>
      <w:r>
        <w:t xml:space="preserve">        data:</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'TS29575_Nadrf_DataManagement.yaml#/components/schemas/DataNotification'</w:t>
      </w:r>
    </w:p>
    <w:p w:rsidR="003C4505" w:rsidRDefault="003C4505">
      <w:pPr>
        <w:pStyle w:val="PL"/>
      </w:pPr>
      <w:r>
        <w:t xml:space="preserve">          minItems: 1</w:t>
      </w:r>
    </w:p>
    <w:p w:rsidR="003C4505" w:rsidRDefault="003C4505">
      <w:pPr>
        <w:pStyle w:val="PL"/>
        <w:rPr>
          <w:rFonts w:eastAsia="DengXian"/>
        </w:rPr>
      </w:pPr>
      <w:r>
        <w:t xml:space="preserve">          description: Historical data related to the analytics</w:t>
      </w:r>
      <w:r>
        <w:rPr>
          <w:szCs w:val="18"/>
        </w:rPr>
        <w:t>.</w:t>
      </w:r>
    </w:p>
    <w:p w:rsidR="003C4505" w:rsidRDefault="003C4505">
      <w:pPr>
        <w:pStyle w:val="PL"/>
      </w:pPr>
      <w:r>
        <w:t xml:space="preserve">      required:</w:t>
      </w:r>
    </w:p>
    <w:p w:rsidR="003C4505" w:rsidRDefault="003C4505">
      <w:pPr>
        <w:pStyle w:val="PL"/>
      </w:pPr>
      <w:r>
        <w:t xml:space="preserve">        - data</w:t>
      </w:r>
    </w:p>
    <w:p w:rsidR="003C4505" w:rsidRDefault="003C4505">
      <w:pPr>
        <w:pStyle w:val="PL"/>
      </w:pPr>
    </w:p>
    <w:p w:rsidR="003C4505" w:rsidRDefault="003C4505">
      <w:pPr>
        <w:pStyle w:val="PL"/>
      </w:pPr>
      <w:r>
        <w:t xml:space="preserve">    SpecificAnalyticsSubscription:</w:t>
      </w:r>
    </w:p>
    <w:p w:rsidR="003C4505" w:rsidRDefault="003C4505">
      <w:pPr>
        <w:pStyle w:val="PL"/>
      </w:pPr>
      <w:r>
        <w:t xml:space="preserve">      description: &gt;</w:t>
      </w:r>
    </w:p>
    <w:p w:rsidR="003C4505" w:rsidRDefault="003C4505">
      <w:pPr>
        <w:pStyle w:val="PL"/>
      </w:pPr>
      <w:r>
        <w:t xml:space="preserve">        </w:t>
      </w:r>
      <w:r>
        <w:rPr>
          <w:lang w:eastAsia="zh-CN"/>
        </w:rPr>
        <w:t>Represents an existing subscription for a specific type of analytics to a specific NWDAF.</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subscriptionId:</w:t>
      </w:r>
    </w:p>
    <w:p w:rsidR="003C4505" w:rsidRDefault="003C4505">
      <w:pPr>
        <w:pStyle w:val="PL"/>
      </w:pPr>
      <w:r>
        <w:t xml:space="preserve">          type: string</w:t>
      </w:r>
    </w:p>
    <w:p w:rsidR="003C4505" w:rsidRDefault="003C4505">
      <w:pPr>
        <w:pStyle w:val="PL"/>
      </w:pPr>
      <w:r>
        <w:t xml:space="preserve">        producerId:</w:t>
      </w:r>
    </w:p>
    <w:p w:rsidR="003C4505" w:rsidRDefault="003C4505">
      <w:pPr>
        <w:pStyle w:val="PL"/>
      </w:pPr>
      <w:r>
        <w:t xml:space="preserve">          $ref: 'TS29571_CommonData.yaml#/components/schemas/NfInstanceId'</w:t>
      </w:r>
    </w:p>
    <w:p w:rsidR="003C4505" w:rsidRDefault="003C4505">
      <w:pPr>
        <w:pStyle w:val="PL"/>
      </w:pPr>
      <w:r>
        <w:t xml:space="preserve">        producerSetId:</w:t>
      </w:r>
    </w:p>
    <w:p w:rsidR="003C4505" w:rsidRDefault="003C4505">
      <w:pPr>
        <w:pStyle w:val="PL"/>
      </w:pPr>
      <w:r>
        <w:t xml:space="preserve">          $ref: 'TS29571_CommonData.yaml#/components/schemas/NfSetId'</w:t>
      </w:r>
    </w:p>
    <w:p w:rsidR="003C4505" w:rsidRDefault="003C4505">
      <w:pPr>
        <w:pStyle w:val="PL"/>
      </w:pPr>
      <w:r>
        <w:t xml:space="preserve">        nwdafEvSub:</w:t>
      </w:r>
    </w:p>
    <w:p w:rsidR="003C4505" w:rsidRDefault="003C4505">
      <w:pPr>
        <w:pStyle w:val="PL"/>
      </w:pPr>
      <w:r>
        <w:t xml:space="preserve">          $ref: 'TS29520_Nnwdaf_EventsSubscription.yaml#/components/schemas/NnwdafEventsSubscription'</w:t>
      </w:r>
    </w:p>
    <w:p w:rsidR="003C4505" w:rsidRDefault="003C4505">
      <w:pPr>
        <w:pStyle w:val="PL"/>
      </w:pPr>
      <w:r>
        <w:t xml:space="preserve">      allOf:</w:t>
      </w:r>
    </w:p>
    <w:p w:rsidR="003C4505" w:rsidRDefault="003C4505">
      <w:pPr>
        <w:pStyle w:val="PL"/>
      </w:pPr>
      <w:r>
        <w:t xml:space="preserve">        - oneOf:</w:t>
      </w:r>
    </w:p>
    <w:p w:rsidR="003C4505" w:rsidRDefault="003C4505">
      <w:pPr>
        <w:pStyle w:val="PL"/>
      </w:pPr>
      <w:r>
        <w:t xml:space="preserve">          - required: [producerId]</w:t>
      </w:r>
    </w:p>
    <w:p w:rsidR="003C4505" w:rsidRDefault="003C4505">
      <w:pPr>
        <w:pStyle w:val="PL"/>
      </w:pPr>
      <w:r>
        <w:t xml:space="preserve">          - required: [producerSetId]</w:t>
      </w:r>
    </w:p>
    <w:p w:rsidR="003C4505" w:rsidRDefault="003C4505">
      <w:pPr>
        <w:pStyle w:val="PL"/>
      </w:pPr>
      <w:r>
        <w:t xml:space="preserve">        - required: [subscriptionId]</w:t>
      </w:r>
    </w:p>
    <w:p w:rsidR="003C4505" w:rsidRDefault="003C4505">
      <w:pPr>
        <w:pStyle w:val="PL"/>
      </w:pPr>
      <w:r>
        <w:t xml:space="preserve">        - required: [nwdafEvSub]</w:t>
      </w:r>
    </w:p>
    <w:p w:rsidR="003C4505" w:rsidRDefault="003C4505">
      <w:pPr>
        <w:pStyle w:val="PL"/>
      </w:pPr>
    </w:p>
    <w:p w:rsidR="003C4505" w:rsidRDefault="003C4505">
      <w:pPr>
        <w:pStyle w:val="PL"/>
      </w:pPr>
      <w:r>
        <w:t xml:space="preserve">    RequestedContext:</w:t>
      </w:r>
    </w:p>
    <w:p w:rsidR="003C4505" w:rsidRDefault="003C4505">
      <w:pPr>
        <w:pStyle w:val="PL"/>
      </w:pPr>
      <w:r>
        <w:t xml:space="preserve">      description: Contains types </w:t>
      </w:r>
      <w:r>
        <w:rPr>
          <w:lang w:eastAsia="ko-KR"/>
        </w:rPr>
        <w:t>of analytics context information</w:t>
      </w:r>
      <w:r>
        <w:t>.</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contexts: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'#/components/schemas/ContextType</w:t>
      </w:r>
      <w:r>
        <w:rPr>
          <w:rFonts w:eastAsia="DengXian"/>
        </w:rPr>
        <w:t>'</w:t>
      </w:r>
    </w:p>
    <w:p w:rsidR="003C4505" w:rsidRDefault="003C4505">
      <w:pPr>
        <w:pStyle w:val="PL"/>
      </w:pPr>
      <w:r>
        <w:t xml:space="preserve">          minItems: 1</w:t>
      </w:r>
    </w:p>
    <w:p w:rsidR="003C4505" w:rsidRDefault="003C4505">
      <w:pPr>
        <w:pStyle w:val="PL"/>
        <w:rPr>
          <w:rFonts w:eastAsia="DengXian"/>
        </w:rPr>
      </w:pPr>
      <w:r>
        <w:rPr>
          <w:rFonts w:eastAsia="DengXian"/>
        </w:rPr>
        <w:t xml:space="preserve">          description: </w:t>
      </w:r>
      <w:r>
        <w:t>List of analytics context types</w:t>
      </w:r>
      <w:r>
        <w:rPr>
          <w:lang w:eastAsia="ko-KR"/>
        </w:rPr>
        <w:t>.</w:t>
      </w:r>
    </w:p>
    <w:p w:rsidR="003C4505" w:rsidRDefault="003C4505">
      <w:pPr>
        <w:pStyle w:val="PL"/>
      </w:pPr>
      <w:r>
        <w:t xml:space="preserve">      required:</w:t>
      </w:r>
    </w:p>
    <w:p w:rsidR="003C4505" w:rsidRDefault="003C4505">
      <w:pPr>
        <w:pStyle w:val="PL"/>
      </w:pPr>
      <w:r>
        <w:t xml:space="preserve">        - contexts</w:t>
      </w:r>
    </w:p>
    <w:p w:rsidR="003C4505" w:rsidRDefault="003C4505">
      <w:pPr>
        <w:pStyle w:val="PL"/>
      </w:pPr>
    </w:p>
    <w:p w:rsidR="003C4505" w:rsidRDefault="003C4505">
      <w:pPr>
        <w:pStyle w:val="PL"/>
      </w:pPr>
      <w:r>
        <w:t xml:space="preserve">    SmcceInfo:</w:t>
      </w:r>
    </w:p>
    <w:p w:rsidR="003C4505" w:rsidRDefault="003C4505">
      <w:pPr>
        <w:pStyle w:val="PL"/>
      </w:pPr>
      <w:r>
        <w:t xml:space="preserve">      description: Represents the Session Management congestion control experience information.</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dnn:</w:t>
      </w:r>
    </w:p>
    <w:p w:rsidR="003C4505" w:rsidRDefault="003C4505">
      <w:pPr>
        <w:pStyle w:val="PL"/>
      </w:pPr>
      <w:r>
        <w:t xml:space="preserve">          $ref: 'TS29571_CommonData.yaml#/components/schemas/Dnn'</w:t>
      </w:r>
    </w:p>
    <w:p w:rsidR="003C4505" w:rsidRDefault="003C4505">
      <w:pPr>
        <w:pStyle w:val="PL"/>
      </w:pPr>
      <w:r>
        <w:t xml:space="preserve">        snssai:</w:t>
      </w:r>
    </w:p>
    <w:p w:rsidR="003C4505" w:rsidRDefault="003C4505">
      <w:pPr>
        <w:pStyle w:val="PL"/>
      </w:pPr>
      <w:r>
        <w:t xml:space="preserve">          $ref: 'TS29571_CommonData.yaml#/components/schemas/Snssai'</w:t>
      </w:r>
    </w:p>
    <w:p w:rsidR="003C4505" w:rsidRDefault="003C4505">
      <w:pPr>
        <w:pStyle w:val="PL"/>
      </w:pPr>
      <w:r>
        <w:t xml:space="preserve">        smcceUeList:</w:t>
      </w:r>
    </w:p>
    <w:p w:rsidR="003C4505" w:rsidRDefault="003C4505">
      <w:pPr>
        <w:pStyle w:val="PL"/>
      </w:pPr>
      <w:r>
        <w:t xml:space="preserve">          $ref: '#/components/schemas/SmcceUeList'</w:t>
      </w:r>
    </w:p>
    <w:p w:rsidR="003C4505" w:rsidRDefault="003C4505">
      <w:pPr>
        <w:pStyle w:val="PL"/>
      </w:pPr>
      <w:r>
        <w:t xml:space="preserve">      required:</w:t>
      </w:r>
    </w:p>
    <w:p w:rsidR="003C4505" w:rsidRDefault="003C4505">
      <w:pPr>
        <w:pStyle w:val="PL"/>
      </w:pPr>
      <w:r>
        <w:t xml:space="preserve">        - smcceUeList</w:t>
      </w:r>
    </w:p>
    <w:p w:rsidR="003C4505" w:rsidRDefault="003C4505">
      <w:pPr>
        <w:pStyle w:val="PL"/>
      </w:pPr>
    </w:p>
    <w:p w:rsidR="003C4505" w:rsidRDefault="003C4505">
      <w:pPr>
        <w:pStyle w:val="PL"/>
      </w:pPr>
      <w:r>
        <w:t xml:space="preserve">    SmcceUeList:</w:t>
      </w:r>
    </w:p>
    <w:p w:rsidR="003C4505" w:rsidRDefault="003C4505">
      <w:pPr>
        <w:pStyle w:val="PL"/>
      </w:pPr>
      <w:r>
        <w:t xml:space="preserve">      description: &gt;</w:t>
      </w:r>
    </w:p>
    <w:p w:rsidR="003C4505" w:rsidRDefault="003C4505">
      <w:pPr>
        <w:pStyle w:val="PL"/>
        <w:rPr>
          <w:lang w:eastAsia="ko-KR"/>
        </w:rPr>
      </w:pPr>
      <w:r>
        <w:t xml:space="preserve">        Represents the </w:t>
      </w:r>
      <w:r>
        <w:rPr>
          <w:lang w:eastAsia="ko-KR"/>
        </w:rPr>
        <w:t xml:space="preserve">List of UEs classified based on </w:t>
      </w:r>
      <w:r>
        <w:t xml:space="preserve">experience level of </w:t>
      </w:r>
      <w:r>
        <w:rPr>
          <w:lang w:eastAsia="ko-KR"/>
        </w:rPr>
        <w:t xml:space="preserve">Session Management </w:t>
      </w:r>
    </w:p>
    <w:p w:rsidR="003C4505" w:rsidRDefault="003C4505">
      <w:pPr>
        <w:pStyle w:val="PL"/>
      </w:pPr>
      <w:r>
        <w:t xml:space="preserve">        </w:t>
      </w:r>
      <w:r>
        <w:rPr>
          <w:lang w:eastAsia="ko-KR"/>
        </w:rPr>
        <w:t>congestion control</w:t>
      </w:r>
      <w:r>
        <w:t>.</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highLevel:</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'TS29571_CommonData.yaml#/components/schemas/Supi'</w:t>
      </w:r>
    </w:p>
    <w:p w:rsidR="003C4505" w:rsidRDefault="003C4505">
      <w:pPr>
        <w:pStyle w:val="PL"/>
      </w:pPr>
      <w:r>
        <w:t xml:space="preserve">          minItems: 1</w:t>
      </w:r>
    </w:p>
    <w:p w:rsidR="003C4505" w:rsidRDefault="003C4505">
      <w:pPr>
        <w:pStyle w:val="PL"/>
      </w:pPr>
      <w:r>
        <w:t xml:space="preserve">        mediumLevel:</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'TS29571_CommonData.yaml#/components/schemas/Supi'</w:t>
      </w:r>
    </w:p>
    <w:p w:rsidR="003C4505" w:rsidRDefault="003C4505">
      <w:pPr>
        <w:pStyle w:val="PL"/>
      </w:pPr>
      <w:r>
        <w:t xml:space="preserve">          minItems: 1</w:t>
      </w:r>
    </w:p>
    <w:p w:rsidR="003C4505" w:rsidRDefault="003C4505">
      <w:pPr>
        <w:pStyle w:val="PL"/>
      </w:pPr>
      <w:r>
        <w:t xml:space="preserve">        lowLevel:</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'TS29571_CommonData.yaml#/components/schemas/Supi'</w:t>
      </w:r>
    </w:p>
    <w:p w:rsidR="003C4505" w:rsidRDefault="003C4505">
      <w:pPr>
        <w:pStyle w:val="PL"/>
      </w:pPr>
      <w:r>
        <w:t xml:space="preserve">          minItems: 1</w:t>
      </w:r>
    </w:p>
    <w:p w:rsidR="003C4505" w:rsidRDefault="003C4505">
      <w:pPr>
        <w:pStyle w:val="PL"/>
      </w:pPr>
      <w:r>
        <w:t xml:space="preserve">      anyOf:</w:t>
      </w:r>
    </w:p>
    <w:p w:rsidR="003C4505" w:rsidRDefault="003C4505">
      <w:pPr>
        <w:pStyle w:val="PL"/>
      </w:pPr>
      <w:r>
        <w:t xml:space="preserve">        - required: [highLevel]</w:t>
      </w:r>
    </w:p>
    <w:p w:rsidR="003C4505" w:rsidRDefault="003C4505">
      <w:pPr>
        <w:pStyle w:val="PL"/>
      </w:pPr>
      <w:r>
        <w:t xml:space="preserve">        - required: [mediumLevel]</w:t>
      </w:r>
    </w:p>
    <w:p w:rsidR="003C4505" w:rsidRDefault="003C4505">
      <w:pPr>
        <w:pStyle w:val="PL"/>
      </w:pPr>
      <w:r>
        <w:t xml:space="preserve">        - required: [lowLevel]</w:t>
      </w:r>
    </w:p>
    <w:p w:rsidR="003C4505" w:rsidRDefault="003C4505">
      <w:pPr>
        <w:pStyle w:val="PL"/>
      </w:pPr>
    </w:p>
    <w:p w:rsidR="003C4505" w:rsidRDefault="003C4505">
      <w:pPr>
        <w:pStyle w:val="PL"/>
      </w:pPr>
      <w:r>
        <w:t xml:space="preserve">    SpecificDataSubscription:</w:t>
      </w:r>
    </w:p>
    <w:p w:rsidR="003C4505" w:rsidRDefault="003C4505">
      <w:pPr>
        <w:pStyle w:val="PL"/>
      </w:pPr>
      <w:r>
        <w:t xml:space="preserve">      description: &gt;</w:t>
      </w:r>
    </w:p>
    <w:p w:rsidR="003C4505" w:rsidRDefault="003C4505">
      <w:pPr>
        <w:pStyle w:val="PL"/>
      </w:pPr>
      <w:r>
        <w:rPr>
          <w:lang w:eastAsia="zh-CN"/>
        </w:rPr>
        <w:t xml:space="preserve">        Represents an existing subscription for data collection to a specific data source NF.</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subscriptionId:</w:t>
      </w:r>
    </w:p>
    <w:p w:rsidR="003C4505" w:rsidRDefault="003C4505">
      <w:pPr>
        <w:pStyle w:val="PL"/>
      </w:pPr>
      <w:r>
        <w:t xml:space="preserve">          type: string</w:t>
      </w:r>
    </w:p>
    <w:p w:rsidR="003C4505" w:rsidRDefault="003C4505">
      <w:pPr>
        <w:pStyle w:val="PL"/>
      </w:pPr>
      <w:r>
        <w:t xml:space="preserve">        producerId:</w:t>
      </w:r>
    </w:p>
    <w:p w:rsidR="003C4505" w:rsidRDefault="003C4505">
      <w:pPr>
        <w:pStyle w:val="PL"/>
      </w:pPr>
      <w:r>
        <w:t xml:space="preserve">          $ref: 'TS29571_CommonData.yaml#/components/schemas/NfInstanceId'</w:t>
      </w:r>
    </w:p>
    <w:p w:rsidR="003C4505" w:rsidRDefault="003C4505">
      <w:pPr>
        <w:pStyle w:val="PL"/>
      </w:pPr>
      <w:r>
        <w:t xml:space="preserve">        producerSetId:</w:t>
      </w:r>
    </w:p>
    <w:p w:rsidR="003C4505" w:rsidRDefault="003C4505">
      <w:pPr>
        <w:pStyle w:val="PL"/>
      </w:pPr>
      <w:r>
        <w:t xml:space="preserve">          $ref: 'TS29571_CommonData.yaml#/components/schemas/NfSetId'</w:t>
      </w:r>
    </w:p>
    <w:p w:rsidR="003C4505" w:rsidRDefault="003C4505">
      <w:pPr>
        <w:pStyle w:val="PL"/>
      </w:pPr>
      <w:r>
        <w:t xml:space="preserve">        dataSub:</w:t>
      </w:r>
    </w:p>
    <w:p w:rsidR="003C4505" w:rsidRDefault="003C4505">
      <w:pPr>
        <w:pStyle w:val="PL"/>
      </w:pPr>
      <w:r>
        <w:t xml:space="preserve">          $ref: 'TS29575_Nadrf_DataManagement.yaml#/components/schemas/DataSubscription</w:t>
      </w:r>
      <w:r>
        <w:rPr>
          <w:rFonts w:eastAsia="DengXian"/>
        </w:rPr>
        <w:t>'</w:t>
      </w:r>
    </w:p>
    <w:p w:rsidR="003C4505" w:rsidRDefault="003C4505">
      <w:pPr>
        <w:pStyle w:val="PL"/>
      </w:pPr>
      <w:r>
        <w:t xml:space="preserve">      allOf:</w:t>
      </w:r>
    </w:p>
    <w:p w:rsidR="003C4505" w:rsidRDefault="003C4505">
      <w:pPr>
        <w:pStyle w:val="PL"/>
      </w:pPr>
      <w:r>
        <w:t xml:space="preserve">        - oneOf:</w:t>
      </w:r>
    </w:p>
    <w:p w:rsidR="003C4505" w:rsidRDefault="003C4505">
      <w:pPr>
        <w:pStyle w:val="PL"/>
      </w:pPr>
      <w:r>
        <w:t xml:space="preserve">          - required: [producerId]</w:t>
      </w:r>
    </w:p>
    <w:p w:rsidR="003C4505" w:rsidRDefault="003C4505">
      <w:pPr>
        <w:pStyle w:val="PL"/>
      </w:pPr>
      <w:r>
        <w:t xml:space="preserve">          - required: [producerSetId]</w:t>
      </w:r>
    </w:p>
    <w:p w:rsidR="003C4505" w:rsidRDefault="003C4505">
      <w:pPr>
        <w:pStyle w:val="PL"/>
      </w:pPr>
      <w:r>
        <w:t xml:space="preserve">        - required: [subscriptionId]</w:t>
      </w:r>
    </w:p>
    <w:p w:rsidR="003C4505" w:rsidRDefault="003C4505">
      <w:pPr>
        <w:pStyle w:val="PL"/>
      </w:pPr>
      <w:r>
        <w:t xml:space="preserve">        - required: [dataSub]</w:t>
      </w:r>
    </w:p>
    <w:p w:rsidR="003C4505" w:rsidRDefault="003C4505">
      <w:pPr>
        <w:pStyle w:val="PL"/>
      </w:pPr>
    </w:p>
    <w:p w:rsidR="003C4505" w:rsidRDefault="003C4505">
      <w:pPr>
        <w:pStyle w:val="PL"/>
      </w:pPr>
      <w:r>
        <w:t xml:space="preserve">    EventId:</w:t>
      </w:r>
    </w:p>
    <w:p w:rsidR="003C4505" w:rsidRDefault="003C4505">
      <w:pPr>
        <w:pStyle w:val="PL"/>
      </w:pPr>
      <w:r>
        <w:t xml:space="preserve">      anyOf:</w:t>
      </w:r>
    </w:p>
    <w:p w:rsidR="003C4505" w:rsidRDefault="003C4505">
      <w:pPr>
        <w:pStyle w:val="PL"/>
      </w:pPr>
      <w:r>
        <w:t xml:space="preserve">      - type: string</w:t>
      </w:r>
    </w:p>
    <w:p w:rsidR="003C4505" w:rsidRDefault="003C4505">
      <w:pPr>
        <w:pStyle w:val="PL"/>
      </w:pPr>
      <w:r>
        <w:t xml:space="preserve">        enum:</w:t>
      </w:r>
    </w:p>
    <w:p w:rsidR="003C4505" w:rsidRDefault="003C4505">
      <w:pPr>
        <w:pStyle w:val="PL"/>
      </w:pPr>
      <w:r>
        <w:t xml:space="preserve">          - LOAD_LEVEL_INFORMATION</w:t>
      </w:r>
    </w:p>
    <w:p w:rsidR="003C4505" w:rsidRDefault="003C4505">
      <w:pPr>
        <w:pStyle w:val="PL"/>
      </w:pPr>
      <w:r>
        <w:t xml:space="preserve">          - NETWORK_PERFORMANCE</w:t>
      </w:r>
    </w:p>
    <w:p w:rsidR="003C4505" w:rsidRDefault="003C4505">
      <w:pPr>
        <w:pStyle w:val="PL"/>
      </w:pPr>
      <w:r>
        <w:t xml:space="preserve">          - NF_LOAD</w:t>
      </w:r>
    </w:p>
    <w:p w:rsidR="003C4505" w:rsidRDefault="003C4505">
      <w:pPr>
        <w:pStyle w:val="PL"/>
      </w:pPr>
      <w:r>
        <w:t xml:space="preserve">          - SERVICE_EXPERIENCE</w:t>
      </w:r>
    </w:p>
    <w:p w:rsidR="003C4505" w:rsidRDefault="003C4505">
      <w:pPr>
        <w:pStyle w:val="PL"/>
      </w:pPr>
      <w:r>
        <w:t xml:space="preserve">          - UE_MOBILITY</w:t>
      </w:r>
    </w:p>
    <w:p w:rsidR="003C4505" w:rsidRDefault="003C4505">
      <w:pPr>
        <w:pStyle w:val="PL"/>
      </w:pPr>
      <w:r>
        <w:t xml:space="preserve">          - UE_COMMUNICATION</w:t>
      </w:r>
    </w:p>
    <w:p w:rsidR="003C4505" w:rsidRDefault="003C4505">
      <w:pPr>
        <w:pStyle w:val="PL"/>
      </w:pPr>
      <w:r>
        <w:t xml:space="preserve">          - QOS_SUSTAINABILITY</w:t>
      </w:r>
    </w:p>
    <w:p w:rsidR="003C4505" w:rsidRDefault="003C4505">
      <w:pPr>
        <w:pStyle w:val="PL"/>
      </w:pPr>
      <w:r>
        <w:t xml:space="preserve">          - ABNORMAL_BEHAVIOUR</w:t>
      </w:r>
    </w:p>
    <w:p w:rsidR="003C4505" w:rsidRDefault="003C4505">
      <w:pPr>
        <w:pStyle w:val="PL"/>
      </w:pPr>
      <w:r>
        <w:t xml:space="preserve">          - USER_DATA_CONGESTION</w:t>
      </w:r>
    </w:p>
    <w:p w:rsidR="003C4505" w:rsidRDefault="003C4505">
      <w:pPr>
        <w:pStyle w:val="PL"/>
      </w:pPr>
      <w:r>
        <w:t xml:space="preserve">          - NSI_LOAD_LEVEL</w:t>
      </w:r>
    </w:p>
    <w:p w:rsidR="003C4505" w:rsidRDefault="003C4505">
      <w:pPr>
        <w:pStyle w:val="PL"/>
      </w:pPr>
      <w:r>
        <w:t xml:space="preserve">          - </w:t>
      </w:r>
      <w:r>
        <w:rPr>
          <w:rFonts w:hint="eastAsia"/>
          <w:lang w:eastAsia="zh-CN"/>
        </w:rPr>
        <w:t>S</w:t>
      </w:r>
      <w:r>
        <w:rPr>
          <w:lang w:eastAsia="zh-CN"/>
        </w:rPr>
        <w:t>M_</w:t>
      </w:r>
      <w:r>
        <w:t>CONGESTION</w:t>
      </w:r>
    </w:p>
    <w:p w:rsidR="003C4505" w:rsidRDefault="003C4505">
      <w:pPr>
        <w:pStyle w:val="PL"/>
      </w:pPr>
      <w:r>
        <w:t xml:space="preserve">          - DISPERSION</w:t>
      </w:r>
    </w:p>
    <w:p w:rsidR="003C4505" w:rsidRDefault="003C4505">
      <w:pPr>
        <w:pStyle w:val="PL"/>
      </w:pPr>
      <w:r>
        <w:t xml:space="preserve">          - RED_TRANS_EXP</w:t>
      </w:r>
    </w:p>
    <w:p w:rsidR="003C4505" w:rsidRDefault="003C4505">
      <w:pPr>
        <w:pStyle w:val="PL"/>
      </w:pPr>
      <w:r>
        <w:t xml:space="preserve">          - WLAN_PERFORMANCE</w:t>
      </w:r>
    </w:p>
    <w:p w:rsidR="003C4505" w:rsidRDefault="003C4505">
      <w:pPr>
        <w:pStyle w:val="PL"/>
      </w:pPr>
      <w:r>
        <w:t xml:space="preserve">          - DN_PERFORMANCE</w:t>
      </w:r>
    </w:p>
    <w:p w:rsidR="003C4505" w:rsidRDefault="003C4505">
      <w:pPr>
        <w:pStyle w:val="PL"/>
      </w:pPr>
      <w:r>
        <w:t xml:space="preserve">      - type: string</w:t>
      </w:r>
    </w:p>
    <w:p w:rsidR="003C4505" w:rsidRDefault="003C4505">
      <w:pPr>
        <w:pStyle w:val="PL"/>
      </w:pPr>
      <w:r>
        <w:t xml:space="preserve">        description: &gt;</w:t>
      </w:r>
    </w:p>
    <w:p w:rsidR="003C4505" w:rsidRDefault="003C4505">
      <w:pPr>
        <w:pStyle w:val="PL"/>
      </w:pPr>
      <w:r>
        <w:t xml:space="preserve">          This string provides forward-compatibility with future</w:t>
      </w:r>
    </w:p>
    <w:p w:rsidR="003C4505" w:rsidRDefault="003C4505">
      <w:pPr>
        <w:pStyle w:val="PL"/>
      </w:pPr>
      <w:r>
        <w:t xml:space="preserve">          extensions to the enumeration but is not used to encode</w:t>
      </w:r>
    </w:p>
    <w:p w:rsidR="003C4505" w:rsidRDefault="003C4505">
      <w:pPr>
        <w:pStyle w:val="PL"/>
      </w:pPr>
      <w:r>
        <w:t xml:space="preserve">          content defined in the present version of this API.</w:t>
      </w:r>
    </w:p>
    <w:p w:rsidR="003C4505" w:rsidRDefault="003C4505">
      <w:pPr>
        <w:pStyle w:val="PL"/>
      </w:pPr>
      <w:r>
        <w:t xml:space="preserve">      description: |</w:t>
      </w:r>
    </w:p>
    <w:p w:rsidR="003C4505" w:rsidRDefault="003C4505">
      <w:pPr>
        <w:pStyle w:val="PL"/>
      </w:pPr>
      <w:r>
        <w:t xml:space="preserve">        Possible values are:</w:t>
      </w:r>
    </w:p>
    <w:p w:rsidR="003C4505" w:rsidRDefault="003C4505">
      <w:pPr>
        <w:pStyle w:val="PL"/>
      </w:pPr>
      <w:r>
        <w:t xml:space="preserve">        - LOAD_LEVEL_INFORMATION: Represent the analytics of load level information of corresponding network slice.</w:t>
      </w:r>
    </w:p>
    <w:p w:rsidR="003C4505" w:rsidRDefault="003C4505">
      <w:pPr>
        <w:pStyle w:val="PL"/>
        <w:rPr>
          <w:lang w:val="en-US"/>
        </w:rPr>
      </w:pPr>
      <w:r>
        <w:rPr>
          <w:lang w:val="en-US"/>
        </w:rPr>
        <w:t xml:space="preserve">        - NETWORK_PERFORMANCE: Represent the analytics of network performance information.</w:t>
      </w:r>
    </w:p>
    <w:p w:rsidR="003C4505" w:rsidRDefault="003C4505">
      <w:pPr>
        <w:pStyle w:val="PL"/>
        <w:rPr>
          <w:lang w:val="en-US"/>
        </w:rPr>
      </w:pPr>
      <w:r>
        <w:rPr>
          <w:lang w:val="en-US"/>
        </w:rPr>
        <w:t xml:space="preserve">        - NF_LOAD: Indicates that the event subscribed is NF Load.</w:t>
      </w:r>
    </w:p>
    <w:p w:rsidR="003C4505" w:rsidRDefault="003C4505">
      <w:pPr>
        <w:pStyle w:val="PL"/>
        <w:rPr>
          <w:lang w:val="en-US"/>
        </w:rPr>
      </w:pPr>
      <w:r>
        <w:rPr>
          <w:lang w:val="en-US"/>
        </w:rPr>
        <w:t xml:space="preserve">        - SERVICE_EXPERIENCE: Represent the analytics of service experience information of the specific applications.</w:t>
      </w:r>
    </w:p>
    <w:p w:rsidR="003C4505" w:rsidRDefault="003C4505">
      <w:pPr>
        <w:pStyle w:val="PL"/>
        <w:rPr>
          <w:lang w:val="en-US"/>
        </w:rPr>
      </w:pPr>
      <w:r>
        <w:rPr>
          <w:lang w:val="en-US"/>
        </w:rPr>
        <w:t xml:space="preserve">        - UE_MOBILITY: Represent the analytics of UE mobility.</w:t>
      </w:r>
    </w:p>
    <w:p w:rsidR="003C4505" w:rsidRDefault="003C4505">
      <w:pPr>
        <w:pStyle w:val="PL"/>
        <w:rPr>
          <w:lang w:val="en-US"/>
        </w:rPr>
      </w:pPr>
      <w:r>
        <w:rPr>
          <w:lang w:val="en-US"/>
        </w:rPr>
        <w:t xml:space="preserve">        - UE_COMMUNICATION: Represent the analytics of UE communication.</w:t>
      </w:r>
    </w:p>
    <w:p w:rsidR="003C4505" w:rsidRDefault="003C4505">
      <w:pPr>
        <w:pStyle w:val="PL"/>
        <w:rPr>
          <w:lang w:val="en-US"/>
        </w:rPr>
      </w:pPr>
      <w:r>
        <w:rPr>
          <w:lang w:val="en-US"/>
        </w:rPr>
        <w:t xml:space="preserve">        - QOS_SUSTAINABILITY: Represent the analytics of QoS sustainability information in the certain area.</w:t>
      </w:r>
    </w:p>
    <w:p w:rsidR="003C4505" w:rsidRDefault="003C4505">
      <w:pPr>
        <w:pStyle w:val="PL"/>
        <w:rPr>
          <w:lang w:val="en-US"/>
        </w:rPr>
      </w:pPr>
      <w:r>
        <w:rPr>
          <w:lang w:val="en-US"/>
        </w:rPr>
        <w:t xml:space="preserve">        - ABNORMAL_BEHAVIOUR: Indicates that the event subscribed is abnormal behaviour information.</w:t>
      </w:r>
    </w:p>
    <w:p w:rsidR="003C4505" w:rsidRDefault="003C4505">
      <w:pPr>
        <w:pStyle w:val="PL"/>
        <w:rPr>
          <w:lang w:val="en-US"/>
        </w:rPr>
      </w:pPr>
      <w:r>
        <w:rPr>
          <w:lang w:val="en-US"/>
        </w:rPr>
        <w:t xml:space="preserve">        - USER_DATA_CONGESTION: Represent the analytics of the user data congestion in the certain area.</w:t>
      </w:r>
    </w:p>
    <w:p w:rsidR="003C4505" w:rsidRDefault="003C4505">
      <w:pPr>
        <w:pStyle w:val="PL"/>
        <w:rPr>
          <w:lang w:val="en-US"/>
        </w:rPr>
      </w:pPr>
      <w:r>
        <w:rPr>
          <w:lang w:val="en-US"/>
        </w:rPr>
        <w:t xml:space="preserve">        - NSI_LOAD_LEVEL: Represent the analytics of Network Slice and the optionally associated Network Slice Instance.</w:t>
      </w:r>
    </w:p>
    <w:p w:rsidR="003C4505" w:rsidRDefault="003C4505">
      <w:pPr>
        <w:pStyle w:val="PL"/>
        <w:rPr>
          <w:lang w:val="en-US"/>
        </w:rPr>
      </w:pPr>
      <w:r>
        <w:rPr>
          <w:lang w:val="en-US"/>
        </w:rPr>
        <w:t xml:space="preserve">        - </w:t>
      </w:r>
      <w:r>
        <w:rPr>
          <w:rFonts w:hint="eastAsia"/>
          <w:lang w:eastAsia="zh-CN"/>
        </w:rPr>
        <w:t>S</w:t>
      </w:r>
      <w:r>
        <w:rPr>
          <w:lang w:eastAsia="zh-CN"/>
        </w:rPr>
        <w:t>M_</w:t>
      </w:r>
      <w:r>
        <w:t>CONGESTION</w:t>
      </w:r>
      <w:r>
        <w:rPr>
          <w:lang w:val="en-US"/>
        </w:rPr>
        <w:t xml:space="preserve">: Represent the analytics of Session Management congestion control experience information </w:t>
      </w:r>
      <w:r>
        <w:t>for specific DNN and/or S-NSSAI</w:t>
      </w:r>
      <w:r>
        <w:rPr>
          <w:lang w:val="en-US"/>
        </w:rPr>
        <w:t>.</w:t>
      </w:r>
    </w:p>
    <w:p w:rsidR="003C4505" w:rsidRDefault="003C4505">
      <w:pPr>
        <w:pStyle w:val="PL"/>
      </w:pPr>
      <w:bookmarkStart w:id="8207" w:name="_Hlk85735569"/>
      <w:r>
        <w:t xml:space="preserve">        - DISPERSION: Represents the analytics of dispersion.</w:t>
      </w:r>
    </w:p>
    <w:p w:rsidR="003C4505" w:rsidRDefault="003C4505">
      <w:pPr>
        <w:pStyle w:val="PL"/>
      </w:pPr>
      <w:r>
        <w:t xml:space="preserve">        - RED_TRANS_EXP: Represents the analytics of Redundant Transmission Experience.</w:t>
      </w:r>
    </w:p>
    <w:p w:rsidR="003C4505" w:rsidRDefault="003C4505">
      <w:pPr>
        <w:pStyle w:val="PL"/>
      </w:pPr>
      <w:r>
        <w:t xml:space="preserve">        - WLAN_PERFORMANCE: Represents the analytics of WLAN performance.</w:t>
      </w:r>
    </w:p>
    <w:p w:rsidR="003C4505" w:rsidRDefault="003C4505">
      <w:pPr>
        <w:pStyle w:val="PL"/>
      </w:pPr>
      <w:r>
        <w:t xml:space="preserve">        - DN_PERFORMANCE: Represents the analytics of DN performance.</w:t>
      </w:r>
    </w:p>
    <w:p w:rsidR="003C4505" w:rsidRDefault="003C4505">
      <w:pPr>
        <w:pStyle w:val="PL"/>
      </w:pPr>
    </w:p>
    <w:p w:rsidR="003C4505" w:rsidRDefault="003C4505">
      <w:pPr>
        <w:pStyle w:val="PL"/>
      </w:pPr>
      <w:r>
        <w:t xml:space="preserve">    ContextType:</w:t>
      </w:r>
    </w:p>
    <w:p w:rsidR="003C4505" w:rsidRDefault="003C4505">
      <w:pPr>
        <w:pStyle w:val="PL"/>
      </w:pPr>
      <w:r>
        <w:t xml:space="preserve">      anyOf:</w:t>
      </w:r>
    </w:p>
    <w:p w:rsidR="003C4505" w:rsidRDefault="003C4505">
      <w:pPr>
        <w:pStyle w:val="PL"/>
      </w:pPr>
      <w:r>
        <w:t xml:space="preserve">      - type: string</w:t>
      </w:r>
    </w:p>
    <w:p w:rsidR="003C4505" w:rsidRDefault="003C4505">
      <w:pPr>
        <w:pStyle w:val="PL"/>
      </w:pPr>
      <w:r>
        <w:t xml:space="preserve">        enum:</w:t>
      </w:r>
    </w:p>
    <w:p w:rsidR="003C4505" w:rsidRDefault="003C4505">
      <w:pPr>
        <w:pStyle w:val="PL"/>
      </w:pPr>
      <w:r>
        <w:t xml:space="preserve">          - PENDING_ANALYTICS</w:t>
      </w:r>
    </w:p>
    <w:p w:rsidR="003C4505" w:rsidRDefault="003C4505">
      <w:pPr>
        <w:pStyle w:val="PL"/>
      </w:pPr>
      <w:r>
        <w:t xml:space="preserve">          - HISTORICAL_ANALYTICS</w:t>
      </w:r>
    </w:p>
    <w:p w:rsidR="003C4505" w:rsidRDefault="003C4505">
      <w:pPr>
        <w:pStyle w:val="PL"/>
      </w:pPr>
      <w:r>
        <w:t xml:space="preserve">          - AGGR_SUBS</w:t>
      </w:r>
    </w:p>
    <w:p w:rsidR="003C4505" w:rsidRDefault="003C4505">
      <w:pPr>
        <w:pStyle w:val="PL"/>
      </w:pPr>
      <w:r>
        <w:t xml:space="preserve">          - DATA</w:t>
      </w:r>
    </w:p>
    <w:p w:rsidR="003C4505" w:rsidRDefault="003C4505">
      <w:pPr>
        <w:pStyle w:val="PL"/>
      </w:pPr>
      <w:r>
        <w:t xml:space="preserve">          - AGGR_INFO</w:t>
      </w:r>
    </w:p>
    <w:p w:rsidR="003C4505" w:rsidRDefault="003C4505">
      <w:pPr>
        <w:pStyle w:val="PL"/>
        <w:rPr>
          <w:rFonts w:hint="eastAsia"/>
          <w:lang w:eastAsia="zh-CN"/>
        </w:rPr>
      </w:pPr>
      <w:r>
        <w:t xml:space="preserve">          - ML_MODELS</w:t>
      </w:r>
    </w:p>
    <w:p w:rsidR="003C4505" w:rsidRDefault="003C4505">
      <w:pPr>
        <w:pStyle w:val="PL"/>
      </w:pPr>
      <w:r>
        <w:t xml:space="preserve">      - type: string</w:t>
      </w:r>
    </w:p>
    <w:p w:rsidR="003C4505" w:rsidRDefault="003C4505">
      <w:pPr>
        <w:pStyle w:val="PL"/>
      </w:pPr>
      <w:r>
        <w:t xml:space="preserve">        description: &gt;</w:t>
      </w:r>
    </w:p>
    <w:p w:rsidR="003C4505" w:rsidRDefault="003C4505">
      <w:pPr>
        <w:pStyle w:val="PL"/>
      </w:pPr>
      <w:r>
        <w:t xml:space="preserve">          This string provides forward-compatibility with future</w:t>
      </w:r>
    </w:p>
    <w:p w:rsidR="003C4505" w:rsidRDefault="003C4505">
      <w:pPr>
        <w:pStyle w:val="PL"/>
      </w:pPr>
      <w:r>
        <w:t xml:space="preserve">          extensions to the enumeration but is not used to encode</w:t>
      </w:r>
    </w:p>
    <w:p w:rsidR="003C4505" w:rsidRDefault="003C4505">
      <w:pPr>
        <w:pStyle w:val="PL"/>
      </w:pPr>
      <w:r>
        <w:t xml:space="preserve">          content defined in the present version of this API.</w:t>
      </w:r>
    </w:p>
    <w:p w:rsidR="003C4505" w:rsidRDefault="003C4505">
      <w:pPr>
        <w:pStyle w:val="PL"/>
      </w:pPr>
      <w:r>
        <w:t xml:space="preserve">      description: |</w:t>
      </w:r>
    </w:p>
    <w:p w:rsidR="003C4505" w:rsidRDefault="003C4505">
      <w:pPr>
        <w:pStyle w:val="PL"/>
      </w:pPr>
      <w:r>
        <w:t xml:space="preserve">        Possible values are:</w:t>
      </w:r>
    </w:p>
    <w:p w:rsidR="003C4505" w:rsidRDefault="003C4505">
      <w:pPr>
        <w:pStyle w:val="PL"/>
      </w:pPr>
      <w:r>
        <w:t xml:space="preserve">        - PENDING_ANALYTICS: Represents context information that relates to pending output analytics.</w:t>
      </w:r>
    </w:p>
    <w:p w:rsidR="003C4505" w:rsidRDefault="003C4505">
      <w:pPr>
        <w:pStyle w:val="PL"/>
        <w:rPr>
          <w:lang w:val="en-US"/>
        </w:rPr>
      </w:pPr>
      <w:r>
        <w:rPr>
          <w:lang w:val="en-US"/>
        </w:rPr>
        <w:t xml:space="preserve">        - </w:t>
      </w:r>
      <w:r>
        <w:t>HISTORICAL_ANALYTICS</w:t>
      </w:r>
      <w:r>
        <w:rPr>
          <w:lang w:val="en-US"/>
        </w:rPr>
        <w:t xml:space="preserve">: </w:t>
      </w:r>
      <w:r>
        <w:t>Represents context information that relates to historical output analytics.</w:t>
      </w:r>
    </w:p>
    <w:p w:rsidR="003C4505" w:rsidRDefault="003C4505">
      <w:pPr>
        <w:pStyle w:val="PL"/>
        <w:rPr>
          <w:lang w:val="en-US"/>
        </w:rPr>
      </w:pPr>
      <w:r>
        <w:rPr>
          <w:lang w:val="en-US"/>
        </w:rPr>
        <w:t xml:space="preserve">        - </w:t>
      </w:r>
      <w:r>
        <w:t>AGGR_SUBS</w:t>
      </w:r>
      <w:r>
        <w:rPr>
          <w:lang w:val="en-US"/>
        </w:rPr>
        <w:t xml:space="preserve">: </w:t>
      </w:r>
      <w:r>
        <w:t>Represents context information about the analytics subscriptions that an NWDAF has with other NWDAFs that collectively serve an analytics subscription.</w:t>
      </w:r>
    </w:p>
    <w:p w:rsidR="003C4505" w:rsidRDefault="003C4505">
      <w:pPr>
        <w:pStyle w:val="PL"/>
        <w:rPr>
          <w:lang w:val="en-US"/>
        </w:rPr>
      </w:pPr>
      <w:r>
        <w:rPr>
          <w:lang w:val="en-US"/>
        </w:rPr>
        <w:t xml:space="preserve">        - </w:t>
      </w:r>
      <w:r>
        <w:t>DATA</w:t>
      </w:r>
      <w:r>
        <w:rPr>
          <w:lang w:val="en-US"/>
        </w:rPr>
        <w:t xml:space="preserve">: </w:t>
      </w:r>
      <w:r>
        <w:t>Represents context information about historical data that is available.</w:t>
      </w:r>
    </w:p>
    <w:p w:rsidR="003C4505" w:rsidRDefault="003C4505">
      <w:pPr>
        <w:pStyle w:val="PL"/>
        <w:rPr>
          <w:lang w:val="en-US"/>
        </w:rPr>
      </w:pPr>
      <w:r>
        <w:rPr>
          <w:lang w:val="en-US"/>
        </w:rPr>
        <w:t xml:space="preserve">        - </w:t>
      </w:r>
      <w:r>
        <w:t>AGGR_INFO</w:t>
      </w:r>
      <w:r>
        <w:rPr>
          <w:lang w:val="en-US"/>
        </w:rPr>
        <w:t xml:space="preserve">: </w:t>
      </w:r>
      <w:r>
        <w:t>Represents context information that is related to aggregation of analytics from multiple NWDAF subscriptions.</w:t>
      </w:r>
    </w:p>
    <w:p w:rsidR="003C4505" w:rsidRDefault="003C4505">
      <w:pPr>
        <w:pStyle w:val="PL"/>
      </w:pPr>
      <w:r>
        <w:rPr>
          <w:lang w:val="en-US"/>
        </w:rPr>
        <w:t xml:space="preserve">        - </w:t>
      </w:r>
      <w:r>
        <w:t>ML_MODELS</w:t>
      </w:r>
      <w:r>
        <w:rPr>
          <w:lang w:val="en-US"/>
        </w:rPr>
        <w:t xml:space="preserve">: </w:t>
      </w:r>
      <w:r>
        <w:t>Represents context information about used ML models.</w:t>
      </w:r>
    </w:p>
    <w:p w:rsidR="003C4505" w:rsidRDefault="003C4505">
      <w:pPr>
        <w:pStyle w:val="PL"/>
      </w:pPr>
    </w:p>
    <w:p w:rsidR="003C4505" w:rsidRDefault="003C4505">
      <w:pPr>
        <w:pStyle w:val="PL"/>
      </w:pPr>
      <w:r>
        <w:t xml:space="preserve">    AdrfDataType:</w:t>
      </w:r>
    </w:p>
    <w:p w:rsidR="003C4505" w:rsidRDefault="003C4505">
      <w:pPr>
        <w:pStyle w:val="PL"/>
      </w:pPr>
      <w:r>
        <w:t xml:space="preserve">      anyOf:</w:t>
      </w:r>
    </w:p>
    <w:p w:rsidR="003C4505" w:rsidRDefault="003C4505">
      <w:pPr>
        <w:pStyle w:val="PL"/>
      </w:pPr>
      <w:r>
        <w:t xml:space="preserve">      - type: string</w:t>
      </w:r>
    </w:p>
    <w:p w:rsidR="003C4505" w:rsidRDefault="003C4505">
      <w:pPr>
        <w:pStyle w:val="PL"/>
      </w:pPr>
      <w:r>
        <w:t xml:space="preserve">        enum:</w:t>
      </w:r>
    </w:p>
    <w:p w:rsidR="003C4505" w:rsidRDefault="003C4505">
      <w:pPr>
        <w:pStyle w:val="PL"/>
      </w:pPr>
      <w:r>
        <w:t xml:space="preserve">          - HISTORICAL_ANALYTICS</w:t>
      </w:r>
    </w:p>
    <w:p w:rsidR="003C4505" w:rsidRDefault="003C4505">
      <w:pPr>
        <w:pStyle w:val="PL"/>
      </w:pPr>
      <w:r>
        <w:t xml:space="preserve">          - HISTORICAL_DATA</w:t>
      </w:r>
    </w:p>
    <w:p w:rsidR="003C4505" w:rsidRDefault="003C4505">
      <w:pPr>
        <w:pStyle w:val="PL"/>
      </w:pPr>
      <w:r>
        <w:t xml:space="preserve">      - type: string</w:t>
      </w:r>
    </w:p>
    <w:p w:rsidR="003C4505" w:rsidRDefault="003C4505">
      <w:pPr>
        <w:pStyle w:val="PL"/>
      </w:pPr>
      <w:r>
        <w:t xml:space="preserve">        description: &gt;</w:t>
      </w:r>
    </w:p>
    <w:p w:rsidR="003C4505" w:rsidRDefault="003C4505">
      <w:pPr>
        <w:pStyle w:val="PL"/>
      </w:pPr>
      <w:r>
        <w:t xml:space="preserve">          This string provides forward-compatibility with future</w:t>
      </w:r>
    </w:p>
    <w:p w:rsidR="003C4505" w:rsidRDefault="003C4505">
      <w:pPr>
        <w:pStyle w:val="PL"/>
      </w:pPr>
      <w:r>
        <w:t xml:space="preserve">          extensions to the enumeration but is not used to encode</w:t>
      </w:r>
    </w:p>
    <w:p w:rsidR="003C4505" w:rsidRDefault="003C4505">
      <w:pPr>
        <w:pStyle w:val="PL"/>
      </w:pPr>
      <w:r>
        <w:t xml:space="preserve">          content defined in the present version of this API.</w:t>
      </w:r>
    </w:p>
    <w:p w:rsidR="003C4505" w:rsidRDefault="003C4505">
      <w:pPr>
        <w:pStyle w:val="PL"/>
      </w:pPr>
      <w:r>
        <w:t xml:space="preserve">      description: |</w:t>
      </w:r>
    </w:p>
    <w:p w:rsidR="003C4505" w:rsidRDefault="003C4505">
      <w:pPr>
        <w:pStyle w:val="PL"/>
      </w:pPr>
      <w:r>
        <w:t xml:space="preserve">        Possible values are:</w:t>
      </w:r>
    </w:p>
    <w:p w:rsidR="003C4505" w:rsidRDefault="003C4505">
      <w:pPr>
        <w:pStyle w:val="PL"/>
        <w:rPr>
          <w:lang w:val="en-US"/>
        </w:rPr>
      </w:pPr>
      <w:r>
        <w:rPr>
          <w:lang w:val="en-US"/>
        </w:rPr>
        <w:t xml:space="preserve">        - </w:t>
      </w:r>
      <w:r>
        <w:t>HISTORICAL_ANALYTICS</w:t>
      </w:r>
      <w:r>
        <w:rPr>
          <w:lang w:val="en-US"/>
        </w:rPr>
        <w:t xml:space="preserve">: Indicates that historical analytics are stored in the </w:t>
      </w:r>
      <w:r>
        <w:t>ADRF</w:t>
      </w:r>
      <w:r>
        <w:rPr>
          <w:lang w:val="en-US"/>
        </w:rPr>
        <w:t>.</w:t>
      </w:r>
    </w:p>
    <w:p w:rsidR="003C4505" w:rsidRDefault="003C4505">
      <w:pPr>
        <w:pStyle w:val="PL"/>
      </w:pPr>
      <w:r>
        <w:rPr>
          <w:lang w:val="en-US"/>
        </w:rPr>
        <w:t xml:space="preserve">        - </w:t>
      </w:r>
      <w:r>
        <w:t>HISTORICAL_DATA</w:t>
      </w:r>
      <w:r>
        <w:rPr>
          <w:lang w:val="en-US"/>
        </w:rPr>
        <w:t xml:space="preserve">: Indicates that historical data are stored in the </w:t>
      </w:r>
      <w:r>
        <w:t>ADRF</w:t>
      </w:r>
      <w:r>
        <w:rPr>
          <w:lang w:val="en-US"/>
        </w:rPr>
        <w:t>.</w:t>
      </w:r>
      <w:bookmarkEnd w:id="8207"/>
    </w:p>
    <w:p w:rsidR="003C4505" w:rsidRDefault="003C4505">
      <w:pPr>
        <w:pStyle w:val="PL"/>
      </w:pPr>
    </w:p>
    <w:p w:rsidR="003C4505" w:rsidRDefault="003C4505">
      <w:pPr>
        <w:pStyle w:val="1"/>
        <w:rPr>
          <w:lang w:val="en-US" w:eastAsia="ko-KR"/>
        </w:rPr>
      </w:pPr>
      <w:bookmarkStart w:id="8208" w:name="_Toc88667776"/>
      <w:bookmarkStart w:id="8209" w:name="_Toc90656061"/>
      <w:bookmarkStart w:id="8210" w:name="_Toc85553167"/>
      <w:bookmarkStart w:id="8211" w:name="_Toc98233870"/>
      <w:bookmarkStart w:id="8212" w:name="_Toc101244651"/>
      <w:bookmarkStart w:id="8213" w:name="_Toc104539257"/>
      <w:bookmarkStart w:id="8214" w:name="_Toc83233238"/>
      <w:bookmarkStart w:id="8215" w:name="_Toc85557266"/>
      <w:bookmarkStart w:id="8216" w:name="_Toc94064468"/>
      <w:bookmarkStart w:id="8217" w:name="_Toc113031920"/>
      <w:bookmarkStart w:id="8218" w:name="_Toc112951380"/>
      <w:bookmarkStart w:id="8219" w:name="_Toc138753509"/>
      <w:bookmarkStart w:id="8220" w:name="_Toc120688394"/>
      <w:bookmarkStart w:id="8221" w:name="_Toc129290541"/>
      <w:bookmarkStart w:id="8222" w:name="_Toc114134059"/>
      <w:bookmarkStart w:id="8223" w:name="_Toc70550754"/>
      <w:bookmarkStart w:id="8224" w:name="_Toc170120104"/>
      <w:bookmarkStart w:id="8225" w:name="_Toc175857241"/>
      <w:r>
        <w:t>A.4</w:t>
      </w:r>
      <w:r>
        <w:tab/>
      </w:r>
      <w:r>
        <w:rPr>
          <w:lang w:eastAsia="ja-JP"/>
        </w:rPr>
        <w:t>Nnwdaf_DataManagement</w:t>
      </w:r>
      <w:r>
        <w:rPr>
          <w:lang w:val="en-US" w:eastAsia="ko-KR"/>
        </w:rPr>
        <w:t xml:space="preserve"> API</w:t>
      </w:r>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p>
    <w:p w:rsidR="003C4505" w:rsidRDefault="003C4505">
      <w:pPr>
        <w:pStyle w:val="PL"/>
      </w:pPr>
      <w:r>
        <w:t>openapi: 3.0.0</w:t>
      </w:r>
    </w:p>
    <w:p w:rsidR="003C4505" w:rsidRDefault="003C4505">
      <w:pPr>
        <w:pStyle w:val="PL"/>
        <w:rPr>
          <w:lang w:val="fr-FR"/>
        </w:rPr>
      </w:pPr>
      <w:r>
        <w:rPr>
          <w:lang w:val="fr-FR"/>
        </w:rPr>
        <w:t>info:</w:t>
      </w:r>
    </w:p>
    <w:p w:rsidR="003C4505" w:rsidRDefault="003C4505">
      <w:pPr>
        <w:pStyle w:val="PL"/>
        <w:rPr>
          <w:lang w:val="fr-FR"/>
        </w:rPr>
      </w:pPr>
      <w:r>
        <w:rPr>
          <w:lang w:val="fr-FR"/>
        </w:rPr>
        <w:t xml:space="preserve">  title: </w:t>
      </w:r>
      <w:r>
        <w:rPr>
          <w:lang w:eastAsia="ja-JP"/>
        </w:rPr>
        <w:t>Nnwdaf_DataManagement</w:t>
      </w:r>
    </w:p>
    <w:p w:rsidR="003C4505" w:rsidRDefault="003C4505">
      <w:pPr>
        <w:pStyle w:val="PL"/>
        <w:rPr>
          <w:lang w:val="fr-FR"/>
        </w:rPr>
      </w:pPr>
      <w:r>
        <w:rPr>
          <w:lang w:val="fr-FR"/>
        </w:rPr>
        <w:t xml:space="preserve">  version: 1.0.</w:t>
      </w:r>
      <w:r w:rsidR="00A36AC6">
        <w:rPr>
          <w:lang w:val="fr-FR"/>
        </w:rPr>
        <w:t>3</w:t>
      </w:r>
    </w:p>
    <w:p w:rsidR="003C4505" w:rsidRDefault="003C4505">
      <w:pPr>
        <w:pStyle w:val="PL"/>
      </w:pPr>
      <w:r>
        <w:rPr>
          <w:lang w:val="fr-FR"/>
        </w:rPr>
        <w:t xml:space="preserve">  description: </w:t>
      </w:r>
      <w:r>
        <w:t>|</w:t>
      </w:r>
    </w:p>
    <w:p w:rsidR="003C4505" w:rsidRDefault="003C4505">
      <w:pPr>
        <w:pStyle w:val="PL"/>
        <w:rPr>
          <w:lang w:val="fr-FR"/>
        </w:rPr>
      </w:pPr>
      <w:r>
        <w:rPr>
          <w:lang w:val="fr-FR"/>
        </w:rPr>
        <w:t xml:space="preserve">    </w:t>
      </w:r>
      <w:r>
        <w:rPr>
          <w:lang w:eastAsia="ja-JP"/>
        </w:rPr>
        <w:t>Nnwdaf_DataManagement</w:t>
      </w:r>
      <w:r>
        <w:rPr>
          <w:lang w:val="fr-FR"/>
        </w:rPr>
        <w:t xml:space="preserve"> </w:t>
      </w:r>
      <w:r>
        <w:t>API</w:t>
      </w:r>
      <w:r>
        <w:rPr>
          <w:lang w:val="fr-FR"/>
        </w:rPr>
        <w:t xml:space="preserve"> Service.  </w:t>
      </w:r>
    </w:p>
    <w:p w:rsidR="003C4505" w:rsidRDefault="003C4505">
      <w:pPr>
        <w:pStyle w:val="PL"/>
      </w:pPr>
      <w:r>
        <w:t xml:space="preserve">    © </w:t>
      </w:r>
      <w:r w:rsidR="00A36AC6">
        <w:t>2024</w:t>
      </w:r>
      <w:r>
        <w:t xml:space="preserve">, 3GPP Organizational Partners (ARIB, ATIS, CCSA, ETSI, TSDSI, TTA, TTC).  </w:t>
      </w:r>
    </w:p>
    <w:p w:rsidR="003C4505" w:rsidRDefault="003C4505">
      <w:pPr>
        <w:pStyle w:val="PL"/>
      </w:pPr>
      <w:r>
        <w:t xml:space="preserve">    All rights reserved.</w:t>
      </w:r>
    </w:p>
    <w:p w:rsidR="003C4505" w:rsidRDefault="003C4505">
      <w:pPr>
        <w:pStyle w:val="PL"/>
        <w:rPr>
          <w:lang w:val="fr-FR"/>
        </w:rPr>
      </w:pPr>
      <w:r>
        <w:rPr>
          <w:lang w:val="fr-FR"/>
        </w:rPr>
        <w:t>externalDocs:</w:t>
      </w:r>
    </w:p>
    <w:p w:rsidR="003C4505" w:rsidRDefault="003C4505">
      <w:pPr>
        <w:pStyle w:val="PL"/>
        <w:rPr>
          <w:lang w:val="fr-FR"/>
        </w:rPr>
      </w:pPr>
      <w:r>
        <w:rPr>
          <w:lang w:val="fr-FR"/>
        </w:rPr>
        <w:t xml:space="preserve">  description: 3GPP TS 29.520 V17.</w:t>
      </w:r>
      <w:r w:rsidR="00A36AC6">
        <w:rPr>
          <w:lang w:val="fr-FR"/>
        </w:rPr>
        <w:t>14</w:t>
      </w:r>
      <w:r>
        <w:rPr>
          <w:lang w:val="fr-FR"/>
        </w:rPr>
        <w:t xml:space="preserve">.0; </w:t>
      </w:r>
      <w:r>
        <w:rPr>
          <w:rFonts w:eastAsia="DengXian"/>
        </w:rPr>
        <w:t>5G System; Network Data Analytics Services</w:t>
      </w:r>
      <w:r>
        <w:rPr>
          <w:lang w:val="fr-FR"/>
        </w:rPr>
        <w:t>.</w:t>
      </w:r>
    </w:p>
    <w:p w:rsidR="003C4505" w:rsidRDefault="003C4505">
      <w:pPr>
        <w:pStyle w:val="PL"/>
        <w:rPr>
          <w:lang w:val="fr-FR"/>
        </w:rPr>
      </w:pPr>
      <w:r>
        <w:rPr>
          <w:lang w:val="fr-FR"/>
        </w:rPr>
        <w:t xml:space="preserve">  url: </w:t>
      </w:r>
      <w:r>
        <w:rPr>
          <w:rFonts w:eastAsia="DengXian"/>
        </w:rPr>
        <w:t>'</w:t>
      </w:r>
      <w:r>
        <w:rPr>
          <w:lang w:val="fr-FR"/>
        </w:rPr>
        <w:t>https://www.3gpp.org/ftp</w:t>
      </w:r>
      <w:r>
        <w:rPr>
          <w:rFonts w:eastAsia="DengXian"/>
        </w:rPr>
        <w:t>/Specs/archive/29_series/29.520/'</w:t>
      </w:r>
    </w:p>
    <w:p w:rsidR="003C4505" w:rsidRDefault="003C4505">
      <w:pPr>
        <w:pStyle w:val="PL"/>
      </w:pPr>
      <w:r>
        <w:t>servers:</w:t>
      </w:r>
    </w:p>
    <w:p w:rsidR="003C4505" w:rsidRDefault="003C4505">
      <w:pPr>
        <w:pStyle w:val="PL"/>
      </w:pPr>
      <w:r>
        <w:t xml:space="preserve">  - url: '{apiRoot}/nnwdaf-datamanagement/v1'</w:t>
      </w:r>
    </w:p>
    <w:p w:rsidR="003C4505" w:rsidRDefault="003C4505">
      <w:pPr>
        <w:pStyle w:val="PL"/>
      </w:pPr>
      <w:r>
        <w:t xml:space="preserve">    variables:</w:t>
      </w:r>
    </w:p>
    <w:p w:rsidR="003C4505" w:rsidRDefault="003C4505">
      <w:pPr>
        <w:pStyle w:val="PL"/>
      </w:pPr>
      <w:r>
        <w:t xml:space="preserve">      apiRoot:</w:t>
      </w:r>
    </w:p>
    <w:p w:rsidR="003C4505" w:rsidRDefault="003C4505">
      <w:pPr>
        <w:pStyle w:val="PL"/>
      </w:pPr>
      <w:r>
        <w:t xml:space="preserve">        default: https://example.com</w:t>
      </w:r>
    </w:p>
    <w:p w:rsidR="003C4505" w:rsidRDefault="003C4505">
      <w:pPr>
        <w:pStyle w:val="PL"/>
      </w:pPr>
      <w:r>
        <w:t xml:space="preserve">        description: apiRoot as defined in clause 4.4 of 3GPP TS 29.501</w:t>
      </w:r>
    </w:p>
    <w:p w:rsidR="003C4505" w:rsidRDefault="003C4505">
      <w:pPr>
        <w:pStyle w:val="PL"/>
      </w:pPr>
      <w:r>
        <w:t>security:</w:t>
      </w:r>
    </w:p>
    <w:p w:rsidR="003C4505" w:rsidRDefault="003C4505">
      <w:pPr>
        <w:pStyle w:val="PL"/>
      </w:pPr>
      <w:r>
        <w:t xml:space="preserve">  - {}</w:t>
      </w:r>
    </w:p>
    <w:p w:rsidR="003C4505" w:rsidRDefault="003C4505">
      <w:pPr>
        <w:pStyle w:val="PL"/>
      </w:pPr>
      <w:r>
        <w:t xml:space="preserve">  - oAuth2ClientCredentials:</w:t>
      </w:r>
    </w:p>
    <w:p w:rsidR="003C4505" w:rsidRDefault="003C4505">
      <w:pPr>
        <w:pStyle w:val="PL"/>
      </w:pPr>
      <w:r>
        <w:t xml:space="preserve">    - n</w:t>
      </w:r>
      <w:r>
        <w:rPr>
          <w:lang w:eastAsia="ja-JP"/>
        </w:rPr>
        <w:t>nwdaf-datamanagement</w:t>
      </w:r>
    </w:p>
    <w:p w:rsidR="003C4505" w:rsidRDefault="003C4505">
      <w:pPr>
        <w:pStyle w:val="PL"/>
      </w:pPr>
      <w:r>
        <w:t>paths:</w:t>
      </w:r>
    </w:p>
    <w:p w:rsidR="003C4505" w:rsidRDefault="003C4505">
      <w:pPr>
        <w:pStyle w:val="PL"/>
      </w:pPr>
      <w:r>
        <w:t xml:space="preserve">  /subscriptions:</w:t>
      </w:r>
    </w:p>
    <w:p w:rsidR="003C4505" w:rsidRDefault="003C4505">
      <w:pPr>
        <w:pStyle w:val="PL"/>
      </w:pPr>
      <w:r>
        <w:t xml:space="preserve">    post:</w:t>
      </w:r>
    </w:p>
    <w:p w:rsidR="003C4505" w:rsidRDefault="003C4505">
      <w:pPr>
        <w:pStyle w:val="PL"/>
      </w:pPr>
      <w:r>
        <w:t xml:space="preserve">      summary: subscribe to notifications</w:t>
      </w:r>
    </w:p>
    <w:p w:rsidR="003C4505" w:rsidRDefault="003C4505">
      <w:pPr>
        <w:pStyle w:val="PL"/>
      </w:pPr>
      <w:r>
        <w:t xml:space="preserve">      operationId: CreateIndividualSubcription</w:t>
      </w:r>
    </w:p>
    <w:p w:rsidR="003C4505" w:rsidRDefault="003C4505">
      <w:pPr>
        <w:pStyle w:val="PL"/>
      </w:pPr>
      <w:r>
        <w:t xml:space="preserve">      tags:</w:t>
      </w:r>
    </w:p>
    <w:p w:rsidR="003C4505" w:rsidRDefault="003C4505">
      <w:pPr>
        <w:pStyle w:val="PL"/>
      </w:pPr>
      <w:r>
        <w:t xml:space="preserve">        - Subscriptions (Collection)</w:t>
      </w:r>
    </w:p>
    <w:p w:rsidR="003C4505" w:rsidRDefault="003C4505">
      <w:pPr>
        <w:pStyle w:val="PL"/>
      </w:pPr>
      <w:r>
        <w:t xml:space="preserve">      requestBody:</w:t>
      </w:r>
    </w:p>
    <w:p w:rsidR="003C4505" w:rsidRDefault="003C4505">
      <w:pPr>
        <w:pStyle w:val="PL"/>
      </w:pPr>
      <w:r>
        <w:t xml:space="preserve">        required: true</w:t>
      </w:r>
    </w:p>
    <w:p w:rsidR="003C4505" w:rsidRDefault="003C4505">
      <w:pPr>
        <w:pStyle w:val="PL"/>
      </w:pPr>
      <w:r>
        <w:t xml:space="preserve">        content:</w:t>
      </w:r>
    </w:p>
    <w:p w:rsidR="003C4505" w:rsidRDefault="003C4505">
      <w:pPr>
        <w:pStyle w:val="PL"/>
      </w:pPr>
      <w:r>
        <w:t xml:space="preserve">          application/json:</w:t>
      </w:r>
    </w:p>
    <w:p w:rsidR="003C4505" w:rsidRDefault="003C4505">
      <w:pPr>
        <w:pStyle w:val="PL"/>
      </w:pPr>
      <w:r>
        <w:t xml:space="preserve">            schema:</w:t>
      </w:r>
    </w:p>
    <w:p w:rsidR="003C4505" w:rsidRDefault="003C4505">
      <w:pPr>
        <w:pStyle w:val="PL"/>
      </w:pPr>
      <w:r>
        <w:t xml:space="preserve">              $ref: '#/components/schemas/</w:t>
      </w:r>
      <w:r>
        <w:rPr>
          <w:rFonts w:eastAsia="DengXian"/>
        </w:rPr>
        <w:t>NnwdafDataManagementSubsc</w:t>
      </w:r>
      <w:r>
        <w:t>'</w:t>
      </w:r>
    </w:p>
    <w:p w:rsidR="003C4505" w:rsidRDefault="003C4505">
      <w:pPr>
        <w:pStyle w:val="PL"/>
      </w:pPr>
      <w:r>
        <w:t xml:space="preserve">      responses:</w:t>
      </w:r>
    </w:p>
    <w:p w:rsidR="003C4505" w:rsidRDefault="003C4505">
      <w:pPr>
        <w:pStyle w:val="PL"/>
      </w:pPr>
      <w:r>
        <w:t xml:space="preserve">        '201':</w:t>
      </w:r>
    </w:p>
    <w:p w:rsidR="003C4505" w:rsidRDefault="003C4505">
      <w:pPr>
        <w:pStyle w:val="PL"/>
      </w:pPr>
      <w:r>
        <w:t xml:space="preserve">          description: Success</w:t>
      </w:r>
    </w:p>
    <w:p w:rsidR="003C4505" w:rsidRDefault="003C4505">
      <w:pPr>
        <w:pStyle w:val="PL"/>
      </w:pPr>
      <w:r>
        <w:t xml:space="preserve">          content:</w:t>
      </w:r>
    </w:p>
    <w:p w:rsidR="003C4505" w:rsidRDefault="003C4505">
      <w:pPr>
        <w:pStyle w:val="PL"/>
      </w:pPr>
      <w:r>
        <w:t xml:space="preserve">            application/json:</w:t>
      </w:r>
    </w:p>
    <w:p w:rsidR="003C4505" w:rsidRDefault="003C4505">
      <w:pPr>
        <w:pStyle w:val="PL"/>
      </w:pPr>
      <w:r>
        <w:t xml:space="preserve">              schema:</w:t>
      </w:r>
    </w:p>
    <w:p w:rsidR="003C4505" w:rsidRDefault="003C4505">
      <w:pPr>
        <w:pStyle w:val="PL"/>
      </w:pPr>
      <w:r>
        <w:t xml:space="preserve">                $ref: '#/components/schemas/</w:t>
      </w:r>
      <w:r>
        <w:rPr>
          <w:rFonts w:eastAsia="DengXian"/>
        </w:rPr>
        <w:t>NnwdafDataManagementSubsc</w:t>
      </w:r>
      <w:r>
        <w:t>'</w:t>
      </w:r>
    </w:p>
    <w:p w:rsidR="003C4505" w:rsidRDefault="003C4505">
      <w:pPr>
        <w:pStyle w:val="PL"/>
      </w:pPr>
      <w:r>
        <w:t xml:space="preserve">          headers:</w:t>
      </w:r>
    </w:p>
    <w:p w:rsidR="003C4505" w:rsidRDefault="003C4505">
      <w:pPr>
        <w:pStyle w:val="PL"/>
      </w:pPr>
      <w:r>
        <w:t xml:space="preserve">            Location:</w:t>
      </w:r>
    </w:p>
    <w:p w:rsidR="003C4505" w:rsidRDefault="003C4505">
      <w:pPr>
        <w:pStyle w:val="PL"/>
      </w:pPr>
      <w:r>
        <w:t xml:space="preserve">              description: &gt;</w:t>
      </w:r>
    </w:p>
    <w:p w:rsidR="008412AC" w:rsidRDefault="008412AC" w:rsidP="008412AC">
      <w:pPr>
        <w:pStyle w:val="PL"/>
      </w:pPr>
      <w:r>
        <w:t xml:space="preserve">                Contains the URI of the newly created resource, according to the structure</w:t>
      </w:r>
    </w:p>
    <w:p w:rsidR="008412AC" w:rsidRDefault="008412AC" w:rsidP="008412AC">
      <w:pPr>
        <w:pStyle w:val="PL"/>
      </w:pPr>
      <w:r>
        <w:t xml:space="preserve">                {apiRoot}/nnwdaf-datamanagement/&lt;apiVersion&gt;/subscriptions/{subscriptionId}.</w:t>
      </w:r>
    </w:p>
    <w:p w:rsidR="003C4505" w:rsidRDefault="003C4505" w:rsidP="008412AC">
      <w:pPr>
        <w:pStyle w:val="PL"/>
      </w:pPr>
      <w:r>
        <w:t xml:space="preserve">              required: true</w:t>
      </w:r>
    </w:p>
    <w:p w:rsidR="003C4505" w:rsidRDefault="003C4505">
      <w:pPr>
        <w:pStyle w:val="PL"/>
      </w:pPr>
      <w:r>
        <w:t xml:space="preserve">              schema:</w:t>
      </w:r>
    </w:p>
    <w:p w:rsidR="003C4505" w:rsidRDefault="003C4505">
      <w:pPr>
        <w:pStyle w:val="PL"/>
      </w:pPr>
      <w:r>
        <w:t xml:space="preserve">                type: string</w:t>
      </w:r>
    </w:p>
    <w:p w:rsidR="003C4505" w:rsidRDefault="003C4505">
      <w:pPr>
        <w:pStyle w:val="PL"/>
      </w:pPr>
      <w:r>
        <w:t xml:space="preserve">        '400':</w:t>
      </w:r>
    </w:p>
    <w:p w:rsidR="003C4505" w:rsidRDefault="003C4505">
      <w:pPr>
        <w:pStyle w:val="PL"/>
      </w:pPr>
      <w:r>
        <w:t xml:space="preserve">          $ref: 'TS29571_CommonData.yaml#/components/responses/400'</w:t>
      </w:r>
    </w:p>
    <w:p w:rsidR="003C4505" w:rsidRDefault="003C4505">
      <w:pPr>
        <w:pStyle w:val="PL"/>
      </w:pPr>
      <w:r>
        <w:t xml:space="preserve">        '401':</w:t>
      </w:r>
    </w:p>
    <w:p w:rsidR="003C4505" w:rsidRDefault="003C4505">
      <w:pPr>
        <w:pStyle w:val="PL"/>
      </w:pPr>
      <w:r>
        <w:t xml:space="preserve">          $ref: 'TS29571_CommonData.yaml#/components/responses/401'</w:t>
      </w:r>
    </w:p>
    <w:p w:rsidR="003C4505" w:rsidRDefault="003C4505">
      <w:pPr>
        <w:pStyle w:val="PL"/>
      </w:pPr>
      <w:r>
        <w:t xml:space="preserve">        '403':</w:t>
      </w:r>
    </w:p>
    <w:p w:rsidR="003C4505" w:rsidRDefault="003C4505">
      <w:pPr>
        <w:pStyle w:val="PL"/>
      </w:pPr>
      <w:r>
        <w:t xml:space="preserve">          $ref: 'TS29571_CommonData.yaml#/components/responses/403'</w:t>
      </w:r>
    </w:p>
    <w:p w:rsidR="003C4505" w:rsidRDefault="003C4505">
      <w:pPr>
        <w:pStyle w:val="PL"/>
      </w:pPr>
      <w:r>
        <w:t xml:space="preserve">        '404':</w:t>
      </w:r>
    </w:p>
    <w:p w:rsidR="003C4505" w:rsidRDefault="003C4505">
      <w:pPr>
        <w:pStyle w:val="PL"/>
      </w:pPr>
      <w:r>
        <w:t xml:space="preserve">          $ref: 'TS29571_CommonData.yaml#/components/responses/404'</w:t>
      </w:r>
    </w:p>
    <w:p w:rsidR="003C4505" w:rsidRDefault="003C4505">
      <w:pPr>
        <w:pStyle w:val="PL"/>
      </w:pPr>
      <w:r>
        <w:t xml:space="preserve">        '411':</w:t>
      </w:r>
    </w:p>
    <w:p w:rsidR="003C4505" w:rsidRDefault="003C4505">
      <w:pPr>
        <w:pStyle w:val="PL"/>
      </w:pPr>
      <w:r>
        <w:t xml:space="preserve">          $ref: 'TS29571_CommonData.yaml#/components/responses/411'</w:t>
      </w:r>
    </w:p>
    <w:p w:rsidR="003C4505" w:rsidRDefault="003C4505">
      <w:pPr>
        <w:pStyle w:val="PL"/>
      </w:pPr>
      <w:r>
        <w:t xml:space="preserve">        '413':</w:t>
      </w:r>
    </w:p>
    <w:p w:rsidR="003C4505" w:rsidRDefault="003C4505">
      <w:pPr>
        <w:pStyle w:val="PL"/>
      </w:pPr>
      <w:r>
        <w:t xml:space="preserve">          $ref: 'TS29571_CommonData.yaml#/components/responses/413'</w:t>
      </w:r>
    </w:p>
    <w:p w:rsidR="003C4505" w:rsidRDefault="003C4505">
      <w:pPr>
        <w:pStyle w:val="PL"/>
      </w:pPr>
      <w:r>
        <w:t xml:space="preserve">        '415':</w:t>
      </w:r>
    </w:p>
    <w:p w:rsidR="003C4505" w:rsidRDefault="003C4505">
      <w:pPr>
        <w:pStyle w:val="PL"/>
      </w:pPr>
      <w:r>
        <w:t xml:space="preserve">          $ref: 'TS29571_CommonData.yaml#/components/responses/415'</w:t>
      </w:r>
    </w:p>
    <w:p w:rsidR="003C4505" w:rsidRDefault="003C4505">
      <w:pPr>
        <w:pStyle w:val="PL"/>
      </w:pPr>
      <w:r>
        <w:t xml:space="preserve">        '429':</w:t>
      </w:r>
    </w:p>
    <w:p w:rsidR="003C4505" w:rsidRDefault="003C4505">
      <w:pPr>
        <w:pStyle w:val="PL"/>
      </w:pPr>
      <w:r>
        <w:t xml:space="preserve">          $ref: 'TS29571_CommonData.yaml#/components/responses/429'</w:t>
      </w:r>
    </w:p>
    <w:p w:rsidR="003C4505" w:rsidRDefault="003C4505">
      <w:pPr>
        <w:pStyle w:val="PL"/>
      </w:pPr>
      <w:r>
        <w:t xml:space="preserve">        '500':</w:t>
      </w:r>
    </w:p>
    <w:p w:rsidR="003C4505" w:rsidRDefault="003C4505">
      <w:pPr>
        <w:pStyle w:val="PL"/>
      </w:pPr>
      <w:r>
        <w:t xml:space="preserve">          $ref: 'TS29571_CommonData.yaml#/components/responses/500'</w:t>
      </w:r>
    </w:p>
    <w:p w:rsidR="003C4505" w:rsidRDefault="003C4505">
      <w:pPr>
        <w:pStyle w:val="PL"/>
      </w:pPr>
      <w:r>
        <w:t xml:space="preserve">        '503':</w:t>
      </w:r>
    </w:p>
    <w:p w:rsidR="003C4505" w:rsidRDefault="003C4505">
      <w:pPr>
        <w:pStyle w:val="PL"/>
      </w:pPr>
      <w:r>
        <w:t xml:space="preserve">          $ref: 'TS29571_CommonData.yaml#/components/responses/503'</w:t>
      </w:r>
    </w:p>
    <w:p w:rsidR="003C4505" w:rsidRDefault="003C4505">
      <w:pPr>
        <w:pStyle w:val="PL"/>
      </w:pPr>
      <w:r>
        <w:t xml:space="preserve">        default:</w:t>
      </w:r>
    </w:p>
    <w:p w:rsidR="003C4505" w:rsidRDefault="003C4505">
      <w:pPr>
        <w:pStyle w:val="PL"/>
      </w:pPr>
      <w:r>
        <w:t xml:space="preserve">          $ref: 'TS29571_CommonData.yaml#/components/responses/default'</w:t>
      </w:r>
    </w:p>
    <w:p w:rsidR="003C4505" w:rsidRDefault="003C4505">
      <w:pPr>
        <w:pStyle w:val="PL"/>
      </w:pPr>
      <w:r>
        <w:t xml:space="preserve">      callbacks:</w:t>
      </w:r>
    </w:p>
    <w:p w:rsidR="003C4505" w:rsidRDefault="003C4505">
      <w:pPr>
        <w:pStyle w:val="PL"/>
      </w:pPr>
      <w:r>
        <w:t xml:space="preserve">        myNotification:</w:t>
      </w:r>
    </w:p>
    <w:p w:rsidR="003C4505" w:rsidRDefault="003C4505">
      <w:pPr>
        <w:pStyle w:val="PL"/>
      </w:pPr>
      <w:r>
        <w:t xml:space="preserve">          '{$request.body#/notificURI}':</w:t>
      </w:r>
    </w:p>
    <w:p w:rsidR="003C4505" w:rsidRDefault="003C4505">
      <w:pPr>
        <w:pStyle w:val="PL"/>
      </w:pPr>
      <w:r>
        <w:t xml:space="preserve">            post:</w:t>
      </w:r>
    </w:p>
    <w:p w:rsidR="003C4505" w:rsidRDefault="003C4505">
      <w:pPr>
        <w:pStyle w:val="PL"/>
      </w:pPr>
      <w:r>
        <w:t xml:space="preserve">              requestBody:</w:t>
      </w:r>
    </w:p>
    <w:p w:rsidR="003C4505" w:rsidRDefault="003C4505">
      <w:pPr>
        <w:pStyle w:val="PL"/>
      </w:pPr>
      <w:r>
        <w:t xml:space="preserve">                required: true</w:t>
      </w:r>
    </w:p>
    <w:p w:rsidR="003C4505" w:rsidRDefault="003C4505">
      <w:pPr>
        <w:pStyle w:val="PL"/>
      </w:pPr>
      <w:r>
        <w:t xml:space="preserve">                content:</w:t>
      </w:r>
    </w:p>
    <w:p w:rsidR="003C4505" w:rsidRDefault="003C4505">
      <w:pPr>
        <w:pStyle w:val="PL"/>
      </w:pPr>
      <w:r>
        <w:t xml:space="preserve">                  application/json:</w:t>
      </w:r>
    </w:p>
    <w:p w:rsidR="003C4505" w:rsidRDefault="003C4505">
      <w:pPr>
        <w:pStyle w:val="PL"/>
      </w:pPr>
      <w:r>
        <w:t xml:space="preserve">                    schema:</w:t>
      </w:r>
    </w:p>
    <w:p w:rsidR="003C4505" w:rsidRDefault="003C4505">
      <w:pPr>
        <w:pStyle w:val="PL"/>
      </w:pPr>
      <w:r>
        <w:t xml:space="preserve">                      $ref: '#/components/schemas/</w:t>
      </w:r>
      <w:r>
        <w:rPr>
          <w:rFonts w:eastAsia="DengXian"/>
        </w:rPr>
        <w:t>NnwdafDataManagementNotif</w:t>
      </w:r>
      <w:r>
        <w:t>'</w:t>
      </w:r>
    </w:p>
    <w:p w:rsidR="003C4505" w:rsidRDefault="003C4505">
      <w:pPr>
        <w:pStyle w:val="PL"/>
      </w:pPr>
      <w:r>
        <w:t xml:space="preserve">              responses:</w:t>
      </w:r>
    </w:p>
    <w:p w:rsidR="003C4505" w:rsidRDefault="003C4505">
      <w:pPr>
        <w:pStyle w:val="PL"/>
      </w:pPr>
      <w:r>
        <w:t xml:space="preserve">                '204':</w:t>
      </w:r>
    </w:p>
    <w:p w:rsidR="003C4505" w:rsidRDefault="003C4505">
      <w:pPr>
        <w:pStyle w:val="PL"/>
      </w:pPr>
      <w:r>
        <w:t xml:space="preserve">                  description: No Content, Notification was succesfull</w:t>
      </w:r>
    </w:p>
    <w:p w:rsidR="003C4505" w:rsidRDefault="003C4505">
      <w:pPr>
        <w:pStyle w:val="PL"/>
      </w:pPr>
      <w:r>
        <w:t xml:space="preserve">                '307':</w:t>
      </w:r>
    </w:p>
    <w:p w:rsidR="003C4505" w:rsidRDefault="003C4505">
      <w:pPr>
        <w:pStyle w:val="PL"/>
      </w:pPr>
      <w:r>
        <w:t xml:space="preserve">                  $ref: 'TS29571_CommonData.yaml#/components/responses/307'</w:t>
      </w:r>
    </w:p>
    <w:p w:rsidR="003C4505" w:rsidRDefault="003C4505">
      <w:pPr>
        <w:pStyle w:val="PL"/>
      </w:pPr>
      <w:r>
        <w:t xml:space="preserve">                '308':</w:t>
      </w:r>
    </w:p>
    <w:p w:rsidR="003C4505" w:rsidRDefault="003C4505">
      <w:pPr>
        <w:pStyle w:val="PL"/>
      </w:pPr>
      <w:r>
        <w:t xml:space="preserve">                  $ref: 'TS29571_CommonData.yaml#/components/responses/308'</w:t>
      </w:r>
    </w:p>
    <w:p w:rsidR="003C4505" w:rsidRDefault="003C4505">
      <w:pPr>
        <w:pStyle w:val="PL"/>
      </w:pPr>
      <w:r>
        <w:t xml:space="preserve">                '400':</w:t>
      </w:r>
    </w:p>
    <w:p w:rsidR="003C4505" w:rsidRDefault="003C4505">
      <w:pPr>
        <w:pStyle w:val="PL"/>
      </w:pPr>
      <w:r>
        <w:t xml:space="preserve">                  $ref: 'TS29571_CommonData.yaml#/components/responses/400'</w:t>
      </w:r>
    </w:p>
    <w:p w:rsidR="003C4505" w:rsidRDefault="003C4505">
      <w:pPr>
        <w:pStyle w:val="PL"/>
      </w:pPr>
      <w:r>
        <w:t xml:space="preserve">                '401':</w:t>
      </w:r>
    </w:p>
    <w:p w:rsidR="003C4505" w:rsidRDefault="003C4505">
      <w:pPr>
        <w:pStyle w:val="PL"/>
      </w:pPr>
      <w:r>
        <w:t xml:space="preserve">                  $ref: 'TS29571_CommonData.yaml#/components/responses/401'</w:t>
      </w:r>
    </w:p>
    <w:p w:rsidR="003C4505" w:rsidRDefault="003C4505">
      <w:pPr>
        <w:pStyle w:val="PL"/>
      </w:pPr>
      <w:r>
        <w:t xml:space="preserve">                '403':</w:t>
      </w:r>
    </w:p>
    <w:p w:rsidR="003C4505" w:rsidRDefault="003C4505">
      <w:pPr>
        <w:pStyle w:val="PL"/>
      </w:pPr>
      <w:r>
        <w:t xml:space="preserve">                  $ref: 'TS29571_CommonData.yaml#/components/responses/403'</w:t>
      </w:r>
    </w:p>
    <w:p w:rsidR="003C4505" w:rsidRDefault="003C4505">
      <w:pPr>
        <w:pStyle w:val="PL"/>
      </w:pPr>
      <w:r>
        <w:t xml:space="preserve">                '404':</w:t>
      </w:r>
    </w:p>
    <w:p w:rsidR="003C4505" w:rsidRDefault="003C4505">
      <w:pPr>
        <w:pStyle w:val="PL"/>
      </w:pPr>
      <w:r>
        <w:t xml:space="preserve">                  $ref: 'TS29571_CommonData.yaml#/components/responses/404'</w:t>
      </w:r>
    </w:p>
    <w:p w:rsidR="003C4505" w:rsidRDefault="003C4505">
      <w:pPr>
        <w:pStyle w:val="PL"/>
      </w:pPr>
      <w:r>
        <w:t xml:space="preserve">                '411':</w:t>
      </w:r>
    </w:p>
    <w:p w:rsidR="003C4505" w:rsidRDefault="003C4505">
      <w:pPr>
        <w:pStyle w:val="PL"/>
      </w:pPr>
      <w:r>
        <w:t xml:space="preserve">                  $ref: 'TS29571_CommonData.yaml#/components/responses/411'</w:t>
      </w:r>
    </w:p>
    <w:p w:rsidR="003C4505" w:rsidRDefault="003C4505">
      <w:pPr>
        <w:pStyle w:val="PL"/>
      </w:pPr>
      <w:r>
        <w:t xml:space="preserve">                '413':</w:t>
      </w:r>
    </w:p>
    <w:p w:rsidR="003C4505" w:rsidRDefault="003C4505">
      <w:pPr>
        <w:pStyle w:val="PL"/>
      </w:pPr>
      <w:r>
        <w:t xml:space="preserve">                  $ref: 'TS29571_CommonData.yaml#/components/responses/413'</w:t>
      </w:r>
    </w:p>
    <w:p w:rsidR="003C4505" w:rsidRDefault="003C4505">
      <w:pPr>
        <w:pStyle w:val="PL"/>
      </w:pPr>
      <w:r>
        <w:t xml:space="preserve">                '415':</w:t>
      </w:r>
    </w:p>
    <w:p w:rsidR="003C4505" w:rsidRDefault="003C4505">
      <w:pPr>
        <w:pStyle w:val="PL"/>
      </w:pPr>
      <w:r>
        <w:t xml:space="preserve">                  $ref: 'TS29571_CommonData.yaml#/components/responses/415'</w:t>
      </w:r>
    </w:p>
    <w:p w:rsidR="003C4505" w:rsidRDefault="003C4505">
      <w:pPr>
        <w:pStyle w:val="PL"/>
      </w:pPr>
      <w:r>
        <w:t xml:space="preserve">                '429':</w:t>
      </w:r>
    </w:p>
    <w:p w:rsidR="003C4505" w:rsidRDefault="003C4505">
      <w:pPr>
        <w:pStyle w:val="PL"/>
      </w:pPr>
      <w:r>
        <w:t xml:space="preserve">                  $ref: 'TS29571_CommonData.yaml#/components/responses/429'</w:t>
      </w:r>
    </w:p>
    <w:p w:rsidR="003C4505" w:rsidRDefault="003C4505">
      <w:pPr>
        <w:pStyle w:val="PL"/>
      </w:pPr>
      <w:r>
        <w:t xml:space="preserve">                '500':</w:t>
      </w:r>
    </w:p>
    <w:p w:rsidR="003C4505" w:rsidRDefault="003C4505">
      <w:pPr>
        <w:pStyle w:val="PL"/>
      </w:pPr>
      <w:r>
        <w:t xml:space="preserve">                  $ref: 'TS29571_CommonData.yaml#/components/responses/500'</w:t>
      </w:r>
    </w:p>
    <w:p w:rsidR="003C4505" w:rsidRDefault="003C4505">
      <w:pPr>
        <w:pStyle w:val="PL"/>
      </w:pPr>
      <w:r>
        <w:t xml:space="preserve">                '503':</w:t>
      </w:r>
    </w:p>
    <w:p w:rsidR="003C4505" w:rsidRDefault="003C4505">
      <w:pPr>
        <w:pStyle w:val="PL"/>
      </w:pPr>
      <w:r>
        <w:t xml:space="preserve">                  $ref: 'TS29571_CommonData.yaml#/components/responses/503'</w:t>
      </w:r>
    </w:p>
    <w:p w:rsidR="003C4505" w:rsidRDefault="003C4505">
      <w:pPr>
        <w:pStyle w:val="PL"/>
      </w:pPr>
      <w:r>
        <w:t xml:space="preserve">                default:</w:t>
      </w:r>
    </w:p>
    <w:p w:rsidR="003C4505" w:rsidRDefault="003C4505">
      <w:pPr>
        <w:pStyle w:val="PL"/>
      </w:pPr>
      <w:r>
        <w:t xml:space="preserve">                  $ref: 'TS29571_CommonData.yaml#/components/responses/default'</w:t>
      </w:r>
    </w:p>
    <w:p w:rsidR="003C4505" w:rsidRDefault="003C4505">
      <w:pPr>
        <w:pStyle w:val="PL"/>
      </w:pPr>
      <w:r>
        <w:t xml:space="preserve">              callbacks:</w:t>
      </w:r>
    </w:p>
    <w:p w:rsidR="003C4505" w:rsidRDefault="003C4505">
      <w:pPr>
        <w:pStyle w:val="PL"/>
      </w:pPr>
      <w:r>
        <w:t xml:space="preserve">                Fetch:</w:t>
      </w:r>
    </w:p>
    <w:p w:rsidR="003C4505" w:rsidRDefault="003C4505">
      <w:pPr>
        <w:pStyle w:val="PL"/>
      </w:pPr>
      <w:r>
        <w:t xml:space="preserve">                  </w:t>
      </w:r>
      <w:r>
        <w:rPr>
          <w:lang w:val="fr-FR"/>
        </w:rPr>
        <w:t>'{request.body#/fetchInstruct/</w:t>
      </w:r>
      <w:r>
        <w:t>fetchUri</w:t>
      </w:r>
      <w:r>
        <w:rPr>
          <w:lang w:val="fr-FR"/>
        </w:rPr>
        <w:t>}'</w:t>
      </w:r>
      <w:r>
        <w:t>:</w:t>
      </w:r>
    </w:p>
    <w:p w:rsidR="003C4505" w:rsidRDefault="003C4505">
      <w:pPr>
        <w:pStyle w:val="PL"/>
      </w:pPr>
      <w:r>
        <w:t xml:space="preserve">                    post:</w:t>
      </w:r>
    </w:p>
    <w:p w:rsidR="003C4505" w:rsidRDefault="003C4505">
      <w:pPr>
        <w:pStyle w:val="PL"/>
      </w:pPr>
      <w:r>
        <w:t xml:space="preserve">                      requestBody:</w:t>
      </w:r>
    </w:p>
    <w:p w:rsidR="003C4505" w:rsidRDefault="003C4505">
      <w:pPr>
        <w:pStyle w:val="PL"/>
      </w:pPr>
      <w:r>
        <w:t xml:space="preserve">                        required: true</w:t>
      </w:r>
    </w:p>
    <w:p w:rsidR="003C4505" w:rsidRDefault="003C4505">
      <w:pPr>
        <w:pStyle w:val="PL"/>
      </w:pPr>
      <w:r>
        <w:t xml:space="preserve">                        content:</w:t>
      </w:r>
    </w:p>
    <w:p w:rsidR="003C4505" w:rsidRDefault="003C4505">
      <w:pPr>
        <w:pStyle w:val="PL"/>
      </w:pPr>
      <w:r>
        <w:t xml:space="preserve">                          application/json:</w:t>
      </w:r>
    </w:p>
    <w:p w:rsidR="003C4505" w:rsidRDefault="003C4505">
      <w:pPr>
        <w:pStyle w:val="PL"/>
        <w:rPr>
          <w:lang w:eastAsia="zh-CN"/>
        </w:rPr>
      </w:pPr>
      <w:r>
        <w:t xml:space="preserve">                </w:t>
      </w:r>
      <w:r>
        <w:rPr>
          <w:lang w:eastAsia="zh-CN"/>
        </w:rPr>
        <w:t xml:space="preserve">            schema: </w:t>
      </w:r>
    </w:p>
    <w:p w:rsidR="003C4505" w:rsidRDefault="003C4505">
      <w:pPr>
        <w:pStyle w:val="PL"/>
        <w:rPr>
          <w:lang w:eastAsia="zh-CN"/>
        </w:rPr>
      </w:pPr>
      <w:r>
        <w:t xml:space="preserve">                  </w:t>
      </w:r>
      <w:r>
        <w:rPr>
          <w:lang w:eastAsia="zh-CN"/>
        </w:rPr>
        <w:t xml:space="preserve">            type: array</w:t>
      </w:r>
    </w:p>
    <w:p w:rsidR="003C4505" w:rsidRDefault="003C4505">
      <w:pPr>
        <w:pStyle w:val="PL"/>
        <w:rPr>
          <w:lang w:eastAsia="zh-CN"/>
        </w:rPr>
      </w:pPr>
      <w:r>
        <w:t xml:space="preserve">                  </w:t>
      </w:r>
      <w:r>
        <w:rPr>
          <w:lang w:eastAsia="zh-CN"/>
        </w:rPr>
        <w:t xml:space="preserve">            items:</w:t>
      </w:r>
    </w:p>
    <w:p w:rsidR="003C4505" w:rsidRDefault="003C4505">
      <w:pPr>
        <w:pStyle w:val="PL"/>
        <w:rPr>
          <w:lang w:eastAsia="zh-CN"/>
        </w:rPr>
      </w:pPr>
      <w:r>
        <w:t xml:space="preserve">                  </w:t>
      </w:r>
      <w:r>
        <w:rPr>
          <w:lang w:eastAsia="zh-CN"/>
        </w:rPr>
        <w:t xml:space="preserve">              type: string</w:t>
      </w:r>
    </w:p>
    <w:p w:rsidR="003C4505" w:rsidRDefault="003C4505">
      <w:pPr>
        <w:pStyle w:val="PL"/>
      </w:pPr>
      <w:r>
        <w:t xml:space="preserve">                              minItems: 1</w:t>
      </w:r>
    </w:p>
    <w:p w:rsidR="003C4505" w:rsidRDefault="003C4505">
      <w:pPr>
        <w:pStyle w:val="PL"/>
      </w:pPr>
      <w:r>
        <w:t xml:space="preserve">                              description: Indicate the fetch correlation identifier.</w:t>
      </w:r>
    </w:p>
    <w:p w:rsidR="003C4505" w:rsidRDefault="003C4505">
      <w:pPr>
        <w:pStyle w:val="PL"/>
      </w:pPr>
      <w:r>
        <w:t xml:space="preserve">                      responses:</w:t>
      </w:r>
    </w:p>
    <w:p w:rsidR="003C4505" w:rsidRDefault="003C4505">
      <w:pPr>
        <w:pStyle w:val="PL"/>
      </w:pPr>
      <w:r>
        <w:t xml:space="preserve">                        '200':</w:t>
      </w:r>
    </w:p>
    <w:p w:rsidR="003C4505" w:rsidRDefault="003C4505">
      <w:pPr>
        <w:pStyle w:val="PL"/>
      </w:pPr>
      <w:r>
        <w:t xml:space="preserve">                          description: Expected response to a valid request</w:t>
      </w:r>
    </w:p>
    <w:p w:rsidR="003C4505" w:rsidRDefault="003C4505">
      <w:pPr>
        <w:pStyle w:val="PL"/>
      </w:pPr>
      <w:r>
        <w:t xml:space="preserve">                          content:</w:t>
      </w:r>
    </w:p>
    <w:p w:rsidR="003C4505" w:rsidRDefault="003C4505">
      <w:pPr>
        <w:pStyle w:val="PL"/>
      </w:pPr>
      <w:r>
        <w:t xml:space="preserve">                            application/json:</w:t>
      </w:r>
    </w:p>
    <w:p w:rsidR="003C4505" w:rsidRDefault="003C4505">
      <w:pPr>
        <w:pStyle w:val="PL"/>
      </w:pPr>
      <w:r>
        <w:t xml:space="preserve">                              schema:</w:t>
      </w:r>
    </w:p>
    <w:p w:rsidR="003C4505" w:rsidRDefault="003C4505">
      <w:pPr>
        <w:pStyle w:val="PL"/>
      </w:pPr>
      <w:r>
        <w:t xml:space="preserve">                                $ref: '#/components/schemas/</w:t>
      </w:r>
      <w:r>
        <w:rPr>
          <w:rFonts w:eastAsia="DengXian"/>
        </w:rPr>
        <w:t>NnwdafDataManagementNotif</w:t>
      </w:r>
      <w:r>
        <w:t>'</w:t>
      </w:r>
    </w:p>
    <w:p w:rsidR="003C4505" w:rsidRDefault="003C4505">
      <w:pPr>
        <w:pStyle w:val="PL"/>
      </w:pPr>
      <w:r>
        <w:t xml:space="preserve">                        '307':</w:t>
      </w:r>
    </w:p>
    <w:p w:rsidR="003C4505" w:rsidRDefault="003C4505">
      <w:pPr>
        <w:pStyle w:val="PL"/>
      </w:pPr>
      <w:r>
        <w:t xml:space="preserve">                          $ref: 'TS29571_CommonData.yaml#/components/responses/307'</w:t>
      </w:r>
    </w:p>
    <w:p w:rsidR="003C4505" w:rsidRDefault="003C4505">
      <w:pPr>
        <w:pStyle w:val="PL"/>
      </w:pPr>
      <w:r>
        <w:t xml:space="preserve">                        '308':</w:t>
      </w:r>
    </w:p>
    <w:p w:rsidR="003C4505" w:rsidRDefault="003C4505">
      <w:pPr>
        <w:pStyle w:val="PL"/>
      </w:pPr>
      <w:r>
        <w:t xml:space="preserve">                          $ref: 'TS29571_CommonData.yaml#/components/responses/308'</w:t>
      </w:r>
    </w:p>
    <w:p w:rsidR="003C4505" w:rsidRDefault="003C4505">
      <w:pPr>
        <w:pStyle w:val="PL"/>
      </w:pPr>
      <w:r>
        <w:t xml:space="preserve">                        '400':</w:t>
      </w:r>
    </w:p>
    <w:p w:rsidR="003C4505" w:rsidRDefault="003C4505">
      <w:pPr>
        <w:pStyle w:val="PL"/>
      </w:pPr>
      <w:r>
        <w:t xml:space="preserve">                          $ref: 'TS29571_CommonData.yaml#/components/responses/400'</w:t>
      </w:r>
    </w:p>
    <w:p w:rsidR="003C4505" w:rsidRDefault="003C4505">
      <w:pPr>
        <w:pStyle w:val="PL"/>
      </w:pPr>
      <w:r>
        <w:t xml:space="preserve">                        '401':</w:t>
      </w:r>
    </w:p>
    <w:p w:rsidR="003C4505" w:rsidRDefault="003C4505">
      <w:pPr>
        <w:pStyle w:val="PL"/>
      </w:pPr>
      <w:r>
        <w:t xml:space="preserve">                          $ref: 'TS29571_CommonData.yaml#/components/responses/401'</w:t>
      </w:r>
    </w:p>
    <w:p w:rsidR="003C4505" w:rsidRDefault="003C4505">
      <w:pPr>
        <w:pStyle w:val="PL"/>
      </w:pPr>
      <w:r>
        <w:t xml:space="preserve">                        '403':</w:t>
      </w:r>
    </w:p>
    <w:p w:rsidR="003C4505" w:rsidRDefault="003C4505">
      <w:pPr>
        <w:pStyle w:val="PL"/>
      </w:pPr>
      <w:r>
        <w:t xml:space="preserve">                          $ref: 'TS29571_CommonData.yaml#/components/responses/403'</w:t>
      </w:r>
    </w:p>
    <w:p w:rsidR="003C4505" w:rsidRDefault="003C4505">
      <w:pPr>
        <w:pStyle w:val="PL"/>
      </w:pPr>
      <w:r>
        <w:t xml:space="preserve">                        '404':</w:t>
      </w:r>
    </w:p>
    <w:p w:rsidR="003C4505" w:rsidRDefault="003C4505">
      <w:pPr>
        <w:pStyle w:val="PL"/>
      </w:pPr>
      <w:r>
        <w:t xml:space="preserve">                          $ref: 'TS29571_CommonData.yaml#/components/responses/404'</w:t>
      </w:r>
    </w:p>
    <w:p w:rsidR="003C4505" w:rsidRDefault="003C4505">
      <w:pPr>
        <w:pStyle w:val="PL"/>
      </w:pPr>
      <w:r>
        <w:t xml:space="preserve">                        '406':</w:t>
      </w:r>
    </w:p>
    <w:p w:rsidR="003C4505" w:rsidRDefault="003C4505">
      <w:pPr>
        <w:pStyle w:val="PL"/>
      </w:pPr>
      <w:r>
        <w:t xml:space="preserve">                          $ref: 'TS29571_CommonData.yaml#/components/responses/406'</w:t>
      </w:r>
    </w:p>
    <w:p w:rsidR="003C4505" w:rsidRDefault="003C4505">
      <w:pPr>
        <w:pStyle w:val="PL"/>
      </w:pPr>
      <w:r>
        <w:t xml:space="preserve">                        '411':</w:t>
      </w:r>
    </w:p>
    <w:p w:rsidR="003C4505" w:rsidRDefault="003C4505">
      <w:pPr>
        <w:pStyle w:val="PL"/>
      </w:pPr>
      <w:r>
        <w:t xml:space="preserve">                          $ref: 'TS29571_CommonData.yaml#/components/responses/411'</w:t>
      </w:r>
    </w:p>
    <w:p w:rsidR="003C4505" w:rsidRDefault="003C4505">
      <w:pPr>
        <w:pStyle w:val="PL"/>
      </w:pPr>
      <w:r>
        <w:t xml:space="preserve">                        '413':</w:t>
      </w:r>
    </w:p>
    <w:p w:rsidR="003C4505" w:rsidRDefault="003C4505">
      <w:pPr>
        <w:pStyle w:val="PL"/>
      </w:pPr>
      <w:r>
        <w:t xml:space="preserve">                          $ref: 'TS29571_CommonData.yaml#/components/responses/413'</w:t>
      </w:r>
    </w:p>
    <w:p w:rsidR="003C4505" w:rsidRDefault="003C4505">
      <w:pPr>
        <w:pStyle w:val="PL"/>
      </w:pPr>
      <w:r>
        <w:t xml:space="preserve">                        '415':</w:t>
      </w:r>
    </w:p>
    <w:p w:rsidR="003C4505" w:rsidRDefault="003C4505">
      <w:pPr>
        <w:pStyle w:val="PL"/>
      </w:pPr>
      <w:r>
        <w:t xml:space="preserve">                          $ref: 'TS29571_CommonData.yaml#/components/responses/415'</w:t>
      </w:r>
    </w:p>
    <w:p w:rsidR="003C4505" w:rsidRDefault="003C4505">
      <w:pPr>
        <w:pStyle w:val="PL"/>
      </w:pPr>
      <w:r>
        <w:t xml:space="preserve">                        '429':</w:t>
      </w:r>
    </w:p>
    <w:p w:rsidR="003C4505" w:rsidRDefault="003C4505">
      <w:pPr>
        <w:pStyle w:val="PL"/>
      </w:pPr>
      <w:r>
        <w:t xml:space="preserve">                          $ref: 'TS29571_CommonData.yaml#/components/responses/429'</w:t>
      </w:r>
    </w:p>
    <w:p w:rsidR="003C4505" w:rsidRDefault="003C4505">
      <w:pPr>
        <w:pStyle w:val="PL"/>
      </w:pPr>
      <w:r>
        <w:t xml:space="preserve">                        '500':</w:t>
      </w:r>
    </w:p>
    <w:p w:rsidR="003C4505" w:rsidRDefault="003C4505">
      <w:pPr>
        <w:pStyle w:val="PL"/>
      </w:pPr>
      <w:r>
        <w:t xml:space="preserve">                          $ref: 'TS29571_CommonData.yaml#/components/responses/500'</w:t>
      </w:r>
    </w:p>
    <w:p w:rsidR="003C4505" w:rsidRDefault="003C4505">
      <w:pPr>
        <w:pStyle w:val="PL"/>
      </w:pPr>
      <w:r>
        <w:t xml:space="preserve">                        '503':</w:t>
      </w:r>
    </w:p>
    <w:p w:rsidR="003C4505" w:rsidRDefault="003C4505">
      <w:pPr>
        <w:pStyle w:val="PL"/>
      </w:pPr>
      <w:r>
        <w:t xml:space="preserve">                          $ref: 'TS29571_CommonData.yaml#/components/responses/503'</w:t>
      </w:r>
    </w:p>
    <w:p w:rsidR="003C4505" w:rsidRDefault="003C4505">
      <w:pPr>
        <w:pStyle w:val="PL"/>
      </w:pPr>
      <w:r>
        <w:t xml:space="preserve">                        default:</w:t>
      </w:r>
    </w:p>
    <w:p w:rsidR="003C4505" w:rsidRDefault="003C4505">
      <w:pPr>
        <w:pStyle w:val="PL"/>
        <w:rPr>
          <w:lang w:val="en-IN" w:eastAsia="en-IN"/>
        </w:rPr>
      </w:pPr>
      <w:r>
        <w:t xml:space="preserve">                          $ref: 'TS29571_CommonData.yaml#/components/responses/default'</w:t>
      </w:r>
    </w:p>
    <w:p w:rsidR="003C4505" w:rsidRDefault="003C4505">
      <w:pPr>
        <w:pStyle w:val="PL"/>
      </w:pPr>
      <w:r>
        <w:t xml:space="preserve">  /subscriptions/{subscriptionId}:</w:t>
      </w:r>
    </w:p>
    <w:p w:rsidR="003C4505" w:rsidRDefault="003C4505">
      <w:pPr>
        <w:pStyle w:val="PL"/>
      </w:pPr>
      <w:r>
        <w:t xml:space="preserve">    put:</w:t>
      </w:r>
    </w:p>
    <w:p w:rsidR="003C4505" w:rsidRDefault="003C4505">
      <w:pPr>
        <w:pStyle w:val="PL"/>
      </w:pPr>
      <w:r>
        <w:t xml:space="preserve">      summary: Update an existing Individual NWDAF Data Subscription.</w:t>
      </w:r>
    </w:p>
    <w:p w:rsidR="003C4505" w:rsidRDefault="003C4505">
      <w:pPr>
        <w:pStyle w:val="PL"/>
      </w:pPr>
      <w:r>
        <w:t xml:space="preserve">      operationId: UpdateNWDAFDataSubscription</w:t>
      </w:r>
    </w:p>
    <w:p w:rsidR="003C4505" w:rsidRDefault="003C4505">
      <w:pPr>
        <w:pStyle w:val="PL"/>
      </w:pPr>
      <w:r>
        <w:t xml:space="preserve">      tags:</w:t>
      </w:r>
    </w:p>
    <w:p w:rsidR="003C4505" w:rsidRDefault="003C4505">
      <w:pPr>
        <w:pStyle w:val="PL"/>
      </w:pPr>
      <w:r>
        <w:t xml:space="preserve">        - Individual NWDAF Data Management Subscription (Document)</w:t>
      </w:r>
    </w:p>
    <w:p w:rsidR="003C4505" w:rsidRDefault="003C4505">
      <w:pPr>
        <w:pStyle w:val="PL"/>
      </w:pPr>
      <w:r>
        <w:t xml:space="preserve">      requestBody:</w:t>
      </w:r>
    </w:p>
    <w:p w:rsidR="003C4505" w:rsidRDefault="003C4505">
      <w:pPr>
        <w:pStyle w:val="PL"/>
      </w:pPr>
      <w:r>
        <w:t xml:space="preserve">        required: true</w:t>
      </w:r>
    </w:p>
    <w:p w:rsidR="003C4505" w:rsidRDefault="003C4505">
      <w:pPr>
        <w:pStyle w:val="PL"/>
      </w:pPr>
      <w:r>
        <w:t xml:space="preserve">        content:</w:t>
      </w:r>
    </w:p>
    <w:p w:rsidR="003C4505" w:rsidRDefault="003C4505">
      <w:pPr>
        <w:pStyle w:val="PL"/>
      </w:pPr>
      <w:r>
        <w:t xml:space="preserve">          application/json:</w:t>
      </w:r>
    </w:p>
    <w:p w:rsidR="003C4505" w:rsidRDefault="003C4505">
      <w:pPr>
        <w:pStyle w:val="PL"/>
      </w:pPr>
      <w:r>
        <w:t xml:space="preserve">            schema:</w:t>
      </w:r>
    </w:p>
    <w:p w:rsidR="003C4505" w:rsidRDefault="003C4505">
      <w:pPr>
        <w:pStyle w:val="PL"/>
      </w:pPr>
      <w:r>
        <w:t xml:space="preserve">              $ref: '#/components/schemas/</w:t>
      </w:r>
      <w:r>
        <w:rPr>
          <w:rFonts w:eastAsia="DengXian"/>
        </w:rPr>
        <w:t>NnwdafDataManagementSubsc</w:t>
      </w:r>
      <w:r>
        <w:t>'</w:t>
      </w:r>
    </w:p>
    <w:p w:rsidR="003C4505" w:rsidRDefault="003C4505">
      <w:pPr>
        <w:pStyle w:val="PL"/>
      </w:pPr>
      <w:r>
        <w:t xml:space="preserve">      parameters:</w:t>
      </w:r>
    </w:p>
    <w:p w:rsidR="003C4505" w:rsidRDefault="003C4505">
      <w:pPr>
        <w:pStyle w:val="PL"/>
      </w:pPr>
      <w:r>
        <w:t xml:space="preserve">        - name: subscriptionId</w:t>
      </w:r>
    </w:p>
    <w:p w:rsidR="003C4505" w:rsidRDefault="003C4505">
      <w:pPr>
        <w:pStyle w:val="PL"/>
      </w:pPr>
      <w:r>
        <w:t xml:space="preserve">          in: path</w:t>
      </w:r>
    </w:p>
    <w:p w:rsidR="003C4505" w:rsidRDefault="003C4505">
      <w:pPr>
        <w:pStyle w:val="PL"/>
      </w:pPr>
      <w:r>
        <w:t xml:space="preserve">          description: Event Subscription ID</w:t>
      </w:r>
    </w:p>
    <w:p w:rsidR="003C4505" w:rsidRDefault="003C4505">
      <w:pPr>
        <w:pStyle w:val="PL"/>
      </w:pPr>
      <w:r>
        <w:t xml:space="preserve">          required: true</w:t>
      </w:r>
    </w:p>
    <w:p w:rsidR="003C4505" w:rsidRDefault="003C4505">
      <w:pPr>
        <w:pStyle w:val="PL"/>
      </w:pPr>
      <w:r>
        <w:t xml:space="preserve">          schema:</w:t>
      </w:r>
    </w:p>
    <w:p w:rsidR="003C4505" w:rsidRDefault="003C4505">
      <w:pPr>
        <w:pStyle w:val="PL"/>
      </w:pPr>
      <w:r>
        <w:t xml:space="preserve">            type: string</w:t>
      </w:r>
    </w:p>
    <w:p w:rsidR="003C4505" w:rsidRDefault="003C4505">
      <w:pPr>
        <w:pStyle w:val="PL"/>
      </w:pPr>
      <w:r>
        <w:t xml:space="preserve">      responses:</w:t>
      </w:r>
    </w:p>
    <w:p w:rsidR="003C4505" w:rsidRDefault="003C4505">
      <w:pPr>
        <w:pStyle w:val="PL"/>
      </w:pPr>
      <w:r>
        <w:t xml:space="preserve">        '200':</w:t>
      </w:r>
    </w:p>
    <w:p w:rsidR="003C4505" w:rsidRDefault="003C4505">
      <w:pPr>
        <w:pStyle w:val="PL"/>
      </w:pPr>
      <w:r>
        <w:t xml:space="preserve">          description: OK. Resource was succesfully modified and representation is returned</w:t>
      </w:r>
    </w:p>
    <w:p w:rsidR="003C4505" w:rsidRDefault="003C4505">
      <w:pPr>
        <w:pStyle w:val="PL"/>
      </w:pPr>
      <w:r>
        <w:t xml:space="preserve">          content:</w:t>
      </w:r>
    </w:p>
    <w:p w:rsidR="003C4505" w:rsidRDefault="003C4505">
      <w:pPr>
        <w:pStyle w:val="PL"/>
      </w:pPr>
      <w:r>
        <w:t xml:space="preserve">            application/json:</w:t>
      </w:r>
    </w:p>
    <w:p w:rsidR="003C4505" w:rsidRDefault="003C4505">
      <w:pPr>
        <w:pStyle w:val="PL"/>
      </w:pPr>
      <w:r>
        <w:t xml:space="preserve">              schema:</w:t>
      </w:r>
    </w:p>
    <w:p w:rsidR="003C4505" w:rsidRDefault="003C4505">
      <w:pPr>
        <w:pStyle w:val="PL"/>
      </w:pPr>
      <w:r>
        <w:t xml:space="preserve">                $ref: '#/components/schemas/</w:t>
      </w:r>
      <w:r>
        <w:rPr>
          <w:rFonts w:eastAsia="DengXian"/>
        </w:rPr>
        <w:t>NnwdafDataManagementSubsc</w:t>
      </w:r>
      <w:r>
        <w:t>'</w:t>
      </w:r>
    </w:p>
    <w:p w:rsidR="003C4505" w:rsidRDefault="003C4505">
      <w:pPr>
        <w:pStyle w:val="PL"/>
      </w:pPr>
      <w:r>
        <w:t xml:space="preserve">        '204':</w:t>
      </w:r>
    </w:p>
    <w:p w:rsidR="003C4505" w:rsidRDefault="003C4505">
      <w:pPr>
        <w:pStyle w:val="PL"/>
      </w:pPr>
      <w:r>
        <w:t xml:space="preserve">          description: No Content. Resource was succesfully modified</w:t>
      </w:r>
    </w:p>
    <w:p w:rsidR="003C4505" w:rsidRDefault="003C4505">
      <w:pPr>
        <w:pStyle w:val="PL"/>
      </w:pPr>
      <w:r>
        <w:t xml:space="preserve">        '307':</w:t>
      </w:r>
    </w:p>
    <w:p w:rsidR="003C4505" w:rsidRDefault="003C4505">
      <w:pPr>
        <w:pStyle w:val="PL"/>
      </w:pPr>
      <w:r>
        <w:t xml:space="preserve">          $ref: 'TS29571_CommonData.yaml#/components/responses/307'</w:t>
      </w:r>
    </w:p>
    <w:p w:rsidR="003C4505" w:rsidRDefault="003C4505">
      <w:pPr>
        <w:pStyle w:val="PL"/>
      </w:pPr>
      <w:r>
        <w:t xml:space="preserve">        '308':</w:t>
      </w:r>
    </w:p>
    <w:p w:rsidR="003C4505" w:rsidRDefault="003C4505">
      <w:pPr>
        <w:pStyle w:val="PL"/>
      </w:pPr>
      <w:r>
        <w:t xml:space="preserve">          $ref: 'TS29571_CommonData.yaml#/components/responses/308'</w:t>
      </w:r>
    </w:p>
    <w:p w:rsidR="003C4505" w:rsidRDefault="003C4505">
      <w:pPr>
        <w:pStyle w:val="PL"/>
      </w:pPr>
      <w:r>
        <w:t xml:space="preserve">        '400':</w:t>
      </w:r>
    </w:p>
    <w:p w:rsidR="003C4505" w:rsidRDefault="003C4505">
      <w:pPr>
        <w:pStyle w:val="PL"/>
      </w:pPr>
      <w:r>
        <w:t xml:space="preserve">          $ref: 'TS29571_CommonData.yaml#/components/responses/400'</w:t>
      </w:r>
    </w:p>
    <w:p w:rsidR="003C4505" w:rsidRDefault="003C4505">
      <w:pPr>
        <w:pStyle w:val="PL"/>
      </w:pPr>
      <w:r>
        <w:t xml:space="preserve">        '401':</w:t>
      </w:r>
    </w:p>
    <w:p w:rsidR="003C4505" w:rsidRDefault="003C4505">
      <w:pPr>
        <w:pStyle w:val="PL"/>
      </w:pPr>
      <w:r>
        <w:t xml:space="preserve">          $ref: 'TS29571_CommonData.yaml#/components/responses/401'</w:t>
      </w:r>
    </w:p>
    <w:p w:rsidR="003C4505" w:rsidRDefault="003C4505">
      <w:pPr>
        <w:pStyle w:val="PL"/>
      </w:pPr>
      <w:r>
        <w:t xml:space="preserve">        '403':</w:t>
      </w:r>
    </w:p>
    <w:p w:rsidR="003C4505" w:rsidRDefault="003C4505">
      <w:pPr>
        <w:pStyle w:val="PL"/>
      </w:pPr>
      <w:r>
        <w:t xml:space="preserve">          $ref: 'TS29571_CommonData.yaml#/components/responses/403'</w:t>
      </w:r>
    </w:p>
    <w:p w:rsidR="003C4505" w:rsidRDefault="003C4505">
      <w:pPr>
        <w:pStyle w:val="PL"/>
      </w:pPr>
      <w:r>
        <w:t xml:space="preserve">        '404':</w:t>
      </w:r>
    </w:p>
    <w:p w:rsidR="003C4505" w:rsidRDefault="003C4505">
      <w:pPr>
        <w:pStyle w:val="PL"/>
      </w:pPr>
      <w:r>
        <w:t xml:space="preserve">          $ref: 'TS29571_CommonData.yaml#/components/responses/404'</w:t>
      </w:r>
    </w:p>
    <w:p w:rsidR="003C4505" w:rsidRDefault="003C4505">
      <w:pPr>
        <w:pStyle w:val="PL"/>
      </w:pPr>
      <w:r>
        <w:t xml:space="preserve">        '411':</w:t>
      </w:r>
    </w:p>
    <w:p w:rsidR="003C4505" w:rsidRDefault="003C4505">
      <w:pPr>
        <w:pStyle w:val="PL"/>
      </w:pPr>
      <w:r>
        <w:t xml:space="preserve">          $ref: 'TS29571_CommonData.yaml#/components/responses/411'</w:t>
      </w:r>
    </w:p>
    <w:p w:rsidR="003C4505" w:rsidRDefault="003C4505">
      <w:pPr>
        <w:pStyle w:val="PL"/>
      </w:pPr>
      <w:r>
        <w:t xml:space="preserve">        '413':</w:t>
      </w:r>
    </w:p>
    <w:p w:rsidR="003C4505" w:rsidRDefault="003C4505">
      <w:pPr>
        <w:pStyle w:val="PL"/>
      </w:pPr>
      <w:r>
        <w:t xml:space="preserve">          $ref: 'TS29571_CommonData.yaml#/components/responses/413'</w:t>
      </w:r>
    </w:p>
    <w:p w:rsidR="003C4505" w:rsidRDefault="003C4505">
      <w:pPr>
        <w:pStyle w:val="PL"/>
      </w:pPr>
      <w:r>
        <w:t xml:space="preserve">        '415':</w:t>
      </w:r>
    </w:p>
    <w:p w:rsidR="003C4505" w:rsidRDefault="003C4505">
      <w:pPr>
        <w:pStyle w:val="PL"/>
      </w:pPr>
      <w:r>
        <w:t xml:space="preserve">          $ref: 'TS29571_CommonData.yaml#/components/responses/415'</w:t>
      </w:r>
    </w:p>
    <w:p w:rsidR="003C4505" w:rsidRDefault="003C4505">
      <w:pPr>
        <w:pStyle w:val="PL"/>
      </w:pPr>
      <w:r>
        <w:t xml:space="preserve">        '429':</w:t>
      </w:r>
    </w:p>
    <w:p w:rsidR="003C4505" w:rsidRDefault="003C4505">
      <w:pPr>
        <w:pStyle w:val="PL"/>
      </w:pPr>
      <w:r>
        <w:t xml:space="preserve">          $ref: 'TS29571_CommonData.yaml#/components/responses/429'</w:t>
      </w:r>
    </w:p>
    <w:p w:rsidR="003C4505" w:rsidRDefault="003C4505">
      <w:pPr>
        <w:pStyle w:val="PL"/>
      </w:pPr>
      <w:r>
        <w:t xml:space="preserve">        '500':</w:t>
      </w:r>
    </w:p>
    <w:p w:rsidR="003C4505" w:rsidRDefault="003C4505">
      <w:pPr>
        <w:pStyle w:val="PL"/>
      </w:pPr>
      <w:r>
        <w:t xml:space="preserve">          $ref: 'TS29571_CommonData.yaml#/components/responses/500'</w:t>
      </w:r>
    </w:p>
    <w:p w:rsidR="003C4505" w:rsidRDefault="003C4505">
      <w:pPr>
        <w:pStyle w:val="PL"/>
      </w:pPr>
      <w:r>
        <w:t xml:space="preserve">        '503':</w:t>
      </w:r>
    </w:p>
    <w:p w:rsidR="003C4505" w:rsidRDefault="003C4505">
      <w:pPr>
        <w:pStyle w:val="PL"/>
      </w:pPr>
      <w:r>
        <w:t xml:space="preserve">          $ref: 'TS29571_CommonData.yaml#/components/responses/503'</w:t>
      </w:r>
    </w:p>
    <w:p w:rsidR="003C4505" w:rsidRDefault="003C4505">
      <w:pPr>
        <w:pStyle w:val="PL"/>
      </w:pPr>
      <w:r>
        <w:t xml:space="preserve">        default:</w:t>
      </w:r>
    </w:p>
    <w:p w:rsidR="003C4505" w:rsidRDefault="003C4505">
      <w:pPr>
        <w:pStyle w:val="PL"/>
      </w:pPr>
      <w:r>
        <w:t xml:space="preserve">          $ref: 'TS29571_CommonData.yaml#/components/responses/default'</w:t>
      </w:r>
    </w:p>
    <w:p w:rsidR="003C4505" w:rsidRDefault="003C4505">
      <w:pPr>
        <w:pStyle w:val="PL"/>
      </w:pPr>
      <w:r>
        <w:t xml:space="preserve">    delete:</w:t>
      </w:r>
    </w:p>
    <w:p w:rsidR="003C4505" w:rsidRDefault="003C4505">
      <w:pPr>
        <w:pStyle w:val="PL"/>
      </w:pPr>
      <w:r>
        <w:t xml:space="preserve">      summary: unsubscribe from notifications</w:t>
      </w:r>
    </w:p>
    <w:p w:rsidR="003C4505" w:rsidRDefault="003C4505">
      <w:pPr>
        <w:pStyle w:val="PL"/>
      </w:pPr>
      <w:r>
        <w:t xml:space="preserve">      operationId: DeleteNWDAFDataSubscription</w:t>
      </w:r>
    </w:p>
    <w:p w:rsidR="003C4505" w:rsidRDefault="003C4505">
      <w:pPr>
        <w:pStyle w:val="PL"/>
      </w:pPr>
      <w:r>
        <w:t xml:space="preserve">      tags:</w:t>
      </w:r>
    </w:p>
    <w:p w:rsidR="003C4505" w:rsidRDefault="003C4505">
      <w:pPr>
        <w:pStyle w:val="PL"/>
      </w:pPr>
      <w:r>
        <w:t xml:space="preserve">        - Individual NWDAF Data Management Subscription (Document)</w:t>
      </w:r>
    </w:p>
    <w:p w:rsidR="003C4505" w:rsidRDefault="003C4505">
      <w:pPr>
        <w:pStyle w:val="PL"/>
      </w:pPr>
      <w:r>
        <w:t xml:space="preserve">      parameters:</w:t>
      </w:r>
    </w:p>
    <w:p w:rsidR="003C4505" w:rsidRDefault="003C4505">
      <w:pPr>
        <w:pStyle w:val="PL"/>
      </w:pPr>
      <w:r>
        <w:t xml:space="preserve">        - name: subscriptionId</w:t>
      </w:r>
    </w:p>
    <w:p w:rsidR="003C4505" w:rsidRDefault="003C4505">
      <w:pPr>
        <w:pStyle w:val="PL"/>
      </w:pPr>
      <w:r>
        <w:t xml:space="preserve">          in: path</w:t>
      </w:r>
    </w:p>
    <w:p w:rsidR="003C4505" w:rsidRDefault="003C4505">
      <w:pPr>
        <w:pStyle w:val="PL"/>
      </w:pPr>
      <w:r>
        <w:t xml:space="preserve">          description: Event Subscription ID</w:t>
      </w:r>
    </w:p>
    <w:p w:rsidR="003C4505" w:rsidRDefault="003C4505">
      <w:pPr>
        <w:pStyle w:val="PL"/>
      </w:pPr>
      <w:r>
        <w:t xml:space="preserve">          required: true</w:t>
      </w:r>
    </w:p>
    <w:p w:rsidR="003C4505" w:rsidRDefault="003C4505">
      <w:pPr>
        <w:pStyle w:val="PL"/>
      </w:pPr>
      <w:r>
        <w:t xml:space="preserve">          schema:</w:t>
      </w:r>
    </w:p>
    <w:p w:rsidR="003C4505" w:rsidRDefault="003C4505">
      <w:pPr>
        <w:pStyle w:val="PL"/>
      </w:pPr>
      <w:r>
        <w:t xml:space="preserve">            type: string</w:t>
      </w:r>
    </w:p>
    <w:p w:rsidR="003C4505" w:rsidRDefault="003C4505">
      <w:pPr>
        <w:pStyle w:val="PL"/>
      </w:pPr>
      <w:r>
        <w:t xml:space="preserve">      responses:</w:t>
      </w:r>
    </w:p>
    <w:p w:rsidR="003C4505" w:rsidRDefault="003C4505">
      <w:pPr>
        <w:pStyle w:val="PL"/>
      </w:pPr>
      <w:r>
        <w:t xml:space="preserve">        '204':</w:t>
      </w:r>
    </w:p>
    <w:p w:rsidR="003C4505" w:rsidRDefault="003C4505">
      <w:pPr>
        <w:pStyle w:val="PL"/>
      </w:pPr>
      <w:r>
        <w:t xml:space="preserve">          description: No Content. Resource was succesfully deleted</w:t>
      </w:r>
    </w:p>
    <w:p w:rsidR="003C4505" w:rsidRDefault="003C4505">
      <w:pPr>
        <w:pStyle w:val="PL"/>
      </w:pPr>
      <w:r>
        <w:t xml:space="preserve">        '307':</w:t>
      </w:r>
    </w:p>
    <w:p w:rsidR="003C4505" w:rsidRDefault="003C4505">
      <w:pPr>
        <w:pStyle w:val="PL"/>
      </w:pPr>
      <w:r>
        <w:t xml:space="preserve">          $ref: 'TS29571_CommonData.yaml#/components/responses/307'</w:t>
      </w:r>
    </w:p>
    <w:p w:rsidR="003C4505" w:rsidRDefault="003C4505">
      <w:pPr>
        <w:pStyle w:val="PL"/>
      </w:pPr>
      <w:r>
        <w:t xml:space="preserve">        '308':</w:t>
      </w:r>
    </w:p>
    <w:p w:rsidR="003C4505" w:rsidRDefault="003C4505">
      <w:pPr>
        <w:pStyle w:val="PL"/>
      </w:pPr>
      <w:r>
        <w:t xml:space="preserve">          $ref: 'TS29571_CommonData.yaml#/components/responses/308'</w:t>
      </w:r>
    </w:p>
    <w:p w:rsidR="003C4505" w:rsidRDefault="003C4505">
      <w:pPr>
        <w:pStyle w:val="PL"/>
      </w:pPr>
      <w:r>
        <w:t xml:space="preserve">        '400':</w:t>
      </w:r>
    </w:p>
    <w:p w:rsidR="003C4505" w:rsidRDefault="003C4505">
      <w:pPr>
        <w:pStyle w:val="PL"/>
      </w:pPr>
      <w:r>
        <w:t xml:space="preserve">          $ref: 'TS29571_CommonData.yaml#/components/responses/400'</w:t>
      </w:r>
    </w:p>
    <w:p w:rsidR="003C4505" w:rsidRDefault="003C4505">
      <w:pPr>
        <w:pStyle w:val="PL"/>
      </w:pPr>
      <w:r>
        <w:t xml:space="preserve">        '401':</w:t>
      </w:r>
    </w:p>
    <w:p w:rsidR="003C4505" w:rsidRDefault="003C4505">
      <w:pPr>
        <w:pStyle w:val="PL"/>
      </w:pPr>
      <w:r>
        <w:t xml:space="preserve">          $ref: 'TS29571_CommonData.yaml#/components/responses/401'</w:t>
      </w:r>
    </w:p>
    <w:p w:rsidR="003C4505" w:rsidRDefault="003C4505">
      <w:pPr>
        <w:pStyle w:val="PL"/>
      </w:pPr>
      <w:r>
        <w:t xml:space="preserve">        '403':</w:t>
      </w:r>
    </w:p>
    <w:p w:rsidR="003C4505" w:rsidRDefault="003C4505">
      <w:pPr>
        <w:pStyle w:val="PL"/>
      </w:pPr>
      <w:r>
        <w:t xml:space="preserve">          $ref: 'TS29571_CommonData.yaml#/components/responses/403'</w:t>
      </w:r>
    </w:p>
    <w:p w:rsidR="003C4505" w:rsidRDefault="003C4505">
      <w:pPr>
        <w:pStyle w:val="PL"/>
      </w:pPr>
      <w:r>
        <w:t xml:space="preserve">        '404':</w:t>
      </w:r>
    </w:p>
    <w:p w:rsidR="003C4505" w:rsidRDefault="003C4505">
      <w:pPr>
        <w:pStyle w:val="PL"/>
      </w:pPr>
      <w:r>
        <w:t xml:space="preserve">          $ref: 'TS29571_CommonData.yaml#/components/responses/404'</w:t>
      </w:r>
    </w:p>
    <w:p w:rsidR="003C4505" w:rsidRDefault="003C4505">
      <w:pPr>
        <w:pStyle w:val="PL"/>
      </w:pPr>
      <w:r>
        <w:t xml:space="preserve">        '429':</w:t>
      </w:r>
    </w:p>
    <w:p w:rsidR="003C4505" w:rsidRDefault="003C4505">
      <w:pPr>
        <w:pStyle w:val="PL"/>
      </w:pPr>
      <w:r>
        <w:t xml:space="preserve">          $ref: 'TS29571_CommonData.yaml#/components/responses/429'</w:t>
      </w:r>
    </w:p>
    <w:p w:rsidR="003C4505" w:rsidRDefault="003C4505">
      <w:pPr>
        <w:pStyle w:val="PL"/>
      </w:pPr>
      <w:r>
        <w:t xml:space="preserve">        '500':</w:t>
      </w:r>
    </w:p>
    <w:p w:rsidR="003C4505" w:rsidRDefault="003C4505">
      <w:pPr>
        <w:pStyle w:val="PL"/>
      </w:pPr>
      <w:r>
        <w:t xml:space="preserve">          $ref: 'TS29571_CommonData.yaml#/components/responses/500'</w:t>
      </w:r>
    </w:p>
    <w:p w:rsidR="003C4505" w:rsidRDefault="003C4505">
      <w:pPr>
        <w:pStyle w:val="PL"/>
      </w:pPr>
      <w:r>
        <w:t xml:space="preserve">        '503':</w:t>
      </w:r>
    </w:p>
    <w:p w:rsidR="003C4505" w:rsidRDefault="003C4505">
      <w:pPr>
        <w:pStyle w:val="PL"/>
      </w:pPr>
      <w:r>
        <w:t xml:space="preserve">          $ref: 'TS29571_CommonData.yaml#/components/responses/503'</w:t>
      </w:r>
    </w:p>
    <w:p w:rsidR="003C4505" w:rsidRDefault="003C4505">
      <w:pPr>
        <w:pStyle w:val="PL"/>
      </w:pPr>
      <w:r>
        <w:t xml:space="preserve">        default:</w:t>
      </w:r>
    </w:p>
    <w:p w:rsidR="003C4505" w:rsidRDefault="003C4505">
      <w:pPr>
        <w:pStyle w:val="PL"/>
      </w:pPr>
      <w:r>
        <w:t xml:space="preserve">          $ref: 'TS29571_CommonData.yaml#/components/responses/default'</w:t>
      </w:r>
    </w:p>
    <w:p w:rsidR="003C4505" w:rsidRDefault="003C4505">
      <w:pPr>
        <w:pStyle w:val="PL"/>
      </w:pPr>
      <w:r>
        <w:t>components:</w:t>
      </w:r>
    </w:p>
    <w:p w:rsidR="003C4505" w:rsidRDefault="003C4505">
      <w:pPr>
        <w:pStyle w:val="PL"/>
      </w:pPr>
      <w:r>
        <w:t xml:space="preserve">  securitySchemes:</w:t>
      </w:r>
    </w:p>
    <w:p w:rsidR="003C4505" w:rsidRDefault="003C4505">
      <w:pPr>
        <w:pStyle w:val="PL"/>
      </w:pPr>
      <w:r>
        <w:t xml:space="preserve">    oAuth2ClientCredentials:</w:t>
      </w:r>
    </w:p>
    <w:p w:rsidR="003C4505" w:rsidRDefault="003C4505">
      <w:pPr>
        <w:pStyle w:val="PL"/>
      </w:pPr>
      <w:r>
        <w:t xml:space="preserve">      type: oauth2</w:t>
      </w:r>
    </w:p>
    <w:p w:rsidR="003C4505" w:rsidRDefault="003C4505">
      <w:pPr>
        <w:pStyle w:val="PL"/>
      </w:pPr>
      <w:r>
        <w:t xml:space="preserve">      flows:</w:t>
      </w:r>
    </w:p>
    <w:p w:rsidR="003C4505" w:rsidRDefault="003C4505">
      <w:pPr>
        <w:pStyle w:val="PL"/>
      </w:pPr>
      <w:r>
        <w:t xml:space="preserve">        clientCredentials:</w:t>
      </w:r>
    </w:p>
    <w:p w:rsidR="003C4505" w:rsidRDefault="003C4505">
      <w:pPr>
        <w:pStyle w:val="PL"/>
      </w:pPr>
      <w:r>
        <w:t xml:space="preserve">          tokenUrl: '{nrfApiRoot}/oauth2/token'</w:t>
      </w:r>
    </w:p>
    <w:p w:rsidR="003C4505" w:rsidRDefault="003C4505">
      <w:pPr>
        <w:pStyle w:val="PL"/>
      </w:pPr>
      <w:r>
        <w:t xml:space="preserve">          scopes:</w:t>
      </w:r>
    </w:p>
    <w:p w:rsidR="003C4505" w:rsidRDefault="003C4505">
      <w:pPr>
        <w:pStyle w:val="PL"/>
      </w:pPr>
      <w:r>
        <w:t xml:space="preserve">            n</w:t>
      </w:r>
      <w:r>
        <w:rPr>
          <w:lang w:eastAsia="ja-JP"/>
        </w:rPr>
        <w:t>nwdaf-datamanagement</w:t>
      </w:r>
      <w:r>
        <w:t xml:space="preserve">: Access to the </w:t>
      </w:r>
      <w:r>
        <w:rPr>
          <w:lang w:eastAsia="ja-JP"/>
        </w:rPr>
        <w:t>Nnwdaf_DataManagement</w:t>
      </w:r>
      <w:r>
        <w:rPr>
          <w:lang w:eastAsia="zh-CN"/>
        </w:rPr>
        <w:t xml:space="preserve"> </w:t>
      </w:r>
      <w:r>
        <w:t>API</w:t>
      </w:r>
    </w:p>
    <w:p w:rsidR="003C4505" w:rsidRDefault="003C4505">
      <w:pPr>
        <w:pStyle w:val="PL"/>
      </w:pPr>
      <w:r>
        <w:t xml:space="preserve">  schemas:</w:t>
      </w:r>
    </w:p>
    <w:p w:rsidR="003C4505" w:rsidRDefault="003C4505">
      <w:pPr>
        <w:pStyle w:val="PL"/>
      </w:pPr>
      <w:r>
        <w:t xml:space="preserve">    </w:t>
      </w:r>
      <w:r>
        <w:rPr>
          <w:rFonts w:eastAsia="DengXian"/>
        </w:rPr>
        <w:t>NnwdafDataManagementSubsc</w:t>
      </w:r>
      <w:r>
        <w:t>:</w:t>
      </w:r>
    </w:p>
    <w:p w:rsidR="003C4505" w:rsidRDefault="003C4505">
      <w:pPr>
        <w:pStyle w:val="PL"/>
      </w:pPr>
      <w:r>
        <w:t xml:space="preserve">      description: Represents an Individual NWDAF </w:t>
      </w:r>
      <w:r>
        <w:rPr>
          <w:lang w:eastAsia="zh-CN"/>
        </w:rPr>
        <w:t>Data Management</w:t>
      </w:r>
      <w:r>
        <w:t xml:space="preserve"> Subscription resource.</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adrfId:</w:t>
      </w:r>
    </w:p>
    <w:p w:rsidR="003C4505" w:rsidRDefault="003C4505">
      <w:pPr>
        <w:pStyle w:val="PL"/>
      </w:pPr>
      <w:r>
        <w:t xml:space="preserve">          $ref: 'TS29571_CommonData.yaml#/components/schemas/NfInstanceId'</w:t>
      </w:r>
    </w:p>
    <w:p w:rsidR="003C4505" w:rsidRDefault="003C4505">
      <w:pPr>
        <w:pStyle w:val="PL"/>
      </w:pPr>
      <w:r>
        <w:t xml:space="preserve">        adrfSetId:</w:t>
      </w:r>
    </w:p>
    <w:p w:rsidR="003C4505" w:rsidRDefault="003C4505">
      <w:pPr>
        <w:pStyle w:val="PL"/>
      </w:pPr>
      <w:r>
        <w:t xml:space="preserve">          $ref: 'TS29571_CommonData.yaml#/components/schemas/NfSetId'</w:t>
      </w:r>
    </w:p>
    <w:p w:rsidR="003C4505" w:rsidRDefault="003C4505">
      <w:pPr>
        <w:pStyle w:val="PL"/>
      </w:pPr>
      <w:r>
        <w:t xml:space="preserve">        anaSub:</w:t>
      </w:r>
    </w:p>
    <w:p w:rsidR="003C4505" w:rsidRDefault="003C4505">
      <w:pPr>
        <w:pStyle w:val="PL"/>
      </w:pPr>
      <w:r>
        <w:t xml:space="preserve">          $ref: 'TS29520_Nnwdaf_EventsSubscription.yaml#/components/schemas/NnwdafEventsSubscription'</w:t>
      </w:r>
    </w:p>
    <w:p w:rsidR="003C4505" w:rsidRDefault="003C4505">
      <w:pPr>
        <w:pStyle w:val="PL"/>
      </w:pPr>
      <w:r>
        <w:t xml:space="preserve">        </w:t>
      </w:r>
      <w:r>
        <w:rPr>
          <w:lang w:eastAsia="zh-CN"/>
        </w:rPr>
        <w:t>dataCollectPurposes</w:t>
      </w:r>
      <w:r>
        <w:t>:</w:t>
      </w:r>
    </w:p>
    <w:p w:rsidR="003C4505" w:rsidRDefault="003C4505">
      <w:pPr>
        <w:pStyle w:val="PL"/>
        <w:rPr>
          <w:lang w:eastAsia="zh-CN"/>
        </w:rPr>
      </w:pPr>
      <w:r>
        <w:rPr>
          <w:rFonts w:hint="eastAsia"/>
          <w:lang w:eastAsia="zh-CN"/>
        </w:rPr>
        <w:t xml:space="preserve"> </w:t>
      </w:r>
      <w:r>
        <w:rPr>
          <w:lang w:eastAsia="zh-CN"/>
        </w:rPr>
        <w:t xml:space="preserve">         type: array</w:t>
      </w:r>
    </w:p>
    <w:p w:rsidR="003C4505" w:rsidRDefault="003C4505">
      <w:pPr>
        <w:pStyle w:val="PL"/>
        <w:rPr>
          <w:lang w:eastAsia="zh-CN"/>
        </w:rPr>
      </w:pPr>
      <w:r>
        <w:rPr>
          <w:rFonts w:hint="eastAsia"/>
          <w:lang w:eastAsia="zh-CN"/>
        </w:rPr>
        <w:t xml:space="preserve"> </w:t>
      </w:r>
      <w:r>
        <w:rPr>
          <w:lang w:eastAsia="zh-CN"/>
        </w:rPr>
        <w:t xml:space="preserve">         items:</w:t>
      </w:r>
    </w:p>
    <w:p w:rsidR="003C4505" w:rsidRDefault="003C4505">
      <w:pPr>
        <w:pStyle w:val="PL"/>
      </w:pPr>
      <w:r>
        <w:t xml:space="preserve">            $ref: 'TS29574_Ndccf_DataManagement.yaml#/components/schemas/DataCollectionPurpose'</w:t>
      </w:r>
    </w:p>
    <w:p w:rsidR="003C4505" w:rsidRDefault="003C4505">
      <w:pPr>
        <w:pStyle w:val="PL"/>
        <w:rPr>
          <w:lang w:eastAsia="zh-CN"/>
        </w:rPr>
      </w:pPr>
      <w:r>
        <w:rPr>
          <w:rFonts w:hint="eastAsia"/>
          <w:lang w:eastAsia="zh-CN"/>
        </w:rPr>
        <w:t xml:space="preserve"> </w:t>
      </w:r>
      <w:r>
        <w:rPr>
          <w:lang w:eastAsia="zh-CN"/>
        </w:rPr>
        <w:t xml:space="preserve">         minItems: 1</w:t>
      </w:r>
    </w:p>
    <w:p w:rsidR="003C4505" w:rsidRDefault="003C4505">
      <w:pPr>
        <w:pStyle w:val="PL"/>
        <w:rPr>
          <w:lang w:eastAsia="zh-CN"/>
        </w:rPr>
      </w:pPr>
      <w:r>
        <w:t xml:space="preserve">          description: </w:t>
      </w:r>
      <w:r>
        <w:rPr>
          <w:lang w:eastAsia="zh-CN"/>
        </w:rPr>
        <w:t>&gt;</w:t>
      </w:r>
    </w:p>
    <w:p w:rsidR="003C4505" w:rsidRDefault="003C4505">
      <w:pPr>
        <w:pStyle w:val="PL"/>
        <w:rPr>
          <w:lang w:eastAsia="zh-CN"/>
        </w:rPr>
      </w:pPr>
      <w:r>
        <w:t xml:space="preserve">            </w:t>
      </w:r>
      <w:r>
        <w:rPr>
          <w:rFonts w:hint="eastAsia"/>
          <w:lang w:eastAsia="zh-CN"/>
        </w:rPr>
        <w:t>T</w:t>
      </w:r>
      <w:r>
        <w:rPr>
          <w:lang w:eastAsia="zh-CN"/>
        </w:rPr>
        <w:t>he purposes of data collection. This attribute may only be provided if user consent</w:t>
      </w:r>
    </w:p>
    <w:p w:rsidR="003C4505" w:rsidRDefault="003C4505">
      <w:pPr>
        <w:pStyle w:val="PL"/>
        <w:rPr>
          <w:lang w:eastAsia="zh-CN"/>
        </w:rPr>
      </w:pPr>
      <w:r>
        <w:rPr>
          <w:lang w:eastAsia="zh-CN"/>
        </w:rPr>
        <w:t xml:space="preserve">            is reqiured depending on local policy and regulations and the consumer has</w:t>
      </w:r>
    </w:p>
    <w:p w:rsidR="003C4505" w:rsidRDefault="003C4505">
      <w:pPr>
        <w:pStyle w:val="PL"/>
        <w:rPr>
          <w:lang w:eastAsia="zh-CN"/>
        </w:rPr>
      </w:pPr>
      <w:r>
        <w:t xml:space="preserve">           </w:t>
      </w:r>
      <w:r>
        <w:rPr>
          <w:lang w:eastAsia="zh-CN"/>
        </w:rPr>
        <w:t xml:space="preserve"> not checked user consent</w:t>
      </w:r>
      <w:r>
        <w:rPr>
          <w:rFonts w:hint="eastAsia"/>
          <w:lang w:eastAsia="zh-CN"/>
        </w:rPr>
        <w:t>.</w:t>
      </w:r>
    </w:p>
    <w:p w:rsidR="003C4505" w:rsidRDefault="003C4505">
      <w:pPr>
        <w:pStyle w:val="PL"/>
      </w:pPr>
      <w:r>
        <w:t xml:space="preserve">        </w:t>
      </w:r>
      <w:r>
        <w:rPr>
          <w:lang w:eastAsia="zh-CN"/>
        </w:rPr>
        <w:t>dataSub</w:t>
      </w:r>
      <w:r>
        <w:t>:</w:t>
      </w:r>
    </w:p>
    <w:p w:rsidR="003C4505" w:rsidRDefault="003C4505">
      <w:pPr>
        <w:pStyle w:val="PL"/>
      </w:pPr>
      <w:r>
        <w:t xml:space="preserve">          $ref: 'TS29575_Nadrf_DataManagement.yaml#/components/schemas/DataSubscription'</w:t>
      </w:r>
    </w:p>
    <w:p w:rsidR="003C4505" w:rsidRDefault="003C4505">
      <w:pPr>
        <w:pStyle w:val="PL"/>
      </w:pPr>
      <w:r>
        <w:t xml:space="preserve">        </w:t>
      </w:r>
      <w:r>
        <w:rPr>
          <w:lang w:eastAsia="zh-CN"/>
        </w:rPr>
        <w:t>formatInstruct</w:t>
      </w:r>
      <w:r>
        <w:t>:</w:t>
      </w:r>
    </w:p>
    <w:p w:rsidR="003C4505" w:rsidRDefault="003C4505">
      <w:pPr>
        <w:pStyle w:val="PL"/>
      </w:pPr>
      <w:r>
        <w:t xml:space="preserve">          $ref: 'TS29574_Ndccf_DataManagement.yaml#/components/schemas/FormattingInstruction'</w:t>
      </w:r>
    </w:p>
    <w:p w:rsidR="003C4505" w:rsidRDefault="003C4505">
      <w:pPr>
        <w:pStyle w:val="PL"/>
      </w:pPr>
      <w:r>
        <w:t xml:space="preserve">        notifCorrId:</w:t>
      </w:r>
    </w:p>
    <w:p w:rsidR="003C4505" w:rsidRDefault="003C4505">
      <w:pPr>
        <w:pStyle w:val="PL"/>
      </w:pPr>
      <w:r>
        <w:t xml:space="preserve">          type: string</w:t>
      </w:r>
    </w:p>
    <w:p w:rsidR="003C4505" w:rsidRDefault="003C4505">
      <w:pPr>
        <w:pStyle w:val="PL"/>
      </w:pPr>
      <w:r>
        <w:t xml:space="preserve">        notificURI:</w:t>
      </w:r>
    </w:p>
    <w:p w:rsidR="003C4505" w:rsidRDefault="003C4505">
      <w:pPr>
        <w:pStyle w:val="PL"/>
      </w:pPr>
      <w:r>
        <w:t xml:space="preserve">          $ref: 'TS29571_CommonData.yaml#/components/schemas/Uri'</w:t>
      </w:r>
    </w:p>
    <w:p w:rsidR="003C4505" w:rsidRDefault="003C4505">
      <w:pPr>
        <w:pStyle w:val="PL"/>
      </w:pPr>
      <w:r>
        <w:t xml:space="preserve">        </w:t>
      </w:r>
      <w:r>
        <w:rPr>
          <w:lang w:eastAsia="zh-CN"/>
        </w:rPr>
        <w:t>procInstruct</w:t>
      </w:r>
      <w:r>
        <w:t>:</w:t>
      </w:r>
    </w:p>
    <w:p w:rsidR="003C4505" w:rsidRDefault="003C4505">
      <w:pPr>
        <w:pStyle w:val="PL"/>
      </w:pPr>
      <w:r>
        <w:t xml:space="preserve">          </w:t>
      </w:r>
      <w:r>
        <w:rPr>
          <w:lang w:val="en-IN" w:eastAsia="en-IN"/>
        </w:rPr>
        <w:t>$ref: 'TS29574_Ndccf_DataManagement.yaml#/components/schemas/</w:t>
      </w:r>
      <w:r>
        <w:t>ProcessingInstruction'</w:t>
      </w:r>
    </w:p>
    <w:p w:rsidR="003C4505" w:rsidRDefault="003C4505">
      <w:pPr>
        <w:pStyle w:val="PL"/>
      </w:pPr>
      <w:r>
        <w:t xml:space="preserve">        suppFeat:</w:t>
      </w:r>
    </w:p>
    <w:p w:rsidR="003C4505" w:rsidRDefault="003C4505">
      <w:pPr>
        <w:pStyle w:val="PL"/>
      </w:pPr>
      <w:r>
        <w:t xml:space="preserve">          $ref: 'TS29571_CommonData.yaml#/components/schemas/SupportedFeatures'</w:t>
      </w:r>
    </w:p>
    <w:p w:rsidR="003C4505" w:rsidRDefault="003C4505">
      <w:pPr>
        <w:pStyle w:val="PL"/>
      </w:pPr>
      <w:r>
        <w:t xml:space="preserve">        targetNfId:</w:t>
      </w:r>
    </w:p>
    <w:p w:rsidR="003C4505" w:rsidRDefault="003C4505">
      <w:pPr>
        <w:pStyle w:val="PL"/>
      </w:pPr>
      <w:r>
        <w:t xml:space="preserve">          $ref: 'TS29571_CommonData.yaml#/components/schemas/NfInstanceId'</w:t>
      </w:r>
    </w:p>
    <w:p w:rsidR="003C4505" w:rsidRDefault="003C4505">
      <w:pPr>
        <w:pStyle w:val="PL"/>
      </w:pPr>
      <w:r>
        <w:t xml:space="preserve">        targetNfSetId:</w:t>
      </w:r>
    </w:p>
    <w:p w:rsidR="003C4505" w:rsidRDefault="003C4505">
      <w:pPr>
        <w:pStyle w:val="PL"/>
      </w:pPr>
      <w:r>
        <w:t xml:space="preserve">          $ref: 'TS29571_CommonData.yaml#/components/schemas/NfSetId'</w:t>
      </w:r>
    </w:p>
    <w:p w:rsidR="003C4505" w:rsidRDefault="003C4505">
      <w:pPr>
        <w:pStyle w:val="PL"/>
        <w:rPr>
          <w:lang w:eastAsia="zh-CN"/>
        </w:rPr>
      </w:pPr>
      <w:r>
        <w:rPr>
          <w:rFonts w:hint="eastAsia"/>
          <w:lang w:eastAsia="zh-CN"/>
        </w:rPr>
        <w:t xml:space="preserve"> </w:t>
      </w:r>
      <w:r>
        <w:rPr>
          <w:lang w:eastAsia="zh-CN"/>
        </w:rPr>
        <w:t xml:space="preserve">       timePeriod:</w:t>
      </w:r>
    </w:p>
    <w:p w:rsidR="003C4505" w:rsidRDefault="003C4505">
      <w:pPr>
        <w:pStyle w:val="PL"/>
      </w:pPr>
      <w:r>
        <w:rPr>
          <w:lang w:eastAsia="zh-CN"/>
        </w:rPr>
        <w:t xml:space="preserve">          </w:t>
      </w:r>
      <w:r>
        <w:rPr>
          <w:lang w:val="en-IN" w:eastAsia="en-IN"/>
        </w:rPr>
        <w:t>$ref: 'TS29122_CommonData.yaml#/components/schemas/TimeWindow'</w:t>
      </w:r>
    </w:p>
    <w:p w:rsidR="003C4505" w:rsidRDefault="003C4505">
      <w:pPr>
        <w:pStyle w:val="PL"/>
      </w:pPr>
      <w:r>
        <w:t xml:space="preserve">      required:</w:t>
      </w:r>
    </w:p>
    <w:p w:rsidR="003C4505" w:rsidRDefault="003C4505">
      <w:pPr>
        <w:pStyle w:val="PL"/>
      </w:pPr>
      <w:r>
        <w:t xml:space="preserve">        - notifCorrId</w:t>
      </w:r>
    </w:p>
    <w:p w:rsidR="003C4505" w:rsidRDefault="003C4505">
      <w:pPr>
        <w:pStyle w:val="PL"/>
      </w:pPr>
      <w:r>
        <w:t xml:space="preserve">        - notificURI</w:t>
      </w:r>
    </w:p>
    <w:p w:rsidR="003C4505" w:rsidRDefault="003C4505">
      <w:pPr>
        <w:pStyle w:val="PL"/>
        <w:rPr>
          <w:lang w:val="en-IN" w:eastAsia="en-IN"/>
        </w:rPr>
      </w:pPr>
      <w:r>
        <w:rPr>
          <w:lang w:val="en-IN" w:eastAsia="en-IN"/>
        </w:rPr>
        <w:t xml:space="preserve">      oneOf:</w:t>
      </w:r>
    </w:p>
    <w:p w:rsidR="003C4505" w:rsidRDefault="003C4505">
      <w:pPr>
        <w:pStyle w:val="PL"/>
        <w:rPr>
          <w:lang w:val="en-IN" w:eastAsia="en-IN"/>
        </w:rPr>
      </w:pPr>
      <w:r>
        <w:rPr>
          <w:lang w:val="en-IN" w:eastAsia="en-IN"/>
        </w:rPr>
        <w:t xml:space="preserve">        - required: [anaSub]</w:t>
      </w:r>
    </w:p>
    <w:p w:rsidR="003C4505" w:rsidRDefault="003C4505">
      <w:pPr>
        <w:pStyle w:val="PL"/>
        <w:rPr>
          <w:lang w:val="en-IN" w:eastAsia="en-IN"/>
        </w:rPr>
      </w:pPr>
      <w:r>
        <w:rPr>
          <w:lang w:val="en-IN" w:eastAsia="en-IN"/>
        </w:rPr>
        <w:t xml:space="preserve">        - required: [</w:t>
      </w:r>
      <w:r>
        <w:rPr>
          <w:lang w:eastAsia="ja-JP"/>
        </w:rPr>
        <w:t>dataSub</w:t>
      </w:r>
      <w:r>
        <w:rPr>
          <w:lang w:val="en-IN" w:eastAsia="en-IN"/>
        </w:rPr>
        <w:t>]</w:t>
      </w:r>
    </w:p>
    <w:p w:rsidR="003C4505" w:rsidRDefault="003C4505">
      <w:pPr>
        <w:pStyle w:val="PL"/>
      </w:pPr>
      <w:r>
        <w:t xml:space="preserve">    </w:t>
      </w:r>
      <w:r>
        <w:rPr>
          <w:rFonts w:eastAsia="DengXian"/>
        </w:rPr>
        <w:t>NnwdafDataManagementNotif</w:t>
      </w:r>
      <w:r>
        <w:t>:</w:t>
      </w:r>
    </w:p>
    <w:p w:rsidR="003C4505" w:rsidRDefault="003C4505">
      <w:pPr>
        <w:pStyle w:val="PL"/>
      </w:pPr>
      <w:r>
        <w:t xml:space="preserve">      description: Represents an Individual Notification.</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w:t>
      </w:r>
      <w:r>
        <w:rPr>
          <w:lang w:eastAsia="zh-CN"/>
        </w:rPr>
        <w:t>dataNotification</w:t>
      </w:r>
      <w:r>
        <w:t>:</w:t>
      </w:r>
    </w:p>
    <w:p w:rsidR="003C4505" w:rsidRDefault="003C4505">
      <w:pPr>
        <w:pStyle w:val="PL"/>
        <w:rPr>
          <w:lang w:val="en-IN" w:eastAsia="en-IN"/>
        </w:rPr>
      </w:pPr>
      <w:r>
        <w:rPr>
          <w:lang w:val="en-IN" w:eastAsia="en-IN"/>
        </w:rPr>
        <w:t xml:space="preserve">          </w:t>
      </w:r>
      <w:r>
        <w:t>$ref: 'TS29575_Nadrf_DataManagement.yaml#/components/schemas/DataNotification'</w:t>
      </w:r>
    </w:p>
    <w:p w:rsidR="003C4505" w:rsidRDefault="003C4505">
      <w:pPr>
        <w:pStyle w:val="PL"/>
      </w:pPr>
      <w:r>
        <w:t xml:space="preserve">        dataReports: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rPr>
          <w:lang w:val="en-IN" w:eastAsia="en-IN"/>
        </w:rPr>
        <w:t xml:space="preserve">            </w:t>
      </w:r>
      <w:r>
        <w:t>$ref: 'TS29574_Ndccf_DataManagement.yaml#/components/schemas/NotifSummaryReport'</w:t>
      </w:r>
    </w:p>
    <w:p w:rsidR="003C4505" w:rsidRDefault="003C4505">
      <w:pPr>
        <w:pStyle w:val="PL"/>
      </w:pPr>
      <w:r>
        <w:t xml:space="preserve">          minItems: 1</w:t>
      </w:r>
    </w:p>
    <w:p w:rsidR="003C4505" w:rsidRDefault="003C4505">
      <w:pPr>
        <w:pStyle w:val="PL"/>
        <w:rPr>
          <w:lang w:val="en-IN" w:eastAsia="en-IN"/>
        </w:rPr>
      </w:pPr>
      <w:r>
        <w:t xml:space="preserve">          description: List of summary reports of processed notifications.</w:t>
      </w:r>
    </w:p>
    <w:p w:rsidR="003C4505" w:rsidRDefault="003C4505">
      <w:pPr>
        <w:pStyle w:val="PL"/>
      </w:pPr>
      <w:r>
        <w:t xml:space="preserve">        notifCorrId:</w:t>
      </w:r>
    </w:p>
    <w:p w:rsidR="003C4505" w:rsidRDefault="003C4505">
      <w:pPr>
        <w:pStyle w:val="PL"/>
        <w:rPr>
          <w:lang w:val="en-IN" w:eastAsia="en-IN"/>
        </w:rPr>
      </w:pPr>
      <w:r>
        <w:rPr>
          <w:lang w:val="en-IN" w:eastAsia="en-IN"/>
        </w:rPr>
        <w:t xml:space="preserve">          type: string</w:t>
      </w:r>
    </w:p>
    <w:p w:rsidR="003C4505" w:rsidRDefault="003C4505">
      <w:pPr>
        <w:pStyle w:val="PL"/>
        <w:rPr>
          <w:lang w:val="en-IN" w:eastAsia="en-IN"/>
        </w:rPr>
      </w:pPr>
      <w:r>
        <w:rPr>
          <w:lang w:val="en-IN" w:eastAsia="en-IN"/>
        </w:rPr>
        <w:t xml:space="preserve">          description: Notification correlation identifier.</w:t>
      </w:r>
    </w:p>
    <w:p w:rsidR="003C4505" w:rsidRDefault="003C4505">
      <w:pPr>
        <w:pStyle w:val="PL"/>
      </w:pPr>
      <w:r>
        <w:t xml:space="preserve">        </w:t>
      </w:r>
      <w:r>
        <w:rPr>
          <w:lang w:eastAsia="zh-CN"/>
        </w:rPr>
        <w:t>terminationReq</w:t>
      </w:r>
      <w:r>
        <w:t>:</w:t>
      </w:r>
    </w:p>
    <w:p w:rsidR="003C4505" w:rsidRDefault="003C4505">
      <w:pPr>
        <w:pStyle w:val="PL"/>
        <w:rPr>
          <w:lang w:val="en-IN" w:eastAsia="en-IN"/>
        </w:rPr>
      </w:pPr>
      <w:r>
        <w:rPr>
          <w:lang w:val="en-IN" w:eastAsia="en-IN"/>
        </w:rPr>
        <w:t xml:space="preserve">          type: string</w:t>
      </w:r>
    </w:p>
    <w:p w:rsidR="003C4505" w:rsidRDefault="003C4505">
      <w:pPr>
        <w:pStyle w:val="PL"/>
        <w:rPr>
          <w:lang w:eastAsia="zh-CN"/>
        </w:rPr>
      </w:pPr>
      <w:r>
        <w:rPr>
          <w:lang w:val="en-IN" w:eastAsia="en-IN"/>
        </w:rPr>
        <w:t xml:space="preserve">          description: </w:t>
      </w:r>
      <w:r>
        <w:rPr>
          <w:lang w:eastAsia="zh-CN"/>
        </w:rPr>
        <w:t>&gt;</w:t>
      </w:r>
    </w:p>
    <w:p w:rsidR="003C4505" w:rsidRDefault="003C4505">
      <w:pPr>
        <w:pStyle w:val="PL"/>
        <w:rPr>
          <w:lang w:eastAsia="zh-CN"/>
        </w:rPr>
      </w:pPr>
      <w:r>
        <w:rPr>
          <w:lang w:val="en-IN" w:eastAsia="en-IN"/>
        </w:rPr>
        <w:t xml:space="preserve">            </w:t>
      </w:r>
      <w:r>
        <w:rPr>
          <w:lang w:eastAsia="zh-CN"/>
        </w:rPr>
        <w:t>It indicates that the termination of the data management subscription</w:t>
      </w:r>
    </w:p>
    <w:p w:rsidR="003C4505" w:rsidRDefault="003C4505">
      <w:pPr>
        <w:pStyle w:val="PL"/>
        <w:rPr>
          <w:lang w:val="en-IN" w:eastAsia="en-IN"/>
        </w:rPr>
      </w:pPr>
      <w:r>
        <w:rPr>
          <w:lang w:val="en-IN" w:eastAsia="en-IN"/>
        </w:rPr>
        <w:t xml:space="preserve">           </w:t>
      </w:r>
      <w:r>
        <w:rPr>
          <w:lang w:eastAsia="zh-CN"/>
        </w:rPr>
        <w:t xml:space="preserve"> is requested by the NWDAF</w:t>
      </w:r>
      <w:r>
        <w:rPr>
          <w:lang w:val="en-IN" w:eastAsia="en-IN"/>
        </w:rPr>
        <w:t>.</w:t>
      </w:r>
    </w:p>
    <w:p w:rsidR="003C4505" w:rsidRDefault="003C4505">
      <w:pPr>
        <w:pStyle w:val="PL"/>
      </w:pPr>
      <w:r>
        <w:t xml:space="preserve">        </w:t>
      </w:r>
      <w:bookmarkStart w:id="8226" w:name="_Hlk96682415"/>
      <w:r>
        <w:rPr>
          <w:lang w:eastAsia="ja-JP"/>
        </w:rPr>
        <w:t>fetch</w:t>
      </w:r>
      <w:bookmarkEnd w:id="8226"/>
      <w:r>
        <w:t>Instruct:</w:t>
      </w:r>
    </w:p>
    <w:p w:rsidR="003C4505" w:rsidRDefault="003C4505">
      <w:pPr>
        <w:pStyle w:val="PL"/>
      </w:pPr>
      <w:r>
        <w:t xml:space="preserve">          $ref: 'TS29576_Nmfaf_3caDataManagement.yaml#/components/schemas/FetchInstruction'</w:t>
      </w:r>
    </w:p>
    <w:p w:rsidR="003C4505" w:rsidRDefault="003C4505">
      <w:pPr>
        <w:pStyle w:val="PL"/>
        <w:rPr>
          <w:lang w:eastAsia="zh-CN"/>
        </w:rPr>
      </w:pPr>
      <w:r>
        <w:rPr>
          <w:rFonts w:hint="eastAsia"/>
          <w:lang w:eastAsia="zh-CN"/>
        </w:rPr>
        <w:t xml:space="preserve"> </w:t>
      </w:r>
      <w:r>
        <w:rPr>
          <w:lang w:eastAsia="zh-CN"/>
        </w:rPr>
        <w:t xml:space="preserve">       notifTimestamp:</w:t>
      </w:r>
    </w:p>
    <w:p w:rsidR="003C4505" w:rsidRDefault="003C4505">
      <w:pPr>
        <w:pStyle w:val="PL"/>
      </w:pPr>
      <w:r>
        <w:t xml:space="preserve">          $ref: 'TS29571_CommonData.yaml#/components/schemas/DateTime'</w:t>
      </w:r>
    </w:p>
    <w:p w:rsidR="003C4505" w:rsidRDefault="003C4505">
      <w:pPr>
        <w:pStyle w:val="PL"/>
        <w:rPr>
          <w:lang w:val="en-IN" w:eastAsia="en-IN"/>
        </w:rPr>
      </w:pPr>
      <w:r>
        <w:rPr>
          <w:lang w:val="en-IN" w:eastAsia="en-IN"/>
        </w:rPr>
        <w:t xml:space="preserve">      required:  </w:t>
      </w:r>
    </w:p>
    <w:p w:rsidR="003C4505" w:rsidRDefault="003C4505">
      <w:pPr>
        <w:pStyle w:val="PL"/>
      </w:pPr>
      <w:r>
        <w:rPr>
          <w:lang w:val="en-IN" w:eastAsia="en-IN"/>
        </w:rPr>
        <w:t xml:space="preserve">        - </w:t>
      </w:r>
      <w:r>
        <w:t>notifCorrId</w:t>
      </w:r>
    </w:p>
    <w:p w:rsidR="003C4505" w:rsidRDefault="003C4505">
      <w:pPr>
        <w:pStyle w:val="PL"/>
        <w:rPr>
          <w:lang w:val="en-IN" w:eastAsia="en-IN"/>
        </w:rPr>
      </w:pPr>
      <w:r>
        <w:rPr>
          <w:lang w:val="en-IN" w:eastAsia="en-IN"/>
        </w:rPr>
        <w:t xml:space="preserve">        - </w:t>
      </w:r>
      <w:r>
        <w:rPr>
          <w:lang w:eastAsia="zh-CN"/>
        </w:rPr>
        <w:t>notifTimestamp</w:t>
      </w:r>
    </w:p>
    <w:p w:rsidR="003C4505" w:rsidRDefault="003C4505">
      <w:pPr>
        <w:pStyle w:val="PL"/>
        <w:rPr>
          <w:lang w:val="en-IN" w:eastAsia="en-IN"/>
        </w:rPr>
      </w:pPr>
      <w:r>
        <w:rPr>
          <w:lang w:val="en-IN" w:eastAsia="en-IN"/>
        </w:rPr>
        <w:t xml:space="preserve">      oneOf:</w:t>
      </w:r>
    </w:p>
    <w:p w:rsidR="003C4505" w:rsidRDefault="003C4505">
      <w:pPr>
        <w:pStyle w:val="PL"/>
        <w:rPr>
          <w:lang w:val="en-IN" w:eastAsia="en-IN"/>
        </w:rPr>
      </w:pPr>
      <w:r>
        <w:rPr>
          <w:lang w:val="en-IN" w:eastAsia="en-IN"/>
        </w:rPr>
        <w:t xml:space="preserve">        - required: [dataNotification]</w:t>
      </w:r>
    </w:p>
    <w:p w:rsidR="003C4505" w:rsidRDefault="003C4505">
      <w:pPr>
        <w:pStyle w:val="PL"/>
        <w:rPr>
          <w:lang w:val="en-IN" w:eastAsia="en-IN"/>
        </w:rPr>
      </w:pPr>
      <w:r>
        <w:rPr>
          <w:lang w:val="en-IN" w:eastAsia="en-IN"/>
        </w:rPr>
        <w:t xml:space="preserve">        - required: [dataReports]</w:t>
      </w:r>
    </w:p>
    <w:p w:rsidR="003C4505" w:rsidRDefault="003C4505">
      <w:pPr>
        <w:pStyle w:val="PL"/>
        <w:rPr>
          <w:lang w:val="en-IN" w:eastAsia="en-IN"/>
        </w:rPr>
      </w:pPr>
      <w:r>
        <w:rPr>
          <w:lang w:val="en-IN" w:eastAsia="en-IN"/>
        </w:rPr>
        <w:t xml:space="preserve">        - required: [</w:t>
      </w:r>
      <w:r>
        <w:rPr>
          <w:lang w:eastAsia="ja-JP"/>
        </w:rPr>
        <w:t>fetch</w:t>
      </w:r>
      <w:r>
        <w:t>Instruct</w:t>
      </w:r>
      <w:r>
        <w:rPr>
          <w:lang w:val="en-IN" w:eastAsia="en-IN"/>
        </w:rPr>
        <w:t>]</w:t>
      </w:r>
    </w:p>
    <w:p w:rsidR="003C4505" w:rsidRDefault="003C4505">
      <w:pPr>
        <w:rPr>
          <w:lang w:val="en-IN" w:eastAsia="zh-CN"/>
        </w:rPr>
      </w:pPr>
    </w:p>
    <w:p w:rsidR="003C4505" w:rsidRDefault="003C4505">
      <w:pPr>
        <w:pStyle w:val="1"/>
        <w:rPr>
          <w:lang w:val="en-US" w:eastAsia="ko-KR"/>
        </w:rPr>
      </w:pPr>
      <w:bookmarkStart w:id="8227" w:name="_Toc138753510"/>
      <w:bookmarkStart w:id="8228" w:name="_Toc129290542"/>
      <w:bookmarkStart w:id="8229" w:name="_Toc83233239"/>
      <w:bookmarkStart w:id="8230" w:name="_Toc85553168"/>
      <w:bookmarkStart w:id="8231" w:name="_Toc98233871"/>
      <w:bookmarkStart w:id="8232" w:name="_Toc104539258"/>
      <w:bookmarkStart w:id="8233" w:name="_Toc112951381"/>
      <w:bookmarkStart w:id="8234" w:name="_Toc114134060"/>
      <w:bookmarkStart w:id="8235" w:name="_Toc120688395"/>
      <w:bookmarkStart w:id="8236" w:name="_Toc94064469"/>
      <w:bookmarkStart w:id="8237" w:name="_Toc90656062"/>
      <w:bookmarkStart w:id="8238" w:name="_Toc70550755"/>
      <w:bookmarkStart w:id="8239" w:name="_Toc85557267"/>
      <w:bookmarkStart w:id="8240" w:name="_Toc88667777"/>
      <w:bookmarkStart w:id="8241" w:name="_Toc101244652"/>
      <w:bookmarkStart w:id="8242" w:name="_Toc113031921"/>
      <w:bookmarkStart w:id="8243" w:name="_Toc170120105"/>
      <w:bookmarkStart w:id="8244" w:name="_Toc175857242"/>
      <w:r>
        <w:t>A.5</w:t>
      </w:r>
      <w:r>
        <w:tab/>
      </w:r>
      <w:r>
        <w:rPr>
          <w:lang w:val="en-US" w:eastAsia="ko-KR"/>
        </w:rPr>
        <w:t>Nnwdaf_MLModelProvision API</w:t>
      </w:r>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p>
    <w:p w:rsidR="003C4505" w:rsidRDefault="003C4505">
      <w:pPr>
        <w:pStyle w:val="PL"/>
      </w:pPr>
      <w:bookmarkStart w:id="8245" w:name="_Hlk514243590"/>
      <w:r>
        <w:t>openapi: 3.0.0</w:t>
      </w:r>
    </w:p>
    <w:p w:rsidR="003C4505" w:rsidRDefault="003C4505">
      <w:pPr>
        <w:pStyle w:val="PL"/>
        <w:rPr>
          <w:lang w:val="fr-FR"/>
        </w:rPr>
      </w:pPr>
      <w:r>
        <w:rPr>
          <w:lang w:val="fr-FR"/>
        </w:rPr>
        <w:t>info:</w:t>
      </w:r>
    </w:p>
    <w:p w:rsidR="003C4505" w:rsidRDefault="003C4505">
      <w:pPr>
        <w:pStyle w:val="PL"/>
        <w:rPr>
          <w:lang w:val="fr-FR"/>
        </w:rPr>
      </w:pPr>
      <w:r>
        <w:rPr>
          <w:lang w:val="fr-FR"/>
        </w:rPr>
        <w:t xml:space="preserve">  title: </w:t>
      </w:r>
      <w:r>
        <w:t>Nnwdaf_MLModelProvision</w:t>
      </w:r>
    </w:p>
    <w:p w:rsidR="003C4505" w:rsidRDefault="003C4505">
      <w:pPr>
        <w:pStyle w:val="PL"/>
        <w:rPr>
          <w:lang w:val="fr-FR"/>
        </w:rPr>
      </w:pPr>
      <w:r>
        <w:rPr>
          <w:lang w:val="fr-FR"/>
        </w:rPr>
        <w:t xml:space="preserve">  version: 1.0.0</w:t>
      </w:r>
    </w:p>
    <w:p w:rsidR="003C4505" w:rsidRDefault="003C4505">
      <w:pPr>
        <w:pStyle w:val="PL"/>
      </w:pPr>
      <w:r>
        <w:rPr>
          <w:lang w:val="fr-FR"/>
        </w:rPr>
        <w:t xml:space="preserve">  description: </w:t>
      </w:r>
      <w:r>
        <w:t>|</w:t>
      </w:r>
    </w:p>
    <w:p w:rsidR="003C4505" w:rsidRDefault="003C4505">
      <w:pPr>
        <w:pStyle w:val="PL"/>
        <w:rPr>
          <w:lang w:val="fr-FR"/>
        </w:rPr>
      </w:pPr>
      <w:r>
        <w:rPr>
          <w:lang w:val="fr-FR"/>
        </w:rPr>
        <w:t xml:space="preserve">    </w:t>
      </w:r>
      <w:r>
        <w:t>Nnwdaf_MLModelProvision API</w:t>
      </w:r>
      <w:r>
        <w:rPr>
          <w:lang w:val="fr-FR"/>
        </w:rPr>
        <w:t xml:space="preserve"> Service.  </w:t>
      </w:r>
    </w:p>
    <w:p w:rsidR="003C4505" w:rsidRDefault="003C4505">
      <w:pPr>
        <w:pStyle w:val="PL"/>
      </w:pPr>
      <w:r>
        <w:t xml:space="preserve">    © 2022, 3GPP Organizational Partners (ARIB, ATIS, CCSA, ETSI, TSDSI, TTA, TTC).  </w:t>
      </w:r>
    </w:p>
    <w:p w:rsidR="003C4505" w:rsidRDefault="003C4505">
      <w:pPr>
        <w:pStyle w:val="PL"/>
      </w:pPr>
      <w:r>
        <w:t xml:space="preserve">    All rights reserved.</w:t>
      </w:r>
    </w:p>
    <w:p w:rsidR="003C4505" w:rsidRDefault="003C4505">
      <w:pPr>
        <w:pStyle w:val="PL"/>
        <w:rPr>
          <w:lang w:val="fr-FR"/>
        </w:rPr>
      </w:pPr>
      <w:r>
        <w:rPr>
          <w:lang w:val="fr-FR"/>
        </w:rPr>
        <w:t>externalDocs:</w:t>
      </w:r>
    </w:p>
    <w:p w:rsidR="003C4505" w:rsidRDefault="003C4505">
      <w:pPr>
        <w:pStyle w:val="PL"/>
        <w:rPr>
          <w:lang w:val="fr-FR"/>
        </w:rPr>
      </w:pPr>
      <w:r>
        <w:rPr>
          <w:lang w:val="fr-FR"/>
        </w:rPr>
        <w:t xml:space="preserve">  description: 3GPP TS 29.520 V</w:t>
      </w:r>
      <w:r>
        <w:rPr>
          <w:rFonts w:eastAsia="DengXian"/>
        </w:rPr>
        <w:t>17.</w:t>
      </w:r>
      <w:r>
        <w:rPr>
          <w:rFonts w:eastAsia="DengXian"/>
          <w:lang w:eastAsia="zh-CN"/>
        </w:rPr>
        <w:t>7</w:t>
      </w:r>
      <w:r>
        <w:rPr>
          <w:rFonts w:eastAsia="DengXian"/>
        </w:rPr>
        <w:t>.0</w:t>
      </w:r>
      <w:r>
        <w:rPr>
          <w:lang w:val="fr-FR"/>
        </w:rPr>
        <w:t>;</w:t>
      </w:r>
      <w:r>
        <w:rPr>
          <w:rFonts w:eastAsia="DengXian"/>
        </w:rPr>
        <w:t xml:space="preserve"> 5G System; Network Data Analytics Services</w:t>
      </w:r>
      <w:r>
        <w:rPr>
          <w:lang w:val="fr-FR"/>
        </w:rPr>
        <w:t>.</w:t>
      </w:r>
    </w:p>
    <w:p w:rsidR="003C4505" w:rsidRDefault="003C4505">
      <w:pPr>
        <w:pStyle w:val="PL"/>
        <w:rPr>
          <w:lang w:val="fr-FR"/>
        </w:rPr>
      </w:pPr>
      <w:r>
        <w:rPr>
          <w:lang w:val="fr-FR"/>
        </w:rPr>
        <w:t xml:space="preserve">  url: https://www.3gpp.org/ftp/Specs/archive/29_series/29.</w:t>
      </w:r>
      <w:r>
        <w:rPr>
          <w:rFonts w:eastAsia="DengXian"/>
        </w:rPr>
        <w:t>520</w:t>
      </w:r>
      <w:r>
        <w:rPr>
          <w:lang w:val="fr-FR"/>
        </w:rPr>
        <w:t>/</w:t>
      </w:r>
    </w:p>
    <w:bookmarkEnd w:id="8245"/>
    <w:p w:rsidR="003C4505" w:rsidRDefault="003C4505">
      <w:pPr>
        <w:pStyle w:val="PL"/>
      </w:pPr>
      <w:r>
        <w:t>servers:</w:t>
      </w:r>
    </w:p>
    <w:p w:rsidR="003C4505" w:rsidRDefault="003C4505">
      <w:pPr>
        <w:pStyle w:val="PL"/>
      </w:pPr>
      <w:r>
        <w:t xml:space="preserve">  - url: '{apiRoot}/nnwdaf-mlmodelprovision/v1'</w:t>
      </w:r>
    </w:p>
    <w:p w:rsidR="003C4505" w:rsidRDefault="003C4505">
      <w:pPr>
        <w:pStyle w:val="PL"/>
      </w:pPr>
      <w:r>
        <w:t xml:space="preserve">    variables:</w:t>
      </w:r>
    </w:p>
    <w:p w:rsidR="003C4505" w:rsidRDefault="003C4505">
      <w:pPr>
        <w:pStyle w:val="PL"/>
      </w:pPr>
      <w:r>
        <w:t xml:space="preserve">      apiRoot:</w:t>
      </w:r>
    </w:p>
    <w:p w:rsidR="003C4505" w:rsidRDefault="003C4505">
      <w:pPr>
        <w:pStyle w:val="PL"/>
      </w:pPr>
      <w:r>
        <w:t xml:space="preserve">        default: https://example.com</w:t>
      </w:r>
    </w:p>
    <w:p w:rsidR="003C4505" w:rsidRDefault="003C4505">
      <w:pPr>
        <w:pStyle w:val="PL"/>
      </w:pPr>
      <w:r>
        <w:t xml:space="preserve">        description: apiRoot as defined in clause 4.4 of 3GPP TS 29.501</w:t>
      </w:r>
    </w:p>
    <w:p w:rsidR="003C4505" w:rsidRDefault="003C4505">
      <w:pPr>
        <w:pStyle w:val="PL"/>
      </w:pPr>
      <w:r>
        <w:t>security:</w:t>
      </w:r>
    </w:p>
    <w:p w:rsidR="003C4505" w:rsidRDefault="003C4505">
      <w:pPr>
        <w:pStyle w:val="PL"/>
      </w:pPr>
      <w:r>
        <w:t xml:space="preserve">  - {}</w:t>
      </w:r>
    </w:p>
    <w:p w:rsidR="003C4505" w:rsidRDefault="003C4505">
      <w:pPr>
        <w:pStyle w:val="PL"/>
      </w:pPr>
      <w:r>
        <w:t xml:space="preserve">  - oAuth2ClientCredentials:</w:t>
      </w:r>
    </w:p>
    <w:p w:rsidR="003C4505" w:rsidRDefault="003C4505">
      <w:pPr>
        <w:pStyle w:val="PL"/>
      </w:pPr>
      <w:r>
        <w:t xml:space="preserve">    - nnwdaf-mlmodelprovision</w:t>
      </w:r>
    </w:p>
    <w:p w:rsidR="003C4505" w:rsidRDefault="003C4505">
      <w:pPr>
        <w:pStyle w:val="PL"/>
      </w:pPr>
      <w:r>
        <w:t>paths:</w:t>
      </w:r>
    </w:p>
    <w:p w:rsidR="003C4505" w:rsidRDefault="003C4505">
      <w:pPr>
        <w:pStyle w:val="PL"/>
      </w:pPr>
      <w:r>
        <w:t xml:space="preserve">  /subscriptions:</w:t>
      </w:r>
    </w:p>
    <w:p w:rsidR="003C4505" w:rsidRDefault="003C4505">
      <w:pPr>
        <w:pStyle w:val="PL"/>
      </w:pPr>
      <w:r>
        <w:t xml:space="preserve">    post:</w:t>
      </w:r>
    </w:p>
    <w:p w:rsidR="003C4505" w:rsidRDefault="003C4505">
      <w:pPr>
        <w:pStyle w:val="PL"/>
      </w:pPr>
      <w:r>
        <w:t xml:space="preserve">      summary: Create a new Individual NWDAF ML Model Provision Subscription resource.</w:t>
      </w:r>
    </w:p>
    <w:p w:rsidR="003C4505" w:rsidRDefault="003C4505">
      <w:pPr>
        <w:pStyle w:val="PL"/>
      </w:pPr>
      <w:r>
        <w:t xml:space="preserve">      operationId: CreateNWDAFMLModelProvisionSubcription</w:t>
      </w:r>
    </w:p>
    <w:p w:rsidR="003C4505" w:rsidRDefault="003C4505">
      <w:pPr>
        <w:pStyle w:val="PL"/>
      </w:pPr>
      <w:r>
        <w:t xml:space="preserve">      tags:</w:t>
      </w:r>
    </w:p>
    <w:p w:rsidR="003C4505" w:rsidRDefault="003C4505">
      <w:pPr>
        <w:pStyle w:val="PL"/>
      </w:pPr>
      <w:r>
        <w:t xml:space="preserve">        - Subscriptions (Collection)</w:t>
      </w:r>
    </w:p>
    <w:p w:rsidR="003C4505" w:rsidRDefault="003C4505">
      <w:pPr>
        <w:pStyle w:val="PL"/>
      </w:pPr>
      <w:r>
        <w:t xml:space="preserve">      requestBody:</w:t>
      </w:r>
    </w:p>
    <w:p w:rsidR="003C4505" w:rsidRDefault="003C4505">
      <w:pPr>
        <w:pStyle w:val="PL"/>
      </w:pPr>
      <w:r>
        <w:t xml:space="preserve">        required: true</w:t>
      </w:r>
    </w:p>
    <w:p w:rsidR="003C4505" w:rsidRDefault="003C4505">
      <w:pPr>
        <w:pStyle w:val="PL"/>
      </w:pPr>
      <w:r>
        <w:t xml:space="preserve">        content:</w:t>
      </w:r>
    </w:p>
    <w:p w:rsidR="003C4505" w:rsidRDefault="003C4505">
      <w:pPr>
        <w:pStyle w:val="PL"/>
      </w:pPr>
      <w:r>
        <w:t xml:space="preserve">          application/json:</w:t>
      </w:r>
    </w:p>
    <w:p w:rsidR="003C4505" w:rsidRDefault="003C4505">
      <w:pPr>
        <w:pStyle w:val="PL"/>
      </w:pPr>
      <w:r>
        <w:t xml:space="preserve">            schema:</w:t>
      </w:r>
    </w:p>
    <w:p w:rsidR="003C4505" w:rsidRDefault="003C4505">
      <w:pPr>
        <w:pStyle w:val="PL"/>
      </w:pPr>
      <w:r>
        <w:t xml:space="preserve">              $ref: '#/components/schemas/</w:t>
      </w:r>
      <w:r>
        <w:rPr>
          <w:rFonts w:eastAsia="DengXian"/>
        </w:rPr>
        <w:t>NwdafMLModelProvSubsc</w:t>
      </w:r>
      <w:r>
        <w:t>'</w:t>
      </w:r>
    </w:p>
    <w:p w:rsidR="003C4505" w:rsidRDefault="003C4505">
      <w:pPr>
        <w:pStyle w:val="PL"/>
      </w:pPr>
      <w:r>
        <w:t xml:space="preserve">      responses:</w:t>
      </w:r>
    </w:p>
    <w:p w:rsidR="003C4505" w:rsidRDefault="003C4505">
      <w:pPr>
        <w:pStyle w:val="PL"/>
      </w:pPr>
      <w:r>
        <w:t xml:space="preserve">        '201':</w:t>
      </w:r>
    </w:p>
    <w:p w:rsidR="003C4505" w:rsidRDefault="003C4505">
      <w:pPr>
        <w:pStyle w:val="PL"/>
      </w:pPr>
      <w:r>
        <w:t xml:space="preserve">          description: Create a new Individual NWDAF ML Model Provision Subscription resource.</w:t>
      </w:r>
    </w:p>
    <w:p w:rsidR="003C4505" w:rsidRDefault="003C4505">
      <w:pPr>
        <w:pStyle w:val="PL"/>
      </w:pPr>
      <w:r>
        <w:t xml:space="preserve">          content:</w:t>
      </w:r>
    </w:p>
    <w:p w:rsidR="003C4505" w:rsidRDefault="003C4505">
      <w:pPr>
        <w:pStyle w:val="PL"/>
      </w:pPr>
      <w:r>
        <w:t xml:space="preserve">            application/json:</w:t>
      </w:r>
    </w:p>
    <w:p w:rsidR="003C4505" w:rsidRDefault="003C4505">
      <w:pPr>
        <w:pStyle w:val="PL"/>
      </w:pPr>
      <w:r>
        <w:t xml:space="preserve">              schema:</w:t>
      </w:r>
    </w:p>
    <w:p w:rsidR="003C4505" w:rsidRDefault="003C4505">
      <w:pPr>
        <w:pStyle w:val="PL"/>
      </w:pPr>
      <w:r>
        <w:t xml:space="preserve">                $ref: '#/components/schemas/</w:t>
      </w:r>
      <w:r>
        <w:rPr>
          <w:rFonts w:eastAsia="DengXian"/>
        </w:rPr>
        <w:t>NwdafMLModelProvSubsc</w:t>
      </w:r>
      <w:r>
        <w:t>'</w:t>
      </w:r>
    </w:p>
    <w:p w:rsidR="003C4505" w:rsidRDefault="003C4505">
      <w:pPr>
        <w:pStyle w:val="PL"/>
      </w:pPr>
      <w:r>
        <w:t xml:space="preserve">          headers:</w:t>
      </w:r>
    </w:p>
    <w:p w:rsidR="003C4505" w:rsidRDefault="003C4505">
      <w:pPr>
        <w:pStyle w:val="PL"/>
      </w:pPr>
      <w:r>
        <w:t xml:space="preserve">            Location:</w:t>
      </w:r>
    </w:p>
    <w:p w:rsidR="003C4505" w:rsidRDefault="003C4505">
      <w:pPr>
        <w:pStyle w:val="PL"/>
      </w:pPr>
      <w:r>
        <w:t xml:space="preserve">              description: </w:t>
      </w:r>
      <w:r>
        <w:rPr>
          <w:lang w:val="en-US"/>
        </w:rPr>
        <w:t>&gt;</w:t>
      </w:r>
    </w:p>
    <w:p w:rsidR="003C4505" w:rsidRDefault="003C4505">
      <w:pPr>
        <w:pStyle w:val="PL"/>
      </w:pPr>
      <w:r>
        <w:t xml:space="preserve">                Contains the URI of the newly created resource, according to the structure</w:t>
      </w:r>
    </w:p>
    <w:p w:rsidR="003C4505" w:rsidRDefault="003C4505">
      <w:pPr>
        <w:pStyle w:val="PL"/>
      </w:pPr>
      <w:r>
        <w:t xml:space="preserve">                {apiRoot}/nnwdaf-mlmodelprovision/v1/subscriptions/{subscriptionId}.</w:t>
      </w:r>
    </w:p>
    <w:p w:rsidR="003C4505" w:rsidRDefault="003C4505">
      <w:pPr>
        <w:pStyle w:val="PL"/>
      </w:pPr>
      <w:r>
        <w:t xml:space="preserve">              required: true</w:t>
      </w:r>
    </w:p>
    <w:p w:rsidR="003C4505" w:rsidRDefault="003C4505">
      <w:pPr>
        <w:pStyle w:val="PL"/>
      </w:pPr>
      <w:r>
        <w:t xml:space="preserve">              schema:</w:t>
      </w:r>
    </w:p>
    <w:p w:rsidR="003C4505" w:rsidRDefault="003C4505">
      <w:pPr>
        <w:pStyle w:val="PL"/>
      </w:pPr>
      <w:r>
        <w:t xml:space="preserve">                type: string</w:t>
      </w:r>
    </w:p>
    <w:p w:rsidR="003C4505" w:rsidRDefault="003C4505">
      <w:pPr>
        <w:pStyle w:val="PL"/>
      </w:pPr>
      <w:r>
        <w:t xml:space="preserve">        '400':</w:t>
      </w:r>
    </w:p>
    <w:p w:rsidR="003C4505" w:rsidRDefault="003C4505">
      <w:pPr>
        <w:pStyle w:val="PL"/>
      </w:pPr>
      <w:r>
        <w:t xml:space="preserve">          $ref: 'TS29571_CommonData.yaml#/components/responses/400'</w:t>
      </w:r>
    </w:p>
    <w:p w:rsidR="003C4505" w:rsidRDefault="003C4505">
      <w:pPr>
        <w:pStyle w:val="PL"/>
      </w:pPr>
      <w:r>
        <w:t xml:space="preserve">        '401':</w:t>
      </w:r>
    </w:p>
    <w:p w:rsidR="003C4505" w:rsidRDefault="003C4505">
      <w:pPr>
        <w:pStyle w:val="PL"/>
      </w:pPr>
      <w:r>
        <w:t xml:space="preserve">          $ref: 'TS29571_CommonData.yaml#/components/responses/401'</w:t>
      </w:r>
    </w:p>
    <w:p w:rsidR="003C4505" w:rsidRDefault="003C4505">
      <w:pPr>
        <w:pStyle w:val="PL"/>
      </w:pPr>
      <w:r>
        <w:t xml:space="preserve">        '403':</w:t>
      </w:r>
    </w:p>
    <w:p w:rsidR="003C4505" w:rsidRDefault="003C4505">
      <w:pPr>
        <w:pStyle w:val="PL"/>
      </w:pPr>
      <w:r>
        <w:t xml:space="preserve">          $ref: 'TS29571_CommonData.yaml#/components/responses/403'</w:t>
      </w:r>
    </w:p>
    <w:p w:rsidR="003C4505" w:rsidRDefault="003C4505">
      <w:pPr>
        <w:pStyle w:val="PL"/>
      </w:pPr>
      <w:r>
        <w:t xml:space="preserve">        '404':</w:t>
      </w:r>
    </w:p>
    <w:p w:rsidR="003C4505" w:rsidRDefault="003C4505">
      <w:pPr>
        <w:pStyle w:val="PL"/>
      </w:pPr>
      <w:r>
        <w:t xml:space="preserve">          $ref: 'TS29571_CommonData.yaml#/components/responses/404'</w:t>
      </w:r>
    </w:p>
    <w:p w:rsidR="003C4505" w:rsidRDefault="003C4505">
      <w:pPr>
        <w:pStyle w:val="PL"/>
      </w:pPr>
      <w:r>
        <w:t xml:space="preserve">        '411':</w:t>
      </w:r>
    </w:p>
    <w:p w:rsidR="003C4505" w:rsidRDefault="003C4505">
      <w:pPr>
        <w:pStyle w:val="PL"/>
      </w:pPr>
      <w:r>
        <w:t xml:space="preserve">          $ref: 'TS29571_CommonData.yaml#/components/responses/411'</w:t>
      </w:r>
    </w:p>
    <w:p w:rsidR="003C4505" w:rsidRDefault="003C4505">
      <w:pPr>
        <w:pStyle w:val="PL"/>
      </w:pPr>
      <w:r>
        <w:t xml:space="preserve">        '413':</w:t>
      </w:r>
    </w:p>
    <w:p w:rsidR="003C4505" w:rsidRDefault="003C4505">
      <w:pPr>
        <w:pStyle w:val="PL"/>
      </w:pPr>
      <w:r>
        <w:t xml:space="preserve">          $ref: 'TS29571_CommonData.yaml#/components/responses/413'</w:t>
      </w:r>
    </w:p>
    <w:p w:rsidR="003C4505" w:rsidRDefault="003C4505">
      <w:pPr>
        <w:pStyle w:val="PL"/>
      </w:pPr>
      <w:r>
        <w:t xml:space="preserve">        '415':</w:t>
      </w:r>
    </w:p>
    <w:p w:rsidR="003C4505" w:rsidRDefault="003C4505">
      <w:pPr>
        <w:pStyle w:val="PL"/>
      </w:pPr>
      <w:r>
        <w:t xml:space="preserve">          $ref: 'TS29571_CommonData.yaml#/components/responses/415'</w:t>
      </w:r>
    </w:p>
    <w:p w:rsidR="003C4505" w:rsidRDefault="003C4505">
      <w:pPr>
        <w:pStyle w:val="PL"/>
      </w:pPr>
      <w:r>
        <w:t xml:space="preserve">        '429':</w:t>
      </w:r>
    </w:p>
    <w:p w:rsidR="003C4505" w:rsidRDefault="003C4505">
      <w:pPr>
        <w:pStyle w:val="PL"/>
      </w:pPr>
      <w:r>
        <w:t xml:space="preserve">          $ref: 'TS29571_CommonData.yaml#/components/responses/429'</w:t>
      </w:r>
    </w:p>
    <w:p w:rsidR="003C4505" w:rsidRDefault="003C4505">
      <w:pPr>
        <w:pStyle w:val="PL"/>
      </w:pPr>
      <w:r>
        <w:t xml:space="preserve">        '500':</w:t>
      </w:r>
    </w:p>
    <w:p w:rsidR="003C4505" w:rsidRDefault="003C4505">
      <w:pPr>
        <w:pStyle w:val="PL"/>
      </w:pPr>
      <w:r>
        <w:t xml:space="preserve">          $ref: 'TS29571_CommonData.yaml#/components/responses/500'</w:t>
      </w:r>
    </w:p>
    <w:p w:rsidR="003C4505" w:rsidRDefault="003C4505">
      <w:pPr>
        <w:pStyle w:val="PL"/>
      </w:pPr>
      <w:r>
        <w:t xml:space="preserve">        '503':</w:t>
      </w:r>
    </w:p>
    <w:p w:rsidR="003C4505" w:rsidRDefault="003C4505">
      <w:pPr>
        <w:pStyle w:val="PL"/>
      </w:pPr>
      <w:r>
        <w:t xml:space="preserve">          $ref: 'TS29571_CommonData.yaml#/components/responses/503'</w:t>
      </w:r>
    </w:p>
    <w:p w:rsidR="003C4505" w:rsidRDefault="003C4505">
      <w:pPr>
        <w:pStyle w:val="PL"/>
      </w:pPr>
      <w:r>
        <w:t xml:space="preserve">        default:</w:t>
      </w:r>
    </w:p>
    <w:p w:rsidR="003C4505" w:rsidRDefault="003C4505">
      <w:pPr>
        <w:pStyle w:val="PL"/>
      </w:pPr>
      <w:r>
        <w:t xml:space="preserve">          $ref: 'TS29571_CommonData.yaml#/components/responses/default'</w:t>
      </w:r>
    </w:p>
    <w:p w:rsidR="003C4505" w:rsidRDefault="003C4505">
      <w:pPr>
        <w:pStyle w:val="PL"/>
      </w:pPr>
      <w:r>
        <w:t xml:space="preserve">      callbacks:</w:t>
      </w:r>
    </w:p>
    <w:p w:rsidR="003C4505" w:rsidRDefault="003C4505">
      <w:pPr>
        <w:pStyle w:val="PL"/>
      </w:pPr>
      <w:r>
        <w:t xml:space="preserve">        myNotification:</w:t>
      </w:r>
    </w:p>
    <w:p w:rsidR="003C4505" w:rsidRDefault="003C4505">
      <w:pPr>
        <w:pStyle w:val="PL"/>
      </w:pPr>
      <w:r>
        <w:t xml:space="preserve">          '{$request.body#/notifUri}':</w:t>
      </w:r>
    </w:p>
    <w:p w:rsidR="003C4505" w:rsidRDefault="003C4505">
      <w:pPr>
        <w:pStyle w:val="PL"/>
      </w:pPr>
      <w:r>
        <w:t xml:space="preserve">            post:</w:t>
      </w:r>
    </w:p>
    <w:p w:rsidR="003C4505" w:rsidRDefault="003C4505">
      <w:pPr>
        <w:pStyle w:val="PL"/>
      </w:pPr>
      <w:r>
        <w:t xml:space="preserve">              requestBody:</w:t>
      </w:r>
    </w:p>
    <w:p w:rsidR="003C4505" w:rsidRDefault="003C4505">
      <w:pPr>
        <w:pStyle w:val="PL"/>
      </w:pPr>
      <w:r>
        <w:t xml:space="preserve">                required: true</w:t>
      </w:r>
    </w:p>
    <w:p w:rsidR="003C4505" w:rsidRDefault="003C4505">
      <w:pPr>
        <w:pStyle w:val="PL"/>
      </w:pPr>
      <w:r>
        <w:t xml:space="preserve">                content:</w:t>
      </w:r>
    </w:p>
    <w:p w:rsidR="003C4505" w:rsidRDefault="003C4505">
      <w:pPr>
        <w:pStyle w:val="PL"/>
      </w:pPr>
      <w:r>
        <w:t xml:space="preserve">                  application/json:</w:t>
      </w:r>
    </w:p>
    <w:p w:rsidR="003C4505" w:rsidRDefault="003C4505">
      <w:pPr>
        <w:pStyle w:val="PL"/>
      </w:pPr>
      <w:r>
        <w:t xml:space="preserve">                    schema:</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w:t>
      </w:r>
      <w:r>
        <w:rPr>
          <w:rFonts w:eastAsia="DengXian"/>
        </w:rPr>
        <w:t>NwdafMLModelProvNotif</w:t>
      </w:r>
      <w:r>
        <w:t>'</w:t>
      </w:r>
    </w:p>
    <w:p w:rsidR="003C4505" w:rsidRDefault="003C4505">
      <w:pPr>
        <w:pStyle w:val="PL"/>
      </w:pPr>
      <w:r>
        <w:t xml:space="preserve">                      minItems: 1</w:t>
      </w:r>
    </w:p>
    <w:p w:rsidR="003C4505" w:rsidRDefault="003C4505">
      <w:pPr>
        <w:pStyle w:val="PL"/>
      </w:pPr>
      <w:r>
        <w:t xml:space="preserve">              responses:</w:t>
      </w:r>
    </w:p>
    <w:p w:rsidR="003C4505" w:rsidRDefault="003C4505">
      <w:pPr>
        <w:pStyle w:val="PL"/>
      </w:pPr>
      <w:r>
        <w:t xml:space="preserve">                '204':</w:t>
      </w:r>
    </w:p>
    <w:p w:rsidR="003C4505" w:rsidRDefault="003C4505">
      <w:pPr>
        <w:pStyle w:val="PL"/>
      </w:pPr>
      <w:r>
        <w:t xml:space="preserve">                  description: No Content, Notification was succesfull</w:t>
      </w:r>
    </w:p>
    <w:p w:rsidR="003C4505" w:rsidRDefault="003C4505">
      <w:pPr>
        <w:pStyle w:val="PL"/>
      </w:pPr>
      <w:r>
        <w:t xml:space="preserve">                '307':</w:t>
      </w:r>
    </w:p>
    <w:p w:rsidR="003C4505" w:rsidRDefault="003C4505">
      <w:pPr>
        <w:pStyle w:val="PL"/>
      </w:pPr>
      <w:r>
        <w:t xml:space="preserve">                  $ref: 'TS29571_CommonData.yaml#/components/responses/307'</w:t>
      </w:r>
    </w:p>
    <w:p w:rsidR="003C4505" w:rsidRDefault="003C4505">
      <w:pPr>
        <w:pStyle w:val="PL"/>
      </w:pPr>
      <w:r>
        <w:t xml:space="preserve">                '308':</w:t>
      </w:r>
    </w:p>
    <w:p w:rsidR="003C4505" w:rsidRDefault="003C4505">
      <w:pPr>
        <w:pStyle w:val="PL"/>
      </w:pPr>
      <w:r>
        <w:t xml:space="preserve">                  $ref: 'TS29571_CommonData.yaml#/components/responses/308'</w:t>
      </w:r>
    </w:p>
    <w:p w:rsidR="003C4505" w:rsidRDefault="003C4505">
      <w:pPr>
        <w:pStyle w:val="PL"/>
      </w:pPr>
      <w:r>
        <w:t xml:space="preserve">                '400':</w:t>
      </w:r>
    </w:p>
    <w:p w:rsidR="003C4505" w:rsidRDefault="003C4505">
      <w:pPr>
        <w:pStyle w:val="PL"/>
      </w:pPr>
      <w:r>
        <w:t xml:space="preserve">                  $ref: 'TS29571_CommonData.yaml#/components/responses/400'</w:t>
      </w:r>
    </w:p>
    <w:p w:rsidR="003C4505" w:rsidRDefault="003C4505">
      <w:pPr>
        <w:pStyle w:val="PL"/>
      </w:pPr>
      <w:r>
        <w:t xml:space="preserve">                '401':</w:t>
      </w:r>
    </w:p>
    <w:p w:rsidR="003C4505" w:rsidRDefault="003C4505">
      <w:pPr>
        <w:pStyle w:val="PL"/>
      </w:pPr>
      <w:r>
        <w:t xml:space="preserve">                  $ref: 'TS29571_CommonData.yaml#/components/responses/401'</w:t>
      </w:r>
    </w:p>
    <w:p w:rsidR="003C4505" w:rsidRDefault="003C4505">
      <w:pPr>
        <w:pStyle w:val="PL"/>
      </w:pPr>
      <w:r>
        <w:t xml:space="preserve">                '403':</w:t>
      </w:r>
    </w:p>
    <w:p w:rsidR="003C4505" w:rsidRDefault="003C4505">
      <w:pPr>
        <w:pStyle w:val="PL"/>
      </w:pPr>
      <w:r>
        <w:t xml:space="preserve">                  $ref: 'TS29571_CommonData.yaml#/components/responses/403'</w:t>
      </w:r>
    </w:p>
    <w:p w:rsidR="003C4505" w:rsidRDefault="003C4505">
      <w:pPr>
        <w:pStyle w:val="PL"/>
      </w:pPr>
      <w:r>
        <w:t xml:space="preserve">                '404':</w:t>
      </w:r>
    </w:p>
    <w:p w:rsidR="003C4505" w:rsidRDefault="003C4505">
      <w:pPr>
        <w:pStyle w:val="PL"/>
      </w:pPr>
      <w:r>
        <w:t xml:space="preserve">                  $ref: 'TS29571_CommonData.yaml#/components/responses/404'</w:t>
      </w:r>
    </w:p>
    <w:p w:rsidR="003C4505" w:rsidRDefault="003C4505">
      <w:pPr>
        <w:pStyle w:val="PL"/>
      </w:pPr>
      <w:r>
        <w:t xml:space="preserve">                '411':</w:t>
      </w:r>
    </w:p>
    <w:p w:rsidR="003C4505" w:rsidRDefault="003C4505">
      <w:pPr>
        <w:pStyle w:val="PL"/>
      </w:pPr>
      <w:r>
        <w:t xml:space="preserve">                  $ref: 'TS29571_CommonData.yaml#/components/responses/411'</w:t>
      </w:r>
    </w:p>
    <w:p w:rsidR="003C4505" w:rsidRDefault="003C4505">
      <w:pPr>
        <w:pStyle w:val="PL"/>
      </w:pPr>
      <w:r>
        <w:t xml:space="preserve">                '413':</w:t>
      </w:r>
    </w:p>
    <w:p w:rsidR="003C4505" w:rsidRDefault="003C4505">
      <w:pPr>
        <w:pStyle w:val="PL"/>
      </w:pPr>
      <w:r>
        <w:t xml:space="preserve">                  $ref: 'TS29571_CommonData.yaml#/components/responses/413'</w:t>
      </w:r>
    </w:p>
    <w:p w:rsidR="003C4505" w:rsidRDefault="003C4505">
      <w:pPr>
        <w:pStyle w:val="PL"/>
      </w:pPr>
      <w:r>
        <w:t xml:space="preserve">                '415':</w:t>
      </w:r>
    </w:p>
    <w:p w:rsidR="003C4505" w:rsidRDefault="003C4505">
      <w:pPr>
        <w:pStyle w:val="PL"/>
      </w:pPr>
      <w:r>
        <w:t xml:space="preserve">                  $ref: 'TS29571_CommonData.yaml#/components/responses/415'</w:t>
      </w:r>
    </w:p>
    <w:p w:rsidR="003C4505" w:rsidRDefault="003C4505">
      <w:pPr>
        <w:pStyle w:val="PL"/>
      </w:pPr>
      <w:r>
        <w:t xml:space="preserve">                '429':</w:t>
      </w:r>
    </w:p>
    <w:p w:rsidR="003C4505" w:rsidRDefault="003C4505">
      <w:pPr>
        <w:pStyle w:val="PL"/>
      </w:pPr>
      <w:r>
        <w:t xml:space="preserve">                  $ref: 'TS29571_CommonData.yaml#/components/responses/429'</w:t>
      </w:r>
    </w:p>
    <w:p w:rsidR="003C4505" w:rsidRDefault="003C4505">
      <w:pPr>
        <w:pStyle w:val="PL"/>
      </w:pPr>
      <w:r>
        <w:t xml:space="preserve">                '500':</w:t>
      </w:r>
    </w:p>
    <w:p w:rsidR="003C4505" w:rsidRDefault="003C4505">
      <w:pPr>
        <w:pStyle w:val="PL"/>
      </w:pPr>
      <w:r>
        <w:t xml:space="preserve">                  $ref: 'TS29571_CommonData.yaml#/components/responses/500'</w:t>
      </w:r>
    </w:p>
    <w:p w:rsidR="003C4505" w:rsidRDefault="003C4505">
      <w:pPr>
        <w:pStyle w:val="PL"/>
      </w:pPr>
      <w:r>
        <w:t xml:space="preserve">                '503':</w:t>
      </w:r>
    </w:p>
    <w:p w:rsidR="003C4505" w:rsidRDefault="003C4505">
      <w:pPr>
        <w:pStyle w:val="PL"/>
      </w:pPr>
      <w:r>
        <w:t xml:space="preserve">                  $ref: 'TS29571_CommonData.yaml#/components/responses/503'</w:t>
      </w:r>
    </w:p>
    <w:p w:rsidR="003C4505" w:rsidRDefault="003C4505">
      <w:pPr>
        <w:pStyle w:val="PL"/>
      </w:pPr>
      <w:r>
        <w:t xml:space="preserve">                default:</w:t>
      </w:r>
    </w:p>
    <w:p w:rsidR="003C4505" w:rsidRDefault="003C4505">
      <w:pPr>
        <w:pStyle w:val="PL"/>
      </w:pPr>
      <w:r>
        <w:t xml:space="preserve">                  $ref: 'TS29571_CommonData.yaml#/components/responses/default'</w:t>
      </w:r>
    </w:p>
    <w:p w:rsidR="003C4505" w:rsidRDefault="003C4505">
      <w:pPr>
        <w:pStyle w:val="PL"/>
      </w:pPr>
      <w:r>
        <w:t xml:space="preserve">  /subscriptions/{subscriptionId}:</w:t>
      </w:r>
    </w:p>
    <w:p w:rsidR="003C4505" w:rsidRDefault="003C4505">
      <w:pPr>
        <w:pStyle w:val="PL"/>
      </w:pPr>
      <w:r>
        <w:t xml:space="preserve">    put:</w:t>
      </w:r>
    </w:p>
    <w:p w:rsidR="003C4505" w:rsidRDefault="003C4505">
      <w:pPr>
        <w:pStyle w:val="PL"/>
      </w:pPr>
      <w:r>
        <w:t xml:space="preserve">      summary: update an existing Individual NWDAF ML Model Provision Subscription</w:t>
      </w:r>
    </w:p>
    <w:p w:rsidR="003C4505" w:rsidRDefault="003C4505">
      <w:pPr>
        <w:pStyle w:val="PL"/>
      </w:pPr>
      <w:r>
        <w:t xml:space="preserve">      operationId: UpdateNWDAFMLModelProvisionSubcription</w:t>
      </w:r>
    </w:p>
    <w:p w:rsidR="003C4505" w:rsidRDefault="003C4505">
      <w:pPr>
        <w:pStyle w:val="PL"/>
      </w:pPr>
      <w:r>
        <w:t xml:space="preserve">      tags:</w:t>
      </w:r>
    </w:p>
    <w:p w:rsidR="003C4505" w:rsidRDefault="003C4505">
      <w:pPr>
        <w:pStyle w:val="PL"/>
      </w:pPr>
      <w:r>
        <w:t xml:space="preserve">        - Individual NWDAF ML Model Provision Subscription (Document)</w:t>
      </w:r>
    </w:p>
    <w:p w:rsidR="003C4505" w:rsidRDefault="003C4505">
      <w:pPr>
        <w:pStyle w:val="PL"/>
      </w:pPr>
      <w:r>
        <w:t xml:space="preserve">      requestBody:</w:t>
      </w:r>
    </w:p>
    <w:p w:rsidR="003C4505" w:rsidRDefault="003C4505">
      <w:pPr>
        <w:pStyle w:val="PL"/>
      </w:pPr>
      <w:r>
        <w:t xml:space="preserve">        required: true</w:t>
      </w:r>
    </w:p>
    <w:p w:rsidR="003C4505" w:rsidRDefault="003C4505">
      <w:pPr>
        <w:pStyle w:val="PL"/>
      </w:pPr>
      <w:r>
        <w:t xml:space="preserve">        content:</w:t>
      </w:r>
    </w:p>
    <w:p w:rsidR="003C4505" w:rsidRDefault="003C4505">
      <w:pPr>
        <w:pStyle w:val="PL"/>
      </w:pPr>
      <w:r>
        <w:t xml:space="preserve">          application/json:</w:t>
      </w:r>
    </w:p>
    <w:p w:rsidR="003C4505" w:rsidRDefault="003C4505">
      <w:pPr>
        <w:pStyle w:val="PL"/>
      </w:pPr>
      <w:r>
        <w:t xml:space="preserve">            schema:</w:t>
      </w:r>
    </w:p>
    <w:p w:rsidR="003C4505" w:rsidRDefault="003C4505">
      <w:pPr>
        <w:pStyle w:val="PL"/>
      </w:pPr>
      <w:r>
        <w:t xml:space="preserve">              $ref: '#/components/schemas/</w:t>
      </w:r>
      <w:r>
        <w:rPr>
          <w:rFonts w:eastAsia="DengXian"/>
        </w:rPr>
        <w:t>NwdafMLModelProvSubsc</w:t>
      </w:r>
      <w:r>
        <w:t>'</w:t>
      </w:r>
    </w:p>
    <w:p w:rsidR="003C4505" w:rsidRDefault="003C4505">
      <w:pPr>
        <w:pStyle w:val="PL"/>
      </w:pPr>
      <w:r>
        <w:t xml:space="preserve">      parameters:</w:t>
      </w:r>
    </w:p>
    <w:p w:rsidR="003C4505" w:rsidRDefault="003C4505">
      <w:pPr>
        <w:pStyle w:val="PL"/>
      </w:pPr>
      <w:r>
        <w:t xml:space="preserve">        - name: subscriptionId</w:t>
      </w:r>
    </w:p>
    <w:p w:rsidR="003C4505" w:rsidRDefault="003C4505">
      <w:pPr>
        <w:pStyle w:val="PL"/>
      </w:pPr>
      <w:r>
        <w:t xml:space="preserve">          in: path</w:t>
      </w:r>
    </w:p>
    <w:p w:rsidR="003C4505" w:rsidRDefault="003C4505">
      <w:pPr>
        <w:pStyle w:val="PL"/>
      </w:pPr>
      <w:r>
        <w:t xml:space="preserve">          description: String identifying a subscription to the Nnwdaf_MLModelProvision Service.</w:t>
      </w:r>
    </w:p>
    <w:p w:rsidR="003C4505" w:rsidRDefault="003C4505">
      <w:pPr>
        <w:pStyle w:val="PL"/>
      </w:pPr>
      <w:r>
        <w:t xml:space="preserve">          required: true</w:t>
      </w:r>
    </w:p>
    <w:p w:rsidR="003C4505" w:rsidRDefault="003C4505">
      <w:pPr>
        <w:pStyle w:val="PL"/>
      </w:pPr>
      <w:r>
        <w:t xml:space="preserve">          schema:</w:t>
      </w:r>
    </w:p>
    <w:p w:rsidR="003C4505" w:rsidRDefault="003C4505">
      <w:pPr>
        <w:pStyle w:val="PL"/>
      </w:pPr>
      <w:r>
        <w:t xml:space="preserve">            type: string</w:t>
      </w:r>
    </w:p>
    <w:p w:rsidR="003C4505" w:rsidRDefault="003C4505">
      <w:pPr>
        <w:pStyle w:val="PL"/>
      </w:pPr>
      <w:r>
        <w:t xml:space="preserve">      responses:</w:t>
      </w:r>
    </w:p>
    <w:p w:rsidR="003C4505" w:rsidRDefault="003C4505">
      <w:pPr>
        <w:pStyle w:val="PL"/>
      </w:pPr>
      <w:r>
        <w:t xml:space="preserve">        '200':</w:t>
      </w:r>
    </w:p>
    <w:p w:rsidR="003C4505" w:rsidRDefault="003C4505">
      <w:pPr>
        <w:pStyle w:val="PL"/>
      </w:pPr>
      <w:r>
        <w:t xml:space="preserve">          description: &gt;</w:t>
      </w:r>
    </w:p>
    <w:p w:rsidR="003C4505" w:rsidRDefault="003C4505">
      <w:pPr>
        <w:pStyle w:val="PL"/>
      </w:pPr>
      <w:r>
        <w:t xml:space="preserve">            The Individual NWDAF ML Model Provision Subscription resource was modified successfully</w:t>
      </w:r>
    </w:p>
    <w:p w:rsidR="003C4505" w:rsidRDefault="003C4505">
      <w:pPr>
        <w:pStyle w:val="PL"/>
      </w:pPr>
      <w:r>
        <w:t xml:space="preserve">            and a representation of that resource is returned.</w:t>
      </w:r>
    </w:p>
    <w:p w:rsidR="003C4505" w:rsidRDefault="003C4505">
      <w:pPr>
        <w:pStyle w:val="PL"/>
      </w:pPr>
      <w:r>
        <w:t xml:space="preserve">          content:</w:t>
      </w:r>
    </w:p>
    <w:p w:rsidR="003C4505" w:rsidRDefault="003C4505">
      <w:pPr>
        <w:pStyle w:val="PL"/>
      </w:pPr>
      <w:r>
        <w:t xml:space="preserve">            application/json:</w:t>
      </w:r>
    </w:p>
    <w:p w:rsidR="003C4505" w:rsidRDefault="003C4505">
      <w:pPr>
        <w:pStyle w:val="PL"/>
      </w:pPr>
      <w:r>
        <w:t xml:space="preserve">              schema:</w:t>
      </w:r>
    </w:p>
    <w:p w:rsidR="003C4505" w:rsidRDefault="003C4505">
      <w:pPr>
        <w:pStyle w:val="PL"/>
      </w:pPr>
      <w:r>
        <w:t xml:space="preserve">                $ref: '#/components/schemas/</w:t>
      </w:r>
      <w:r>
        <w:rPr>
          <w:rFonts w:eastAsia="DengXian"/>
        </w:rPr>
        <w:t>NwdafMLModelProvSubsc</w:t>
      </w:r>
      <w:r>
        <w:t>'</w:t>
      </w:r>
    </w:p>
    <w:p w:rsidR="003C4505" w:rsidRDefault="003C4505">
      <w:pPr>
        <w:pStyle w:val="PL"/>
      </w:pPr>
      <w:r>
        <w:t xml:space="preserve">        '204':</w:t>
      </w:r>
    </w:p>
    <w:p w:rsidR="003C4505" w:rsidRDefault="003C4505">
      <w:pPr>
        <w:pStyle w:val="PL"/>
      </w:pPr>
      <w:r>
        <w:t xml:space="preserve">          description: &gt;</w:t>
      </w:r>
    </w:p>
    <w:p w:rsidR="003C4505" w:rsidRDefault="003C4505">
      <w:pPr>
        <w:pStyle w:val="PL"/>
      </w:pPr>
      <w:r>
        <w:t xml:space="preserve">            The Individual NWDAF ML Model Provision Subscription resource was modified successfully.</w:t>
      </w:r>
    </w:p>
    <w:p w:rsidR="003C4505" w:rsidRDefault="003C4505">
      <w:pPr>
        <w:pStyle w:val="PL"/>
      </w:pPr>
      <w:r>
        <w:t xml:space="preserve">        '307':</w:t>
      </w:r>
    </w:p>
    <w:p w:rsidR="003C4505" w:rsidRDefault="003C4505">
      <w:pPr>
        <w:pStyle w:val="PL"/>
      </w:pPr>
      <w:r>
        <w:t xml:space="preserve">          $ref: 'TS29571_CommonData.yaml#/components/responses/307'</w:t>
      </w:r>
    </w:p>
    <w:p w:rsidR="003C4505" w:rsidRDefault="003C4505">
      <w:pPr>
        <w:pStyle w:val="PL"/>
      </w:pPr>
      <w:r>
        <w:t xml:space="preserve">        '308':</w:t>
      </w:r>
    </w:p>
    <w:p w:rsidR="003C4505" w:rsidRDefault="003C4505">
      <w:pPr>
        <w:pStyle w:val="PL"/>
      </w:pPr>
      <w:r>
        <w:t xml:space="preserve">          $ref: 'TS29571_CommonData.yaml#/components/responses/308'</w:t>
      </w:r>
    </w:p>
    <w:p w:rsidR="003C4505" w:rsidRDefault="003C4505">
      <w:pPr>
        <w:pStyle w:val="PL"/>
      </w:pPr>
      <w:r>
        <w:t xml:space="preserve">        '400':</w:t>
      </w:r>
    </w:p>
    <w:p w:rsidR="003C4505" w:rsidRDefault="003C4505">
      <w:pPr>
        <w:pStyle w:val="PL"/>
      </w:pPr>
      <w:r>
        <w:t xml:space="preserve">          $ref: 'TS29571_CommonData.yaml#/components/responses/400'</w:t>
      </w:r>
    </w:p>
    <w:p w:rsidR="003C4505" w:rsidRDefault="003C4505">
      <w:pPr>
        <w:pStyle w:val="PL"/>
      </w:pPr>
      <w:r>
        <w:t xml:space="preserve">        '401':</w:t>
      </w:r>
    </w:p>
    <w:p w:rsidR="003C4505" w:rsidRDefault="003C4505">
      <w:pPr>
        <w:pStyle w:val="PL"/>
      </w:pPr>
      <w:r>
        <w:t xml:space="preserve">          $ref: 'TS29571_CommonData.yaml#/components/responses/401'</w:t>
      </w:r>
    </w:p>
    <w:p w:rsidR="003C4505" w:rsidRDefault="003C4505">
      <w:pPr>
        <w:pStyle w:val="PL"/>
      </w:pPr>
      <w:r>
        <w:t xml:space="preserve">        '403':</w:t>
      </w:r>
    </w:p>
    <w:p w:rsidR="003C4505" w:rsidRDefault="003C4505">
      <w:pPr>
        <w:pStyle w:val="PL"/>
      </w:pPr>
      <w:r>
        <w:t xml:space="preserve">          $ref: 'TS29571_CommonData.yaml#/components/responses/403'</w:t>
      </w:r>
    </w:p>
    <w:p w:rsidR="003C4505" w:rsidRDefault="003C4505">
      <w:pPr>
        <w:pStyle w:val="PL"/>
      </w:pPr>
      <w:r>
        <w:t xml:space="preserve">        '404':</w:t>
      </w:r>
    </w:p>
    <w:p w:rsidR="003C4505" w:rsidRDefault="003C4505">
      <w:pPr>
        <w:pStyle w:val="PL"/>
      </w:pPr>
      <w:r>
        <w:t xml:space="preserve">          $ref: 'TS29571_CommonData.yaml#/components/responses/404'</w:t>
      </w:r>
    </w:p>
    <w:p w:rsidR="003C4505" w:rsidRDefault="003C4505">
      <w:pPr>
        <w:pStyle w:val="PL"/>
      </w:pPr>
      <w:r>
        <w:t xml:space="preserve">        '411':</w:t>
      </w:r>
    </w:p>
    <w:p w:rsidR="003C4505" w:rsidRDefault="003C4505">
      <w:pPr>
        <w:pStyle w:val="PL"/>
      </w:pPr>
      <w:r>
        <w:t xml:space="preserve">          $ref: 'TS29571_CommonData.yaml#/components/responses/411'</w:t>
      </w:r>
    </w:p>
    <w:p w:rsidR="003C4505" w:rsidRDefault="003C4505">
      <w:pPr>
        <w:pStyle w:val="PL"/>
      </w:pPr>
      <w:r>
        <w:t xml:space="preserve">        '413':</w:t>
      </w:r>
    </w:p>
    <w:p w:rsidR="003C4505" w:rsidRDefault="003C4505">
      <w:pPr>
        <w:pStyle w:val="PL"/>
      </w:pPr>
      <w:r>
        <w:t xml:space="preserve">          $ref: 'TS29571_CommonData.yaml#/components/responses/413'</w:t>
      </w:r>
    </w:p>
    <w:p w:rsidR="003C4505" w:rsidRDefault="003C4505">
      <w:pPr>
        <w:pStyle w:val="PL"/>
      </w:pPr>
      <w:r>
        <w:t xml:space="preserve">        '415':</w:t>
      </w:r>
    </w:p>
    <w:p w:rsidR="003C4505" w:rsidRDefault="003C4505">
      <w:pPr>
        <w:pStyle w:val="PL"/>
      </w:pPr>
      <w:r>
        <w:t xml:space="preserve">          $ref: 'TS29571_CommonData.yaml#/components/responses/415'</w:t>
      </w:r>
    </w:p>
    <w:p w:rsidR="003C4505" w:rsidRDefault="003C4505">
      <w:pPr>
        <w:pStyle w:val="PL"/>
      </w:pPr>
      <w:r>
        <w:t xml:space="preserve">        '429':</w:t>
      </w:r>
    </w:p>
    <w:p w:rsidR="003C4505" w:rsidRDefault="003C4505">
      <w:pPr>
        <w:pStyle w:val="PL"/>
      </w:pPr>
      <w:r>
        <w:t xml:space="preserve">          $ref: 'TS29571_CommonData.yaml#/components/responses/429'</w:t>
      </w:r>
    </w:p>
    <w:p w:rsidR="003C4505" w:rsidRDefault="003C4505">
      <w:pPr>
        <w:pStyle w:val="PL"/>
      </w:pPr>
      <w:r>
        <w:t xml:space="preserve">        '500':</w:t>
      </w:r>
    </w:p>
    <w:p w:rsidR="003C4505" w:rsidRDefault="003C4505">
      <w:pPr>
        <w:pStyle w:val="PL"/>
      </w:pPr>
      <w:r>
        <w:t xml:space="preserve">          $ref: 'TS29571_CommonData.yaml#/components/responses/500'</w:t>
      </w:r>
    </w:p>
    <w:p w:rsidR="003C4505" w:rsidRDefault="003C4505">
      <w:pPr>
        <w:pStyle w:val="PL"/>
      </w:pPr>
      <w:r>
        <w:t xml:space="preserve">        '503':</w:t>
      </w:r>
    </w:p>
    <w:p w:rsidR="003C4505" w:rsidRDefault="003C4505">
      <w:pPr>
        <w:pStyle w:val="PL"/>
      </w:pPr>
      <w:r>
        <w:t xml:space="preserve">          $ref: 'TS29571_CommonData.yaml#/components/responses/503'</w:t>
      </w:r>
    </w:p>
    <w:p w:rsidR="003C4505" w:rsidRDefault="003C4505">
      <w:pPr>
        <w:pStyle w:val="PL"/>
      </w:pPr>
      <w:r>
        <w:t xml:space="preserve">        default:</w:t>
      </w:r>
    </w:p>
    <w:p w:rsidR="003C4505" w:rsidRDefault="003C4505">
      <w:pPr>
        <w:pStyle w:val="PL"/>
      </w:pPr>
      <w:r>
        <w:t xml:space="preserve">          $ref: 'TS29571_CommonData.yaml#/components/responses/default'</w:t>
      </w:r>
    </w:p>
    <w:p w:rsidR="003C4505" w:rsidRDefault="003C4505">
      <w:pPr>
        <w:pStyle w:val="PL"/>
      </w:pPr>
      <w:r>
        <w:t xml:space="preserve">    delete:</w:t>
      </w:r>
    </w:p>
    <w:p w:rsidR="003C4505" w:rsidRDefault="003C4505">
      <w:pPr>
        <w:pStyle w:val="PL"/>
      </w:pPr>
      <w:r>
        <w:t xml:space="preserve">      summary: Delete an existing Individual NWDAF ML Model Provision Subscription.</w:t>
      </w:r>
    </w:p>
    <w:p w:rsidR="003C4505" w:rsidRDefault="003C4505">
      <w:pPr>
        <w:pStyle w:val="PL"/>
      </w:pPr>
      <w:r>
        <w:t xml:space="preserve">      operationId: DeleteNWDAFMLModelProvisionSubcription</w:t>
      </w:r>
    </w:p>
    <w:p w:rsidR="003C4505" w:rsidRDefault="003C4505">
      <w:pPr>
        <w:pStyle w:val="PL"/>
      </w:pPr>
      <w:r>
        <w:t xml:space="preserve">      tags:</w:t>
      </w:r>
    </w:p>
    <w:p w:rsidR="003C4505" w:rsidRDefault="003C4505">
      <w:pPr>
        <w:pStyle w:val="PL"/>
      </w:pPr>
      <w:r>
        <w:t xml:space="preserve">        - Individual NWDAF ML Model Provision Subscription (Document)</w:t>
      </w:r>
    </w:p>
    <w:p w:rsidR="003C4505" w:rsidRDefault="003C4505">
      <w:pPr>
        <w:pStyle w:val="PL"/>
      </w:pPr>
      <w:r>
        <w:t xml:space="preserve">      parameters:</w:t>
      </w:r>
    </w:p>
    <w:p w:rsidR="003C4505" w:rsidRDefault="003C4505">
      <w:pPr>
        <w:pStyle w:val="PL"/>
      </w:pPr>
      <w:r>
        <w:t xml:space="preserve">        - name: subscriptionId</w:t>
      </w:r>
    </w:p>
    <w:p w:rsidR="003C4505" w:rsidRDefault="003C4505">
      <w:pPr>
        <w:pStyle w:val="PL"/>
      </w:pPr>
      <w:r>
        <w:t xml:space="preserve">          in: path</w:t>
      </w:r>
    </w:p>
    <w:p w:rsidR="003C4505" w:rsidRDefault="003C4505">
      <w:pPr>
        <w:pStyle w:val="PL"/>
      </w:pPr>
      <w:r>
        <w:t xml:space="preserve">          description: String identifying a subscription to the Nnwdaf_MLModelProvision Service.</w:t>
      </w:r>
    </w:p>
    <w:p w:rsidR="003C4505" w:rsidRDefault="003C4505">
      <w:pPr>
        <w:pStyle w:val="PL"/>
      </w:pPr>
      <w:r>
        <w:t xml:space="preserve">          required: true</w:t>
      </w:r>
    </w:p>
    <w:p w:rsidR="003C4505" w:rsidRDefault="003C4505">
      <w:pPr>
        <w:pStyle w:val="PL"/>
      </w:pPr>
      <w:r>
        <w:t xml:space="preserve">          schema:</w:t>
      </w:r>
    </w:p>
    <w:p w:rsidR="003C4505" w:rsidRDefault="003C4505">
      <w:pPr>
        <w:pStyle w:val="PL"/>
      </w:pPr>
      <w:r>
        <w:t xml:space="preserve">            type: string</w:t>
      </w:r>
    </w:p>
    <w:p w:rsidR="003C4505" w:rsidRDefault="003C4505">
      <w:pPr>
        <w:pStyle w:val="PL"/>
      </w:pPr>
      <w:r>
        <w:t xml:space="preserve">      responses:</w:t>
      </w:r>
    </w:p>
    <w:p w:rsidR="003C4505" w:rsidRDefault="003C4505">
      <w:pPr>
        <w:pStyle w:val="PL"/>
      </w:pPr>
      <w:r>
        <w:t xml:space="preserve">        '204':</w:t>
      </w:r>
    </w:p>
    <w:p w:rsidR="003C4505" w:rsidRDefault="003C4505">
      <w:pPr>
        <w:pStyle w:val="PL"/>
      </w:pPr>
      <w:r>
        <w:t xml:space="preserve">          description: &gt;</w:t>
      </w:r>
    </w:p>
    <w:p w:rsidR="003C4505" w:rsidRDefault="003C4505">
      <w:pPr>
        <w:pStyle w:val="PL"/>
      </w:pPr>
      <w:r>
        <w:t xml:space="preserve">            No Content. The Individual NWDAF ML Model Provision Subscription matching the</w:t>
      </w:r>
    </w:p>
    <w:p w:rsidR="003C4505" w:rsidRDefault="003C4505">
      <w:pPr>
        <w:pStyle w:val="PL"/>
      </w:pPr>
      <w:r>
        <w:t xml:space="preserve">            subscriptionId was deleted.</w:t>
      </w:r>
    </w:p>
    <w:p w:rsidR="003C4505" w:rsidRDefault="003C4505">
      <w:pPr>
        <w:pStyle w:val="PL"/>
      </w:pPr>
      <w:r>
        <w:t xml:space="preserve">        '307':</w:t>
      </w:r>
    </w:p>
    <w:p w:rsidR="003C4505" w:rsidRDefault="003C4505">
      <w:pPr>
        <w:pStyle w:val="PL"/>
      </w:pPr>
      <w:r>
        <w:t xml:space="preserve">          $ref: 'TS29571_CommonData.yaml#/components/responses/307'</w:t>
      </w:r>
    </w:p>
    <w:p w:rsidR="003C4505" w:rsidRDefault="003C4505">
      <w:pPr>
        <w:pStyle w:val="PL"/>
      </w:pPr>
      <w:r>
        <w:t xml:space="preserve">        '308':</w:t>
      </w:r>
    </w:p>
    <w:p w:rsidR="003C4505" w:rsidRDefault="003C4505">
      <w:pPr>
        <w:pStyle w:val="PL"/>
      </w:pPr>
      <w:r>
        <w:t xml:space="preserve">          $ref: 'TS29571_CommonData.yaml#/components/responses/308'</w:t>
      </w:r>
    </w:p>
    <w:p w:rsidR="003C4505" w:rsidRDefault="003C4505">
      <w:pPr>
        <w:pStyle w:val="PL"/>
      </w:pPr>
      <w:r>
        <w:t xml:space="preserve">        '400':</w:t>
      </w:r>
    </w:p>
    <w:p w:rsidR="003C4505" w:rsidRDefault="003C4505">
      <w:pPr>
        <w:pStyle w:val="PL"/>
      </w:pPr>
      <w:r>
        <w:t xml:space="preserve">          $ref: 'TS29571_CommonData.yaml#/components/responses/400'</w:t>
      </w:r>
    </w:p>
    <w:p w:rsidR="003C4505" w:rsidRDefault="003C4505">
      <w:pPr>
        <w:pStyle w:val="PL"/>
      </w:pPr>
      <w:r>
        <w:t xml:space="preserve">        '401':</w:t>
      </w:r>
    </w:p>
    <w:p w:rsidR="003C4505" w:rsidRDefault="003C4505">
      <w:pPr>
        <w:pStyle w:val="PL"/>
      </w:pPr>
      <w:r>
        <w:t xml:space="preserve">          $ref: 'TS29571_CommonData.yaml#/components/responses/401'</w:t>
      </w:r>
    </w:p>
    <w:p w:rsidR="003C4505" w:rsidRDefault="003C4505">
      <w:pPr>
        <w:pStyle w:val="PL"/>
      </w:pPr>
      <w:r>
        <w:t xml:space="preserve">        '403':</w:t>
      </w:r>
    </w:p>
    <w:p w:rsidR="003C4505" w:rsidRDefault="003C4505">
      <w:pPr>
        <w:pStyle w:val="PL"/>
      </w:pPr>
      <w:r>
        <w:t xml:space="preserve">          $ref: 'TS29571_CommonData.yaml#/components/responses/403'</w:t>
      </w:r>
    </w:p>
    <w:p w:rsidR="003C4505" w:rsidRDefault="003C4505">
      <w:pPr>
        <w:pStyle w:val="PL"/>
      </w:pPr>
      <w:r>
        <w:t xml:space="preserve">        '404':</w:t>
      </w:r>
    </w:p>
    <w:p w:rsidR="003C4505" w:rsidRDefault="003C4505">
      <w:pPr>
        <w:pStyle w:val="PL"/>
      </w:pPr>
      <w:r>
        <w:t xml:space="preserve">          $ref: 'TS29571_CommonData.yaml#/components/responses/404'</w:t>
      </w:r>
    </w:p>
    <w:p w:rsidR="003C4505" w:rsidRDefault="003C4505">
      <w:pPr>
        <w:pStyle w:val="PL"/>
      </w:pPr>
      <w:r>
        <w:t xml:space="preserve">        '429':</w:t>
      </w:r>
    </w:p>
    <w:p w:rsidR="003C4505" w:rsidRDefault="003C4505">
      <w:pPr>
        <w:pStyle w:val="PL"/>
      </w:pPr>
      <w:r>
        <w:t xml:space="preserve">          $ref: 'TS29571_CommonData.yaml#/components/responses/429'</w:t>
      </w:r>
    </w:p>
    <w:p w:rsidR="003C4505" w:rsidRDefault="003C4505">
      <w:pPr>
        <w:pStyle w:val="PL"/>
      </w:pPr>
      <w:r>
        <w:t xml:space="preserve">        '500':</w:t>
      </w:r>
    </w:p>
    <w:p w:rsidR="003C4505" w:rsidRDefault="003C4505">
      <w:pPr>
        <w:pStyle w:val="PL"/>
      </w:pPr>
      <w:r>
        <w:t xml:space="preserve">          $ref: 'TS29571_CommonData.yaml#/components/responses/500'</w:t>
      </w:r>
    </w:p>
    <w:p w:rsidR="003C4505" w:rsidRDefault="003C4505">
      <w:pPr>
        <w:pStyle w:val="PL"/>
      </w:pPr>
      <w:r>
        <w:t xml:space="preserve">        '503':</w:t>
      </w:r>
    </w:p>
    <w:p w:rsidR="003C4505" w:rsidRDefault="003C4505">
      <w:pPr>
        <w:pStyle w:val="PL"/>
      </w:pPr>
      <w:r>
        <w:t xml:space="preserve">          $ref: 'TS29571_CommonData.yaml#/components/responses/503'</w:t>
      </w:r>
    </w:p>
    <w:p w:rsidR="003C4505" w:rsidRDefault="003C4505">
      <w:pPr>
        <w:pStyle w:val="PL"/>
      </w:pPr>
      <w:r>
        <w:t xml:space="preserve">        default:</w:t>
      </w:r>
    </w:p>
    <w:p w:rsidR="003C4505" w:rsidRDefault="003C4505">
      <w:pPr>
        <w:pStyle w:val="PL"/>
      </w:pPr>
      <w:r>
        <w:t xml:space="preserve">          $ref: 'TS29571_CommonData.yaml#/components/responses/default'</w:t>
      </w:r>
    </w:p>
    <w:p w:rsidR="003C4505" w:rsidRDefault="003C4505">
      <w:pPr>
        <w:pStyle w:val="PL"/>
      </w:pPr>
      <w:r>
        <w:t>components:</w:t>
      </w:r>
    </w:p>
    <w:p w:rsidR="003C4505" w:rsidRDefault="003C4505">
      <w:pPr>
        <w:pStyle w:val="PL"/>
      </w:pPr>
      <w:r>
        <w:t xml:space="preserve">  securitySchemes:</w:t>
      </w:r>
    </w:p>
    <w:p w:rsidR="003C4505" w:rsidRDefault="003C4505">
      <w:pPr>
        <w:pStyle w:val="PL"/>
      </w:pPr>
      <w:r>
        <w:t xml:space="preserve">    oAuth2ClientCredentials:</w:t>
      </w:r>
    </w:p>
    <w:p w:rsidR="003C4505" w:rsidRDefault="003C4505">
      <w:pPr>
        <w:pStyle w:val="PL"/>
      </w:pPr>
      <w:r>
        <w:t xml:space="preserve">      type: oauth2</w:t>
      </w:r>
    </w:p>
    <w:p w:rsidR="003C4505" w:rsidRDefault="003C4505">
      <w:pPr>
        <w:pStyle w:val="PL"/>
      </w:pPr>
      <w:r>
        <w:t xml:space="preserve">      flows:</w:t>
      </w:r>
    </w:p>
    <w:p w:rsidR="003C4505" w:rsidRDefault="003C4505">
      <w:pPr>
        <w:pStyle w:val="PL"/>
      </w:pPr>
      <w:r>
        <w:t xml:space="preserve">        clientCredentials:</w:t>
      </w:r>
    </w:p>
    <w:p w:rsidR="003C4505" w:rsidRDefault="003C4505">
      <w:pPr>
        <w:pStyle w:val="PL"/>
      </w:pPr>
      <w:r>
        <w:t xml:space="preserve">          tokenUrl: '{nrfApiRoot}/oauth2/token'</w:t>
      </w:r>
    </w:p>
    <w:p w:rsidR="003C4505" w:rsidRDefault="003C4505">
      <w:pPr>
        <w:pStyle w:val="PL"/>
      </w:pPr>
      <w:r>
        <w:t xml:space="preserve">          scopes:</w:t>
      </w:r>
    </w:p>
    <w:p w:rsidR="003C4505" w:rsidRDefault="003C4505">
      <w:pPr>
        <w:pStyle w:val="PL"/>
      </w:pPr>
      <w:r>
        <w:t xml:space="preserve">            nnwdaf-mlmodelprovision: Access to the Nnwdaf_MLModelProvision</w:t>
      </w:r>
      <w:r>
        <w:rPr>
          <w:lang w:eastAsia="zh-CN"/>
        </w:rPr>
        <w:t xml:space="preserve"> </w:t>
      </w:r>
      <w:r>
        <w:t>API</w:t>
      </w:r>
    </w:p>
    <w:p w:rsidR="003C4505" w:rsidRDefault="003C4505">
      <w:pPr>
        <w:pStyle w:val="PL"/>
      </w:pPr>
      <w:r>
        <w:t xml:space="preserve">  schemas:</w:t>
      </w:r>
    </w:p>
    <w:p w:rsidR="003C4505" w:rsidRDefault="003C4505">
      <w:pPr>
        <w:pStyle w:val="PL"/>
        <w:rPr>
          <w:rFonts w:eastAsia="DengXian"/>
        </w:rPr>
      </w:pPr>
      <w:r>
        <w:t xml:space="preserve">    </w:t>
      </w:r>
      <w:r>
        <w:rPr>
          <w:rFonts w:eastAsia="DengXian"/>
        </w:rPr>
        <w:t>NwdafMLModelProvSubsc:</w:t>
      </w:r>
    </w:p>
    <w:p w:rsidR="003C4505" w:rsidRDefault="003C4505">
      <w:pPr>
        <w:pStyle w:val="PL"/>
      </w:pPr>
      <w:r>
        <w:t xml:space="preserve">      description: Represents NWDAF Event Subscription resources.</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mLEventSubscs: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'#/components/schemas/MLEventSubscription'</w:t>
      </w:r>
    </w:p>
    <w:p w:rsidR="003C4505" w:rsidRDefault="003C4505">
      <w:pPr>
        <w:pStyle w:val="PL"/>
      </w:pPr>
      <w:r>
        <w:t xml:space="preserve">          minItems: 1</w:t>
      </w:r>
    </w:p>
    <w:p w:rsidR="003C4505" w:rsidRDefault="003C4505">
      <w:pPr>
        <w:pStyle w:val="PL"/>
      </w:pPr>
      <w:r>
        <w:t xml:space="preserve">          description: Subscribed events</w:t>
      </w:r>
    </w:p>
    <w:p w:rsidR="003C4505" w:rsidRDefault="003C4505">
      <w:pPr>
        <w:pStyle w:val="PL"/>
      </w:pPr>
      <w:r>
        <w:t xml:space="preserve">        notifUri:</w:t>
      </w:r>
    </w:p>
    <w:p w:rsidR="003C4505" w:rsidRDefault="003C4505">
      <w:pPr>
        <w:pStyle w:val="PL"/>
      </w:pPr>
      <w:r>
        <w:t xml:space="preserve">          $ref: 'TS29571_CommonData.yaml#/components/schemas/Uri'</w:t>
      </w:r>
    </w:p>
    <w:p w:rsidR="003C4505" w:rsidRDefault="003C4505">
      <w:pPr>
        <w:pStyle w:val="PL"/>
      </w:pPr>
      <w:r>
        <w:t xml:space="preserve">        mLEventNotifs: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'#/components/schemas/MLEventNotif'</w:t>
      </w:r>
    </w:p>
    <w:p w:rsidR="003C4505" w:rsidRDefault="003C4505">
      <w:pPr>
        <w:pStyle w:val="PL"/>
      </w:pPr>
      <w:r>
        <w:t xml:space="preserve">          minItems: 1</w:t>
      </w:r>
    </w:p>
    <w:p w:rsidR="003C4505" w:rsidRDefault="003C4505">
      <w:pPr>
        <w:pStyle w:val="PL"/>
      </w:pPr>
      <w:r>
        <w:t xml:space="preserve">        suppFeats:</w:t>
      </w:r>
    </w:p>
    <w:p w:rsidR="003C4505" w:rsidRDefault="003C4505">
      <w:pPr>
        <w:pStyle w:val="PL"/>
      </w:pPr>
      <w:r>
        <w:t xml:space="preserve">          $ref: 'TS29571_CommonData.yaml#/components/schemas/SupportedFeatures'</w:t>
      </w:r>
    </w:p>
    <w:p w:rsidR="003C4505" w:rsidRDefault="003C4505">
      <w:pPr>
        <w:pStyle w:val="PL"/>
      </w:pPr>
      <w:r>
        <w:t xml:space="preserve">        </w:t>
      </w:r>
      <w:r>
        <w:rPr>
          <w:lang w:eastAsia="zh-CN"/>
        </w:rPr>
        <w:t>notifCorreId</w:t>
      </w:r>
      <w:r>
        <w:t>:</w:t>
      </w:r>
    </w:p>
    <w:p w:rsidR="003C4505" w:rsidRDefault="003C4505">
      <w:pPr>
        <w:pStyle w:val="PL"/>
      </w:pPr>
      <w:r>
        <w:t xml:space="preserve">          type: string</w:t>
      </w:r>
    </w:p>
    <w:p w:rsidR="003C4505" w:rsidRDefault="003C4505">
      <w:pPr>
        <w:pStyle w:val="PL"/>
      </w:pPr>
      <w:r>
        <w:t xml:space="preserve">        </w:t>
      </w:r>
      <w:r>
        <w:rPr>
          <w:lang w:eastAsia="zh-CN"/>
        </w:rPr>
        <w:t>eventReq</w:t>
      </w:r>
      <w:r>
        <w:t>:</w:t>
      </w:r>
    </w:p>
    <w:p w:rsidR="003C4505" w:rsidRDefault="003C4505">
      <w:pPr>
        <w:pStyle w:val="PL"/>
      </w:pPr>
      <w:r>
        <w:t xml:space="preserve">          $ref: 'TS29523_Npcf_EventExposure.yaml#/components/schemas/ReportingInformation'</w:t>
      </w:r>
    </w:p>
    <w:p w:rsidR="003C4505" w:rsidRDefault="003C4505">
      <w:pPr>
        <w:pStyle w:val="PL"/>
      </w:pPr>
      <w:r>
        <w:t xml:space="preserve">        failEventReports: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w:t>
      </w:r>
      <w:r>
        <w:rPr>
          <w:lang w:eastAsia="zh-CN"/>
        </w:rPr>
        <w:t>FailureEventInfoForMLModel</w:t>
      </w:r>
      <w:r>
        <w:t>'</w:t>
      </w:r>
    </w:p>
    <w:p w:rsidR="003C4505" w:rsidRDefault="003C4505">
      <w:pPr>
        <w:pStyle w:val="PL"/>
      </w:pPr>
      <w:r>
        <w:t xml:space="preserve">          minItems: 1</w:t>
      </w:r>
    </w:p>
    <w:p w:rsidR="003C4505" w:rsidRDefault="003C4505">
      <w:pPr>
        <w:pStyle w:val="PL"/>
      </w:pPr>
      <w:r>
        <w:t xml:space="preserve">      required:</w:t>
      </w:r>
    </w:p>
    <w:p w:rsidR="003C4505" w:rsidRDefault="003C4505">
      <w:pPr>
        <w:pStyle w:val="PL"/>
      </w:pPr>
      <w:r>
        <w:t xml:space="preserve">        - mLEventSubscs</w:t>
      </w:r>
    </w:p>
    <w:p w:rsidR="003C4505" w:rsidRDefault="003C4505">
      <w:pPr>
        <w:pStyle w:val="PL"/>
        <w:rPr>
          <w:rFonts w:eastAsia="DengXian"/>
        </w:rPr>
      </w:pPr>
      <w:r>
        <w:t xml:space="preserve">        - notifUri</w:t>
      </w:r>
    </w:p>
    <w:p w:rsidR="003C4505" w:rsidRDefault="003C4505">
      <w:pPr>
        <w:pStyle w:val="PL"/>
        <w:rPr>
          <w:rFonts w:eastAsia="DengXian"/>
        </w:rPr>
      </w:pPr>
      <w:r>
        <w:t xml:space="preserve">    MLEventSubscription</w:t>
      </w:r>
      <w:r>
        <w:rPr>
          <w:rFonts w:eastAsia="DengXian"/>
        </w:rPr>
        <w:t>:</w:t>
      </w:r>
    </w:p>
    <w:p w:rsidR="003C4505" w:rsidRDefault="003C4505">
      <w:pPr>
        <w:pStyle w:val="PL"/>
      </w:pPr>
      <w:r>
        <w:t xml:space="preserve">      description: Represents a subscription to a single event.</w:t>
      </w:r>
    </w:p>
    <w:p w:rsidR="003C4505" w:rsidRDefault="003C4505">
      <w:pPr>
        <w:pStyle w:val="PL"/>
      </w:pPr>
      <w:r>
        <w:t xml:space="preserve">      type: object</w:t>
      </w:r>
    </w:p>
    <w:p w:rsidR="003C4505" w:rsidRDefault="003C4505">
      <w:pPr>
        <w:pStyle w:val="PL"/>
        <w:rPr>
          <w:rFonts w:eastAsia="DengXian"/>
        </w:rPr>
      </w:pPr>
      <w:r>
        <w:t xml:space="preserve">      properties:</w:t>
      </w:r>
    </w:p>
    <w:p w:rsidR="003C4505" w:rsidRDefault="003C4505">
      <w:pPr>
        <w:pStyle w:val="PL"/>
      </w:pPr>
      <w:r>
        <w:t xml:space="preserve">        mLEvent:</w:t>
      </w:r>
    </w:p>
    <w:p w:rsidR="003C4505" w:rsidRDefault="003C4505">
      <w:pPr>
        <w:pStyle w:val="PL"/>
      </w:pPr>
      <w:r>
        <w:t xml:space="preserve">          $ref: 'TS29520_Nnwdaf_EventsSubscription.yaml#/components/schemas/NwdafEvent'</w:t>
      </w:r>
    </w:p>
    <w:p w:rsidR="003C4505" w:rsidRDefault="003C4505">
      <w:pPr>
        <w:pStyle w:val="PL"/>
      </w:pPr>
      <w:r>
        <w:t xml:space="preserve">        mLEventFilter:</w:t>
      </w:r>
    </w:p>
    <w:p w:rsidR="003C4505" w:rsidRDefault="003C4505">
      <w:pPr>
        <w:pStyle w:val="PL"/>
      </w:pPr>
      <w:r>
        <w:t xml:space="preserve">          $ref: 'TS29520_Nnwdaf_AnalyticsInfo.yaml#/components/schemas/EventFilter'</w:t>
      </w:r>
    </w:p>
    <w:p w:rsidR="003C4505" w:rsidRDefault="003C4505">
      <w:pPr>
        <w:pStyle w:val="PL"/>
      </w:pPr>
      <w:r>
        <w:t xml:space="preserve">        tgtUe:</w:t>
      </w:r>
    </w:p>
    <w:p w:rsidR="003C4505" w:rsidRDefault="003C4505">
      <w:pPr>
        <w:pStyle w:val="PL"/>
      </w:pPr>
      <w:r>
        <w:t xml:space="preserve">          $ref: 'TS29520_Nnwdaf_EventsSubscription.yaml#/components/schemas/TargetUeInformation'</w:t>
      </w:r>
    </w:p>
    <w:p w:rsidR="003C4505" w:rsidRDefault="003C4505">
      <w:pPr>
        <w:pStyle w:val="PL"/>
      </w:pPr>
      <w:r>
        <w:t xml:space="preserve">        </w:t>
      </w:r>
      <w:r>
        <w:rPr>
          <w:lang w:eastAsia="zh-CN"/>
        </w:rPr>
        <w:t>mLTargetPeriod</w:t>
      </w:r>
      <w:r>
        <w:t>:</w:t>
      </w:r>
    </w:p>
    <w:p w:rsidR="003C4505" w:rsidRDefault="003C4505">
      <w:pPr>
        <w:pStyle w:val="PL"/>
      </w:pPr>
      <w:r>
        <w:t xml:space="preserve">          $ref: 'TS29122_CommonData.yaml#/components/schemas/TimeWindow'</w:t>
      </w:r>
    </w:p>
    <w:p w:rsidR="003C4505" w:rsidRDefault="003C4505">
      <w:pPr>
        <w:pStyle w:val="PL"/>
      </w:pPr>
      <w:r>
        <w:t xml:space="preserve">        </w:t>
      </w:r>
      <w:r>
        <w:rPr>
          <w:lang w:eastAsia="ja-JP"/>
        </w:rPr>
        <w:t>expiryTime</w:t>
      </w:r>
      <w:r>
        <w:t>:</w:t>
      </w:r>
    </w:p>
    <w:p w:rsidR="003C4505" w:rsidRDefault="003C4505">
      <w:pPr>
        <w:pStyle w:val="PL"/>
      </w:pPr>
      <w:r>
        <w:t xml:space="preserve">          $ref: 'TS29571_CommonData.yaml#/components/schemas/DateTime'</w:t>
      </w:r>
    </w:p>
    <w:p w:rsidR="003C4505" w:rsidRDefault="003C4505">
      <w:pPr>
        <w:pStyle w:val="PL"/>
      </w:pPr>
      <w:r>
        <w:t xml:space="preserve">      required:</w:t>
      </w:r>
    </w:p>
    <w:p w:rsidR="003C4505" w:rsidRDefault="003C4505">
      <w:pPr>
        <w:pStyle w:val="PL"/>
      </w:pPr>
      <w:r>
        <w:t xml:space="preserve">        - mLEvent</w:t>
      </w:r>
    </w:p>
    <w:p w:rsidR="003C4505" w:rsidRDefault="003C4505">
      <w:pPr>
        <w:pStyle w:val="PL"/>
        <w:rPr>
          <w:rFonts w:eastAsia="DengXian"/>
        </w:rPr>
      </w:pPr>
      <w:r>
        <w:t xml:space="preserve">        - mLEventFilter</w:t>
      </w:r>
    </w:p>
    <w:p w:rsidR="003C4505" w:rsidRDefault="003C4505">
      <w:pPr>
        <w:pStyle w:val="PL"/>
        <w:rPr>
          <w:rFonts w:eastAsia="DengXian"/>
        </w:rPr>
      </w:pPr>
      <w:r>
        <w:t xml:space="preserve">    </w:t>
      </w:r>
      <w:r>
        <w:rPr>
          <w:rFonts w:eastAsia="DengXian"/>
        </w:rPr>
        <w:t>NwdafMLModelProvNotif:</w:t>
      </w:r>
    </w:p>
    <w:p w:rsidR="003C4505" w:rsidRDefault="003C4505">
      <w:pPr>
        <w:pStyle w:val="PL"/>
      </w:pPr>
      <w:r>
        <w:t xml:space="preserve">      description: Represents notifications on events that occurred.</w:t>
      </w:r>
    </w:p>
    <w:p w:rsidR="003C4505" w:rsidRDefault="003C4505">
      <w:pPr>
        <w:pStyle w:val="PL"/>
      </w:pPr>
      <w:r>
        <w:t xml:space="preserve">      type: object</w:t>
      </w:r>
    </w:p>
    <w:p w:rsidR="003C4505" w:rsidRDefault="003C4505">
      <w:pPr>
        <w:pStyle w:val="PL"/>
        <w:rPr>
          <w:rFonts w:eastAsia="DengXian"/>
        </w:rPr>
      </w:pPr>
      <w:r>
        <w:t xml:space="preserve">      properties:</w:t>
      </w:r>
    </w:p>
    <w:p w:rsidR="003C4505" w:rsidRDefault="003C4505">
      <w:pPr>
        <w:pStyle w:val="PL"/>
      </w:pPr>
      <w:r>
        <w:t xml:space="preserve">        eventNotifs:</w:t>
      </w:r>
    </w:p>
    <w:p w:rsidR="003C4505" w:rsidRDefault="003C4505">
      <w:pPr>
        <w:pStyle w:val="PL"/>
      </w:pPr>
      <w:r>
        <w:t xml:space="preserve">          type: array</w:t>
      </w:r>
    </w:p>
    <w:p w:rsidR="003C4505" w:rsidRDefault="003C4505">
      <w:pPr>
        <w:pStyle w:val="PL"/>
      </w:pPr>
      <w:r>
        <w:t xml:space="preserve">          items:</w:t>
      </w:r>
    </w:p>
    <w:p w:rsidR="003C4505" w:rsidRDefault="003C4505">
      <w:pPr>
        <w:pStyle w:val="PL"/>
      </w:pPr>
      <w:r>
        <w:t xml:space="preserve">            $ref: '#/components/schemas/MLEventNotif'</w:t>
      </w:r>
    </w:p>
    <w:p w:rsidR="003C4505" w:rsidRDefault="003C4505">
      <w:pPr>
        <w:pStyle w:val="PL"/>
      </w:pPr>
      <w:r>
        <w:t xml:space="preserve">          minItems: 1</w:t>
      </w:r>
    </w:p>
    <w:p w:rsidR="003C4505" w:rsidRDefault="003C4505">
      <w:pPr>
        <w:pStyle w:val="PL"/>
      </w:pPr>
      <w:r>
        <w:t xml:space="preserve">          description: Notifications about Individual Events.</w:t>
      </w:r>
    </w:p>
    <w:p w:rsidR="003C4505" w:rsidRDefault="003C4505">
      <w:pPr>
        <w:pStyle w:val="PL"/>
      </w:pPr>
      <w:r>
        <w:t xml:space="preserve">        subscriptionId:</w:t>
      </w:r>
    </w:p>
    <w:p w:rsidR="003C4505" w:rsidRDefault="003C4505">
      <w:pPr>
        <w:pStyle w:val="PL"/>
      </w:pPr>
      <w:r>
        <w:t xml:space="preserve">          type: string</w:t>
      </w:r>
    </w:p>
    <w:p w:rsidR="003C4505" w:rsidRDefault="003C4505">
      <w:pPr>
        <w:pStyle w:val="PL"/>
      </w:pPr>
      <w:r>
        <w:t xml:space="preserve">          description: String identifying a subscription to the Nnwdaf_MLModelProvision Service.</w:t>
      </w:r>
    </w:p>
    <w:p w:rsidR="003C4505" w:rsidRDefault="003C4505">
      <w:pPr>
        <w:pStyle w:val="PL"/>
      </w:pPr>
      <w:r>
        <w:t xml:space="preserve">      required:</w:t>
      </w:r>
    </w:p>
    <w:p w:rsidR="003C4505" w:rsidRDefault="003C4505">
      <w:pPr>
        <w:pStyle w:val="PL"/>
      </w:pPr>
      <w:r>
        <w:t xml:space="preserve">        - eventNotifs</w:t>
      </w:r>
    </w:p>
    <w:p w:rsidR="003C4505" w:rsidRDefault="003C4505">
      <w:pPr>
        <w:pStyle w:val="PL"/>
        <w:rPr>
          <w:rFonts w:eastAsia="DengXian"/>
        </w:rPr>
      </w:pPr>
      <w:r>
        <w:t xml:space="preserve">        - subscriptionId</w:t>
      </w:r>
    </w:p>
    <w:p w:rsidR="003C4505" w:rsidRDefault="003C4505">
      <w:pPr>
        <w:pStyle w:val="PL"/>
        <w:rPr>
          <w:rFonts w:eastAsia="DengXian"/>
        </w:rPr>
      </w:pPr>
      <w:r>
        <w:t xml:space="preserve">    MLEventNotif</w:t>
      </w:r>
      <w:r>
        <w:rPr>
          <w:rFonts w:eastAsia="DengXian"/>
        </w:rPr>
        <w:t>:</w:t>
      </w:r>
    </w:p>
    <w:p w:rsidR="003C4505" w:rsidRDefault="003C4505">
      <w:pPr>
        <w:pStyle w:val="PL"/>
      </w:pPr>
      <w:r>
        <w:t xml:space="preserve">      description: Represents a notification related to a single event that occurred.</w:t>
      </w:r>
    </w:p>
    <w:p w:rsidR="003C4505" w:rsidRDefault="003C4505">
      <w:pPr>
        <w:pStyle w:val="PL"/>
      </w:pPr>
      <w:r>
        <w:t xml:space="preserve">      type: object</w:t>
      </w:r>
    </w:p>
    <w:p w:rsidR="003C4505" w:rsidRDefault="003C4505">
      <w:pPr>
        <w:pStyle w:val="PL"/>
        <w:rPr>
          <w:rFonts w:eastAsia="DengXian"/>
        </w:rPr>
      </w:pPr>
      <w:r>
        <w:t xml:space="preserve">      properties:</w:t>
      </w:r>
    </w:p>
    <w:p w:rsidR="003C4505" w:rsidRDefault="003C4505">
      <w:pPr>
        <w:pStyle w:val="PL"/>
      </w:pPr>
      <w:r>
        <w:t xml:space="preserve">        e</w:t>
      </w:r>
      <w:r>
        <w:rPr>
          <w:rFonts w:hint="eastAsia"/>
        </w:rPr>
        <w:t>vent</w:t>
      </w:r>
      <w:r>
        <w:t>:</w:t>
      </w:r>
    </w:p>
    <w:p w:rsidR="003C4505" w:rsidRDefault="003C4505">
      <w:pPr>
        <w:pStyle w:val="PL"/>
      </w:pPr>
      <w:r>
        <w:t xml:space="preserve">          $ref: 'TS29520_Nnwdaf_EventsSubscription.yaml#/components/schemas/NwdafEvent'</w:t>
      </w:r>
    </w:p>
    <w:p w:rsidR="003C4505" w:rsidRDefault="003C4505">
      <w:pPr>
        <w:pStyle w:val="PL"/>
      </w:pPr>
      <w:r>
        <w:t xml:space="preserve">        </w:t>
      </w:r>
      <w:r>
        <w:rPr>
          <w:lang w:eastAsia="zh-CN"/>
        </w:rPr>
        <w:t>notifCorreId</w:t>
      </w:r>
      <w:r>
        <w:t>:</w:t>
      </w:r>
    </w:p>
    <w:p w:rsidR="003C4505" w:rsidRDefault="003C4505">
      <w:pPr>
        <w:pStyle w:val="PL"/>
      </w:pPr>
      <w:r>
        <w:t xml:space="preserve">          type: string</w:t>
      </w:r>
    </w:p>
    <w:p w:rsidR="003C4505" w:rsidRDefault="003C4505">
      <w:pPr>
        <w:pStyle w:val="PL"/>
      </w:pPr>
      <w:r>
        <w:t xml:space="preserve">        mLFileAddr:</w:t>
      </w:r>
    </w:p>
    <w:p w:rsidR="003C4505" w:rsidRDefault="003C4505">
      <w:pPr>
        <w:pStyle w:val="PL"/>
      </w:pPr>
      <w:r>
        <w:t xml:space="preserve">          $ref: '#/components/schemas/MLModelAddr'</w:t>
      </w:r>
    </w:p>
    <w:p w:rsidR="003C4505" w:rsidRDefault="003C4505">
      <w:pPr>
        <w:pStyle w:val="PL"/>
      </w:pPr>
      <w:r>
        <w:t xml:space="preserve">        </w:t>
      </w:r>
      <w:r>
        <w:rPr>
          <w:lang w:eastAsia="zh-CN"/>
        </w:rPr>
        <w:t>validityPeriod</w:t>
      </w:r>
      <w:r>
        <w:t>:</w:t>
      </w:r>
    </w:p>
    <w:p w:rsidR="003C4505" w:rsidRDefault="003C4505">
      <w:pPr>
        <w:pStyle w:val="PL"/>
      </w:pPr>
      <w:r>
        <w:t xml:space="preserve">          $ref: 'TS29122_CommonData.yaml#/components/schemas/TimeWindow'</w:t>
      </w:r>
    </w:p>
    <w:p w:rsidR="003C4505" w:rsidRDefault="003C4505">
      <w:pPr>
        <w:pStyle w:val="PL"/>
      </w:pPr>
      <w:r>
        <w:t xml:space="preserve">        </w:t>
      </w:r>
      <w:r>
        <w:rPr>
          <w:lang w:eastAsia="zh-CN"/>
        </w:rPr>
        <w:t>spatialValidity</w:t>
      </w:r>
      <w:r>
        <w:t>:</w:t>
      </w:r>
    </w:p>
    <w:p w:rsidR="003C4505" w:rsidRDefault="003C4505">
      <w:pPr>
        <w:pStyle w:val="PL"/>
      </w:pPr>
      <w:r>
        <w:t xml:space="preserve">          $ref: 'TS29554_Npcf_BDTPolicyControl.yaml#/components/schemas/NetworkAreaInfo'</w:t>
      </w:r>
    </w:p>
    <w:p w:rsidR="003C4505" w:rsidRDefault="003C4505">
      <w:pPr>
        <w:pStyle w:val="PL"/>
      </w:pPr>
      <w:r>
        <w:t xml:space="preserve">      required:</w:t>
      </w:r>
    </w:p>
    <w:p w:rsidR="003C4505" w:rsidRDefault="003C4505">
      <w:pPr>
        <w:pStyle w:val="PL"/>
      </w:pPr>
      <w:r>
        <w:t xml:space="preserve">        - e</w:t>
      </w:r>
      <w:r>
        <w:rPr>
          <w:rFonts w:hint="eastAsia"/>
        </w:rPr>
        <w:t>vent</w:t>
      </w:r>
    </w:p>
    <w:p w:rsidR="003C4505" w:rsidRDefault="003C4505">
      <w:pPr>
        <w:pStyle w:val="PL"/>
      </w:pPr>
      <w:r>
        <w:t xml:space="preserve">        - mLFileAddr</w:t>
      </w:r>
    </w:p>
    <w:p w:rsidR="003C4505" w:rsidRDefault="003C4505">
      <w:pPr>
        <w:pStyle w:val="PL"/>
        <w:rPr>
          <w:rFonts w:eastAsia="DengXian"/>
        </w:rPr>
      </w:pPr>
      <w:r>
        <w:t xml:space="preserve">    </w:t>
      </w:r>
      <w:r>
        <w:rPr>
          <w:lang w:eastAsia="zh-CN"/>
        </w:rPr>
        <w:t>FailureEventInfoForMLModel</w:t>
      </w:r>
      <w:r>
        <w:rPr>
          <w:rFonts w:eastAsia="DengXian"/>
        </w:rPr>
        <w:t>:</w:t>
      </w:r>
    </w:p>
    <w:p w:rsidR="003C4505" w:rsidRDefault="003C4505">
      <w:pPr>
        <w:pStyle w:val="PL"/>
      </w:pPr>
      <w:r>
        <w:t xml:space="preserve">      description: &gt;</w:t>
      </w:r>
    </w:p>
    <w:p w:rsidR="003C4505" w:rsidRDefault="003C4505">
      <w:pPr>
        <w:pStyle w:val="PL"/>
      </w:pPr>
      <w:r>
        <w:t xml:space="preserve">        Represents the event(s) that the subscription is not successful including the failure </w:t>
      </w:r>
    </w:p>
    <w:p w:rsidR="003C4505" w:rsidRDefault="003C4505">
      <w:pPr>
        <w:pStyle w:val="PL"/>
      </w:pPr>
      <w:r>
        <w:t xml:space="preserve">        reason(s).</w:t>
      </w:r>
    </w:p>
    <w:p w:rsidR="003C4505" w:rsidRDefault="003C4505">
      <w:pPr>
        <w:pStyle w:val="PL"/>
      </w:pPr>
      <w:r>
        <w:t xml:space="preserve">      type: object</w:t>
      </w:r>
    </w:p>
    <w:p w:rsidR="003C4505" w:rsidRDefault="003C4505">
      <w:pPr>
        <w:pStyle w:val="PL"/>
        <w:rPr>
          <w:rFonts w:eastAsia="DengXian"/>
        </w:rPr>
      </w:pPr>
      <w:r>
        <w:t xml:space="preserve">      properties:</w:t>
      </w:r>
    </w:p>
    <w:p w:rsidR="003C4505" w:rsidRDefault="003C4505">
      <w:pPr>
        <w:pStyle w:val="PL"/>
      </w:pPr>
      <w:r>
        <w:t xml:space="preserve">        e</w:t>
      </w:r>
      <w:r>
        <w:rPr>
          <w:rFonts w:hint="eastAsia"/>
        </w:rPr>
        <w:t>vent</w:t>
      </w:r>
      <w:r>
        <w:t>:</w:t>
      </w:r>
    </w:p>
    <w:p w:rsidR="003C4505" w:rsidRDefault="003C4505">
      <w:pPr>
        <w:pStyle w:val="PL"/>
      </w:pPr>
      <w:r>
        <w:t xml:space="preserve">          $ref: 'TS29520_Nnwdaf_EventsSubscription.yaml#/components/schemas/NwdafEvent'</w:t>
      </w:r>
    </w:p>
    <w:p w:rsidR="003C4505" w:rsidRDefault="003C4505">
      <w:pPr>
        <w:pStyle w:val="PL"/>
      </w:pPr>
      <w:r>
        <w:t xml:space="preserve">        </w:t>
      </w:r>
      <w:r>
        <w:rPr>
          <w:lang w:eastAsia="zh-CN"/>
        </w:rPr>
        <w:t>failureCode</w:t>
      </w:r>
      <w:r>
        <w:t>:</w:t>
      </w:r>
    </w:p>
    <w:p w:rsidR="003C4505" w:rsidRDefault="003C4505">
      <w:pPr>
        <w:pStyle w:val="PL"/>
      </w:pPr>
      <w:r>
        <w:t xml:space="preserve">          $ref: '#/components/schemas/</w:t>
      </w:r>
      <w:r>
        <w:rPr>
          <w:lang w:eastAsia="zh-CN"/>
        </w:rPr>
        <w:t>FailureCode</w:t>
      </w:r>
      <w:r>
        <w:t>'</w:t>
      </w:r>
    </w:p>
    <w:p w:rsidR="003C4505" w:rsidRDefault="003C4505">
      <w:pPr>
        <w:pStyle w:val="PL"/>
      </w:pPr>
      <w:r>
        <w:t xml:space="preserve">      required:</w:t>
      </w:r>
    </w:p>
    <w:p w:rsidR="003C4505" w:rsidRDefault="003C4505">
      <w:pPr>
        <w:pStyle w:val="PL"/>
      </w:pPr>
      <w:r>
        <w:t xml:space="preserve">        - e</w:t>
      </w:r>
      <w:r>
        <w:rPr>
          <w:rFonts w:hint="eastAsia"/>
        </w:rPr>
        <w:t>vent</w:t>
      </w:r>
    </w:p>
    <w:p w:rsidR="003C4505" w:rsidRDefault="003C4505">
      <w:pPr>
        <w:pStyle w:val="PL"/>
        <w:rPr>
          <w:rFonts w:eastAsia="DengXian"/>
        </w:rPr>
      </w:pPr>
      <w:r>
        <w:t xml:space="preserve">        - </w:t>
      </w:r>
      <w:r>
        <w:rPr>
          <w:lang w:eastAsia="zh-CN"/>
        </w:rPr>
        <w:t>failureCode</w:t>
      </w:r>
    </w:p>
    <w:p w:rsidR="003C4505" w:rsidRDefault="003C4505">
      <w:pPr>
        <w:pStyle w:val="PL"/>
      </w:pPr>
    </w:p>
    <w:p w:rsidR="003C4505" w:rsidRDefault="003C4505">
      <w:pPr>
        <w:pStyle w:val="PL"/>
      </w:pPr>
      <w:r>
        <w:t xml:space="preserve">    MLModelAddr:</w:t>
      </w:r>
    </w:p>
    <w:p w:rsidR="003C4505" w:rsidRDefault="003C4505">
      <w:pPr>
        <w:pStyle w:val="PL"/>
      </w:pPr>
      <w:r>
        <w:t xml:space="preserve">      description: Addresses of ML model files.</w:t>
      </w:r>
    </w:p>
    <w:p w:rsidR="003C4505" w:rsidRDefault="003C4505">
      <w:pPr>
        <w:pStyle w:val="PL"/>
      </w:pPr>
      <w:r>
        <w:t xml:space="preserve">      type: object</w:t>
      </w:r>
    </w:p>
    <w:p w:rsidR="003C4505" w:rsidRDefault="003C4505">
      <w:pPr>
        <w:pStyle w:val="PL"/>
      </w:pPr>
      <w:r>
        <w:t xml:space="preserve">      properties:</w:t>
      </w:r>
    </w:p>
    <w:p w:rsidR="003C4505" w:rsidRDefault="003C4505">
      <w:pPr>
        <w:pStyle w:val="PL"/>
      </w:pPr>
      <w:r>
        <w:t xml:space="preserve">        mLModelUrl:</w:t>
      </w:r>
    </w:p>
    <w:p w:rsidR="003C4505" w:rsidRDefault="003C4505">
      <w:pPr>
        <w:pStyle w:val="PL"/>
      </w:pPr>
      <w:r>
        <w:t xml:space="preserve">          $ref: 'TS29571_CommonData.yaml#/components/schemas/Uri'</w:t>
      </w:r>
    </w:p>
    <w:p w:rsidR="003C4505" w:rsidRDefault="003C4505">
      <w:pPr>
        <w:pStyle w:val="PL"/>
      </w:pPr>
      <w:r>
        <w:t xml:space="preserve">        mlFileFqdn:</w:t>
      </w:r>
    </w:p>
    <w:p w:rsidR="003C4505" w:rsidRDefault="003C4505">
      <w:pPr>
        <w:pStyle w:val="PL"/>
      </w:pPr>
      <w:r>
        <w:t xml:space="preserve">          type: string</w:t>
      </w:r>
    </w:p>
    <w:p w:rsidR="003C4505" w:rsidRDefault="003C4505">
      <w:pPr>
        <w:pStyle w:val="PL"/>
      </w:pPr>
      <w:r>
        <w:t xml:space="preserve">          description: The FQDN of the ML Model file.</w:t>
      </w:r>
    </w:p>
    <w:p w:rsidR="003C4505" w:rsidRDefault="003C4505">
      <w:pPr>
        <w:pStyle w:val="PL"/>
      </w:pPr>
      <w:r>
        <w:t xml:space="preserve">      oneOf:</w:t>
      </w:r>
    </w:p>
    <w:p w:rsidR="003C4505" w:rsidRDefault="003C4505">
      <w:pPr>
        <w:pStyle w:val="PL"/>
      </w:pPr>
      <w:r>
        <w:t xml:space="preserve">          - required: [mLModelUrl]</w:t>
      </w:r>
    </w:p>
    <w:p w:rsidR="003C4505" w:rsidRDefault="003C4505">
      <w:pPr>
        <w:pStyle w:val="PL"/>
      </w:pPr>
      <w:r>
        <w:t xml:space="preserve">          - required: [mlFileFqdn]</w:t>
      </w:r>
    </w:p>
    <w:p w:rsidR="003C4505" w:rsidRDefault="003C4505">
      <w:pPr>
        <w:pStyle w:val="PL"/>
        <w:rPr>
          <w:rFonts w:cs="Courier New"/>
          <w:szCs w:val="16"/>
        </w:rPr>
      </w:pPr>
    </w:p>
    <w:p w:rsidR="003C4505" w:rsidRDefault="003C4505">
      <w:pPr>
        <w:pStyle w:val="PL"/>
        <w:rPr>
          <w:rFonts w:cs="Courier New"/>
          <w:szCs w:val="16"/>
        </w:rPr>
      </w:pPr>
      <w:r>
        <w:rPr>
          <w:rFonts w:cs="Courier New"/>
          <w:szCs w:val="16"/>
        </w:rPr>
        <w:t>#</w:t>
      </w:r>
    </w:p>
    <w:p w:rsidR="003C4505" w:rsidRDefault="003C4505">
      <w:pPr>
        <w:pStyle w:val="PL"/>
      </w:pPr>
      <w:r>
        <w:t># ENUMERATIONS DATA TYPES</w:t>
      </w:r>
    </w:p>
    <w:p w:rsidR="003C4505" w:rsidRDefault="003C4505">
      <w:pPr>
        <w:pStyle w:val="PL"/>
      </w:pPr>
      <w:r>
        <w:t>#</w:t>
      </w:r>
    </w:p>
    <w:p w:rsidR="003C4505" w:rsidRDefault="003C4505">
      <w:pPr>
        <w:pStyle w:val="PL"/>
      </w:pPr>
      <w:r>
        <w:t xml:space="preserve">    </w:t>
      </w:r>
      <w:r>
        <w:rPr>
          <w:lang w:eastAsia="zh-CN"/>
        </w:rPr>
        <w:t>FailureCode</w:t>
      </w:r>
      <w:r>
        <w:t>:</w:t>
      </w:r>
    </w:p>
    <w:p w:rsidR="003C4505" w:rsidRDefault="003C4505">
      <w:pPr>
        <w:pStyle w:val="PL"/>
      </w:pPr>
      <w:r>
        <w:t xml:space="preserve">      anyOf:</w:t>
      </w:r>
    </w:p>
    <w:p w:rsidR="003C4505" w:rsidRDefault="003C4505">
      <w:pPr>
        <w:pStyle w:val="PL"/>
      </w:pPr>
      <w:r>
        <w:t xml:space="preserve">      - type: string</w:t>
      </w:r>
    </w:p>
    <w:p w:rsidR="003C4505" w:rsidRDefault="003C4505">
      <w:pPr>
        <w:pStyle w:val="PL"/>
      </w:pPr>
      <w:r>
        <w:t xml:space="preserve">        enum:</w:t>
      </w:r>
    </w:p>
    <w:p w:rsidR="003C4505" w:rsidRDefault="003C4505">
      <w:pPr>
        <w:pStyle w:val="PL"/>
      </w:pPr>
      <w:r>
        <w:t xml:space="preserve">          - </w:t>
      </w:r>
      <w:r>
        <w:rPr>
          <w:lang w:eastAsia="zh-CN"/>
        </w:rPr>
        <w:t>UNAVAILABLE_ML_MODEL</w:t>
      </w:r>
    </w:p>
    <w:p w:rsidR="003C4505" w:rsidRDefault="003C4505">
      <w:pPr>
        <w:pStyle w:val="PL"/>
      </w:pPr>
      <w:r>
        <w:t xml:space="preserve">      - type: string</w:t>
      </w:r>
    </w:p>
    <w:p w:rsidR="003C4505" w:rsidRDefault="003C4505">
      <w:pPr>
        <w:pStyle w:val="PL"/>
      </w:pPr>
      <w:r>
        <w:t xml:space="preserve">        description: &gt;</w:t>
      </w:r>
    </w:p>
    <w:p w:rsidR="003C4505" w:rsidRDefault="003C4505">
      <w:pPr>
        <w:pStyle w:val="PL"/>
      </w:pPr>
      <w:r>
        <w:t xml:space="preserve">          This string provides forward-compatibility with future extensions to the enumeration but</w:t>
      </w:r>
    </w:p>
    <w:p w:rsidR="003C4505" w:rsidRDefault="003C4505">
      <w:pPr>
        <w:pStyle w:val="PL"/>
      </w:pPr>
      <w:r>
        <w:t xml:space="preserve">          is not used to encode content defined in the present version of this API.</w:t>
      </w:r>
    </w:p>
    <w:p w:rsidR="003C4505" w:rsidRDefault="003C4505">
      <w:pPr>
        <w:pStyle w:val="PL"/>
      </w:pPr>
      <w:r>
        <w:t xml:space="preserve">      description: &gt;</w:t>
      </w:r>
    </w:p>
    <w:p w:rsidR="003C4505" w:rsidRDefault="003C4505">
      <w:pPr>
        <w:pStyle w:val="PL"/>
      </w:pPr>
      <w:r>
        <w:t xml:space="preserve">        Possible values are</w:t>
      </w:r>
    </w:p>
    <w:p w:rsidR="003C4505" w:rsidRDefault="003C4505">
      <w:pPr>
        <w:pStyle w:val="PL"/>
      </w:pPr>
      <w:r>
        <w:t xml:space="preserve">        - </w:t>
      </w:r>
      <w:r>
        <w:rPr>
          <w:lang w:eastAsia="zh-CN"/>
        </w:rPr>
        <w:t>UNAVAILABLE_ML_MODEL</w:t>
      </w:r>
      <w:r>
        <w:t xml:space="preserve">: </w:t>
      </w:r>
      <w:r>
        <w:rPr>
          <w:rFonts w:hint="eastAsia"/>
          <w:lang w:eastAsia="zh-CN"/>
        </w:rPr>
        <w:t>I</w:t>
      </w:r>
      <w:r>
        <w:rPr>
          <w:lang w:eastAsia="zh-CN"/>
        </w:rPr>
        <w:t>ndicates the requested ML model for the event is unavailable</w:t>
      </w:r>
      <w:r>
        <w:t>.</w:t>
      </w:r>
    </w:p>
    <w:p w:rsidR="003C4505" w:rsidRDefault="003C4505">
      <w:pPr>
        <w:pStyle w:val="PL"/>
        <w:rPr>
          <w:lang w:val="en-US"/>
        </w:rPr>
      </w:pPr>
    </w:p>
    <w:p w:rsidR="003C4505" w:rsidRDefault="003C4505">
      <w:pPr>
        <w:pStyle w:val="8"/>
        <w:pageBreakBefore/>
      </w:pPr>
      <w:bookmarkStart w:id="8246" w:name="_Toc90656063"/>
      <w:bookmarkStart w:id="8247" w:name="_Toc28012882"/>
      <w:bookmarkStart w:id="8248" w:name="_Toc43563583"/>
      <w:bookmarkStart w:id="8249" w:name="_Toc56641053"/>
      <w:bookmarkStart w:id="8250" w:name="_Toc51762984"/>
      <w:bookmarkStart w:id="8251" w:name="_Toc59018021"/>
      <w:bookmarkStart w:id="8252" w:name="_Toc68169050"/>
      <w:bookmarkStart w:id="8253" w:name="_Toc70550756"/>
      <w:bookmarkStart w:id="8254" w:name="_Toc34266368"/>
      <w:bookmarkStart w:id="8255" w:name="_Toc88667778"/>
      <w:bookmarkStart w:id="8256" w:name="_Toc36102539"/>
      <w:bookmarkStart w:id="8257" w:name="_Toc45134132"/>
      <w:bookmarkStart w:id="8258" w:name="_Toc66231889"/>
      <w:bookmarkStart w:id="8259" w:name="_Toc85553169"/>
      <w:bookmarkStart w:id="8260" w:name="_Toc50032064"/>
      <w:bookmarkStart w:id="8261" w:name="_Toc83233240"/>
      <w:bookmarkStart w:id="8262" w:name="_Toc85557268"/>
      <w:bookmarkStart w:id="8263" w:name="_Toc94064470"/>
      <w:bookmarkStart w:id="8264" w:name="_Toc101244653"/>
      <w:bookmarkStart w:id="8265" w:name="_Toc104539259"/>
      <w:bookmarkStart w:id="8266" w:name="_Toc112951382"/>
      <w:bookmarkStart w:id="8267" w:name="_Toc98233872"/>
      <w:bookmarkStart w:id="8268" w:name="_Toc113031922"/>
      <w:bookmarkStart w:id="8269" w:name="_Toc114134061"/>
      <w:bookmarkStart w:id="8270" w:name="_Toc120688396"/>
      <w:bookmarkStart w:id="8271" w:name="_Toc129290543"/>
      <w:bookmarkStart w:id="8272" w:name="_Toc138753511"/>
      <w:bookmarkStart w:id="8273" w:name="_Toc170120106"/>
      <w:bookmarkStart w:id="8274" w:name="_Toc175857243"/>
      <w:bookmarkEnd w:id="8206"/>
      <w:r>
        <w:t xml:space="preserve">Annex </w:t>
      </w:r>
      <w:r>
        <w:rPr>
          <w:lang w:eastAsia="zh-CN"/>
        </w:rPr>
        <w:t>B</w:t>
      </w:r>
      <w:r>
        <w:t xml:space="preserve"> (informative):</w:t>
      </w:r>
      <w:r>
        <w:rPr>
          <w:lang w:eastAsia="zh-CN"/>
        </w:rPr>
        <w:br/>
      </w:r>
      <w:r>
        <w:t>Change history</w:t>
      </w:r>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707"/>
        <w:gridCol w:w="754"/>
        <w:gridCol w:w="1091"/>
        <w:gridCol w:w="612"/>
        <w:gridCol w:w="410"/>
        <w:gridCol w:w="338"/>
        <w:gridCol w:w="4574"/>
        <w:gridCol w:w="1195"/>
      </w:tblGrid>
      <w:tr w:rsidR="003C4505">
        <w:trPr>
          <w:cantSplit/>
        </w:trPr>
        <w:tc>
          <w:tcPr>
            <w:tcW w:w="9681" w:type="dxa"/>
            <w:gridSpan w:val="8"/>
            <w:tcBorders>
              <w:bottom w:val="nil"/>
            </w:tcBorders>
            <w:shd w:val="solid" w:color="FFFFFF" w:fill="auto"/>
          </w:tcPr>
          <w:p w:rsidR="003C4505" w:rsidRDefault="003C4505">
            <w:pPr>
              <w:pStyle w:val="TAL"/>
              <w:jc w:val="center"/>
              <w:rPr>
                <w:b/>
                <w:sz w:val="16"/>
              </w:rPr>
            </w:pPr>
            <w:r>
              <w:rPr>
                <w:b/>
              </w:rPr>
              <w:t>Change history</w:t>
            </w:r>
          </w:p>
        </w:tc>
      </w:tr>
      <w:tr w:rsidR="003C4505" w:rsidTr="001B10E9">
        <w:tc>
          <w:tcPr>
            <w:tcW w:w="707" w:type="dxa"/>
            <w:shd w:val="pct10" w:color="auto" w:fill="FFFFFF"/>
          </w:tcPr>
          <w:p w:rsidR="003C4505" w:rsidRDefault="003C4505">
            <w:pPr>
              <w:pStyle w:val="TAL"/>
              <w:rPr>
                <w:b/>
                <w:sz w:val="16"/>
              </w:rPr>
            </w:pPr>
            <w:r>
              <w:rPr>
                <w:b/>
                <w:sz w:val="16"/>
              </w:rPr>
              <w:t>Date</w:t>
            </w:r>
          </w:p>
        </w:tc>
        <w:tc>
          <w:tcPr>
            <w:tcW w:w="754" w:type="dxa"/>
            <w:shd w:val="pct10" w:color="auto" w:fill="FFFFFF"/>
          </w:tcPr>
          <w:p w:rsidR="003C4505" w:rsidRDefault="003C4505">
            <w:pPr>
              <w:pStyle w:val="TAL"/>
              <w:rPr>
                <w:b/>
                <w:sz w:val="16"/>
              </w:rPr>
            </w:pPr>
            <w:r>
              <w:rPr>
                <w:b/>
                <w:sz w:val="16"/>
              </w:rPr>
              <w:t>Meeting</w:t>
            </w:r>
          </w:p>
        </w:tc>
        <w:tc>
          <w:tcPr>
            <w:tcW w:w="1091" w:type="dxa"/>
            <w:shd w:val="pct10" w:color="auto" w:fill="FFFFFF"/>
          </w:tcPr>
          <w:p w:rsidR="003C4505" w:rsidRDefault="003C4505">
            <w:pPr>
              <w:pStyle w:val="TAL"/>
              <w:rPr>
                <w:b/>
                <w:sz w:val="16"/>
              </w:rPr>
            </w:pPr>
            <w:r>
              <w:rPr>
                <w:b/>
                <w:sz w:val="16"/>
              </w:rPr>
              <w:t>TDoc</w:t>
            </w:r>
          </w:p>
        </w:tc>
        <w:tc>
          <w:tcPr>
            <w:tcW w:w="612" w:type="dxa"/>
            <w:shd w:val="pct10" w:color="auto" w:fill="FFFFFF"/>
          </w:tcPr>
          <w:p w:rsidR="003C4505" w:rsidRDefault="003C4505">
            <w:pPr>
              <w:pStyle w:val="TAL"/>
              <w:rPr>
                <w:b/>
                <w:sz w:val="16"/>
              </w:rPr>
            </w:pPr>
            <w:r>
              <w:rPr>
                <w:b/>
                <w:sz w:val="16"/>
              </w:rPr>
              <w:t>CR</w:t>
            </w:r>
          </w:p>
        </w:tc>
        <w:tc>
          <w:tcPr>
            <w:tcW w:w="410" w:type="dxa"/>
            <w:shd w:val="pct10" w:color="auto" w:fill="FFFFFF"/>
          </w:tcPr>
          <w:p w:rsidR="003C4505" w:rsidRDefault="003C4505">
            <w:pPr>
              <w:pStyle w:val="TAL"/>
              <w:rPr>
                <w:b/>
                <w:sz w:val="16"/>
              </w:rPr>
            </w:pPr>
            <w:r>
              <w:rPr>
                <w:b/>
                <w:sz w:val="16"/>
              </w:rPr>
              <w:t>Rev</w:t>
            </w:r>
          </w:p>
        </w:tc>
        <w:tc>
          <w:tcPr>
            <w:tcW w:w="338" w:type="dxa"/>
            <w:shd w:val="pct10" w:color="auto" w:fill="FFFFFF"/>
          </w:tcPr>
          <w:p w:rsidR="003C4505" w:rsidRDefault="003C4505">
            <w:pPr>
              <w:pStyle w:val="TAL"/>
              <w:rPr>
                <w:b/>
                <w:sz w:val="16"/>
              </w:rPr>
            </w:pPr>
            <w:r>
              <w:rPr>
                <w:b/>
                <w:sz w:val="16"/>
              </w:rPr>
              <w:t>Cat</w:t>
            </w:r>
          </w:p>
        </w:tc>
        <w:tc>
          <w:tcPr>
            <w:tcW w:w="4574" w:type="dxa"/>
            <w:shd w:val="pct10" w:color="auto" w:fill="FFFFFF"/>
          </w:tcPr>
          <w:p w:rsidR="003C4505" w:rsidRDefault="003C4505">
            <w:pPr>
              <w:pStyle w:val="TAL"/>
              <w:rPr>
                <w:b/>
                <w:sz w:val="16"/>
              </w:rPr>
            </w:pPr>
            <w:r>
              <w:rPr>
                <w:b/>
                <w:sz w:val="16"/>
              </w:rPr>
              <w:t>Subject/Comment</w:t>
            </w:r>
          </w:p>
        </w:tc>
        <w:tc>
          <w:tcPr>
            <w:tcW w:w="1195" w:type="dxa"/>
            <w:shd w:val="pct10" w:color="auto" w:fill="FFFFFF"/>
          </w:tcPr>
          <w:p w:rsidR="003C4505" w:rsidRDefault="003C4505">
            <w:pPr>
              <w:pStyle w:val="TAL"/>
              <w:rPr>
                <w:b/>
                <w:sz w:val="16"/>
              </w:rPr>
            </w:pPr>
            <w:r>
              <w:rPr>
                <w:b/>
                <w:sz w:val="16"/>
              </w:rPr>
              <w:t>New version</w:t>
            </w:r>
          </w:p>
        </w:tc>
      </w:tr>
      <w:tr w:rsidR="003C4505" w:rsidTr="001B10E9">
        <w:tc>
          <w:tcPr>
            <w:tcW w:w="707" w:type="dxa"/>
            <w:shd w:val="solid" w:color="FFFFFF" w:fill="auto"/>
          </w:tcPr>
          <w:p w:rsidR="003C4505" w:rsidRDefault="003C4505">
            <w:pPr>
              <w:pStyle w:val="TAC"/>
              <w:rPr>
                <w:sz w:val="16"/>
                <w:szCs w:val="16"/>
              </w:rPr>
            </w:pPr>
            <w:r>
              <w:rPr>
                <w:sz w:val="16"/>
                <w:szCs w:val="16"/>
                <w:lang w:eastAsia="ko-KR"/>
              </w:rPr>
              <w:t>2017-10</w:t>
            </w:r>
          </w:p>
        </w:tc>
        <w:tc>
          <w:tcPr>
            <w:tcW w:w="754" w:type="dxa"/>
            <w:shd w:val="solid" w:color="FFFFFF" w:fill="auto"/>
          </w:tcPr>
          <w:p w:rsidR="003C4505" w:rsidRDefault="003C4505">
            <w:pPr>
              <w:pStyle w:val="TAC"/>
              <w:rPr>
                <w:sz w:val="16"/>
                <w:szCs w:val="16"/>
              </w:rPr>
            </w:pPr>
          </w:p>
        </w:tc>
        <w:tc>
          <w:tcPr>
            <w:tcW w:w="1091" w:type="dxa"/>
            <w:shd w:val="solid" w:color="FFFFFF" w:fill="auto"/>
          </w:tcPr>
          <w:p w:rsidR="003C4505" w:rsidRDefault="003C4505">
            <w:pPr>
              <w:pStyle w:val="TAC"/>
              <w:rPr>
                <w:sz w:val="16"/>
                <w:szCs w:val="16"/>
              </w:rPr>
            </w:pPr>
          </w:p>
        </w:tc>
        <w:tc>
          <w:tcPr>
            <w:tcW w:w="612" w:type="dxa"/>
            <w:shd w:val="solid" w:color="FFFFFF" w:fill="auto"/>
          </w:tcPr>
          <w:p w:rsidR="003C4505" w:rsidRDefault="003C4505">
            <w:pPr>
              <w:pStyle w:val="TAL"/>
              <w:rPr>
                <w:sz w:val="16"/>
                <w:szCs w:val="16"/>
              </w:rPr>
            </w:pP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p>
        </w:tc>
        <w:tc>
          <w:tcPr>
            <w:tcW w:w="4574" w:type="dxa"/>
            <w:shd w:val="solid" w:color="FFFFFF" w:fill="auto"/>
          </w:tcPr>
          <w:p w:rsidR="003C4505" w:rsidRDefault="003C4505">
            <w:pPr>
              <w:pStyle w:val="TAL"/>
              <w:rPr>
                <w:sz w:val="16"/>
                <w:szCs w:val="16"/>
              </w:rPr>
            </w:pPr>
            <w:r>
              <w:rPr>
                <w:sz w:val="16"/>
                <w:szCs w:val="16"/>
              </w:rPr>
              <w:t>TS skeleton</w:t>
            </w:r>
            <w:r>
              <w:rPr>
                <w:sz w:val="16"/>
                <w:szCs w:val="16"/>
                <w:lang w:eastAsia="zh-CN"/>
              </w:rPr>
              <w:t xml:space="preserve"> of </w:t>
            </w:r>
            <w:r>
              <w:rPr>
                <w:sz w:val="16"/>
                <w:szCs w:val="16"/>
              </w:rPr>
              <w:t>Network Data Analytics Services.</w:t>
            </w:r>
          </w:p>
        </w:tc>
        <w:tc>
          <w:tcPr>
            <w:tcW w:w="1195" w:type="dxa"/>
            <w:shd w:val="solid" w:color="FFFFFF" w:fill="auto"/>
          </w:tcPr>
          <w:p w:rsidR="003C4505" w:rsidRDefault="003C4505">
            <w:pPr>
              <w:pStyle w:val="TAC"/>
              <w:rPr>
                <w:sz w:val="16"/>
                <w:szCs w:val="16"/>
              </w:rPr>
            </w:pPr>
            <w:r>
              <w:rPr>
                <w:sz w:val="16"/>
                <w:szCs w:val="16"/>
                <w:lang w:eastAsia="zh-CN"/>
              </w:rPr>
              <w:t>0.0.0</w:t>
            </w:r>
          </w:p>
        </w:tc>
      </w:tr>
      <w:tr w:rsidR="003C4505" w:rsidTr="001B10E9">
        <w:tc>
          <w:tcPr>
            <w:tcW w:w="707" w:type="dxa"/>
            <w:shd w:val="solid" w:color="FFFFFF" w:fill="auto"/>
          </w:tcPr>
          <w:p w:rsidR="003C4505" w:rsidRDefault="003C4505">
            <w:pPr>
              <w:pStyle w:val="TAC"/>
              <w:rPr>
                <w:sz w:val="16"/>
                <w:szCs w:val="16"/>
              </w:rPr>
            </w:pPr>
            <w:r>
              <w:rPr>
                <w:sz w:val="16"/>
                <w:szCs w:val="16"/>
                <w:lang w:eastAsia="zh-CN"/>
              </w:rPr>
              <w:t>2017-11</w:t>
            </w:r>
          </w:p>
        </w:tc>
        <w:tc>
          <w:tcPr>
            <w:tcW w:w="754" w:type="dxa"/>
            <w:shd w:val="solid" w:color="FFFFFF" w:fill="auto"/>
          </w:tcPr>
          <w:p w:rsidR="003C4505" w:rsidRDefault="003C4505">
            <w:pPr>
              <w:pStyle w:val="TAC"/>
              <w:rPr>
                <w:sz w:val="16"/>
                <w:szCs w:val="16"/>
              </w:rPr>
            </w:pPr>
            <w:r>
              <w:rPr>
                <w:sz w:val="16"/>
                <w:szCs w:val="16"/>
                <w:lang w:eastAsia="ko-KR"/>
              </w:rPr>
              <w:t>CT3#92</w:t>
            </w:r>
          </w:p>
        </w:tc>
        <w:tc>
          <w:tcPr>
            <w:tcW w:w="1091" w:type="dxa"/>
            <w:shd w:val="solid" w:color="FFFFFF" w:fill="auto"/>
          </w:tcPr>
          <w:p w:rsidR="003C4505" w:rsidRDefault="003C4505">
            <w:pPr>
              <w:pStyle w:val="TAC"/>
              <w:rPr>
                <w:sz w:val="16"/>
                <w:szCs w:val="16"/>
              </w:rPr>
            </w:pPr>
          </w:p>
        </w:tc>
        <w:tc>
          <w:tcPr>
            <w:tcW w:w="612" w:type="dxa"/>
            <w:shd w:val="solid" w:color="FFFFFF" w:fill="auto"/>
          </w:tcPr>
          <w:p w:rsidR="003C4505" w:rsidRDefault="003C4505">
            <w:pPr>
              <w:pStyle w:val="TAL"/>
              <w:rPr>
                <w:sz w:val="16"/>
                <w:szCs w:val="16"/>
              </w:rPr>
            </w:pP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p>
        </w:tc>
        <w:tc>
          <w:tcPr>
            <w:tcW w:w="4574" w:type="dxa"/>
            <w:shd w:val="solid" w:color="FFFFFF" w:fill="auto"/>
          </w:tcPr>
          <w:p w:rsidR="003C4505" w:rsidRDefault="003C4505">
            <w:pPr>
              <w:pStyle w:val="TAL"/>
              <w:rPr>
                <w:sz w:val="16"/>
                <w:szCs w:val="16"/>
              </w:rPr>
            </w:pPr>
            <w:r>
              <w:rPr>
                <w:sz w:val="16"/>
                <w:szCs w:val="16"/>
              </w:rPr>
              <w:t>Inclusion of documents agreed in CT3#</w:t>
            </w:r>
            <w:r>
              <w:rPr>
                <w:sz w:val="16"/>
                <w:szCs w:val="16"/>
                <w:lang w:eastAsia="zh-CN"/>
              </w:rPr>
              <w:t>92</w:t>
            </w:r>
            <w:r>
              <w:rPr>
                <w:sz w:val="16"/>
                <w:szCs w:val="16"/>
              </w:rPr>
              <w:t xml:space="preserve"> C3-1</w:t>
            </w:r>
            <w:r>
              <w:rPr>
                <w:sz w:val="16"/>
                <w:szCs w:val="16"/>
                <w:lang w:eastAsia="zh-CN"/>
              </w:rPr>
              <w:t>75356.</w:t>
            </w:r>
          </w:p>
        </w:tc>
        <w:tc>
          <w:tcPr>
            <w:tcW w:w="1195" w:type="dxa"/>
            <w:shd w:val="solid" w:color="FFFFFF" w:fill="auto"/>
          </w:tcPr>
          <w:p w:rsidR="003C4505" w:rsidRDefault="003C4505">
            <w:pPr>
              <w:pStyle w:val="TAC"/>
              <w:rPr>
                <w:sz w:val="16"/>
                <w:szCs w:val="16"/>
              </w:rPr>
            </w:pPr>
            <w:r>
              <w:rPr>
                <w:sz w:val="16"/>
                <w:szCs w:val="16"/>
                <w:lang w:eastAsia="zh-CN"/>
              </w:rPr>
              <w:t>0.1.0</w:t>
            </w:r>
          </w:p>
        </w:tc>
      </w:tr>
      <w:tr w:rsidR="003C4505" w:rsidTr="001B10E9">
        <w:tc>
          <w:tcPr>
            <w:tcW w:w="707" w:type="dxa"/>
            <w:shd w:val="solid" w:color="FFFFFF" w:fill="auto"/>
          </w:tcPr>
          <w:p w:rsidR="003C4505" w:rsidRDefault="003C4505">
            <w:pPr>
              <w:pStyle w:val="TAC"/>
              <w:rPr>
                <w:sz w:val="16"/>
                <w:szCs w:val="16"/>
              </w:rPr>
            </w:pPr>
            <w:r>
              <w:rPr>
                <w:sz w:val="16"/>
                <w:szCs w:val="16"/>
                <w:lang w:eastAsia="zh-CN"/>
              </w:rPr>
              <w:t>2017-12</w:t>
            </w:r>
          </w:p>
        </w:tc>
        <w:tc>
          <w:tcPr>
            <w:tcW w:w="754" w:type="dxa"/>
            <w:shd w:val="solid" w:color="FFFFFF" w:fill="auto"/>
          </w:tcPr>
          <w:p w:rsidR="003C4505" w:rsidRDefault="003C4505">
            <w:pPr>
              <w:pStyle w:val="TAC"/>
              <w:rPr>
                <w:sz w:val="16"/>
                <w:szCs w:val="16"/>
              </w:rPr>
            </w:pPr>
            <w:r>
              <w:rPr>
                <w:sz w:val="16"/>
                <w:szCs w:val="16"/>
                <w:lang w:eastAsia="ko-KR"/>
              </w:rPr>
              <w:t>CT3#93</w:t>
            </w:r>
          </w:p>
        </w:tc>
        <w:tc>
          <w:tcPr>
            <w:tcW w:w="1091" w:type="dxa"/>
            <w:shd w:val="solid" w:color="FFFFFF" w:fill="auto"/>
          </w:tcPr>
          <w:p w:rsidR="003C4505" w:rsidRDefault="003C4505">
            <w:pPr>
              <w:pStyle w:val="TAC"/>
              <w:rPr>
                <w:sz w:val="16"/>
                <w:szCs w:val="16"/>
              </w:rPr>
            </w:pPr>
          </w:p>
        </w:tc>
        <w:tc>
          <w:tcPr>
            <w:tcW w:w="612" w:type="dxa"/>
            <w:shd w:val="solid" w:color="FFFFFF" w:fill="auto"/>
          </w:tcPr>
          <w:p w:rsidR="003C4505" w:rsidRDefault="003C4505">
            <w:pPr>
              <w:pStyle w:val="TAL"/>
              <w:rPr>
                <w:sz w:val="16"/>
                <w:szCs w:val="16"/>
              </w:rPr>
            </w:pP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p>
        </w:tc>
        <w:tc>
          <w:tcPr>
            <w:tcW w:w="4574" w:type="dxa"/>
            <w:shd w:val="solid" w:color="FFFFFF" w:fill="auto"/>
          </w:tcPr>
          <w:p w:rsidR="003C4505" w:rsidRDefault="003C4505">
            <w:pPr>
              <w:pStyle w:val="TAL"/>
              <w:rPr>
                <w:sz w:val="16"/>
                <w:szCs w:val="16"/>
              </w:rPr>
            </w:pPr>
            <w:r>
              <w:rPr>
                <w:sz w:val="16"/>
                <w:szCs w:val="16"/>
              </w:rPr>
              <w:t>Inclusion of documents agreed in CT3#</w:t>
            </w:r>
            <w:r>
              <w:rPr>
                <w:sz w:val="16"/>
                <w:szCs w:val="16"/>
                <w:lang w:eastAsia="zh-CN"/>
              </w:rPr>
              <w:t>93</w:t>
            </w:r>
            <w:r>
              <w:rPr>
                <w:sz w:val="16"/>
                <w:szCs w:val="16"/>
              </w:rPr>
              <w:t xml:space="preserve"> C3-1</w:t>
            </w:r>
            <w:r>
              <w:rPr>
                <w:sz w:val="16"/>
                <w:szCs w:val="16"/>
                <w:lang w:eastAsia="zh-CN"/>
              </w:rPr>
              <w:t>76166</w:t>
            </w:r>
            <w:r>
              <w:rPr>
                <w:sz w:val="16"/>
                <w:szCs w:val="16"/>
                <w:lang w:val="en-US" w:eastAsia="zh-CN"/>
              </w:rPr>
              <w:t>, C3-176260, C3-176324, C3-176325, C3-176326, and C3-176327</w:t>
            </w:r>
            <w:r>
              <w:rPr>
                <w:sz w:val="16"/>
                <w:szCs w:val="16"/>
                <w:lang w:eastAsia="zh-CN"/>
              </w:rPr>
              <w:t>.</w:t>
            </w:r>
          </w:p>
        </w:tc>
        <w:tc>
          <w:tcPr>
            <w:tcW w:w="1195" w:type="dxa"/>
            <w:shd w:val="solid" w:color="FFFFFF" w:fill="auto"/>
          </w:tcPr>
          <w:p w:rsidR="003C4505" w:rsidRDefault="003C4505">
            <w:pPr>
              <w:pStyle w:val="TAC"/>
              <w:rPr>
                <w:sz w:val="16"/>
                <w:szCs w:val="16"/>
              </w:rPr>
            </w:pPr>
            <w:r>
              <w:rPr>
                <w:sz w:val="16"/>
                <w:szCs w:val="16"/>
                <w:lang w:eastAsia="zh-CN"/>
              </w:rPr>
              <w:t>0.2.0</w:t>
            </w:r>
          </w:p>
        </w:tc>
      </w:tr>
      <w:tr w:rsidR="003C4505" w:rsidTr="001B10E9">
        <w:tc>
          <w:tcPr>
            <w:tcW w:w="707" w:type="dxa"/>
            <w:shd w:val="solid" w:color="FFFFFF" w:fill="auto"/>
          </w:tcPr>
          <w:p w:rsidR="003C4505" w:rsidRDefault="003C4505">
            <w:pPr>
              <w:pStyle w:val="TAC"/>
              <w:rPr>
                <w:sz w:val="16"/>
                <w:szCs w:val="16"/>
              </w:rPr>
            </w:pPr>
            <w:r>
              <w:rPr>
                <w:sz w:val="16"/>
                <w:szCs w:val="16"/>
                <w:lang w:eastAsia="zh-CN"/>
              </w:rPr>
              <w:t>2018-01</w:t>
            </w:r>
          </w:p>
        </w:tc>
        <w:tc>
          <w:tcPr>
            <w:tcW w:w="754" w:type="dxa"/>
            <w:shd w:val="solid" w:color="FFFFFF" w:fill="auto"/>
          </w:tcPr>
          <w:p w:rsidR="003C4505" w:rsidRDefault="003C4505">
            <w:pPr>
              <w:pStyle w:val="TAC"/>
              <w:rPr>
                <w:sz w:val="16"/>
                <w:szCs w:val="16"/>
              </w:rPr>
            </w:pPr>
            <w:r>
              <w:rPr>
                <w:sz w:val="16"/>
                <w:szCs w:val="16"/>
                <w:lang w:eastAsia="ko-KR"/>
              </w:rPr>
              <w:t>CT3#94</w:t>
            </w:r>
          </w:p>
        </w:tc>
        <w:tc>
          <w:tcPr>
            <w:tcW w:w="1091" w:type="dxa"/>
            <w:shd w:val="solid" w:color="FFFFFF" w:fill="auto"/>
          </w:tcPr>
          <w:p w:rsidR="003C4505" w:rsidRDefault="003C4505">
            <w:pPr>
              <w:pStyle w:val="TAC"/>
              <w:rPr>
                <w:sz w:val="16"/>
                <w:szCs w:val="16"/>
              </w:rPr>
            </w:pPr>
          </w:p>
        </w:tc>
        <w:tc>
          <w:tcPr>
            <w:tcW w:w="612" w:type="dxa"/>
            <w:shd w:val="solid" w:color="FFFFFF" w:fill="auto"/>
          </w:tcPr>
          <w:p w:rsidR="003C4505" w:rsidRDefault="003C4505">
            <w:pPr>
              <w:pStyle w:val="TAL"/>
              <w:rPr>
                <w:sz w:val="16"/>
                <w:szCs w:val="16"/>
              </w:rPr>
            </w:pP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p>
        </w:tc>
        <w:tc>
          <w:tcPr>
            <w:tcW w:w="4574" w:type="dxa"/>
            <w:shd w:val="solid" w:color="FFFFFF" w:fill="auto"/>
          </w:tcPr>
          <w:p w:rsidR="003C4505" w:rsidRDefault="003C4505">
            <w:pPr>
              <w:pStyle w:val="TAL"/>
              <w:rPr>
                <w:sz w:val="16"/>
                <w:szCs w:val="16"/>
              </w:rPr>
            </w:pPr>
            <w:r>
              <w:rPr>
                <w:sz w:val="16"/>
                <w:szCs w:val="16"/>
              </w:rPr>
              <w:t>Inclusion of documents agreed in CT3#</w:t>
            </w:r>
            <w:r>
              <w:rPr>
                <w:sz w:val="16"/>
                <w:szCs w:val="16"/>
                <w:lang w:eastAsia="zh-CN"/>
              </w:rPr>
              <w:t>94</w:t>
            </w:r>
            <w:r>
              <w:rPr>
                <w:sz w:val="16"/>
                <w:szCs w:val="16"/>
              </w:rPr>
              <w:t xml:space="preserve"> C3-1</w:t>
            </w:r>
            <w:r>
              <w:rPr>
                <w:sz w:val="16"/>
                <w:szCs w:val="16"/>
                <w:lang w:eastAsia="zh-CN"/>
              </w:rPr>
              <w:t>80252</w:t>
            </w:r>
            <w:r>
              <w:rPr>
                <w:sz w:val="16"/>
                <w:szCs w:val="16"/>
                <w:lang w:val="en-US" w:eastAsia="zh-CN"/>
              </w:rPr>
              <w:t>, C3-180253, C3-180254, C3-180255, C3-180256, C3-180257, C3-180344, C3-180345, C3-180346, C3-180323 and C3-180347</w:t>
            </w:r>
            <w:r>
              <w:rPr>
                <w:sz w:val="16"/>
                <w:szCs w:val="16"/>
                <w:lang w:eastAsia="zh-CN"/>
              </w:rPr>
              <w:t>.</w:t>
            </w:r>
          </w:p>
        </w:tc>
        <w:tc>
          <w:tcPr>
            <w:tcW w:w="1195" w:type="dxa"/>
            <w:shd w:val="solid" w:color="FFFFFF" w:fill="auto"/>
          </w:tcPr>
          <w:p w:rsidR="003C4505" w:rsidRDefault="003C4505">
            <w:pPr>
              <w:pStyle w:val="TAC"/>
              <w:rPr>
                <w:sz w:val="16"/>
                <w:szCs w:val="16"/>
              </w:rPr>
            </w:pPr>
            <w:r>
              <w:rPr>
                <w:sz w:val="16"/>
                <w:szCs w:val="16"/>
                <w:lang w:eastAsia="zh-CN"/>
              </w:rPr>
              <w:t>0.3.0</w:t>
            </w:r>
          </w:p>
        </w:tc>
      </w:tr>
      <w:tr w:rsidR="003C4505" w:rsidTr="001B10E9">
        <w:tc>
          <w:tcPr>
            <w:tcW w:w="707" w:type="dxa"/>
            <w:shd w:val="solid" w:color="FFFFFF" w:fill="auto"/>
          </w:tcPr>
          <w:p w:rsidR="003C4505" w:rsidRDefault="003C4505">
            <w:pPr>
              <w:pStyle w:val="TAC"/>
              <w:rPr>
                <w:sz w:val="16"/>
                <w:szCs w:val="16"/>
              </w:rPr>
            </w:pPr>
            <w:r>
              <w:rPr>
                <w:sz w:val="16"/>
                <w:szCs w:val="16"/>
                <w:lang w:eastAsia="zh-CN"/>
              </w:rPr>
              <w:t>2018-03</w:t>
            </w:r>
          </w:p>
        </w:tc>
        <w:tc>
          <w:tcPr>
            <w:tcW w:w="754" w:type="dxa"/>
            <w:shd w:val="solid" w:color="FFFFFF" w:fill="auto"/>
          </w:tcPr>
          <w:p w:rsidR="003C4505" w:rsidRDefault="003C4505">
            <w:pPr>
              <w:pStyle w:val="TAC"/>
              <w:rPr>
                <w:sz w:val="16"/>
                <w:szCs w:val="16"/>
              </w:rPr>
            </w:pPr>
            <w:r>
              <w:rPr>
                <w:sz w:val="16"/>
                <w:szCs w:val="16"/>
                <w:lang w:eastAsia="ko-KR"/>
              </w:rPr>
              <w:t>CT3#95</w:t>
            </w:r>
          </w:p>
        </w:tc>
        <w:tc>
          <w:tcPr>
            <w:tcW w:w="1091" w:type="dxa"/>
            <w:shd w:val="solid" w:color="FFFFFF" w:fill="auto"/>
          </w:tcPr>
          <w:p w:rsidR="003C4505" w:rsidRDefault="003C4505">
            <w:pPr>
              <w:pStyle w:val="TAC"/>
              <w:rPr>
                <w:sz w:val="16"/>
                <w:szCs w:val="16"/>
              </w:rPr>
            </w:pPr>
          </w:p>
        </w:tc>
        <w:tc>
          <w:tcPr>
            <w:tcW w:w="612" w:type="dxa"/>
            <w:shd w:val="solid" w:color="FFFFFF" w:fill="auto"/>
          </w:tcPr>
          <w:p w:rsidR="003C4505" w:rsidRDefault="003C4505">
            <w:pPr>
              <w:pStyle w:val="TAL"/>
              <w:rPr>
                <w:sz w:val="16"/>
                <w:szCs w:val="16"/>
              </w:rPr>
            </w:pP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p>
        </w:tc>
        <w:tc>
          <w:tcPr>
            <w:tcW w:w="4574" w:type="dxa"/>
            <w:shd w:val="solid" w:color="FFFFFF" w:fill="auto"/>
          </w:tcPr>
          <w:p w:rsidR="003C4505" w:rsidRDefault="003C4505">
            <w:pPr>
              <w:pStyle w:val="TAL"/>
              <w:rPr>
                <w:sz w:val="16"/>
                <w:szCs w:val="16"/>
              </w:rPr>
            </w:pPr>
            <w:r>
              <w:rPr>
                <w:sz w:val="16"/>
                <w:szCs w:val="16"/>
              </w:rPr>
              <w:t>Inclusion of documents agreed in CT3#</w:t>
            </w:r>
            <w:r>
              <w:rPr>
                <w:sz w:val="16"/>
                <w:szCs w:val="16"/>
                <w:lang w:eastAsia="zh-CN"/>
              </w:rPr>
              <w:t>95</w:t>
            </w:r>
            <w:r>
              <w:rPr>
                <w:sz w:val="16"/>
                <w:szCs w:val="16"/>
              </w:rPr>
              <w:t xml:space="preserve"> </w:t>
            </w:r>
            <w:r>
              <w:rPr>
                <w:sz w:val="16"/>
                <w:szCs w:val="16"/>
                <w:lang w:eastAsia="zh-CN"/>
              </w:rPr>
              <w:t>C3-181253, C3-181255, C3-181256, C3-181257, C3-181260, C3-181312, C3-181342 and C3-181343.</w:t>
            </w:r>
          </w:p>
        </w:tc>
        <w:tc>
          <w:tcPr>
            <w:tcW w:w="1195" w:type="dxa"/>
            <w:shd w:val="solid" w:color="FFFFFF" w:fill="auto"/>
          </w:tcPr>
          <w:p w:rsidR="003C4505" w:rsidRDefault="003C4505">
            <w:pPr>
              <w:pStyle w:val="TAC"/>
              <w:rPr>
                <w:sz w:val="16"/>
                <w:szCs w:val="16"/>
              </w:rPr>
            </w:pPr>
            <w:r>
              <w:rPr>
                <w:sz w:val="16"/>
                <w:szCs w:val="16"/>
                <w:lang w:eastAsia="zh-CN"/>
              </w:rPr>
              <w:t>0.4.0</w:t>
            </w:r>
          </w:p>
        </w:tc>
      </w:tr>
      <w:tr w:rsidR="003C4505" w:rsidTr="001B10E9">
        <w:tc>
          <w:tcPr>
            <w:tcW w:w="707" w:type="dxa"/>
            <w:shd w:val="solid" w:color="FFFFFF" w:fill="auto"/>
          </w:tcPr>
          <w:p w:rsidR="003C4505" w:rsidRDefault="003C4505">
            <w:pPr>
              <w:pStyle w:val="TAC"/>
              <w:rPr>
                <w:sz w:val="16"/>
                <w:szCs w:val="16"/>
              </w:rPr>
            </w:pPr>
            <w:r>
              <w:rPr>
                <w:sz w:val="16"/>
                <w:szCs w:val="16"/>
                <w:lang w:eastAsia="zh-CN"/>
              </w:rPr>
              <w:t>2018-03</w:t>
            </w:r>
          </w:p>
        </w:tc>
        <w:tc>
          <w:tcPr>
            <w:tcW w:w="754" w:type="dxa"/>
            <w:shd w:val="solid" w:color="FFFFFF" w:fill="auto"/>
          </w:tcPr>
          <w:p w:rsidR="003C4505" w:rsidRDefault="003C4505">
            <w:pPr>
              <w:pStyle w:val="TAC"/>
              <w:rPr>
                <w:sz w:val="16"/>
                <w:szCs w:val="16"/>
              </w:rPr>
            </w:pPr>
            <w:r>
              <w:rPr>
                <w:sz w:val="16"/>
                <w:szCs w:val="16"/>
                <w:lang w:eastAsia="ko-KR"/>
              </w:rPr>
              <w:t>CT3#96</w:t>
            </w:r>
          </w:p>
        </w:tc>
        <w:tc>
          <w:tcPr>
            <w:tcW w:w="1091" w:type="dxa"/>
            <w:shd w:val="solid" w:color="FFFFFF" w:fill="auto"/>
          </w:tcPr>
          <w:p w:rsidR="003C4505" w:rsidRDefault="003C4505">
            <w:pPr>
              <w:pStyle w:val="TAC"/>
              <w:rPr>
                <w:sz w:val="16"/>
                <w:szCs w:val="16"/>
              </w:rPr>
            </w:pPr>
          </w:p>
        </w:tc>
        <w:tc>
          <w:tcPr>
            <w:tcW w:w="612" w:type="dxa"/>
            <w:shd w:val="solid" w:color="FFFFFF" w:fill="auto"/>
          </w:tcPr>
          <w:p w:rsidR="003C4505" w:rsidRDefault="003C4505">
            <w:pPr>
              <w:pStyle w:val="TAL"/>
              <w:rPr>
                <w:sz w:val="16"/>
                <w:szCs w:val="16"/>
              </w:rPr>
            </w:pP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p>
        </w:tc>
        <w:tc>
          <w:tcPr>
            <w:tcW w:w="4574" w:type="dxa"/>
            <w:shd w:val="solid" w:color="FFFFFF" w:fill="auto"/>
          </w:tcPr>
          <w:p w:rsidR="003C4505" w:rsidRDefault="003C4505">
            <w:pPr>
              <w:pStyle w:val="TAL"/>
              <w:rPr>
                <w:sz w:val="16"/>
                <w:szCs w:val="16"/>
              </w:rPr>
            </w:pPr>
            <w:r>
              <w:rPr>
                <w:sz w:val="16"/>
                <w:szCs w:val="16"/>
              </w:rPr>
              <w:t>Inclusion of documents agreed in CT3#</w:t>
            </w:r>
            <w:r>
              <w:rPr>
                <w:sz w:val="16"/>
                <w:szCs w:val="16"/>
                <w:lang w:eastAsia="zh-CN"/>
              </w:rPr>
              <w:t>96</w:t>
            </w:r>
            <w:r>
              <w:rPr>
                <w:sz w:val="16"/>
                <w:szCs w:val="16"/>
              </w:rPr>
              <w:t xml:space="preserve"> </w:t>
            </w:r>
            <w:r>
              <w:rPr>
                <w:sz w:val="16"/>
                <w:szCs w:val="16"/>
                <w:lang w:eastAsia="zh-CN"/>
              </w:rPr>
              <w:t>C3-182379 and C3-182380.</w:t>
            </w:r>
          </w:p>
        </w:tc>
        <w:tc>
          <w:tcPr>
            <w:tcW w:w="1195" w:type="dxa"/>
            <w:shd w:val="solid" w:color="FFFFFF" w:fill="auto"/>
          </w:tcPr>
          <w:p w:rsidR="003C4505" w:rsidRDefault="003C4505">
            <w:pPr>
              <w:pStyle w:val="TAC"/>
              <w:rPr>
                <w:sz w:val="16"/>
                <w:szCs w:val="16"/>
              </w:rPr>
            </w:pPr>
            <w:r>
              <w:rPr>
                <w:sz w:val="16"/>
                <w:szCs w:val="16"/>
                <w:lang w:eastAsia="zh-CN"/>
              </w:rPr>
              <w:t>0.5.0</w:t>
            </w:r>
          </w:p>
        </w:tc>
      </w:tr>
      <w:tr w:rsidR="003C4505" w:rsidTr="001B10E9">
        <w:tc>
          <w:tcPr>
            <w:tcW w:w="707" w:type="dxa"/>
            <w:shd w:val="solid" w:color="FFFFFF" w:fill="auto"/>
          </w:tcPr>
          <w:p w:rsidR="003C4505" w:rsidRDefault="003C4505">
            <w:pPr>
              <w:pStyle w:val="TAC"/>
              <w:rPr>
                <w:sz w:val="16"/>
                <w:szCs w:val="16"/>
              </w:rPr>
            </w:pPr>
            <w:r>
              <w:rPr>
                <w:sz w:val="16"/>
                <w:szCs w:val="16"/>
                <w:lang w:eastAsia="zh-CN"/>
              </w:rPr>
              <w:t>2018-05</w:t>
            </w:r>
          </w:p>
        </w:tc>
        <w:tc>
          <w:tcPr>
            <w:tcW w:w="754" w:type="dxa"/>
            <w:shd w:val="solid" w:color="FFFFFF" w:fill="auto"/>
          </w:tcPr>
          <w:p w:rsidR="003C4505" w:rsidRDefault="003C4505">
            <w:pPr>
              <w:pStyle w:val="TAC"/>
              <w:rPr>
                <w:sz w:val="16"/>
                <w:szCs w:val="16"/>
              </w:rPr>
            </w:pPr>
            <w:r>
              <w:rPr>
                <w:sz w:val="16"/>
                <w:szCs w:val="16"/>
                <w:lang w:eastAsia="ko-KR"/>
              </w:rPr>
              <w:t>CT3#97</w:t>
            </w:r>
          </w:p>
        </w:tc>
        <w:tc>
          <w:tcPr>
            <w:tcW w:w="1091" w:type="dxa"/>
            <w:shd w:val="solid" w:color="FFFFFF" w:fill="auto"/>
          </w:tcPr>
          <w:p w:rsidR="003C4505" w:rsidRDefault="003C4505">
            <w:pPr>
              <w:pStyle w:val="TAC"/>
              <w:rPr>
                <w:sz w:val="16"/>
                <w:szCs w:val="16"/>
              </w:rPr>
            </w:pPr>
          </w:p>
        </w:tc>
        <w:tc>
          <w:tcPr>
            <w:tcW w:w="612" w:type="dxa"/>
            <w:shd w:val="solid" w:color="FFFFFF" w:fill="auto"/>
          </w:tcPr>
          <w:p w:rsidR="003C4505" w:rsidRDefault="003C4505">
            <w:pPr>
              <w:pStyle w:val="TAL"/>
              <w:rPr>
                <w:sz w:val="16"/>
                <w:szCs w:val="16"/>
              </w:rPr>
            </w:pP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p>
        </w:tc>
        <w:tc>
          <w:tcPr>
            <w:tcW w:w="4574" w:type="dxa"/>
            <w:shd w:val="solid" w:color="FFFFFF" w:fill="auto"/>
          </w:tcPr>
          <w:p w:rsidR="003C4505" w:rsidRDefault="003C4505">
            <w:pPr>
              <w:pStyle w:val="TAL"/>
              <w:rPr>
                <w:sz w:val="16"/>
                <w:szCs w:val="16"/>
              </w:rPr>
            </w:pPr>
            <w:r>
              <w:rPr>
                <w:sz w:val="16"/>
                <w:szCs w:val="16"/>
              </w:rPr>
              <w:t>Inclusion of documents agreed in CT3#</w:t>
            </w:r>
            <w:r>
              <w:rPr>
                <w:sz w:val="16"/>
                <w:szCs w:val="16"/>
                <w:lang w:eastAsia="zh-CN"/>
              </w:rPr>
              <w:t>97</w:t>
            </w:r>
            <w:r>
              <w:rPr>
                <w:sz w:val="16"/>
                <w:szCs w:val="16"/>
              </w:rPr>
              <w:t xml:space="preserve"> </w:t>
            </w:r>
            <w:r>
              <w:rPr>
                <w:sz w:val="16"/>
                <w:szCs w:val="16"/>
                <w:lang w:eastAsia="zh-CN"/>
              </w:rPr>
              <w:t>C3-183285, C3-183532, C3-183533, C3-183534 and C3-183535.</w:t>
            </w:r>
          </w:p>
        </w:tc>
        <w:tc>
          <w:tcPr>
            <w:tcW w:w="1195" w:type="dxa"/>
            <w:shd w:val="solid" w:color="FFFFFF" w:fill="auto"/>
          </w:tcPr>
          <w:p w:rsidR="003C4505" w:rsidRDefault="003C4505">
            <w:pPr>
              <w:pStyle w:val="TAC"/>
              <w:rPr>
                <w:sz w:val="16"/>
                <w:szCs w:val="16"/>
              </w:rPr>
            </w:pPr>
            <w:r>
              <w:rPr>
                <w:sz w:val="16"/>
                <w:szCs w:val="16"/>
                <w:lang w:eastAsia="zh-CN"/>
              </w:rPr>
              <w:t>0.6.0</w:t>
            </w:r>
          </w:p>
        </w:tc>
      </w:tr>
      <w:tr w:rsidR="003C4505" w:rsidTr="001B10E9">
        <w:tc>
          <w:tcPr>
            <w:tcW w:w="707" w:type="dxa"/>
            <w:shd w:val="solid" w:color="FFFFFF" w:fill="auto"/>
          </w:tcPr>
          <w:p w:rsidR="003C4505" w:rsidRDefault="003C4505">
            <w:pPr>
              <w:pStyle w:val="TAC"/>
              <w:rPr>
                <w:sz w:val="16"/>
                <w:szCs w:val="16"/>
              </w:rPr>
            </w:pPr>
            <w:r>
              <w:rPr>
                <w:sz w:val="16"/>
                <w:szCs w:val="16"/>
                <w:lang w:eastAsia="zh-CN"/>
              </w:rPr>
              <w:t>2018-06</w:t>
            </w:r>
          </w:p>
        </w:tc>
        <w:tc>
          <w:tcPr>
            <w:tcW w:w="754" w:type="dxa"/>
            <w:shd w:val="solid" w:color="FFFFFF" w:fill="auto"/>
          </w:tcPr>
          <w:p w:rsidR="003C4505" w:rsidRDefault="003C4505">
            <w:pPr>
              <w:pStyle w:val="TAC"/>
              <w:rPr>
                <w:sz w:val="16"/>
                <w:szCs w:val="16"/>
              </w:rPr>
            </w:pPr>
            <w:r>
              <w:rPr>
                <w:sz w:val="16"/>
                <w:szCs w:val="16"/>
                <w:lang w:eastAsia="ko-KR"/>
              </w:rPr>
              <w:t>CT#80</w:t>
            </w:r>
          </w:p>
        </w:tc>
        <w:tc>
          <w:tcPr>
            <w:tcW w:w="1091" w:type="dxa"/>
            <w:shd w:val="solid" w:color="FFFFFF" w:fill="auto"/>
          </w:tcPr>
          <w:p w:rsidR="003C4505" w:rsidRDefault="003C4505">
            <w:pPr>
              <w:pStyle w:val="TAC"/>
              <w:rPr>
                <w:sz w:val="16"/>
                <w:szCs w:val="16"/>
              </w:rPr>
            </w:pPr>
            <w:r>
              <w:rPr>
                <w:sz w:val="16"/>
                <w:szCs w:val="16"/>
                <w:lang w:eastAsia="ko-KR"/>
              </w:rPr>
              <w:t>CP-181032</w:t>
            </w:r>
          </w:p>
        </w:tc>
        <w:tc>
          <w:tcPr>
            <w:tcW w:w="612" w:type="dxa"/>
            <w:shd w:val="solid" w:color="FFFFFF" w:fill="auto"/>
          </w:tcPr>
          <w:p w:rsidR="003C4505" w:rsidRDefault="003C4505">
            <w:pPr>
              <w:pStyle w:val="TAL"/>
              <w:rPr>
                <w:sz w:val="16"/>
                <w:szCs w:val="16"/>
              </w:rPr>
            </w:pP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p>
        </w:tc>
        <w:tc>
          <w:tcPr>
            <w:tcW w:w="4574" w:type="dxa"/>
            <w:shd w:val="solid" w:color="FFFFFF" w:fill="auto"/>
          </w:tcPr>
          <w:p w:rsidR="003C4505" w:rsidRDefault="003C4505">
            <w:pPr>
              <w:pStyle w:val="TAL"/>
              <w:rPr>
                <w:sz w:val="16"/>
                <w:szCs w:val="16"/>
              </w:rPr>
            </w:pPr>
            <w:r>
              <w:rPr>
                <w:sz w:val="16"/>
                <w:szCs w:val="16"/>
              </w:rPr>
              <w:t>TS sent to plenary for approval</w:t>
            </w:r>
          </w:p>
        </w:tc>
        <w:tc>
          <w:tcPr>
            <w:tcW w:w="1195" w:type="dxa"/>
            <w:shd w:val="solid" w:color="FFFFFF" w:fill="auto"/>
          </w:tcPr>
          <w:p w:rsidR="003C4505" w:rsidRDefault="003C4505">
            <w:pPr>
              <w:pStyle w:val="TAC"/>
              <w:rPr>
                <w:sz w:val="16"/>
                <w:szCs w:val="16"/>
              </w:rPr>
            </w:pPr>
            <w:r>
              <w:rPr>
                <w:sz w:val="16"/>
                <w:szCs w:val="16"/>
                <w:lang w:eastAsia="zh-CN"/>
              </w:rPr>
              <w:t>1.0.0</w:t>
            </w:r>
          </w:p>
        </w:tc>
      </w:tr>
      <w:tr w:rsidR="003C4505" w:rsidTr="001B10E9">
        <w:tc>
          <w:tcPr>
            <w:tcW w:w="707" w:type="dxa"/>
            <w:shd w:val="solid" w:color="FFFFFF" w:fill="auto"/>
          </w:tcPr>
          <w:p w:rsidR="003C4505" w:rsidRDefault="003C4505">
            <w:pPr>
              <w:pStyle w:val="TAC"/>
              <w:rPr>
                <w:sz w:val="16"/>
                <w:szCs w:val="16"/>
              </w:rPr>
            </w:pPr>
            <w:r>
              <w:rPr>
                <w:sz w:val="16"/>
                <w:szCs w:val="16"/>
                <w:lang w:eastAsia="zh-CN"/>
              </w:rPr>
              <w:t>2018-06</w:t>
            </w:r>
          </w:p>
        </w:tc>
        <w:tc>
          <w:tcPr>
            <w:tcW w:w="754" w:type="dxa"/>
            <w:shd w:val="solid" w:color="FFFFFF" w:fill="auto"/>
          </w:tcPr>
          <w:p w:rsidR="003C4505" w:rsidRDefault="003C4505">
            <w:pPr>
              <w:pStyle w:val="TAC"/>
              <w:rPr>
                <w:sz w:val="16"/>
                <w:szCs w:val="16"/>
              </w:rPr>
            </w:pPr>
            <w:r>
              <w:rPr>
                <w:sz w:val="16"/>
                <w:szCs w:val="16"/>
                <w:lang w:eastAsia="ko-KR"/>
              </w:rPr>
              <w:t>CT#80</w:t>
            </w:r>
          </w:p>
        </w:tc>
        <w:tc>
          <w:tcPr>
            <w:tcW w:w="1091" w:type="dxa"/>
            <w:shd w:val="solid" w:color="FFFFFF" w:fill="auto"/>
          </w:tcPr>
          <w:p w:rsidR="003C4505" w:rsidRDefault="003C4505">
            <w:pPr>
              <w:pStyle w:val="TAC"/>
              <w:rPr>
                <w:sz w:val="16"/>
                <w:szCs w:val="16"/>
              </w:rPr>
            </w:pPr>
            <w:r>
              <w:rPr>
                <w:sz w:val="16"/>
                <w:szCs w:val="16"/>
                <w:lang w:eastAsia="ko-KR"/>
              </w:rPr>
              <w:t>CP-181032</w:t>
            </w:r>
          </w:p>
        </w:tc>
        <w:tc>
          <w:tcPr>
            <w:tcW w:w="612" w:type="dxa"/>
            <w:shd w:val="solid" w:color="FFFFFF" w:fill="auto"/>
          </w:tcPr>
          <w:p w:rsidR="003C4505" w:rsidRDefault="003C4505">
            <w:pPr>
              <w:pStyle w:val="TAL"/>
              <w:rPr>
                <w:sz w:val="16"/>
                <w:szCs w:val="16"/>
              </w:rPr>
            </w:pP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p>
        </w:tc>
        <w:tc>
          <w:tcPr>
            <w:tcW w:w="4574" w:type="dxa"/>
            <w:shd w:val="solid" w:color="FFFFFF" w:fill="auto"/>
          </w:tcPr>
          <w:p w:rsidR="003C4505" w:rsidRDefault="003C4505">
            <w:pPr>
              <w:pStyle w:val="TAL"/>
              <w:rPr>
                <w:sz w:val="16"/>
                <w:szCs w:val="16"/>
              </w:rPr>
            </w:pPr>
            <w:r>
              <w:rPr>
                <w:sz w:val="16"/>
                <w:szCs w:val="16"/>
              </w:rPr>
              <w:t>TS approved by plenary</w:t>
            </w:r>
          </w:p>
        </w:tc>
        <w:tc>
          <w:tcPr>
            <w:tcW w:w="1195" w:type="dxa"/>
            <w:shd w:val="solid" w:color="FFFFFF" w:fill="auto"/>
          </w:tcPr>
          <w:p w:rsidR="003C4505" w:rsidRDefault="003C4505">
            <w:pPr>
              <w:pStyle w:val="TAC"/>
              <w:rPr>
                <w:sz w:val="16"/>
                <w:szCs w:val="16"/>
              </w:rPr>
            </w:pPr>
            <w:r>
              <w:rPr>
                <w:sz w:val="16"/>
                <w:szCs w:val="16"/>
                <w:lang w:eastAsia="zh-CN"/>
              </w:rPr>
              <w:t>15.0.0</w:t>
            </w:r>
          </w:p>
        </w:tc>
      </w:tr>
      <w:tr w:rsidR="003C4505" w:rsidTr="001B10E9">
        <w:tc>
          <w:tcPr>
            <w:tcW w:w="707" w:type="dxa"/>
            <w:shd w:val="solid" w:color="FFFFFF" w:fill="auto"/>
          </w:tcPr>
          <w:p w:rsidR="003C4505" w:rsidRDefault="003C4505">
            <w:pPr>
              <w:pStyle w:val="TAC"/>
              <w:rPr>
                <w:sz w:val="16"/>
                <w:szCs w:val="16"/>
              </w:rPr>
            </w:pPr>
            <w:r>
              <w:rPr>
                <w:sz w:val="16"/>
                <w:szCs w:val="16"/>
              </w:rPr>
              <w:t>2018-09</w:t>
            </w:r>
          </w:p>
        </w:tc>
        <w:tc>
          <w:tcPr>
            <w:tcW w:w="754" w:type="dxa"/>
            <w:shd w:val="solid" w:color="FFFFFF" w:fill="auto"/>
          </w:tcPr>
          <w:p w:rsidR="003C4505" w:rsidRDefault="003C4505">
            <w:pPr>
              <w:pStyle w:val="TAC"/>
              <w:rPr>
                <w:sz w:val="16"/>
                <w:szCs w:val="16"/>
              </w:rPr>
            </w:pPr>
            <w:r>
              <w:rPr>
                <w:sz w:val="16"/>
                <w:szCs w:val="16"/>
              </w:rPr>
              <w:t>CT#81</w:t>
            </w:r>
          </w:p>
        </w:tc>
        <w:tc>
          <w:tcPr>
            <w:tcW w:w="1091" w:type="dxa"/>
            <w:shd w:val="solid" w:color="FFFFFF" w:fill="auto"/>
          </w:tcPr>
          <w:p w:rsidR="003C4505" w:rsidRDefault="003C4505">
            <w:pPr>
              <w:pStyle w:val="TAC"/>
              <w:rPr>
                <w:sz w:val="16"/>
                <w:szCs w:val="16"/>
              </w:rPr>
            </w:pPr>
            <w:r>
              <w:rPr>
                <w:sz w:val="16"/>
                <w:szCs w:val="16"/>
              </w:rPr>
              <w:t>CP-182015</w:t>
            </w:r>
          </w:p>
        </w:tc>
        <w:tc>
          <w:tcPr>
            <w:tcW w:w="612" w:type="dxa"/>
            <w:shd w:val="solid" w:color="FFFFFF" w:fill="auto"/>
          </w:tcPr>
          <w:p w:rsidR="003C4505" w:rsidRDefault="003C4505">
            <w:pPr>
              <w:pStyle w:val="TAL"/>
              <w:rPr>
                <w:sz w:val="16"/>
                <w:szCs w:val="16"/>
              </w:rPr>
            </w:pPr>
            <w:r>
              <w:rPr>
                <w:sz w:val="16"/>
                <w:szCs w:val="16"/>
              </w:rPr>
              <w:t>0001</w:t>
            </w:r>
          </w:p>
        </w:tc>
        <w:tc>
          <w:tcPr>
            <w:tcW w:w="410" w:type="dxa"/>
            <w:shd w:val="solid" w:color="FFFFFF" w:fill="auto"/>
          </w:tcPr>
          <w:p w:rsidR="003C4505" w:rsidRDefault="003C4505">
            <w:pPr>
              <w:pStyle w:val="TAR"/>
              <w:rPr>
                <w:sz w:val="16"/>
                <w:szCs w:val="16"/>
              </w:rPr>
            </w:pPr>
            <w:r>
              <w:rPr>
                <w:sz w:val="16"/>
                <w:szCs w:val="16"/>
              </w:rPr>
              <w:t>3</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Clarification on mandatory HTTP error status codes</w:t>
            </w:r>
          </w:p>
        </w:tc>
        <w:tc>
          <w:tcPr>
            <w:tcW w:w="1195" w:type="dxa"/>
            <w:shd w:val="solid" w:color="FFFFFF" w:fill="auto"/>
          </w:tcPr>
          <w:p w:rsidR="003C4505" w:rsidRDefault="003C4505">
            <w:pPr>
              <w:pStyle w:val="TAC"/>
              <w:rPr>
                <w:sz w:val="16"/>
                <w:szCs w:val="16"/>
              </w:rPr>
            </w:pPr>
            <w:r>
              <w:rPr>
                <w:sz w:val="16"/>
                <w:szCs w:val="16"/>
                <w:lang w:eastAsia="zh-CN"/>
              </w:rPr>
              <w:t>15.1.0</w:t>
            </w:r>
          </w:p>
        </w:tc>
      </w:tr>
      <w:tr w:rsidR="003C4505" w:rsidTr="001B10E9">
        <w:tc>
          <w:tcPr>
            <w:tcW w:w="707" w:type="dxa"/>
            <w:shd w:val="solid" w:color="FFFFFF" w:fill="auto"/>
          </w:tcPr>
          <w:p w:rsidR="003C4505" w:rsidRDefault="003C4505">
            <w:pPr>
              <w:pStyle w:val="TAC"/>
              <w:rPr>
                <w:sz w:val="16"/>
                <w:szCs w:val="16"/>
              </w:rPr>
            </w:pPr>
            <w:r>
              <w:rPr>
                <w:sz w:val="16"/>
                <w:szCs w:val="16"/>
              </w:rPr>
              <w:t>2018-09</w:t>
            </w:r>
          </w:p>
        </w:tc>
        <w:tc>
          <w:tcPr>
            <w:tcW w:w="754" w:type="dxa"/>
            <w:shd w:val="solid" w:color="FFFFFF" w:fill="auto"/>
          </w:tcPr>
          <w:p w:rsidR="003C4505" w:rsidRDefault="003C4505">
            <w:pPr>
              <w:pStyle w:val="TAC"/>
              <w:rPr>
                <w:sz w:val="16"/>
                <w:szCs w:val="16"/>
              </w:rPr>
            </w:pPr>
            <w:r>
              <w:rPr>
                <w:sz w:val="16"/>
                <w:szCs w:val="16"/>
              </w:rPr>
              <w:t>CT#81</w:t>
            </w:r>
          </w:p>
        </w:tc>
        <w:tc>
          <w:tcPr>
            <w:tcW w:w="1091" w:type="dxa"/>
            <w:shd w:val="solid" w:color="FFFFFF" w:fill="auto"/>
          </w:tcPr>
          <w:p w:rsidR="003C4505" w:rsidRDefault="003C4505">
            <w:pPr>
              <w:pStyle w:val="TAC"/>
              <w:rPr>
                <w:sz w:val="16"/>
                <w:szCs w:val="16"/>
              </w:rPr>
            </w:pPr>
            <w:r>
              <w:rPr>
                <w:sz w:val="16"/>
                <w:szCs w:val="16"/>
              </w:rPr>
              <w:t>CP-182209</w:t>
            </w:r>
          </w:p>
        </w:tc>
        <w:tc>
          <w:tcPr>
            <w:tcW w:w="612" w:type="dxa"/>
            <w:shd w:val="solid" w:color="FFFFFF" w:fill="auto"/>
          </w:tcPr>
          <w:p w:rsidR="003C4505" w:rsidRDefault="003C4505">
            <w:pPr>
              <w:pStyle w:val="TAL"/>
              <w:rPr>
                <w:sz w:val="16"/>
                <w:szCs w:val="16"/>
              </w:rPr>
            </w:pPr>
            <w:r>
              <w:rPr>
                <w:sz w:val="16"/>
                <w:szCs w:val="16"/>
              </w:rPr>
              <w:t>0002</w:t>
            </w:r>
          </w:p>
        </w:tc>
        <w:tc>
          <w:tcPr>
            <w:tcW w:w="410" w:type="dxa"/>
            <w:shd w:val="solid" w:color="FFFFFF" w:fill="auto"/>
          </w:tcPr>
          <w:p w:rsidR="003C4505" w:rsidRDefault="003C4505">
            <w:pPr>
              <w:pStyle w:val="TAR"/>
              <w:rPr>
                <w:sz w:val="16"/>
                <w:szCs w:val="16"/>
              </w:rPr>
            </w:pPr>
            <w:r>
              <w:rPr>
                <w:sz w:val="16"/>
                <w:szCs w:val="16"/>
              </w:rPr>
              <w:t>4</w:t>
            </w:r>
          </w:p>
        </w:tc>
        <w:tc>
          <w:tcPr>
            <w:tcW w:w="338" w:type="dxa"/>
            <w:shd w:val="solid" w:color="FFFFFF" w:fill="auto"/>
          </w:tcPr>
          <w:p w:rsidR="003C4505" w:rsidRDefault="003C4505">
            <w:pPr>
              <w:pStyle w:val="TAC"/>
              <w:rPr>
                <w:sz w:val="16"/>
                <w:szCs w:val="16"/>
              </w:rPr>
            </w:pPr>
            <w:r>
              <w:rPr>
                <w:sz w:val="16"/>
                <w:szCs w:val="16"/>
              </w:rPr>
              <w:t>B</w:t>
            </w:r>
          </w:p>
        </w:tc>
        <w:tc>
          <w:tcPr>
            <w:tcW w:w="4574" w:type="dxa"/>
            <w:shd w:val="solid" w:color="FFFFFF" w:fill="auto"/>
          </w:tcPr>
          <w:p w:rsidR="003C4505" w:rsidRDefault="003C4505">
            <w:pPr>
              <w:pStyle w:val="TAL"/>
              <w:rPr>
                <w:sz w:val="16"/>
                <w:szCs w:val="16"/>
              </w:rPr>
            </w:pPr>
            <w:r>
              <w:rPr>
                <w:sz w:val="16"/>
                <w:szCs w:val="16"/>
              </w:rPr>
              <w:t>OpenAPI for TS 29.520</w:t>
            </w:r>
          </w:p>
        </w:tc>
        <w:tc>
          <w:tcPr>
            <w:tcW w:w="1195" w:type="dxa"/>
            <w:shd w:val="solid" w:color="FFFFFF" w:fill="auto"/>
          </w:tcPr>
          <w:p w:rsidR="003C4505" w:rsidRDefault="003C4505">
            <w:pPr>
              <w:pStyle w:val="TAC"/>
              <w:rPr>
                <w:sz w:val="16"/>
                <w:szCs w:val="16"/>
              </w:rPr>
            </w:pPr>
            <w:r>
              <w:rPr>
                <w:sz w:val="16"/>
                <w:szCs w:val="16"/>
                <w:lang w:eastAsia="zh-CN"/>
              </w:rPr>
              <w:t>15.1.0</w:t>
            </w:r>
          </w:p>
        </w:tc>
      </w:tr>
      <w:tr w:rsidR="003C4505" w:rsidTr="001B10E9">
        <w:tc>
          <w:tcPr>
            <w:tcW w:w="707" w:type="dxa"/>
            <w:shd w:val="solid" w:color="FFFFFF" w:fill="auto"/>
          </w:tcPr>
          <w:p w:rsidR="003C4505" w:rsidRDefault="003C4505">
            <w:pPr>
              <w:pStyle w:val="TAC"/>
              <w:rPr>
                <w:sz w:val="16"/>
                <w:szCs w:val="16"/>
              </w:rPr>
            </w:pPr>
            <w:r>
              <w:rPr>
                <w:sz w:val="16"/>
                <w:szCs w:val="16"/>
              </w:rPr>
              <w:t>2018-09</w:t>
            </w:r>
          </w:p>
        </w:tc>
        <w:tc>
          <w:tcPr>
            <w:tcW w:w="754" w:type="dxa"/>
            <w:shd w:val="solid" w:color="FFFFFF" w:fill="auto"/>
          </w:tcPr>
          <w:p w:rsidR="003C4505" w:rsidRDefault="003C4505">
            <w:pPr>
              <w:pStyle w:val="TAC"/>
              <w:rPr>
                <w:sz w:val="16"/>
                <w:szCs w:val="16"/>
              </w:rPr>
            </w:pPr>
            <w:r>
              <w:rPr>
                <w:sz w:val="16"/>
                <w:szCs w:val="16"/>
              </w:rPr>
              <w:t>CT#81</w:t>
            </w:r>
          </w:p>
        </w:tc>
        <w:tc>
          <w:tcPr>
            <w:tcW w:w="1091" w:type="dxa"/>
            <w:shd w:val="solid" w:color="FFFFFF" w:fill="auto"/>
          </w:tcPr>
          <w:p w:rsidR="003C4505" w:rsidRDefault="003C4505">
            <w:pPr>
              <w:pStyle w:val="TAC"/>
              <w:rPr>
                <w:sz w:val="16"/>
                <w:szCs w:val="16"/>
              </w:rPr>
            </w:pPr>
            <w:r>
              <w:rPr>
                <w:sz w:val="16"/>
                <w:szCs w:val="16"/>
              </w:rPr>
              <w:t>CP-182015</w:t>
            </w:r>
          </w:p>
        </w:tc>
        <w:tc>
          <w:tcPr>
            <w:tcW w:w="612" w:type="dxa"/>
            <w:shd w:val="solid" w:color="FFFFFF" w:fill="auto"/>
          </w:tcPr>
          <w:p w:rsidR="003C4505" w:rsidRDefault="003C4505">
            <w:pPr>
              <w:pStyle w:val="TAL"/>
              <w:rPr>
                <w:sz w:val="16"/>
                <w:szCs w:val="16"/>
              </w:rPr>
            </w:pPr>
            <w:r>
              <w:rPr>
                <w:sz w:val="16"/>
                <w:szCs w:val="16"/>
              </w:rPr>
              <w:t>0003</w:t>
            </w:r>
          </w:p>
        </w:tc>
        <w:tc>
          <w:tcPr>
            <w:tcW w:w="410" w:type="dxa"/>
            <w:shd w:val="solid" w:color="FFFFFF" w:fill="auto"/>
          </w:tcPr>
          <w:p w:rsidR="003C4505" w:rsidRDefault="003C4505">
            <w:pPr>
              <w:pStyle w:val="TAR"/>
              <w:rPr>
                <w:sz w:val="16"/>
                <w:szCs w:val="16"/>
              </w:rPr>
            </w:pPr>
            <w:r>
              <w:rPr>
                <w:sz w:val="16"/>
                <w:szCs w:val="16"/>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Description of Structured data types</w:t>
            </w:r>
          </w:p>
        </w:tc>
        <w:tc>
          <w:tcPr>
            <w:tcW w:w="1195" w:type="dxa"/>
            <w:shd w:val="solid" w:color="FFFFFF" w:fill="auto"/>
          </w:tcPr>
          <w:p w:rsidR="003C4505" w:rsidRDefault="003C4505">
            <w:pPr>
              <w:pStyle w:val="TAC"/>
              <w:rPr>
                <w:sz w:val="16"/>
                <w:szCs w:val="16"/>
              </w:rPr>
            </w:pPr>
            <w:r>
              <w:rPr>
                <w:sz w:val="16"/>
                <w:szCs w:val="16"/>
                <w:lang w:eastAsia="zh-CN"/>
              </w:rPr>
              <w:t>15.1.0</w:t>
            </w:r>
          </w:p>
        </w:tc>
      </w:tr>
      <w:tr w:rsidR="003C4505" w:rsidTr="001B10E9">
        <w:tc>
          <w:tcPr>
            <w:tcW w:w="707" w:type="dxa"/>
            <w:shd w:val="solid" w:color="FFFFFF" w:fill="auto"/>
          </w:tcPr>
          <w:p w:rsidR="003C4505" w:rsidRDefault="003C4505">
            <w:pPr>
              <w:pStyle w:val="TAC"/>
              <w:rPr>
                <w:sz w:val="16"/>
                <w:szCs w:val="16"/>
              </w:rPr>
            </w:pPr>
            <w:r>
              <w:rPr>
                <w:sz w:val="16"/>
                <w:szCs w:val="16"/>
              </w:rPr>
              <w:t>2018-09</w:t>
            </w:r>
          </w:p>
        </w:tc>
        <w:tc>
          <w:tcPr>
            <w:tcW w:w="754" w:type="dxa"/>
            <w:shd w:val="solid" w:color="FFFFFF" w:fill="auto"/>
          </w:tcPr>
          <w:p w:rsidR="003C4505" w:rsidRDefault="003C4505">
            <w:pPr>
              <w:pStyle w:val="TAC"/>
              <w:rPr>
                <w:sz w:val="16"/>
                <w:szCs w:val="16"/>
              </w:rPr>
            </w:pPr>
            <w:r>
              <w:rPr>
                <w:sz w:val="16"/>
                <w:szCs w:val="16"/>
              </w:rPr>
              <w:t>CT#81</w:t>
            </w:r>
          </w:p>
        </w:tc>
        <w:tc>
          <w:tcPr>
            <w:tcW w:w="1091" w:type="dxa"/>
            <w:shd w:val="solid" w:color="FFFFFF" w:fill="auto"/>
          </w:tcPr>
          <w:p w:rsidR="003C4505" w:rsidRDefault="003C4505">
            <w:pPr>
              <w:pStyle w:val="TAC"/>
              <w:rPr>
                <w:sz w:val="16"/>
                <w:szCs w:val="16"/>
              </w:rPr>
            </w:pPr>
            <w:r>
              <w:rPr>
                <w:sz w:val="16"/>
                <w:szCs w:val="16"/>
              </w:rPr>
              <w:t>CP-182015</w:t>
            </w:r>
          </w:p>
        </w:tc>
        <w:tc>
          <w:tcPr>
            <w:tcW w:w="612" w:type="dxa"/>
            <w:shd w:val="solid" w:color="FFFFFF" w:fill="auto"/>
          </w:tcPr>
          <w:p w:rsidR="003C4505" w:rsidRDefault="003C4505">
            <w:pPr>
              <w:pStyle w:val="TAL"/>
              <w:rPr>
                <w:sz w:val="16"/>
                <w:szCs w:val="16"/>
              </w:rPr>
            </w:pPr>
            <w:r>
              <w:rPr>
                <w:sz w:val="16"/>
                <w:szCs w:val="16"/>
              </w:rPr>
              <w:t>0004</w:t>
            </w:r>
          </w:p>
        </w:tc>
        <w:tc>
          <w:tcPr>
            <w:tcW w:w="410" w:type="dxa"/>
            <w:shd w:val="solid" w:color="FFFFFF" w:fill="auto"/>
          </w:tcPr>
          <w:p w:rsidR="003C4505" w:rsidRDefault="003C4505">
            <w:pPr>
              <w:pStyle w:val="TAR"/>
              <w:rPr>
                <w:sz w:val="16"/>
                <w:szCs w:val="16"/>
              </w:rPr>
            </w:pPr>
            <w:r>
              <w:rPr>
                <w:sz w:val="16"/>
                <w:szCs w:val="16"/>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Resource structure presentation</w:t>
            </w:r>
          </w:p>
        </w:tc>
        <w:tc>
          <w:tcPr>
            <w:tcW w:w="1195" w:type="dxa"/>
            <w:shd w:val="solid" w:color="FFFFFF" w:fill="auto"/>
          </w:tcPr>
          <w:p w:rsidR="003C4505" w:rsidRDefault="003C4505">
            <w:pPr>
              <w:pStyle w:val="TAC"/>
              <w:rPr>
                <w:sz w:val="16"/>
                <w:szCs w:val="16"/>
              </w:rPr>
            </w:pPr>
            <w:r>
              <w:rPr>
                <w:sz w:val="16"/>
                <w:szCs w:val="16"/>
                <w:lang w:eastAsia="zh-CN"/>
              </w:rPr>
              <w:t>15.1.0</w:t>
            </w:r>
          </w:p>
        </w:tc>
      </w:tr>
      <w:tr w:rsidR="003C4505" w:rsidTr="001B10E9">
        <w:tc>
          <w:tcPr>
            <w:tcW w:w="707" w:type="dxa"/>
            <w:shd w:val="solid" w:color="FFFFFF" w:fill="auto"/>
          </w:tcPr>
          <w:p w:rsidR="003C4505" w:rsidRDefault="003C4505">
            <w:pPr>
              <w:pStyle w:val="TAC"/>
              <w:rPr>
                <w:sz w:val="16"/>
                <w:szCs w:val="16"/>
              </w:rPr>
            </w:pPr>
            <w:r>
              <w:rPr>
                <w:sz w:val="16"/>
                <w:szCs w:val="16"/>
                <w:lang w:eastAsia="zh-CN"/>
              </w:rPr>
              <w:t>2018-12</w:t>
            </w:r>
          </w:p>
        </w:tc>
        <w:tc>
          <w:tcPr>
            <w:tcW w:w="754" w:type="dxa"/>
            <w:shd w:val="solid" w:color="FFFFFF" w:fill="auto"/>
          </w:tcPr>
          <w:p w:rsidR="003C4505" w:rsidRDefault="003C4505">
            <w:pPr>
              <w:pStyle w:val="TAC"/>
              <w:rPr>
                <w:sz w:val="16"/>
                <w:szCs w:val="16"/>
              </w:rPr>
            </w:pPr>
            <w:r>
              <w:rPr>
                <w:sz w:val="16"/>
                <w:szCs w:val="16"/>
              </w:rPr>
              <w:t>CT#82</w:t>
            </w:r>
          </w:p>
        </w:tc>
        <w:tc>
          <w:tcPr>
            <w:tcW w:w="1091" w:type="dxa"/>
            <w:shd w:val="solid" w:color="FFFFFF" w:fill="auto"/>
          </w:tcPr>
          <w:p w:rsidR="003C4505" w:rsidRDefault="003C4505">
            <w:pPr>
              <w:pStyle w:val="TAC"/>
              <w:rPr>
                <w:sz w:val="16"/>
                <w:szCs w:val="16"/>
              </w:rPr>
            </w:pPr>
            <w:r>
              <w:rPr>
                <w:sz w:val="16"/>
                <w:szCs w:val="16"/>
              </w:rPr>
              <w:t>CP-183205</w:t>
            </w:r>
          </w:p>
        </w:tc>
        <w:tc>
          <w:tcPr>
            <w:tcW w:w="612" w:type="dxa"/>
            <w:shd w:val="solid" w:color="FFFFFF" w:fill="auto"/>
          </w:tcPr>
          <w:p w:rsidR="003C4505" w:rsidRDefault="003C4505">
            <w:pPr>
              <w:pStyle w:val="TAL"/>
              <w:rPr>
                <w:sz w:val="16"/>
                <w:szCs w:val="16"/>
              </w:rPr>
            </w:pPr>
            <w:r>
              <w:rPr>
                <w:sz w:val="16"/>
                <w:szCs w:val="16"/>
              </w:rPr>
              <w:t>0006</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Default value for apiRoot</w:t>
            </w:r>
          </w:p>
        </w:tc>
        <w:tc>
          <w:tcPr>
            <w:tcW w:w="1195" w:type="dxa"/>
            <w:shd w:val="solid" w:color="FFFFFF" w:fill="auto"/>
          </w:tcPr>
          <w:p w:rsidR="003C4505" w:rsidRDefault="003C4505">
            <w:pPr>
              <w:pStyle w:val="TAC"/>
              <w:rPr>
                <w:sz w:val="16"/>
                <w:szCs w:val="16"/>
              </w:rPr>
            </w:pPr>
            <w:r>
              <w:rPr>
                <w:sz w:val="16"/>
                <w:szCs w:val="16"/>
                <w:lang w:eastAsia="zh-CN"/>
              </w:rPr>
              <w:t>15.2.0</w:t>
            </w:r>
          </w:p>
        </w:tc>
      </w:tr>
      <w:tr w:rsidR="003C4505" w:rsidTr="001B10E9">
        <w:tc>
          <w:tcPr>
            <w:tcW w:w="707" w:type="dxa"/>
            <w:shd w:val="solid" w:color="FFFFFF" w:fill="auto"/>
          </w:tcPr>
          <w:p w:rsidR="003C4505" w:rsidRDefault="003C4505">
            <w:pPr>
              <w:pStyle w:val="TAC"/>
              <w:rPr>
                <w:sz w:val="16"/>
                <w:szCs w:val="16"/>
              </w:rPr>
            </w:pPr>
            <w:r>
              <w:rPr>
                <w:sz w:val="16"/>
                <w:szCs w:val="16"/>
                <w:lang w:eastAsia="zh-CN"/>
              </w:rPr>
              <w:t>2018-12</w:t>
            </w:r>
          </w:p>
        </w:tc>
        <w:tc>
          <w:tcPr>
            <w:tcW w:w="754" w:type="dxa"/>
            <w:shd w:val="solid" w:color="FFFFFF" w:fill="auto"/>
          </w:tcPr>
          <w:p w:rsidR="003C4505" w:rsidRDefault="003C4505">
            <w:pPr>
              <w:pStyle w:val="TAC"/>
              <w:rPr>
                <w:sz w:val="16"/>
                <w:szCs w:val="16"/>
              </w:rPr>
            </w:pPr>
            <w:r>
              <w:rPr>
                <w:sz w:val="16"/>
                <w:szCs w:val="16"/>
                <w:lang w:eastAsia="zh-CN"/>
              </w:rPr>
              <w:t>CT#82</w:t>
            </w:r>
          </w:p>
        </w:tc>
        <w:tc>
          <w:tcPr>
            <w:tcW w:w="1091" w:type="dxa"/>
            <w:shd w:val="solid" w:color="FFFFFF" w:fill="auto"/>
          </w:tcPr>
          <w:p w:rsidR="003C4505" w:rsidRDefault="003C4505">
            <w:pPr>
              <w:pStyle w:val="TAC"/>
              <w:rPr>
                <w:sz w:val="16"/>
                <w:szCs w:val="16"/>
              </w:rPr>
            </w:pPr>
            <w:r>
              <w:rPr>
                <w:sz w:val="16"/>
                <w:szCs w:val="16"/>
              </w:rPr>
              <w:t>CP-183205</w:t>
            </w:r>
          </w:p>
        </w:tc>
        <w:tc>
          <w:tcPr>
            <w:tcW w:w="612" w:type="dxa"/>
            <w:shd w:val="solid" w:color="FFFFFF" w:fill="auto"/>
          </w:tcPr>
          <w:p w:rsidR="003C4505" w:rsidRDefault="003C4505">
            <w:pPr>
              <w:pStyle w:val="TAL"/>
              <w:rPr>
                <w:sz w:val="16"/>
                <w:szCs w:val="16"/>
              </w:rPr>
            </w:pPr>
            <w:r>
              <w:rPr>
                <w:sz w:val="16"/>
                <w:szCs w:val="16"/>
              </w:rPr>
              <w:t>0007</w:t>
            </w:r>
          </w:p>
        </w:tc>
        <w:tc>
          <w:tcPr>
            <w:tcW w:w="410" w:type="dxa"/>
            <w:shd w:val="solid" w:color="FFFFFF" w:fill="auto"/>
          </w:tcPr>
          <w:p w:rsidR="003C4505" w:rsidRDefault="003C4505">
            <w:pPr>
              <w:pStyle w:val="TAR"/>
              <w:rPr>
                <w:sz w:val="16"/>
                <w:szCs w:val="16"/>
              </w:rPr>
            </w:pPr>
            <w:r>
              <w:rPr>
                <w:sz w:val="16"/>
                <w:szCs w:val="16"/>
              </w:rPr>
              <w:t>2</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Correct Nnwdaf service</w:t>
            </w:r>
          </w:p>
        </w:tc>
        <w:tc>
          <w:tcPr>
            <w:tcW w:w="1195" w:type="dxa"/>
            <w:shd w:val="solid" w:color="FFFFFF" w:fill="auto"/>
          </w:tcPr>
          <w:p w:rsidR="003C4505" w:rsidRDefault="003C4505">
            <w:pPr>
              <w:pStyle w:val="TAC"/>
              <w:rPr>
                <w:sz w:val="16"/>
                <w:szCs w:val="16"/>
              </w:rPr>
            </w:pPr>
            <w:r>
              <w:rPr>
                <w:sz w:val="16"/>
                <w:szCs w:val="16"/>
                <w:lang w:eastAsia="zh-CN"/>
              </w:rPr>
              <w:t>15.2.0</w:t>
            </w:r>
          </w:p>
        </w:tc>
      </w:tr>
      <w:tr w:rsidR="003C4505" w:rsidTr="001B10E9">
        <w:tc>
          <w:tcPr>
            <w:tcW w:w="707" w:type="dxa"/>
            <w:shd w:val="solid" w:color="FFFFFF" w:fill="auto"/>
          </w:tcPr>
          <w:p w:rsidR="003C4505" w:rsidRDefault="003C4505">
            <w:pPr>
              <w:pStyle w:val="TAC"/>
              <w:rPr>
                <w:sz w:val="16"/>
                <w:szCs w:val="16"/>
              </w:rPr>
            </w:pPr>
            <w:r>
              <w:rPr>
                <w:sz w:val="16"/>
                <w:szCs w:val="16"/>
                <w:lang w:eastAsia="zh-CN"/>
              </w:rPr>
              <w:t>2018-12</w:t>
            </w:r>
          </w:p>
        </w:tc>
        <w:tc>
          <w:tcPr>
            <w:tcW w:w="754" w:type="dxa"/>
            <w:shd w:val="solid" w:color="FFFFFF" w:fill="auto"/>
          </w:tcPr>
          <w:p w:rsidR="003C4505" w:rsidRDefault="003C4505">
            <w:pPr>
              <w:pStyle w:val="TAC"/>
              <w:rPr>
                <w:sz w:val="16"/>
                <w:szCs w:val="16"/>
              </w:rPr>
            </w:pPr>
            <w:r>
              <w:rPr>
                <w:sz w:val="16"/>
                <w:szCs w:val="16"/>
                <w:lang w:eastAsia="zh-CN"/>
              </w:rPr>
              <w:t>CT#82</w:t>
            </w:r>
          </w:p>
        </w:tc>
        <w:tc>
          <w:tcPr>
            <w:tcW w:w="1091" w:type="dxa"/>
            <w:shd w:val="solid" w:color="FFFFFF" w:fill="auto"/>
          </w:tcPr>
          <w:p w:rsidR="003C4505" w:rsidRDefault="003C4505">
            <w:pPr>
              <w:pStyle w:val="TAC"/>
              <w:rPr>
                <w:sz w:val="16"/>
                <w:szCs w:val="16"/>
              </w:rPr>
            </w:pPr>
            <w:r>
              <w:rPr>
                <w:sz w:val="16"/>
                <w:szCs w:val="16"/>
              </w:rPr>
              <w:t>CP-183205</w:t>
            </w:r>
          </w:p>
        </w:tc>
        <w:tc>
          <w:tcPr>
            <w:tcW w:w="612" w:type="dxa"/>
            <w:shd w:val="solid" w:color="FFFFFF" w:fill="auto"/>
          </w:tcPr>
          <w:p w:rsidR="003C4505" w:rsidRDefault="003C4505">
            <w:pPr>
              <w:pStyle w:val="TAL"/>
              <w:rPr>
                <w:sz w:val="16"/>
                <w:szCs w:val="16"/>
              </w:rPr>
            </w:pPr>
            <w:r>
              <w:rPr>
                <w:sz w:val="16"/>
                <w:szCs w:val="16"/>
              </w:rPr>
              <w:t>0008</w:t>
            </w:r>
          </w:p>
        </w:tc>
        <w:tc>
          <w:tcPr>
            <w:tcW w:w="410" w:type="dxa"/>
            <w:shd w:val="solid" w:color="FFFFFF" w:fill="auto"/>
          </w:tcPr>
          <w:p w:rsidR="003C4505" w:rsidRDefault="003C4505">
            <w:pPr>
              <w:pStyle w:val="TAR"/>
              <w:rPr>
                <w:sz w:val="16"/>
                <w:szCs w:val="16"/>
              </w:rPr>
            </w:pPr>
            <w:r>
              <w:rPr>
                <w:sz w:val="16"/>
                <w:szCs w:val="16"/>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Cardinality</w:t>
            </w:r>
          </w:p>
        </w:tc>
        <w:tc>
          <w:tcPr>
            <w:tcW w:w="1195" w:type="dxa"/>
            <w:shd w:val="solid" w:color="FFFFFF" w:fill="auto"/>
          </w:tcPr>
          <w:p w:rsidR="003C4505" w:rsidRDefault="003C4505">
            <w:pPr>
              <w:pStyle w:val="TAC"/>
              <w:rPr>
                <w:sz w:val="16"/>
                <w:szCs w:val="16"/>
              </w:rPr>
            </w:pPr>
            <w:r>
              <w:rPr>
                <w:sz w:val="16"/>
                <w:szCs w:val="16"/>
                <w:lang w:eastAsia="zh-CN"/>
              </w:rPr>
              <w:t>15.2.0</w:t>
            </w:r>
          </w:p>
        </w:tc>
      </w:tr>
      <w:tr w:rsidR="003C4505" w:rsidTr="001B10E9">
        <w:tc>
          <w:tcPr>
            <w:tcW w:w="707" w:type="dxa"/>
            <w:shd w:val="solid" w:color="FFFFFF" w:fill="auto"/>
          </w:tcPr>
          <w:p w:rsidR="003C4505" w:rsidRDefault="003C4505">
            <w:pPr>
              <w:pStyle w:val="TAC"/>
              <w:rPr>
                <w:sz w:val="16"/>
                <w:szCs w:val="16"/>
              </w:rPr>
            </w:pPr>
            <w:r>
              <w:rPr>
                <w:sz w:val="16"/>
                <w:szCs w:val="16"/>
                <w:lang w:eastAsia="zh-CN"/>
              </w:rPr>
              <w:t>2018-12</w:t>
            </w:r>
          </w:p>
        </w:tc>
        <w:tc>
          <w:tcPr>
            <w:tcW w:w="754" w:type="dxa"/>
            <w:shd w:val="solid" w:color="FFFFFF" w:fill="auto"/>
          </w:tcPr>
          <w:p w:rsidR="003C4505" w:rsidRDefault="003C4505">
            <w:pPr>
              <w:pStyle w:val="TAC"/>
              <w:rPr>
                <w:sz w:val="16"/>
                <w:szCs w:val="16"/>
              </w:rPr>
            </w:pPr>
            <w:r>
              <w:rPr>
                <w:sz w:val="16"/>
                <w:szCs w:val="16"/>
                <w:lang w:eastAsia="zh-CN"/>
              </w:rPr>
              <w:t>CT#82</w:t>
            </w:r>
          </w:p>
        </w:tc>
        <w:tc>
          <w:tcPr>
            <w:tcW w:w="1091" w:type="dxa"/>
            <w:shd w:val="solid" w:color="FFFFFF" w:fill="auto"/>
          </w:tcPr>
          <w:p w:rsidR="003C4505" w:rsidRDefault="003C4505">
            <w:pPr>
              <w:pStyle w:val="TAC"/>
              <w:rPr>
                <w:sz w:val="16"/>
                <w:szCs w:val="16"/>
              </w:rPr>
            </w:pPr>
            <w:r>
              <w:rPr>
                <w:sz w:val="16"/>
                <w:szCs w:val="16"/>
              </w:rPr>
              <w:t>CP-183205</w:t>
            </w:r>
          </w:p>
        </w:tc>
        <w:tc>
          <w:tcPr>
            <w:tcW w:w="612" w:type="dxa"/>
            <w:shd w:val="solid" w:color="FFFFFF" w:fill="auto"/>
          </w:tcPr>
          <w:p w:rsidR="003C4505" w:rsidRDefault="003C4505">
            <w:pPr>
              <w:pStyle w:val="TAL"/>
              <w:rPr>
                <w:sz w:val="16"/>
                <w:szCs w:val="16"/>
              </w:rPr>
            </w:pPr>
            <w:r>
              <w:rPr>
                <w:sz w:val="16"/>
                <w:szCs w:val="16"/>
              </w:rPr>
              <w:t>0009</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API version</w:t>
            </w:r>
          </w:p>
        </w:tc>
        <w:tc>
          <w:tcPr>
            <w:tcW w:w="1195" w:type="dxa"/>
            <w:shd w:val="solid" w:color="FFFFFF" w:fill="auto"/>
          </w:tcPr>
          <w:p w:rsidR="003C4505" w:rsidRDefault="003C4505">
            <w:pPr>
              <w:pStyle w:val="TAC"/>
              <w:rPr>
                <w:sz w:val="16"/>
                <w:szCs w:val="16"/>
              </w:rPr>
            </w:pPr>
            <w:r>
              <w:rPr>
                <w:sz w:val="16"/>
                <w:szCs w:val="16"/>
                <w:lang w:eastAsia="zh-CN"/>
              </w:rPr>
              <w:t>15.2.0</w:t>
            </w:r>
          </w:p>
        </w:tc>
      </w:tr>
      <w:tr w:rsidR="003C4505" w:rsidTr="001B10E9">
        <w:tc>
          <w:tcPr>
            <w:tcW w:w="707" w:type="dxa"/>
            <w:shd w:val="solid" w:color="FFFFFF" w:fill="auto"/>
          </w:tcPr>
          <w:p w:rsidR="003C4505" w:rsidRDefault="003C4505">
            <w:pPr>
              <w:pStyle w:val="TAC"/>
              <w:rPr>
                <w:sz w:val="16"/>
                <w:szCs w:val="16"/>
              </w:rPr>
            </w:pPr>
            <w:r>
              <w:rPr>
                <w:sz w:val="16"/>
                <w:szCs w:val="16"/>
                <w:lang w:eastAsia="zh-CN"/>
              </w:rPr>
              <w:t>2018-12</w:t>
            </w:r>
          </w:p>
        </w:tc>
        <w:tc>
          <w:tcPr>
            <w:tcW w:w="754" w:type="dxa"/>
            <w:shd w:val="solid" w:color="FFFFFF" w:fill="auto"/>
          </w:tcPr>
          <w:p w:rsidR="003C4505" w:rsidRDefault="003C4505">
            <w:pPr>
              <w:pStyle w:val="TAC"/>
              <w:rPr>
                <w:sz w:val="16"/>
                <w:szCs w:val="16"/>
              </w:rPr>
            </w:pPr>
            <w:r>
              <w:rPr>
                <w:sz w:val="16"/>
                <w:szCs w:val="16"/>
                <w:lang w:eastAsia="zh-CN"/>
              </w:rPr>
              <w:t>CT#82</w:t>
            </w:r>
          </w:p>
        </w:tc>
        <w:tc>
          <w:tcPr>
            <w:tcW w:w="1091" w:type="dxa"/>
            <w:shd w:val="solid" w:color="FFFFFF" w:fill="auto"/>
          </w:tcPr>
          <w:p w:rsidR="003C4505" w:rsidRDefault="003C4505">
            <w:pPr>
              <w:pStyle w:val="TAC"/>
              <w:rPr>
                <w:sz w:val="16"/>
                <w:szCs w:val="16"/>
              </w:rPr>
            </w:pPr>
            <w:r>
              <w:rPr>
                <w:sz w:val="16"/>
                <w:szCs w:val="16"/>
              </w:rPr>
              <w:t>CP-183205</w:t>
            </w:r>
          </w:p>
        </w:tc>
        <w:tc>
          <w:tcPr>
            <w:tcW w:w="612" w:type="dxa"/>
            <w:shd w:val="solid" w:color="FFFFFF" w:fill="auto"/>
          </w:tcPr>
          <w:p w:rsidR="003C4505" w:rsidRDefault="003C4505">
            <w:pPr>
              <w:pStyle w:val="TAL"/>
              <w:rPr>
                <w:sz w:val="16"/>
                <w:szCs w:val="16"/>
              </w:rPr>
            </w:pPr>
            <w:r>
              <w:rPr>
                <w:sz w:val="16"/>
                <w:szCs w:val="16"/>
                <w:lang w:eastAsia="zh-CN"/>
              </w:rPr>
              <w:t>0010</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eastAsia="zh-CN"/>
              </w:rPr>
              <w:t>F</w:t>
            </w:r>
          </w:p>
        </w:tc>
        <w:tc>
          <w:tcPr>
            <w:tcW w:w="4574" w:type="dxa"/>
            <w:shd w:val="solid" w:color="FFFFFF" w:fill="auto"/>
          </w:tcPr>
          <w:p w:rsidR="003C4505" w:rsidRDefault="003C4505">
            <w:pPr>
              <w:pStyle w:val="TAL"/>
              <w:rPr>
                <w:sz w:val="16"/>
                <w:szCs w:val="16"/>
              </w:rPr>
            </w:pPr>
            <w:r>
              <w:rPr>
                <w:sz w:val="16"/>
                <w:szCs w:val="16"/>
              </w:rPr>
              <w:t>ExternalDocs OpenAPI field</w:t>
            </w:r>
          </w:p>
        </w:tc>
        <w:tc>
          <w:tcPr>
            <w:tcW w:w="1195" w:type="dxa"/>
            <w:shd w:val="solid" w:color="FFFFFF" w:fill="auto"/>
          </w:tcPr>
          <w:p w:rsidR="003C4505" w:rsidRDefault="003C4505">
            <w:pPr>
              <w:pStyle w:val="TAC"/>
              <w:rPr>
                <w:sz w:val="16"/>
                <w:szCs w:val="16"/>
              </w:rPr>
            </w:pPr>
            <w:r>
              <w:rPr>
                <w:sz w:val="16"/>
                <w:szCs w:val="16"/>
                <w:lang w:eastAsia="zh-CN"/>
              </w:rPr>
              <w:t>15.2.0</w:t>
            </w:r>
          </w:p>
        </w:tc>
      </w:tr>
      <w:tr w:rsidR="003C4505" w:rsidTr="001B10E9">
        <w:tc>
          <w:tcPr>
            <w:tcW w:w="707" w:type="dxa"/>
            <w:shd w:val="solid" w:color="FFFFFF" w:fill="auto"/>
          </w:tcPr>
          <w:p w:rsidR="003C4505" w:rsidRDefault="003C4505">
            <w:pPr>
              <w:pStyle w:val="TAC"/>
              <w:rPr>
                <w:sz w:val="16"/>
                <w:szCs w:val="16"/>
              </w:rPr>
            </w:pPr>
            <w:r>
              <w:rPr>
                <w:sz w:val="16"/>
                <w:szCs w:val="16"/>
                <w:lang w:eastAsia="zh-CN"/>
              </w:rPr>
              <w:t>2018-12</w:t>
            </w:r>
          </w:p>
        </w:tc>
        <w:tc>
          <w:tcPr>
            <w:tcW w:w="754" w:type="dxa"/>
            <w:shd w:val="solid" w:color="FFFFFF" w:fill="auto"/>
          </w:tcPr>
          <w:p w:rsidR="003C4505" w:rsidRDefault="003C4505">
            <w:pPr>
              <w:pStyle w:val="TAC"/>
              <w:rPr>
                <w:sz w:val="16"/>
                <w:szCs w:val="16"/>
              </w:rPr>
            </w:pPr>
            <w:r>
              <w:rPr>
                <w:sz w:val="16"/>
                <w:szCs w:val="16"/>
                <w:lang w:eastAsia="zh-CN"/>
              </w:rPr>
              <w:t>CT#82</w:t>
            </w:r>
          </w:p>
        </w:tc>
        <w:tc>
          <w:tcPr>
            <w:tcW w:w="1091" w:type="dxa"/>
            <w:shd w:val="solid" w:color="FFFFFF" w:fill="auto"/>
          </w:tcPr>
          <w:p w:rsidR="003C4505" w:rsidRDefault="003C4505">
            <w:pPr>
              <w:pStyle w:val="TAC"/>
              <w:rPr>
                <w:sz w:val="16"/>
                <w:szCs w:val="16"/>
              </w:rPr>
            </w:pPr>
            <w:r>
              <w:rPr>
                <w:sz w:val="16"/>
                <w:szCs w:val="16"/>
              </w:rPr>
              <w:t>CP-183205</w:t>
            </w:r>
          </w:p>
        </w:tc>
        <w:tc>
          <w:tcPr>
            <w:tcW w:w="612" w:type="dxa"/>
            <w:shd w:val="solid" w:color="FFFFFF" w:fill="auto"/>
          </w:tcPr>
          <w:p w:rsidR="003C4505" w:rsidRDefault="003C4505">
            <w:pPr>
              <w:pStyle w:val="TAL"/>
              <w:rPr>
                <w:sz w:val="16"/>
                <w:szCs w:val="16"/>
              </w:rPr>
            </w:pPr>
            <w:r>
              <w:rPr>
                <w:sz w:val="16"/>
                <w:szCs w:val="16"/>
                <w:lang w:eastAsia="zh-CN"/>
              </w:rPr>
              <w:t>0011</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lang w:eastAsia="zh-CN"/>
              </w:rPr>
              <w:t>F</w:t>
            </w:r>
          </w:p>
        </w:tc>
        <w:tc>
          <w:tcPr>
            <w:tcW w:w="4574" w:type="dxa"/>
            <w:shd w:val="solid" w:color="FFFFFF" w:fill="auto"/>
          </w:tcPr>
          <w:p w:rsidR="003C4505" w:rsidRDefault="003C4505">
            <w:pPr>
              <w:pStyle w:val="TAL"/>
              <w:rPr>
                <w:sz w:val="16"/>
                <w:szCs w:val="16"/>
              </w:rPr>
            </w:pPr>
            <w:r>
              <w:rPr>
                <w:sz w:val="16"/>
                <w:szCs w:val="16"/>
              </w:rPr>
              <w:t>Security</w:t>
            </w:r>
          </w:p>
        </w:tc>
        <w:tc>
          <w:tcPr>
            <w:tcW w:w="1195" w:type="dxa"/>
            <w:shd w:val="solid" w:color="FFFFFF" w:fill="auto"/>
          </w:tcPr>
          <w:p w:rsidR="003C4505" w:rsidRDefault="003C4505">
            <w:pPr>
              <w:pStyle w:val="TAC"/>
              <w:rPr>
                <w:sz w:val="16"/>
                <w:szCs w:val="16"/>
              </w:rPr>
            </w:pPr>
            <w:r>
              <w:rPr>
                <w:sz w:val="16"/>
                <w:szCs w:val="16"/>
                <w:lang w:eastAsia="zh-CN"/>
              </w:rPr>
              <w:t>15.2.0</w:t>
            </w:r>
          </w:p>
        </w:tc>
      </w:tr>
      <w:tr w:rsidR="003C4505" w:rsidTr="001B10E9">
        <w:tc>
          <w:tcPr>
            <w:tcW w:w="707" w:type="dxa"/>
            <w:shd w:val="solid" w:color="FFFFFF" w:fill="auto"/>
          </w:tcPr>
          <w:p w:rsidR="003C4505" w:rsidRDefault="003C4505">
            <w:pPr>
              <w:pStyle w:val="TAC"/>
              <w:rPr>
                <w:sz w:val="16"/>
                <w:szCs w:val="16"/>
              </w:rPr>
            </w:pPr>
            <w:r>
              <w:rPr>
                <w:sz w:val="16"/>
                <w:szCs w:val="16"/>
                <w:lang w:eastAsia="zh-CN"/>
              </w:rPr>
              <w:t>2018-12</w:t>
            </w:r>
          </w:p>
        </w:tc>
        <w:tc>
          <w:tcPr>
            <w:tcW w:w="754" w:type="dxa"/>
            <w:shd w:val="solid" w:color="FFFFFF" w:fill="auto"/>
          </w:tcPr>
          <w:p w:rsidR="003C4505" w:rsidRDefault="003C4505">
            <w:pPr>
              <w:pStyle w:val="TAC"/>
              <w:rPr>
                <w:sz w:val="16"/>
                <w:szCs w:val="16"/>
              </w:rPr>
            </w:pPr>
            <w:r>
              <w:rPr>
                <w:sz w:val="16"/>
                <w:szCs w:val="16"/>
                <w:lang w:eastAsia="zh-CN"/>
              </w:rPr>
              <w:t>CT#82</w:t>
            </w:r>
          </w:p>
        </w:tc>
        <w:tc>
          <w:tcPr>
            <w:tcW w:w="1091" w:type="dxa"/>
            <w:shd w:val="solid" w:color="FFFFFF" w:fill="auto"/>
          </w:tcPr>
          <w:p w:rsidR="003C4505" w:rsidRDefault="003C4505">
            <w:pPr>
              <w:pStyle w:val="TAC"/>
              <w:rPr>
                <w:sz w:val="16"/>
                <w:szCs w:val="16"/>
              </w:rPr>
            </w:pPr>
            <w:r>
              <w:rPr>
                <w:sz w:val="16"/>
                <w:szCs w:val="16"/>
              </w:rPr>
              <w:t>CP-183205</w:t>
            </w:r>
          </w:p>
        </w:tc>
        <w:tc>
          <w:tcPr>
            <w:tcW w:w="612" w:type="dxa"/>
            <w:shd w:val="solid" w:color="FFFFFF" w:fill="auto"/>
          </w:tcPr>
          <w:p w:rsidR="003C4505" w:rsidRDefault="003C4505">
            <w:pPr>
              <w:pStyle w:val="TAL"/>
              <w:rPr>
                <w:sz w:val="16"/>
                <w:szCs w:val="16"/>
              </w:rPr>
            </w:pPr>
            <w:r>
              <w:rPr>
                <w:sz w:val="16"/>
                <w:szCs w:val="16"/>
                <w:lang w:eastAsia="zh-CN"/>
              </w:rPr>
              <w:t>0012</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Supported content types</w:t>
            </w:r>
          </w:p>
        </w:tc>
        <w:tc>
          <w:tcPr>
            <w:tcW w:w="1195" w:type="dxa"/>
            <w:shd w:val="solid" w:color="FFFFFF" w:fill="auto"/>
          </w:tcPr>
          <w:p w:rsidR="003C4505" w:rsidRDefault="003C4505">
            <w:pPr>
              <w:pStyle w:val="TAC"/>
              <w:rPr>
                <w:sz w:val="16"/>
                <w:szCs w:val="16"/>
              </w:rPr>
            </w:pPr>
            <w:r>
              <w:rPr>
                <w:sz w:val="16"/>
                <w:szCs w:val="16"/>
                <w:lang w:eastAsia="zh-CN"/>
              </w:rPr>
              <w:t>15.2.0</w:t>
            </w:r>
          </w:p>
        </w:tc>
      </w:tr>
      <w:tr w:rsidR="003C4505" w:rsidTr="001B10E9">
        <w:tc>
          <w:tcPr>
            <w:tcW w:w="707" w:type="dxa"/>
            <w:shd w:val="solid" w:color="FFFFFF" w:fill="auto"/>
          </w:tcPr>
          <w:p w:rsidR="003C4505" w:rsidRDefault="003C4505">
            <w:pPr>
              <w:pStyle w:val="TAC"/>
              <w:rPr>
                <w:sz w:val="16"/>
                <w:szCs w:val="16"/>
              </w:rPr>
            </w:pPr>
            <w:r>
              <w:rPr>
                <w:sz w:val="16"/>
                <w:szCs w:val="16"/>
                <w:lang w:eastAsia="zh-CN"/>
              </w:rPr>
              <w:t>2018-12</w:t>
            </w:r>
          </w:p>
        </w:tc>
        <w:tc>
          <w:tcPr>
            <w:tcW w:w="754" w:type="dxa"/>
            <w:shd w:val="solid" w:color="FFFFFF" w:fill="auto"/>
          </w:tcPr>
          <w:p w:rsidR="003C4505" w:rsidRDefault="003C4505">
            <w:pPr>
              <w:pStyle w:val="TAC"/>
              <w:rPr>
                <w:sz w:val="16"/>
                <w:szCs w:val="16"/>
              </w:rPr>
            </w:pPr>
            <w:r>
              <w:rPr>
                <w:sz w:val="16"/>
                <w:szCs w:val="16"/>
                <w:lang w:eastAsia="zh-CN"/>
              </w:rPr>
              <w:t>CT#82</w:t>
            </w:r>
          </w:p>
        </w:tc>
        <w:tc>
          <w:tcPr>
            <w:tcW w:w="1091" w:type="dxa"/>
            <w:shd w:val="solid" w:color="FFFFFF" w:fill="auto"/>
          </w:tcPr>
          <w:p w:rsidR="003C4505" w:rsidRDefault="003C4505">
            <w:pPr>
              <w:pStyle w:val="TAC"/>
              <w:rPr>
                <w:sz w:val="16"/>
                <w:szCs w:val="16"/>
              </w:rPr>
            </w:pPr>
            <w:r>
              <w:rPr>
                <w:sz w:val="16"/>
                <w:szCs w:val="16"/>
              </w:rPr>
              <w:t>CP-183205</w:t>
            </w:r>
          </w:p>
        </w:tc>
        <w:tc>
          <w:tcPr>
            <w:tcW w:w="612" w:type="dxa"/>
            <w:shd w:val="solid" w:color="FFFFFF" w:fill="auto"/>
          </w:tcPr>
          <w:p w:rsidR="003C4505" w:rsidRDefault="003C4505">
            <w:pPr>
              <w:pStyle w:val="TAL"/>
              <w:rPr>
                <w:sz w:val="16"/>
                <w:szCs w:val="16"/>
              </w:rPr>
            </w:pPr>
            <w:r>
              <w:rPr>
                <w:sz w:val="16"/>
                <w:szCs w:val="16"/>
              </w:rPr>
              <w:t>0013</w:t>
            </w:r>
          </w:p>
        </w:tc>
        <w:tc>
          <w:tcPr>
            <w:tcW w:w="410" w:type="dxa"/>
            <w:shd w:val="solid" w:color="FFFFFF" w:fill="auto"/>
          </w:tcPr>
          <w:p w:rsidR="003C4505" w:rsidRDefault="003C4505">
            <w:pPr>
              <w:pStyle w:val="TAR"/>
              <w:rPr>
                <w:sz w:val="16"/>
                <w:szCs w:val="16"/>
              </w:rPr>
            </w:pPr>
            <w:r>
              <w:rPr>
                <w:sz w:val="16"/>
                <w:szCs w:val="16"/>
              </w:rPr>
              <w:t>2</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HTTP Error responses</w:t>
            </w:r>
          </w:p>
        </w:tc>
        <w:tc>
          <w:tcPr>
            <w:tcW w:w="1195" w:type="dxa"/>
            <w:shd w:val="solid" w:color="FFFFFF" w:fill="auto"/>
          </w:tcPr>
          <w:p w:rsidR="003C4505" w:rsidRDefault="003C4505">
            <w:pPr>
              <w:pStyle w:val="TAC"/>
              <w:rPr>
                <w:sz w:val="16"/>
                <w:szCs w:val="16"/>
              </w:rPr>
            </w:pPr>
            <w:r>
              <w:rPr>
                <w:sz w:val="16"/>
                <w:szCs w:val="16"/>
                <w:lang w:eastAsia="zh-CN"/>
              </w:rPr>
              <w:t>15.2.0</w:t>
            </w:r>
          </w:p>
        </w:tc>
      </w:tr>
      <w:tr w:rsidR="003C4505" w:rsidTr="001B10E9">
        <w:tc>
          <w:tcPr>
            <w:tcW w:w="707" w:type="dxa"/>
            <w:shd w:val="solid" w:color="FFFFFF" w:fill="auto"/>
          </w:tcPr>
          <w:p w:rsidR="003C4505" w:rsidRDefault="003C4505">
            <w:pPr>
              <w:pStyle w:val="TAC"/>
              <w:rPr>
                <w:sz w:val="16"/>
                <w:szCs w:val="16"/>
              </w:rPr>
            </w:pPr>
            <w:r>
              <w:rPr>
                <w:sz w:val="16"/>
                <w:szCs w:val="16"/>
                <w:lang w:eastAsia="zh-CN"/>
              </w:rPr>
              <w:t>2018-12</w:t>
            </w:r>
          </w:p>
        </w:tc>
        <w:tc>
          <w:tcPr>
            <w:tcW w:w="754" w:type="dxa"/>
            <w:shd w:val="solid" w:color="FFFFFF" w:fill="auto"/>
          </w:tcPr>
          <w:p w:rsidR="003C4505" w:rsidRDefault="003C4505">
            <w:pPr>
              <w:pStyle w:val="TAC"/>
              <w:rPr>
                <w:sz w:val="16"/>
                <w:szCs w:val="16"/>
              </w:rPr>
            </w:pPr>
            <w:r>
              <w:rPr>
                <w:sz w:val="16"/>
                <w:szCs w:val="16"/>
                <w:lang w:eastAsia="zh-CN"/>
              </w:rPr>
              <w:t>CT#82</w:t>
            </w:r>
          </w:p>
        </w:tc>
        <w:tc>
          <w:tcPr>
            <w:tcW w:w="1091" w:type="dxa"/>
            <w:shd w:val="solid" w:color="FFFFFF" w:fill="auto"/>
          </w:tcPr>
          <w:p w:rsidR="003C4505" w:rsidRDefault="003C4505">
            <w:pPr>
              <w:pStyle w:val="TAC"/>
              <w:rPr>
                <w:sz w:val="16"/>
                <w:szCs w:val="16"/>
              </w:rPr>
            </w:pPr>
            <w:r>
              <w:rPr>
                <w:sz w:val="16"/>
                <w:szCs w:val="16"/>
              </w:rPr>
              <w:t>CP-183205</w:t>
            </w:r>
          </w:p>
        </w:tc>
        <w:tc>
          <w:tcPr>
            <w:tcW w:w="612" w:type="dxa"/>
            <w:shd w:val="solid" w:color="FFFFFF" w:fill="auto"/>
          </w:tcPr>
          <w:p w:rsidR="003C4505" w:rsidRDefault="003C4505">
            <w:pPr>
              <w:pStyle w:val="TAL"/>
              <w:rPr>
                <w:sz w:val="16"/>
                <w:szCs w:val="16"/>
              </w:rPr>
            </w:pPr>
            <w:r>
              <w:rPr>
                <w:sz w:val="16"/>
                <w:szCs w:val="16"/>
              </w:rPr>
              <w:t>0014</w:t>
            </w:r>
          </w:p>
        </w:tc>
        <w:tc>
          <w:tcPr>
            <w:tcW w:w="410" w:type="dxa"/>
            <w:shd w:val="solid" w:color="FFFFFF" w:fill="auto"/>
          </w:tcPr>
          <w:p w:rsidR="003C4505" w:rsidRDefault="003C4505">
            <w:pPr>
              <w:pStyle w:val="TAR"/>
              <w:rPr>
                <w:sz w:val="16"/>
                <w:szCs w:val="16"/>
              </w:rPr>
            </w:pPr>
            <w:r>
              <w:rPr>
                <w:sz w:val="16"/>
                <w:szCs w:val="16"/>
              </w:rPr>
              <w:t>2</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lang w:val="en-US" w:eastAsia="ko-KR"/>
              </w:rPr>
              <w:t>Correct NWDAF resource</w:t>
            </w:r>
          </w:p>
        </w:tc>
        <w:tc>
          <w:tcPr>
            <w:tcW w:w="1195" w:type="dxa"/>
            <w:shd w:val="solid" w:color="FFFFFF" w:fill="auto"/>
          </w:tcPr>
          <w:p w:rsidR="003C4505" w:rsidRDefault="003C4505">
            <w:pPr>
              <w:pStyle w:val="TAC"/>
              <w:rPr>
                <w:sz w:val="16"/>
                <w:szCs w:val="16"/>
              </w:rPr>
            </w:pPr>
            <w:r>
              <w:rPr>
                <w:sz w:val="16"/>
                <w:szCs w:val="16"/>
                <w:lang w:eastAsia="zh-CN"/>
              </w:rPr>
              <w:t>15.2.0</w:t>
            </w:r>
          </w:p>
        </w:tc>
      </w:tr>
      <w:tr w:rsidR="003C4505" w:rsidTr="001B10E9">
        <w:tc>
          <w:tcPr>
            <w:tcW w:w="707" w:type="dxa"/>
            <w:shd w:val="solid" w:color="FFFFFF" w:fill="auto"/>
          </w:tcPr>
          <w:p w:rsidR="003C4505" w:rsidRDefault="003C4505">
            <w:pPr>
              <w:pStyle w:val="TAC"/>
              <w:rPr>
                <w:sz w:val="16"/>
                <w:szCs w:val="16"/>
              </w:rPr>
            </w:pPr>
            <w:r>
              <w:rPr>
                <w:sz w:val="16"/>
                <w:szCs w:val="16"/>
                <w:lang w:eastAsia="zh-CN"/>
              </w:rPr>
              <w:t>2018-12</w:t>
            </w:r>
          </w:p>
        </w:tc>
        <w:tc>
          <w:tcPr>
            <w:tcW w:w="754" w:type="dxa"/>
            <w:shd w:val="solid" w:color="FFFFFF" w:fill="auto"/>
          </w:tcPr>
          <w:p w:rsidR="003C4505" w:rsidRDefault="003C4505">
            <w:pPr>
              <w:pStyle w:val="TAC"/>
              <w:rPr>
                <w:sz w:val="16"/>
                <w:szCs w:val="16"/>
              </w:rPr>
            </w:pPr>
            <w:r>
              <w:rPr>
                <w:sz w:val="16"/>
                <w:szCs w:val="16"/>
                <w:lang w:eastAsia="zh-CN"/>
              </w:rPr>
              <w:t>CT#82</w:t>
            </w:r>
          </w:p>
        </w:tc>
        <w:tc>
          <w:tcPr>
            <w:tcW w:w="1091" w:type="dxa"/>
            <w:shd w:val="solid" w:color="FFFFFF" w:fill="auto"/>
          </w:tcPr>
          <w:p w:rsidR="003C4505" w:rsidRDefault="003C4505">
            <w:pPr>
              <w:pStyle w:val="TAC"/>
              <w:rPr>
                <w:sz w:val="16"/>
                <w:szCs w:val="16"/>
              </w:rPr>
            </w:pPr>
            <w:r>
              <w:rPr>
                <w:sz w:val="16"/>
                <w:szCs w:val="16"/>
              </w:rPr>
              <w:t>CP-183205</w:t>
            </w:r>
          </w:p>
        </w:tc>
        <w:tc>
          <w:tcPr>
            <w:tcW w:w="612" w:type="dxa"/>
            <w:shd w:val="solid" w:color="FFFFFF" w:fill="auto"/>
          </w:tcPr>
          <w:p w:rsidR="003C4505" w:rsidRDefault="003C4505">
            <w:pPr>
              <w:pStyle w:val="TAL"/>
              <w:rPr>
                <w:sz w:val="16"/>
                <w:szCs w:val="16"/>
              </w:rPr>
            </w:pPr>
            <w:r>
              <w:rPr>
                <w:sz w:val="16"/>
                <w:szCs w:val="16"/>
              </w:rPr>
              <w:t>0016</w:t>
            </w:r>
          </w:p>
        </w:tc>
        <w:tc>
          <w:tcPr>
            <w:tcW w:w="410" w:type="dxa"/>
            <w:shd w:val="solid" w:color="FFFFFF" w:fill="auto"/>
          </w:tcPr>
          <w:p w:rsidR="003C4505" w:rsidRDefault="003C4505">
            <w:pPr>
              <w:pStyle w:val="TAR"/>
              <w:rPr>
                <w:sz w:val="16"/>
                <w:szCs w:val="16"/>
              </w:rPr>
            </w:pPr>
            <w:r>
              <w:rPr>
                <w:sz w:val="16"/>
                <w:szCs w:val="16"/>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Adding HTTP status code "204 No Content"</w:t>
            </w:r>
          </w:p>
        </w:tc>
        <w:tc>
          <w:tcPr>
            <w:tcW w:w="1195" w:type="dxa"/>
            <w:shd w:val="solid" w:color="FFFFFF" w:fill="auto"/>
          </w:tcPr>
          <w:p w:rsidR="003C4505" w:rsidRDefault="003C4505">
            <w:pPr>
              <w:pStyle w:val="TAC"/>
              <w:rPr>
                <w:sz w:val="16"/>
                <w:szCs w:val="16"/>
              </w:rPr>
            </w:pPr>
            <w:r>
              <w:rPr>
                <w:sz w:val="16"/>
                <w:szCs w:val="16"/>
                <w:lang w:eastAsia="zh-CN"/>
              </w:rPr>
              <w:t>15.2.0</w:t>
            </w:r>
          </w:p>
        </w:tc>
      </w:tr>
      <w:tr w:rsidR="003C4505" w:rsidTr="001B10E9">
        <w:tc>
          <w:tcPr>
            <w:tcW w:w="707" w:type="dxa"/>
            <w:shd w:val="solid" w:color="FFFFFF" w:fill="auto"/>
          </w:tcPr>
          <w:p w:rsidR="003C4505" w:rsidRDefault="003C4505">
            <w:pPr>
              <w:pStyle w:val="TAC"/>
              <w:rPr>
                <w:sz w:val="16"/>
                <w:szCs w:val="16"/>
              </w:rPr>
            </w:pPr>
            <w:r>
              <w:rPr>
                <w:sz w:val="16"/>
                <w:szCs w:val="16"/>
                <w:lang w:eastAsia="zh-CN"/>
              </w:rPr>
              <w:t>2018-12</w:t>
            </w:r>
          </w:p>
        </w:tc>
        <w:tc>
          <w:tcPr>
            <w:tcW w:w="754" w:type="dxa"/>
            <w:shd w:val="solid" w:color="FFFFFF" w:fill="auto"/>
          </w:tcPr>
          <w:p w:rsidR="003C4505" w:rsidRDefault="003C4505">
            <w:pPr>
              <w:pStyle w:val="TAC"/>
              <w:rPr>
                <w:sz w:val="16"/>
                <w:szCs w:val="16"/>
              </w:rPr>
            </w:pPr>
            <w:r>
              <w:rPr>
                <w:sz w:val="16"/>
                <w:szCs w:val="16"/>
                <w:lang w:eastAsia="zh-CN"/>
              </w:rPr>
              <w:t>CT#82</w:t>
            </w:r>
          </w:p>
        </w:tc>
        <w:tc>
          <w:tcPr>
            <w:tcW w:w="1091" w:type="dxa"/>
            <w:shd w:val="solid" w:color="FFFFFF" w:fill="auto"/>
          </w:tcPr>
          <w:p w:rsidR="003C4505" w:rsidRDefault="003C4505">
            <w:pPr>
              <w:pStyle w:val="TAC"/>
              <w:rPr>
                <w:sz w:val="16"/>
                <w:szCs w:val="16"/>
              </w:rPr>
            </w:pPr>
            <w:r>
              <w:rPr>
                <w:sz w:val="16"/>
                <w:szCs w:val="16"/>
              </w:rPr>
              <w:t>CP-183205</w:t>
            </w:r>
          </w:p>
        </w:tc>
        <w:tc>
          <w:tcPr>
            <w:tcW w:w="612" w:type="dxa"/>
            <w:shd w:val="solid" w:color="FFFFFF" w:fill="auto"/>
          </w:tcPr>
          <w:p w:rsidR="003C4505" w:rsidRDefault="003C4505">
            <w:pPr>
              <w:pStyle w:val="TAL"/>
              <w:rPr>
                <w:sz w:val="16"/>
                <w:szCs w:val="16"/>
              </w:rPr>
            </w:pPr>
            <w:r>
              <w:rPr>
                <w:sz w:val="16"/>
                <w:szCs w:val="16"/>
              </w:rPr>
              <w:t>0019</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Location header field in OpenAPI</w:t>
            </w:r>
          </w:p>
        </w:tc>
        <w:tc>
          <w:tcPr>
            <w:tcW w:w="1195" w:type="dxa"/>
            <w:shd w:val="solid" w:color="FFFFFF" w:fill="auto"/>
          </w:tcPr>
          <w:p w:rsidR="003C4505" w:rsidRDefault="003C4505">
            <w:pPr>
              <w:pStyle w:val="TAC"/>
              <w:rPr>
                <w:sz w:val="16"/>
                <w:szCs w:val="16"/>
              </w:rPr>
            </w:pPr>
            <w:r>
              <w:rPr>
                <w:sz w:val="16"/>
                <w:szCs w:val="16"/>
                <w:lang w:eastAsia="zh-CN"/>
              </w:rPr>
              <w:t>15.2.0</w:t>
            </w:r>
          </w:p>
        </w:tc>
      </w:tr>
      <w:tr w:rsidR="003C4505" w:rsidTr="001B10E9">
        <w:tc>
          <w:tcPr>
            <w:tcW w:w="707" w:type="dxa"/>
            <w:shd w:val="solid" w:color="FFFFFF" w:fill="auto"/>
          </w:tcPr>
          <w:p w:rsidR="003C4505" w:rsidRDefault="003C4505">
            <w:pPr>
              <w:pStyle w:val="TAC"/>
              <w:rPr>
                <w:sz w:val="16"/>
                <w:szCs w:val="16"/>
              </w:rPr>
            </w:pPr>
            <w:r>
              <w:rPr>
                <w:sz w:val="16"/>
                <w:szCs w:val="16"/>
              </w:rPr>
              <w:t>2019-03</w:t>
            </w:r>
          </w:p>
        </w:tc>
        <w:tc>
          <w:tcPr>
            <w:tcW w:w="754" w:type="dxa"/>
            <w:shd w:val="solid" w:color="FFFFFF" w:fill="auto"/>
          </w:tcPr>
          <w:p w:rsidR="003C4505" w:rsidRDefault="003C4505">
            <w:pPr>
              <w:pStyle w:val="TAC"/>
              <w:rPr>
                <w:sz w:val="16"/>
                <w:szCs w:val="16"/>
              </w:rPr>
            </w:pPr>
            <w:r>
              <w:rPr>
                <w:sz w:val="16"/>
                <w:szCs w:val="16"/>
              </w:rPr>
              <w:t>CT#83</w:t>
            </w:r>
          </w:p>
        </w:tc>
        <w:tc>
          <w:tcPr>
            <w:tcW w:w="1091" w:type="dxa"/>
            <w:shd w:val="solid" w:color="FFFFFF" w:fill="auto"/>
          </w:tcPr>
          <w:p w:rsidR="003C4505" w:rsidRDefault="003C4505">
            <w:pPr>
              <w:pStyle w:val="TAC"/>
              <w:rPr>
                <w:sz w:val="16"/>
                <w:szCs w:val="16"/>
              </w:rPr>
            </w:pPr>
            <w:r>
              <w:rPr>
                <w:sz w:val="16"/>
                <w:szCs w:val="16"/>
              </w:rPr>
              <w:t>CP-190113</w:t>
            </w:r>
          </w:p>
        </w:tc>
        <w:tc>
          <w:tcPr>
            <w:tcW w:w="612" w:type="dxa"/>
            <w:shd w:val="solid" w:color="FFFFFF" w:fill="auto"/>
          </w:tcPr>
          <w:p w:rsidR="003C4505" w:rsidRDefault="003C4505">
            <w:pPr>
              <w:pStyle w:val="TAL"/>
              <w:rPr>
                <w:sz w:val="16"/>
                <w:szCs w:val="16"/>
              </w:rPr>
            </w:pPr>
            <w:r>
              <w:rPr>
                <w:sz w:val="16"/>
                <w:szCs w:val="16"/>
              </w:rPr>
              <w:t>0020</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lang w:val="en-US" w:eastAsia="ko-KR"/>
              </w:rPr>
              <w:t>Support of NSSF as the service consumer</w:t>
            </w:r>
          </w:p>
        </w:tc>
        <w:tc>
          <w:tcPr>
            <w:tcW w:w="1195" w:type="dxa"/>
            <w:shd w:val="solid" w:color="FFFFFF" w:fill="auto"/>
          </w:tcPr>
          <w:p w:rsidR="003C4505" w:rsidRDefault="003C4505">
            <w:pPr>
              <w:pStyle w:val="TAC"/>
              <w:rPr>
                <w:sz w:val="16"/>
                <w:szCs w:val="16"/>
              </w:rPr>
            </w:pPr>
            <w:r>
              <w:rPr>
                <w:sz w:val="16"/>
                <w:szCs w:val="16"/>
              </w:rPr>
              <w:t>15.3.0</w:t>
            </w:r>
          </w:p>
        </w:tc>
      </w:tr>
      <w:tr w:rsidR="003C4505" w:rsidTr="001B10E9">
        <w:tc>
          <w:tcPr>
            <w:tcW w:w="707" w:type="dxa"/>
            <w:shd w:val="solid" w:color="FFFFFF" w:fill="auto"/>
          </w:tcPr>
          <w:p w:rsidR="003C4505" w:rsidRDefault="003C4505">
            <w:pPr>
              <w:pStyle w:val="TAC"/>
              <w:rPr>
                <w:sz w:val="16"/>
                <w:szCs w:val="16"/>
              </w:rPr>
            </w:pPr>
            <w:r>
              <w:rPr>
                <w:sz w:val="16"/>
                <w:szCs w:val="16"/>
              </w:rPr>
              <w:t>2019-03</w:t>
            </w:r>
          </w:p>
        </w:tc>
        <w:tc>
          <w:tcPr>
            <w:tcW w:w="754" w:type="dxa"/>
            <w:shd w:val="solid" w:color="FFFFFF" w:fill="auto"/>
          </w:tcPr>
          <w:p w:rsidR="003C4505" w:rsidRDefault="003C4505">
            <w:pPr>
              <w:pStyle w:val="TAC"/>
              <w:rPr>
                <w:sz w:val="16"/>
                <w:szCs w:val="16"/>
              </w:rPr>
            </w:pPr>
            <w:r>
              <w:rPr>
                <w:sz w:val="16"/>
                <w:szCs w:val="16"/>
              </w:rPr>
              <w:t>CT#83</w:t>
            </w:r>
          </w:p>
        </w:tc>
        <w:tc>
          <w:tcPr>
            <w:tcW w:w="1091" w:type="dxa"/>
            <w:shd w:val="solid" w:color="FFFFFF" w:fill="auto"/>
          </w:tcPr>
          <w:p w:rsidR="003C4505" w:rsidRDefault="003C4505">
            <w:pPr>
              <w:pStyle w:val="TAC"/>
              <w:rPr>
                <w:sz w:val="16"/>
                <w:szCs w:val="16"/>
              </w:rPr>
            </w:pPr>
            <w:r>
              <w:rPr>
                <w:sz w:val="16"/>
                <w:szCs w:val="16"/>
              </w:rPr>
              <w:t>CP-190113</w:t>
            </w:r>
          </w:p>
        </w:tc>
        <w:tc>
          <w:tcPr>
            <w:tcW w:w="612" w:type="dxa"/>
            <w:shd w:val="solid" w:color="FFFFFF" w:fill="auto"/>
          </w:tcPr>
          <w:p w:rsidR="003C4505" w:rsidRDefault="003C4505">
            <w:pPr>
              <w:pStyle w:val="TAL"/>
              <w:rPr>
                <w:sz w:val="16"/>
                <w:szCs w:val="16"/>
              </w:rPr>
            </w:pPr>
            <w:r>
              <w:rPr>
                <w:sz w:val="16"/>
                <w:szCs w:val="16"/>
              </w:rPr>
              <w:t>0021</w:t>
            </w:r>
          </w:p>
        </w:tc>
        <w:tc>
          <w:tcPr>
            <w:tcW w:w="410" w:type="dxa"/>
            <w:shd w:val="solid" w:color="FFFFFF" w:fill="auto"/>
          </w:tcPr>
          <w:p w:rsidR="003C4505" w:rsidRDefault="003C4505">
            <w:pPr>
              <w:pStyle w:val="TAR"/>
              <w:rPr>
                <w:sz w:val="16"/>
                <w:szCs w:val="16"/>
              </w:rPr>
            </w:pPr>
            <w:r>
              <w:rPr>
                <w:sz w:val="16"/>
                <w:szCs w:val="16"/>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lang w:val="en-US" w:eastAsia="ko-KR"/>
              </w:rPr>
              <w:t>Formatting of structured data types in query</w:t>
            </w:r>
          </w:p>
        </w:tc>
        <w:tc>
          <w:tcPr>
            <w:tcW w:w="1195" w:type="dxa"/>
            <w:shd w:val="solid" w:color="FFFFFF" w:fill="auto"/>
          </w:tcPr>
          <w:p w:rsidR="003C4505" w:rsidRDefault="003C4505">
            <w:pPr>
              <w:pStyle w:val="TAC"/>
              <w:rPr>
                <w:sz w:val="16"/>
                <w:szCs w:val="16"/>
              </w:rPr>
            </w:pPr>
            <w:r>
              <w:rPr>
                <w:sz w:val="16"/>
                <w:szCs w:val="16"/>
              </w:rPr>
              <w:t>15.3.0</w:t>
            </w:r>
          </w:p>
        </w:tc>
      </w:tr>
      <w:tr w:rsidR="003C4505" w:rsidTr="001B10E9">
        <w:tc>
          <w:tcPr>
            <w:tcW w:w="707" w:type="dxa"/>
            <w:shd w:val="solid" w:color="FFFFFF" w:fill="auto"/>
          </w:tcPr>
          <w:p w:rsidR="003C4505" w:rsidRDefault="003C4505">
            <w:pPr>
              <w:pStyle w:val="TAC"/>
              <w:rPr>
                <w:sz w:val="16"/>
                <w:szCs w:val="16"/>
              </w:rPr>
            </w:pPr>
            <w:r>
              <w:rPr>
                <w:sz w:val="16"/>
                <w:szCs w:val="16"/>
              </w:rPr>
              <w:t>2019-03</w:t>
            </w:r>
          </w:p>
        </w:tc>
        <w:tc>
          <w:tcPr>
            <w:tcW w:w="754" w:type="dxa"/>
            <w:shd w:val="solid" w:color="FFFFFF" w:fill="auto"/>
          </w:tcPr>
          <w:p w:rsidR="003C4505" w:rsidRDefault="003C4505">
            <w:pPr>
              <w:pStyle w:val="TAC"/>
              <w:rPr>
                <w:sz w:val="16"/>
                <w:szCs w:val="16"/>
              </w:rPr>
            </w:pPr>
            <w:r>
              <w:rPr>
                <w:sz w:val="16"/>
                <w:szCs w:val="16"/>
              </w:rPr>
              <w:t>CT#83</w:t>
            </w:r>
          </w:p>
        </w:tc>
        <w:tc>
          <w:tcPr>
            <w:tcW w:w="1091" w:type="dxa"/>
            <w:shd w:val="solid" w:color="FFFFFF" w:fill="auto"/>
          </w:tcPr>
          <w:p w:rsidR="003C4505" w:rsidRDefault="003C4505">
            <w:pPr>
              <w:pStyle w:val="TAC"/>
              <w:rPr>
                <w:sz w:val="16"/>
                <w:szCs w:val="16"/>
              </w:rPr>
            </w:pPr>
            <w:r>
              <w:rPr>
                <w:sz w:val="16"/>
                <w:szCs w:val="16"/>
              </w:rPr>
              <w:t>CP-190113</w:t>
            </w:r>
          </w:p>
        </w:tc>
        <w:tc>
          <w:tcPr>
            <w:tcW w:w="612" w:type="dxa"/>
            <w:shd w:val="solid" w:color="FFFFFF" w:fill="auto"/>
          </w:tcPr>
          <w:p w:rsidR="003C4505" w:rsidRDefault="003C4505">
            <w:pPr>
              <w:pStyle w:val="TAL"/>
              <w:rPr>
                <w:sz w:val="16"/>
                <w:szCs w:val="16"/>
              </w:rPr>
            </w:pPr>
            <w:r>
              <w:rPr>
                <w:sz w:val="16"/>
                <w:szCs w:val="16"/>
              </w:rPr>
              <w:t>0022</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lang w:val="en-US" w:eastAsia="ko-KR"/>
              </w:rPr>
              <w:t>OpenAPI info version update</w:t>
            </w:r>
          </w:p>
        </w:tc>
        <w:tc>
          <w:tcPr>
            <w:tcW w:w="1195" w:type="dxa"/>
            <w:shd w:val="solid" w:color="FFFFFF" w:fill="auto"/>
          </w:tcPr>
          <w:p w:rsidR="003C4505" w:rsidRDefault="003C4505">
            <w:pPr>
              <w:pStyle w:val="TAC"/>
              <w:rPr>
                <w:sz w:val="16"/>
                <w:szCs w:val="16"/>
              </w:rPr>
            </w:pPr>
            <w:r>
              <w:rPr>
                <w:sz w:val="16"/>
                <w:szCs w:val="16"/>
              </w:rPr>
              <w:t>15.3.0</w:t>
            </w:r>
          </w:p>
        </w:tc>
      </w:tr>
      <w:tr w:rsidR="003C4505" w:rsidTr="001B10E9">
        <w:tc>
          <w:tcPr>
            <w:tcW w:w="707" w:type="dxa"/>
            <w:shd w:val="solid" w:color="FFFFFF" w:fill="auto"/>
          </w:tcPr>
          <w:p w:rsidR="003C4505" w:rsidRDefault="003C4505">
            <w:pPr>
              <w:pStyle w:val="TAC"/>
              <w:rPr>
                <w:sz w:val="16"/>
                <w:szCs w:val="16"/>
              </w:rPr>
            </w:pPr>
            <w:r>
              <w:rPr>
                <w:sz w:val="16"/>
                <w:szCs w:val="16"/>
              </w:rPr>
              <w:t>2019-03</w:t>
            </w:r>
          </w:p>
        </w:tc>
        <w:tc>
          <w:tcPr>
            <w:tcW w:w="754" w:type="dxa"/>
            <w:shd w:val="solid" w:color="FFFFFF" w:fill="auto"/>
          </w:tcPr>
          <w:p w:rsidR="003C4505" w:rsidRDefault="003C4505">
            <w:pPr>
              <w:pStyle w:val="TAC"/>
              <w:rPr>
                <w:sz w:val="16"/>
                <w:szCs w:val="16"/>
              </w:rPr>
            </w:pPr>
            <w:r>
              <w:rPr>
                <w:sz w:val="16"/>
                <w:szCs w:val="16"/>
              </w:rPr>
              <w:t>CT#83</w:t>
            </w:r>
          </w:p>
        </w:tc>
        <w:tc>
          <w:tcPr>
            <w:tcW w:w="1091" w:type="dxa"/>
            <w:shd w:val="solid" w:color="FFFFFF" w:fill="auto"/>
          </w:tcPr>
          <w:p w:rsidR="003C4505" w:rsidRDefault="003C4505">
            <w:pPr>
              <w:pStyle w:val="TAC"/>
              <w:rPr>
                <w:sz w:val="16"/>
                <w:szCs w:val="16"/>
              </w:rPr>
            </w:pPr>
            <w:r>
              <w:rPr>
                <w:sz w:val="16"/>
                <w:szCs w:val="16"/>
              </w:rPr>
              <w:t>CP-190213</w:t>
            </w:r>
          </w:p>
        </w:tc>
        <w:tc>
          <w:tcPr>
            <w:tcW w:w="612" w:type="dxa"/>
            <w:shd w:val="solid" w:color="FFFFFF" w:fill="auto"/>
          </w:tcPr>
          <w:p w:rsidR="003C4505" w:rsidRDefault="003C4505">
            <w:pPr>
              <w:pStyle w:val="TAL"/>
              <w:rPr>
                <w:sz w:val="16"/>
                <w:szCs w:val="16"/>
              </w:rPr>
            </w:pPr>
            <w:r>
              <w:rPr>
                <w:sz w:val="16"/>
                <w:szCs w:val="16"/>
              </w:rPr>
              <w:t>0023</w:t>
            </w:r>
          </w:p>
        </w:tc>
        <w:tc>
          <w:tcPr>
            <w:tcW w:w="410" w:type="dxa"/>
            <w:shd w:val="solid" w:color="FFFFFF" w:fill="auto"/>
          </w:tcPr>
          <w:p w:rsidR="003C4505" w:rsidRDefault="003C4505">
            <w:pPr>
              <w:pStyle w:val="TAR"/>
              <w:rPr>
                <w:sz w:val="16"/>
                <w:szCs w:val="16"/>
              </w:rPr>
            </w:pPr>
            <w:r>
              <w:rPr>
                <w:sz w:val="16"/>
                <w:szCs w:val="16"/>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lang w:val="en-US" w:eastAsia="ko-KR"/>
              </w:rPr>
              <w:t>Correction of Location header in Nnwdaf_EventsSubscription OPenAPI</w:t>
            </w:r>
          </w:p>
        </w:tc>
        <w:tc>
          <w:tcPr>
            <w:tcW w:w="1195" w:type="dxa"/>
            <w:shd w:val="solid" w:color="FFFFFF" w:fill="auto"/>
          </w:tcPr>
          <w:p w:rsidR="003C4505" w:rsidRDefault="003C4505">
            <w:pPr>
              <w:pStyle w:val="TAC"/>
              <w:rPr>
                <w:sz w:val="16"/>
                <w:szCs w:val="16"/>
              </w:rPr>
            </w:pPr>
            <w:r>
              <w:rPr>
                <w:sz w:val="16"/>
                <w:szCs w:val="16"/>
              </w:rPr>
              <w:t>15.3.0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2019-06</w:t>
            </w:r>
          </w:p>
        </w:tc>
        <w:tc>
          <w:tcPr>
            <w:tcW w:w="754" w:type="dxa"/>
            <w:shd w:val="solid" w:color="FFFFFF" w:fill="auto"/>
          </w:tcPr>
          <w:p w:rsidR="003C4505" w:rsidRDefault="003C4505">
            <w:pPr>
              <w:pStyle w:val="TAC"/>
              <w:rPr>
                <w:sz w:val="16"/>
                <w:szCs w:val="16"/>
              </w:rPr>
            </w:pPr>
            <w:r>
              <w:rPr>
                <w:rFonts w:cs="Arial"/>
                <w:color w:val="000000"/>
                <w:sz w:val="16"/>
                <w:szCs w:val="16"/>
              </w:rPr>
              <w:t>CT#84</w:t>
            </w:r>
          </w:p>
        </w:tc>
        <w:tc>
          <w:tcPr>
            <w:tcW w:w="1091" w:type="dxa"/>
            <w:shd w:val="solid" w:color="FFFFFF" w:fill="auto"/>
          </w:tcPr>
          <w:p w:rsidR="003C4505" w:rsidRDefault="003C4505">
            <w:pPr>
              <w:pStyle w:val="TAC"/>
              <w:rPr>
                <w:sz w:val="16"/>
                <w:szCs w:val="16"/>
              </w:rPr>
            </w:pPr>
            <w:r>
              <w:rPr>
                <w:rFonts w:cs="Arial"/>
                <w:color w:val="000000"/>
                <w:sz w:val="16"/>
                <w:szCs w:val="16"/>
              </w:rPr>
              <w:t>CP-191078</w:t>
            </w:r>
          </w:p>
        </w:tc>
        <w:tc>
          <w:tcPr>
            <w:tcW w:w="612" w:type="dxa"/>
            <w:shd w:val="solid" w:color="FFFFFF" w:fill="auto"/>
          </w:tcPr>
          <w:p w:rsidR="003C4505" w:rsidRDefault="003C4505">
            <w:pPr>
              <w:pStyle w:val="TAL"/>
              <w:rPr>
                <w:sz w:val="16"/>
                <w:szCs w:val="16"/>
              </w:rPr>
            </w:pPr>
            <w:r>
              <w:rPr>
                <w:rFonts w:cs="Arial"/>
                <w:color w:val="000000"/>
                <w:sz w:val="16"/>
                <w:szCs w:val="16"/>
              </w:rPr>
              <w:t>0024</w:t>
            </w:r>
          </w:p>
        </w:tc>
        <w:tc>
          <w:tcPr>
            <w:tcW w:w="410" w:type="dxa"/>
            <w:shd w:val="solid" w:color="FFFFFF" w:fill="auto"/>
          </w:tcPr>
          <w:p w:rsidR="003C4505" w:rsidRDefault="003C4505">
            <w:pPr>
              <w:pStyle w:val="TAR"/>
              <w:rPr>
                <w:sz w:val="16"/>
                <w:szCs w:val="16"/>
              </w:rPr>
            </w:pPr>
            <w:r>
              <w:rPr>
                <w:rFonts w:cs="Arial"/>
                <w:color w:val="000000"/>
                <w:sz w:val="16"/>
                <w:szCs w:val="16"/>
              </w:rPr>
              <w:t>1</w:t>
            </w:r>
          </w:p>
        </w:tc>
        <w:tc>
          <w:tcPr>
            <w:tcW w:w="338" w:type="dxa"/>
            <w:shd w:val="solid" w:color="FFFFFF" w:fill="auto"/>
          </w:tcPr>
          <w:p w:rsidR="003C4505" w:rsidRDefault="003C4505">
            <w:pPr>
              <w:pStyle w:val="TAC"/>
              <w:rPr>
                <w:sz w:val="16"/>
                <w:szCs w:val="16"/>
              </w:rPr>
            </w:pPr>
            <w:r>
              <w:rPr>
                <w:rFonts w:cs="Arial"/>
                <w:color w:val="000000"/>
                <w:sz w:val="16"/>
                <w:szCs w:val="16"/>
              </w:rPr>
              <w:t>F</w:t>
            </w:r>
          </w:p>
        </w:tc>
        <w:tc>
          <w:tcPr>
            <w:tcW w:w="4574" w:type="dxa"/>
            <w:shd w:val="solid" w:color="FFFFFF" w:fill="auto"/>
          </w:tcPr>
          <w:p w:rsidR="003C4505" w:rsidRDefault="003C4505">
            <w:pPr>
              <w:pStyle w:val="TAL"/>
              <w:rPr>
                <w:sz w:val="16"/>
                <w:szCs w:val="16"/>
              </w:rPr>
            </w:pPr>
            <w:r>
              <w:rPr>
                <w:rFonts w:cs="Arial"/>
                <w:color w:val="000000"/>
                <w:sz w:val="16"/>
                <w:szCs w:val="16"/>
                <w:lang w:val="en-US" w:eastAsia="ko-KR"/>
              </w:rPr>
              <w:t>Correction of Nnwdaf_EventsSubscription OpenAPI</w:t>
            </w:r>
          </w:p>
        </w:tc>
        <w:tc>
          <w:tcPr>
            <w:tcW w:w="1195" w:type="dxa"/>
            <w:shd w:val="solid" w:color="FFFFFF" w:fill="auto"/>
          </w:tcPr>
          <w:p w:rsidR="003C4505" w:rsidRDefault="003C4505">
            <w:pPr>
              <w:pStyle w:val="TAC"/>
              <w:rPr>
                <w:sz w:val="16"/>
                <w:szCs w:val="16"/>
              </w:rPr>
            </w:pPr>
            <w:r>
              <w:rPr>
                <w:rFonts w:cs="Arial"/>
                <w:color w:val="000000"/>
                <w:sz w:val="16"/>
                <w:szCs w:val="16"/>
              </w:rPr>
              <w:t>15.4.0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2019-06</w:t>
            </w:r>
          </w:p>
        </w:tc>
        <w:tc>
          <w:tcPr>
            <w:tcW w:w="754" w:type="dxa"/>
            <w:shd w:val="solid" w:color="FFFFFF" w:fill="auto"/>
          </w:tcPr>
          <w:p w:rsidR="003C4505" w:rsidRDefault="003C4505">
            <w:pPr>
              <w:pStyle w:val="TAC"/>
              <w:rPr>
                <w:sz w:val="16"/>
                <w:szCs w:val="16"/>
              </w:rPr>
            </w:pPr>
            <w:r>
              <w:rPr>
                <w:rFonts w:cs="Arial"/>
                <w:color w:val="000000"/>
                <w:sz w:val="16"/>
                <w:szCs w:val="16"/>
              </w:rPr>
              <w:t>CT#84</w:t>
            </w:r>
          </w:p>
        </w:tc>
        <w:tc>
          <w:tcPr>
            <w:tcW w:w="1091" w:type="dxa"/>
            <w:shd w:val="solid" w:color="FFFFFF" w:fill="auto"/>
          </w:tcPr>
          <w:p w:rsidR="003C4505" w:rsidRDefault="003C4505">
            <w:pPr>
              <w:pStyle w:val="TAC"/>
              <w:rPr>
                <w:sz w:val="16"/>
                <w:szCs w:val="16"/>
              </w:rPr>
            </w:pPr>
            <w:r>
              <w:rPr>
                <w:rFonts w:cs="Arial"/>
                <w:color w:val="000000"/>
                <w:sz w:val="16"/>
                <w:szCs w:val="16"/>
              </w:rPr>
              <w:t>CP-191078</w:t>
            </w:r>
          </w:p>
        </w:tc>
        <w:tc>
          <w:tcPr>
            <w:tcW w:w="612" w:type="dxa"/>
            <w:shd w:val="solid" w:color="FFFFFF" w:fill="auto"/>
          </w:tcPr>
          <w:p w:rsidR="003C4505" w:rsidRDefault="003C4505">
            <w:pPr>
              <w:pStyle w:val="TAL"/>
              <w:rPr>
                <w:sz w:val="16"/>
                <w:szCs w:val="16"/>
              </w:rPr>
            </w:pPr>
            <w:r>
              <w:rPr>
                <w:rFonts w:cs="Arial"/>
                <w:color w:val="000000"/>
                <w:sz w:val="16"/>
                <w:szCs w:val="16"/>
              </w:rPr>
              <w:t>0029</w:t>
            </w:r>
          </w:p>
        </w:tc>
        <w:tc>
          <w:tcPr>
            <w:tcW w:w="410" w:type="dxa"/>
            <w:shd w:val="solid" w:color="FFFFFF" w:fill="auto"/>
          </w:tcPr>
          <w:p w:rsidR="003C4505" w:rsidRDefault="003C4505">
            <w:pPr>
              <w:pStyle w:val="TAR"/>
              <w:rPr>
                <w:sz w:val="16"/>
                <w:szCs w:val="16"/>
              </w:rPr>
            </w:pPr>
            <w:r>
              <w:rPr>
                <w:rFonts w:cs="Arial"/>
                <w:color w:val="000000"/>
                <w:sz w:val="16"/>
                <w:szCs w:val="16"/>
              </w:rPr>
              <w:t>7</w:t>
            </w:r>
          </w:p>
        </w:tc>
        <w:tc>
          <w:tcPr>
            <w:tcW w:w="338" w:type="dxa"/>
            <w:shd w:val="solid" w:color="FFFFFF" w:fill="auto"/>
          </w:tcPr>
          <w:p w:rsidR="003C4505" w:rsidRDefault="003C4505">
            <w:pPr>
              <w:pStyle w:val="TAC"/>
              <w:rPr>
                <w:sz w:val="16"/>
                <w:szCs w:val="16"/>
              </w:rPr>
            </w:pPr>
            <w:r>
              <w:rPr>
                <w:rFonts w:cs="Arial"/>
                <w:color w:val="000000"/>
                <w:sz w:val="16"/>
                <w:szCs w:val="16"/>
              </w:rPr>
              <w:t>F</w:t>
            </w:r>
          </w:p>
        </w:tc>
        <w:tc>
          <w:tcPr>
            <w:tcW w:w="4574" w:type="dxa"/>
            <w:shd w:val="solid" w:color="FFFFFF" w:fill="auto"/>
          </w:tcPr>
          <w:p w:rsidR="003C4505" w:rsidRDefault="003C4505">
            <w:pPr>
              <w:pStyle w:val="TAL"/>
              <w:rPr>
                <w:sz w:val="16"/>
                <w:szCs w:val="16"/>
              </w:rPr>
            </w:pPr>
            <w:r>
              <w:rPr>
                <w:rFonts w:cs="Arial"/>
                <w:color w:val="000000"/>
                <w:sz w:val="16"/>
                <w:szCs w:val="16"/>
                <w:lang w:val="en-US" w:eastAsia="ko-KR"/>
              </w:rPr>
              <w:t>Corrections on TS 29.520</w:t>
            </w:r>
          </w:p>
        </w:tc>
        <w:tc>
          <w:tcPr>
            <w:tcW w:w="1195" w:type="dxa"/>
            <w:shd w:val="solid" w:color="FFFFFF" w:fill="auto"/>
          </w:tcPr>
          <w:p w:rsidR="003C4505" w:rsidRDefault="003C4505">
            <w:pPr>
              <w:pStyle w:val="TAC"/>
              <w:rPr>
                <w:sz w:val="16"/>
                <w:szCs w:val="16"/>
              </w:rPr>
            </w:pPr>
            <w:r>
              <w:rPr>
                <w:rFonts w:cs="Arial"/>
                <w:color w:val="000000"/>
                <w:sz w:val="16"/>
                <w:szCs w:val="16"/>
              </w:rPr>
              <w:t>15.4.0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2019-06</w:t>
            </w:r>
          </w:p>
        </w:tc>
        <w:tc>
          <w:tcPr>
            <w:tcW w:w="754" w:type="dxa"/>
            <w:shd w:val="solid" w:color="FFFFFF" w:fill="auto"/>
          </w:tcPr>
          <w:p w:rsidR="003C4505" w:rsidRDefault="003C4505">
            <w:pPr>
              <w:pStyle w:val="TAC"/>
              <w:rPr>
                <w:sz w:val="16"/>
                <w:szCs w:val="16"/>
              </w:rPr>
            </w:pPr>
            <w:r>
              <w:rPr>
                <w:rFonts w:cs="Arial"/>
                <w:color w:val="000000"/>
                <w:sz w:val="16"/>
                <w:szCs w:val="16"/>
              </w:rPr>
              <w:t>CT#84</w:t>
            </w:r>
          </w:p>
        </w:tc>
        <w:tc>
          <w:tcPr>
            <w:tcW w:w="1091" w:type="dxa"/>
            <w:shd w:val="solid" w:color="FFFFFF" w:fill="auto"/>
          </w:tcPr>
          <w:p w:rsidR="003C4505" w:rsidRDefault="003C4505">
            <w:pPr>
              <w:pStyle w:val="TAC"/>
              <w:rPr>
                <w:sz w:val="16"/>
                <w:szCs w:val="16"/>
              </w:rPr>
            </w:pPr>
            <w:r>
              <w:rPr>
                <w:rFonts w:cs="Arial"/>
                <w:color w:val="000000"/>
                <w:sz w:val="16"/>
                <w:szCs w:val="16"/>
              </w:rPr>
              <w:t>CP-191078</w:t>
            </w:r>
          </w:p>
        </w:tc>
        <w:tc>
          <w:tcPr>
            <w:tcW w:w="612" w:type="dxa"/>
            <w:shd w:val="solid" w:color="FFFFFF" w:fill="auto"/>
          </w:tcPr>
          <w:p w:rsidR="003C4505" w:rsidRDefault="003C4505">
            <w:pPr>
              <w:pStyle w:val="TAL"/>
              <w:rPr>
                <w:sz w:val="16"/>
                <w:szCs w:val="16"/>
              </w:rPr>
            </w:pPr>
            <w:r>
              <w:rPr>
                <w:rFonts w:cs="Arial"/>
                <w:color w:val="000000"/>
                <w:sz w:val="16"/>
                <w:szCs w:val="16"/>
              </w:rPr>
              <w:t>0035</w:t>
            </w:r>
          </w:p>
        </w:tc>
        <w:tc>
          <w:tcPr>
            <w:tcW w:w="410" w:type="dxa"/>
            <w:shd w:val="solid" w:color="FFFFFF" w:fill="auto"/>
          </w:tcPr>
          <w:p w:rsidR="003C4505" w:rsidRDefault="003C4505">
            <w:pPr>
              <w:pStyle w:val="TAR"/>
              <w:rPr>
                <w:sz w:val="16"/>
                <w:szCs w:val="16"/>
              </w:rPr>
            </w:pPr>
            <w:r>
              <w:rPr>
                <w:rFonts w:cs="Arial"/>
                <w:color w:val="000000"/>
                <w:sz w:val="16"/>
                <w:szCs w:val="16"/>
              </w:rPr>
              <w:t>1</w:t>
            </w:r>
          </w:p>
        </w:tc>
        <w:tc>
          <w:tcPr>
            <w:tcW w:w="338" w:type="dxa"/>
            <w:shd w:val="solid" w:color="FFFFFF" w:fill="auto"/>
          </w:tcPr>
          <w:p w:rsidR="003C4505" w:rsidRDefault="003C4505">
            <w:pPr>
              <w:pStyle w:val="TAC"/>
              <w:rPr>
                <w:sz w:val="16"/>
                <w:szCs w:val="16"/>
              </w:rPr>
            </w:pPr>
            <w:r>
              <w:rPr>
                <w:rFonts w:cs="Arial"/>
                <w:color w:val="000000"/>
                <w:sz w:val="16"/>
                <w:szCs w:val="16"/>
              </w:rPr>
              <w:t>F</w:t>
            </w:r>
          </w:p>
        </w:tc>
        <w:tc>
          <w:tcPr>
            <w:tcW w:w="4574" w:type="dxa"/>
            <w:shd w:val="solid" w:color="FFFFFF" w:fill="auto"/>
          </w:tcPr>
          <w:p w:rsidR="003C4505" w:rsidRDefault="003C4505">
            <w:pPr>
              <w:pStyle w:val="TAL"/>
              <w:rPr>
                <w:sz w:val="16"/>
                <w:szCs w:val="16"/>
              </w:rPr>
            </w:pPr>
            <w:r>
              <w:rPr>
                <w:rFonts w:cs="Arial"/>
                <w:color w:val="000000"/>
                <w:sz w:val="16"/>
                <w:szCs w:val="16"/>
                <w:lang w:val="en-US" w:eastAsia="ko-KR"/>
              </w:rPr>
              <w:t>Precedence of OpenAPI file</w:t>
            </w:r>
          </w:p>
        </w:tc>
        <w:tc>
          <w:tcPr>
            <w:tcW w:w="1195" w:type="dxa"/>
            <w:shd w:val="solid" w:color="FFFFFF" w:fill="auto"/>
          </w:tcPr>
          <w:p w:rsidR="003C4505" w:rsidRDefault="003C4505">
            <w:pPr>
              <w:pStyle w:val="TAC"/>
              <w:rPr>
                <w:sz w:val="16"/>
                <w:szCs w:val="16"/>
              </w:rPr>
            </w:pPr>
            <w:r>
              <w:rPr>
                <w:rFonts w:cs="Arial"/>
                <w:color w:val="000000"/>
                <w:sz w:val="16"/>
                <w:szCs w:val="16"/>
              </w:rPr>
              <w:t>15.4.0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2019-06</w:t>
            </w:r>
          </w:p>
        </w:tc>
        <w:tc>
          <w:tcPr>
            <w:tcW w:w="754" w:type="dxa"/>
            <w:shd w:val="solid" w:color="FFFFFF" w:fill="auto"/>
          </w:tcPr>
          <w:p w:rsidR="003C4505" w:rsidRDefault="003C4505">
            <w:pPr>
              <w:pStyle w:val="TAC"/>
              <w:rPr>
                <w:sz w:val="16"/>
                <w:szCs w:val="16"/>
              </w:rPr>
            </w:pPr>
            <w:r>
              <w:rPr>
                <w:rFonts w:cs="Arial"/>
                <w:color w:val="000000"/>
                <w:sz w:val="16"/>
                <w:szCs w:val="16"/>
              </w:rPr>
              <w:t>CT#84</w:t>
            </w:r>
          </w:p>
        </w:tc>
        <w:tc>
          <w:tcPr>
            <w:tcW w:w="1091" w:type="dxa"/>
            <w:shd w:val="solid" w:color="FFFFFF" w:fill="auto"/>
          </w:tcPr>
          <w:p w:rsidR="003C4505" w:rsidRDefault="003C4505">
            <w:pPr>
              <w:pStyle w:val="TAC"/>
              <w:rPr>
                <w:sz w:val="16"/>
                <w:szCs w:val="16"/>
              </w:rPr>
            </w:pPr>
            <w:r>
              <w:rPr>
                <w:rFonts w:cs="Arial"/>
                <w:color w:val="000000"/>
                <w:sz w:val="16"/>
                <w:szCs w:val="16"/>
              </w:rPr>
              <w:t>CP-191078</w:t>
            </w:r>
          </w:p>
        </w:tc>
        <w:tc>
          <w:tcPr>
            <w:tcW w:w="612" w:type="dxa"/>
            <w:shd w:val="solid" w:color="FFFFFF" w:fill="auto"/>
          </w:tcPr>
          <w:p w:rsidR="003C4505" w:rsidRDefault="003C4505">
            <w:pPr>
              <w:pStyle w:val="TAL"/>
              <w:rPr>
                <w:sz w:val="16"/>
                <w:szCs w:val="16"/>
              </w:rPr>
            </w:pPr>
            <w:r>
              <w:rPr>
                <w:rFonts w:cs="Arial"/>
                <w:color w:val="000000"/>
                <w:sz w:val="16"/>
                <w:szCs w:val="16"/>
              </w:rPr>
              <w:t>0037</w:t>
            </w:r>
          </w:p>
        </w:tc>
        <w:tc>
          <w:tcPr>
            <w:tcW w:w="410" w:type="dxa"/>
            <w:shd w:val="solid" w:color="FFFFFF" w:fill="auto"/>
          </w:tcPr>
          <w:p w:rsidR="003C4505" w:rsidRDefault="003C4505">
            <w:pPr>
              <w:pStyle w:val="TAR"/>
              <w:rPr>
                <w:sz w:val="16"/>
                <w:szCs w:val="16"/>
              </w:rPr>
            </w:pPr>
            <w:r>
              <w:rPr>
                <w:rFonts w:cs="Arial"/>
                <w:color w:val="000000"/>
                <w:sz w:val="16"/>
                <w:szCs w:val="16"/>
              </w:rPr>
              <w:t>1</w:t>
            </w:r>
          </w:p>
        </w:tc>
        <w:tc>
          <w:tcPr>
            <w:tcW w:w="338" w:type="dxa"/>
            <w:shd w:val="solid" w:color="FFFFFF" w:fill="auto"/>
          </w:tcPr>
          <w:p w:rsidR="003C4505" w:rsidRDefault="003C4505">
            <w:pPr>
              <w:pStyle w:val="TAC"/>
              <w:rPr>
                <w:sz w:val="16"/>
                <w:szCs w:val="16"/>
              </w:rPr>
            </w:pPr>
            <w:r>
              <w:rPr>
                <w:rFonts w:cs="Arial"/>
                <w:color w:val="000000"/>
                <w:sz w:val="16"/>
                <w:szCs w:val="16"/>
              </w:rPr>
              <w:t>F</w:t>
            </w:r>
          </w:p>
        </w:tc>
        <w:tc>
          <w:tcPr>
            <w:tcW w:w="4574" w:type="dxa"/>
            <w:shd w:val="solid" w:color="FFFFFF" w:fill="auto"/>
          </w:tcPr>
          <w:p w:rsidR="003C4505" w:rsidRDefault="003C4505">
            <w:pPr>
              <w:pStyle w:val="TAL"/>
              <w:rPr>
                <w:sz w:val="16"/>
                <w:szCs w:val="16"/>
              </w:rPr>
            </w:pPr>
            <w:r>
              <w:rPr>
                <w:rFonts w:cs="Arial"/>
                <w:color w:val="000000"/>
                <w:sz w:val="16"/>
                <w:szCs w:val="16"/>
                <w:lang w:val="en-US" w:eastAsia="ko-KR"/>
              </w:rPr>
              <w:t xml:space="preserve">Copyright Note in YAML files </w:t>
            </w:r>
          </w:p>
        </w:tc>
        <w:tc>
          <w:tcPr>
            <w:tcW w:w="1195" w:type="dxa"/>
            <w:shd w:val="solid" w:color="FFFFFF" w:fill="auto"/>
          </w:tcPr>
          <w:p w:rsidR="003C4505" w:rsidRDefault="003C4505">
            <w:pPr>
              <w:pStyle w:val="TAC"/>
              <w:rPr>
                <w:sz w:val="16"/>
                <w:szCs w:val="16"/>
              </w:rPr>
            </w:pPr>
            <w:r>
              <w:rPr>
                <w:rFonts w:cs="Arial"/>
                <w:color w:val="000000"/>
                <w:sz w:val="16"/>
                <w:szCs w:val="16"/>
              </w:rPr>
              <w:t>15.4.0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2019-06</w:t>
            </w:r>
          </w:p>
        </w:tc>
        <w:tc>
          <w:tcPr>
            <w:tcW w:w="754" w:type="dxa"/>
            <w:shd w:val="solid" w:color="FFFFFF" w:fill="auto"/>
          </w:tcPr>
          <w:p w:rsidR="003C4505" w:rsidRDefault="003C4505">
            <w:pPr>
              <w:pStyle w:val="TAC"/>
              <w:rPr>
                <w:sz w:val="16"/>
                <w:szCs w:val="16"/>
              </w:rPr>
            </w:pPr>
            <w:r>
              <w:rPr>
                <w:rFonts w:cs="Arial"/>
                <w:color w:val="000000"/>
                <w:sz w:val="16"/>
                <w:szCs w:val="16"/>
              </w:rPr>
              <w:t>CT#84</w:t>
            </w:r>
          </w:p>
        </w:tc>
        <w:tc>
          <w:tcPr>
            <w:tcW w:w="1091" w:type="dxa"/>
            <w:shd w:val="solid" w:color="FFFFFF" w:fill="auto"/>
          </w:tcPr>
          <w:p w:rsidR="003C4505" w:rsidRDefault="003C4505">
            <w:pPr>
              <w:pStyle w:val="TAC"/>
              <w:rPr>
                <w:sz w:val="16"/>
                <w:szCs w:val="16"/>
              </w:rPr>
            </w:pPr>
            <w:r>
              <w:rPr>
                <w:rFonts w:cs="Arial"/>
                <w:color w:val="000000"/>
                <w:sz w:val="16"/>
                <w:szCs w:val="16"/>
              </w:rPr>
              <w:t>CP-191090</w:t>
            </w:r>
          </w:p>
        </w:tc>
        <w:tc>
          <w:tcPr>
            <w:tcW w:w="612" w:type="dxa"/>
            <w:shd w:val="solid" w:color="FFFFFF" w:fill="auto"/>
          </w:tcPr>
          <w:p w:rsidR="003C4505" w:rsidRDefault="003C4505">
            <w:pPr>
              <w:pStyle w:val="TAL"/>
              <w:rPr>
                <w:sz w:val="16"/>
                <w:szCs w:val="16"/>
              </w:rPr>
            </w:pPr>
            <w:r>
              <w:rPr>
                <w:rFonts w:cs="Arial"/>
                <w:color w:val="000000"/>
                <w:sz w:val="16"/>
                <w:szCs w:val="16"/>
              </w:rPr>
              <w:t>0025</w:t>
            </w:r>
          </w:p>
        </w:tc>
        <w:tc>
          <w:tcPr>
            <w:tcW w:w="410" w:type="dxa"/>
            <w:shd w:val="solid" w:color="FFFFFF" w:fill="auto"/>
          </w:tcPr>
          <w:p w:rsidR="003C4505" w:rsidRDefault="003C4505">
            <w:pPr>
              <w:pStyle w:val="TAR"/>
              <w:rPr>
                <w:sz w:val="16"/>
                <w:szCs w:val="16"/>
              </w:rPr>
            </w:pPr>
            <w:r>
              <w:rPr>
                <w:rFonts w:cs="Arial"/>
                <w:color w:val="000000"/>
                <w:sz w:val="16"/>
                <w:szCs w:val="16"/>
              </w:rPr>
              <w:t>1</w:t>
            </w:r>
          </w:p>
        </w:tc>
        <w:tc>
          <w:tcPr>
            <w:tcW w:w="338" w:type="dxa"/>
            <w:shd w:val="solid" w:color="FFFFFF" w:fill="auto"/>
          </w:tcPr>
          <w:p w:rsidR="003C4505" w:rsidRDefault="003C4505">
            <w:pPr>
              <w:pStyle w:val="TAC"/>
              <w:rPr>
                <w:sz w:val="16"/>
                <w:szCs w:val="16"/>
              </w:rPr>
            </w:pPr>
            <w:r>
              <w:rPr>
                <w:rFonts w:cs="Arial"/>
                <w:color w:val="000000"/>
                <w:sz w:val="16"/>
                <w:szCs w:val="16"/>
              </w:rPr>
              <w:t>B</w:t>
            </w:r>
          </w:p>
        </w:tc>
        <w:tc>
          <w:tcPr>
            <w:tcW w:w="4574" w:type="dxa"/>
            <w:shd w:val="solid" w:color="FFFFFF" w:fill="auto"/>
          </w:tcPr>
          <w:p w:rsidR="003C4505" w:rsidRDefault="003C4505">
            <w:pPr>
              <w:pStyle w:val="TAL"/>
              <w:rPr>
                <w:sz w:val="16"/>
                <w:szCs w:val="16"/>
              </w:rPr>
            </w:pPr>
            <w:r>
              <w:rPr>
                <w:rFonts w:cs="Arial"/>
                <w:color w:val="000000"/>
                <w:sz w:val="16"/>
                <w:szCs w:val="16"/>
                <w:lang w:val="en-US" w:eastAsia="ko-KR"/>
              </w:rPr>
              <w:t>Reference update and service representation</w:t>
            </w:r>
          </w:p>
        </w:tc>
        <w:tc>
          <w:tcPr>
            <w:tcW w:w="1195" w:type="dxa"/>
            <w:shd w:val="solid" w:color="FFFFFF" w:fill="auto"/>
          </w:tcPr>
          <w:p w:rsidR="003C4505" w:rsidRDefault="003C4505">
            <w:pPr>
              <w:pStyle w:val="TAC"/>
              <w:rPr>
                <w:sz w:val="16"/>
                <w:szCs w:val="16"/>
              </w:rPr>
            </w:pPr>
            <w:r>
              <w:rPr>
                <w:rFonts w:cs="Arial"/>
                <w:color w:val="000000"/>
                <w:sz w:val="16"/>
                <w:szCs w:val="16"/>
              </w:rPr>
              <w:t>16.0.0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2019-06</w:t>
            </w:r>
          </w:p>
        </w:tc>
        <w:tc>
          <w:tcPr>
            <w:tcW w:w="754" w:type="dxa"/>
            <w:shd w:val="solid" w:color="FFFFFF" w:fill="auto"/>
          </w:tcPr>
          <w:p w:rsidR="003C4505" w:rsidRDefault="003C4505">
            <w:pPr>
              <w:pStyle w:val="TAC"/>
              <w:rPr>
                <w:sz w:val="16"/>
                <w:szCs w:val="16"/>
              </w:rPr>
            </w:pPr>
            <w:r>
              <w:rPr>
                <w:rFonts w:cs="Arial"/>
                <w:color w:val="000000"/>
                <w:sz w:val="16"/>
                <w:szCs w:val="16"/>
              </w:rPr>
              <w:t>CT#84</w:t>
            </w:r>
          </w:p>
        </w:tc>
        <w:tc>
          <w:tcPr>
            <w:tcW w:w="1091" w:type="dxa"/>
            <w:shd w:val="solid" w:color="FFFFFF" w:fill="auto"/>
          </w:tcPr>
          <w:p w:rsidR="003C4505" w:rsidRDefault="003C4505">
            <w:pPr>
              <w:pStyle w:val="TAC"/>
              <w:rPr>
                <w:sz w:val="16"/>
                <w:szCs w:val="16"/>
              </w:rPr>
            </w:pPr>
            <w:r>
              <w:rPr>
                <w:rFonts w:cs="Arial"/>
                <w:color w:val="000000"/>
                <w:sz w:val="16"/>
                <w:szCs w:val="16"/>
              </w:rPr>
              <w:t>CP-191090</w:t>
            </w:r>
          </w:p>
        </w:tc>
        <w:tc>
          <w:tcPr>
            <w:tcW w:w="612" w:type="dxa"/>
            <w:shd w:val="solid" w:color="FFFFFF" w:fill="auto"/>
          </w:tcPr>
          <w:p w:rsidR="003C4505" w:rsidRDefault="003C4505">
            <w:pPr>
              <w:pStyle w:val="TAL"/>
              <w:rPr>
                <w:sz w:val="16"/>
                <w:szCs w:val="16"/>
              </w:rPr>
            </w:pPr>
            <w:r>
              <w:rPr>
                <w:rFonts w:cs="Arial"/>
                <w:color w:val="000000"/>
                <w:sz w:val="16"/>
                <w:szCs w:val="16"/>
              </w:rPr>
              <w:t>0027</w:t>
            </w:r>
          </w:p>
        </w:tc>
        <w:tc>
          <w:tcPr>
            <w:tcW w:w="410" w:type="dxa"/>
            <w:shd w:val="solid" w:color="FFFFFF" w:fill="auto"/>
          </w:tcPr>
          <w:p w:rsidR="003C4505" w:rsidRDefault="003C4505">
            <w:pPr>
              <w:pStyle w:val="TAR"/>
              <w:rPr>
                <w:sz w:val="16"/>
                <w:szCs w:val="16"/>
              </w:rPr>
            </w:pPr>
            <w:r>
              <w:rPr>
                <w:rFonts w:cs="Arial"/>
                <w:color w:val="000000"/>
                <w:sz w:val="16"/>
                <w:szCs w:val="16"/>
              </w:rPr>
              <w:t>3</w:t>
            </w:r>
          </w:p>
        </w:tc>
        <w:tc>
          <w:tcPr>
            <w:tcW w:w="338" w:type="dxa"/>
            <w:shd w:val="solid" w:color="FFFFFF" w:fill="auto"/>
          </w:tcPr>
          <w:p w:rsidR="003C4505" w:rsidRDefault="003C4505">
            <w:pPr>
              <w:pStyle w:val="TAC"/>
              <w:rPr>
                <w:sz w:val="16"/>
                <w:szCs w:val="16"/>
              </w:rPr>
            </w:pPr>
            <w:r>
              <w:rPr>
                <w:rFonts w:cs="Arial"/>
                <w:color w:val="000000"/>
                <w:sz w:val="16"/>
                <w:szCs w:val="16"/>
              </w:rPr>
              <w:t>B</w:t>
            </w:r>
          </w:p>
        </w:tc>
        <w:tc>
          <w:tcPr>
            <w:tcW w:w="4574" w:type="dxa"/>
            <w:shd w:val="solid" w:color="FFFFFF" w:fill="auto"/>
          </w:tcPr>
          <w:p w:rsidR="003C4505" w:rsidRDefault="003C4505">
            <w:pPr>
              <w:pStyle w:val="TAL"/>
              <w:rPr>
                <w:sz w:val="16"/>
                <w:szCs w:val="16"/>
              </w:rPr>
            </w:pPr>
            <w:r>
              <w:rPr>
                <w:rFonts w:cs="Arial"/>
                <w:color w:val="000000"/>
                <w:sz w:val="16"/>
                <w:szCs w:val="16"/>
              </w:rPr>
              <w:t>Support of more consumers</w:t>
            </w:r>
          </w:p>
        </w:tc>
        <w:tc>
          <w:tcPr>
            <w:tcW w:w="1195" w:type="dxa"/>
            <w:shd w:val="solid" w:color="FFFFFF" w:fill="auto"/>
          </w:tcPr>
          <w:p w:rsidR="003C4505" w:rsidRDefault="003C4505">
            <w:pPr>
              <w:pStyle w:val="TAC"/>
              <w:rPr>
                <w:sz w:val="16"/>
                <w:szCs w:val="16"/>
              </w:rPr>
            </w:pPr>
            <w:r>
              <w:rPr>
                <w:rFonts w:cs="Arial"/>
                <w:color w:val="000000"/>
                <w:sz w:val="16"/>
                <w:szCs w:val="16"/>
              </w:rPr>
              <w:t>16.0.0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2019-06</w:t>
            </w:r>
          </w:p>
        </w:tc>
        <w:tc>
          <w:tcPr>
            <w:tcW w:w="754" w:type="dxa"/>
            <w:shd w:val="solid" w:color="FFFFFF" w:fill="auto"/>
          </w:tcPr>
          <w:p w:rsidR="003C4505" w:rsidRDefault="003C4505">
            <w:pPr>
              <w:pStyle w:val="TAC"/>
              <w:rPr>
                <w:sz w:val="16"/>
                <w:szCs w:val="16"/>
              </w:rPr>
            </w:pPr>
            <w:r>
              <w:rPr>
                <w:rFonts w:cs="Arial"/>
                <w:color w:val="000000"/>
                <w:sz w:val="16"/>
                <w:szCs w:val="16"/>
              </w:rPr>
              <w:t>CT#84</w:t>
            </w:r>
          </w:p>
        </w:tc>
        <w:tc>
          <w:tcPr>
            <w:tcW w:w="1091" w:type="dxa"/>
            <w:shd w:val="solid" w:color="FFFFFF" w:fill="auto"/>
          </w:tcPr>
          <w:p w:rsidR="003C4505" w:rsidRDefault="003C4505">
            <w:pPr>
              <w:pStyle w:val="TAC"/>
              <w:rPr>
                <w:sz w:val="16"/>
                <w:szCs w:val="16"/>
              </w:rPr>
            </w:pPr>
            <w:r>
              <w:rPr>
                <w:rFonts w:cs="Arial"/>
                <w:color w:val="000000"/>
                <w:sz w:val="16"/>
                <w:szCs w:val="16"/>
              </w:rPr>
              <w:t>CP-191090</w:t>
            </w:r>
          </w:p>
        </w:tc>
        <w:tc>
          <w:tcPr>
            <w:tcW w:w="612" w:type="dxa"/>
            <w:shd w:val="solid" w:color="FFFFFF" w:fill="auto"/>
          </w:tcPr>
          <w:p w:rsidR="003C4505" w:rsidRDefault="003C4505">
            <w:pPr>
              <w:pStyle w:val="TAL"/>
              <w:rPr>
                <w:sz w:val="16"/>
                <w:szCs w:val="16"/>
              </w:rPr>
            </w:pPr>
            <w:r>
              <w:rPr>
                <w:rFonts w:cs="Arial"/>
                <w:color w:val="000000"/>
                <w:sz w:val="16"/>
                <w:szCs w:val="16"/>
              </w:rPr>
              <w:t>0028</w:t>
            </w:r>
          </w:p>
        </w:tc>
        <w:tc>
          <w:tcPr>
            <w:tcW w:w="410" w:type="dxa"/>
            <w:shd w:val="solid" w:color="FFFFFF" w:fill="auto"/>
          </w:tcPr>
          <w:p w:rsidR="003C4505" w:rsidRDefault="003C4505">
            <w:pPr>
              <w:pStyle w:val="TAR"/>
              <w:rPr>
                <w:sz w:val="16"/>
                <w:szCs w:val="16"/>
              </w:rPr>
            </w:pPr>
            <w:r>
              <w:rPr>
                <w:rFonts w:cs="Arial"/>
                <w:color w:val="000000"/>
                <w:sz w:val="16"/>
                <w:szCs w:val="16"/>
              </w:rPr>
              <w:t>1</w:t>
            </w:r>
          </w:p>
        </w:tc>
        <w:tc>
          <w:tcPr>
            <w:tcW w:w="338" w:type="dxa"/>
            <w:shd w:val="solid" w:color="FFFFFF" w:fill="auto"/>
          </w:tcPr>
          <w:p w:rsidR="003C4505" w:rsidRDefault="003C4505">
            <w:pPr>
              <w:pStyle w:val="TAC"/>
              <w:rPr>
                <w:sz w:val="16"/>
                <w:szCs w:val="16"/>
              </w:rPr>
            </w:pPr>
            <w:r>
              <w:rPr>
                <w:rFonts w:cs="Arial"/>
                <w:color w:val="000000"/>
                <w:sz w:val="16"/>
                <w:szCs w:val="16"/>
              </w:rPr>
              <w:t>B</w:t>
            </w:r>
          </w:p>
        </w:tc>
        <w:tc>
          <w:tcPr>
            <w:tcW w:w="4574" w:type="dxa"/>
            <w:shd w:val="solid" w:color="FFFFFF" w:fill="auto"/>
          </w:tcPr>
          <w:p w:rsidR="003C4505" w:rsidRDefault="003C4505">
            <w:pPr>
              <w:pStyle w:val="TAL"/>
              <w:rPr>
                <w:sz w:val="16"/>
                <w:szCs w:val="16"/>
              </w:rPr>
            </w:pPr>
            <w:r>
              <w:rPr>
                <w:rFonts w:cs="Arial"/>
                <w:color w:val="000000"/>
                <w:sz w:val="16"/>
                <w:szCs w:val="16"/>
              </w:rPr>
              <w:t>Support of more analytic events</w:t>
            </w:r>
          </w:p>
        </w:tc>
        <w:tc>
          <w:tcPr>
            <w:tcW w:w="1195" w:type="dxa"/>
            <w:shd w:val="solid" w:color="FFFFFF" w:fill="auto"/>
          </w:tcPr>
          <w:p w:rsidR="003C4505" w:rsidRDefault="003C4505">
            <w:pPr>
              <w:pStyle w:val="TAC"/>
              <w:rPr>
                <w:sz w:val="16"/>
                <w:szCs w:val="16"/>
              </w:rPr>
            </w:pPr>
            <w:r>
              <w:rPr>
                <w:rFonts w:cs="Arial"/>
                <w:color w:val="000000"/>
                <w:sz w:val="16"/>
                <w:szCs w:val="16"/>
              </w:rPr>
              <w:t>16.0.0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2019-06</w:t>
            </w:r>
          </w:p>
        </w:tc>
        <w:tc>
          <w:tcPr>
            <w:tcW w:w="754" w:type="dxa"/>
            <w:shd w:val="solid" w:color="FFFFFF" w:fill="auto"/>
          </w:tcPr>
          <w:p w:rsidR="003C4505" w:rsidRDefault="003C4505">
            <w:pPr>
              <w:pStyle w:val="TAC"/>
              <w:rPr>
                <w:sz w:val="16"/>
                <w:szCs w:val="16"/>
              </w:rPr>
            </w:pPr>
            <w:r>
              <w:rPr>
                <w:rFonts w:cs="Arial"/>
                <w:color w:val="000000"/>
                <w:sz w:val="16"/>
                <w:szCs w:val="16"/>
              </w:rPr>
              <w:t>CT#84</w:t>
            </w:r>
          </w:p>
        </w:tc>
        <w:tc>
          <w:tcPr>
            <w:tcW w:w="1091" w:type="dxa"/>
            <w:shd w:val="solid" w:color="FFFFFF" w:fill="auto"/>
          </w:tcPr>
          <w:p w:rsidR="003C4505" w:rsidRDefault="003C4505">
            <w:pPr>
              <w:pStyle w:val="TAC"/>
              <w:rPr>
                <w:sz w:val="16"/>
                <w:szCs w:val="16"/>
              </w:rPr>
            </w:pPr>
            <w:r>
              <w:rPr>
                <w:rFonts w:cs="Arial"/>
                <w:color w:val="000000"/>
                <w:sz w:val="16"/>
                <w:szCs w:val="16"/>
              </w:rPr>
              <w:t>CP-191225</w:t>
            </w:r>
          </w:p>
        </w:tc>
        <w:tc>
          <w:tcPr>
            <w:tcW w:w="612" w:type="dxa"/>
            <w:shd w:val="solid" w:color="FFFFFF" w:fill="auto"/>
          </w:tcPr>
          <w:p w:rsidR="003C4505" w:rsidRDefault="003C4505">
            <w:pPr>
              <w:pStyle w:val="TAL"/>
              <w:rPr>
                <w:sz w:val="16"/>
                <w:szCs w:val="16"/>
              </w:rPr>
            </w:pPr>
            <w:r>
              <w:rPr>
                <w:rFonts w:cs="Arial"/>
                <w:color w:val="000000"/>
                <w:sz w:val="16"/>
                <w:szCs w:val="16"/>
              </w:rPr>
              <w:t>0031</w:t>
            </w:r>
          </w:p>
        </w:tc>
        <w:tc>
          <w:tcPr>
            <w:tcW w:w="410" w:type="dxa"/>
            <w:shd w:val="solid" w:color="FFFFFF" w:fill="auto"/>
          </w:tcPr>
          <w:p w:rsidR="003C4505" w:rsidRDefault="003C4505">
            <w:pPr>
              <w:pStyle w:val="TAR"/>
              <w:rPr>
                <w:sz w:val="16"/>
                <w:szCs w:val="16"/>
              </w:rPr>
            </w:pPr>
            <w:r>
              <w:rPr>
                <w:rFonts w:cs="Arial"/>
                <w:color w:val="000000"/>
                <w:sz w:val="16"/>
                <w:szCs w:val="16"/>
                <w:lang w:eastAsia="zh-CN"/>
              </w:rPr>
              <w:t>9</w:t>
            </w:r>
          </w:p>
        </w:tc>
        <w:tc>
          <w:tcPr>
            <w:tcW w:w="338" w:type="dxa"/>
            <w:shd w:val="solid" w:color="FFFFFF" w:fill="auto"/>
          </w:tcPr>
          <w:p w:rsidR="003C4505" w:rsidRDefault="003C4505">
            <w:pPr>
              <w:pStyle w:val="TAC"/>
              <w:rPr>
                <w:sz w:val="16"/>
                <w:szCs w:val="16"/>
              </w:rPr>
            </w:pPr>
            <w:r>
              <w:rPr>
                <w:rFonts w:cs="Arial"/>
                <w:color w:val="000000"/>
                <w:sz w:val="16"/>
                <w:szCs w:val="16"/>
              </w:rPr>
              <w:t>B</w:t>
            </w:r>
          </w:p>
        </w:tc>
        <w:tc>
          <w:tcPr>
            <w:tcW w:w="4574" w:type="dxa"/>
            <w:shd w:val="solid" w:color="FFFFFF" w:fill="auto"/>
          </w:tcPr>
          <w:p w:rsidR="003C4505" w:rsidRDefault="003C4505">
            <w:pPr>
              <w:pStyle w:val="TAL"/>
              <w:rPr>
                <w:sz w:val="16"/>
                <w:szCs w:val="16"/>
              </w:rPr>
            </w:pPr>
            <w:r>
              <w:rPr>
                <w:rFonts w:cs="Arial"/>
                <w:color w:val="000000"/>
                <w:sz w:val="16"/>
                <w:szCs w:val="16"/>
              </w:rPr>
              <w:t>Subscribing of service experience for the application</w:t>
            </w:r>
          </w:p>
        </w:tc>
        <w:tc>
          <w:tcPr>
            <w:tcW w:w="1195" w:type="dxa"/>
            <w:shd w:val="solid" w:color="FFFFFF" w:fill="auto"/>
          </w:tcPr>
          <w:p w:rsidR="003C4505" w:rsidRDefault="003C4505">
            <w:pPr>
              <w:pStyle w:val="TAC"/>
              <w:rPr>
                <w:sz w:val="16"/>
                <w:szCs w:val="16"/>
              </w:rPr>
            </w:pPr>
            <w:r>
              <w:rPr>
                <w:rFonts w:cs="Arial"/>
                <w:color w:val="000000"/>
                <w:sz w:val="16"/>
                <w:szCs w:val="16"/>
              </w:rPr>
              <w:t>16.0.0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2019-06</w:t>
            </w:r>
          </w:p>
        </w:tc>
        <w:tc>
          <w:tcPr>
            <w:tcW w:w="754" w:type="dxa"/>
            <w:shd w:val="solid" w:color="FFFFFF" w:fill="auto"/>
          </w:tcPr>
          <w:p w:rsidR="003C4505" w:rsidRDefault="003C4505">
            <w:pPr>
              <w:pStyle w:val="TAC"/>
              <w:rPr>
                <w:sz w:val="16"/>
                <w:szCs w:val="16"/>
              </w:rPr>
            </w:pPr>
            <w:r>
              <w:rPr>
                <w:rFonts w:cs="Arial"/>
                <w:color w:val="000000"/>
                <w:sz w:val="16"/>
                <w:szCs w:val="16"/>
              </w:rPr>
              <w:t>CT#84</w:t>
            </w:r>
          </w:p>
        </w:tc>
        <w:tc>
          <w:tcPr>
            <w:tcW w:w="1091" w:type="dxa"/>
            <w:shd w:val="solid" w:color="FFFFFF" w:fill="auto"/>
          </w:tcPr>
          <w:p w:rsidR="003C4505" w:rsidRDefault="003C4505">
            <w:pPr>
              <w:pStyle w:val="TAC"/>
              <w:rPr>
                <w:sz w:val="16"/>
                <w:szCs w:val="16"/>
              </w:rPr>
            </w:pPr>
            <w:r>
              <w:rPr>
                <w:rFonts w:cs="Arial"/>
                <w:color w:val="000000"/>
                <w:sz w:val="16"/>
                <w:szCs w:val="16"/>
              </w:rPr>
              <w:t>CP-191090</w:t>
            </w:r>
          </w:p>
        </w:tc>
        <w:tc>
          <w:tcPr>
            <w:tcW w:w="612" w:type="dxa"/>
            <w:shd w:val="solid" w:color="FFFFFF" w:fill="auto"/>
          </w:tcPr>
          <w:p w:rsidR="003C4505" w:rsidRDefault="003C4505">
            <w:pPr>
              <w:pStyle w:val="TAL"/>
              <w:rPr>
                <w:sz w:val="16"/>
                <w:szCs w:val="16"/>
              </w:rPr>
            </w:pPr>
            <w:r>
              <w:rPr>
                <w:rFonts w:cs="Arial"/>
                <w:color w:val="000000"/>
                <w:sz w:val="16"/>
                <w:szCs w:val="16"/>
              </w:rPr>
              <w:t>0033</w:t>
            </w:r>
          </w:p>
        </w:tc>
        <w:tc>
          <w:tcPr>
            <w:tcW w:w="410" w:type="dxa"/>
            <w:shd w:val="solid" w:color="FFFFFF" w:fill="auto"/>
          </w:tcPr>
          <w:p w:rsidR="003C4505" w:rsidRDefault="003C4505">
            <w:pPr>
              <w:pStyle w:val="TAR"/>
              <w:rPr>
                <w:sz w:val="16"/>
                <w:szCs w:val="16"/>
              </w:rPr>
            </w:pPr>
            <w:r>
              <w:rPr>
                <w:rFonts w:cs="Arial"/>
                <w:color w:val="000000"/>
                <w:sz w:val="16"/>
                <w:szCs w:val="16"/>
              </w:rPr>
              <w:t>2</w:t>
            </w:r>
          </w:p>
        </w:tc>
        <w:tc>
          <w:tcPr>
            <w:tcW w:w="338" w:type="dxa"/>
            <w:shd w:val="solid" w:color="FFFFFF" w:fill="auto"/>
          </w:tcPr>
          <w:p w:rsidR="003C4505" w:rsidRDefault="003C4505">
            <w:pPr>
              <w:pStyle w:val="TAC"/>
              <w:rPr>
                <w:sz w:val="16"/>
                <w:szCs w:val="16"/>
              </w:rPr>
            </w:pPr>
            <w:r>
              <w:rPr>
                <w:rFonts w:cs="Arial"/>
                <w:color w:val="000000"/>
                <w:sz w:val="16"/>
                <w:szCs w:val="16"/>
              </w:rPr>
              <w:t>B</w:t>
            </w:r>
          </w:p>
        </w:tc>
        <w:tc>
          <w:tcPr>
            <w:tcW w:w="4574" w:type="dxa"/>
            <w:shd w:val="solid" w:color="FFFFFF" w:fill="auto"/>
          </w:tcPr>
          <w:p w:rsidR="003C4505" w:rsidRDefault="003C4505">
            <w:pPr>
              <w:pStyle w:val="TAL"/>
              <w:rPr>
                <w:sz w:val="16"/>
                <w:szCs w:val="16"/>
              </w:rPr>
            </w:pPr>
            <w:r>
              <w:rPr>
                <w:rFonts w:cs="Arial"/>
                <w:color w:val="000000"/>
                <w:sz w:val="16"/>
                <w:szCs w:val="16"/>
              </w:rPr>
              <w:t>Delete the subscription of service experience for the application</w:t>
            </w:r>
          </w:p>
        </w:tc>
        <w:tc>
          <w:tcPr>
            <w:tcW w:w="1195" w:type="dxa"/>
            <w:shd w:val="solid" w:color="FFFFFF" w:fill="auto"/>
          </w:tcPr>
          <w:p w:rsidR="003C4505" w:rsidRDefault="003C4505">
            <w:pPr>
              <w:pStyle w:val="TAC"/>
              <w:rPr>
                <w:sz w:val="16"/>
                <w:szCs w:val="16"/>
              </w:rPr>
            </w:pPr>
            <w:r>
              <w:rPr>
                <w:rFonts w:cs="Arial"/>
                <w:color w:val="000000"/>
                <w:sz w:val="16"/>
                <w:szCs w:val="16"/>
              </w:rPr>
              <w:t>16.0.0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2019-06</w:t>
            </w:r>
          </w:p>
        </w:tc>
        <w:tc>
          <w:tcPr>
            <w:tcW w:w="754" w:type="dxa"/>
            <w:shd w:val="solid" w:color="FFFFFF" w:fill="auto"/>
          </w:tcPr>
          <w:p w:rsidR="003C4505" w:rsidRDefault="003C4505">
            <w:pPr>
              <w:pStyle w:val="TAC"/>
              <w:rPr>
                <w:sz w:val="16"/>
                <w:szCs w:val="16"/>
              </w:rPr>
            </w:pPr>
            <w:r>
              <w:rPr>
                <w:rFonts w:cs="Arial"/>
                <w:color w:val="000000"/>
                <w:sz w:val="16"/>
                <w:szCs w:val="16"/>
              </w:rPr>
              <w:t>CT#84</w:t>
            </w:r>
          </w:p>
        </w:tc>
        <w:tc>
          <w:tcPr>
            <w:tcW w:w="1091" w:type="dxa"/>
            <w:shd w:val="solid" w:color="FFFFFF" w:fill="auto"/>
          </w:tcPr>
          <w:p w:rsidR="003C4505" w:rsidRDefault="003C4505">
            <w:pPr>
              <w:pStyle w:val="TAC"/>
              <w:rPr>
                <w:sz w:val="16"/>
                <w:szCs w:val="16"/>
              </w:rPr>
            </w:pPr>
            <w:r>
              <w:rPr>
                <w:rFonts w:cs="Arial"/>
                <w:color w:val="000000"/>
                <w:sz w:val="16"/>
                <w:szCs w:val="16"/>
              </w:rPr>
              <w:t>CP-191090</w:t>
            </w:r>
          </w:p>
        </w:tc>
        <w:tc>
          <w:tcPr>
            <w:tcW w:w="612" w:type="dxa"/>
            <w:shd w:val="solid" w:color="FFFFFF" w:fill="auto"/>
          </w:tcPr>
          <w:p w:rsidR="003C4505" w:rsidRDefault="003C4505">
            <w:pPr>
              <w:pStyle w:val="TAL"/>
              <w:rPr>
                <w:sz w:val="16"/>
                <w:szCs w:val="16"/>
              </w:rPr>
            </w:pPr>
            <w:r>
              <w:rPr>
                <w:rFonts w:cs="Arial"/>
                <w:color w:val="000000"/>
                <w:sz w:val="16"/>
                <w:szCs w:val="16"/>
              </w:rPr>
              <w:t>0034</w:t>
            </w:r>
          </w:p>
        </w:tc>
        <w:tc>
          <w:tcPr>
            <w:tcW w:w="410" w:type="dxa"/>
            <w:shd w:val="solid" w:color="FFFFFF" w:fill="auto"/>
          </w:tcPr>
          <w:p w:rsidR="003C4505" w:rsidRDefault="003C4505">
            <w:pPr>
              <w:pStyle w:val="TAR"/>
              <w:rPr>
                <w:sz w:val="16"/>
                <w:szCs w:val="16"/>
              </w:rPr>
            </w:pPr>
            <w:r>
              <w:rPr>
                <w:rFonts w:cs="Arial"/>
                <w:color w:val="000000"/>
                <w:sz w:val="16"/>
                <w:szCs w:val="16"/>
              </w:rPr>
              <w:t>5</w:t>
            </w:r>
          </w:p>
        </w:tc>
        <w:tc>
          <w:tcPr>
            <w:tcW w:w="338" w:type="dxa"/>
            <w:shd w:val="solid" w:color="FFFFFF" w:fill="auto"/>
          </w:tcPr>
          <w:p w:rsidR="003C4505" w:rsidRDefault="003C4505">
            <w:pPr>
              <w:pStyle w:val="TAC"/>
              <w:rPr>
                <w:sz w:val="16"/>
                <w:szCs w:val="16"/>
              </w:rPr>
            </w:pPr>
            <w:r>
              <w:rPr>
                <w:rFonts w:cs="Arial"/>
                <w:color w:val="000000"/>
                <w:sz w:val="16"/>
                <w:szCs w:val="16"/>
              </w:rPr>
              <w:t>B</w:t>
            </w:r>
          </w:p>
        </w:tc>
        <w:tc>
          <w:tcPr>
            <w:tcW w:w="4574" w:type="dxa"/>
            <w:shd w:val="solid" w:color="FFFFFF" w:fill="auto"/>
          </w:tcPr>
          <w:p w:rsidR="003C4505" w:rsidRDefault="003C4505">
            <w:pPr>
              <w:pStyle w:val="TAL"/>
              <w:rPr>
                <w:sz w:val="16"/>
                <w:szCs w:val="16"/>
              </w:rPr>
            </w:pPr>
            <w:r>
              <w:rPr>
                <w:rFonts w:cs="Arial"/>
                <w:color w:val="000000"/>
                <w:sz w:val="16"/>
                <w:szCs w:val="16"/>
              </w:rPr>
              <w:t>Notification of service experience for the application</w:t>
            </w:r>
          </w:p>
        </w:tc>
        <w:tc>
          <w:tcPr>
            <w:tcW w:w="1195" w:type="dxa"/>
            <w:shd w:val="solid" w:color="FFFFFF" w:fill="auto"/>
          </w:tcPr>
          <w:p w:rsidR="003C4505" w:rsidRDefault="003C4505">
            <w:pPr>
              <w:pStyle w:val="TAC"/>
              <w:rPr>
                <w:sz w:val="16"/>
                <w:szCs w:val="16"/>
              </w:rPr>
            </w:pPr>
            <w:r>
              <w:rPr>
                <w:rFonts w:cs="Arial"/>
                <w:color w:val="000000"/>
                <w:sz w:val="16"/>
                <w:szCs w:val="16"/>
              </w:rPr>
              <w:t>16.0.0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2019-06</w:t>
            </w:r>
          </w:p>
        </w:tc>
        <w:tc>
          <w:tcPr>
            <w:tcW w:w="754" w:type="dxa"/>
            <w:shd w:val="solid" w:color="FFFFFF" w:fill="auto"/>
          </w:tcPr>
          <w:p w:rsidR="003C4505" w:rsidRDefault="003C4505">
            <w:pPr>
              <w:pStyle w:val="TAC"/>
              <w:rPr>
                <w:sz w:val="16"/>
                <w:szCs w:val="16"/>
              </w:rPr>
            </w:pPr>
            <w:r>
              <w:rPr>
                <w:rFonts w:cs="Arial"/>
                <w:color w:val="000000"/>
                <w:sz w:val="16"/>
                <w:szCs w:val="16"/>
              </w:rPr>
              <w:t>CT#84</w:t>
            </w:r>
          </w:p>
        </w:tc>
        <w:tc>
          <w:tcPr>
            <w:tcW w:w="1091" w:type="dxa"/>
            <w:shd w:val="solid" w:color="FFFFFF" w:fill="auto"/>
          </w:tcPr>
          <w:p w:rsidR="003C4505" w:rsidRDefault="003C4505">
            <w:pPr>
              <w:pStyle w:val="TAC"/>
              <w:rPr>
                <w:sz w:val="16"/>
                <w:szCs w:val="16"/>
              </w:rPr>
            </w:pPr>
            <w:r>
              <w:rPr>
                <w:rFonts w:cs="Arial"/>
                <w:color w:val="000000"/>
                <w:sz w:val="16"/>
                <w:szCs w:val="16"/>
              </w:rPr>
              <w:t>CP-191090</w:t>
            </w:r>
          </w:p>
        </w:tc>
        <w:tc>
          <w:tcPr>
            <w:tcW w:w="612" w:type="dxa"/>
            <w:shd w:val="solid" w:color="FFFFFF" w:fill="auto"/>
          </w:tcPr>
          <w:p w:rsidR="003C4505" w:rsidRDefault="003C4505">
            <w:pPr>
              <w:pStyle w:val="TAL"/>
              <w:rPr>
                <w:sz w:val="16"/>
                <w:szCs w:val="16"/>
              </w:rPr>
            </w:pPr>
            <w:r>
              <w:rPr>
                <w:rFonts w:cs="Arial"/>
                <w:color w:val="000000"/>
                <w:sz w:val="16"/>
                <w:szCs w:val="16"/>
              </w:rPr>
              <w:t>0039</w:t>
            </w:r>
          </w:p>
        </w:tc>
        <w:tc>
          <w:tcPr>
            <w:tcW w:w="410" w:type="dxa"/>
            <w:shd w:val="solid" w:color="FFFFFF" w:fill="auto"/>
          </w:tcPr>
          <w:p w:rsidR="003C4505" w:rsidRDefault="003C4505">
            <w:pPr>
              <w:pStyle w:val="TAR"/>
              <w:rPr>
                <w:sz w:val="16"/>
                <w:szCs w:val="16"/>
              </w:rPr>
            </w:pPr>
            <w:r>
              <w:rPr>
                <w:rFonts w:cs="Arial"/>
                <w:color w:val="000000"/>
                <w:sz w:val="16"/>
                <w:szCs w:val="16"/>
              </w:rPr>
              <w:t>2</w:t>
            </w:r>
          </w:p>
        </w:tc>
        <w:tc>
          <w:tcPr>
            <w:tcW w:w="338" w:type="dxa"/>
            <w:shd w:val="solid" w:color="FFFFFF" w:fill="auto"/>
          </w:tcPr>
          <w:p w:rsidR="003C4505" w:rsidRDefault="003C4505">
            <w:pPr>
              <w:pStyle w:val="TAC"/>
              <w:rPr>
                <w:sz w:val="16"/>
                <w:szCs w:val="16"/>
              </w:rPr>
            </w:pPr>
            <w:r>
              <w:rPr>
                <w:rFonts w:cs="Arial"/>
                <w:color w:val="000000"/>
                <w:sz w:val="16"/>
                <w:szCs w:val="16"/>
              </w:rPr>
              <w:t>F</w:t>
            </w:r>
          </w:p>
        </w:tc>
        <w:tc>
          <w:tcPr>
            <w:tcW w:w="4574" w:type="dxa"/>
            <w:shd w:val="solid" w:color="FFFFFF" w:fill="auto"/>
          </w:tcPr>
          <w:p w:rsidR="003C4505" w:rsidRDefault="003C4505">
            <w:pPr>
              <w:pStyle w:val="TAL"/>
              <w:rPr>
                <w:sz w:val="16"/>
                <w:szCs w:val="16"/>
              </w:rPr>
            </w:pPr>
            <w:r>
              <w:rPr>
                <w:rFonts w:cs="Arial"/>
                <w:color w:val="000000"/>
                <w:sz w:val="16"/>
                <w:szCs w:val="16"/>
                <w:lang w:val="en-US" w:eastAsia="ko-KR"/>
              </w:rPr>
              <w:t xml:space="preserve">Copyright Note in YAML files </w:t>
            </w:r>
          </w:p>
        </w:tc>
        <w:tc>
          <w:tcPr>
            <w:tcW w:w="1195" w:type="dxa"/>
            <w:shd w:val="solid" w:color="FFFFFF" w:fill="auto"/>
          </w:tcPr>
          <w:p w:rsidR="003C4505" w:rsidRDefault="003C4505">
            <w:pPr>
              <w:pStyle w:val="TAC"/>
              <w:rPr>
                <w:sz w:val="16"/>
                <w:szCs w:val="16"/>
              </w:rPr>
            </w:pPr>
            <w:r>
              <w:rPr>
                <w:rFonts w:cs="Arial"/>
                <w:color w:val="000000"/>
                <w:sz w:val="16"/>
                <w:szCs w:val="16"/>
              </w:rPr>
              <w:t>16.0.0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2019-09</w:t>
            </w:r>
          </w:p>
        </w:tc>
        <w:tc>
          <w:tcPr>
            <w:tcW w:w="754" w:type="dxa"/>
            <w:shd w:val="solid" w:color="FFFFFF" w:fill="auto"/>
          </w:tcPr>
          <w:p w:rsidR="003C4505" w:rsidRDefault="003C4505">
            <w:pPr>
              <w:pStyle w:val="TAC"/>
              <w:rPr>
                <w:sz w:val="16"/>
                <w:szCs w:val="16"/>
              </w:rPr>
            </w:pPr>
            <w:r>
              <w:rPr>
                <w:rFonts w:cs="Arial"/>
                <w:color w:val="000000"/>
                <w:sz w:val="16"/>
                <w:szCs w:val="16"/>
              </w:rPr>
              <w:t>CT#85</w:t>
            </w:r>
          </w:p>
        </w:tc>
        <w:tc>
          <w:tcPr>
            <w:tcW w:w="1091" w:type="dxa"/>
            <w:shd w:val="solid" w:color="FFFFFF" w:fill="auto"/>
          </w:tcPr>
          <w:p w:rsidR="003C4505" w:rsidRDefault="003C4505">
            <w:pPr>
              <w:pStyle w:val="TAC"/>
              <w:rPr>
                <w:sz w:val="16"/>
                <w:szCs w:val="16"/>
              </w:rPr>
            </w:pPr>
            <w:r>
              <w:rPr>
                <w:rFonts w:cs="Arial"/>
                <w:color w:val="000000"/>
                <w:sz w:val="16"/>
                <w:szCs w:val="16"/>
              </w:rPr>
              <w:t>CP-192146</w:t>
            </w:r>
          </w:p>
        </w:tc>
        <w:tc>
          <w:tcPr>
            <w:tcW w:w="612" w:type="dxa"/>
            <w:shd w:val="solid" w:color="FFFFFF" w:fill="auto"/>
          </w:tcPr>
          <w:p w:rsidR="003C4505" w:rsidRDefault="003C4505">
            <w:pPr>
              <w:pStyle w:val="TAL"/>
              <w:rPr>
                <w:sz w:val="16"/>
                <w:szCs w:val="16"/>
              </w:rPr>
            </w:pPr>
            <w:r>
              <w:rPr>
                <w:rFonts w:cs="Arial"/>
                <w:color w:val="000000"/>
                <w:sz w:val="16"/>
                <w:szCs w:val="16"/>
              </w:rPr>
              <w:t>0041</w:t>
            </w:r>
          </w:p>
        </w:tc>
        <w:tc>
          <w:tcPr>
            <w:tcW w:w="410" w:type="dxa"/>
            <w:shd w:val="solid" w:color="FFFFFF" w:fill="auto"/>
          </w:tcPr>
          <w:p w:rsidR="003C4505" w:rsidRDefault="003C4505">
            <w:pPr>
              <w:pStyle w:val="TAR"/>
              <w:rPr>
                <w:sz w:val="16"/>
                <w:szCs w:val="16"/>
              </w:rPr>
            </w:pPr>
            <w:r>
              <w:rPr>
                <w:rFonts w:cs="Arial"/>
                <w:color w:val="000000"/>
                <w:sz w:val="16"/>
                <w:szCs w:val="16"/>
              </w:rPr>
              <w:t>2</w:t>
            </w:r>
          </w:p>
        </w:tc>
        <w:tc>
          <w:tcPr>
            <w:tcW w:w="338" w:type="dxa"/>
            <w:shd w:val="solid" w:color="FFFFFF" w:fill="auto"/>
          </w:tcPr>
          <w:p w:rsidR="003C4505" w:rsidRDefault="003C4505">
            <w:pPr>
              <w:pStyle w:val="TAC"/>
              <w:rPr>
                <w:sz w:val="16"/>
                <w:szCs w:val="16"/>
              </w:rPr>
            </w:pPr>
            <w:r>
              <w:rPr>
                <w:rFonts w:cs="Arial"/>
                <w:color w:val="000000"/>
                <w:sz w:val="16"/>
                <w:szCs w:val="16"/>
              </w:rPr>
              <w:t>F</w:t>
            </w:r>
          </w:p>
        </w:tc>
        <w:tc>
          <w:tcPr>
            <w:tcW w:w="4574" w:type="dxa"/>
            <w:shd w:val="solid" w:color="FFFFFF" w:fill="auto"/>
          </w:tcPr>
          <w:p w:rsidR="003C4505" w:rsidRDefault="003C4505">
            <w:pPr>
              <w:pStyle w:val="TAL"/>
              <w:rPr>
                <w:sz w:val="16"/>
                <w:szCs w:val="16"/>
              </w:rPr>
            </w:pPr>
            <w:r>
              <w:rPr>
                <w:rFonts w:cs="Arial"/>
                <w:color w:val="000000"/>
                <w:sz w:val="16"/>
                <w:szCs w:val="16"/>
                <w:lang w:val="en-US" w:eastAsia="ko-KR"/>
              </w:rPr>
              <w:t>Correct cardinality in NnwdafEventsSubscription</w:t>
            </w:r>
          </w:p>
        </w:tc>
        <w:tc>
          <w:tcPr>
            <w:tcW w:w="1195" w:type="dxa"/>
            <w:shd w:val="solid" w:color="FFFFFF" w:fill="auto"/>
          </w:tcPr>
          <w:p w:rsidR="003C4505" w:rsidRDefault="003C4505">
            <w:pPr>
              <w:pStyle w:val="TAC"/>
              <w:rPr>
                <w:sz w:val="16"/>
                <w:szCs w:val="16"/>
              </w:rPr>
            </w:pPr>
            <w:r>
              <w:rPr>
                <w:rFonts w:cs="Arial"/>
                <w:color w:val="000000"/>
                <w:sz w:val="16"/>
                <w:szCs w:val="16"/>
              </w:rPr>
              <w:t>16.1.0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2019-09</w:t>
            </w:r>
          </w:p>
        </w:tc>
        <w:tc>
          <w:tcPr>
            <w:tcW w:w="754" w:type="dxa"/>
            <w:shd w:val="solid" w:color="FFFFFF" w:fill="auto"/>
          </w:tcPr>
          <w:p w:rsidR="003C4505" w:rsidRDefault="003C4505">
            <w:pPr>
              <w:pStyle w:val="TAC"/>
              <w:rPr>
                <w:sz w:val="16"/>
                <w:szCs w:val="16"/>
              </w:rPr>
            </w:pPr>
            <w:r>
              <w:rPr>
                <w:rFonts w:cs="Arial"/>
                <w:color w:val="000000"/>
                <w:sz w:val="16"/>
                <w:szCs w:val="16"/>
              </w:rPr>
              <w:t>CT#85</w:t>
            </w:r>
          </w:p>
        </w:tc>
        <w:tc>
          <w:tcPr>
            <w:tcW w:w="1091" w:type="dxa"/>
            <w:shd w:val="solid" w:color="FFFFFF" w:fill="auto"/>
          </w:tcPr>
          <w:p w:rsidR="003C4505" w:rsidRDefault="003C4505">
            <w:pPr>
              <w:pStyle w:val="TAC"/>
              <w:rPr>
                <w:sz w:val="16"/>
                <w:szCs w:val="16"/>
              </w:rPr>
            </w:pPr>
            <w:r>
              <w:rPr>
                <w:sz w:val="16"/>
                <w:szCs w:val="16"/>
              </w:rPr>
              <w:t>CP-192157</w:t>
            </w:r>
          </w:p>
        </w:tc>
        <w:tc>
          <w:tcPr>
            <w:tcW w:w="612" w:type="dxa"/>
            <w:shd w:val="solid" w:color="FFFFFF" w:fill="auto"/>
          </w:tcPr>
          <w:p w:rsidR="003C4505" w:rsidRDefault="003C4505">
            <w:pPr>
              <w:pStyle w:val="TAL"/>
              <w:rPr>
                <w:sz w:val="16"/>
                <w:szCs w:val="16"/>
              </w:rPr>
            </w:pPr>
            <w:r>
              <w:rPr>
                <w:rFonts w:cs="Arial"/>
                <w:color w:val="000000"/>
                <w:sz w:val="16"/>
                <w:szCs w:val="16"/>
              </w:rPr>
              <w:t>0042</w:t>
            </w:r>
          </w:p>
        </w:tc>
        <w:tc>
          <w:tcPr>
            <w:tcW w:w="410" w:type="dxa"/>
            <w:shd w:val="solid" w:color="FFFFFF" w:fill="auto"/>
          </w:tcPr>
          <w:p w:rsidR="003C4505" w:rsidRDefault="003C4505">
            <w:pPr>
              <w:pStyle w:val="TAR"/>
              <w:rPr>
                <w:sz w:val="16"/>
                <w:szCs w:val="16"/>
              </w:rPr>
            </w:pPr>
            <w:r>
              <w:rPr>
                <w:rFonts w:cs="Arial"/>
                <w:color w:val="000000"/>
                <w:sz w:val="16"/>
                <w:szCs w:val="16"/>
                <w:lang w:eastAsia="zh-CN"/>
              </w:rPr>
              <w:t>4</w:t>
            </w:r>
          </w:p>
        </w:tc>
        <w:tc>
          <w:tcPr>
            <w:tcW w:w="338" w:type="dxa"/>
            <w:shd w:val="solid" w:color="FFFFFF" w:fill="auto"/>
          </w:tcPr>
          <w:p w:rsidR="003C4505" w:rsidRDefault="003C4505">
            <w:pPr>
              <w:pStyle w:val="TAC"/>
              <w:rPr>
                <w:sz w:val="16"/>
                <w:szCs w:val="16"/>
              </w:rPr>
            </w:pPr>
            <w:r>
              <w:rPr>
                <w:rFonts w:cs="Arial"/>
                <w:color w:val="000000"/>
                <w:sz w:val="16"/>
                <w:szCs w:val="16"/>
              </w:rPr>
              <w:t>B</w:t>
            </w:r>
          </w:p>
        </w:tc>
        <w:tc>
          <w:tcPr>
            <w:tcW w:w="4574" w:type="dxa"/>
            <w:shd w:val="solid" w:color="FFFFFF" w:fill="auto"/>
          </w:tcPr>
          <w:p w:rsidR="003C4505" w:rsidRDefault="003C4505">
            <w:pPr>
              <w:pStyle w:val="TAL"/>
              <w:rPr>
                <w:sz w:val="16"/>
                <w:szCs w:val="16"/>
              </w:rPr>
            </w:pPr>
            <w:r>
              <w:rPr>
                <w:rFonts w:cs="Arial"/>
                <w:color w:val="000000"/>
                <w:sz w:val="16"/>
                <w:szCs w:val="16"/>
                <w:lang w:val="en-US" w:eastAsia="ko-KR"/>
              </w:rPr>
              <w:t>UE mobility and communication analytics</w:t>
            </w:r>
          </w:p>
        </w:tc>
        <w:tc>
          <w:tcPr>
            <w:tcW w:w="1195" w:type="dxa"/>
            <w:shd w:val="solid" w:color="FFFFFF" w:fill="auto"/>
          </w:tcPr>
          <w:p w:rsidR="003C4505" w:rsidRDefault="003C4505">
            <w:pPr>
              <w:pStyle w:val="TAC"/>
              <w:rPr>
                <w:sz w:val="16"/>
                <w:szCs w:val="16"/>
              </w:rPr>
            </w:pPr>
            <w:r>
              <w:rPr>
                <w:rFonts w:cs="Arial"/>
                <w:color w:val="000000"/>
                <w:sz w:val="16"/>
                <w:szCs w:val="16"/>
              </w:rPr>
              <w:t>16.1.0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2019-09</w:t>
            </w:r>
          </w:p>
        </w:tc>
        <w:tc>
          <w:tcPr>
            <w:tcW w:w="754" w:type="dxa"/>
            <w:shd w:val="solid" w:color="FFFFFF" w:fill="auto"/>
          </w:tcPr>
          <w:p w:rsidR="003C4505" w:rsidRDefault="003C4505">
            <w:pPr>
              <w:pStyle w:val="TAC"/>
              <w:rPr>
                <w:sz w:val="16"/>
                <w:szCs w:val="16"/>
              </w:rPr>
            </w:pPr>
            <w:r>
              <w:rPr>
                <w:rFonts w:cs="Arial"/>
                <w:color w:val="000000"/>
                <w:sz w:val="16"/>
                <w:szCs w:val="16"/>
              </w:rPr>
              <w:t>CT#85</w:t>
            </w:r>
          </w:p>
        </w:tc>
        <w:tc>
          <w:tcPr>
            <w:tcW w:w="1091" w:type="dxa"/>
            <w:shd w:val="solid" w:color="FFFFFF" w:fill="auto"/>
          </w:tcPr>
          <w:p w:rsidR="003C4505" w:rsidRDefault="003C4505">
            <w:pPr>
              <w:pStyle w:val="TAC"/>
              <w:rPr>
                <w:sz w:val="16"/>
                <w:szCs w:val="16"/>
              </w:rPr>
            </w:pPr>
            <w:r>
              <w:rPr>
                <w:sz w:val="16"/>
                <w:szCs w:val="16"/>
              </w:rPr>
              <w:t>CP-192157</w:t>
            </w:r>
          </w:p>
        </w:tc>
        <w:tc>
          <w:tcPr>
            <w:tcW w:w="612" w:type="dxa"/>
            <w:shd w:val="solid" w:color="FFFFFF" w:fill="auto"/>
          </w:tcPr>
          <w:p w:rsidR="003C4505" w:rsidRDefault="003C4505">
            <w:pPr>
              <w:pStyle w:val="TAL"/>
              <w:rPr>
                <w:sz w:val="16"/>
                <w:szCs w:val="16"/>
              </w:rPr>
            </w:pPr>
            <w:r>
              <w:rPr>
                <w:rFonts w:cs="Arial"/>
                <w:color w:val="000000"/>
                <w:sz w:val="16"/>
                <w:szCs w:val="16"/>
              </w:rPr>
              <w:t>0043</w:t>
            </w:r>
          </w:p>
        </w:tc>
        <w:tc>
          <w:tcPr>
            <w:tcW w:w="410" w:type="dxa"/>
            <w:shd w:val="solid" w:color="FFFFFF" w:fill="auto"/>
          </w:tcPr>
          <w:p w:rsidR="003C4505" w:rsidRDefault="003C4505">
            <w:pPr>
              <w:pStyle w:val="TAR"/>
              <w:rPr>
                <w:sz w:val="16"/>
                <w:szCs w:val="16"/>
              </w:rPr>
            </w:pPr>
            <w:r>
              <w:rPr>
                <w:rFonts w:cs="Arial"/>
                <w:color w:val="000000"/>
                <w:sz w:val="16"/>
                <w:szCs w:val="16"/>
                <w:lang w:eastAsia="zh-CN"/>
              </w:rPr>
              <w:t>2</w:t>
            </w:r>
          </w:p>
        </w:tc>
        <w:tc>
          <w:tcPr>
            <w:tcW w:w="338" w:type="dxa"/>
            <w:shd w:val="solid" w:color="FFFFFF" w:fill="auto"/>
          </w:tcPr>
          <w:p w:rsidR="003C4505" w:rsidRDefault="003C4505">
            <w:pPr>
              <w:pStyle w:val="TAC"/>
              <w:rPr>
                <w:sz w:val="16"/>
                <w:szCs w:val="16"/>
              </w:rPr>
            </w:pPr>
            <w:r>
              <w:rPr>
                <w:rFonts w:cs="Arial"/>
                <w:color w:val="000000"/>
                <w:sz w:val="16"/>
                <w:szCs w:val="16"/>
              </w:rPr>
              <w:t>B</w:t>
            </w:r>
          </w:p>
        </w:tc>
        <w:tc>
          <w:tcPr>
            <w:tcW w:w="4574" w:type="dxa"/>
            <w:shd w:val="solid" w:color="FFFFFF" w:fill="auto"/>
          </w:tcPr>
          <w:p w:rsidR="003C4505" w:rsidRDefault="003C4505">
            <w:pPr>
              <w:pStyle w:val="TAL"/>
              <w:rPr>
                <w:sz w:val="16"/>
                <w:szCs w:val="16"/>
              </w:rPr>
            </w:pPr>
            <w:r>
              <w:rPr>
                <w:sz w:val="16"/>
                <w:szCs w:val="16"/>
              </w:rPr>
              <w:t>Support of network performance analytics in Nnwdaf_AnalyticsInfo_Request</w:t>
            </w:r>
          </w:p>
        </w:tc>
        <w:tc>
          <w:tcPr>
            <w:tcW w:w="1195" w:type="dxa"/>
            <w:shd w:val="solid" w:color="FFFFFF" w:fill="auto"/>
          </w:tcPr>
          <w:p w:rsidR="003C4505" w:rsidRDefault="003C4505">
            <w:pPr>
              <w:pStyle w:val="TAC"/>
              <w:rPr>
                <w:sz w:val="16"/>
                <w:szCs w:val="16"/>
              </w:rPr>
            </w:pPr>
            <w:r>
              <w:rPr>
                <w:rFonts w:cs="Arial"/>
                <w:color w:val="000000"/>
                <w:sz w:val="16"/>
                <w:szCs w:val="16"/>
              </w:rPr>
              <w:t>16.1.0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2019-09</w:t>
            </w:r>
          </w:p>
        </w:tc>
        <w:tc>
          <w:tcPr>
            <w:tcW w:w="754" w:type="dxa"/>
            <w:shd w:val="solid" w:color="FFFFFF" w:fill="auto"/>
          </w:tcPr>
          <w:p w:rsidR="003C4505" w:rsidRDefault="003C4505">
            <w:pPr>
              <w:pStyle w:val="TAC"/>
              <w:rPr>
                <w:sz w:val="16"/>
                <w:szCs w:val="16"/>
              </w:rPr>
            </w:pPr>
            <w:r>
              <w:rPr>
                <w:rFonts w:cs="Arial"/>
                <w:color w:val="000000"/>
                <w:sz w:val="16"/>
                <w:szCs w:val="16"/>
              </w:rPr>
              <w:t>CT#85</w:t>
            </w:r>
          </w:p>
        </w:tc>
        <w:tc>
          <w:tcPr>
            <w:tcW w:w="1091" w:type="dxa"/>
            <w:shd w:val="solid" w:color="FFFFFF" w:fill="auto"/>
          </w:tcPr>
          <w:p w:rsidR="003C4505" w:rsidRDefault="003C4505">
            <w:pPr>
              <w:pStyle w:val="TAC"/>
              <w:rPr>
                <w:sz w:val="16"/>
                <w:szCs w:val="16"/>
              </w:rPr>
            </w:pPr>
            <w:r>
              <w:rPr>
                <w:sz w:val="16"/>
                <w:szCs w:val="16"/>
              </w:rPr>
              <w:t>CP-192157</w:t>
            </w:r>
          </w:p>
        </w:tc>
        <w:tc>
          <w:tcPr>
            <w:tcW w:w="612" w:type="dxa"/>
            <w:shd w:val="solid" w:color="FFFFFF" w:fill="auto"/>
          </w:tcPr>
          <w:p w:rsidR="003C4505" w:rsidRDefault="003C4505">
            <w:pPr>
              <w:pStyle w:val="TAL"/>
              <w:rPr>
                <w:sz w:val="16"/>
                <w:szCs w:val="16"/>
              </w:rPr>
            </w:pPr>
            <w:r>
              <w:rPr>
                <w:rFonts w:cs="Arial"/>
                <w:color w:val="000000"/>
                <w:sz w:val="16"/>
                <w:szCs w:val="16"/>
              </w:rPr>
              <w:t>0047</w:t>
            </w:r>
          </w:p>
        </w:tc>
        <w:tc>
          <w:tcPr>
            <w:tcW w:w="410" w:type="dxa"/>
            <w:shd w:val="solid" w:color="FFFFFF" w:fill="auto"/>
          </w:tcPr>
          <w:p w:rsidR="003C4505" w:rsidRDefault="003C4505">
            <w:pPr>
              <w:pStyle w:val="TAR"/>
              <w:rPr>
                <w:sz w:val="16"/>
                <w:szCs w:val="16"/>
              </w:rPr>
            </w:pPr>
            <w:r>
              <w:rPr>
                <w:rFonts w:cs="Arial"/>
                <w:color w:val="000000"/>
                <w:sz w:val="16"/>
                <w:szCs w:val="16"/>
                <w:lang w:eastAsia="zh-CN"/>
              </w:rPr>
              <w:t>1</w:t>
            </w:r>
          </w:p>
        </w:tc>
        <w:tc>
          <w:tcPr>
            <w:tcW w:w="338" w:type="dxa"/>
            <w:shd w:val="solid" w:color="FFFFFF" w:fill="auto"/>
          </w:tcPr>
          <w:p w:rsidR="003C4505" w:rsidRDefault="003C4505">
            <w:pPr>
              <w:pStyle w:val="TAC"/>
              <w:rPr>
                <w:sz w:val="16"/>
                <w:szCs w:val="16"/>
              </w:rPr>
            </w:pPr>
            <w:r>
              <w:rPr>
                <w:rFonts w:cs="Arial"/>
                <w:color w:val="000000"/>
                <w:sz w:val="16"/>
                <w:szCs w:val="16"/>
              </w:rPr>
              <w:t>B</w:t>
            </w:r>
          </w:p>
        </w:tc>
        <w:tc>
          <w:tcPr>
            <w:tcW w:w="4574" w:type="dxa"/>
            <w:shd w:val="solid" w:color="FFFFFF" w:fill="auto"/>
          </w:tcPr>
          <w:p w:rsidR="003C4505" w:rsidRDefault="003C4505">
            <w:pPr>
              <w:pStyle w:val="TAL"/>
              <w:rPr>
                <w:sz w:val="16"/>
                <w:szCs w:val="16"/>
              </w:rPr>
            </w:pPr>
            <w:r>
              <w:rPr>
                <w:sz w:val="16"/>
                <w:szCs w:val="16"/>
              </w:rPr>
              <w:t>OAM as service consumer</w:t>
            </w:r>
          </w:p>
        </w:tc>
        <w:tc>
          <w:tcPr>
            <w:tcW w:w="1195" w:type="dxa"/>
            <w:shd w:val="solid" w:color="FFFFFF" w:fill="auto"/>
          </w:tcPr>
          <w:p w:rsidR="003C4505" w:rsidRDefault="003C4505">
            <w:pPr>
              <w:pStyle w:val="TAC"/>
              <w:rPr>
                <w:sz w:val="16"/>
                <w:szCs w:val="16"/>
              </w:rPr>
            </w:pPr>
            <w:r>
              <w:rPr>
                <w:rFonts w:cs="Arial"/>
                <w:color w:val="000000"/>
                <w:sz w:val="16"/>
                <w:szCs w:val="16"/>
              </w:rPr>
              <w:t>16.1.0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2019-09</w:t>
            </w:r>
          </w:p>
        </w:tc>
        <w:tc>
          <w:tcPr>
            <w:tcW w:w="754" w:type="dxa"/>
            <w:shd w:val="solid" w:color="FFFFFF" w:fill="auto"/>
          </w:tcPr>
          <w:p w:rsidR="003C4505" w:rsidRDefault="003C4505">
            <w:pPr>
              <w:pStyle w:val="TAC"/>
              <w:rPr>
                <w:sz w:val="16"/>
                <w:szCs w:val="16"/>
              </w:rPr>
            </w:pPr>
            <w:r>
              <w:rPr>
                <w:rFonts w:cs="Arial"/>
                <w:color w:val="000000"/>
                <w:sz w:val="16"/>
                <w:szCs w:val="16"/>
              </w:rPr>
              <w:t>CT#85</w:t>
            </w:r>
          </w:p>
        </w:tc>
        <w:tc>
          <w:tcPr>
            <w:tcW w:w="1091" w:type="dxa"/>
            <w:shd w:val="solid" w:color="FFFFFF" w:fill="auto"/>
          </w:tcPr>
          <w:p w:rsidR="003C4505" w:rsidRDefault="003C4505">
            <w:pPr>
              <w:pStyle w:val="TAC"/>
              <w:rPr>
                <w:sz w:val="16"/>
                <w:szCs w:val="16"/>
              </w:rPr>
            </w:pPr>
            <w:r>
              <w:rPr>
                <w:sz w:val="16"/>
                <w:szCs w:val="16"/>
              </w:rPr>
              <w:t>CP-192157</w:t>
            </w:r>
          </w:p>
        </w:tc>
        <w:tc>
          <w:tcPr>
            <w:tcW w:w="612" w:type="dxa"/>
            <w:shd w:val="solid" w:color="FFFFFF" w:fill="auto"/>
          </w:tcPr>
          <w:p w:rsidR="003C4505" w:rsidRDefault="003C4505">
            <w:pPr>
              <w:pStyle w:val="TAL"/>
              <w:rPr>
                <w:sz w:val="16"/>
                <w:szCs w:val="16"/>
              </w:rPr>
            </w:pPr>
            <w:r>
              <w:rPr>
                <w:rFonts w:cs="Arial"/>
                <w:color w:val="000000"/>
                <w:sz w:val="16"/>
                <w:szCs w:val="16"/>
                <w:lang w:eastAsia="zh-CN"/>
              </w:rPr>
              <w:t>0048</w:t>
            </w:r>
          </w:p>
        </w:tc>
        <w:tc>
          <w:tcPr>
            <w:tcW w:w="410" w:type="dxa"/>
            <w:shd w:val="solid" w:color="FFFFFF" w:fill="auto"/>
          </w:tcPr>
          <w:p w:rsidR="003C4505" w:rsidRDefault="003C4505">
            <w:pPr>
              <w:pStyle w:val="TAR"/>
              <w:rPr>
                <w:sz w:val="16"/>
                <w:szCs w:val="16"/>
              </w:rPr>
            </w:pPr>
            <w:r>
              <w:rPr>
                <w:rFonts w:cs="Arial"/>
                <w:color w:val="000000"/>
                <w:sz w:val="16"/>
                <w:szCs w:val="16"/>
                <w:lang w:eastAsia="zh-CN"/>
              </w:rPr>
              <w:t>1</w:t>
            </w:r>
          </w:p>
        </w:tc>
        <w:tc>
          <w:tcPr>
            <w:tcW w:w="338" w:type="dxa"/>
            <w:shd w:val="solid" w:color="FFFFFF" w:fill="auto"/>
          </w:tcPr>
          <w:p w:rsidR="003C4505" w:rsidRDefault="003C4505">
            <w:pPr>
              <w:pStyle w:val="TAC"/>
              <w:rPr>
                <w:sz w:val="16"/>
                <w:szCs w:val="16"/>
              </w:rPr>
            </w:pPr>
            <w:r>
              <w:rPr>
                <w:rFonts w:cs="Arial"/>
                <w:color w:val="000000"/>
                <w:sz w:val="16"/>
                <w:szCs w:val="16"/>
              </w:rPr>
              <w:t>B</w:t>
            </w:r>
          </w:p>
        </w:tc>
        <w:tc>
          <w:tcPr>
            <w:tcW w:w="4574" w:type="dxa"/>
            <w:shd w:val="solid" w:color="FFFFFF" w:fill="auto"/>
          </w:tcPr>
          <w:p w:rsidR="003C4505" w:rsidRDefault="003C4505">
            <w:pPr>
              <w:pStyle w:val="TAL"/>
              <w:rPr>
                <w:sz w:val="16"/>
                <w:szCs w:val="16"/>
              </w:rPr>
            </w:pPr>
            <w:r>
              <w:rPr>
                <w:sz w:val="16"/>
                <w:szCs w:val="16"/>
              </w:rPr>
              <w:t xml:space="preserve">Update Nnwdaf_EventSubscription service for service experience </w:t>
            </w:r>
          </w:p>
        </w:tc>
        <w:tc>
          <w:tcPr>
            <w:tcW w:w="1195" w:type="dxa"/>
            <w:shd w:val="solid" w:color="FFFFFF" w:fill="auto"/>
          </w:tcPr>
          <w:p w:rsidR="003C4505" w:rsidRDefault="003C4505">
            <w:pPr>
              <w:pStyle w:val="TAC"/>
              <w:rPr>
                <w:sz w:val="16"/>
                <w:szCs w:val="16"/>
              </w:rPr>
            </w:pPr>
            <w:r>
              <w:rPr>
                <w:rFonts w:cs="Arial"/>
                <w:color w:val="000000"/>
                <w:sz w:val="16"/>
                <w:szCs w:val="16"/>
              </w:rPr>
              <w:t>16.1.0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2019-09</w:t>
            </w:r>
          </w:p>
        </w:tc>
        <w:tc>
          <w:tcPr>
            <w:tcW w:w="754" w:type="dxa"/>
            <w:shd w:val="solid" w:color="FFFFFF" w:fill="auto"/>
          </w:tcPr>
          <w:p w:rsidR="003C4505" w:rsidRDefault="003C4505">
            <w:pPr>
              <w:pStyle w:val="TAC"/>
              <w:rPr>
                <w:sz w:val="16"/>
                <w:szCs w:val="16"/>
              </w:rPr>
            </w:pPr>
            <w:r>
              <w:rPr>
                <w:rFonts w:cs="Arial"/>
                <w:color w:val="000000"/>
                <w:sz w:val="16"/>
                <w:szCs w:val="16"/>
              </w:rPr>
              <w:t>CT#85</w:t>
            </w:r>
          </w:p>
        </w:tc>
        <w:tc>
          <w:tcPr>
            <w:tcW w:w="1091" w:type="dxa"/>
            <w:shd w:val="solid" w:color="FFFFFF" w:fill="auto"/>
          </w:tcPr>
          <w:p w:rsidR="003C4505" w:rsidRDefault="003C4505">
            <w:pPr>
              <w:pStyle w:val="TAC"/>
              <w:rPr>
                <w:sz w:val="16"/>
                <w:szCs w:val="16"/>
              </w:rPr>
            </w:pPr>
            <w:r>
              <w:rPr>
                <w:rFonts w:cs="Arial"/>
                <w:color w:val="000000"/>
                <w:sz w:val="16"/>
                <w:szCs w:val="16"/>
              </w:rPr>
              <w:t>CP-192261</w:t>
            </w:r>
          </w:p>
        </w:tc>
        <w:tc>
          <w:tcPr>
            <w:tcW w:w="612" w:type="dxa"/>
            <w:shd w:val="solid" w:color="FFFFFF" w:fill="auto"/>
          </w:tcPr>
          <w:p w:rsidR="003C4505" w:rsidRDefault="003C4505">
            <w:pPr>
              <w:pStyle w:val="TAL"/>
              <w:rPr>
                <w:sz w:val="16"/>
                <w:szCs w:val="16"/>
              </w:rPr>
            </w:pPr>
            <w:r>
              <w:rPr>
                <w:rFonts w:cs="Arial"/>
                <w:color w:val="000000"/>
                <w:sz w:val="16"/>
                <w:szCs w:val="16"/>
                <w:lang w:eastAsia="zh-CN"/>
              </w:rPr>
              <w:t>0049</w:t>
            </w:r>
          </w:p>
        </w:tc>
        <w:tc>
          <w:tcPr>
            <w:tcW w:w="410" w:type="dxa"/>
            <w:shd w:val="solid" w:color="FFFFFF" w:fill="auto"/>
          </w:tcPr>
          <w:p w:rsidR="003C4505" w:rsidRDefault="003C4505">
            <w:pPr>
              <w:pStyle w:val="TAR"/>
              <w:rPr>
                <w:sz w:val="16"/>
                <w:szCs w:val="16"/>
              </w:rPr>
            </w:pPr>
            <w:r>
              <w:rPr>
                <w:rFonts w:cs="Arial"/>
                <w:color w:val="000000"/>
                <w:sz w:val="16"/>
                <w:szCs w:val="16"/>
                <w:lang w:eastAsia="zh-CN"/>
              </w:rPr>
              <w:t>1</w:t>
            </w:r>
          </w:p>
        </w:tc>
        <w:tc>
          <w:tcPr>
            <w:tcW w:w="338" w:type="dxa"/>
            <w:shd w:val="solid" w:color="FFFFFF" w:fill="auto"/>
          </w:tcPr>
          <w:p w:rsidR="003C4505" w:rsidRDefault="003C4505">
            <w:pPr>
              <w:pStyle w:val="TAC"/>
              <w:rPr>
                <w:sz w:val="16"/>
                <w:szCs w:val="16"/>
              </w:rPr>
            </w:pPr>
            <w:r>
              <w:rPr>
                <w:rFonts w:cs="Arial"/>
                <w:color w:val="000000"/>
                <w:sz w:val="16"/>
                <w:szCs w:val="16"/>
              </w:rPr>
              <w:t>B</w:t>
            </w:r>
          </w:p>
        </w:tc>
        <w:tc>
          <w:tcPr>
            <w:tcW w:w="4574" w:type="dxa"/>
            <w:shd w:val="solid" w:color="FFFFFF" w:fill="auto"/>
          </w:tcPr>
          <w:p w:rsidR="003C4505" w:rsidRDefault="003C4505">
            <w:pPr>
              <w:pStyle w:val="TAL"/>
              <w:rPr>
                <w:sz w:val="16"/>
                <w:szCs w:val="16"/>
              </w:rPr>
            </w:pPr>
            <w:r>
              <w:rPr>
                <w:sz w:val="16"/>
                <w:szCs w:val="16"/>
              </w:rPr>
              <w:t>Enhance the Nnwdaf_AnalyticsInfo service to support service experience</w:t>
            </w:r>
          </w:p>
        </w:tc>
        <w:tc>
          <w:tcPr>
            <w:tcW w:w="1195" w:type="dxa"/>
            <w:shd w:val="solid" w:color="FFFFFF" w:fill="auto"/>
          </w:tcPr>
          <w:p w:rsidR="003C4505" w:rsidRDefault="003C4505">
            <w:pPr>
              <w:pStyle w:val="TAC"/>
              <w:rPr>
                <w:sz w:val="16"/>
                <w:szCs w:val="16"/>
              </w:rPr>
            </w:pPr>
            <w:r>
              <w:rPr>
                <w:rFonts w:cs="Arial"/>
                <w:color w:val="000000"/>
                <w:sz w:val="16"/>
                <w:szCs w:val="16"/>
              </w:rPr>
              <w:t>16.1.0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2019-09</w:t>
            </w:r>
          </w:p>
        </w:tc>
        <w:tc>
          <w:tcPr>
            <w:tcW w:w="754" w:type="dxa"/>
            <w:shd w:val="solid" w:color="FFFFFF" w:fill="auto"/>
          </w:tcPr>
          <w:p w:rsidR="003C4505" w:rsidRDefault="003C4505">
            <w:pPr>
              <w:pStyle w:val="TAC"/>
              <w:rPr>
                <w:sz w:val="16"/>
                <w:szCs w:val="16"/>
              </w:rPr>
            </w:pPr>
            <w:r>
              <w:rPr>
                <w:rFonts w:cs="Arial"/>
                <w:color w:val="000000"/>
                <w:sz w:val="16"/>
                <w:szCs w:val="16"/>
              </w:rPr>
              <w:t>CT#85</w:t>
            </w:r>
          </w:p>
        </w:tc>
        <w:tc>
          <w:tcPr>
            <w:tcW w:w="1091" w:type="dxa"/>
            <w:shd w:val="solid" w:color="FFFFFF" w:fill="auto"/>
          </w:tcPr>
          <w:p w:rsidR="003C4505" w:rsidRDefault="003C4505">
            <w:pPr>
              <w:pStyle w:val="TAC"/>
              <w:rPr>
                <w:sz w:val="16"/>
                <w:szCs w:val="16"/>
              </w:rPr>
            </w:pPr>
            <w:r>
              <w:rPr>
                <w:rFonts w:cs="Arial"/>
                <w:color w:val="000000"/>
                <w:sz w:val="16"/>
                <w:szCs w:val="16"/>
              </w:rPr>
              <w:t>CP-192177</w:t>
            </w:r>
          </w:p>
        </w:tc>
        <w:tc>
          <w:tcPr>
            <w:tcW w:w="612" w:type="dxa"/>
            <w:shd w:val="solid" w:color="FFFFFF" w:fill="auto"/>
          </w:tcPr>
          <w:p w:rsidR="003C4505" w:rsidRDefault="003C4505">
            <w:pPr>
              <w:pStyle w:val="TAL"/>
              <w:rPr>
                <w:sz w:val="16"/>
                <w:szCs w:val="16"/>
              </w:rPr>
            </w:pPr>
            <w:r>
              <w:rPr>
                <w:rFonts w:cs="Arial"/>
                <w:color w:val="000000"/>
                <w:sz w:val="16"/>
                <w:szCs w:val="16"/>
                <w:lang w:eastAsia="zh-CN"/>
              </w:rPr>
              <w:t>0050</w:t>
            </w:r>
          </w:p>
        </w:tc>
        <w:tc>
          <w:tcPr>
            <w:tcW w:w="410" w:type="dxa"/>
            <w:shd w:val="solid" w:color="FFFFFF" w:fill="auto"/>
          </w:tcPr>
          <w:p w:rsidR="003C4505" w:rsidRDefault="003C4505">
            <w:pPr>
              <w:pStyle w:val="TAR"/>
              <w:rPr>
                <w:sz w:val="16"/>
                <w:szCs w:val="16"/>
              </w:rPr>
            </w:pPr>
            <w:r>
              <w:rPr>
                <w:rFonts w:cs="Arial"/>
                <w:color w:val="000000"/>
                <w:sz w:val="16"/>
                <w:szCs w:val="16"/>
                <w:lang w:eastAsia="zh-CN"/>
              </w:rPr>
              <w:t>2</w:t>
            </w:r>
          </w:p>
        </w:tc>
        <w:tc>
          <w:tcPr>
            <w:tcW w:w="338" w:type="dxa"/>
            <w:shd w:val="solid" w:color="FFFFFF" w:fill="auto"/>
          </w:tcPr>
          <w:p w:rsidR="003C4505" w:rsidRDefault="003C4505">
            <w:pPr>
              <w:pStyle w:val="TAC"/>
              <w:rPr>
                <w:sz w:val="16"/>
                <w:szCs w:val="16"/>
              </w:rPr>
            </w:pPr>
            <w:r>
              <w:rPr>
                <w:rFonts w:cs="Arial"/>
                <w:color w:val="000000"/>
                <w:sz w:val="16"/>
                <w:szCs w:val="16"/>
              </w:rPr>
              <w:t>B</w:t>
            </w:r>
          </w:p>
        </w:tc>
        <w:tc>
          <w:tcPr>
            <w:tcW w:w="4574" w:type="dxa"/>
            <w:shd w:val="solid" w:color="FFFFFF" w:fill="auto"/>
          </w:tcPr>
          <w:p w:rsidR="003C4505" w:rsidRDefault="003C4505">
            <w:pPr>
              <w:pStyle w:val="TAL"/>
              <w:rPr>
                <w:sz w:val="16"/>
                <w:szCs w:val="16"/>
              </w:rPr>
            </w:pPr>
            <w:r>
              <w:rPr>
                <w:sz w:val="16"/>
                <w:szCs w:val="16"/>
              </w:rPr>
              <w:t>Enhance the Nnwdaf_EventsSubscription service to support QoS sustainability</w:t>
            </w:r>
          </w:p>
        </w:tc>
        <w:tc>
          <w:tcPr>
            <w:tcW w:w="1195" w:type="dxa"/>
            <w:shd w:val="solid" w:color="FFFFFF" w:fill="auto"/>
          </w:tcPr>
          <w:p w:rsidR="003C4505" w:rsidRDefault="003C4505">
            <w:pPr>
              <w:pStyle w:val="TAC"/>
              <w:rPr>
                <w:sz w:val="16"/>
                <w:szCs w:val="16"/>
              </w:rPr>
            </w:pPr>
            <w:r>
              <w:rPr>
                <w:rFonts w:cs="Arial"/>
                <w:color w:val="000000"/>
                <w:sz w:val="16"/>
                <w:szCs w:val="16"/>
              </w:rPr>
              <w:t>16.1.0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2019-09</w:t>
            </w:r>
          </w:p>
        </w:tc>
        <w:tc>
          <w:tcPr>
            <w:tcW w:w="754" w:type="dxa"/>
            <w:shd w:val="solid" w:color="FFFFFF" w:fill="auto"/>
          </w:tcPr>
          <w:p w:rsidR="003C4505" w:rsidRDefault="003C4505">
            <w:pPr>
              <w:pStyle w:val="TAC"/>
              <w:rPr>
                <w:sz w:val="16"/>
                <w:szCs w:val="16"/>
              </w:rPr>
            </w:pPr>
            <w:r>
              <w:rPr>
                <w:rFonts w:cs="Arial"/>
                <w:color w:val="000000"/>
                <w:sz w:val="16"/>
                <w:szCs w:val="16"/>
              </w:rPr>
              <w:t>CT#85</w:t>
            </w:r>
          </w:p>
        </w:tc>
        <w:tc>
          <w:tcPr>
            <w:tcW w:w="1091" w:type="dxa"/>
            <w:shd w:val="solid" w:color="FFFFFF" w:fill="auto"/>
          </w:tcPr>
          <w:p w:rsidR="003C4505" w:rsidRDefault="003C4505">
            <w:pPr>
              <w:pStyle w:val="TAC"/>
              <w:rPr>
                <w:sz w:val="16"/>
                <w:szCs w:val="16"/>
              </w:rPr>
            </w:pPr>
            <w:r>
              <w:rPr>
                <w:rFonts w:cs="Arial"/>
                <w:color w:val="000000"/>
                <w:sz w:val="16"/>
                <w:szCs w:val="16"/>
              </w:rPr>
              <w:t>CP-192177</w:t>
            </w:r>
          </w:p>
        </w:tc>
        <w:tc>
          <w:tcPr>
            <w:tcW w:w="612" w:type="dxa"/>
            <w:shd w:val="solid" w:color="FFFFFF" w:fill="auto"/>
          </w:tcPr>
          <w:p w:rsidR="003C4505" w:rsidRDefault="003C4505">
            <w:pPr>
              <w:pStyle w:val="TAL"/>
              <w:rPr>
                <w:sz w:val="16"/>
                <w:szCs w:val="16"/>
              </w:rPr>
            </w:pPr>
            <w:r>
              <w:rPr>
                <w:rFonts w:cs="Arial"/>
                <w:color w:val="000000"/>
                <w:sz w:val="16"/>
                <w:szCs w:val="16"/>
                <w:lang w:eastAsia="zh-CN"/>
              </w:rPr>
              <w:t>0051</w:t>
            </w:r>
          </w:p>
        </w:tc>
        <w:tc>
          <w:tcPr>
            <w:tcW w:w="410" w:type="dxa"/>
            <w:shd w:val="solid" w:color="FFFFFF" w:fill="auto"/>
          </w:tcPr>
          <w:p w:rsidR="003C4505" w:rsidRDefault="003C4505">
            <w:pPr>
              <w:pStyle w:val="TAR"/>
              <w:rPr>
                <w:sz w:val="16"/>
                <w:szCs w:val="16"/>
              </w:rPr>
            </w:pPr>
            <w:r>
              <w:rPr>
                <w:rFonts w:cs="Arial"/>
                <w:color w:val="000000"/>
                <w:sz w:val="16"/>
                <w:szCs w:val="16"/>
                <w:lang w:eastAsia="zh-CN"/>
              </w:rPr>
              <w:t>2</w:t>
            </w:r>
          </w:p>
        </w:tc>
        <w:tc>
          <w:tcPr>
            <w:tcW w:w="338" w:type="dxa"/>
            <w:shd w:val="solid" w:color="FFFFFF" w:fill="auto"/>
          </w:tcPr>
          <w:p w:rsidR="003C4505" w:rsidRDefault="003C4505">
            <w:pPr>
              <w:pStyle w:val="TAC"/>
              <w:rPr>
                <w:sz w:val="16"/>
                <w:szCs w:val="16"/>
              </w:rPr>
            </w:pPr>
            <w:r>
              <w:rPr>
                <w:rFonts w:cs="Arial"/>
                <w:color w:val="000000"/>
                <w:sz w:val="16"/>
                <w:szCs w:val="16"/>
              </w:rPr>
              <w:t>B</w:t>
            </w:r>
          </w:p>
        </w:tc>
        <w:tc>
          <w:tcPr>
            <w:tcW w:w="4574" w:type="dxa"/>
            <w:shd w:val="solid" w:color="FFFFFF" w:fill="auto"/>
          </w:tcPr>
          <w:p w:rsidR="003C4505" w:rsidRDefault="003C4505">
            <w:pPr>
              <w:pStyle w:val="TAL"/>
              <w:rPr>
                <w:sz w:val="16"/>
                <w:szCs w:val="16"/>
              </w:rPr>
            </w:pPr>
            <w:r>
              <w:rPr>
                <w:sz w:val="16"/>
                <w:szCs w:val="16"/>
              </w:rPr>
              <w:t>Enhance the Nnwdaf_AnalyticsInfo service to support QoS sustainability</w:t>
            </w:r>
          </w:p>
        </w:tc>
        <w:tc>
          <w:tcPr>
            <w:tcW w:w="1195" w:type="dxa"/>
            <w:shd w:val="solid" w:color="FFFFFF" w:fill="auto"/>
          </w:tcPr>
          <w:p w:rsidR="003C4505" w:rsidRDefault="003C4505">
            <w:pPr>
              <w:pStyle w:val="TAC"/>
              <w:rPr>
                <w:sz w:val="16"/>
                <w:szCs w:val="16"/>
              </w:rPr>
            </w:pPr>
            <w:r>
              <w:rPr>
                <w:rFonts w:cs="Arial"/>
                <w:color w:val="000000"/>
                <w:sz w:val="16"/>
                <w:szCs w:val="16"/>
              </w:rPr>
              <w:t>16.1.0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2019-09</w:t>
            </w:r>
          </w:p>
        </w:tc>
        <w:tc>
          <w:tcPr>
            <w:tcW w:w="754" w:type="dxa"/>
            <w:shd w:val="solid" w:color="FFFFFF" w:fill="auto"/>
          </w:tcPr>
          <w:p w:rsidR="003C4505" w:rsidRDefault="003C4505">
            <w:pPr>
              <w:pStyle w:val="TAC"/>
              <w:rPr>
                <w:sz w:val="16"/>
                <w:szCs w:val="16"/>
              </w:rPr>
            </w:pPr>
            <w:r>
              <w:rPr>
                <w:rFonts w:cs="Arial"/>
                <w:color w:val="000000"/>
                <w:sz w:val="16"/>
                <w:szCs w:val="16"/>
              </w:rPr>
              <w:t>CT#85</w:t>
            </w:r>
          </w:p>
        </w:tc>
        <w:tc>
          <w:tcPr>
            <w:tcW w:w="1091" w:type="dxa"/>
            <w:shd w:val="solid" w:color="FFFFFF" w:fill="auto"/>
          </w:tcPr>
          <w:p w:rsidR="003C4505" w:rsidRDefault="003C4505">
            <w:pPr>
              <w:pStyle w:val="TAC"/>
              <w:rPr>
                <w:sz w:val="16"/>
                <w:szCs w:val="16"/>
              </w:rPr>
            </w:pPr>
            <w:r>
              <w:rPr>
                <w:rFonts w:cs="Arial"/>
                <w:color w:val="000000"/>
                <w:sz w:val="16"/>
                <w:szCs w:val="16"/>
              </w:rPr>
              <w:t>CP-192173</w:t>
            </w:r>
          </w:p>
        </w:tc>
        <w:tc>
          <w:tcPr>
            <w:tcW w:w="612" w:type="dxa"/>
            <w:shd w:val="solid" w:color="FFFFFF" w:fill="auto"/>
          </w:tcPr>
          <w:p w:rsidR="003C4505" w:rsidRDefault="003C4505">
            <w:pPr>
              <w:pStyle w:val="TAL"/>
              <w:rPr>
                <w:sz w:val="16"/>
                <w:szCs w:val="16"/>
              </w:rPr>
            </w:pPr>
            <w:r>
              <w:rPr>
                <w:rFonts w:cs="Arial"/>
                <w:color w:val="000000"/>
                <w:sz w:val="16"/>
                <w:szCs w:val="16"/>
                <w:lang w:eastAsia="zh-CN"/>
              </w:rPr>
              <w:t>0054</w:t>
            </w:r>
          </w:p>
        </w:tc>
        <w:tc>
          <w:tcPr>
            <w:tcW w:w="410" w:type="dxa"/>
            <w:shd w:val="solid" w:color="FFFFFF" w:fill="auto"/>
          </w:tcPr>
          <w:p w:rsidR="003C4505" w:rsidRDefault="003C4505">
            <w:pPr>
              <w:pStyle w:val="TAR"/>
              <w:rPr>
                <w:sz w:val="16"/>
                <w:szCs w:val="16"/>
              </w:rPr>
            </w:pPr>
            <w:r>
              <w:rPr>
                <w:rFonts w:cs="Arial"/>
                <w:color w:val="000000"/>
                <w:sz w:val="16"/>
                <w:szCs w:val="16"/>
                <w:lang w:eastAsia="zh-CN"/>
              </w:rPr>
              <w:t>2</w:t>
            </w:r>
          </w:p>
        </w:tc>
        <w:tc>
          <w:tcPr>
            <w:tcW w:w="338" w:type="dxa"/>
            <w:shd w:val="solid" w:color="FFFFFF" w:fill="auto"/>
          </w:tcPr>
          <w:p w:rsidR="003C4505" w:rsidRDefault="003C4505">
            <w:pPr>
              <w:pStyle w:val="TAC"/>
              <w:rPr>
                <w:sz w:val="16"/>
                <w:szCs w:val="16"/>
              </w:rPr>
            </w:pPr>
            <w:r>
              <w:rPr>
                <w:rFonts w:cs="Arial"/>
                <w:color w:val="000000"/>
                <w:sz w:val="16"/>
                <w:szCs w:val="16"/>
              </w:rPr>
              <w:t>F</w:t>
            </w:r>
          </w:p>
        </w:tc>
        <w:tc>
          <w:tcPr>
            <w:tcW w:w="4574" w:type="dxa"/>
            <w:shd w:val="solid" w:color="FFFFFF" w:fill="auto"/>
          </w:tcPr>
          <w:p w:rsidR="003C4505" w:rsidRDefault="003C4505">
            <w:pPr>
              <w:pStyle w:val="TAL"/>
              <w:rPr>
                <w:sz w:val="16"/>
                <w:szCs w:val="16"/>
              </w:rPr>
            </w:pPr>
            <w:r>
              <w:rPr>
                <w:sz w:val="16"/>
                <w:szCs w:val="16"/>
              </w:rPr>
              <w:t>OpenAPI version update TS 29.520 Rel-16</w:t>
            </w:r>
          </w:p>
        </w:tc>
        <w:tc>
          <w:tcPr>
            <w:tcW w:w="1195" w:type="dxa"/>
            <w:shd w:val="solid" w:color="FFFFFF" w:fill="auto"/>
          </w:tcPr>
          <w:p w:rsidR="003C4505" w:rsidRDefault="003C4505">
            <w:pPr>
              <w:pStyle w:val="TAC"/>
              <w:rPr>
                <w:sz w:val="16"/>
                <w:szCs w:val="16"/>
              </w:rPr>
            </w:pPr>
            <w:r>
              <w:rPr>
                <w:rFonts w:cs="Arial"/>
                <w:color w:val="000000"/>
                <w:sz w:val="16"/>
                <w:szCs w:val="16"/>
              </w:rPr>
              <w:t>16.1.0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2019-12</w:t>
            </w:r>
          </w:p>
        </w:tc>
        <w:tc>
          <w:tcPr>
            <w:tcW w:w="754" w:type="dxa"/>
            <w:shd w:val="solid" w:color="FFFFFF" w:fill="auto"/>
          </w:tcPr>
          <w:p w:rsidR="003C4505" w:rsidRDefault="003C4505">
            <w:pPr>
              <w:pStyle w:val="TAC"/>
              <w:rPr>
                <w:sz w:val="16"/>
                <w:szCs w:val="16"/>
              </w:rPr>
            </w:pPr>
            <w:r>
              <w:rPr>
                <w:sz w:val="16"/>
                <w:szCs w:val="16"/>
              </w:rPr>
              <w:t>CT#86</w:t>
            </w:r>
          </w:p>
        </w:tc>
        <w:tc>
          <w:tcPr>
            <w:tcW w:w="1091" w:type="dxa"/>
            <w:shd w:val="solid" w:color="FFFFFF" w:fill="auto"/>
          </w:tcPr>
          <w:p w:rsidR="003C4505" w:rsidRDefault="003C4505">
            <w:pPr>
              <w:pStyle w:val="TAC"/>
              <w:rPr>
                <w:sz w:val="16"/>
                <w:szCs w:val="16"/>
              </w:rPr>
            </w:pPr>
            <w:r>
              <w:rPr>
                <w:sz w:val="16"/>
                <w:szCs w:val="16"/>
              </w:rPr>
              <w:t>CP-193198</w:t>
            </w:r>
          </w:p>
        </w:tc>
        <w:tc>
          <w:tcPr>
            <w:tcW w:w="612" w:type="dxa"/>
            <w:shd w:val="solid" w:color="FFFFFF" w:fill="auto"/>
          </w:tcPr>
          <w:p w:rsidR="003C4505" w:rsidRDefault="003C4505">
            <w:pPr>
              <w:pStyle w:val="TAL"/>
              <w:rPr>
                <w:sz w:val="16"/>
                <w:szCs w:val="16"/>
              </w:rPr>
            </w:pPr>
            <w:r>
              <w:rPr>
                <w:rFonts w:cs="Arial"/>
                <w:color w:val="000000"/>
                <w:sz w:val="16"/>
                <w:szCs w:val="16"/>
                <w:lang w:eastAsia="zh-CN"/>
              </w:rPr>
              <w:t>0055</w:t>
            </w:r>
          </w:p>
        </w:tc>
        <w:tc>
          <w:tcPr>
            <w:tcW w:w="410" w:type="dxa"/>
            <w:shd w:val="solid" w:color="FFFFFF" w:fill="auto"/>
          </w:tcPr>
          <w:p w:rsidR="003C4505" w:rsidRDefault="003C4505">
            <w:pPr>
              <w:pStyle w:val="TAR"/>
              <w:rPr>
                <w:sz w:val="16"/>
                <w:szCs w:val="16"/>
              </w:rPr>
            </w:pPr>
            <w:r>
              <w:rPr>
                <w:rFonts w:cs="Arial"/>
                <w:color w:val="000000"/>
                <w:sz w:val="16"/>
                <w:szCs w:val="16"/>
                <w:lang w:eastAsia="zh-CN"/>
              </w:rPr>
              <w:t>3</w:t>
            </w:r>
          </w:p>
        </w:tc>
        <w:tc>
          <w:tcPr>
            <w:tcW w:w="338" w:type="dxa"/>
            <w:shd w:val="solid" w:color="FFFFFF" w:fill="auto"/>
          </w:tcPr>
          <w:p w:rsidR="003C4505" w:rsidRDefault="003C4505">
            <w:pPr>
              <w:pStyle w:val="TAC"/>
              <w:rPr>
                <w:sz w:val="16"/>
                <w:szCs w:val="16"/>
              </w:rPr>
            </w:pPr>
            <w:r>
              <w:rPr>
                <w:rFonts w:cs="Arial"/>
                <w:color w:val="000000"/>
                <w:sz w:val="16"/>
                <w:szCs w:val="16"/>
                <w:lang w:eastAsia="zh-CN"/>
              </w:rPr>
              <w:t>B</w:t>
            </w:r>
          </w:p>
        </w:tc>
        <w:tc>
          <w:tcPr>
            <w:tcW w:w="4574" w:type="dxa"/>
            <w:shd w:val="solid" w:color="FFFFFF" w:fill="auto"/>
          </w:tcPr>
          <w:p w:rsidR="003C4505" w:rsidRDefault="003C4505">
            <w:pPr>
              <w:pStyle w:val="TAL"/>
              <w:rPr>
                <w:sz w:val="16"/>
                <w:szCs w:val="16"/>
              </w:rPr>
            </w:pPr>
            <w:r>
              <w:rPr>
                <w:sz w:val="16"/>
                <w:szCs w:val="16"/>
              </w:rPr>
              <w:t>Abnormal behaviour analytics</w:t>
            </w:r>
          </w:p>
        </w:tc>
        <w:tc>
          <w:tcPr>
            <w:tcW w:w="1195" w:type="dxa"/>
            <w:shd w:val="solid" w:color="FFFFFF" w:fill="auto"/>
          </w:tcPr>
          <w:p w:rsidR="003C4505" w:rsidRDefault="003C4505">
            <w:pPr>
              <w:pStyle w:val="TAC"/>
              <w:rPr>
                <w:sz w:val="16"/>
                <w:szCs w:val="16"/>
              </w:rPr>
            </w:pPr>
            <w:r>
              <w:rPr>
                <w:rFonts w:cs="Arial"/>
                <w:color w:val="000000"/>
                <w:sz w:val="16"/>
                <w:szCs w:val="16"/>
              </w:rPr>
              <w:t>16.2.0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2019-12</w:t>
            </w:r>
          </w:p>
        </w:tc>
        <w:tc>
          <w:tcPr>
            <w:tcW w:w="754" w:type="dxa"/>
            <w:shd w:val="solid" w:color="FFFFFF" w:fill="auto"/>
          </w:tcPr>
          <w:p w:rsidR="003C4505" w:rsidRDefault="003C4505">
            <w:pPr>
              <w:pStyle w:val="TAC"/>
              <w:rPr>
                <w:sz w:val="16"/>
                <w:szCs w:val="16"/>
              </w:rPr>
            </w:pPr>
            <w:r>
              <w:rPr>
                <w:sz w:val="16"/>
                <w:szCs w:val="16"/>
              </w:rPr>
              <w:t>CT#86</w:t>
            </w:r>
          </w:p>
        </w:tc>
        <w:tc>
          <w:tcPr>
            <w:tcW w:w="1091" w:type="dxa"/>
            <w:shd w:val="solid" w:color="FFFFFF" w:fill="auto"/>
          </w:tcPr>
          <w:p w:rsidR="003C4505" w:rsidRDefault="003C4505">
            <w:pPr>
              <w:pStyle w:val="TAC"/>
              <w:rPr>
                <w:sz w:val="16"/>
                <w:szCs w:val="16"/>
              </w:rPr>
            </w:pPr>
            <w:r>
              <w:rPr>
                <w:sz w:val="16"/>
                <w:szCs w:val="16"/>
              </w:rPr>
              <w:t>CP-193198</w:t>
            </w:r>
          </w:p>
        </w:tc>
        <w:tc>
          <w:tcPr>
            <w:tcW w:w="612" w:type="dxa"/>
            <w:shd w:val="solid" w:color="FFFFFF" w:fill="auto"/>
          </w:tcPr>
          <w:p w:rsidR="003C4505" w:rsidRDefault="003C4505">
            <w:pPr>
              <w:pStyle w:val="TAL"/>
              <w:rPr>
                <w:sz w:val="16"/>
                <w:szCs w:val="16"/>
              </w:rPr>
            </w:pPr>
            <w:r>
              <w:rPr>
                <w:rFonts w:cs="Arial"/>
                <w:color w:val="000000"/>
                <w:sz w:val="16"/>
                <w:szCs w:val="16"/>
                <w:lang w:eastAsia="zh-CN"/>
              </w:rPr>
              <w:t>0056</w:t>
            </w:r>
          </w:p>
        </w:tc>
        <w:tc>
          <w:tcPr>
            <w:tcW w:w="410" w:type="dxa"/>
            <w:shd w:val="solid" w:color="FFFFFF" w:fill="auto"/>
          </w:tcPr>
          <w:p w:rsidR="003C4505" w:rsidRDefault="003C4505">
            <w:pPr>
              <w:pStyle w:val="TAR"/>
              <w:rPr>
                <w:sz w:val="16"/>
                <w:szCs w:val="16"/>
              </w:rPr>
            </w:pPr>
            <w:r>
              <w:rPr>
                <w:rFonts w:cs="Arial"/>
                <w:color w:val="000000"/>
                <w:sz w:val="16"/>
                <w:szCs w:val="16"/>
                <w:lang w:eastAsia="zh-CN"/>
              </w:rPr>
              <w:t>4</w:t>
            </w:r>
          </w:p>
        </w:tc>
        <w:tc>
          <w:tcPr>
            <w:tcW w:w="338" w:type="dxa"/>
            <w:shd w:val="solid" w:color="FFFFFF" w:fill="auto"/>
          </w:tcPr>
          <w:p w:rsidR="003C4505" w:rsidRDefault="003C4505">
            <w:pPr>
              <w:pStyle w:val="TAC"/>
              <w:rPr>
                <w:sz w:val="16"/>
                <w:szCs w:val="16"/>
              </w:rPr>
            </w:pPr>
            <w:r>
              <w:rPr>
                <w:rFonts w:cs="Arial"/>
                <w:color w:val="000000"/>
                <w:sz w:val="16"/>
                <w:szCs w:val="16"/>
                <w:lang w:eastAsia="zh-CN"/>
              </w:rPr>
              <w:t>B</w:t>
            </w:r>
          </w:p>
        </w:tc>
        <w:tc>
          <w:tcPr>
            <w:tcW w:w="4574" w:type="dxa"/>
            <w:shd w:val="solid" w:color="FFFFFF" w:fill="auto"/>
          </w:tcPr>
          <w:p w:rsidR="003C4505" w:rsidRDefault="003C4505">
            <w:pPr>
              <w:pStyle w:val="TAL"/>
              <w:rPr>
                <w:sz w:val="16"/>
                <w:szCs w:val="16"/>
              </w:rPr>
            </w:pPr>
            <w:r>
              <w:rPr>
                <w:sz w:val="16"/>
                <w:szCs w:val="16"/>
              </w:rPr>
              <w:t>Enhance the Nnwdaf_EventsSubscription service to support User Data Congestion</w:t>
            </w:r>
          </w:p>
        </w:tc>
        <w:tc>
          <w:tcPr>
            <w:tcW w:w="1195" w:type="dxa"/>
            <w:shd w:val="solid" w:color="FFFFFF" w:fill="auto"/>
          </w:tcPr>
          <w:p w:rsidR="003C4505" w:rsidRDefault="003C4505">
            <w:pPr>
              <w:pStyle w:val="TAC"/>
              <w:rPr>
                <w:sz w:val="16"/>
                <w:szCs w:val="16"/>
              </w:rPr>
            </w:pPr>
            <w:r>
              <w:rPr>
                <w:rFonts w:cs="Arial"/>
                <w:color w:val="000000"/>
                <w:sz w:val="16"/>
                <w:szCs w:val="16"/>
              </w:rPr>
              <w:t>16.2.0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2019-12</w:t>
            </w:r>
          </w:p>
        </w:tc>
        <w:tc>
          <w:tcPr>
            <w:tcW w:w="754" w:type="dxa"/>
            <w:shd w:val="solid" w:color="FFFFFF" w:fill="auto"/>
          </w:tcPr>
          <w:p w:rsidR="003C4505" w:rsidRDefault="003C4505">
            <w:pPr>
              <w:pStyle w:val="TAC"/>
              <w:rPr>
                <w:sz w:val="16"/>
                <w:szCs w:val="16"/>
              </w:rPr>
            </w:pPr>
            <w:r>
              <w:rPr>
                <w:sz w:val="16"/>
                <w:szCs w:val="16"/>
              </w:rPr>
              <w:t>CT#86</w:t>
            </w:r>
          </w:p>
        </w:tc>
        <w:tc>
          <w:tcPr>
            <w:tcW w:w="1091" w:type="dxa"/>
            <w:shd w:val="solid" w:color="FFFFFF" w:fill="auto"/>
          </w:tcPr>
          <w:p w:rsidR="003C4505" w:rsidRDefault="003C4505">
            <w:pPr>
              <w:pStyle w:val="TAC"/>
              <w:rPr>
                <w:sz w:val="16"/>
                <w:szCs w:val="16"/>
              </w:rPr>
            </w:pPr>
            <w:r>
              <w:rPr>
                <w:sz w:val="16"/>
                <w:szCs w:val="16"/>
              </w:rPr>
              <w:t>CP-193198</w:t>
            </w:r>
          </w:p>
        </w:tc>
        <w:tc>
          <w:tcPr>
            <w:tcW w:w="612" w:type="dxa"/>
            <w:shd w:val="solid" w:color="FFFFFF" w:fill="auto"/>
          </w:tcPr>
          <w:p w:rsidR="003C4505" w:rsidRDefault="003C4505">
            <w:pPr>
              <w:pStyle w:val="TAL"/>
              <w:rPr>
                <w:sz w:val="16"/>
                <w:szCs w:val="16"/>
              </w:rPr>
            </w:pPr>
            <w:r>
              <w:rPr>
                <w:rFonts w:cs="Arial"/>
                <w:color w:val="000000"/>
                <w:sz w:val="16"/>
                <w:szCs w:val="16"/>
                <w:lang w:eastAsia="zh-CN"/>
              </w:rPr>
              <w:t>0057</w:t>
            </w:r>
          </w:p>
        </w:tc>
        <w:tc>
          <w:tcPr>
            <w:tcW w:w="410" w:type="dxa"/>
            <w:shd w:val="solid" w:color="FFFFFF" w:fill="auto"/>
          </w:tcPr>
          <w:p w:rsidR="003C4505" w:rsidRDefault="003C4505">
            <w:pPr>
              <w:pStyle w:val="TAR"/>
              <w:rPr>
                <w:sz w:val="16"/>
                <w:szCs w:val="16"/>
              </w:rPr>
            </w:pPr>
            <w:r>
              <w:rPr>
                <w:rFonts w:cs="Arial"/>
                <w:color w:val="000000"/>
                <w:sz w:val="16"/>
                <w:szCs w:val="16"/>
                <w:lang w:eastAsia="zh-CN"/>
              </w:rPr>
              <w:t>2</w:t>
            </w:r>
          </w:p>
        </w:tc>
        <w:tc>
          <w:tcPr>
            <w:tcW w:w="338" w:type="dxa"/>
            <w:shd w:val="solid" w:color="FFFFFF" w:fill="auto"/>
          </w:tcPr>
          <w:p w:rsidR="003C4505" w:rsidRDefault="003C4505">
            <w:pPr>
              <w:pStyle w:val="TAC"/>
              <w:rPr>
                <w:sz w:val="16"/>
                <w:szCs w:val="16"/>
              </w:rPr>
            </w:pPr>
            <w:r>
              <w:rPr>
                <w:rFonts w:cs="Arial"/>
                <w:color w:val="000000"/>
                <w:sz w:val="16"/>
                <w:szCs w:val="16"/>
                <w:lang w:eastAsia="zh-CN"/>
              </w:rPr>
              <w:t>B</w:t>
            </w:r>
          </w:p>
        </w:tc>
        <w:tc>
          <w:tcPr>
            <w:tcW w:w="4574" w:type="dxa"/>
            <w:shd w:val="solid" w:color="FFFFFF" w:fill="auto"/>
          </w:tcPr>
          <w:p w:rsidR="003C4505" w:rsidRDefault="003C4505">
            <w:pPr>
              <w:pStyle w:val="TAL"/>
              <w:rPr>
                <w:sz w:val="16"/>
                <w:szCs w:val="16"/>
              </w:rPr>
            </w:pPr>
            <w:r>
              <w:rPr>
                <w:sz w:val="16"/>
                <w:szCs w:val="16"/>
              </w:rPr>
              <w:t>Enhance the Nnwdaf_AnalyticsInfo service to support user data congestion</w:t>
            </w:r>
          </w:p>
        </w:tc>
        <w:tc>
          <w:tcPr>
            <w:tcW w:w="1195" w:type="dxa"/>
            <w:shd w:val="solid" w:color="FFFFFF" w:fill="auto"/>
          </w:tcPr>
          <w:p w:rsidR="003C4505" w:rsidRDefault="003C4505">
            <w:pPr>
              <w:pStyle w:val="TAC"/>
              <w:rPr>
                <w:sz w:val="16"/>
                <w:szCs w:val="16"/>
              </w:rPr>
            </w:pPr>
            <w:r>
              <w:rPr>
                <w:rFonts w:cs="Arial"/>
                <w:color w:val="000000"/>
                <w:sz w:val="16"/>
                <w:szCs w:val="16"/>
              </w:rPr>
              <w:t>16.2.0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2019-12</w:t>
            </w:r>
          </w:p>
        </w:tc>
        <w:tc>
          <w:tcPr>
            <w:tcW w:w="754" w:type="dxa"/>
            <w:shd w:val="solid" w:color="FFFFFF" w:fill="auto"/>
          </w:tcPr>
          <w:p w:rsidR="003C4505" w:rsidRDefault="003C4505">
            <w:pPr>
              <w:pStyle w:val="TAC"/>
              <w:rPr>
                <w:sz w:val="16"/>
                <w:szCs w:val="16"/>
              </w:rPr>
            </w:pPr>
            <w:r>
              <w:rPr>
                <w:sz w:val="16"/>
                <w:szCs w:val="16"/>
              </w:rPr>
              <w:t>CT#86</w:t>
            </w:r>
          </w:p>
        </w:tc>
        <w:tc>
          <w:tcPr>
            <w:tcW w:w="1091" w:type="dxa"/>
            <w:shd w:val="solid" w:color="FFFFFF" w:fill="auto"/>
          </w:tcPr>
          <w:p w:rsidR="003C4505" w:rsidRDefault="003C4505">
            <w:pPr>
              <w:pStyle w:val="TAC"/>
              <w:rPr>
                <w:sz w:val="16"/>
                <w:szCs w:val="16"/>
              </w:rPr>
            </w:pPr>
            <w:r>
              <w:rPr>
                <w:sz w:val="16"/>
                <w:szCs w:val="16"/>
              </w:rPr>
              <w:t>CP-193198</w:t>
            </w:r>
          </w:p>
        </w:tc>
        <w:tc>
          <w:tcPr>
            <w:tcW w:w="612" w:type="dxa"/>
            <w:shd w:val="solid" w:color="FFFFFF" w:fill="auto"/>
          </w:tcPr>
          <w:p w:rsidR="003C4505" w:rsidRDefault="003C4505">
            <w:pPr>
              <w:pStyle w:val="TAL"/>
              <w:rPr>
                <w:sz w:val="16"/>
                <w:szCs w:val="16"/>
              </w:rPr>
            </w:pPr>
            <w:r>
              <w:rPr>
                <w:rFonts w:cs="Arial"/>
                <w:color w:val="000000"/>
                <w:sz w:val="16"/>
                <w:szCs w:val="16"/>
                <w:lang w:eastAsia="zh-CN"/>
              </w:rPr>
              <w:t>0058</w:t>
            </w:r>
          </w:p>
        </w:tc>
        <w:tc>
          <w:tcPr>
            <w:tcW w:w="410" w:type="dxa"/>
            <w:shd w:val="solid" w:color="FFFFFF" w:fill="auto"/>
          </w:tcPr>
          <w:p w:rsidR="003C4505" w:rsidRDefault="003C4505">
            <w:pPr>
              <w:pStyle w:val="TAR"/>
              <w:rPr>
                <w:sz w:val="16"/>
                <w:szCs w:val="16"/>
              </w:rPr>
            </w:pPr>
            <w:r>
              <w:rPr>
                <w:rFonts w:cs="Arial"/>
                <w:color w:val="000000"/>
                <w:sz w:val="16"/>
                <w:szCs w:val="16"/>
                <w:lang w:eastAsia="zh-CN"/>
              </w:rPr>
              <w:t>1</w:t>
            </w:r>
          </w:p>
        </w:tc>
        <w:tc>
          <w:tcPr>
            <w:tcW w:w="338" w:type="dxa"/>
            <w:shd w:val="solid" w:color="FFFFFF" w:fill="auto"/>
          </w:tcPr>
          <w:p w:rsidR="003C4505" w:rsidRDefault="003C4505">
            <w:pPr>
              <w:pStyle w:val="TAC"/>
              <w:rPr>
                <w:sz w:val="16"/>
                <w:szCs w:val="16"/>
              </w:rPr>
            </w:pPr>
            <w:r>
              <w:rPr>
                <w:rFonts w:cs="Arial"/>
                <w:color w:val="000000"/>
                <w:sz w:val="16"/>
                <w:szCs w:val="16"/>
                <w:lang w:eastAsia="zh-CN"/>
              </w:rPr>
              <w:t>B</w:t>
            </w:r>
          </w:p>
        </w:tc>
        <w:tc>
          <w:tcPr>
            <w:tcW w:w="4574" w:type="dxa"/>
            <w:shd w:val="solid" w:color="FFFFFF" w:fill="auto"/>
          </w:tcPr>
          <w:p w:rsidR="003C4505" w:rsidRDefault="003C4505">
            <w:pPr>
              <w:pStyle w:val="TAL"/>
              <w:rPr>
                <w:sz w:val="16"/>
                <w:szCs w:val="16"/>
              </w:rPr>
            </w:pPr>
            <w:r>
              <w:rPr>
                <w:sz w:val="16"/>
                <w:szCs w:val="16"/>
              </w:rPr>
              <w:t>Definination of QoS sustainability information</w:t>
            </w:r>
          </w:p>
        </w:tc>
        <w:tc>
          <w:tcPr>
            <w:tcW w:w="1195" w:type="dxa"/>
            <w:shd w:val="solid" w:color="FFFFFF" w:fill="auto"/>
          </w:tcPr>
          <w:p w:rsidR="003C4505" w:rsidRDefault="003C4505">
            <w:pPr>
              <w:pStyle w:val="TAC"/>
              <w:rPr>
                <w:sz w:val="16"/>
                <w:szCs w:val="16"/>
              </w:rPr>
            </w:pPr>
            <w:r>
              <w:rPr>
                <w:rFonts w:cs="Arial"/>
                <w:color w:val="000000"/>
                <w:sz w:val="16"/>
                <w:szCs w:val="16"/>
              </w:rPr>
              <w:t>16.2.0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2019-12</w:t>
            </w:r>
          </w:p>
        </w:tc>
        <w:tc>
          <w:tcPr>
            <w:tcW w:w="754" w:type="dxa"/>
            <w:shd w:val="solid" w:color="FFFFFF" w:fill="auto"/>
          </w:tcPr>
          <w:p w:rsidR="003C4505" w:rsidRDefault="003C4505">
            <w:pPr>
              <w:pStyle w:val="TAC"/>
              <w:rPr>
                <w:sz w:val="16"/>
                <w:szCs w:val="16"/>
              </w:rPr>
            </w:pPr>
            <w:r>
              <w:rPr>
                <w:sz w:val="16"/>
                <w:szCs w:val="16"/>
              </w:rPr>
              <w:t>CT#86</w:t>
            </w:r>
          </w:p>
        </w:tc>
        <w:tc>
          <w:tcPr>
            <w:tcW w:w="1091" w:type="dxa"/>
            <w:shd w:val="solid" w:color="FFFFFF" w:fill="auto"/>
          </w:tcPr>
          <w:p w:rsidR="003C4505" w:rsidRDefault="003C4505">
            <w:pPr>
              <w:pStyle w:val="TAC"/>
              <w:rPr>
                <w:sz w:val="16"/>
                <w:szCs w:val="16"/>
              </w:rPr>
            </w:pPr>
            <w:r>
              <w:rPr>
                <w:sz w:val="16"/>
                <w:szCs w:val="16"/>
              </w:rPr>
              <w:t>CP-193198</w:t>
            </w:r>
          </w:p>
        </w:tc>
        <w:tc>
          <w:tcPr>
            <w:tcW w:w="612" w:type="dxa"/>
            <w:shd w:val="solid" w:color="FFFFFF" w:fill="auto"/>
          </w:tcPr>
          <w:p w:rsidR="003C4505" w:rsidRDefault="003C4505">
            <w:pPr>
              <w:pStyle w:val="TAL"/>
              <w:rPr>
                <w:sz w:val="16"/>
                <w:szCs w:val="16"/>
              </w:rPr>
            </w:pPr>
            <w:r>
              <w:rPr>
                <w:rFonts w:cs="Arial"/>
                <w:color w:val="000000"/>
                <w:sz w:val="16"/>
                <w:szCs w:val="16"/>
                <w:lang w:eastAsia="zh-CN"/>
              </w:rPr>
              <w:t>0059</w:t>
            </w:r>
          </w:p>
        </w:tc>
        <w:tc>
          <w:tcPr>
            <w:tcW w:w="410" w:type="dxa"/>
            <w:shd w:val="solid" w:color="FFFFFF" w:fill="auto"/>
          </w:tcPr>
          <w:p w:rsidR="003C4505" w:rsidRDefault="003C4505">
            <w:pPr>
              <w:pStyle w:val="TAR"/>
              <w:rPr>
                <w:sz w:val="16"/>
                <w:szCs w:val="16"/>
              </w:rPr>
            </w:pPr>
            <w:r>
              <w:rPr>
                <w:rFonts w:cs="Arial"/>
                <w:color w:val="000000"/>
                <w:sz w:val="16"/>
                <w:szCs w:val="16"/>
                <w:lang w:eastAsia="zh-CN"/>
              </w:rPr>
              <w:t>4</w:t>
            </w:r>
          </w:p>
        </w:tc>
        <w:tc>
          <w:tcPr>
            <w:tcW w:w="338" w:type="dxa"/>
            <w:shd w:val="solid" w:color="FFFFFF" w:fill="auto"/>
          </w:tcPr>
          <w:p w:rsidR="003C4505" w:rsidRDefault="003C4505">
            <w:pPr>
              <w:pStyle w:val="TAC"/>
              <w:rPr>
                <w:sz w:val="16"/>
                <w:szCs w:val="16"/>
              </w:rPr>
            </w:pPr>
            <w:r>
              <w:rPr>
                <w:rFonts w:cs="Arial"/>
                <w:color w:val="000000"/>
                <w:sz w:val="16"/>
                <w:szCs w:val="16"/>
                <w:lang w:eastAsia="zh-CN"/>
              </w:rPr>
              <w:t>B</w:t>
            </w:r>
          </w:p>
        </w:tc>
        <w:tc>
          <w:tcPr>
            <w:tcW w:w="4574" w:type="dxa"/>
            <w:shd w:val="solid" w:color="FFFFFF" w:fill="auto"/>
          </w:tcPr>
          <w:p w:rsidR="003C4505" w:rsidRDefault="003C4505">
            <w:pPr>
              <w:pStyle w:val="TAL"/>
              <w:rPr>
                <w:sz w:val="16"/>
                <w:szCs w:val="16"/>
              </w:rPr>
            </w:pPr>
            <w:r>
              <w:rPr>
                <w:sz w:val="16"/>
                <w:szCs w:val="16"/>
              </w:rPr>
              <w:t>Inclusion of QoS requirements and thresholds for QoS Sustainability</w:t>
            </w:r>
          </w:p>
        </w:tc>
        <w:tc>
          <w:tcPr>
            <w:tcW w:w="1195" w:type="dxa"/>
            <w:shd w:val="solid" w:color="FFFFFF" w:fill="auto"/>
          </w:tcPr>
          <w:p w:rsidR="003C4505" w:rsidRDefault="003C4505">
            <w:pPr>
              <w:pStyle w:val="TAC"/>
              <w:rPr>
                <w:sz w:val="16"/>
                <w:szCs w:val="16"/>
              </w:rPr>
            </w:pPr>
            <w:r>
              <w:rPr>
                <w:rFonts w:cs="Arial"/>
                <w:color w:val="000000"/>
                <w:sz w:val="16"/>
                <w:szCs w:val="16"/>
              </w:rPr>
              <w:t>16.2.0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2019-12</w:t>
            </w:r>
          </w:p>
        </w:tc>
        <w:tc>
          <w:tcPr>
            <w:tcW w:w="754" w:type="dxa"/>
            <w:shd w:val="solid" w:color="FFFFFF" w:fill="auto"/>
          </w:tcPr>
          <w:p w:rsidR="003C4505" w:rsidRDefault="003C4505">
            <w:pPr>
              <w:pStyle w:val="TAC"/>
              <w:rPr>
                <w:sz w:val="16"/>
                <w:szCs w:val="16"/>
              </w:rPr>
            </w:pPr>
            <w:r>
              <w:rPr>
                <w:sz w:val="16"/>
                <w:szCs w:val="16"/>
              </w:rPr>
              <w:t>CT#86</w:t>
            </w:r>
          </w:p>
        </w:tc>
        <w:tc>
          <w:tcPr>
            <w:tcW w:w="1091" w:type="dxa"/>
            <w:shd w:val="solid" w:color="FFFFFF" w:fill="auto"/>
          </w:tcPr>
          <w:p w:rsidR="003C4505" w:rsidRDefault="003C4505">
            <w:pPr>
              <w:pStyle w:val="TAC"/>
              <w:rPr>
                <w:sz w:val="16"/>
                <w:szCs w:val="16"/>
              </w:rPr>
            </w:pPr>
            <w:r>
              <w:rPr>
                <w:sz w:val="16"/>
                <w:szCs w:val="16"/>
              </w:rPr>
              <w:t>CP-193198</w:t>
            </w:r>
          </w:p>
        </w:tc>
        <w:tc>
          <w:tcPr>
            <w:tcW w:w="612" w:type="dxa"/>
            <w:shd w:val="solid" w:color="FFFFFF" w:fill="auto"/>
          </w:tcPr>
          <w:p w:rsidR="003C4505" w:rsidRDefault="003C4505">
            <w:pPr>
              <w:pStyle w:val="TAL"/>
              <w:rPr>
                <w:sz w:val="16"/>
                <w:szCs w:val="16"/>
              </w:rPr>
            </w:pPr>
            <w:r>
              <w:rPr>
                <w:rFonts w:cs="Arial"/>
                <w:color w:val="000000"/>
                <w:sz w:val="16"/>
                <w:szCs w:val="16"/>
                <w:lang w:eastAsia="zh-CN"/>
              </w:rPr>
              <w:t>0062</w:t>
            </w:r>
          </w:p>
        </w:tc>
        <w:tc>
          <w:tcPr>
            <w:tcW w:w="410" w:type="dxa"/>
            <w:shd w:val="solid" w:color="FFFFFF" w:fill="auto"/>
          </w:tcPr>
          <w:p w:rsidR="003C4505" w:rsidRDefault="003C4505">
            <w:pPr>
              <w:pStyle w:val="TAR"/>
              <w:rPr>
                <w:sz w:val="16"/>
                <w:szCs w:val="16"/>
              </w:rPr>
            </w:pPr>
            <w:r>
              <w:rPr>
                <w:rFonts w:cs="Arial"/>
                <w:color w:val="000000"/>
                <w:sz w:val="16"/>
                <w:szCs w:val="16"/>
                <w:lang w:eastAsia="zh-CN"/>
              </w:rPr>
              <w:t>2</w:t>
            </w:r>
          </w:p>
        </w:tc>
        <w:tc>
          <w:tcPr>
            <w:tcW w:w="338" w:type="dxa"/>
            <w:shd w:val="solid" w:color="FFFFFF" w:fill="auto"/>
          </w:tcPr>
          <w:p w:rsidR="003C4505" w:rsidRDefault="003C4505">
            <w:pPr>
              <w:pStyle w:val="TAC"/>
              <w:rPr>
                <w:sz w:val="16"/>
                <w:szCs w:val="16"/>
              </w:rPr>
            </w:pPr>
            <w:r>
              <w:rPr>
                <w:rFonts w:cs="Arial"/>
                <w:color w:val="000000"/>
                <w:sz w:val="16"/>
                <w:szCs w:val="16"/>
                <w:lang w:eastAsia="zh-CN"/>
              </w:rPr>
              <w:t>F</w:t>
            </w:r>
          </w:p>
        </w:tc>
        <w:tc>
          <w:tcPr>
            <w:tcW w:w="4574" w:type="dxa"/>
            <w:shd w:val="solid" w:color="FFFFFF" w:fill="auto"/>
          </w:tcPr>
          <w:p w:rsidR="003C4505" w:rsidRDefault="003C4505">
            <w:pPr>
              <w:pStyle w:val="TAL"/>
              <w:rPr>
                <w:sz w:val="16"/>
                <w:szCs w:val="16"/>
              </w:rPr>
            </w:pPr>
            <w:r>
              <w:rPr>
                <w:sz w:val="16"/>
                <w:szCs w:val="16"/>
              </w:rPr>
              <w:t>Clarify references to QoS sustainability analytics</w:t>
            </w:r>
          </w:p>
        </w:tc>
        <w:tc>
          <w:tcPr>
            <w:tcW w:w="1195" w:type="dxa"/>
            <w:shd w:val="solid" w:color="FFFFFF" w:fill="auto"/>
          </w:tcPr>
          <w:p w:rsidR="003C4505" w:rsidRDefault="003C4505">
            <w:pPr>
              <w:pStyle w:val="TAC"/>
              <w:rPr>
                <w:sz w:val="16"/>
                <w:szCs w:val="16"/>
              </w:rPr>
            </w:pPr>
            <w:r>
              <w:rPr>
                <w:rFonts w:cs="Arial"/>
                <w:color w:val="000000"/>
                <w:sz w:val="16"/>
                <w:szCs w:val="16"/>
              </w:rPr>
              <w:t>16.2.0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2019-12</w:t>
            </w:r>
          </w:p>
        </w:tc>
        <w:tc>
          <w:tcPr>
            <w:tcW w:w="754" w:type="dxa"/>
            <w:shd w:val="solid" w:color="FFFFFF" w:fill="auto"/>
          </w:tcPr>
          <w:p w:rsidR="003C4505" w:rsidRDefault="003C4505">
            <w:pPr>
              <w:pStyle w:val="TAC"/>
              <w:rPr>
                <w:sz w:val="16"/>
                <w:szCs w:val="16"/>
              </w:rPr>
            </w:pPr>
            <w:r>
              <w:rPr>
                <w:sz w:val="16"/>
                <w:szCs w:val="16"/>
              </w:rPr>
              <w:t>CT#86</w:t>
            </w:r>
          </w:p>
        </w:tc>
        <w:tc>
          <w:tcPr>
            <w:tcW w:w="1091" w:type="dxa"/>
            <w:shd w:val="solid" w:color="FFFFFF" w:fill="auto"/>
          </w:tcPr>
          <w:p w:rsidR="003C4505" w:rsidRDefault="003C4505">
            <w:pPr>
              <w:pStyle w:val="TAC"/>
              <w:rPr>
                <w:sz w:val="16"/>
                <w:szCs w:val="16"/>
              </w:rPr>
            </w:pPr>
            <w:r>
              <w:rPr>
                <w:sz w:val="16"/>
                <w:szCs w:val="16"/>
              </w:rPr>
              <w:t>CP-193198</w:t>
            </w:r>
          </w:p>
        </w:tc>
        <w:tc>
          <w:tcPr>
            <w:tcW w:w="612" w:type="dxa"/>
            <w:shd w:val="solid" w:color="FFFFFF" w:fill="auto"/>
          </w:tcPr>
          <w:p w:rsidR="003C4505" w:rsidRDefault="003C4505">
            <w:pPr>
              <w:pStyle w:val="TAL"/>
              <w:rPr>
                <w:sz w:val="16"/>
                <w:szCs w:val="16"/>
              </w:rPr>
            </w:pPr>
            <w:r>
              <w:rPr>
                <w:rFonts w:cs="Arial"/>
                <w:color w:val="000000"/>
                <w:sz w:val="16"/>
                <w:szCs w:val="16"/>
                <w:lang w:eastAsia="zh-CN"/>
              </w:rPr>
              <w:t>0063</w:t>
            </w:r>
          </w:p>
        </w:tc>
        <w:tc>
          <w:tcPr>
            <w:tcW w:w="410" w:type="dxa"/>
            <w:shd w:val="solid" w:color="FFFFFF" w:fill="auto"/>
          </w:tcPr>
          <w:p w:rsidR="003C4505" w:rsidRDefault="003C4505">
            <w:pPr>
              <w:pStyle w:val="TAR"/>
              <w:rPr>
                <w:sz w:val="16"/>
                <w:szCs w:val="16"/>
              </w:rPr>
            </w:pPr>
            <w:r>
              <w:rPr>
                <w:rFonts w:cs="Arial"/>
                <w:color w:val="000000"/>
                <w:sz w:val="16"/>
                <w:szCs w:val="16"/>
                <w:lang w:eastAsia="zh-CN"/>
              </w:rPr>
              <w:t>2</w:t>
            </w:r>
          </w:p>
        </w:tc>
        <w:tc>
          <w:tcPr>
            <w:tcW w:w="338" w:type="dxa"/>
            <w:shd w:val="solid" w:color="FFFFFF" w:fill="auto"/>
          </w:tcPr>
          <w:p w:rsidR="003C4505" w:rsidRDefault="003C4505">
            <w:pPr>
              <w:pStyle w:val="TAC"/>
              <w:rPr>
                <w:sz w:val="16"/>
                <w:szCs w:val="16"/>
              </w:rPr>
            </w:pPr>
            <w:r>
              <w:rPr>
                <w:rFonts w:cs="Arial"/>
                <w:color w:val="000000"/>
                <w:sz w:val="16"/>
                <w:szCs w:val="16"/>
                <w:lang w:eastAsia="zh-CN"/>
              </w:rPr>
              <w:t>F</w:t>
            </w:r>
          </w:p>
        </w:tc>
        <w:tc>
          <w:tcPr>
            <w:tcW w:w="4574" w:type="dxa"/>
            <w:shd w:val="solid" w:color="FFFFFF" w:fill="auto"/>
          </w:tcPr>
          <w:p w:rsidR="003C4505" w:rsidRDefault="003C4505">
            <w:pPr>
              <w:pStyle w:val="TAL"/>
              <w:rPr>
                <w:sz w:val="16"/>
                <w:szCs w:val="16"/>
              </w:rPr>
            </w:pPr>
            <w:r>
              <w:rPr>
                <w:sz w:val="16"/>
                <w:szCs w:val="16"/>
              </w:rPr>
              <w:t>Clarifications on NWDAF generalities</w:t>
            </w:r>
          </w:p>
        </w:tc>
        <w:tc>
          <w:tcPr>
            <w:tcW w:w="1195" w:type="dxa"/>
            <w:shd w:val="solid" w:color="FFFFFF" w:fill="auto"/>
          </w:tcPr>
          <w:p w:rsidR="003C4505" w:rsidRDefault="003C4505">
            <w:pPr>
              <w:pStyle w:val="TAC"/>
              <w:rPr>
                <w:sz w:val="16"/>
                <w:szCs w:val="16"/>
              </w:rPr>
            </w:pPr>
            <w:r>
              <w:rPr>
                <w:rFonts w:cs="Arial"/>
                <w:color w:val="000000"/>
                <w:sz w:val="16"/>
                <w:szCs w:val="16"/>
              </w:rPr>
              <w:t>16.2.0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2019-12</w:t>
            </w:r>
          </w:p>
        </w:tc>
        <w:tc>
          <w:tcPr>
            <w:tcW w:w="754" w:type="dxa"/>
            <w:shd w:val="solid" w:color="FFFFFF" w:fill="auto"/>
          </w:tcPr>
          <w:p w:rsidR="003C4505" w:rsidRDefault="003C4505">
            <w:pPr>
              <w:pStyle w:val="TAC"/>
              <w:rPr>
                <w:sz w:val="16"/>
                <w:szCs w:val="16"/>
              </w:rPr>
            </w:pPr>
            <w:r>
              <w:rPr>
                <w:sz w:val="16"/>
                <w:szCs w:val="16"/>
              </w:rPr>
              <w:t>CT#86</w:t>
            </w:r>
          </w:p>
        </w:tc>
        <w:tc>
          <w:tcPr>
            <w:tcW w:w="1091" w:type="dxa"/>
            <w:shd w:val="solid" w:color="FFFFFF" w:fill="auto"/>
          </w:tcPr>
          <w:p w:rsidR="003C4505" w:rsidRDefault="003C4505">
            <w:pPr>
              <w:pStyle w:val="TAC"/>
              <w:rPr>
                <w:sz w:val="16"/>
                <w:szCs w:val="16"/>
              </w:rPr>
            </w:pPr>
            <w:r>
              <w:rPr>
                <w:rFonts w:cs="Arial"/>
                <w:color w:val="000000"/>
                <w:sz w:val="16"/>
                <w:szCs w:val="16"/>
              </w:rPr>
              <w:t>CP-193267</w:t>
            </w:r>
          </w:p>
        </w:tc>
        <w:tc>
          <w:tcPr>
            <w:tcW w:w="612" w:type="dxa"/>
            <w:shd w:val="solid" w:color="FFFFFF" w:fill="auto"/>
          </w:tcPr>
          <w:p w:rsidR="003C4505" w:rsidRDefault="003C4505">
            <w:pPr>
              <w:pStyle w:val="TAL"/>
              <w:rPr>
                <w:sz w:val="16"/>
                <w:szCs w:val="16"/>
              </w:rPr>
            </w:pPr>
            <w:r>
              <w:rPr>
                <w:rFonts w:cs="Arial"/>
                <w:color w:val="000000"/>
                <w:sz w:val="16"/>
                <w:szCs w:val="16"/>
                <w:lang w:eastAsia="zh-CN"/>
              </w:rPr>
              <w:t>0102</w:t>
            </w:r>
          </w:p>
        </w:tc>
        <w:tc>
          <w:tcPr>
            <w:tcW w:w="410" w:type="dxa"/>
            <w:shd w:val="solid" w:color="FFFFFF" w:fill="auto"/>
          </w:tcPr>
          <w:p w:rsidR="003C4505" w:rsidRDefault="003C4505">
            <w:pPr>
              <w:pStyle w:val="TAR"/>
              <w:rPr>
                <w:sz w:val="16"/>
                <w:szCs w:val="16"/>
              </w:rPr>
            </w:pPr>
            <w:r>
              <w:rPr>
                <w:rFonts w:cs="Arial"/>
                <w:color w:val="000000"/>
                <w:sz w:val="16"/>
                <w:szCs w:val="16"/>
                <w:lang w:eastAsia="zh-CN"/>
              </w:rPr>
              <w:t>3</w:t>
            </w:r>
          </w:p>
        </w:tc>
        <w:tc>
          <w:tcPr>
            <w:tcW w:w="338" w:type="dxa"/>
            <w:shd w:val="solid" w:color="FFFFFF" w:fill="auto"/>
          </w:tcPr>
          <w:p w:rsidR="003C4505" w:rsidRDefault="003C4505">
            <w:pPr>
              <w:pStyle w:val="TAC"/>
              <w:rPr>
                <w:sz w:val="16"/>
                <w:szCs w:val="16"/>
              </w:rPr>
            </w:pPr>
            <w:r>
              <w:rPr>
                <w:rFonts w:cs="Arial"/>
                <w:color w:val="000000"/>
                <w:sz w:val="16"/>
                <w:szCs w:val="16"/>
                <w:lang w:eastAsia="zh-CN"/>
              </w:rPr>
              <w:t>B</w:t>
            </w:r>
          </w:p>
        </w:tc>
        <w:tc>
          <w:tcPr>
            <w:tcW w:w="4574" w:type="dxa"/>
            <w:shd w:val="solid" w:color="FFFFFF" w:fill="auto"/>
          </w:tcPr>
          <w:p w:rsidR="003C4505" w:rsidRDefault="003C4505">
            <w:pPr>
              <w:pStyle w:val="TAL"/>
              <w:rPr>
                <w:sz w:val="16"/>
                <w:szCs w:val="16"/>
              </w:rPr>
            </w:pPr>
            <w:r>
              <w:rPr>
                <w:sz w:val="16"/>
                <w:szCs w:val="16"/>
              </w:rPr>
              <w:t>OpenAPI file Update for Nnwdaf_EventsSubscription API</w:t>
            </w:r>
          </w:p>
        </w:tc>
        <w:tc>
          <w:tcPr>
            <w:tcW w:w="1195" w:type="dxa"/>
            <w:shd w:val="solid" w:color="FFFFFF" w:fill="auto"/>
          </w:tcPr>
          <w:p w:rsidR="003C4505" w:rsidRDefault="003C4505">
            <w:pPr>
              <w:pStyle w:val="TAC"/>
              <w:rPr>
                <w:sz w:val="16"/>
                <w:szCs w:val="16"/>
              </w:rPr>
            </w:pPr>
            <w:r>
              <w:rPr>
                <w:rFonts w:cs="Arial"/>
                <w:color w:val="000000"/>
                <w:sz w:val="16"/>
                <w:szCs w:val="16"/>
              </w:rPr>
              <w:t>16.2.0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2019-12</w:t>
            </w:r>
          </w:p>
        </w:tc>
        <w:tc>
          <w:tcPr>
            <w:tcW w:w="754" w:type="dxa"/>
            <w:shd w:val="solid" w:color="FFFFFF" w:fill="auto"/>
          </w:tcPr>
          <w:p w:rsidR="003C4505" w:rsidRDefault="003C4505">
            <w:pPr>
              <w:pStyle w:val="TAC"/>
              <w:rPr>
                <w:sz w:val="16"/>
                <w:szCs w:val="16"/>
              </w:rPr>
            </w:pPr>
            <w:r>
              <w:rPr>
                <w:sz w:val="16"/>
                <w:szCs w:val="16"/>
              </w:rPr>
              <w:t>CT#86</w:t>
            </w:r>
          </w:p>
        </w:tc>
        <w:tc>
          <w:tcPr>
            <w:tcW w:w="1091" w:type="dxa"/>
            <w:shd w:val="solid" w:color="FFFFFF" w:fill="auto"/>
          </w:tcPr>
          <w:p w:rsidR="003C4505" w:rsidRDefault="003C4505">
            <w:pPr>
              <w:pStyle w:val="TAC"/>
              <w:rPr>
                <w:sz w:val="16"/>
                <w:szCs w:val="16"/>
              </w:rPr>
            </w:pPr>
            <w:r>
              <w:rPr>
                <w:sz w:val="16"/>
                <w:szCs w:val="16"/>
              </w:rPr>
              <w:t>CP-193198</w:t>
            </w:r>
          </w:p>
        </w:tc>
        <w:tc>
          <w:tcPr>
            <w:tcW w:w="612" w:type="dxa"/>
            <w:shd w:val="solid" w:color="FFFFFF" w:fill="auto"/>
          </w:tcPr>
          <w:p w:rsidR="003C4505" w:rsidRDefault="003C4505">
            <w:pPr>
              <w:pStyle w:val="TAL"/>
              <w:rPr>
                <w:sz w:val="16"/>
                <w:szCs w:val="16"/>
              </w:rPr>
            </w:pPr>
            <w:r>
              <w:rPr>
                <w:rFonts w:cs="Arial"/>
                <w:color w:val="000000"/>
                <w:sz w:val="16"/>
                <w:szCs w:val="16"/>
                <w:lang w:eastAsia="zh-CN"/>
              </w:rPr>
              <w:t>0103</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rFonts w:cs="Arial"/>
                <w:color w:val="000000"/>
                <w:sz w:val="16"/>
                <w:szCs w:val="16"/>
                <w:lang w:eastAsia="zh-CN"/>
              </w:rPr>
              <w:t>B</w:t>
            </w:r>
          </w:p>
        </w:tc>
        <w:tc>
          <w:tcPr>
            <w:tcW w:w="4574" w:type="dxa"/>
            <w:shd w:val="solid" w:color="FFFFFF" w:fill="auto"/>
          </w:tcPr>
          <w:p w:rsidR="003C4505" w:rsidRDefault="003C4505">
            <w:pPr>
              <w:pStyle w:val="TAL"/>
              <w:rPr>
                <w:sz w:val="16"/>
                <w:szCs w:val="16"/>
              </w:rPr>
            </w:pPr>
            <w:r>
              <w:rPr>
                <w:sz w:val="16"/>
                <w:szCs w:val="16"/>
              </w:rPr>
              <w:t>OpenAPI file Update for Nnwdaf_AnalyticsInfo API</w:t>
            </w:r>
          </w:p>
        </w:tc>
        <w:tc>
          <w:tcPr>
            <w:tcW w:w="1195" w:type="dxa"/>
            <w:shd w:val="solid" w:color="FFFFFF" w:fill="auto"/>
          </w:tcPr>
          <w:p w:rsidR="003C4505" w:rsidRDefault="003C4505">
            <w:pPr>
              <w:pStyle w:val="TAC"/>
              <w:rPr>
                <w:sz w:val="16"/>
                <w:szCs w:val="16"/>
              </w:rPr>
            </w:pPr>
            <w:r>
              <w:rPr>
                <w:rFonts w:cs="Arial"/>
                <w:color w:val="000000"/>
                <w:sz w:val="16"/>
                <w:szCs w:val="16"/>
              </w:rPr>
              <w:t>16.2.0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2019-12</w:t>
            </w:r>
          </w:p>
        </w:tc>
        <w:tc>
          <w:tcPr>
            <w:tcW w:w="754" w:type="dxa"/>
            <w:shd w:val="solid" w:color="FFFFFF" w:fill="auto"/>
          </w:tcPr>
          <w:p w:rsidR="003C4505" w:rsidRDefault="003C4505">
            <w:pPr>
              <w:pStyle w:val="TAC"/>
              <w:rPr>
                <w:sz w:val="16"/>
                <w:szCs w:val="16"/>
              </w:rPr>
            </w:pPr>
            <w:r>
              <w:rPr>
                <w:sz w:val="16"/>
                <w:szCs w:val="16"/>
              </w:rPr>
              <w:t>CT#86</w:t>
            </w:r>
          </w:p>
        </w:tc>
        <w:tc>
          <w:tcPr>
            <w:tcW w:w="1091" w:type="dxa"/>
            <w:shd w:val="solid" w:color="FFFFFF" w:fill="auto"/>
          </w:tcPr>
          <w:p w:rsidR="003C4505" w:rsidRDefault="003C4505">
            <w:pPr>
              <w:pStyle w:val="TAC"/>
              <w:rPr>
                <w:sz w:val="16"/>
                <w:szCs w:val="16"/>
              </w:rPr>
            </w:pPr>
            <w:r>
              <w:rPr>
                <w:sz w:val="16"/>
                <w:szCs w:val="16"/>
              </w:rPr>
              <w:t>CP-193198</w:t>
            </w:r>
          </w:p>
        </w:tc>
        <w:tc>
          <w:tcPr>
            <w:tcW w:w="612" w:type="dxa"/>
            <w:shd w:val="solid" w:color="FFFFFF" w:fill="auto"/>
          </w:tcPr>
          <w:p w:rsidR="003C4505" w:rsidRDefault="003C4505">
            <w:pPr>
              <w:pStyle w:val="TAL"/>
              <w:rPr>
                <w:sz w:val="16"/>
                <w:szCs w:val="16"/>
              </w:rPr>
            </w:pPr>
            <w:r>
              <w:rPr>
                <w:rFonts w:cs="Arial"/>
                <w:color w:val="000000"/>
                <w:sz w:val="16"/>
                <w:szCs w:val="16"/>
                <w:lang w:eastAsia="zh-CN"/>
              </w:rPr>
              <w:t>0104</w:t>
            </w:r>
          </w:p>
        </w:tc>
        <w:tc>
          <w:tcPr>
            <w:tcW w:w="410" w:type="dxa"/>
            <w:shd w:val="solid" w:color="FFFFFF" w:fill="auto"/>
          </w:tcPr>
          <w:p w:rsidR="003C4505" w:rsidRDefault="003C4505">
            <w:pPr>
              <w:pStyle w:val="TAR"/>
              <w:rPr>
                <w:sz w:val="16"/>
                <w:szCs w:val="16"/>
              </w:rPr>
            </w:pPr>
            <w:r>
              <w:rPr>
                <w:rFonts w:cs="Arial"/>
                <w:color w:val="000000"/>
                <w:sz w:val="16"/>
                <w:szCs w:val="16"/>
                <w:lang w:eastAsia="zh-CN"/>
              </w:rPr>
              <w:t>1</w:t>
            </w:r>
          </w:p>
        </w:tc>
        <w:tc>
          <w:tcPr>
            <w:tcW w:w="338" w:type="dxa"/>
            <w:shd w:val="solid" w:color="FFFFFF" w:fill="auto"/>
          </w:tcPr>
          <w:p w:rsidR="003C4505" w:rsidRDefault="003C4505">
            <w:pPr>
              <w:pStyle w:val="TAC"/>
              <w:rPr>
                <w:sz w:val="16"/>
                <w:szCs w:val="16"/>
              </w:rPr>
            </w:pPr>
            <w:r>
              <w:rPr>
                <w:rFonts w:cs="Arial"/>
                <w:color w:val="000000"/>
                <w:sz w:val="16"/>
                <w:szCs w:val="16"/>
                <w:lang w:eastAsia="zh-CN"/>
              </w:rPr>
              <w:t>B</w:t>
            </w:r>
          </w:p>
        </w:tc>
        <w:tc>
          <w:tcPr>
            <w:tcW w:w="4574" w:type="dxa"/>
            <w:shd w:val="solid" w:color="FFFFFF" w:fill="auto"/>
          </w:tcPr>
          <w:p w:rsidR="003C4505" w:rsidRDefault="003C4505">
            <w:pPr>
              <w:pStyle w:val="TAL"/>
              <w:rPr>
                <w:sz w:val="16"/>
                <w:szCs w:val="16"/>
              </w:rPr>
            </w:pPr>
            <w:r>
              <w:rPr>
                <w:sz w:val="16"/>
                <w:szCs w:val="16"/>
              </w:rPr>
              <w:t>Slice identification for all analytics types</w:t>
            </w:r>
          </w:p>
        </w:tc>
        <w:tc>
          <w:tcPr>
            <w:tcW w:w="1195" w:type="dxa"/>
            <w:shd w:val="solid" w:color="FFFFFF" w:fill="auto"/>
          </w:tcPr>
          <w:p w:rsidR="003C4505" w:rsidRDefault="003C4505">
            <w:pPr>
              <w:pStyle w:val="TAC"/>
              <w:rPr>
                <w:sz w:val="16"/>
                <w:szCs w:val="16"/>
              </w:rPr>
            </w:pPr>
            <w:r>
              <w:rPr>
                <w:rFonts w:cs="Arial"/>
                <w:color w:val="000000"/>
                <w:sz w:val="16"/>
                <w:szCs w:val="16"/>
              </w:rPr>
              <w:t>16.2.0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2019-12</w:t>
            </w:r>
          </w:p>
        </w:tc>
        <w:tc>
          <w:tcPr>
            <w:tcW w:w="754" w:type="dxa"/>
            <w:shd w:val="solid" w:color="FFFFFF" w:fill="auto"/>
          </w:tcPr>
          <w:p w:rsidR="003C4505" w:rsidRDefault="003C4505">
            <w:pPr>
              <w:pStyle w:val="TAC"/>
              <w:rPr>
                <w:sz w:val="16"/>
                <w:szCs w:val="16"/>
              </w:rPr>
            </w:pPr>
            <w:r>
              <w:rPr>
                <w:sz w:val="16"/>
                <w:szCs w:val="16"/>
              </w:rPr>
              <w:t>CT#86</w:t>
            </w:r>
          </w:p>
        </w:tc>
        <w:tc>
          <w:tcPr>
            <w:tcW w:w="1091" w:type="dxa"/>
            <w:shd w:val="solid" w:color="FFFFFF" w:fill="auto"/>
          </w:tcPr>
          <w:p w:rsidR="003C4505" w:rsidRDefault="003C4505">
            <w:pPr>
              <w:pStyle w:val="TAC"/>
              <w:rPr>
                <w:sz w:val="16"/>
                <w:szCs w:val="16"/>
              </w:rPr>
            </w:pPr>
            <w:r>
              <w:rPr>
                <w:sz w:val="16"/>
                <w:szCs w:val="16"/>
              </w:rPr>
              <w:t>CP-193234</w:t>
            </w:r>
          </w:p>
        </w:tc>
        <w:tc>
          <w:tcPr>
            <w:tcW w:w="612" w:type="dxa"/>
            <w:shd w:val="solid" w:color="FFFFFF" w:fill="auto"/>
          </w:tcPr>
          <w:p w:rsidR="003C4505" w:rsidRDefault="003C4505">
            <w:pPr>
              <w:pStyle w:val="TAL"/>
              <w:rPr>
                <w:sz w:val="16"/>
                <w:szCs w:val="16"/>
              </w:rPr>
            </w:pPr>
            <w:r>
              <w:rPr>
                <w:rFonts w:cs="Arial"/>
                <w:color w:val="000000"/>
                <w:sz w:val="16"/>
                <w:szCs w:val="16"/>
                <w:lang w:eastAsia="zh-CN"/>
              </w:rPr>
              <w:t>0106</w:t>
            </w:r>
          </w:p>
        </w:tc>
        <w:tc>
          <w:tcPr>
            <w:tcW w:w="410" w:type="dxa"/>
            <w:shd w:val="solid" w:color="FFFFFF" w:fill="auto"/>
          </w:tcPr>
          <w:p w:rsidR="003C4505" w:rsidRDefault="003C4505">
            <w:pPr>
              <w:pStyle w:val="TAR"/>
              <w:rPr>
                <w:sz w:val="16"/>
                <w:szCs w:val="16"/>
              </w:rPr>
            </w:pPr>
            <w:r>
              <w:rPr>
                <w:rFonts w:cs="Arial"/>
                <w:color w:val="000000"/>
                <w:sz w:val="16"/>
                <w:szCs w:val="16"/>
                <w:lang w:eastAsia="zh-CN"/>
              </w:rPr>
              <w:t>2</w:t>
            </w:r>
          </w:p>
        </w:tc>
        <w:tc>
          <w:tcPr>
            <w:tcW w:w="338" w:type="dxa"/>
            <w:shd w:val="solid" w:color="FFFFFF" w:fill="auto"/>
          </w:tcPr>
          <w:p w:rsidR="003C4505" w:rsidRDefault="003C4505">
            <w:pPr>
              <w:pStyle w:val="TAC"/>
              <w:rPr>
                <w:sz w:val="16"/>
                <w:szCs w:val="16"/>
              </w:rPr>
            </w:pPr>
            <w:r>
              <w:rPr>
                <w:rFonts w:cs="Arial"/>
                <w:color w:val="000000"/>
                <w:sz w:val="16"/>
                <w:szCs w:val="16"/>
                <w:lang w:eastAsia="zh-CN"/>
              </w:rPr>
              <w:t>B</w:t>
            </w:r>
          </w:p>
        </w:tc>
        <w:tc>
          <w:tcPr>
            <w:tcW w:w="4574" w:type="dxa"/>
            <w:shd w:val="solid" w:color="FFFFFF" w:fill="auto"/>
          </w:tcPr>
          <w:p w:rsidR="003C4505" w:rsidRDefault="003C4505">
            <w:pPr>
              <w:pStyle w:val="TAL"/>
              <w:rPr>
                <w:sz w:val="16"/>
                <w:szCs w:val="16"/>
              </w:rPr>
            </w:pPr>
            <w:r>
              <w:rPr>
                <w:sz w:val="16"/>
                <w:szCs w:val="16"/>
              </w:rPr>
              <w:t>NF Load analytics generalities</w:t>
            </w:r>
          </w:p>
        </w:tc>
        <w:tc>
          <w:tcPr>
            <w:tcW w:w="1195" w:type="dxa"/>
            <w:shd w:val="solid" w:color="FFFFFF" w:fill="auto"/>
          </w:tcPr>
          <w:p w:rsidR="003C4505" w:rsidRDefault="003C4505">
            <w:pPr>
              <w:pStyle w:val="TAC"/>
              <w:rPr>
                <w:sz w:val="16"/>
                <w:szCs w:val="16"/>
              </w:rPr>
            </w:pPr>
            <w:r>
              <w:rPr>
                <w:rFonts w:cs="Arial"/>
                <w:color w:val="000000"/>
                <w:sz w:val="16"/>
                <w:szCs w:val="16"/>
              </w:rPr>
              <w:t>16.2.0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2019-12</w:t>
            </w:r>
          </w:p>
        </w:tc>
        <w:tc>
          <w:tcPr>
            <w:tcW w:w="754" w:type="dxa"/>
            <w:shd w:val="solid" w:color="FFFFFF" w:fill="auto"/>
          </w:tcPr>
          <w:p w:rsidR="003C4505" w:rsidRDefault="003C4505">
            <w:pPr>
              <w:pStyle w:val="TAC"/>
              <w:rPr>
                <w:sz w:val="16"/>
                <w:szCs w:val="16"/>
              </w:rPr>
            </w:pPr>
            <w:r>
              <w:rPr>
                <w:sz w:val="16"/>
                <w:szCs w:val="16"/>
              </w:rPr>
              <w:t>CT#86</w:t>
            </w:r>
          </w:p>
        </w:tc>
        <w:tc>
          <w:tcPr>
            <w:tcW w:w="1091" w:type="dxa"/>
            <w:shd w:val="solid" w:color="FFFFFF" w:fill="auto"/>
          </w:tcPr>
          <w:p w:rsidR="003C4505" w:rsidRDefault="003C4505">
            <w:pPr>
              <w:pStyle w:val="TAC"/>
              <w:rPr>
                <w:sz w:val="16"/>
                <w:szCs w:val="16"/>
              </w:rPr>
            </w:pPr>
            <w:r>
              <w:rPr>
                <w:sz w:val="16"/>
                <w:szCs w:val="16"/>
              </w:rPr>
              <w:t>CP-193212</w:t>
            </w:r>
          </w:p>
        </w:tc>
        <w:tc>
          <w:tcPr>
            <w:tcW w:w="612" w:type="dxa"/>
            <w:shd w:val="solid" w:color="FFFFFF" w:fill="auto"/>
          </w:tcPr>
          <w:p w:rsidR="003C4505" w:rsidRDefault="003C4505">
            <w:pPr>
              <w:pStyle w:val="TAL"/>
              <w:rPr>
                <w:sz w:val="16"/>
                <w:szCs w:val="16"/>
              </w:rPr>
            </w:pPr>
            <w:r>
              <w:rPr>
                <w:rFonts w:cs="Arial"/>
                <w:color w:val="000000"/>
                <w:sz w:val="16"/>
                <w:szCs w:val="16"/>
                <w:lang w:eastAsia="zh-CN"/>
              </w:rPr>
              <w:t>0107</w:t>
            </w:r>
          </w:p>
        </w:tc>
        <w:tc>
          <w:tcPr>
            <w:tcW w:w="410" w:type="dxa"/>
            <w:shd w:val="solid" w:color="FFFFFF" w:fill="auto"/>
          </w:tcPr>
          <w:p w:rsidR="003C4505" w:rsidRDefault="003C4505">
            <w:pPr>
              <w:pStyle w:val="TAR"/>
              <w:rPr>
                <w:sz w:val="16"/>
                <w:szCs w:val="16"/>
              </w:rPr>
            </w:pPr>
            <w:r>
              <w:rPr>
                <w:rFonts w:cs="Arial"/>
                <w:color w:val="000000"/>
                <w:sz w:val="16"/>
                <w:szCs w:val="16"/>
                <w:lang w:eastAsia="zh-CN"/>
              </w:rPr>
              <w:t>1</w:t>
            </w:r>
          </w:p>
        </w:tc>
        <w:tc>
          <w:tcPr>
            <w:tcW w:w="338" w:type="dxa"/>
            <w:shd w:val="solid" w:color="FFFFFF" w:fill="auto"/>
          </w:tcPr>
          <w:p w:rsidR="003C4505" w:rsidRDefault="003C4505">
            <w:pPr>
              <w:pStyle w:val="TAC"/>
              <w:rPr>
                <w:sz w:val="16"/>
                <w:szCs w:val="16"/>
              </w:rPr>
            </w:pPr>
            <w:r>
              <w:rPr>
                <w:rFonts w:cs="Arial"/>
                <w:color w:val="000000"/>
                <w:sz w:val="16"/>
                <w:szCs w:val="16"/>
                <w:lang w:eastAsia="zh-CN"/>
              </w:rPr>
              <w:t>F</w:t>
            </w:r>
          </w:p>
        </w:tc>
        <w:tc>
          <w:tcPr>
            <w:tcW w:w="4574" w:type="dxa"/>
            <w:shd w:val="solid" w:color="FFFFFF" w:fill="auto"/>
          </w:tcPr>
          <w:p w:rsidR="003C4505" w:rsidRDefault="003C4505">
            <w:pPr>
              <w:pStyle w:val="TAL"/>
              <w:rPr>
                <w:sz w:val="16"/>
                <w:szCs w:val="16"/>
              </w:rPr>
            </w:pPr>
            <w:r>
              <w:rPr>
                <w:sz w:val="16"/>
                <w:szCs w:val="16"/>
              </w:rPr>
              <w:t>Update of API version and TS version in OpenAPI file</w:t>
            </w:r>
          </w:p>
        </w:tc>
        <w:tc>
          <w:tcPr>
            <w:tcW w:w="1195" w:type="dxa"/>
            <w:shd w:val="solid" w:color="FFFFFF" w:fill="auto"/>
          </w:tcPr>
          <w:p w:rsidR="003C4505" w:rsidRDefault="003C4505">
            <w:pPr>
              <w:pStyle w:val="TAC"/>
              <w:rPr>
                <w:sz w:val="16"/>
                <w:szCs w:val="16"/>
              </w:rPr>
            </w:pPr>
            <w:r>
              <w:rPr>
                <w:rFonts w:cs="Arial"/>
                <w:color w:val="000000"/>
                <w:sz w:val="16"/>
                <w:szCs w:val="16"/>
              </w:rPr>
              <w:t>16.2.0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2020-03</w:t>
            </w:r>
          </w:p>
        </w:tc>
        <w:tc>
          <w:tcPr>
            <w:tcW w:w="754" w:type="dxa"/>
            <w:shd w:val="solid" w:color="FFFFFF" w:fill="auto"/>
          </w:tcPr>
          <w:p w:rsidR="003C4505" w:rsidRDefault="003C4505">
            <w:pPr>
              <w:pStyle w:val="TAC"/>
              <w:rPr>
                <w:sz w:val="16"/>
                <w:szCs w:val="16"/>
              </w:rPr>
            </w:pPr>
            <w:r>
              <w:rPr>
                <w:sz w:val="16"/>
                <w:szCs w:val="16"/>
              </w:rPr>
              <w:t>CT#87e</w:t>
            </w:r>
          </w:p>
        </w:tc>
        <w:tc>
          <w:tcPr>
            <w:tcW w:w="1091" w:type="dxa"/>
            <w:shd w:val="solid" w:color="FFFFFF" w:fill="auto"/>
          </w:tcPr>
          <w:p w:rsidR="003C4505" w:rsidRDefault="003C4505">
            <w:pPr>
              <w:pStyle w:val="TAC"/>
              <w:rPr>
                <w:sz w:val="16"/>
                <w:szCs w:val="16"/>
              </w:rPr>
            </w:pPr>
            <w:r>
              <w:rPr>
                <w:sz w:val="16"/>
                <w:szCs w:val="16"/>
                <w:lang w:eastAsia="zh-CN"/>
              </w:rPr>
              <w:t>CP-200208</w:t>
            </w:r>
          </w:p>
        </w:tc>
        <w:tc>
          <w:tcPr>
            <w:tcW w:w="612" w:type="dxa"/>
            <w:shd w:val="solid" w:color="FFFFFF" w:fill="auto"/>
          </w:tcPr>
          <w:p w:rsidR="003C4505" w:rsidRDefault="003C4505">
            <w:pPr>
              <w:pStyle w:val="TAL"/>
              <w:rPr>
                <w:sz w:val="16"/>
                <w:szCs w:val="16"/>
              </w:rPr>
            </w:pPr>
            <w:r>
              <w:rPr>
                <w:rFonts w:cs="Arial"/>
                <w:color w:val="000000"/>
                <w:sz w:val="16"/>
                <w:szCs w:val="16"/>
                <w:lang w:eastAsia="zh-CN"/>
              </w:rPr>
              <w:t>0109</w:t>
            </w:r>
          </w:p>
        </w:tc>
        <w:tc>
          <w:tcPr>
            <w:tcW w:w="410" w:type="dxa"/>
            <w:shd w:val="solid" w:color="FFFFFF" w:fill="auto"/>
          </w:tcPr>
          <w:p w:rsidR="003C4505" w:rsidRDefault="003C4505">
            <w:pPr>
              <w:pStyle w:val="TAR"/>
              <w:rPr>
                <w:sz w:val="16"/>
                <w:szCs w:val="16"/>
              </w:rPr>
            </w:pPr>
            <w:r>
              <w:rPr>
                <w:rFonts w:cs="Arial"/>
                <w:color w:val="000000"/>
                <w:sz w:val="16"/>
                <w:szCs w:val="16"/>
                <w:lang w:eastAsia="zh-CN"/>
              </w:rPr>
              <w:t>1</w:t>
            </w:r>
          </w:p>
        </w:tc>
        <w:tc>
          <w:tcPr>
            <w:tcW w:w="338" w:type="dxa"/>
            <w:shd w:val="solid" w:color="FFFFFF" w:fill="auto"/>
          </w:tcPr>
          <w:p w:rsidR="003C4505" w:rsidRDefault="003C4505">
            <w:pPr>
              <w:pStyle w:val="TAC"/>
              <w:rPr>
                <w:sz w:val="16"/>
                <w:szCs w:val="16"/>
              </w:rPr>
            </w:pPr>
            <w:r>
              <w:rPr>
                <w:rFonts w:cs="Arial"/>
                <w:color w:val="000000"/>
                <w:sz w:val="16"/>
                <w:szCs w:val="16"/>
                <w:lang w:eastAsia="zh-CN"/>
              </w:rPr>
              <w:t>B</w:t>
            </w:r>
          </w:p>
        </w:tc>
        <w:tc>
          <w:tcPr>
            <w:tcW w:w="4574" w:type="dxa"/>
            <w:shd w:val="solid" w:color="FFFFFF" w:fill="auto"/>
          </w:tcPr>
          <w:p w:rsidR="003C4505" w:rsidRDefault="003C4505">
            <w:pPr>
              <w:pStyle w:val="TAL"/>
              <w:rPr>
                <w:sz w:val="16"/>
                <w:szCs w:val="16"/>
              </w:rPr>
            </w:pPr>
            <w:r>
              <w:rPr>
                <w:sz w:val="16"/>
                <w:szCs w:val="16"/>
              </w:rPr>
              <w:t>Definition of QoS Requirement</w:t>
            </w:r>
          </w:p>
        </w:tc>
        <w:tc>
          <w:tcPr>
            <w:tcW w:w="1195" w:type="dxa"/>
            <w:shd w:val="solid" w:color="FFFFFF" w:fill="auto"/>
          </w:tcPr>
          <w:p w:rsidR="003C4505" w:rsidRDefault="003C4505">
            <w:pPr>
              <w:pStyle w:val="TAC"/>
              <w:rPr>
                <w:sz w:val="16"/>
                <w:szCs w:val="16"/>
              </w:rPr>
            </w:pPr>
            <w:r>
              <w:rPr>
                <w:rFonts w:cs="Arial"/>
                <w:color w:val="000000"/>
                <w:sz w:val="16"/>
                <w:szCs w:val="16"/>
              </w:rPr>
              <w:t>16.3.0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2020-03</w:t>
            </w:r>
          </w:p>
        </w:tc>
        <w:tc>
          <w:tcPr>
            <w:tcW w:w="754" w:type="dxa"/>
            <w:shd w:val="solid" w:color="FFFFFF" w:fill="auto"/>
          </w:tcPr>
          <w:p w:rsidR="003C4505" w:rsidRDefault="003C4505">
            <w:pPr>
              <w:pStyle w:val="TAC"/>
              <w:rPr>
                <w:sz w:val="16"/>
                <w:szCs w:val="16"/>
              </w:rPr>
            </w:pPr>
            <w:r>
              <w:rPr>
                <w:sz w:val="16"/>
                <w:szCs w:val="16"/>
              </w:rPr>
              <w:t>CT#87e</w:t>
            </w:r>
          </w:p>
        </w:tc>
        <w:tc>
          <w:tcPr>
            <w:tcW w:w="1091" w:type="dxa"/>
            <w:shd w:val="solid" w:color="FFFFFF" w:fill="auto"/>
          </w:tcPr>
          <w:p w:rsidR="003C4505" w:rsidRDefault="003C4505">
            <w:pPr>
              <w:pStyle w:val="TAC"/>
              <w:rPr>
                <w:sz w:val="16"/>
                <w:szCs w:val="16"/>
              </w:rPr>
            </w:pPr>
            <w:r>
              <w:rPr>
                <w:sz w:val="16"/>
                <w:szCs w:val="16"/>
                <w:lang w:eastAsia="zh-CN"/>
              </w:rPr>
              <w:t>CP-200208</w:t>
            </w:r>
          </w:p>
        </w:tc>
        <w:tc>
          <w:tcPr>
            <w:tcW w:w="612" w:type="dxa"/>
            <w:shd w:val="solid" w:color="FFFFFF" w:fill="auto"/>
          </w:tcPr>
          <w:p w:rsidR="003C4505" w:rsidRDefault="003C4505">
            <w:pPr>
              <w:pStyle w:val="TAL"/>
              <w:rPr>
                <w:sz w:val="16"/>
                <w:szCs w:val="16"/>
              </w:rPr>
            </w:pPr>
            <w:r>
              <w:rPr>
                <w:rFonts w:cs="Arial"/>
                <w:color w:val="000000"/>
                <w:sz w:val="16"/>
                <w:szCs w:val="16"/>
                <w:lang w:eastAsia="zh-CN"/>
              </w:rPr>
              <w:t>0110</w:t>
            </w:r>
          </w:p>
        </w:tc>
        <w:tc>
          <w:tcPr>
            <w:tcW w:w="410" w:type="dxa"/>
            <w:shd w:val="solid" w:color="FFFFFF" w:fill="auto"/>
          </w:tcPr>
          <w:p w:rsidR="003C4505" w:rsidRDefault="003C4505">
            <w:pPr>
              <w:pStyle w:val="TAR"/>
              <w:rPr>
                <w:sz w:val="16"/>
                <w:szCs w:val="16"/>
              </w:rPr>
            </w:pPr>
            <w:r>
              <w:rPr>
                <w:rFonts w:cs="Arial"/>
                <w:color w:val="000000"/>
                <w:sz w:val="16"/>
                <w:szCs w:val="16"/>
                <w:lang w:eastAsia="zh-CN"/>
              </w:rPr>
              <w:t>1</w:t>
            </w:r>
          </w:p>
        </w:tc>
        <w:tc>
          <w:tcPr>
            <w:tcW w:w="338" w:type="dxa"/>
            <w:shd w:val="solid" w:color="FFFFFF" w:fill="auto"/>
          </w:tcPr>
          <w:p w:rsidR="003C4505" w:rsidRDefault="003C4505">
            <w:pPr>
              <w:pStyle w:val="TAC"/>
              <w:rPr>
                <w:sz w:val="16"/>
                <w:szCs w:val="16"/>
              </w:rPr>
            </w:pPr>
            <w:r>
              <w:rPr>
                <w:rFonts w:cs="Arial"/>
                <w:color w:val="000000"/>
                <w:sz w:val="16"/>
                <w:szCs w:val="16"/>
                <w:lang w:eastAsia="zh-CN"/>
              </w:rPr>
              <w:t>B</w:t>
            </w:r>
          </w:p>
        </w:tc>
        <w:tc>
          <w:tcPr>
            <w:tcW w:w="4574" w:type="dxa"/>
            <w:shd w:val="solid" w:color="FFFFFF" w:fill="auto"/>
          </w:tcPr>
          <w:p w:rsidR="003C4505" w:rsidRDefault="003C4505">
            <w:pPr>
              <w:pStyle w:val="TAL"/>
              <w:rPr>
                <w:sz w:val="16"/>
                <w:szCs w:val="16"/>
              </w:rPr>
            </w:pPr>
            <w:r>
              <w:rPr>
                <w:sz w:val="16"/>
                <w:szCs w:val="16"/>
              </w:rPr>
              <w:t>Description of consumer functionalities</w:t>
            </w:r>
          </w:p>
        </w:tc>
        <w:tc>
          <w:tcPr>
            <w:tcW w:w="1195" w:type="dxa"/>
            <w:shd w:val="solid" w:color="FFFFFF" w:fill="auto"/>
          </w:tcPr>
          <w:p w:rsidR="003C4505" w:rsidRDefault="003C4505">
            <w:pPr>
              <w:pStyle w:val="TAC"/>
              <w:rPr>
                <w:sz w:val="16"/>
                <w:szCs w:val="16"/>
              </w:rPr>
            </w:pPr>
            <w:r>
              <w:rPr>
                <w:rFonts w:cs="Arial"/>
                <w:color w:val="000000"/>
                <w:sz w:val="16"/>
                <w:szCs w:val="16"/>
              </w:rPr>
              <w:t>16.3.0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2020-03</w:t>
            </w:r>
          </w:p>
        </w:tc>
        <w:tc>
          <w:tcPr>
            <w:tcW w:w="754" w:type="dxa"/>
            <w:shd w:val="solid" w:color="FFFFFF" w:fill="auto"/>
          </w:tcPr>
          <w:p w:rsidR="003C4505" w:rsidRDefault="003C4505">
            <w:pPr>
              <w:pStyle w:val="TAC"/>
              <w:rPr>
                <w:sz w:val="16"/>
                <w:szCs w:val="16"/>
              </w:rPr>
            </w:pPr>
            <w:r>
              <w:rPr>
                <w:sz w:val="16"/>
                <w:szCs w:val="16"/>
              </w:rPr>
              <w:t>CT#87e</w:t>
            </w:r>
          </w:p>
        </w:tc>
        <w:tc>
          <w:tcPr>
            <w:tcW w:w="1091" w:type="dxa"/>
            <w:shd w:val="solid" w:color="FFFFFF" w:fill="auto"/>
          </w:tcPr>
          <w:p w:rsidR="003C4505" w:rsidRDefault="003C4505">
            <w:pPr>
              <w:pStyle w:val="TAC"/>
              <w:rPr>
                <w:sz w:val="16"/>
                <w:szCs w:val="16"/>
              </w:rPr>
            </w:pPr>
            <w:r>
              <w:rPr>
                <w:sz w:val="16"/>
                <w:szCs w:val="16"/>
                <w:lang w:eastAsia="zh-CN"/>
              </w:rPr>
              <w:t>CP-200208</w:t>
            </w:r>
          </w:p>
        </w:tc>
        <w:tc>
          <w:tcPr>
            <w:tcW w:w="612" w:type="dxa"/>
            <w:shd w:val="solid" w:color="FFFFFF" w:fill="auto"/>
          </w:tcPr>
          <w:p w:rsidR="003C4505" w:rsidRDefault="003C4505">
            <w:pPr>
              <w:pStyle w:val="TAL"/>
              <w:rPr>
                <w:sz w:val="16"/>
                <w:szCs w:val="16"/>
              </w:rPr>
            </w:pPr>
            <w:r>
              <w:rPr>
                <w:rFonts w:cs="Arial"/>
                <w:color w:val="000000"/>
                <w:sz w:val="16"/>
                <w:szCs w:val="16"/>
                <w:lang w:eastAsia="zh-CN"/>
              </w:rPr>
              <w:t>0111</w:t>
            </w:r>
          </w:p>
        </w:tc>
        <w:tc>
          <w:tcPr>
            <w:tcW w:w="410" w:type="dxa"/>
            <w:shd w:val="solid" w:color="FFFFFF" w:fill="auto"/>
          </w:tcPr>
          <w:p w:rsidR="003C4505" w:rsidRDefault="003C4505">
            <w:pPr>
              <w:pStyle w:val="TAR"/>
              <w:rPr>
                <w:sz w:val="16"/>
                <w:szCs w:val="16"/>
              </w:rPr>
            </w:pPr>
            <w:r>
              <w:rPr>
                <w:rFonts w:cs="Arial"/>
                <w:color w:val="000000"/>
                <w:sz w:val="16"/>
                <w:szCs w:val="16"/>
                <w:lang w:eastAsia="zh-CN"/>
              </w:rPr>
              <w:t>1</w:t>
            </w:r>
          </w:p>
        </w:tc>
        <w:tc>
          <w:tcPr>
            <w:tcW w:w="338" w:type="dxa"/>
            <w:shd w:val="solid" w:color="FFFFFF" w:fill="auto"/>
          </w:tcPr>
          <w:p w:rsidR="003C4505" w:rsidRDefault="003C4505">
            <w:pPr>
              <w:pStyle w:val="TAC"/>
              <w:rPr>
                <w:sz w:val="16"/>
                <w:szCs w:val="16"/>
              </w:rPr>
            </w:pPr>
            <w:r>
              <w:rPr>
                <w:rFonts w:cs="Arial"/>
                <w:color w:val="000000"/>
                <w:sz w:val="16"/>
                <w:szCs w:val="16"/>
                <w:lang w:eastAsia="zh-CN"/>
              </w:rPr>
              <w:t>B</w:t>
            </w:r>
          </w:p>
        </w:tc>
        <w:tc>
          <w:tcPr>
            <w:tcW w:w="4574" w:type="dxa"/>
            <w:shd w:val="solid" w:color="FFFFFF" w:fill="auto"/>
          </w:tcPr>
          <w:p w:rsidR="003C4505" w:rsidRDefault="003C4505">
            <w:pPr>
              <w:pStyle w:val="TAL"/>
              <w:rPr>
                <w:sz w:val="16"/>
                <w:szCs w:val="16"/>
              </w:rPr>
            </w:pPr>
            <w:r>
              <w:rPr>
                <w:bCs/>
                <w:sz w:val="16"/>
                <w:szCs w:val="16"/>
              </w:rPr>
              <w:t>Update the types of analytics events</w:t>
            </w:r>
          </w:p>
        </w:tc>
        <w:tc>
          <w:tcPr>
            <w:tcW w:w="1195" w:type="dxa"/>
            <w:shd w:val="solid" w:color="FFFFFF" w:fill="auto"/>
          </w:tcPr>
          <w:p w:rsidR="003C4505" w:rsidRDefault="003C4505">
            <w:pPr>
              <w:pStyle w:val="TAC"/>
              <w:rPr>
                <w:sz w:val="16"/>
                <w:szCs w:val="16"/>
              </w:rPr>
            </w:pPr>
            <w:r>
              <w:rPr>
                <w:rFonts w:cs="Arial"/>
                <w:color w:val="000000"/>
                <w:sz w:val="16"/>
                <w:szCs w:val="16"/>
              </w:rPr>
              <w:t>16.3.0</w:t>
            </w:r>
          </w:p>
        </w:tc>
      </w:tr>
      <w:tr w:rsidR="003C4505" w:rsidTr="001B10E9">
        <w:tc>
          <w:tcPr>
            <w:tcW w:w="707" w:type="dxa"/>
            <w:shd w:val="solid" w:color="FFFFFF" w:fill="auto"/>
          </w:tcPr>
          <w:p w:rsidR="003C4505" w:rsidRDefault="003C4505">
            <w:pPr>
              <w:pStyle w:val="TAC"/>
              <w:rPr>
                <w:sz w:val="16"/>
                <w:szCs w:val="16"/>
              </w:rPr>
            </w:pPr>
            <w:r>
              <w:rPr>
                <w:rFonts w:cs="Arial"/>
                <w:color w:val="000000"/>
                <w:sz w:val="16"/>
                <w:szCs w:val="16"/>
              </w:rPr>
              <w:t>2020-03</w:t>
            </w:r>
          </w:p>
        </w:tc>
        <w:tc>
          <w:tcPr>
            <w:tcW w:w="754" w:type="dxa"/>
            <w:shd w:val="solid" w:color="FFFFFF" w:fill="auto"/>
          </w:tcPr>
          <w:p w:rsidR="003C4505" w:rsidRDefault="003C4505">
            <w:pPr>
              <w:pStyle w:val="TAC"/>
              <w:rPr>
                <w:sz w:val="16"/>
                <w:szCs w:val="16"/>
              </w:rPr>
            </w:pPr>
            <w:r>
              <w:rPr>
                <w:sz w:val="16"/>
                <w:szCs w:val="16"/>
              </w:rPr>
              <w:t>CT#87e</w:t>
            </w:r>
          </w:p>
        </w:tc>
        <w:tc>
          <w:tcPr>
            <w:tcW w:w="1091" w:type="dxa"/>
            <w:shd w:val="solid" w:color="FFFFFF" w:fill="auto"/>
          </w:tcPr>
          <w:p w:rsidR="003C4505" w:rsidRDefault="003C4505">
            <w:pPr>
              <w:pStyle w:val="TAC"/>
              <w:rPr>
                <w:sz w:val="16"/>
                <w:szCs w:val="16"/>
              </w:rPr>
            </w:pPr>
            <w:r>
              <w:rPr>
                <w:sz w:val="16"/>
                <w:szCs w:val="16"/>
              </w:rPr>
              <w:t>CP-200207</w:t>
            </w:r>
          </w:p>
        </w:tc>
        <w:tc>
          <w:tcPr>
            <w:tcW w:w="612" w:type="dxa"/>
            <w:shd w:val="solid" w:color="FFFFFF" w:fill="auto"/>
          </w:tcPr>
          <w:p w:rsidR="003C4505" w:rsidRDefault="003C4505">
            <w:pPr>
              <w:pStyle w:val="TAL"/>
              <w:rPr>
                <w:sz w:val="16"/>
                <w:szCs w:val="16"/>
              </w:rPr>
            </w:pPr>
            <w:r>
              <w:rPr>
                <w:rFonts w:cs="Arial"/>
                <w:color w:val="000000"/>
                <w:sz w:val="16"/>
                <w:szCs w:val="16"/>
                <w:lang w:eastAsia="zh-CN"/>
              </w:rPr>
              <w:t>0114</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rFonts w:cs="Arial"/>
                <w:color w:val="000000"/>
                <w:sz w:val="16"/>
                <w:szCs w:val="16"/>
                <w:lang w:eastAsia="zh-CN"/>
              </w:rPr>
              <w:t>B</w:t>
            </w:r>
          </w:p>
        </w:tc>
        <w:tc>
          <w:tcPr>
            <w:tcW w:w="4574" w:type="dxa"/>
            <w:shd w:val="solid" w:color="FFFFFF" w:fill="auto"/>
          </w:tcPr>
          <w:p w:rsidR="003C4505" w:rsidRDefault="003C4505">
            <w:pPr>
              <w:pStyle w:val="TAL"/>
              <w:rPr>
                <w:sz w:val="16"/>
                <w:szCs w:val="16"/>
              </w:rPr>
            </w:pPr>
            <w:r>
              <w:rPr>
                <w:sz w:val="16"/>
                <w:szCs w:val="16"/>
              </w:rPr>
              <w:t>DNN Clarification</w:t>
            </w:r>
          </w:p>
        </w:tc>
        <w:tc>
          <w:tcPr>
            <w:tcW w:w="1195" w:type="dxa"/>
            <w:shd w:val="solid" w:color="FFFFFF" w:fill="auto"/>
          </w:tcPr>
          <w:p w:rsidR="003C4505" w:rsidRDefault="003C4505">
            <w:pPr>
              <w:pStyle w:val="TAC"/>
              <w:rPr>
                <w:sz w:val="16"/>
                <w:szCs w:val="16"/>
              </w:rPr>
            </w:pPr>
            <w:r>
              <w:rPr>
                <w:rFonts w:cs="Arial"/>
                <w:color w:val="000000"/>
                <w:sz w:val="16"/>
                <w:szCs w:val="16"/>
              </w:rPr>
              <w:t>16.3.0</w:t>
            </w:r>
          </w:p>
        </w:tc>
      </w:tr>
      <w:tr w:rsidR="003C4505" w:rsidTr="001B10E9">
        <w:tc>
          <w:tcPr>
            <w:tcW w:w="707" w:type="dxa"/>
            <w:shd w:val="solid" w:color="FFFFFF" w:fill="auto"/>
          </w:tcPr>
          <w:p w:rsidR="003C4505" w:rsidRDefault="003C4505">
            <w:pPr>
              <w:pStyle w:val="TAC"/>
              <w:rPr>
                <w:sz w:val="16"/>
                <w:szCs w:val="16"/>
              </w:rPr>
            </w:pPr>
            <w:r>
              <w:rPr>
                <w:sz w:val="16"/>
                <w:szCs w:val="16"/>
              </w:rPr>
              <w:t>2020-03</w:t>
            </w:r>
          </w:p>
        </w:tc>
        <w:tc>
          <w:tcPr>
            <w:tcW w:w="754" w:type="dxa"/>
            <w:shd w:val="solid" w:color="FFFFFF" w:fill="auto"/>
          </w:tcPr>
          <w:p w:rsidR="003C4505" w:rsidRDefault="003C4505">
            <w:pPr>
              <w:pStyle w:val="TAC"/>
              <w:rPr>
                <w:sz w:val="16"/>
                <w:szCs w:val="16"/>
              </w:rPr>
            </w:pPr>
            <w:r>
              <w:rPr>
                <w:sz w:val="16"/>
                <w:szCs w:val="16"/>
              </w:rPr>
              <w:t>CT#87e</w:t>
            </w:r>
          </w:p>
        </w:tc>
        <w:tc>
          <w:tcPr>
            <w:tcW w:w="1091" w:type="dxa"/>
            <w:shd w:val="solid" w:color="FFFFFF" w:fill="auto"/>
          </w:tcPr>
          <w:p w:rsidR="003C4505" w:rsidRDefault="003C4505">
            <w:pPr>
              <w:pStyle w:val="TAC"/>
              <w:rPr>
                <w:sz w:val="16"/>
                <w:szCs w:val="16"/>
              </w:rPr>
            </w:pPr>
            <w:r>
              <w:rPr>
                <w:sz w:val="16"/>
                <w:szCs w:val="16"/>
                <w:lang w:eastAsia="zh-CN"/>
              </w:rPr>
              <w:t>CP-200208</w:t>
            </w:r>
          </w:p>
        </w:tc>
        <w:tc>
          <w:tcPr>
            <w:tcW w:w="612" w:type="dxa"/>
            <w:shd w:val="solid" w:color="FFFFFF" w:fill="auto"/>
          </w:tcPr>
          <w:p w:rsidR="003C4505" w:rsidRDefault="003C4505">
            <w:pPr>
              <w:pStyle w:val="TAL"/>
              <w:rPr>
                <w:sz w:val="16"/>
                <w:szCs w:val="16"/>
              </w:rPr>
            </w:pPr>
            <w:r>
              <w:rPr>
                <w:sz w:val="16"/>
                <w:szCs w:val="16"/>
              </w:rPr>
              <w:t>0115</w:t>
            </w:r>
          </w:p>
        </w:tc>
        <w:tc>
          <w:tcPr>
            <w:tcW w:w="410" w:type="dxa"/>
            <w:shd w:val="solid" w:color="FFFFFF" w:fill="auto"/>
          </w:tcPr>
          <w:p w:rsidR="003C4505" w:rsidRDefault="003C4505">
            <w:pPr>
              <w:pStyle w:val="TAR"/>
              <w:rPr>
                <w:sz w:val="16"/>
                <w:szCs w:val="16"/>
              </w:rPr>
            </w:pPr>
            <w:r>
              <w:rPr>
                <w:sz w:val="16"/>
                <w:szCs w:val="16"/>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Update Feature applicability for Rel-16 new data types</w:t>
            </w:r>
          </w:p>
        </w:tc>
        <w:tc>
          <w:tcPr>
            <w:tcW w:w="1195" w:type="dxa"/>
            <w:shd w:val="solid" w:color="FFFFFF" w:fill="auto"/>
          </w:tcPr>
          <w:p w:rsidR="003C4505" w:rsidRDefault="003C4505">
            <w:pPr>
              <w:pStyle w:val="TAC"/>
              <w:rPr>
                <w:sz w:val="16"/>
                <w:szCs w:val="16"/>
              </w:rPr>
            </w:pPr>
            <w:r>
              <w:rPr>
                <w:sz w:val="16"/>
                <w:szCs w:val="16"/>
              </w:rPr>
              <w:t>16.3.0</w:t>
            </w:r>
          </w:p>
        </w:tc>
      </w:tr>
      <w:tr w:rsidR="003C4505" w:rsidTr="001B10E9">
        <w:tc>
          <w:tcPr>
            <w:tcW w:w="707" w:type="dxa"/>
            <w:shd w:val="solid" w:color="FFFFFF" w:fill="auto"/>
          </w:tcPr>
          <w:p w:rsidR="003C4505" w:rsidRDefault="003C4505">
            <w:pPr>
              <w:pStyle w:val="TAC"/>
              <w:rPr>
                <w:sz w:val="16"/>
                <w:szCs w:val="16"/>
              </w:rPr>
            </w:pPr>
            <w:r>
              <w:rPr>
                <w:sz w:val="16"/>
                <w:szCs w:val="16"/>
              </w:rPr>
              <w:t>2020-03</w:t>
            </w:r>
          </w:p>
        </w:tc>
        <w:tc>
          <w:tcPr>
            <w:tcW w:w="754" w:type="dxa"/>
            <w:shd w:val="solid" w:color="FFFFFF" w:fill="auto"/>
          </w:tcPr>
          <w:p w:rsidR="003C4505" w:rsidRDefault="003C4505">
            <w:pPr>
              <w:pStyle w:val="TAC"/>
              <w:rPr>
                <w:sz w:val="16"/>
                <w:szCs w:val="16"/>
              </w:rPr>
            </w:pPr>
            <w:r>
              <w:rPr>
                <w:sz w:val="16"/>
                <w:szCs w:val="16"/>
              </w:rPr>
              <w:t>CT#87e</w:t>
            </w:r>
          </w:p>
        </w:tc>
        <w:tc>
          <w:tcPr>
            <w:tcW w:w="1091" w:type="dxa"/>
            <w:shd w:val="solid" w:color="FFFFFF" w:fill="auto"/>
          </w:tcPr>
          <w:p w:rsidR="003C4505" w:rsidRDefault="003C4505">
            <w:pPr>
              <w:pStyle w:val="TAC"/>
              <w:rPr>
                <w:sz w:val="16"/>
                <w:szCs w:val="16"/>
              </w:rPr>
            </w:pPr>
            <w:r>
              <w:rPr>
                <w:sz w:val="16"/>
                <w:szCs w:val="16"/>
                <w:lang w:eastAsia="zh-CN"/>
              </w:rPr>
              <w:t>CP-200208</w:t>
            </w:r>
          </w:p>
        </w:tc>
        <w:tc>
          <w:tcPr>
            <w:tcW w:w="612" w:type="dxa"/>
            <w:shd w:val="solid" w:color="FFFFFF" w:fill="auto"/>
          </w:tcPr>
          <w:p w:rsidR="003C4505" w:rsidRDefault="003C4505">
            <w:pPr>
              <w:pStyle w:val="TAL"/>
              <w:rPr>
                <w:sz w:val="16"/>
                <w:szCs w:val="16"/>
              </w:rPr>
            </w:pPr>
            <w:r>
              <w:rPr>
                <w:sz w:val="16"/>
                <w:szCs w:val="16"/>
              </w:rPr>
              <w:t>0118</w:t>
            </w:r>
          </w:p>
        </w:tc>
        <w:tc>
          <w:tcPr>
            <w:tcW w:w="410" w:type="dxa"/>
            <w:shd w:val="solid" w:color="FFFFFF" w:fill="auto"/>
          </w:tcPr>
          <w:p w:rsidR="003C4505" w:rsidRDefault="003C4505">
            <w:pPr>
              <w:pStyle w:val="TAR"/>
              <w:rPr>
                <w:sz w:val="16"/>
                <w:szCs w:val="16"/>
              </w:rPr>
            </w:pPr>
            <w:r>
              <w:rPr>
                <w:sz w:val="16"/>
                <w:szCs w:val="16"/>
              </w:rPr>
              <w:t>2</w:t>
            </w:r>
          </w:p>
        </w:tc>
        <w:tc>
          <w:tcPr>
            <w:tcW w:w="338" w:type="dxa"/>
            <w:shd w:val="solid" w:color="FFFFFF" w:fill="auto"/>
          </w:tcPr>
          <w:p w:rsidR="003C4505" w:rsidRDefault="003C4505">
            <w:pPr>
              <w:pStyle w:val="TAC"/>
              <w:rPr>
                <w:sz w:val="16"/>
                <w:szCs w:val="16"/>
              </w:rPr>
            </w:pPr>
            <w:r>
              <w:rPr>
                <w:sz w:val="16"/>
                <w:szCs w:val="16"/>
              </w:rPr>
              <w:t>D</w:t>
            </w:r>
          </w:p>
        </w:tc>
        <w:tc>
          <w:tcPr>
            <w:tcW w:w="4574" w:type="dxa"/>
            <w:shd w:val="solid" w:color="FFFFFF" w:fill="auto"/>
          </w:tcPr>
          <w:p w:rsidR="003C4505" w:rsidRDefault="003C4505">
            <w:pPr>
              <w:pStyle w:val="TAL"/>
              <w:rPr>
                <w:sz w:val="16"/>
                <w:szCs w:val="16"/>
              </w:rPr>
            </w:pPr>
            <w:r>
              <w:rPr>
                <w:sz w:val="16"/>
                <w:szCs w:val="16"/>
                <w:lang w:val="en-US" w:eastAsia="zh-CN"/>
              </w:rPr>
              <w:t>Corrections in TS29.520</w:t>
            </w:r>
          </w:p>
        </w:tc>
        <w:tc>
          <w:tcPr>
            <w:tcW w:w="1195" w:type="dxa"/>
            <w:shd w:val="solid" w:color="FFFFFF" w:fill="auto"/>
          </w:tcPr>
          <w:p w:rsidR="003C4505" w:rsidRDefault="003C4505">
            <w:pPr>
              <w:pStyle w:val="TAC"/>
              <w:rPr>
                <w:sz w:val="16"/>
                <w:szCs w:val="16"/>
              </w:rPr>
            </w:pPr>
            <w:r>
              <w:rPr>
                <w:sz w:val="16"/>
                <w:szCs w:val="16"/>
              </w:rPr>
              <w:t>16.3.0</w:t>
            </w:r>
          </w:p>
        </w:tc>
      </w:tr>
      <w:tr w:rsidR="003C4505" w:rsidTr="001B10E9">
        <w:tc>
          <w:tcPr>
            <w:tcW w:w="707" w:type="dxa"/>
            <w:shd w:val="solid" w:color="FFFFFF" w:fill="auto"/>
          </w:tcPr>
          <w:p w:rsidR="003C4505" w:rsidRDefault="003C4505">
            <w:pPr>
              <w:pStyle w:val="TAC"/>
              <w:rPr>
                <w:sz w:val="16"/>
                <w:szCs w:val="16"/>
              </w:rPr>
            </w:pPr>
            <w:r>
              <w:rPr>
                <w:sz w:val="16"/>
                <w:szCs w:val="16"/>
              </w:rPr>
              <w:t>2020-03</w:t>
            </w:r>
          </w:p>
        </w:tc>
        <w:tc>
          <w:tcPr>
            <w:tcW w:w="754" w:type="dxa"/>
            <w:shd w:val="solid" w:color="FFFFFF" w:fill="auto"/>
          </w:tcPr>
          <w:p w:rsidR="003C4505" w:rsidRDefault="003C4505">
            <w:pPr>
              <w:pStyle w:val="TAC"/>
              <w:rPr>
                <w:sz w:val="16"/>
                <w:szCs w:val="16"/>
              </w:rPr>
            </w:pPr>
            <w:r>
              <w:rPr>
                <w:sz w:val="16"/>
                <w:szCs w:val="16"/>
              </w:rPr>
              <w:t>CT#87e</w:t>
            </w:r>
          </w:p>
        </w:tc>
        <w:tc>
          <w:tcPr>
            <w:tcW w:w="1091" w:type="dxa"/>
            <w:shd w:val="solid" w:color="FFFFFF" w:fill="auto"/>
          </w:tcPr>
          <w:p w:rsidR="003C4505" w:rsidRDefault="003C4505">
            <w:pPr>
              <w:pStyle w:val="TAC"/>
              <w:rPr>
                <w:sz w:val="16"/>
                <w:szCs w:val="16"/>
              </w:rPr>
            </w:pPr>
            <w:r>
              <w:rPr>
                <w:sz w:val="16"/>
                <w:szCs w:val="16"/>
                <w:lang w:eastAsia="zh-CN"/>
              </w:rPr>
              <w:t>CP-200208</w:t>
            </w:r>
          </w:p>
        </w:tc>
        <w:tc>
          <w:tcPr>
            <w:tcW w:w="612" w:type="dxa"/>
            <w:shd w:val="solid" w:color="FFFFFF" w:fill="auto"/>
          </w:tcPr>
          <w:p w:rsidR="003C4505" w:rsidRDefault="003C4505">
            <w:pPr>
              <w:pStyle w:val="TAL"/>
              <w:rPr>
                <w:sz w:val="16"/>
                <w:szCs w:val="16"/>
              </w:rPr>
            </w:pPr>
            <w:r>
              <w:rPr>
                <w:sz w:val="16"/>
                <w:szCs w:val="16"/>
              </w:rPr>
              <w:t>0120</w:t>
            </w:r>
          </w:p>
        </w:tc>
        <w:tc>
          <w:tcPr>
            <w:tcW w:w="410" w:type="dxa"/>
            <w:shd w:val="solid" w:color="FFFFFF" w:fill="auto"/>
          </w:tcPr>
          <w:p w:rsidR="003C4505" w:rsidRDefault="003C4505">
            <w:pPr>
              <w:pStyle w:val="TAR"/>
              <w:rPr>
                <w:sz w:val="16"/>
                <w:szCs w:val="16"/>
              </w:rPr>
            </w:pPr>
            <w:r>
              <w:rPr>
                <w:sz w:val="16"/>
                <w:szCs w:val="16"/>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lang w:val="en-US" w:eastAsia="zh-CN"/>
              </w:rPr>
              <w:t>Clarify start time and end time</w:t>
            </w:r>
          </w:p>
        </w:tc>
        <w:tc>
          <w:tcPr>
            <w:tcW w:w="1195" w:type="dxa"/>
            <w:shd w:val="solid" w:color="FFFFFF" w:fill="auto"/>
          </w:tcPr>
          <w:p w:rsidR="003C4505" w:rsidRDefault="003C4505">
            <w:pPr>
              <w:pStyle w:val="TAC"/>
              <w:rPr>
                <w:sz w:val="16"/>
                <w:szCs w:val="16"/>
              </w:rPr>
            </w:pPr>
            <w:r>
              <w:rPr>
                <w:sz w:val="16"/>
                <w:szCs w:val="16"/>
              </w:rPr>
              <w:t>16.3.0</w:t>
            </w:r>
          </w:p>
        </w:tc>
      </w:tr>
      <w:tr w:rsidR="003C4505" w:rsidTr="001B10E9">
        <w:tc>
          <w:tcPr>
            <w:tcW w:w="707" w:type="dxa"/>
            <w:shd w:val="solid" w:color="FFFFFF" w:fill="auto"/>
          </w:tcPr>
          <w:p w:rsidR="003C4505" w:rsidRDefault="003C4505">
            <w:pPr>
              <w:pStyle w:val="TAC"/>
              <w:rPr>
                <w:sz w:val="16"/>
                <w:szCs w:val="16"/>
              </w:rPr>
            </w:pPr>
            <w:r>
              <w:rPr>
                <w:sz w:val="16"/>
                <w:szCs w:val="16"/>
              </w:rPr>
              <w:t>2020-03</w:t>
            </w:r>
          </w:p>
        </w:tc>
        <w:tc>
          <w:tcPr>
            <w:tcW w:w="754" w:type="dxa"/>
            <w:shd w:val="solid" w:color="FFFFFF" w:fill="auto"/>
          </w:tcPr>
          <w:p w:rsidR="003C4505" w:rsidRDefault="003C4505">
            <w:pPr>
              <w:pStyle w:val="TAC"/>
              <w:rPr>
                <w:sz w:val="16"/>
                <w:szCs w:val="16"/>
              </w:rPr>
            </w:pPr>
            <w:r>
              <w:rPr>
                <w:sz w:val="16"/>
                <w:szCs w:val="16"/>
              </w:rPr>
              <w:t>CT#87e</w:t>
            </w:r>
          </w:p>
        </w:tc>
        <w:tc>
          <w:tcPr>
            <w:tcW w:w="1091" w:type="dxa"/>
            <w:shd w:val="solid" w:color="FFFFFF" w:fill="auto"/>
          </w:tcPr>
          <w:p w:rsidR="003C4505" w:rsidRDefault="003C4505">
            <w:pPr>
              <w:pStyle w:val="TAC"/>
              <w:rPr>
                <w:sz w:val="16"/>
                <w:szCs w:val="16"/>
              </w:rPr>
            </w:pPr>
            <w:r>
              <w:rPr>
                <w:sz w:val="16"/>
                <w:szCs w:val="16"/>
              </w:rPr>
              <w:t>CP-200182</w:t>
            </w:r>
          </w:p>
        </w:tc>
        <w:tc>
          <w:tcPr>
            <w:tcW w:w="612" w:type="dxa"/>
            <w:shd w:val="solid" w:color="FFFFFF" w:fill="auto"/>
          </w:tcPr>
          <w:p w:rsidR="003C4505" w:rsidRDefault="003C4505">
            <w:pPr>
              <w:pStyle w:val="TAL"/>
              <w:rPr>
                <w:sz w:val="16"/>
                <w:szCs w:val="16"/>
              </w:rPr>
            </w:pPr>
            <w:r>
              <w:rPr>
                <w:sz w:val="16"/>
                <w:szCs w:val="16"/>
              </w:rPr>
              <w:t>0121</w:t>
            </w:r>
          </w:p>
        </w:tc>
        <w:tc>
          <w:tcPr>
            <w:tcW w:w="410" w:type="dxa"/>
            <w:shd w:val="solid" w:color="FFFFFF" w:fill="auto"/>
          </w:tcPr>
          <w:p w:rsidR="003C4505" w:rsidRDefault="003C4505">
            <w:pPr>
              <w:pStyle w:val="TAR"/>
              <w:rPr>
                <w:sz w:val="16"/>
                <w:szCs w:val="16"/>
              </w:rPr>
            </w:pPr>
            <w:r>
              <w:rPr>
                <w:sz w:val="16"/>
                <w:szCs w:val="16"/>
              </w:rPr>
              <w:t>2</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lang w:val="en-US" w:eastAsia="zh-CN"/>
              </w:rPr>
              <w:t>Correct QoS sustainability</w:t>
            </w:r>
          </w:p>
        </w:tc>
        <w:tc>
          <w:tcPr>
            <w:tcW w:w="1195" w:type="dxa"/>
            <w:shd w:val="solid" w:color="FFFFFF" w:fill="auto"/>
          </w:tcPr>
          <w:p w:rsidR="003C4505" w:rsidRDefault="003C4505">
            <w:pPr>
              <w:pStyle w:val="TAC"/>
              <w:rPr>
                <w:sz w:val="16"/>
                <w:szCs w:val="16"/>
              </w:rPr>
            </w:pPr>
            <w:r>
              <w:rPr>
                <w:sz w:val="16"/>
                <w:szCs w:val="16"/>
              </w:rPr>
              <w:t>16.3.0</w:t>
            </w:r>
          </w:p>
        </w:tc>
      </w:tr>
      <w:tr w:rsidR="003C4505" w:rsidTr="001B10E9">
        <w:tc>
          <w:tcPr>
            <w:tcW w:w="707" w:type="dxa"/>
            <w:shd w:val="solid" w:color="FFFFFF" w:fill="auto"/>
          </w:tcPr>
          <w:p w:rsidR="003C4505" w:rsidRDefault="003C4505">
            <w:pPr>
              <w:pStyle w:val="TAC"/>
              <w:rPr>
                <w:sz w:val="16"/>
                <w:szCs w:val="16"/>
              </w:rPr>
            </w:pPr>
            <w:r>
              <w:rPr>
                <w:sz w:val="16"/>
                <w:szCs w:val="16"/>
              </w:rPr>
              <w:t>2020-03</w:t>
            </w:r>
          </w:p>
        </w:tc>
        <w:tc>
          <w:tcPr>
            <w:tcW w:w="754" w:type="dxa"/>
            <w:shd w:val="solid" w:color="FFFFFF" w:fill="auto"/>
          </w:tcPr>
          <w:p w:rsidR="003C4505" w:rsidRDefault="003C4505">
            <w:pPr>
              <w:pStyle w:val="TAC"/>
              <w:rPr>
                <w:sz w:val="16"/>
                <w:szCs w:val="16"/>
              </w:rPr>
            </w:pPr>
            <w:r>
              <w:rPr>
                <w:sz w:val="16"/>
                <w:szCs w:val="16"/>
              </w:rPr>
              <w:t>CT#87e</w:t>
            </w:r>
          </w:p>
        </w:tc>
        <w:tc>
          <w:tcPr>
            <w:tcW w:w="1091" w:type="dxa"/>
            <w:shd w:val="solid" w:color="FFFFFF" w:fill="auto"/>
          </w:tcPr>
          <w:p w:rsidR="003C4505" w:rsidRDefault="003C4505">
            <w:pPr>
              <w:pStyle w:val="TAC"/>
              <w:rPr>
                <w:sz w:val="16"/>
                <w:szCs w:val="16"/>
              </w:rPr>
            </w:pPr>
            <w:r>
              <w:rPr>
                <w:sz w:val="16"/>
                <w:szCs w:val="16"/>
              </w:rPr>
              <w:t>CP-200232</w:t>
            </w:r>
          </w:p>
        </w:tc>
        <w:tc>
          <w:tcPr>
            <w:tcW w:w="612" w:type="dxa"/>
            <w:shd w:val="solid" w:color="FFFFFF" w:fill="auto"/>
          </w:tcPr>
          <w:p w:rsidR="003C4505" w:rsidRDefault="003C4505">
            <w:pPr>
              <w:pStyle w:val="TAL"/>
              <w:rPr>
                <w:sz w:val="16"/>
                <w:szCs w:val="16"/>
              </w:rPr>
            </w:pPr>
            <w:r>
              <w:rPr>
                <w:sz w:val="16"/>
                <w:szCs w:val="16"/>
              </w:rPr>
              <w:t>0122</w:t>
            </w:r>
          </w:p>
        </w:tc>
        <w:tc>
          <w:tcPr>
            <w:tcW w:w="410" w:type="dxa"/>
            <w:shd w:val="solid" w:color="FFFFFF" w:fill="auto"/>
          </w:tcPr>
          <w:p w:rsidR="003C4505" w:rsidRDefault="003C4505">
            <w:pPr>
              <w:pStyle w:val="TAR"/>
              <w:rPr>
                <w:sz w:val="16"/>
                <w:szCs w:val="16"/>
              </w:rPr>
            </w:pPr>
            <w:r>
              <w:rPr>
                <w:sz w:val="16"/>
                <w:szCs w:val="16"/>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lang w:val="en-US" w:eastAsia="ko-KR"/>
              </w:rPr>
              <w:t>Correct UE mobility and communication</w:t>
            </w:r>
          </w:p>
        </w:tc>
        <w:tc>
          <w:tcPr>
            <w:tcW w:w="1195" w:type="dxa"/>
            <w:shd w:val="solid" w:color="FFFFFF" w:fill="auto"/>
          </w:tcPr>
          <w:p w:rsidR="003C4505" w:rsidRDefault="003C4505">
            <w:pPr>
              <w:pStyle w:val="TAC"/>
              <w:rPr>
                <w:sz w:val="16"/>
                <w:szCs w:val="16"/>
              </w:rPr>
            </w:pPr>
            <w:r>
              <w:rPr>
                <w:sz w:val="16"/>
                <w:szCs w:val="16"/>
              </w:rPr>
              <w:t>16.3.0</w:t>
            </w:r>
          </w:p>
        </w:tc>
      </w:tr>
      <w:tr w:rsidR="003C4505" w:rsidTr="001B10E9">
        <w:tc>
          <w:tcPr>
            <w:tcW w:w="707" w:type="dxa"/>
            <w:shd w:val="solid" w:color="FFFFFF" w:fill="auto"/>
          </w:tcPr>
          <w:p w:rsidR="003C4505" w:rsidRDefault="003C4505">
            <w:pPr>
              <w:pStyle w:val="TAC"/>
              <w:rPr>
                <w:sz w:val="16"/>
                <w:szCs w:val="16"/>
              </w:rPr>
            </w:pPr>
            <w:r>
              <w:rPr>
                <w:sz w:val="16"/>
                <w:szCs w:val="16"/>
              </w:rPr>
              <w:t>2020-03</w:t>
            </w:r>
          </w:p>
        </w:tc>
        <w:tc>
          <w:tcPr>
            <w:tcW w:w="754" w:type="dxa"/>
            <w:shd w:val="solid" w:color="FFFFFF" w:fill="auto"/>
          </w:tcPr>
          <w:p w:rsidR="003C4505" w:rsidRDefault="003C4505">
            <w:pPr>
              <w:pStyle w:val="TAC"/>
              <w:rPr>
                <w:sz w:val="16"/>
                <w:szCs w:val="16"/>
              </w:rPr>
            </w:pPr>
            <w:r>
              <w:rPr>
                <w:sz w:val="16"/>
                <w:szCs w:val="16"/>
              </w:rPr>
              <w:t>CT#87e</w:t>
            </w:r>
          </w:p>
        </w:tc>
        <w:tc>
          <w:tcPr>
            <w:tcW w:w="1091" w:type="dxa"/>
            <w:shd w:val="solid" w:color="FFFFFF" w:fill="auto"/>
          </w:tcPr>
          <w:p w:rsidR="003C4505" w:rsidRDefault="003C4505">
            <w:pPr>
              <w:pStyle w:val="TAC"/>
              <w:rPr>
                <w:sz w:val="16"/>
                <w:szCs w:val="16"/>
              </w:rPr>
            </w:pPr>
            <w:r>
              <w:rPr>
                <w:sz w:val="16"/>
                <w:szCs w:val="16"/>
                <w:lang w:eastAsia="zh-CN"/>
              </w:rPr>
              <w:t>CP-200208</w:t>
            </w:r>
          </w:p>
        </w:tc>
        <w:tc>
          <w:tcPr>
            <w:tcW w:w="612" w:type="dxa"/>
            <w:shd w:val="solid" w:color="FFFFFF" w:fill="auto"/>
          </w:tcPr>
          <w:p w:rsidR="003C4505" w:rsidRDefault="003C4505">
            <w:pPr>
              <w:pStyle w:val="TAL"/>
              <w:rPr>
                <w:sz w:val="16"/>
                <w:szCs w:val="16"/>
              </w:rPr>
            </w:pPr>
            <w:r>
              <w:rPr>
                <w:sz w:val="16"/>
                <w:szCs w:val="16"/>
              </w:rPr>
              <w:t>0123</w:t>
            </w:r>
          </w:p>
        </w:tc>
        <w:tc>
          <w:tcPr>
            <w:tcW w:w="410" w:type="dxa"/>
            <w:shd w:val="solid" w:color="FFFFFF" w:fill="auto"/>
          </w:tcPr>
          <w:p w:rsidR="003C4505" w:rsidRDefault="003C4505">
            <w:pPr>
              <w:pStyle w:val="TAR"/>
              <w:rPr>
                <w:sz w:val="16"/>
                <w:szCs w:val="16"/>
              </w:rPr>
            </w:pPr>
            <w:r>
              <w:rPr>
                <w:sz w:val="16"/>
                <w:szCs w:val="16"/>
              </w:rPr>
              <w:t>1</w:t>
            </w:r>
          </w:p>
        </w:tc>
        <w:tc>
          <w:tcPr>
            <w:tcW w:w="338" w:type="dxa"/>
            <w:shd w:val="solid" w:color="FFFFFF" w:fill="auto"/>
          </w:tcPr>
          <w:p w:rsidR="003C4505" w:rsidRDefault="003C4505">
            <w:pPr>
              <w:pStyle w:val="TAC"/>
              <w:rPr>
                <w:sz w:val="16"/>
                <w:szCs w:val="16"/>
              </w:rPr>
            </w:pPr>
            <w:r>
              <w:rPr>
                <w:sz w:val="16"/>
                <w:szCs w:val="16"/>
              </w:rPr>
              <w:t>B</w:t>
            </w:r>
          </w:p>
        </w:tc>
        <w:tc>
          <w:tcPr>
            <w:tcW w:w="4574" w:type="dxa"/>
            <w:shd w:val="solid" w:color="FFFFFF" w:fill="auto"/>
          </w:tcPr>
          <w:p w:rsidR="003C4505" w:rsidRDefault="003C4505">
            <w:pPr>
              <w:pStyle w:val="TAL"/>
              <w:rPr>
                <w:sz w:val="16"/>
                <w:szCs w:val="16"/>
              </w:rPr>
            </w:pPr>
            <w:r>
              <w:rPr>
                <w:sz w:val="16"/>
                <w:szCs w:val="16"/>
                <w:lang w:val="en-US" w:eastAsia="ko-KR"/>
              </w:rPr>
              <w:t>Support network performance analytics</w:t>
            </w:r>
          </w:p>
        </w:tc>
        <w:tc>
          <w:tcPr>
            <w:tcW w:w="1195" w:type="dxa"/>
            <w:shd w:val="solid" w:color="FFFFFF" w:fill="auto"/>
          </w:tcPr>
          <w:p w:rsidR="003C4505" w:rsidRDefault="003C4505">
            <w:pPr>
              <w:pStyle w:val="TAC"/>
              <w:rPr>
                <w:sz w:val="16"/>
                <w:szCs w:val="16"/>
              </w:rPr>
            </w:pPr>
            <w:r>
              <w:rPr>
                <w:sz w:val="16"/>
                <w:szCs w:val="16"/>
              </w:rPr>
              <w:t>16.3.0</w:t>
            </w:r>
          </w:p>
        </w:tc>
      </w:tr>
      <w:tr w:rsidR="003C4505" w:rsidTr="001B10E9">
        <w:tc>
          <w:tcPr>
            <w:tcW w:w="707" w:type="dxa"/>
            <w:shd w:val="solid" w:color="FFFFFF" w:fill="auto"/>
          </w:tcPr>
          <w:p w:rsidR="003C4505" w:rsidRDefault="003C4505">
            <w:pPr>
              <w:pStyle w:val="TAC"/>
              <w:rPr>
                <w:sz w:val="16"/>
                <w:szCs w:val="16"/>
              </w:rPr>
            </w:pPr>
            <w:r>
              <w:rPr>
                <w:sz w:val="16"/>
                <w:szCs w:val="16"/>
              </w:rPr>
              <w:t>2020-03</w:t>
            </w:r>
          </w:p>
        </w:tc>
        <w:tc>
          <w:tcPr>
            <w:tcW w:w="754" w:type="dxa"/>
            <w:shd w:val="solid" w:color="FFFFFF" w:fill="auto"/>
          </w:tcPr>
          <w:p w:rsidR="003C4505" w:rsidRDefault="003C4505">
            <w:pPr>
              <w:pStyle w:val="TAC"/>
              <w:rPr>
                <w:sz w:val="16"/>
                <w:szCs w:val="16"/>
              </w:rPr>
            </w:pPr>
            <w:r>
              <w:rPr>
                <w:sz w:val="16"/>
                <w:szCs w:val="16"/>
              </w:rPr>
              <w:t>CT#87e</w:t>
            </w:r>
          </w:p>
        </w:tc>
        <w:tc>
          <w:tcPr>
            <w:tcW w:w="1091" w:type="dxa"/>
            <w:shd w:val="solid" w:color="FFFFFF" w:fill="auto"/>
          </w:tcPr>
          <w:p w:rsidR="003C4505" w:rsidRDefault="003C4505">
            <w:pPr>
              <w:pStyle w:val="TAC"/>
              <w:rPr>
                <w:sz w:val="16"/>
                <w:szCs w:val="16"/>
              </w:rPr>
            </w:pPr>
            <w:r>
              <w:rPr>
                <w:sz w:val="16"/>
                <w:szCs w:val="16"/>
                <w:lang w:eastAsia="zh-CN"/>
              </w:rPr>
              <w:t>CP-200208</w:t>
            </w:r>
          </w:p>
        </w:tc>
        <w:tc>
          <w:tcPr>
            <w:tcW w:w="612" w:type="dxa"/>
            <w:shd w:val="solid" w:color="FFFFFF" w:fill="auto"/>
          </w:tcPr>
          <w:p w:rsidR="003C4505" w:rsidRDefault="003C4505">
            <w:pPr>
              <w:pStyle w:val="TAL"/>
              <w:rPr>
                <w:sz w:val="16"/>
                <w:szCs w:val="16"/>
              </w:rPr>
            </w:pPr>
            <w:r>
              <w:rPr>
                <w:sz w:val="16"/>
                <w:szCs w:val="16"/>
              </w:rPr>
              <w:t>0124</w:t>
            </w:r>
          </w:p>
        </w:tc>
        <w:tc>
          <w:tcPr>
            <w:tcW w:w="410" w:type="dxa"/>
            <w:shd w:val="solid" w:color="FFFFFF" w:fill="auto"/>
          </w:tcPr>
          <w:p w:rsidR="003C4505" w:rsidRDefault="003C4505">
            <w:pPr>
              <w:pStyle w:val="TAR"/>
              <w:rPr>
                <w:sz w:val="16"/>
                <w:szCs w:val="16"/>
              </w:rPr>
            </w:pPr>
            <w:r>
              <w:rPr>
                <w:sz w:val="16"/>
                <w:szCs w:val="16"/>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Correcting QoS sustainability information</w:t>
            </w:r>
          </w:p>
        </w:tc>
        <w:tc>
          <w:tcPr>
            <w:tcW w:w="1195" w:type="dxa"/>
            <w:shd w:val="solid" w:color="FFFFFF" w:fill="auto"/>
          </w:tcPr>
          <w:p w:rsidR="003C4505" w:rsidRDefault="003C4505">
            <w:pPr>
              <w:pStyle w:val="TAC"/>
              <w:rPr>
                <w:sz w:val="16"/>
                <w:szCs w:val="16"/>
              </w:rPr>
            </w:pPr>
            <w:r>
              <w:rPr>
                <w:sz w:val="16"/>
                <w:szCs w:val="16"/>
              </w:rPr>
              <w:t>16.3.0</w:t>
            </w:r>
          </w:p>
        </w:tc>
      </w:tr>
      <w:tr w:rsidR="003C4505" w:rsidTr="001B10E9">
        <w:tc>
          <w:tcPr>
            <w:tcW w:w="707" w:type="dxa"/>
            <w:shd w:val="solid" w:color="FFFFFF" w:fill="auto"/>
          </w:tcPr>
          <w:p w:rsidR="003C4505" w:rsidRDefault="003C4505">
            <w:pPr>
              <w:pStyle w:val="TAC"/>
              <w:rPr>
                <w:sz w:val="16"/>
                <w:szCs w:val="16"/>
              </w:rPr>
            </w:pPr>
            <w:r>
              <w:rPr>
                <w:sz w:val="16"/>
                <w:szCs w:val="16"/>
              </w:rPr>
              <w:t>2020-03</w:t>
            </w:r>
          </w:p>
        </w:tc>
        <w:tc>
          <w:tcPr>
            <w:tcW w:w="754" w:type="dxa"/>
            <w:shd w:val="solid" w:color="FFFFFF" w:fill="auto"/>
          </w:tcPr>
          <w:p w:rsidR="003C4505" w:rsidRDefault="003C4505">
            <w:pPr>
              <w:pStyle w:val="TAC"/>
              <w:rPr>
                <w:sz w:val="16"/>
                <w:szCs w:val="16"/>
              </w:rPr>
            </w:pPr>
            <w:r>
              <w:rPr>
                <w:sz w:val="16"/>
                <w:szCs w:val="16"/>
              </w:rPr>
              <w:t>CT#87e</w:t>
            </w:r>
          </w:p>
        </w:tc>
        <w:tc>
          <w:tcPr>
            <w:tcW w:w="1091" w:type="dxa"/>
            <w:shd w:val="solid" w:color="FFFFFF" w:fill="auto"/>
          </w:tcPr>
          <w:p w:rsidR="003C4505" w:rsidRDefault="003C4505">
            <w:pPr>
              <w:pStyle w:val="TAC"/>
              <w:rPr>
                <w:sz w:val="16"/>
                <w:szCs w:val="16"/>
              </w:rPr>
            </w:pPr>
            <w:r>
              <w:rPr>
                <w:sz w:val="16"/>
                <w:szCs w:val="16"/>
              </w:rPr>
              <w:t>CP-200214</w:t>
            </w:r>
          </w:p>
        </w:tc>
        <w:tc>
          <w:tcPr>
            <w:tcW w:w="612" w:type="dxa"/>
            <w:shd w:val="solid" w:color="FFFFFF" w:fill="auto"/>
          </w:tcPr>
          <w:p w:rsidR="003C4505" w:rsidRDefault="003C4505">
            <w:pPr>
              <w:pStyle w:val="TAL"/>
              <w:rPr>
                <w:sz w:val="16"/>
                <w:szCs w:val="16"/>
              </w:rPr>
            </w:pPr>
            <w:r>
              <w:rPr>
                <w:sz w:val="16"/>
                <w:szCs w:val="16"/>
              </w:rPr>
              <w:t>0125</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OpenAPI: usage of the "tags" keyword</w:t>
            </w:r>
          </w:p>
        </w:tc>
        <w:tc>
          <w:tcPr>
            <w:tcW w:w="1195" w:type="dxa"/>
            <w:shd w:val="solid" w:color="FFFFFF" w:fill="auto"/>
          </w:tcPr>
          <w:p w:rsidR="003C4505" w:rsidRDefault="003C4505">
            <w:pPr>
              <w:pStyle w:val="TAC"/>
              <w:rPr>
                <w:sz w:val="16"/>
                <w:szCs w:val="16"/>
              </w:rPr>
            </w:pPr>
            <w:r>
              <w:rPr>
                <w:sz w:val="16"/>
                <w:szCs w:val="16"/>
              </w:rPr>
              <w:t>16.3.0</w:t>
            </w:r>
          </w:p>
        </w:tc>
      </w:tr>
      <w:tr w:rsidR="003C4505" w:rsidTr="001B10E9">
        <w:tc>
          <w:tcPr>
            <w:tcW w:w="707" w:type="dxa"/>
            <w:shd w:val="solid" w:color="FFFFFF" w:fill="auto"/>
          </w:tcPr>
          <w:p w:rsidR="003C4505" w:rsidRDefault="003C4505">
            <w:pPr>
              <w:pStyle w:val="TAC"/>
              <w:rPr>
                <w:sz w:val="16"/>
                <w:szCs w:val="16"/>
              </w:rPr>
            </w:pPr>
            <w:r>
              <w:rPr>
                <w:sz w:val="16"/>
                <w:szCs w:val="16"/>
              </w:rPr>
              <w:t>2020-03</w:t>
            </w:r>
          </w:p>
        </w:tc>
        <w:tc>
          <w:tcPr>
            <w:tcW w:w="754" w:type="dxa"/>
            <w:shd w:val="solid" w:color="FFFFFF" w:fill="auto"/>
          </w:tcPr>
          <w:p w:rsidR="003C4505" w:rsidRDefault="003C4505">
            <w:pPr>
              <w:pStyle w:val="TAC"/>
              <w:rPr>
                <w:sz w:val="16"/>
                <w:szCs w:val="16"/>
              </w:rPr>
            </w:pPr>
            <w:r>
              <w:rPr>
                <w:sz w:val="16"/>
                <w:szCs w:val="16"/>
              </w:rPr>
              <w:t>CT#87e</w:t>
            </w:r>
          </w:p>
        </w:tc>
        <w:tc>
          <w:tcPr>
            <w:tcW w:w="1091" w:type="dxa"/>
            <w:shd w:val="solid" w:color="FFFFFF" w:fill="auto"/>
          </w:tcPr>
          <w:p w:rsidR="003C4505" w:rsidRDefault="003C4505">
            <w:pPr>
              <w:pStyle w:val="TAC"/>
              <w:rPr>
                <w:sz w:val="16"/>
                <w:szCs w:val="16"/>
              </w:rPr>
            </w:pPr>
            <w:r>
              <w:rPr>
                <w:sz w:val="16"/>
                <w:szCs w:val="16"/>
                <w:lang w:eastAsia="zh-CN"/>
              </w:rPr>
              <w:t>CP-200208</w:t>
            </w:r>
          </w:p>
        </w:tc>
        <w:tc>
          <w:tcPr>
            <w:tcW w:w="612" w:type="dxa"/>
            <w:shd w:val="solid" w:color="FFFFFF" w:fill="auto"/>
          </w:tcPr>
          <w:p w:rsidR="003C4505" w:rsidRDefault="003C4505">
            <w:pPr>
              <w:pStyle w:val="TAL"/>
              <w:rPr>
                <w:sz w:val="16"/>
                <w:szCs w:val="16"/>
              </w:rPr>
            </w:pPr>
            <w:r>
              <w:rPr>
                <w:sz w:val="16"/>
                <w:szCs w:val="16"/>
              </w:rPr>
              <w:t>0126</w:t>
            </w:r>
          </w:p>
        </w:tc>
        <w:tc>
          <w:tcPr>
            <w:tcW w:w="410" w:type="dxa"/>
            <w:shd w:val="solid" w:color="FFFFFF" w:fill="auto"/>
          </w:tcPr>
          <w:p w:rsidR="003C4505" w:rsidRDefault="003C4505">
            <w:pPr>
              <w:pStyle w:val="TAR"/>
              <w:rPr>
                <w:sz w:val="16"/>
                <w:szCs w:val="16"/>
              </w:rPr>
            </w:pPr>
            <w:r>
              <w:rPr>
                <w:sz w:val="16"/>
                <w:szCs w:val="16"/>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 xml:space="preserve">Corrections on resource name </w:t>
            </w:r>
          </w:p>
        </w:tc>
        <w:tc>
          <w:tcPr>
            <w:tcW w:w="1195" w:type="dxa"/>
            <w:shd w:val="solid" w:color="FFFFFF" w:fill="auto"/>
          </w:tcPr>
          <w:p w:rsidR="003C4505" w:rsidRDefault="003C4505">
            <w:pPr>
              <w:pStyle w:val="TAC"/>
              <w:rPr>
                <w:sz w:val="16"/>
                <w:szCs w:val="16"/>
              </w:rPr>
            </w:pPr>
            <w:r>
              <w:rPr>
                <w:sz w:val="16"/>
                <w:szCs w:val="16"/>
              </w:rPr>
              <w:t>16.3.0</w:t>
            </w:r>
          </w:p>
        </w:tc>
      </w:tr>
      <w:tr w:rsidR="003C4505" w:rsidTr="001B10E9">
        <w:tc>
          <w:tcPr>
            <w:tcW w:w="707" w:type="dxa"/>
            <w:shd w:val="solid" w:color="FFFFFF" w:fill="auto"/>
          </w:tcPr>
          <w:p w:rsidR="003C4505" w:rsidRDefault="003C4505">
            <w:pPr>
              <w:pStyle w:val="TAC"/>
              <w:rPr>
                <w:sz w:val="16"/>
                <w:szCs w:val="16"/>
              </w:rPr>
            </w:pPr>
            <w:r>
              <w:rPr>
                <w:sz w:val="16"/>
                <w:szCs w:val="16"/>
              </w:rPr>
              <w:t>2020-03</w:t>
            </w:r>
          </w:p>
        </w:tc>
        <w:tc>
          <w:tcPr>
            <w:tcW w:w="754" w:type="dxa"/>
            <w:shd w:val="solid" w:color="FFFFFF" w:fill="auto"/>
          </w:tcPr>
          <w:p w:rsidR="003C4505" w:rsidRDefault="003C4505">
            <w:pPr>
              <w:pStyle w:val="TAC"/>
              <w:rPr>
                <w:sz w:val="16"/>
                <w:szCs w:val="16"/>
              </w:rPr>
            </w:pPr>
            <w:r>
              <w:rPr>
                <w:sz w:val="16"/>
                <w:szCs w:val="16"/>
              </w:rPr>
              <w:t>CT#87e</w:t>
            </w:r>
          </w:p>
        </w:tc>
        <w:tc>
          <w:tcPr>
            <w:tcW w:w="1091" w:type="dxa"/>
            <w:shd w:val="solid" w:color="FFFFFF" w:fill="auto"/>
          </w:tcPr>
          <w:p w:rsidR="003C4505" w:rsidRDefault="003C4505">
            <w:pPr>
              <w:pStyle w:val="TAC"/>
              <w:rPr>
                <w:sz w:val="16"/>
                <w:szCs w:val="16"/>
              </w:rPr>
            </w:pPr>
            <w:r>
              <w:rPr>
                <w:sz w:val="16"/>
                <w:szCs w:val="16"/>
                <w:lang w:eastAsia="zh-CN"/>
              </w:rPr>
              <w:t>CP-200208</w:t>
            </w:r>
          </w:p>
        </w:tc>
        <w:tc>
          <w:tcPr>
            <w:tcW w:w="612" w:type="dxa"/>
            <w:shd w:val="solid" w:color="FFFFFF" w:fill="auto"/>
          </w:tcPr>
          <w:p w:rsidR="003C4505" w:rsidRDefault="003C4505">
            <w:pPr>
              <w:pStyle w:val="TAL"/>
              <w:rPr>
                <w:sz w:val="16"/>
                <w:szCs w:val="16"/>
              </w:rPr>
            </w:pPr>
            <w:r>
              <w:rPr>
                <w:sz w:val="16"/>
                <w:szCs w:val="16"/>
              </w:rPr>
              <w:t>0127</w:t>
            </w:r>
          </w:p>
        </w:tc>
        <w:tc>
          <w:tcPr>
            <w:tcW w:w="410" w:type="dxa"/>
            <w:shd w:val="solid" w:color="FFFFFF" w:fill="auto"/>
          </w:tcPr>
          <w:p w:rsidR="003C4505" w:rsidRDefault="003C4505">
            <w:pPr>
              <w:pStyle w:val="TAR"/>
              <w:rPr>
                <w:sz w:val="16"/>
                <w:szCs w:val="16"/>
              </w:rPr>
            </w:pPr>
            <w:r>
              <w:rPr>
                <w:sz w:val="16"/>
                <w:szCs w:val="16"/>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Data used for area of interest</w:t>
            </w:r>
          </w:p>
        </w:tc>
        <w:tc>
          <w:tcPr>
            <w:tcW w:w="1195" w:type="dxa"/>
            <w:shd w:val="solid" w:color="FFFFFF" w:fill="auto"/>
          </w:tcPr>
          <w:p w:rsidR="003C4505" w:rsidRDefault="003C4505">
            <w:pPr>
              <w:pStyle w:val="TAC"/>
              <w:rPr>
                <w:sz w:val="16"/>
                <w:szCs w:val="16"/>
              </w:rPr>
            </w:pPr>
            <w:r>
              <w:rPr>
                <w:sz w:val="16"/>
                <w:szCs w:val="16"/>
              </w:rPr>
              <w:t>16.3.0</w:t>
            </w:r>
          </w:p>
        </w:tc>
      </w:tr>
      <w:tr w:rsidR="003C4505" w:rsidTr="001B10E9">
        <w:tc>
          <w:tcPr>
            <w:tcW w:w="707" w:type="dxa"/>
            <w:shd w:val="solid" w:color="FFFFFF" w:fill="auto"/>
          </w:tcPr>
          <w:p w:rsidR="003C4505" w:rsidRDefault="003C4505">
            <w:pPr>
              <w:pStyle w:val="TAC"/>
              <w:rPr>
                <w:sz w:val="16"/>
                <w:szCs w:val="16"/>
              </w:rPr>
            </w:pPr>
            <w:r>
              <w:rPr>
                <w:sz w:val="16"/>
                <w:szCs w:val="16"/>
              </w:rPr>
              <w:t>2020-03</w:t>
            </w:r>
          </w:p>
        </w:tc>
        <w:tc>
          <w:tcPr>
            <w:tcW w:w="754" w:type="dxa"/>
            <w:shd w:val="solid" w:color="FFFFFF" w:fill="auto"/>
          </w:tcPr>
          <w:p w:rsidR="003C4505" w:rsidRDefault="003C4505">
            <w:pPr>
              <w:pStyle w:val="TAC"/>
              <w:rPr>
                <w:sz w:val="16"/>
                <w:szCs w:val="16"/>
              </w:rPr>
            </w:pPr>
            <w:r>
              <w:rPr>
                <w:sz w:val="16"/>
                <w:szCs w:val="16"/>
              </w:rPr>
              <w:t>CT#87e</w:t>
            </w:r>
          </w:p>
        </w:tc>
        <w:tc>
          <w:tcPr>
            <w:tcW w:w="1091" w:type="dxa"/>
            <w:shd w:val="solid" w:color="FFFFFF" w:fill="auto"/>
          </w:tcPr>
          <w:p w:rsidR="003C4505" w:rsidRDefault="003C4505">
            <w:pPr>
              <w:pStyle w:val="TAC"/>
              <w:rPr>
                <w:sz w:val="16"/>
                <w:szCs w:val="16"/>
              </w:rPr>
            </w:pPr>
            <w:r>
              <w:rPr>
                <w:sz w:val="16"/>
                <w:szCs w:val="16"/>
                <w:lang w:eastAsia="zh-CN"/>
              </w:rPr>
              <w:t>CP-200208</w:t>
            </w:r>
          </w:p>
        </w:tc>
        <w:tc>
          <w:tcPr>
            <w:tcW w:w="612" w:type="dxa"/>
            <w:shd w:val="solid" w:color="FFFFFF" w:fill="auto"/>
          </w:tcPr>
          <w:p w:rsidR="003C4505" w:rsidRDefault="003C4505">
            <w:pPr>
              <w:pStyle w:val="TAL"/>
              <w:rPr>
                <w:sz w:val="16"/>
                <w:szCs w:val="16"/>
              </w:rPr>
            </w:pPr>
            <w:r>
              <w:rPr>
                <w:sz w:val="16"/>
                <w:szCs w:val="16"/>
              </w:rPr>
              <w:t>0128</w:t>
            </w:r>
          </w:p>
        </w:tc>
        <w:tc>
          <w:tcPr>
            <w:tcW w:w="410" w:type="dxa"/>
            <w:shd w:val="solid" w:color="FFFFFF" w:fill="auto"/>
          </w:tcPr>
          <w:p w:rsidR="003C4505" w:rsidRDefault="003C4505">
            <w:pPr>
              <w:pStyle w:val="TAR"/>
              <w:rPr>
                <w:sz w:val="16"/>
                <w:szCs w:val="16"/>
              </w:rPr>
            </w:pPr>
            <w:r>
              <w:rPr>
                <w:sz w:val="16"/>
                <w:szCs w:val="16"/>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Any UE possibility for UE mobility and UE communication</w:t>
            </w:r>
          </w:p>
        </w:tc>
        <w:tc>
          <w:tcPr>
            <w:tcW w:w="1195" w:type="dxa"/>
            <w:shd w:val="solid" w:color="FFFFFF" w:fill="auto"/>
          </w:tcPr>
          <w:p w:rsidR="003C4505" w:rsidRDefault="003C4505">
            <w:pPr>
              <w:pStyle w:val="TAC"/>
              <w:rPr>
                <w:sz w:val="16"/>
                <w:szCs w:val="16"/>
              </w:rPr>
            </w:pPr>
            <w:r>
              <w:rPr>
                <w:sz w:val="16"/>
                <w:szCs w:val="16"/>
              </w:rPr>
              <w:t>16.3.0</w:t>
            </w:r>
          </w:p>
        </w:tc>
      </w:tr>
      <w:tr w:rsidR="003C4505" w:rsidTr="001B10E9">
        <w:tc>
          <w:tcPr>
            <w:tcW w:w="707" w:type="dxa"/>
            <w:shd w:val="solid" w:color="FFFFFF" w:fill="auto"/>
          </w:tcPr>
          <w:p w:rsidR="003C4505" w:rsidRDefault="003C4505">
            <w:pPr>
              <w:pStyle w:val="TAC"/>
              <w:rPr>
                <w:sz w:val="16"/>
                <w:szCs w:val="16"/>
              </w:rPr>
            </w:pPr>
            <w:r>
              <w:rPr>
                <w:sz w:val="16"/>
                <w:szCs w:val="16"/>
              </w:rPr>
              <w:t>2020-03</w:t>
            </w:r>
          </w:p>
        </w:tc>
        <w:tc>
          <w:tcPr>
            <w:tcW w:w="754" w:type="dxa"/>
            <w:shd w:val="solid" w:color="FFFFFF" w:fill="auto"/>
          </w:tcPr>
          <w:p w:rsidR="003C4505" w:rsidRDefault="003C4505">
            <w:pPr>
              <w:pStyle w:val="TAC"/>
              <w:rPr>
                <w:sz w:val="16"/>
                <w:szCs w:val="16"/>
              </w:rPr>
            </w:pPr>
            <w:r>
              <w:rPr>
                <w:sz w:val="16"/>
                <w:szCs w:val="16"/>
              </w:rPr>
              <w:t>CT#87e</w:t>
            </w:r>
          </w:p>
        </w:tc>
        <w:tc>
          <w:tcPr>
            <w:tcW w:w="1091" w:type="dxa"/>
            <w:shd w:val="solid" w:color="FFFFFF" w:fill="auto"/>
          </w:tcPr>
          <w:p w:rsidR="003C4505" w:rsidRDefault="003C4505">
            <w:pPr>
              <w:pStyle w:val="TAC"/>
              <w:rPr>
                <w:sz w:val="16"/>
                <w:szCs w:val="16"/>
              </w:rPr>
            </w:pPr>
            <w:r>
              <w:rPr>
                <w:sz w:val="16"/>
                <w:szCs w:val="16"/>
                <w:lang w:eastAsia="zh-CN"/>
              </w:rPr>
              <w:t>CP-200208</w:t>
            </w:r>
          </w:p>
        </w:tc>
        <w:tc>
          <w:tcPr>
            <w:tcW w:w="612" w:type="dxa"/>
            <w:shd w:val="solid" w:color="FFFFFF" w:fill="auto"/>
          </w:tcPr>
          <w:p w:rsidR="003C4505" w:rsidRDefault="003C4505">
            <w:pPr>
              <w:pStyle w:val="TAL"/>
              <w:rPr>
                <w:sz w:val="16"/>
                <w:szCs w:val="16"/>
              </w:rPr>
            </w:pPr>
            <w:r>
              <w:rPr>
                <w:sz w:val="16"/>
                <w:szCs w:val="16"/>
              </w:rPr>
              <w:t>0129</w:t>
            </w:r>
          </w:p>
        </w:tc>
        <w:tc>
          <w:tcPr>
            <w:tcW w:w="410" w:type="dxa"/>
            <w:shd w:val="solid" w:color="FFFFFF" w:fill="auto"/>
          </w:tcPr>
          <w:p w:rsidR="003C4505" w:rsidRDefault="003C4505">
            <w:pPr>
              <w:pStyle w:val="TAR"/>
              <w:rPr>
                <w:sz w:val="16"/>
                <w:szCs w:val="16"/>
              </w:rPr>
            </w:pPr>
            <w:r>
              <w:rPr>
                <w:sz w:val="16"/>
                <w:szCs w:val="16"/>
              </w:rPr>
              <w:t>1</w:t>
            </w:r>
          </w:p>
        </w:tc>
        <w:tc>
          <w:tcPr>
            <w:tcW w:w="338" w:type="dxa"/>
            <w:shd w:val="solid" w:color="FFFFFF" w:fill="auto"/>
          </w:tcPr>
          <w:p w:rsidR="003C4505" w:rsidRDefault="003C4505">
            <w:pPr>
              <w:pStyle w:val="TAC"/>
              <w:rPr>
                <w:sz w:val="16"/>
                <w:szCs w:val="16"/>
              </w:rPr>
            </w:pPr>
            <w:r>
              <w:rPr>
                <w:sz w:val="16"/>
                <w:szCs w:val="16"/>
              </w:rPr>
              <w:t>B</w:t>
            </w:r>
          </w:p>
        </w:tc>
        <w:tc>
          <w:tcPr>
            <w:tcW w:w="4574" w:type="dxa"/>
            <w:shd w:val="solid" w:color="FFFFFF" w:fill="auto"/>
          </w:tcPr>
          <w:p w:rsidR="003C4505" w:rsidRDefault="003C4505">
            <w:pPr>
              <w:pStyle w:val="TAL"/>
              <w:rPr>
                <w:sz w:val="16"/>
                <w:szCs w:val="16"/>
              </w:rPr>
            </w:pPr>
            <w:r>
              <w:rPr>
                <w:sz w:val="16"/>
                <w:szCs w:val="16"/>
              </w:rPr>
              <w:t>Nnwdaf_EventsSubscription API, Support of Service experience</w:t>
            </w:r>
          </w:p>
        </w:tc>
        <w:tc>
          <w:tcPr>
            <w:tcW w:w="1195" w:type="dxa"/>
            <w:shd w:val="solid" w:color="FFFFFF" w:fill="auto"/>
          </w:tcPr>
          <w:p w:rsidR="003C4505" w:rsidRDefault="003C4505">
            <w:pPr>
              <w:pStyle w:val="TAC"/>
              <w:rPr>
                <w:sz w:val="16"/>
                <w:szCs w:val="16"/>
              </w:rPr>
            </w:pPr>
            <w:r>
              <w:rPr>
                <w:sz w:val="16"/>
                <w:szCs w:val="16"/>
              </w:rPr>
              <w:t>16.3.0</w:t>
            </w:r>
          </w:p>
        </w:tc>
      </w:tr>
      <w:tr w:rsidR="003C4505" w:rsidTr="001B10E9">
        <w:tc>
          <w:tcPr>
            <w:tcW w:w="707" w:type="dxa"/>
            <w:shd w:val="solid" w:color="FFFFFF" w:fill="auto"/>
          </w:tcPr>
          <w:p w:rsidR="003C4505" w:rsidRDefault="003C4505">
            <w:pPr>
              <w:pStyle w:val="TAC"/>
              <w:rPr>
                <w:sz w:val="16"/>
                <w:szCs w:val="16"/>
              </w:rPr>
            </w:pPr>
            <w:r>
              <w:rPr>
                <w:sz w:val="16"/>
                <w:szCs w:val="16"/>
              </w:rPr>
              <w:t>2020-03</w:t>
            </w:r>
          </w:p>
        </w:tc>
        <w:tc>
          <w:tcPr>
            <w:tcW w:w="754" w:type="dxa"/>
            <w:shd w:val="solid" w:color="FFFFFF" w:fill="auto"/>
          </w:tcPr>
          <w:p w:rsidR="003C4505" w:rsidRDefault="003C4505">
            <w:pPr>
              <w:pStyle w:val="TAC"/>
              <w:rPr>
                <w:sz w:val="16"/>
                <w:szCs w:val="16"/>
              </w:rPr>
            </w:pPr>
            <w:r>
              <w:rPr>
                <w:sz w:val="16"/>
                <w:szCs w:val="16"/>
              </w:rPr>
              <w:t>CT#87e</w:t>
            </w:r>
          </w:p>
        </w:tc>
        <w:tc>
          <w:tcPr>
            <w:tcW w:w="1091" w:type="dxa"/>
            <w:shd w:val="solid" w:color="FFFFFF" w:fill="auto"/>
          </w:tcPr>
          <w:p w:rsidR="003C4505" w:rsidRDefault="003C4505">
            <w:pPr>
              <w:pStyle w:val="TAC"/>
              <w:rPr>
                <w:sz w:val="16"/>
                <w:szCs w:val="16"/>
              </w:rPr>
            </w:pPr>
            <w:r>
              <w:rPr>
                <w:sz w:val="16"/>
                <w:szCs w:val="16"/>
                <w:lang w:eastAsia="zh-CN"/>
              </w:rPr>
              <w:t>CP-200208</w:t>
            </w:r>
          </w:p>
        </w:tc>
        <w:tc>
          <w:tcPr>
            <w:tcW w:w="612" w:type="dxa"/>
            <w:shd w:val="solid" w:color="FFFFFF" w:fill="auto"/>
          </w:tcPr>
          <w:p w:rsidR="003C4505" w:rsidRDefault="003C4505">
            <w:pPr>
              <w:pStyle w:val="TAL"/>
              <w:rPr>
                <w:sz w:val="16"/>
                <w:szCs w:val="16"/>
              </w:rPr>
            </w:pPr>
            <w:r>
              <w:rPr>
                <w:sz w:val="16"/>
                <w:szCs w:val="16"/>
              </w:rPr>
              <w:t>0130</w:t>
            </w:r>
          </w:p>
        </w:tc>
        <w:tc>
          <w:tcPr>
            <w:tcW w:w="410" w:type="dxa"/>
            <w:shd w:val="solid" w:color="FFFFFF" w:fill="auto"/>
          </w:tcPr>
          <w:p w:rsidR="003C4505" w:rsidRDefault="003C4505">
            <w:pPr>
              <w:pStyle w:val="TAR"/>
              <w:rPr>
                <w:sz w:val="16"/>
                <w:szCs w:val="16"/>
              </w:rPr>
            </w:pPr>
            <w:r>
              <w:rPr>
                <w:sz w:val="16"/>
                <w:szCs w:val="16"/>
              </w:rPr>
              <w:t>1</w:t>
            </w:r>
          </w:p>
        </w:tc>
        <w:tc>
          <w:tcPr>
            <w:tcW w:w="338" w:type="dxa"/>
            <w:shd w:val="solid" w:color="FFFFFF" w:fill="auto"/>
          </w:tcPr>
          <w:p w:rsidR="003C4505" w:rsidRDefault="003C4505">
            <w:pPr>
              <w:pStyle w:val="TAC"/>
              <w:rPr>
                <w:sz w:val="16"/>
                <w:szCs w:val="16"/>
              </w:rPr>
            </w:pPr>
            <w:r>
              <w:rPr>
                <w:sz w:val="16"/>
                <w:szCs w:val="16"/>
              </w:rPr>
              <w:t>B</w:t>
            </w:r>
          </w:p>
        </w:tc>
        <w:tc>
          <w:tcPr>
            <w:tcW w:w="4574" w:type="dxa"/>
            <w:shd w:val="solid" w:color="FFFFFF" w:fill="auto"/>
          </w:tcPr>
          <w:p w:rsidR="003C4505" w:rsidRDefault="003C4505">
            <w:pPr>
              <w:pStyle w:val="TAL"/>
              <w:rPr>
                <w:sz w:val="16"/>
                <w:szCs w:val="16"/>
              </w:rPr>
            </w:pPr>
            <w:r>
              <w:rPr>
                <w:sz w:val="16"/>
                <w:szCs w:val="16"/>
              </w:rPr>
              <w:t>Nnwdaf_EventsSubscription API, Support of Service experience</w:t>
            </w:r>
          </w:p>
        </w:tc>
        <w:tc>
          <w:tcPr>
            <w:tcW w:w="1195" w:type="dxa"/>
            <w:shd w:val="solid" w:color="FFFFFF" w:fill="auto"/>
          </w:tcPr>
          <w:p w:rsidR="003C4505" w:rsidRDefault="003C4505">
            <w:pPr>
              <w:pStyle w:val="TAC"/>
              <w:rPr>
                <w:sz w:val="16"/>
                <w:szCs w:val="16"/>
              </w:rPr>
            </w:pPr>
            <w:r>
              <w:rPr>
                <w:sz w:val="16"/>
                <w:szCs w:val="16"/>
              </w:rPr>
              <w:t>16.3.0</w:t>
            </w:r>
          </w:p>
        </w:tc>
      </w:tr>
      <w:tr w:rsidR="003C4505" w:rsidTr="001B10E9">
        <w:tc>
          <w:tcPr>
            <w:tcW w:w="707" w:type="dxa"/>
            <w:shd w:val="solid" w:color="FFFFFF" w:fill="auto"/>
          </w:tcPr>
          <w:p w:rsidR="003C4505" w:rsidRDefault="003C4505">
            <w:pPr>
              <w:pStyle w:val="TAC"/>
              <w:rPr>
                <w:sz w:val="16"/>
                <w:szCs w:val="16"/>
              </w:rPr>
            </w:pPr>
            <w:r>
              <w:rPr>
                <w:sz w:val="16"/>
                <w:szCs w:val="16"/>
              </w:rPr>
              <w:t>2020-03</w:t>
            </w:r>
          </w:p>
        </w:tc>
        <w:tc>
          <w:tcPr>
            <w:tcW w:w="754" w:type="dxa"/>
            <w:shd w:val="solid" w:color="FFFFFF" w:fill="auto"/>
          </w:tcPr>
          <w:p w:rsidR="003C4505" w:rsidRDefault="003C4505">
            <w:pPr>
              <w:pStyle w:val="TAC"/>
              <w:rPr>
                <w:sz w:val="16"/>
                <w:szCs w:val="16"/>
              </w:rPr>
            </w:pPr>
            <w:r>
              <w:rPr>
                <w:sz w:val="16"/>
                <w:szCs w:val="16"/>
              </w:rPr>
              <w:t>CT#87e</w:t>
            </w:r>
          </w:p>
        </w:tc>
        <w:tc>
          <w:tcPr>
            <w:tcW w:w="1091" w:type="dxa"/>
            <w:shd w:val="solid" w:color="FFFFFF" w:fill="auto"/>
          </w:tcPr>
          <w:p w:rsidR="003C4505" w:rsidRDefault="003C4505">
            <w:pPr>
              <w:pStyle w:val="TAC"/>
              <w:rPr>
                <w:sz w:val="16"/>
                <w:szCs w:val="16"/>
              </w:rPr>
            </w:pPr>
            <w:r>
              <w:rPr>
                <w:sz w:val="16"/>
                <w:szCs w:val="16"/>
              </w:rPr>
              <w:t>CP-200236</w:t>
            </w:r>
          </w:p>
        </w:tc>
        <w:tc>
          <w:tcPr>
            <w:tcW w:w="612" w:type="dxa"/>
            <w:shd w:val="solid" w:color="FFFFFF" w:fill="auto"/>
          </w:tcPr>
          <w:p w:rsidR="003C4505" w:rsidRDefault="003C4505">
            <w:pPr>
              <w:pStyle w:val="TAL"/>
              <w:rPr>
                <w:sz w:val="16"/>
                <w:szCs w:val="16"/>
              </w:rPr>
            </w:pPr>
            <w:r>
              <w:rPr>
                <w:sz w:val="16"/>
                <w:szCs w:val="16"/>
              </w:rPr>
              <w:t>0131</w:t>
            </w:r>
          </w:p>
        </w:tc>
        <w:tc>
          <w:tcPr>
            <w:tcW w:w="410" w:type="dxa"/>
            <w:shd w:val="solid" w:color="FFFFFF" w:fill="auto"/>
          </w:tcPr>
          <w:p w:rsidR="003C4505" w:rsidRDefault="003C4505">
            <w:pPr>
              <w:pStyle w:val="TAR"/>
              <w:rPr>
                <w:sz w:val="16"/>
                <w:szCs w:val="16"/>
              </w:rPr>
            </w:pPr>
            <w:r>
              <w:rPr>
                <w:sz w:val="16"/>
                <w:szCs w:val="16"/>
              </w:rPr>
              <w:t>2</w:t>
            </w:r>
          </w:p>
        </w:tc>
        <w:tc>
          <w:tcPr>
            <w:tcW w:w="338" w:type="dxa"/>
            <w:shd w:val="solid" w:color="FFFFFF" w:fill="auto"/>
          </w:tcPr>
          <w:p w:rsidR="003C4505" w:rsidRDefault="003C4505">
            <w:pPr>
              <w:pStyle w:val="TAC"/>
              <w:rPr>
                <w:sz w:val="16"/>
                <w:szCs w:val="16"/>
              </w:rPr>
            </w:pPr>
            <w:r>
              <w:rPr>
                <w:sz w:val="16"/>
                <w:szCs w:val="16"/>
              </w:rPr>
              <w:t>B</w:t>
            </w:r>
          </w:p>
        </w:tc>
        <w:tc>
          <w:tcPr>
            <w:tcW w:w="4574" w:type="dxa"/>
            <w:shd w:val="solid" w:color="FFFFFF" w:fill="auto"/>
          </w:tcPr>
          <w:p w:rsidR="003C4505" w:rsidRDefault="003C4505">
            <w:pPr>
              <w:pStyle w:val="TAL"/>
              <w:rPr>
                <w:sz w:val="16"/>
                <w:szCs w:val="16"/>
              </w:rPr>
            </w:pPr>
            <w:r>
              <w:rPr>
                <w:sz w:val="16"/>
                <w:szCs w:val="16"/>
              </w:rPr>
              <w:t>Nnwdaf_EventsSubscription API, Support of abnormal behaviour</w:t>
            </w:r>
          </w:p>
        </w:tc>
        <w:tc>
          <w:tcPr>
            <w:tcW w:w="1195" w:type="dxa"/>
            <w:shd w:val="solid" w:color="FFFFFF" w:fill="auto"/>
          </w:tcPr>
          <w:p w:rsidR="003C4505" w:rsidRDefault="003C4505">
            <w:pPr>
              <w:pStyle w:val="TAC"/>
              <w:rPr>
                <w:sz w:val="16"/>
                <w:szCs w:val="16"/>
              </w:rPr>
            </w:pPr>
            <w:r>
              <w:rPr>
                <w:sz w:val="16"/>
                <w:szCs w:val="16"/>
              </w:rPr>
              <w:t>16.3.0</w:t>
            </w:r>
          </w:p>
        </w:tc>
      </w:tr>
      <w:tr w:rsidR="003C4505" w:rsidTr="001B10E9">
        <w:tc>
          <w:tcPr>
            <w:tcW w:w="707" w:type="dxa"/>
            <w:shd w:val="solid" w:color="FFFFFF" w:fill="auto"/>
          </w:tcPr>
          <w:p w:rsidR="003C4505" w:rsidRDefault="003C4505">
            <w:pPr>
              <w:pStyle w:val="TAC"/>
              <w:rPr>
                <w:sz w:val="16"/>
                <w:szCs w:val="16"/>
              </w:rPr>
            </w:pPr>
            <w:r>
              <w:rPr>
                <w:sz w:val="16"/>
                <w:szCs w:val="16"/>
              </w:rPr>
              <w:t>2020-03</w:t>
            </w:r>
          </w:p>
        </w:tc>
        <w:tc>
          <w:tcPr>
            <w:tcW w:w="754" w:type="dxa"/>
            <w:shd w:val="solid" w:color="FFFFFF" w:fill="auto"/>
          </w:tcPr>
          <w:p w:rsidR="003C4505" w:rsidRDefault="003C4505">
            <w:pPr>
              <w:pStyle w:val="TAC"/>
              <w:rPr>
                <w:sz w:val="16"/>
                <w:szCs w:val="16"/>
              </w:rPr>
            </w:pPr>
            <w:r>
              <w:rPr>
                <w:sz w:val="16"/>
                <w:szCs w:val="16"/>
              </w:rPr>
              <w:t>CT#87e</w:t>
            </w:r>
          </w:p>
        </w:tc>
        <w:tc>
          <w:tcPr>
            <w:tcW w:w="1091" w:type="dxa"/>
            <w:shd w:val="solid" w:color="FFFFFF" w:fill="auto"/>
          </w:tcPr>
          <w:p w:rsidR="003C4505" w:rsidRDefault="003C4505">
            <w:pPr>
              <w:pStyle w:val="TAC"/>
              <w:rPr>
                <w:sz w:val="16"/>
                <w:szCs w:val="16"/>
              </w:rPr>
            </w:pPr>
            <w:r>
              <w:rPr>
                <w:sz w:val="16"/>
                <w:szCs w:val="16"/>
              </w:rPr>
              <w:t>CP-200224</w:t>
            </w:r>
          </w:p>
        </w:tc>
        <w:tc>
          <w:tcPr>
            <w:tcW w:w="612" w:type="dxa"/>
            <w:shd w:val="solid" w:color="FFFFFF" w:fill="auto"/>
          </w:tcPr>
          <w:p w:rsidR="003C4505" w:rsidRDefault="003C4505">
            <w:pPr>
              <w:pStyle w:val="TAL"/>
              <w:rPr>
                <w:sz w:val="16"/>
                <w:szCs w:val="16"/>
              </w:rPr>
            </w:pPr>
            <w:r>
              <w:rPr>
                <w:sz w:val="16"/>
                <w:szCs w:val="16"/>
              </w:rPr>
              <w:t>0132</w:t>
            </w:r>
          </w:p>
        </w:tc>
        <w:tc>
          <w:tcPr>
            <w:tcW w:w="410" w:type="dxa"/>
            <w:shd w:val="solid" w:color="FFFFFF" w:fill="auto"/>
          </w:tcPr>
          <w:p w:rsidR="003C4505" w:rsidRDefault="003C4505">
            <w:pPr>
              <w:pStyle w:val="TAR"/>
              <w:rPr>
                <w:sz w:val="16"/>
                <w:szCs w:val="16"/>
              </w:rPr>
            </w:pPr>
            <w:r>
              <w:rPr>
                <w:sz w:val="16"/>
                <w:szCs w:val="16"/>
              </w:rPr>
              <w:t>1</w:t>
            </w:r>
          </w:p>
        </w:tc>
        <w:tc>
          <w:tcPr>
            <w:tcW w:w="338" w:type="dxa"/>
            <w:shd w:val="solid" w:color="FFFFFF" w:fill="auto"/>
          </w:tcPr>
          <w:p w:rsidR="003C4505" w:rsidRDefault="003C4505">
            <w:pPr>
              <w:pStyle w:val="TAC"/>
              <w:rPr>
                <w:sz w:val="16"/>
                <w:szCs w:val="16"/>
              </w:rPr>
            </w:pPr>
            <w:r>
              <w:rPr>
                <w:sz w:val="16"/>
                <w:szCs w:val="16"/>
              </w:rPr>
              <w:t>B</w:t>
            </w:r>
          </w:p>
        </w:tc>
        <w:tc>
          <w:tcPr>
            <w:tcW w:w="4574" w:type="dxa"/>
            <w:shd w:val="solid" w:color="FFFFFF" w:fill="auto"/>
          </w:tcPr>
          <w:p w:rsidR="003C4505" w:rsidRDefault="003C4505">
            <w:pPr>
              <w:pStyle w:val="TAL"/>
              <w:rPr>
                <w:sz w:val="16"/>
                <w:szCs w:val="16"/>
              </w:rPr>
            </w:pPr>
            <w:r>
              <w:rPr>
                <w:sz w:val="16"/>
                <w:szCs w:val="16"/>
              </w:rPr>
              <w:t>Nnwdaf_AnalyticsInfo API, Support of abnormal behaviour</w:t>
            </w:r>
          </w:p>
        </w:tc>
        <w:tc>
          <w:tcPr>
            <w:tcW w:w="1195" w:type="dxa"/>
            <w:shd w:val="solid" w:color="FFFFFF" w:fill="auto"/>
          </w:tcPr>
          <w:p w:rsidR="003C4505" w:rsidRDefault="003C4505">
            <w:pPr>
              <w:pStyle w:val="TAC"/>
              <w:rPr>
                <w:sz w:val="16"/>
                <w:szCs w:val="16"/>
              </w:rPr>
            </w:pPr>
            <w:r>
              <w:rPr>
                <w:sz w:val="16"/>
                <w:szCs w:val="16"/>
              </w:rPr>
              <w:t>16.3.0</w:t>
            </w:r>
          </w:p>
        </w:tc>
      </w:tr>
      <w:tr w:rsidR="003C4505" w:rsidTr="001B10E9">
        <w:tc>
          <w:tcPr>
            <w:tcW w:w="707" w:type="dxa"/>
            <w:shd w:val="solid" w:color="FFFFFF" w:fill="auto"/>
          </w:tcPr>
          <w:p w:rsidR="003C4505" w:rsidRDefault="003C4505">
            <w:pPr>
              <w:pStyle w:val="TAC"/>
              <w:rPr>
                <w:sz w:val="16"/>
                <w:szCs w:val="16"/>
              </w:rPr>
            </w:pPr>
            <w:r>
              <w:rPr>
                <w:sz w:val="16"/>
                <w:szCs w:val="16"/>
              </w:rPr>
              <w:t>2020-03</w:t>
            </w:r>
          </w:p>
        </w:tc>
        <w:tc>
          <w:tcPr>
            <w:tcW w:w="754" w:type="dxa"/>
            <w:shd w:val="solid" w:color="FFFFFF" w:fill="auto"/>
          </w:tcPr>
          <w:p w:rsidR="003C4505" w:rsidRDefault="003C4505">
            <w:pPr>
              <w:pStyle w:val="TAC"/>
              <w:rPr>
                <w:sz w:val="16"/>
                <w:szCs w:val="16"/>
              </w:rPr>
            </w:pPr>
            <w:r>
              <w:rPr>
                <w:sz w:val="16"/>
                <w:szCs w:val="16"/>
              </w:rPr>
              <w:t>CT#87e</w:t>
            </w:r>
          </w:p>
        </w:tc>
        <w:tc>
          <w:tcPr>
            <w:tcW w:w="1091" w:type="dxa"/>
            <w:shd w:val="solid" w:color="FFFFFF" w:fill="auto"/>
          </w:tcPr>
          <w:p w:rsidR="003C4505" w:rsidRDefault="003C4505">
            <w:pPr>
              <w:pStyle w:val="TAC"/>
              <w:rPr>
                <w:sz w:val="16"/>
                <w:szCs w:val="16"/>
              </w:rPr>
            </w:pPr>
            <w:r>
              <w:rPr>
                <w:sz w:val="16"/>
                <w:szCs w:val="16"/>
              </w:rPr>
              <w:t>CP-200228</w:t>
            </w:r>
          </w:p>
        </w:tc>
        <w:tc>
          <w:tcPr>
            <w:tcW w:w="612" w:type="dxa"/>
            <w:shd w:val="solid" w:color="FFFFFF" w:fill="auto"/>
          </w:tcPr>
          <w:p w:rsidR="003C4505" w:rsidRDefault="003C4505">
            <w:pPr>
              <w:pStyle w:val="TAL"/>
              <w:rPr>
                <w:sz w:val="16"/>
                <w:szCs w:val="16"/>
              </w:rPr>
            </w:pPr>
            <w:r>
              <w:rPr>
                <w:sz w:val="16"/>
                <w:szCs w:val="16"/>
              </w:rPr>
              <w:t>0136</w:t>
            </w:r>
          </w:p>
        </w:tc>
        <w:tc>
          <w:tcPr>
            <w:tcW w:w="410" w:type="dxa"/>
            <w:shd w:val="solid" w:color="FFFFFF" w:fill="auto"/>
          </w:tcPr>
          <w:p w:rsidR="003C4505" w:rsidRDefault="003C4505">
            <w:pPr>
              <w:pStyle w:val="TAR"/>
              <w:rPr>
                <w:sz w:val="16"/>
                <w:szCs w:val="16"/>
              </w:rPr>
            </w:pPr>
            <w:r>
              <w:rPr>
                <w:sz w:val="16"/>
                <w:szCs w:val="16"/>
              </w:rPr>
              <w:t>2</w:t>
            </w:r>
          </w:p>
        </w:tc>
        <w:tc>
          <w:tcPr>
            <w:tcW w:w="338" w:type="dxa"/>
            <w:shd w:val="solid" w:color="FFFFFF" w:fill="auto"/>
          </w:tcPr>
          <w:p w:rsidR="003C4505" w:rsidRDefault="003C4505">
            <w:pPr>
              <w:pStyle w:val="TAC"/>
              <w:rPr>
                <w:sz w:val="16"/>
                <w:szCs w:val="16"/>
              </w:rPr>
            </w:pPr>
            <w:r>
              <w:rPr>
                <w:sz w:val="16"/>
                <w:szCs w:val="16"/>
              </w:rPr>
              <w:t>B</w:t>
            </w:r>
          </w:p>
        </w:tc>
        <w:tc>
          <w:tcPr>
            <w:tcW w:w="4574" w:type="dxa"/>
            <w:shd w:val="solid" w:color="FFFFFF" w:fill="auto"/>
          </w:tcPr>
          <w:p w:rsidR="003C4505" w:rsidRDefault="003C4505">
            <w:pPr>
              <w:pStyle w:val="TAL"/>
              <w:rPr>
                <w:sz w:val="16"/>
                <w:szCs w:val="16"/>
              </w:rPr>
            </w:pPr>
            <w:r>
              <w:rPr>
                <w:sz w:val="16"/>
                <w:szCs w:val="16"/>
              </w:rPr>
              <w:t>Support of NF Load analytics</w:t>
            </w:r>
          </w:p>
        </w:tc>
        <w:tc>
          <w:tcPr>
            <w:tcW w:w="1195" w:type="dxa"/>
            <w:shd w:val="solid" w:color="FFFFFF" w:fill="auto"/>
          </w:tcPr>
          <w:p w:rsidR="003C4505" w:rsidRDefault="003C4505">
            <w:pPr>
              <w:pStyle w:val="TAC"/>
              <w:rPr>
                <w:sz w:val="16"/>
                <w:szCs w:val="16"/>
              </w:rPr>
            </w:pPr>
            <w:r>
              <w:rPr>
                <w:sz w:val="16"/>
                <w:szCs w:val="16"/>
              </w:rPr>
              <w:t>16.3.0</w:t>
            </w:r>
          </w:p>
        </w:tc>
      </w:tr>
      <w:tr w:rsidR="003C4505" w:rsidTr="001B10E9">
        <w:tc>
          <w:tcPr>
            <w:tcW w:w="707" w:type="dxa"/>
            <w:shd w:val="solid" w:color="FFFFFF" w:fill="auto"/>
          </w:tcPr>
          <w:p w:rsidR="003C4505" w:rsidRDefault="003C4505">
            <w:pPr>
              <w:pStyle w:val="TAC"/>
              <w:rPr>
                <w:sz w:val="16"/>
                <w:szCs w:val="16"/>
              </w:rPr>
            </w:pPr>
            <w:r>
              <w:rPr>
                <w:sz w:val="16"/>
                <w:szCs w:val="16"/>
              </w:rPr>
              <w:t>2020-03</w:t>
            </w:r>
          </w:p>
        </w:tc>
        <w:tc>
          <w:tcPr>
            <w:tcW w:w="754" w:type="dxa"/>
            <w:shd w:val="solid" w:color="FFFFFF" w:fill="auto"/>
          </w:tcPr>
          <w:p w:rsidR="003C4505" w:rsidRDefault="003C4505">
            <w:pPr>
              <w:pStyle w:val="TAC"/>
              <w:rPr>
                <w:sz w:val="16"/>
                <w:szCs w:val="16"/>
              </w:rPr>
            </w:pPr>
            <w:r>
              <w:rPr>
                <w:sz w:val="16"/>
                <w:szCs w:val="16"/>
              </w:rPr>
              <w:t>CT#87e</w:t>
            </w:r>
          </w:p>
        </w:tc>
        <w:tc>
          <w:tcPr>
            <w:tcW w:w="1091" w:type="dxa"/>
            <w:shd w:val="solid" w:color="FFFFFF" w:fill="auto"/>
          </w:tcPr>
          <w:p w:rsidR="003C4505" w:rsidRDefault="003C4505">
            <w:pPr>
              <w:pStyle w:val="TAC"/>
              <w:rPr>
                <w:sz w:val="16"/>
                <w:szCs w:val="16"/>
              </w:rPr>
            </w:pPr>
            <w:r>
              <w:rPr>
                <w:sz w:val="16"/>
                <w:szCs w:val="16"/>
              </w:rPr>
              <w:t>CP-200216</w:t>
            </w:r>
          </w:p>
        </w:tc>
        <w:tc>
          <w:tcPr>
            <w:tcW w:w="612" w:type="dxa"/>
            <w:shd w:val="solid" w:color="FFFFFF" w:fill="auto"/>
          </w:tcPr>
          <w:p w:rsidR="003C4505" w:rsidRDefault="003C4505">
            <w:pPr>
              <w:pStyle w:val="TAL"/>
              <w:rPr>
                <w:sz w:val="16"/>
                <w:szCs w:val="16"/>
              </w:rPr>
            </w:pPr>
            <w:r>
              <w:rPr>
                <w:sz w:val="16"/>
                <w:szCs w:val="16"/>
              </w:rPr>
              <w:t>0140</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Update of OpenAPI version and TS version in externalDocs field</w:t>
            </w:r>
          </w:p>
        </w:tc>
        <w:tc>
          <w:tcPr>
            <w:tcW w:w="1195" w:type="dxa"/>
            <w:shd w:val="solid" w:color="FFFFFF" w:fill="auto"/>
          </w:tcPr>
          <w:p w:rsidR="003C4505" w:rsidRDefault="003C4505">
            <w:pPr>
              <w:pStyle w:val="TAC"/>
              <w:rPr>
                <w:sz w:val="16"/>
                <w:szCs w:val="16"/>
              </w:rPr>
            </w:pPr>
            <w:r>
              <w:rPr>
                <w:sz w:val="16"/>
                <w:szCs w:val="16"/>
              </w:rPr>
              <w:t>16.3.0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0142</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lang w:eastAsia="zh-CN"/>
              </w:rPr>
              <w:t>Condition description for threshold related attributes</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0143</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lang w:eastAsia="zh-CN"/>
              </w:rPr>
              <w:t>Some corrections to Nnwdaf_AnalyticsInfo Service</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0144</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 xml:space="preserve">Clarification on applicability for </w:t>
            </w:r>
            <w:r>
              <w:rPr>
                <w:sz w:val="16"/>
                <w:szCs w:val="16"/>
                <w:lang w:val="en-US" w:eastAsia="zh-CN"/>
              </w:rPr>
              <w:t>network slice information</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0145</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Analyticis result per DNN</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0146</w:t>
            </w:r>
          </w:p>
        </w:tc>
        <w:tc>
          <w:tcPr>
            <w:tcW w:w="410" w:type="dxa"/>
            <w:shd w:val="solid" w:color="FFFFFF" w:fill="auto"/>
          </w:tcPr>
          <w:p w:rsidR="003C4505" w:rsidRDefault="003C4505">
            <w:pPr>
              <w:pStyle w:val="TAR"/>
              <w:rPr>
                <w:sz w:val="16"/>
                <w:szCs w:val="16"/>
              </w:rPr>
            </w:pPr>
            <w:r>
              <w:rPr>
                <w:sz w:val="16"/>
                <w:szCs w:val="16"/>
                <w:lang w:eastAsia="zh-CN"/>
              </w:rPr>
              <w:t>3</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Maximum number of SUPIs</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0147</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Correction on FlowDescription</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0149</w:t>
            </w:r>
          </w:p>
        </w:tc>
        <w:tc>
          <w:tcPr>
            <w:tcW w:w="410" w:type="dxa"/>
            <w:shd w:val="solid" w:color="FFFFFF" w:fill="auto"/>
          </w:tcPr>
          <w:p w:rsidR="003C4505" w:rsidRDefault="003C4505">
            <w:pPr>
              <w:pStyle w:val="TAR"/>
              <w:rPr>
                <w:sz w:val="16"/>
                <w:szCs w:val="16"/>
              </w:rPr>
            </w:pPr>
            <w:r>
              <w:rPr>
                <w:sz w:val="16"/>
                <w:szCs w:val="16"/>
                <w:lang w:eastAsia="zh-CN"/>
              </w:rPr>
              <w:t>3</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Support of Abnormal Behaviour</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0150</w:t>
            </w:r>
          </w:p>
        </w:tc>
        <w:tc>
          <w:tcPr>
            <w:tcW w:w="410" w:type="dxa"/>
            <w:shd w:val="solid" w:color="FFFFFF" w:fill="auto"/>
          </w:tcPr>
          <w:p w:rsidR="003C4505" w:rsidRDefault="003C4505">
            <w:pPr>
              <w:pStyle w:val="TAR"/>
              <w:rPr>
                <w:sz w:val="16"/>
                <w:szCs w:val="16"/>
              </w:rPr>
            </w:pPr>
            <w:r>
              <w:rPr>
                <w:sz w:val="16"/>
                <w:szCs w:val="16"/>
                <w:lang w:eastAsia="zh-CN"/>
              </w:rPr>
              <w:t>2</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Confidence for User Data Congestion Information.</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0151</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Data types used for NWDAF services</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0153</w:t>
            </w:r>
          </w:p>
        </w:tc>
        <w:tc>
          <w:tcPr>
            <w:tcW w:w="410" w:type="dxa"/>
            <w:shd w:val="solid" w:color="FFFFFF" w:fill="auto"/>
          </w:tcPr>
          <w:p w:rsidR="003C4505" w:rsidRDefault="003C4505">
            <w:pPr>
              <w:pStyle w:val="TAR"/>
              <w:rPr>
                <w:sz w:val="16"/>
                <w:szCs w:val="16"/>
              </w:rPr>
            </w:pPr>
            <w:r>
              <w:rPr>
                <w:sz w:val="16"/>
                <w:szCs w:val="16"/>
                <w:lang w:eastAsia="zh-CN"/>
              </w:rPr>
              <w:t>2</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lang w:val="en-US" w:eastAsia="zh-CN"/>
              </w:rPr>
              <w:t>Adding max</w:t>
            </w:r>
            <w:r>
              <w:rPr>
                <w:sz w:val="16"/>
                <w:szCs w:val="16"/>
              </w:rPr>
              <w:t>Object</w:t>
            </w:r>
            <w:r>
              <w:rPr>
                <w:sz w:val="16"/>
                <w:szCs w:val="16"/>
                <w:lang w:val="en-US" w:eastAsia="zh-CN"/>
              </w:rPr>
              <w:t>Nbr attribute in related feature of NWDAF analytics service</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0154</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lang w:val="en-US" w:eastAsia="zh-CN"/>
              </w:rPr>
              <w:t>Adding UDM as consumer of services provided by NWDAF</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0155</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lang w:val="en-US" w:eastAsia="zh-CN"/>
              </w:rPr>
              <w:t>Corrections on descriptions of NF service consumers offered by NWDAF</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0157</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D</w:t>
            </w:r>
          </w:p>
        </w:tc>
        <w:tc>
          <w:tcPr>
            <w:tcW w:w="4574" w:type="dxa"/>
            <w:shd w:val="solid" w:color="FFFFFF" w:fill="auto"/>
          </w:tcPr>
          <w:p w:rsidR="003C4505" w:rsidRDefault="003C4505">
            <w:pPr>
              <w:pStyle w:val="TAL"/>
              <w:rPr>
                <w:sz w:val="16"/>
                <w:szCs w:val="16"/>
              </w:rPr>
            </w:pPr>
            <w:r>
              <w:rPr>
                <w:bCs/>
                <w:sz w:val="16"/>
                <w:szCs w:val="16"/>
              </w:rPr>
              <w:t>Updates to Abbreviations</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0158</w:t>
            </w:r>
          </w:p>
        </w:tc>
        <w:tc>
          <w:tcPr>
            <w:tcW w:w="410" w:type="dxa"/>
            <w:shd w:val="solid" w:color="FFFFFF" w:fill="auto"/>
          </w:tcPr>
          <w:p w:rsidR="003C4505" w:rsidRDefault="003C4505">
            <w:pPr>
              <w:pStyle w:val="TAR"/>
              <w:rPr>
                <w:sz w:val="16"/>
                <w:szCs w:val="16"/>
              </w:rPr>
            </w:pPr>
            <w:r>
              <w:rPr>
                <w:sz w:val="16"/>
                <w:szCs w:val="16"/>
                <w:lang w:eastAsia="zh-CN"/>
              </w:rPr>
              <w:t>2</w:t>
            </w:r>
          </w:p>
        </w:tc>
        <w:tc>
          <w:tcPr>
            <w:tcW w:w="338" w:type="dxa"/>
            <w:shd w:val="solid" w:color="FFFFFF" w:fill="auto"/>
          </w:tcPr>
          <w:p w:rsidR="003C4505" w:rsidRDefault="003C4505">
            <w:pPr>
              <w:pStyle w:val="TAC"/>
              <w:rPr>
                <w:sz w:val="16"/>
                <w:szCs w:val="16"/>
              </w:rPr>
            </w:pPr>
            <w:r>
              <w:rPr>
                <w:sz w:val="16"/>
                <w:szCs w:val="16"/>
              </w:rPr>
              <w:t>B</w:t>
            </w:r>
          </w:p>
        </w:tc>
        <w:tc>
          <w:tcPr>
            <w:tcW w:w="4574" w:type="dxa"/>
            <w:shd w:val="solid" w:color="FFFFFF" w:fill="auto"/>
          </w:tcPr>
          <w:p w:rsidR="003C4505" w:rsidRDefault="003C4505">
            <w:pPr>
              <w:pStyle w:val="TAL"/>
              <w:rPr>
                <w:sz w:val="16"/>
                <w:szCs w:val="16"/>
              </w:rPr>
            </w:pPr>
            <w:r>
              <w:rPr>
                <w:bCs/>
                <w:sz w:val="16"/>
                <w:szCs w:val="16"/>
              </w:rPr>
              <w:t>Support NSI ID</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0163</w:t>
            </w:r>
          </w:p>
        </w:tc>
        <w:tc>
          <w:tcPr>
            <w:tcW w:w="410" w:type="dxa"/>
            <w:shd w:val="solid" w:color="FFFFFF" w:fill="auto"/>
          </w:tcPr>
          <w:p w:rsidR="003C4505" w:rsidRDefault="003C4505">
            <w:pPr>
              <w:pStyle w:val="TAR"/>
              <w:rPr>
                <w:sz w:val="16"/>
                <w:szCs w:val="16"/>
              </w:rPr>
            </w:pPr>
            <w:r>
              <w:rPr>
                <w:sz w:val="16"/>
                <w:szCs w:val="16"/>
                <w:lang w:eastAsia="zh-CN"/>
              </w:rPr>
              <w:t>3</w:t>
            </w:r>
          </w:p>
        </w:tc>
        <w:tc>
          <w:tcPr>
            <w:tcW w:w="338" w:type="dxa"/>
            <w:shd w:val="solid" w:color="FFFFFF" w:fill="auto"/>
          </w:tcPr>
          <w:p w:rsidR="003C4505" w:rsidRDefault="003C4505">
            <w:pPr>
              <w:pStyle w:val="TAC"/>
              <w:rPr>
                <w:sz w:val="16"/>
                <w:szCs w:val="16"/>
              </w:rPr>
            </w:pPr>
            <w:r>
              <w:rPr>
                <w:sz w:val="16"/>
                <w:szCs w:val="16"/>
              </w:rPr>
              <w:t>B</w:t>
            </w:r>
          </w:p>
        </w:tc>
        <w:tc>
          <w:tcPr>
            <w:tcW w:w="4574" w:type="dxa"/>
            <w:shd w:val="solid" w:color="FFFFFF" w:fill="auto"/>
          </w:tcPr>
          <w:p w:rsidR="003C4505" w:rsidRDefault="003C4505">
            <w:pPr>
              <w:pStyle w:val="TAL"/>
              <w:rPr>
                <w:sz w:val="16"/>
                <w:szCs w:val="16"/>
              </w:rPr>
            </w:pPr>
            <w:r>
              <w:rPr>
                <w:bCs/>
                <w:sz w:val="16"/>
                <w:szCs w:val="16"/>
              </w:rPr>
              <w:t>Support Service Experience Variance</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0165</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bCs/>
                <w:sz w:val="16"/>
                <w:szCs w:val="16"/>
                <w:lang w:val="en-US" w:eastAsia="ko-KR"/>
              </w:rPr>
              <w:t>Correction to Service Description</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0166</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bCs/>
                <w:sz w:val="16"/>
                <w:szCs w:val="16"/>
                <w:lang w:val="en-US" w:eastAsia="ko-KR"/>
              </w:rPr>
              <w:t>Correction to description of consumer functionalities</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0167</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bCs/>
                <w:sz w:val="16"/>
                <w:szCs w:val="16"/>
                <w:lang w:val="en-US" w:eastAsia="ko-KR"/>
              </w:rPr>
              <w:t>Correction to variance of Start time in UE Communication</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0169</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B</w:t>
            </w:r>
          </w:p>
        </w:tc>
        <w:tc>
          <w:tcPr>
            <w:tcW w:w="4574" w:type="dxa"/>
            <w:shd w:val="solid" w:color="FFFFFF" w:fill="auto"/>
          </w:tcPr>
          <w:p w:rsidR="003C4505" w:rsidRDefault="003C4505">
            <w:pPr>
              <w:pStyle w:val="TAL"/>
              <w:rPr>
                <w:sz w:val="16"/>
                <w:szCs w:val="16"/>
              </w:rPr>
            </w:pPr>
            <w:r>
              <w:rPr>
                <w:sz w:val="16"/>
                <w:szCs w:val="16"/>
              </w:rPr>
              <w:t>Correct supported feature in AnalyticsData</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0170</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Clarify service experience data</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0171</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Correct threshold</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0172</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Resource type in QoS requirement</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CP-201244</w:t>
            </w:r>
          </w:p>
        </w:tc>
        <w:tc>
          <w:tcPr>
            <w:tcW w:w="612" w:type="dxa"/>
            <w:shd w:val="solid" w:color="FFFFFF" w:fill="auto"/>
          </w:tcPr>
          <w:p w:rsidR="003C4505" w:rsidRDefault="003C4505">
            <w:pPr>
              <w:pStyle w:val="TAL"/>
              <w:rPr>
                <w:sz w:val="16"/>
                <w:szCs w:val="16"/>
              </w:rPr>
            </w:pPr>
            <w:r>
              <w:rPr>
                <w:sz w:val="16"/>
                <w:szCs w:val="16"/>
              </w:rPr>
              <w:t>0173</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Storage of YAML files in ETSI Forge</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0176</w:t>
            </w:r>
          </w:p>
        </w:tc>
        <w:tc>
          <w:tcPr>
            <w:tcW w:w="410" w:type="dxa"/>
            <w:shd w:val="solid" w:color="FFFFFF" w:fill="auto"/>
          </w:tcPr>
          <w:p w:rsidR="003C4505" w:rsidRDefault="003C4505">
            <w:pPr>
              <w:pStyle w:val="TAR"/>
              <w:rPr>
                <w:sz w:val="16"/>
                <w:szCs w:val="16"/>
              </w:rPr>
            </w:pPr>
            <w:r>
              <w:rPr>
                <w:sz w:val="16"/>
                <w:szCs w:val="16"/>
                <w:lang w:eastAsia="zh-CN"/>
              </w:rPr>
              <w:t>2</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Analytics result per S-NSSAI</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0177</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Corrections on confidence for other NWDAF events</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CP-201256</w:t>
            </w:r>
          </w:p>
        </w:tc>
        <w:tc>
          <w:tcPr>
            <w:tcW w:w="612" w:type="dxa"/>
            <w:shd w:val="solid" w:color="FFFFFF" w:fill="auto"/>
          </w:tcPr>
          <w:p w:rsidR="003C4505" w:rsidRDefault="003C4505">
            <w:pPr>
              <w:pStyle w:val="TAL"/>
              <w:rPr>
                <w:sz w:val="16"/>
                <w:szCs w:val="16"/>
              </w:rPr>
            </w:pPr>
            <w:r>
              <w:rPr>
                <w:sz w:val="16"/>
                <w:szCs w:val="16"/>
              </w:rPr>
              <w:t>0179</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URI of the Nnwdaf services</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0180</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Default value for matching direction</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0181</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Support of immediate reporting</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CP-201244</w:t>
            </w:r>
          </w:p>
        </w:tc>
        <w:tc>
          <w:tcPr>
            <w:tcW w:w="612" w:type="dxa"/>
            <w:shd w:val="solid" w:color="FFFFFF" w:fill="auto"/>
          </w:tcPr>
          <w:p w:rsidR="003C4505" w:rsidRDefault="003C4505">
            <w:pPr>
              <w:pStyle w:val="TAL"/>
              <w:rPr>
                <w:sz w:val="16"/>
                <w:szCs w:val="16"/>
              </w:rPr>
            </w:pPr>
            <w:r>
              <w:rPr>
                <w:sz w:val="16"/>
                <w:szCs w:val="16"/>
              </w:rPr>
              <w:t>0182</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lang w:eastAsia="zh-CN"/>
              </w:rPr>
              <w:t>Optionality of ProblemDetails</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0183</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bCs/>
                <w:sz w:val="16"/>
                <w:szCs w:val="16"/>
              </w:rPr>
              <w:t>Correction to abnormal traffic volume</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0186</w:t>
            </w:r>
          </w:p>
        </w:tc>
        <w:tc>
          <w:tcPr>
            <w:tcW w:w="410" w:type="dxa"/>
            <w:shd w:val="solid" w:color="FFFFFF" w:fill="auto"/>
          </w:tcPr>
          <w:p w:rsidR="003C4505" w:rsidRDefault="003C4505">
            <w:pPr>
              <w:pStyle w:val="TAR"/>
              <w:rPr>
                <w:sz w:val="16"/>
                <w:szCs w:val="16"/>
              </w:rPr>
            </w:pPr>
            <w:r>
              <w:rPr>
                <w:sz w:val="16"/>
                <w:szCs w:val="16"/>
                <w:lang w:eastAsia="zh-CN"/>
              </w:rPr>
              <w:t>2</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Corrections on ratio of UEs in NWDAF event reports</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0187</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Corrections to TargetUeInformation</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0188</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Corrections on AbnormalBehaviour</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0189</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Plural of NF load level information related attribute</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0190</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locInfo attribute within the UeMobility data</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CP-201234</w:t>
            </w:r>
          </w:p>
        </w:tc>
        <w:tc>
          <w:tcPr>
            <w:tcW w:w="612" w:type="dxa"/>
            <w:shd w:val="solid" w:color="FFFFFF" w:fill="auto"/>
          </w:tcPr>
          <w:p w:rsidR="003C4505" w:rsidRDefault="003C4505">
            <w:pPr>
              <w:pStyle w:val="TAL"/>
              <w:rPr>
                <w:sz w:val="16"/>
                <w:szCs w:val="16"/>
              </w:rPr>
            </w:pPr>
            <w:r>
              <w:rPr>
                <w:sz w:val="16"/>
                <w:szCs w:val="16"/>
              </w:rPr>
              <w:t>0191</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Corrections on NfLoadLevelInformation</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CP-201244</w:t>
            </w:r>
          </w:p>
        </w:tc>
        <w:tc>
          <w:tcPr>
            <w:tcW w:w="612" w:type="dxa"/>
            <w:shd w:val="solid" w:color="FFFFFF" w:fill="auto"/>
          </w:tcPr>
          <w:p w:rsidR="003C4505" w:rsidRDefault="003C4505">
            <w:pPr>
              <w:pStyle w:val="TAL"/>
              <w:rPr>
                <w:sz w:val="16"/>
                <w:szCs w:val="16"/>
              </w:rPr>
            </w:pPr>
            <w:r>
              <w:rPr>
                <w:sz w:val="16"/>
                <w:szCs w:val="16"/>
              </w:rPr>
              <w:t>0192</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Supported headers, Resource Data type, Operation Name and yaml mapping</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rPr>
              <w:t>2020-06</w:t>
            </w:r>
          </w:p>
        </w:tc>
        <w:tc>
          <w:tcPr>
            <w:tcW w:w="754" w:type="dxa"/>
            <w:shd w:val="solid" w:color="FFFFFF" w:fill="auto"/>
          </w:tcPr>
          <w:p w:rsidR="003C4505" w:rsidRDefault="003C4505">
            <w:pPr>
              <w:pStyle w:val="TAC"/>
              <w:rPr>
                <w:sz w:val="16"/>
                <w:szCs w:val="16"/>
              </w:rPr>
            </w:pPr>
            <w:r>
              <w:rPr>
                <w:sz w:val="16"/>
                <w:szCs w:val="16"/>
              </w:rPr>
              <w:t>CT#88e</w:t>
            </w:r>
          </w:p>
        </w:tc>
        <w:tc>
          <w:tcPr>
            <w:tcW w:w="1091" w:type="dxa"/>
            <w:shd w:val="solid" w:color="FFFFFF" w:fill="auto"/>
          </w:tcPr>
          <w:p w:rsidR="003C4505" w:rsidRDefault="003C4505">
            <w:pPr>
              <w:pStyle w:val="TAC"/>
              <w:rPr>
                <w:sz w:val="16"/>
                <w:szCs w:val="16"/>
              </w:rPr>
            </w:pPr>
            <w:r>
              <w:rPr>
                <w:sz w:val="16"/>
                <w:szCs w:val="16"/>
              </w:rPr>
              <w:t>CP-201255</w:t>
            </w:r>
          </w:p>
        </w:tc>
        <w:tc>
          <w:tcPr>
            <w:tcW w:w="612" w:type="dxa"/>
            <w:shd w:val="solid" w:color="FFFFFF" w:fill="auto"/>
          </w:tcPr>
          <w:p w:rsidR="003C4505" w:rsidRDefault="003C4505">
            <w:pPr>
              <w:pStyle w:val="TAL"/>
              <w:rPr>
                <w:sz w:val="16"/>
                <w:szCs w:val="16"/>
              </w:rPr>
            </w:pPr>
            <w:r>
              <w:rPr>
                <w:sz w:val="16"/>
                <w:szCs w:val="16"/>
              </w:rPr>
              <w:t>0193</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Update of OpenAPI version and TS version in externalDocs field</w:t>
            </w:r>
          </w:p>
        </w:tc>
        <w:tc>
          <w:tcPr>
            <w:tcW w:w="1195" w:type="dxa"/>
            <w:shd w:val="solid" w:color="FFFFFF" w:fill="auto"/>
          </w:tcPr>
          <w:p w:rsidR="003C4505" w:rsidRDefault="003C4505">
            <w:pPr>
              <w:pStyle w:val="TAC"/>
              <w:rPr>
                <w:sz w:val="16"/>
                <w:szCs w:val="16"/>
              </w:rPr>
            </w:pPr>
            <w:r>
              <w:rPr>
                <w:sz w:val="16"/>
                <w:szCs w:val="16"/>
              </w:rPr>
              <w:t>16.4.0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2020-09</w:t>
            </w:r>
          </w:p>
        </w:tc>
        <w:tc>
          <w:tcPr>
            <w:tcW w:w="754" w:type="dxa"/>
            <w:shd w:val="solid" w:color="FFFFFF" w:fill="auto"/>
          </w:tcPr>
          <w:p w:rsidR="003C4505" w:rsidRDefault="003C4505">
            <w:pPr>
              <w:pStyle w:val="TAC"/>
              <w:rPr>
                <w:sz w:val="16"/>
                <w:szCs w:val="16"/>
              </w:rPr>
            </w:pPr>
            <w:r>
              <w:rPr>
                <w:sz w:val="16"/>
                <w:szCs w:val="16"/>
                <w:lang w:val="en-US" w:eastAsia="zh-CN"/>
              </w:rPr>
              <w:t>CT#89e</w:t>
            </w:r>
          </w:p>
        </w:tc>
        <w:tc>
          <w:tcPr>
            <w:tcW w:w="1091" w:type="dxa"/>
            <w:shd w:val="solid" w:color="FFFFFF" w:fill="auto"/>
          </w:tcPr>
          <w:p w:rsidR="003C4505" w:rsidRDefault="003C4505">
            <w:pPr>
              <w:pStyle w:val="TAC"/>
              <w:rPr>
                <w:sz w:val="16"/>
                <w:szCs w:val="16"/>
              </w:rPr>
            </w:pPr>
            <w:r>
              <w:rPr>
                <w:sz w:val="16"/>
                <w:szCs w:val="16"/>
              </w:rPr>
              <w:t>CP-202066</w:t>
            </w:r>
          </w:p>
        </w:tc>
        <w:tc>
          <w:tcPr>
            <w:tcW w:w="612" w:type="dxa"/>
            <w:shd w:val="solid" w:color="FFFFFF" w:fill="auto"/>
          </w:tcPr>
          <w:p w:rsidR="003C4505" w:rsidRDefault="003C4505">
            <w:pPr>
              <w:pStyle w:val="TAL"/>
              <w:rPr>
                <w:sz w:val="16"/>
                <w:szCs w:val="16"/>
              </w:rPr>
            </w:pPr>
            <w:r>
              <w:rPr>
                <w:sz w:val="16"/>
                <w:szCs w:val="16"/>
              </w:rPr>
              <w:t>0196</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Description for NWDAF services</w:t>
            </w:r>
          </w:p>
        </w:tc>
        <w:tc>
          <w:tcPr>
            <w:tcW w:w="1195" w:type="dxa"/>
            <w:shd w:val="solid" w:color="FFFFFF" w:fill="auto"/>
          </w:tcPr>
          <w:p w:rsidR="003C4505" w:rsidRDefault="003C4505">
            <w:pPr>
              <w:pStyle w:val="TAC"/>
              <w:rPr>
                <w:sz w:val="16"/>
                <w:szCs w:val="16"/>
              </w:rPr>
            </w:pPr>
            <w:r>
              <w:rPr>
                <w:sz w:val="16"/>
                <w:szCs w:val="16"/>
              </w:rPr>
              <w:t>16.5.0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2020-09</w:t>
            </w:r>
          </w:p>
        </w:tc>
        <w:tc>
          <w:tcPr>
            <w:tcW w:w="754" w:type="dxa"/>
            <w:shd w:val="solid" w:color="FFFFFF" w:fill="auto"/>
          </w:tcPr>
          <w:p w:rsidR="003C4505" w:rsidRDefault="003C4505">
            <w:pPr>
              <w:pStyle w:val="TAC"/>
              <w:rPr>
                <w:sz w:val="16"/>
                <w:szCs w:val="16"/>
              </w:rPr>
            </w:pPr>
            <w:r>
              <w:rPr>
                <w:sz w:val="16"/>
                <w:szCs w:val="16"/>
                <w:lang w:val="en-US" w:eastAsia="zh-CN"/>
              </w:rPr>
              <w:t>CT#89e</w:t>
            </w:r>
          </w:p>
        </w:tc>
        <w:tc>
          <w:tcPr>
            <w:tcW w:w="1091" w:type="dxa"/>
            <w:shd w:val="solid" w:color="FFFFFF" w:fill="auto"/>
          </w:tcPr>
          <w:p w:rsidR="003C4505" w:rsidRDefault="003C4505">
            <w:pPr>
              <w:pStyle w:val="TAC"/>
              <w:rPr>
                <w:sz w:val="16"/>
                <w:szCs w:val="16"/>
              </w:rPr>
            </w:pPr>
            <w:r>
              <w:rPr>
                <w:sz w:val="16"/>
                <w:szCs w:val="16"/>
              </w:rPr>
              <w:t>CP-202066</w:t>
            </w:r>
          </w:p>
        </w:tc>
        <w:tc>
          <w:tcPr>
            <w:tcW w:w="612" w:type="dxa"/>
            <w:shd w:val="solid" w:color="FFFFFF" w:fill="auto"/>
          </w:tcPr>
          <w:p w:rsidR="003C4505" w:rsidRDefault="003C4505">
            <w:pPr>
              <w:pStyle w:val="TAL"/>
              <w:rPr>
                <w:sz w:val="16"/>
                <w:szCs w:val="16"/>
              </w:rPr>
            </w:pPr>
            <w:r>
              <w:rPr>
                <w:sz w:val="16"/>
                <w:szCs w:val="16"/>
              </w:rPr>
              <w:t>0197</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Z</w:t>
            </w:r>
            <w:r>
              <w:rPr>
                <w:sz w:val="16"/>
                <w:szCs w:val="16"/>
                <w:lang w:eastAsia="zh-CN"/>
              </w:rPr>
              <w:t xml:space="preserve">ero </w:t>
            </w:r>
            <w:r>
              <w:rPr>
                <w:sz w:val="16"/>
                <w:szCs w:val="16"/>
              </w:rPr>
              <w:t>confidence</w:t>
            </w:r>
          </w:p>
        </w:tc>
        <w:tc>
          <w:tcPr>
            <w:tcW w:w="1195" w:type="dxa"/>
            <w:shd w:val="solid" w:color="FFFFFF" w:fill="auto"/>
          </w:tcPr>
          <w:p w:rsidR="003C4505" w:rsidRDefault="003C4505">
            <w:pPr>
              <w:pStyle w:val="TAC"/>
              <w:rPr>
                <w:sz w:val="16"/>
                <w:szCs w:val="16"/>
              </w:rPr>
            </w:pPr>
            <w:r>
              <w:rPr>
                <w:sz w:val="16"/>
                <w:szCs w:val="16"/>
              </w:rPr>
              <w:t>16.5.0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2020-09</w:t>
            </w:r>
          </w:p>
        </w:tc>
        <w:tc>
          <w:tcPr>
            <w:tcW w:w="754" w:type="dxa"/>
            <w:shd w:val="solid" w:color="FFFFFF" w:fill="auto"/>
          </w:tcPr>
          <w:p w:rsidR="003C4505" w:rsidRDefault="003C4505">
            <w:pPr>
              <w:pStyle w:val="TAC"/>
              <w:rPr>
                <w:sz w:val="16"/>
                <w:szCs w:val="16"/>
              </w:rPr>
            </w:pPr>
            <w:r>
              <w:rPr>
                <w:sz w:val="16"/>
                <w:szCs w:val="16"/>
                <w:lang w:val="en-US" w:eastAsia="zh-CN"/>
              </w:rPr>
              <w:t>CT#89e</w:t>
            </w:r>
          </w:p>
        </w:tc>
        <w:tc>
          <w:tcPr>
            <w:tcW w:w="1091" w:type="dxa"/>
            <w:shd w:val="solid" w:color="FFFFFF" w:fill="auto"/>
          </w:tcPr>
          <w:p w:rsidR="003C4505" w:rsidRDefault="003C4505">
            <w:pPr>
              <w:pStyle w:val="TAC"/>
              <w:rPr>
                <w:sz w:val="16"/>
                <w:szCs w:val="16"/>
              </w:rPr>
            </w:pPr>
            <w:r>
              <w:rPr>
                <w:sz w:val="16"/>
                <w:szCs w:val="16"/>
              </w:rPr>
              <w:t>CP-202066</w:t>
            </w:r>
          </w:p>
        </w:tc>
        <w:tc>
          <w:tcPr>
            <w:tcW w:w="612" w:type="dxa"/>
            <w:shd w:val="solid" w:color="FFFFFF" w:fill="auto"/>
          </w:tcPr>
          <w:p w:rsidR="003C4505" w:rsidRDefault="003C4505">
            <w:pPr>
              <w:pStyle w:val="TAL"/>
              <w:rPr>
                <w:sz w:val="16"/>
                <w:szCs w:val="16"/>
              </w:rPr>
            </w:pPr>
            <w:r>
              <w:rPr>
                <w:sz w:val="16"/>
                <w:szCs w:val="16"/>
              </w:rPr>
              <w:t>0199</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Correct QoS sustainability requirement</w:t>
            </w:r>
          </w:p>
        </w:tc>
        <w:tc>
          <w:tcPr>
            <w:tcW w:w="1195" w:type="dxa"/>
            <w:shd w:val="solid" w:color="FFFFFF" w:fill="auto"/>
          </w:tcPr>
          <w:p w:rsidR="003C4505" w:rsidRDefault="003C4505">
            <w:pPr>
              <w:pStyle w:val="TAC"/>
              <w:rPr>
                <w:sz w:val="16"/>
                <w:szCs w:val="16"/>
              </w:rPr>
            </w:pPr>
            <w:r>
              <w:rPr>
                <w:sz w:val="16"/>
                <w:szCs w:val="16"/>
              </w:rPr>
              <w:t>16.5.0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2020-09</w:t>
            </w:r>
          </w:p>
        </w:tc>
        <w:tc>
          <w:tcPr>
            <w:tcW w:w="754" w:type="dxa"/>
            <w:shd w:val="solid" w:color="FFFFFF" w:fill="auto"/>
          </w:tcPr>
          <w:p w:rsidR="003C4505" w:rsidRDefault="003C4505">
            <w:pPr>
              <w:pStyle w:val="TAC"/>
              <w:rPr>
                <w:sz w:val="16"/>
                <w:szCs w:val="16"/>
              </w:rPr>
            </w:pPr>
            <w:r>
              <w:rPr>
                <w:sz w:val="16"/>
                <w:szCs w:val="16"/>
                <w:lang w:val="en-US" w:eastAsia="zh-CN"/>
              </w:rPr>
              <w:t>CT#89e</w:t>
            </w:r>
          </w:p>
        </w:tc>
        <w:tc>
          <w:tcPr>
            <w:tcW w:w="1091" w:type="dxa"/>
            <w:shd w:val="solid" w:color="FFFFFF" w:fill="auto"/>
          </w:tcPr>
          <w:p w:rsidR="003C4505" w:rsidRDefault="003C4505">
            <w:pPr>
              <w:pStyle w:val="TAC"/>
              <w:rPr>
                <w:sz w:val="16"/>
                <w:szCs w:val="16"/>
              </w:rPr>
            </w:pPr>
            <w:r>
              <w:rPr>
                <w:sz w:val="16"/>
                <w:szCs w:val="16"/>
              </w:rPr>
              <w:t>CP-202066</w:t>
            </w:r>
          </w:p>
        </w:tc>
        <w:tc>
          <w:tcPr>
            <w:tcW w:w="612" w:type="dxa"/>
            <w:shd w:val="solid" w:color="FFFFFF" w:fill="auto"/>
          </w:tcPr>
          <w:p w:rsidR="003C4505" w:rsidRDefault="003C4505">
            <w:pPr>
              <w:pStyle w:val="TAL"/>
              <w:rPr>
                <w:sz w:val="16"/>
                <w:szCs w:val="16"/>
              </w:rPr>
            </w:pPr>
            <w:r>
              <w:rPr>
                <w:sz w:val="16"/>
                <w:szCs w:val="16"/>
              </w:rPr>
              <w:t>0200</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Validity period for analytics information</w:t>
            </w:r>
          </w:p>
        </w:tc>
        <w:tc>
          <w:tcPr>
            <w:tcW w:w="1195" w:type="dxa"/>
            <w:shd w:val="solid" w:color="FFFFFF" w:fill="auto"/>
          </w:tcPr>
          <w:p w:rsidR="003C4505" w:rsidRDefault="003C4505">
            <w:pPr>
              <w:pStyle w:val="TAC"/>
              <w:rPr>
                <w:sz w:val="16"/>
                <w:szCs w:val="16"/>
              </w:rPr>
            </w:pPr>
            <w:r>
              <w:rPr>
                <w:sz w:val="16"/>
                <w:szCs w:val="16"/>
              </w:rPr>
              <w:t>16.5.0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2020-09</w:t>
            </w:r>
          </w:p>
        </w:tc>
        <w:tc>
          <w:tcPr>
            <w:tcW w:w="754" w:type="dxa"/>
            <w:shd w:val="solid" w:color="FFFFFF" w:fill="auto"/>
          </w:tcPr>
          <w:p w:rsidR="003C4505" w:rsidRDefault="003C4505">
            <w:pPr>
              <w:pStyle w:val="TAC"/>
              <w:rPr>
                <w:sz w:val="16"/>
                <w:szCs w:val="16"/>
              </w:rPr>
            </w:pPr>
            <w:r>
              <w:rPr>
                <w:sz w:val="16"/>
                <w:szCs w:val="16"/>
                <w:lang w:val="en-US" w:eastAsia="zh-CN"/>
              </w:rPr>
              <w:t>CT#89e</w:t>
            </w:r>
          </w:p>
        </w:tc>
        <w:tc>
          <w:tcPr>
            <w:tcW w:w="1091" w:type="dxa"/>
            <w:shd w:val="solid" w:color="FFFFFF" w:fill="auto"/>
          </w:tcPr>
          <w:p w:rsidR="003C4505" w:rsidRDefault="003C4505">
            <w:pPr>
              <w:pStyle w:val="TAC"/>
              <w:rPr>
                <w:sz w:val="16"/>
                <w:szCs w:val="16"/>
              </w:rPr>
            </w:pPr>
            <w:r>
              <w:rPr>
                <w:sz w:val="16"/>
                <w:szCs w:val="16"/>
              </w:rPr>
              <w:t>CP-202066</w:t>
            </w:r>
          </w:p>
        </w:tc>
        <w:tc>
          <w:tcPr>
            <w:tcW w:w="612" w:type="dxa"/>
            <w:shd w:val="solid" w:color="FFFFFF" w:fill="auto"/>
          </w:tcPr>
          <w:p w:rsidR="003C4505" w:rsidRDefault="003C4505">
            <w:pPr>
              <w:pStyle w:val="TAL"/>
              <w:rPr>
                <w:sz w:val="16"/>
                <w:szCs w:val="16"/>
              </w:rPr>
            </w:pPr>
            <w:r>
              <w:rPr>
                <w:sz w:val="16"/>
                <w:szCs w:val="16"/>
              </w:rPr>
              <w:t>0201</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lang w:eastAsia="zh-CN"/>
              </w:rPr>
              <w:t>Timestamp of analytics generation</w:t>
            </w:r>
          </w:p>
        </w:tc>
        <w:tc>
          <w:tcPr>
            <w:tcW w:w="1195" w:type="dxa"/>
            <w:shd w:val="solid" w:color="FFFFFF" w:fill="auto"/>
          </w:tcPr>
          <w:p w:rsidR="003C4505" w:rsidRDefault="003C4505">
            <w:pPr>
              <w:pStyle w:val="TAC"/>
              <w:rPr>
                <w:sz w:val="16"/>
                <w:szCs w:val="16"/>
              </w:rPr>
            </w:pPr>
            <w:r>
              <w:rPr>
                <w:sz w:val="16"/>
                <w:szCs w:val="16"/>
              </w:rPr>
              <w:t>16.5.0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2020-09</w:t>
            </w:r>
          </w:p>
        </w:tc>
        <w:tc>
          <w:tcPr>
            <w:tcW w:w="754" w:type="dxa"/>
            <w:shd w:val="solid" w:color="FFFFFF" w:fill="auto"/>
          </w:tcPr>
          <w:p w:rsidR="003C4505" w:rsidRDefault="003C4505">
            <w:pPr>
              <w:pStyle w:val="TAC"/>
              <w:rPr>
                <w:sz w:val="16"/>
                <w:szCs w:val="16"/>
              </w:rPr>
            </w:pPr>
            <w:r>
              <w:rPr>
                <w:sz w:val="16"/>
                <w:szCs w:val="16"/>
                <w:lang w:val="en-US" w:eastAsia="zh-CN"/>
              </w:rPr>
              <w:t>CT#89e</w:t>
            </w:r>
          </w:p>
        </w:tc>
        <w:tc>
          <w:tcPr>
            <w:tcW w:w="1091" w:type="dxa"/>
            <w:shd w:val="solid" w:color="FFFFFF" w:fill="auto"/>
          </w:tcPr>
          <w:p w:rsidR="003C4505" w:rsidRDefault="003C4505">
            <w:pPr>
              <w:pStyle w:val="TAC"/>
              <w:rPr>
                <w:sz w:val="16"/>
                <w:szCs w:val="16"/>
              </w:rPr>
            </w:pPr>
            <w:r>
              <w:rPr>
                <w:sz w:val="16"/>
                <w:szCs w:val="16"/>
              </w:rPr>
              <w:t>CP-202066</w:t>
            </w:r>
          </w:p>
        </w:tc>
        <w:tc>
          <w:tcPr>
            <w:tcW w:w="612" w:type="dxa"/>
            <w:shd w:val="solid" w:color="FFFFFF" w:fill="auto"/>
          </w:tcPr>
          <w:p w:rsidR="003C4505" w:rsidRDefault="003C4505">
            <w:pPr>
              <w:pStyle w:val="TAL"/>
              <w:rPr>
                <w:sz w:val="16"/>
                <w:szCs w:val="16"/>
              </w:rPr>
            </w:pPr>
            <w:r>
              <w:rPr>
                <w:sz w:val="16"/>
                <w:szCs w:val="16"/>
              </w:rPr>
              <w:t>0202</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Notification about subscribed event</w:t>
            </w:r>
          </w:p>
        </w:tc>
        <w:tc>
          <w:tcPr>
            <w:tcW w:w="1195" w:type="dxa"/>
            <w:shd w:val="solid" w:color="FFFFFF" w:fill="auto"/>
          </w:tcPr>
          <w:p w:rsidR="003C4505" w:rsidRDefault="003C4505">
            <w:pPr>
              <w:pStyle w:val="TAC"/>
              <w:rPr>
                <w:sz w:val="16"/>
                <w:szCs w:val="16"/>
              </w:rPr>
            </w:pPr>
            <w:r>
              <w:rPr>
                <w:sz w:val="16"/>
                <w:szCs w:val="16"/>
              </w:rPr>
              <w:t>16.5.0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2020-09</w:t>
            </w:r>
          </w:p>
        </w:tc>
        <w:tc>
          <w:tcPr>
            <w:tcW w:w="754" w:type="dxa"/>
            <w:shd w:val="solid" w:color="FFFFFF" w:fill="auto"/>
          </w:tcPr>
          <w:p w:rsidR="003C4505" w:rsidRDefault="003C4505">
            <w:pPr>
              <w:pStyle w:val="TAC"/>
              <w:rPr>
                <w:sz w:val="16"/>
                <w:szCs w:val="16"/>
              </w:rPr>
            </w:pPr>
            <w:r>
              <w:rPr>
                <w:sz w:val="16"/>
                <w:szCs w:val="16"/>
                <w:lang w:val="en-US" w:eastAsia="zh-CN"/>
              </w:rPr>
              <w:t>CT#89e</w:t>
            </w:r>
          </w:p>
        </w:tc>
        <w:tc>
          <w:tcPr>
            <w:tcW w:w="1091" w:type="dxa"/>
            <w:shd w:val="solid" w:color="FFFFFF" w:fill="auto"/>
          </w:tcPr>
          <w:p w:rsidR="003C4505" w:rsidRDefault="003C4505">
            <w:pPr>
              <w:pStyle w:val="TAC"/>
              <w:rPr>
                <w:sz w:val="16"/>
                <w:szCs w:val="16"/>
              </w:rPr>
            </w:pPr>
            <w:r>
              <w:rPr>
                <w:sz w:val="16"/>
                <w:szCs w:val="16"/>
              </w:rPr>
              <w:t>CP-202066</w:t>
            </w:r>
          </w:p>
        </w:tc>
        <w:tc>
          <w:tcPr>
            <w:tcW w:w="612" w:type="dxa"/>
            <w:shd w:val="solid" w:color="FFFFFF" w:fill="auto"/>
          </w:tcPr>
          <w:p w:rsidR="003C4505" w:rsidRDefault="003C4505">
            <w:pPr>
              <w:pStyle w:val="TAL"/>
              <w:rPr>
                <w:sz w:val="16"/>
                <w:szCs w:val="16"/>
              </w:rPr>
            </w:pPr>
            <w:r>
              <w:rPr>
                <w:sz w:val="16"/>
                <w:szCs w:val="16"/>
              </w:rPr>
              <w:t>0204</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Omitted event reporting information</w:t>
            </w:r>
          </w:p>
        </w:tc>
        <w:tc>
          <w:tcPr>
            <w:tcW w:w="1195" w:type="dxa"/>
            <w:shd w:val="solid" w:color="FFFFFF" w:fill="auto"/>
          </w:tcPr>
          <w:p w:rsidR="003C4505" w:rsidRDefault="003C4505">
            <w:pPr>
              <w:pStyle w:val="TAC"/>
              <w:rPr>
                <w:sz w:val="16"/>
                <w:szCs w:val="16"/>
              </w:rPr>
            </w:pPr>
            <w:r>
              <w:rPr>
                <w:sz w:val="16"/>
                <w:szCs w:val="16"/>
              </w:rPr>
              <w:t>16.5.0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2020-09</w:t>
            </w:r>
          </w:p>
        </w:tc>
        <w:tc>
          <w:tcPr>
            <w:tcW w:w="754" w:type="dxa"/>
            <w:shd w:val="solid" w:color="FFFFFF" w:fill="auto"/>
          </w:tcPr>
          <w:p w:rsidR="003C4505" w:rsidRDefault="003C4505">
            <w:pPr>
              <w:pStyle w:val="TAC"/>
              <w:rPr>
                <w:sz w:val="16"/>
                <w:szCs w:val="16"/>
              </w:rPr>
            </w:pPr>
            <w:r>
              <w:rPr>
                <w:sz w:val="16"/>
                <w:szCs w:val="16"/>
                <w:lang w:val="en-US" w:eastAsia="zh-CN"/>
              </w:rPr>
              <w:t>CT#89e</w:t>
            </w:r>
          </w:p>
        </w:tc>
        <w:tc>
          <w:tcPr>
            <w:tcW w:w="1091" w:type="dxa"/>
            <w:shd w:val="solid" w:color="FFFFFF" w:fill="auto"/>
          </w:tcPr>
          <w:p w:rsidR="003C4505" w:rsidRDefault="003C4505">
            <w:pPr>
              <w:pStyle w:val="TAC"/>
              <w:rPr>
                <w:sz w:val="16"/>
                <w:szCs w:val="16"/>
              </w:rPr>
            </w:pPr>
            <w:r>
              <w:rPr>
                <w:sz w:val="16"/>
                <w:szCs w:val="16"/>
              </w:rPr>
              <w:t>CP-202066</w:t>
            </w:r>
          </w:p>
        </w:tc>
        <w:tc>
          <w:tcPr>
            <w:tcW w:w="612" w:type="dxa"/>
            <w:shd w:val="solid" w:color="FFFFFF" w:fill="auto"/>
          </w:tcPr>
          <w:p w:rsidR="003C4505" w:rsidRDefault="003C4505">
            <w:pPr>
              <w:pStyle w:val="TAL"/>
              <w:rPr>
                <w:sz w:val="16"/>
                <w:szCs w:val="16"/>
              </w:rPr>
            </w:pPr>
            <w:r>
              <w:rPr>
                <w:sz w:val="16"/>
                <w:szCs w:val="16"/>
              </w:rPr>
              <w:t>0205</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lang w:val="en-US" w:eastAsia="zh-CN"/>
              </w:rPr>
              <w:t>Optional network slice identification</w:t>
            </w:r>
          </w:p>
        </w:tc>
        <w:tc>
          <w:tcPr>
            <w:tcW w:w="1195" w:type="dxa"/>
            <w:shd w:val="solid" w:color="FFFFFF" w:fill="auto"/>
          </w:tcPr>
          <w:p w:rsidR="003C4505" w:rsidRDefault="003C4505">
            <w:pPr>
              <w:pStyle w:val="TAC"/>
              <w:rPr>
                <w:sz w:val="16"/>
                <w:szCs w:val="16"/>
              </w:rPr>
            </w:pPr>
            <w:r>
              <w:rPr>
                <w:sz w:val="16"/>
                <w:szCs w:val="16"/>
              </w:rPr>
              <w:t>16.5.0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2020-09</w:t>
            </w:r>
          </w:p>
        </w:tc>
        <w:tc>
          <w:tcPr>
            <w:tcW w:w="754" w:type="dxa"/>
            <w:shd w:val="solid" w:color="FFFFFF" w:fill="auto"/>
          </w:tcPr>
          <w:p w:rsidR="003C4505" w:rsidRDefault="003C4505">
            <w:pPr>
              <w:pStyle w:val="TAC"/>
              <w:rPr>
                <w:sz w:val="16"/>
                <w:szCs w:val="16"/>
              </w:rPr>
            </w:pPr>
            <w:r>
              <w:rPr>
                <w:sz w:val="16"/>
                <w:szCs w:val="16"/>
                <w:lang w:val="en-US" w:eastAsia="zh-CN"/>
              </w:rPr>
              <w:t>CT#89e</w:t>
            </w:r>
          </w:p>
        </w:tc>
        <w:tc>
          <w:tcPr>
            <w:tcW w:w="1091" w:type="dxa"/>
            <w:shd w:val="solid" w:color="FFFFFF" w:fill="auto"/>
          </w:tcPr>
          <w:p w:rsidR="003C4505" w:rsidRDefault="003C4505">
            <w:pPr>
              <w:pStyle w:val="TAC"/>
              <w:rPr>
                <w:sz w:val="16"/>
                <w:szCs w:val="16"/>
              </w:rPr>
            </w:pPr>
            <w:r>
              <w:rPr>
                <w:sz w:val="16"/>
                <w:szCs w:val="16"/>
              </w:rPr>
              <w:t>CP-202066</w:t>
            </w:r>
          </w:p>
        </w:tc>
        <w:tc>
          <w:tcPr>
            <w:tcW w:w="612" w:type="dxa"/>
            <w:shd w:val="solid" w:color="FFFFFF" w:fill="auto"/>
          </w:tcPr>
          <w:p w:rsidR="003C4505" w:rsidRDefault="003C4505">
            <w:pPr>
              <w:pStyle w:val="TAL"/>
              <w:rPr>
                <w:sz w:val="16"/>
                <w:szCs w:val="16"/>
              </w:rPr>
            </w:pPr>
            <w:r>
              <w:rPr>
                <w:sz w:val="16"/>
                <w:szCs w:val="16"/>
              </w:rPr>
              <w:t>0206</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Slice load level information</w:t>
            </w:r>
          </w:p>
        </w:tc>
        <w:tc>
          <w:tcPr>
            <w:tcW w:w="1195" w:type="dxa"/>
            <w:shd w:val="solid" w:color="FFFFFF" w:fill="auto"/>
          </w:tcPr>
          <w:p w:rsidR="003C4505" w:rsidRDefault="003C4505">
            <w:pPr>
              <w:pStyle w:val="TAC"/>
              <w:rPr>
                <w:sz w:val="16"/>
                <w:szCs w:val="16"/>
              </w:rPr>
            </w:pPr>
            <w:r>
              <w:rPr>
                <w:sz w:val="16"/>
                <w:szCs w:val="16"/>
              </w:rPr>
              <w:t>16.5.0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2020-09</w:t>
            </w:r>
          </w:p>
        </w:tc>
        <w:tc>
          <w:tcPr>
            <w:tcW w:w="754" w:type="dxa"/>
            <w:shd w:val="solid" w:color="FFFFFF" w:fill="auto"/>
          </w:tcPr>
          <w:p w:rsidR="003C4505" w:rsidRDefault="003C4505">
            <w:pPr>
              <w:pStyle w:val="TAC"/>
              <w:rPr>
                <w:sz w:val="16"/>
                <w:szCs w:val="16"/>
              </w:rPr>
            </w:pPr>
            <w:r>
              <w:rPr>
                <w:sz w:val="16"/>
                <w:szCs w:val="16"/>
                <w:lang w:val="en-US" w:eastAsia="zh-CN"/>
              </w:rPr>
              <w:t>CT#89e</w:t>
            </w:r>
          </w:p>
        </w:tc>
        <w:tc>
          <w:tcPr>
            <w:tcW w:w="1091" w:type="dxa"/>
            <w:shd w:val="solid" w:color="FFFFFF" w:fill="auto"/>
          </w:tcPr>
          <w:p w:rsidR="003C4505" w:rsidRDefault="003C4505">
            <w:pPr>
              <w:pStyle w:val="TAC"/>
              <w:rPr>
                <w:sz w:val="16"/>
                <w:szCs w:val="16"/>
              </w:rPr>
            </w:pPr>
            <w:r>
              <w:rPr>
                <w:sz w:val="16"/>
                <w:szCs w:val="16"/>
              </w:rPr>
              <w:t>CP-202066</w:t>
            </w:r>
          </w:p>
        </w:tc>
        <w:tc>
          <w:tcPr>
            <w:tcW w:w="612" w:type="dxa"/>
            <w:shd w:val="solid" w:color="FFFFFF" w:fill="auto"/>
          </w:tcPr>
          <w:p w:rsidR="003C4505" w:rsidRDefault="003C4505">
            <w:pPr>
              <w:pStyle w:val="TAL"/>
              <w:rPr>
                <w:sz w:val="16"/>
                <w:szCs w:val="16"/>
              </w:rPr>
            </w:pPr>
            <w:r>
              <w:rPr>
                <w:sz w:val="16"/>
                <w:szCs w:val="16"/>
              </w:rPr>
              <w:t>0207</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Matching direction</w:t>
            </w:r>
          </w:p>
        </w:tc>
        <w:tc>
          <w:tcPr>
            <w:tcW w:w="1195" w:type="dxa"/>
            <w:shd w:val="solid" w:color="FFFFFF" w:fill="auto"/>
          </w:tcPr>
          <w:p w:rsidR="003C4505" w:rsidRDefault="003C4505">
            <w:pPr>
              <w:pStyle w:val="TAC"/>
              <w:rPr>
                <w:sz w:val="16"/>
                <w:szCs w:val="16"/>
              </w:rPr>
            </w:pPr>
            <w:r>
              <w:rPr>
                <w:sz w:val="16"/>
                <w:szCs w:val="16"/>
              </w:rPr>
              <w:t>16.5.0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2020-09</w:t>
            </w:r>
          </w:p>
        </w:tc>
        <w:tc>
          <w:tcPr>
            <w:tcW w:w="754" w:type="dxa"/>
            <w:shd w:val="solid" w:color="FFFFFF" w:fill="auto"/>
          </w:tcPr>
          <w:p w:rsidR="003C4505" w:rsidRDefault="003C4505">
            <w:pPr>
              <w:pStyle w:val="TAC"/>
              <w:rPr>
                <w:sz w:val="16"/>
                <w:szCs w:val="16"/>
              </w:rPr>
            </w:pPr>
            <w:r>
              <w:rPr>
                <w:sz w:val="16"/>
                <w:szCs w:val="16"/>
                <w:lang w:val="en-US" w:eastAsia="zh-CN"/>
              </w:rPr>
              <w:t>CT#89e</w:t>
            </w:r>
          </w:p>
        </w:tc>
        <w:tc>
          <w:tcPr>
            <w:tcW w:w="1091" w:type="dxa"/>
            <w:shd w:val="solid" w:color="FFFFFF" w:fill="auto"/>
          </w:tcPr>
          <w:p w:rsidR="003C4505" w:rsidRDefault="003C4505">
            <w:pPr>
              <w:pStyle w:val="TAC"/>
              <w:rPr>
                <w:sz w:val="16"/>
                <w:szCs w:val="16"/>
              </w:rPr>
            </w:pPr>
            <w:r>
              <w:rPr>
                <w:sz w:val="16"/>
                <w:szCs w:val="16"/>
              </w:rPr>
              <w:t>CP-202066</w:t>
            </w:r>
          </w:p>
        </w:tc>
        <w:tc>
          <w:tcPr>
            <w:tcW w:w="612" w:type="dxa"/>
            <w:shd w:val="solid" w:color="FFFFFF" w:fill="auto"/>
          </w:tcPr>
          <w:p w:rsidR="003C4505" w:rsidRDefault="003C4505">
            <w:pPr>
              <w:pStyle w:val="TAL"/>
              <w:rPr>
                <w:sz w:val="16"/>
                <w:szCs w:val="16"/>
              </w:rPr>
            </w:pPr>
            <w:r>
              <w:rPr>
                <w:sz w:val="16"/>
                <w:szCs w:val="16"/>
              </w:rPr>
              <w:t>0208</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Time when analytics information is needed</w:t>
            </w:r>
          </w:p>
        </w:tc>
        <w:tc>
          <w:tcPr>
            <w:tcW w:w="1195" w:type="dxa"/>
            <w:shd w:val="solid" w:color="FFFFFF" w:fill="auto"/>
          </w:tcPr>
          <w:p w:rsidR="003C4505" w:rsidRDefault="003C4505">
            <w:pPr>
              <w:pStyle w:val="TAC"/>
              <w:rPr>
                <w:sz w:val="16"/>
                <w:szCs w:val="16"/>
              </w:rPr>
            </w:pPr>
            <w:r>
              <w:rPr>
                <w:sz w:val="16"/>
                <w:szCs w:val="16"/>
              </w:rPr>
              <w:t>16.5.0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2020-09</w:t>
            </w:r>
          </w:p>
        </w:tc>
        <w:tc>
          <w:tcPr>
            <w:tcW w:w="754" w:type="dxa"/>
            <w:shd w:val="solid" w:color="FFFFFF" w:fill="auto"/>
          </w:tcPr>
          <w:p w:rsidR="003C4505" w:rsidRDefault="003C4505">
            <w:pPr>
              <w:pStyle w:val="TAC"/>
              <w:rPr>
                <w:sz w:val="16"/>
                <w:szCs w:val="16"/>
              </w:rPr>
            </w:pPr>
            <w:r>
              <w:rPr>
                <w:sz w:val="16"/>
                <w:szCs w:val="16"/>
                <w:lang w:val="en-US" w:eastAsia="zh-CN"/>
              </w:rPr>
              <w:t>CT#89e</w:t>
            </w:r>
          </w:p>
        </w:tc>
        <w:tc>
          <w:tcPr>
            <w:tcW w:w="1091" w:type="dxa"/>
            <w:shd w:val="solid" w:color="FFFFFF" w:fill="auto"/>
          </w:tcPr>
          <w:p w:rsidR="003C4505" w:rsidRDefault="003C4505">
            <w:pPr>
              <w:pStyle w:val="TAC"/>
              <w:rPr>
                <w:sz w:val="16"/>
                <w:szCs w:val="16"/>
              </w:rPr>
            </w:pPr>
            <w:r>
              <w:rPr>
                <w:sz w:val="16"/>
                <w:szCs w:val="16"/>
              </w:rPr>
              <w:t>CP-202066</w:t>
            </w:r>
          </w:p>
        </w:tc>
        <w:tc>
          <w:tcPr>
            <w:tcW w:w="612" w:type="dxa"/>
            <w:shd w:val="solid" w:color="FFFFFF" w:fill="auto"/>
          </w:tcPr>
          <w:p w:rsidR="003C4505" w:rsidRDefault="003C4505">
            <w:pPr>
              <w:pStyle w:val="TAL"/>
              <w:rPr>
                <w:sz w:val="16"/>
                <w:szCs w:val="16"/>
              </w:rPr>
            </w:pPr>
            <w:r>
              <w:rPr>
                <w:sz w:val="16"/>
                <w:szCs w:val="16"/>
              </w:rPr>
              <w:t>0209</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Confidence for UE mobility</w:t>
            </w:r>
          </w:p>
        </w:tc>
        <w:tc>
          <w:tcPr>
            <w:tcW w:w="1195" w:type="dxa"/>
            <w:shd w:val="solid" w:color="FFFFFF" w:fill="auto"/>
          </w:tcPr>
          <w:p w:rsidR="003C4505" w:rsidRDefault="003C4505">
            <w:pPr>
              <w:pStyle w:val="TAC"/>
              <w:rPr>
                <w:sz w:val="16"/>
                <w:szCs w:val="16"/>
              </w:rPr>
            </w:pPr>
            <w:r>
              <w:rPr>
                <w:sz w:val="16"/>
                <w:szCs w:val="16"/>
              </w:rPr>
              <w:t>16.5.0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2020-09</w:t>
            </w:r>
          </w:p>
        </w:tc>
        <w:tc>
          <w:tcPr>
            <w:tcW w:w="754" w:type="dxa"/>
            <w:shd w:val="solid" w:color="FFFFFF" w:fill="auto"/>
          </w:tcPr>
          <w:p w:rsidR="003C4505" w:rsidRDefault="003C4505">
            <w:pPr>
              <w:pStyle w:val="TAC"/>
              <w:rPr>
                <w:sz w:val="16"/>
                <w:szCs w:val="16"/>
              </w:rPr>
            </w:pPr>
            <w:r>
              <w:rPr>
                <w:sz w:val="16"/>
                <w:szCs w:val="16"/>
                <w:lang w:val="en-US" w:eastAsia="zh-CN"/>
              </w:rPr>
              <w:t>CT#89e</w:t>
            </w:r>
          </w:p>
        </w:tc>
        <w:tc>
          <w:tcPr>
            <w:tcW w:w="1091" w:type="dxa"/>
            <w:shd w:val="solid" w:color="FFFFFF" w:fill="auto"/>
          </w:tcPr>
          <w:p w:rsidR="003C4505" w:rsidRDefault="003C4505">
            <w:pPr>
              <w:pStyle w:val="TAC"/>
              <w:rPr>
                <w:sz w:val="16"/>
                <w:szCs w:val="16"/>
              </w:rPr>
            </w:pPr>
            <w:r>
              <w:rPr>
                <w:sz w:val="16"/>
                <w:szCs w:val="16"/>
              </w:rPr>
              <w:t>CP-202066</w:t>
            </w:r>
          </w:p>
        </w:tc>
        <w:tc>
          <w:tcPr>
            <w:tcW w:w="612" w:type="dxa"/>
            <w:shd w:val="solid" w:color="FFFFFF" w:fill="auto"/>
          </w:tcPr>
          <w:p w:rsidR="003C4505" w:rsidRDefault="003C4505">
            <w:pPr>
              <w:pStyle w:val="TAL"/>
              <w:rPr>
                <w:sz w:val="16"/>
                <w:szCs w:val="16"/>
              </w:rPr>
            </w:pPr>
            <w:r>
              <w:rPr>
                <w:sz w:val="16"/>
                <w:szCs w:val="16"/>
              </w:rPr>
              <w:t>0210</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Supported feature in Nnwdaf_AnalyticsInfo API</w:t>
            </w:r>
          </w:p>
        </w:tc>
        <w:tc>
          <w:tcPr>
            <w:tcW w:w="1195" w:type="dxa"/>
            <w:shd w:val="solid" w:color="FFFFFF" w:fill="auto"/>
          </w:tcPr>
          <w:p w:rsidR="003C4505" w:rsidRDefault="003C4505">
            <w:pPr>
              <w:pStyle w:val="TAC"/>
              <w:rPr>
                <w:sz w:val="16"/>
                <w:szCs w:val="16"/>
              </w:rPr>
            </w:pPr>
            <w:r>
              <w:rPr>
                <w:sz w:val="16"/>
                <w:szCs w:val="16"/>
              </w:rPr>
              <w:t>16.5.0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2020-09</w:t>
            </w:r>
          </w:p>
        </w:tc>
        <w:tc>
          <w:tcPr>
            <w:tcW w:w="754" w:type="dxa"/>
            <w:shd w:val="solid" w:color="FFFFFF" w:fill="auto"/>
          </w:tcPr>
          <w:p w:rsidR="003C4505" w:rsidRDefault="003C4505">
            <w:pPr>
              <w:pStyle w:val="TAC"/>
              <w:rPr>
                <w:sz w:val="16"/>
                <w:szCs w:val="16"/>
              </w:rPr>
            </w:pPr>
            <w:r>
              <w:rPr>
                <w:sz w:val="16"/>
                <w:szCs w:val="16"/>
                <w:lang w:val="en-US" w:eastAsia="zh-CN"/>
              </w:rPr>
              <w:t>CT#89e</w:t>
            </w:r>
          </w:p>
        </w:tc>
        <w:tc>
          <w:tcPr>
            <w:tcW w:w="1091" w:type="dxa"/>
            <w:shd w:val="solid" w:color="FFFFFF" w:fill="auto"/>
          </w:tcPr>
          <w:p w:rsidR="003C4505" w:rsidRDefault="003C4505">
            <w:pPr>
              <w:pStyle w:val="TAC"/>
              <w:rPr>
                <w:sz w:val="16"/>
                <w:szCs w:val="16"/>
              </w:rPr>
            </w:pPr>
            <w:r>
              <w:rPr>
                <w:sz w:val="16"/>
                <w:szCs w:val="16"/>
              </w:rPr>
              <w:t>CP-202066</w:t>
            </w:r>
          </w:p>
        </w:tc>
        <w:tc>
          <w:tcPr>
            <w:tcW w:w="612" w:type="dxa"/>
            <w:shd w:val="solid" w:color="FFFFFF" w:fill="auto"/>
          </w:tcPr>
          <w:p w:rsidR="003C4505" w:rsidRDefault="003C4505">
            <w:pPr>
              <w:pStyle w:val="TAL"/>
              <w:rPr>
                <w:sz w:val="16"/>
                <w:szCs w:val="16"/>
              </w:rPr>
            </w:pPr>
            <w:r>
              <w:rPr>
                <w:sz w:val="16"/>
                <w:szCs w:val="16"/>
              </w:rPr>
              <w:t>0211</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lang w:val="en-US" w:eastAsia="zh-CN"/>
              </w:rPr>
              <w:t>Target UE identification</w:t>
            </w:r>
          </w:p>
        </w:tc>
        <w:tc>
          <w:tcPr>
            <w:tcW w:w="1195" w:type="dxa"/>
            <w:shd w:val="solid" w:color="FFFFFF" w:fill="auto"/>
          </w:tcPr>
          <w:p w:rsidR="003C4505" w:rsidRDefault="003C4505">
            <w:pPr>
              <w:pStyle w:val="TAC"/>
              <w:rPr>
                <w:sz w:val="16"/>
                <w:szCs w:val="16"/>
              </w:rPr>
            </w:pPr>
            <w:r>
              <w:rPr>
                <w:sz w:val="16"/>
                <w:szCs w:val="16"/>
              </w:rPr>
              <w:t>16.5.0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2020-09</w:t>
            </w:r>
          </w:p>
        </w:tc>
        <w:tc>
          <w:tcPr>
            <w:tcW w:w="754" w:type="dxa"/>
            <w:shd w:val="solid" w:color="FFFFFF" w:fill="auto"/>
          </w:tcPr>
          <w:p w:rsidR="003C4505" w:rsidRDefault="003C4505">
            <w:pPr>
              <w:pStyle w:val="TAC"/>
              <w:rPr>
                <w:sz w:val="16"/>
                <w:szCs w:val="16"/>
              </w:rPr>
            </w:pPr>
            <w:r>
              <w:rPr>
                <w:sz w:val="16"/>
                <w:szCs w:val="16"/>
                <w:lang w:val="en-US" w:eastAsia="zh-CN"/>
              </w:rPr>
              <w:t>CT#89e</w:t>
            </w:r>
          </w:p>
        </w:tc>
        <w:tc>
          <w:tcPr>
            <w:tcW w:w="1091" w:type="dxa"/>
            <w:shd w:val="solid" w:color="FFFFFF" w:fill="auto"/>
          </w:tcPr>
          <w:p w:rsidR="003C4505" w:rsidRDefault="003C4505">
            <w:pPr>
              <w:pStyle w:val="TAC"/>
              <w:rPr>
                <w:sz w:val="16"/>
                <w:szCs w:val="16"/>
              </w:rPr>
            </w:pPr>
            <w:r>
              <w:rPr>
                <w:sz w:val="16"/>
                <w:szCs w:val="16"/>
              </w:rPr>
              <w:t>CP-202066</w:t>
            </w:r>
          </w:p>
        </w:tc>
        <w:tc>
          <w:tcPr>
            <w:tcW w:w="612" w:type="dxa"/>
            <w:shd w:val="solid" w:color="FFFFFF" w:fill="auto"/>
          </w:tcPr>
          <w:p w:rsidR="003C4505" w:rsidRDefault="003C4505">
            <w:pPr>
              <w:pStyle w:val="TAL"/>
              <w:rPr>
                <w:sz w:val="16"/>
                <w:szCs w:val="16"/>
              </w:rPr>
            </w:pPr>
            <w:r>
              <w:rPr>
                <w:sz w:val="16"/>
                <w:szCs w:val="16"/>
              </w:rPr>
              <w:t>0212</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Correction on NetworkPerfType</w:t>
            </w:r>
          </w:p>
        </w:tc>
        <w:tc>
          <w:tcPr>
            <w:tcW w:w="1195" w:type="dxa"/>
            <w:shd w:val="solid" w:color="FFFFFF" w:fill="auto"/>
          </w:tcPr>
          <w:p w:rsidR="003C4505" w:rsidRDefault="003C4505">
            <w:pPr>
              <w:pStyle w:val="TAC"/>
              <w:rPr>
                <w:sz w:val="16"/>
                <w:szCs w:val="16"/>
              </w:rPr>
            </w:pPr>
            <w:r>
              <w:rPr>
                <w:sz w:val="16"/>
                <w:szCs w:val="16"/>
              </w:rPr>
              <w:t>16.5.0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2020-09</w:t>
            </w:r>
          </w:p>
        </w:tc>
        <w:tc>
          <w:tcPr>
            <w:tcW w:w="754" w:type="dxa"/>
            <w:shd w:val="solid" w:color="FFFFFF" w:fill="auto"/>
          </w:tcPr>
          <w:p w:rsidR="003C4505" w:rsidRDefault="003C4505">
            <w:pPr>
              <w:pStyle w:val="TAC"/>
              <w:rPr>
                <w:sz w:val="16"/>
                <w:szCs w:val="16"/>
              </w:rPr>
            </w:pPr>
            <w:r>
              <w:rPr>
                <w:sz w:val="16"/>
                <w:szCs w:val="16"/>
                <w:lang w:val="en-US" w:eastAsia="zh-CN"/>
              </w:rPr>
              <w:t>CT#89e</w:t>
            </w:r>
          </w:p>
        </w:tc>
        <w:tc>
          <w:tcPr>
            <w:tcW w:w="1091" w:type="dxa"/>
            <w:shd w:val="solid" w:color="FFFFFF" w:fill="auto"/>
          </w:tcPr>
          <w:p w:rsidR="003C4505" w:rsidRDefault="003C4505">
            <w:pPr>
              <w:pStyle w:val="TAC"/>
              <w:rPr>
                <w:sz w:val="16"/>
                <w:szCs w:val="16"/>
              </w:rPr>
            </w:pPr>
            <w:r>
              <w:rPr>
                <w:sz w:val="16"/>
                <w:szCs w:val="16"/>
              </w:rPr>
              <w:t>CP-202066</w:t>
            </w:r>
          </w:p>
        </w:tc>
        <w:tc>
          <w:tcPr>
            <w:tcW w:w="612" w:type="dxa"/>
            <w:shd w:val="solid" w:color="FFFFFF" w:fill="auto"/>
          </w:tcPr>
          <w:p w:rsidR="003C4505" w:rsidRDefault="003C4505">
            <w:pPr>
              <w:pStyle w:val="TAL"/>
              <w:rPr>
                <w:sz w:val="16"/>
                <w:szCs w:val="16"/>
              </w:rPr>
            </w:pPr>
            <w:r>
              <w:rPr>
                <w:sz w:val="16"/>
                <w:szCs w:val="16"/>
              </w:rPr>
              <w:t>0214</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Corrections on appIds and dnns</w:t>
            </w:r>
          </w:p>
        </w:tc>
        <w:tc>
          <w:tcPr>
            <w:tcW w:w="1195" w:type="dxa"/>
            <w:shd w:val="solid" w:color="FFFFFF" w:fill="auto"/>
          </w:tcPr>
          <w:p w:rsidR="003C4505" w:rsidRDefault="003C4505">
            <w:pPr>
              <w:pStyle w:val="TAC"/>
              <w:rPr>
                <w:sz w:val="16"/>
                <w:szCs w:val="16"/>
              </w:rPr>
            </w:pPr>
            <w:r>
              <w:rPr>
                <w:sz w:val="16"/>
                <w:szCs w:val="16"/>
              </w:rPr>
              <w:t>16.5.0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2020-09</w:t>
            </w:r>
          </w:p>
        </w:tc>
        <w:tc>
          <w:tcPr>
            <w:tcW w:w="754" w:type="dxa"/>
            <w:shd w:val="solid" w:color="FFFFFF" w:fill="auto"/>
          </w:tcPr>
          <w:p w:rsidR="003C4505" w:rsidRDefault="003C4505">
            <w:pPr>
              <w:pStyle w:val="TAC"/>
              <w:rPr>
                <w:sz w:val="16"/>
                <w:szCs w:val="16"/>
              </w:rPr>
            </w:pPr>
            <w:r>
              <w:rPr>
                <w:sz w:val="16"/>
                <w:szCs w:val="16"/>
                <w:lang w:val="en-US" w:eastAsia="zh-CN"/>
              </w:rPr>
              <w:t>CT#89e</w:t>
            </w:r>
          </w:p>
        </w:tc>
        <w:tc>
          <w:tcPr>
            <w:tcW w:w="1091" w:type="dxa"/>
            <w:shd w:val="solid" w:color="FFFFFF" w:fill="auto"/>
          </w:tcPr>
          <w:p w:rsidR="003C4505" w:rsidRDefault="003C4505">
            <w:pPr>
              <w:pStyle w:val="TAC"/>
              <w:rPr>
                <w:sz w:val="16"/>
                <w:szCs w:val="16"/>
              </w:rPr>
            </w:pPr>
            <w:r>
              <w:rPr>
                <w:sz w:val="16"/>
                <w:szCs w:val="16"/>
              </w:rPr>
              <w:t>CP-202066</w:t>
            </w:r>
          </w:p>
        </w:tc>
        <w:tc>
          <w:tcPr>
            <w:tcW w:w="612" w:type="dxa"/>
            <w:shd w:val="solid" w:color="FFFFFF" w:fill="auto"/>
          </w:tcPr>
          <w:p w:rsidR="003C4505" w:rsidRDefault="003C4505">
            <w:pPr>
              <w:pStyle w:val="TAL"/>
              <w:rPr>
                <w:sz w:val="16"/>
                <w:szCs w:val="16"/>
              </w:rPr>
            </w:pPr>
            <w:r>
              <w:rPr>
                <w:sz w:val="16"/>
                <w:szCs w:val="16"/>
              </w:rPr>
              <w:t>0215</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Corrections to networkArea with anyUE</w:t>
            </w:r>
          </w:p>
        </w:tc>
        <w:tc>
          <w:tcPr>
            <w:tcW w:w="1195" w:type="dxa"/>
            <w:shd w:val="solid" w:color="FFFFFF" w:fill="auto"/>
          </w:tcPr>
          <w:p w:rsidR="003C4505" w:rsidRDefault="003C4505">
            <w:pPr>
              <w:pStyle w:val="TAC"/>
              <w:rPr>
                <w:sz w:val="16"/>
                <w:szCs w:val="16"/>
              </w:rPr>
            </w:pPr>
            <w:r>
              <w:rPr>
                <w:sz w:val="16"/>
                <w:szCs w:val="16"/>
              </w:rPr>
              <w:t>16.5.0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2020-09</w:t>
            </w:r>
          </w:p>
        </w:tc>
        <w:tc>
          <w:tcPr>
            <w:tcW w:w="754" w:type="dxa"/>
            <w:shd w:val="solid" w:color="FFFFFF" w:fill="auto"/>
          </w:tcPr>
          <w:p w:rsidR="003C4505" w:rsidRDefault="003C4505">
            <w:pPr>
              <w:pStyle w:val="TAC"/>
              <w:rPr>
                <w:sz w:val="16"/>
                <w:szCs w:val="16"/>
              </w:rPr>
            </w:pPr>
            <w:r>
              <w:rPr>
                <w:sz w:val="16"/>
                <w:szCs w:val="16"/>
                <w:lang w:val="en-US" w:eastAsia="zh-CN"/>
              </w:rPr>
              <w:t>CT#89e</w:t>
            </w:r>
          </w:p>
        </w:tc>
        <w:tc>
          <w:tcPr>
            <w:tcW w:w="1091" w:type="dxa"/>
            <w:shd w:val="solid" w:color="FFFFFF" w:fill="auto"/>
          </w:tcPr>
          <w:p w:rsidR="003C4505" w:rsidRDefault="003C4505">
            <w:pPr>
              <w:pStyle w:val="TAC"/>
              <w:rPr>
                <w:sz w:val="16"/>
                <w:szCs w:val="16"/>
              </w:rPr>
            </w:pPr>
            <w:r>
              <w:rPr>
                <w:sz w:val="16"/>
                <w:szCs w:val="16"/>
              </w:rPr>
              <w:t>CP-202066</w:t>
            </w:r>
          </w:p>
        </w:tc>
        <w:tc>
          <w:tcPr>
            <w:tcW w:w="612" w:type="dxa"/>
            <w:shd w:val="solid" w:color="FFFFFF" w:fill="auto"/>
          </w:tcPr>
          <w:p w:rsidR="003C4505" w:rsidRDefault="003C4505">
            <w:pPr>
              <w:pStyle w:val="TAL"/>
              <w:rPr>
                <w:sz w:val="16"/>
                <w:szCs w:val="16"/>
              </w:rPr>
            </w:pPr>
            <w:r>
              <w:rPr>
                <w:sz w:val="16"/>
                <w:szCs w:val="16"/>
              </w:rPr>
              <w:t>0216</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bCs/>
                <w:sz w:val="16"/>
                <w:szCs w:val="16"/>
                <w:lang w:val="en-US" w:eastAsia="ko-KR"/>
              </w:rPr>
              <w:t>Corrections to abnormal behaviour for any UE</w:t>
            </w:r>
          </w:p>
        </w:tc>
        <w:tc>
          <w:tcPr>
            <w:tcW w:w="1195" w:type="dxa"/>
            <w:shd w:val="solid" w:color="FFFFFF" w:fill="auto"/>
          </w:tcPr>
          <w:p w:rsidR="003C4505" w:rsidRDefault="003C4505">
            <w:pPr>
              <w:pStyle w:val="TAC"/>
              <w:rPr>
                <w:sz w:val="16"/>
                <w:szCs w:val="16"/>
              </w:rPr>
            </w:pPr>
            <w:r>
              <w:rPr>
                <w:sz w:val="16"/>
                <w:szCs w:val="16"/>
              </w:rPr>
              <w:t>16.5.0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2020-09</w:t>
            </w:r>
          </w:p>
        </w:tc>
        <w:tc>
          <w:tcPr>
            <w:tcW w:w="754" w:type="dxa"/>
            <w:shd w:val="solid" w:color="FFFFFF" w:fill="auto"/>
          </w:tcPr>
          <w:p w:rsidR="003C4505" w:rsidRDefault="003C4505">
            <w:pPr>
              <w:pStyle w:val="TAC"/>
              <w:rPr>
                <w:sz w:val="16"/>
                <w:szCs w:val="16"/>
              </w:rPr>
            </w:pPr>
            <w:r>
              <w:rPr>
                <w:sz w:val="16"/>
                <w:szCs w:val="16"/>
                <w:lang w:val="en-US" w:eastAsia="zh-CN"/>
              </w:rPr>
              <w:t>CT#89e</w:t>
            </w:r>
          </w:p>
        </w:tc>
        <w:tc>
          <w:tcPr>
            <w:tcW w:w="1091" w:type="dxa"/>
            <w:shd w:val="solid" w:color="FFFFFF" w:fill="auto"/>
          </w:tcPr>
          <w:p w:rsidR="003C4505" w:rsidRDefault="003C4505">
            <w:pPr>
              <w:pStyle w:val="TAC"/>
              <w:rPr>
                <w:sz w:val="16"/>
                <w:szCs w:val="16"/>
              </w:rPr>
            </w:pPr>
            <w:r>
              <w:rPr>
                <w:sz w:val="16"/>
                <w:szCs w:val="16"/>
              </w:rPr>
              <w:t>CP-202054</w:t>
            </w:r>
          </w:p>
        </w:tc>
        <w:tc>
          <w:tcPr>
            <w:tcW w:w="612" w:type="dxa"/>
            <w:shd w:val="solid" w:color="FFFFFF" w:fill="auto"/>
          </w:tcPr>
          <w:p w:rsidR="003C4505" w:rsidRDefault="003C4505">
            <w:pPr>
              <w:pStyle w:val="TAL"/>
              <w:rPr>
                <w:sz w:val="16"/>
                <w:szCs w:val="16"/>
              </w:rPr>
            </w:pPr>
            <w:r>
              <w:rPr>
                <w:sz w:val="16"/>
                <w:szCs w:val="16"/>
              </w:rPr>
              <w:t>0218</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A</w:t>
            </w:r>
          </w:p>
        </w:tc>
        <w:tc>
          <w:tcPr>
            <w:tcW w:w="4574" w:type="dxa"/>
            <w:shd w:val="solid" w:color="FFFFFF" w:fill="auto"/>
          </w:tcPr>
          <w:p w:rsidR="003C4505" w:rsidRDefault="003C4505">
            <w:pPr>
              <w:pStyle w:val="TAL"/>
              <w:rPr>
                <w:sz w:val="16"/>
                <w:szCs w:val="16"/>
              </w:rPr>
            </w:pPr>
            <w:r>
              <w:rPr>
                <w:sz w:val="16"/>
                <w:szCs w:val="16"/>
              </w:rPr>
              <w:t>ResourceURI correction during subscription update</w:t>
            </w:r>
          </w:p>
        </w:tc>
        <w:tc>
          <w:tcPr>
            <w:tcW w:w="1195" w:type="dxa"/>
            <w:shd w:val="solid" w:color="FFFFFF" w:fill="auto"/>
          </w:tcPr>
          <w:p w:rsidR="003C4505" w:rsidRDefault="003C4505">
            <w:pPr>
              <w:pStyle w:val="TAC"/>
              <w:rPr>
                <w:sz w:val="16"/>
                <w:szCs w:val="16"/>
              </w:rPr>
            </w:pPr>
            <w:r>
              <w:rPr>
                <w:sz w:val="16"/>
                <w:szCs w:val="16"/>
              </w:rPr>
              <w:t>16.5.0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2020-09</w:t>
            </w:r>
          </w:p>
        </w:tc>
        <w:tc>
          <w:tcPr>
            <w:tcW w:w="754" w:type="dxa"/>
            <w:shd w:val="solid" w:color="FFFFFF" w:fill="auto"/>
          </w:tcPr>
          <w:p w:rsidR="003C4505" w:rsidRDefault="003C4505">
            <w:pPr>
              <w:pStyle w:val="TAC"/>
              <w:rPr>
                <w:sz w:val="16"/>
                <w:szCs w:val="16"/>
              </w:rPr>
            </w:pPr>
            <w:r>
              <w:rPr>
                <w:sz w:val="16"/>
                <w:szCs w:val="16"/>
                <w:lang w:val="en-US" w:eastAsia="zh-CN"/>
              </w:rPr>
              <w:t>CT#89e</w:t>
            </w:r>
          </w:p>
        </w:tc>
        <w:tc>
          <w:tcPr>
            <w:tcW w:w="1091" w:type="dxa"/>
            <w:shd w:val="solid" w:color="FFFFFF" w:fill="auto"/>
          </w:tcPr>
          <w:p w:rsidR="003C4505" w:rsidRDefault="003C4505">
            <w:pPr>
              <w:pStyle w:val="TAC"/>
              <w:rPr>
                <w:sz w:val="16"/>
                <w:szCs w:val="16"/>
              </w:rPr>
            </w:pPr>
            <w:r>
              <w:rPr>
                <w:sz w:val="16"/>
                <w:szCs w:val="16"/>
              </w:rPr>
              <w:t>CP-202084</w:t>
            </w:r>
          </w:p>
        </w:tc>
        <w:tc>
          <w:tcPr>
            <w:tcW w:w="612" w:type="dxa"/>
            <w:shd w:val="solid" w:color="FFFFFF" w:fill="auto"/>
          </w:tcPr>
          <w:p w:rsidR="003C4505" w:rsidRDefault="003C4505">
            <w:pPr>
              <w:pStyle w:val="TAL"/>
              <w:rPr>
                <w:sz w:val="16"/>
                <w:szCs w:val="16"/>
              </w:rPr>
            </w:pPr>
            <w:r>
              <w:rPr>
                <w:sz w:val="16"/>
                <w:szCs w:val="16"/>
              </w:rPr>
              <w:t>0221</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Update of OpenAPI version and TS version in externalDocs field</w:t>
            </w:r>
          </w:p>
        </w:tc>
        <w:tc>
          <w:tcPr>
            <w:tcW w:w="1195" w:type="dxa"/>
            <w:shd w:val="solid" w:color="FFFFFF" w:fill="auto"/>
          </w:tcPr>
          <w:p w:rsidR="003C4505" w:rsidRDefault="003C4505">
            <w:pPr>
              <w:pStyle w:val="TAC"/>
              <w:rPr>
                <w:sz w:val="16"/>
                <w:szCs w:val="16"/>
              </w:rPr>
            </w:pPr>
            <w:r>
              <w:rPr>
                <w:sz w:val="16"/>
                <w:szCs w:val="16"/>
              </w:rPr>
              <w:t>16.5.0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2020-09</w:t>
            </w:r>
          </w:p>
        </w:tc>
        <w:tc>
          <w:tcPr>
            <w:tcW w:w="754" w:type="dxa"/>
            <w:shd w:val="solid" w:color="FFFFFF" w:fill="auto"/>
          </w:tcPr>
          <w:p w:rsidR="003C4505" w:rsidRDefault="003C4505">
            <w:pPr>
              <w:pStyle w:val="TAC"/>
              <w:rPr>
                <w:sz w:val="16"/>
                <w:szCs w:val="16"/>
              </w:rPr>
            </w:pPr>
            <w:r>
              <w:rPr>
                <w:sz w:val="16"/>
                <w:szCs w:val="16"/>
                <w:lang w:val="en-US" w:eastAsia="zh-CN"/>
              </w:rPr>
              <w:t>CT#89e</w:t>
            </w:r>
          </w:p>
        </w:tc>
        <w:tc>
          <w:tcPr>
            <w:tcW w:w="1091" w:type="dxa"/>
            <w:shd w:val="solid" w:color="FFFFFF" w:fill="auto"/>
          </w:tcPr>
          <w:p w:rsidR="003C4505" w:rsidRDefault="003C4505">
            <w:pPr>
              <w:pStyle w:val="TAC"/>
              <w:rPr>
                <w:sz w:val="16"/>
                <w:szCs w:val="16"/>
              </w:rPr>
            </w:pPr>
            <w:r>
              <w:rPr>
                <w:sz w:val="16"/>
                <w:szCs w:val="16"/>
              </w:rPr>
              <w:t>CP-202073</w:t>
            </w:r>
          </w:p>
        </w:tc>
        <w:tc>
          <w:tcPr>
            <w:tcW w:w="612" w:type="dxa"/>
            <w:shd w:val="solid" w:color="FFFFFF" w:fill="auto"/>
          </w:tcPr>
          <w:p w:rsidR="003C4505" w:rsidRDefault="003C4505">
            <w:pPr>
              <w:pStyle w:val="TAL"/>
              <w:rPr>
                <w:sz w:val="16"/>
                <w:szCs w:val="16"/>
              </w:rPr>
            </w:pPr>
            <w:r>
              <w:rPr>
                <w:sz w:val="16"/>
                <w:szCs w:val="16"/>
              </w:rPr>
              <w:t>0198</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Reference to enumeration Accuracy</w:t>
            </w:r>
          </w:p>
        </w:tc>
        <w:tc>
          <w:tcPr>
            <w:tcW w:w="1195" w:type="dxa"/>
            <w:shd w:val="solid" w:color="FFFFFF" w:fill="auto"/>
          </w:tcPr>
          <w:p w:rsidR="003C4505" w:rsidRDefault="003C4505">
            <w:pPr>
              <w:pStyle w:val="TAC"/>
              <w:rPr>
                <w:sz w:val="16"/>
                <w:szCs w:val="16"/>
              </w:rPr>
            </w:pPr>
            <w:r>
              <w:rPr>
                <w:sz w:val="16"/>
                <w:szCs w:val="16"/>
              </w:rPr>
              <w:t>17.0.0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2020-09</w:t>
            </w:r>
          </w:p>
        </w:tc>
        <w:tc>
          <w:tcPr>
            <w:tcW w:w="754" w:type="dxa"/>
            <w:shd w:val="solid" w:color="FFFFFF" w:fill="auto"/>
          </w:tcPr>
          <w:p w:rsidR="003C4505" w:rsidRDefault="003C4505">
            <w:pPr>
              <w:pStyle w:val="TAC"/>
              <w:rPr>
                <w:sz w:val="16"/>
                <w:szCs w:val="16"/>
              </w:rPr>
            </w:pPr>
            <w:r>
              <w:rPr>
                <w:sz w:val="16"/>
                <w:szCs w:val="16"/>
                <w:lang w:val="en-US" w:eastAsia="zh-CN"/>
              </w:rPr>
              <w:t>CT#89e</w:t>
            </w:r>
          </w:p>
        </w:tc>
        <w:tc>
          <w:tcPr>
            <w:tcW w:w="1091" w:type="dxa"/>
            <w:shd w:val="solid" w:color="FFFFFF" w:fill="auto"/>
          </w:tcPr>
          <w:p w:rsidR="003C4505" w:rsidRDefault="003C4505">
            <w:pPr>
              <w:pStyle w:val="TAC"/>
              <w:rPr>
                <w:sz w:val="16"/>
                <w:szCs w:val="16"/>
              </w:rPr>
            </w:pPr>
            <w:r>
              <w:rPr>
                <w:sz w:val="16"/>
                <w:szCs w:val="16"/>
              </w:rPr>
              <w:t>CP-202085</w:t>
            </w:r>
          </w:p>
        </w:tc>
        <w:tc>
          <w:tcPr>
            <w:tcW w:w="612" w:type="dxa"/>
            <w:shd w:val="solid" w:color="FFFFFF" w:fill="auto"/>
          </w:tcPr>
          <w:p w:rsidR="003C4505" w:rsidRDefault="003C4505">
            <w:pPr>
              <w:pStyle w:val="TAL"/>
              <w:rPr>
                <w:sz w:val="16"/>
                <w:szCs w:val="16"/>
              </w:rPr>
            </w:pPr>
            <w:r>
              <w:rPr>
                <w:sz w:val="16"/>
                <w:szCs w:val="16"/>
              </w:rPr>
              <w:t>0220</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Update of OpenAPI version and TS version in externalDocs field</w:t>
            </w:r>
          </w:p>
        </w:tc>
        <w:tc>
          <w:tcPr>
            <w:tcW w:w="1195" w:type="dxa"/>
            <w:shd w:val="solid" w:color="FFFFFF" w:fill="auto"/>
          </w:tcPr>
          <w:p w:rsidR="003C4505" w:rsidRDefault="003C4505">
            <w:pPr>
              <w:pStyle w:val="TAC"/>
              <w:rPr>
                <w:sz w:val="16"/>
                <w:szCs w:val="16"/>
              </w:rPr>
            </w:pPr>
            <w:r>
              <w:rPr>
                <w:sz w:val="16"/>
                <w:szCs w:val="16"/>
              </w:rPr>
              <w:t>17.0.0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2020-12</w:t>
            </w:r>
          </w:p>
        </w:tc>
        <w:tc>
          <w:tcPr>
            <w:tcW w:w="754" w:type="dxa"/>
            <w:shd w:val="solid" w:color="FFFFFF" w:fill="auto"/>
          </w:tcPr>
          <w:p w:rsidR="003C4505" w:rsidRDefault="003C4505">
            <w:pPr>
              <w:pStyle w:val="TAC"/>
              <w:rPr>
                <w:sz w:val="16"/>
                <w:szCs w:val="16"/>
              </w:rPr>
            </w:pPr>
            <w:r>
              <w:rPr>
                <w:sz w:val="16"/>
                <w:szCs w:val="16"/>
                <w:lang w:val="en-US" w:eastAsia="zh-CN"/>
              </w:rPr>
              <w:t>CT#90e</w:t>
            </w:r>
          </w:p>
        </w:tc>
        <w:tc>
          <w:tcPr>
            <w:tcW w:w="1091" w:type="dxa"/>
            <w:shd w:val="solid" w:color="FFFFFF" w:fill="auto"/>
          </w:tcPr>
          <w:p w:rsidR="003C4505" w:rsidRDefault="003C4505">
            <w:pPr>
              <w:pStyle w:val="TAC"/>
              <w:rPr>
                <w:sz w:val="16"/>
                <w:szCs w:val="16"/>
              </w:rPr>
            </w:pPr>
            <w:r>
              <w:rPr>
                <w:sz w:val="16"/>
                <w:szCs w:val="16"/>
              </w:rPr>
              <w:t>CP-203139</w:t>
            </w:r>
          </w:p>
        </w:tc>
        <w:tc>
          <w:tcPr>
            <w:tcW w:w="612" w:type="dxa"/>
            <w:shd w:val="solid" w:color="FFFFFF" w:fill="auto"/>
          </w:tcPr>
          <w:p w:rsidR="003C4505" w:rsidRDefault="003C4505">
            <w:pPr>
              <w:pStyle w:val="TAL"/>
              <w:rPr>
                <w:sz w:val="16"/>
                <w:szCs w:val="16"/>
              </w:rPr>
            </w:pPr>
            <w:r>
              <w:rPr>
                <w:sz w:val="16"/>
                <w:szCs w:val="16"/>
              </w:rPr>
              <w:t>0223</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A</w:t>
            </w:r>
          </w:p>
        </w:tc>
        <w:tc>
          <w:tcPr>
            <w:tcW w:w="4574" w:type="dxa"/>
            <w:shd w:val="solid" w:color="FFFFFF" w:fill="auto"/>
          </w:tcPr>
          <w:p w:rsidR="003C4505" w:rsidRDefault="003C4505">
            <w:pPr>
              <w:pStyle w:val="TAL"/>
              <w:rPr>
                <w:sz w:val="16"/>
                <w:szCs w:val="16"/>
              </w:rPr>
            </w:pPr>
            <w:r>
              <w:rPr>
                <w:sz w:val="16"/>
                <w:szCs w:val="16"/>
              </w:rPr>
              <w:t>Essential corrections and alignments</w:t>
            </w:r>
          </w:p>
        </w:tc>
        <w:tc>
          <w:tcPr>
            <w:tcW w:w="1195" w:type="dxa"/>
            <w:shd w:val="solid" w:color="FFFFFF" w:fill="auto"/>
          </w:tcPr>
          <w:p w:rsidR="003C4505" w:rsidRDefault="003C4505">
            <w:pPr>
              <w:pStyle w:val="TAC"/>
              <w:rPr>
                <w:sz w:val="16"/>
                <w:szCs w:val="16"/>
              </w:rPr>
            </w:pPr>
            <w:r>
              <w:rPr>
                <w:sz w:val="16"/>
                <w:szCs w:val="16"/>
              </w:rPr>
              <w:t>17.1.0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2020-12</w:t>
            </w:r>
          </w:p>
        </w:tc>
        <w:tc>
          <w:tcPr>
            <w:tcW w:w="754" w:type="dxa"/>
            <w:shd w:val="solid" w:color="FFFFFF" w:fill="auto"/>
          </w:tcPr>
          <w:p w:rsidR="003C4505" w:rsidRDefault="003C4505">
            <w:pPr>
              <w:pStyle w:val="TAC"/>
              <w:rPr>
                <w:sz w:val="16"/>
                <w:szCs w:val="16"/>
              </w:rPr>
            </w:pPr>
            <w:r>
              <w:rPr>
                <w:sz w:val="16"/>
                <w:szCs w:val="16"/>
                <w:lang w:val="en-US" w:eastAsia="zh-CN"/>
              </w:rPr>
              <w:t>CT#90e</w:t>
            </w:r>
          </w:p>
        </w:tc>
        <w:tc>
          <w:tcPr>
            <w:tcW w:w="1091" w:type="dxa"/>
            <w:shd w:val="solid" w:color="FFFFFF" w:fill="auto"/>
          </w:tcPr>
          <w:p w:rsidR="003C4505" w:rsidRDefault="003C4505">
            <w:pPr>
              <w:pStyle w:val="TAC"/>
              <w:rPr>
                <w:sz w:val="16"/>
                <w:szCs w:val="16"/>
              </w:rPr>
            </w:pPr>
            <w:r>
              <w:rPr>
                <w:sz w:val="16"/>
                <w:szCs w:val="16"/>
              </w:rPr>
              <w:t>CP-203117</w:t>
            </w:r>
          </w:p>
        </w:tc>
        <w:tc>
          <w:tcPr>
            <w:tcW w:w="612" w:type="dxa"/>
            <w:shd w:val="solid" w:color="FFFFFF" w:fill="auto"/>
          </w:tcPr>
          <w:p w:rsidR="003C4505" w:rsidRDefault="003C4505">
            <w:pPr>
              <w:pStyle w:val="TAL"/>
              <w:rPr>
                <w:sz w:val="16"/>
                <w:szCs w:val="16"/>
              </w:rPr>
            </w:pPr>
            <w:r>
              <w:rPr>
                <w:sz w:val="16"/>
                <w:szCs w:val="16"/>
              </w:rPr>
              <w:t>0226</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A</w:t>
            </w:r>
          </w:p>
        </w:tc>
        <w:tc>
          <w:tcPr>
            <w:tcW w:w="4574" w:type="dxa"/>
            <w:shd w:val="solid" w:color="FFFFFF" w:fill="auto"/>
          </w:tcPr>
          <w:p w:rsidR="003C4505" w:rsidRDefault="003C4505">
            <w:pPr>
              <w:pStyle w:val="TAL"/>
              <w:rPr>
                <w:sz w:val="16"/>
                <w:szCs w:val="16"/>
              </w:rPr>
            </w:pPr>
            <w:r>
              <w:rPr>
                <w:sz w:val="16"/>
                <w:szCs w:val="16"/>
                <w:lang w:val="en-US" w:eastAsia="zh-CN"/>
              </w:rPr>
              <w:t>Correction to notificationURI attribute</w:t>
            </w:r>
          </w:p>
        </w:tc>
        <w:tc>
          <w:tcPr>
            <w:tcW w:w="1195" w:type="dxa"/>
            <w:shd w:val="solid" w:color="FFFFFF" w:fill="auto"/>
          </w:tcPr>
          <w:p w:rsidR="003C4505" w:rsidRDefault="003C4505">
            <w:pPr>
              <w:pStyle w:val="TAC"/>
              <w:rPr>
                <w:sz w:val="16"/>
                <w:szCs w:val="16"/>
              </w:rPr>
            </w:pPr>
            <w:r>
              <w:rPr>
                <w:sz w:val="16"/>
                <w:szCs w:val="16"/>
              </w:rPr>
              <w:t>17.1.0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2020-12</w:t>
            </w:r>
          </w:p>
        </w:tc>
        <w:tc>
          <w:tcPr>
            <w:tcW w:w="754" w:type="dxa"/>
            <w:shd w:val="solid" w:color="FFFFFF" w:fill="auto"/>
          </w:tcPr>
          <w:p w:rsidR="003C4505" w:rsidRDefault="003C4505">
            <w:pPr>
              <w:pStyle w:val="TAC"/>
              <w:rPr>
                <w:sz w:val="16"/>
                <w:szCs w:val="16"/>
              </w:rPr>
            </w:pPr>
            <w:r>
              <w:rPr>
                <w:sz w:val="16"/>
                <w:szCs w:val="16"/>
                <w:lang w:val="en-US" w:eastAsia="zh-CN"/>
              </w:rPr>
              <w:t>CT#90e</w:t>
            </w:r>
          </w:p>
        </w:tc>
        <w:tc>
          <w:tcPr>
            <w:tcW w:w="1091" w:type="dxa"/>
            <w:shd w:val="solid" w:color="FFFFFF" w:fill="auto"/>
          </w:tcPr>
          <w:p w:rsidR="003C4505" w:rsidRDefault="003C4505">
            <w:pPr>
              <w:pStyle w:val="TAC"/>
              <w:rPr>
                <w:sz w:val="16"/>
                <w:szCs w:val="16"/>
              </w:rPr>
            </w:pPr>
            <w:r>
              <w:rPr>
                <w:sz w:val="16"/>
                <w:szCs w:val="16"/>
              </w:rPr>
              <w:t>CP-203129</w:t>
            </w:r>
          </w:p>
        </w:tc>
        <w:tc>
          <w:tcPr>
            <w:tcW w:w="612" w:type="dxa"/>
            <w:shd w:val="solid" w:color="FFFFFF" w:fill="auto"/>
          </w:tcPr>
          <w:p w:rsidR="003C4505" w:rsidRDefault="003C4505">
            <w:pPr>
              <w:pStyle w:val="TAL"/>
              <w:rPr>
                <w:sz w:val="16"/>
                <w:szCs w:val="16"/>
              </w:rPr>
            </w:pPr>
            <w:r>
              <w:rPr>
                <w:sz w:val="16"/>
                <w:szCs w:val="16"/>
              </w:rPr>
              <w:t>0228</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A</w:t>
            </w:r>
          </w:p>
        </w:tc>
        <w:tc>
          <w:tcPr>
            <w:tcW w:w="4574" w:type="dxa"/>
            <w:shd w:val="solid" w:color="FFFFFF" w:fill="auto"/>
          </w:tcPr>
          <w:p w:rsidR="003C4505" w:rsidRDefault="003C4505">
            <w:pPr>
              <w:pStyle w:val="TAL"/>
              <w:rPr>
                <w:sz w:val="16"/>
                <w:szCs w:val="16"/>
              </w:rPr>
            </w:pPr>
            <w:r>
              <w:rPr>
                <w:sz w:val="16"/>
                <w:szCs w:val="16"/>
              </w:rPr>
              <w:t>Mapping of expected analytics types and exception Ids</w:t>
            </w:r>
          </w:p>
        </w:tc>
        <w:tc>
          <w:tcPr>
            <w:tcW w:w="1195" w:type="dxa"/>
            <w:shd w:val="solid" w:color="FFFFFF" w:fill="auto"/>
          </w:tcPr>
          <w:p w:rsidR="003C4505" w:rsidRDefault="003C4505">
            <w:pPr>
              <w:pStyle w:val="TAC"/>
              <w:rPr>
                <w:sz w:val="16"/>
                <w:szCs w:val="16"/>
              </w:rPr>
            </w:pPr>
            <w:r>
              <w:rPr>
                <w:sz w:val="16"/>
                <w:szCs w:val="16"/>
              </w:rPr>
              <w:t>17.1.0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2020-12</w:t>
            </w:r>
          </w:p>
        </w:tc>
        <w:tc>
          <w:tcPr>
            <w:tcW w:w="754" w:type="dxa"/>
            <w:shd w:val="solid" w:color="FFFFFF" w:fill="auto"/>
          </w:tcPr>
          <w:p w:rsidR="003C4505" w:rsidRDefault="003C4505">
            <w:pPr>
              <w:pStyle w:val="TAC"/>
              <w:rPr>
                <w:sz w:val="16"/>
                <w:szCs w:val="16"/>
              </w:rPr>
            </w:pPr>
            <w:r>
              <w:rPr>
                <w:sz w:val="16"/>
                <w:szCs w:val="16"/>
                <w:lang w:val="en-US" w:eastAsia="zh-CN"/>
              </w:rPr>
              <w:t>CT#90e</w:t>
            </w:r>
          </w:p>
        </w:tc>
        <w:tc>
          <w:tcPr>
            <w:tcW w:w="1091" w:type="dxa"/>
            <w:shd w:val="solid" w:color="FFFFFF" w:fill="auto"/>
          </w:tcPr>
          <w:p w:rsidR="003C4505" w:rsidRDefault="003C4505">
            <w:pPr>
              <w:pStyle w:val="TAC"/>
              <w:rPr>
                <w:sz w:val="16"/>
                <w:szCs w:val="16"/>
              </w:rPr>
            </w:pPr>
            <w:r>
              <w:rPr>
                <w:sz w:val="16"/>
                <w:szCs w:val="16"/>
              </w:rPr>
              <w:t>CP-203129</w:t>
            </w:r>
          </w:p>
        </w:tc>
        <w:tc>
          <w:tcPr>
            <w:tcW w:w="612" w:type="dxa"/>
            <w:shd w:val="solid" w:color="FFFFFF" w:fill="auto"/>
          </w:tcPr>
          <w:p w:rsidR="003C4505" w:rsidRDefault="003C4505">
            <w:pPr>
              <w:pStyle w:val="TAL"/>
              <w:rPr>
                <w:sz w:val="16"/>
                <w:szCs w:val="16"/>
              </w:rPr>
            </w:pPr>
            <w:r>
              <w:rPr>
                <w:sz w:val="16"/>
                <w:szCs w:val="16"/>
              </w:rPr>
              <w:t>0230</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A</w:t>
            </w:r>
          </w:p>
        </w:tc>
        <w:tc>
          <w:tcPr>
            <w:tcW w:w="4574" w:type="dxa"/>
            <w:shd w:val="solid" w:color="FFFFFF" w:fill="auto"/>
          </w:tcPr>
          <w:p w:rsidR="003C4505" w:rsidRDefault="003C4505">
            <w:pPr>
              <w:pStyle w:val="TAL"/>
              <w:rPr>
                <w:sz w:val="16"/>
                <w:szCs w:val="16"/>
              </w:rPr>
            </w:pPr>
            <w:r>
              <w:rPr>
                <w:sz w:val="16"/>
                <w:szCs w:val="16"/>
              </w:rPr>
              <w:t>Analytics report correction</w:t>
            </w:r>
          </w:p>
        </w:tc>
        <w:tc>
          <w:tcPr>
            <w:tcW w:w="1195" w:type="dxa"/>
            <w:shd w:val="solid" w:color="FFFFFF" w:fill="auto"/>
          </w:tcPr>
          <w:p w:rsidR="003C4505" w:rsidRDefault="003C4505">
            <w:pPr>
              <w:pStyle w:val="TAC"/>
              <w:rPr>
                <w:sz w:val="16"/>
                <w:szCs w:val="16"/>
              </w:rPr>
            </w:pPr>
            <w:r>
              <w:rPr>
                <w:sz w:val="16"/>
                <w:szCs w:val="16"/>
              </w:rPr>
              <w:t>17.1.0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2020-12</w:t>
            </w:r>
          </w:p>
        </w:tc>
        <w:tc>
          <w:tcPr>
            <w:tcW w:w="754" w:type="dxa"/>
            <w:shd w:val="solid" w:color="FFFFFF" w:fill="auto"/>
          </w:tcPr>
          <w:p w:rsidR="003C4505" w:rsidRDefault="003C4505">
            <w:pPr>
              <w:pStyle w:val="TAC"/>
              <w:rPr>
                <w:sz w:val="16"/>
                <w:szCs w:val="16"/>
              </w:rPr>
            </w:pPr>
            <w:r>
              <w:rPr>
                <w:sz w:val="16"/>
                <w:szCs w:val="16"/>
                <w:lang w:val="en-US" w:eastAsia="zh-CN"/>
              </w:rPr>
              <w:t>CT#90e</w:t>
            </w:r>
          </w:p>
        </w:tc>
        <w:tc>
          <w:tcPr>
            <w:tcW w:w="1091" w:type="dxa"/>
            <w:shd w:val="solid" w:color="FFFFFF" w:fill="auto"/>
          </w:tcPr>
          <w:p w:rsidR="003C4505" w:rsidRDefault="003C4505">
            <w:pPr>
              <w:pStyle w:val="TAC"/>
              <w:rPr>
                <w:sz w:val="16"/>
                <w:szCs w:val="16"/>
              </w:rPr>
            </w:pPr>
            <w:r>
              <w:rPr>
                <w:sz w:val="16"/>
                <w:szCs w:val="16"/>
              </w:rPr>
              <w:t>CP-203129</w:t>
            </w:r>
          </w:p>
        </w:tc>
        <w:tc>
          <w:tcPr>
            <w:tcW w:w="612" w:type="dxa"/>
            <w:shd w:val="solid" w:color="FFFFFF" w:fill="auto"/>
          </w:tcPr>
          <w:p w:rsidR="003C4505" w:rsidRDefault="003C4505">
            <w:pPr>
              <w:pStyle w:val="TAL"/>
              <w:rPr>
                <w:sz w:val="16"/>
                <w:szCs w:val="16"/>
              </w:rPr>
            </w:pPr>
            <w:r>
              <w:rPr>
                <w:sz w:val="16"/>
                <w:szCs w:val="16"/>
              </w:rPr>
              <w:t>0232</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A</w:t>
            </w:r>
          </w:p>
        </w:tc>
        <w:tc>
          <w:tcPr>
            <w:tcW w:w="4574" w:type="dxa"/>
            <w:shd w:val="solid" w:color="FFFFFF" w:fill="auto"/>
          </w:tcPr>
          <w:p w:rsidR="003C4505" w:rsidRDefault="003C4505">
            <w:pPr>
              <w:pStyle w:val="TAL"/>
              <w:rPr>
                <w:sz w:val="16"/>
                <w:szCs w:val="16"/>
              </w:rPr>
            </w:pPr>
            <w:r>
              <w:rPr>
                <w:sz w:val="16"/>
                <w:szCs w:val="16"/>
                <w:lang w:val="en-US" w:eastAsia="zh-CN"/>
              </w:rPr>
              <w:t>Error response for statistics request</w:t>
            </w:r>
          </w:p>
        </w:tc>
        <w:tc>
          <w:tcPr>
            <w:tcW w:w="1195" w:type="dxa"/>
            <w:shd w:val="solid" w:color="FFFFFF" w:fill="auto"/>
          </w:tcPr>
          <w:p w:rsidR="003C4505" w:rsidRDefault="003C4505">
            <w:pPr>
              <w:pStyle w:val="TAC"/>
              <w:rPr>
                <w:sz w:val="16"/>
                <w:szCs w:val="16"/>
              </w:rPr>
            </w:pPr>
            <w:r>
              <w:rPr>
                <w:sz w:val="16"/>
                <w:szCs w:val="16"/>
              </w:rPr>
              <w:t>17.1.0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2020-12</w:t>
            </w:r>
          </w:p>
        </w:tc>
        <w:tc>
          <w:tcPr>
            <w:tcW w:w="754" w:type="dxa"/>
            <w:shd w:val="solid" w:color="FFFFFF" w:fill="auto"/>
          </w:tcPr>
          <w:p w:rsidR="003C4505" w:rsidRDefault="003C4505">
            <w:pPr>
              <w:pStyle w:val="TAC"/>
              <w:rPr>
                <w:sz w:val="16"/>
                <w:szCs w:val="16"/>
              </w:rPr>
            </w:pPr>
            <w:r>
              <w:rPr>
                <w:sz w:val="16"/>
                <w:szCs w:val="16"/>
                <w:lang w:val="en-US" w:eastAsia="zh-CN"/>
              </w:rPr>
              <w:t>CT#90e</w:t>
            </w:r>
          </w:p>
        </w:tc>
        <w:tc>
          <w:tcPr>
            <w:tcW w:w="1091" w:type="dxa"/>
            <w:shd w:val="solid" w:color="FFFFFF" w:fill="auto"/>
          </w:tcPr>
          <w:p w:rsidR="003C4505" w:rsidRDefault="003C4505">
            <w:pPr>
              <w:pStyle w:val="TAC"/>
              <w:rPr>
                <w:sz w:val="16"/>
                <w:szCs w:val="16"/>
              </w:rPr>
            </w:pPr>
            <w:r>
              <w:rPr>
                <w:sz w:val="16"/>
                <w:szCs w:val="16"/>
              </w:rPr>
              <w:t>CP-203129</w:t>
            </w:r>
          </w:p>
        </w:tc>
        <w:tc>
          <w:tcPr>
            <w:tcW w:w="612" w:type="dxa"/>
            <w:shd w:val="solid" w:color="FFFFFF" w:fill="auto"/>
          </w:tcPr>
          <w:p w:rsidR="003C4505" w:rsidRDefault="003C4505">
            <w:pPr>
              <w:pStyle w:val="TAL"/>
              <w:rPr>
                <w:sz w:val="16"/>
                <w:szCs w:val="16"/>
              </w:rPr>
            </w:pPr>
            <w:r>
              <w:rPr>
                <w:sz w:val="16"/>
                <w:szCs w:val="16"/>
              </w:rPr>
              <w:t>0234</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A</w:t>
            </w:r>
          </w:p>
        </w:tc>
        <w:tc>
          <w:tcPr>
            <w:tcW w:w="4574" w:type="dxa"/>
            <w:shd w:val="solid" w:color="FFFFFF" w:fill="auto"/>
          </w:tcPr>
          <w:p w:rsidR="003C4505" w:rsidRDefault="003C4505">
            <w:pPr>
              <w:pStyle w:val="TAL"/>
              <w:rPr>
                <w:sz w:val="16"/>
                <w:szCs w:val="16"/>
              </w:rPr>
            </w:pPr>
            <w:r>
              <w:rPr>
                <w:sz w:val="16"/>
                <w:szCs w:val="16"/>
                <w:lang w:val="en-US" w:eastAsia="zh-CN"/>
              </w:rPr>
              <w:t>S-NSSAI applicability</w:t>
            </w:r>
          </w:p>
        </w:tc>
        <w:tc>
          <w:tcPr>
            <w:tcW w:w="1195" w:type="dxa"/>
            <w:shd w:val="solid" w:color="FFFFFF" w:fill="auto"/>
          </w:tcPr>
          <w:p w:rsidR="003C4505" w:rsidRDefault="003C4505">
            <w:pPr>
              <w:pStyle w:val="TAC"/>
              <w:rPr>
                <w:sz w:val="16"/>
                <w:szCs w:val="16"/>
              </w:rPr>
            </w:pPr>
            <w:r>
              <w:rPr>
                <w:sz w:val="16"/>
                <w:szCs w:val="16"/>
              </w:rPr>
              <w:t>17.1.0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2020-12</w:t>
            </w:r>
          </w:p>
        </w:tc>
        <w:tc>
          <w:tcPr>
            <w:tcW w:w="754" w:type="dxa"/>
            <w:shd w:val="solid" w:color="FFFFFF" w:fill="auto"/>
          </w:tcPr>
          <w:p w:rsidR="003C4505" w:rsidRDefault="003C4505">
            <w:pPr>
              <w:pStyle w:val="TAC"/>
              <w:rPr>
                <w:sz w:val="16"/>
                <w:szCs w:val="16"/>
              </w:rPr>
            </w:pPr>
            <w:r>
              <w:rPr>
                <w:sz w:val="16"/>
                <w:szCs w:val="16"/>
                <w:lang w:val="en-US" w:eastAsia="zh-CN"/>
              </w:rPr>
              <w:t>CT#90e</w:t>
            </w:r>
          </w:p>
        </w:tc>
        <w:tc>
          <w:tcPr>
            <w:tcW w:w="1091" w:type="dxa"/>
            <w:shd w:val="solid" w:color="FFFFFF" w:fill="auto"/>
          </w:tcPr>
          <w:p w:rsidR="003C4505" w:rsidRDefault="003C4505">
            <w:pPr>
              <w:pStyle w:val="TAC"/>
              <w:rPr>
                <w:sz w:val="16"/>
                <w:szCs w:val="16"/>
              </w:rPr>
            </w:pPr>
            <w:r>
              <w:rPr>
                <w:sz w:val="16"/>
                <w:szCs w:val="16"/>
              </w:rPr>
              <w:t>CP-203129</w:t>
            </w:r>
          </w:p>
        </w:tc>
        <w:tc>
          <w:tcPr>
            <w:tcW w:w="612" w:type="dxa"/>
            <w:shd w:val="solid" w:color="FFFFFF" w:fill="auto"/>
          </w:tcPr>
          <w:p w:rsidR="003C4505" w:rsidRDefault="003C4505">
            <w:pPr>
              <w:pStyle w:val="TAL"/>
              <w:rPr>
                <w:sz w:val="16"/>
                <w:szCs w:val="16"/>
              </w:rPr>
            </w:pPr>
            <w:r>
              <w:rPr>
                <w:sz w:val="16"/>
                <w:szCs w:val="16"/>
              </w:rPr>
              <w:t>0236</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A</w:t>
            </w:r>
          </w:p>
        </w:tc>
        <w:tc>
          <w:tcPr>
            <w:tcW w:w="4574" w:type="dxa"/>
            <w:shd w:val="solid" w:color="FFFFFF" w:fill="auto"/>
          </w:tcPr>
          <w:p w:rsidR="003C4505" w:rsidRDefault="003C4505">
            <w:pPr>
              <w:pStyle w:val="TAL"/>
              <w:rPr>
                <w:sz w:val="16"/>
                <w:szCs w:val="16"/>
              </w:rPr>
            </w:pPr>
            <w:r>
              <w:rPr>
                <w:sz w:val="16"/>
                <w:szCs w:val="16"/>
                <w:lang w:val="en-US" w:eastAsia="zh-CN"/>
              </w:rPr>
              <w:t>Revomal of Servic</w:t>
            </w:r>
            <w:r>
              <w:rPr>
                <w:sz w:val="16"/>
                <w:szCs w:val="16"/>
              </w:rPr>
              <w:t>e Experience feature for nsiLevelThrds attribute</w:t>
            </w:r>
          </w:p>
        </w:tc>
        <w:tc>
          <w:tcPr>
            <w:tcW w:w="1195" w:type="dxa"/>
            <w:shd w:val="solid" w:color="FFFFFF" w:fill="auto"/>
          </w:tcPr>
          <w:p w:rsidR="003C4505" w:rsidRDefault="003C4505">
            <w:pPr>
              <w:pStyle w:val="TAC"/>
              <w:rPr>
                <w:sz w:val="16"/>
                <w:szCs w:val="16"/>
              </w:rPr>
            </w:pPr>
            <w:r>
              <w:rPr>
                <w:sz w:val="16"/>
                <w:szCs w:val="16"/>
              </w:rPr>
              <w:t>17.1.0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2020-12</w:t>
            </w:r>
          </w:p>
        </w:tc>
        <w:tc>
          <w:tcPr>
            <w:tcW w:w="754" w:type="dxa"/>
            <w:shd w:val="solid" w:color="FFFFFF" w:fill="auto"/>
          </w:tcPr>
          <w:p w:rsidR="003C4505" w:rsidRDefault="003C4505">
            <w:pPr>
              <w:pStyle w:val="TAC"/>
              <w:rPr>
                <w:sz w:val="16"/>
                <w:szCs w:val="16"/>
              </w:rPr>
            </w:pPr>
            <w:r>
              <w:rPr>
                <w:sz w:val="16"/>
                <w:szCs w:val="16"/>
                <w:lang w:val="en-US" w:eastAsia="zh-CN"/>
              </w:rPr>
              <w:t>CT#90e</w:t>
            </w:r>
          </w:p>
        </w:tc>
        <w:tc>
          <w:tcPr>
            <w:tcW w:w="1091" w:type="dxa"/>
            <w:shd w:val="solid" w:color="FFFFFF" w:fill="auto"/>
          </w:tcPr>
          <w:p w:rsidR="003C4505" w:rsidRDefault="003C4505">
            <w:pPr>
              <w:pStyle w:val="TAC"/>
              <w:rPr>
                <w:sz w:val="16"/>
                <w:szCs w:val="16"/>
              </w:rPr>
            </w:pPr>
            <w:r>
              <w:rPr>
                <w:sz w:val="16"/>
                <w:szCs w:val="16"/>
              </w:rPr>
              <w:t>CP-203129</w:t>
            </w:r>
          </w:p>
        </w:tc>
        <w:tc>
          <w:tcPr>
            <w:tcW w:w="612" w:type="dxa"/>
            <w:shd w:val="solid" w:color="FFFFFF" w:fill="auto"/>
          </w:tcPr>
          <w:p w:rsidR="003C4505" w:rsidRDefault="003C4505">
            <w:pPr>
              <w:pStyle w:val="TAL"/>
              <w:rPr>
                <w:sz w:val="16"/>
                <w:szCs w:val="16"/>
              </w:rPr>
            </w:pPr>
            <w:r>
              <w:rPr>
                <w:sz w:val="16"/>
                <w:szCs w:val="16"/>
              </w:rPr>
              <w:t>0238</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A</w:t>
            </w:r>
          </w:p>
        </w:tc>
        <w:tc>
          <w:tcPr>
            <w:tcW w:w="4574" w:type="dxa"/>
            <w:shd w:val="solid" w:color="FFFFFF" w:fill="auto"/>
          </w:tcPr>
          <w:p w:rsidR="003C4505" w:rsidRDefault="003C4505">
            <w:pPr>
              <w:pStyle w:val="TAL"/>
              <w:rPr>
                <w:sz w:val="16"/>
                <w:szCs w:val="16"/>
              </w:rPr>
            </w:pPr>
            <w:r>
              <w:rPr>
                <w:sz w:val="16"/>
                <w:szCs w:val="16"/>
                <w:lang w:val="en-US" w:eastAsia="zh-CN"/>
              </w:rPr>
              <w:t>Correction to supis of Service Experience Analytics</w:t>
            </w:r>
          </w:p>
        </w:tc>
        <w:tc>
          <w:tcPr>
            <w:tcW w:w="1195" w:type="dxa"/>
            <w:shd w:val="solid" w:color="FFFFFF" w:fill="auto"/>
          </w:tcPr>
          <w:p w:rsidR="003C4505" w:rsidRDefault="003C4505">
            <w:pPr>
              <w:pStyle w:val="TAC"/>
              <w:rPr>
                <w:sz w:val="16"/>
                <w:szCs w:val="16"/>
              </w:rPr>
            </w:pPr>
            <w:r>
              <w:rPr>
                <w:sz w:val="16"/>
                <w:szCs w:val="16"/>
              </w:rPr>
              <w:t>17.1.0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2020-12</w:t>
            </w:r>
          </w:p>
        </w:tc>
        <w:tc>
          <w:tcPr>
            <w:tcW w:w="754" w:type="dxa"/>
            <w:shd w:val="solid" w:color="FFFFFF" w:fill="auto"/>
          </w:tcPr>
          <w:p w:rsidR="003C4505" w:rsidRDefault="003C4505">
            <w:pPr>
              <w:pStyle w:val="TAC"/>
              <w:rPr>
                <w:sz w:val="16"/>
                <w:szCs w:val="16"/>
              </w:rPr>
            </w:pPr>
            <w:r>
              <w:rPr>
                <w:sz w:val="16"/>
                <w:szCs w:val="16"/>
                <w:lang w:val="en-US" w:eastAsia="zh-CN"/>
              </w:rPr>
              <w:t>CT#90e</w:t>
            </w:r>
          </w:p>
        </w:tc>
        <w:tc>
          <w:tcPr>
            <w:tcW w:w="1091" w:type="dxa"/>
            <w:shd w:val="solid" w:color="FFFFFF" w:fill="auto"/>
          </w:tcPr>
          <w:p w:rsidR="003C4505" w:rsidRDefault="003C4505">
            <w:pPr>
              <w:pStyle w:val="TAC"/>
              <w:rPr>
                <w:sz w:val="16"/>
                <w:szCs w:val="16"/>
              </w:rPr>
            </w:pPr>
            <w:r>
              <w:rPr>
                <w:sz w:val="16"/>
                <w:szCs w:val="16"/>
              </w:rPr>
              <w:t>CP-203155</w:t>
            </w:r>
          </w:p>
        </w:tc>
        <w:tc>
          <w:tcPr>
            <w:tcW w:w="612" w:type="dxa"/>
            <w:shd w:val="solid" w:color="FFFFFF" w:fill="auto"/>
          </w:tcPr>
          <w:p w:rsidR="003C4505" w:rsidRDefault="003C4505">
            <w:pPr>
              <w:pStyle w:val="TAL"/>
              <w:rPr>
                <w:sz w:val="16"/>
                <w:szCs w:val="16"/>
              </w:rPr>
            </w:pPr>
            <w:r>
              <w:rPr>
                <w:sz w:val="16"/>
                <w:szCs w:val="16"/>
              </w:rPr>
              <w:t>0240</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A</w:t>
            </w:r>
          </w:p>
        </w:tc>
        <w:tc>
          <w:tcPr>
            <w:tcW w:w="4574" w:type="dxa"/>
            <w:shd w:val="solid" w:color="FFFFFF" w:fill="auto"/>
          </w:tcPr>
          <w:p w:rsidR="003C4505" w:rsidRDefault="003C4505">
            <w:pPr>
              <w:pStyle w:val="TAL"/>
              <w:rPr>
                <w:sz w:val="16"/>
                <w:szCs w:val="16"/>
              </w:rPr>
            </w:pPr>
            <w:r>
              <w:rPr>
                <w:sz w:val="16"/>
                <w:szCs w:val="16"/>
                <w:lang w:val="en-US" w:eastAsia="zh-CN"/>
              </w:rPr>
              <w:t>Updates CEF as NWDAF consumer of Nnwdaf_EventsSubscription service</w:t>
            </w:r>
          </w:p>
        </w:tc>
        <w:tc>
          <w:tcPr>
            <w:tcW w:w="1195" w:type="dxa"/>
            <w:shd w:val="solid" w:color="FFFFFF" w:fill="auto"/>
          </w:tcPr>
          <w:p w:rsidR="003C4505" w:rsidRDefault="003C4505">
            <w:pPr>
              <w:pStyle w:val="TAC"/>
              <w:rPr>
                <w:sz w:val="16"/>
                <w:szCs w:val="16"/>
              </w:rPr>
            </w:pPr>
            <w:r>
              <w:rPr>
                <w:sz w:val="16"/>
                <w:szCs w:val="16"/>
              </w:rPr>
              <w:t>17.1.0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2020-12</w:t>
            </w:r>
          </w:p>
        </w:tc>
        <w:tc>
          <w:tcPr>
            <w:tcW w:w="754" w:type="dxa"/>
            <w:shd w:val="solid" w:color="FFFFFF" w:fill="auto"/>
          </w:tcPr>
          <w:p w:rsidR="003C4505" w:rsidRDefault="003C4505">
            <w:pPr>
              <w:pStyle w:val="TAC"/>
              <w:rPr>
                <w:sz w:val="16"/>
                <w:szCs w:val="16"/>
              </w:rPr>
            </w:pPr>
            <w:r>
              <w:rPr>
                <w:sz w:val="16"/>
                <w:szCs w:val="16"/>
                <w:lang w:val="en-US" w:eastAsia="zh-CN"/>
              </w:rPr>
              <w:t>CT#90e</w:t>
            </w:r>
          </w:p>
        </w:tc>
        <w:tc>
          <w:tcPr>
            <w:tcW w:w="1091" w:type="dxa"/>
            <w:shd w:val="solid" w:color="FFFFFF" w:fill="auto"/>
          </w:tcPr>
          <w:p w:rsidR="003C4505" w:rsidRDefault="003C4505">
            <w:pPr>
              <w:pStyle w:val="TAC"/>
              <w:rPr>
                <w:sz w:val="16"/>
                <w:szCs w:val="16"/>
              </w:rPr>
            </w:pPr>
            <w:r>
              <w:rPr>
                <w:sz w:val="16"/>
                <w:szCs w:val="16"/>
              </w:rPr>
              <w:t>CP-203130</w:t>
            </w:r>
          </w:p>
        </w:tc>
        <w:tc>
          <w:tcPr>
            <w:tcW w:w="612" w:type="dxa"/>
            <w:shd w:val="solid" w:color="FFFFFF" w:fill="auto"/>
          </w:tcPr>
          <w:p w:rsidR="003C4505" w:rsidRDefault="003C4505">
            <w:pPr>
              <w:pStyle w:val="TAL"/>
              <w:rPr>
                <w:sz w:val="16"/>
                <w:szCs w:val="16"/>
              </w:rPr>
            </w:pPr>
            <w:r>
              <w:rPr>
                <w:sz w:val="16"/>
                <w:szCs w:val="16"/>
              </w:rPr>
              <w:t>0242</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bCs/>
                <w:sz w:val="16"/>
                <w:szCs w:val="16"/>
                <w:lang w:val="en-US" w:eastAsia="ko-KR"/>
              </w:rPr>
              <w:t>Corrections to Validity Period</w:t>
            </w:r>
          </w:p>
        </w:tc>
        <w:tc>
          <w:tcPr>
            <w:tcW w:w="1195" w:type="dxa"/>
            <w:shd w:val="solid" w:color="FFFFFF" w:fill="auto"/>
          </w:tcPr>
          <w:p w:rsidR="003C4505" w:rsidRDefault="003C4505">
            <w:pPr>
              <w:pStyle w:val="TAC"/>
              <w:rPr>
                <w:sz w:val="16"/>
                <w:szCs w:val="16"/>
              </w:rPr>
            </w:pPr>
            <w:r>
              <w:rPr>
                <w:sz w:val="16"/>
                <w:szCs w:val="16"/>
              </w:rPr>
              <w:t>17.1.0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2020-12</w:t>
            </w:r>
          </w:p>
        </w:tc>
        <w:tc>
          <w:tcPr>
            <w:tcW w:w="754" w:type="dxa"/>
            <w:shd w:val="solid" w:color="FFFFFF" w:fill="auto"/>
          </w:tcPr>
          <w:p w:rsidR="003C4505" w:rsidRDefault="003C4505">
            <w:pPr>
              <w:pStyle w:val="TAC"/>
              <w:rPr>
                <w:sz w:val="16"/>
                <w:szCs w:val="16"/>
              </w:rPr>
            </w:pPr>
            <w:r>
              <w:rPr>
                <w:sz w:val="16"/>
                <w:szCs w:val="16"/>
                <w:lang w:val="en-US" w:eastAsia="zh-CN"/>
              </w:rPr>
              <w:t>CT#90e</w:t>
            </w:r>
          </w:p>
        </w:tc>
        <w:tc>
          <w:tcPr>
            <w:tcW w:w="1091" w:type="dxa"/>
            <w:shd w:val="solid" w:color="FFFFFF" w:fill="auto"/>
          </w:tcPr>
          <w:p w:rsidR="003C4505" w:rsidRDefault="003C4505">
            <w:pPr>
              <w:pStyle w:val="TAC"/>
              <w:rPr>
                <w:sz w:val="16"/>
                <w:szCs w:val="16"/>
              </w:rPr>
            </w:pPr>
            <w:r>
              <w:rPr>
                <w:sz w:val="16"/>
                <w:szCs w:val="16"/>
              </w:rPr>
              <w:t>CP-203129</w:t>
            </w:r>
          </w:p>
        </w:tc>
        <w:tc>
          <w:tcPr>
            <w:tcW w:w="612" w:type="dxa"/>
            <w:shd w:val="solid" w:color="FFFFFF" w:fill="auto"/>
          </w:tcPr>
          <w:p w:rsidR="003C4505" w:rsidRDefault="003C4505">
            <w:pPr>
              <w:pStyle w:val="TAL"/>
              <w:rPr>
                <w:sz w:val="16"/>
                <w:szCs w:val="16"/>
              </w:rPr>
            </w:pPr>
            <w:r>
              <w:rPr>
                <w:sz w:val="16"/>
                <w:szCs w:val="16"/>
              </w:rPr>
              <w:t>0244</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rPr>
              <w:t>A</w:t>
            </w:r>
          </w:p>
        </w:tc>
        <w:tc>
          <w:tcPr>
            <w:tcW w:w="4574" w:type="dxa"/>
            <w:shd w:val="solid" w:color="FFFFFF" w:fill="auto"/>
          </w:tcPr>
          <w:p w:rsidR="003C4505" w:rsidRDefault="003C4505">
            <w:pPr>
              <w:pStyle w:val="TAL"/>
              <w:rPr>
                <w:sz w:val="16"/>
                <w:szCs w:val="16"/>
              </w:rPr>
            </w:pPr>
            <w:r>
              <w:rPr>
                <w:bCs/>
                <w:sz w:val="16"/>
                <w:szCs w:val="16"/>
                <w:lang w:val="en-US" w:eastAsia="ko-KR"/>
              </w:rPr>
              <w:t>Corrections to Threshold</w:t>
            </w:r>
          </w:p>
        </w:tc>
        <w:tc>
          <w:tcPr>
            <w:tcW w:w="1195" w:type="dxa"/>
            <w:shd w:val="solid" w:color="FFFFFF" w:fill="auto"/>
          </w:tcPr>
          <w:p w:rsidR="003C4505" w:rsidRDefault="003C4505">
            <w:pPr>
              <w:pStyle w:val="TAC"/>
              <w:rPr>
                <w:sz w:val="16"/>
                <w:szCs w:val="16"/>
              </w:rPr>
            </w:pPr>
            <w:r>
              <w:rPr>
                <w:sz w:val="16"/>
                <w:szCs w:val="16"/>
              </w:rPr>
              <w:t>17.1.0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2020-12</w:t>
            </w:r>
          </w:p>
        </w:tc>
        <w:tc>
          <w:tcPr>
            <w:tcW w:w="754" w:type="dxa"/>
            <w:shd w:val="solid" w:color="FFFFFF" w:fill="auto"/>
          </w:tcPr>
          <w:p w:rsidR="003C4505" w:rsidRDefault="003C4505">
            <w:pPr>
              <w:pStyle w:val="TAC"/>
              <w:rPr>
                <w:sz w:val="16"/>
                <w:szCs w:val="16"/>
              </w:rPr>
            </w:pPr>
            <w:r>
              <w:rPr>
                <w:sz w:val="16"/>
                <w:szCs w:val="16"/>
                <w:lang w:val="en-US" w:eastAsia="zh-CN"/>
              </w:rPr>
              <w:t>CT#90e</w:t>
            </w:r>
          </w:p>
        </w:tc>
        <w:tc>
          <w:tcPr>
            <w:tcW w:w="1091" w:type="dxa"/>
            <w:shd w:val="solid" w:color="FFFFFF" w:fill="auto"/>
          </w:tcPr>
          <w:p w:rsidR="003C4505" w:rsidRDefault="003C4505">
            <w:pPr>
              <w:pStyle w:val="TAC"/>
              <w:rPr>
                <w:sz w:val="16"/>
                <w:szCs w:val="16"/>
              </w:rPr>
            </w:pPr>
            <w:r>
              <w:rPr>
                <w:sz w:val="16"/>
                <w:szCs w:val="16"/>
              </w:rPr>
              <w:t>CP-203153</w:t>
            </w:r>
          </w:p>
        </w:tc>
        <w:tc>
          <w:tcPr>
            <w:tcW w:w="612" w:type="dxa"/>
            <w:shd w:val="solid" w:color="FFFFFF" w:fill="auto"/>
          </w:tcPr>
          <w:p w:rsidR="003C4505" w:rsidRDefault="003C4505">
            <w:pPr>
              <w:pStyle w:val="TAL"/>
              <w:rPr>
                <w:sz w:val="16"/>
                <w:szCs w:val="16"/>
              </w:rPr>
            </w:pPr>
            <w:r>
              <w:rPr>
                <w:sz w:val="16"/>
                <w:szCs w:val="16"/>
              </w:rPr>
              <w:t>0246</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bCs/>
                <w:sz w:val="16"/>
                <w:szCs w:val="16"/>
                <w:lang w:val="en-US" w:eastAsia="ko-KR"/>
              </w:rPr>
              <w:t>Update of OpenAPI version and TS version in externalDocs field</w:t>
            </w:r>
          </w:p>
        </w:tc>
        <w:tc>
          <w:tcPr>
            <w:tcW w:w="1195" w:type="dxa"/>
            <w:shd w:val="solid" w:color="FFFFFF" w:fill="auto"/>
          </w:tcPr>
          <w:p w:rsidR="003C4505" w:rsidRDefault="003C4505">
            <w:pPr>
              <w:pStyle w:val="TAC"/>
              <w:rPr>
                <w:sz w:val="16"/>
                <w:szCs w:val="16"/>
              </w:rPr>
            </w:pPr>
            <w:r>
              <w:rPr>
                <w:sz w:val="16"/>
                <w:szCs w:val="16"/>
              </w:rPr>
              <w:t>17.1.0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03</w:t>
            </w:r>
          </w:p>
        </w:tc>
        <w:tc>
          <w:tcPr>
            <w:tcW w:w="754" w:type="dxa"/>
            <w:shd w:val="solid" w:color="FFFFFF" w:fill="auto"/>
          </w:tcPr>
          <w:p w:rsidR="003C4505" w:rsidRDefault="003C4505">
            <w:pPr>
              <w:pStyle w:val="TAC"/>
              <w:rPr>
                <w:sz w:val="16"/>
                <w:szCs w:val="16"/>
              </w:rPr>
            </w:pPr>
            <w:r>
              <w:rPr>
                <w:sz w:val="16"/>
                <w:szCs w:val="16"/>
                <w:lang w:val="en-US" w:eastAsia="zh-CN"/>
              </w:rPr>
              <w:t>CT#91e</w:t>
            </w:r>
          </w:p>
        </w:tc>
        <w:tc>
          <w:tcPr>
            <w:tcW w:w="1091" w:type="dxa"/>
            <w:shd w:val="solid" w:color="FFFFFF" w:fill="auto"/>
          </w:tcPr>
          <w:p w:rsidR="003C4505" w:rsidRDefault="003C4505">
            <w:pPr>
              <w:pStyle w:val="TAC"/>
              <w:rPr>
                <w:sz w:val="16"/>
                <w:szCs w:val="16"/>
              </w:rPr>
            </w:pPr>
            <w:r>
              <w:rPr>
                <w:sz w:val="16"/>
                <w:szCs w:val="16"/>
              </w:rPr>
              <w:t>CP-210191</w:t>
            </w:r>
          </w:p>
        </w:tc>
        <w:tc>
          <w:tcPr>
            <w:tcW w:w="612" w:type="dxa"/>
            <w:shd w:val="solid" w:color="FFFFFF" w:fill="auto"/>
          </w:tcPr>
          <w:p w:rsidR="003C4505" w:rsidRDefault="003C4505">
            <w:pPr>
              <w:pStyle w:val="TAL"/>
              <w:rPr>
                <w:sz w:val="16"/>
                <w:szCs w:val="16"/>
              </w:rPr>
            </w:pPr>
            <w:r>
              <w:rPr>
                <w:sz w:val="16"/>
                <w:szCs w:val="16"/>
              </w:rPr>
              <w:t>0248</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rFonts w:hint="eastAsia"/>
                <w:sz w:val="16"/>
                <w:szCs w:val="16"/>
              </w:rPr>
              <w:t>F</w:t>
            </w:r>
          </w:p>
        </w:tc>
        <w:tc>
          <w:tcPr>
            <w:tcW w:w="4574" w:type="dxa"/>
            <w:shd w:val="solid" w:color="FFFFFF" w:fill="auto"/>
          </w:tcPr>
          <w:p w:rsidR="003C4505" w:rsidRDefault="003C4505">
            <w:pPr>
              <w:pStyle w:val="TAL"/>
              <w:rPr>
                <w:sz w:val="16"/>
                <w:szCs w:val="16"/>
              </w:rPr>
            </w:pPr>
            <w:r>
              <w:rPr>
                <w:sz w:val="16"/>
                <w:szCs w:val="16"/>
                <w:lang w:val="en-US" w:eastAsia="zh-CN"/>
              </w:rPr>
              <w:t>Support of stateless NFs</w:t>
            </w:r>
          </w:p>
        </w:tc>
        <w:tc>
          <w:tcPr>
            <w:tcW w:w="1195" w:type="dxa"/>
            <w:shd w:val="solid" w:color="FFFFFF" w:fill="auto"/>
          </w:tcPr>
          <w:p w:rsidR="003C4505" w:rsidRDefault="003C4505">
            <w:pPr>
              <w:pStyle w:val="TAC"/>
              <w:rPr>
                <w:sz w:val="16"/>
                <w:szCs w:val="16"/>
              </w:rPr>
            </w:pPr>
            <w:r>
              <w:rPr>
                <w:sz w:val="16"/>
                <w:szCs w:val="16"/>
              </w:rPr>
              <w:t>17.2.0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03</w:t>
            </w:r>
          </w:p>
        </w:tc>
        <w:tc>
          <w:tcPr>
            <w:tcW w:w="754" w:type="dxa"/>
            <w:shd w:val="solid" w:color="FFFFFF" w:fill="auto"/>
          </w:tcPr>
          <w:p w:rsidR="003C4505" w:rsidRDefault="003C4505">
            <w:pPr>
              <w:pStyle w:val="TAC"/>
              <w:rPr>
                <w:sz w:val="16"/>
                <w:szCs w:val="16"/>
              </w:rPr>
            </w:pPr>
            <w:r>
              <w:rPr>
                <w:sz w:val="16"/>
                <w:szCs w:val="16"/>
                <w:lang w:val="en-US" w:eastAsia="zh-CN"/>
              </w:rPr>
              <w:t>CT#91e</w:t>
            </w:r>
          </w:p>
        </w:tc>
        <w:tc>
          <w:tcPr>
            <w:tcW w:w="1091" w:type="dxa"/>
            <w:shd w:val="solid" w:color="FFFFFF" w:fill="auto"/>
          </w:tcPr>
          <w:p w:rsidR="003C4505" w:rsidRDefault="003C4505">
            <w:pPr>
              <w:pStyle w:val="TAC"/>
              <w:rPr>
                <w:sz w:val="16"/>
                <w:szCs w:val="16"/>
              </w:rPr>
            </w:pPr>
            <w:r>
              <w:rPr>
                <w:sz w:val="16"/>
                <w:szCs w:val="16"/>
              </w:rPr>
              <w:t>CP-210217</w:t>
            </w:r>
          </w:p>
        </w:tc>
        <w:tc>
          <w:tcPr>
            <w:tcW w:w="612" w:type="dxa"/>
            <w:shd w:val="solid" w:color="FFFFFF" w:fill="auto"/>
          </w:tcPr>
          <w:p w:rsidR="003C4505" w:rsidRDefault="003C4505">
            <w:pPr>
              <w:pStyle w:val="TAL"/>
              <w:rPr>
                <w:sz w:val="16"/>
                <w:szCs w:val="16"/>
              </w:rPr>
            </w:pPr>
            <w:r>
              <w:rPr>
                <w:sz w:val="16"/>
                <w:szCs w:val="16"/>
              </w:rPr>
              <w:t>0250</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A</w:t>
            </w:r>
          </w:p>
        </w:tc>
        <w:tc>
          <w:tcPr>
            <w:tcW w:w="4574" w:type="dxa"/>
            <w:shd w:val="solid" w:color="FFFFFF" w:fill="auto"/>
          </w:tcPr>
          <w:p w:rsidR="003C4505" w:rsidRDefault="003C4505">
            <w:pPr>
              <w:pStyle w:val="TAL"/>
              <w:rPr>
                <w:sz w:val="16"/>
                <w:szCs w:val="16"/>
              </w:rPr>
            </w:pPr>
            <w:r>
              <w:rPr>
                <w:sz w:val="16"/>
                <w:szCs w:val="16"/>
              </w:rPr>
              <w:t>Storage of YAML files in ETSI Forge</w:t>
            </w:r>
          </w:p>
        </w:tc>
        <w:tc>
          <w:tcPr>
            <w:tcW w:w="1195" w:type="dxa"/>
            <w:shd w:val="solid" w:color="FFFFFF" w:fill="auto"/>
          </w:tcPr>
          <w:p w:rsidR="003C4505" w:rsidRDefault="003C4505">
            <w:pPr>
              <w:pStyle w:val="TAC"/>
              <w:rPr>
                <w:sz w:val="16"/>
                <w:szCs w:val="16"/>
              </w:rPr>
            </w:pPr>
            <w:r>
              <w:rPr>
                <w:sz w:val="16"/>
                <w:szCs w:val="16"/>
              </w:rPr>
              <w:t>17.2.0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03</w:t>
            </w:r>
          </w:p>
        </w:tc>
        <w:tc>
          <w:tcPr>
            <w:tcW w:w="754" w:type="dxa"/>
            <w:shd w:val="solid" w:color="FFFFFF" w:fill="auto"/>
          </w:tcPr>
          <w:p w:rsidR="003C4505" w:rsidRDefault="003C4505">
            <w:pPr>
              <w:pStyle w:val="TAC"/>
              <w:rPr>
                <w:sz w:val="16"/>
                <w:szCs w:val="16"/>
              </w:rPr>
            </w:pPr>
            <w:r>
              <w:rPr>
                <w:sz w:val="16"/>
                <w:szCs w:val="16"/>
                <w:lang w:val="en-US" w:eastAsia="zh-CN"/>
              </w:rPr>
              <w:t>CT#91e</w:t>
            </w:r>
          </w:p>
        </w:tc>
        <w:tc>
          <w:tcPr>
            <w:tcW w:w="1091" w:type="dxa"/>
            <w:shd w:val="solid" w:color="FFFFFF" w:fill="auto"/>
          </w:tcPr>
          <w:p w:rsidR="003C4505" w:rsidRDefault="003C4505">
            <w:pPr>
              <w:pStyle w:val="TAC"/>
              <w:rPr>
                <w:sz w:val="16"/>
                <w:szCs w:val="16"/>
              </w:rPr>
            </w:pPr>
            <w:r>
              <w:rPr>
                <w:sz w:val="16"/>
                <w:szCs w:val="16"/>
              </w:rPr>
              <w:t>CP-210218</w:t>
            </w:r>
          </w:p>
        </w:tc>
        <w:tc>
          <w:tcPr>
            <w:tcW w:w="612" w:type="dxa"/>
            <w:shd w:val="solid" w:color="FFFFFF" w:fill="auto"/>
          </w:tcPr>
          <w:p w:rsidR="003C4505" w:rsidRDefault="003C4505">
            <w:pPr>
              <w:pStyle w:val="TAL"/>
              <w:rPr>
                <w:sz w:val="16"/>
                <w:szCs w:val="16"/>
              </w:rPr>
            </w:pPr>
            <w:r>
              <w:rPr>
                <w:sz w:val="16"/>
                <w:szCs w:val="16"/>
              </w:rPr>
              <w:t>0251</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rFonts w:hint="eastAsia"/>
                <w:sz w:val="16"/>
                <w:szCs w:val="16"/>
              </w:rPr>
              <w:t>F</w:t>
            </w:r>
          </w:p>
        </w:tc>
        <w:tc>
          <w:tcPr>
            <w:tcW w:w="4574" w:type="dxa"/>
            <w:shd w:val="solid" w:color="FFFFFF" w:fill="auto"/>
          </w:tcPr>
          <w:p w:rsidR="003C4505" w:rsidRDefault="003C4505">
            <w:pPr>
              <w:pStyle w:val="TAL"/>
              <w:rPr>
                <w:sz w:val="16"/>
                <w:szCs w:val="16"/>
              </w:rPr>
            </w:pPr>
            <w:r>
              <w:rPr>
                <w:sz w:val="16"/>
                <w:szCs w:val="16"/>
              </w:rPr>
              <w:t>OpenAPI reference</w:t>
            </w:r>
          </w:p>
        </w:tc>
        <w:tc>
          <w:tcPr>
            <w:tcW w:w="1195" w:type="dxa"/>
            <w:shd w:val="solid" w:color="FFFFFF" w:fill="auto"/>
          </w:tcPr>
          <w:p w:rsidR="003C4505" w:rsidRDefault="003C4505">
            <w:pPr>
              <w:pStyle w:val="TAC"/>
              <w:rPr>
                <w:sz w:val="16"/>
                <w:szCs w:val="16"/>
              </w:rPr>
            </w:pPr>
            <w:r>
              <w:rPr>
                <w:sz w:val="16"/>
                <w:szCs w:val="16"/>
              </w:rPr>
              <w:t>17.2.0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03</w:t>
            </w:r>
          </w:p>
        </w:tc>
        <w:tc>
          <w:tcPr>
            <w:tcW w:w="754" w:type="dxa"/>
            <w:shd w:val="solid" w:color="FFFFFF" w:fill="auto"/>
          </w:tcPr>
          <w:p w:rsidR="003C4505" w:rsidRDefault="003C4505">
            <w:pPr>
              <w:pStyle w:val="TAC"/>
              <w:rPr>
                <w:sz w:val="16"/>
                <w:szCs w:val="16"/>
              </w:rPr>
            </w:pPr>
            <w:r>
              <w:rPr>
                <w:sz w:val="16"/>
                <w:szCs w:val="16"/>
                <w:lang w:val="en-US" w:eastAsia="zh-CN"/>
              </w:rPr>
              <w:t>CT#91e</w:t>
            </w:r>
          </w:p>
        </w:tc>
        <w:tc>
          <w:tcPr>
            <w:tcW w:w="1091" w:type="dxa"/>
            <w:shd w:val="solid" w:color="FFFFFF" w:fill="auto"/>
          </w:tcPr>
          <w:p w:rsidR="003C4505" w:rsidRDefault="003C4505">
            <w:pPr>
              <w:pStyle w:val="TAC"/>
              <w:rPr>
                <w:sz w:val="16"/>
                <w:szCs w:val="16"/>
              </w:rPr>
            </w:pPr>
            <w:r>
              <w:rPr>
                <w:sz w:val="16"/>
                <w:szCs w:val="16"/>
              </w:rPr>
              <w:t>CP-210206</w:t>
            </w:r>
          </w:p>
        </w:tc>
        <w:tc>
          <w:tcPr>
            <w:tcW w:w="612" w:type="dxa"/>
            <w:shd w:val="solid" w:color="FFFFFF" w:fill="auto"/>
          </w:tcPr>
          <w:p w:rsidR="003C4505" w:rsidRDefault="003C4505">
            <w:pPr>
              <w:pStyle w:val="TAL"/>
              <w:rPr>
                <w:sz w:val="16"/>
                <w:szCs w:val="16"/>
              </w:rPr>
            </w:pPr>
            <w:r>
              <w:rPr>
                <w:sz w:val="16"/>
                <w:szCs w:val="16"/>
              </w:rPr>
              <w:t>0253</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rPr>
              <w:t>A</w:t>
            </w:r>
          </w:p>
        </w:tc>
        <w:tc>
          <w:tcPr>
            <w:tcW w:w="4574" w:type="dxa"/>
            <w:shd w:val="solid" w:color="FFFFFF" w:fill="auto"/>
          </w:tcPr>
          <w:p w:rsidR="003C4505" w:rsidRDefault="003C4505">
            <w:pPr>
              <w:pStyle w:val="TAL"/>
              <w:rPr>
                <w:sz w:val="16"/>
                <w:szCs w:val="16"/>
              </w:rPr>
            </w:pPr>
            <w:r>
              <w:rPr>
                <w:bCs/>
                <w:sz w:val="16"/>
                <w:szCs w:val="16"/>
                <w:lang w:val="en-US" w:eastAsia="ko-KR"/>
              </w:rPr>
              <w:t>Correction to S-NSSAI applicability</w:t>
            </w:r>
          </w:p>
        </w:tc>
        <w:tc>
          <w:tcPr>
            <w:tcW w:w="1195" w:type="dxa"/>
            <w:shd w:val="solid" w:color="FFFFFF" w:fill="auto"/>
          </w:tcPr>
          <w:p w:rsidR="003C4505" w:rsidRDefault="003C4505">
            <w:pPr>
              <w:pStyle w:val="TAC"/>
              <w:rPr>
                <w:sz w:val="16"/>
                <w:szCs w:val="16"/>
              </w:rPr>
            </w:pPr>
            <w:r>
              <w:rPr>
                <w:sz w:val="16"/>
                <w:szCs w:val="16"/>
              </w:rPr>
              <w:t>17.2.0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03</w:t>
            </w:r>
          </w:p>
        </w:tc>
        <w:tc>
          <w:tcPr>
            <w:tcW w:w="754" w:type="dxa"/>
            <w:shd w:val="solid" w:color="FFFFFF" w:fill="auto"/>
          </w:tcPr>
          <w:p w:rsidR="003C4505" w:rsidRDefault="003C4505">
            <w:pPr>
              <w:pStyle w:val="TAC"/>
              <w:rPr>
                <w:sz w:val="16"/>
                <w:szCs w:val="16"/>
              </w:rPr>
            </w:pPr>
            <w:r>
              <w:rPr>
                <w:sz w:val="16"/>
                <w:szCs w:val="16"/>
                <w:lang w:val="en-US" w:eastAsia="zh-CN"/>
              </w:rPr>
              <w:t>CT#91e</w:t>
            </w:r>
          </w:p>
        </w:tc>
        <w:tc>
          <w:tcPr>
            <w:tcW w:w="1091" w:type="dxa"/>
            <w:shd w:val="solid" w:color="FFFFFF" w:fill="auto"/>
          </w:tcPr>
          <w:p w:rsidR="003C4505" w:rsidRDefault="003C4505">
            <w:pPr>
              <w:pStyle w:val="TAC"/>
              <w:rPr>
                <w:sz w:val="16"/>
                <w:szCs w:val="16"/>
              </w:rPr>
            </w:pPr>
            <w:r>
              <w:rPr>
                <w:sz w:val="16"/>
                <w:szCs w:val="16"/>
              </w:rPr>
              <w:t>CP-210206</w:t>
            </w:r>
          </w:p>
        </w:tc>
        <w:tc>
          <w:tcPr>
            <w:tcW w:w="612" w:type="dxa"/>
            <w:shd w:val="solid" w:color="FFFFFF" w:fill="auto"/>
          </w:tcPr>
          <w:p w:rsidR="003C4505" w:rsidRDefault="003C4505">
            <w:pPr>
              <w:pStyle w:val="TAL"/>
              <w:rPr>
                <w:sz w:val="16"/>
                <w:szCs w:val="16"/>
              </w:rPr>
            </w:pPr>
            <w:r>
              <w:rPr>
                <w:sz w:val="16"/>
                <w:szCs w:val="16"/>
              </w:rPr>
              <w:t>0255</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rPr>
              <w:t>A</w:t>
            </w:r>
          </w:p>
        </w:tc>
        <w:tc>
          <w:tcPr>
            <w:tcW w:w="4574" w:type="dxa"/>
            <w:shd w:val="solid" w:color="FFFFFF" w:fill="auto"/>
          </w:tcPr>
          <w:p w:rsidR="003C4505" w:rsidRDefault="003C4505">
            <w:pPr>
              <w:pStyle w:val="TAL"/>
              <w:rPr>
                <w:sz w:val="16"/>
                <w:szCs w:val="16"/>
              </w:rPr>
            </w:pPr>
            <w:r>
              <w:rPr>
                <w:sz w:val="16"/>
                <w:szCs w:val="16"/>
              </w:rPr>
              <w:t>Adding network slice instance load level information</w:t>
            </w:r>
          </w:p>
        </w:tc>
        <w:tc>
          <w:tcPr>
            <w:tcW w:w="1195" w:type="dxa"/>
            <w:shd w:val="solid" w:color="FFFFFF" w:fill="auto"/>
          </w:tcPr>
          <w:p w:rsidR="003C4505" w:rsidRDefault="003C4505">
            <w:pPr>
              <w:pStyle w:val="TAC"/>
              <w:rPr>
                <w:sz w:val="16"/>
                <w:szCs w:val="16"/>
              </w:rPr>
            </w:pPr>
            <w:r>
              <w:rPr>
                <w:sz w:val="16"/>
                <w:szCs w:val="16"/>
              </w:rPr>
              <w:t>17.2.0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03</w:t>
            </w:r>
          </w:p>
        </w:tc>
        <w:tc>
          <w:tcPr>
            <w:tcW w:w="754" w:type="dxa"/>
            <w:shd w:val="solid" w:color="FFFFFF" w:fill="auto"/>
          </w:tcPr>
          <w:p w:rsidR="003C4505" w:rsidRDefault="003C4505">
            <w:pPr>
              <w:pStyle w:val="TAC"/>
              <w:rPr>
                <w:sz w:val="16"/>
                <w:szCs w:val="16"/>
              </w:rPr>
            </w:pPr>
            <w:r>
              <w:rPr>
                <w:sz w:val="16"/>
                <w:szCs w:val="16"/>
                <w:lang w:val="en-US" w:eastAsia="zh-CN"/>
              </w:rPr>
              <w:t>CT#91e</w:t>
            </w:r>
          </w:p>
        </w:tc>
        <w:tc>
          <w:tcPr>
            <w:tcW w:w="1091" w:type="dxa"/>
            <w:shd w:val="solid" w:color="FFFFFF" w:fill="auto"/>
          </w:tcPr>
          <w:p w:rsidR="003C4505" w:rsidRDefault="003C4505">
            <w:pPr>
              <w:pStyle w:val="TAC"/>
              <w:rPr>
                <w:sz w:val="16"/>
                <w:szCs w:val="16"/>
              </w:rPr>
            </w:pPr>
            <w:r>
              <w:rPr>
                <w:sz w:val="16"/>
                <w:szCs w:val="16"/>
              </w:rPr>
              <w:t>CP-210219</w:t>
            </w:r>
          </w:p>
        </w:tc>
        <w:tc>
          <w:tcPr>
            <w:tcW w:w="612" w:type="dxa"/>
            <w:shd w:val="solid" w:color="FFFFFF" w:fill="auto"/>
          </w:tcPr>
          <w:p w:rsidR="003C4505" w:rsidRDefault="003C4505">
            <w:pPr>
              <w:pStyle w:val="TAL"/>
              <w:rPr>
                <w:sz w:val="16"/>
                <w:szCs w:val="16"/>
              </w:rPr>
            </w:pPr>
            <w:r>
              <w:rPr>
                <w:sz w:val="16"/>
                <w:szCs w:val="16"/>
              </w:rPr>
              <w:t>0256</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Adding some missing description fields to data type definitions in OpenAPI specification files</w:t>
            </w:r>
          </w:p>
        </w:tc>
        <w:tc>
          <w:tcPr>
            <w:tcW w:w="1195" w:type="dxa"/>
            <w:shd w:val="solid" w:color="FFFFFF" w:fill="auto"/>
          </w:tcPr>
          <w:p w:rsidR="003C4505" w:rsidRDefault="003C4505">
            <w:pPr>
              <w:pStyle w:val="TAC"/>
              <w:rPr>
                <w:sz w:val="16"/>
                <w:szCs w:val="16"/>
              </w:rPr>
            </w:pPr>
            <w:r>
              <w:rPr>
                <w:sz w:val="16"/>
                <w:szCs w:val="16"/>
              </w:rPr>
              <w:t>17.2.0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03</w:t>
            </w:r>
          </w:p>
        </w:tc>
        <w:tc>
          <w:tcPr>
            <w:tcW w:w="754" w:type="dxa"/>
            <w:shd w:val="solid" w:color="FFFFFF" w:fill="auto"/>
          </w:tcPr>
          <w:p w:rsidR="003C4505" w:rsidRDefault="003C4505">
            <w:pPr>
              <w:pStyle w:val="TAC"/>
              <w:rPr>
                <w:sz w:val="16"/>
                <w:szCs w:val="16"/>
              </w:rPr>
            </w:pPr>
            <w:r>
              <w:rPr>
                <w:sz w:val="16"/>
                <w:szCs w:val="16"/>
                <w:lang w:val="en-US" w:eastAsia="zh-CN"/>
              </w:rPr>
              <w:t>CT#91e</w:t>
            </w:r>
          </w:p>
        </w:tc>
        <w:tc>
          <w:tcPr>
            <w:tcW w:w="1091" w:type="dxa"/>
            <w:shd w:val="solid" w:color="FFFFFF" w:fill="auto"/>
          </w:tcPr>
          <w:p w:rsidR="003C4505" w:rsidRDefault="003C4505">
            <w:pPr>
              <w:pStyle w:val="TAC"/>
              <w:rPr>
                <w:sz w:val="16"/>
                <w:szCs w:val="16"/>
              </w:rPr>
            </w:pPr>
            <w:r>
              <w:rPr>
                <w:sz w:val="16"/>
                <w:szCs w:val="16"/>
              </w:rPr>
              <w:t>CP-210219</w:t>
            </w:r>
          </w:p>
        </w:tc>
        <w:tc>
          <w:tcPr>
            <w:tcW w:w="612" w:type="dxa"/>
            <w:shd w:val="solid" w:color="FFFFFF" w:fill="auto"/>
          </w:tcPr>
          <w:p w:rsidR="003C4505" w:rsidRDefault="003C4505">
            <w:pPr>
              <w:pStyle w:val="TAL"/>
              <w:rPr>
                <w:sz w:val="16"/>
                <w:szCs w:val="16"/>
              </w:rPr>
            </w:pPr>
            <w:r>
              <w:rPr>
                <w:sz w:val="16"/>
                <w:szCs w:val="16"/>
              </w:rPr>
              <w:t>0257</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Removal of the NwdafFailureCode data type from the Nnwdaf_AnalyticsInfo API</w:t>
            </w:r>
          </w:p>
        </w:tc>
        <w:tc>
          <w:tcPr>
            <w:tcW w:w="1195" w:type="dxa"/>
            <w:shd w:val="solid" w:color="FFFFFF" w:fill="auto"/>
          </w:tcPr>
          <w:p w:rsidR="003C4505" w:rsidRDefault="003C4505">
            <w:pPr>
              <w:pStyle w:val="TAC"/>
              <w:rPr>
                <w:sz w:val="16"/>
                <w:szCs w:val="16"/>
              </w:rPr>
            </w:pPr>
            <w:r>
              <w:rPr>
                <w:sz w:val="16"/>
                <w:szCs w:val="16"/>
              </w:rPr>
              <w:t>17.2.0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03</w:t>
            </w:r>
          </w:p>
        </w:tc>
        <w:tc>
          <w:tcPr>
            <w:tcW w:w="754" w:type="dxa"/>
            <w:shd w:val="solid" w:color="FFFFFF" w:fill="auto"/>
          </w:tcPr>
          <w:p w:rsidR="003C4505" w:rsidRDefault="003C4505">
            <w:pPr>
              <w:pStyle w:val="TAC"/>
              <w:rPr>
                <w:sz w:val="16"/>
                <w:szCs w:val="16"/>
              </w:rPr>
            </w:pPr>
            <w:r>
              <w:rPr>
                <w:sz w:val="16"/>
                <w:szCs w:val="16"/>
                <w:lang w:val="en-US" w:eastAsia="zh-CN"/>
              </w:rPr>
              <w:t>CT#91e</w:t>
            </w:r>
          </w:p>
        </w:tc>
        <w:tc>
          <w:tcPr>
            <w:tcW w:w="1091" w:type="dxa"/>
            <w:shd w:val="solid" w:color="FFFFFF" w:fill="auto"/>
          </w:tcPr>
          <w:p w:rsidR="003C4505" w:rsidRDefault="003C4505">
            <w:pPr>
              <w:pStyle w:val="TAC"/>
              <w:rPr>
                <w:sz w:val="16"/>
                <w:szCs w:val="16"/>
              </w:rPr>
            </w:pPr>
            <w:r>
              <w:rPr>
                <w:sz w:val="16"/>
                <w:szCs w:val="16"/>
              </w:rPr>
              <w:t>CP-210230</w:t>
            </w:r>
          </w:p>
        </w:tc>
        <w:tc>
          <w:tcPr>
            <w:tcW w:w="612" w:type="dxa"/>
            <w:shd w:val="solid" w:color="FFFFFF" w:fill="auto"/>
          </w:tcPr>
          <w:p w:rsidR="003C4505" w:rsidRDefault="003C4505">
            <w:pPr>
              <w:pStyle w:val="TAL"/>
              <w:rPr>
                <w:sz w:val="16"/>
                <w:szCs w:val="16"/>
              </w:rPr>
            </w:pPr>
            <w:r>
              <w:rPr>
                <w:sz w:val="16"/>
                <w:szCs w:val="16"/>
              </w:rPr>
              <w:t>0258</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Missing data type in the Nnwdaf_EventsSubscription specific Data Types table</w:t>
            </w:r>
          </w:p>
        </w:tc>
        <w:tc>
          <w:tcPr>
            <w:tcW w:w="1195" w:type="dxa"/>
            <w:shd w:val="solid" w:color="FFFFFF" w:fill="auto"/>
          </w:tcPr>
          <w:p w:rsidR="003C4505" w:rsidRDefault="003C4505">
            <w:pPr>
              <w:pStyle w:val="TAC"/>
              <w:rPr>
                <w:sz w:val="16"/>
                <w:szCs w:val="16"/>
              </w:rPr>
            </w:pPr>
            <w:r>
              <w:rPr>
                <w:sz w:val="16"/>
                <w:szCs w:val="16"/>
              </w:rPr>
              <w:t>17.2.0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03</w:t>
            </w:r>
          </w:p>
        </w:tc>
        <w:tc>
          <w:tcPr>
            <w:tcW w:w="754" w:type="dxa"/>
            <w:shd w:val="solid" w:color="FFFFFF" w:fill="auto"/>
          </w:tcPr>
          <w:p w:rsidR="003C4505" w:rsidRDefault="003C4505">
            <w:pPr>
              <w:pStyle w:val="TAC"/>
              <w:rPr>
                <w:sz w:val="16"/>
                <w:szCs w:val="16"/>
              </w:rPr>
            </w:pPr>
            <w:r>
              <w:rPr>
                <w:sz w:val="16"/>
                <w:szCs w:val="16"/>
                <w:lang w:val="en-US" w:eastAsia="zh-CN"/>
              </w:rPr>
              <w:t>CT#91e</w:t>
            </w:r>
          </w:p>
        </w:tc>
        <w:tc>
          <w:tcPr>
            <w:tcW w:w="1091" w:type="dxa"/>
            <w:shd w:val="solid" w:color="FFFFFF" w:fill="auto"/>
          </w:tcPr>
          <w:p w:rsidR="003C4505" w:rsidRDefault="003C4505">
            <w:pPr>
              <w:pStyle w:val="TAC"/>
              <w:rPr>
                <w:sz w:val="16"/>
                <w:szCs w:val="16"/>
              </w:rPr>
            </w:pPr>
            <w:r>
              <w:rPr>
                <w:sz w:val="16"/>
                <w:szCs w:val="16"/>
              </w:rPr>
              <w:t>CP-210230</w:t>
            </w:r>
          </w:p>
        </w:tc>
        <w:tc>
          <w:tcPr>
            <w:tcW w:w="612" w:type="dxa"/>
            <w:shd w:val="solid" w:color="FFFFFF" w:fill="auto"/>
          </w:tcPr>
          <w:p w:rsidR="003C4505" w:rsidRDefault="003C4505">
            <w:pPr>
              <w:pStyle w:val="TAL"/>
              <w:rPr>
                <w:sz w:val="16"/>
                <w:szCs w:val="16"/>
              </w:rPr>
            </w:pPr>
            <w:r>
              <w:rPr>
                <w:sz w:val="16"/>
                <w:szCs w:val="16"/>
              </w:rPr>
              <w:t>0259</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Wrong description of the EventFilter data type in the Nnwdaf_AnalyticsInfo specific Data Types table</w:t>
            </w:r>
          </w:p>
        </w:tc>
        <w:tc>
          <w:tcPr>
            <w:tcW w:w="1195" w:type="dxa"/>
            <w:shd w:val="solid" w:color="FFFFFF" w:fill="auto"/>
          </w:tcPr>
          <w:p w:rsidR="003C4505" w:rsidRDefault="003C4505">
            <w:pPr>
              <w:pStyle w:val="TAC"/>
              <w:rPr>
                <w:sz w:val="16"/>
                <w:szCs w:val="16"/>
              </w:rPr>
            </w:pPr>
            <w:r>
              <w:rPr>
                <w:sz w:val="16"/>
                <w:szCs w:val="16"/>
              </w:rPr>
              <w:t>17.2.0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03</w:t>
            </w:r>
          </w:p>
        </w:tc>
        <w:tc>
          <w:tcPr>
            <w:tcW w:w="754" w:type="dxa"/>
            <w:shd w:val="solid" w:color="FFFFFF" w:fill="auto"/>
          </w:tcPr>
          <w:p w:rsidR="003C4505" w:rsidRDefault="003C4505">
            <w:pPr>
              <w:pStyle w:val="TAC"/>
              <w:rPr>
                <w:sz w:val="16"/>
                <w:szCs w:val="16"/>
              </w:rPr>
            </w:pPr>
            <w:r>
              <w:rPr>
                <w:sz w:val="16"/>
                <w:szCs w:val="16"/>
                <w:lang w:val="en-US" w:eastAsia="zh-CN"/>
              </w:rPr>
              <w:t>CT#91e</w:t>
            </w:r>
          </w:p>
        </w:tc>
        <w:tc>
          <w:tcPr>
            <w:tcW w:w="1091" w:type="dxa"/>
            <w:shd w:val="solid" w:color="FFFFFF" w:fill="auto"/>
          </w:tcPr>
          <w:p w:rsidR="003C4505" w:rsidRDefault="003C4505">
            <w:pPr>
              <w:pStyle w:val="TAC"/>
              <w:rPr>
                <w:sz w:val="16"/>
                <w:szCs w:val="16"/>
              </w:rPr>
            </w:pPr>
            <w:r>
              <w:rPr>
                <w:sz w:val="16"/>
                <w:szCs w:val="16"/>
              </w:rPr>
              <w:t>CP-210206</w:t>
            </w:r>
          </w:p>
        </w:tc>
        <w:tc>
          <w:tcPr>
            <w:tcW w:w="612" w:type="dxa"/>
            <w:shd w:val="solid" w:color="FFFFFF" w:fill="auto"/>
          </w:tcPr>
          <w:p w:rsidR="003C4505" w:rsidRDefault="003C4505">
            <w:pPr>
              <w:pStyle w:val="TAL"/>
              <w:rPr>
                <w:sz w:val="16"/>
                <w:szCs w:val="16"/>
              </w:rPr>
            </w:pPr>
            <w:r>
              <w:rPr>
                <w:sz w:val="16"/>
                <w:szCs w:val="16"/>
              </w:rPr>
              <w:t>0261</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A</w:t>
            </w:r>
          </w:p>
        </w:tc>
        <w:tc>
          <w:tcPr>
            <w:tcW w:w="4574" w:type="dxa"/>
            <w:shd w:val="solid" w:color="FFFFFF" w:fill="auto"/>
          </w:tcPr>
          <w:p w:rsidR="003C4505" w:rsidRDefault="003C4505">
            <w:pPr>
              <w:pStyle w:val="TAL"/>
              <w:rPr>
                <w:sz w:val="16"/>
                <w:szCs w:val="16"/>
              </w:rPr>
            </w:pPr>
            <w:r>
              <w:rPr>
                <w:sz w:val="16"/>
                <w:szCs w:val="16"/>
              </w:rPr>
              <w:t>Any Slice applicability</w:t>
            </w:r>
          </w:p>
        </w:tc>
        <w:tc>
          <w:tcPr>
            <w:tcW w:w="1195" w:type="dxa"/>
            <w:shd w:val="solid" w:color="FFFFFF" w:fill="auto"/>
          </w:tcPr>
          <w:p w:rsidR="003C4505" w:rsidRDefault="003C4505">
            <w:pPr>
              <w:pStyle w:val="TAC"/>
              <w:rPr>
                <w:sz w:val="16"/>
                <w:szCs w:val="16"/>
              </w:rPr>
            </w:pPr>
            <w:r>
              <w:rPr>
                <w:sz w:val="16"/>
                <w:szCs w:val="16"/>
              </w:rPr>
              <w:t>17.2.0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03</w:t>
            </w:r>
          </w:p>
        </w:tc>
        <w:tc>
          <w:tcPr>
            <w:tcW w:w="754" w:type="dxa"/>
            <w:shd w:val="solid" w:color="FFFFFF" w:fill="auto"/>
          </w:tcPr>
          <w:p w:rsidR="003C4505" w:rsidRDefault="003C4505">
            <w:pPr>
              <w:pStyle w:val="TAC"/>
              <w:rPr>
                <w:sz w:val="16"/>
                <w:szCs w:val="16"/>
              </w:rPr>
            </w:pPr>
            <w:r>
              <w:rPr>
                <w:sz w:val="16"/>
                <w:szCs w:val="16"/>
                <w:lang w:val="en-US" w:eastAsia="zh-CN"/>
              </w:rPr>
              <w:t>CT#91e</w:t>
            </w:r>
          </w:p>
        </w:tc>
        <w:tc>
          <w:tcPr>
            <w:tcW w:w="1091" w:type="dxa"/>
            <w:shd w:val="solid" w:color="FFFFFF" w:fill="auto"/>
          </w:tcPr>
          <w:p w:rsidR="003C4505" w:rsidRDefault="003C4505">
            <w:pPr>
              <w:pStyle w:val="TAC"/>
              <w:rPr>
                <w:sz w:val="16"/>
                <w:szCs w:val="16"/>
              </w:rPr>
            </w:pPr>
            <w:r>
              <w:rPr>
                <w:sz w:val="16"/>
                <w:szCs w:val="16"/>
              </w:rPr>
              <w:t>CP-210206</w:t>
            </w:r>
          </w:p>
        </w:tc>
        <w:tc>
          <w:tcPr>
            <w:tcW w:w="612" w:type="dxa"/>
            <w:shd w:val="solid" w:color="FFFFFF" w:fill="auto"/>
          </w:tcPr>
          <w:p w:rsidR="003C4505" w:rsidRDefault="003C4505">
            <w:pPr>
              <w:pStyle w:val="TAL"/>
              <w:rPr>
                <w:sz w:val="16"/>
                <w:szCs w:val="16"/>
              </w:rPr>
            </w:pPr>
            <w:r>
              <w:rPr>
                <w:sz w:val="16"/>
                <w:szCs w:val="16"/>
              </w:rPr>
              <w:t>0263</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rPr>
              <w:t>A</w:t>
            </w:r>
          </w:p>
        </w:tc>
        <w:tc>
          <w:tcPr>
            <w:tcW w:w="4574" w:type="dxa"/>
            <w:shd w:val="solid" w:color="FFFFFF" w:fill="auto"/>
          </w:tcPr>
          <w:p w:rsidR="003C4505" w:rsidRDefault="003C4505">
            <w:pPr>
              <w:pStyle w:val="TAL"/>
              <w:rPr>
                <w:sz w:val="16"/>
                <w:szCs w:val="16"/>
              </w:rPr>
            </w:pPr>
            <w:r>
              <w:rPr>
                <w:sz w:val="16"/>
                <w:szCs w:val="16"/>
              </w:rPr>
              <w:t>Partial failure during event subscription</w:t>
            </w:r>
          </w:p>
        </w:tc>
        <w:tc>
          <w:tcPr>
            <w:tcW w:w="1195" w:type="dxa"/>
            <w:shd w:val="solid" w:color="FFFFFF" w:fill="auto"/>
          </w:tcPr>
          <w:p w:rsidR="003C4505" w:rsidRDefault="003C4505">
            <w:pPr>
              <w:pStyle w:val="TAC"/>
              <w:rPr>
                <w:sz w:val="16"/>
                <w:szCs w:val="16"/>
              </w:rPr>
            </w:pPr>
            <w:r>
              <w:rPr>
                <w:sz w:val="16"/>
                <w:szCs w:val="16"/>
              </w:rPr>
              <w:t>17.2.0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03</w:t>
            </w:r>
          </w:p>
        </w:tc>
        <w:tc>
          <w:tcPr>
            <w:tcW w:w="754" w:type="dxa"/>
            <w:shd w:val="solid" w:color="FFFFFF" w:fill="auto"/>
          </w:tcPr>
          <w:p w:rsidR="003C4505" w:rsidRDefault="003C4505">
            <w:pPr>
              <w:pStyle w:val="TAC"/>
              <w:rPr>
                <w:sz w:val="16"/>
                <w:szCs w:val="16"/>
              </w:rPr>
            </w:pPr>
            <w:r>
              <w:rPr>
                <w:sz w:val="16"/>
                <w:szCs w:val="16"/>
                <w:lang w:val="en-US" w:eastAsia="zh-CN"/>
              </w:rPr>
              <w:t>CT#91e</w:t>
            </w:r>
          </w:p>
        </w:tc>
        <w:tc>
          <w:tcPr>
            <w:tcW w:w="1091" w:type="dxa"/>
            <w:shd w:val="solid" w:color="FFFFFF" w:fill="auto"/>
          </w:tcPr>
          <w:p w:rsidR="003C4505" w:rsidRDefault="003C4505">
            <w:pPr>
              <w:pStyle w:val="TAC"/>
              <w:rPr>
                <w:sz w:val="16"/>
                <w:szCs w:val="16"/>
              </w:rPr>
            </w:pPr>
            <w:r>
              <w:rPr>
                <w:sz w:val="16"/>
                <w:szCs w:val="16"/>
              </w:rPr>
              <w:t>CP-210206</w:t>
            </w:r>
          </w:p>
        </w:tc>
        <w:tc>
          <w:tcPr>
            <w:tcW w:w="612" w:type="dxa"/>
            <w:shd w:val="solid" w:color="FFFFFF" w:fill="auto"/>
          </w:tcPr>
          <w:p w:rsidR="003C4505" w:rsidRDefault="003C4505">
            <w:pPr>
              <w:pStyle w:val="TAL"/>
              <w:rPr>
                <w:sz w:val="16"/>
                <w:szCs w:val="16"/>
              </w:rPr>
            </w:pPr>
            <w:r>
              <w:rPr>
                <w:sz w:val="16"/>
                <w:szCs w:val="16"/>
              </w:rPr>
              <w:t>0265</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A</w:t>
            </w:r>
          </w:p>
        </w:tc>
        <w:tc>
          <w:tcPr>
            <w:tcW w:w="4574" w:type="dxa"/>
            <w:shd w:val="solid" w:color="FFFFFF" w:fill="auto"/>
          </w:tcPr>
          <w:p w:rsidR="003C4505" w:rsidRDefault="003C4505">
            <w:pPr>
              <w:pStyle w:val="TAL"/>
              <w:rPr>
                <w:sz w:val="16"/>
                <w:szCs w:val="16"/>
              </w:rPr>
            </w:pPr>
            <w:r>
              <w:rPr>
                <w:sz w:val="16"/>
                <w:szCs w:val="16"/>
              </w:rPr>
              <w:t>Supported feature</w:t>
            </w:r>
          </w:p>
        </w:tc>
        <w:tc>
          <w:tcPr>
            <w:tcW w:w="1195" w:type="dxa"/>
            <w:shd w:val="solid" w:color="FFFFFF" w:fill="auto"/>
          </w:tcPr>
          <w:p w:rsidR="003C4505" w:rsidRDefault="003C4505">
            <w:pPr>
              <w:pStyle w:val="TAC"/>
              <w:rPr>
                <w:sz w:val="16"/>
                <w:szCs w:val="16"/>
              </w:rPr>
            </w:pPr>
            <w:r>
              <w:rPr>
                <w:sz w:val="16"/>
                <w:szCs w:val="16"/>
              </w:rPr>
              <w:t>17.2.0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03</w:t>
            </w:r>
          </w:p>
        </w:tc>
        <w:tc>
          <w:tcPr>
            <w:tcW w:w="754" w:type="dxa"/>
            <w:shd w:val="solid" w:color="FFFFFF" w:fill="auto"/>
          </w:tcPr>
          <w:p w:rsidR="003C4505" w:rsidRDefault="003C4505">
            <w:pPr>
              <w:pStyle w:val="TAC"/>
              <w:rPr>
                <w:sz w:val="16"/>
                <w:szCs w:val="16"/>
              </w:rPr>
            </w:pPr>
            <w:r>
              <w:rPr>
                <w:sz w:val="16"/>
                <w:szCs w:val="16"/>
                <w:lang w:val="en-US" w:eastAsia="zh-CN"/>
              </w:rPr>
              <w:t>CT#91e</w:t>
            </w:r>
          </w:p>
        </w:tc>
        <w:tc>
          <w:tcPr>
            <w:tcW w:w="1091" w:type="dxa"/>
            <w:shd w:val="solid" w:color="FFFFFF" w:fill="auto"/>
          </w:tcPr>
          <w:p w:rsidR="003C4505" w:rsidRDefault="003C4505">
            <w:pPr>
              <w:pStyle w:val="TAC"/>
              <w:rPr>
                <w:sz w:val="16"/>
                <w:szCs w:val="16"/>
              </w:rPr>
            </w:pPr>
            <w:r>
              <w:rPr>
                <w:sz w:val="16"/>
                <w:szCs w:val="16"/>
              </w:rPr>
              <w:t>CP-210240</w:t>
            </w:r>
          </w:p>
        </w:tc>
        <w:tc>
          <w:tcPr>
            <w:tcW w:w="612" w:type="dxa"/>
            <w:shd w:val="solid" w:color="FFFFFF" w:fill="auto"/>
          </w:tcPr>
          <w:p w:rsidR="003C4505" w:rsidRDefault="003C4505">
            <w:pPr>
              <w:pStyle w:val="TAL"/>
              <w:rPr>
                <w:sz w:val="16"/>
                <w:szCs w:val="16"/>
              </w:rPr>
            </w:pPr>
            <w:r>
              <w:rPr>
                <w:sz w:val="16"/>
                <w:szCs w:val="16"/>
              </w:rPr>
              <w:t>0267</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bCs/>
                <w:sz w:val="16"/>
                <w:szCs w:val="16"/>
                <w:lang w:val="en-US" w:eastAsia="ko-KR"/>
              </w:rPr>
              <w:t>Update of OpenAPI version and TS version in externalDocs field</w:t>
            </w:r>
          </w:p>
        </w:tc>
        <w:tc>
          <w:tcPr>
            <w:tcW w:w="1195" w:type="dxa"/>
            <w:shd w:val="solid" w:color="FFFFFF" w:fill="auto"/>
          </w:tcPr>
          <w:p w:rsidR="003C4505" w:rsidRDefault="003C4505">
            <w:pPr>
              <w:pStyle w:val="TAC"/>
              <w:rPr>
                <w:sz w:val="16"/>
                <w:szCs w:val="16"/>
              </w:rPr>
            </w:pPr>
            <w:r>
              <w:rPr>
                <w:sz w:val="16"/>
                <w:szCs w:val="16"/>
              </w:rPr>
              <w:t>17.2.0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06</w:t>
            </w:r>
          </w:p>
        </w:tc>
        <w:tc>
          <w:tcPr>
            <w:tcW w:w="754" w:type="dxa"/>
            <w:shd w:val="solid" w:color="FFFFFF" w:fill="auto"/>
          </w:tcPr>
          <w:p w:rsidR="003C4505" w:rsidRDefault="003C4505">
            <w:pPr>
              <w:pStyle w:val="TAC"/>
              <w:rPr>
                <w:sz w:val="16"/>
                <w:szCs w:val="16"/>
              </w:rPr>
            </w:pPr>
            <w:r>
              <w:rPr>
                <w:sz w:val="16"/>
                <w:szCs w:val="16"/>
                <w:lang w:val="en-US" w:eastAsia="zh-CN"/>
              </w:rPr>
              <w:t>CT#92e</w:t>
            </w:r>
          </w:p>
        </w:tc>
        <w:tc>
          <w:tcPr>
            <w:tcW w:w="1091" w:type="dxa"/>
            <w:shd w:val="solid" w:color="FFFFFF" w:fill="auto"/>
          </w:tcPr>
          <w:p w:rsidR="003C4505" w:rsidRDefault="003C4505">
            <w:pPr>
              <w:pStyle w:val="TAC"/>
              <w:rPr>
                <w:sz w:val="16"/>
                <w:szCs w:val="16"/>
              </w:rPr>
            </w:pPr>
            <w:r>
              <w:rPr>
                <w:sz w:val="16"/>
                <w:szCs w:val="16"/>
              </w:rPr>
              <w:t>CP-211220</w:t>
            </w:r>
          </w:p>
        </w:tc>
        <w:tc>
          <w:tcPr>
            <w:tcW w:w="612" w:type="dxa"/>
            <w:shd w:val="solid" w:color="FFFFFF" w:fill="auto"/>
          </w:tcPr>
          <w:p w:rsidR="003C4505" w:rsidRDefault="003C4505">
            <w:pPr>
              <w:pStyle w:val="TAL"/>
              <w:rPr>
                <w:sz w:val="16"/>
                <w:szCs w:val="16"/>
              </w:rPr>
            </w:pPr>
            <w:r>
              <w:rPr>
                <w:sz w:val="16"/>
                <w:szCs w:val="16"/>
              </w:rPr>
              <w:t>0269</w:t>
            </w:r>
          </w:p>
        </w:tc>
        <w:tc>
          <w:tcPr>
            <w:tcW w:w="410" w:type="dxa"/>
            <w:shd w:val="solid" w:color="FFFFFF" w:fill="auto"/>
          </w:tcPr>
          <w:p w:rsidR="003C4505" w:rsidRDefault="003C4505">
            <w:pPr>
              <w:pStyle w:val="TAR"/>
              <w:rPr>
                <w:sz w:val="16"/>
                <w:szCs w:val="16"/>
              </w:rPr>
            </w:pPr>
            <w:r>
              <w:rPr>
                <w:sz w:val="16"/>
                <w:szCs w:val="16"/>
              </w:rPr>
              <w:t>3</w:t>
            </w:r>
          </w:p>
        </w:tc>
        <w:tc>
          <w:tcPr>
            <w:tcW w:w="338" w:type="dxa"/>
            <w:shd w:val="solid" w:color="FFFFFF" w:fill="auto"/>
          </w:tcPr>
          <w:p w:rsidR="003C4505" w:rsidRDefault="003C4505">
            <w:pPr>
              <w:pStyle w:val="TAC"/>
              <w:rPr>
                <w:sz w:val="16"/>
                <w:szCs w:val="16"/>
              </w:rPr>
            </w:pPr>
            <w:r>
              <w:rPr>
                <w:rFonts w:hint="eastAsia"/>
                <w:sz w:val="16"/>
                <w:szCs w:val="16"/>
                <w:lang w:eastAsia="zh-CN"/>
              </w:rPr>
              <w:t>A</w:t>
            </w:r>
          </w:p>
        </w:tc>
        <w:tc>
          <w:tcPr>
            <w:tcW w:w="4574" w:type="dxa"/>
            <w:shd w:val="solid" w:color="FFFFFF" w:fill="auto"/>
          </w:tcPr>
          <w:p w:rsidR="003C4505" w:rsidRDefault="003C4505">
            <w:pPr>
              <w:pStyle w:val="TAL"/>
              <w:rPr>
                <w:sz w:val="16"/>
                <w:szCs w:val="16"/>
              </w:rPr>
            </w:pPr>
            <w:r>
              <w:rPr>
                <w:sz w:val="16"/>
                <w:szCs w:val="16"/>
                <w:lang w:val="en-US" w:eastAsia="zh-CN"/>
              </w:rPr>
              <w:t>Adding missing description for partial failure operation</w:t>
            </w:r>
          </w:p>
        </w:tc>
        <w:tc>
          <w:tcPr>
            <w:tcW w:w="1195" w:type="dxa"/>
            <w:shd w:val="solid" w:color="FFFFFF" w:fill="auto"/>
          </w:tcPr>
          <w:p w:rsidR="003C4505" w:rsidRDefault="003C4505">
            <w:pPr>
              <w:pStyle w:val="TAC"/>
              <w:rPr>
                <w:sz w:val="16"/>
                <w:szCs w:val="16"/>
              </w:rPr>
            </w:pPr>
            <w:r>
              <w:rPr>
                <w:sz w:val="16"/>
                <w:szCs w:val="16"/>
              </w:rPr>
              <w:t>17.3.0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06</w:t>
            </w:r>
          </w:p>
        </w:tc>
        <w:tc>
          <w:tcPr>
            <w:tcW w:w="754" w:type="dxa"/>
            <w:shd w:val="solid" w:color="FFFFFF" w:fill="auto"/>
          </w:tcPr>
          <w:p w:rsidR="003C4505" w:rsidRDefault="003C4505">
            <w:pPr>
              <w:pStyle w:val="TAC"/>
              <w:rPr>
                <w:sz w:val="16"/>
                <w:szCs w:val="16"/>
              </w:rPr>
            </w:pPr>
            <w:r>
              <w:rPr>
                <w:sz w:val="16"/>
                <w:szCs w:val="16"/>
                <w:lang w:val="en-US" w:eastAsia="zh-CN"/>
              </w:rPr>
              <w:t>CT#92e</w:t>
            </w:r>
          </w:p>
        </w:tc>
        <w:tc>
          <w:tcPr>
            <w:tcW w:w="1091" w:type="dxa"/>
            <w:shd w:val="solid" w:color="FFFFFF" w:fill="auto"/>
          </w:tcPr>
          <w:p w:rsidR="003C4505" w:rsidRDefault="003C4505">
            <w:pPr>
              <w:pStyle w:val="TAC"/>
              <w:rPr>
                <w:sz w:val="16"/>
                <w:szCs w:val="16"/>
              </w:rPr>
            </w:pPr>
            <w:r>
              <w:rPr>
                <w:sz w:val="16"/>
                <w:szCs w:val="16"/>
              </w:rPr>
              <w:t>CP-211221</w:t>
            </w:r>
          </w:p>
        </w:tc>
        <w:tc>
          <w:tcPr>
            <w:tcW w:w="612" w:type="dxa"/>
            <w:shd w:val="solid" w:color="FFFFFF" w:fill="auto"/>
          </w:tcPr>
          <w:p w:rsidR="003C4505" w:rsidRDefault="003C4505">
            <w:pPr>
              <w:pStyle w:val="TAL"/>
              <w:rPr>
                <w:sz w:val="16"/>
                <w:szCs w:val="16"/>
              </w:rPr>
            </w:pPr>
            <w:r>
              <w:rPr>
                <w:sz w:val="16"/>
                <w:szCs w:val="16"/>
              </w:rPr>
              <w:t>0270</w:t>
            </w:r>
          </w:p>
        </w:tc>
        <w:tc>
          <w:tcPr>
            <w:tcW w:w="410" w:type="dxa"/>
            <w:shd w:val="solid" w:color="FFFFFF" w:fill="auto"/>
          </w:tcPr>
          <w:p w:rsidR="003C4505" w:rsidRDefault="003C4505">
            <w:pPr>
              <w:pStyle w:val="TAR"/>
              <w:rPr>
                <w:sz w:val="16"/>
                <w:szCs w:val="16"/>
              </w:rPr>
            </w:pPr>
            <w:r>
              <w:rPr>
                <w:sz w:val="16"/>
                <w:szCs w:val="16"/>
              </w:rPr>
              <w:t>4</w:t>
            </w:r>
          </w:p>
        </w:tc>
        <w:tc>
          <w:tcPr>
            <w:tcW w:w="338" w:type="dxa"/>
            <w:shd w:val="solid" w:color="FFFFFF" w:fill="auto"/>
          </w:tcPr>
          <w:p w:rsidR="003C4505" w:rsidRDefault="003C4505">
            <w:pPr>
              <w:pStyle w:val="TAC"/>
              <w:rPr>
                <w:sz w:val="16"/>
                <w:szCs w:val="16"/>
              </w:rPr>
            </w:pPr>
            <w:r>
              <w:rPr>
                <w:sz w:val="16"/>
                <w:szCs w:val="16"/>
              </w:rPr>
              <w:t>B</w:t>
            </w:r>
          </w:p>
        </w:tc>
        <w:tc>
          <w:tcPr>
            <w:tcW w:w="4574" w:type="dxa"/>
            <w:shd w:val="solid" w:color="FFFFFF" w:fill="auto"/>
          </w:tcPr>
          <w:p w:rsidR="003C4505" w:rsidRDefault="003C4505">
            <w:pPr>
              <w:pStyle w:val="TAL"/>
              <w:rPr>
                <w:sz w:val="16"/>
                <w:szCs w:val="16"/>
              </w:rPr>
            </w:pPr>
            <w:r>
              <w:rPr>
                <w:sz w:val="16"/>
                <w:szCs w:val="16"/>
              </w:rPr>
              <w:t>Adding time when analytics needed and revised time to analytics subscriptions</w:t>
            </w:r>
          </w:p>
        </w:tc>
        <w:tc>
          <w:tcPr>
            <w:tcW w:w="1195" w:type="dxa"/>
            <w:shd w:val="solid" w:color="FFFFFF" w:fill="auto"/>
          </w:tcPr>
          <w:p w:rsidR="003C4505" w:rsidRDefault="003C4505">
            <w:pPr>
              <w:pStyle w:val="TAC"/>
              <w:rPr>
                <w:sz w:val="16"/>
                <w:szCs w:val="16"/>
              </w:rPr>
            </w:pPr>
            <w:r>
              <w:rPr>
                <w:sz w:val="16"/>
                <w:szCs w:val="16"/>
              </w:rPr>
              <w:t>17.3.0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06</w:t>
            </w:r>
          </w:p>
        </w:tc>
        <w:tc>
          <w:tcPr>
            <w:tcW w:w="754" w:type="dxa"/>
            <w:shd w:val="solid" w:color="FFFFFF" w:fill="auto"/>
          </w:tcPr>
          <w:p w:rsidR="003C4505" w:rsidRDefault="003C4505">
            <w:pPr>
              <w:pStyle w:val="TAC"/>
              <w:rPr>
                <w:sz w:val="16"/>
                <w:szCs w:val="16"/>
              </w:rPr>
            </w:pPr>
            <w:r>
              <w:rPr>
                <w:sz w:val="16"/>
                <w:szCs w:val="16"/>
                <w:lang w:val="en-US" w:eastAsia="zh-CN"/>
              </w:rPr>
              <w:t>CT#92e</w:t>
            </w:r>
          </w:p>
        </w:tc>
        <w:tc>
          <w:tcPr>
            <w:tcW w:w="1091" w:type="dxa"/>
            <w:shd w:val="solid" w:color="FFFFFF" w:fill="auto"/>
          </w:tcPr>
          <w:p w:rsidR="003C4505" w:rsidRDefault="003C4505">
            <w:pPr>
              <w:pStyle w:val="TAC"/>
              <w:rPr>
                <w:sz w:val="16"/>
                <w:szCs w:val="16"/>
              </w:rPr>
            </w:pPr>
            <w:r>
              <w:rPr>
                <w:sz w:val="16"/>
                <w:szCs w:val="16"/>
              </w:rPr>
              <w:t>CP-211221</w:t>
            </w:r>
          </w:p>
        </w:tc>
        <w:tc>
          <w:tcPr>
            <w:tcW w:w="612" w:type="dxa"/>
            <w:shd w:val="solid" w:color="FFFFFF" w:fill="auto"/>
          </w:tcPr>
          <w:p w:rsidR="003C4505" w:rsidRDefault="003C4505">
            <w:pPr>
              <w:pStyle w:val="TAL"/>
              <w:rPr>
                <w:sz w:val="16"/>
                <w:szCs w:val="16"/>
              </w:rPr>
            </w:pPr>
            <w:r>
              <w:rPr>
                <w:sz w:val="16"/>
                <w:szCs w:val="16"/>
              </w:rPr>
              <w:t>0271</w:t>
            </w:r>
          </w:p>
        </w:tc>
        <w:tc>
          <w:tcPr>
            <w:tcW w:w="410" w:type="dxa"/>
            <w:shd w:val="solid" w:color="FFFFFF" w:fill="auto"/>
          </w:tcPr>
          <w:p w:rsidR="003C4505" w:rsidRDefault="003C4505">
            <w:pPr>
              <w:pStyle w:val="TAR"/>
              <w:rPr>
                <w:sz w:val="16"/>
                <w:szCs w:val="16"/>
              </w:rPr>
            </w:pPr>
            <w:r>
              <w:rPr>
                <w:sz w:val="16"/>
                <w:szCs w:val="16"/>
              </w:rPr>
              <w:t>2</w:t>
            </w:r>
          </w:p>
        </w:tc>
        <w:tc>
          <w:tcPr>
            <w:tcW w:w="338" w:type="dxa"/>
            <w:shd w:val="solid" w:color="FFFFFF" w:fill="auto"/>
          </w:tcPr>
          <w:p w:rsidR="003C4505" w:rsidRDefault="003C4505">
            <w:pPr>
              <w:pStyle w:val="TAC"/>
              <w:rPr>
                <w:sz w:val="16"/>
                <w:szCs w:val="16"/>
              </w:rPr>
            </w:pPr>
            <w:r>
              <w:rPr>
                <w:sz w:val="16"/>
                <w:szCs w:val="16"/>
              </w:rPr>
              <w:t>B</w:t>
            </w:r>
          </w:p>
        </w:tc>
        <w:tc>
          <w:tcPr>
            <w:tcW w:w="4574" w:type="dxa"/>
            <w:shd w:val="solid" w:color="FFFFFF" w:fill="auto"/>
          </w:tcPr>
          <w:p w:rsidR="003C4505" w:rsidRDefault="003C4505">
            <w:pPr>
              <w:pStyle w:val="TAL"/>
              <w:rPr>
                <w:sz w:val="16"/>
                <w:szCs w:val="16"/>
              </w:rPr>
            </w:pPr>
            <w:r>
              <w:rPr>
                <w:sz w:val="16"/>
                <w:szCs w:val="16"/>
              </w:rPr>
              <w:t>Adding NWDAF as NWDAF services consumer due to analytics aggregation</w:t>
            </w:r>
          </w:p>
        </w:tc>
        <w:tc>
          <w:tcPr>
            <w:tcW w:w="1195" w:type="dxa"/>
            <w:shd w:val="solid" w:color="FFFFFF" w:fill="auto"/>
          </w:tcPr>
          <w:p w:rsidR="003C4505" w:rsidRDefault="003C4505">
            <w:pPr>
              <w:pStyle w:val="TAC"/>
              <w:rPr>
                <w:sz w:val="16"/>
                <w:szCs w:val="16"/>
              </w:rPr>
            </w:pPr>
            <w:r>
              <w:rPr>
                <w:sz w:val="16"/>
                <w:szCs w:val="16"/>
              </w:rPr>
              <w:t>17.3.0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06</w:t>
            </w:r>
          </w:p>
        </w:tc>
        <w:tc>
          <w:tcPr>
            <w:tcW w:w="754" w:type="dxa"/>
            <w:shd w:val="solid" w:color="FFFFFF" w:fill="auto"/>
          </w:tcPr>
          <w:p w:rsidR="003C4505" w:rsidRDefault="003C4505">
            <w:pPr>
              <w:pStyle w:val="TAC"/>
              <w:rPr>
                <w:sz w:val="16"/>
                <w:szCs w:val="16"/>
              </w:rPr>
            </w:pPr>
            <w:r>
              <w:rPr>
                <w:sz w:val="16"/>
                <w:szCs w:val="16"/>
                <w:lang w:val="en-US" w:eastAsia="zh-CN"/>
              </w:rPr>
              <w:t>CT#92e</w:t>
            </w:r>
          </w:p>
        </w:tc>
        <w:tc>
          <w:tcPr>
            <w:tcW w:w="1091" w:type="dxa"/>
            <w:shd w:val="solid" w:color="FFFFFF" w:fill="auto"/>
          </w:tcPr>
          <w:p w:rsidR="003C4505" w:rsidRDefault="003C4505">
            <w:pPr>
              <w:pStyle w:val="TAC"/>
              <w:rPr>
                <w:sz w:val="16"/>
                <w:szCs w:val="16"/>
              </w:rPr>
            </w:pPr>
            <w:r>
              <w:rPr>
                <w:sz w:val="16"/>
                <w:szCs w:val="16"/>
              </w:rPr>
              <w:t>CP-211234</w:t>
            </w:r>
          </w:p>
        </w:tc>
        <w:tc>
          <w:tcPr>
            <w:tcW w:w="612" w:type="dxa"/>
            <w:shd w:val="solid" w:color="FFFFFF" w:fill="auto"/>
          </w:tcPr>
          <w:p w:rsidR="003C4505" w:rsidRDefault="003C4505">
            <w:pPr>
              <w:pStyle w:val="TAL"/>
              <w:rPr>
                <w:sz w:val="16"/>
                <w:szCs w:val="16"/>
              </w:rPr>
            </w:pPr>
            <w:r>
              <w:rPr>
                <w:sz w:val="16"/>
                <w:szCs w:val="16"/>
              </w:rPr>
              <w:t>0272</w:t>
            </w:r>
          </w:p>
        </w:tc>
        <w:tc>
          <w:tcPr>
            <w:tcW w:w="410" w:type="dxa"/>
            <w:shd w:val="solid" w:color="FFFFFF" w:fill="auto"/>
          </w:tcPr>
          <w:p w:rsidR="003C4505" w:rsidRDefault="003C4505">
            <w:pPr>
              <w:pStyle w:val="TAR"/>
              <w:rPr>
                <w:sz w:val="16"/>
                <w:szCs w:val="16"/>
              </w:rPr>
            </w:pPr>
            <w:r>
              <w:rPr>
                <w:rFonts w:hint="eastAsia"/>
                <w:sz w:val="16"/>
                <w:szCs w:val="16"/>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Support of optional HTTP custom header fields</w:t>
            </w:r>
          </w:p>
        </w:tc>
        <w:tc>
          <w:tcPr>
            <w:tcW w:w="1195" w:type="dxa"/>
            <w:shd w:val="solid" w:color="FFFFFF" w:fill="auto"/>
          </w:tcPr>
          <w:p w:rsidR="003C4505" w:rsidRDefault="003C4505">
            <w:pPr>
              <w:pStyle w:val="TAC"/>
              <w:rPr>
                <w:sz w:val="16"/>
                <w:szCs w:val="16"/>
              </w:rPr>
            </w:pPr>
            <w:r>
              <w:rPr>
                <w:sz w:val="16"/>
                <w:szCs w:val="16"/>
              </w:rPr>
              <w:t>17.3.0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06</w:t>
            </w:r>
          </w:p>
        </w:tc>
        <w:tc>
          <w:tcPr>
            <w:tcW w:w="754" w:type="dxa"/>
            <w:shd w:val="solid" w:color="FFFFFF" w:fill="auto"/>
          </w:tcPr>
          <w:p w:rsidR="003C4505" w:rsidRDefault="003C4505">
            <w:pPr>
              <w:pStyle w:val="TAC"/>
              <w:rPr>
                <w:sz w:val="16"/>
                <w:szCs w:val="16"/>
              </w:rPr>
            </w:pPr>
            <w:r>
              <w:rPr>
                <w:sz w:val="16"/>
                <w:szCs w:val="16"/>
                <w:lang w:val="en-US" w:eastAsia="zh-CN"/>
              </w:rPr>
              <w:t>CT#92e</w:t>
            </w:r>
          </w:p>
        </w:tc>
        <w:tc>
          <w:tcPr>
            <w:tcW w:w="1091" w:type="dxa"/>
            <w:shd w:val="solid" w:color="FFFFFF" w:fill="auto"/>
          </w:tcPr>
          <w:p w:rsidR="003C4505" w:rsidRDefault="003C4505">
            <w:pPr>
              <w:pStyle w:val="TAC"/>
              <w:rPr>
                <w:sz w:val="16"/>
                <w:szCs w:val="16"/>
              </w:rPr>
            </w:pPr>
            <w:r>
              <w:rPr>
                <w:sz w:val="16"/>
                <w:szCs w:val="16"/>
              </w:rPr>
              <w:t>CP-211206</w:t>
            </w:r>
          </w:p>
        </w:tc>
        <w:tc>
          <w:tcPr>
            <w:tcW w:w="612" w:type="dxa"/>
            <w:shd w:val="solid" w:color="FFFFFF" w:fill="auto"/>
          </w:tcPr>
          <w:p w:rsidR="003C4505" w:rsidRDefault="003C4505">
            <w:pPr>
              <w:pStyle w:val="TAL"/>
              <w:rPr>
                <w:sz w:val="16"/>
                <w:szCs w:val="16"/>
              </w:rPr>
            </w:pPr>
            <w:r>
              <w:rPr>
                <w:sz w:val="16"/>
                <w:szCs w:val="16"/>
              </w:rPr>
              <w:t>0278</w:t>
            </w:r>
          </w:p>
        </w:tc>
        <w:tc>
          <w:tcPr>
            <w:tcW w:w="410" w:type="dxa"/>
            <w:shd w:val="solid" w:color="FFFFFF" w:fill="auto"/>
          </w:tcPr>
          <w:p w:rsidR="003C4505" w:rsidRDefault="003C4505">
            <w:pPr>
              <w:pStyle w:val="TAR"/>
              <w:rPr>
                <w:sz w:val="16"/>
                <w:szCs w:val="16"/>
              </w:rPr>
            </w:pPr>
            <w:r>
              <w:rPr>
                <w:rFonts w:hint="eastAsia"/>
                <w:sz w:val="16"/>
                <w:szCs w:val="16"/>
              </w:rPr>
              <w:t>1</w:t>
            </w:r>
          </w:p>
        </w:tc>
        <w:tc>
          <w:tcPr>
            <w:tcW w:w="338" w:type="dxa"/>
            <w:shd w:val="solid" w:color="FFFFFF" w:fill="auto"/>
          </w:tcPr>
          <w:p w:rsidR="003C4505" w:rsidRDefault="003C4505">
            <w:pPr>
              <w:pStyle w:val="TAC"/>
              <w:rPr>
                <w:sz w:val="16"/>
                <w:szCs w:val="16"/>
              </w:rPr>
            </w:pPr>
            <w:r>
              <w:rPr>
                <w:rFonts w:hint="eastAsia"/>
                <w:sz w:val="16"/>
                <w:szCs w:val="16"/>
              </w:rPr>
              <w:t>A</w:t>
            </w:r>
          </w:p>
        </w:tc>
        <w:tc>
          <w:tcPr>
            <w:tcW w:w="4574" w:type="dxa"/>
            <w:shd w:val="solid" w:color="FFFFFF" w:fill="auto"/>
          </w:tcPr>
          <w:p w:rsidR="003C4505" w:rsidRDefault="003C4505">
            <w:pPr>
              <w:pStyle w:val="TAL"/>
              <w:rPr>
                <w:sz w:val="16"/>
                <w:szCs w:val="16"/>
              </w:rPr>
            </w:pPr>
            <w:r>
              <w:rPr>
                <w:sz w:val="16"/>
                <w:szCs w:val="16"/>
              </w:rPr>
              <w:t>Correction on 404 Not Found</w:t>
            </w:r>
          </w:p>
        </w:tc>
        <w:tc>
          <w:tcPr>
            <w:tcW w:w="1195" w:type="dxa"/>
            <w:shd w:val="solid" w:color="FFFFFF" w:fill="auto"/>
          </w:tcPr>
          <w:p w:rsidR="003C4505" w:rsidRDefault="003C4505">
            <w:pPr>
              <w:pStyle w:val="TAC"/>
              <w:rPr>
                <w:sz w:val="16"/>
                <w:szCs w:val="16"/>
              </w:rPr>
            </w:pPr>
            <w:r>
              <w:rPr>
                <w:sz w:val="16"/>
                <w:szCs w:val="16"/>
              </w:rPr>
              <w:t>17.3.0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06</w:t>
            </w:r>
          </w:p>
        </w:tc>
        <w:tc>
          <w:tcPr>
            <w:tcW w:w="754" w:type="dxa"/>
            <w:shd w:val="solid" w:color="FFFFFF" w:fill="auto"/>
          </w:tcPr>
          <w:p w:rsidR="003C4505" w:rsidRDefault="003C4505">
            <w:pPr>
              <w:pStyle w:val="TAC"/>
              <w:rPr>
                <w:sz w:val="16"/>
                <w:szCs w:val="16"/>
              </w:rPr>
            </w:pPr>
            <w:r>
              <w:rPr>
                <w:sz w:val="16"/>
                <w:szCs w:val="16"/>
                <w:lang w:val="en-US" w:eastAsia="zh-CN"/>
              </w:rPr>
              <w:t>CT#92e</w:t>
            </w:r>
          </w:p>
        </w:tc>
        <w:tc>
          <w:tcPr>
            <w:tcW w:w="1091" w:type="dxa"/>
            <w:shd w:val="solid" w:color="FFFFFF" w:fill="auto"/>
          </w:tcPr>
          <w:p w:rsidR="003C4505" w:rsidRDefault="003C4505">
            <w:pPr>
              <w:pStyle w:val="TAC"/>
              <w:rPr>
                <w:sz w:val="16"/>
                <w:szCs w:val="16"/>
              </w:rPr>
            </w:pPr>
            <w:r>
              <w:rPr>
                <w:sz w:val="16"/>
                <w:szCs w:val="16"/>
              </w:rPr>
              <w:t>CP-211220</w:t>
            </w:r>
          </w:p>
        </w:tc>
        <w:tc>
          <w:tcPr>
            <w:tcW w:w="612" w:type="dxa"/>
            <w:shd w:val="solid" w:color="FFFFFF" w:fill="auto"/>
          </w:tcPr>
          <w:p w:rsidR="003C4505" w:rsidRDefault="003C4505">
            <w:pPr>
              <w:pStyle w:val="TAL"/>
              <w:rPr>
                <w:sz w:val="16"/>
                <w:szCs w:val="16"/>
              </w:rPr>
            </w:pPr>
            <w:r>
              <w:rPr>
                <w:sz w:val="16"/>
                <w:szCs w:val="16"/>
              </w:rPr>
              <w:t>0280</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rFonts w:hint="eastAsia"/>
                <w:sz w:val="16"/>
                <w:szCs w:val="16"/>
              </w:rPr>
              <w:t>A</w:t>
            </w:r>
          </w:p>
        </w:tc>
        <w:tc>
          <w:tcPr>
            <w:tcW w:w="4574" w:type="dxa"/>
            <w:shd w:val="solid" w:color="FFFFFF" w:fill="auto"/>
          </w:tcPr>
          <w:p w:rsidR="003C4505" w:rsidRDefault="003C4505">
            <w:pPr>
              <w:pStyle w:val="TAL"/>
              <w:rPr>
                <w:sz w:val="16"/>
                <w:szCs w:val="16"/>
              </w:rPr>
            </w:pPr>
            <w:r>
              <w:rPr>
                <w:sz w:val="16"/>
                <w:szCs w:val="16"/>
              </w:rPr>
              <w:t>Missing attributes in subscription procedure</w:t>
            </w:r>
          </w:p>
        </w:tc>
        <w:tc>
          <w:tcPr>
            <w:tcW w:w="1195" w:type="dxa"/>
            <w:shd w:val="solid" w:color="FFFFFF" w:fill="auto"/>
          </w:tcPr>
          <w:p w:rsidR="003C4505" w:rsidRDefault="003C4505">
            <w:pPr>
              <w:pStyle w:val="TAC"/>
              <w:rPr>
                <w:sz w:val="16"/>
                <w:szCs w:val="16"/>
              </w:rPr>
            </w:pPr>
            <w:r>
              <w:rPr>
                <w:sz w:val="16"/>
                <w:szCs w:val="16"/>
              </w:rPr>
              <w:t>17.3.0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06</w:t>
            </w:r>
          </w:p>
        </w:tc>
        <w:tc>
          <w:tcPr>
            <w:tcW w:w="754" w:type="dxa"/>
            <w:shd w:val="solid" w:color="FFFFFF" w:fill="auto"/>
          </w:tcPr>
          <w:p w:rsidR="003C4505" w:rsidRDefault="003C4505">
            <w:pPr>
              <w:pStyle w:val="TAC"/>
              <w:rPr>
                <w:sz w:val="16"/>
                <w:szCs w:val="16"/>
              </w:rPr>
            </w:pPr>
            <w:r>
              <w:rPr>
                <w:sz w:val="16"/>
                <w:szCs w:val="16"/>
                <w:lang w:val="en-US" w:eastAsia="zh-CN"/>
              </w:rPr>
              <w:t>CT#92e</w:t>
            </w:r>
          </w:p>
        </w:tc>
        <w:tc>
          <w:tcPr>
            <w:tcW w:w="1091" w:type="dxa"/>
            <w:shd w:val="solid" w:color="FFFFFF" w:fill="auto"/>
          </w:tcPr>
          <w:p w:rsidR="003C4505" w:rsidRDefault="003C4505">
            <w:pPr>
              <w:pStyle w:val="TAC"/>
              <w:rPr>
                <w:sz w:val="16"/>
                <w:szCs w:val="16"/>
              </w:rPr>
            </w:pPr>
            <w:r>
              <w:rPr>
                <w:sz w:val="16"/>
                <w:szCs w:val="16"/>
              </w:rPr>
              <w:t>CP-211220</w:t>
            </w:r>
          </w:p>
        </w:tc>
        <w:tc>
          <w:tcPr>
            <w:tcW w:w="612" w:type="dxa"/>
            <w:shd w:val="solid" w:color="FFFFFF" w:fill="auto"/>
          </w:tcPr>
          <w:p w:rsidR="003C4505" w:rsidRDefault="003C4505">
            <w:pPr>
              <w:pStyle w:val="TAL"/>
              <w:rPr>
                <w:sz w:val="16"/>
                <w:szCs w:val="16"/>
              </w:rPr>
            </w:pPr>
            <w:r>
              <w:rPr>
                <w:sz w:val="16"/>
                <w:szCs w:val="16"/>
              </w:rPr>
              <w:t>0282</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rFonts w:hint="eastAsia"/>
                <w:sz w:val="16"/>
                <w:szCs w:val="16"/>
              </w:rPr>
              <w:t>A</w:t>
            </w:r>
          </w:p>
        </w:tc>
        <w:tc>
          <w:tcPr>
            <w:tcW w:w="4574" w:type="dxa"/>
            <w:shd w:val="solid" w:color="FFFFFF" w:fill="auto"/>
          </w:tcPr>
          <w:p w:rsidR="003C4505" w:rsidRDefault="003C4505">
            <w:pPr>
              <w:pStyle w:val="TAL"/>
              <w:rPr>
                <w:sz w:val="16"/>
                <w:szCs w:val="16"/>
              </w:rPr>
            </w:pPr>
            <w:r>
              <w:rPr>
                <w:sz w:val="16"/>
                <w:szCs w:val="16"/>
              </w:rPr>
              <w:t>Correction on the value of confidence</w:t>
            </w:r>
          </w:p>
        </w:tc>
        <w:tc>
          <w:tcPr>
            <w:tcW w:w="1195" w:type="dxa"/>
            <w:shd w:val="solid" w:color="FFFFFF" w:fill="auto"/>
          </w:tcPr>
          <w:p w:rsidR="003C4505" w:rsidRDefault="003C4505">
            <w:pPr>
              <w:pStyle w:val="TAC"/>
              <w:rPr>
                <w:sz w:val="16"/>
                <w:szCs w:val="16"/>
              </w:rPr>
            </w:pPr>
            <w:r>
              <w:rPr>
                <w:sz w:val="16"/>
                <w:szCs w:val="16"/>
              </w:rPr>
              <w:t>17.3.0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06</w:t>
            </w:r>
          </w:p>
        </w:tc>
        <w:tc>
          <w:tcPr>
            <w:tcW w:w="754" w:type="dxa"/>
            <w:shd w:val="solid" w:color="FFFFFF" w:fill="auto"/>
          </w:tcPr>
          <w:p w:rsidR="003C4505" w:rsidRDefault="003C4505">
            <w:pPr>
              <w:pStyle w:val="TAC"/>
              <w:rPr>
                <w:sz w:val="16"/>
                <w:szCs w:val="16"/>
              </w:rPr>
            </w:pPr>
            <w:r>
              <w:rPr>
                <w:sz w:val="16"/>
                <w:szCs w:val="16"/>
                <w:lang w:val="en-US" w:eastAsia="zh-CN"/>
              </w:rPr>
              <w:t>CT#92e</w:t>
            </w:r>
          </w:p>
        </w:tc>
        <w:tc>
          <w:tcPr>
            <w:tcW w:w="1091" w:type="dxa"/>
            <w:shd w:val="solid" w:color="FFFFFF" w:fill="auto"/>
          </w:tcPr>
          <w:p w:rsidR="003C4505" w:rsidRDefault="003C4505">
            <w:pPr>
              <w:pStyle w:val="TAC"/>
              <w:rPr>
                <w:sz w:val="16"/>
                <w:szCs w:val="16"/>
              </w:rPr>
            </w:pPr>
            <w:r>
              <w:rPr>
                <w:sz w:val="16"/>
                <w:szCs w:val="16"/>
              </w:rPr>
              <w:t>CP-211206</w:t>
            </w:r>
          </w:p>
        </w:tc>
        <w:tc>
          <w:tcPr>
            <w:tcW w:w="612" w:type="dxa"/>
            <w:shd w:val="solid" w:color="FFFFFF" w:fill="auto"/>
          </w:tcPr>
          <w:p w:rsidR="003C4505" w:rsidRDefault="003C4505">
            <w:pPr>
              <w:pStyle w:val="TAL"/>
              <w:rPr>
                <w:sz w:val="16"/>
                <w:szCs w:val="16"/>
              </w:rPr>
            </w:pPr>
            <w:r>
              <w:rPr>
                <w:sz w:val="16"/>
                <w:szCs w:val="16"/>
              </w:rPr>
              <w:t>0285</w:t>
            </w:r>
          </w:p>
        </w:tc>
        <w:tc>
          <w:tcPr>
            <w:tcW w:w="410" w:type="dxa"/>
            <w:shd w:val="solid" w:color="FFFFFF" w:fill="auto"/>
          </w:tcPr>
          <w:p w:rsidR="003C4505" w:rsidRDefault="003C4505">
            <w:pPr>
              <w:pStyle w:val="TAR"/>
              <w:rPr>
                <w:sz w:val="16"/>
                <w:szCs w:val="16"/>
              </w:rPr>
            </w:pPr>
            <w:r>
              <w:rPr>
                <w:rFonts w:hint="eastAsia"/>
                <w:sz w:val="16"/>
                <w:szCs w:val="16"/>
              </w:rPr>
              <w:t>1</w:t>
            </w:r>
          </w:p>
        </w:tc>
        <w:tc>
          <w:tcPr>
            <w:tcW w:w="338" w:type="dxa"/>
            <w:shd w:val="solid" w:color="FFFFFF" w:fill="auto"/>
          </w:tcPr>
          <w:p w:rsidR="003C4505" w:rsidRDefault="003C4505">
            <w:pPr>
              <w:pStyle w:val="TAC"/>
              <w:rPr>
                <w:sz w:val="16"/>
                <w:szCs w:val="16"/>
              </w:rPr>
            </w:pPr>
            <w:r>
              <w:rPr>
                <w:rFonts w:hint="eastAsia"/>
                <w:sz w:val="16"/>
                <w:szCs w:val="16"/>
              </w:rPr>
              <w:t>A</w:t>
            </w:r>
          </w:p>
        </w:tc>
        <w:tc>
          <w:tcPr>
            <w:tcW w:w="4574" w:type="dxa"/>
            <w:shd w:val="solid" w:color="FFFFFF" w:fill="auto"/>
          </w:tcPr>
          <w:p w:rsidR="003C4505" w:rsidRDefault="003C4505">
            <w:pPr>
              <w:pStyle w:val="TAL"/>
              <w:rPr>
                <w:sz w:val="16"/>
                <w:szCs w:val="16"/>
              </w:rPr>
            </w:pPr>
            <w:r>
              <w:rPr>
                <w:sz w:val="16"/>
                <w:szCs w:val="16"/>
              </w:rPr>
              <w:t>Correction to Load Level Information</w:t>
            </w:r>
          </w:p>
        </w:tc>
        <w:tc>
          <w:tcPr>
            <w:tcW w:w="1195" w:type="dxa"/>
            <w:shd w:val="solid" w:color="FFFFFF" w:fill="auto"/>
          </w:tcPr>
          <w:p w:rsidR="003C4505" w:rsidRDefault="003C4505">
            <w:pPr>
              <w:pStyle w:val="TAC"/>
              <w:rPr>
                <w:sz w:val="16"/>
                <w:szCs w:val="16"/>
              </w:rPr>
            </w:pPr>
            <w:r>
              <w:rPr>
                <w:sz w:val="16"/>
                <w:szCs w:val="16"/>
              </w:rPr>
              <w:t>17.3.0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06</w:t>
            </w:r>
          </w:p>
        </w:tc>
        <w:tc>
          <w:tcPr>
            <w:tcW w:w="754" w:type="dxa"/>
            <w:shd w:val="solid" w:color="FFFFFF" w:fill="auto"/>
          </w:tcPr>
          <w:p w:rsidR="003C4505" w:rsidRDefault="003C4505">
            <w:pPr>
              <w:pStyle w:val="TAC"/>
              <w:rPr>
                <w:sz w:val="16"/>
                <w:szCs w:val="16"/>
              </w:rPr>
            </w:pPr>
            <w:r>
              <w:rPr>
                <w:sz w:val="16"/>
                <w:szCs w:val="16"/>
                <w:lang w:val="en-US" w:eastAsia="zh-CN"/>
              </w:rPr>
              <w:t>CT#92e</w:t>
            </w:r>
          </w:p>
        </w:tc>
        <w:tc>
          <w:tcPr>
            <w:tcW w:w="1091" w:type="dxa"/>
            <w:shd w:val="solid" w:color="FFFFFF" w:fill="auto"/>
          </w:tcPr>
          <w:p w:rsidR="003C4505" w:rsidRDefault="003C4505">
            <w:pPr>
              <w:pStyle w:val="TAC"/>
              <w:rPr>
                <w:sz w:val="16"/>
                <w:szCs w:val="16"/>
              </w:rPr>
            </w:pPr>
            <w:r>
              <w:rPr>
                <w:sz w:val="16"/>
                <w:szCs w:val="16"/>
              </w:rPr>
              <w:t>CP-211220</w:t>
            </w:r>
          </w:p>
        </w:tc>
        <w:tc>
          <w:tcPr>
            <w:tcW w:w="612" w:type="dxa"/>
            <w:shd w:val="solid" w:color="FFFFFF" w:fill="auto"/>
          </w:tcPr>
          <w:p w:rsidR="003C4505" w:rsidRDefault="003C4505">
            <w:pPr>
              <w:pStyle w:val="TAL"/>
              <w:rPr>
                <w:sz w:val="16"/>
                <w:szCs w:val="16"/>
              </w:rPr>
            </w:pPr>
            <w:r>
              <w:rPr>
                <w:sz w:val="16"/>
                <w:szCs w:val="16"/>
              </w:rPr>
              <w:t>0287</w:t>
            </w:r>
          </w:p>
        </w:tc>
        <w:tc>
          <w:tcPr>
            <w:tcW w:w="410" w:type="dxa"/>
            <w:shd w:val="solid" w:color="FFFFFF" w:fill="auto"/>
          </w:tcPr>
          <w:p w:rsidR="003C4505" w:rsidRDefault="003C4505">
            <w:pPr>
              <w:pStyle w:val="TAR"/>
              <w:rPr>
                <w:sz w:val="16"/>
                <w:szCs w:val="16"/>
              </w:rPr>
            </w:pPr>
            <w:r>
              <w:rPr>
                <w:rFonts w:hint="eastAsia"/>
                <w:sz w:val="16"/>
                <w:szCs w:val="16"/>
              </w:rPr>
              <w:t>1</w:t>
            </w:r>
          </w:p>
        </w:tc>
        <w:tc>
          <w:tcPr>
            <w:tcW w:w="338" w:type="dxa"/>
            <w:shd w:val="solid" w:color="FFFFFF" w:fill="auto"/>
          </w:tcPr>
          <w:p w:rsidR="003C4505" w:rsidRDefault="003C4505">
            <w:pPr>
              <w:pStyle w:val="TAC"/>
              <w:rPr>
                <w:sz w:val="16"/>
                <w:szCs w:val="16"/>
              </w:rPr>
            </w:pPr>
            <w:r>
              <w:rPr>
                <w:rFonts w:hint="eastAsia"/>
                <w:sz w:val="16"/>
                <w:szCs w:val="16"/>
              </w:rPr>
              <w:t>A</w:t>
            </w:r>
          </w:p>
        </w:tc>
        <w:tc>
          <w:tcPr>
            <w:tcW w:w="4574" w:type="dxa"/>
            <w:shd w:val="solid" w:color="FFFFFF" w:fill="auto"/>
          </w:tcPr>
          <w:p w:rsidR="003C4505" w:rsidRDefault="003C4505">
            <w:pPr>
              <w:pStyle w:val="TAL"/>
              <w:rPr>
                <w:sz w:val="16"/>
                <w:szCs w:val="16"/>
              </w:rPr>
            </w:pPr>
            <w:r>
              <w:rPr>
                <w:bCs/>
                <w:sz w:val="16"/>
                <w:szCs w:val="16"/>
                <w:lang w:val="en-US" w:eastAsia="ko-KR"/>
              </w:rPr>
              <w:t>Correction to NSI Load Level Information</w:t>
            </w:r>
          </w:p>
        </w:tc>
        <w:tc>
          <w:tcPr>
            <w:tcW w:w="1195" w:type="dxa"/>
            <w:shd w:val="solid" w:color="FFFFFF" w:fill="auto"/>
          </w:tcPr>
          <w:p w:rsidR="003C4505" w:rsidRDefault="003C4505">
            <w:pPr>
              <w:pStyle w:val="TAC"/>
              <w:rPr>
                <w:sz w:val="16"/>
                <w:szCs w:val="16"/>
              </w:rPr>
            </w:pPr>
            <w:r>
              <w:rPr>
                <w:sz w:val="16"/>
                <w:szCs w:val="16"/>
              </w:rPr>
              <w:t>17.3.0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06</w:t>
            </w:r>
          </w:p>
        </w:tc>
        <w:tc>
          <w:tcPr>
            <w:tcW w:w="754" w:type="dxa"/>
            <w:shd w:val="solid" w:color="FFFFFF" w:fill="auto"/>
          </w:tcPr>
          <w:p w:rsidR="003C4505" w:rsidRDefault="003C4505">
            <w:pPr>
              <w:pStyle w:val="TAC"/>
              <w:rPr>
                <w:sz w:val="16"/>
                <w:szCs w:val="16"/>
              </w:rPr>
            </w:pPr>
            <w:r>
              <w:rPr>
                <w:sz w:val="16"/>
                <w:szCs w:val="16"/>
                <w:lang w:val="en-US" w:eastAsia="zh-CN"/>
              </w:rPr>
              <w:t>CT#92e</w:t>
            </w:r>
          </w:p>
        </w:tc>
        <w:tc>
          <w:tcPr>
            <w:tcW w:w="1091" w:type="dxa"/>
            <w:shd w:val="solid" w:color="FFFFFF" w:fill="auto"/>
          </w:tcPr>
          <w:p w:rsidR="003C4505" w:rsidRDefault="003C4505">
            <w:pPr>
              <w:pStyle w:val="TAC"/>
              <w:rPr>
                <w:sz w:val="16"/>
                <w:szCs w:val="16"/>
              </w:rPr>
            </w:pPr>
            <w:r>
              <w:rPr>
                <w:sz w:val="16"/>
                <w:szCs w:val="16"/>
              </w:rPr>
              <w:t>CP-211221</w:t>
            </w:r>
          </w:p>
        </w:tc>
        <w:tc>
          <w:tcPr>
            <w:tcW w:w="612" w:type="dxa"/>
            <w:shd w:val="solid" w:color="FFFFFF" w:fill="auto"/>
          </w:tcPr>
          <w:p w:rsidR="003C4505" w:rsidRDefault="003C4505">
            <w:pPr>
              <w:pStyle w:val="TAL"/>
              <w:rPr>
                <w:sz w:val="16"/>
                <w:szCs w:val="16"/>
              </w:rPr>
            </w:pPr>
            <w:r>
              <w:rPr>
                <w:sz w:val="16"/>
                <w:szCs w:val="16"/>
              </w:rPr>
              <w:t>0288</w:t>
            </w:r>
          </w:p>
        </w:tc>
        <w:tc>
          <w:tcPr>
            <w:tcW w:w="410" w:type="dxa"/>
            <w:shd w:val="solid" w:color="FFFFFF" w:fill="auto"/>
          </w:tcPr>
          <w:p w:rsidR="003C4505" w:rsidRDefault="003C4505">
            <w:pPr>
              <w:pStyle w:val="TAR"/>
              <w:rPr>
                <w:sz w:val="16"/>
                <w:szCs w:val="16"/>
              </w:rPr>
            </w:pPr>
            <w:r>
              <w:rPr>
                <w:sz w:val="16"/>
                <w:szCs w:val="16"/>
              </w:rPr>
              <w:t>1</w:t>
            </w:r>
          </w:p>
        </w:tc>
        <w:tc>
          <w:tcPr>
            <w:tcW w:w="338" w:type="dxa"/>
            <w:shd w:val="solid" w:color="FFFFFF" w:fill="auto"/>
          </w:tcPr>
          <w:p w:rsidR="003C4505" w:rsidRDefault="003C4505">
            <w:pPr>
              <w:pStyle w:val="TAC"/>
              <w:rPr>
                <w:sz w:val="16"/>
                <w:szCs w:val="16"/>
              </w:rPr>
            </w:pPr>
            <w:r>
              <w:rPr>
                <w:sz w:val="16"/>
                <w:szCs w:val="16"/>
              </w:rPr>
              <w:t>B</w:t>
            </w:r>
          </w:p>
        </w:tc>
        <w:tc>
          <w:tcPr>
            <w:tcW w:w="4574" w:type="dxa"/>
            <w:shd w:val="solid" w:color="FFFFFF" w:fill="auto"/>
          </w:tcPr>
          <w:p w:rsidR="003C4505" w:rsidRDefault="003C4505">
            <w:pPr>
              <w:pStyle w:val="TAL"/>
              <w:rPr>
                <w:sz w:val="16"/>
                <w:szCs w:val="16"/>
              </w:rPr>
            </w:pPr>
            <w:r>
              <w:rPr>
                <w:sz w:val="16"/>
                <w:szCs w:val="16"/>
                <w:lang w:eastAsia="ja-JP"/>
              </w:rPr>
              <w:t>Service introduction of Nnwdaf_DataManagement</w:t>
            </w:r>
            <w:r>
              <w:rPr>
                <w:sz w:val="16"/>
                <w:szCs w:val="16"/>
                <w:lang w:val="en-US" w:eastAsia="zh-CN"/>
              </w:rPr>
              <w:t xml:space="preserve"> service</w:t>
            </w:r>
          </w:p>
        </w:tc>
        <w:tc>
          <w:tcPr>
            <w:tcW w:w="1195" w:type="dxa"/>
            <w:shd w:val="solid" w:color="FFFFFF" w:fill="auto"/>
          </w:tcPr>
          <w:p w:rsidR="003C4505" w:rsidRDefault="003C4505">
            <w:pPr>
              <w:pStyle w:val="TAC"/>
              <w:rPr>
                <w:sz w:val="16"/>
                <w:szCs w:val="16"/>
              </w:rPr>
            </w:pPr>
            <w:r>
              <w:rPr>
                <w:sz w:val="16"/>
                <w:szCs w:val="16"/>
              </w:rPr>
              <w:t>17.3.0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06</w:t>
            </w:r>
          </w:p>
        </w:tc>
        <w:tc>
          <w:tcPr>
            <w:tcW w:w="754" w:type="dxa"/>
            <w:shd w:val="solid" w:color="FFFFFF" w:fill="auto"/>
          </w:tcPr>
          <w:p w:rsidR="003C4505" w:rsidRDefault="003C4505">
            <w:pPr>
              <w:pStyle w:val="TAC"/>
              <w:rPr>
                <w:sz w:val="16"/>
                <w:szCs w:val="16"/>
              </w:rPr>
            </w:pPr>
            <w:r>
              <w:rPr>
                <w:sz w:val="16"/>
                <w:szCs w:val="16"/>
                <w:lang w:val="en-US" w:eastAsia="zh-CN"/>
              </w:rPr>
              <w:t>CT#92e</w:t>
            </w:r>
          </w:p>
        </w:tc>
        <w:tc>
          <w:tcPr>
            <w:tcW w:w="1091" w:type="dxa"/>
            <w:shd w:val="solid" w:color="FFFFFF" w:fill="auto"/>
          </w:tcPr>
          <w:p w:rsidR="003C4505" w:rsidRDefault="003C4505">
            <w:pPr>
              <w:pStyle w:val="TAC"/>
              <w:rPr>
                <w:sz w:val="16"/>
                <w:szCs w:val="16"/>
              </w:rPr>
            </w:pPr>
            <w:r>
              <w:rPr>
                <w:sz w:val="16"/>
                <w:szCs w:val="16"/>
              </w:rPr>
              <w:t>CP-211221</w:t>
            </w:r>
          </w:p>
        </w:tc>
        <w:tc>
          <w:tcPr>
            <w:tcW w:w="612" w:type="dxa"/>
            <w:shd w:val="solid" w:color="FFFFFF" w:fill="auto"/>
          </w:tcPr>
          <w:p w:rsidR="003C4505" w:rsidRDefault="003C4505">
            <w:pPr>
              <w:pStyle w:val="TAL"/>
              <w:rPr>
                <w:sz w:val="16"/>
                <w:szCs w:val="16"/>
              </w:rPr>
            </w:pPr>
            <w:r>
              <w:rPr>
                <w:sz w:val="16"/>
                <w:szCs w:val="16"/>
              </w:rPr>
              <w:t>0289</w:t>
            </w:r>
          </w:p>
        </w:tc>
        <w:tc>
          <w:tcPr>
            <w:tcW w:w="410" w:type="dxa"/>
            <w:shd w:val="solid" w:color="FFFFFF" w:fill="auto"/>
          </w:tcPr>
          <w:p w:rsidR="003C4505" w:rsidRDefault="003C4505">
            <w:pPr>
              <w:pStyle w:val="TAR"/>
              <w:rPr>
                <w:sz w:val="16"/>
                <w:szCs w:val="16"/>
              </w:rPr>
            </w:pPr>
            <w:r>
              <w:rPr>
                <w:sz w:val="16"/>
                <w:szCs w:val="16"/>
              </w:rPr>
              <w:t>1</w:t>
            </w:r>
          </w:p>
        </w:tc>
        <w:tc>
          <w:tcPr>
            <w:tcW w:w="338" w:type="dxa"/>
            <w:shd w:val="solid" w:color="FFFFFF" w:fill="auto"/>
          </w:tcPr>
          <w:p w:rsidR="003C4505" w:rsidRDefault="003C4505">
            <w:pPr>
              <w:pStyle w:val="TAC"/>
              <w:rPr>
                <w:sz w:val="16"/>
                <w:szCs w:val="16"/>
              </w:rPr>
            </w:pPr>
            <w:r>
              <w:rPr>
                <w:sz w:val="16"/>
                <w:szCs w:val="16"/>
              </w:rPr>
              <w:t>B</w:t>
            </w:r>
          </w:p>
        </w:tc>
        <w:tc>
          <w:tcPr>
            <w:tcW w:w="4574" w:type="dxa"/>
            <w:shd w:val="solid" w:color="FFFFFF" w:fill="auto"/>
          </w:tcPr>
          <w:p w:rsidR="003C4505" w:rsidRDefault="003C4505">
            <w:pPr>
              <w:pStyle w:val="TAL"/>
              <w:rPr>
                <w:sz w:val="16"/>
                <w:szCs w:val="16"/>
              </w:rPr>
            </w:pPr>
            <w:r>
              <w:rPr>
                <w:sz w:val="16"/>
                <w:szCs w:val="16"/>
                <w:lang w:val="en-US" w:eastAsia="zh-CN"/>
              </w:rPr>
              <w:t xml:space="preserve">Service operations for </w:t>
            </w:r>
            <w:r>
              <w:rPr>
                <w:sz w:val="16"/>
                <w:szCs w:val="16"/>
                <w:lang w:eastAsia="ja-JP"/>
              </w:rPr>
              <w:t>Nnwdaf_DataManagement</w:t>
            </w:r>
          </w:p>
        </w:tc>
        <w:tc>
          <w:tcPr>
            <w:tcW w:w="1195" w:type="dxa"/>
            <w:shd w:val="solid" w:color="FFFFFF" w:fill="auto"/>
          </w:tcPr>
          <w:p w:rsidR="003C4505" w:rsidRDefault="003C4505">
            <w:pPr>
              <w:pStyle w:val="TAC"/>
              <w:rPr>
                <w:sz w:val="16"/>
                <w:szCs w:val="16"/>
              </w:rPr>
            </w:pPr>
            <w:r>
              <w:rPr>
                <w:sz w:val="16"/>
                <w:szCs w:val="16"/>
              </w:rPr>
              <w:t>17.3.0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06</w:t>
            </w:r>
          </w:p>
        </w:tc>
        <w:tc>
          <w:tcPr>
            <w:tcW w:w="754" w:type="dxa"/>
            <w:shd w:val="solid" w:color="FFFFFF" w:fill="auto"/>
          </w:tcPr>
          <w:p w:rsidR="003C4505" w:rsidRDefault="003C4505">
            <w:pPr>
              <w:pStyle w:val="TAC"/>
              <w:rPr>
                <w:sz w:val="16"/>
                <w:szCs w:val="16"/>
              </w:rPr>
            </w:pPr>
            <w:r>
              <w:rPr>
                <w:sz w:val="16"/>
                <w:szCs w:val="16"/>
                <w:lang w:val="en-US" w:eastAsia="zh-CN"/>
              </w:rPr>
              <w:t>CT#92e</w:t>
            </w:r>
          </w:p>
        </w:tc>
        <w:tc>
          <w:tcPr>
            <w:tcW w:w="1091" w:type="dxa"/>
            <w:shd w:val="solid" w:color="FFFFFF" w:fill="auto"/>
          </w:tcPr>
          <w:p w:rsidR="003C4505" w:rsidRDefault="003C4505">
            <w:pPr>
              <w:pStyle w:val="TAC"/>
              <w:rPr>
                <w:sz w:val="16"/>
                <w:szCs w:val="16"/>
              </w:rPr>
            </w:pPr>
            <w:r>
              <w:rPr>
                <w:sz w:val="16"/>
                <w:szCs w:val="16"/>
              </w:rPr>
              <w:t>CP-211221</w:t>
            </w:r>
          </w:p>
        </w:tc>
        <w:tc>
          <w:tcPr>
            <w:tcW w:w="612" w:type="dxa"/>
            <w:shd w:val="solid" w:color="FFFFFF" w:fill="auto"/>
          </w:tcPr>
          <w:p w:rsidR="003C4505" w:rsidRDefault="003C4505">
            <w:pPr>
              <w:pStyle w:val="TAL"/>
              <w:rPr>
                <w:sz w:val="16"/>
                <w:szCs w:val="16"/>
              </w:rPr>
            </w:pPr>
            <w:r>
              <w:rPr>
                <w:sz w:val="16"/>
                <w:szCs w:val="16"/>
              </w:rPr>
              <w:t>0290</w:t>
            </w:r>
          </w:p>
        </w:tc>
        <w:tc>
          <w:tcPr>
            <w:tcW w:w="410" w:type="dxa"/>
            <w:shd w:val="solid" w:color="FFFFFF" w:fill="auto"/>
          </w:tcPr>
          <w:p w:rsidR="003C4505" w:rsidRDefault="003C4505">
            <w:pPr>
              <w:pStyle w:val="TAR"/>
              <w:rPr>
                <w:sz w:val="16"/>
                <w:szCs w:val="16"/>
              </w:rPr>
            </w:pPr>
            <w:r>
              <w:rPr>
                <w:sz w:val="16"/>
                <w:szCs w:val="16"/>
              </w:rPr>
              <w:t>1</w:t>
            </w:r>
          </w:p>
        </w:tc>
        <w:tc>
          <w:tcPr>
            <w:tcW w:w="338" w:type="dxa"/>
            <w:shd w:val="solid" w:color="FFFFFF" w:fill="auto"/>
          </w:tcPr>
          <w:p w:rsidR="003C4505" w:rsidRDefault="003C4505">
            <w:pPr>
              <w:pStyle w:val="TAC"/>
              <w:rPr>
                <w:sz w:val="16"/>
                <w:szCs w:val="16"/>
              </w:rPr>
            </w:pPr>
            <w:r>
              <w:rPr>
                <w:sz w:val="16"/>
                <w:szCs w:val="16"/>
              </w:rPr>
              <w:t>B</w:t>
            </w:r>
          </w:p>
        </w:tc>
        <w:tc>
          <w:tcPr>
            <w:tcW w:w="4574" w:type="dxa"/>
            <w:shd w:val="solid" w:color="FFFFFF" w:fill="auto"/>
          </w:tcPr>
          <w:p w:rsidR="003C4505" w:rsidRDefault="003C4505">
            <w:pPr>
              <w:pStyle w:val="TAL"/>
              <w:rPr>
                <w:sz w:val="16"/>
                <w:szCs w:val="16"/>
              </w:rPr>
            </w:pPr>
            <w:r>
              <w:rPr>
                <w:sz w:val="16"/>
                <w:szCs w:val="16"/>
                <w:lang w:eastAsia="ja-JP"/>
              </w:rPr>
              <w:t xml:space="preserve">Nnwdaf_DataManagement </w:t>
            </w:r>
            <w:r>
              <w:rPr>
                <w:sz w:val="16"/>
                <w:szCs w:val="16"/>
              </w:rPr>
              <w:t>Service API</w:t>
            </w:r>
          </w:p>
        </w:tc>
        <w:tc>
          <w:tcPr>
            <w:tcW w:w="1195" w:type="dxa"/>
            <w:shd w:val="solid" w:color="FFFFFF" w:fill="auto"/>
          </w:tcPr>
          <w:p w:rsidR="003C4505" w:rsidRDefault="003C4505">
            <w:pPr>
              <w:pStyle w:val="TAC"/>
              <w:rPr>
                <w:sz w:val="16"/>
                <w:szCs w:val="16"/>
              </w:rPr>
            </w:pPr>
            <w:r>
              <w:rPr>
                <w:sz w:val="16"/>
                <w:szCs w:val="16"/>
              </w:rPr>
              <w:t>17.3.0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06</w:t>
            </w:r>
          </w:p>
        </w:tc>
        <w:tc>
          <w:tcPr>
            <w:tcW w:w="754" w:type="dxa"/>
            <w:shd w:val="solid" w:color="FFFFFF" w:fill="auto"/>
          </w:tcPr>
          <w:p w:rsidR="003C4505" w:rsidRDefault="003C4505">
            <w:pPr>
              <w:pStyle w:val="TAC"/>
              <w:rPr>
                <w:sz w:val="16"/>
                <w:szCs w:val="16"/>
              </w:rPr>
            </w:pPr>
            <w:r>
              <w:rPr>
                <w:sz w:val="16"/>
                <w:szCs w:val="16"/>
                <w:lang w:val="en-US" w:eastAsia="zh-CN"/>
              </w:rPr>
              <w:t>CT#92e</w:t>
            </w:r>
          </w:p>
        </w:tc>
        <w:tc>
          <w:tcPr>
            <w:tcW w:w="1091" w:type="dxa"/>
            <w:shd w:val="solid" w:color="FFFFFF" w:fill="auto"/>
          </w:tcPr>
          <w:p w:rsidR="003C4505" w:rsidRDefault="003C4505">
            <w:pPr>
              <w:pStyle w:val="TAC"/>
              <w:rPr>
                <w:sz w:val="16"/>
                <w:szCs w:val="16"/>
              </w:rPr>
            </w:pPr>
            <w:r>
              <w:rPr>
                <w:sz w:val="16"/>
                <w:szCs w:val="16"/>
              </w:rPr>
              <w:t>CP-211221</w:t>
            </w:r>
          </w:p>
        </w:tc>
        <w:tc>
          <w:tcPr>
            <w:tcW w:w="612" w:type="dxa"/>
            <w:shd w:val="solid" w:color="FFFFFF" w:fill="auto"/>
          </w:tcPr>
          <w:p w:rsidR="003C4505" w:rsidRDefault="003C4505">
            <w:pPr>
              <w:pStyle w:val="TAL"/>
              <w:rPr>
                <w:sz w:val="16"/>
                <w:szCs w:val="16"/>
              </w:rPr>
            </w:pPr>
            <w:r>
              <w:rPr>
                <w:sz w:val="16"/>
                <w:szCs w:val="16"/>
              </w:rPr>
              <w:t>0291</w:t>
            </w:r>
          </w:p>
        </w:tc>
        <w:tc>
          <w:tcPr>
            <w:tcW w:w="410" w:type="dxa"/>
            <w:shd w:val="solid" w:color="FFFFFF" w:fill="auto"/>
          </w:tcPr>
          <w:p w:rsidR="003C4505" w:rsidRDefault="003C4505">
            <w:pPr>
              <w:pStyle w:val="TAR"/>
              <w:rPr>
                <w:sz w:val="16"/>
                <w:szCs w:val="16"/>
              </w:rPr>
            </w:pPr>
            <w:r>
              <w:rPr>
                <w:sz w:val="16"/>
                <w:szCs w:val="16"/>
              </w:rPr>
              <w:t>1</w:t>
            </w:r>
          </w:p>
        </w:tc>
        <w:tc>
          <w:tcPr>
            <w:tcW w:w="338" w:type="dxa"/>
            <w:shd w:val="solid" w:color="FFFFFF" w:fill="auto"/>
          </w:tcPr>
          <w:p w:rsidR="003C4505" w:rsidRDefault="003C4505">
            <w:pPr>
              <w:pStyle w:val="TAC"/>
              <w:rPr>
                <w:sz w:val="16"/>
                <w:szCs w:val="16"/>
              </w:rPr>
            </w:pPr>
            <w:r>
              <w:rPr>
                <w:sz w:val="16"/>
                <w:szCs w:val="16"/>
              </w:rPr>
              <w:t>B</w:t>
            </w:r>
          </w:p>
        </w:tc>
        <w:tc>
          <w:tcPr>
            <w:tcW w:w="4574" w:type="dxa"/>
            <w:shd w:val="solid" w:color="FFFFFF" w:fill="auto"/>
          </w:tcPr>
          <w:p w:rsidR="003C4505" w:rsidRDefault="003C4505">
            <w:pPr>
              <w:pStyle w:val="TAL"/>
              <w:rPr>
                <w:sz w:val="16"/>
                <w:szCs w:val="16"/>
              </w:rPr>
            </w:pPr>
            <w:r>
              <w:rPr>
                <w:sz w:val="16"/>
                <w:szCs w:val="16"/>
                <w:lang w:val="en-US" w:eastAsia="zh-CN"/>
              </w:rPr>
              <w:t>Service introduction of Nnwdaf_MLModelProvision service</w:t>
            </w:r>
          </w:p>
        </w:tc>
        <w:tc>
          <w:tcPr>
            <w:tcW w:w="1195" w:type="dxa"/>
            <w:shd w:val="solid" w:color="FFFFFF" w:fill="auto"/>
          </w:tcPr>
          <w:p w:rsidR="003C4505" w:rsidRDefault="003C4505">
            <w:pPr>
              <w:pStyle w:val="TAC"/>
              <w:rPr>
                <w:sz w:val="16"/>
                <w:szCs w:val="16"/>
              </w:rPr>
            </w:pPr>
            <w:r>
              <w:rPr>
                <w:sz w:val="16"/>
                <w:szCs w:val="16"/>
              </w:rPr>
              <w:t>17.3.0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06</w:t>
            </w:r>
          </w:p>
        </w:tc>
        <w:tc>
          <w:tcPr>
            <w:tcW w:w="754" w:type="dxa"/>
            <w:shd w:val="solid" w:color="FFFFFF" w:fill="auto"/>
          </w:tcPr>
          <w:p w:rsidR="003C4505" w:rsidRDefault="003C4505">
            <w:pPr>
              <w:pStyle w:val="TAC"/>
              <w:rPr>
                <w:sz w:val="16"/>
                <w:szCs w:val="16"/>
              </w:rPr>
            </w:pPr>
            <w:r>
              <w:rPr>
                <w:sz w:val="16"/>
                <w:szCs w:val="16"/>
                <w:lang w:val="en-US" w:eastAsia="zh-CN"/>
              </w:rPr>
              <w:t>CT#92e</w:t>
            </w:r>
          </w:p>
        </w:tc>
        <w:tc>
          <w:tcPr>
            <w:tcW w:w="1091" w:type="dxa"/>
            <w:shd w:val="solid" w:color="FFFFFF" w:fill="auto"/>
          </w:tcPr>
          <w:p w:rsidR="003C4505" w:rsidRDefault="003C4505">
            <w:pPr>
              <w:pStyle w:val="TAC"/>
              <w:rPr>
                <w:sz w:val="16"/>
                <w:szCs w:val="16"/>
              </w:rPr>
            </w:pPr>
            <w:r>
              <w:rPr>
                <w:sz w:val="16"/>
                <w:szCs w:val="16"/>
              </w:rPr>
              <w:t>CP-211221</w:t>
            </w:r>
          </w:p>
        </w:tc>
        <w:tc>
          <w:tcPr>
            <w:tcW w:w="612" w:type="dxa"/>
            <w:shd w:val="solid" w:color="FFFFFF" w:fill="auto"/>
          </w:tcPr>
          <w:p w:rsidR="003C4505" w:rsidRDefault="003C4505">
            <w:pPr>
              <w:pStyle w:val="TAL"/>
              <w:rPr>
                <w:sz w:val="16"/>
                <w:szCs w:val="16"/>
              </w:rPr>
            </w:pPr>
            <w:r>
              <w:rPr>
                <w:sz w:val="16"/>
                <w:szCs w:val="16"/>
              </w:rPr>
              <w:t>0292</w:t>
            </w:r>
          </w:p>
        </w:tc>
        <w:tc>
          <w:tcPr>
            <w:tcW w:w="410" w:type="dxa"/>
            <w:shd w:val="solid" w:color="FFFFFF" w:fill="auto"/>
          </w:tcPr>
          <w:p w:rsidR="003C4505" w:rsidRDefault="003C4505">
            <w:pPr>
              <w:pStyle w:val="TAR"/>
              <w:rPr>
                <w:sz w:val="16"/>
                <w:szCs w:val="16"/>
              </w:rPr>
            </w:pPr>
            <w:r>
              <w:rPr>
                <w:sz w:val="16"/>
                <w:szCs w:val="16"/>
              </w:rPr>
              <w:t>1</w:t>
            </w:r>
          </w:p>
        </w:tc>
        <w:tc>
          <w:tcPr>
            <w:tcW w:w="338" w:type="dxa"/>
            <w:shd w:val="solid" w:color="FFFFFF" w:fill="auto"/>
          </w:tcPr>
          <w:p w:rsidR="003C4505" w:rsidRDefault="003C4505">
            <w:pPr>
              <w:pStyle w:val="TAC"/>
              <w:rPr>
                <w:sz w:val="16"/>
                <w:szCs w:val="16"/>
              </w:rPr>
            </w:pPr>
            <w:r>
              <w:rPr>
                <w:sz w:val="16"/>
                <w:szCs w:val="16"/>
              </w:rPr>
              <w:t>B</w:t>
            </w:r>
          </w:p>
        </w:tc>
        <w:tc>
          <w:tcPr>
            <w:tcW w:w="4574" w:type="dxa"/>
            <w:shd w:val="solid" w:color="FFFFFF" w:fill="auto"/>
          </w:tcPr>
          <w:p w:rsidR="003C4505" w:rsidRDefault="003C4505">
            <w:pPr>
              <w:pStyle w:val="TAL"/>
              <w:rPr>
                <w:sz w:val="16"/>
                <w:szCs w:val="16"/>
              </w:rPr>
            </w:pPr>
            <w:r>
              <w:rPr>
                <w:sz w:val="16"/>
                <w:szCs w:val="16"/>
                <w:lang w:val="en-US" w:eastAsia="zh-CN"/>
              </w:rPr>
              <w:t>Service operations for Nnwdaf_MLModelProvision service</w:t>
            </w:r>
          </w:p>
        </w:tc>
        <w:tc>
          <w:tcPr>
            <w:tcW w:w="1195" w:type="dxa"/>
            <w:shd w:val="solid" w:color="FFFFFF" w:fill="auto"/>
          </w:tcPr>
          <w:p w:rsidR="003C4505" w:rsidRDefault="003C4505">
            <w:pPr>
              <w:pStyle w:val="TAC"/>
              <w:rPr>
                <w:sz w:val="16"/>
                <w:szCs w:val="16"/>
              </w:rPr>
            </w:pPr>
            <w:r>
              <w:rPr>
                <w:sz w:val="16"/>
                <w:szCs w:val="16"/>
              </w:rPr>
              <w:t>17.3.0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06</w:t>
            </w:r>
          </w:p>
        </w:tc>
        <w:tc>
          <w:tcPr>
            <w:tcW w:w="754" w:type="dxa"/>
            <w:shd w:val="solid" w:color="FFFFFF" w:fill="auto"/>
          </w:tcPr>
          <w:p w:rsidR="003C4505" w:rsidRDefault="003C4505">
            <w:pPr>
              <w:pStyle w:val="TAC"/>
              <w:rPr>
                <w:sz w:val="16"/>
                <w:szCs w:val="16"/>
              </w:rPr>
            </w:pPr>
            <w:r>
              <w:rPr>
                <w:sz w:val="16"/>
                <w:szCs w:val="16"/>
                <w:lang w:val="en-US" w:eastAsia="zh-CN"/>
              </w:rPr>
              <w:t>CT#92e</w:t>
            </w:r>
          </w:p>
        </w:tc>
        <w:tc>
          <w:tcPr>
            <w:tcW w:w="1091" w:type="dxa"/>
            <w:shd w:val="solid" w:color="FFFFFF" w:fill="auto"/>
          </w:tcPr>
          <w:p w:rsidR="003C4505" w:rsidRDefault="003C4505">
            <w:pPr>
              <w:pStyle w:val="TAC"/>
              <w:rPr>
                <w:sz w:val="16"/>
                <w:szCs w:val="16"/>
              </w:rPr>
            </w:pPr>
            <w:r>
              <w:rPr>
                <w:sz w:val="16"/>
                <w:szCs w:val="16"/>
              </w:rPr>
              <w:t>CP-211221</w:t>
            </w:r>
          </w:p>
        </w:tc>
        <w:tc>
          <w:tcPr>
            <w:tcW w:w="612" w:type="dxa"/>
            <w:shd w:val="solid" w:color="FFFFFF" w:fill="auto"/>
          </w:tcPr>
          <w:p w:rsidR="003C4505" w:rsidRDefault="003C4505">
            <w:pPr>
              <w:pStyle w:val="TAL"/>
              <w:rPr>
                <w:sz w:val="16"/>
                <w:szCs w:val="16"/>
              </w:rPr>
            </w:pPr>
            <w:r>
              <w:rPr>
                <w:sz w:val="16"/>
                <w:szCs w:val="16"/>
              </w:rPr>
              <w:t>0293</w:t>
            </w:r>
          </w:p>
        </w:tc>
        <w:tc>
          <w:tcPr>
            <w:tcW w:w="410" w:type="dxa"/>
            <w:shd w:val="solid" w:color="FFFFFF" w:fill="auto"/>
          </w:tcPr>
          <w:p w:rsidR="003C4505" w:rsidRDefault="003C4505">
            <w:pPr>
              <w:pStyle w:val="TAR"/>
              <w:rPr>
                <w:sz w:val="16"/>
                <w:szCs w:val="16"/>
              </w:rPr>
            </w:pPr>
            <w:r>
              <w:rPr>
                <w:sz w:val="16"/>
                <w:szCs w:val="16"/>
              </w:rPr>
              <w:t>1</w:t>
            </w:r>
          </w:p>
        </w:tc>
        <w:tc>
          <w:tcPr>
            <w:tcW w:w="338" w:type="dxa"/>
            <w:shd w:val="solid" w:color="FFFFFF" w:fill="auto"/>
          </w:tcPr>
          <w:p w:rsidR="003C4505" w:rsidRDefault="003C4505">
            <w:pPr>
              <w:pStyle w:val="TAC"/>
              <w:rPr>
                <w:sz w:val="16"/>
                <w:szCs w:val="16"/>
              </w:rPr>
            </w:pPr>
            <w:r>
              <w:rPr>
                <w:sz w:val="16"/>
                <w:szCs w:val="16"/>
              </w:rPr>
              <w:t>B</w:t>
            </w:r>
          </w:p>
        </w:tc>
        <w:tc>
          <w:tcPr>
            <w:tcW w:w="4574" w:type="dxa"/>
            <w:shd w:val="solid" w:color="FFFFFF" w:fill="auto"/>
          </w:tcPr>
          <w:p w:rsidR="003C4505" w:rsidRDefault="003C4505">
            <w:pPr>
              <w:pStyle w:val="TAL"/>
              <w:rPr>
                <w:sz w:val="16"/>
                <w:szCs w:val="16"/>
              </w:rPr>
            </w:pPr>
            <w:r>
              <w:rPr>
                <w:sz w:val="16"/>
                <w:szCs w:val="16"/>
                <w:lang w:val="en-US" w:eastAsia="zh-CN"/>
              </w:rPr>
              <w:t>Nnwdaf_MLModelProvision Service API</w:t>
            </w:r>
          </w:p>
        </w:tc>
        <w:tc>
          <w:tcPr>
            <w:tcW w:w="1195" w:type="dxa"/>
            <w:shd w:val="solid" w:color="FFFFFF" w:fill="auto"/>
          </w:tcPr>
          <w:p w:rsidR="003C4505" w:rsidRDefault="003C4505">
            <w:pPr>
              <w:pStyle w:val="TAC"/>
              <w:rPr>
                <w:sz w:val="16"/>
                <w:szCs w:val="16"/>
              </w:rPr>
            </w:pPr>
            <w:r>
              <w:rPr>
                <w:sz w:val="16"/>
                <w:szCs w:val="16"/>
              </w:rPr>
              <w:t>17.3.0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06</w:t>
            </w:r>
          </w:p>
        </w:tc>
        <w:tc>
          <w:tcPr>
            <w:tcW w:w="754" w:type="dxa"/>
            <w:shd w:val="solid" w:color="FFFFFF" w:fill="auto"/>
          </w:tcPr>
          <w:p w:rsidR="003C4505" w:rsidRDefault="003C4505">
            <w:pPr>
              <w:pStyle w:val="TAC"/>
              <w:rPr>
                <w:sz w:val="16"/>
                <w:szCs w:val="16"/>
              </w:rPr>
            </w:pPr>
            <w:r>
              <w:rPr>
                <w:sz w:val="16"/>
                <w:szCs w:val="16"/>
                <w:lang w:val="en-US" w:eastAsia="zh-CN"/>
              </w:rPr>
              <w:t>CT#92e</w:t>
            </w:r>
          </w:p>
        </w:tc>
        <w:tc>
          <w:tcPr>
            <w:tcW w:w="1091" w:type="dxa"/>
            <w:shd w:val="solid" w:color="FFFFFF" w:fill="auto"/>
          </w:tcPr>
          <w:p w:rsidR="003C4505" w:rsidRDefault="003C4505">
            <w:pPr>
              <w:pStyle w:val="TAC"/>
              <w:rPr>
                <w:sz w:val="16"/>
                <w:szCs w:val="16"/>
              </w:rPr>
            </w:pPr>
            <w:r>
              <w:rPr>
                <w:sz w:val="16"/>
                <w:szCs w:val="16"/>
              </w:rPr>
              <w:t>CP-211221</w:t>
            </w:r>
          </w:p>
        </w:tc>
        <w:tc>
          <w:tcPr>
            <w:tcW w:w="612" w:type="dxa"/>
            <w:shd w:val="solid" w:color="FFFFFF" w:fill="auto"/>
          </w:tcPr>
          <w:p w:rsidR="003C4505" w:rsidRDefault="003C4505">
            <w:pPr>
              <w:pStyle w:val="TAL"/>
              <w:rPr>
                <w:sz w:val="16"/>
                <w:szCs w:val="16"/>
              </w:rPr>
            </w:pPr>
            <w:r>
              <w:rPr>
                <w:sz w:val="16"/>
                <w:szCs w:val="16"/>
              </w:rPr>
              <w:t>0294</w:t>
            </w:r>
          </w:p>
        </w:tc>
        <w:tc>
          <w:tcPr>
            <w:tcW w:w="410" w:type="dxa"/>
            <w:shd w:val="solid" w:color="FFFFFF" w:fill="auto"/>
          </w:tcPr>
          <w:p w:rsidR="003C4505" w:rsidRDefault="003C4505">
            <w:pPr>
              <w:pStyle w:val="TAR"/>
              <w:rPr>
                <w:sz w:val="16"/>
                <w:szCs w:val="16"/>
              </w:rPr>
            </w:pPr>
            <w:r>
              <w:rPr>
                <w:rFonts w:hint="eastAsia"/>
                <w:sz w:val="16"/>
                <w:szCs w:val="16"/>
              </w:rPr>
              <w:t>2</w:t>
            </w:r>
          </w:p>
        </w:tc>
        <w:tc>
          <w:tcPr>
            <w:tcW w:w="338" w:type="dxa"/>
            <w:shd w:val="solid" w:color="FFFFFF" w:fill="auto"/>
          </w:tcPr>
          <w:p w:rsidR="003C4505" w:rsidRDefault="003C4505">
            <w:pPr>
              <w:pStyle w:val="TAC"/>
              <w:rPr>
                <w:sz w:val="16"/>
                <w:szCs w:val="16"/>
              </w:rPr>
            </w:pPr>
            <w:r>
              <w:rPr>
                <w:sz w:val="16"/>
                <w:szCs w:val="16"/>
              </w:rPr>
              <w:t>B</w:t>
            </w:r>
          </w:p>
        </w:tc>
        <w:tc>
          <w:tcPr>
            <w:tcW w:w="4574" w:type="dxa"/>
            <w:shd w:val="solid" w:color="FFFFFF" w:fill="auto"/>
          </w:tcPr>
          <w:p w:rsidR="003C4505" w:rsidRDefault="003C4505">
            <w:pPr>
              <w:pStyle w:val="TAL"/>
              <w:rPr>
                <w:sz w:val="16"/>
                <w:szCs w:val="16"/>
              </w:rPr>
            </w:pPr>
            <w:r>
              <w:rPr>
                <w:sz w:val="16"/>
                <w:szCs w:val="16"/>
              </w:rPr>
              <w:t>Partitioning criteria for applying sampling in specific UE partitions in NWDAF event exposure</w:t>
            </w:r>
          </w:p>
        </w:tc>
        <w:tc>
          <w:tcPr>
            <w:tcW w:w="1195" w:type="dxa"/>
            <w:shd w:val="solid" w:color="FFFFFF" w:fill="auto"/>
          </w:tcPr>
          <w:p w:rsidR="003C4505" w:rsidRDefault="003C4505">
            <w:pPr>
              <w:pStyle w:val="TAC"/>
              <w:rPr>
                <w:sz w:val="16"/>
                <w:szCs w:val="16"/>
              </w:rPr>
            </w:pPr>
            <w:r>
              <w:rPr>
                <w:sz w:val="16"/>
                <w:szCs w:val="16"/>
              </w:rPr>
              <w:t>17.3.0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06</w:t>
            </w:r>
          </w:p>
        </w:tc>
        <w:tc>
          <w:tcPr>
            <w:tcW w:w="754" w:type="dxa"/>
            <w:shd w:val="solid" w:color="FFFFFF" w:fill="auto"/>
          </w:tcPr>
          <w:p w:rsidR="003C4505" w:rsidRDefault="003C4505">
            <w:pPr>
              <w:pStyle w:val="TAC"/>
              <w:rPr>
                <w:sz w:val="16"/>
                <w:szCs w:val="16"/>
              </w:rPr>
            </w:pPr>
            <w:r>
              <w:rPr>
                <w:sz w:val="16"/>
                <w:szCs w:val="16"/>
                <w:lang w:val="en-US" w:eastAsia="zh-CN"/>
              </w:rPr>
              <w:t>CT#92e</w:t>
            </w:r>
          </w:p>
        </w:tc>
        <w:tc>
          <w:tcPr>
            <w:tcW w:w="1091" w:type="dxa"/>
            <w:shd w:val="solid" w:color="FFFFFF" w:fill="auto"/>
          </w:tcPr>
          <w:p w:rsidR="003C4505" w:rsidRDefault="003C4505">
            <w:pPr>
              <w:pStyle w:val="TAC"/>
              <w:rPr>
                <w:sz w:val="16"/>
                <w:szCs w:val="16"/>
              </w:rPr>
            </w:pPr>
            <w:r>
              <w:rPr>
                <w:sz w:val="16"/>
                <w:szCs w:val="16"/>
              </w:rPr>
              <w:t>CP-211221</w:t>
            </w:r>
          </w:p>
        </w:tc>
        <w:tc>
          <w:tcPr>
            <w:tcW w:w="612" w:type="dxa"/>
            <w:shd w:val="solid" w:color="FFFFFF" w:fill="auto"/>
          </w:tcPr>
          <w:p w:rsidR="003C4505" w:rsidRDefault="003C4505">
            <w:pPr>
              <w:pStyle w:val="TAL"/>
              <w:rPr>
                <w:sz w:val="16"/>
                <w:szCs w:val="16"/>
              </w:rPr>
            </w:pPr>
            <w:r>
              <w:rPr>
                <w:sz w:val="16"/>
                <w:szCs w:val="16"/>
              </w:rPr>
              <w:t>0295</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rPr>
              <w:t>B</w:t>
            </w:r>
          </w:p>
        </w:tc>
        <w:tc>
          <w:tcPr>
            <w:tcW w:w="4574" w:type="dxa"/>
            <w:shd w:val="solid" w:color="FFFFFF" w:fill="auto"/>
          </w:tcPr>
          <w:p w:rsidR="003C4505" w:rsidRDefault="003C4505">
            <w:pPr>
              <w:pStyle w:val="TAL"/>
              <w:rPr>
                <w:sz w:val="16"/>
                <w:szCs w:val="16"/>
              </w:rPr>
            </w:pPr>
            <w:r>
              <w:rPr>
                <w:sz w:val="16"/>
                <w:szCs w:val="16"/>
              </w:rPr>
              <w:t>Complete definition of the Nnwdaf_MLModelProvision API</w:t>
            </w:r>
          </w:p>
        </w:tc>
        <w:tc>
          <w:tcPr>
            <w:tcW w:w="1195" w:type="dxa"/>
            <w:shd w:val="solid" w:color="FFFFFF" w:fill="auto"/>
          </w:tcPr>
          <w:p w:rsidR="003C4505" w:rsidRDefault="003C4505">
            <w:pPr>
              <w:pStyle w:val="TAC"/>
              <w:rPr>
                <w:sz w:val="16"/>
                <w:szCs w:val="16"/>
              </w:rPr>
            </w:pPr>
            <w:r>
              <w:rPr>
                <w:sz w:val="16"/>
                <w:szCs w:val="16"/>
              </w:rPr>
              <w:t>17.3.0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06</w:t>
            </w:r>
          </w:p>
        </w:tc>
        <w:tc>
          <w:tcPr>
            <w:tcW w:w="754" w:type="dxa"/>
            <w:shd w:val="solid" w:color="FFFFFF" w:fill="auto"/>
          </w:tcPr>
          <w:p w:rsidR="003C4505" w:rsidRDefault="003C4505">
            <w:pPr>
              <w:pStyle w:val="TAC"/>
              <w:rPr>
                <w:sz w:val="16"/>
                <w:szCs w:val="16"/>
              </w:rPr>
            </w:pPr>
            <w:r>
              <w:rPr>
                <w:sz w:val="16"/>
                <w:szCs w:val="16"/>
                <w:lang w:val="en-US" w:eastAsia="zh-CN"/>
              </w:rPr>
              <w:t>CT#92e</w:t>
            </w:r>
          </w:p>
        </w:tc>
        <w:tc>
          <w:tcPr>
            <w:tcW w:w="1091" w:type="dxa"/>
            <w:shd w:val="solid" w:color="FFFFFF" w:fill="auto"/>
          </w:tcPr>
          <w:p w:rsidR="003C4505" w:rsidRDefault="003C4505">
            <w:pPr>
              <w:pStyle w:val="TAC"/>
              <w:rPr>
                <w:sz w:val="16"/>
                <w:szCs w:val="16"/>
              </w:rPr>
            </w:pPr>
            <w:r>
              <w:rPr>
                <w:sz w:val="16"/>
                <w:szCs w:val="16"/>
              </w:rPr>
              <w:t>CP-211200</w:t>
            </w:r>
          </w:p>
        </w:tc>
        <w:tc>
          <w:tcPr>
            <w:tcW w:w="612" w:type="dxa"/>
            <w:shd w:val="solid" w:color="FFFFFF" w:fill="auto"/>
          </w:tcPr>
          <w:p w:rsidR="003C4505" w:rsidRDefault="003C4505">
            <w:pPr>
              <w:pStyle w:val="TAL"/>
              <w:rPr>
                <w:sz w:val="16"/>
                <w:szCs w:val="16"/>
              </w:rPr>
            </w:pPr>
            <w:r>
              <w:rPr>
                <w:sz w:val="16"/>
                <w:szCs w:val="16"/>
              </w:rPr>
              <w:t>0297</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rPr>
              <w:t>A</w:t>
            </w:r>
          </w:p>
        </w:tc>
        <w:tc>
          <w:tcPr>
            <w:tcW w:w="4574" w:type="dxa"/>
            <w:shd w:val="solid" w:color="FFFFFF" w:fill="auto"/>
          </w:tcPr>
          <w:p w:rsidR="003C4505" w:rsidRDefault="003C4505">
            <w:pPr>
              <w:pStyle w:val="TAL"/>
              <w:rPr>
                <w:sz w:val="16"/>
                <w:szCs w:val="16"/>
              </w:rPr>
            </w:pPr>
            <w:r>
              <w:rPr>
                <w:sz w:val="16"/>
                <w:szCs w:val="16"/>
              </w:rPr>
              <w:t>Redirect responses with "application/json" media type</w:t>
            </w:r>
          </w:p>
        </w:tc>
        <w:tc>
          <w:tcPr>
            <w:tcW w:w="1195" w:type="dxa"/>
            <w:shd w:val="solid" w:color="FFFFFF" w:fill="auto"/>
          </w:tcPr>
          <w:p w:rsidR="003C4505" w:rsidRDefault="003C4505">
            <w:pPr>
              <w:pStyle w:val="TAC"/>
              <w:rPr>
                <w:sz w:val="16"/>
                <w:szCs w:val="16"/>
              </w:rPr>
            </w:pPr>
            <w:r>
              <w:rPr>
                <w:sz w:val="16"/>
                <w:szCs w:val="16"/>
              </w:rPr>
              <w:t>17.3.0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06</w:t>
            </w:r>
          </w:p>
        </w:tc>
        <w:tc>
          <w:tcPr>
            <w:tcW w:w="754" w:type="dxa"/>
            <w:shd w:val="solid" w:color="FFFFFF" w:fill="auto"/>
          </w:tcPr>
          <w:p w:rsidR="003C4505" w:rsidRDefault="003C4505">
            <w:pPr>
              <w:pStyle w:val="TAC"/>
              <w:rPr>
                <w:sz w:val="16"/>
                <w:szCs w:val="16"/>
              </w:rPr>
            </w:pPr>
            <w:r>
              <w:rPr>
                <w:sz w:val="16"/>
                <w:szCs w:val="16"/>
                <w:lang w:val="en-US" w:eastAsia="zh-CN"/>
              </w:rPr>
              <w:t>CT#92e</w:t>
            </w:r>
          </w:p>
        </w:tc>
        <w:tc>
          <w:tcPr>
            <w:tcW w:w="1091" w:type="dxa"/>
            <w:shd w:val="solid" w:color="FFFFFF" w:fill="auto"/>
          </w:tcPr>
          <w:p w:rsidR="003C4505" w:rsidRDefault="003C4505">
            <w:pPr>
              <w:pStyle w:val="TAC"/>
              <w:rPr>
                <w:sz w:val="16"/>
                <w:szCs w:val="16"/>
              </w:rPr>
            </w:pPr>
            <w:r>
              <w:rPr>
                <w:sz w:val="16"/>
                <w:szCs w:val="16"/>
              </w:rPr>
              <w:t>CP-211251</w:t>
            </w:r>
          </w:p>
        </w:tc>
        <w:tc>
          <w:tcPr>
            <w:tcW w:w="612" w:type="dxa"/>
            <w:shd w:val="solid" w:color="FFFFFF" w:fill="auto"/>
          </w:tcPr>
          <w:p w:rsidR="003C4505" w:rsidRDefault="003C4505">
            <w:pPr>
              <w:pStyle w:val="TAL"/>
              <w:rPr>
                <w:sz w:val="16"/>
                <w:szCs w:val="16"/>
              </w:rPr>
            </w:pPr>
            <w:r>
              <w:rPr>
                <w:sz w:val="16"/>
                <w:szCs w:val="16"/>
              </w:rPr>
              <w:t>0298</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analytics for a specific time</w:t>
            </w:r>
          </w:p>
        </w:tc>
        <w:tc>
          <w:tcPr>
            <w:tcW w:w="1195" w:type="dxa"/>
            <w:shd w:val="solid" w:color="FFFFFF" w:fill="auto"/>
          </w:tcPr>
          <w:p w:rsidR="003C4505" w:rsidRDefault="003C4505">
            <w:pPr>
              <w:pStyle w:val="TAC"/>
              <w:rPr>
                <w:sz w:val="16"/>
                <w:szCs w:val="16"/>
              </w:rPr>
            </w:pPr>
            <w:r>
              <w:rPr>
                <w:sz w:val="16"/>
                <w:szCs w:val="16"/>
              </w:rPr>
              <w:t>17.3.0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06</w:t>
            </w:r>
          </w:p>
        </w:tc>
        <w:tc>
          <w:tcPr>
            <w:tcW w:w="754" w:type="dxa"/>
            <w:shd w:val="solid" w:color="FFFFFF" w:fill="auto"/>
          </w:tcPr>
          <w:p w:rsidR="003C4505" w:rsidRDefault="003C4505">
            <w:pPr>
              <w:pStyle w:val="TAC"/>
              <w:rPr>
                <w:sz w:val="16"/>
                <w:szCs w:val="16"/>
              </w:rPr>
            </w:pPr>
            <w:r>
              <w:rPr>
                <w:sz w:val="16"/>
                <w:szCs w:val="16"/>
                <w:lang w:val="en-US" w:eastAsia="zh-CN"/>
              </w:rPr>
              <w:t>CT#92e</w:t>
            </w:r>
          </w:p>
        </w:tc>
        <w:tc>
          <w:tcPr>
            <w:tcW w:w="1091" w:type="dxa"/>
            <w:shd w:val="solid" w:color="FFFFFF" w:fill="auto"/>
          </w:tcPr>
          <w:p w:rsidR="003C4505" w:rsidRDefault="003C4505">
            <w:pPr>
              <w:pStyle w:val="TAC"/>
              <w:rPr>
                <w:sz w:val="16"/>
                <w:szCs w:val="16"/>
              </w:rPr>
            </w:pPr>
            <w:r>
              <w:rPr>
                <w:sz w:val="16"/>
                <w:szCs w:val="16"/>
              </w:rPr>
              <w:t>CP-211221</w:t>
            </w:r>
          </w:p>
        </w:tc>
        <w:tc>
          <w:tcPr>
            <w:tcW w:w="612" w:type="dxa"/>
            <w:shd w:val="solid" w:color="FFFFFF" w:fill="auto"/>
          </w:tcPr>
          <w:p w:rsidR="003C4505" w:rsidRDefault="003C4505">
            <w:pPr>
              <w:pStyle w:val="TAL"/>
              <w:rPr>
                <w:sz w:val="16"/>
                <w:szCs w:val="16"/>
              </w:rPr>
            </w:pPr>
            <w:r>
              <w:rPr>
                <w:sz w:val="16"/>
                <w:szCs w:val="16"/>
              </w:rPr>
              <w:t>0299</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rPr>
              <w:t>B</w:t>
            </w:r>
          </w:p>
        </w:tc>
        <w:tc>
          <w:tcPr>
            <w:tcW w:w="4574" w:type="dxa"/>
            <w:shd w:val="solid" w:color="FFFFFF" w:fill="auto"/>
          </w:tcPr>
          <w:p w:rsidR="003C4505" w:rsidRDefault="003C4505">
            <w:pPr>
              <w:pStyle w:val="TAL"/>
              <w:rPr>
                <w:sz w:val="16"/>
                <w:szCs w:val="16"/>
              </w:rPr>
            </w:pPr>
            <w:r>
              <w:rPr>
                <w:sz w:val="16"/>
                <w:szCs w:val="16"/>
              </w:rPr>
              <w:t>Service operations of Nnwdaf_MLModelProvision service</w:t>
            </w:r>
          </w:p>
        </w:tc>
        <w:tc>
          <w:tcPr>
            <w:tcW w:w="1195" w:type="dxa"/>
            <w:shd w:val="solid" w:color="FFFFFF" w:fill="auto"/>
          </w:tcPr>
          <w:p w:rsidR="003C4505" w:rsidRDefault="003C4505">
            <w:pPr>
              <w:pStyle w:val="TAC"/>
              <w:rPr>
                <w:sz w:val="16"/>
                <w:szCs w:val="16"/>
              </w:rPr>
            </w:pPr>
            <w:r>
              <w:rPr>
                <w:sz w:val="16"/>
                <w:szCs w:val="16"/>
              </w:rPr>
              <w:t>17.3.0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06</w:t>
            </w:r>
          </w:p>
        </w:tc>
        <w:tc>
          <w:tcPr>
            <w:tcW w:w="754" w:type="dxa"/>
            <w:shd w:val="solid" w:color="FFFFFF" w:fill="auto"/>
          </w:tcPr>
          <w:p w:rsidR="003C4505" w:rsidRDefault="003C4505">
            <w:pPr>
              <w:pStyle w:val="TAC"/>
              <w:rPr>
                <w:sz w:val="16"/>
                <w:szCs w:val="16"/>
              </w:rPr>
            </w:pPr>
            <w:r>
              <w:rPr>
                <w:sz w:val="16"/>
                <w:szCs w:val="16"/>
                <w:lang w:val="en-US" w:eastAsia="zh-CN"/>
              </w:rPr>
              <w:t>CT#92e</w:t>
            </w:r>
          </w:p>
        </w:tc>
        <w:tc>
          <w:tcPr>
            <w:tcW w:w="1091" w:type="dxa"/>
            <w:shd w:val="solid" w:color="FFFFFF" w:fill="auto"/>
          </w:tcPr>
          <w:p w:rsidR="003C4505" w:rsidRDefault="003C4505">
            <w:pPr>
              <w:pStyle w:val="TAC"/>
              <w:rPr>
                <w:sz w:val="16"/>
                <w:szCs w:val="16"/>
              </w:rPr>
            </w:pPr>
            <w:r>
              <w:rPr>
                <w:sz w:val="16"/>
                <w:szCs w:val="16"/>
              </w:rPr>
              <w:t>CP-211221</w:t>
            </w:r>
          </w:p>
        </w:tc>
        <w:tc>
          <w:tcPr>
            <w:tcW w:w="612" w:type="dxa"/>
            <w:shd w:val="solid" w:color="FFFFFF" w:fill="auto"/>
          </w:tcPr>
          <w:p w:rsidR="003C4505" w:rsidRDefault="003C4505">
            <w:pPr>
              <w:pStyle w:val="TAL"/>
              <w:rPr>
                <w:sz w:val="16"/>
                <w:szCs w:val="16"/>
              </w:rPr>
            </w:pPr>
            <w:r>
              <w:rPr>
                <w:sz w:val="16"/>
                <w:szCs w:val="16"/>
              </w:rPr>
              <w:t>0300</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rPr>
              <w:t>B</w:t>
            </w:r>
          </w:p>
        </w:tc>
        <w:tc>
          <w:tcPr>
            <w:tcW w:w="4574" w:type="dxa"/>
            <w:shd w:val="solid" w:color="FFFFFF" w:fill="auto"/>
          </w:tcPr>
          <w:p w:rsidR="003C4505" w:rsidRDefault="003C4505">
            <w:pPr>
              <w:pStyle w:val="TAL"/>
              <w:rPr>
                <w:sz w:val="16"/>
                <w:szCs w:val="16"/>
              </w:rPr>
            </w:pPr>
            <w:r>
              <w:rPr>
                <w:sz w:val="16"/>
                <w:szCs w:val="16"/>
              </w:rPr>
              <w:t>Service description of Nnwdaf_MLModelProvision service</w:t>
            </w:r>
          </w:p>
        </w:tc>
        <w:tc>
          <w:tcPr>
            <w:tcW w:w="1195" w:type="dxa"/>
            <w:shd w:val="solid" w:color="FFFFFF" w:fill="auto"/>
          </w:tcPr>
          <w:p w:rsidR="003C4505" w:rsidRDefault="003C4505">
            <w:pPr>
              <w:pStyle w:val="TAC"/>
              <w:rPr>
                <w:sz w:val="16"/>
                <w:szCs w:val="16"/>
              </w:rPr>
            </w:pPr>
            <w:r>
              <w:rPr>
                <w:sz w:val="16"/>
                <w:szCs w:val="16"/>
              </w:rPr>
              <w:t>17.3.0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06</w:t>
            </w:r>
          </w:p>
        </w:tc>
        <w:tc>
          <w:tcPr>
            <w:tcW w:w="754" w:type="dxa"/>
            <w:shd w:val="solid" w:color="FFFFFF" w:fill="auto"/>
          </w:tcPr>
          <w:p w:rsidR="003C4505" w:rsidRDefault="003C4505">
            <w:pPr>
              <w:pStyle w:val="TAC"/>
              <w:rPr>
                <w:sz w:val="16"/>
                <w:szCs w:val="16"/>
              </w:rPr>
            </w:pPr>
            <w:r>
              <w:rPr>
                <w:sz w:val="16"/>
                <w:szCs w:val="16"/>
                <w:lang w:val="en-US" w:eastAsia="zh-CN"/>
              </w:rPr>
              <w:t>CT#92e</w:t>
            </w:r>
          </w:p>
        </w:tc>
        <w:tc>
          <w:tcPr>
            <w:tcW w:w="1091" w:type="dxa"/>
            <w:shd w:val="solid" w:color="FFFFFF" w:fill="auto"/>
          </w:tcPr>
          <w:p w:rsidR="003C4505" w:rsidRDefault="003C4505">
            <w:pPr>
              <w:pStyle w:val="TAC"/>
              <w:rPr>
                <w:sz w:val="16"/>
                <w:szCs w:val="16"/>
              </w:rPr>
            </w:pPr>
            <w:r>
              <w:rPr>
                <w:sz w:val="16"/>
                <w:szCs w:val="16"/>
              </w:rPr>
              <w:t>CP-211275</w:t>
            </w:r>
          </w:p>
        </w:tc>
        <w:tc>
          <w:tcPr>
            <w:tcW w:w="612" w:type="dxa"/>
            <w:shd w:val="solid" w:color="FFFFFF" w:fill="auto"/>
          </w:tcPr>
          <w:p w:rsidR="003C4505" w:rsidRDefault="003C4505">
            <w:pPr>
              <w:pStyle w:val="TAL"/>
              <w:rPr>
                <w:sz w:val="16"/>
                <w:szCs w:val="16"/>
              </w:rPr>
            </w:pPr>
            <w:r>
              <w:rPr>
                <w:sz w:val="16"/>
                <w:szCs w:val="16"/>
              </w:rPr>
              <w:t>0301</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rPr>
              <w:t>B</w:t>
            </w:r>
          </w:p>
        </w:tc>
        <w:tc>
          <w:tcPr>
            <w:tcW w:w="4574" w:type="dxa"/>
            <w:shd w:val="solid" w:color="FFFFFF" w:fill="auto"/>
          </w:tcPr>
          <w:p w:rsidR="003C4505" w:rsidRDefault="003C4505">
            <w:pPr>
              <w:pStyle w:val="TAL"/>
              <w:rPr>
                <w:sz w:val="16"/>
                <w:szCs w:val="16"/>
              </w:rPr>
            </w:pPr>
            <w:r>
              <w:rPr>
                <w:sz w:val="16"/>
                <w:szCs w:val="16"/>
              </w:rPr>
              <w:t>Extension to User Data Congestion Analytics with GPSI</w:t>
            </w:r>
          </w:p>
        </w:tc>
        <w:tc>
          <w:tcPr>
            <w:tcW w:w="1195" w:type="dxa"/>
            <w:shd w:val="solid" w:color="FFFFFF" w:fill="auto"/>
          </w:tcPr>
          <w:p w:rsidR="003C4505" w:rsidRDefault="003C4505">
            <w:pPr>
              <w:pStyle w:val="TAC"/>
              <w:rPr>
                <w:sz w:val="16"/>
                <w:szCs w:val="16"/>
              </w:rPr>
            </w:pPr>
            <w:r>
              <w:rPr>
                <w:sz w:val="16"/>
                <w:szCs w:val="16"/>
              </w:rPr>
              <w:t>17.3.0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06</w:t>
            </w:r>
          </w:p>
        </w:tc>
        <w:tc>
          <w:tcPr>
            <w:tcW w:w="754" w:type="dxa"/>
            <w:shd w:val="solid" w:color="FFFFFF" w:fill="auto"/>
          </w:tcPr>
          <w:p w:rsidR="003C4505" w:rsidRDefault="003C4505">
            <w:pPr>
              <w:pStyle w:val="TAC"/>
              <w:rPr>
                <w:sz w:val="16"/>
                <w:szCs w:val="16"/>
              </w:rPr>
            </w:pPr>
            <w:r>
              <w:rPr>
                <w:sz w:val="16"/>
                <w:szCs w:val="16"/>
                <w:lang w:val="en-US" w:eastAsia="zh-CN"/>
              </w:rPr>
              <w:t>CT#92e</w:t>
            </w:r>
          </w:p>
        </w:tc>
        <w:tc>
          <w:tcPr>
            <w:tcW w:w="1091" w:type="dxa"/>
            <w:shd w:val="solid" w:color="FFFFFF" w:fill="auto"/>
          </w:tcPr>
          <w:p w:rsidR="003C4505" w:rsidRDefault="003C4505">
            <w:pPr>
              <w:pStyle w:val="TAC"/>
              <w:rPr>
                <w:sz w:val="16"/>
                <w:szCs w:val="16"/>
              </w:rPr>
            </w:pPr>
            <w:r>
              <w:rPr>
                <w:sz w:val="16"/>
                <w:szCs w:val="16"/>
              </w:rPr>
              <w:t>CP-211221</w:t>
            </w:r>
          </w:p>
        </w:tc>
        <w:tc>
          <w:tcPr>
            <w:tcW w:w="612" w:type="dxa"/>
            <w:shd w:val="solid" w:color="FFFFFF" w:fill="auto"/>
          </w:tcPr>
          <w:p w:rsidR="003C4505" w:rsidRDefault="003C4505">
            <w:pPr>
              <w:pStyle w:val="TAL"/>
              <w:rPr>
                <w:sz w:val="16"/>
                <w:szCs w:val="16"/>
              </w:rPr>
            </w:pPr>
            <w:r>
              <w:rPr>
                <w:sz w:val="16"/>
                <w:szCs w:val="16"/>
              </w:rPr>
              <w:t>0302</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Correction of the description of the snssaia attribute</w:t>
            </w:r>
          </w:p>
        </w:tc>
        <w:tc>
          <w:tcPr>
            <w:tcW w:w="1195" w:type="dxa"/>
            <w:shd w:val="solid" w:color="FFFFFF" w:fill="auto"/>
          </w:tcPr>
          <w:p w:rsidR="003C4505" w:rsidRDefault="003C4505">
            <w:pPr>
              <w:pStyle w:val="TAC"/>
              <w:rPr>
                <w:sz w:val="16"/>
                <w:szCs w:val="16"/>
              </w:rPr>
            </w:pPr>
            <w:r>
              <w:rPr>
                <w:sz w:val="16"/>
                <w:szCs w:val="16"/>
              </w:rPr>
              <w:t>17.3.0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06</w:t>
            </w:r>
          </w:p>
        </w:tc>
        <w:tc>
          <w:tcPr>
            <w:tcW w:w="754" w:type="dxa"/>
            <w:shd w:val="solid" w:color="FFFFFF" w:fill="auto"/>
          </w:tcPr>
          <w:p w:rsidR="003C4505" w:rsidRDefault="003C4505">
            <w:pPr>
              <w:pStyle w:val="TAC"/>
              <w:rPr>
                <w:sz w:val="16"/>
                <w:szCs w:val="16"/>
              </w:rPr>
            </w:pPr>
            <w:r>
              <w:rPr>
                <w:sz w:val="16"/>
                <w:szCs w:val="16"/>
                <w:lang w:val="en-US" w:eastAsia="zh-CN"/>
              </w:rPr>
              <w:t>CT#92e</w:t>
            </w:r>
          </w:p>
        </w:tc>
        <w:tc>
          <w:tcPr>
            <w:tcW w:w="1091" w:type="dxa"/>
            <w:shd w:val="solid" w:color="FFFFFF" w:fill="auto"/>
          </w:tcPr>
          <w:p w:rsidR="003C4505" w:rsidRDefault="003C4505">
            <w:pPr>
              <w:pStyle w:val="TAC"/>
              <w:rPr>
                <w:sz w:val="16"/>
                <w:szCs w:val="16"/>
              </w:rPr>
            </w:pPr>
            <w:r>
              <w:rPr>
                <w:sz w:val="16"/>
                <w:szCs w:val="16"/>
              </w:rPr>
              <w:t>CP-211265</w:t>
            </w:r>
          </w:p>
        </w:tc>
        <w:tc>
          <w:tcPr>
            <w:tcW w:w="612" w:type="dxa"/>
            <w:shd w:val="solid" w:color="FFFFFF" w:fill="auto"/>
          </w:tcPr>
          <w:p w:rsidR="003C4505" w:rsidRDefault="003C4505">
            <w:pPr>
              <w:pStyle w:val="TAL"/>
              <w:rPr>
                <w:sz w:val="16"/>
                <w:szCs w:val="16"/>
              </w:rPr>
            </w:pPr>
            <w:r>
              <w:rPr>
                <w:sz w:val="16"/>
                <w:szCs w:val="16"/>
              </w:rPr>
              <w:t>0305</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rPr>
              <w:t>F</w:t>
            </w:r>
          </w:p>
        </w:tc>
        <w:tc>
          <w:tcPr>
            <w:tcW w:w="4574" w:type="dxa"/>
            <w:shd w:val="solid" w:color="FFFFFF" w:fill="auto"/>
          </w:tcPr>
          <w:p w:rsidR="003C4505" w:rsidRDefault="003C4505">
            <w:pPr>
              <w:pStyle w:val="TAL"/>
              <w:rPr>
                <w:sz w:val="16"/>
                <w:szCs w:val="16"/>
              </w:rPr>
            </w:pPr>
            <w:r>
              <w:rPr>
                <w:sz w:val="16"/>
                <w:szCs w:val="16"/>
              </w:rPr>
              <w:t>Update of OpenAPI version and TS version in externalDocs field</w:t>
            </w:r>
          </w:p>
        </w:tc>
        <w:tc>
          <w:tcPr>
            <w:tcW w:w="1195" w:type="dxa"/>
            <w:shd w:val="solid" w:color="FFFFFF" w:fill="auto"/>
          </w:tcPr>
          <w:p w:rsidR="003C4505" w:rsidRDefault="003C4505">
            <w:pPr>
              <w:pStyle w:val="TAC"/>
              <w:rPr>
                <w:sz w:val="16"/>
                <w:szCs w:val="16"/>
              </w:rPr>
            </w:pPr>
            <w:r>
              <w:rPr>
                <w:sz w:val="16"/>
                <w:szCs w:val="16"/>
              </w:rPr>
              <w:t>17.3.0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09</w:t>
            </w:r>
          </w:p>
        </w:tc>
        <w:tc>
          <w:tcPr>
            <w:tcW w:w="754" w:type="dxa"/>
            <w:shd w:val="solid" w:color="FFFFFF" w:fill="auto"/>
          </w:tcPr>
          <w:p w:rsidR="003C4505" w:rsidRDefault="003C4505">
            <w:pPr>
              <w:pStyle w:val="TAC"/>
              <w:rPr>
                <w:sz w:val="16"/>
                <w:szCs w:val="16"/>
              </w:rPr>
            </w:pPr>
            <w:r>
              <w:rPr>
                <w:sz w:val="16"/>
                <w:szCs w:val="16"/>
                <w:lang w:val="en-US" w:eastAsia="zh-CN"/>
              </w:rPr>
              <w:t>CT#93e</w:t>
            </w:r>
          </w:p>
        </w:tc>
        <w:tc>
          <w:tcPr>
            <w:tcW w:w="1091" w:type="dxa"/>
            <w:shd w:val="solid" w:color="FFFFFF" w:fill="auto"/>
          </w:tcPr>
          <w:p w:rsidR="003C4505" w:rsidRDefault="003C4505">
            <w:pPr>
              <w:pStyle w:val="TAC"/>
              <w:rPr>
                <w:sz w:val="16"/>
                <w:szCs w:val="16"/>
              </w:rPr>
            </w:pPr>
            <w:r>
              <w:rPr>
                <w:sz w:val="16"/>
                <w:szCs w:val="16"/>
              </w:rPr>
              <w:t>CP-212203</w:t>
            </w:r>
          </w:p>
        </w:tc>
        <w:tc>
          <w:tcPr>
            <w:tcW w:w="612" w:type="dxa"/>
            <w:shd w:val="solid" w:color="FFFFFF" w:fill="auto"/>
          </w:tcPr>
          <w:p w:rsidR="003C4505" w:rsidRDefault="003C4505">
            <w:pPr>
              <w:pStyle w:val="TAL"/>
              <w:rPr>
                <w:sz w:val="16"/>
                <w:szCs w:val="16"/>
              </w:rPr>
            </w:pPr>
            <w:r>
              <w:rPr>
                <w:sz w:val="16"/>
                <w:szCs w:val="16"/>
              </w:rPr>
              <w:t>0306</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rPr>
              <w:t>B</w:t>
            </w:r>
          </w:p>
        </w:tc>
        <w:tc>
          <w:tcPr>
            <w:tcW w:w="4574" w:type="dxa"/>
            <w:shd w:val="solid" w:color="FFFFFF" w:fill="auto"/>
          </w:tcPr>
          <w:p w:rsidR="003C4505" w:rsidRDefault="003C4505">
            <w:pPr>
              <w:pStyle w:val="TAL"/>
              <w:rPr>
                <w:sz w:val="16"/>
                <w:szCs w:val="16"/>
              </w:rPr>
            </w:pPr>
            <w:r>
              <w:rPr>
                <w:sz w:val="16"/>
                <w:szCs w:val="16"/>
              </w:rPr>
              <w:t>Aggregation support in analytics requests</w:t>
            </w:r>
          </w:p>
        </w:tc>
        <w:tc>
          <w:tcPr>
            <w:tcW w:w="1195" w:type="dxa"/>
            <w:shd w:val="solid" w:color="FFFFFF" w:fill="auto"/>
          </w:tcPr>
          <w:p w:rsidR="003C4505" w:rsidRDefault="003C4505">
            <w:pPr>
              <w:pStyle w:val="TAC"/>
              <w:rPr>
                <w:sz w:val="16"/>
                <w:szCs w:val="16"/>
              </w:rPr>
            </w:pPr>
            <w:r>
              <w:rPr>
                <w:sz w:val="16"/>
                <w:szCs w:val="16"/>
              </w:rPr>
              <w:t>17.4.0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09</w:t>
            </w:r>
          </w:p>
        </w:tc>
        <w:tc>
          <w:tcPr>
            <w:tcW w:w="754" w:type="dxa"/>
            <w:shd w:val="solid" w:color="FFFFFF" w:fill="auto"/>
          </w:tcPr>
          <w:p w:rsidR="003C4505" w:rsidRDefault="003C4505">
            <w:pPr>
              <w:pStyle w:val="TAC"/>
              <w:rPr>
                <w:sz w:val="16"/>
                <w:szCs w:val="16"/>
              </w:rPr>
            </w:pPr>
            <w:r>
              <w:rPr>
                <w:sz w:val="16"/>
                <w:szCs w:val="16"/>
                <w:lang w:val="en-US" w:eastAsia="zh-CN"/>
              </w:rPr>
              <w:t>CT#93e</w:t>
            </w:r>
          </w:p>
        </w:tc>
        <w:tc>
          <w:tcPr>
            <w:tcW w:w="1091" w:type="dxa"/>
            <w:shd w:val="solid" w:color="FFFFFF" w:fill="auto"/>
          </w:tcPr>
          <w:p w:rsidR="003C4505" w:rsidRDefault="003C4505">
            <w:pPr>
              <w:pStyle w:val="TAC"/>
              <w:rPr>
                <w:sz w:val="16"/>
                <w:szCs w:val="16"/>
              </w:rPr>
            </w:pPr>
            <w:r>
              <w:rPr>
                <w:sz w:val="16"/>
                <w:szCs w:val="16"/>
              </w:rPr>
              <w:t>CP-212203</w:t>
            </w:r>
          </w:p>
        </w:tc>
        <w:tc>
          <w:tcPr>
            <w:tcW w:w="612" w:type="dxa"/>
            <w:shd w:val="solid" w:color="FFFFFF" w:fill="auto"/>
          </w:tcPr>
          <w:p w:rsidR="003C4505" w:rsidRDefault="003C4505">
            <w:pPr>
              <w:pStyle w:val="TAL"/>
              <w:rPr>
                <w:sz w:val="16"/>
                <w:szCs w:val="16"/>
              </w:rPr>
            </w:pPr>
            <w:r>
              <w:rPr>
                <w:sz w:val="16"/>
                <w:szCs w:val="16"/>
              </w:rPr>
              <w:t>0307</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rPr>
              <w:t>B</w:t>
            </w:r>
          </w:p>
        </w:tc>
        <w:tc>
          <w:tcPr>
            <w:tcW w:w="4574" w:type="dxa"/>
            <w:shd w:val="solid" w:color="FFFFFF" w:fill="auto"/>
          </w:tcPr>
          <w:p w:rsidR="003C4505" w:rsidRDefault="003C4505">
            <w:pPr>
              <w:pStyle w:val="TAL"/>
              <w:rPr>
                <w:sz w:val="16"/>
                <w:szCs w:val="16"/>
              </w:rPr>
            </w:pPr>
            <w:r>
              <w:rPr>
                <w:sz w:val="16"/>
                <w:szCs w:val="16"/>
              </w:rPr>
              <w:t>Aggregation support in analytics subscriptions</w:t>
            </w:r>
          </w:p>
        </w:tc>
        <w:tc>
          <w:tcPr>
            <w:tcW w:w="1195" w:type="dxa"/>
            <w:shd w:val="solid" w:color="FFFFFF" w:fill="auto"/>
          </w:tcPr>
          <w:p w:rsidR="003C4505" w:rsidRDefault="003C4505">
            <w:pPr>
              <w:pStyle w:val="TAC"/>
              <w:rPr>
                <w:sz w:val="16"/>
                <w:szCs w:val="16"/>
              </w:rPr>
            </w:pPr>
            <w:r>
              <w:rPr>
                <w:sz w:val="16"/>
                <w:szCs w:val="16"/>
              </w:rPr>
              <w:t>17.4.0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09</w:t>
            </w:r>
          </w:p>
        </w:tc>
        <w:tc>
          <w:tcPr>
            <w:tcW w:w="754" w:type="dxa"/>
            <w:shd w:val="solid" w:color="FFFFFF" w:fill="auto"/>
          </w:tcPr>
          <w:p w:rsidR="003C4505" w:rsidRDefault="003C4505">
            <w:pPr>
              <w:pStyle w:val="TAC"/>
              <w:rPr>
                <w:sz w:val="16"/>
                <w:szCs w:val="16"/>
              </w:rPr>
            </w:pPr>
            <w:r>
              <w:rPr>
                <w:sz w:val="16"/>
                <w:szCs w:val="16"/>
                <w:lang w:val="en-US" w:eastAsia="zh-CN"/>
              </w:rPr>
              <w:t>CT#93e</w:t>
            </w:r>
          </w:p>
        </w:tc>
        <w:tc>
          <w:tcPr>
            <w:tcW w:w="1091" w:type="dxa"/>
            <w:shd w:val="solid" w:color="FFFFFF" w:fill="auto"/>
          </w:tcPr>
          <w:p w:rsidR="003C4505" w:rsidRDefault="003C4505">
            <w:pPr>
              <w:pStyle w:val="TAC"/>
              <w:rPr>
                <w:sz w:val="16"/>
                <w:szCs w:val="16"/>
              </w:rPr>
            </w:pPr>
            <w:r>
              <w:rPr>
                <w:sz w:val="16"/>
                <w:szCs w:val="16"/>
              </w:rPr>
              <w:t>CP-212203</w:t>
            </w:r>
          </w:p>
        </w:tc>
        <w:tc>
          <w:tcPr>
            <w:tcW w:w="612" w:type="dxa"/>
            <w:shd w:val="solid" w:color="FFFFFF" w:fill="auto"/>
          </w:tcPr>
          <w:p w:rsidR="003C4505" w:rsidRDefault="003C4505">
            <w:pPr>
              <w:pStyle w:val="TAL"/>
              <w:rPr>
                <w:sz w:val="16"/>
                <w:szCs w:val="16"/>
              </w:rPr>
            </w:pPr>
            <w:r>
              <w:rPr>
                <w:sz w:val="16"/>
                <w:szCs w:val="16"/>
              </w:rPr>
              <w:t>0310</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rPr>
              <w:t>F</w:t>
            </w:r>
          </w:p>
        </w:tc>
        <w:tc>
          <w:tcPr>
            <w:tcW w:w="4574" w:type="dxa"/>
            <w:shd w:val="solid" w:color="FFFFFF" w:fill="auto"/>
          </w:tcPr>
          <w:p w:rsidR="003C4505" w:rsidRDefault="003C4505">
            <w:pPr>
              <w:pStyle w:val="TAL"/>
              <w:rPr>
                <w:sz w:val="16"/>
                <w:szCs w:val="16"/>
              </w:rPr>
            </w:pPr>
            <w:r>
              <w:rPr>
                <w:sz w:val="16"/>
                <w:szCs w:val="16"/>
              </w:rPr>
              <w:t>Small corrections in NWDAF APIs</w:t>
            </w:r>
          </w:p>
        </w:tc>
        <w:tc>
          <w:tcPr>
            <w:tcW w:w="1195" w:type="dxa"/>
            <w:shd w:val="solid" w:color="FFFFFF" w:fill="auto"/>
          </w:tcPr>
          <w:p w:rsidR="003C4505" w:rsidRDefault="003C4505">
            <w:pPr>
              <w:pStyle w:val="TAC"/>
              <w:rPr>
                <w:sz w:val="16"/>
                <w:szCs w:val="16"/>
              </w:rPr>
            </w:pPr>
            <w:r>
              <w:rPr>
                <w:sz w:val="16"/>
                <w:szCs w:val="16"/>
              </w:rPr>
              <w:t>17.4.0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09</w:t>
            </w:r>
          </w:p>
        </w:tc>
        <w:tc>
          <w:tcPr>
            <w:tcW w:w="754" w:type="dxa"/>
            <w:shd w:val="solid" w:color="FFFFFF" w:fill="auto"/>
          </w:tcPr>
          <w:p w:rsidR="003C4505" w:rsidRDefault="003C4505">
            <w:pPr>
              <w:pStyle w:val="TAC"/>
              <w:rPr>
                <w:sz w:val="16"/>
                <w:szCs w:val="16"/>
              </w:rPr>
            </w:pPr>
            <w:r>
              <w:rPr>
                <w:sz w:val="16"/>
                <w:szCs w:val="16"/>
                <w:lang w:val="en-US" w:eastAsia="zh-CN"/>
              </w:rPr>
              <w:t>CT#93e</w:t>
            </w:r>
          </w:p>
        </w:tc>
        <w:tc>
          <w:tcPr>
            <w:tcW w:w="1091" w:type="dxa"/>
            <w:shd w:val="solid" w:color="FFFFFF" w:fill="auto"/>
          </w:tcPr>
          <w:p w:rsidR="003C4505" w:rsidRDefault="003C4505">
            <w:pPr>
              <w:pStyle w:val="TAC"/>
              <w:rPr>
                <w:sz w:val="16"/>
                <w:szCs w:val="16"/>
              </w:rPr>
            </w:pPr>
            <w:r>
              <w:rPr>
                <w:sz w:val="16"/>
                <w:szCs w:val="16"/>
              </w:rPr>
              <w:t>CP-212232</w:t>
            </w:r>
          </w:p>
        </w:tc>
        <w:tc>
          <w:tcPr>
            <w:tcW w:w="612" w:type="dxa"/>
            <w:shd w:val="solid" w:color="FFFFFF" w:fill="auto"/>
          </w:tcPr>
          <w:p w:rsidR="003C4505" w:rsidRDefault="003C4505">
            <w:pPr>
              <w:pStyle w:val="TAL"/>
              <w:rPr>
                <w:sz w:val="16"/>
                <w:szCs w:val="16"/>
              </w:rPr>
            </w:pPr>
            <w:r>
              <w:rPr>
                <w:sz w:val="16"/>
                <w:szCs w:val="16"/>
              </w:rPr>
              <w:t>0311</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rPr>
              <w:t>B</w:t>
            </w:r>
          </w:p>
        </w:tc>
        <w:tc>
          <w:tcPr>
            <w:tcW w:w="4574" w:type="dxa"/>
            <w:shd w:val="solid" w:color="FFFFFF" w:fill="auto"/>
          </w:tcPr>
          <w:p w:rsidR="003C4505" w:rsidRDefault="003C4505">
            <w:pPr>
              <w:pStyle w:val="TAL"/>
              <w:rPr>
                <w:sz w:val="16"/>
                <w:szCs w:val="16"/>
              </w:rPr>
            </w:pPr>
            <w:r>
              <w:rPr>
                <w:sz w:val="16"/>
                <w:szCs w:val="16"/>
              </w:rPr>
              <w:t>Extensions of Slice load level related network data analytics</w:t>
            </w:r>
          </w:p>
        </w:tc>
        <w:tc>
          <w:tcPr>
            <w:tcW w:w="1195" w:type="dxa"/>
            <w:shd w:val="solid" w:color="FFFFFF" w:fill="auto"/>
          </w:tcPr>
          <w:p w:rsidR="003C4505" w:rsidRDefault="003C4505">
            <w:pPr>
              <w:pStyle w:val="TAC"/>
              <w:rPr>
                <w:sz w:val="16"/>
                <w:szCs w:val="16"/>
              </w:rPr>
            </w:pPr>
            <w:r>
              <w:rPr>
                <w:sz w:val="16"/>
                <w:szCs w:val="16"/>
              </w:rPr>
              <w:t>17.4.0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09</w:t>
            </w:r>
          </w:p>
        </w:tc>
        <w:tc>
          <w:tcPr>
            <w:tcW w:w="754" w:type="dxa"/>
            <w:shd w:val="solid" w:color="FFFFFF" w:fill="auto"/>
          </w:tcPr>
          <w:p w:rsidR="003C4505" w:rsidRDefault="003C4505">
            <w:pPr>
              <w:pStyle w:val="TAC"/>
              <w:rPr>
                <w:sz w:val="16"/>
                <w:szCs w:val="16"/>
              </w:rPr>
            </w:pPr>
            <w:r>
              <w:rPr>
                <w:sz w:val="16"/>
                <w:szCs w:val="16"/>
                <w:lang w:val="en-US" w:eastAsia="zh-CN"/>
              </w:rPr>
              <w:t>CT#93e</w:t>
            </w:r>
          </w:p>
        </w:tc>
        <w:tc>
          <w:tcPr>
            <w:tcW w:w="1091" w:type="dxa"/>
            <w:shd w:val="solid" w:color="FFFFFF" w:fill="auto"/>
          </w:tcPr>
          <w:p w:rsidR="003C4505" w:rsidRDefault="003C4505">
            <w:pPr>
              <w:pStyle w:val="TAC"/>
              <w:rPr>
                <w:sz w:val="16"/>
                <w:szCs w:val="16"/>
              </w:rPr>
            </w:pPr>
            <w:r>
              <w:rPr>
                <w:sz w:val="16"/>
                <w:szCs w:val="16"/>
              </w:rPr>
              <w:t>CP-212203</w:t>
            </w:r>
          </w:p>
        </w:tc>
        <w:tc>
          <w:tcPr>
            <w:tcW w:w="612" w:type="dxa"/>
            <w:shd w:val="solid" w:color="FFFFFF" w:fill="auto"/>
          </w:tcPr>
          <w:p w:rsidR="003C4505" w:rsidRDefault="003C4505">
            <w:pPr>
              <w:pStyle w:val="TAL"/>
              <w:rPr>
                <w:sz w:val="16"/>
                <w:szCs w:val="16"/>
              </w:rPr>
            </w:pPr>
            <w:r>
              <w:rPr>
                <w:sz w:val="16"/>
                <w:szCs w:val="16"/>
              </w:rPr>
              <w:t>0312</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rPr>
              <w:t>F</w:t>
            </w:r>
          </w:p>
        </w:tc>
        <w:tc>
          <w:tcPr>
            <w:tcW w:w="4574" w:type="dxa"/>
            <w:shd w:val="solid" w:color="FFFFFF" w:fill="auto"/>
          </w:tcPr>
          <w:p w:rsidR="003C4505" w:rsidRDefault="003C4505">
            <w:pPr>
              <w:pStyle w:val="TAL"/>
              <w:rPr>
                <w:sz w:val="16"/>
                <w:szCs w:val="16"/>
              </w:rPr>
            </w:pPr>
            <w:r>
              <w:rPr>
                <w:sz w:val="16"/>
                <w:szCs w:val="16"/>
              </w:rPr>
              <w:t>Extend General for OpenAPI specification</w:t>
            </w:r>
          </w:p>
        </w:tc>
        <w:tc>
          <w:tcPr>
            <w:tcW w:w="1195" w:type="dxa"/>
            <w:shd w:val="solid" w:color="FFFFFF" w:fill="auto"/>
          </w:tcPr>
          <w:p w:rsidR="003C4505" w:rsidRDefault="003C4505">
            <w:pPr>
              <w:pStyle w:val="TAC"/>
              <w:rPr>
                <w:sz w:val="16"/>
                <w:szCs w:val="16"/>
              </w:rPr>
            </w:pPr>
            <w:r>
              <w:rPr>
                <w:sz w:val="16"/>
                <w:szCs w:val="16"/>
              </w:rPr>
              <w:t>17.4.0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09</w:t>
            </w:r>
          </w:p>
        </w:tc>
        <w:tc>
          <w:tcPr>
            <w:tcW w:w="754" w:type="dxa"/>
            <w:shd w:val="solid" w:color="FFFFFF" w:fill="auto"/>
          </w:tcPr>
          <w:p w:rsidR="003C4505" w:rsidRDefault="003C4505">
            <w:pPr>
              <w:pStyle w:val="TAC"/>
              <w:rPr>
                <w:sz w:val="16"/>
                <w:szCs w:val="16"/>
              </w:rPr>
            </w:pPr>
            <w:r>
              <w:rPr>
                <w:sz w:val="16"/>
                <w:szCs w:val="16"/>
                <w:lang w:val="en-US" w:eastAsia="zh-CN"/>
              </w:rPr>
              <w:t>CT#93e</w:t>
            </w:r>
          </w:p>
        </w:tc>
        <w:tc>
          <w:tcPr>
            <w:tcW w:w="1091" w:type="dxa"/>
            <w:shd w:val="solid" w:color="FFFFFF" w:fill="auto"/>
          </w:tcPr>
          <w:p w:rsidR="003C4505" w:rsidRDefault="003C4505">
            <w:pPr>
              <w:pStyle w:val="TAC"/>
              <w:rPr>
                <w:sz w:val="16"/>
                <w:szCs w:val="16"/>
              </w:rPr>
            </w:pPr>
            <w:r>
              <w:rPr>
                <w:sz w:val="16"/>
                <w:szCs w:val="16"/>
              </w:rPr>
              <w:t>CP-212203</w:t>
            </w:r>
          </w:p>
        </w:tc>
        <w:tc>
          <w:tcPr>
            <w:tcW w:w="612" w:type="dxa"/>
            <w:shd w:val="solid" w:color="FFFFFF" w:fill="auto"/>
          </w:tcPr>
          <w:p w:rsidR="003C4505" w:rsidRDefault="003C4505">
            <w:pPr>
              <w:pStyle w:val="TAL"/>
              <w:rPr>
                <w:sz w:val="16"/>
                <w:szCs w:val="16"/>
              </w:rPr>
            </w:pPr>
            <w:r>
              <w:rPr>
                <w:sz w:val="16"/>
                <w:szCs w:val="16"/>
              </w:rPr>
              <w:t>0313</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rPr>
              <w:t>B</w:t>
            </w:r>
          </w:p>
        </w:tc>
        <w:tc>
          <w:tcPr>
            <w:tcW w:w="4574" w:type="dxa"/>
            <w:shd w:val="solid" w:color="FFFFFF" w:fill="auto"/>
          </w:tcPr>
          <w:p w:rsidR="003C4505" w:rsidRDefault="003C4505">
            <w:pPr>
              <w:pStyle w:val="TAL"/>
              <w:rPr>
                <w:sz w:val="16"/>
                <w:szCs w:val="16"/>
              </w:rPr>
            </w:pPr>
            <w:r>
              <w:rPr>
                <w:sz w:val="16"/>
                <w:szCs w:val="16"/>
              </w:rPr>
              <w:t>Redirection handling for Nnwdaf_MLModelProvision Service</w:t>
            </w:r>
          </w:p>
        </w:tc>
        <w:tc>
          <w:tcPr>
            <w:tcW w:w="1195" w:type="dxa"/>
            <w:shd w:val="solid" w:color="FFFFFF" w:fill="auto"/>
          </w:tcPr>
          <w:p w:rsidR="003C4505" w:rsidRDefault="003C4505">
            <w:pPr>
              <w:pStyle w:val="TAC"/>
              <w:rPr>
                <w:sz w:val="16"/>
                <w:szCs w:val="16"/>
              </w:rPr>
            </w:pPr>
            <w:r>
              <w:rPr>
                <w:sz w:val="16"/>
                <w:szCs w:val="16"/>
              </w:rPr>
              <w:t>17.4.0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09</w:t>
            </w:r>
          </w:p>
        </w:tc>
        <w:tc>
          <w:tcPr>
            <w:tcW w:w="754" w:type="dxa"/>
            <w:shd w:val="solid" w:color="FFFFFF" w:fill="auto"/>
          </w:tcPr>
          <w:p w:rsidR="003C4505" w:rsidRDefault="003C4505">
            <w:pPr>
              <w:pStyle w:val="TAC"/>
              <w:rPr>
                <w:sz w:val="16"/>
                <w:szCs w:val="16"/>
              </w:rPr>
            </w:pPr>
            <w:r>
              <w:rPr>
                <w:sz w:val="16"/>
                <w:szCs w:val="16"/>
                <w:lang w:val="en-US" w:eastAsia="zh-CN"/>
              </w:rPr>
              <w:t>CT#93e</w:t>
            </w:r>
          </w:p>
        </w:tc>
        <w:tc>
          <w:tcPr>
            <w:tcW w:w="1091" w:type="dxa"/>
            <w:shd w:val="solid" w:color="FFFFFF" w:fill="auto"/>
          </w:tcPr>
          <w:p w:rsidR="003C4505" w:rsidRDefault="003C4505">
            <w:pPr>
              <w:pStyle w:val="TAC"/>
              <w:rPr>
                <w:sz w:val="16"/>
                <w:szCs w:val="16"/>
              </w:rPr>
            </w:pPr>
            <w:r>
              <w:rPr>
                <w:sz w:val="16"/>
                <w:szCs w:val="16"/>
              </w:rPr>
              <w:t>CP-212203</w:t>
            </w:r>
          </w:p>
        </w:tc>
        <w:tc>
          <w:tcPr>
            <w:tcW w:w="612" w:type="dxa"/>
            <w:shd w:val="solid" w:color="FFFFFF" w:fill="auto"/>
          </w:tcPr>
          <w:p w:rsidR="003C4505" w:rsidRDefault="003C4505">
            <w:pPr>
              <w:pStyle w:val="TAL"/>
              <w:rPr>
                <w:sz w:val="16"/>
                <w:szCs w:val="16"/>
              </w:rPr>
            </w:pPr>
            <w:r>
              <w:rPr>
                <w:sz w:val="16"/>
                <w:szCs w:val="16"/>
              </w:rPr>
              <w:t>0314</w:t>
            </w:r>
          </w:p>
        </w:tc>
        <w:tc>
          <w:tcPr>
            <w:tcW w:w="410" w:type="dxa"/>
            <w:shd w:val="solid" w:color="FFFFFF" w:fill="auto"/>
          </w:tcPr>
          <w:p w:rsidR="003C4505" w:rsidRDefault="003C4505">
            <w:pPr>
              <w:pStyle w:val="TAR"/>
              <w:rPr>
                <w:sz w:val="16"/>
                <w:szCs w:val="16"/>
              </w:rPr>
            </w:pPr>
            <w:r>
              <w:rPr>
                <w:rFonts w:hint="eastAsia"/>
                <w:sz w:val="16"/>
                <w:szCs w:val="16"/>
                <w:lang w:eastAsia="zh-CN"/>
              </w:rPr>
              <w:t>2</w:t>
            </w:r>
          </w:p>
        </w:tc>
        <w:tc>
          <w:tcPr>
            <w:tcW w:w="338" w:type="dxa"/>
            <w:shd w:val="solid" w:color="FFFFFF" w:fill="auto"/>
          </w:tcPr>
          <w:p w:rsidR="003C4505" w:rsidRDefault="003C4505">
            <w:pPr>
              <w:pStyle w:val="TAC"/>
              <w:rPr>
                <w:sz w:val="16"/>
                <w:szCs w:val="16"/>
              </w:rPr>
            </w:pPr>
            <w:r>
              <w:rPr>
                <w:sz w:val="16"/>
                <w:szCs w:val="16"/>
                <w:lang w:val="en-US"/>
              </w:rPr>
              <w:t>B</w:t>
            </w:r>
          </w:p>
        </w:tc>
        <w:tc>
          <w:tcPr>
            <w:tcW w:w="4574" w:type="dxa"/>
            <w:shd w:val="solid" w:color="FFFFFF" w:fill="auto"/>
          </w:tcPr>
          <w:p w:rsidR="003C4505" w:rsidRDefault="003C4505">
            <w:pPr>
              <w:pStyle w:val="TAL"/>
              <w:rPr>
                <w:sz w:val="16"/>
                <w:szCs w:val="16"/>
              </w:rPr>
            </w:pPr>
            <w:r>
              <w:rPr>
                <w:sz w:val="16"/>
                <w:szCs w:val="16"/>
              </w:rPr>
              <w:t>Extension to User Data Congestion Analytics in Nnwdaf_EventsSubscription API</w:t>
            </w:r>
          </w:p>
        </w:tc>
        <w:tc>
          <w:tcPr>
            <w:tcW w:w="1195" w:type="dxa"/>
            <w:shd w:val="solid" w:color="FFFFFF" w:fill="auto"/>
          </w:tcPr>
          <w:p w:rsidR="003C4505" w:rsidRDefault="003C4505">
            <w:pPr>
              <w:pStyle w:val="TAC"/>
              <w:rPr>
                <w:sz w:val="16"/>
                <w:szCs w:val="16"/>
              </w:rPr>
            </w:pPr>
            <w:r>
              <w:rPr>
                <w:sz w:val="16"/>
                <w:szCs w:val="16"/>
              </w:rPr>
              <w:t>17.4.0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09</w:t>
            </w:r>
          </w:p>
        </w:tc>
        <w:tc>
          <w:tcPr>
            <w:tcW w:w="754" w:type="dxa"/>
            <w:shd w:val="solid" w:color="FFFFFF" w:fill="auto"/>
          </w:tcPr>
          <w:p w:rsidR="003C4505" w:rsidRDefault="003C4505">
            <w:pPr>
              <w:pStyle w:val="TAC"/>
              <w:rPr>
                <w:sz w:val="16"/>
                <w:szCs w:val="16"/>
              </w:rPr>
            </w:pPr>
            <w:r>
              <w:rPr>
                <w:sz w:val="16"/>
                <w:szCs w:val="16"/>
                <w:lang w:val="en-US" w:eastAsia="zh-CN"/>
              </w:rPr>
              <w:t>CT#93e</w:t>
            </w:r>
          </w:p>
        </w:tc>
        <w:tc>
          <w:tcPr>
            <w:tcW w:w="1091" w:type="dxa"/>
            <w:shd w:val="solid" w:color="FFFFFF" w:fill="auto"/>
          </w:tcPr>
          <w:p w:rsidR="003C4505" w:rsidRDefault="003C4505">
            <w:pPr>
              <w:pStyle w:val="TAC"/>
              <w:rPr>
                <w:sz w:val="16"/>
                <w:szCs w:val="16"/>
              </w:rPr>
            </w:pPr>
            <w:r>
              <w:rPr>
                <w:sz w:val="16"/>
                <w:szCs w:val="16"/>
              </w:rPr>
              <w:t>CP-212203</w:t>
            </w:r>
          </w:p>
        </w:tc>
        <w:tc>
          <w:tcPr>
            <w:tcW w:w="612" w:type="dxa"/>
            <w:shd w:val="solid" w:color="FFFFFF" w:fill="auto"/>
          </w:tcPr>
          <w:p w:rsidR="003C4505" w:rsidRDefault="003C4505">
            <w:pPr>
              <w:pStyle w:val="TAL"/>
              <w:rPr>
                <w:sz w:val="16"/>
                <w:szCs w:val="16"/>
              </w:rPr>
            </w:pPr>
            <w:r>
              <w:rPr>
                <w:sz w:val="16"/>
                <w:szCs w:val="16"/>
              </w:rPr>
              <w:t>0315</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rPr>
              <w:t>B</w:t>
            </w:r>
          </w:p>
        </w:tc>
        <w:tc>
          <w:tcPr>
            <w:tcW w:w="4574" w:type="dxa"/>
            <w:shd w:val="solid" w:color="FFFFFF" w:fill="auto"/>
          </w:tcPr>
          <w:p w:rsidR="003C4505" w:rsidRDefault="003C4505">
            <w:pPr>
              <w:pStyle w:val="TAL"/>
              <w:rPr>
                <w:sz w:val="16"/>
                <w:szCs w:val="16"/>
              </w:rPr>
            </w:pPr>
            <w:r>
              <w:rPr>
                <w:sz w:val="16"/>
                <w:szCs w:val="16"/>
              </w:rPr>
              <w:t>Extension to User Data Congestion Analytics in Nnwdaf_AnalyticsInfo API</w:t>
            </w:r>
          </w:p>
        </w:tc>
        <w:tc>
          <w:tcPr>
            <w:tcW w:w="1195" w:type="dxa"/>
            <w:shd w:val="solid" w:color="FFFFFF" w:fill="auto"/>
          </w:tcPr>
          <w:p w:rsidR="003C4505" w:rsidRDefault="003C4505">
            <w:pPr>
              <w:pStyle w:val="TAC"/>
              <w:rPr>
                <w:sz w:val="16"/>
                <w:szCs w:val="16"/>
              </w:rPr>
            </w:pPr>
            <w:r>
              <w:rPr>
                <w:sz w:val="16"/>
                <w:szCs w:val="16"/>
              </w:rPr>
              <w:t>17.4.0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09</w:t>
            </w:r>
          </w:p>
        </w:tc>
        <w:tc>
          <w:tcPr>
            <w:tcW w:w="754" w:type="dxa"/>
            <w:shd w:val="solid" w:color="FFFFFF" w:fill="auto"/>
          </w:tcPr>
          <w:p w:rsidR="003C4505" w:rsidRDefault="003C4505">
            <w:pPr>
              <w:pStyle w:val="TAC"/>
              <w:rPr>
                <w:sz w:val="16"/>
                <w:szCs w:val="16"/>
              </w:rPr>
            </w:pPr>
            <w:r>
              <w:rPr>
                <w:sz w:val="16"/>
                <w:szCs w:val="16"/>
                <w:lang w:val="en-US" w:eastAsia="zh-CN"/>
              </w:rPr>
              <w:t>CT#93e</w:t>
            </w:r>
          </w:p>
        </w:tc>
        <w:tc>
          <w:tcPr>
            <w:tcW w:w="1091" w:type="dxa"/>
            <w:shd w:val="solid" w:color="FFFFFF" w:fill="auto"/>
          </w:tcPr>
          <w:p w:rsidR="003C4505" w:rsidRDefault="003C4505">
            <w:pPr>
              <w:pStyle w:val="TAC"/>
              <w:rPr>
                <w:sz w:val="16"/>
                <w:szCs w:val="16"/>
              </w:rPr>
            </w:pPr>
            <w:r>
              <w:rPr>
                <w:sz w:val="16"/>
                <w:szCs w:val="16"/>
              </w:rPr>
              <w:t>CP-212202</w:t>
            </w:r>
          </w:p>
        </w:tc>
        <w:tc>
          <w:tcPr>
            <w:tcW w:w="612" w:type="dxa"/>
            <w:shd w:val="solid" w:color="FFFFFF" w:fill="auto"/>
          </w:tcPr>
          <w:p w:rsidR="003C4505" w:rsidRDefault="003C4505">
            <w:pPr>
              <w:pStyle w:val="TAL"/>
              <w:rPr>
                <w:sz w:val="16"/>
                <w:szCs w:val="16"/>
              </w:rPr>
            </w:pPr>
            <w:r>
              <w:rPr>
                <w:sz w:val="16"/>
                <w:szCs w:val="16"/>
              </w:rPr>
              <w:t>0317</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rPr>
              <w:t>A</w:t>
            </w:r>
          </w:p>
        </w:tc>
        <w:tc>
          <w:tcPr>
            <w:tcW w:w="4574" w:type="dxa"/>
            <w:shd w:val="solid" w:color="FFFFFF" w:fill="auto"/>
          </w:tcPr>
          <w:p w:rsidR="003C4505" w:rsidRDefault="003C4505">
            <w:pPr>
              <w:pStyle w:val="TAL"/>
              <w:rPr>
                <w:sz w:val="16"/>
                <w:szCs w:val="16"/>
              </w:rPr>
            </w:pPr>
            <w:r>
              <w:rPr>
                <w:sz w:val="16"/>
                <w:szCs w:val="16"/>
              </w:rPr>
              <w:t>Removal of NSI ID from PCF as consumer of NWDAF</w:t>
            </w:r>
          </w:p>
        </w:tc>
        <w:tc>
          <w:tcPr>
            <w:tcW w:w="1195" w:type="dxa"/>
            <w:shd w:val="solid" w:color="FFFFFF" w:fill="auto"/>
          </w:tcPr>
          <w:p w:rsidR="003C4505" w:rsidRDefault="003C4505">
            <w:pPr>
              <w:pStyle w:val="TAC"/>
              <w:rPr>
                <w:sz w:val="16"/>
                <w:szCs w:val="16"/>
              </w:rPr>
            </w:pPr>
            <w:r>
              <w:rPr>
                <w:sz w:val="16"/>
                <w:szCs w:val="16"/>
              </w:rPr>
              <w:t>17.4.0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202</w:t>
            </w:r>
            <w:r>
              <w:rPr>
                <w:sz w:val="16"/>
                <w:szCs w:val="16"/>
                <w:lang w:val="en-US" w:eastAsia="zh-CN"/>
              </w:rPr>
              <w:t>1</w:t>
            </w:r>
            <w:r>
              <w:rPr>
                <w:rFonts w:hint="eastAsia"/>
                <w:sz w:val="16"/>
                <w:szCs w:val="16"/>
                <w:lang w:val="en-US" w:eastAsia="zh-CN"/>
              </w:rPr>
              <w:t>-</w:t>
            </w:r>
            <w:r>
              <w:rPr>
                <w:sz w:val="16"/>
                <w:szCs w:val="16"/>
                <w:lang w:val="en-US" w:eastAsia="zh-CN"/>
              </w:rPr>
              <w:t>09</w:t>
            </w:r>
          </w:p>
        </w:tc>
        <w:tc>
          <w:tcPr>
            <w:tcW w:w="754" w:type="dxa"/>
            <w:shd w:val="solid" w:color="FFFFFF" w:fill="auto"/>
          </w:tcPr>
          <w:p w:rsidR="003C4505" w:rsidRDefault="003C4505">
            <w:pPr>
              <w:pStyle w:val="TAC"/>
              <w:rPr>
                <w:sz w:val="16"/>
                <w:szCs w:val="16"/>
              </w:rPr>
            </w:pPr>
            <w:r>
              <w:rPr>
                <w:sz w:val="16"/>
                <w:szCs w:val="16"/>
                <w:lang w:val="en-US" w:eastAsia="zh-CN"/>
              </w:rPr>
              <w:t>CT#93e</w:t>
            </w:r>
          </w:p>
        </w:tc>
        <w:tc>
          <w:tcPr>
            <w:tcW w:w="1091" w:type="dxa"/>
            <w:shd w:val="solid" w:color="FFFFFF" w:fill="auto"/>
          </w:tcPr>
          <w:p w:rsidR="003C4505" w:rsidRDefault="003C4505">
            <w:pPr>
              <w:pStyle w:val="TAC"/>
              <w:rPr>
                <w:sz w:val="16"/>
                <w:szCs w:val="16"/>
              </w:rPr>
            </w:pPr>
            <w:r>
              <w:rPr>
                <w:sz w:val="16"/>
                <w:szCs w:val="16"/>
              </w:rPr>
              <w:t>CP-212223</w:t>
            </w:r>
          </w:p>
        </w:tc>
        <w:tc>
          <w:tcPr>
            <w:tcW w:w="612" w:type="dxa"/>
            <w:shd w:val="solid" w:color="FFFFFF" w:fill="auto"/>
          </w:tcPr>
          <w:p w:rsidR="003C4505" w:rsidRDefault="003C4505">
            <w:pPr>
              <w:pStyle w:val="TAL"/>
              <w:rPr>
                <w:sz w:val="16"/>
                <w:szCs w:val="16"/>
              </w:rPr>
            </w:pPr>
            <w:r>
              <w:rPr>
                <w:sz w:val="16"/>
                <w:szCs w:val="16"/>
              </w:rPr>
              <w:t>0318</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rPr>
              <w:t>F</w:t>
            </w:r>
          </w:p>
        </w:tc>
        <w:tc>
          <w:tcPr>
            <w:tcW w:w="4574" w:type="dxa"/>
            <w:shd w:val="solid" w:color="FFFFFF" w:fill="auto"/>
          </w:tcPr>
          <w:p w:rsidR="003C4505" w:rsidRDefault="003C4505">
            <w:pPr>
              <w:pStyle w:val="TAL"/>
              <w:rPr>
                <w:sz w:val="16"/>
                <w:szCs w:val="16"/>
              </w:rPr>
            </w:pPr>
            <w:r>
              <w:rPr>
                <w:sz w:val="16"/>
                <w:szCs w:val="16"/>
              </w:rPr>
              <w:t>Update of OpenAPI version and TS version in externalDocs field</w:t>
            </w:r>
          </w:p>
        </w:tc>
        <w:tc>
          <w:tcPr>
            <w:tcW w:w="1195" w:type="dxa"/>
            <w:shd w:val="solid" w:color="FFFFFF" w:fill="auto"/>
          </w:tcPr>
          <w:p w:rsidR="003C4505" w:rsidRDefault="003C4505">
            <w:pPr>
              <w:pStyle w:val="TAC"/>
              <w:rPr>
                <w:sz w:val="16"/>
                <w:szCs w:val="16"/>
              </w:rPr>
            </w:pPr>
            <w:r>
              <w:rPr>
                <w:sz w:val="16"/>
                <w:szCs w:val="16"/>
              </w:rPr>
              <w:t>17.4.0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021-12</w:t>
            </w:r>
          </w:p>
        </w:tc>
        <w:tc>
          <w:tcPr>
            <w:tcW w:w="754" w:type="dxa"/>
            <w:shd w:val="solid" w:color="FFFFFF" w:fill="auto"/>
          </w:tcPr>
          <w:p w:rsidR="003C4505" w:rsidRDefault="003C4505">
            <w:pPr>
              <w:pStyle w:val="TAC"/>
              <w:rPr>
                <w:sz w:val="16"/>
                <w:szCs w:val="16"/>
              </w:rPr>
            </w:pPr>
            <w:r>
              <w:rPr>
                <w:sz w:val="16"/>
                <w:szCs w:val="16"/>
                <w:lang w:val="en-US" w:eastAsia="zh-CN"/>
              </w:rPr>
              <w:t>CT#94e</w:t>
            </w:r>
          </w:p>
        </w:tc>
        <w:tc>
          <w:tcPr>
            <w:tcW w:w="1091" w:type="dxa"/>
            <w:shd w:val="solid" w:color="FFFFFF" w:fill="auto"/>
          </w:tcPr>
          <w:p w:rsidR="003C4505" w:rsidRDefault="003C4505">
            <w:pPr>
              <w:pStyle w:val="TAC"/>
              <w:rPr>
                <w:sz w:val="16"/>
                <w:szCs w:val="16"/>
              </w:rPr>
            </w:pPr>
            <w:hyperlink r:id="rId57" w:history="1">
              <w:r>
                <w:rPr>
                  <w:sz w:val="16"/>
                  <w:szCs w:val="16"/>
                </w:rPr>
                <w:t>CP-213228</w:t>
              </w:r>
            </w:hyperlink>
          </w:p>
        </w:tc>
        <w:tc>
          <w:tcPr>
            <w:tcW w:w="612" w:type="dxa"/>
            <w:shd w:val="solid" w:color="FFFFFF" w:fill="auto"/>
          </w:tcPr>
          <w:p w:rsidR="003C4505" w:rsidRDefault="003C4505">
            <w:pPr>
              <w:pStyle w:val="TAL"/>
              <w:rPr>
                <w:sz w:val="16"/>
                <w:szCs w:val="16"/>
              </w:rPr>
            </w:pPr>
            <w:r>
              <w:rPr>
                <w:sz w:val="16"/>
                <w:szCs w:val="16"/>
              </w:rPr>
              <w:t>0322</w:t>
            </w:r>
          </w:p>
        </w:tc>
        <w:tc>
          <w:tcPr>
            <w:tcW w:w="410" w:type="dxa"/>
            <w:shd w:val="solid" w:color="FFFFFF" w:fill="auto"/>
          </w:tcPr>
          <w:p w:rsidR="003C4505" w:rsidRDefault="003C4505">
            <w:pPr>
              <w:pStyle w:val="TAR"/>
              <w:rPr>
                <w:sz w:val="16"/>
                <w:szCs w:val="16"/>
              </w:rPr>
            </w:pPr>
            <w:r>
              <w:rPr>
                <w:sz w:val="16"/>
                <w:szCs w:val="16"/>
                <w:lang w:eastAsia="zh-CN"/>
              </w:rPr>
              <w:t>3</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Extension to Observed Service Experience in Nnwdaf_EventsSubscription Service API</w:t>
            </w:r>
          </w:p>
        </w:tc>
        <w:tc>
          <w:tcPr>
            <w:tcW w:w="1195" w:type="dxa"/>
            <w:shd w:val="solid" w:color="FFFFFF" w:fill="auto"/>
          </w:tcPr>
          <w:p w:rsidR="003C4505" w:rsidRDefault="003C4505">
            <w:pPr>
              <w:pStyle w:val="TAC"/>
              <w:rPr>
                <w:sz w:val="16"/>
                <w:szCs w:val="16"/>
              </w:rPr>
            </w:pPr>
            <w:r>
              <w:rPr>
                <w:sz w:val="16"/>
                <w:szCs w:val="16"/>
              </w:rPr>
              <w:t>17.5.0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021-12</w:t>
            </w:r>
          </w:p>
        </w:tc>
        <w:tc>
          <w:tcPr>
            <w:tcW w:w="754" w:type="dxa"/>
            <w:shd w:val="solid" w:color="FFFFFF" w:fill="auto"/>
          </w:tcPr>
          <w:p w:rsidR="003C4505" w:rsidRDefault="003C4505">
            <w:pPr>
              <w:pStyle w:val="TAC"/>
              <w:rPr>
                <w:sz w:val="16"/>
                <w:szCs w:val="16"/>
              </w:rPr>
            </w:pPr>
            <w:r>
              <w:rPr>
                <w:sz w:val="16"/>
                <w:szCs w:val="16"/>
                <w:lang w:val="en-US" w:eastAsia="zh-CN"/>
              </w:rPr>
              <w:t>CT#94e</w:t>
            </w:r>
          </w:p>
        </w:tc>
        <w:tc>
          <w:tcPr>
            <w:tcW w:w="1091" w:type="dxa"/>
            <w:shd w:val="solid" w:color="FFFFFF" w:fill="auto"/>
          </w:tcPr>
          <w:p w:rsidR="003C4505" w:rsidRDefault="003C4505">
            <w:pPr>
              <w:pStyle w:val="TAC"/>
              <w:rPr>
                <w:sz w:val="16"/>
                <w:szCs w:val="16"/>
              </w:rPr>
            </w:pPr>
            <w:hyperlink r:id="rId58" w:history="1">
              <w:r>
                <w:rPr>
                  <w:sz w:val="16"/>
                  <w:szCs w:val="16"/>
                </w:rPr>
                <w:t>CP-213228</w:t>
              </w:r>
            </w:hyperlink>
          </w:p>
        </w:tc>
        <w:tc>
          <w:tcPr>
            <w:tcW w:w="612" w:type="dxa"/>
            <w:shd w:val="solid" w:color="FFFFFF" w:fill="auto"/>
          </w:tcPr>
          <w:p w:rsidR="003C4505" w:rsidRDefault="003C4505">
            <w:pPr>
              <w:pStyle w:val="TAL"/>
              <w:rPr>
                <w:sz w:val="16"/>
                <w:szCs w:val="16"/>
              </w:rPr>
            </w:pPr>
            <w:r>
              <w:rPr>
                <w:sz w:val="16"/>
                <w:szCs w:val="16"/>
              </w:rPr>
              <w:t>0323</w:t>
            </w:r>
          </w:p>
        </w:tc>
        <w:tc>
          <w:tcPr>
            <w:tcW w:w="410" w:type="dxa"/>
            <w:shd w:val="solid" w:color="FFFFFF" w:fill="auto"/>
          </w:tcPr>
          <w:p w:rsidR="003C4505" w:rsidRDefault="003C4505">
            <w:pPr>
              <w:pStyle w:val="TAR"/>
              <w:rPr>
                <w:sz w:val="16"/>
                <w:szCs w:val="16"/>
              </w:rPr>
            </w:pPr>
            <w:r>
              <w:rPr>
                <w:sz w:val="16"/>
                <w:szCs w:val="16"/>
                <w:lang w:eastAsia="zh-CN"/>
              </w:rPr>
              <w:t>3</w:t>
            </w:r>
          </w:p>
        </w:tc>
        <w:tc>
          <w:tcPr>
            <w:tcW w:w="338" w:type="dxa"/>
            <w:shd w:val="solid" w:color="FFFFFF" w:fill="auto"/>
          </w:tcPr>
          <w:p w:rsidR="003C4505" w:rsidRDefault="003C4505">
            <w:pPr>
              <w:pStyle w:val="TAC"/>
              <w:rPr>
                <w:sz w:val="16"/>
                <w:szCs w:val="16"/>
              </w:rPr>
            </w:pPr>
            <w:r>
              <w:rPr>
                <w:sz w:val="16"/>
                <w:szCs w:val="16"/>
                <w:lang w:val="en-US"/>
              </w:rPr>
              <w:t>F</w:t>
            </w:r>
          </w:p>
        </w:tc>
        <w:tc>
          <w:tcPr>
            <w:tcW w:w="4574" w:type="dxa"/>
            <w:shd w:val="solid" w:color="FFFFFF" w:fill="auto"/>
          </w:tcPr>
          <w:p w:rsidR="003C4505" w:rsidRDefault="003C4505">
            <w:pPr>
              <w:pStyle w:val="TAL"/>
              <w:rPr>
                <w:sz w:val="16"/>
                <w:szCs w:val="16"/>
              </w:rPr>
            </w:pPr>
            <w:r>
              <w:rPr>
                <w:sz w:val="16"/>
                <w:szCs w:val="16"/>
              </w:rPr>
              <w:t>Extension to Observed Service Experience in Nnwdaf_AnalyticsInfo Service API</w:t>
            </w:r>
          </w:p>
        </w:tc>
        <w:tc>
          <w:tcPr>
            <w:tcW w:w="1195" w:type="dxa"/>
            <w:shd w:val="solid" w:color="FFFFFF" w:fill="auto"/>
          </w:tcPr>
          <w:p w:rsidR="003C4505" w:rsidRDefault="003C4505">
            <w:pPr>
              <w:pStyle w:val="TAC"/>
              <w:rPr>
                <w:sz w:val="16"/>
                <w:szCs w:val="16"/>
              </w:rPr>
            </w:pPr>
            <w:r>
              <w:rPr>
                <w:sz w:val="16"/>
                <w:szCs w:val="16"/>
              </w:rPr>
              <w:t>17.5.0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021-12</w:t>
            </w:r>
          </w:p>
        </w:tc>
        <w:tc>
          <w:tcPr>
            <w:tcW w:w="754" w:type="dxa"/>
            <w:shd w:val="solid" w:color="FFFFFF" w:fill="auto"/>
          </w:tcPr>
          <w:p w:rsidR="003C4505" w:rsidRDefault="003C4505">
            <w:pPr>
              <w:pStyle w:val="TAC"/>
              <w:rPr>
                <w:sz w:val="16"/>
                <w:szCs w:val="16"/>
              </w:rPr>
            </w:pPr>
            <w:r>
              <w:rPr>
                <w:sz w:val="16"/>
                <w:szCs w:val="16"/>
                <w:lang w:val="en-US" w:eastAsia="zh-CN"/>
              </w:rPr>
              <w:t>CT#94e</w:t>
            </w:r>
          </w:p>
        </w:tc>
        <w:tc>
          <w:tcPr>
            <w:tcW w:w="1091" w:type="dxa"/>
            <w:shd w:val="solid" w:color="FFFFFF" w:fill="auto"/>
          </w:tcPr>
          <w:p w:rsidR="003C4505" w:rsidRDefault="003C4505">
            <w:pPr>
              <w:pStyle w:val="TAC"/>
              <w:rPr>
                <w:sz w:val="16"/>
                <w:szCs w:val="16"/>
              </w:rPr>
            </w:pPr>
            <w:hyperlink r:id="rId59" w:history="1">
              <w:r>
                <w:rPr>
                  <w:sz w:val="16"/>
                  <w:szCs w:val="16"/>
                </w:rPr>
                <w:t>CP-213227</w:t>
              </w:r>
            </w:hyperlink>
          </w:p>
        </w:tc>
        <w:tc>
          <w:tcPr>
            <w:tcW w:w="612" w:type="dxa"/>
            <w:shd w:val="solid" w:color="FFFFFF" w:fill="auto"/>
          </w:tcPr>
          <w:p w:rsidR="003C4505" w:rsidRDefault="003C4505">
            <w:pPr>
              <w:pStyle w:val="TAL"/>
              <w:rPr>
                <w:sz w:val="16"/>
                <w:szCs w:val="16"/>
              </w:rPr>
            </w:pPr>
            <w:r>
              <w:rPr>
                <w:sz w:val="16"/>
                <w:szCs w:val="16"/>
              </w:rPr>
              <w:t>0324</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rPr>
              <w:t>B</w:t>
            </w:r>
          </w:p>
        </w:tc>
        <w:tc>
          <w:tcPr>
            <w:tcW w:w="4574" w:type="dxa"/>
            <w:shd w:val="solid" w:color="FFFFFF" w:fill="auto"/>
          </w:tcPr>
          <w:p w:rsidR="003C4505" w:rsidRDefault="003C4505">
            <w:pPr>
              <w:pStyle w:val="TAL"/>
              <w:rPr>
                <w:sz w:val="16"/>
                <w:szCs w:val="16"/>
              </w:rPr>
            </w:pPr>
            <w:r>
              <w:rPr>
                <w:sz w:val="16"/>
                <w:szCs w:val="16"/>
              </w:rPr>
              <w:t>Addition of network analytics for the PCF</w:t>
            </w:r>
          </w:p>
        </w:tc>
        <w:tc>
          <w:tcPr>
            <w:tcW w:w="1195" w:type="dxa"/>
            <w:shd w:val="solid" w:color="FFFFFF" w:fill="auto"/>
          </w:tcPr>
          <w:p w:rsidR="003C4505" w:rsidRDefault="003C4505">
            <w:pPr>
              <w:pStyle w:val="TAC"/>
              <w:rPr>
                <w:sz w:val="16"/>
                <w:szCs w:val="16"/>
              </w:rPr>
            </w:pPr>
            <w:r>
              <w:rPr>
                <w:sz w:val="16"/>
                <w:szCs w:val="16"/>
              </w:rPr>
              <w:t>17.5.0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021-12</w:t>
            </w:r>
          </w:p>
        </w:tc>
        <w:tc>
          <w:tcPr>
            <w:tcW w:w="754" w:type="dxa"/>
            <w:shd w:val="solid" w:color="FFFFFF" w:fill="auto"/>
          </w:tcPr>
          <w:p w:rsidR="003C4505" w:rsidRDefault="003C4505">
            <w:pPr>
              <w:pStyle w:val="TAC"/>
              <w:rPr>
                <w:sz w:val="16"/>
                <w:szCs w:val="16"/>
              </w:rPr>
            </w:pPr>
            <w:r>
              <w:rPr>
                <w:sz w:val="16"/>
                <w:szCs w:val="16"/>
                <w:lang w:val="en-US" w:eastAsia="zh-CN"/>
              </w:rPr>
              <w:t>CT#94e</w:t>
            </w:r>
          </w:p>
        </w:tc>
        <w:tc>
          <w:tcPr>
            <w:tcW w:w="1091" w:type="dxa"/>
            <w:shd w:val="solid" w:color="FFFFFF" w:fill="auto"/>
          </w:tcPr>
          <w:p w:rsidR="003C4505" w:rsidRDefault="003C4505">
            <w:pPr>
              <w:pStyle w:val="TAC"/>
              <w:rPr>
                <w:sz w:val="16"/>
                <w:szCs w:val="16"/>
              </w:rPr>
            </w:pPr>
            <w:hyperlink r:id="rId60" w:history="1">
              <w:r>
                <w:rPr>
                  <w:sz w:val="16"/>
                  <w:szCs w:val="16"/>
                </w:rPr>
                <w:t>CP-213228</w:t>
              </w:r>
            </w:hyperlink>
          </w:p>
        </w:tc>
        <w:tc>
          <w:tcPr>
            <w:tcW w:w="612" w:type="dxa"/>
            <w:shd w:val="solid" w:color="FFFFFF" w:fill="auto"/>
          </w:tcPr>
          <w:p w:rsidR="003C4505" w:rsidRDefault="003C4505">
            <w:pPr>
              <w:pStyle w:val="TAL"/>
              <w:rPr>
                <w:sz w:val="16"/>
                <w:szCs w:val="16"/>
              </w:rPr>
            </w:pPr>
            <w:r>
              <w:rPr>
                <w:sz w:val="16"/>
                <w:szCs w:val="16"/>
              </w:rPr>
              <w:t>0325</w:t>
            </w:r>
          </w:p>
        </w:tc>
        <w:tc>
          <w:tcPr>
            <w:tcW w:w="410" w:type="dxa"/>
            <w:shd w:val="solid" w:color="FFFFFF" w:fill="auto"/>
          </w:tcPr>
          <w:p w:rsidR="003C4505" w:rsidRDefault="003C4505">
            <w:pPr>
              <w:pStyle w:val="TAR"/>
              <w:rPr>
                <w:sz w:val="16"/>
                <w:szCs w:val="16"/>
              </w:rPr>
            </w:pPr>
            <w:r>
              <w:rPr>
                <w:sz w:val="16"/>
                <w:szCs w:val="16"/>
                <w:lang w:eastAsia="zh-CN"/>
              </w:rPr>
              <w:t>2</w:t>
            </w:r>
          </w:p>
        </w:tc>
        <w:tc>
          <w:tcPr>
            <w:tcW w:w="338" w:type="dxa"/>
            <w:shd w:val="solid" w:color="FFFFFF" w:fill="auto"/>
          </w:tcPr>
          <w:p w:rsidR="003C4505" w:rsidRDefault="003C4505">
            <w:pPr>
              <w:pStyle w:val="TAC"/>
              <w:rPr>
                <w:sz w:val="16"/>
                <w:szCs w:val="16"/>
              </w:rPr>
            </w:pPr>
            <w:r>
              <w:rPr>
                <w:sz w:val="16"/>
                <w:szCs w:val="16"/>
                <w:lang w:val="en-US"/>
              </w:rPr>
              <w:t>B</w:t>
            </w:r>
          </w:p>
        </w:tc>
        <w:tc>
          <w:tcPr>
            <w:tcW w:w="4574" w:type="dxa"/>
            <w:shd w:val="solid" w:color="FFFFFF" w:fill="auto"/>
          </w:tcPr>
          <w:p w:rsidR="003C4505" w:rsidRDefault="003C4505">
            <w:pPr>
              <w:pStyle w:val="TAL"/>
              <w:rPr>
                <w:sz w:val="16"/>
                <w:szCs w:val="16"/>
              </w:rPr>
            </w:pPr>
            <w:r>
              <w:rPr>
                <w:bCs/>
                <w:sz w:val="16"/>
                <w:szCs w:val="16"/>
                <w:lang w:val="en-US" w:eastAsia="ko-KR"/>
              </w:rPr>
              <w:t>Updates to User Data Congestion Extension in Nnwdaf_EventsSubscription API</w:t>
            </w:r>
          </w:p>
        </w:tc>
        <w:tc>
          <w:tcPr>
            <w:tcW w:w="1195" w:type="dxa"/>
            <w:shd w:val="solid" w:color="FFFFFF" w:fill="auto"/>
          </w:tcPr>
          <w:p w:rsidR="003C4505" w:rsidRDefault="003C4505">
            <w:pPr>
              <w:pStyle w:val="TAC"/>
              <w:rPr>
                <w:sz w:val="16"/>
                <w:szCs w:val="16"/>
              </w:rPr>
            </w:pPr>
            <w:r>
              <w:rPr>
                <w:sz w:val="16"/>
                <w:szCs w:val="16"/>
              </w:rPr>
              <w:t>17.5.0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021-12</w:t>
            </w:r>
          </w:p>
        </w:tc>
        <w:tc>
          <w:tcPr>
            <w:tcW w:w="754" w:type="dxa"/>
            <w:shd w:val="solid" w:color="FFFFFF" w:fill="auto"/>
          </w:tcPr>
          <w:p w:rsidR="003C4505" w:rsidRDefault="003C4505">
            <w:pPr>
              <w:pStyle w:val="TAC"/>
              <w:rPr>
                <w:sz w:val="16"/>
                <w:szCs w:val="16"/>
              </w:rPr>
            </w:pPr>
            <w:r>
              <w:rPr>
                <w:sz w:val="16"/>
                <w:szCs w:val="16"/>
                <w:lang w:val="en-US" w:eastAsia="zh-CN"/>
              </w:rPr>
              <w:t>CT#94e</w:t>
            </w:r>
          </w:p>
        </w:tc>
        <w:tc>
          <w:tcPr>
            <w:tcW w:w="1091" w:type="dxa"/>
            <w:shd w:val="solid" w:color="FFFFFF" w:fill="auto"/>
          </w:tcPr>
          <w:p w:rsidR="003C4505" w:rsidRDefault="003C4505">
            <w:pPr>
              <w:pStyle w:val="TAC"/>
              <w:rPr>
                <w:sz w:val="16"/>
                <w:szCs w:val="16"/>
              </w:rPr>
            </w:pPr>
            <w:hyperlink r:id="rId61" w:history="1">
              <w:r>
                <w:rPr>
                  <w:sz w:val="16"/>
                  <w:szCs w:val="16"/>
                </w:rPr>
                <w:t>CP-213228</w:t>
              </w:r>
            </w:hyperlink>
          </w:p>
        </w:tc>
        <w:tc>
          <w:tcPr>
            <w:tcW w:w="612" w:type="dxa"/>
            <w:shd w:val="solid" w:color="FFFFFF" w:fill="auto"/>
          </w:tcPr>
          <w:p w:rsidR="003C4505" w:rsidRDefault="003C4505">
            <w:pPr>
              <w:pStyle w:val="TAL"/>
              <w:rPr>
                <w:sz w:val="16"/>
                <w:szCs w:val="16"/>
              </w:rPr>
            </w:pPr>
            <w:r>
              <w:rPr>
                <w:sz w:val="16"/>
                <w:szCs w:val="16"/>
              </w:rPr>
              <w:t>0326</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rPr>
              <w:t>B</w:t>
            </w:r>
          </w:p>
        </w:tc>
        <w:tc>
          <w:tcPr>
            <w:tcW w:w="4574" w:type="dxa"/>
            <w:shd w:val="solid" w:color="FFFFFF" w:fill="auto"/>
          </w:tcPr>
          <w:p w:rsidR="003C4505" w:rsidRDefault="003C4505">
            <w:pPr>
              <w:pStyle w:val="TAL"/>
              <w:rPr>
                <w:sz w:val="16"/>
                <w:szCs w:val="16"/>
              </w:rPr>
            </w:pPr>
            <w:r>
              <w:rPr>
                <w:bCs/>
                <w:sz w:val="16"/>
                <w:szCs w:val="16"/>
                <w:lang w:val="en-US" w:eastAsia="ko-KR"/>
              </w:rPr>
              <w:t>Updates to User Data Congestion Extension in Nnwdaf_AnalyticsInfo API</w:t>
            </w:r>
          </w:p>
        </w:tc>
        <w:tc>
          <w:tcPr>
            <w:tcW w:w="1195" w:type="dxa"/>
            <w:shd w:val="solid" w:color="FFFFFF" w:fill="auto"/>
          </w:tcPr>
          <w:p w:rsidR="003C4505" w:rsidRDefault="003C4505">
            <w:pPr>
              <w:pStyle w:val="TAC"/>
              <w:rPr>
                <w:sz w:val="16"/>
                <w:szCs w:val="16"/>
              </w:rPr>
            </w:pPr>
            <w:r>
              <w:rPr>
                <w:sz w:val="16"/>
                <w:szCs w:val="16"/>
              </w:rPr>
              <w:t>17.5.0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021-12</w:t>
            </w:r>
          </w:p>
        </w:tc>
        <w:tc>
          <w:tcPr>
            <w:tcW w:w="754" w:type="dxa"/>
            <w:shd w:val="solid" w:color="FFFFFF" w:fill="auto"/>
          </w:tcPr>
          <w:p w:rsidR="003C4505" w:rsidRDefault="003C4505">
            <w:pPr>
              <w:pStyle w:val="TAC"/>
              <w:rPr>
                <w:sz w:val="16"/>
                <w:szCs w:val="16"/>
              </w:rPr>
            </w:pPr>
            <w:r>
              <w:rPr>
                <w:sz w:val="16"/>
                <w:szCs w:val="16"/>
                <w:lang w:val="en-US" w:eastAsia="zh-CN"/>
              </w:rPr>
              <w:t>CT#94e</w:t>
            </w:r>
          </w:p>
        </w:tc>
        <w:tc>
          <w:tcPr>
            <w:tcW w:w="1091" w:type="dxa"/>
            <w:shd w:val="solid" w:color="FFFFFF" w:fill="auto"/>
          </w:tcPr>
          <w:p w:rsidR="003C4505" w:rsidRDefault="003C4505">
            <w:pPr>
              <w:pStyle w:val="TAC"/>
              <w:rPr>
                <w:sz w:val="16"/>
                <w:szCs w:val="16"/>
              </w:rPr>
            </w:pPr>
            <w:hyperlink r:id="rId62" w:history="1">
              <w:r>
                <w:rPr>
                  <w:sz w:val="16"/>
                  <w:szCs w:val="16"/>
                </w:rPr>
                <w:t>CP-213227</w:t>
              </w:r>
            </w:hyperlink>
          </w:p>
        </w:tc>
        <w:tc>
          <w:tcPr>
            <w:tcW w:w="612" w:type="dxa"/>
            <w:shd w:val="solid" w:color="FFFFFF" w:fill="auto"/>
          </w:tcPr>
          <w:p w:rsidR="003C4505" w:rsidRDefault="003C4505">
            <w:pPr>
              <w:pStyle w:val="TAL"/>
              <w:rPr>
                <w:sz w:val="16"/>
                <w:szCs w:val="16"/>
              </w:rPr>
            </w:pPr>
            <w:r>
              <w:rPr>
                <w:sz w:val="16"/>
                <w:szCs w:val="16"/>
              </w:rPr>
              <w:t>0327</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rPr>
              <w:t>B</w:t>
            </w:r>
          </w:p>
        </w:tc>
        <w:tc>
          <w:tcPr>
            <w:tcW w:w="4574" w:type="dxa"/>
            <w:shd w:val="solid" w:color="FFFFFF" w:fill="auto"/>
          </w:tcPr>
          <w:p w:rsidR="003C4505" w:rsidRDefault="003C4505">
            <w:pPr>
              <w:pStyle w:val="TAL"/>
              <w:rPr>
                <w:sz w:val="16"/>
                <w:szCs w:val="16"/>
              </w:rPr>
            </w:pPr>
            <w:r>
              <w:rPr>
                <w:sz w:val="16"/>
                <w:szCs w:val="16"/>
              </w:rPr>
              <w:t>Analytics info context transfer operation descriptions</w:t>
            </w:r>
          </w:p>
        </w:tc>
        <w:tc>
          <w:tcPr>
            <w:tcW w:w="1195" w:type="dxa"/>
            <w:shd w:val="solid" w:color="FFFFFF" w:fill="auto"/>
          </w:tcPr>
          <w:p w:rsidR="003C4505" w:rsidRDefault="003C4505">
            <w:pPr>
              <w:pStyle w:val="TAC"/>
              <w:rPr>
                <w:sz w:val="16"/>
                <w:szCs w:val="16"/>
              </w:rPr>
            </w:pPr>
            <w:r>
              <w:rPr>
                <w:sz w:val="16"/>
                <w:szCs w:val="16"/>
              </w:rPr>
              <w:t>17.5.0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021-12</w:t>
            </w:r>
          </w:p>
        </w:tc>
        <w:tc>
          <w:tcPr>
            <w:tcW w:w="754" w:type="dxa"/>
            <w:shd w:val="solid" w:color="FFFFFF" w:fill="auto"/>
          </w:tcPr>
          <w:p w:rsidR="003C4505" w:rsidRDefault="003C4505">
            <w:pPr>
              <w:pStyle w:val="TAC"/>
              <w:rPr>
                <w:sz w:val="16"/>
                <w:szCs w:val="16"/>
              </w:rPr>
            </w:pPr>
            <w:r>
              <w:rPr>
                <w:sz w:val="16"/>
                <w:szCs w:val="16"/>
                <w:lang w:val="en-US" w:eastAsia="zh-CN"/>
              </w:rPr>
              <w:t>CT#94e</w:t>
            </w:r>
          </w:p>
        </w:tc>
        <w:tc>
          <w:tcPr>
            <w:tcW w:w="1091" w:type="dxa"/>
            <w:shd w:val="solid" w:color="FFFFFF" w:fill="auto"/>
          </w:tcPr>
          <w:p w:rsidR="003C4505" w:rsidRDefault="003C4505">
            <w:pPr>
              <w:pStyle w:val="TAC"/>
              <w:rPr>
                <w:sz w:val="16"/>
                <w:szCs w:val="16"/>
              </w:rPr>
            </w:pPr>
            <w:hyperlink r:id="rId63" w:history="1">
              <w:r>
                <w:rPr>
                  <w:sz w:val="16"/>
                  <w:szCs w:val="16"/>
                </w:rPr>
                <w:t>CP-213228</w:t>
              </w:r>
            </w:hyperlink>
          </w:p>
        </w:tc>
        <w:tc>
          <w:tcPr>
            <w:tcW w:w="612" w:type="dxa"/>
            <w:shd w:val="solid" w:color="FFFFFF" w:fill="auto"/>
          </w:tcPr>
          <w:p w:rsidR="003C4505" w:rsidRDefault="003C4505">
            <w:pPr>
              <w:pStyle w:val="TAL"/>
              <w:rPr>
                <w:sz w:val="16"/>
                <w:szCs w:val="16"/>
              </w:rPr>
            </w:pPr>
            <w:r>
              <w:rPr>
                <w:sz w:val="16"/>
                <w:szCs w:val="16"/>
              </w:rPr>
              <w:t>0328</w:t>
            </w:r>
          </w:p>
        </w:tc>
        <w:tc>
          <w:tcPr>
            <w:tcW w:w="410" w:type="dxa"/>
            <w:shd w:val="solid" w:color="FFFFFF" w:fill="auto"/>
          </w:tcPr>
          <w:p w:rsidR="003C4505" w:rsidRDefault="003C4505">
            <w:pPr>
              <w:pStyle w:val="TAR"/>
              <w:rPr>
                <w:sz w:val="16"/>
                <w:szCs w:val="16"/>
              </w:rPr>
            </w:pPr>
            <w:r>
              <w:rPr>
                <w:sz w:val="16"/>
                <w:szCs w:val="16"/>
                <w:lang w:eastAsia="zh-CN"/>
              </w:rPr>
              <w:t>2</w:t>
            </w:r>
          </w:p>
        </w:tc>
        <w:tc>
          <w:tcPr>
            <w:tcW w:w="338" w:type="dxa"/>
            <w:shd w:val="solid" w:color="FFFFFF" w:fill="auto"/>
          </w:tcPr>
          <w:p w:rsidR="003C4505" w:rsidRDefault="003C4505">
            <w:pPr>
              <w:pStyle w:val="TAC"/>
              <w:rPr>
                <w:sz w:val="16"/>
                <w:szCs w:val="16"/>
              </w:rPr>
            </w:pPr>
            <w:r>
              <w:rPr>
                <w:sz w:val="16"/>
                <w:szCs w:val="16"/>
                <w:lang w:val="en-US"/>
              </w:rPr>
              <w:t>B</w:t>
            </w:r>
          </w:p>
        </w:tc>
        <w:tc>
          <w:tcPr>
            <w:tcW w:w="4574" w:type="dxa"/>
            <w:shd w:val="solid" w:color="FFFFFF" w:fill="auto"/>
          </w:tcPr>
          <w:p w:rsidR="003C4505" w:rsidRDefault="003C4505">
            <w:pPr>
              <w:pStyle w:val="TAL"/>
              <w:rPr>
                <w:sz w:val="16"/>
                <w:szCs w:val="16"/>
              </w:rPr>
            </w:pPr>
            <w:r>
              <w:rPr>
                <w:sz w:val="16"/>
                <w:szCs w:val="16"/>
              </w:rPr>
              <w:t>Analytics info context transfer operation data model and OpenAPI</w:t>
            </w:r>
          </w:p>
        </w:tc>
        <w:tc>
          <w:tcPr>
            <w:tcW w:w="1195" w:type="dxa"/>
            <w:shd w:val="solid" w:color="FFFFFF" w:fill="auto"/>
          </w:tcPr>
          <w:p w:rsidR="003C4505" w:rsidRDefault="003C4505">
            <w:pPr>
              <w:pStyle w:val="TAC"/>
              <w:rPr>
                <w:sz w:val="16"/>
                <w:szCs w:val="16"/>
              </w:rPr>
            </w:pPr>
            <w:r>
              <w:rPr>
                <w:sz w:val="16"/>
                <w:szCs w:val="16"/>
              </w:rPr>
              <w:t>17.5.0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021-12</w:t>
            </w:r>
          </w:p>
        </w:tc>
        <w:tc>
          <w:tcPr>
            <w:tcW w:w="754" w:type="dxa"/>
            <w:shd w:val="solid" w:color="FFFFFF" w:fill="auto"/>
          </w:tcPr>
          <w:p w:rsidR="003C4505" w:rsidRDefault="003C4505">
            <w:pPr>
              <w:pStyle w:val="TAC"/>
              <w:rPr>
                <w:sz w:val="16"/>
                <w:szCs w:val="16"/>
              </w:rPr>
            </w:pPr>
            <w:r>
              <w:rPr>
                <w:sz w:val="16"/>
                <w:szCs w:val="16"/>
                <w:lang w:val="en-US" w:eastAsia="zh-CN"/>
              </w:rPr>
              <w:t>CT#94e</w:t>
            </w:r>
          </w:p>
        </w:tc>
        <w:tc>
          <w:tcPr>
            <w:tcW w:w="1091" w:type="dxa"/>
            <w:shd w:val="solid" w:color="FFFFFF" w:fill="auto"/>
          </w:tcPr>
          <w:p w:rsidR="003C4505" w:rsidRDefault="003C4505">
            <w:pPr>
              <w:pStyle w:val="TAC"/>
              <w:rPr>
                <w:sz w:val="16"/>
                <w:szCs w:val="16"/>
              </w:rPr>
            </w:pPr>
            <w:hyperlink r:id="rId64" w:history="1">
              <w:r>
                <w:rPr>
                  <w:sz w:val="16"/>
                  <w:szCs w:val="16"/>
                </w:rPr>
                <w:t>CP-213227</w:t>
              </w:r>
            </w:hyperlink>
          </w:p>
        </w:tc>
        <w:tc>
          <w:tcPr>
            <w:tcW w:w="612" w:type="dxa"/>
            <w:shd w:val="solid" w:color="FFFFFF" w:fill="auto"/>
          </w:tcPr>
          <w:p w:rsidR="003C4505" w:rsidRDefault="003C4505">
            <w:pPr>
              <w:pStyle w:val="TAL"/>
              <w:rPr>
                <w:sz w:val="16"/>
                <w:szCs w:val="16"/>
              </w:rPr>
            </w:pPr>
            <w:r>
              <w:rPr>
                <w:sz w:val="16"/>
                <w:szCs w:val="16"/>
              </w:rPr>
              <w:t>0329</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rPr>
              <w:t>B</w:t>
            </w:r>
          </w:p>
        </w:tc>
        <w:tc>
          <w:tcPr>
            <w:tcW w:w="4574" w:type="dxa"/>
            <w:shd w:val="solid" w:color="FFFFFF" w:fill="auto"/>
          </w:tcPr>
          <w:p w:rsidR="003C4505" w:rsidRDefault="003C4505">
            <w:pPr>
              <w:pStyle w:val="TAL"/>
              <w:rPr>
                <w:sz w:val="16"/>
                <w:szCs w:val="16"/>
              </w:rPr>
            </w:pPr>
            <w:r>
              <w:rPr>
                <w:sz w:val="16"/>
                <w:szCs w:val="16"/>
              </w:rPr>
              <w:t>Analytics info context transfer operation overview</w:t>
            </w:r>
          </w:p>
        </w:tc>
        <w:tc>
          <w:tcPr>
            <w:tcW w:w="1195" w:type="dxa"/>
            <w:shd w:val="solid" w:color="FFFFFF" w:fill="auto"/>
          </w:tcPr>
          <w:p w:rsidR="003C4505" w:rsidRDefault="003C4505">
            <w:pPr>
              <w:pStyle w:val="TAC"/>
              <w:rPr>
                <w:sz w:val="16"/>
                <w:szCs w:val="16"/>
              </w:rPr>
            </w:pPr>
            <w:r>
              <w:rPr>
                <w:sz w:val="16"/>
                <w:szCs w:val="16"/>
              </w:rPr>
              <w:t>17.5.0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021-12</w:t>
            </w:r>
          </w:p>
        </w:tc>
        <w:tc>
          <w:tcPr>
            <w:tcW w:w="754" w:type="dxa"/>
            <w:shd w:val="solid" w:color="FFFFFF" w:fill="auto"/>
          </w:tcPr>
          <w:p w:rsidR="003C4505" w:rsidRDefault="003C4505">
            <w:pPr>
              <w:pStyle w:val="TAC"/>
              <w:rPr>
                <w:sz w:val="16"/>
                <w:szCs w:val="16"/>
              </w:rPr>
            </w:pPr>
            <w:r>
              <w:rPr>
                <w:sz w:val="16"/>
                <w:szCs w:val="16"/>
                <w:lang w:val="en-US" w:eastAsia="zh-CN"/>
              </w:rPr>
              <w:t>CT#94e</w:t>
            </w:r>
          </w:p>
        </w:tc>
        <w:tc>
          <w:tcPr>
            <w:tcW w:w="1091" w:type="dxa"/>
            <w:shd w:val="solid" w:color="FFFFFF" w:fill="auto"/>
          </w:tcPr>
          <w:p w:rsidR="003C4505" w:rsidRDefault="003C4505">
            <w:pPr>
              <w:pStyle w:val="TAC"/>
              <w:rPr>
                <w:sz w:val="16"/>
                <w:szCs w:val="16"/>
              </w:rPr>
            </w:pPr>
            <w:hyperlink r:id="rId65" w:history="1">
              <w:r>
                <w:rPr>
                  <w:sz w:val="16"/>
                  <w:szCs w:val="16"/>
                </w:rPr>
                <w:t>CP-213227</w:t>
              </w:r>
            </w:hyperlink>
          </w:p>
        </w:tc>
        <w:tc>
          <w:tcPr>
            <w:tcW w:w="612" w:type="dxa"/>
            <w:shd w:val="solid" w:color="FFFFFF" w:fill="auto"/>
          </w:tcPr>
          <w:p w:rsidR="003C4505" w:rsidRDefault="003C4505">
            <w:pPr>
              <w:pStyle w:val="TAL"/>
              <w:rPr>
                <w:sz w:val="16"/>
                <w:szCs w:val="16"/>
              </w:rPr>
            </w:pPr>
            <w:r>
              <w:rPr>
                <w:sz w:val="16"/>
                <w:szCs w:val="16"/>
              </w:rPr>
              <w:t>0330</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rPr>
              <w:t>B</w:t>
            </w:r>
          </w:p>
        </w:tc>
        <w:tc>
          <w:tcPr>
            <w:tcW w:w="4574" w:type="dxa"/>
            <w:shd w:val="solid" w:color="FFFFFF" w:fill="auto"/>
          </w:tcPr>
          <w:p w:rsidR="003C4505" w:rsidRDefault="003C4505">
            <w:pPr>
              <w:pStyle w:val="TAL"/>
              <w:rPr>
                <w:sz w:val="16"/>
                <w:szCs w:val="16"/>
              </w:rPr>
            </w:pPr>
            <w:r>
              <w:rPr>
                <w:sz w:val="16"/>
                <w:szCs w:val="16"/>
              </w:rPr>
              <w:t>Analytics info context transfer operation resources</w:t>
            </w:r>
          </w:p>
        </w:tc>
        <w:tc>
          <w:tcPr>
            <w:tcW w:w="1195" w:type="dxa"/>
            <w:shd w:val="solid" w:color="FFFFFF" w:fill="auto"/>
          </w:tcPr>
          <w:p w:rsidR="003C4505" w:rsidRDefault="003C4505">
            <w:pPr>
              <w:pStyle w:val="TAC"/>
              <w:rPr>
                <w:sz w:val="16"/>
                <w:szCs w:val="16"/>
              </w:rPr>
            </w:pPr>
            <w:r>
              <w:rPr>
                <w:sz w:val="16"/>
                <w:szCs w:val="16"/>
              </w:rPr>
              <w:t>17.5.0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021-12</w:t>
            </w:r>
          </w:p>
        </w:tc>
        <w:tc>
          <w:tcPr>
            <w:tcW w:w="754" w:type="dxa"/>
            <w:shd w:val="solid" w:color="FFFFFF" w:fill="auto"/>
          </w:tcPr>
          <w:p w:rsidR="003C4505" w:rsidRDefault="003C4505">
            <w:pPr>
              <w:pStyle w:val="TAC"/>
              <w:rPr>
                <w:sz w:val="16"/>
                <w:szCs w:val="16"/>
              </w:rPr>
            </w:pPr>
            <w:r>
              <w:rPr>
                <w:sz w:val="16"/>
                <w:szCs w:val="16"/>
                <w:lang w:val="en-US" w:eastAsia="zh-CN"/>
              </w:rPr>
              <w:t>CT#94e</w:t>
            </w:r>
          </w:p>
        </w:tc>
        <w:tc>
          <w:tcPr>
            <w:tcW w:w="1091" w:type="dxa"/>
            <w:shd w:val="solid" w:color="FFFFFF" w:fill="auto"/>
          </w:tcPr>
          <w:p w:rsidR="003C4505" w:rsidRDefault="003C4505">
            <w:pPr>
              <w:pStyle w:val="TAC"/>
              <w:rPr>
                <w:sz w:val="16"/>
                <w:szCs w:val="16"/>
              </w:rPr>
            </w:pPr>
            <w:hyperlink r:id="rId66" w:history="1">
              <w:r>
                <w:rPr>
                  <w:sz w:val="16"/>
                  <w:szCs w:val="16"/>
                </w:rPr>
                <w:t>CP-213227</w:t>
              </w:r>
            </w:hyperlink>
          </w:p>
        </w:tc>
        <w:tc>
          <w:tcPr>
            <w:tcW w:w="612" w:type="dxa"/>
            <w:shd w:val="solid" w:color="FFFFFF" w:fill="auto"/>
          </w:tcPr>
          <w:p w:rsidR="003C4505" w:rsidRDefault="003C4505">
            <w:pPr>
              <w:pStyle w:val="TAL"/>
              <w:rPr>
                <w:sz w:val="16"/>
                <w:szCs w:val="16"/>
              </w:rPr>
            </w:pPr>
            <w:r>
              <w:rPr>
                <w:sz w:val="16"/>
                <w:szCs w:val="16"/>
              </w:rPr>
              <w:t>0331</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rPr>
              <w:t>B</w:t>
            </w:r>
          </w:p>
        </w:tc>
        <w:tc>
          <w:tcPr>
            <w:tcW w:w="4574" w:type="dxa"/>
            <w:shd w:val="solid" w:color="FFFFFF" w:fill="auto"/>
          </w:tcPr>
          <w:p w:rsidR="003C4505" w:rsidRDefault="003C4505">
            <w:pPr>
              <w:pStyle w:val="TAL"/>
              <w:rPr>
                <w:sz w:val="16"/>
                <w:szCs w:val="16"/>
              </w:rPr>
            </w:pPr>
            <w:r>
              <w:rPr>
                <w:sz w:val="16"/>
                <w:szCs w:val="16"/>
              </w:rPr>
              <w:t>Analytics subscription transfer operation descriptions</w:t>
            </w:r>
          </w:p>
        </w:tc>
        <w:tc>
          <w:tcPr>
            <w:tcW w:w="1195" w:type="dxa"/>
            <w:shd w:val="solid" w:color="FFFFFF" w:fill="auto"/>
          </w:tcPr>
          <w:p w:rsidR="003C4505" w:rsidRDefault="003C4505">
            <w:pPr>
              <w:pStyle w:val="TAC"/>
              <w:rPr>
                <w:sz w:val="16"/>
                <w:szCs w:val="16"/>
              </w:rPr>
            </w:pPr>
            <w:r>
              <w:rPr>
                <w:sz w:val="16"/>
                <w:szCs w:val="16"/>
              </w:rPr>
              <w:t>17.5.0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021-12</w:t>
            </w:r>
          </w:p>
        </w:tc>
        <w:tc>
          <w:tcPr>
            <w:tcW w:w="754" w:type="dxa"/>
            <w:shd w:val="solid" w:color="FFFFFF" w:fill="auto"/>
          </w:tcPr>
          <w:p w:rsidR="003C4505" w:rsidRDefault="003C4505">
            <w:pPr>
              <w:pStyle w:val="TAC"/>
              <w:rPr>
                <w:sz w:val="16"/>
                <w:szCs w:val="16"/>
              </w:rPr>
            </w:pPr>
            <w:r>
              <w:rPr>
                <w:sz w:val="16"/>
                <w:szCs w:val="16"/>
                <w:lang w:val="en-US" w:eastAsia="zh-CN"/>
              </w:rPr>
              <w:t>CT#94e</w:t>
            </w:r>
          </w:p>
        </w:tc>
        <w:tc>
          <w:tcPr>
            <w:tcW w:w="1091" w:type="dxa"/>
            <w:shd w:val="solid" w:color="FFFFFF" w:fill="auto"/>
          </w:tcPr>
          <w:p w:rsidR="003C4505" w:rsidRDefault="003C4505">
            <w:pPr>
              <w:pStyle w:val="TAC"/>
              <w:rPr>
                <w:sz w:val="16"/>
                <w:szCs w:val="16"/>
              </w:rPr>
            </w:pPr>
            <w:hyperlink r:id="rId67" w:history="1">
              <w:r>
                <w:rPr>
                  <w:sz w:val="16"/>
                  <w:szCs w:val="16"/>
                </w:rPr>
                <w:t>CP-213228</w:t>
              </w:r>
            </w:hyperlink>
          </w:p>
        </w:tc>
        <w:tc>
          <w:tcPr>
            <w:tcW w:w="612" w:type="dxa"/>
            <w:shd w:val="solid" w:color="FFFFFF" w:fill="auto"/>
          </w:tcPr>
          <w:p w:rsidR="003C4505" w:rsidRDefault="003C4505">
            <w:pPr>
              <w:pStyle w:val="TAL"/>
              <w:rPr>
                <w:sz w:val="16"/>
                <w:szCs w:val="16"/>
              </w:rPr>
            </w:pPr>
            <w:r>
              <w:rPr>
                <w:sz w:val="16"/>
                <w:szCs w:val="16"/>
              </w:rPr>
              <w:t>0332</w:t>
            </w:r>
          </w:p>
        </w:tc>
        <w:tc>
          <w:tcPr>
            <w:tcW w:w="410" w:type="dxa"/>
            <w:shd w:val="solid" w:color="FFFFFF" w:fill="auto"/>
          </w:tcPr>
          <w:p w:rsidR="003C4505" w:rsidRDefault="003C4505">
            <w:pPr>
              <w:pStyle w:val="TAR"/>
              <w:rPr>
                <w:sz w:val="16"/>
                <w:szCs w:val="16"/>
              </w:rPr>
            </w:pPr>
            <w:r>
              <w:rPr>
                <w:sz w:val="16"/>
                <w:szCs w:val="16"/>
                <w:lang w:eastAsia="zh-CN"/>
              </w:rPr>
              <w:t>2</w:t>
            </w:r>
          </w:p>
        </w:tc>
        <w:tc>
          <w:tcPr>
            <w:tcW w:w="338" w:type="dxa"/>
            <w:shd w:val="solid" w:color="FFFFFF" w:fill="auto"/>
          </w:tcPr>
          <w:p w:rsidR="003C4505" w:rsidRDefault="003C4505">
            <w:pPr>
              <w:pStyle w:val="TAC"/>
              <w:rPr>
                <w:sz w:val="16"/>
                <w:szCs w:val="16"/>
              </w:rPr>
            </w:pPr>
            <w:r>
              <w:rPr>
                <w:sz w:val="16"/>
                <w:szCs w:val="16"/>
                <w:lang w:val="en-US"/>
              </w:rPr>
              <w:t>B</w:t>
            </w:r>
          </w:p>
        </w:tc>
        <w:tc>
          <w:tcPr>
            <w:tcW w:w="4574" w:type="dxa"/>
            <w:shd w:val="solid" w:color="FFFFFF" w:fill="auto"/>
          </w:tcPr>
          <w:p w:rsidR="003C4505" w:rsidRDefault="003C4505">
            <w:pPr>
              <w:pStyle w:val="TAL"/>
              <w:rPr>
                <w:sz w:val="16"/>
                <w:szCs w:val="16"/>
              </w:rPr>
            </w:pPr>
            <w:r>
              <w:rPr>
                <w:sz w:val="16"/>
                <w:szCs w:val="16"/>
              </w:rPr>
              <w:t>Analytics subscription transfer operation data model and OpenAPI</w:t>
            </w:r>
          </w:p>
        </w:tc>
        <w:tc>
          <w:tcPr>
            <w:tcW w:w="1195" w:type="dxa"/>
            <w:shd w:val="solid" w:color="FFFFFF" w:fill="auto"/>
          </w:tcPr>
          <w:p w:rsidR="003C4505" w:rsidRDefault="003C4505">
            <w:pPr>
              <w:pStyle w:val="TAC"/>
              <w:rPr>
                <w:sz w:val="16"/>
                <w:szCs w:val="16"/>
              </w:rPr>
            </w:pPr>
            <w:r>
              <w:rPr>
                <w:sz w:val="16"/>
                <w:szCs w:val="16"/>
              </w:rPr>
              <w:t>17.5.0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021-12</w:t>
            </w:r>
          </w:p>
        </w:tc>
        <w:tc>
          <w:tcPr>
            <w:tcW w:w="754" w:type="dxa"/>
            <w:shd w:val="solid" w:color="FFFFFF" w:fill="auto"/>
          </w:tcPr>
          <w:p w:rsidR="003C4505" w:rsidRDefault="003C4505">
            <w:pPr>
              <w:pStyle w:val="TAC"/>
              <w:rPr>
                <w:sz w:val="16"/>
                <w:szCs w:val="16"/>
              </w:rPr>
            </w:pPr>
            <w:r>
              <w:rPr>
                <w:sz w:val="16"/>
                <w:szCs w:val="16"/>
                <w:lang w:val="en-US" w:eastAsia="zh-CN"/>
              </w:rPr>
              <w:t>CT#94e</w:t>
            </w:r>
          </w:p>
        </w:tc>
        <w:tc>
          <w:tcPr>
            <w:tcW w:w="1091" w:type="dxa"/>
            <w:shd w:val="solid" w:color="FFFFFF" w:fill="auto"/>
          </w:tcPr>
          <w:p w:rsidR="003C4505" w:rsidRDefault="003C4505">
            <w:pPr>
              <w:pStyle w:val="TAC"/>
              <w:rPr>
                <w:sz w:val="16"/>
                <w:szCs w:val="16"/>
              </w:rPr>
            </w:pPr>
            <w:hyperlink r:id="rId68" w:history="1">
              <w:r>
                <w:rPr>
                  <w:sz w:val="16"/>
                  <w:szCs w:val="16"/>
                </w:rPr>
                <w:t>CP-213227</w:t>
              </w:r>
            </w:hyperlink>
          </w:p>
        </w:tc>
        <w:tc>
          <w:tcPr>
            <w:tcW w:w="612" w:type="dxa"/>
            <w:shd w:val="solid" w:color="FFFFFF" w:fill="auto"/>
          </w:tcPr>
          <w:p w:rsidR="003C4505" w:rsidRDefault="003C4505">
            <w:pPr>
              <w:pStyle w:val="TAL"/>
              <w:rPr>
                <w:sz w:val="16"/>
                <w:szCs w:val="16"/>
              </w:rPr>
            </w:pPr>
            <w:r>
              <w:rPr>
                <w:sz w:val="16"/>
                <w:szCs w:val="16"/>
              </w:rPr>
              <w:t>0333</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rPr>
              <w:t>B</w:t>
            </w:r>
          </w:p>
        </w:tc>
        <w:tc>
          <w:tcPr>
            <w:tcW w:w="4574" w:type="dxa"/>
            <w:shd w:val="solid" w:color="FFFFFF" w:fill="auto"/>
          </w:tcPr>
          <w:p w:rsidR="003C4505" w:rsidRDefault="003C4505">
            <w:pPr>
              <w:pStyle w:val="TAL"/>
              <w:rPr>
                <w:sz w:val="16"/>
                <w:szCs w:val="16"/>
              </w:rPr>
            </w:pPr>
            <w:r>
              <w:rPr>
                <w:sz w:val="16"/>
                <w:szCs w:val="16"/>
              </w:rPr>
              <w:t>Analytics subscription transfer operation overview</w:t>
            </w:r>
          </w:p>
        </w:tc>
        <w:tc>
          <w:tcPr>
            <w:tcW w:w="1195" w:type="dxa"/>
            <w:shd w:val="solid" w:color="FFFFFF" w:fill="auto"/>
          </w:tcPr>
          <w:p w:rsidR="003C4505" w:rsidRDefault="003C4505">
            <w:pPr>
              <w:pStyle w:val="TAC"/>
              <w:rPr>
                <w:sz w:val="16"/>
                <w:szCs w:val="16"/>
              </w:rPr>
            </w:pPr>
            <w:r>
              <w:rPr>
                <w:sz w:val="16"/>
                <w:szCs w:val="16"/>
              </w:rPr>
              <w:t>17.5.0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021-12</w:t>
            </w:r>
          </w:p>
        </w:tc>
        <w:tc>
          <w:tcPr>
            <w:tcW w:w="754" w:type="dxa"/>
            <w:shd w:val="solid" w:color="FFFFFF" w:fill="auto"/>
          </w:tcPr>
          <w:p w:rsidR="003C4505" w:rsidRDefault="003C4505">
            <w:pPr>
              <w:pStyle w:val="TAC"/>
              <w:rPr>
                <w:sz w:val="16"/>
                <w:szCs w:val="16"/>
              </w:rPr>
            </w:pPr>
            <w:r>
              <w:rPr>
                <w:sz w:val="16"/>
                <w:szCs w:val="16"/>
                <w:lang w:val="en-US" w:eastAsia="zh-CN"/>
              </w:rPr>
              <w:t>CT#94e</w:t>
            </w:r>
          </w:p>
        </w:tc>
        <w:tc>
          <w:tcPr>
            <w:tcW w:w="1091" w:type="dxa"/>
            <w:shd w:val="solid" w:color="FFFFFF" w:fill="auto"/>
          </w:tcPr>
          <w:p w:rsidR="003C4505" w:rsidRDefault="003C4505">
            <w:pPr>
              <w:pStyle w:val="TAC"/>
              <w:rPr>
                <w:sz w:val="16"/>
                <w:szCs w:val="16"/>
              </w:rPr>
            </w:pPr>
            <w:hyperlink r:id="rId69" w:history="1">
              <w:r>
                <w:rPr>
                  <w:sz w:val="16"/>
                  <w:szCs w:val="16"/>
                </w:rPr>
                <w:t>CP-213227</w:t>
              </w:r>
            </w:hyperlink>
          </w:p>
        </w:tc>
        <w:tc>
          <w:tcPr>
            <w:tcW w:w="612" w:type="dxa"/>
            <w:shd w:val="solid" w:color="FFFFFF" w:fill="auto"/>
          </w:tcPr>
          <w:p w:rsidR="003C4505" w:rsidRDefault="003C4505">
            <w:pPr>
              <w:pStyle w:val="TAL"/>
              <w:rPr>
                <w:sz w:val="16"/>
                <w:szCs w:val="16"/>
              </w:rPr>
            </w:pPr>
            <w:r>
              <w:rPr>
                <w:sz w:val="16"/>
                <w:szCs w:val="16"/>
              </w:rPr>
              <w:t>0334</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rPr>
              <w:t>B</w:t>
            </w:r>
          </w:p>
        </w:tc>
        <w:tc>
          <w:tcPr>
            <w:tcW w:w="4574" w:type="dxa"/>
            <w:shd w:val="solid" w:color="FFFFFF" w:fill="auto"/>
          </w:tcPr>
          <w:p w:rsidR="003C4505" w:rsidRDefault="003C4505">
            <w:pPr>
              <w:pStyle w:val="TAL"/>
              <w:rPr>
                <w:sz w:val="16"/>
                <w:szCs w:val="16"/>
              </w:rPr>
            </w:pPr>
            <w:r>
              <w:rPr>
                <w:sz w:val="16"/>
                <w:szCs w:val="16"/>
              </w:rPr>
              <w:t>Analytics subscription transfer operation resources</w:t>
            </w:r>
          </w:p>
        </w:tc>
        <w:tc>
          <w:tcPr>
            <w:tcW w:w="1195" w:type="dxa"/>
            <w:shd w:val="solid" w:color="FFFFFF" w:fill="auto"/>
          </w:tcPr>
          <w:p w:rsidR="003C4505" w:rsidRDefault="003C4505">
            <w:pPr>
              <w:pStyle w:val="TAC"/>
              <w:rPr>
                <w:sz w:val="16"/>
                <w:szCs w:val="16"/>
              </w:rPr>
            </w:pPr>
            <w:r>
              <w:rPr>
                <w:sz w:val="16"/>
                <w:szCs w:val="16"/>
              </w:rPr>
              <w:t>17.5.0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021-12</w:t>
            </w:r>
          </w:p>
        </w:tc>
        <w:tc>
          <w:tcPr>
            <w:tcW w:w="754" w:type="dxa"/>
            <w:shd w:val="solid" w:color="FFFFFF" w:fill="auto"/>
          </w:tcPr>
          <w:p w:rsidR="003C4505" w:rsidRDefault="003C4505">
            <w:pPr>
              <w:pStyle w:val="TAC"/>
              <w:rPr>
                <w:sz w:val="16"/>
                <w:szCs w:val="16"/>
              </w:rPr>
            </w:pPr>
            <w:r>
              <w:rPr>
                <w:sz w:val="16"/>
                <w:szCs w:val="16"/>
                <w:lang w:val="en-US" w:eastAsia="zh-CN"/>
              </w:rPr>
              <w:t>CT#94e</w:t>
            </w:r>
          </w:p>
        </w:tc>
        <w:tc>
          <w:tcPr>
            <w:tcW w:w="1091" w:type="dxa"/>
            <w:shd w:val="solid" w:color="FFFFFF" w:fill="auto"/>
          </w:tcPr>
          <w:p w:rsidR="003C4505" w:rsidRDefault="003C4505">
            <w:pPr>
              <w:pStyle w:val="TAC"/>
              <w:rPr>
                <w:sz w:val="16"/>
                <w:szCs w:val="16"/>
              </w:rPr>
            </w:pPr>
            <w:hyperlink r:id="rId70" w:history="1">
              <w:r>
                <w:rPr>
                  <w:sz w:val="16"/>
                  <w:szCs w:val="16"/>
                </w:rPr>
                <w:t>CP-213227</w:t>
              </w:r>
            </w:hyperlink>
          </w:p>
        </w:tc>
        <w:tc>
          <w:tcPr>
            <w:tcW w:w="612" w:type="dxa"/>
            <w:shd w:val="solid" w:color="FFFFFF" w:fill="auto"/>
          </w:tcPr>
          <w:p w:rsidR="003C4505" w:rsidRDefault="003C4505">
            <w:pPr>
              <w:pStyle w:val="TAL"/>
              <w:rPr>
                <w:sz w:val="16"/>
                <w:szCs w:val="16"/>
              </w:rPr>
            </w:pPr>
            <w:r>
              <w:rPr>
                <w:sz w:val="16"/>
                <w:szCs w:val="16"/>
              </w:rPr>
              <w:t>0335</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rPr>
              <w:t>B</w:t>
            </w:r>
          </w:p>
        </w:tc>
        <w:tc>
          <w:tcPr>
            <w:tcW w:w="4574" w:type="dxa"/>
            <w:shd w:val="solid" w:color="FFFFFF" w:fill="auto"/>
          </w:tcPr>
          <w:p w:rsidR="003C4505" w:rsidRDefault="003C4505">
            <w:pPr>
              <w:pStyle w:val="TAL"/>
              <w:rPr>
                <w:sz w:val="16"/>
                <w:szCs w:val="16"/>
              </w:rPr>
            </w:pPr>
            <w:r>
              <w:rPr>
                <w:sz w:val="16"/>
                <w:szCs w:val="16"/>
              </w:rPr>
              <w:t>Extending analytics subscription to enable context transfer</w:t>
            </w:r>
          </w:p>
        </w:tc>
        <w:tc>
          <w:tcPr>
            <w:tcW w:w="1195" w:type="dxa"/>
            <w:shd w:val="solid" w:color="FFFFFF" w:fill="auto"/>
          </w:tcPr>
          <w:p w:rsidR="003C4505" w:rsidRDefault="003C4505">
            <w:pPr>
              <w:pStyle w:val="TAC"/>
              <w:rPr>
                <w:sz w:val="16"/>
                <w:szCs w:val="16"/>
              </w:rPr>
            </w:pPr>
            <w:r>
              <w:rPr>
                <w:sz w:val="16"/>
                <w:szCs w:val="16"/>
              </w:rPr>
              <w:t>17.5.0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021-12</w:t>
            </w:r>
          </w:p>
        </w:tc>
        <w:tc>
          <w:tcPr>
            <w:tcW w:w="754" w:type="dxa"/>
            <w:shd w:val="solid" w:color="FFFFFF" w:fill="auto"/>
          </w:tcPr>
          <w:p w:rsidR="003C4505" w:rsidRDefault="003C4505">
            <w:pPr>
              <w:pStyle w:val="TAC"/>
              <w:rPr>
                <w:sz w:val="16"/>
                <w:szCs w:val="16"/>
              </w:rPr>
            </w:pPr>
            <w:r>
              <w:rPr>
                <w:sz w:val="16"/>
                <w:szCs w:val="16"/>
                <w:lang w:val="en-US" w:eastAsia="zh-CN"/>
              </w:rPr>
              <w:t>CT#94e</w:t>
            </w:r>
          </w:p>
        </w:tc>
        <w:tc>
          <w:tcPr>
            <w:tcW w:w="1091" w:type="dxa"/>
            <w:shd w:val="solid" w:color="FFFFFF" w:fill="auto"/>
          </w:tcPr>
          <w:p w:rsidR="003C4505" w:rsidRDefault="003C4505">
            <w:pPr>
              <w:pStyle w:val="TAC"/>
              <w:rPr>
                <w:sz w:val="16"/>
                <w:szCs w:val="16"/>
              </w:rPr>
            </w:pPr>
            <w:hyperlink r:id="rId71" w:history="1">
              <w:r>
                <w:rPr>
                  <w:sz w:val="16"/>
                  <w:szCs w:val="16"/>
                </w:rPr>
                <w:t>CP-213227</w:t>
              </w:r>
            </w:hyperlink>
          </w:p>
        </w:tc>
        <w:tc>
          <w:tcPr>
            <w:tcW w:w="612" w:type="dxa"/>
            <w:shd w:val="solid" w:color="FFFFFF" w:fill="auto"/>
          </w:tcPr>
          <w:p w:rsidR="003C4505" w:rsidRDefault="003C4505">
            <w:pPr>
              <w:pStyle w:val="TAL"/>
              <w:rPr>
                <w:sz w:val="16"/>
                <w:szCs w:val="16"/>
              </w:rPr>
            </w:pPr>
            <w:r>
              <w:rPr>
                <w:sz w:val="16"/>
                <w:szCs w:val="16"/>
              </w:rPr>
              <w:t>0336</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rPr>
              <w:t>B</w:t>
            </w:r>
          </w:p>
        </w:tc>
        <w:tc>
          <w:tcPr>
            <w:tcW w:w="4574" w:type="dxa"/>
            <w:shd w:val="solid" w:color="FFFFFF" w:fill="auto"/>
          </w:tcPr>
          <w:p w:rsidR="003C4505" w:rsidRDefault="003C4505">
            <w:pPr>
              <w:pStyle w:val="TAL"/>
              <w:rPr>
                <w:sz w:val="16"/>
                <w:szCs w:val="16"/>
              </w:rPr>
            </w:pPr>
            <w:r>
              <w:rPr>
                <w:sz w:val="16"/>
                <w:szCs w:val="16"/>
              </w:rPr>
              <w:t>Subscription modification procedure of Nnwdaf_MLModelProvision service</w:t>
            </w:r>
          </w:p>
        </w:tc>
        <w:tc>
          <w:tcPr>
            <w:tcW w:w="1195" w:type="dxa"/>
            <w:shd w:val="solid" w:color="FFFFFF" w:fill="auto"/>
          </w:tcPr>
          <w:p w:rsidR="003C4505" w:rsidRDefault="003C4505">
            <w:pPr>
              <w:pStyle w:val="TAC"/>
              <w:rPr>
                <w:sz w:val="16"/>
                <w:szCs w:val="16"/>
              </w:rPr>
            </w:pPr>
            <w:r>
              <w:rPr>
                <w:sz w:val="16"/>
                <w:szCs w:val="16"/>
              </w:rPr>
              <w:t>17.5.0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021-12</w:t>
            </w:r>
          </w:p>
        </w:tc>
        <w:tc>
          <w:tcPr>
            <w:tcW w:w="754" w:type="dxa"/>
            <w:shd w:val="solid" w:color="FFFFFF" w:fill="auto"/>
          </w:tcPr>
          <w:p w:rsidR="003C4505" w:rsidRDefault="003C4505">
            <w:pPr>
              <w:pStyle w:val="TAC"/>
              <w:rPr>
                <w:sz w:val="16"/>
                <w:szCs w:val="16"/>
              </w:rPr>
            </w:pPr>
            <w:r>
              <w:rPr>
                <w:sz w:val="16"/>
                <w:szCs w:val="16"/>
                <w:lang w:val="en-US" w:eastAsia="zh-CN"/>
              </w:rPr>
              <w:t>CT#94e</w:t>
            </w:r>
          </w:p>
        </w:tc>
        <w:tc>
          <w:tcPr>
            <w:tcW w:w="1091" w:type="dxa"/>
            <w:shd w:val="solid" w:color="FFFFFF" w:fill="auto"/>
          </w:tcPr>
          <w:p w:rsidR="003C4505" w:rsidRDefault="003C4505">
            <w:pPr>
              <w:pStyle w:val="TAC"/>
              <w:rPr>
                <w:sz w:val="16"/>
                <w:szCs w:val="16"/>
              </w:rPr>
            </w:pPr>
            <w:hyperlink r:id="rId72" w:history="1">
              <w:r>
                <w:rPr>
                  <w:sz w:val="16"/>
                  <w:szCs w:val="16"/>
                </w:rPr>
                <w:t>CP-213227</w:t>
              </w:r>
            </w:hyperlink>
          </w:p>
        </w:tc>
        <w:tc>
          <w:tcPr>
            <w:tcW w:w="612" w:type="dxa"/>
            <w:shd w:val="solid" w:color="FFFFFF" w:fill="auto"/>
          </w:tcPr>
          <w:p w:rsidR="003C4505" w:rsidRDefault="003C4505">
            <w:pPr>
              <w:pStyle w:val="TAL"/>
              <w:rPr>
                <w:sz w:val="16"/>
                <w:szCs w:val="16"/>
              </w:rPr>
            </w:pPr>
            <w:r>
              <w:rPr>
                <w:sz w:val="16"/>
                <w:szCs w:val="16"/>
              </w:rPr>
              <w:t>0337</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rPr>
              <w:t>B</w:t>
            </w:r>
          </w:p>
        </w:tc>
        <w:tc>
          <w:tcPr>
            <w:tcW w:w="4574" w:type="dxa"/>
            <w:shd w:val="solid" w:color="FFFFFF" w:fill="auto"/>
          </w:tcPr>
          <w:p w:rsidR="003C4505" w:rsidRDefault="003C4505">
            <w:pPr>
              <w:pStyle w:val="TAL"/>
              <w:rPr>
                <w:sz w:val="16"/>
                <w:szCs w:val="16"/>
              </w:rPr>
            </w:pPr>
            <w:r>
              <w:rPr>
                <w:sz w:val="16"/>
                <w:szCs w:val="16"/>
              </w:rPr>
              <w:t xml:space="preserve">Support of </w:t>
            </w:r>
            <w:r>
              <w:rPr>
                <w:rFonts w:hint="eastAsia"/>
                <w:sz w:val="16"/>
                <w:szCs w:val="16"/>
              </w:rPr>
              <w:t>N</w:t>
            </w:r>
            <w:r>
              <w:rPr>
                <w:sz w:val="16"/>
                <w:szCs w:val="16"/>
              </w:rPr>
              <w:t>nwdaf_MLModelInfo Service</w:t>
            </w:r>
          </w:p>
        </w:tc>
        <w:tc>
          <w:tcPr>
            <w:tcW w:w="1195" w:type="dxa"/>
            <w:shd w:val="solid" w:color="FFFFFF" w:fill="auto"/>
          </w:tcPr>
          <w:p w:rsidR="003C4505" w:rsidRDefault="003C4505">
            <w:pPr>
              <w:pStyle w:val="TAC"/>
              <w:rPr>
                <w:sz w:val="16"/>
                <w:szCs w:val="16"/>
              </w:rPr>
            </w:pPr>
            <w:r>
              <w:rPr>
                <w:sz w:val="16"/>
                <w:szCs w:val="16"/>
              </w:rPr>
              <w:t>17.5.0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021-12</w:t>
            </w:r>
          </w:p>
        </w:tc>
        <w:tc>
          <w:tcPr>
            <w:tcW w:w="754" w:type="dxa"/>
            <w:shd w:val="solid" w:color="FFFFFF" w:fill="auto"/>
          </w:tcPr>
          <w:p w:rsidR="003C4505" w:rsidRDefault="003C4505">
            <w:pPr>
              <w:pStyle w:val="TAC"/>
              <w:rPr>
                <w:sz w:val="16"/>
                <w:szCs w:val="16"/>
              </w:rPr>
            </w:pPr>
            <w:r>
              <w:rPr>
                <w:sz w:val="16"/>
                <w:szCs w:val="16"/>
                <w:lang w:val="en-US" w:eastAsia="zh-CN"/>
              </w:rPr>
              <w:t>CT#94e</w:t>
            </w:r>
          </w:p>
        </w:tc>
        <w:tc>
          <w:tcPr>
            <w:tcW w:w="1091" w:type="dxa"/>
            <w:shd w:val="solid" w:color="FFFFFF" w:fill="auto"/>
          </w:tcPr>
          <w:p w:rsidR="003C4505" w:rsidRDefault="003C4505">
            <w:pPr>
              <w:pStyle w:val="TAC"/>
              <w:rPr>
                <w:sz w:val="16"/>
                <w:szCs w:val="16"/>
              </w:rPr>
            </w:pPr>
            <w:hyperlink r:id="rId73" w:history="1">
              <w:r>
                <w:rPr>
                  <w:sz w:val="16"/>
                  <w:szCs w:val="16"/>
                </w:rPr>
                <w:t>CP-213227</w:t>
              </w:r>
            </w:hyperlink>
          </w:p>
        </w:tc>
        <w:tc>
          <w:tcPr>
            <w:tcW w:w="612" w:type="dxa"/>
            <w:shd w:val="solid" w:color="FFFFFF" w:fill="auto"/>
          </w:tcPr>
          <w:p w:rsidR="003C4505" w:rsidRDefault="003C4505">
            <w:pPr>
              <w:pStyle w:val="TAL"/>
              <w:rPr>
                <w:sz w:val="16"/>
                <w:szCs w:val="16"/>
              </w:rPr>
            </w:pPr>
            <w:r>
              <w:rPr>
                <w:sz w:val="16"/>
                <w:szCs w:val="16"/>
              </w:rPr>
              <w:t>0338</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rPr>
              <w:t>B</w:t>
            </w:r>
          </w:p>
        </w:tc>
        <w:tc>
          <w:tcPr>
            <w:tcW w:w="4574" w:type="dxa"/>
            <w:shd w:val="solid" w:color="FFFFFF" w:fill="auto"/>
          </w:tcPr>
          <w:p w:rsidR="003C4505" w:rsidRDefault="003C4505">
            <w:pPr>
              <w:pStyle w:val="TAL"/>
              <w:rPr>
                <w:sz w:val="16"/>
                <w:szCs w:val="16"/>
              </w:rPr>
            </w:pPr>
            <w:r>
              <w:rPr>
                <w:sz w:val="16"/>
                <w:szCs w:val="16"/>
              </w:rPr>
              <w:t>The OpenAPI file for Nnwdaf_MLModelProvision</w:t>
            </w:r>
          </w:p>
        </w:tc>
        <w:tc>
          <w:tcPr>
            <w:tcW w:w="1195" w:type="dxa"/>
            <w:shd w:val="solid" w:color="FFFFFF" w:fill="auto"/>
          </w:tcPr>
          <w:p w:rsidR="003C4505" w:rsidRDefault="003C4505">
            <w:pPr>
              <w:pStyle w:val="TAC"/>
              <w:rPr>
                <w:sz w:val="16"/>
                <w:szCs w:val="16"/>
              </w:rPr>
            </w:pPr>
            <w:r>
              <w:rPr>
                <w:sz w:val="16"/>
                <w:szCs w:val="16"/>
              </w:rPr>
              <w:t>17.5.0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021-12</w:t>
            </w:r>
          </w:p>
        </w:tc>
        <w:tc>
          <w:tcPr>
            <w:tcW w:w="754" w:type="dxa"/>
            <w:shd w:val="solid" w:color="FFFFFF" w:fill="auto"/>
          </w:tcPr>
          <w:p w:rsidR="003C4505" w:rsidRDefault="003C4505">
            <w:pPr>
              <w:pStyle w:val="TAC"/>
              <w:rPr>
                <w:sz w:val="16"/>
                <w:szCs w:val="16"/>
              </w:rPr>
            </w:pPr>
            <w:r>
              <w:rPr>
                <w:sz w:val="16"/>
                <w:szCs w:val="16"/>
                <w:lang w:val="en-US" w:eastAsia="zh-CN"/>
              </w:rPr>
              <w:t>CT#94e</w:t>
            </w:r>
          </w:p>
        </w:tc>
        <w:tc>
          <w:tcPr>
            <w:tcW w:w="1091" w:type="dxa"/>
            <w:shd w:val="solid" w:color="FFFFFF" w:fill="auto"/>
          </w:tcPr>
          <w:p w:rsidR="003C4505" w:rsidRDefault="003C4505">
            <w:pPr>
              <w:pStyle w:val="TAC"/>
              <w:rPr>
                <w:sz w:val="16"/>
                <w:szCs w:val="16"/>
              </w:rPr>
            </w:pPr>
            <w:hyperlink r:id="rId74" w:history="1">
              <w:r>
                <w:rPr>
                  <w:sz w:val="16"/>
                  <w:szCs w:val="16"/>
                </w:rPr>
                <w:t>CP-213227</w:t>
              </w:r>
            </w:hyperlink>
          </w:p>
        </w:tc>
        <w:tc>
          <w:tcPr>
            <w:tcW w:w="612" w:type="dxa"/>
            <w:shd w:val="solid" w:color="FFFFFF" w:fill="auto"/>
          </w:tcPr>
          <w:p w:rsidR="003C4505" w:rsidRDefault="003C4505">
            <w:pPr>
              <w:pStyle w:val="TAL"/>
              <w:rPr>
                <w:sz w:val="16"/>
                <w:szCs w:val="16"/>
              </w:rPr>
            </w:pPr>
            <w:r>
              <w:rPr>
                <w:sz w:val="16"/>
                <w:szCs w:val="16"/>
              </w:rPr>
              <w:t>0339</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rPr>
              <w:t>B</w:t>
            </w:r>
          </w:p>
        </w:tc>
        <w:tc>
          <w:tcPr>
            <w:tcW w:w="4574" w:type="dxa"/>
            <w:shd w:val="solid" w:color="FFFFFF" w:fill="auto"/>
          </w:tcPr>
          <w:p w:rsidR="003C4505" w:rsidRDefault="003C4505">
            <w:pPr>
              <w:pStyle w:val="TAL"/>
              <w:rPr>
                <w:sz w:val="16"/>
                <w:szCs w:val="16"/>
              </w:rPr>
            </w:pPr>
            <w:r>
              <w:rPr>
                <w:sz w:val="16"/>
                <w:szCs w:val="16"/>
              </w:rPr>
              <w:t>Update of procedures and data type definition for Nnwdaf_MLModelProvision</w:t>
            </w:r>
          </w:p>
        </w:tc>
        <w:tc>
          <w:tcPr>
            <w:tcW w:w="1195" w:type="dxa"/>
            <w:shd w:val="solid" w:color="FFFFFF" w:fill="auto"/>
          </w:tcPr>
          <w:p w:rsidR="003C4505" w:rsidRDefault="003C4505">
            <w:pPr>
              <w:pStyle w:val="TAC"/>
              <w:rPr>
                <w:sz w:val="16"/>
                <w:szCs w:val="16"/>
              </w:rPr>
            </w:pPr>
            <w:r>
              <w:rPr>
                <w:sz w:val="16"/>
                <w:szCs w:val="16"/>
              </w:rPr>
              <w:t>17.5.0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021-12</w:t>
            </w:r>
          </w:p>
        </w:tc>
        <w:tc>
          <w:tcPr>
            <w:tcW w:w="754" w:type="dxa"/>
            <w:shd w:val="solid" w:color="FFFFFF" w:fill="auto"/>
          </w:tcPr>
          <w:p w:rsidR="003C4505" w:rsidRDefault="003C4505">
            <w:pPr>
              <w:pStyle w:val="TAC"/>
              <w:rPr>
                <w:sz w:val="16"/>
                <w:szCs w:val="16"/>
              </w:rPr>
            </w:pPr>
            <w:r>
              <w:rPr>
                <w:sz w:val="16"/>
                <w:szCs w:val="16"/>
                <w:lang w:val="en-US" w:eastAsia="zh-CN"/>
              </w:rPr>
              <w:t>CT#94e</w:t>
            </w:r>
          </w:p>
        </w:tc>
        <w:tc>
          <w:tcPr>
            <w:tcW w:w="1091" w:type="dxa"/>
            <w:shd w:val="solid" w:color="FFFFFF" w:fill="auto"/>
          </w:tcPr>
          <w:p w:rsidR="003C4505" w:rsidRDefault="003C4505">
            <w:pPr>
              <w:pStyle w:val="TAC"/>
              <w:rPr>
                <w:sz w:val="16"/>
                <w:szCs w:val="16"/>
              </w:rPr>
            </w:pPr>
            <w:hyperlink r:id="rId75" w:history="1">
              <w:r>
                <w:rPr>
                  <w:sz w:val="16"/>
                  <w:szCs w:val="16"/>
                </w:rPr>
                <w:t>CP-213239</w:t>
              </w:r>
            </w:hyperlink>
          </w:p>
        </w:tc>
        <w:tc>
          <w:tcPr>
            <w:tcW w:w="612" w:type="dxa"/>
            <w:shd w:val="solid" w:color="FFFFFF" w:fill="auto"/>
          </w:tcPr>
          <w:p w:rsidR="003C4505" w:rsidRDefault="003C4505">
            <w:pPr>
              <w:pStyle w:val="TAL"/>
              <w:rPr>
                <w:sz w:val="16"/>
                <w:szCs w:val="16"/>
              </w:rPr>
            </w:pPr>
            <w:r>
              <w:rPr>
                <w:sz w:val="16"/>
                <w:szCs w:val="16"/>
              </w:rPr>
              <w:t>0340</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rPr>
              <w:t>F</w:t>
            </w:r>
          </w:p>
        </w:tc>
        <w:tc>
          <w:tcPr>
            <w:tcW w:w="4574" w:type="dxa"/>
            <w:shd w:val="solid" w:color="FFFFFF" w:fill="auto"/>
          </w:tcPr>
          <w:p w:rsidR="003C4505" w:rsidRDefault="003C4505">
            <w:pPr>
              <w:pStyle w:val="TAL"/>
              <w:rPr>
                <w:sz w:val="16"/>
                <w:szCs w:val="16"/>
              </w:rPr>
            </w:pPr>
            <w:r>
              <w:rPr>
                <w:sz w:val="16"/>
                <w:szCs w:val="16"/>
              </w:rPr>
              <w:t>Aligning API URI with SBI template</w:t>
            </w:r>
          </w:p>
        </w:tc>
        <w:tc>
          <w:tcPr>
            <w:tcW w:w="1195" w:type="dxa"/>
            <w:shd w:val="solid" w:color="FFFFFF" w:fill="auto"/>
          </w:tcPr>
          <w:p w:rsidR="003C4505" w:rsidRDefault="003C4505">
            <w:pPr>
              <w:pStyle w:val="TAC"/>
              <w:rPr>
                <w:sz w:val="16"/>
                <w:szCs w:val="16"/>
              </w:rPr>
            </w:pPr>
            <w:r>
              <w:rPr>
                <w:sz w:val="16"/>
                <w:szCs w:val="16"/>
              </w:rPr>
              <w:t>17.5.0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021-12</w:t>
            </w:r>
          </w:p>
        </w:tc>
        <w:tc>
          <w:tcPr>
            <w:tcW w:w="754" w:type="dxa"/>
            <w:shd w:val="solid" w:color="FFFFFF" w:fill="auto"/>
          </w:tcPr>
          <w:p w:rsidR="003C4505" w:rsidRDefault="003C4505">
            <w:pPr>
              <w:pStyle w:val="TAC"/>
              <w:rPr>
                <w:sz w:val="16"/>
                <w:szCs w:val="16"/>
              </w:rPr>
            </w:pPr>
            <w:r>
              <w:rPr>
                <w:sz w:val="16"/>
                <w:szCs w:val="16"/>
                <w:lang w:val="en-US" w:eastAsia="zh-CN"/>
              </w:rPr>
              <w:t>CT#94e</w:t>
            </w:r>
          </w:p>
        </w:tc>
        <w:tc>
          <w:tcPr>
            <w:tcW w:w="1091" w:type="dxa"/>
            <w:shd w:val="solid" w:color="FFFFFF" w:fill="auto"/>
          </w:tcPr>
          <w:p w:rsidR="003C4505" w:rsidRDefault="003C4505">
            <w:pPr>
              <w:pStyle w:val="TAC"/>
              <w:rPr>
                <w:sz w:val="16"/>
                <w:szCs w:val="16"/>
              </w:rPr>
            </w:pPr>
            <w:hyperlink r:id="rId76" w:history="1">
              <w:r>
                <w:rPr>
                  <w:sz w:val="16"/>
                  <w:szCs w:val="16"/>
                </w:rPr>
                <w:t>CP-213228</w:t>
              </w:r>
            </w:hyperlink>
          </w:p>
        </w:tc>
        <w:tc>
          <w:tcPr>
            <w:tcW w:w="612" w:type="dxa"/>
            <w:shd w:val="solid" w:color="FFFFFF" w:fill="auto"/>
          </w:tcPr>
          <w:p w:rsidR="003C4505" w:rsidRDefault="003C4505">
            <w:pPr>
              <w:pStyle w:val="TAL"/>
              <w:rPr>
                <w:sz w:val="16"/>
                <w:szCs w:val="16"/>
              </w:rPr>
            </w:pPr>
            <w:r>
              <w:rPr>
                <w:sz w:val="16"/>
                <w:szCs w:val="16"/>
              </w:rPr>
              <w:t>0341</w:t>
            </w:r>
          </w:p>
        </w:tc>
        <w:tc>
          <w:tcPr>
            <w:tcW w:w="410" w:type="dxa"/>
            <w:shd w:val="solid" w:color="FFFFFF" w:fill="auto"/>
          </w:tcPr>
          <w:p w:rsidR="003C4505" w:rsidRDefault="003C4505">
            <w:pPr>
              <w:pStyle w:val="TAR"/>
              <w:rPr>
                <w:sz w:val="16"/>
                <w:szCs w:val="16"/>
              </w:rPr>
            </w:pPr>
            <w:r>
              <w:rPr>
                <w:sz w:val="16"/>
                <w:szCs w:val="16"/>
                <w:lang w:eastAsia="zh-CN"/>
              </w:rPr>
              <w:t>3</w:t>
            </w:r>
          </w:p>
        </w:tc>
        <w:tc>
          <w:tcPr>
            <w:tcW w:w="338" w:type="dxa"/>
            <w:shd w:val="solid" w:color="FFFFFF" w:fill="auto"/>
          </w:tcPr>
          <w:p w:rsidR="003C4505" w:rsidRDefault="003C4505">
            <w:pPr>
              <w:pStyle w:val="TAC"/>
              <w:rPr>
                <w:sz w:val="16"/>
                <w:szCs w:val="16"/>
              </w:rPr>
            </w:pPr>
            <w:r>
              <w:rPr>
                <w:sz w:val="16"/>
                <w:szCs w:val="16"/>
                <w:lang w:val="en-US"/>
              </w:rPr>
              <w:t>B</w:t>
            </w:r>
          </w:p>
        </w:tc>
        <w:tc>
          <w:tcPr>
            <w:tcW w:w="4574" w:type="dxa"/>
            <w:shd w:val="solid" w:color="FFFFFF" w:fill="auto"/>
          </w:tcPr>
          <w:p w:rsidR="003C4505" w:rsidRDefault="003C4505">
            <w:pPr>
              <w:pStyle w:val="TAL"/>
              <w:rPr>
                <w:sz w:val="16"/>
                <w:szCs w:val="16"/>
              </w:rPr>
            </w:pPr>
            <w:r>
              <w:rPr>
                <w:sz w:val="16"/>
                <w:szCs w:val="16"/>
              </w:rPr>
              <w:t xml:space="preserve">Support of SM </w:t>
            </w:r>
            <w:r>
              <w:rPr>
                <w:rFonts w:hint="eastAsia"/>
                <w:sz w:val="16"/>
                <w:szCs w:val="16"/>
              </w:rPr>
              <w:t>c</w:t>
            </w:r>
            <w:r>
              <w:rPr>
                <w:sz w:val="16"/>
                <w:szCs w:val="16"/>
              </w:rPr>
              <w:t>ongestion control experience analytics by Nnwdaf_AnalyticsInfo service</w:t>
            </w:r>
          </w:p>
        </w:tc>
        <w:tc>
          <w:tcPr>
            <w:tcW w:w="1195" w:type="dxa"/>
            <w:shd w:val="solid" w:color="FFFFFF" w:fill="auto"/>
          </w:tcPr>
          <w:p w:rsidR="003C4505" w:rsidRDefault="003C4505">
            <w:pPr>
              <w:pStyle w:val="TAC"/>
              <w:rPr>
                <w:sz w:val="16"/>
                <w:szCs w:val="16"/>
              </w:rPr>
            </w:pPr>
            <w:r>
              <w:rPr>
                <w:sz w:val="16"/>
                <w:szCs w:val="16"/>
              </w:rPr>
              <w:t>17.5.0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021-12</w:t>
            </w:r>
          </w:p>
        </w:tc>
        <w:tc>
          <w:tcPr>
            <w:tcW w:w="754" w:type="dxa"/>
            <w:shd w:val="solid" w:color="FFFFFF" w:fill="auto"/>
          </w:tcPr>
          <w:p w:rsidR="003C4505" w:rsidRDefault="003C4505">
            <w:pPr>
              <w:pStyle w:val="TAC"/>
              <w:rPr>
                <w:sz w:val="16"/>
                <w:szCs w:val="16"/>
              </w:rPr>
            </w:pPr>
            <w:r>
              <w:rPr>
                <w:sz w:val="16"/>
                <w:szCs w:val="16"/>
                <w:lang w:val="en-US" w:eastAsia="zh-CN"/>
              </w:rPr>
              <w:t>CT#94e</w:t>
            </w:r>
          </w:p>
        </w:tc>
        <w:tc>
          <w:tcPr>
            <w:tcW w:w="1091" w:type="dxa"/>
            <w:shd w:val="solid" w:color="FFFFFF" w:fill="auto"/>
          </w:tcPr>
          <w:p w:rsidR="003C4505" w:rsidRDefault="003C4505">
            <w:pPr>
              <w:pStyle w:val="TAC"/>
              <w:rPr>
                <w:sz w:val="16"/>
                <w:szCs w:val="16"/>
              </w:rPr>
            </w:pPr>
            <w:hyperlink r:id="rId77" w:history="1">
              <w:r>
                <w:rPr>
                  <w:sz w:val="16"/>
                  <w:szCs w:val="16"/>
                </w:rPr>
                <w:t>CP-213228</w:t>
              </w:r>
            </w:hyperlink>
          </w:p>
        </w:tc>
        <w:tc>
          <w:tcPr>
            <w:tcW w:w="612" w:type="dxa"/>
            <w:shd w:val="solid" w:color="FFFFFF" w:fill="auto"/>
          </w:tcPr>
          <w:p w:rsidR="003C4505" w:rsidRDefault="003C4505">
            <w:pPr>
              <w:pStyle w:val="TAL"/>
              <w:rPr>
                <w:sz w:val="16"/>
                <w:szCs w:val="16"/>
              </w:rPr>
            </w:pPr>
            <w:r>
              <w:rPr>
                <w:sz w:val="16"/>
                <w:szCs w:val="16"/>
              </w:rPr>
              <w:t>0342</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rPr>
              <w:t>B</w:t>
            </w:r>
          </w:p>
        </w:tc>
        <w:tc>
          <w:tcPr>
            <w:tcW w:w="4574" w:type="dxa"/>
            <w:shd w:val="solid" w:color="FFFFFF" w:fill="auto"/>
          </w:tcPr>
          <w:p w:rsidR="003C4505" w:rsidRDefault="003C4505">
            <w:pPr>
              <w:pStyle w:val="TAL"/>
              <w:rPr>
                <w:sz w:val="16"/>
                <w:szCs w:val="16"/>
              </w:rPr>
            </w:pPr>
            <w:r>
              <w:rPr>
                <w:sz w:val="16"/>
                <w:szCs w:val="16"/>
              </w:rPr>
              <w:t>Adding DCCF as NWDAF events subscription NF service consumer</w:t>
            </w:r>
          </w:p>
        </w:tc>
        <w:tc>
          <w:tcPr>
            <w:tcW w:w="1195" w:type="dxa"/>
            <w:shd w:val="solid" w:color="FFFFFF" w:fill="auto"/>
          </w:tcPr>
          <w:p w:rsidR="003C4505" w:rsidRDefault="003C4505">
            <w:pPr>
              <w:pStyle w:val="TAC"/>
              <w:rPr>
                <w:sz w:val="16"/>
                <w:szCs w:val="16"/>
              </w:rPr>
            </w:pPr>
            <w:r>
              <w:rPr>
                <w:sz w:val="16"/>
                <w:szCs w:val="16"/>
              </w:rPr>
              <w:t>17.5.0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021-12</w:t>
            </w:r>
          </w:p>
        </w:tc>
        <w:tc>
          <w:tcPr>
            <w:tcW w:w="754" w:type="dxa"/>
            <w:shd w:val="solid" w:color="FFFFFF" w:fill="auto"/>
          </w:tcPr>
          <w:p w:rsidR="003C4505" w:rsidRDefault="003C4505">
            <w:pPr>
              <w:pStyle w:val="TAC"/>
              <w:rPr>
                <w:sz w:val="16"/>
                <w:szCs w:val="16"/>
              </w:rPr>
            </w:pPr>
            <w:r>
              <w:rPr>
                <w:sz w:val="16"/>
                <w:szCs w:val="16"/>
                <w:lang w:val="en-US" w:eastAsia="zh-CN"/>
              </w:rPr>
              <w:t>CT#94e</w:t>
            </w:r>
          </w:p>
        </w:tc>
        <w:tc>
          <w:tcPr>
            <w:tcW w:w="1091" w:type="dxa"/>
            <w:shd w:val="solid" w:color="FFFFFF" w:fill="auto"/>
          </w:tcPr>
          <w:p w:rsidR="003C4505" w:rsidRDefault="003C4505">
            <w:pPr>
              <w:pStyle w:val="TAC"/>
              <w:rPr>
                <w:sz w:val="16"/>
                <w:szCs w:val="16"/>
              </w:rPr>
            </w:pPr>
            <w:hyperlink r:id="rId78" w:history="1">
              <w:r>
                <w:rPr>
                  <w:sz w:val="16"/>
                  <w:szCs w:val="16"/>
                </w:rPr>
                <w:t>CP-213226</w:t>
              </w:r>
            </w:hyperlink>
          </w:p>
        </w:tc>
        <w:tc>
          <w:tcPr>
            <w:tcW w:w="612" w:type="dxa"/>
            <w:shd w:val="solid" w:color="FFFFFF" w:fill="auto"/>
          </w:tcPr>
          <w:p w:rsidR="003C4505" w:rsidRDefault="003C4505">
            <w:pPr>
              <w:pStyle w:val="TAL"/>
              <w:rPr>
                <w:sz w:val="16"/>
                <w:szCs w:val="16"/>
              </w:rPr>
            </w:pPr>
            <w:r>
              <w:rPr>
                <w:sz w:val="16"/>
                <w:szCs w:val="16"/>
              </w:rPr>
              <w:t>0344</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rPr>
              <w:t>A</w:t>
            </w:r>
          </w:p>
        </w:tc>
        <w:tc>
          <w:tcPr>
            <w:tcW w:w="4574" w:type="dxa"/>
            <w:shd w:val="solid" w:color="FFFFFF" w:fill="auto"/>
          </w:tcPr>
          <w:p w:rsidR="003C4505" w:rsidRDefault="003C4505">
            <w:pPr>
              <w:pStyle w:val="TAL"/>
              <w:rPr>
                <w:sz w:val="16"/>
                <w:szCs w:val="16"/>
              </w:rPr>
            </w:pPr>
            <w:r>
              <w:rPr>
                <w:sz w:val="16"/>
                <w:szCs w:val="16"/>
              </w:rPr>
              <w:t>Remove QoS sustainability as analytics for PCF</w:t>
            </w:r>
          </w:p>
        </w:tc>
        <w:tc>
          <w:tcPr>
            <w:tcW w:w="1195" w:type="dxa"/>
            <w:shd w:val="solid" w:color="FFFFFF" w:fill="auto"/>
          </w:tcPr>
          <w:p w:rsidR="003C4505" w:rsidRDefault="003C4505">
            <w:pPr>
              <w:pStyle w:val="TAC"/>
              <w:rPr>
                <w:sz w:val="16"/>
                <w:szCs w:val="16"/>
              </w:rPr>
            </w:pPr>
            <w:r>
              <w:rPr>
                <w:sz w:val="16"/>
                <w:szCs w:val="16"/>
              </w:rPr>
              <w:t>17.5.0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021-12</w:t>
            </w:r>
          </w:p>
        </w:tc>
        <w:tc>
          <w:tcPr>
            <w:tcW w:w="754" w:type="dxa"/>
            <w:shd w:val="solid" w:color="FFFFFF" w:fill="auto"/>
          </w:tcPr>
          <w:p w:rsidR="003C4505" w:rsidRDefault="003C4505">
            <w:pPr>
              <w:pStyle w:val="TAC"/>
              <w:rPr>
                <w:sz w:val="16"/>
                <w:szCs w:val="16"/>
              </w:rPr>
            </w:pPr>
            <w:r>
              <w:rPr>
                <w:sz w:val="16"/>
                <w:szCs w:val="16"/>
                <w:lang w:val="en-US" w:eastAsia="zh-CN"/>
              </w:rPr>
              <w:t>CT#94e</w:t>
            </w:r>
          </w:p>
        </w:tc>
        <w:tc>
          <w:tcPr>
            <w:tcW w:w="1091" w:type="dxa"/>
            <w:shd w:val="solid" w:color="FFFFFF" w:fill="auto"/>
          </w:tcPr>
          <w:p w:rsidR="003C4505" w:rsidRDefault="003C4505">
            <w:pPr>
              <w:pStyle w:val="TAC"/>
              <w:rPr>
                <w:sz w:val="16"/>
                <w:szCs w:val="16"/>
              </w:rPr>
            </w:pPr>
            <w:hyperlink r:id="rId79" w:history="1">
              <w:r>
                <w:rPr>
                  <w:sz w:val="16"/>
                  <w:szCs w:val="16"/>
                </w:rPr>
                <w:t>CP-213228</w:t>
              </w:r>
            </w:hyperlink>
          </w:p>
        </w:tc>
        <w:tc>
          <w:tcPr>
            <w:tcW w:w="612" w:type="dxa"/>
            <w:shd w:val="solid" w:color="FFFFFF" w:fill="auto"/>
          </w:tcPr>
          <w:p w:rsidR="003C4505" w:rsidRDefault="003C4505">
            <w:pPr>
              <w:pStyle w:val="TAL"/>
              <w:rPr>
                <w:sz w:val="16"/>
                <w:szCs w:val="16"/>
              </w:rPr>
            </w:pPr>
            <w:r>
              <w:rPr>
                <w:sz w:val="16"/>
                <w:szCs w:val="16"/>
              </w:rPr>
              <w:t>0347</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rPr>
              <w:t>B</w:t>
            </w:r>
          </w:p>
        </w:tc>
        <w:tc>
          <w:tcPr>
            <w:tcW w:w="4574" w:type="dxa"/>
            <w:shd w:val="solid" w:color="FFFFFF" w:fill="auto"/>
          </w:tcPr>
          <w:p w:rsidR="003C4505" w:rsidRDefault="003C4505">
            <w:pPr>
              <w:pStyle w:val="TAL"/>
              <w:rPr>
                <w:sz w:val="16"/>
                <w:szCs w:val="16"/>
              </w:rPr>
            </w:pPr>
            <w:r>
              <w:rPr>
                <w:sz w:val="16"/>
                <w:szCs w:val="16"/>
                <w:lang w:val="en-US" w:eastAsia="zh-CN"/>
              </w:rPr>
              <w:t>Support of DN performance analytics</w:t>
            </w:r>
          </w:p>
        </w:tc>
        <w:tc>
          <w:tcPr>
            <w:tcW w:w="1195" w:type="dxa"/>
            <w:shd w:val="solid" w:color="FFFFFF" w:fill="auto"/>
          </w:tcPr>
          <w:p w:rsidR="003C4505" w:rsidRDefault="003C4505">
            <w:pPr>
              <w:pStyle w:val="TAC"/>
              <w:rPr>
                <w:sz w:val="16"/>
                <w:szCs w:val="16"/>
              </w:rPr>
            </w:pPr>
            <w:r>
              <w:rPr>
                <w:sz w:val="16"/>
                <w:szCs w:val="16"/>
              </w:rPr>
              <w:t>17.5.0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021-12</w:t>
            </w:r>
          </w:p>
        </w:tc>
        <w:tc>
          <w:tcPr>
            <w:tcW w:w="754" w:type="dxa"/>
            <w:shd w:val="solid" w:color="FFFFFF" w:fill="auto"/>
          </w:tcPr>
          <w:p w:rsidR="003C4505" w:rsidRDefault="003C4505">
            <w:pPr>
              <w:pStyle w:val="TAC"/>
              <w:rPr>
                <w:sz w:val="16"/>
                <w:szCs w:val="16"/>
              </w:rPr>
            </w:pPr>
            <w:r>
              <w:rPr>
                <w:sz w:val="16"/>
                <w:szCs w:val="16"/>
                <w:lang w:val="en-US" w:eastAsia="zh-CN"/>
              </w:rPr>
              <w:t>CT#94e</w:t>
            </w:r>
          </w:p>
        </w:tc>
        <w:tc>
          <w:tcPr>
            <w:tcW w:w="1091" w:type="dxa"/>
            <w:shd w:val="solid" w:color="FFFFFF" w:fill="auto"/>
          </w:tcPr>
          <w:p w:rsidR="003C4505" w:rsidRDefault="003C4505">
            <w:pPr>
              <w:pStyle w:val="TAC"/>
              <w:rPr>
                <w:sz w:val="16"/>
                <w:szCs w:val="16"/>
              </w:rPr>
            </w:pPr>
            <w:hyperlink r:id="rId80" w:history="1">
              <w:r>
                <w:rPr>
                  <w:sz w:val="16"/>
                  <w:szCs w:val="16"/>
                </w:rPr>
                <w:t>CP-213228</w:t>
              </w:r>
            </w:hyperlink>
          </w:p>
        </w:tc>
        <w:tc>
          <w:tcPr>
            <w:tcW w:w="612" w:type="dxa"/>
            <w:shd w:val="solid" w:color="FFFFFF" w:fill="auto"/>
          </w:tcPr>
          <w:p w:rsidR="003C4505" w:rsidRDefault="003C4505">
            <w:pPr>
              <w:pStyle w:val="TAL"/>
              <w:rPr>
                <w:sz w:val="16"/>
                <w:szCs w:val="16"/>
              </w:rPr>
            </w:pPr>
            <w:r>
              <w:rPr>
                <w:sz w:val="16"/>
                <w:szCs w:val="16"/>
              </w:rPr>
              <w:t>0348</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rPr>
              <w:t>B</w:t>
            </w:r>
          </w:p>
        </w:tc>
        <w:tc>
          <w:tcPr>
            <w:tcW w:w="4574" w:type="dxa"/>
            <w:shd w:val="solid" w:color="FFFFFF" w:fill="auto"/>
          </w:tcPr>
          <w:p w:rsidR="003C4505" w:rsidRDefault="003C4505">
            <w:pPr>
              <w:pStyle w:val="TAL"/>
              <w:rPr>
                <w:sz w:val="16"/>
                <w:szCs w:val="16"/>
              </w:rPr>
            </w:pPr>
            <w:r>
              <w:rPr>
                <w:sz w:val="16"/>
                <w:szCs w:val="16"/>
                <w:lang w:val="en-US" w:eastAsia="zh-CN"/>
              </w:rPr>
              <w:t>Define the list of analytics subsets in the request</w:t>
            </w:r>
          </w:p>
        </w:tc>
        <w:tc>
          <w:tcPr>
            <w:tcW w:w="1195" w:type="dxa"/>
            <w:shd w:val="solid" w:color="FFFFFF" w:fill="auto"/>
          </w:tcPr>
          <w:p w:rsidR="003C4505" w:rsidRDefault="003C4505">
            <w:pPr>
              <w:pStyle w:val="TAC"/>
              <w:rPr>
                <w:sz w:val="16"/>
                <w:szCs w:val="16"/>
              </w:rPr>
            </w:pPr>
            <w:r>
              <w:rPr>
                <w:sz w:val="16"/>
                <w:szCs w:val="16"/>
              </w:rPr>
              <w:t>17.5.0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021-12</w:t>
            </w:r>
          </w:p>
        </w:tc>
        <w:tc>
          <w:tcPr>
            <w:tcW w:w="754" w:type="dxa"/>
            <w:shd w:val="solid" w:color="FFFFFF" w:fill="auto"/>
          </w:tcPr>
          <w:p w:rsidR="003C4505" w:rsidRDefault="003C4505">
            <w:pPr>
              <w:pStyle w:val="TAC"/>
              <w:rPr>
                <w:sz w:val="16"/>
                <w:szCs w:val="16"/>
              </w:rPr>
            </w:pPr>
            <w:r>
              <w:rPr>
                <w:sz w:val="16"/>
                <w:szCs w:val="16"/>
                <w:lang w:val="en-US" w:eastAsia="zh-CN"/>
              </w:rPr>
              <w:t>CT#94e</w:t>
            </w:r>
          </w:p>
        </w:tc>
        <w:tc>
          <w:tcPr>
            <w:tcW w:w="1091" w:type="dxa"/>
            <w:shd w:val="solid" w:color="FFFFFF" w:fill="auto"/>
          </w:tcPr>
          <w:p w:rsidR="003C4505" w:rsidRDefault="003C4505">
            <w:pPr>
              <w:pStyle w:val="TAC"/>
              <w:rPr>
                <w:sz w:val="16"/>
                <w:szCs w:val="16"/>
              </w:rPr>
            </w:pPr>
            <w:hyperlink r:id="rId81" w:history="1">
              <w:r>
                <w:rPr>
                  <w:sz w:val="16"/>
                  <w:szCs w:val="16"/>
                </w:rPr>
                <w:t>CP-213228</w:t>
              </w:r>
            </w:hyperlink>
          </w:p>
        </w:tc>
        <w:tc>
          <w:tcPr>
            <w:tcW w:w="612" w:type="dxa"/>
            <w:shd w:val="solid" w:color="FFFFFF" w:fill="auto"/>
          </w:tcPr>
          <w:p w:rsidR="003C4505" w:rsidRDefault="003C4505">
            <w:pPr>
              <w:pStyle w:val="TAL"/>
              <w:rPr>
                <w:sz w:val="16"/>
                <w:szCs w:val="16"/>
              </w:rPr>
            </w:pPr>
            <w:r>
              <w:rPr>
                <w:sz w:val="16"/>
                <w:szCs w:val="16"/>
              </w:rPr>
              <w:t>0349</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rPr>
              <w:t>B</w:t>
            </w:r>
          </w:p>
        </w:tc>
        <w:tc>
          <w:tcPr>
            <w:tcW w:w="4574" w:type="dxa"/>
            <w:shd w:val="solid" w:color="FFFFFF" w:fill="auto"/>
          </w:tcPr>
          <w:p w:rsidR="003C4505" w:rsidRDefault="003C4505">
            <w:pPr>
              <w:pStyle w:val="TAL"/>
              <w:rPr>
                <w:sz w:val="16"/>
                <w:szCs w:val="16"/>
              </w:rPr>
            </w:pPr>
            <w:r>
              <w:rPr>
                <w:sz w:val="16"/>
                <w:szCs w:val="16"/>
                <w:lang w:val="en-US" w:eastAsia="zh-CN"/>
              </w:rPr>
              <w:t>Add load level related information for NSI_LOAD_LEVEL event</w:t>
            </w:r>
          </w:p>
        </w:tc>
        <w:tc>
          <w:tcPr>
            <w:tcW w:w="1195" w:type="dxa"/>
            <w:shd w:val="solid" w:color="FFFFFF" w:fill="auto"/>
          </w:tcPr>
          <w:p w:rsidR="003C4505" w:rsidRDefault="003C4505">
            <w:pPr>
              <w:pStyle w:val="TAC"/>
              <w:rPr>
                <w:sz w:val="16"/>
                <w:szCs w:val="16"/>
              </w:rPr>
            </w:pPr>
            <w:r>
              <w:rPr>
                <w:sz w:val="16"/>
                <w:szCs w:val="16"/>
              </w:rPr>
              <w:t>17.5.0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021-12</w:t>
            </w:r>
          </w:p>
        </w:tc>
        <w:tc>
          <w:tcPr>
            <w:tcW w:w="754" w:type="dxa"/>
            <w:shd w:val="solid" w:color="FFFFFF" w:fill="auto"/>
          </w:tcPr>
          <w:p w:rsidR="003C4505" w:rsidRDefault="003C4505">
            <w:pPr>
              <w:pStyle w:val="TAC"/>
              <w:rPr>
                <w:sz w:val="16"/>
                <w:szCs w:val="16"/>
              </w:rPr>
            </w:pPr>
            <w:r>
              <w:rPr>
                <w:sz w:val="16"/>
                <w:szCs w:val="16"/>
                <w:lang w:val="en-US" w:eastAsia="zh-CN"/>
              </w:rPr>
              <w:t>CT#94e</w:t>
            </w:r>
          </w:p>
        </w:tc>
        <w:tc>
          <w:tcPr>
            <w:tcW w:w="1091" w:type="dxa"/>
            <w:shd w:val="solid" w:color="FFFFFF" w:fill="auto"/>
          </w:tcPr>
          <w:p w:rsidR="003C4505" w:rsidRDefault="003C4505">
            <w:pPr>
              <w:pStyle w:val="TAC"/>
              <w:rPr>
                <w:sz w:val="16"/>
                <w:szCs w:val="16"/>
              </w:rPr>
            </w:pPr>
            <w:hyperlink r:id="rId82" w:history="1">
              <w:r>
                <w:rPr>
                  <w:sz w:val="16"/>
                  <w:szCs w:val="16"/>
                </w:rPr>
                <w:t>CP-213228</w:t>
              </w:r>
            </w:hyperlink>
          </w:p>
        </w:tc>
        <w:tc>
          <w:tcPr>
            <w:tcW w:w="612" w:type="dxa"/>
            <w:shd w:val="solid" w:color="FFFFFF" w:fill="auto"/>
          </w:tcPr>
          <w:p w:rsidR="003C4505" w:rsidRDefault="003C4505">
            <w:pPr>
              <w:pStyle w:val="TAL"/>
              <w:rPr>
                <w:sz w:val="16"/>
                <w:szCs w:val="16"/>
              </w:rPr>
            </w:pPr>
            <w:r>
              <w:rPr>
                <w:sz w:val="16"/>
                <w:szCs w:val="16"/>
              </w:rPr>
              <w:t>0350</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rPr>
              <w:t>B</w:t>
            </w:r>
          </w:p>
        </w:tc>
        <w:tc>
          <w:tcPr>
            <w:tcW w:w="4574" w:type="dxa"/>
            <w:shd w:val="solid" w:color="FFFFFF" w:fill="auto"/>
          </w:tcPr>
          <w:p w:rsidR="003C4505" w:rsidRDefault="003C4505">
            <w:pPr>
              <w:pStyle w:val="TAL"/>
              <w:rPr>
                <w:sz w:val="16"/>
                <w:szCs w:val="16"/>
              </w:rPr>
            </w:pPr>
            <w:r>
              <w:rPr>
                <w:sz w:val="16"/>
                <w:szCs w:val="16"/>
                <w:lang w:val="en-US" w:eastAsia="zh-CN"/>
              </w:rPr>
              <w:t>Add load level related information for LOAD_LEVEL_INFORMATION event</w:t>
            </w:r>
          </w:p>
        </w:tc>
        <w:tc>
          <w:tcPr>
            <w:tcW w:w="1195" w:type="dxa"/>
            <w:shd w:val="solid" w:color="FFFFFF" w:fill="auto"/>
          </w:tcPr>
          <w:p w:rsidR="003C4505" w:rsidRDefault="003C4505">
            <w:pPr>
              <w:pStyle w:val="TAC"/>
              <w:rPr>
                <w:sz w:val="16"/>
                <w:szCs w:val="16"/>
              </w:rPr>
            </w:pPr>
            <w:r>
              <w:rPr>
                <w:sz w:val="16"/>
                <w:szCs w:val="16"/>
              </w:rPr>
              <w:t>17.5.0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021-12</w:t>
            </w:r>
          </w:p>
        </w:tc>
        <w:tc>
          <w:tcPr>
            <w:tcW w:w="754" w:type="dxa"/>
            <w:shd w:val="solid" w:color="FFFFFF" w:fill="auto"/>
          </w:tcPr>
          <w:p w:rsidR="003C4505" w:rsidRDefault="003C4505">
            <w:pPr>
              <w:pStyle w:val="TAC"/>
              <w:rPr>
                <w:sz w:val="16"/>
                <w:szCs w:val="16"/>
              </w:rPr>
            </w:pPr>
            <w:r>
              <w:rPr>
                <w:sz w:val="16"/>
                <w:szCs w:val="16"/>
                <w:lang w:val="en-US" w:eastAsia="zh-CN"/>
              </w:rPr>
              <w:t>CT#94e</w:t>
            </w:r>
          </w:p>
        </w:tc>
        <w:tc>
          <w:tcPr>
            <w:tcW w:w="1091" w:type="dxa"/>
            <w:shd w:val="solid" w:color="FFFFFF" w:fill="auto"/>
          </w:tcPr>
          <w:p w:rsidR="003C4505" w:rsidRDefault="003C4505">
            <w:pPr>
              <w:pStyle w:val="TAC"/>
              <w:rPr>
                <w:sz w:val="16"/>
                <w:szCs w:val="16"/>
              </w:rPr>
            </w:pPr>
            <w:hyperlink r:id="rId83" w:history="1">
              <w:r>
                <w:rPr>
                  <w:sz w:val="16"/>
                  <w:szCs w:val="16"/>
                </w:rPr>
                <w:t>CP-213244</w:t>
              </w:r>
            </w:hyperlink>
          </w:p>
        </w:tc>
        <w:tc>
          <w:tcPr>
            <w:tcW w:w="612" w:type="dxa"/>
            <w:shd w:val="solid" w:color="FFFFFF" w:fill="auto"/>
          </w:tcPr>
          <w:p w:rsidR="003C4505" w:rsidRDefault="003C4505">
            <w:pPr>
              <w:pStyle w:val="TAL"/>
              <w:rPr>
                <w:sz w:val="16"/>
                <w:szCs w:val="16"/>
              </w:rPr>
            </w:pPr>
            <w:r>
              <w:rPr>
                <w:sz w:val="16"/>
                <w:szCs w:val="16"/>
              </w:rPr>
              <w:t>0352</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rPr>
              <w:t>F</w:t>
            </w:r>
          </w:p>
        </w:tc>
        <w:tc>
          <w:tcPr>
            <w:tcW w:w="4574" w:type="dxa"/>
            <w:shd w:val="solid" w:color="FFFFFF" w:fill="auto"/>
          </w:tcPr>
          <w:p w:rsidR="003C4505" w:rsidRDefault="003C4505">
            <w:pPr>
              <w:pStyle w:val="TAL"/>
              <w:rPr>
                <w:sz w:val="16"/>
                <w:szCs w:val="16"/>
              </w:rPr>
            </w:pPr>
            <w:r>
              <w:rPr>
                <w:bCs/>
                <w:sz w:val="16"/>
                <w:szCs w:val="16"/>
                <w:lang w:val="en-US" w:eastAsia="ko-KR"/>
              </w:rPr>
              <w:t>Corrections to EventReportingRequirement</w:t>
            </w:r>
          </w:p>
        </w:tc>
        <w:tc>
          <w:tcPr>
            <w:tcW w:w="1195" w:type="dxa"/>
            <w:shd w:val="solid" w:color="FFFFFF" w:fill="auto"/>
          </w:tcPr>
          <w:p w:rsidR="003C4505" w:rsidRDefault="003C4505">
            <w:pPr>
              <w:pStyle w:val="TAC"/>
              <w:rPr>
                <w:sz w:val="16"/>
                <w:szCs w:val="16"/>
              </w:rPr>
            </w:pPr>
            <w:r>
              <w:rPr>
                <w:sz w:val="16"/>
                <w:szCs w:val="16"/>
              </w:rPr>
              <w:t>17.5.0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021-12</w:t>
            </w:r>
          </w:p>
        </w:tc>
        <w:tc>
          <w:tcPr>
            <w:tcW w:w="754" w:type="dxa"/>
            <w:shd w:val="solid" w:color="FFFFFF" w:fill="auto"/>
          </w:tcPr>
          <w:p w:rsidR="003C4505" w:rsidRDefault="003C4505">
            <w:pPr>
              <w:pStyle w:val="TAC"/>
              <w:rPr>
                <w:sz w:val="16"/>
                <w:szCs w:val="16"/>
              </w:rPr>
            </w:pPr>
            <w:r>
              <w:rPr>
                <w:sz w:val="16"/>
                <w:szCs w:val="16"/>
                <w:lang w:val="en-US" w:eastAsia="zh-CN"/>
              </w:rPr>
              <w:t>CT#94e</w:t>
            </w:r>
          </w:p>
        </w:tc>
        <w:tc>
          <w:tcPr>
            <w:tcW w:w="1091" w:type="dxa"/>
            <w:shd w:val="solid" w:color="FFFFFF" w:fill="auto"/>
          </w:tcPr>
          <w:p w:rsidR="003C4505" w:rsidRDefault="003C4505">
            <w:pPr>
              <w:pStyle w:val="TAC"/>
              <w:rPr>
                <w:sz w:val="16"/>
                <w:szCs w:val="16"/>
              </w:rPr>
            </w:pPr>
            <w:hyperlink r:id="rId84" w:history="1">
              <w:r>
                <w:rPr>
                  <w:sz w:val="16"/>
                  <w:szCs w:val="16"/>
                </w:rPr>
                <w:t>CP-213228</w:t>
              </w:r>
            </w:hyperlink>
          </w:p>
        </w:tc>
        <w:tc>
          <w:tcPr>
            <w:tcW w:w="612" w:type="dxa"/>
            <w:shd w:val="solid" w:color="FFFFFF" w:fill="auto"/>
          </w:tcPr>
          <w:p w:rsidR="003C4505" w:rsidRDefault="003C4505">
            <w:pPr>
              <w:pStyle w:val="TAL"/>
              <w:rPr>
                <w:sz w:val="16"/>
                <w:szCs w:val="16"/>
              </w:rPr>
            </w:pPr>
            <w:r>
              <w:rPr>
                <w:sz w:val="16"/>
                <w:szCs w:val="16"/>
              </w:rPr>
              <w:t>0353</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rPr>
              <w:t>B</w:t>
            </w:r>
          </w:p>
        </w:tc>
        <w:tc>
          <w:tcPr>
            <w:tcW w:w="4574" w:type="dxa"/>
            <w:shd w:val="solid" w:color="FFFFFF" w:fill="auto"/>
          </w:tcPr>
          <w:p w:rsidR="003C4505" w:rsidRDefault="003C4505">
            <w:pPr>
              <w:pStyle w:val="TAL"/>
              <w:rPr>
                <w:sz w:val="16"/>
                <w:szCs w:val="16"/>
              </w:rPr>
            </w:pPr>
            <w:r>
              <w:rPr>
                <w:sz w:val="16"/>
                <w:szCs w:val="16"/>
                <w:lang w:val="en-US" w:eastAsia="zh-CN"/>
              </w:rPr>
              <w:t>Add consumer NF information in Subscription</w:t>
            </w:r>
          </w:p>
        </w:tc>
        <w:tc>
          <w:tcPr>
            <w:tcW w:w="1195" w:type="dxa"/>
            <w:shd w:val="solid" w:color="FFFFFF" w:fill="auto"/>
          </w:tcPr>
          <w:p w:rsidR="003C4505" w:rsidRDefault="003C4505">
            <w:pPr>
              <w:pStyle w:val="TAC"/>
              <w:rPr>
                <w:sz w:val="16"/>
                <w:szCs w:val="16"/>
              </w:rPr>
            </w:pPr>
            <w:r>
              <w:rPr>
                <w:sz w:val="16"/>
                <w:szCs w:val="16"/>
              </w:rPr>
              <w:t>17.5.0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021-12</w:t>
            </w:r>
          </w:p>
        </w:tc>
        <w:tc>
          <w:tcPr>
            <w:tcW w:w="754" w:type="dxa"/>
            <w:shd w:val="solid" w:color="FFFFFF" w:fill="auto"/>
          </w:tcPr>
          <w:p w:rsidR="003C4505" w:rsidRDefault="003C4505">
            <w:pPr>
              <w:pStyle w:val="TAC"/>
              <w:rPr>
                <w:sz w:val="16"/>
                <w:szCs w:val="16"/>
              </w:rPr>
            </w:pPr>
            <w:r>
              <w:rPr>
                <w:sz w:val="16"/>
                <w:szCs w:val="16"/>
                <w:lang w:val="en-US" w:eastAsia="zh-CN"/>
              </w:rPr>
              <w:t>CT#94e</w:t>
            </w:r>
          </w:p>
        </w:tc>
        <w:tc>
          <w:tcPr>
            <w:tcW w:w="1091" w:type="dxa"/>
            <w:shd w:val="solid" w:color="FFFFFF" w:fill="auto"/>
          </w:tcPr>
          <w:p w:rsidR="003C4505" w:rsidRDefault="003C4505">
            <w:pPr>
              <w:pStyle w:val="TAC"/>
              <w:rPr>
                <w:sz w:val="16"/>
                <w:szCs w:val="16"/>
              </w:rPr>
            </w:pPr>
            <w:hyperlink r:id="rId85" w:history="1">
              <w:r>
                <w:rPr>
                  <w:sz w:val="16"/>
                  <w:szCs w:val="16"/>
                </w:rPr>
                <w:t>CP-213228</w:t>
              </w:r>
            </w:hyperlink>
          </w:p>
        </w:tc>
        <w:tc>
          <w:tcPr>
            <w:tcW w:w="612" w:type="dxa"/>
            <w:shd w:val="solid" w:color="FFFFFF" w:fill="auto"/>
          </w:tcPr>
          <w:p w:rsidR="003C4505" w:rsidRDefault="003C4505">
            <w:pPr>
              <w:pStyle w:val="TAL"/>
              <w:rPr>
                <w:sz w:val="16"/>
                <w:szCs w:val="16"/>
              </w:rPr>
            </w:pPr>
            <w:r>
              <w:rPr>
                <w:sz w:val="16"/>
                <w:szCs w:val="16"/>
              </w:rPr>
              <w:t>0354</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rPr>
              <w:t>B</w:t>
            </w:r>
          </w:p>
        </w:tc>
        <w:tc>
          <w:tcPr>
            <w:tcW w:w="4574" w:type="dxa"/>
            <w:shd w:val="solid" w:color="FFFFFF" w:fill="auto"/>
          </w:tcPr>
          <w:p w:rsidR="003C4505" w:rsidRDefault="003C4505">
            <w:pPr>
              <w:pStyle w:val="TAL"/>
              <w:rPr>
                <w:sz w:val="16"/>
                <w:szCs w:val="16"/>
              </w:rPr>
            </w:pPr>
            <w:r>
              <w:rPr>
                <w:sz w:val="16"/>
                <w:szCs w:val="16"/>
                <w:lang w:val="en-US" w:eastAsia="zh-CN"/>
              </w:rPr>
              <w:t>Updates geenrak description to analytics subscription transfer operation</w:t>
            </w:r>
          </w:p>
        </w:tc>
        <w:tc>
          <w:tcPr>
            <w:tcW w:w="1195" w:type="dxa"/>
            <w:shd w:val="solid" w:color="FFFFFF" w:fill="auto"/>
          </w:tcPr>
          <w:p w:rsidR="003C4505" w:rsidRDefault="003C4505">
            <w:pPr>
              <w:pStyle w:val="TAC"/>
              <w:rPr>
                <w:sz w:val="16"/>
                <w:szCs w:val="16"/>
              </w:rPr>
            </w:pPr>
            <w:r>
              <w:rPr>
                <w:sz w:val="16"/>
                <w:szCs w:val="16"/>
              </w:rPr>
              <w:t>17.5.0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021-12</w:t>
            </w:r>
          </w:p>
        </w:tc>
        <w:tc>
          <w:tcPr>
            <w:tcW w:w="754" w:type="dxa"/>
            <w:shd w:val="solid" w:color="FFFFFF" w:fill="auto"/>
          </w:tcPr>
          <w:p w:rsidR="003C4505" w:rsidRDefault="003C4505">
            <w:pPr>
              <w:pStyle w:val="TAC"/>
              <w:rPr>
                <w:sz w:val="16"/>
                <w:szCs w:val="16"/>
              </w:rPr>
            </w:pPr>
            <w:r>
              <w:rPr>
                <w:sz w:val="16"/>
                <w:szCs w:val="16"/>
                <w:lang w:val="en-US" w:eastAsia="zh-CN"/>
              </w:rPr>
              <w:t>CT#94e</w:t>
            </w:r>
          </w:p>
        </w:tc>
        <w:tc>
          <w:tcPr>
            <w:tcW w:w="1091" w:type="dxa"/>
            <w:shd w:val="solid" w:color="FFFFFF" w:fill="auto"/>
          </w:tcPr>
          <w:p w:rsidR="003C4505" w:rsidRDefault="003C4505">
            <w:pPr>
              <w:pStyle w:val="TAC"/>
              <w:rPr>
                <w:sz w:val="16"/>
                <w:szCs w:val="16"/>
              </w:rPr>
            </w:pPr>
            <w:hyperlink r:id="rId86" w:history="1">
              <w:r>
                <w:rPr>
                  <w:sz w:val="16"/>
                  <w:szCs w:val="16"/>
                </w:rPr>
                <w:t>CP-213246</w:t>
              </w:r>
            </w:hyperlink>
          </w:p>
        </w:tc>
        <w:tc>
          <w:tcPr>
            <w:tcW w:w="612" w:type="dxa"/>
            <w:shd w:val="solid" w:color="FFFFFF" w:fill="auto"/>
          </w:tcPr>
          <w:p w:rsidR="003C4505" w:rsidRDefault="003C4505">
            <w:pPr>
              <w:pStyle w:val="TAL"/>
              <w:rPr>
                <w:sz w:val="16"/>
                <w:szCs w:val="16"/>
              </w:rPr>
            </w:pPr>
            <w:r>
              <w:rPr>
                <w:sz w:val="16"/>
                <w:szCs w:val="16"/>
              </w:rPr>
              <w:t>0355</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rPr>
              <w:t>F</w:t>
            </w:r>
          </w:p>
        </w:tc>
        <w:tc>
          <w:tcPr>
            <w:tcW w:w="4574" w:type="dxa"/>
            <w:shd w:val="solid" w:color="FFFFFF" w:fill="auto"/>
          </w:tcPr>
          <w:p w:rsidR="003C4505" w:rsidRDefault="003C4505">
            <w:pPr>
              <w:pStyle w:val="TAL"/>
              <w:rPr>
                <w:sz w:val="16"/>
                <w:szCs w:val="16"/>
              </w:rPr>
            </w:pPr>
            <w:r>
              <w:rPr>
                <w:sz w:val="16"/>
                <w:szCs w:val="16"/>
                <w:lang w:val="en-US" w:eastAsia="zh-CN"/>
              </w:rPr>
              <w:t>Update of OpenAPI version and TS version in externalDocs field</w:t>
            </w:r>
          </w:p>
        </w:tc>
        <w:tc>
          <w:tcPr>
            <w:tcW w:w="1195" w:type="dxa"/>
            <w:shd w:val="solid" w:color="FFFFFF" w:fill="auto"/>
          </w:tcPr>
          <w:p w:rsidR="003C4505" w:rsidRDefault="003C4505">
            <w:pPr>
              <w:pStyle w:val="TAC"/>
              <w:rPr>
                <w:sz w:val="16"/>
                <w:szCs w:val="16"/>
              </w:rPr>
            </w:pPr>
            <w:r>
              <w:rPr>
                <w:sz w:val="16"/>
                <w:szCs w:val="16"/>
              </w:rPr>
              <w:t>17.5.0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CP-220190</w:t>
            </w:r>
          </w:p>
        </w:tc>
        <w:tc>
          <w:tcPr>
            <w:tcW w:w="612" w:type="dxa"/>
            <w:shd w:val="solid" w:color="FFFFFF" w:fill="auto"/>
          </w:tcPr>
          <w:p w:rsidR="003C4505" w:rsidRDefault="003C4505">
            <w:pPr>
              <w:pStyle w:val="TAL"/>
              <w:rPr>
                <w:sz w:val="16"/>
                <w:szCs w:val="16"/>
              </w:rPr>
            </w:pPr>
            <w:r>
              <w:rPr>
                <w:sz w:val="16"/>
                <w:szCs w:val="16"/>
              </w:rPr>
              <w:t>0357</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rPr>
              <w:t>B</w:t>
            </w:r>
          </w:p>
        </w:tc>
        <w:tc>
          <w:tcPr>
            <w:tcW w:w="4574" w:type="dxa"/>
            <w:shd w:val="solid" w:color="FFFFFF" w:fill="auto"/>
          </w:tcPr>
          <w:p w:rsidR="003C4505" w:rsidRDefault="003C4505">
            <w:pPr>
              <w:pStyle w:val="TAL"/>
              <w:rPr>
                <w:sz w:val="16"/>
                <w:szCs w:val="16"/>
              </w:rPr>
            </w:pPr>
            <w:r>
              <w:rPr>
                <w:sz w:val="16"/>
                <w:szCs w:val="16"/>
              </w:rPr>
              <w:t>Resolve Editor's Note on Slice load level related network data analytics</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CP-220190</w:t>
            </w:r>
          </w:p>
        </w:tc>
        <w:tc>
          <w:tcPr>
            <w:tcW w:w="612" w:type="dxa"/>
            <w:shd w:val="solid" w:color="FFFFFF" w:fill="auto"/>
          </w:tcPr>
          <w:p w:rsidR="003C4505" w:rsidRDefault="003C4505">
            <w:pPr>
              <w:pStyle w:val="TAL"/>
              <w:rPr>
                <w:sz w:val="16"/>
                <w:szCs w:val="16"/>
              </w:rPr>
            </w:pPr>
            <w:r>
              <w:rPr>
                <w:sz w:val="16"/>
                <w:szCs w:val="16"/>
              </w:rPr>
              <w:t>0358</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rPr>
              <w:t>F</w:t>
            </w:r>
          </w:p>
        </w:tc>
        <w:tc>
          <w:tcPr>
            <w:tcW w:w="4574" w:type="dxa"/>
            <w:shd w:val="solid" w:color="FFFFFF" w:fill="auto"/>
          </w:tcPr>
          <w:p w:rsidR="003C4505" w:rsidRDefault="003C4505">
            <w:pPr>
              <w:pStyle w:val="TAL"/>
              <w:rPr>
                <w:sz w:val="16"/>
                <w:szCs w:val="16"/>
              </w:rPr>
            </w:pPr>
            <w:r>
              <w:rPr>
                <w:sz w:val="16"/>
                <w:szCs w:val="16"/>
              </w:rPr>
              <w:t>Clarification about conditional description</w:t>
            </w:r>
            <w:r>
              <w:rPr>
                <w:rFonts w:hint="eastAsia"/>
                <w:sz w:val="16"/>
                <w:szCs w:val="16"/>
              </w:rPr>
              <w:t>s</w:t>
            </w:r>
            <w:r>
              <w:rPr>
                <w:sz w:val="16"/>
                <w:szCs w:val="16"/>
              </w:rPr>
              <w:t xml:space="preserve"> for Slice load level related network data analytics</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CP-220189</w:t>
            </w:r>
          </w:p>
        </w:tc>
        <w:tc>
          <w:tcPr>
            <w:tcW w:w="612" w:type="dxa"/>
            <w:shd w:val="solid" w:color="FFFFFF" w:fill="auto"/>
          </w:tcPr>
          <w:p w:rsidR="003C4505" w:rsidRDefault="003C4505">
            <w:pPr>
              <w:pStyle w:val="TAL"/>
              <w:rPr>
                <w:sz w:val="16"/>
                <w:szCs w:val="16"/>
              </w:rPr>
            </w:pPr>
            <w:r>
              <w:rPr>
                <w:sz w:val="16"/>
                <w:szCs w:val="16"/>
              </w:rPr>
              <w:t>0359</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rPr>
              <w:t>F</w:t>
            </w:r>
          </w:p>
        </w:tc>
        <w:tc>
          <w:tcPr>
            <w:tcW w:w="4574" w:type="dxa"/>
            <w:shd w:val="solid" w:color="FFFFFF" w:fill="auto"/>
          </w:tcPr>
          <w:p w:rsidR="003C4505" w:rsidRDefault="003C4505">
            <w:pPr>
              <w:pStyle w:val="TAL"/>
              <w:rPr>
                <w:sz w:val="16"/>
                <w:szCs w:val="16"/>
              </w:rPr>
            </w:pPr>
            <w:r>
              <w:rPr>
                <w:sz w:val="16"/>
                <w:szCs w:val="16"/>
              </w:rPr>
              <w:t>Correction of DN performance analytics</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CP-220189</w:t>
            </w:r>
          </w:p>
        </w:tc>
        <w:tc>
          <w:tcPr>
            <w:tcW w:w="612" w:type="dxa"/>
            <w:shd w:val="solid" w:color="FFFFFF" w:fill="auto"/>
          </w:tcPr>
          <w:p w:rsidR="003C4505" w:rsidRDefault="003C4505">
            <w:pPr>
              <w:pStyle w:val="TAL"/>
              <w:rPr>
                <w:sz w:val="16"/>
                <w:szCs w:val="16"/>
              </w:rPr>
            </w:pPr>
            <w:r>
              <w:rPr>
                <w:sz w:val="16"/>
                <w:szCs w:val="16"/>
              </w:rPr>
              <w:t>0360</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rPr>
              <w:t>F</w:t>
            </w:r>
          </w:p>
        </w:tc>
        <w:tc>
          <w:tcPr>
            <w:tcW w:w="4574" w:type="dxa"/>
            <w:shd w:val="solid" w:color="FFFFFF" w:fill="auto"/>
          </w:tcPr>
          <w:p w:rsidR="003C4505" w:rsidRDefault="003C4505">
            <w:pPr>
              <w:pStyle w:val="TAL"/>
              <w:rPr>
                <w:sz w:val="16"/>
                <w:szCs w:val="16"/>
              </w:rPr>
            </w:pPr>
            <w:r>
              <w:rPr>
                <w:sz w:val="16"/>
                <w:szCs w:val="16"/>
              </w:rPr>
              <w:t>Update the Nnwdaf_AnalyticsInfo Service API specific data types table</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CP-220189</w:t>
            </w:r>
          </w:p>
        </w:tc>
        <w:tc>
          <w:tcPr>
            <w:tcW w:w="612" w:type="dxa"/>
            <w:shd w:val="solid" w:color="FFFFFF" w:fill="auto"/>
          </w:tcPr>
          <w:p w:rsidR="003C4505" w:rsidRDefault="003C4505">
            <w:pPr>
              <w:pStyle w:val="TAL"/>
              <w:rPr>
                <w:sz w:val="16"/>
                <w:szCs w:val="16"/>
              </w:rPr>
            </w:pPr>
            <w:r>
              <w:rPr>
                <w:sz w:val="16"/>
                <w:szCs w:val="16"/>
              </w:rPr>
              <w:t>0362</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rPr>
              <w:t>F</w:t>
            </w:r>
          </w:p>
        </w:tc>
        <w:tc>
          <w:tcPr>
            <w:tcW w:w="4574" w:type="dxa"/>
            <w:shd w:val="solid" w:color="FFFFFF" w:fill="auto"/>
          </w:tcPr>
          <w:p w:rsidR="003C4505" w:rsidRDefault="003C4505">
            <w:pPr>
              <w:pStyle w:val="TAL"/>
              <w:rPr>
                <w:sz w:val="16"/>
                <w:szCs w:val="16"/>
              </w:rPr>
            </w:pPr>
            <w:r>
              <w:rPr>
                <w:sz w:val="16"/>
                <w:szCs w:val="16"/>
              </w:rPr>
              <w:t>Editorial correction of offsetPeriod attribute for Nnwdaf_EventsSubscription API</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CP-220189</w:t>
            </w:r>
          </w:p>
        </w:tc>
        <w:tc>
          <w:tcPr>
            <w:tcW w:w="612" w:type="dxa"/>
            <w:shd w:val="solid" w:color="FFFFFF" w:fill="auto"/>
          </w:tcPr>
          <w:p w:rsidR="003C4505" w:rsidRDefault="003C4505">
            <w:pPr>
              <w:pStyle w:val="TAL"/>
              <w:rPr>
                <w:sz w:val="16"/>
                <w:szCs w:val="16"/>
              </w:rPr>
            </w:pPr>
            <w:r>
              <w:rPr>
                <w:sz w:val="16"/>
                <w:szCs w:val="16"/>
              </w:rPr>
              <w:t>0365</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rFonts w:hint="eastAsia"/>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NF Load analytics extensions in Nnwdaf_EventsSubscription API</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CP-220189</w:t>
            </w:r>
          </w:p>
        </w:tc>
        <w:tc>
          <w:tcPr>
            <w:tcW w:w="612" w:type="dxa"/>
            <w:shd w:val="solid" w:color="FFFFFF" w:fill="auto"/>
          </w:tcPr>
          <w:p w:rsidR="003C4505" w:rsidRDefault="003C4505">
            <w:pPr>
              <w:pStyle w:val="TAL"/>
              <w:rPr>
                <w:sz w:val="16"/>
                <w:szCs w:val="16"/>
              </w:rPr>
            </w:pPr>
            <w:r>
              <w:rPr>
                <w:sz w:val="16"/>
                <w:szCs w:val="16"/>
              </w:rPr>
              <w:t>0366</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rFonts w:hint="eastAsia"/>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NF Load analytics extensions in Nnwdaf_AnalyticsInfo API</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CP-220191</w:t>
            </w:r>
          </w:p>
        </w:tc>
        <w:tc>
          <w:tcPr>
            <w:tcW w:w="612" w:type="dxa"/>
            <w:shd w:val="solid" w:color="FFFFFF" w:fill="auto"/>
          </w:tcPr>
          <w:p w:rsidR="003C4505" w:rsidRDefault="003C4505">
            <w:pPr>
              <w:pStyle w:val="TAL"/>
              <w:rPr>
                <w:sz w:val="16"/>
                <w:szCs w:val="16"/>
              </w:rPr>
            </w:pPr>
            <w:r>
              <w:rPr>
                <w:sz w:val="16"/>
                <w:szCs w:val="16"/>
              </w:rPr>
              <w:t>0367</w:t>
            </w:r>
          </w:p>
        </w:tc>
        <w:tc>
          <w:tcPr>
            <w:tcW w:w="410" w:type="dxa"/>
            <w:shd w:val="solid" w:color="FFFFFF" w:fill="auto"/>
          </w:tcPr>
          <w:p w:rsidR="003C4505" w:rsidRDefault="003C4505">
            <w:pPr>
              <w:pStyle w:val="TAR"/>
              <w:rPr>
                <w:sz w:val="16"/>
                <w:szCs w:val="16"/>
              </w:rPr>
            </w:pPr>
            <w:r>
              <w:rPr>
                <w:sz w:val="16"/>
                <w:szCs w:val="16"/>
                <w:lang w:eastAsia="zh-CN"/>
              </w:rPr>
              <w:t>3</w:t>
            </w:r>
          </w:p>
        </w:tc>
        <w:tc>
          <w:tcPr>
            <w:tcW w:w="338" w:type="dxa"/>
            <w:shd w:val="solid" w:color="FFFFFF" w:fill="auto"/>
          </w:tcPr>
          <w:p w:rsidR="003C4505" w:rsidRDefault="003C4505">
            <w:pPr>
              <w:pStyle w:val="TAC"/>
              <w:rPr>
                <w:sz w:val="16"/>
                <w:szCs w:val="16"/>
              </w:rPr>
            </w:pPr>
            <w:r>
              <w:rPr>
                <w:rFonts w:hint="eastAsia"/>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Support Dispersion Analytics in Nnwdaf_EventsSubscription API</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CP-220190</w:t>
            </w:r>
          </w:p>
        </w:tc>
        <w:tc>
          <w:tcPr>
            <w:tcW w:w="612" w:type="dxa"/>
            <w:shd w:val="solid" w:color="FFFFFF" w:fill="auto"/>
          </w:tcPr>
          <w:p w:rsidR="003C4505" w:rsidRDefault="003C4505">
            <w:pPr>
              <w:pStyle w:val="TAL"/>
              <w:rPr>
                <w:sz w:val="16"/>
                <w:szCs w:val="16"/>
              </w:rPr>
            </w:pPr>
            <w:r>
              <w:rPr>
                <w:sz w:val="16"/>
                <w:szCs w:val="16"/>
              </w:rPr>
              <w:t>0368</w:t>
            </w:r>
          </w:p>
        </w:tc>
        <w:tc>
          <w:tcPr>
            <w:tcW w:w="410" w:type="dxa"/>
            <w:shd w:val="solid" w:color="FFFFFF" w:fill="auto"/>
          </w:tcPr>
          <w:p w:rsidR="003C4505" w:rsidRDefault="003C4505">
            <w:pPr>
              <w:pStyle w:val="TAR"/>
              <w:rPr>
                <w:sz w:val="16"/>
                <w:szCs w:val="16"/>
              </w:rPr>
            </w:pPr>
            <w:r>
              <w:rPr>
                <w:sz w:val="16"/>
                <w:szCs w:val="16"/>
                <w:lang w:eastAsia="zh-CN"/>
              </w:rPr>
              <w:t>2</w:t>
            </w:r>
          </w:p>
        </w:tc>
        <w:tc>
          <w:tcPr>
            <w:tcW w:w="338" w:type="dxa"/>
            <w:shd w:val="solid" w:color="FFFFFF" w:fill="auto"/>
          </w:tcPr>
          <w:p w:rsidR="003C4505" w:rsidRDefault="003C4505">
            <w:pPr>
              <w:pStyle w:val="TAC"/>
              <w:rPr>
                <w:sz w:val="16"/>
                <w:szCs w:val="16"/>
              </w:rPr>
            </w:pPr>
            <w:r>
              <w:rPr>
                <w:rFonts w:hint="eastAsia"/>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Support Dispersion Analytics in Nnwdaf_AnalyticsInfo API</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CP-220189</w:t>
            </w:r>
          </w:p>
        </w:tc>
        <w:tc>
          <w:tcPr>
            <w:tcW w:w="612" w:type="dxa"/>
            <w:shd w:val="solid" w:color="FFFFFF" w:fill="auto"/>
          </w:tcPr>
          <w:p w:rsidR="003C4505" w:rsidRDefault="003C4505">
            <w:pPr>
              <w:pStyle w:val="TAL"/>
              <w:rPr>
                <w:sz w:val="16"/>
                <w:szCs w:val="16"/>
              </w:rPr>
            </w:pPr>
            <w:r>
              <w:rPr>
                <w:sz w:val="16"/>
                <w:szCs w:val="16"/>
              </w:rPr>
              <w:t>0369</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rFonts w:hint="eastAsia"/>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Support Redundant Transmission Experience Analytics in Nnwdaf_EventsSubscription API</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CP-220189</w:t>
            </w:r>
          </w:p>
        </w:tc>
        <w:tc>
          <w:tcPr>
            <w:tcW w:w="612" w:type="dxa"/>
            <w:shd w:val="solid" w:color="FFFFFF" w:fill="auto"/>
          </w:tcPr>
          <w:p w:rsidR="003C4505" w:rsidRDefault="003C4505">
            <w:pPr>
              <w:pStyle w:val="TAL"/>
              <w:rPr>
                <w:sz w:val="16"/>
                <w:szCs w:val="16"/>
              </w:rPr>
            </w:pPr>
            <w:r>
              <w:rPr>
                <w:sz w:val="16"/>
                <w:szCs w:val="16"/>
              </w:rPr>
              <w:t>0370</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rFonts w:hint="eastAsia"/>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Support Redundant Transmission Experience Analytics in Nnwdaf_AnalyticsInfo API</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CP-220191</w:t>
            </w:r>
          </w:p>
        </w:tc>
        <w:tc>
          <w:tcPr>
            <w:tcW w:w="612" w:type="dxa"/>
            <w:shd w:val="solid" w:color="FFFFFF" w:fill="auto"/>
          </w:tcPr>
          <w:p w:rsidR="003C4505" w:rsidRDefault="003C4505">
            <w:pPr>
              <w:pStyle w:val="TAL"/>
              <w:rPr>
                <w:sz w:val="16"/>
                <w:szCs w:val="16"/>
              </w:rPr>
            </w:pPr>
            <w:r>
              <w:rPr>
                <w:sz w:val="16"/>
                <w:szCs w:val="16"/>
              </w:rPr>
              <w:t>0371</w:t>
            </w:r>
          </w:p>
        </w:tc>
        <w:tc>
          <w:tcPr>
            <w:tcW w:w="410" w:type="dxa"/>
            <w:shd w:val="solid" w:color="FFFFFF" w:fill="auto"/>
          </w:tcPr>
          <w:p w:rsidR="003C4505" w:rsidRDefault="003C4505">
            <w:pPr>
              <w:pStyle w:val="TAR"/>
              <w:rPr>
                <w:sz w:val="16"/>
                <w:szCs w:val="16"/>
              </w:rPr>
            </w:pPr>
            <w:r>
              <w:rPr>
                <w:sz w:val="16"/>
                <w:szCs w:val="16"/>
                <w:lang w:eastAsia="zh-CN"/>
              </w:rPr>
              <w:t>2</w:t>
            </w:r>
          </w:p>
        </w:tc>
        <w:tc>
          <w:tcPr>
            <w:tcW w:w="338" w:type="dxa"/>
            <w:shd w:val="solid" w:color="FFFFFF" w:fill="auto"/>
          </w:tcPr>
          <w:p w:rsidR="003C4505" w:rsidRDefault="003C4505">
            <w:pPr>
              <w:pStyle w:val="TAC"/>
              <w:rPr>
                <w:sz w:val="16"/>
                <w:szCs w:val="16"/>
              </w:rPr>
            </w:pPr>
            <w:r>
              <w:rPr>
                <w:rFonts w:hint="eastAsia"/>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Support WLAN performance analytics in Nnwdaf_EventsSubscription API</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CP-220189</w:t>
            </w:r>
          </w:p>
        </w:tc>
        <w:tc>
          <w:tcPr>
            <w:tcW w:w="612" w:type="dxa"/>
            <w:shd w:val="solid" w:color="FFFFFF" w:fill="auto"/>
          </w:tcPr>
          <w:p w:rsidR="003C4505" w:rsidRDefault="003C4505">
            <w:pPr>
              <w:pStyle w:val="TAL"/>
              <w:rPr>
                <w:sz w:val="16"/>
                <w:szCs w:val="16"/>
              </w:rPr>
            </w:pPr>
            <w:r>
              <w:rPr>
                <w:sz w:val="16"/>
                <w:szCs w:val="16"/>
              </w:rPr>
              <w:t>0372</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rFonts w:hint="eastAsia"/>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Support WLAN performance analytics in Nnwdaf_AnalyticsInfo API</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CP-220189</w:t>
            </w:r>
          </w:p>
        </w:tc>
        <w:tc>
          <w:tcPr>
            <w:tcW w:w="612" w:type="dxa"/>
            <w:shd w:val="solid" w:color="FFFFFF" w:fill="auto"/>
          </w:tcPr>
          <w:p w:rsidR="003C4505" w:rsidRDefault="003C4505">
            <w:pPr>
              <w:pStyle w:val="TAL"/>
              <w:rPr>
                <w:sz w:val="16"/>
                <w:szCs w:val="16"/>
              </w:rPr>
            </w:pPr>
            <w:r>
              <w:rPr>
                <w:sz w:val="16"/>
                <w:szCs w:val="16"/>
              </w:rPr>
              <w:t>0373</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Corrections to DN Performance Events</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CP-220189</w:t>
            </w:r>
          </w:p>
        </w:tc>
        <w:tc>
          <w:tcPr>
            <w:tcW w:w="612" w:type="dxa"/>
            <w:shd w:val="solid" w:color="FFFFFF" w:fill="auto"/>
          </w:tcPr>
          <w:p w:rsidR="003C4505" w:rsidRDefault="003C4505">
            <w:pPr>
              <w:pStyle w:val="TAL"/>
              <w:rPr>
                <w:sz w:val="16"/>
                <w:szCs w:val="16"/>
              </w:rPr>
            </w:pPr>
            <w:r>
              <w:rPr>
                <w:sz w:val="16"/>
                <w:szCs w:val="16"/>
              </w:rPr>
              <w:t>0374</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rFonts w:hint="eastAsia"/>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Update extended features description and analytics events applicability</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CP-220189</w:t>
            </w:r>
          </w:p>
        </w:tc>
        <w:tc>
          <w:tcPr>
            <w:tcW w:w="612" w:type="dxa"/>
            <w:shd w:val="solid" w:color="FFFFFF" w:fill="auto"/>
          </w:tcPr>
          <w:p w:rsidR="003C4505" w:rsidRDefault="003C4505">
            <w:pPr>
              <w:pStyle w:val="TAL"/>
              <w:rPr>
                <w:sz w:val="16"/>
                <w:szCs w:val="16"/>
              </w:rPr>
            </w:pPr>
            <w:r>
              <w:rPr>
                <w:sz w:val="16"/>
                <w:szCs w:val="16"/>
              </w:rPr>
              <w:t>0375</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Corrections to Nnwdaf_AnalyticsInfo Service</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CP-220190</w:t>
            </w:r>
          </w:p>
        </w:tc>
        <w:tc>
          <w:tcPr>
            <w:tcW w:w="612" w:type="dxa"/>
            <w:shd w:val="solid" w:color="FFFFFF" w:fill="auto"/>
          </w:tcPr>
          <w:p w:rsidR="003C4505" w:rsidRDefault="003C4505">
            <w:pPr>
              <w:pStyle w:val="TAL"/>
              <w:rPr>
                <w:sz w:val="16"/>
                <w:szCs w:val="16"/>
              </w:rPr>
            </w:pPr>
            <w:r>
              <w:rPr>
                <w:sz w:val="16"/>
                <w:szCs w:val="16"/>
              </w:rPr>
              <w:t>0376</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Clarification on GPSI for UserDataCongestionExt</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CP-220190</w:t>
            </w:r>
          </w:p>
        </w:tc>
        <w:tc>
          <w:tcPr>
            <w:tcW w:w="612" w:type="dxa"/>
            <w:shd w:val="solid" w:color="FFFFFF" w:fill="auto"/>
          </w:tcPr>
          <w:p w:rsidR="003C4505" w:rsidRDefault="003C4505">
            <w:pPr>
              <w:pStyle w:val="TAL"/>
              <w:rPr>
                <w:sz w:val="16"/>
                <w:szCs w:val="16"/>
              </w:rPr>
            </w:pPr>
            <w:r>
              <w:rPr>
                <w:sz w:val="16"/>
                <w:szCs w:val="16"/>
              </w:rPr>
              <w:t>0377</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Features in the applicability section</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CP-220190</w:t>
            </w:r>
          </w:p>
        </w:tc>
        <w:tc>
          <w:tcPr>
            <w:tcW w:w="612" w:type="dxa"/>
            <w:shd w:val="solid" w:color="FFFFFF" w:fill="auto"/>
          </w:tcPr>
          <w:p w:rsidR="003C4505" w:rsidRDefault="003C4505">
            <w:pPr>
              <w:pStyle w:val="TAL"/>
              <w:rPr>
                <w:sz w:val="16"/>
                <w:szCs w:val="16"/>
              </w:rPr>
            </w:pPr>
            <w:r>
              <w:rPr>
                <w:sz w:val="16"/>
                <w:szCs w:val="16"/>
              </w:rPr>
              <w:t>0378</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Update of 5.1.6.1</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CP-220190</w:t>
            </w:r>
          </w:p>
        </w:tc>
        <w:tc>
          <w:tcPr>
            <w:tcW w:w="612" w:type="dxa"/>
            <w:shd w:val="solid" w:color="FFFFFF" w:fill="auto"/>
          </w:tcPr>
          <w:p w:rsidR="003C4505" w:rsidRDefault="003C4505">
            <w:pPr>
              <w:pStyle w:val="TAL"/>
              <w:rPr>
                <w:sz w:val="16"/>
                <w:szCs w:val="16"/>
              </w:rPr>
            </w:pPr>
            <w:r>
              <w:rPr>
                <w:sz w:val="16"/>
                <w:szCs w:val="16"/>
              </w:rPr>
              <w:t>0379</w:t>
            </w:r>
          </w:p>
        </w:tc>
        <w:tc>
          <w:tcPr>
            <w:tcW w:w="410" w:type="dxa"/>
            <w:shd w:val="solid" w:color="FFFFFF" w:fill="auto"/>
          </w:tcPr>
          <w:p w:rsidR="003C4505" w:rsidRDefault="003C4505">
            <w:pPr>
              <w:pStyle w:val="TAR"/>
              <w:rPr>
                <w:sz w:val="16"/>
                <w:szCs w:val="16"/>
              </w:rPr>
            </w:pPr>
            <w:r>
              <w:rPr>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Adding ADRF as a consumer of Nnwdaf_DataManagement Service</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CP-220176</w:t>
            </w:r>
          </w:p>
        </w:tc>
        <w:tc>
          <w:tcPr>
            <w:tcW w:w="612" w:type="dxa"/>
            <w:shd w:val="solid" w:color="FFFFFF" w:fill="auto"/>
          </w:tcPr>
          <w:p w:rsidR="003C4505" w:rsidRDefault="003C4505">
            <w:pPr>
              <w:pStyle w:val="TAL"/>
              <w:rPr>
                <w:sz w:val="16"/>
                <w:szCs w:val="16"/>
              </w:rPr>
            </w:pPr>
            <w:r>
              <w:rPr>
                <w:sz w:val="16"/>
                <w:szCs w:val="16"/>
              </w:rPr>
              <w:t>0381</w:t>
            </w:r>
          </w:p>
        </w:tc>
        <w:tc>
          <w:tcPr>
            <w:tcW w:w="410" w:type="dxa"/>
            <w:shd w:val="solid" w:color="FFFFFF" w:fill="auto"/>
          </w:tcPr>
          <w:p w:rsidR="003C4505" w:rsidRDefault="003C4505">
            <w:pPr>
              <w:pStyle w:val="TAR"/>
              <w:rPr>
                <w:sz w:val="16"/>
                <w:szCs w:val="16"/>
              </w:rPr>
            </w:pPr>
            <w:r>
              <w:rPr>
                <w:sz w:val="16"/>
                <w:szCs w:val="16"/>
                <w:lang w:eastAsia="zh-CN"/>
              </w:rPr>
              <w:t>2</w:t>
            </w:r>
          </w:p>
        </w:tc>
        <w:tc>
          <w:tcPr>
            <w:tcW w:w="338" w:type="dxa"/>
            <w:shd w:val="solid" w:color="FFFFFF" w:fill="auto"/>
          </w:tcPr>
          <w:p w:rsidR="003C4505" w:rsidRDefault="003C4505">
            <w:pPr>
              <w:pStyle w:val="TAC"/>
              <w:rPr>
                <w:sz w:val="16"/>
                <w:szCs w:val="16"/>
              </w:rPr>
            </w:pPr>
            <w:r>
              <w:rPr>
                <w:sz w:val="16"/>
                <w:szCs w:val="16"/>
                <w:lang w:val="en-US" w:eastAsia="zh-CN"/>
              </w:rPr>
              <w:t>A</w:t>
            </w:r>
          </w:p>
        </w:tc>
        <w:tc>
          <w:tcPr>
            <w:tcW w:w="4574" w:type="dxa"/>
            <w:shd w:val="solid" w:color="FFFFFF" w:fill="auto"/>
          </w:tcPr>
          <w:p w:rsidR="003C4505" w:rsidRDefault="003C4505">
            <w:pPr>
              <w:pStyle w:val="TAL"/>
              <w:rPr>
                <w:sz w:val="16"/>
                <w:szCs w:val="16"/>
              </w:rPr>
            </w:pPr>
            <w:r>
              <w:rPr>
                <w:sz w:val="16"/>
                <w:szCs w:val="16"/>
              </w:rPr>
              <w:t>Alignment of "Application Errors" clauses with SBI TS template</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CP-220189</w:t>
            </w:r>
          </w:p>
        </w:tc>
        <w:tc>
          <w:tcPr>
            <w:tcW w:w="612" w:type="dxa"/>
            <w:shd w:val="solid" w:color="FFFFFF" w:fill="auto"/>
          </w:tcPr>
          <w:p w:rsidR="003C4505" w:rsidRDefault="003C4505">
            <w:pPr>
              <w:pStyle w:val="TAL"/>
              <w:rPr>
                <w:sz w:val="16"/>
                <w:szCs w:val="16"/>
              </w:rPr>
            </w:pPr>
            <w:r>
              <w:rPr>
                <w:sz w:val="16"/>
                <w:szCs w:val="16"/>
              </w:rPr>
              <w:t>0382</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Adding DCCF as Nnwdaf_AnalyticsInfo service consumer</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CP-220190</w:t>
            </w:r>
          </w:p>
        </w:tc>
        <w:tc>
          <w:tcPr>
            <w:tcW w:w="612" w:type="dxa"/>
            <w:shd w:val="solid" w:color="FFFFFF" w:fill="auto"/>
          </w:tcPr>
          <w:p w:rsidR="003C4505" w:rsidRDefault="003C4505">
            <w:pPr>
              <w:pStyle w:val="TAL"/>
              <w:rPr>
                <w:sz w:val="16"/>
                <w:szCs w:val="16"/>
              </w:rPr>
            </w:pPr>
            <w:r>
              <w:rPr>
                <w:sz w:val="16"/>
                <w:szCs w:val="16"/>
              </w:rPr>
              <w:t>0383</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Service Description of Nnwdaf_DataManagement Service</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CP-220189</w:t>
            </w:r>
          </w:p>
        </w:tc>
        <w:tc>
          <w:tcPr>
            <w:tcW w:w="612" w:type="dxa"/>
            <w:shd w:val="solid" w:color="FFFFFF" w:fill="auto"/>
          </w:tcPr>
          <w:p w:rsidR="003C4505" w:rsidRDefault="003C4505">
            <w:pPr>
              <w:pStyle w:val="TAL"/>
              <w:rPr>
                <w:sz w:val="16"/>
                <w:szCs w:val="16"/>
              </w:rPr>
            </w:pPr>
            <w:r>
              <w:rPr>
                <w:sz w:val="16"/>
                <w:szCs w:val="16"/>
              </w:rPr>
              <w:t>0384</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Clarification on NF consumer of Nnwdaf_MLModelProvision Service</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CP-220189</w:t>
            </w:r>
          </w:p>
        </w:tc>
        <w:tc>
          <w:tcPr>
            <w:tcW w:w="612" w:type="dxa"/>
            <w:shd w:val="solid" w:color="FFFFFF" w:fill="auto"/>
          </w:tcPr>
          <w:p w:rsidR="003C4505" w:rsidRDefault="003C4505">
            <w:pPr>
              <w:pStyle w:val="TAL"/>
              <w:rPr>
                <w:sz w:val="16"/>
                <w:szCs w:val="16"/>
              </w:rPr>
            </w:pPr>
            <w:r>
              <w:rPr>
                <w:sz w:val="16"/>
                <w:szCs w:val="16"/>
              </w:rPr>
              <w:t>0385</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Corrections to Nnwdaf_MLModelProvision Service</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CP-220189</w:t>
            </w:r>
          </w:p>
        </w:tc>
        <w:tc>
          <w:tcPr>
            <w:tcW w:w="612" w:type="dxa"/>
            <w:shd w:val="solid" w:color="FFFFFF" w:fill="auto"/>
          </w:tcPr>
          <w:p w:rsidR="003C4505" w:rsidRDefault="003C4505">
            <w:pPr>
              <w:pStyle w:val="TAL"/>
              <w:rPr>
                <w:sz w:val="16"/>
                <w:szCs w:val="16"/>
              </w:rPr>
            </w:pPr>
            <w:r>
              <w:rPr>
                <w:sz w:val="16"/>
                <w:szCs w:val="16"/>
              </w:rPr>
              <w:t>0386</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Support reporting the analytics of the application list used by UE in the UE communication analytics</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CP-220190</w:t>
            </w:r>
          </w:p>
        </w:tc>
        <w:tc>
          <w:tcPr>
            <w:tcW w:w="612" w:type="dxa"/>
            <w:shd w:val="solid" w:color="FFFFFF" w:fill="auto"/>
          </w:tcPr>
          <w:p w:rsidR="003C4505" w:rsidRDefault="003C4505">
            <w:pPr>
              <w:pStyle w:val="TAL"/>
              <w:rPr>
                <w:sz w:val="16"/>
                <w:szCs w:val="16"/>
              </w:rPr>
            </w:pPr>
            <w:r>
              <w:rPr>
                <w:sz w:val="16"/>
                <w:szCs w:val="16"/>
              </w:rPr>
              <w:t>0387</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Support reporting N4 session inactivity timer in the UE communication analytics</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CP-220189</w:t>
            </w:r>
          </w:p>
        </w:tc>
        <w:tc>
          <w:tcPr>
            <w:tcW w:w="612" w:type="dxa"/>
            <w:shd w:val="solid" w:color="FFFFFF" w:fill="auto"/>
          </w:tcPr>
          <w:p w:rsidR="003C4505" w:rsidRDefault="003C4505">
            <w:pPr>
              <w:pStyle w:val="TAL"/>
              <w:rPr>
                <w:sz w:val="16"/>
                <w:szCs w:val="16"/>
              </w:rPr>
            </w:pPr>
            <w:r>
              <w:rPr>
                <w:sz w:val="16"/>
                <w:szCs w:val="16"/>
              </w:rPr>
              <w:t>0388</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Support list of analytics subsets for Nnwdaf_AnalyticsInfo Service</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CP-220189</w:t>
            </w:r>
          </w:p>
        </w:tc>
        <w:tc>
          <w:tcPr>
            <w:tcW w:w="612" w:type="dxa"/>
            <w:shd w:val="solid" w:color="FFFFFF" w:fill="auto"/>
          </w:tcPr>
          <w:p w:rsidR="003C4505" w:rsidRDefault="003C4505">
            <w:pPr>
              <w:pStyle w:val="TAL"/>
              <w:rPr>
                <w:sz w:val="16"/>
                <w:szCs w:val="16"/>
              </w:rPr>
            </w:pPr>
            <w:r>
              <w:rPr>
                <w:sz w:val="16"/>
                <w:szCs w:val="16"/>
              </w:rPr>
              <w:t>0389</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Resolve the Editor's Note for partial failure events handling in ML model subscription procedure</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CP-220191</w:t>
            </w:r>
          </w:p>
        </w:tc>
        <w:tc>
          <w:tcPr>
            <w:tcW w:w="612" w:type="dxa"/>
            <w:shd w:val="solid" w:color="FFFFFF" w:fill="auto"/>
          </w:tcPr>
          <w:p w:rsidR="003C4505" w:rsidRDefault="003C4505">
            <w:pPr>
              <w:pStyle w:val="TAL"/>
              <w:rPr>
                <w:sz w:val="16"/>
                <w:szCs w:val="16"/>
              </w:rPr>
            </w:pPr>
            <w:r>
              <w:rPr>
                <w:sz w:val="16"/>
                <w:szCs w:val="16"/>
              </w:rPr>
              <w:t>0390</w:t>
            </w:r>
          </w:p>
        </w:tc>
        <w:tc>
          <w:tcPr>
            <w:tcW w:w="410" w:type="dxa"/>
            <w:shd w:val="solid" w:color="FFFFFF" w:fill="auto"/>
          </w:tcPr>
          <w:p w:rsidR="003C4505" w:rsidRDefault="003C4505">
            <w:pPr>
              <w:pStyle w:val="TAR"/>
              <w:rPr>
                <w:sz w:val="16"/>
                <w:szCs w:val="16"/>
              </w:rPr>
            </w:pPr>
            <w:r>
              <w:rPr>
                <w:rFonts w:hint="eastAsia"/>
                <w:sz w:val="16"/>
                <w:szCs w:val="16"/>
                <w:lang w:eastAsia="zh-CN"/>
              </w:rPr>
              <w:t>2</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Resolve the Editor's Note for ML model filter information</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CP-220190</w:t>
            </w:r>
          </w:p>
        </w:tc>
        <w:tc>
          <w:tcPr>
            <w:tcW w:w="612" w:type="dxa"/>
            <w:shd w:val="solid" w:color="FFFFFF" w:fill="auto"/>
          </w:tcPr>
          <w:p w:rsidR="003C4505" w:rsidRDefault="003C4505">
            <w:pPr>
              <w:pStyle w:val="TAL"/>
              <w:rPr>
                <w:sz w:val="16"/>
                <w:szCs w:val="16"/>
              </w:rPr>
            </w:pPr>
            <w:r>
              <w:rPr>
                <w:sz w:val="16"/>
                <w:szCs w:val="16"/>
              </w:rPr>
              <w:t>0391</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Add visited AOI(s) to analytics filter for UE mobility analytics</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CP-220192</w:t>
            </w:r>
          </w:p>
        </w:tc>
        <w:tc>
          <w:tcPr>
            <w:tcW w:w="612" w:type="dxa"/>
            <w:shd w:val="solid" w:color="FFFFFF" w:fill="auto"/>
          </w:tcPr>
          <w:p w:rsidR="003C4505" w:rsidRDefault="003C4505">
            <w:pPr>
              <w:pStyle w:val="TAL"/>
              <w:rPr>
                <w:sz w:val="16"/>
                <w:szCs w:val="16"/>
              </w:rPr>
            </w:pPr>
            <w:r>
              <w:rPr>
                <w:sz w:val="16"/>
                <w:szCs w:val="16"/>
              </w:rPr>
              <w:t>0392</w:t>
            </w:r>
          </w:p>
        </w:tc>
        <w:tc>
          <w:tcPr>
            <w:tcW w:w="410" w:type="dxa"/>
            <w:shd w:val="solid" w:color="FFFFFF" w:fill="auto"/>
          </w:tcPr>
          <w:p w:rsidR="003C4505" w:rsidRDefault="003C4505">
            <w:pPr>
              <w:pStyle w:val="TAR"/>
              <w:rPr>
                <w:sz w:val="16"/>
                <w:szCs w:val="16"/>
              </w:rPr>
            </w:pPr>
            <w:r>
              <w:rPr>
                <w:rFonts w:hint="eastAsia"/>
                <w:sz w:val="16"/>
                <w:szCs w:val="16"/>
                <w:lang w:eastAsia="zh-CN"/>
              </w:rPr>
              <w:t>2</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Add UPF ID to analytics filter for Service Experience analytics</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CP-220190</w:t>
            </w:r>
          </w:p>
        </w:tc>
        <w:tc>
          <w:tcPr>
            <w:tcW w:w="612" w:type="dxa"/>
            <w:shd w:val="solid" w:color="FFFFFF" w:fill="auto"/>
          </w:tcPr>
          <w:p w:rsidR="003C4505" w:rsidRDefault="003C4505">
            <w:pPr>
              <w:pStyle w:val="TAL"/>
              <w:rPr>
                <w:sz w:val="16"/>
                <w:szCs w:val="16"/>
              </w:rPr>
            </w:pPr>
            <w:r>
              <w:rPr>
                <w:sz w:val="16"/>
                <w:szCs w:val="16"/>
              </w:rPr>
              <w:t>0393</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Add the periodic communication indicator to UeCommunication data type</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CP-220190</w:t>
            </w:r>
          </w:p>
        </w:tc>
        <w:tc>
          <w:tcPr>
            <w:tcW w:w="612" w:type="dxa"/>
            <w:shd w:val="solid" w:color="FFFFFF" w:fill="auto"/>
          </w:tcPr>
          <w:p w:rsidR="003C4505" w:rsidRDefault="003C4505">
            <w:pPr>
              <w:pStyle w:val="TAL"/>
              <w:rPr>
                <w:sz w:val="16"/>
                <w:szCs w:val="16"/>
              </w:rPr>
            </w:pPr>
            <w:r>
              <w:rPr>
                <w:sz w:val="16"/>
                <w:szCs w:val="16"/>
              </w:rPr>
              <w:t>0394</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Add Service Experience Type to Service Experience analytics</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CP-220192</w:t>
            </w:r>
          </w:p>
        </w:tc>
        <w:tc>
          <w:tcPr>
            <w:tcW w:w="612" w:type="dxa"/>
            <w:shd w:val="solid" w:color="FFFFFF" w:fill="auto"/>
          </w:tcPr>
          <w:p w:rsidR="003C4505" w:rsidRDefault="003C4505">
            <w:pPr>
              <w:pStyle w:val="TAL"/>
              <w:rPr>
                <w:sz w:val="16"/>
                <w:szCs w:val="16"/>
              </w:rPr>
            </w:pPr>
            <w:r>
              <w:rPr>
                <w:sz w:val="16"/>
                <w:szCs w:val="16"/>
              </w:rPr>
              <w:t>0395</w:t>
            </w:r>
          </w:p>
        </w:tc>
        <w:tc>
          <w:tcPr>
            <w:tcW w:w="410" w:type="dxa"/>
            <w:shd w:val="solid" w:color="FFFFFF" w:fill="auto"/>
          </w:tcPr>
          <w:p w:rsidR="003C4505" w:rsidRDefault="003C4505">
            <w:pPr>
              <w:pStyle w:val="TAR"/>
              <w:rPr>
                <w:sz w:val="16"/>
                <w:szCs w:val="16"/>
              </w:rPr>
            </w:pPr>
            <w:r>
              <w:rPr>
                <w:sz w:val="16"/>
                <w:szCs w:val="16"/>
                <w:lang w:eastAsia="zh-CN"/>
              </w:rPr>
              <w:t>3</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Add Application Server Address(es) to analytics filter for Service Experience analytics</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CP-220190</w:t>
            </w:r>
          </w:p>
        </w:tc>
        <w:tc>
          <w:tcPr>
            <w:tcW w:w="612" w:type="dxa"/>
            <w:shd w:val="solid" w:color="FFFFFF" w:fill="auto"/>
          </w:tcPr>
          <w:p w:rsidR="003C4505" w:rsidRDefault="003C4505">
            <w:pPr>
              <w:pStyle w:val="TAL"/>
              <w:rPr>
                <w:sz w:val="16"/>
                <w:szCs w:val="16"/>
              </w:rPr>
            </w:pPr>
            <w:r>
              <w:rPr>
                <w:sz w:val="16"/>
                <w:szCs w:val="16"/>
              </w:rPr>
              <w:t>0400</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Extension of UE Mobility Analytics to support LADN DNN</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CP-220191</w:t>
            </w:r>
          </w:p>
        </w:tc>
        <w:tc>
          <w:tcPr>
            <w:tcW w:w="612" w:type="dxa"/>
            <w:shd w:val="solid" w:color="FFFFFF" w:fill="auto"/>
          </w:tcPr>
          <w:p w:rsidR="003C4505" w:rsidRDefault="003C4505">
            <w:pPr>
              <w:pStyle w:val="TAL"/>
              <w:rPr>
                <w:sz w:val="16"/>
                <w:szCs w:val="16"/>
              </w:rPr>
            </w:pPr>
            <w:r>
              <w:rPr>
                <w:sz w:val="16"/>
                <w:szCs w:val="16"/>
              </w:rPr>
              <w:t>0401</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References to apiSpecificResourceUriPart for Nnwdaf_DataManagement and Nnwdaf_MLModelProvision APIs</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CP-220191</w:t>
            </w:r>
          </w:p>
        </w:tc>
        <w:tc>
          <w:tcPr>
            <w:tcW w:w="612" w:type="dxa"/>
            <w:shd w:val="solid" w:color="FFFFFF" w:fill="auto"/>
          </w:tcPr>
          <w:p w:rsidR="003C4505" w:rsidRDefault="003C4505">
            <w:pPr>
              <w:pStyle w:val="TAL"/>
              <w:rPr>
                <w:sz w:val="16"/>
                <w:szCs w:val="16"/>
              </w:rPr>
            </w:pPr>
            <w:r>
              <w:rPr>
                <w:sz w:val="16"/>
                <w:szCs w:val="16"/>
              </w:rPr>
              <w:t>0402</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D</w:t>
            </w:r>
          </w:p>
        </w:tc>
        <w:tc>
          <w:tcPr>
            <w:tcW w:w="4574" w:type="dxa"/>
            <w:shd w:val="solid" w:color="FFFFFF" w:fill="auto"/>
          </w:tcPr>
          <w:p w:rsidR="003C4505" w:rsidRDefault="003C4505">
            <w:pPr>
              <w:pStyle w:val="TAL"/>
              <w:rPr>
                <w:sz w:val="16"/>
                <w:szCs w:val="16"/>
              </w:rPr>
            </w:pPr>
            <w:r>
              <w:rPr>
                <w:sz w:val="16"/>
                <w:szCs w:val="16"/>
              </w:rPr>
              <w:t>Editorial modifications</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CP-220191</w:t>
            </w:r>
          </w:p>
        </w:tc>
        <w:tc>
          <w:tcPr>
            <w:tcW w:w="612" w:type="dxa"/>
            <w:shd w:val="solid" w:color="FFFFFF" w:fill="auto"/>
          </w:tcPr>
          <w:p w:rsidR="003C4505" w:rsidRDefault="003C4505">
            <w:pPr>
              <w:pStyle w:val="TAL"/>
              <w:rPr>
                <w:sz w:val="16"/>
                <w:szCs w:val="16"/>
              </w:rPr>
            </w:pPr>
            <w:r>
              <w:rPr>
                <w:sz w:val="16"/>
                <w:szCs w:val="16"/>
              </w:rPr>
              <w:t>0403</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Add load level related information to analytics subset</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CP-220191</w:t>
            </w:r>
          </w:p>
        </w:tc>
        <w:tc>
          <w:tcPr>
            <w:tcW w:w="612" w:type="dxa"/>
            <w:shd w:val="solid" w:color="FFFFFF" w:fill="auto"/>
          </w:tcPr>
          <w:p w:rsidR="003C4505" w:rsidRDefault="003C4505">
            <w:pPr>
              <w:pStyle w:val="TAL"/>
              <w:rPr>
                <w:sz w:val="16"/>
                <w:szCs w:val="16"/>
              </w:rPr>
            </w:pPr>
            <w:r>
              <w:rPr>
                <w:sz w:val="16"/>
                <w:szCs w:val="16"/>
              </w:rPr>
              <w:t>0404</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Add missing attribute to SM congestion control experience analytics</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CP-220191</w:t>
            </w:r>
          </w:p>
        </w:tc>
        <w:tc>
          <w:tcPr>
            <w:tcW w:w="612" w:type="dxa"/>
            <w:shd w:val="solid" w:color="FFFFFF" w:fill="auto"/>
          </w:tcPr>
          <w:p w:rsidR="003C4505" w:rsidRDefault="003C4505">
            <w:pPr>
              <w:pStyle w:val="TAL"/>
              <w:rPr>
                <w:sz w:val="16"/>
                <w:szCs w:val="16"/>
              </w:rPr>
            </w:pPr>
            <w:r>
              <w:rPr>
                <w:sz w:val="16"/>
                <w:szCs w:val="16"/>
              </w:rPr>
              <w:t>0405</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Correction on freqs attribute for Nnwdaf_EventsSubscription API</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CP-220191</w:t>
            </w:r>
          </w:p>
        </w:tc>
        <w:tc>
          <w:tcPr>
            <w:tcW w:w="612" w:type="dxa"/>
            <w:shd w:val="solid" w:color="FFFFFF" w:fill="auto"/>
          </w:tcPr>
          <w:p w:rsidR="003C4505" w:rsidRDefault="003C4505">
            <w:pPr>
              <w:pStyle w:val="TAL"/>
              <w:rPr>
                <w:sz w:val="16"/>
                <w:szCs w:val="16"/>
              </w:rPr>
            </w:pPr>
            <w:r>
              <w:rPr>
                <w:sz w:val="16"/>
                <w:szCs w:val="16"/>
              </w:rPr>
              <w:t>0406</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Add missing attributes to DN Performance analytics</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CP-220191</w:t>
            </w:r>
          </w:p>
        </w:tc>
        <w:tc>
          <w:tcPr>
            <w:tcW w:w="612" w:type="dxa"/>
            <w:shd w:val="solid" w:color="FFFFFF" w:fill="auto"/>
          </w:tcPr>
          <w:p w:rsidR="003C4505" w:rsidRDefault="003C4505">
            <w:pPr>
              <w:pStyle w:val="TAL"/>
              <w:rPr>
                <w:sz w:val="16"/>
                <w:szCs w:val="16"/>
              </w:rPr>
            </w:pPr>
            <w:r>
              <w:rPr>
                <w:sz w:val="16"/>
                <w:szCs w:val="16"/>
              </w:rPr>
              <w:t>0407</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Add service description and operations to DN Performance analytics</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CP-220173</w:t>
            </w:r>
          </w:p>
        </w:tc>
        <w:tc>
          <w:tcPr>
            <w:tcW w:w="612" w:type="dxa"/>
            <w:shd w:val="solid" w:color="FFFFFF" w:fill="auto"/>
          </w:tcPr>
          <w:p w:rsidR="003C4505" w:rsidRDefault="003C4505">
            <w:pPr>
              <w:pStyle w:val="TAL"/>
              <w:rPr>
                <w:sz w:val="16"/>
                <w:szCs w:val="16"/>
              </w:rPr>
            </w:pPr>
            <w:r>
              <w:rPr>
                <w:sz w:val="16"/>
                <w:szCs w:val="16"/>
              </w:rPr>
              <w:t>0409</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A</w:t>
            </w:r>
          </w:p>
        </w:tc>
        <w:tc>
          <w:tcPr>
            <w:tcW w:w="4574" w:type="dxa"/>
            <w:shd w:val="solid" w:color="FFFFFF" w:fill="auto"/>
          </w:tcPr>
          <w:p w:rsidR="003C4505" w:rsidRDefault="003C4505">
            <w:pPr>
              <w:pStyle w:val="TAL"/>
              <w:rPr>
                <w:sz w:val="16"/>
                <w:szCs w:val="16"/>
              </w:rPr>
            </w:pPr>
            <w:r>
              <w:rPr>
                <w:sz w:val="16"/>
                <w:szCs w:val="16"/>
              </w:rPr>
              <w:t>Correction of the description of end time</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CP-220192</w:t>
            </w:r>
          </w:p>
        </w:tc>
        <w:tc>
          <w:tcPr>
            <w:tcW w:w="612" w:type="dxa"/>
            <w:shd w:val="solid" w:color="FFFFFF" w:fill="auto"/>
          </w:tcPr>
          <w:p w:rsidR="003C4505" w:rsidRDefault="003C4505">
            <w:pPr>
              <w:pStyle w:val="TAL"/>
              <w:rPr>
                <w:sz w:val="16"/>
                <w:szCs w:val="16"/>
              </w:rPr>
            </w:pPr>
            <w:r>
              <w:rPr>
                <w:sz w:val="16"/>
                <w:szCs w:val="16"/>
              </w:rPr>
              <w:t>0410</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Incorrect response code of PUT method for Event Subscription Transfer</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CP-220196</w:t>
            </w:r>
          </w:p>
        </w:tc>
        <w:tc>
          <w:tcPr>
            <w:tcW w:w="612" w:type="dxa"/>
            <w:shd w:val="solid" w:color="FFFFFF" w:fill="auto"/>
          </w:tcPr>
          <w:p w:rsidR="003C4505" w:rsidRDefault="003C4505">
            <w:pPr>
              <w:pStyle w:val="TAL"/>
              <w:rPr>
                <w:sz w:val="16"/>
                <w:szCs w:val="16"/>
              </w:rPr>
            </w:pPr>
            <w:r>
              <w:rPr>
                <w:sz w:val="16"/>
                <w:szCs w:val="16"/>
              </w:rPr>
              <w:t>0411</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Correction to descriptions in OpenAPI file</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CP-220191</w:t>
            </w:r>
          </w:p>
        </w:tc>
        <w:tc>
          <w:tcPr>
            <w:tcW w:w="612" w:type="dxa"/>
            <w:shd w:val="solid" w:color="FFFFFF" w:fill="auto"/>
          </w:tcPr>
          <w:p w:rsidR="003C4505" w:rsidRDefault="003C4505">
            <w:pPr>
              <w:pStyle w:val="TAL"/>
              <w:rPr>
                <w:sz w:val="16"/>
                <w:szCs w:val="16"/>
              </w:rPr>
            </w:pPr>
            <w:r>
              <w:rPr>
                <w:sz w:val="16"/>
                <w:szCs w:val="16"/>
              </w:rPr>
              <w:t>0412</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Service Operation of Nnwdaf_DataManagement_Subscribe Service</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CP-220191</w:t>
            </w:r>
          </w:p>
        </w:tc>
        <w:tc>
          <w:tcPr>
            <w:tcW w:w="612" w:type="dxa"/>
            <w:shd w:val="solid" w:color="FFFFFF" w:fill="auto"/>
          </w:tcPr>
          <w:p w:rsidR="003C4505" w:rsidRDefault="003C4505">
            <w:pPr>
              <w:pStyle w:val="TAL"/>
              <w:rPr>
                <w:sz w:val="16"/>
                <w:szCs w:val="16"/>
              </w:rPr>
            </w:pPr>
            <w:r>
              <w:rPr>
                <w:sz w:val="16"/>
                <w:szCs w:val="16"/>
              </w:rPr>
              <w:t>0413</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Service Operation of Nnwdaf_DataManagement_Unsubscribe Service</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CP-220191</w:t>
            </w:r>
          </w:p>
        </w:tc>
        <w:tc>
          <w:tcPr>
            <w:tcW w:w="612" w:type="dxa"/>
            <w:shd w:val="solid" w:color="FFFFFF" w:fill="auto"/>
          </w:tcPr>
          <w:p w:rsidR="003C4505" w:rsidRDefault="003C4505">
            <w:pPr>
              <w:pStyle w:val="TAL"/>
              <w:rPr>
                <w:sz w:val="16"/>
                <w:szCs w:val="16"/>
              </w:rPr>
            </w:pPr>
            <w:r>
              <w:rPr>
                <w:sz w:val="16"/>
                <w:szCs w:val="16"/>
              </w:rPr>
              <w:t>0414</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Nnwdaf_DataManagement Service Resources</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CP-220191</w:t>
            </w:r>
          </w:p>
        </w:tc>
        <w:tc>
          <w:tcPr>
            <w:tcW w:w="612" w:type="dxa"/>
            <w:shd w:val="solid" w:color="FFFFFF" w:fill="auto"/>
          </w:tcPr>
          <w:p w:rsidR="003C4505" w:rsidRDefault="003C4505">
            <w:pPr>
              <w:pStyle w:val="TAL"/>
              <w:rPr>
                <w:sz w:val="16"/>
                <w:szCs w:val="16"/>
              </w:rPr>
            </w:pPr>
            <w:r>
              <w:rPr>
                <w:sz w:val="16"/>
                <w:szCs w:val="16"/>
              </w:rPr>
              <w:t>0415</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Nnwdaf_DataManagement Service Data Model</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CP-220192</w:t>
            </w:r>
          </w:p>
        </w:tc>
        <w:tc>
          <w:tcPr>
            <w:tcW w:w="612" w:type="dxa"/>
            <w:shd w:val="solid" w:color="FFFFFF" w:fill="auto"/>
          </w:tcPr>
          <w:p w:rsidR="003C4505" w:rsidRDefault="003C4505">
            <w:pPr>
              <w:pStyle w:val="TAL"/>
              <w:rPr>
                <w:sz w:val="16"/>
                <w:szCs w:val="16"/>
              </w:rPr>
            </w:pPr>
            <w:r>
              <w:rPr>
                <w:sz w:val="16"/>
                <w:szCs w:val="16"/>
              </w:rPr>
              <w:t>0417</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Add accuracy per analytics subset for the specific events</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CP-220192</w:t>
            </w:r>
          </w:p>
        </w:tc>
        <w:tc>
          <w:tcPr>
            <w:tcW w:w="612" w:type="dxa"/>
            <w:shd w:val="solid" w:color="FFFFFF" w:fill="auto"/>
          </w:tcPr>
          <w:p w:rsidR="003C4505" w:rsidRDefault="003C4505">
            <w:pPr>
              <w:pStyle w:val="TAL"/>
              <w:rPr>
                <w:sz w:val="16"/>
                <w:szCs w:val="16"/>
              </w:rPr>
            </w:pPr>
            <w:r>
              <w:rPr>
                <w:sz w:val="16"/>
                <w:szCs w:val="16"/>
              </w:rPr>
              <w:t>0418</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Add list of analytics subsets to the Nnwdaf_AnalyticsInfo_Request procedure</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CP-220191</w:t>
            </w:r>
          </w:p>
        </w:tc>
        <w:tc>
          <w:tcPr>
            <w:tcW w:w="612" w:type="dxa"/>
            <w:shd w:val="solid" w:color="FFFFFF" w:fill="auto"/>
          </w:tcPr>
          <w:p w:rsidR="003C4505" w:rsidRDefault="003C4505">
            <w:pPr>
              <w:pStyle w:val="TAL"/>
              <w:rPr>
                <w:sz w:val="16"/>
                <w:szCs w:val="16"/>
              </w:rPr>
            </w:pPr>
            <w:r>
              <w:rPr>
                <w:sz w:val="16"/>
                <w:szCs w:val="16"/>
              </w:rPr>
              <w:t>0419</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rFonts w:hint="eastAsia"/>
                <w:sz w:val="16"/>
                <w:szCs w:val="16"/>
              </w:rPr>
              <w:t>A</w:t>
            </w:r>
            <w:r>
              <w:rPr>
                <w:sz w:val="16"/>
                <w:szCs w:val="16"/>
              </w:rPr>
              <w:t>dd list of analytics subsets to the subscription procedure</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CP-220192</w:t>
            </w:r>
          </w:p>
        </w:tc>
        <w:tc>
          <w:tcPr>
            <w:tcW w:w="612" w:type="dxa"/>
            <w:shd w:val="solid" w:color="FFFFFF" w:fill="auto"/>
          </w:tcPr>
          <w:p w:rsidR="003C4505" w:rsidRDefault="003C4505">
            <w:pPr>
              <w:pStyle w:val="TAL"/>
              <w:rPr>
                <w:sz w:val="16"/>
                <w:szCs w:val="16"/>
              </w:rPr>
            </w:pPr>
            <w:r>
              <w:rPr>
                <w:sz w:val="16"/>
                <w:szCs w:val="16"/>
              </w:rPr>
              <w:t>0420</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Add requirement for DN performance analytics</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CP-220192</w:t>
            </w:r>
          </w:p>
        </w:tc>
        <w:tc>
          <w:tcPr>
            <w:tcW w:w="612" w:type="dxa"/>
            <w:shd w:val="solid" w:color="FFFFFF" w:fill="auto"/>
          </w:tcPr>
          <w:p w:rsidR="003C4505" w:rsidRDefault="003C4505">
            <w:pPr>
              <w:pStyle w:val="TAL"/>
              <w:rPr>
                <w:sz w:val="16"/>
                <w:szCs w:val="16"/>
              </w:rPr>
            </w:pPr>
            <w:r>
              <w:rPr>
                <w:sz w:val="16"/>
                <w:szCs w:val="16"/>
              </w:rPr>
              <w:t>0421</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Add the missing data structure to the specific Data Types table</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CP-220191</w:t>
            </w:r>
          </w:p>
        </w:tc>
        <w:tc>
          <w:tcPr>
            <w:tcW w:w="612" w:type="dxa"/>
            <w:shd w:val="solid" w:color="FFFFFF" w:fill="auto"/>
          </w:tcPr>
          <w:p w:rsidR="003C4505" w:rsidRDefault="003C4505">
            <w:pPr>
              <w:pStyle w:val="TAL"/>
              <w:rPr>
                <w:sz w:val="16"/>
                <w:szCs w:val="16"/>
              </w:rPr>
            </w:pPr>
            <w:r>
              <w:rPr>
                <w:sz w:val="16"/>
                <w:szCs w:val="16"/>
              </w:rPr>
              <w:t>0422</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Solve the Editor's Note for ML model filter information</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022-03</w:t>
            </w:r>
          </w:p>
        </w:tc>
        <w:tc>
          <w:tcPr>
            <w:tcW w:w="754" w:type="dxa"/>
            <w:shd w:val="solid" w:color="FFFFFF" w:fill="auto"/>
          </w:tcPr>
          <w:p w:rsidR="003C4505" w:rsidRDefault="003C4505">
            <w:pPr>
              <w:pStyle w:val="TAC"/>
              <w:rPr>
                <w:sz w:val="16"/>
                <w:szCs w:val="16"/>
              </w:rPr>
            </w:pPr>
            <w:r>
              <w:rPr>
                <w:sz w:val="16"/>
                <w:szCs w:val="16"/>
                <w:lang w:val="en-US" w:eastAsia="zh-CN"/>
              </w:rPr>
              <w:t>CT#95e</w:t>
            </w:r>
          </w:p>
        </w:tc>
        <w:tc>
          <w:tcPr>
            <w:tcW w:w="1091" w:type="dxa"/>
            <w:shd w:val="solid" w:color="FFFFFF" w:fill="auto"/>
          </w:tcPr>
          <w:p w:rsidR="003C4505" w:rsidRDefault="003C4505">
            <w:pPr>
              <w:pStyle w:val="TAC"/>
              <w:rPr>
                <w:sz w:val="16"/>
                <w:szCs w:val="16"/>
              </w:rPr>
            </w:pPr>
            <w:r>
              <w:rPr>
                <w:sz w:val="16"/>
                <w:szCs w:val="16"/>
              </w:rPr>
              <w:t>CP-220194</w:t>
            </w:r>
          </w:p>
        </w:tc>
        <w:tc>
          <w:tcPr>
            <w:tcW w:w="612" w:type="dxa"/>
            <w:shd w:val="solid" w:color="FFFFFF" w:fill="auto"/>
          </w:tcPr>
          <w:p w:rsidR="003C4505" w:rsidRDefault="003C4505">
            <w:pPr>
              <w:pStyle w:val="TAL"/>
              <w:rPr>
                <w:sz w:val="16"/>
                <w:szCs w:val="16"/>
              </w:rPr>
            </w:pPr>
            <w:r>
              <w:rPr>
                <w:sz w:val="16"/>
                <w:szCs w:val="16"/>
              </w:rPr>
              <w:t>0423</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Update of info and externalDocs fields</w:t>
            </w:r>
          </w:p>
        </w:tc>
        <w:tc>
          <w:tcPr>
            <w:tcW w:w="1195" w:type="dxa"/>
            <w:shd w:val="solid" w:color="FFFFFF" w:fill="auto"/>
          </w:tcPr>
          <w:p w:rsidR="003C4505" w:rsidRDefault="003C4505">
            <w:pPr>
              <w:pStyle w:val="TAC"/>
              <w:rPr>
                <w:sz w:val="16"/>
                <w:szCs w:val="16"/>
              </w:rPr>
            </w:pPr>
            <w:r>
              <w:rPr>
                <w:sz w:val="16"/>
                <w:szCs w:val="16"/>
              </w:rPr>
              <w:t>17.6.0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CP-221130</w:t>
            </w:r>
          </w:p>
        </w:tc>
        <w:tc>
          <w:tcPr>
            <w:tcW w:w="612" w:type="dxa"/>
            <w:shd w:val="solid" w:color="FFFFFF" w:fill="auto"/>
          </w:tcPr>
          <w:p w:rsidR="003C4505" w:rsidRDefault="003C4505">
            <w:pPr>
              <w:pStyle w:val="TAL"/>
              <w:rPr>
                <w:sz w:val="16"/>
                <w:szCs w:val="16"/>
              </w:rPr>
            </w:pPr>
            <w:r>
              <w:rPr>
                <w:sz w:val="16"/>
                <w:szCs w:val="16"/>
              </w:rPr>
              <w:t>0426</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Correction of DN Performance Analytics</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CP-221130</w:t>
            </w:r>
          </w:p>
        </w:tc>
        <w:tc>
          <w:tcPr>
            <w:tcW w:w="612" w:type="dxa"/>
            <w:shd w:val="solid" w:color="FFFFFF" w:fill="auto"/>
          </w:tcPr>
          <w:p w:rsidR="003C4505" w:rsidRDefault="003C4505">
            <w:pPr>
              <w:pStyle w:val="TAL"/>
              <w:rPr>
                <w:sz w:val="16"/>
                <w:szCs w:val="16"/>
              </w:rPr>
            </w:pPr>
            <w:r>
              <w:rPr>
                <w:sz w:val="16"/>
                <w:szCs w:val="16"/>
              </w:rPr>
              <w:t>0427</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Update Observed Service Experience Analytics</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CP-221131</w:t>
            </w:r>
          </w:p>
        </w:tc>
        <w:tc>
          <w:tcPr>
            <w:tcW w:w="612" w:type="dxa"/>
            <w:shd w:val="solid" w:color="FFFFFF" w:fill="auto"/>
          </w:tcPr>
          <w:p w:rsidR="003C4505" w:rsidRDefault="003C4505">
            <w:pPr>
              <w:pStyle w:val="TAL"/>
              <w:rPr>
                <w:sz w:val="16"/>
                <w:szCs w:val="16"/>
              </w:rPr>
            </w:pPr>
            <w:r>
              <w:rPr>
                <w:sz w:val="16"/>
                <w:szCs w:val="16"/>
              </w:rPr>
              <w:t>0429</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Resolving ENs about references in the Transfer procedures</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CP-221131</w:t>
            </w:r>
          </w:p>
        </w:tc>
        <w:tc>
          <w:tcPr>
            <w:tcW w:w="612" w:type="dxa"/>
            <w:shd w:val="solid" w:color="FFFFFF" w:fill="auto"/>
          </w:tcPr>
          <w:p w:rsidR="003C4505" w:rsidRDefault="003C4505">
            <w:pPr>
              <w:pStyle w:val="TAL"/>
              <w:rPr>
                <w:sz w:val="16"/>
                <w:szCs w:val="16"/>
              </w:rPr>
            </w:pPr>
            <w:r>
              <w:rPr>
                <w:sz w:val="16"/>
                <w:szCs w:val="16"/>
              </w:rPr>
              <w:t>0430</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Resolving ENs about subscriptions with data sources in ContextTransfer</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CP-221132</w:t>
            </w:r>
          </w:p>
        </w:tc>
        <w:tc>
          <w:tcPr>
            <w:tcW w:w="612" w:type="dxa"/>
            <w:shd w:val="solid" w:color="FFFFFF" w:fill="auto"/>
          </w:tcPr>
          <w:p w:rsidR="003C4505" w:rsidRDefault="003C4505">
            <w:pPr>
              <w:pStyle w:val="TAL"/>
              <w:rPr>
                <w:sz w:val="16"/>
                <w:szCs w:val="16"/>
              </w:rPr>
            </w:pPr>
            <w:r>
              <w:rPr>
                <w:sz w:val="16"/>
                <w:szCs w:val="16"/>
              </w:rPr>
              <w:t>0431</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Resolving EN about the definition of previous subscription</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CP-221129</w:t>
            </w:r>
          </w:p>
        </w:tc>
        <w:tc>
          <w:tcPr>
            <w:tcW w:w="612" w:type="dxa"/>
            <w:shd w:val="solid" w:color="FFFFFF" w:fill="auto"/>
          </w:tcPr>
          <w:p w:rsidR="003C4505" w:rsidRDefault="003C4505">
            <w:pPr>
              <w:pStyle w:val="TAL"/>
              <w:rPr>
                <w:sz w:val="16"/>
                <w:szCs w:val="16"/>
              </w:rPr>
            </w:pPr>
            <w:r>
              <w:rPr>
                <w:sz w:val="16"/>
                <w:szCs w:val="16"/>
              </w:rPr>
              <w:t>0432</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Removing inapplicable feature ES3XX in Transfer operation</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CP-221129</w:t>
            </w:r>
          </w:p>
        </w:tc>
        <w:tc>
          <w:tcPr>
            <w:tcW w:w="612" w:type="dxa"/>
            <w:shd w:val="solid" w:color="FFFFFF" w:fill="auto"/>
          </w:tcPr>
          <w:p w:rsidR="003C4505" w:rsidRDefault="003C4505">
            <w:pPr>
              <w:pStyle w:val="TAL"/>
              <w:rPr>
                <w:sz w:val="16"/>
                <w:szCs w:val="16"/>
              </w:rPr>
            </w:pPr>
            <w:r>
              <w:rPr>
                <w:sz w:val="16"/>
                <w:szCs w:val="16"/>
              </w:rPr>
              <w:t>0433</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Removing inapplicable feature ES3XX in ML provisioning</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CP-221129</w:t>
            </w:r>
          </w:p>
        </w:tc>
        <w:tc>
          <w:tcPr>
            <w:tcW w:w="612" w:type="dxa"/>
            <w:shd w:val="solid" w:color="FFFFFF" w:fill="auto"/>
          </w:tcPr>
          <w:p w:rsidR="003C4505" w:rsidRDefault="003C4505">
            <w:pPr>
              <w:pStyle w:val="TAL"/>
              <w:rPr>
                <w:sz w:val="16"/>
                <w:szCs w:val="16"/>
              </w:rPr>
            </w:pPr>
            <w:r>
              <w:rPr>
                <w:sz w:val="16"/>
                <w:szCs w:val="16"/>
              </w:rPr>
              <w:t>0434</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Resolving EN about partitioning criteria</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CP-221129</w:t>
            </w:r>
          </w:p>
        </w:tc>
        <w:tc>
          <w:tcPr>
            <w:tcW w:w="612" w:type="dxa"/>
            <w:shd w:val="solid" w:color="FFFFFF" w:fill="auto"/>
          </w:tcPr>
          <w:p w:rsidR="003C4505" w:rsidRDefault="003C4505">
            <w:pPr>
              <w:pStyle w:val="TAL"/>
              <w:rPr>
                <w:sz w:val="16"/>
                <w:szCs w:val="16"/>
              </w:rPr>
            </w:pPr>
            <w:r>
              <w:rPr>
                <w:sz w:val="16"/>
                <w:szCs w:val="16"/>
              </w:rPr>
              <w:t>0435</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Resolving ENs about how to implement NF ID in NF consumer information</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CP-221129</w:t>
            </w:r>
          </w:p>
        </w:tc>
        <w:tc>
          <w:tcPr>
            <w:tcW w:w="612" w:type="dxa"/>
            <w:shd w:val="solid" w:color="FFFFFF" w:fill="auto"/>
          </w:tcPr>
          <w:p w:rsidR="003C4505" w:rsidRDefault="003C4505">
            <w:pPr>
              <w:pStyle w:val="TAL"/>
              <w:rPr>
                <w:sz w:val="16"/>
                <w:szCs w:val="16"/>
              </w:rPr>
            </w:pPr>
            <w:r>
              <w:rPr>
                <w:sz w:val="16"/>
                <w:szCs w:val="16"/>
              </w:rPr>
              <w:t>0436</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Resolving EN about CANCEL type in Transfer request</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CP-221129</w:t>
            </w:r>
          </w:p>
        </w:tc>
        <w:tc>
          <w:tcPr>
            <w:tcW w:w="612" w:type="dxa"/>
            <w:shd w:val="solid" w:color="FFFFFF" w:fill="auto"/>
          </w:tcPr>
          <w:p w:rsidR="003C4505" w:rsidRDefault="003C4505">
            <w:pPr>
              <w:pStyle w:val="TAL"/>
              <w:rPr>
                <w:sz w:val="16"/>
                <w:szCs w:val="16"/>
              </w:rPr>
            </w:pPr>
            <w:r>
              <w:rPr>
                <w:sz w:val="16"/>
                <w:szCs w:val="16"/>
              </w:rPr>
              <w:t>0437</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 xml:space="preserve">Resolving EN about redirection codes in Context Transfer </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CP-221132</w:t>
            </w:r>
          </w:p>
        </w:tc>
        <w:tc>
          <w:tcPr>
            <w:tcW w:w="612" w:type="dxa"/>
            <w:shd w:val="solid" w:color="FFFFFF" w:fill="auto"/>
          </w:tcPr>
          <w:p w:rsidR="003C4505" w:rsidRDefault="003C4505">
            <w:pPr>
              <w:pStyle w:val="TAL"/>
              <w:rPr>
                <w:sz w:val="16"/>
                <w:szCs w:val="16"/>
              </w:rPr>
            </w:pPr>
            <w:r>
              <w:rPr>
                <w:sz w:val="16"/>
                <w:szCs w:val="16"/>
              </w:rPr>
              <w:t>0438</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Fixing the data type for historcial data</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CP-221131</w:t>
            </w:r>
          </w:p>
        </w:tc>
        <w:tc>
          <w:tcPr>
            <w:tcW w:w="612" w:type="dxa"/>
            <w:shd w:val="solid" w:color="FFFFFF" w:fill="auto"/>
          </w:tcPr>
          <w:p w:rsidR="003C4505" w:rsidRDefault="003C4505">
            <w:pPr>
              <w:pStyle w:val="TAL"/>
              <w:rPr>
                <w:sz w:val="16"/>
                <w:szCs w:val="16"/>
              </w:rPr>
            </w:pPr>
            <w:r>
              <w:rPr>
                <w:sz w:val="16"/>
                <w:szCs w:val="16"/>
              </w:rPr>
              <w:t>0439</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Add clarifications for analytics subsets of some attributes</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CP-221132</w:t>
            </w:r>
          </w:p>
        </w:tc>
        <w:tc>
          <w:tcPr>
            <w:tcW w:w="612" w:type="dxa"/>
            <w:shd w:val="solid" w:color="FFFFFF" w:fill="auto"/>
          </w:tcPr>
          <w:p w:rsidR="003C4505" w:rsidRDefault="003C4505">
            <w:pPr>
              <w:pStyle w:val="TAL"/>
              <w:rPr>
                <w:sz w:val="16"/>
                <w:szCs w:val="16"/>
              </w:rPr>
            </w:pPr>
            <w:r>
              <w:rPr>
                <w:sz w:val="16"/>
                <w:szCs w:val="16"/>
              </w:rPr>
              <w:t>0440</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Clarification for the presence of some attributes in the request</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CP-221131</w:t>
            </w:r>
          </w:p>
        </w:tc>
        <w:tc>
          <w:tcPr>
            <w:tcW w:w="612" w:type="dxa"/>
            <w:shd w:val="solid" w:color="FFFFFF" w:fill="auto"/>
          </w:tcPr>
          <w:p w:rsidR="003C4505" w:rsidRDefault="003C4505">
            <w:pPr>
              <w:pStyle w:val="TAL"/>
              <w:rPr>
                <w:sz w:val="16"/>
                <w:szCs w:val="16"/>
              </w:rPr>
            </w:pPr>
            <w:r>
              <w:rPr>
                <w:sz w:val="16"/>
                <w:szCs w:val="16"/>
              </w:rPr>
              <w:t>0441</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Correct the Cardinality of some attributes</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CP-221129</w:t>
            </w:r>
          </w:p>
        </w:tc>
        <w:tc>
          <w:tcPr>
            <w:tcW w:w="612" w:type="dxa"/>
            <w:shd w:val="solid" w:color="FFFFFF" w:fill="auto"/>
          </w:tcPr>
          <w:p w:rsidR="003C4505" w:rsidRDefault="003C4505">
            <w:pPr>
              <w:pStyle w:val="TAL"/>
              <w:rPr>
                <w:sz w:val="16"/>
                <w:szCs w:val="16"/>
              </w:rPr>
            </w:pPr>
            <w:r>
              <w:rPr>
                <w:sz w:val="16"/>
                <w:szCs w:val="16"/>
              </w:rPr>
              <w:t>0442</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Define Error Handling and Security for Nnwdaf_DataManagement Service</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CP-221134</w:t>
            </w:r>
          </w:p>
        </w:tc>
        <w:tc>
          <w:tcPr>
            <w:tcW w:w="612" w:type="dxa"/>
            <w:shd w:val="solid" w:color="FFFFFF" w:fill="auto"/>
          </w:tcPr>
          <w:p w:rsidR="003C4505" w:rsidRDefault="003C4505">
            <w:pPr>
              <w:pStyle w:val="TAL"/>
              <w:rPr>
                <w:sz w:val="16"/>
                <w:szCs w:val="16"/>
              </w:rPr>
            </w:pPr>
            <w:r>
              <w:rPr>
                <w:sz w:val="16"/>
                <w:szCs w:val="16"/>
              </w:rPr>
              <w:t>0443</w:t>
            </w:r>
          </w:p>
        </w:tc>
        <w:tc>
          <w:tcPr>
            <w:tcW w:w="410" w:type="dxa"/>
            <w:shd w:val="solid" w:color="FFFFFF" w:fill="auto"/>
          </w:tcPr>
          <w:p w:rsidR="003C4505" w:rsidRDefault="003C4505">
            <w:pPr>
              <w:pStyle w:val="TAR"/>
              <w:rPr>
                <w:sz w:val="16"/>
                <w:szCs w:val="16"/>
              </w:rPr>
            </w:pPr>
            <w:r>
              <w:rPr>
                <w:sz w:val="16"/>
                <w:szCs w:val="16"/>
                <w:lang w:eastAsia="zh-CN"/>
              </w:rPr>
              <w:t>2</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Update the Service Experience Analytics for Nnwdaf_EventsSubscription service</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CP-221131</w:t>
            </w:r>
          </w:p>
        </w:tc>
        <w:tc>
          <w:tcPr>
            <w:tcW w:w="612" w:type="dxa"/>
            <w:shd w:val="solid" w:color="FFFFFF" w:fill="auto"/>
          </w:tcPr>
          <w:p w:rsidR="003C4505" w:rsidRDefault="003C4505">
            <w:pPr>
              <w:pStyle w:val="TAL"/>
              <w:rPr>
                <w:sz w:val="16"/>
                <w:szCs w:val="16"/>
              </w:rPr>
            </w:pPr>
            <w:r>
              <w:rPr>
                <w:sz w:val="16"/>
                <w:szCs w:val="16"/>
              </w:rPr>
              <w:t>0444</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Update the Nnwdaf_MLModelProvision OpenAPI and related data types</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CP-221131</w:t>
            </w:r>
          </w:p>
        </w:tc>
        <w:tc>
          <w:tcPr>
            <w:tcW w:w="612" w:type="dxa"/>
            <w:shd w:val="solid" w:color="FFFFFF" w:fill="auto"/>
          </w:tcPr>
          <w:p w:rsidR="003C4505" w:rsidRDefault="003C4505">
            <w:pPr>
              <w:pStyle w:val="TAL"/>
              <w:rPr>
                <w:sz w:val="16"/>
                <w:szCs w:val="16"/>
              </w:rPr>
            </w:pPr>
            <w:r>
              <w:rPr>
                <w:sz w:val="16"/>
                <w:szCs w:val="16"/>
              </w:rPr>
              <w:t>0445</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Correction to topAppListUl and topAppListDl attributes</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CP-221129</w:t>
            </w:r>
          </w:p>
        </w:tc>
        <w:tc>
          <w:tcPr>
            <w:tcW w:w="612" w:type="dxa"/>
            <w:shd w:val="solid" w:color="FFFFFF" w:fill="auto"/>
          </w:tcPr>
          <w:p w:rsidR="003C4505" w:rsidRDefault="003C4505">
            <w:pPr>
              <w:pStyle w:val="TAL"/>
              <w:rPr>
                <w:sz w:val="16"/>
                <w:szCs w:val="16"/>
              </w:rPr>
            </w:pPr>
            <w:r>
              <w:rPr>
                <w:sz w:val="16"/>
                <w:szCs w:val="16"/>
              </w:rPr>
              <w:t>0446</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replace NwdafEventsSubscription with NnwdafEventsSubscription</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CP-221129</w:t>
            </w:r>
          </w:p>
        </w:tc>
        <w:tc>
          <w:tcPr>
            <w:tcW w:w="612" w:type="dxa"/>
            <w:shd w:val="solid" w:color="FFFFFF" w:fill="auto"/>
          </w:tcPr>
          <w:p w:rsidR="003C4505" w:rsidRDefault="003C4505">
            <w:pPr>
              <w:pStyle w:val="TAL"/>
              <w:rPr>
                <w:sz w:val="16"/>
                <w:szCs w:val="16"/>
              </w:rPr>
            </w:pPr>
            <w:r>
              <w:rPr>
                <w:sz w:val="16"/>
                <w:szCs w:val="16"/>
              </w:rPr>
              <w:t>0447</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Incorrect definition of smcceUeList in openAPI file</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CP-221154</w:t>
            </w:r>
          </w:p>
        </w:tc>
        <w:tc>
          <w:tcPr>
            <w:tcW w:w="612" w:type="dxa"/>
            <w:shd w:val="solid" w:color="FFFFFF" w:fill="auto"/>
          </w:tcPr>
          <w:p w:rsidR="003C4505" w:rsidRDefault="003C4505">
            <w:pPr>
              <w:pStyle w:val="TAL"/>
              <w:rPr>
                <w:sz w:val="16"/>
                <w:szCs w:val="16"/>
              </w:rPr>
            </w:pPr>
            <w:r>
              <w:rPr>
                <w:sz w:val="16"/>
                <w:szCs w:val="16"/>
              </w:rPr>
              <w:t>0453</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Nnwdaf_EventsSubscription API: n4SessId and lowBase properties</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CP-221154</w:t>
            </w:r>
          </w:p>
        </w:tc>
        <w:tc>
          <w:tcPr>
            <w:tcW w:w="612" w:type="dxa"/>
            <w:shd w:val="solid" w:color="FFFFFF" w:fill="auto"/>
          </w:tcPr>
          <w:p w:rsidR="003C4505" w:rsidRDefault="003C4505">
            <w:pPr>
              <w:pStyle w:val="TAL"/>
              <w:rPr>
                <w:sz w:val="16"/>
                <w:szCs w:val="16"/>
              </w:rPr>
            </w:pPr>
            <w:r>
              <w:rPr>
                <w:sz w:val="16"/>
                <w:szCs w:val="16"/>
              </w:rPr>
              <w:t>0454</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Nnwdaf_EventsSubscription API: removal of sibling elements</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CP-221154</w:t>
            </w:r>
          </w:p>
        </w:tc>
        <w:tc>
          <w:tcPr>
            <w:tcW w:w="612" w:type="dxa"/>
            <w:shd w:val="solid" w:color="FFFFFF" w:fill="auto"/>
          </w:tcPr>
          <w:p w:rsidR="003C4505" w:rsidRDefault="003C4505">
            <w:pPr>
              <w:pStyle w:val="TAL"/>
              <w:rPr>
                <w:sz w:val="16"/>
                <w:szCs w:val="16"/>
              </w:rPr>
            </w:pPr>
            <w:r>
              <w:rPr>
                <w:sz w:val="16"/>
                <w:szCs w:val="16"/>
              </w:rPr>
              <w:t>0455</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Nnwdaf_AnalyticsInfo API: removal of sibling elements</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CP-221130</w:t>
            </w:r>
          </w:p>
        </w:tc>
        <w:tc>
          <w:tcPr>
            <w:tcW w:w="612" w:type="dxa"/>
            <w:shd w:val="solid" w:color="FFFFFF" w:fill="auto"/>
          </w:tcPr>
          <w:p w:rsidR="003C4505" w:rsidRDefault="003C4505">
            <w:pPr>
              <w:pStyle w:val="TAL"/>
              <w:rPr>
                <w:sz w:val="16"/>
                <w:szCs w:val="16"/>
              </w:rPr>
            </w:pPr>
            <w:r>
              <w:rPr>
                <w:sz w:val="16"/>
                <w:szCs w:val="16"/>
              </w:rPr>
              <w:t>0456</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Updates on Dispersion Analytics</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CP-221136</w:t>
            </w:r>
          </w:p>
        </w:tc>
        <w:tc>
          <w:tcPr>
            <w:tcW w:w="612" w:type="dxa"/>
            <w:shd w:val="solid" w:color="FFFFFF" w:fill="auto"/>
          </w:tcPr>
          <w:p w:rsidR="003C4505" w:rsidRDefault="003C4505">
            <w:pPr>
              <w:pStyle w:val="TAL"/>
              <w:rPr>
                <w:sz w:val="16"/>
                <w:szCs w:val="16"/>
              </w:rPr>
            </w:pPr>
            <w:r>
              <w:rPr>
                <w:sz w:val="16"/>
                <w:szCs w:val="16"/>
              </w:rPr>
              <w:t>0457</w:t>
            </w:r>
          </w:p>
        </w:tc>
        <w:tc>
          <w:tcPr>
            <w:tcW w:w="410" w:type="dxa"/>
            <w:shd w:val="solid" w:color="FFFFFF" w:fill="auto"/>
          </w:tcPr>
          <w:p w:rsidR="003C4505" w:rsidRDefault="003C4505">
            <w:pPr>
              <w:pStyle w:val="TAR"/>
              <w:rPr>
                <w:sz w:val="16"/>
                <w:szCs w:val="16"/>
              </w:rPr>
            </w:pPr>
            <w:r>
              <w:rPr>
                <w:sz w:val="16"/>
                <w:szCs w:val="16"/>
                <w:lang w:eastAsia="zh-CN"/>
              </w:rPr>
              <w:t>3</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Update RAT types and Frequencies in Service Experience Analytics in Nnwdaf_EventsSubscription API</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CP-221131</w:t>
            </w:r>
          </w:p>
        </w:tc>
        <w:tc>
          <w:tcPr>
            <w:tcW w:w="612" w:type="dxa"/>
            <w:shd w:val="solid" w:color="FFFFFF" w:fill="auto"/>
          </w:tcPr>
          <w:p w:rsidR="003C4505" w:rsidRDefault="003C4505">
            <w:pPr>
              <w:pStyle w:val="TAL"/>
              <w:rPr>
                <w:sz w:val="16"/>
                <w:szCs w:val="16"/>
              </w:rPr>
            </w:pPr>
            <w:r>
              <w:rPr>
                <w:sz w:val="16"/>
                <w:szCs w:val="16"/>
              </w:rPr>
              <w:t>0458</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Update RAT types and Frequencies in Service Experience Analytics in Nnwdaf_AnalyticsInfo API</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CP-221131</w:t>
            </w:r>
          </w:p>
        </w:tc>
        <w:tc>
          <w:tcPr>
            <w:tcW w:w="612" w:type="dxa"/>
            <w:shd w:val="solid" w:color="FFFFFF" w:fill="auto"/>
          </w:tcPr>
          <w:p w:rsidR="003C4505" w:rsidRDefault="003C4505">
            <w:pPr>
              <w:pStyle w:val="TAL"/>
              <w:rPr>
                <w:sz w:val="16"/>
                <w:szCs w:val="16"/>
              </w:rPr>
            </w:pPr>
            <w:r>
              <w:rPr>
                <w:sz w:val="16"/>
                <w:szCs w:val="16"/>
              </w:rPr>
              <w:t>0459</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Updates UE location in Service Experience Analytics</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CP-221136</w:t>
            </w:r>
          </w:p>
        </w:tc>
        <w:tc>
          <w:tcPr>
            <w:tcW w:w="612" w:type="dxa"/>
            <w:shd w:val="solid" w:color="FFFFFF" w:fill="auto"/>
          </w:tcPr>
          <w:p w:rsidR="003C4505" w:rsidRDefault="003C4505">
            <w:pPr>
              <w:pStyle w:val="TAL"/>
              <w:rPr>
                <w:sz w:val="16"/>
                <w:szCs w:val="16"/>
              </w:rPr>
            </w:pPr>
            <w:r>
              <w:rPr>
                <w:sz w:val="16"/>
                <w:szCs w:val="16"/>
              </w:rPr>
              <w:t>0460</w:t>
            </w:r>
          </w:p>
        </w:tc>
        <w:tc>
          <w:tcPr>
            <w:tcW w:w="410" w:type="dxa"/>
            <w:shd w:val="solid" w:color="FFFFFF" w:fill="auto"/>
          </w:tcPr>
          <w:p w:rsidR="003C4505" w:rsidRDefault="003C4505">
            <w:pPr>
              <w:pStyle w:val="TAR"/>
              <w:rPr>
                <w:sz w:val="16"/>
                <w:szCs w:val="16"/>
              </w:rPr>
            </w:pPr>
            <w:r>
              <w:rPr>
                <w:sz w:val="16"/>
                <w:szCs w:val="16"/>
                <w:lang w:eastAsia="zh-CN"/>
              </w:rPr>
              <w:t>2</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Resolve editor’s note for Analytics Subscription Transfer</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CP-221130</w:t>
            </w:r>
          </w:p>
        </w:tc>
        <w:tc>
          <w:tcPr>
            <w:tcW w:w="612" w:type="dxa"/>
            <w:shd w:val="solid" w:color="FFFFFF" w:fill="auto"/>
          </w:tcPr>
          <w:p w:rsidR="003C4505" w:rsidRDefault="003C4505">
            <w:pPr>
              <w:pStyle w:val="TAL"/>
              <w:rPr>
                <w:sz w:val="16"/>
                <w:szCs w:val="16"/>
              </w:rPr>
            </w:pPr>
            <w:r>
              <w:rPr>
                <w:sz w:val="16"/>
                <w:szCs w:val="16"/>
              </w:rPr>
              <w:t>0464</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Updates to SMCCE</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CP-221131</w:t>
            </w:r>
          </w:p>
        </w:tc>
        <w:tc>
          <w:tcPr>
            <w:tcW w:w="612" w:type="dxa"/>
            <w:shd w:val="solid" w:color="FFFFFF" w:fill="auto"/>
          </w:tcPr>
          <w:p w:rsidR="003C4505" w:rsidRDefault="003C4505">
            <w:pPr>
              <w:pStyle w:val="TAL"/>
              <w:rPr>
                <w:sz w:val="16"/>
                <w:szCs w:val="16"/>
              </w:rPr>
            </w:pPr>
            <w:r>
              <w:rPr>
                <w:sz w:val="16"/>
                <w:szCs w:val="16"/>
              </w:rPr>
              <w:t>0465</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Updates to Service Experience Type</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CP-221130</w:t>
            </w:r>
          </w:p>
        </w:tc>
        <w:tc>
          <w:tcPr>
            <w:tcW w:w="612" w:type="dxa"/>
            <w:shd w:val="solid" w:color="FFFFFF" w:fill="auto"/>
          </w:tcPr>
          <w:p w:rsidR="003C4505" w:rsidRDefault="003C4505">
            <w:pPr>
              <w:pStyle w:val="TAL"/>
              <w:rPr>
                <w:sz w:val="16"/>
                <w:szCs w:val="16"/>
              </w:rPr>
            </w:pPr>
            <w:r>
              <w:rPr>
                <w:sz w:val="16"/>
                <w:szCs w:val="16"/>
              </w:rPr>
              <w:t>0468</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Supplement the missing events and remove the ENs for ML model subscription</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CP-221131</w:t>
            </w:r>
          </w:p>
        </w:tc>
        <w:tc>
          <w:tcPr>
            <w:tcW w:w="612" w:type="dxa"/>
            <w:shd w:val="solid" w:color="FFFFFF" w:fill="auto"/>
          </w:tcPr>
          <w:p w:rsidR="003C4505" w:rsidRDefault="003C4505">
            <w:pPr>
              <w:pStyle w:val="TAL"/>
              <w:rPr>
                <w:sz w:val="16"/>
                <w:szCs w:val="16"/>
              </w:rPr>
            </w:pPr>
            <w:r>
              <w:rPr>
                <w:sz w:val="16"/>
                <w:szCs w:val="16"/>
              </w:rPr>
              <w:t>0469</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Remove the Editor's Note for Nnwdaf_MLModelInfo service</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CP-221133</w:t>
            </w:r>
          </w:p>
        </w:tc>
        <w:tc>
          <w:tcPr>
            <w:tcW w:w="612" w:type="dxa"/>
            <w:shd w:val="solid" w:color="FFFFFF" w:fill="auto"/>
          </w:tcPr>
          <w:p w:rsidR="003C4505" w:rsidRDefault="003C4505">
            <w:pPr>
              <w:pStyle w:val="TAL"/>
              <w:rPr>
                <w:sz w:val="16"/>
                <w:szCs w:val="16"/>
              </w:rPr>
            </w:pPr>
            <w:r>
              <w:rPr>
                <w:sz w:val="16"/>
                <w:szCs w:val="16"/>
              </w:rPr>
              <w:t>0470</w:t>
            </w:r>
          </w:p>
        </w:tc>
        <w:tc>
          <w:tcPr>
            <w:tcW w:w="410" w:type="dxa"/>
            <w:shd w:val="solid" w:color="FFFFFF" w:fill="auto"/>
          </w:tcPr>
          <w:p w:rsidR="003C4505" w:rsidRDefault="003C4505">
            <w:pPr>
              <w:pStyle w:val="TAR"/>
              <w:rPr>
                <w:sz w:val="16"/>
                <w:szCs w:val="16"/>
              </w:rPr>
            </w:pPr>
            <w:r>
              <w:rPr>
                <w:sz w:val="16"/>
                <w:szCs w:val="16"/>
                <w:lang w:eastAsia="zh-CN"/>
              </w:rPr>
              <w:t>2</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Define SMCCE event for Nnwdaf_EventsSubscription service</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CP-221136</w:t>
            </w:r>
          </w:p>
        </w:tc>
        <w:tc>
          <w:tcPr>
            <w:tcW w:w="612" w:type="dxa"/>
            <w:shd w:val="solid" w:color="FFFFFF" w:fill="auto"/>
          </w:tcPr>
          <w:p w:rsidR="003C4505" w:rsidRDefault="003C4505">
            <w:pPr>
              <w:pStyle w:val="TAL"/>
              <w:rPr>
                <w:sz w:val="16"/>
                <w:szCs w:val="16"/>
              </w:rPr>
            </w:pPr>
            <w:r>
              <w:rPr>
                <w:sz w:val="16"/>
                <w:szCs w:val="16"/>
              </w:rPr>
              <w:t>0471</w:t>
            </w:r>
          </w:p>
        </w:tc>
        <w:tc>
          <w:tcPr>
            <w:tcW w:w="410" w:type="dxa"/>
            <w:shd w:val="solid" w:color="FFFFFF" w:fill="auto"/>
          </w:tcPr>
          <w:p w:rsidR="003C4505" w:rsidRDefault="003C4505">
            <w:pPr>
              <w:pStyle w:val="TAR"/>
              <w:rPr>
                <w:sz w:val="16"/>
                <w:szCs w:val="16"/>
              </w:rPr>
            </w:pPr>
            <w:r>
              <w:rPr>
                <w:sz w:val="16"/>
                <w:szCs w:val="16"/>
                <w:lang w:eastAsia="zh-CN"/>
              </w:rPr>
              <w:t>3</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Define Nnwdaf_DataManagement API</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CP-221154</w:t>
            </w:r>
          </w:p>
        </w:tc>
        <w:tc>
          <w:tcPr>
            <w:tcW w:w="612" w:type="dxa"/>
            <w:shd w:val="solid" w:color="FFFFFF" w:fill="auto"/>
          </w:tcPr>
          <w:p w:rsidR="003C4505" w:rsidRDefault="003C4505">
            <w:pPr>
              <w:pStyle w:val="TAL"/>
              <w:rPr>
                <w:sz w:val="16"/>
                <w:szCs w:val="16"/>
              </w:rPr>
            </w:pPr>
            <w:r>
              <w:rPr>
                <w:sz w:val="16"/>
                <w:szCs w:val="16"/>
              </w:rPr>
              <w:t>0472</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Formatting of description fields of Nnwdaf_MLModelProvision API</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CP-221131</w:t>
            </w:r>
          </w:p>
        </w:tc>
        <w:tc>
          <w:tcPr>
            <w:tcW w:w="612" w:type="dxa"/>
            <w:shd w:val="solid" w:color="FFFFFF" w:fill="auto"/>
          </w:tcPr>
          <w:p w:rsidR="003C4505" w:rsidRDefault="003C4505">
            <w:pPr>
              <w:pStyle w:val="TAL"/>
              <w:rPr>
                <w:sz w:val="16"/>
                <w:szCs w:val="16"/>
              </w:rPr>
            </w:pPr>
            <w:r>
              <w:rPr>
                <w:sz w:val="16"/>
                <w:szCs w:val="16"/>
              </w:rPr>
              <w:t>0473</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Correction to MLEventNotif data type</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CP-221134</w:t>
            </w:r>
          </w:p>
        </w:tc>
        <w:tc>
          <w:tcPr>
            <w:tcW w:w="612" w:type="dxa"/>
            <w:shd w:val="solid" w:color="FFFFFF" w:fill="auto"/>
          </w:tcPr>
          <w:p w:rsidR="003C4505" w:rsidRDefault="003C4505">
            <w:pPr>
              <w:pStyle w:val="TAL"/>
              <w:rPr>
                <w:sz w:val="16"/>
                <w:szCs w:val="16"/>
              </w:rPr>
            </w:pPr>
            <w:r>
              <w:rPr>
                <w:sz w:val="16"/>
                <w:szCs w:val="16"/>
              </w:rPr>
              <w:t>0474</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Adding NF load over AOI to analytics subset</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CP-221128</w:t>
            </w:r>
          </w:p>
        </w:tc>
        <w:tc>
          <w:tcPr>
            <w:tcW w:w="612" w:type="dxa"/>
            <w:shd w:val="solid" w:color="FFFFFF" w:fill="auto"/>
          </w:tcPr>
          <w:p w:rsidR="003C4505" w:rsidRDefault="003C4505">
            <w:pPr>
              <w:pStyle w:val="TAL"/>
              <w:rPr>
                <w:sz w:val="16"/>
                <w:szCs w:val="16"/>
              </w:rPr>
            </w:pPr>
            <w:r>
              <w:rPr>
                <w:sz w:val="16"/>
                <w:szCs w:val="16"/>
              </w:rPr>
              <w:t>0476</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A</w:t>
            </w:r>
          </w:p>
        </w:tc>
        <w:tc>
          <w:tcPr>
            <w:tcW w:w="4574" w:type="dxa"/>
            <w:shd w:val="solid" w:color="FFFFFF" w:fill="auto"/>
          </w:tcPr>
          <w:p w:rsidR="003C4505" w:rsidRDefault="003C4505">
            <w:pPr>
              <w:pStyle w:val="TAL"/>
              <w:rPr>
                <w:sz w:val="16"/>
                <w:szCs w:val="16"/>
              </w:rPr>
            </w:pPr>
            <w:r>
              <w:rPr>
                <w:sz w:val="16"/>
                <w:szCs w:val="16"/>
              </w:rPr>
              <w:t>Removing UDM from the list of service consumers for Analytics Subscription</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CP-221128</w:t>
            </w:r>
          </w:p>
        </w:tc>
        <w:tc>
          <w:tcPr>
            <w:tcW w:w="612" w:type="dxa"/>
            <w:shd w:val="solid" w:color="FFFFFF" w:fill="auto"/>
          </w:tcPr>
          <w:p w:rsidR="003C4505" w:rsidRDefault="003C4505">
            <w:pPr>
              <w:pStyle w:val="TAL"/>
              <w:rPr>
                <w:sz w:val="16"/>
                <w:szCs w:val="16"/>
              </w:rPr>
            </w:pPr>
            <w:r>
              <w:rPr>
                <w:sz w:val="16"/>
                <w:szCs w:val="16"/>
              </w:rPr>
              <w:t>0478</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A</w:t>
            </w:r>
          </w:p>
        </w:tc>
        <w:tc>
          <w:tcPr>
            <w:tcW w:w="4574" w:type="dxa"/>
            <w:shd w:val="solid" w:color="FFFFFF" w:fill="auto"/>
          </w:tcPr>
          <w:p w:rsidR="003C4505" w:rsidRDefault="003C4505">
            <w:pPr>
              <w:pStyle w:val="TAL"/>
              <w:rPr>
                <w:sz w:val="16"/>
                <w:szCs w:val="16"/>
              </w:rPr>
            </w:pPr>
            <w:r>
              <w:rPr>
                <w:sz w:val="16"/>
                <w:szCs w:val="16"/>
              </w:rPr>
              <w:t>Removing UDM from the list of service consumers for Analytics Information</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CP-221133</w:t>
            </w:r>
          </w:p>
        </w:tc>
        <w:tc>
          <w:tcPr>
            <w:tcW w:w="612" w:type="dxa"/>
            <w:shd w:val="solid" w:color="FFFFFF" w:fill="auto"/>
          </w:tcPr>
          <w:p w:rsidR="003C4505" w:rsidRDefault="003C4505">
            <w:pPr>
              <w:pStyle w:val="TAL"/>
              <w:rPr>
                <w:sz w:val="16"/>
                <w:szCs w:val="16"/>
              </w:rPr>
            </w:pPr>
            <w:r>
              <w:rPr>
                <w:sz w:val="16"/>
                <w:szCs w:val="16"/>
              </w:rPr>
              <w:t>0479</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Feature handling corrections in EventsSubscription</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CP-221136</w:t>
            </w:r>
          </w:p>
        </w:tc>
        <w:tc>
          <w:tcPr>
            <w:tcW w:w="612" w:type="dxa"/>
            <w:shd w:val="solid" w:color="FFFFFF" w:fill="auto"/>
          </w:tcPr>
          <w:p w:rsidR="003C4505" w:rsidRDefault="003C4505">
            <w:pPr>
              <w:pStyle w:val="TAL"/>
              <w:rPr>
                <w:sz w:val="16"/>
                <w:szCs w:val="16"/>
              </w:rPr>
            </w:pPr>
            <w:r>
              <w:rPr>
                <w:sz w:val="16"/>
                <w:szCs w:val="16"/>
              </w:rPr>
              <w:t>0480</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Feature for Analytics Subsets in EventsSubscription</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CP-221136</w:t>
            </w:r>
          </w:p>
        </w:tc>
        <w:tc>
          <w:tcPr>
            <w:tcW w:w="612" w:type="dxa"/>
            <w:shd w:val="solid" w:color="FFFFFF" w:fill="auto"/>
          </w:tcPr>
          <w:p w:rsidR="003C4505" w:rsidRDefault="003C4505">
            <w:pPr>
              <w:pStyle w:val="TAL"/>
              <w:rPr>
                <w:sz w:val="16"/>
                <w:szCs w:val="16"/>
              </w:rPr>
            </w:pPr>
            <w:r>
              <w:rPr>
                <w:sz w:val="16"/>
                <w:szCs w:val="16"/>
              </w:rPr>
              <w:t>0481</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Feature for ContextTransfer in EventsSubscription</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CP-221136</w:t>
            </w:r>
          </w:p>
        </w:tc>
        <w:tc>
          <w:tcPr>
            <w:tcW w:w="612" w:type="dxa"/>
            <w:shd w:val="solid" w:color="FFFFFF" w:fill="auto"/>
          </w:tcPr>
          <w:p w:rsidR="003C4505" w:rsidRDefault="003C4505">
            <w:pPr>
              <w:pStyle w:val="TAL"/>
              <w:rPr>
                <w:sz w:val="16"/>
                <w:szCs w:val="16"/>
              </w:rPr>
            </w:pPr>
            <w:r>
              <w:rPr>
                <w:sz w:val="16"/>
                <w:szCs w:val="16"/>
              </w:rPr>
              <w:t>0483</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Separate feature for Slice Load Level analytics extensions in EventsSubscription</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CP-221133</w:t>
            </w:r>
          </w:p>
        </w:tc>
        <w:tc>
          <w:tcPr>
            <w:tcW w:w="612" w:type="dxa"/>
            <w:shd w:val="solid" w:color="FFFFFF" w:fill="auto"/>
          </w:tcPr>
          <w:p w:rsidR="003C4505" w:rsidRDefault="003C4505">
            <w:pPr>
              <w:pStyle w:val="TAL"/>
              <w:rPr>
                <w:sz w:val="16"/>
                <w:szCs w:val="16"/>
              </w:rPr>
            </w:pPr>
            <w:r>
              <w:rPr>
                <w:sz w:val="16"/>
                <w:szCs w:val="16"/>
              </w:rPr>
              <w:t>0484</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Removing EneNA dependency from the Aggregation feature in AnalyticsInfo</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CP-221136</w:t>
            </w:r>
          </w:p>
        </w:tc>
        <w:tc>
          <w:tcPr>
            <w:tcW w:w="612" w:type="dxa"/>
            <w:shd w:val="solid" w:color="FFFFFF" w:fill="auto"/>
          </w:tcPr>
          <w:p w:rsidR="003C4505" w:rsidRDefault="003C4505">
            <w:pPr>
              <w:pStyle w:val="TAL"/>
              <w:rPr>
                <w:sz w:val="16"/>
                <w:szCs w:val="16"/>
              </w:rPr>
            </w:pPr>
            <w:r>
              <w:rPr>
                <w:sz w:val="16"/>
                <w:szCs w:val="16"/>
              </w:rPr>
              <w:t>0485</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Feature for Analytics Subsets in AnalyticsInfo</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CP-221136</w:t>
            </w:r>
          </w:p>
        </w:tc>
        <w:tc>
          <w:tcPr>
            <w:tcW w:w="612" w:type="dxa"/>
            <w:shd w:val="solid" w:color="FFFFFF" w:fill="auto"/>
          </w:tcPr>
          <w:p w:rsidR="003C4505" w:rsidRDefault="003C4505">
            <w:pPr>
              <w:pStyle w:val="TAL"/>
              <w:rPr>
                <w:sz w:val="16"/>
                <w:szCs w:val="16"/>
              </w:rPr>
            </w:pPr>
            <w:r>
              <w:rPr>
                <w:sz w:val="16"/>
                <w:szCs w:val="16"/>
              </w:rPr>
              <w:t>0486</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Correcting the usage of features in AnalyticsInfo</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CP-221136</w:t>
            </w:r>
          </w:p>
        </w:tc>
        <w:tc>
          <w:tcPr>
            <w:tcW w:w="612" w:type="dxa"/>
            <w:shd w:val="solid" w:color="FFFFFF" w:fill="auto"/>
          </w:tcPr>
          <w:p w:rsidR="003C4505" w:rsidRDefault="003C4505">
            <w:pPr>
              <w:pStyle w:val="TAL"/>
              <w:rPr>
                <w:sz w:val="16"/>
                <w:szCs w:val="16"/>
              </w:rPr>
            </w:pPr>
            <w:r>
              <w:rPr>
                <w:sz w:val="16"/>
                <w:szCs w:val="16"/>
              </w:rPr>
              <w:t>0487</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Correcting the definition and usage of features in MLModelProvision</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CP-221136</w:t>
            </w:r>
          </w:p>
        </w:tc>
        <w:tc>
          <w:tcPr>
            <w:tcW w:w="612" w:type="dxa"/>
            <w:shd w:val="solid" w:color="FFFFFF" w:fill="auto"/>
          </w:tcPr>
          <w:p w:rsidR="003C4505" w:rsidRDefault="003C4505">
            <w:pPr>
              <w:pStyle w:val="TAL"/>
              <w:rPr>
                <w:sz w:val="16"/>
                <w:szCs w:val="16"/>
              </w:rPr>
            </w:pPr>
            <w:r>
              <w:rPr>
                <w:sz w:val="16"/>
                <w:szCs w:val="16"/>
              </w:rPr>
              <w:t>0488</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Corrections for the ML model related information in Transfer and ContextTransfer</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CP-221133</w:t>
            </w:r>
          </w:p>
        </w:tc>
        <w:tc>
          <w:tcPr>
            <w:tcW w:w="612" w:type="dxa"/>
            <w:shd w:val="solid" w:color="FFFFFF" w:fill="auto"/>
          </w:tcPr>
          <w:p w:rsidR="003C4505" w:rsidRDefault="003C4505">
            <w:pPr>
              <w:pStyle w:val="TAL"/>
              <w:rPr>
                <w:sz w:val="16"/>
                <w:szCs w:val="16"/>
              </w:rPr>
            </w:pPr>
            <w:r>
              <w:rPr>
                <w:sz w:val="16"/>
                <w:szCs w:val="16"/>
              </w:rPr>
              <w:t>0491</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Muting notifications</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CP-221135</w:t>
            </w:r>
          </w:p>
        </w:tc>
        <w:tc>
          <w:tcPr>
            <w:tcW w:w="612" w:type="dxa"/>
            <w:shd w:val="solid" w:color="FFFFFF" w:fill="auto"/>
          </w:tcPr>
          <w:p w:rsidR="003C4505" w:rsidRDefault="003C4505">
            <w:pPr>
              <w:pStyle w:val="TAL"/>
              <w:rPr>
                <w:sz w:val="16"/>
                <w:szCs w:val="16"/>
              </w:rPr>
            </w:pPr>
            <w:r>
              <w:rPr>
                <w:sz w:val="16"/>
                <w:szCs w:val="16"/>
              </w:rPr>
              <w:t>0492</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Service Operation of Nnwdaf_DataManagement_Notify</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CP-221136</w:t>
            </w:r>
          </w:p>
        </w:tc>
        <w:tc>
          <w:tcPr>
            <w:tcW w:w="612" w:type="dxa"/>
            <w:shd w:val="solid" w:color="FFFFFF" w:fill="auto"/>
          </w:tcPr>
          <w:p w:rsidR="003C4505" w:rsidRDefault="003C4505">
            <w:pPr>
              <w:pStyle w:val="TAL"/>
              <w:rPr>
                <w:sz w:val="16"/>
                <w:szCs w:val="16"/>
              </w:rPr>
            </w:pPr>
            <w:r>
              <w:rPr>
                <w:sz w:val="16"/>
                <w:szCs w:val="16"/>
              </w:rPr>
              <w:t>0493</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Nnwdaf_DataManagement Data Model</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CP-221135</w:t>
            </w:r>
          </w:p>
        </w:tc>
        <w:tc>
          <w:tcPr>
            <w:tcW w:w="612" w:type="dxa"/>
            <w:shd w:val="solid" w:color="FFFFFF" w:fill="auto"/>
          </w:tcPr>
          <w:p w:rsidR="003C4505" w:rsidRDefault="003C4505">
            <w:pPr>
              <w:pStyle w:val="TAL"/>
              <w:rPr>
                <w:sz w:val="16"/>
                <w:szCs w:val="16"/>
              </w:rPr>
            </w:pPr>
            <w:r>
              <w:rPr>
                <w:sz w:val="16"/>
                <w:szCs w:val="16"/>
              </w:rPr>
              <w:t>0494</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Service Operation of Nnwdaf_DataManagement_Fetch</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CP-221135</w:t>
            </w:r>
          </w:p>
        </w:tc>
        <w:tc>
          <w:tcPr>
            <w:tcW w:w="612" w:type="dxa"/>
            <w:shd w:val="solid" w:color="FFFFFF" w:fill="auto"/>
          </w:tcPr>
          <w:p w:rsidR="003C4505" w:rsidRDefault="003C4505">
            <w:pPr>
              <w:pStyle w:val="TAL"/>
              <w:rPr>
                <w:sz w:val="16"/>
                <w:szCs w:val="16"/>
              </w:rPr>
            </w:pPr>
            <w:r>
              <w:rPr>
                <w:sz w:val="16"/>
                <w:szCs w:val="16"/>
              </w:rPr>
              <w:t>0495</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Nnwdaf_DataManagement Service Notifications</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CP-221135</w:t>
            </w:r>
          </w:p>
        </w:tc>
        <w:tc>
          <w:tcPr>
            <w:tcW w:w="612" w:type="dxa"/>
            <w:shd w:val="solid" w:color="FFFFFF" w:fill="auto"/>
          </w:tcPr>
          <w:p w:rsidR="003C4505" w:rsidRDefault="003C4505">
            <w:pPr>
              <w:pStyle w:val="TAL"/>
              <w:rPr>
                <w:sz w:val="16"/>
                <w:szCs w:val="16"/>
              </w:rPr>
            </w:pPr>
            <w:r>
              <w:rPr>
                <w:sz w:val="16"/>
                <w:szCs w:val="16"/>
              </w:rPr>
              <w:t>0496</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Removal of repetition in HTTP error response</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CP-221136</w:t>
            </w:r>
          </w:p>
        </w:tc>
        <w:tc>
          <w:tcPr>
            <w:tcW w:w="612" w:type="dxa"/>
            <w:shd w:val="solid" w:color="FFFFFF" w:fill="auto"/>
          </w:tcPr>
          <w:p w:rsidR="003C4505" w:rsidRDefault="003C4505">
            <w:pPr>
              <w:pStyle w:val="TAL"/>
              <w:rPr>
                <w:sz w:val="16"/>
                <w:szCs w:val="16"/>
              </w:rPr>
            </w:pPr>
            <w:r>
              <w:rPr>
                <w:sz w:val="16"/>
                <w:szCs w:val="16"/>
              </w:rPr>
              <w:t>0498</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Analytics subscription data model sync for events</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CP-221155</w:t>
            </w:r>
          </w:p>
        </w:tc>
        <w:tc>
          <w:tcPr>
            <w:tcW w:w="612" w:type="dxa"/>
            <w:shd w:val="solid" w:color="FFFFFF" w:fill="auto"/>
          </w:tcPr>
          <w:p w:rsidR="003C4505" w:rsidRDefault="003C4505">
            <w:pPr>
              <w:pStyle w:val="TAL"/>
              <w:rPr>
                <w:sz w:val="16"/>
                <w:szCs w:val="16"/>
              </w:rPr>
            </w:pPr>
            <w:r>
              <w:rPr>
                <w:sz w:val="16"/>
                <w:szCs w:val="16"/>
              </w:rPr>
              <w:t>0499</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Nnwdaf_EventsSubscription API: formatting of description fields</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CP-221154</w:t>
            </w:r>
          </w:p>
        </w:tc>
        <w:tc>
          <w:tcPr>
            <w:tcW w:w="612" w:type="dxa"/>
            <w:shd w:val="solid" w:color="FFFFFF" w:fill="auto"/>
          </w:tcPr>
          <w:p w:rsidR="003C4505" w:rsidRDefault="003C4505">
            <w:pPr>
              <w:pStyle w:val="TAL"/>
              <w:rPr>
                <w:sz w:val="16"/>
                <w:szCs w:val="16"/>
              </w:rPr>
            </w:pPr>
            <w:r>
              <w:rPr>
                <w:sz w:val="16"/>
                <w:szCs w:val="16"/>
              </w:rPr>
              <w:t>0500</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Nnwdaf_AnalyticsInfo: formatting of description fields</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CP-221135</w:t>
            </w:r>
          </w:p>
        </w:tc>
        <w:tc>
          <w:tcPr>
            <w:tcW w:w="612" w:type="dxa"/>
            <w:shd w:val="solid" w:color="FFFFFF" w:fill="auto"/>
          </w:tcPr>
          <w:p w:rsidR="003C4505" w:rsidRDefault="003C4505">
            <w:pPr>
              <w:pStyle w:val="TAL"/>
              <w:rPr>
                <w:sz w:val="16"/>
                <w:szCs w:val="16"/>
              </w:rPr>
            </w:pPr>
            <w:r>
              <w:rPr>
                <w:sz w:val="16"/>
                <w:szCs w:val="16"/>
              </w:rPr>
              <w:t>0501</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Add Notification Correlation ID to Nnwdaf_EventsSubscription service</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CP-221135</w:t>
            </w:r>
          </w:p>
        </w:tc>
        <w:tc>
          <w:tcPr>
            <w:tcW w:w="612" w:type="dxa"/>
            <w:shd w:val="solid" w:color="FFFFFF" w:fill="auto"/>
          </w:tcPr>
          <w:p w:rsidR="003C4505" w:rsidRDefault="003C4505">
            <w:pPr>
              <w:pStyle w:val="TAL"/>
              <w:rPr>
                <w:sz w:val="16"/>
                <w:szCs w:val="16"/>
              </w:rPr>
            </w:pPr>
            <w:r>
              <w:rPr>
                <w:sz w:val="16"/>
                <w:szCs w:val="16"/>
              </w:rPr>
              <w:t>0503</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Add the missing required fields in the OpenAPI for SMCCE</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CP-221133</w:t>
            </w:r>
          </w:p>
        </w:tc>
        <w:tc>
          <w:tcPr>
            <w:tcW w:w="612" w:type="dxa"/>
            <w:shd w:val="solid" w:color="FFFFFF" w:fill="auto"/>
          </w:tcPr>
          <w:p w:rsidR="003C4505" w:rsidRDefault="003C4505">
            <w:pPr>
              <w:pStyle w:val="TAL"/>
              <w:rPr>
                <w:sz w:val="16"/>
                <w:szCs w:val="16"/>
              </w:rPr>
            </w:pPr>
            <w:r>
              <w:rPr>
                <w:sz w:val="16"/>
                <w:szCs w:val="16"/>
              </w:rPr>
              <w:t>0504</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Add the missing status codes for Nnwdaf_EventsSubscription and Nnwdaf_MLModelProvision service</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CP-221133</w:t>
            </w:r>
          </w:p>
        </w:tc>
        <w:tc>
          <w:tcPr>
            <w:tcW w:w="612" w:type="dxa"/>
            <w:shd w:val="solid" w:color="FFFFFF" w:fill="auto"/>
          </w:tcPr>
          <w:p w:rsidR="003C4505" w:rsidRDefault="003C4505">
            <w:pPr>
              <w:pStyle w:val="TAL"/>
              <w:rPr>
                <w:sz w:val="16"/>
                <w:szCs w:val="16"/>
              </w:rPr>
            </w:pPr>
            <w:r>
              <w:rPr>
                <w:sz w:val="16"/>
                <w:szCs w:val="16"/>
              </w:rPr>
              <w:t>0505</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Corrections on ML model data structure and Nnwdaf_MLModelProvision API</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CP-221133</w:t>
            </w:r>
          </w:p>
        </w:tc>
        <w:tc>
          <w:tcPr>
            <w:tcW w:w="612" w:type="dxa"/>
            <w:shd w:val="solid" w:color="FFFFFF" w:fill="auto"/>
          </w:tcPr>
          <w:p w:rsidR="003C4505" w:rsidRDefault="003C4505">
            <w:pPr>
              <w:pStyle w:val="TAL"/>
              <w:rPr>
                <w:sz w:val="16"/>
                <w:szCs w:val="16"/>
              </w:rPr>
            </w:pPr>
            <w:r>
              <w:rPr>
                <w:sz w:val="16"/>
                <w:szCs w:val="16"/>
              </w:rPr>
              <w:t>0506</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Corrections on the data type of the revised waiting time</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CP-221135</w:t>
            </w:r>
          </w:p>
        </w:tc>
        <w:tc>
          <w:tcPr>
            <w:tcW w:w="612" w:type="dxa"/>
            <w:shd w:val="solid" w:color="FFFFFF" w:fill="auto"/>
          </w:tcPr>
          <w:p w:rsidR="003C4505" w:rsidRDefault="003C4505">
            <w:pPr>
              <w:pStyle w:val="TAL"/>
              <w:rPr>
                <w:sz w:val="16"/>
                <w:szCs w:val="16"/>
              </w:rPr>
            </w:pPr>
            <w:r>
              <w:rPr>
                <w:sz w:val="16"/>
                <w:szCs w:val="16"/>
              </w:rPr>
              <w:t>0507</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Presence condition on consumer NF information data types</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CP-221238</w:t>
            </w:r>
          </w:p>
        </w:tc>
        <w:tc>
          <w:tcPr>
            <w:tcW w:w="612" w:type="dxa"/>
            <w:shd w:val="solid" w:color="FFFFFF" w:fill="auto"/>
          </w:tcPr>
          <w:p w:rsidR="003C4505" w:rsidRDefault="003C4505">
            <w:pPr>
              <w:pStyle w:val="TAL"/>
              <w:rPr>
                <w:sz w:val="16"/>
                <w:szCs w:val="16"/>
              </w:rPr>
            </w:pPr>
            <w:r>
              <w:rPr>
                <w:sz w:val="16"/>
                <w:szCs w:val="16"/>
              </w:rPr>
              <w:t>0509</w:t>
            </w:r>
          </w:p>
        </w:tc>
        <w:tc>
          <w:tcPr>
            <w:tcW w:w="410" w:type="dxa"/>
            <w:shd w:val="solid" w:color="FFFFFF" w:fill="auto"/>
          </w:tcPr>
          <w:p w:rsidR="003C4505" w:rsidRDefault="003C4505">
            <w:pPr>
              <w:pStyle w:val="TAR"/>
              <w:rPr>
                <w:sz w:val="16"/>
                <w:szCs w:val="16"/>
              </w:rPr>
            </w:pPr>
            <w:r>
              <w:rPr>
                <w:sz w:val="16"/>
                <w:szCs w:val="16"/>
                <w:lang w:eastAsia="zh-CN"/>
              </w:rPr>
              <w:t>2</w:t>
            </w:r>
          </w:p>
        </w:tc>
        <w:tc>
          <w:tcPr>
            <w:tcW w:w="338" w:type="dxa"/>
            <w:shd w:val="solid" w:color="FFFFFF" w:fill="auto"/>
          </w:tcPr>
          <w:p w:rsidR="003C4505" w:rsidRDefault="003C4505">
            <w:pPr>
              <w:pStyle w:val="TAC"/>
              <w:rPr>
                <w:sz w:val="16"/>
                <w:szCs w:val="16"/>
              </w:rPr>
            </w:pPr>
            <w:r>
              <w:rPr>
                <w:sz w:val="16"/>
                <w:szCs w:val="16"/>
                <w:lang w:val="en-US" w:eastAsia="zh-CN"/>
              </w:rPr>
              <w:t>A</w:t>
            </w:r>
          </w:p>
        </w:tc>
        <w:tc>
          <w:tcPr>
            <w:tcW w:w="4574" w:type="dxa"/>
            <w:shd w:val="solid" w:color="FFFFFF" w:fill="auto"/>
          </w:tcPr>
          <w:p w:rsidR="003C4505" w:rsidRDefault="003C4505">
            <w:pPr>
              <w:pStyle w:val="TAL"/>
              <w:rPr>
                <w:sz w:val="16"/>
                <w:szCs w:val="16"/>
              </w:rPr>
            </w:pPr>
            <w:r>
              <w:rPr>
                <w:sz w:val="16"/>
                <w:szCs w:val="16"/>
              </w:rPr>
              <w:t>Presence condition on data types of UE related analytics</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CP-221237</w:t>
            </w:r>
          </w:p>
        </w:tc>
        <w:tc>
          <w:tcPr>
            <w:tcW w:w="612" w:type="dxa"/>
            <w:shd w:val="solid" w:color="FFFFFF" w:fill="auto"/>
          </w:tcPr>
          <w:p w:rsidR="003C4505" w:rsidRDefault="003C4505">
            <w:pPr>
              <w:pStyle w:val="TAL"/>
              <w:rPr>
                <w:sz w:val="16"/>
                <w:szCs w:val="16"/>
              </w:rPr>
            </w:pPr>
            <w:r>
              <w:rPr>
                <w:sz w:val="16"/>
                <w:szCs w:val="16"/>
              </w:rPr>
              <w:t>0510</w:t>
            </w:r>
          </w:p>
        </w:tc>
        <w:tc>
          <w:tcPr>
            <w:tcW w:w="410" w:type="dxa"/>
            <w:shd w:val="solid" w:color="FFFFFF" w:fill="auto"/>
          </w:tcPr>
          <w:p w:rsidR="003C4505" w:rsidRDefault="003C4505">
            <w:pPr>
              <w:pStyle w:val="TAR"/>
              <w:rPr>
                <w:sz w:val="16"/>
                <w:szCs w:val="16"/>
              </w:rPr>
            </w:pPr>
            <w:r>
              <w:rPr>
                <w:sz w:val="16"/>
                <w:szCs w:val="16"/>
                <w:lang w:eastAsia="zh-CN"/>
              </w:rPr>
              <w:t>3</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Presence condition on Dispersion data types</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CP-221128</w:t>
            </w:r>
          </w:p>
        </w:tc>
        <w:tc>
          <w:tcPr>
            <w:tcW w:w="612" w:type="dxa"/>
            <w:shd w:val="solid" w:color="FFFFFF" w:fill="auto"/>
          </w:tcPr>
          <w:p w:rsidR="003C4505" w:rsidRDefault="003C4505">
            <w:pPr>
              <w:pStyle w:val="TAL"/>
              <w:rPr>
                <w:sz w:val="16"/>
                <w:szCs w:val="16"/>
              </w:rPr>
            </w:pPr>
            <w:r>
              <w:rPr>
                <w:sz w:val="16"/>
                <w:szCs w:val="16"/>
              </w:rPr>
              <w:t>0512</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A</w:t>
            </w:r>
          </w:p>
        </w:tc>
        <w:tc>
          <w:tcPr>
            <w:tcW w:w="4574" w:type="dxa"/>
            <w:shd w:val="solid" w:color="FFFFFF" w:fill="auto"/>
          </w:tcPr>
          <w:p w:rsidR="003C4505" w:rsidRDefault="003C4505">
            <w:pPr>
              <w:pStyle w:val="TAL"/>
              <w:rPr>
                <w:sz w:val="16"/>
                <w:szCs w:val="16"/>
              </w:rPr>
            </w:pPr>
            <w:r>
              <w:rPr>
                <w:sz w:val="16"/>
                <w:szCs w:val="16"/>
              </w:rPr>
              <w:t>Presence condition on Network Performance and Flow Description data types</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CP-221239</w:t>
            </w:r>
          </w:p>
        </w:tc>
        <w:tc>
          <w:tcPr>
            <w:tcW w:w="612" w:type="dxa"/>
            <w:shd w:val="solid" w:color="FFFFFF" w:fill="auto"/>
          </w:tcPr>
          <w:p w:rsidR="003C4505" w:rsidRDefault="003C4505">
            <w:pPr>
              <w:pStyle w:val="TAL"/>
              <w:rPr>
                <w:sz w:val="16"/>
                <w:szCs w:val="16"/>
              </w:rPr>
            </w:pPr>
            <w:r>
              <w:rPr>
                <w:sz w:val="16"/>
                <w:szCs w:val="16"/>
              </w:rPr>
              <w:t>0514</w:t>
            </w:r>
          </w:p>
        </w:tc>
        <w:tc>
          <w:tcPr>
            <w:tcW w:w="410" w:type="dxa"/>
            <w:shd w:val="solid" w:color="FFFFFF" w:fill="auto"/>
          </w:tcPr>
          <w:p w:rsidR="003C4505" w:rsidRDefault="003C4505">
            <w:pPr>
              <w:pStyle w:val="TAR"/>
              <w:rPr>
                <w:sz w:val="16"/>
                <w:szCs w:val="16"/>
              </w:rPr>
            </w:pPr>
            <w:r>
              <w:rPr>
                <w:sz w:val="16"/>
                <w:szCs w:val="16"/>
                <w:lang w:eastAsia="zh-CN"/>
              </w:rPr>
              <w:t>2</w:t>
            </w:r>
          </w:p>
        </w:tc>
        <w:tc>
          <w:tcPr>
            <w:tcW w:w="338" w:type="dxa"/>
            <w:shd w:val="solid" w:color="FFFFFF" w:fill="auto"/>
          </w:tcPr>
          <w:p w:rsidR="003C4505" w:rsidRDefault="003C4505">
            <w:pPr>
              <w:pStyle w:val="TAC"/>
              <w:rPr>
                <w:sz w:val="16"/>
                <w:szCs w:val="16"/>
              </w:rPr>
            </w:pPr>
            <w:r>
              <w:rPr>
                <w:sz w:val="16"/>
                <w:szCs w:val="16"/>
                <w:lang w:val="en-US" w:eastAsia="zh-CN"/>
              </w:rPr>
              <w:t>A</w:t>
            </w:r>
          </w:p>
        </w:tc>
        <w:tc>
          <w:tcPr>
            <w:tcW w:w="4574" w:type="dxa"/>
            <w:shd w:val="solid" w:color="FFFFFF" w:fill="auto"/>
          </w:tcPr>
          <w:p w:rsidR="003C4505" w:rsidRDefault="003C4505">
            <w:pPr>
              <w:pStyle w:val="TAL"/>
              <w:rPr>
                <w:sz w:val="16"/>
                <w:szCs w:val="16"/>
              </w:rPr>
            </w:pPr>
            <w:r>
              <w:rPr>
                <w:sz w:val="16"/>
                <w:szCs w:val="16"/>
              </w:rPr>
              <w:t>Presence condition on NF load data types</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CP-221240</w:t>
            </w:r>
          </w:p>
        </w:tc>
        <w:tc>
          <w:tcPr>
            <w:tcW w:w="612" w:type="dxa"/>
            <w:shd w:val="solid" w:color="FFFFFF" w:fill="auto"/>
          </w:tcPr>
          <w:p w:rsidR="003C4505" w:rsidRDefault="003C4505">
            <w:pPr>
              <w:pStyle w:val="TAL"/>
              <w:rPr>
                <w:sz w:val="16"/>
                <w:szCs w:val="16"/>
              </w:rPr>
            </w:pPr>
            <w:r>
              <w:rPr>
                <w:sz w:val="16"/>
                <w:szCs w:val="16"/>
              </w:rPr>
              <w:t>0516</w:t>
            </w:r>
          </w:p>
        </w:tc>
        <w:tc>
          <w:tcPr>
            <w:tcW w:w="410" w:type="dxa"/>
            <w:shd w:val="solid" w:color="FFFFFF" w:fill="auto"/>
          </w:tcPr>
          <w:p w:rsidR="003C4505" w:rsidRDefault="003C4505">
            <w:pPr>
              <w:pStyle w:val="TAR"/>
              <w:rPr>
                <w:sz w:val="16"/>
                <w:szCs w:val="16"/>
              </w:rPr>
            </w:pPr>
            <w:r>
              <w:rPr>
                <w:sz w:val="16"/>
                <w:szCs w:val="16"/>
                <w:lang w:eastAsia="zh-CN"/>
              </w:rPr>
              <w:t>2</w:t>
            </w:r>
          </w:p>
        </w:tc>
        <w:tc>
          <w:tcPr>
            <w:tcW w:w="338" w:type="dxa"/>
            <w:shd w:val="solid" w:color="FFFFFF" w:fill="auto"/>
          </w:tcPr>
          <w:p w:rsidR="003C4505" w:rsidRDefault="003C4505">
            <w:pPr>
              <w:pStyle w:val="TAC"/>
              <w:rPr>
                <w:sz w:val="16"/>
                <w:szCs w:val="16"/>
              </w:rPr>
            </w:pPr>
            <w:r>
              <w:rPr>
                <w:sz w:val="16"/>
                <w:szCs w:val="16"/>
                <w:lang w:val="en-US" w:eastAsia="zh-CN"/>
              </w:rPr>
              <w:t>A</w:t>
            </w:r>
          </w:p>
        </w:tc>
        <w:tc>
          <w:tcPr>
            <w:tcW w:w="4574" w:type="dxa"/>
            <w:shd w:val="solid" w:color="FFFFFF" w:fill="auto"/>
          </w:tcPr>
          <w:p w:rsidR="003C4505" w:rsidRDefault="003C4505">
            <w:pPr>
              <w:pStyle w:val="TAL"/>
              <w:rPr>
                <w:sz w:val="16"/>
                <w:szCs w:val="16"/>
              </w:rPr>
            </w:pPr>
            <w:r>
              <w:rPr>
                <w:sz w:val="16"/>
                <w:szCs w:val="16"/>
              </w:rPr>
              <w:t>Presence condition on QoS Sustainability data types</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CP-221135</w:t>
            </w:r>
          </w:p>
        </w:tc>
        <w:tc>
          <w:tcPr>
            <w:tcW w:w="612" w:type="dxa"/>
            <w:shd w:val="solid" w:color="FFFFFF" w:fill="auto"/>
          </w:tcPr>
          <w:p w:rsidR="003C4505" w:rsidRDefault="003C4505">
            <w:pPr>
              <w:pStyle w:val="TAL"/>
              <w:rPr>
                <w:sz w:val="16"/>
                <w:szCs w:val="16"/>
              </w:rPr>
            </w:pPr>
            <w:r>
              <w:rPr>
                <w:sz w:val="16"/>
                <w:szCs w:val="16"/>
              </w:rPr>
              <w:t>0517</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Presence condition on SpecificAnalyticsSubscription data type</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CP-221135</w:t>
            </w:r>
          </w:p>
        </w:tc>
        <w:tc>
          <w:tcPr>
            <w:tcW w:w="612" w:type="dxa"/>
            <w:shd w:val="solid" w:color="FFFFFF" w:fill="auto"/>
          </w:tcPr>
          <w:p w:rsidR="003C4505" w:rsidRDefault="003C4505">
            <w:pPr>
              <w:pStyle w:val="TAL"/>
              <w:rPr>
                <w:sz w:val="16"/>
                <w:szCs w:val="16"/>
              </w:rPr>
            </w:pPr>
            <w:r>
              <w:rPr>
                <w:sz w:val="16"/>
                <w:szCs w:val="16"/>
              </w:rPr>
              <w:t>0518</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Solve the ENs for exposing the network topology to the untrusted AF</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CP-221135</w:t>
            </w:r>
          </w:p>
        </w:tc>
        <w:tc>
          <w:tcPr>
            <w:tcW w:w="612" w:type="dxa"/>
            <w:shd w:val="solid" w:color="FFFFFF" w:fill="auto"/>
          </w:tcPr>
          <w:p w:rsidR="003C4505" w:rsidRDefault="003C4505">
            <w:pPr>
              <w:pStyle w:val="TAL"/>
              <w:rPr>
                <w:sz w:val="16"/>
                <w:szCs w:val="16"/>
              </w:rPr>
            </w:pPr>
            <w:r>
              <w:rPr>
                <w:sz w:val="16"/>
                <w:szCs w:val="16"/>
              </w:rPr>
              <w:t>0519</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Update the analytics subscription transfer procedure</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CP-221135</w:t>
            </w:r>
          </w:p>
        </w:tc>
        <w:tc>
          <w:tcPr>
            <w:tcW w:w="612" w:type="dxa"/>
            <w:shd w:val="solid" w:color="FFFFFF" w:fill="auto"/>
          </w:tcPr>
          <w:p w:rsidR="003C4505" w:rsidRDefault="003C4505">
            <w:pPr>
              <w:pStyle w:val="TAL"/>
              <w:rPr>
                <w:sz w:val="16"/>
                <w:szCs w:val="16"/>
              </w:rPr>
            </w:pPr>
            <w:r>
              <w:rPr>
                <w:sz w:val="16"/>
                <w:szCs w:val="16"/>
              </w:rPr>
              <w:t>0520</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Update the ML model related information</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CP-221134</w:t>
            </w:r>
          </w:p>
        </w:tc>
        <w:tc>
          <w:tcPr>
            <w:tcW w:w="612" w:type="dxa"/>
            <w:shd w:val="solid" w:color="FFFFFF" w:fill="auto"/>
          </w:tcPr>
          <w:p w:rsidR="003C4505" w:rsidRDefault="003C4505">
            <w:pPr>
              <w:pStyle w:val="TAL"/>
              <w:rPr>
                <w:sz w:val="16"/>
                <w:szCs w:val="16"/>
              </w:rPr>
            </w:pPr>
            <w:r>
              <w:rPr>
                <w:sz w:val="16"/>
                <w:szCs w:val="16"/>
              </w:rPr>
              <w:t>0521</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Update the OpenAPI of DN performance and User data congestion</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CP-221134</w:t>
            </w:r>
          </w:p>
        </w:tc>
        <w:tc>
          <w:tcPr>
            <w:tcW w:w="612" w:type="dxa"/>
            <w:shd w:val="solid" w:color="FFFFFF" w:fill="auto"/>
          </w:tcPr>
          <w:p w:rsidR="003C4505" w:rsidRDefault="003C4505">
            <w:pPr>
              <w:pStyle w:val="TAL"/>
              <w:rPr>
                <w:sz w:val="16"/>
                <w:szCs w:val="16"/>
              </w:rPr>
            </w:pPr>
            <w:r>
              <w:rPr>
                <w:sz w:val="16"/>
                <w:szCs w:val="16"/>
              </w:rPr>
              <w:t>0522</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Update the UPF information for Service Experience and DN performance</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CP-221255</w:t>
            </w:r>
          </w:p>
        </w:tc>
        <w:tc>
          <w:tcPr>
            <w:tcW w:w="612" w:type="dxa"/>
            <w:shd w:val="solid" w:color="FFFFFF" w:fill="auto"/>
          </w:tcPr>
          <w:p w:rsidR="003C4505" w:rsidRDefault="003C4505">
            <w:pPr>
              <w:pStyle w:val="TAL"/>
              <w:rPr>
                <w:sz w:val="16"/>
                <w:szCs w:val="16"/>
              </w:rPr>
            </w:pPr>
            <w:r>
              <w:rPr>
                <w:sz w:val="16"/>
                <w:szCs w:val="16"/>
              </w:rPr>
              <w:t>0523</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Corrections related to confidence</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CP-221135</w:t>
            </w:r>
          </w:p>
        </w:tc>
        <w:tc>
          <w:tcPr>
            <w:tcW w:w="612" w:type="dxa"/>
            <w:shd w:val="solid" w:color="FFFFFF" w:fill="auto"/>
          </w:tcPr>
          <w:p w:rsidR="003C4505" w:rsidRDefault="003C4505">
            <w:pPr>
              <w:pStyle w:val="TAL"/>
              <w:rPr>
                <w:sz w:val="16"/>
                <w:szCs w:val="16"/>
              </w:rPr>
            </w:pPr>
            <w:r>
              <w:rPr>
                <w:sz w:val="16"/>
                <w:szCs w:val="16"/>
              </w:rPr>
              <w:t>0524</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Remove inapplicable event for EXCEED_LOAD_LEVEL_THR_IND</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CP-221135</w:t>
            </w:r>
          </w:p>
        </w:tc>
        <w:tc>
          <w:tcPr>
            <w:tcW w:w="612" w:type="dxa"/>
            <w:shd w:val="solid" w:color="FFFFFF" w:fill="auto"/>
          </w:tcPr>
          <w:p w:rsidR="003C4505" w:rsidRDefault="003C4505">
            <w:pPr>
              <w:pStyle w:val="TAL"/>
              <w:rPr>
                <w:sz w:val="16"/>
                <w:szCs w:val="16"/>
              </w:rPr>
            </w:pPr>
            <w:r>
              <w:rPr>
                <w:sz w:val="16"/>
                <w:szCs w:val="16"/>
              </w:rPr>
              <w:t>0525</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Correct common attributes in analytics result for subscription and analytics request</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CP-221135</w:t>
            </w:r>
          </w:p>
        </w:tc>
        <w:tc>
          <w:tcPr>
            <w:tcW w:w="612" w:type="dxa"/>
            <w:shd w:val="solid" w:color="FFFFFF" w:fill="auto"/>
          </w:tcPr>
          <w:p w:rsidR="003C4505" w:rsidRDefault="003C4505">
            <w:pPr>
              <w:pStyle w:val="TAL"/>
              <w:rPr>
                <w:sz w:val="16"/>
                <w:szCs w:val="16"/>
              </w:rPr>
            </w:pPr>
            <w:r>
              <w:rPr>
                <w:sz w:val="16"/>
                <w:szCs w:val="16"/>
              </w:rPr>
              <w:t>0526</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B</w:t>
            </w:r>
          </w:p>
        </w:tc>
        <w:tc>
          <w:tcPr>
            <w:tcW w:w="4574" w:type="dxa"/>
            <w:shd w:val="solid" w:color="FFFFFF" w:fill="auto"/>
          </w:tcPr>
          <w:p w:rsidR="003C4505" w:rsidRDefault="003C4505">
            <w:pPr>
              <w:pStyle w:val="TAL"/>
              <w:rPr>
                <w:sz w:val="16"/>
                <w:szCs w:val="16"/>
              </w:rPr>
            </w:pPr>
            <w:r>
              <w:rPr>
                <w:sz w:val="16"/>
                <w:szCs w:val="16"/>
              </w:rPr>
              <w:t>Support of Time Window in Nnwdaf_DataManagement_Subscribe service operation</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CP-221128</w:t>
            </w:r>
          </w:p>
        </w:tc>
        <w:tc>
          <w:tcPr>
            <w:tcW w:w="612" w:type="dxa"/>
            <w:shd w:val="solid" w:color="FFFFFF" w:fill="auto"/>
          </w:tcPr>
          <w:p w:rsidR="003C4505" w:rsidRDefault="003C4505">
            <w:pPr>
              <w:pStyle w:val="TAL"/>
              <w:rPr>
                <w:sz w:val="16"/>
                <w:szCs w:val="16"/>
              </w:rPr>
            </w:pPr>
            <w:r>
              <w:rPr>
                <w:sz w:val="16"/>
                <w:szCs w:val="16"/>
              </w:rPr>
              <w:t>0528</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A</w:t>
            </w:r>
          </w:p>
        </w:tc>
        <w:tc>
          <w:tcPr>
            <w:tcW w:w="4574" w:type="dxa"/>
            <w:shd w:val="solid" w:color="FFFFFF" w:fill="auto"/>
          </w:tcPr>
          <w:p w:rsidR="003C4505" w:rsidRDefault="003C4505">
            <w:pPr>
              <w:pStyle w:val="TAL"/>
              <w:rPr>
                <w:sz w:val="16"/>
                <w:szCs w:val="16"/>
              </w:rPr>
            </w:pPr>
            <w:r>
              <w:rPr>
                <w:sz w:val="16"/>
                <w:szCs w:val="16"/>
              </w:rPr>
              <w:t>Correction to Threshold value in QosSustainabilityInfo</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CP-221128</w:t>
            </w:r>
          </w:p>
        </w:tc>
        <w:tc>
          <w:tcPr>
            <w:tcW w:w="612" w:type="dxa"/>
            <w:shd w:val="solid" w:color="FFFFFF" w:fill="auto"/>
          </w:tcPr>
          <w:p w:rsidR="003C4505" w:rsidRDefault="003C4505">
            <w:pPr>
              <w:pStyle w:val="TAL"/>
              <w:rPr>
                <w:sz w:val="16"/>
                <w:szCs w:val="16"/>
              </w:rPr>
            </w:pPr>
            <w:r>
              <w:rPr>
                <w:sz w:val="16"/>
                <w:szCs w:val="16"/>
              </w:rPr>
              <w:t>0530</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A</w:t>
            </w:r>
          </w:p>
        </w:tc>
        <w:tc>
          <w:tcPr>
            <w:tcW w:w="4574" w:type="dxa"/>
            <w:shd w:val="solid" w:color="FFFFFF" w:fill="auto"/>
          </w:tcPr>
          <w:p w:rsidR="003C4505" w:rsidRDefault="003C4505">
            <w:pPr>
              <w:pStyle w:val="TAL"/>
              <w:rPr>
                <w:sz w:val="16"/>
                <w:szCs w:val="16"/>
              </w:rPr>
            </w:pPr>
            <w:r>
              <w:rPr>
                <w:sz w:val="16"/>
                <w:szCs w:val="16"/>
              </w:rPr>
              <w:t>Correction to time period in CongestionInfo</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CP-221119</w:t>
            </w:r>
          </w:p>
        </w:tc>
        <w:tc>
          <w:tcPr>
            <w:tcW w:w="612" w:type="dxa"/>
            <w:shd w:val="solid" w:color="FFFFFF" w:fill="auto"/>
          </w:tcPr>
          <w:p w:rsidR="003C4505" w:rsidRDefault="003C4505">
            <w:pPr>
              <w:pStyle w:val="TAL"/>
              <w:rPr>
                <w:sz w:val="16"/>
                <w:szCs w:val="16"/>
              </w:rPr>
            </w:pPr>
            <w:r>
              <w:rPr>
                <w:sz w:val="16"/>
                <w:szCs w:val="16"/>
              </w:rPr>
              <w:t>0536</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A</w:t>
            </w:r>
          </w:p>
        </w:tc>
        <w:tc>
          <w:tcPr>
            <w:tcW w:w="4574" w:type="dxa"/>
            <w:shd w:val="solid" w:color="FFFFFF" w:fill="auto"/>
          </w:tcPr>
          <w:p w:rsidR="003C4505" w:rsidRDefault="003C4505">
            <w:pPr>
              <w:pStyle w:val="TAL"/>
              <w:rPr>
                <w:sz w:val="16"/>
                <w:szCs w:val="16"/>
              </w:rPr>
            </w:pPr>
            <w:r>
              <w:rPr>
                <w:sz w:val="16"/>
                <w:szCs w:val="16"/>
              </w:rPr>
              <w:t>Correction to the re-used data types for the re-using Nnwdaf_AnalyticsInfo API</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CP-221155</w:t>
            </w:r>
          </w:p>
        </w:tc>
        <w:tc>
          <w:tcPr>
            <w:tcW w:w="612" w:type="dxa"/>
            <w:shd w:val="solid" w:color="FFFFFF" w:fill="auto"/>
          </w:tcPr>
          <w:p w:rsidR="003C4505" w:rsidRDefault="003C4505">
            <w:pPr>
              <w:pStyle w:val="TAL"/>
              <w:rPr>
                <w:sz w:val="16"/>
                <w:szCs w:val="16"/>
              </w:rPr>
            </w:pPr>
            <w:r>
              <w:rPr>
                <w:sz w:val="16"/>
                <w:szCs w:val="16"/>
              </w:rPr>
              <w:t>0537</w:t>
            </w:r>
          </w:p>
        </w:tc>
        <w:tc>
          <w:tcPr>
            <w:tcW w:w="410" w:type="dxa"/>
            <w:shd w:val="solid" w:color="FFFFFF" w:fill="auto"/>
          </w:tcPr>
          <w:p w:rsidR="003C4505" w:rsidRDefault="003C4505">
            <w:pPr>
              <w:pStyle w:val="TAR"/>
              <w:rPr>
                <w:sz w:val="16"/>
                <w:szCs w:val="16"/>
              </w:rPr>
            </w:pPr>
            <w:r>
              <w:rPr>
                <w:rFonts w:hint="eastAsia"/>
                <w:sz w:val="16"/>
                <w:szCs w:val="16"/>
                <w:lang w:eastAsia="zh-CN"/>
              </w:rPr>
              <w:t>1</w:t>
            </w: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Update the apiVersion placeholder 29.520 Rel-17</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022-06</w:t>
            </w:r>
          </w:p>
        </w:tc>
        <w:tc>
          <w:tcPr>
            <w:tcW w:w="754" w:type="dxa"/>
            <w:shd w:val="solid" w:color="FFFFFF" w:fill="auto"/>
          </w:tcPr>
          <w:p w:rsidR="003C4505" w:rsidRDefault="003C4505">
            <w:pPr>
              <w:pStyle w:val="TAC"/>
              <w:rPr>
                <w:sz w:val="16"/>
                <w:szCs w:val="16"/>
              </w:rPr>
            </w:pPr>
            <w:r>
              <w:rPr>
                <w:sz w:val="16"/>
                <w:szCs w:val="16"/>
                <w:lang w:val="en-US" w:eastAsia="zh-CN"/>
              </w:rPr>
              <w:t>CT#96</w:t>
            </w:r>
          </w:p>
        </w:tc>
        <w:tc>
          <w:tcPr>
            <w:tcW w:w="1091" w:type="dxa"/>
            <w:shd w:val="solid" w:color="FFFFFF" w:fill="auto"/>
          </w:tcPr>
          <w:p w:rsidR="003C4505" w:rsidRDefault="003C4505">
            <w:pPr>
              <w:pStyle w:val="TAC"/>
              <w:rPr>
                <w:sz w:val="16"/>
                <w:szCs w:val="16"/>
              </w:rPr>
            </w:pPr>
            <w:r>
              <w:rPr>
                <w:sz w:val="16"/>
                <w:szCs w:val="16"/>
              </w:rPr>
              <w:t>CP-221151</w:t>
            </w:r>
          </w:p>
        </w:tc>
        <w:tc>
          <w:tcPr>
            <w:tcW w:w="612" w:type="dxa"/>
            <w:shd w:val="solid" w:color="FFFFFF" w:fill="auto"/>
          </w:tcPr>
          <w:p w:rsidR="003C4505" w:rsidRDefault="003C4505">
            <w:pPr>
              <w:pStyle w:val="TAL"/>
              <w:rPr>
                <w:sz w:val="16"/>
                <w:szCs w:val="16"/>
              </w:rPr>
            </w:pPr>
            <w:r>
              <w:rPr>
                <w:sz w:val="16"/>
                <w:szCs w:val="16"/>
              </w:rPr>
              <w:t>0538</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szCs w:val="16"/>
              </w:rPr>
              <w:t>Update of info and externalDocs fields</w:t>
            </w:r>
          </w:p>
        </w:tc>
        <w:tc>
          <w:tcPr>
            <w:tcW w:w="1195" w:type="dxa"/>
            <w:shd w:val="solid" w:color="FFFFFF" w:fill="auto"/>
          </w:tcPr>
          <w:p w:rsidR="003C4505" w:rsidRDefault="003C4505">
            <w:pPr>
              <w:pStyle w:val="TAC"/>
              <w:rPr>
                <w:sz w:val="16"/>
                <w:szCs w:val="16"/>
              </w:rPr>
            </w:pPr>
            <w:r>
              <w:rPr>
                <w:sz w:val="16"/>
                <w:szCs w:val="16"/>
              </w:rPr>
              <w:t>17.7.0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CP-222103</w:t>
            </w:r>
          </w:p>
        </w:tc>
        <w:tc>
          <w:tcPr>
            <w:tcW w:w="612" w:type="dxa"/>
            <w:shd w:val="solid" w:color="FFFFFF" w:fill="auto"/>
          </w:tcPr>
          <w:p w:rsidR="003C4505" w:rsidRDefault="003C4505">
            <w:pPr>
              <w:pStyle w:val="TAL"/>
              <w:rPr>
                <w:sz w:val="16"/>
                <w:szCs w:val="16"/>
              </w:rPr>
            </w:pPr>
            <w:r>
              <w:rPr>
                <w:rFonts w:cs="Arial"/>
                <w:sz w:val="16"/>
                <w:szCs w:val="16"/>
              </w:rPr>
              <w:t>0463</w:t>
            </w:r>
          </w:p>
        </w:tc>
        <w:tc>
          <w:tcPr>
            <w:tcW w:w="410" w:type="dxa"/>
            <w:shd w:val="solid" w:color="FFFFFF" w:fill="auto"/>
          </w:tcPr>
          <w:p w:rsidR="003C4505" w:rsidRDefault="003C4505">
            <w:pPr>
              <w:pStyle w:val="TAR"/>
              <w:rPr>
                <w:sz w:val="16"/>
                <w:szCs w:val="16"/>
              </w:rPr>
            </w:pPr>
            <w:r>
              <w:rPr>
                <w:sz w:val="16"/>
              </w:rPr>
              <w:t>4</w:t>
            </w: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Updates on analytics target period</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CP-222103</w:t>
            </w:r>
          </w:p>
        </w:tc>
        <w:tc>
          <w:tcPr>
            <w:tcW w:w="612" w:type="dxa"/>
            <w:shd w:val="solid" w:color="FFFFFF" w:fill="auto"/>
          </w:tcPr>
          <w:p w:rsidR="003C4505" w:rsidRDefault="003C4505">
            <w:pPr>
              <w:pStyle w:val="TAL"/>
              <w:rPr>
                <w:sz w:val="16"/>
                <w:szCs w:val="16"/>
              </w:rPr>
            </w:pPr>
            <w:r>
              <w:rPr>
                <w:rFonts w:cs="Arial"/>
                <w:sz w:val="16"/>
                <w:szCs w:val="16"/>
              </w:rPr>
              <w:t>0541</w:t>
            </w:r>
          </w:p>
        </w:tc>
        <w:tc>
          <w:tcPr>
            <w:tcW w:w="410" w:type="dxa"/>
            <w:shd w:val="solid" w:color="FFFFFF" w:fill="auto"/>
          </w:tcPr>
          <w:p w:rsidR="003C4505" w:rsidRDefault="003C4505">
            <w:pPr>
              <w:pStyle w:val="TAR"/>
              <w:rPr>
                <w:sz w:val="16"/>
                <w:szCs w:val="16"/>
              </w:rPr>
            </w:pPr>
            <w:r>
              <w:rPr>
                <w:sz w:val="16"/>
              </w:rPr>
              <w:t>1</w:t>
            </w: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ML Model Application Error code addition</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CP-222103</w:t>
            </w:r>
          </w:p>
        </w:tc>
        <w:tc>
          <w:tcPr>
            <w:tcW w:w="612" w:type="dxa"/>
            <w:shd w:val="solid" w:color="FFFFFF" w:fill="auto"/>
          </w:tcPr>
          <w:p w:rsidR="003C4505" w:rsidRDefault="003C4505">
            <w:pPr>
              <w:pStyle w:val="TAL"/>
              <w:rPr>
                <w:sz w:val="16"/>
                <w:szCs w:val="16"/>
              </w:rPr>
            </w:pPr>
            <w:r>
              <w:rPr>
                <w:rFonts w:cs="Arial"/>
                <w:sz w:val="16"/>
                <w:szCs w:val="16"/>
              </w:rPr>
              <w:t>0542</w:t>
            </w:r>
          </w:p>
        </w:tc>
        <w:tc>
          <w:tcPr>
            <w:tcW w:w="410" w:type="dxa"/>
            <w:shd w:val="solid" w:color="FFFFFF" w:fill="auto"/>
          </w:tcPr>
          <w:p w:rsidR="003C4505" w:rsidRDefault="003C4505">
            <w:pPr>
              <w:pStyle w:val="TAR"/>
              <w:rPr>
                <w:sz w:val="16"/>
                <w:szCs w:val="16"/>
              </w:rPr>
            </w:pPr>
            <w:r>
              <w:rPr>
                <w:sz w:val="16"/>
              </w:rPr>
              <w:t>2</w:t>
            </w: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Correction of UPF information for Service Experience and DN performance</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CP-222102</w:t>
            </w:r>
          </w:p>
        </w:tc>
        <w:tc>
          <w:tcPr>
            <w:tcW w:w="612" w:type="dxa"/>
            <w:shd w:val="solid" w:color="FFFFFF" w:fill="auto"/>
          </w:tcPr>
          <w:p w:rsidR="003C4505" w:rsidRDefault="003C4505">
            <w:pPr>
              <w:pStyle w:val="TAL"/>
              <w:rPr>
                <w:sz w:val="16"/>
                <w:szCs w:val="16"/>
              </w:rPr>
            </w:pPr>
            <w:r>
              <w:rPr>
                <w:rFonts w:cs="Arial"/>
                <w:sz w:val="16"/>
                <w:szCs w:val="16"/>
              </w:rPr>
              <w:t>0543</w:t>
            </w:r>
          </w:p>
        </w:tc>
        <w:tc>
          <w:tcPr>
            <w:tcW w:w="410" w:type="dxa"/>
            <w:shd w:val="solid" w:color="FFFFFF" w:fill="auto"/>
          </w:tcPr>
          <w:p w:rsidR="003C4505" w:rsidRDefault="003C4505">
            <w:pPr>
              <w:pStyle w:val="TAR"/>
              <w:rPr>
                <w:sz w:val="16"/>
                <w:szCs w:val="16"/>
              </w:rPr>
            </w:pPr>
            <w:r>
              <w:rPr>
                <w:sz w:val="16"/>
              </w:rPr>
              <w:t>1</w:t>
            </w:r>
          </w:p>
        </w:tc>
        <w:tc>
          <w:tcPr>
            <w:tcW w:w="338" w:type="dxa"/>
            <w:shd w:val="solid" w:color="FFFFFF" w:fill="auto"/>
          </w:tcPr>
          <w:p w:rsidR="003C4505" w:rsidRDefault="003C4505">
            <w:pPr>
              <w:pStyle w:val="TAC"/>
              <w:rPr>
                <w:sz w:val="16"/>
                <w:szCs w:val="16"/>
              </w:rPr>
            </w:pPr>
            <w:r>
              <w:rPr>
                <w:sz w:val="16"/>
              </w:rPr>
              <w:t>B</w:t>
            </w:r>
          </w:p>
        </w:tc>
        <w:tc>
          <w:tcPr>
            <w:tcW w:w="4574" w:type="dxa"/>
            <w:shd w:val="solid" w:color="FFFFFF" w:fill="auto"/>
          </w:tcPr>
          <w:p w:rsidR="003C4505" w:rsidRDefault="003C4505">
            <w:pPr>
              <w:pStyle w:val="TAL"/>
              <w:rPr>
                <w:sz w:val="16"/>
                <w:szCs w:val="16"/>
              </w:rPr>
            </w:pPr>
            <w:r>
              <w:rPr>
                <w:sz w:val="16"/>
              </w:rPr>
              <w:t>Update Dispersion Analytics for missing conditional descriptions</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CP-222101</w:t>
            </w:r>
          </w:p>
        </w:tc>
        <w:tc>
          <w:tcPr>
            <w:tcW w:w="612" w:type="dxa"/>
            <w:shd w:val="solid" w:color="FFFFFF" w:fill="auto"/>
          </w:tcPr>
          <w:p w:rsidR="003C4505" w:rsidRDefault="003C4505">
            <w:pPr>
              <w:pStyle w:val="TAL"/>
              <w:rPr>
                <w:sz w:val="16"/>
                <w:szCs w:val="16"/>
              </w:rPr>
            </w:pPr>
            <w:r>
              <w:rPr>
                <w:rFonts w:cs="Arial"/>
                <w:sz w:val="16"/>
                <w:szCs w:val="16"/>
              </w:rPr>
              <w:t>0544</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Update re-used data type for Nnwdaf_ AnalyticsInfo Service API</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CP-222101</w:t>
            </w:r>
          </w:p>
        </w:tc>
        <w:tc>
          <w:tcPr>
            <w:tcW w:w="612" w:type="dxa"/>
            <w:shd w:val="solid" w:color="FFFFFF" w:fill="auto"/>
          </w:tcPr>
          <w:p w:rsidR="003C4505" w:rsidRDefault="003C4505">
            <w:pPr>
              <w:pStyle w:val="TAL"/>
              <w:rPr>
                <w:sz w:val="16"/>
                <w:szCs w:val="16"/>
              </w:rPr>
            </w:pPr>
            <w:r>
              <w:rPr>
                <w:rFonts w:cs="Arial"/>
                <w:sz w:val="16"/>
                <w:szCs w:val="16"/>
              </w:rPr>
              <w:t>0545</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Update re-used data types for Nnwdaf_EventsSubscription Service API</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CP-222104</w:t>
            </w:r>
          </w:p>
        </w:tc>
        <w:tc>
          <w:tcPr>
            <w:tcW w:w="612" w:type="dxa"/>
            <w:shd w:val="solid" w:color="FFFFFF" w:fill="auto"/>
          </w:tcPr>
          <w:p w:rsidR="003C4505" w:rsidRDefault="003C4505">
            <w:pPr>
              <w:pStyle w:val="TAL"/>
              <w:rPr>
                <w:sz w:val="16"/>
                <w:szCs w:val="16"/>
              </w:rPr>
            </w:pPr>
            <w:r>
              <w:rPr>
                <w:rFonts w:cs="Arial"/>
                <w:sz w:val="16"/>
                <w:szCs w:val="16"/>
              </w:rPr>
              <w:t>0546</w:t>
            </w:r>
          </w:p>
        </w:tc>
        <w:tc>
          <w:tcPr>
            <w:tcW w:w="410" w:type="dxa"/>
            <w:shd w:val="solid" w:color="FFFFFF" w:fill="auto"/>
          </w:tcPr>
          <w:p w:rsidR="003C4505" w:rsidRDefault="003C4505">
            <w:pPr>
              <w:pStyle w:val="TAR"/>
              <w:rPr>
                <w:sz w:val="16"/>
                <w:szCs w:val="16"/>
              </w:rPr>
            </w:pPr>
            <w:r>
              <w:rPr>
                <w:sz w:val="16"/>
              </w:rPr>
              <w:t>1</w:t>
            </w: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Update inputs of Nnwdaf_DataManagement service</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CP-222102</w:t>
            </w:r>
          </w:p>
        </w:tc>
        <w:tc>
          <w:tcPr>
            <w:tcW w:w="612" w:type="dxa"/>
            <w:shd w:val="solid" w:color="FFFFFF" w:fill="auto"/>
          </w:tcPr>
          <w:p w:rsidR="003C4505" w:rsidRDefault="003C4505">
            <w:pPr>
              <w:pStyle w:val="TAL"/>
              <w:rPr>
                <w:sz w:val="16"/>
                <w:szCs w:val="16"/>
              </w:rPr>
            </w:pPr>
            <w:r>
              <w:rPr>
                <w:rFonts w:cs="Arial"/>
                <w:sz w:val="16"/>
                <w:szCs w:val="16"/>
              </w:rPr>
              <w:t>0547</w:t>
            </w:r>
          </w:p>
        </w:tc>
        <w:tc>
          <w:tcPr>
            <w:tcW w:w="410" w:type="dxa"/>
            <w:shd w:val="solid" w:color="FFFFFF" w:fill="auto"/>
          </w:tcPr>
          <w:p w:rsidR="003C4505" w:rsidRDefault="003C4505">
            <w:pPr>
              <w:pStyle w:val="TAR"/>
              <w:rPr>
                <w:sz w:val="16"/>
                <w:szCs w:val="16"/>
              </w:rPr>
            </w:pPr>
            <w:r>
              <w:rPr>
                <w:sz w:val="16"/>
              </w:rPr>
              <w:t>1</w:t>
            </w: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Removal of repetition in HTTP error response</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CP-222101</w:t>
            </w:r>
          </w:p>
        </w:tc>
        <w:tc>
          <w:tcPr>
            <w:tcW w:w="612" w:type="dxa"/>
            <w:shd w:val="solid" w:color="FFFFFF" w:fill="auto"/>
          </w:tcPr>
          <w:p w:rsidR="003C4505" w:rsidRDefault="003C4505">
            <w:pPr>
              <w:pStyle w:val="TAL"/>
              <w:rPr>
                <w:sz w:val="16"/>
                <w:szCs w:val="16"/>
              </w:rPr>
            </w:pPr>
            <w:r>
              <w:rPr>
                <w:rFonts w:cs="Arial"/>
                <w:sz w:val="16"/>
                <w:szCs w:val="16"/>
              </w:rPr>
              <w:t>0548</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Remove EN about further information in previous subscription information</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CP-222101</w:t>
            </w:r>
          </w:p>
        </w:tc>
        <w:tc>
          <w:tcPr>
            <w:tcW w:w="612" w:type="dxa"/>
            <w:shd w:val="solid" w:color="FFFFFF" w:fill="auto"/>
          </w:tcPr>
          <w:p w:rsidR="003C4505" w:rsidRDefault="003C4505">
            <w:pPr>
              <w:pStyle w:val="TAL"/>
              <w:rPr>
                <w:sz w:val="16"/>
                <w:szCs w:val="16"/>
              </w:rPr>
            </w:pPr>
            <w:r>
              <w:rPr>
                <w:rFonts w:cs="Arial"/>
                <w:sz w:val="16"/>
                <w:szCs w:val="16"/>
              </w:rPr>
              <w:t>0549</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Specifying the applicability of event subscription attributes to NSI load analytics</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CP-222101</w:t>
            </w:r>
          </w:p>
        </w:tc>
        <w:tc>
          <w:tcPr>
            <w:tcW w:w="612" w:type="dxa"/>
            <w:shd w:val="solid" w:color="FFFFFF" w:fill="auto"/>
          </w:tcPr>
          <w:p w:rsidR="003C4505" w:rsidRDefault="003C4505">
            <w:pPr>
              <w:pStyle w:val="TAL"/>
              <w:rPr>
                <w:sz w:val="16"/>
                <w:szCs w:val="16"/>
              </w:rPr>
            </w:pPr>
            <w:r>
              <w:rPr>
                <w:rFonts w:cs="Arial"/>
                <w:sz w:val="16"/>
                <w:szCs w:val="16"/>
              </w:rPr>
              <w:t>0551</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Corrections in the NumberAverage data type</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CP-222104</w:t>
            </w:r>
          </w:p>
        </w:tc>
        <w:tc>
          <w:tcPr>
            <w:tcW w:w="612" w:type="dxa"/>
            <w:shd w:val="solid" w:color="FFFFFF" w:fill="auto"/>
          </w:tcPr>
          <w:p w:rsidR="003C4505" w:rsidRDefault="003C4505">
            <w:pPr>
              <w:pStyle w:val="TAL"/>
              <w:rPr>
                <w:sz w:val="16"/>
                <w:szCs w:val="16"/>
              </w:rPr>
            </w:pPr>
            <w:r>
              <w:rPr>
                <w:rFonts w:cs="Arial"/>
                <w:sz w:val="16"/>
                <w:szCs w:val="16"/>
              </w:rPr>
              <w:t>0552</w:t>
            </w:r>
          </w:p>
        </w:tc>
        <w:tc>
          <w:tcPr>
            <w:tcW w:w="410" w:type="dxa"/>
            <w:shd w:val="solid" w:color="FFFFFF" w:fill="auto"/>
          </w:tcPr>
          <w:p w:rsidR="003C4505" w:rsidRDefault="003C4505">
            <w:pPr>
              <w:pStyle w:val="TAR"/>
              <w:rPr>
                <w:sz w:val="16"/>
                <w:szCs w:val="16"/>
              </w:rPr>
            </w:pPr>
            <w:r>
              <w:rPr>
                <w:sz w:val="16"/>
              </w:rPr>
              <w:t>1</w:t>
            </w: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Aligning the NWDAF hosting DCCF with the DCCF - service descriptions</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CP-222104</w:t>
            </w:r>
          </w:p>
        </w:tc>
        <w:tc>
          <w:tcPr>
            <w:tcW w:w="612" w:type="dxa"/>
            <w:shd w:val="solid" w:color="FFFFFF" w:fill="auto"/>
          </w:tcPr>
          <w:p w:rsidR="003C4505" w:rsidRDefault="003C4505">
            <w:pPr>
              <w:pStyle w:val="TAL"/>
              <w:rPr>
                <w:sz w:val="16"/>
                <w:szCs w:val="16"/>
              </w:rPr>
            </w:pPr>
            <w:r>
              <w:rPr>
                <w:rFonts w:cs="Arial"/>
                <w:sz w:val="16"/>
                <w:szCs w:val="16"/>
              </w:rPr>
              <w:t>0553</w:t>
            </w:r>
          </w:p>
        </w:tc>
        <w:tc>
          <w:tcPr>
            <w:tcW w:w="410" w:type="dxa"/>
            <w:shd w:val="solid" w:color="FFFFFF" w:fill="auto"/>
          </w:tcPr>
          <w:p w:rsidR="003C4505" w:rsidRDefault="003C4505">
            <w:pPr>
              <w:pStyle w:val="TAR"/>
              <w:rPr>
                <w:sz w:val="16"/>
                <w:szCs w:val="16"/>
              </w:rPr>
            </w:pPr>
            <w:r>
              <w:rPr>
                <w:sz w:val="16"/>
              </w:rPr>
              <w:t>1</w:t>
            </w: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Aligning the NWDAF hosting DCCF with the DCCF - resources and errors</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CP-222104</w:t>
            </w:r>
          </w:p>
        </w:tc>
        <w:tc>
          <w:tcPr>
            <w:tcW w:w="612" w:type="dxa"/>
            <w:shd w:val="solid" w:color="FFFFFF" w:fill="auto"/>
          </w:tcPr>
          <w:p w:rsidR="003C4505" w:rsidRDefault="003C4505">
            <w:pPr>
              <w:pStyle w:val="TAL"/>
              <w:rPr>
                <w:sz w:val="16"/>
                <w:szCs w:val="16"/>
              </w:rPr>
            </w:pPr>
            <w:r>
              <w:rPr>
                <w:rFonts w:cs="Arial"/>
                <w:sz w:val="16"/>
                <w:szCs w:val="16"/>
              </w:rPr>
              <w:t>0555</w:t>
            </w:r>
          </w:p>
        </w:tc>
        <w:tc>
          <w:tcPr>
            <w:tcW w:w="410" w:type="dxa"/>
            <w:shd w:val="solid" w:color="FFFFFF" w:fill="auto"/>
          </w:tcPr>
          <w:p w:rsidR="003C4505" w:rsidRDefault="003C4505">
            <w:pPr>
              <w:pStyle w:val="TAR"/>
              <w:rPr>
                <w:sz w:val="16"/>
                <w:szCs w:val="16"/>
              </w:rPr>
            </w:pPr>
            <w:r>
              <w:rPr>
                <w:sz w:val="16"/>
              </w:rPr>
              <w:t>1</w:t>
            </w: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Aligning the NWDAF hosting DCCF with the DCCF - OpenAPI</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CP-222101</w:t>
            </w:r>
          </w:p>
        </w:tc>
        <w:tc>
          <w:tcPr>
            <w:tcW w:w="612" w:type="dxa"/>
            <w:shd w:val="solid" w:color="FFFFFF" w:fill="auto"/>
          </w:tcPr>
          <w:p w:rsidR="003C4505" w:rsidRDefault="003C4505">
            <w:pPr>
              <w:pStyle w:val="TAL"/>
              <w:rPr>
                <w:sz w:val="16"/>
                <w:szCs w:val="16"/>
              </w:rPr>
            </w:pPr>
            <w:r>
              <w:rPr>
                <w:rFonts w:cs="Arial"/>
                <w:sz w:val="16"/>
                <w:szCs w:val="16"/>
              </w:rPr>
              <w:t>0556</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Nnwdaf_EventsSubscription API: required n4SessId property</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CP-222101</w:t>
            </w:r>
          </w:p>
        </w:tc>
        <w:tc>
          <w:tcPr>
            <w:tcW w:w="612" w:type="dxa"/>
            <w:shd w:val="solid" w:color="FFFFFF" w:fill="auto"/>
          </w:tcPr>
          <w:p w:rsidR="003C4505" w:rsidRDefault="003C4505">
            <w:pPr>
              <w:pStyle w:val="TAL"/>
              <w:rPr>
                <w:sz w:val="16"/>
                <w:szCs w:val="16"/>
              </w:rPr>
            </w:pPr>
            <w:r>
              <w:rPr>
                <w:rFonts w:cs="Arial"/>
                <w:sz w:val="16"/>
                <w:szCs w:val="16"/>
              </w:rPr>
              <w:t>0557</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Correction of the name of appServerAddrs attribute</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CP-222101</w:t>
            </w:r>
          </w:p>
        </w:tc>
        <w:tc>
          <w:tcPr>
            <w:tcW w:w="612" w:type="dxa"/>
            <w:shd w:val="solid" w:color="FFFFFF" w:fill="auto"/>
          </w:tcPr>
          <w:p w:rsidR="003C4505" w:rsidRDefault="003C4505">
            <w:pPr>
              <w:pStyle w:val="TAL"/>
              <w:rPr>
                <w:sz w:val="16"/>
                <w:szCs w:val="16"/>
              </w:rPr>
            </w:pPr>
            <w:r>
              <w:rPr>
                <w:rFonts w:cs="Arial"/>
                <w:sz w:val="16"/>
                <w:szCs w:val="16"/>
              </w:rPr>
              <w:t>0558</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Incorrect data type name</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CP-222101</w:t>
            </w:r>
          </w:p>
        </w:tc>
        <w:tc>
          <w:tcPr>
            <w:tcW w:w="612" w:type="dxa"/>
            <w:shd w:val="solid" w:color="FFFFFF" w:fill="auto"/>
          </w:tcPr>
          <w:p w:rsidR="003C4505" w:rsidRDefault="003C4505">
            <w:pPr>
              <w:pStyle w:val="TAL"/>
              <w:rPr>
                <w:sz w:val="16"/>
                <w:szCs w:val="16"/>
              </w:rPr>
            </w:pPr>
            <w:r>
              <w:rPr>
                <w:rFonts w:cs="Arial"/>
                <w:sz w:val="16"/>
                <w:szCs w:val="16"/>
              </w:rPr>
              <w:t>0559</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missing presence condition for some conditional attributes</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CP-222101</w:t>
            </w:r>
          </w:p>
        </w:tc>
        <w:tc>
          <w:tcPr>
            <w:tcW w:w="612" w:type="dxa"/>
            <w:shd w:val="solid" w:color="FFFFFF" w:fill="auto"/>
          </w:tcPr>
          <w:p w:rsidR="003C4505" w:rsidRDefault="003C4505">
            <w:pPr>
              <w:pStyle w:val="TAL"/>
              <w:rPr>
                <w:sz w:val="16"/>
                <w:szCs w:val="16"/>
              </w:rPr>
            </w:pPr>
            <w:r>
              <w:rPr>
                <w:rFonts w:cs="Arial"/>
                <w:sz w:val="16"/>
                <w:szCs w:val="16"/>
              </w:rPr>
              <w:t>0560</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Clarification for SM_CONGESTION</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CP-222103</w:t>
            </w:r>
          </w:p>
        </w:tc>
        <w:tc>
          <w:tcPr>
            <w:tcW w:w="612" w:type="dxa"/>
            <w:shd w:val="solid" w:color="FFFFFF" w:fill="auto"/>
          </w:tcPr>
          <w:p w:rsidR="003C4505" w:rsidRDefault="003C4505">
            <w:pPr>
              <w:pStyle w:val="TAL"/>
              <w:rPr>
                <w:sz w:val="16"/>
                <w:szCs w:val="16"/>
              </w:rPr>
            </w:pPr>
            <w:r>
              <w:rPr>
                <w:rFonts w:cs="Arial"/>
                <w:sz w:val="16"/>
                <w:szCs w:val="16"/>
              </w:rPr>
              <w:t>0561</w:t>
            </w:r>
          </w:p>
        </w:tc>
        <w:tc>
          <w:tcPr>
            <w:tcW w:w="410" w:type="dxa"/>
            <w:shd w:val="solid" w:color="FFFFFF" w:fill="auto"/>
          </w:tcPr>
          <w:p w:rsidR="003C4505" w:rsidRDefault="003C4505">
            <w:pPr>
              <w:pStyle w:val="TAR"/>
              <w:rPr>
                <w:sz w:val="16"/>
                <w:szCs w:val="16"/>
              </w:rPr>
            </w:pPr>
            <w:r>
              <w:rPr>
                <w:sz w:val="16"/>
              </w:rPr>
              <w:t>1</w:t>
            </w: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Clarification on notificationURI transferred by source NWDAF</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CP-222101</w:t>
            </w:r>
          </w:p>
        </w:tc>
        <w:tc>
          <w:tcPr>
            <w:tcW w:w="612" w:type="dxa"/>
            <w:shd w:val="solid" w:color="FFFFFF" w:fill="auto"/>
          </w:tcPr>
          <w:p w:rsidR="003C4505" w:rsidRDefault="003C4505">
            <w:pPr>
              <w:pStyle w:val="TAL"/>
              <w:rPr>
                <w:sz w:val="16"/>
                <w:szCs w:val="16"/>
              </w:rPr>
            </w:pPr>
            <w:r>
              <w:rPr>
                <w:rFonts w:cs="Arial"/>
                <w:sz w:val="16"/>
                <w:szCs w:val="16"/>
              </w:rPr>
              <w:t>0562</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Incorrect attribute name in AnalyticsContextIdentifier data type</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CP-222101</w:t>
            </w:r>
          </w:p>
        </w:tc>
        <w:tc>
          <w:tcPr>
            <w:tcW w:w="612" w:type="dxa"/>
            <w:shd w:val="solid" w:color="FFFFFF" w:fill="auto"/>
          </w:tcPr>
          <w:p w:rsidR="003C4505" w:rsidRDefault="003C4505">
            <w:pPr>
              <w:pStyle w:val="TAL"/>
              <w:rPr>
                <w:sz w:val="16"/>
                <w:szCs w:val="16"/>
              </w:rPr>
            </w:pPr>
            <w:r>
              <w:rPr>
                <w:rFonts w:cs="Arial"/>
                <w:sz w:val="16"/>
                <w:szCs w:val="16"/>
              </w:rPr>
              <w:t>0563</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Corrections in the error handling of NWDAF Analytics</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CP-222103</w:t>
            </w:r>
          </w:p>
        </w:tc>
        <w:tc>
          <w:tcPr>
            <w:tcW w:w="612" w:type="dxa"/>
            <w:shd w:val="solid" w:color="FFFFFF" w:fill="auto"/>
          </w:tcPr>
          <w:p w:rsidR="003C4505" w:rsidRDefault="003C4505">
            <w:pPr>
              <w:pStyle w:val="TAL"/>
              <w:rPr>
                <w:sz w:val="16"/>
                <w:szCs w:val="16"/>
              </w:rPr>
            </w:pPr>
            <w:r>
              <w:rPr>
                <w:rFonts w:cs="Arial"/>
                <w:sz w:val="16"/>
                <w:szCs w:val="16"/>
              </w:rPr>
              <w:t>0564</w:t>
            </w:r>
          </w:p>
        </w:tc>
        <w:tc>
          <w:tcPr>
            <w:tcW w:w="410" w:type="dxa"/>
            <w:shd w:val="solid" w:color="FFFFFF" w:fill="auto"/>
          </w:tcPr>
          <w:p w:rsidR="003C4505" w:rsidRDefault="003C4505">
            <w:pPr>
              <w:pStyle w:val="TAR"/>
              <w:rPr>
                <w:sz w:val="16"/>
                <w:szCs w:val="16"/>
              </w:rPr>
            </w:pPr>
            <w:r>
              <w:rPr>
                <w:sz w:val="16"/>
              </w:rPr>
              <w:t>1</w:t>
            </w: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Update of Scope and Overview and Service Architecture</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CP-222103</w:t>
            </w:r>
          </w:p>
        </w:tc>
        <w:tc>
          <w:tcPr>
            <w:tcW w:w="612" w:type="dxa"/>
            <w:shd w:val="solid" w:color="FFFFFF" w:fill="auto"/>
          </w:tcPr>
          <w:p w:rsidR="003C4505" w:rsidRDefault="003C4505">
            <w:pPr>
              <w:pStyle w:val="TAL"/>
              <w:rPr>
                <w:sz w:val="16"/>
                <w:szCs w:val="16"/>
              </w:rPr>
            </w:pPr>
            <w:r>
              <w:rPr>
                <w:rFonts w:cs="Arial"/>
                <w:sz w:val="16"/>
                <w:szCs w:val="16"/>
              </w:rPr>
              <w:t>0565</w:t>
            </w:r>
          </w:p>
        </w:tc>
        <w:tc>
          <w:tcPr>
            <w:tcW w:w="410" w:type="dxa"/>
            <w:shd w:val="solid" w:color="FFFFFF" w:fill="auto"/>
          </w:tcPr>
          <w:p w:rsidR="003C4505" w:rsidRDefault="003C4505">
            <w:pPr>
              <w:pStyle w:val="TAR"/>
              <w:rPr>
                <w:sz w:val="16"/>
                <w:szCs w:val="16"/>
              </w:rPr>
            </w:pPr>
            <w:r>
              <w:rPr>
                <w:sz w:val="16"/>
              </w:rPr>
              <w:t>1</w:t>
            </w: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Applicability corrections</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CP-222102</w:t>
            </w:r>
          </w:p>
        </w:tc>
        <w:tc>
          <w:tcPr>
            <w:tcW w:w="612" w:type="dxa"/>
            <w:shd w:val="solid" w:color="FFFFFF" w:fill="auto"/>
          </w:tcPr>
          <w:p w:rsidR="003C4505" w:rsidRDefault="003C4505">
            <w:pPr>
              <w:pStyle w:val="TAL"/>
              <w:rPr>
                <w:sz w:val="16"/>
                <w:szCs w:val="16"/>
              </w:rPr>
            </w:pPr>
            <w:r>
              <w:rPr>
                <w:rFonts w:cs="Arial"/>
                <w:sz w:val="16"/>
                <w:szCs w:val="16"/>
              </w:rPr>
              <w:t>0567</w:t>
            </w:r>
          </w:p>
        </w:tc>
        <w:tc>
          <w:tcPr>
            <w:tcW w:w="410" w:type="dxa"/>
            <w:shd w:val="solid" w:color="FFFFFF" w:fill="auto"/>
          </w:tcPr>
          <w:p w:rsidR="003C4505" w:rsidRDefault="003C4505">
            <w:pPr>
              <w:pStyle w:val="TAR"/>
              <w:rPr>
                <w:sz w:val="16"/>
                <w:szCs w:val="16"/>
              </w:rPr>
            </w:pPr>
            <w:r>
              <w:rPr>
                <w:sz w:val="16"/>
              </w:rPr>
              <w:t>1</w:t>
            </w: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Correct the errors of the cardinality and data type in the data structures</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CP-222102</w:t>
            </w:r>
          </w:p>
        </w:tc>
        <w:tc>
          <w:tcPr>
            <w:tcW w:w="612" w:type="dxa"/>
            <w:shd w:val="solid" w:color="FFFFFF" w:fill="auto"/>
          </w:tcPr>
          <w:p w:rsidR="003C4505" w:rsidRDefault="003C4505">
            <w:pPr>
              <w:pStyle w:val="TAL"/>
              <w:rPr>
                <w:sz w:val="16"/>
                <w:szCs w:val="16"/>
              </w:rPr>
            </w:pPr>
            <w:r>
              <w:rPr>
                <w:rFonts w:cs="Arial"/>
                <w:sz w:val="16"/>
                <w:szCs w:val="16"/>
              </w:rPr>
              <w:t>0568</w:t>
            </w:r>
          </w:p>
        </w:tc>
        <w:tc>
          <w:tcPr>
            <w:tcW w:w="410" w:type="dxa"/>
            <w:shd w:val="solid" w:color="FFFFFF" w:fill="auto"/>
          </w:tcPr>
          <w:p w:rsidR="003C4505" w:rsidRDefault="003C4505">
            <w:pPr>
              <w:pStyle w:val="TAR"/>
              <w:rPr>
                <w:sz w:val="16"/>
                <w:szCs w:val="16"/>
              </w:rPr>
            </w:pPr>
            <w:r>
              <w:rPr>
                <w:sz w:val="16"/>
              </w:rPr>
              <w:t>1</w:t>
            </w: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Remove the Editor's Note for analytics subset</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CP-222102</w:t>
            </w:r>
          </w:p>
        </w:tc>
        <w:tc>
          <w:tcPr>
            <w:tcW w:w="612" w:type="dxa"/>
            <w:shd w:val="solid" w:color="FFFFFF" w:fill="auto"/>
          </w:tcPr>
          <w:p w:rsidR="003C4505" w:rsidRDefault="003C4505">
            <w:pPr>
              <w:pStyle w:val="TAL"/>
              <w:rPr>
                <w:sz w:val="16"/>
                <w:szCs w:val="16"/>
              </w:rPr>
            </w:pPr>
            <w:r>
              <w:rPr>
                <w:rFonts w:cs="Arial"/>
                <w:sz w:val="16"/>
                <w:szCs w:val="16"/>
              </w:rPr>
              <w:t>0569</w:t>
            </w:r>
          </w:p>
        </w:tc>
        <w:tc>
          <w:tcPr>
            <w:tcW w:w="410" w:type="dxa"/>
            <w:shd w:val="solid" w:color="FFFFFF" w:fill="auto"/>
          </w:tcPr>
          <w:p w:rsidR="003C4505" w:rsidRDefault="003C4505">
            <w:pPr>
              <w:pStyle w:val="TAR"/>
              <w:rPr>
                <w:sz w:val="16"/>
                <w:szCs w:val="16"/>
              </w:rPr>
            </w:pPr>
            <w:r>
              <w:rPr>
                <w:sz w:val="16"/>
              </w:rPr>
              <w:t>1</w:t>
            </w: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Remove the Editor's Note for ML model</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CP-222104</w:t>
            </w:r>
          </w:p>
        </w:tc>
        <w:tc>
          <w:tcPr>
            <w:tcW w:w="612" w:type="dxa"/>
            <w:shd w:val="solid" w:color="FFFFFF" w:fill="auto"/>
          </w:tcPr>
          <w:p w:rsidR="003C4505" w:rsidRDefault="003C4505">
            <w:pPr>
              <w:pStyle w:val="TAL"/>
              <w:rPr>
                <w:sz w:val="16"/>
                <w:szCs w:val="16"/>
              </w:rPr>
            </w:pPr>
            <w:r>
              <w:rPr>
                <w:rFonts w:cs="Arial"/>
                <w:sz w:val="16"/>
                <w:szCs w:val="16"/>
              </w:rPr>
              <w:t>0571</w:t>
            </w:r>
          </w:p>
        </w:tc>
        <w:tc>
          <w:tcPr>
            <w:tcW w:w="410" w:type="dxa"/>
            <w:shd w:val="solid" w:color="FFFFFF" w:fill="auto"/>
          </w:tcPr>
          <w:p w:rsidR="003C4505" w:rsidRDefault="003C4505">
            <w:pPr>
              <w:pStyle w:val="TAR"/>
              <w:rPr>
                <w:sz w:val="16"/>
                <w:szCs w:val="16"/>
              </w:rPr>
            </w:pPr>
            <w:r>
              <w:rPr>
                <w:sz w:val="16"/>
              </w:rPr>
              <w:t>1</w:t>
            </w: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Update Nnwdaf_DataManagement_Fetch service operation</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CP-222103</w:t>
            </w:r>
          </w:p>
        </w:tc>
        <w:tc>
          <w:tcPr>
            <w:tcW w:w="612" w:type="dxa"/>
            <w:shd w:val="solid" w:color="FFFFFF" w:fill="auto"/>
          </w:tcPr>
          <w:p w:rsidR="003C4505" w:rsidRDefault="003C4505">
            <w:pPr>
              <w:pStyle w:val="TAL"/>
              <w:rPr>
                <w:sz w:val="16"/>
                <w:szCs w:val="16"/>
              </w:rPr>
            </w:pPr>
            <w:r>
              <w:rPr>
                <w:rFonts w:cs="Arial"/>
                <w:sz w:val="16"/>
                <w:szCs w:val="16"/>
              </w:rPr>
              <w:t>0572</w:t>
            </w:r>
          </w:p>
        </w:tc>
        <w:tc>
          <w:tcPr>
            <w:tcW w:w="410" w:type="dxa"/>
            <w:shd w:val="solid" w:color="FFFFFF" w:fill="auto"/>
          </w:tcPr>
          <w:p w:rsidR="003C4505" w:rsidRDefault="003C4505">
            <w:pPr>
              <w:pStyle w:val="TAR"/>
              <w:rPr>
                <w:sz w:val="16"/>
                <w:szCs w:val="16"/>
              </w:rPr>
            </w:pPr>
            <w:r>
              <w:rPr>
                <w:sz w:val="16"/>
              </w:rPr>
              <w:t>1</w:t>
            </w: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Update Resource usage threshold crossings time period for NSI load</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CP-222210</w:t>
            </w:r>
          </w:p>
        </w:tc>
        <w:tc>
          <w:tcPr>
            <w:tcW w:w="612" w:type="dxa"/>
            <w:shd w:val="solid" w:color="FFFFFF" w:fill="auto"/>
          </w:tcPr>
          <w:p w:rsidR="003C4505" w:rsidRDefault="003C4505">
            <w:pPr>
              <w:pStyle w:val="TAL"/>
              <w:rPr>
                <w:sz w:val="16"/>
                <w:szCs w:val="16"/>
              </w:rPr>
            </w:pPr>
            <w:r>
              <w:rPr>
                <w:rFonts w:cs="Arial"/>
                <w:sz w:val="16"/>
                <w:szCs w:val="16"/>
              </w:rPr>
              <w:t>0573</w:t>
            </w:r>
          </w:p>
        </w:tc>
        <w:tc>
          <w:tcPr>
            <w:tcW w:w="410" w:type="dxa"/>
            <w:shd w:val="solid" w:color="FFFFFF" w:fill="auto"/>
          </w:tcPr>
          <w:p w:rsidR="003C4505" w:rsidRDefault="003C4505">
            <w:pPr>
              <w:pStyle w:val="TAR"/>
              <w:rPr>
                <w:sz w:val="16"/>
                <w:szCs w:val="16"/>
              </w:rPr>
            </w:pPr>
            <w:r>
              <w:rPr>
                <w:sz w:val="16"/>
              </w:rPr>
              <w:t>1</w:t>
            </w: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Update the redundant transmission analytics</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CP-222101</w:t>
            </w:r>
          </w:p>
        </w:tc>
        <w:tc>
          <w:tcPr>
            <w:tcW w:w="612" w:type="dxa"/>
            <w:shd w:val="solid" w:color="FFFFFF" w:fill="auto"/>
          </w:tcPr>
          <w:p w:rsidR="003C4505" w:rsidRDefault="003C4505">
            <w:pPr>
              <w:pStyle w:val="TAL"/>
              <w:rPr>
                <w:sz w:val="16"/>
                <w:szCs w:val="16"/>
              </w:rPr>
            </w:pPr>
            <w:r>
              <w:rPr>
                <w:rFonts w:cs="Arial"/>
                <w:sz w:val="16"/>
                <w:szCs w:val="16"/>
              </w:rPr>
              <w:t>0574</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Updates to any UE for Dispersion</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CP-222102</w:t>
            </w:r>
          </w:p>
        </w:tc>
        <w:tc>
          <w:tcPr>
            <w:tcW w:w="612" w:type="dxa"/>
            <w:shd w:val="solid" w:color="FFFFFF" w:fill="auto"/>
          </w:tcPr>
          <w:p w:rsidR="003C4505" w:rsidRDefault="003C4505">
            <w:pPr>
              <w:pStyle w:val="TAL"/>
              <w:rPr>
                <w:sz w:val="16"/>
                <w:szCs w:val="16"/>
              </w:rPr>
            </w:pPr>
            <w:r>
              <w:rPr>
                <w:rFonts w:cs="Arial"/>
                <w:sz w:val="16"/>
                <w:szCs w:val="16"/>
              </w:rPr>
              <w:t>0575</w:t>
            </w:r>
          </w:p>
        </w:tc>
        <w:tc>
          <w:tcPr>
            <w:tcW w:w="410" w:type="dxa"/>
            <w:shd w:val="solid" w:color="FFFFFF" w:fill="auto"/>
          </w:tcPr>
          <w:p w:rsidR="003C4505" w:rsidRDefault="003C4505">
            <w:pPr>
              <w:pStyle w:val="TAR"/>
              <w:rPr>
                <w:sz w:val="16"/>
                <w:szCs w:val="16"/>
              </w:rPr>
            </w:pPr>
            <w:r>
              <w:rPr>
                <w:sz w:val="16"/>
              </w:rPr>
              <w:t>1</w:t>
            </w: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Corrections to EventSubscription</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CP-222102</w:t>
            </w:r>
          </w:p>
        </w:tc>
        <w:tc>
          <w:tcPr>
            <w:tcW w:w="612" w:type="dxa"/>
            <w:shd w:val="solid" w:color="FFFFFF" w:fill="auto"/>
          </w:tcPr>
          <w:p w:rsidR="003C4505" w:rsidRDefault="003C4505">
            <w:pPr>
              <w:pStyle w:val="TAL"/>
              <w:rPr>
                <w:sz w:val="16"/>
                <w:szCs w:val="16"/>
              </w:rPr>
            </w:pPr>
            <w:r>
              <w:rPr>
                <w:rFonts w:cs="Arial"/>
                <w:sz w:val="16"/>
                <w:szCs w:val="16"/>
              </w:rPr>
              <w:t>0577</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Corrections on percentage value range</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CP-222102</w:t>
            </w:r>
          </w:p>
        </w:tc>
        <w:tc>
          <w:tcPr>
            <w:tcW w:w="612" w:type="dxa"/>
            <w:shd w:val="solid" w:color="FFFFFF" w:fill="auto"/>
          </w:tcPr>
          <w:p w:rsidR="003C4505" w:rsidRDefault="003C4505">
            <w:pPr>
              <w:pStyle w:val="TAL"/>
              <w:rPr>
                <w:sz w:val="16"/>
                <w:szCs w:val="16"/>
              </w:rPr>
            </w:pPr>
            <w:r>
              <w:rPr>
                <w:rFonts w:cs="Arial"/>
                <w:sz w:val="16"/>
                <w:szCs w:val="16"/>
              </w:rPr>
              <w:t>0578</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Correction to ConsumerNfInformation</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CP-222102</w:t>
            </w:r>
          </w:p>
        </w:tc>
        <w:tc>
          <w:tcPr>
            <w:tcW w:w="612" w:type="dxa"/>
            <w:shd w:val="solid" w:color="FFFFFF" w:fill="auto"/>
          </w:tcPr>
          <w:p w:rsidR="003C4505" w:rsidRDefault="003C4505">
            <w:pPr>
              <w:pStyle w:val="TAL"/>
              <w:rPr>
                <w:sz w:val="16"/>
                <w:szCs w:val="16"/>
              </w:rPr>
            </w:pPr>
            <w:r>
              <w:rPr>
                <w:rFonts w:cs="Arial"/>
                <w:sz w:val="16"/>
                <w:szCs w:val="16"/>
              </w:rPr>
              <w:t>0579</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Corrections to EventFilter</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CP-222102</w:t>
            </w:r>
          </w:p>
        </w:tc>
        <w:tc>
          <w:tcPr>
            <w:tcW w:w="612" w:type="dxa"/>
            <w:shd w:val="solid" w:color="FFFFFF" w:fill="auto"/>
          </w:tcPr>
          <w:p w:rsidR="003C4505" w:rsidRDefault="003C4505">
            <w:pPr>
              <w:pStyle w:val="TAL"/>
              <w:rPr>
                <w:sz w:val="16"/>
                <w:szCs w:val="16"/>
              </w:rPr>
            </w:pPr>
            <w:r>
              <w:rPr>
                <w:rFonts w:cs="Arial"/>
                <w:sz w:val="16"/>
                <w:szCs w:val="16"/>
              </w:rPr>
              <w:t>0580</w:t>
            </w:r>
          </w:p>
        </w:tc>
        <w:tc>
          <w:tcPr>
            <w:tcW w:w="410" w:type="dxa"/>
            <w:shd w:val="solid" w:color="FFFFFF" w:fill="auto"/>
          </w:tcPr>
          <w:p w:rsidR="003C4505" w:rsidRDefault="003C4505">
            <w:pPr>
              <w:pStyle w:val="TAR"/>
              <w:rPr>
                <w:sz w:val="16"/>
                <w:szCs w:val="16"/>
              </w:rPr>
            </w:pPr>
            <w:r>
              <w:rPr>
                <w:sz w:val="16"/>
              </w:rPr>
              <w:t>1</w:t>
            </w: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Miscellaneous corrections on NWDAF services</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rFonts w:hint="eastAsia"/>
                <w:sz w:val="16"/>
                <w:szCs w:val="16"/>
                <w:lang w:val="en-US" w:eastAsia="zh-CN"/>
              </w:rPr>
              <w:t>2</w:t>
            </w:r>
            <w:r>
              <w:rPr>
                <w:sz w:val="16"/>
                <w:szCs w:val="16"/>
                <w:lang w:val="en-US" w:eastAsia="zh-CN"/>
              </w:rPr>
              <w:t>022-09</w:t>
            </w:r>
          </w:p>
        </w:tc>
        <w:tc>
          <w:tcPr>
            <w:tcW w:w="754" w:type="dxa"/>
            <w:shd w:val="solid" w:color="FFFFFF" w:fill="auto"/>
          </w:tcPr>
          <w:p w:rsidR="003C4505" w:rsidRDefault="003C4505">
            <w:pPr>
              <w:pStyle w:val="TAC"/>
              <w:rPr>
                <w:sz w:val="16"/>
                <w:szCs w:val="16"/>
              </w:rPr>
            </w:pPr>
            <w:r>
              <w:rPr>
                <w:sz w:val="16"/>
                <w:szCs w:val="16"/>
                <w:lang w:val="en-US" w:eastAsia="zh-CN"/>
              </w:rPr>
              <w:t>CT#97e</w:t>
            </w:r>
          </w:p>
        </w:tc>
        <w:tc>
          <w:tcPr>
            <w:tcW w:w="1091" w:type="dxa"/>
            <w:shd w:val="solid" w:color="FFFFFF" w:fill="auto"/>
          </w:tcPr>
          <w:p w:rsidR="003C4505" w:rsidRDefault="003C4505">
            <w:pPr>
              <w:pStyle w:val="TAC"/>
              <w:rPr>
                <w:sz w:val="16"/>
                <w:szCs w:val="16"/>
              </w:rPr>
            </w:pPr>
            <w:r>
              <w:rPr>
                <w:sz w:val="16"/>
                <w:szCs w:val="16"/>
              </w:rPr>
              <w:t>CP-222121</w:t>
            </w:r>
          </w:p>
        </w:tc>
        <w:tc>
          <w:tcPr>
            <w:tcW w:w="612" w:type="dxa"/>
            <w:shd w:val="solid" w:color="FFFFFF" w:fill="auto"/>
          </w:tcPr>
          <w:p w:rsidR="003C4505" w:rsidRDefault="003C4505">
            <w:pPr>
              <w:pStyle w:val="TAL"/>
              <w:rPr>
                <w:sz w:val="16"/>
                <w:szCs w:val="16"/>
              </w:rPr>
            </w:pPr>
            <w:r>
              <w:rPr>
                <w:rFonts w:cs="Arial"/>
                <w:sz w:val="16"/>
                <w:szCs w:val="16"/>
              </w:rPr>
              <w:t>0581</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szCs w:val="16"/>
              </w:rPr>
              <w:t>Update of info and externalDocs fields</w:t>
            </w:r>
          </w:p>
        </w:tc>
        <w:tc>
          <w:tcPr>
            <w:tcW w:w="1195" w:type="dxa"/>
            <w:shd w:val="solid" w:color="FFFFFF" w:fill="auto"/>
          </w:tcPr>
          <w:p w:rsidR="003C4505" w:rsidRDefault="003C4505">
            <w:pPr>
              <w:pStyle w:val="TAC"/>
              <w:rPr>
                <w:sz w:val="16"/>
                <w:szCs w:val="16"/>
              </w:rPr>
            </w:pPr>
            <w:r>
              <w:rPr>
                <w:sz w:val="16"/>
                <w:szCs w:val="16"/>
              </w:rPr>
              <w:t>17.8.0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2022-12</w:t>
            </w:r>
          </w:p>
        </w:tc>
        <w:tc>
          <w:tcPr>
            <w:tcW w:w="754" w:type="dxa"/>
            <w:shd w:val="solid" w:color="FFFFFF" w:fill="auto"/>
          </w:tcPr>
          <w:p w:rsidR="003C4505" w:rsidRDefault="003C4505">
            <w:pPr>
              <w:pStyle w:val="TAC"/>
              <w:rPr>
                <w:sz w:val="16"/>
                <w:szCs w:val="16"/>
              </w:rPr>
            </w:pPr>
            <w:r>
              <w:rPr>
                <w:sz w:val="16"/>
                <w:szCs w:val="16"/>
                <w:lang w:val="en-US" w:eastAsia="zh-CN"/>
              </w:rPr>
              <w:t>CT#98e</w:t>
            </w:r>
          </w:p>
        </w:tc>
        <w:tc>
          <w:tcPr>
            <w:tcW w:w="1091" w:type="dxa"/>
            <w:shd w:val="solid" w:color="FFFFFF" w:fill="auto"/>
          </w:tcPr>
          <w:p w:rsidR="003C4505" w:rsidRDefault="003C4505">
            <w:pPr>
              <w:pStyle w:val="TAC"/>
              <w:rPr>
                <w:sz w:val="16"/>
                <w:szCs w:val="16"/>
              </w:rPr>
            </w:pPr>
            <w:r>
              <w:rPr>
                <w:sz w:val="16"/>
                <w:szCs w:val="16"/>
              </w:rPr>
              <w:t>CP-223173</w:t>
            </w:r>
          </w:p>
        </w:tc>
        <w:tc>
          <w:tcPr>
            <w:tcW w:w="612" w:type="dxa"/>
            <w:shd w:val="solid" w:color="FFFFFF" w:fill="auto"/>
          </w:tcPr>
          <w:p w:rsidR="003C4505" w:rsidRDefault="003C4505">
            <w:pPr>
              <w:pStyle w:val="TAL"/>
              <w:rPr>
                <w:sz w:val="16"/>
                <w:szCs w:val="16"/>
              </w:rPr>
            </w:pPr>
            <w:r>
              <w:rPr>
                <w:rFonts w:cs="Arial"/>
                <w:sz w:val="16"/>
                <w:szCs w:val="16"/>
              </w:rPr>
              <w:t>0582</w:t>
            </w:r>
          </w:p>
        </w:tc>
        <w:tc>
          <w:tcPr>
            <w:tcW w:w="410" w:type="dxa"/>
            <w:shd w:val="solid" w:color="FFFFFF" w:fill="auto"/>
          </w:tcPr>
          <w:p w:rsidR="003C4505" w:rsidRDefault="003C4505">
            <w:pPr>
              <w:pStyle w:val="TAR"/>
              <w:rPr>
                <w:sz w:val="16"/>
                <w:szCs w:val="16"/>
              </w:rPr>
            </w:pPr>
            <w:r>
              <w:rPr>
                <w:sz w:val="16"/>
              </w:rPr>
              <w:t>1</w:t>
            </w: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Missing data reports for processed data notifications</w:t>
            </w:r>
          </w:p>
        </w:tc>
        <w:tc>
          <w:tcPr>
            <w:tcW w:w="1195" w:type="dxa"/>
            <w:shd w:val="solid" w:color="FFFFFF" w:fill="auto"/>
          </w:tcPr>
          <w:p w:rsidR="003C4505" w:rsidRDefault="003C4505">
            <w:pPr>
              <w:pStyle w:val="TAC"/>
              <w:rPr>
                <w:sz w:val="16"/>
                <w:szCs w:val="16"/>
              </w:rPr>
            </w:pPr>
            <w:r>
              <w:rPr>
                <w:sz w:val="16"/>
                <w:szCs w:val="16"/>
              </w:rPr>
              <w:t>17.9.0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2022-12</w:t>
            </w:r>
          </w:p>
        </w:tc>
        <w:tc>
          <w:tcPr>
            <w:tcW w:w="754" w:type="dxa"/>
            <w:shd w:val="solid" w:color="FFFFFF" w:fill="auto"/>
          </w:tcPr>
          <w:p w:rsidR="003C4505" w:rsidRDefault="003C4505">
            <w:pPr>
              <w:pStyle w:val="TAC"/>
              <w:rPr>
                <w:sz w:val="16"/>
                <w:szCs w:val="16"/>
              </w:rPr>
            </w:pPr>
            <w:r>
              <w:rPr>
                <w:sz w:val="16"/>
                <w:szCs w:val="16"/>
                <w:lang w:val="en-US" w:eastAsia="zh-CN"/>
              </w:rPr>
              <w:t>CT#98e</w:t>
            </w:r>
          </w:p>
        </w:tc>
        <w:tc>
          <w:tcPr>
            <w:tcW w:w="1091" w:type="dxa"/>
            <w:shd w:val="solid" w:color="FFFFFF" w:fill="auto"/>
          </w:tcPr>
          <w:p w:rsidR="003C4505" w:rsidRDefault="003C4505">
            <w:pPr>
              <w:pStyle w:val="TAC"/>
              <w:rPr>
                <w:sz w:val="16"/>
                <w:szCs w:val="16"/>
              </w:rPr>
            </w:pPr>
            <w:r>
              <w:rPr>
                <w:sz w:val="16"/>
                <w:szCs w:val="16"/>
              </w:rPr>
              <w:t>CP-223172</w:t>
            </w:r>
          </w:p>
        </w:tc>
        <w:tc>
          <w:tcPr>
            <w:tcW w:w="612" w:type="dxa"/>
            <w:shd w:val="solid" w:color="FFFFFF" w:fill="auto"/>
          </w:tcPr>
          <w:p w:rsidR="003C4505" w:rsidRDefault="003C4505">
            <w:pPr>
              <w:pStyle w:val="TAL"/>
              <w:rPr>
                <w:sz w:val="16"/>
                <w:szCs w:val="16"/>
              </w:rPr>
            </w:pPr>
            <w:r>
              <w:rPr>
                <w:rFonts w:cs="Arial"/>
                <w:sz w:val="16"/>
                <w:szCs w:val="16"/>
              </w:rPr>
              <w:t>0583</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Correcting the role of analytics subscription information for data collection</w:t>
            </w:r>
          </w:p>
        </w:tc>
        <w:tc>
          <w:tcPr>
            <w:tcW w:w="1195" w:type="dxa"/>
            <w:shd w:val="solid" w:color="FFFFFF" w:fill="auto"/>
          </w:tcPr>
          <w:p w:rsidR="003C4505" w:rsidRDefault="003C4505">
            <w:pPr>
              <w:pStyle w:val="TAC"/>
              <w:rPr>
                <w:sz w:val="16"/>
                <w:szCs w:val="16"/>
              </w:rPr>
            </w:pPr>
            <w:r>
              <w:rPr>
                <w:sz w:val="16"/>
                <w:szCs w:val="16"/>
              </w:rPr>
              <w:t>17.9.0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2022-12</w:t>
            </w:r>
          </w:p>
        </w:tc>
        <w:tc>
          <w:tcPr>
            <w:tcW w:w="754" w:type="dxa"/>
            <w:shd w:val="solid" w:color="FFFFFF" w:fill="auto"/>
          </w:tcPr>
          <w:p w:rsidR="003C4505" w:rsidRDefault="003C4505">
            <w:pPr>
              <w:pStyle w:val="TAC"/>
              <w:rPr>
                <w:sz w:val="16"/>
                <w:szCs w:val="16"/>
              </w:rPr>
            </w:pPr>
            <w:r>
              <w:rPr>
                <w:sz w:val="16"/>
                <w:szCs w:val="16"/>
                <w:lang w:val="en-US" w:eastAsia="zh-CN"/>
              </w:rPr>
              <w:t>CT#98e</w:t>
            </w:r>
          </w:p>
        </w:tc>
        <w:tc>
          <w:tcPr>
            <w:tcW w:w="1091" w:type="dxa"/>
            <w:shd w:val="solid" w:color="FFFFFF" w:fill="auto"/>
          </w:tcPr>
          <w:p w:rsidR="003C4505" w:rsidRDefault="003C4505">
            <w:pPr>
              <w:pStyle w:val="TAC"/>
              <w:rPr>
                <w:sz w:val="16"/>
                <w:szCs w:val="16"/>
              </w:rPr>
            </w:pPr>
            <w:r>
              <w:rPr>
                <w:sz w:val="16"/>
                <w:szCs w:val="16"/>
              </w:rPr>
              <w:t>CP-223173</w:t>
            </w:r>
          </w:p>
        </w:tc>
        <w:tc>
          <w:tcPr>
            <w:tcW w:w="612" w:type="dxa"/>
            <w:shd w:val="solid" w:color="FFFFFF" w:fill="auto"/>
          </w:tcPr>
          <w:p w:rsidR="003C4505" w:rsidRDefault="003C4505">
            <w:pPr>
              <w:pStyle w:val="TAL"/>
              <w:rPr>
                <w:sz w:val="16"/>
                <w:szCs w:val="16"/>
              </w:rPr>
            </w:pPr>
            <w:r>
              <w:rPr>
                <w:rFonts w:cs="Arial"/>
                <w:sz w:val="16"/>
                <w:szCs w:val="16"/>
              </w:rPr>
              <w:t>0584</w:t>
            </w:r>
          </w:p>
        </w:tc>
        <w:tc>
          <w:tcPr>
            <w:tcW w:w="410" w:type="dxa"/>
            <w:shd w:val="solid" w:color="FFFFFF" w:fill="auto"/>
          </w:tcPr>
          <w:p w:rsidR="003C4505" w:rsidRDefault="003C4505">
            <w:pPr>
              <w:pStyle w:val="TAR"/>
              <w:rPr>
                <w:sz w:val="16"/>
                <w:szCs w:val="16"/>
              </w:rPr>
            </w:pPr>
            <w:r>
              <w:rPr>
                <w:sz w:val="16"/>
              </w:rPr>
              <w:t>1</w:t>
            </w: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User consent corrections for NWDAF data management</w:t>
            </w:r>
          </w:p>
        </w:tc>
        <w:tc>
          <w:tcPr>
            <w:tcW w:w="1195" w:type="dxa"/>
            <w:shd w:val="solid" w:color="FFFFFF" w:fill="auto"/>
          </w:tcPr>
          <w:p w:rsidR="003C4505" w:rsidRDefault="003C4505">
            <w:pPr>
              <w:pStyle w:val="TAC"/>
              <w:rPr>
                <w:sz w:val="16"/>
                <w:szCs w:val="16"/>
              </w:rPr>
            </w:pPr>
            <w:r>
              <w:rPr>
                <w:sz w:val="16"/>
                <w:szCs w:val="16"/>
              </w:rPr>
              <w:t>17.9.0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2022-12</w:t>
            </w:r>
          </w:p>
        </w:tc>
        <w:tc>
          <w:tcPr>
            <w:tcW w:w="754" w:type="dxa"/>
            <w:shd w:val="solid" w:color="FFFFFF" w:fill="auto"/>
          </w:tcPr>
          <w:p w:rsidR="003C4505" w:rsidRDefault="003C4505">
            <w:pPr>
              <w:pStyle w:val="TAC"/>
              <w:rPr>
                <w:sz w:val="16"/>
                <w:szCs w:val="16"/>
              </w:rPr>
            </w:pPr>
            <w:r>
              <w:rPr>
                <w:sz w:val="16"/>
                <w:szCs w:val="16"/>
                <w:lang w:val="en-US" w:eastAsia="zh-CN"/>
              </w:rPr>
              <w:t>CT#98e</w:t>
            </w:r>
          </w:p>
        </w:tc>
        <w:tc>
          <w:tcPr>
            <w:tcW w:w="1091" w:type="dxa"/>
            <w:shd w:val="solid" w:color="FFFFFF" w:fill="auto"/>
          </w:tcPr>
          <w:p w:rsidR="003C4505" w:rsidRDefault="003C4505">
            <w:pPr>
              <w:pStyle w:val="TAC"/>
              <w:rPr>
                <w:sz w:val="16"/>
                <w:szCs w:val="16"/>
              </w:rPr>
            </w:pPr>
            <w:r>
              <w:rPr>
                <w:sz w:val="16"/>
                <w:szCs w:val="16"/>
              </w:rPr>
              <w:t>CP-223173</w:t>
            </w:r>
          </w:p>
        </w:tc>
        <w:tc>
          <w:tcPr>
            <w:tcW w:w="612" w:type="dxa"/>
            <w:shd w:val="solid" w:color="FFFFFF" w:fill="auto"/>
          </w:tcPr>
          <w:p w:rsidR="003C4505" w:rsidRDefault="003C4505">
            <w:pPr>
              <w:pStyle w:val="TAL"/>
              <w:rPr>
                <w:sz w:val="16"/>
                <w:szCs w:val="16"/>
              </w:rPr>
            </w:pPr>
            <w:r>
              <w:rPr>
                <w:rFonts w:cs="Arial"/>
                <w:sz w:val="16"/>
                <w:szCs w:val="16"/>
              </w:rPr>
              <w:t>0587</w:t>
            </w:r>
          </w:p>
        </w:tc>
        <w:tc>
          <w:tcPr>
            <w:tcW w:w="410" w:type="dxa"/>
            <w:shd w:val="solid" w:color="FFFFFF" w:fill="auto"/>
          </w:tcPr>
          <w:p w:rsidR="003C4505" w:rsidRDefault="003C4505">
            <w:pPr>
              <w:pStyle w:val="TAR"/>
              <w:rPr>
                <w:sz w:val="16"/>
                <w:szCs w:val="16"/>
              </w:rPr>
            </w:pPr>
            <w:r>
              <w:rPr>
                <w:sz w:val="16"/>
              </w:rPr>
              <w:t>1</w:t>
            </w: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Analytics output restrictions</w:t>
            </w:r>
          </w:p>
        </w:tc>
        <w:tc>
          <w:tcPr>
            <w:tcW w:w="1195" w:type="dxa"/>
            <w:shd w:val="solid" w:color="FFFFFF" w:fill="auto"/>
          </w:tcPr>
          <w:p w:rsidR="003C4505" w:rsidRDefault="003C4505">
            <w:pPr>
              <w:pStyle w:val="TAC"/>
              <w:rPr>
                <w:sz w:val="16"/>
                <w:szCs w:val="16"/>
              </w:rPr>
            </w:pPr>
            <w:r>
              <w:rPr>
                <w:sz w:val="16"/>
                <w:szCs w:val="16"/>
              </w:rPr>
              <w:t>17.9.0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2022-12</w:t>
            </w:r>
          </w:p>
        </w:tc>
        <w:tc>
          <w:tcPr>
            <w:tcW w:w="754" w:type="dxa"/>
            <w:shd w:val="solid" w:color="FFFFFF" w:fill="auto"/>
          </w:tcPr>
          <w:p w:rsidR="003C4505" w:rsidRDefault="003C4505">
            <w:pPr>
              <w:pStyle w:val="TAC"/>
              <w:rPr>
                <w:sz w:val="16"/>
                <w:szCs w:val="16"/>
              </w:rPr>
            </w:pPr>
            <w:r>
              <w:rPr>
                <w:sz w:val="16"/>
                <w:szCs w:val="16"/>
                <w:lang w:val="en-US" w:eastAsia="zh-CN"/>
              </w:rPr>
              <w:t>CT#98e</w:t>
            </w:r>
          </w:p>
        </w:tc>
        <w:tc>
          <w:tcPr>
            <w:tcW w:w="1091" w:type="dxa"/>
            <w:shd w:val="solid" w:color="FFFFFF" w:fill="auto"/>
          </w:tcPr>
          <w:p w:rsidR="003C4505" w:rsidRDefault="003C4505">
            <w:pPr>
              <w:pStyle w:val="TAC"/>
              <w:rPr>
                <w:sz w:val="16"/>
                <w:szCs w:val="16"/>
              </w:rPr>
            </w:pPr>
            <w:r>
              <w:rPr>
                <w:sz w:val="16"/>
                <w:szCs w:val="16"/>
              </w:rPr>
              <w:t>CP-223172</w:t>
            </w:r>
          </w:p>
        </w:tc>
        <w:tc>
          <w:tcPr>
            <w:tcW w:w="612" w:type="dxa"/>
            <w:shd w:val="solid" w:color="FFFFFF" w:fill="auto"/>
          </w:tcPr>
          <w:p w:rsidR="003C4505" w:rsidRDefault="003C4505">
            <w:pPr>
              <w:pStyle w:val="TAL"/>
              <w:rPr>
                <w:sz w:val="16"/>
                <w:szCs w:val="16"/>
              </w:rPr>
            </w:pPr>
            <w:r>
              <w:rPr>
                <w:rFonts w:cs="Arial"/>
                <w:sz w:val="16"/>
                <w:szCs w:val="16"/>
              </w:rPr>
              <w:t>0591</w:t>
            </w:r>
          </w:p>
        </w:tc>
        <w:tc>
          <w:tcPr>
            <w:tcW w:w="410" w:type="dxa"/>
            <w:shd w:val="solid" w:color="FFFFFF" w:fill="auto"/>
          </w:tcPr>
          <w:p w:rsidR="003C4505" w:rsidRDefault="003C4505">
            <w:pPr>
              <w:pStyle w:val="TAR"/>
              <w:rPr>
                <w:sz w:val="16"/>
                <w:szCs w:val="16"/>
              </w:rPr>
            </w:pPr>
            <w:r>
              <w:rPr>
                <w:sz w:val="16"/>
              </w:rPr>
              <w:t>1</w:t>
            </w: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Corrections for time stamp in NWDAF</w:t>
            </w:r>
          </w:p>
        </w:tc>
        <w:tc>
          <w:tcPr>
            <w:tcW w:w="1195" w:type="dxa"/>
            <w:shd w:val="solid" w:color="FFFFFF" w:fill="auto"/>
          </w:tcPr>
          <w:p w:rsidR="003C4505" w:rsidRDefault="003C4505">
            <w:pPr>
              <w:pStyle w:val="TAC"/>
              <w:rPr>
                <w:sz w:val="16"/>
                <w:szCs w:val="16"/>
              </w:rPr>
            </w:pPr>
            <w:r>
              <w:rPr>
                <w:sz w:val="16"/>
                <w:szCs w:val="16"/>
              </w:rPr>
              <w:t>17.9.0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2022-12</w:t>
            </w:r>
          </w:p>
        </w:tc>
        <w:tc>
          <w:tcPr>
            <w:tcW w:w="754" w:type="dxa"/>
            <w:shd w:val="solid" w:color="FFFFFF" w:fill="auto"/>
          </w:tcPr>
          <w:p w:rsidR="003C4505" w:rsidRDefault="003C4505">
            <w:pPr>
              <w:pStyle w:val="TAC"/>
              <w:rPr>
                <w:sz w:val="16"/>
                <w:szCs w:val="16"/>
              </w:rPr>
            </w:pPr>
            <w:r>
              <w:rPr>
                <w:sz w:val="16"/>
                <w:szCs w:val="16"/>
                <w:lang w:val="en-US" w:eastAsia="zh-CN"/>
              </w:rPr>
              <w:t>CT#98e</w:t>
            </w:r>
          </w:p>
        </w:tc>
        <w:tc>
          <w:tcPr>
            <w:tcW w:w="1091" w:type="dxa"/>
            <w:shd w:val="solid" w:color="FFFFFF" w:fill="auto"/>
          </w:tcPr>
          <w:p w:rsidR="003C4505" w:rsidRDefault="003C4505">
            <w:pPr>
              <w:pStyle w:val="TAC"/>
              <w:rPr>
                <w:sz w:val="16"/>
                <w:szCs w:val="16"/>
              </w:rPr>
            </w:pPr>
            <w:r>
              <w:rPr>
                <w:sz w:val="16"/>
                <w:szCs w:val="16"/>
              </w:rPr>
              <w:t>CP-223172</w:t>
            </w:r>
          </w:p>
        </w:tc>
        <w:tc>
          <w:tcPr>
            <w:tcW w:w="612" w:type="dxa"/>
            <w:shd w:val="solid" w:color="FFFFFF" w:fill="auto"/>
          </w:tcPr>
          <w:p w:rsidR="003C4505" w:rsidRDefault="003C4505">
            <w:pPr>
              <w:pStyle w:val="TAL"/>
              <w:rPr>
                <w:sz w:val="16"/>
                <w:szCs w:val="16"/>
              </w:rPr>
            </w:pPr>
            <w:r>
              <w:rPr>
                <w:rFonts w:cs="Arial"/>
                <w:sz w:val="16"/>
                <w:szCs w:val="16"/>
              </w:rPr>
              <w:t>0594</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Corrections for Nnwdaf_AnalyticsInfo_Request procedure</w:t>
            </w:r>
          </w:p>
        </w:tc>
        <w:tc>
          <w:tcPr>
            <w:tcW w:w="1195" w:type="dxa"/>
            <w:shd w:val="solid" w:color="FFFFFF" w:fill="auto"/>
          </w:tcPr>
          <w:p w:rsidR="003C4505" w:rsidRDefault="003C4505">
            <w:pPr>
              <w:pStyle w:val="TAC"/>
              <w:rPr>
                <w:sz w:val="16"/>
                <w:szCs w:val="16"/>
              </w:rPr>
            </w:pPr>
            <w:r>
              <w:rPr>
                <w:sz w:val="16"/>
                <w:szCs w:val="16"/>
              </w:rPr>
              <w:t>17.9.0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2022-12</w:t>
            </w:r>
          </w:p>
        </w:tc>
        <w:tc>
          <w:tcPr>
            <w:tcW w:w="754" w:type="dxa"/>
            <w:shd w:val="solid" w:color="FFFFFF" w:fill="auto"/>
          </w:tcPr>
          <w:p w:rsidR="003C4505" w:rsidRDefault="003C4505">
            <w:pPr>
              <w:pStyle w:val="TAC"/>
              <w:rPr>
                <w:sz w:val="16"/>
                <w:szCs w:val="16"/>
              </w:rPr>
            </w:pPr>
            <w:r>
              <w:rPr>
                <w:sz w:val="16"/>
                <w:szCs w:val="16"/>
                <w:lang w:val="en-US" w:eastAsia="zh-CN"/>
              </w:rPr>
              <w:t>CT#98e</w:t>
            </w:r>
          </w:p>
        </w:tc>
        <w:tc>
          <w:tcPr>
            <w:tcW w:w="1091" w:type="dxa"/>
            <w:shd w:val="solid" w:color="FFFFFF" w:fill="auto"/>
          </w:tcPr>
          <w:p w:rsidR="003C4505" w:rsidRDefault="003C4505">
            <w:pPr>
              <w:pStyle w:val="TAC"/>
              <w:rPr>
                <w:sz w:val="16"/>
                <w:szCs w:val="16"/>
              </w:rPr>
            </w:pPr>
            <w:r>
              <w:rPr>
                <w:sz w:val="16"/>
                <w:szCs w:val="16"/>
              </w:rPr>
              <w:t>CP-223172</w:t>
            </w:r>
          </w:p>
        </w:tc>
        <w:tc>
          <w:tcPr>
            <w:tcW w:w="612" w:type="dxa"/>
            <w:shd w:val="solid" w:color="FFFFFF" w:fill="auto"/>
          </w:tcPr>
          <w:p w:rsidR="003C4505" w:rsidRDefault="003C4505">
            <w:pPr>
              <w:pStyle w:val="TAL"/>
              <w:rPr>
                <w:sz w:val="16"/>
                <w:szCs w:val="16"/>
              </w:rPr>
            </w:pPr>
            <w:r>
              <w:rPr>
                <w:rFonts w:cs="Arial"/>
                <w:sz w:val="16"/>
                <w:szCs w:val="16"/>
              </w:rPr>
              <w:t>0595</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Corrections related to analytics subscription transfer</w:t>
            </w:r>
          </w:p>
        </w:tc>
        <w:tc>
          <w:tcPr>
            <w:tcW w:w="1195" w:type="dxa"/>
            <w:shd w:val="solid" w:color="FFFFFF" w:fill="auto"/>
          </w:tcPr>
          <w:p w:rsidR="003C4505" w:rsidRDefault="003C4505">
            <w:pPr>
              <w:pStyle w:val="TAC"/>
              <w:rPr>
                <w:sz w:val="16"/>
                <w:szCs w:val="16"/>
              </w:rPr>
            </w:pPr>
            <w:r>
              <w:rPr>
                <w:sz w:val="16"/>
                <w:szCs w:val="16"/>
              </w:rPr>
              <w:t>17.9.0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2022-12</w:t>
            </w:r>
          </w:p>
        </w:tc>
        <w:tc>
          <w:tcPr>
            <w:tcW w:w="754" w:type="dxa"/>
            <w:shd w:val="solid" w:color="FFFFFF" w:fill="auto"/>
          </w:tcPr>
          <w:p w:rsidR="003C4505" w:rsidRDefault="003C4505">
            <w:pPr>
              <w:pStyle w:val="TAC"/>
              <w:rPr>
                <w:sz w:val="16"/>
                <w:szCs w:val="16"/>
              </w:rPr>
            </w:pPr>
            <w:r>
              <w:rPr>
                <w:sz w:val="16"/>
                <w:szCs w:val="16"/>
                <w:lang w:val="en-US" w:eastAsia="zh-CN"/>
              </w:rPr>
              <w:t>CT#98e</w:t>
            </w:r>
          </w:p>
        </w:tc>
        <w:tc>
          <w:tcPr>
            <w:tcW w:w="1091" w:type="dxa"/>
            <w:shd w:val="solid" w:color="FFFFFF" w:fill="auto"/>
          </w:tcPr>
          <w:p w:rsidR="003C4505" w:rsidRDefault="003C4505">
            <w:pPr>
              <w:pStyle w:val="TAC"/>
              <w:rPr>
                <w:sz w:val="16"/>
                <w:szCs w:val="16"/>
              </w:rPr>
            </w:pPr>
            <w:r>
              <w:rPr>
                <w:sz w:val="16"/>
                <w:szCs w:val="16"/>
              </w:rPr>
              <w:t>CP-223173</w:t>
            </w:r>
          </w:p>
        </w:tc>
        <w:tc>
          <w:tcPr>
            <w:tcW w:w="612" w:type="dxa"/>
            <w:shd w:val="solid" w:color="FFFFFF" w:fill="auto"/>
          </w:tcPr>
          <w:p w:rsidR="003C4505" w:rsidRDefault="003C4505">
            <w:pPr>
              <w:pStyle w:val="TAL"/>
              <w:rPr>
                <w:sz w:val="16"/>
                <w:szCs w:val="16"/>
              </w:rPr>
            </w:pPr>
            <w:r>
              <w:rPr>
                <w:rFonts w:cs="Arial"/>
                <w:sz w:val="16"/>
                <w:szCs w:val="16"/>
              </w:rPr>
              <w:t>0596</w:t>
            </w:r>
          </w:p>
        </w:tc>
        <w:tc>
          <w:tcPr>
            <w:tcW w:w="410" w:type="dxa"/>
            <w:shd w:val="solid" w:color="FFFFFF" w:fill="auto"/>
          </w:tcPr>
          <w:p w:rsidR="003C4505" w:rsidRDefault="003C4505">
            <w:pPr>
              <w:pStyle w:val="TAR"/>
              <w:rPr>
                <w:sz w:val="16"/>
                <w:szCs w:val="16"/>
              </w:rPr>
            </w:pPr>
            <w:r>
              <w:rPr>
                <w:sz w:val="16"/>
              </w:rPr>
              <w:t>1</w:t>
            </w: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Corrections to NwdafDataManagementNotif</w:t>
            </w:r>
          </w:p>
        </w:tc>
        <w:tc>
          <w:tcPr>
            <w:tcW w:w="1195" w:type="dxa"/>
            <w:shd w:val="solid" w:color="FFFFFF" w:fill="auto"/>
          </w:tcPr>
          <w:p w:rsidR="003C4505" w:rsidRDefault="003C4505">
            <w:pPr>
              <w:pStyle w:val="TAC"/>
              <w:rPr>
                <w:sz w:val="16"/>
                <w:szCs w:val="16"/>
              </w:rPr>
            </w:pPr>
            <w:r>
              <w:rPr>
                <w:sz w:val="16"/>
                <w:szCs w:val="16"/>
              </w:rPr>
              <w:t>17.9.0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2022-12</w:t>
            </w:r>
          </w:p>
        </w:tc>
        <w:tc>
          <w:tcPr>
            <w:tcW w:w="754" w:type="dxa"/>
            <w:shd w:val="solid" w:color="FFFFFF" w:fill="auto"/>
          </w:tcPr>
          <w:p w:rsidR="003C4505" w:rsidRDefault="003C4505">
            <w:pPr>
              <w:pStyle w:val="TAC"/>
              <w:rPr>
                <w:sz w:val="16"/>
                <w:szCs w:val="16"/>
              </w:rPr>
            </w:pPr>
            <w:r>
              <w:rPr>
                <w:sz w:val="16"/>
                <w:szCs w:val="16"/>
                <w:lang w:val="en-US" w:eastAsia="zh-CN"/>
              </w:rPr>
              <w:t>CT#98e</w:t>
            </w:r>
          </w:p>
        </w:tc>
        <w:tc>
          <w:tcPr>
            <w:tcW w:w="1091" w:type="dxa"/>
            <w:shd w:val="solid" w:color="FFFFFF" w:fill="auto"/>
          </w:tcPr>
          <w:p w:rsidR="003C4505" w:rsidRDefault="003C4505">
            <w:pPr>
              <w:pStyle w:val="TAC"/>
              <w:rPr>
                <w:sz w:val="16"/>
                <w:szCs w:val="16"/>
              </w:rPr>
            </w:pPr>
            <w:r>
              <w:rPr>
                <w:sz w:val="16"/>
                <w:szCs w:val="16"/>
              </w:rPr>
              <w:t>CP-223172</w:t>
            </w:r>
          </w:p>
        </w:tc>
        <w:tc>
          <w:tcPr>
            <w:tcW w:w="612" w:type="dxa"/>
            <w:shd w:val="solid" w:color="FFFFFF" w:fill="auto"/>
          </w:tcPr>
          <w:p w:rsidR="003C4505" w:rsidRDefault="003C4505">
            <w:pPr>
              <w:pStyle w:val="TAL"/>
              <w:rPr>
                <w:sz w:val="16"/>
                <w:szCs w:val="16"/>
              </w:rPr>
            </w:pPr>
            <w:r>
              <w:rPr>
                <w:rFonts w:cs="Arial"/>
                <w:sz w:val="16"/>
                <w:szCs w:val="16"/>
              </w:rPr>
              <w:t>0597</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Correction to visitedAreas attribute</w:t>
            </w:r>
          </w:p>
        </w:tc>
        <w:tc>
          <w:tcPr>
            <w:tcW w:w="1195" w:type="dxa"/>
            <w:shd w:val="solid" w:color="FFFFFF" w:fill="auto"/>
          </w:tcPr>
          <w:p w:rsidR="003C4505" w:rsidRDefault="003C4505">
            <w:pPr>
              <w:pStyle w:val="TAC"/>
              <w:rPr>
                <w:sz w:val="16"/>
                <w:szCs w:val="16"/>
              </w:rPr>
            </w:pPr>
            <w:r>
              <w:rPr>
                <w:sz w:val="16"/>
                <w:szCs w:val="16"/>
              </w:rPr>
              <w:t>17.9.0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2022-12</w:t>
            </w:r>
          </w:p>
        </w:tc>
        <w:tc>
          <w:tcPr>
            <w:tcW w:w="754" w:type="dxa"/>
            <w:shd w:val="solid" w:color="FFFFFF" w:fill="auto"/>
          </w:tcPr>
          <w:p w:rsidR="003C4505" w:rsidRDefault="003C4505">
            <w:pPr>
              <w:pStyle w:val="TAC"/>
              <w:rPr>
                <w:sz w:val="16"/>
                <w:szCs w:val="16"/>
              </w:rPr>
            </w:pPr>
            <w:r>
              <w:rPr>
                <w:sz w:val="16"/>
                <w:szCs w:val="16"/>
                <w:lang w:val="en-US" w:eastAsia="zh-CN"/>
              </w:rPr>
              <w:t>CT#98e</w:t>
            </w:r>
          </w:p>
        </w:tc>
        <w:tc>
          <w:tcPr>
            <w:tcW w:w="1091" w:type="dxa"/>
            <w:shd w:val="solid" w:color="FFFFFF" w:fill="auto"/>
          </w:tcPr>
          <w:p w:rsidR="003C4505" w:rsidRDefault="003C4505">
            <w:pPr>
              <w:pStyle w:val="TAC"/>
              <w:rPr>
                <w:sz w:val="16"/>
                <w:szCs w:val="16"/>
              </w:rPr>
            </w:pPr>
            <w:r>
              <w:rPr>
                <w:sz w:val="16"/>
                <w:szCs w:val="16"/>
              </w:rPr>
              <w:t>CP-223172</w:t>
            </w:r>
          </w:p>
        </w:tc>
        <w:tc>
          <w:tcPr>
            <w:tcW w:w="612" w:type="dxa"/>
            <w:shd w:val="solid" w:color="FFFFFF" w:fill="auto"/>
          </w:tcPr>
          <w:p w:rsidR="003C4505" w:rsidRDefault="003C4505">
            <w:pPr>
              <w:pStyle w:val="TAL"/>
              <w:rPr>
                <w:sz w:val="16"/>
                <w:szCs w:val="16"/>
              </w:rPr>
            </w:pPr>
            <w:r>
              <w:rPr>
                <w:rFonts w:cs="Arial"/>
                <w:sz w:val="16"/>
                <w:szCs w:val="16"/>
              </w:rPr>
              <w:t>0598</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Incorrect attribute name referenced in DnPerformanceReq data type</w:t>
            </w:r>
          </w:p>
        </w:tc>
        <w:tc>
          <w:tcPr>
            <w:tcW w:w="1195" w:type="dxa"/>
            <w:shd w:val="solid" w:color="FFFFFF" w:fill="auto"/>
          </w:tcPr>
          <w:p w:rsidR="003C4505" w:rsidRDefault="003C4505">
            <w:pPr>
              <w:pStyle w:val="TAC"/>
              <w:rPr>
                <w:sz w:val="16"/>
                <w:szCs w:val="16"/>
              </w:rPr>
            </w:pPr>
            <w:r>
              <w:rPr>
                <w:sz w:val="16"/>
                <w:szCs w:val="16"/>
              </w:rPr>
              <w:t>17.9.0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2022-12</w:t>
            </w:r>
          </w:p>
        </w:tc>
        <w:tc>
          <w:tcPr>
            <w:tcW w:w="754" w:type="dxa"/>
            <w:shd w:val="solid" w:color="FFFFFF" w:fill="auto"/>
          </w:tcPr>
          <w:p w:rsidR="003C4505" w:rsidRDefault="003C4505">
            <w:pPr>
              <w:pStyle w:val="TAC"/>
              <w:rPr>
                <w:sz w:val="16"/>
                <w:szCs w:val="16"/>
              </w:rPr>
            </w:pPr>
            <w:r>
              <w:rPr>
                <w:sz w:val="16"/>
                <w:szCs w:val="16"/>
                <w:lang w:val="en-US" w:eastAsia="zh-CN"/>
              </w:rPr>
              <w:t>CT#98e</w:t>
            </w:r>
          </w:p>
        </w:tc>
        <w:tc>
          <w:tcPr>
            <w:tcW w:w="1091" w:type="dxa"/>
            <w:shd w:val="solid" w:color="FFFFFF" w:fill="auto"/>
          </w:tcPr>
          <w:p w:rsidR="003C4505" w:rsidRDefault="003C4505">
            <w:pPr>
              <w:pStyle w:val="TAC"/>
              <w:rPr>
                <w:sz w:val="16"/>
                <w:szCs w:val="16"/>
              </w:rPr>
            </w:pPr>
            <w:r>
              <w:rPr>
                <w:sz w:val="16"/>
                <w:szCs w:val="16"/>
              </w:rPr>
              <w:t>CP-223172</w:t>
            </w:r>
          </w:p>
        </w:tc>
        <w:tc>
          <w:tcPr>
            <w:tcW w:w="612" w:type="dxa"/>
            <w:shd w:val="solid" w:color="FFFFFF" w:fill="auto"/>
          </w:tcPr>
          <w:p w:rsidR="003C4505" w:rsidRDefault="003C4505">
            <w:pPr>
              <w:pStyle w:val="TAL"/>
              <w:rPr>
                <w:sz w:val="16"/>
                <w:szCs w:val="16"/>
              </w:rPr>
            </w:pPr>
            <w:r>
              <w:rPr>
                <w:rFonts w:cs="Arial"/>
                <w:sz w:val="16"/>
                <w:szCs w:val="16"/>
              </w:rPr>
              <w:t>0599</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Incorrect attribute name referenced in NwdafMLModelProvSubsc data type</w:t>
            </w:r>
          </w:p>
        </w:tc>
        <w:tc>
          <w:tcPr>
            <w:tcW w:w="1195" w:type="dxa"/>
            <w:shd w:val="solid" w:color="FFFFFF" w:fill="auto"/>
          </w:tcPr>
          <w:p w:rsidR="003C4505" w:rsidRDefault="003C4505">
            <w:pPr>
              <w:pStyle w:val="TAC"/>
              <w:rPr>
                <w:sz w:val="16"/>
                <w:szCs w:val="16"/>
              </w:rPr>
            </w:pPr>
            <w:r>
              <w:rPr>
                <w:sz w:val="16"/>
                <w:szCs w:val="16"/>
              </w:rPr>
              <w:t>17.9.0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2022-12</w:t>
            </w:r>
          </w:p>
        </w:tc>
        <w:tc>
          <w:tcPr>
            <w:tcW w:w="754" w:type="dxa"/>
            <w:shd w:val="solid" w:color="FFFFFF" w:fill="auto"/>
          </w:tcPr>
          <w:p w:rsidR="003C4505" w:rsidRDefault="003C4505">
            <w:pPr>
              <w:pStyle w:val="TAC"/>
              <w:rPr>
                <w:sz w:val="16"/>
                <w:szCs w:val="16"/>
              </w:rPr>
            </w:pPr>
            <w:r>
              <w:rPr>
                <w:sz w:val="16"/>
                <w:szCs w:val="16"/>
                <w:lang w:val="en-US" w:eastAsia="zh-CN"/>
              </w:rPr>
              <w:t>CT#98e</w:t>
            </w:r>
          </w:p>
        </w:tc>
        <w:tc>
          <w:tcPr>
            <w:tcW w:w="1091" w:type="dxa"/>
            <w:shd w:val="solid" w:color="FFFFFF" w:fill="auto"/>
          </w:tcPr>
          <w:p w:rsidR="003C4505" w:rsidRDefault="003C4505">
            <w:pPr>
              <w:pStyle w:val="TAC"/>
              <w:rPr>
                <w:sz w:val="16"/>
                <w:szCs w:val="16"/>
              </w:rPr>
            </w:pPr>
            <w:r>
              <w:rPr>
                <w:sz w:val="16"/>
                <w:szCs w:val="16"/>
              </w:rPr>
              <w:t>CP-223172</w:t>
            </w:r>
          </w:p>
        </w:tc>
        <w:tc>
          <w:tcPr>
            <w:tcW w:w="612" w:type="dxa"/>
            <w:shd w:val="solid" w:color="FFFFFF" w:fill="auto"/>
          </w:tcPr>
          <w:p w:rsidR="003C4505" w:rsidRDefault="003C4505">
            <w:pPr>
              <w:pStyle w:val="TAL"/>
              <w:rPr>
                <w:sz w:val="16"/>
                <w:szCs w:val="16"/>
              </w:rPr>
            </w:pPr>
            <w:r>
              <w:rPr>
                <w:rFonts w:cs="Arial"/>
                <w:sz w:val="16"/>
                <w:szCs w:val="16"/>
              </w:rPr>
              <w:t>0600</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Aligning the notifications of Nnwdaf_DataManagement  API with service description</w:t>
            </w:r>
          </w:p>
        </w:tc>
        <w:tc>
          <w:tcPr>
            <w:tcW w:w="1195" w:type="dxa"/>
            <w:shd w:val="solid" w:color="FFFFFF" w:fill="auto"/>
          </w:tcPr>
          <w:p w:rsidR="003C4505" w:rsidRDefault="003C4505">
            <w:pPr>
              <w:pStyle w:val="TAC"/>
              <w:rPr>
                <w:sz w:val="16"/>
                <w:szCs w:val="16"/>
              </w:rPr>
            </w:pPr>
            <w:r>
              <w:rPr>
                <w:sz w:val="16"/>
                <w:szCs w:val="16"/>
              </w:rPr>
              <w:t>17.9.0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2022-12</w:t>
            </w:r>
          </w:p>
        </w:tc>
        <w:tc>
          <w:tcPr>
            <w:tcW w:w="754" w:type="dxa"/>
            <w:shd w:val="solid" w:color="FFFFFF" w:fill="auto"/>
          </w:tcPr>
          <w:p w:rsidR="003C4505" w:rsidRDefault="003C4505">
            <w:pPr>
              <w:pStyle w:val="TAC"/>
              <w:rPr>
                <w:sz w:val="16"/>
                <w:szCs w:val="16"/>
              </w:rPr>
            </w:pPr>
            <w:r>
              <w:rPr>
                <w:sz w:val="16"/>
                <w:szCs w:val="16"/>
                <w:lang w:val="en-US" w:eastAsia="zh-CN"/>
              </w:rPr>
              <w:t>CT#98e</w:t>
            </w:r>
          </w:p>
        </w:tc>
        <w:tc>
          <w:tcPr>
            <w:tcW w:w="1091" w:type="dxa"/>
            <w:shd w:val="solid" w:color="FFFFFF" w:fill="auto"/>
          </w:tcPr>
          <w:p w:rsidR="003C4505" w:rsidRDefault="003C4505">
            <w:pPr>
              <w:pStyle w:val="TAC"/>
              <w:rPr>
                <w:sz w:val="16"/>
                <w:szCs w:val="16"/>
              </w:rPr>
            </w:pPr>
            <w:r>
              <w:rPr>
                <w:sz w:val="16"/>
                <w:szCs w:val="16"/>
              </w:rPr>
              <w:t>CP-223172</w:t>
            </w:r>
          </w:p>
        </w:tc>
        <w:tc>
          <w:tcPr>
            <w:tcW w:w="612" w:type="dxa"/>
            <w:shd w:val="solid" w:color="FFFFFF" w:fill="auto"/>
          </w:tcPr>
          <w:p w:rsidR="003C4505" w:rsidRDefault="003C4505">
            <w:pPr>
              <w:pStyle w:val="TAL"/>
              <w:rPr>
                <w:sz w:val="16"/>
                <w:szCs w:val="16"/>
              </w:rPr>
            </w:pPr>
            <w:r>
              <w:rPr>
                <w:rFonts w:cs="Arial"/>
                <w:sz w:val="16"/>
                <w:szCs w:val="16"/>
              </w:rPr>
              <w:t>0602</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features in Nnwdaf_MLModelProvision Service API</w:t>
            </w:r>
          </w:p>
        </w:tc>
        <w:tc>
          <w:tcPr>
            <w:tcW w:w="1195" w:type="dxa"/>
            <w:shd w:val="solid" w:color="FFFFFF" w:fill="auto"/>
          </w:tcPr>
          <w:p w:rsidR="003C4505" w:rsidRDefault="003C4505">
            <w:pPr>
              <w:pStyle w:val="TAC"/>
              <w:rPr>
                <w:sz w:val="16"/>
                <w:szCs w:val="16"/>
              </w:rPr>
            </w:pPr>
            <w:r>
              <w:rPr>
                <w:sz w:val="16"/>
                <w:szCs w:val="16"/>
              </w:rPr>
              <w:t>17.9.0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2022-12</w:t>
            </w:r>
          </w:p>
        </w:tc>
        <w:tc>
          <w:tcPr>
            <w:tcW w:w="754" w:type="dxa"/>
            <w:shd w:val="solid" w:color="FFFFFF" w:fill="auto"/>
          </w:tcPr>
          <w:p w:rsidR="003C4505" w:rsidRDefault="003C4505">
            <w:pPr>
              <w:pStyle w:val="TAC"/>
              <w:rPr>
                <w:sz w:val="16"/>
                <w:szCs w:val="16"/>
              </w:rPr>
            </w:pPr>
            <w:r>
              <w:rPr>
                <w:sz w:val="16"/>
                <w:szCs w:val="16"/>
                <w:lang w:val="en-US" w:eastAsia="zh-CN"/>
              </w:rPr>
              <w:t>CT#98e</w:t>
            </w:r>
          </w:p>
        </w:tc>
        <w:tc>
          <w:tcPr>
            <w:tcW w:w="1091" w:type="dxa"/>
            <w:shd w:val="solid" w:color="FFFFFF" w:fill="auto"/>
          </w:tcPr>
          <w:p w:rsidR="003C4505" w:rsidRDefault="003C4505">
            <w:pPr>
              <w:pStyle w:val="TAC"/>
              <w:rPr>
                <w:sz w:val="16"/>
                <w:szCs w:val="16"/>
              </w:rPr>
            </w:pPr>
            <w:r>
              <w:rPr>
                <w:sz w:val="16"/>
                <w:szCs w:val="16"/>
              </w:rPr>
              <w:t>CP-223173</w:t>
            </w:r>
          </w:p>
        </w:tc>
        <w:tc>
          <w:tcPr>
            <w:tcW w:w="612" w:type="dxa"/>
            <w:shd w:val="solid" w:color="FFFFFF" w:fill="auto"/>
          </w:tcPr>
          <w:p w:rsidR="003C4505" w:rsidRDefault="003C4505">
            <w:pPr>
              <w:pStyle w:val="TAL"/>
              <w:rPr>
                <w:sz w:val="16"/>
                <w:szCs w:val="16"/>
              </w:rPr>
            </w:pPr>
            <w:r>
              <w:rPr>
                <w:rFonts w:cs="Arial"/>
                <w:sz w:val="16"/>
                <w:szCs w:val="16"/>
              </w:rPr>
              <w:t>0603</w:t>
            </w:r>
          </w:p>
        </w:tc>
        <w:tc>
          <w:tcPr>
            <w:tcW w:w="410" w:type="dxa"/>
            <w:shd w:val="solid" w:color="FFFFFF" w:fill="auto"/>
          </w:tcPr>
          <w:p w:rsidR="003C4505" w:rsidRDefault="003C4505">
            <w:pPr>
              <w:pStyle w:val="TAR"/>
              <w:rPr>
                <w:sz w:val="16"/>
                <w:szCs w:val="16"/>
              </w:rPr>
            </w:pPr>
            <w:r>
              <w:rPr>
                <w:sz w:val="16"/>
              </w:rPr>
              <w:t>2</w:t>
            </w: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Correction of data type of terminationReq</w:t>
            </w:r>
          </w:p>
        </w:tc>
        <w:tc>
          <w:tcPr>
            <w:tcW w:w="1195" w:type="dxa"/>
            <w:shd w:val="solid" w:color="FFFFFF" w:fill="auto"/>
          </w:tcPr>
          <w:p w:rsidR="003C4505" w:rsidRDefault="003C4505">
            <w:pPr>
              <w:pStyle w:val="TAC"/>
              <w:rPr>
                <w:sz w:val="16"/>
                <w:szCs w:val="16"/>
              </w:rPr>
            </w:pPr>
            <w:r>
              <w:rPr>
                <w:sz w:val="16"/>
                <w:szCs w:val="16"/>
              </w:rPr>
              <w:t>17.9.0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2022-12</w:t>
            </w:r>
          </w:p>
        </w:tc>
        <w:tc>
          <w:tcPr>
            <w:tcW w:w="754" w:type="dxa"/>
            <w:shd w:val="solid" w:color="FFFFFF" w:fill="auto"/>
          </w:tcPr>
          <w:p w:rsidR="003C4505" w:rsidRDefault="003C4505">
            <w:pPr>
              <w:pStyle w:val="TAC"/>
              <w:rPr>
                <w:sz w:val="16"/>
                <w:szCs w:val="16"/>
              </w:rPr>
            </w:pPr>
            <w:r>
              <w:rPr>
                <w:sz w:val="16"/>
                <w:szCs w:val="16"/>
                <w:lang w:val="en-US" w:eastAsia="zh-CN"/>
              </w:rPr>
              <w:t>CT#98e</w:t>
            </w:r>
          </w:p>
        </w:tc>
        <w:tc>
          <w:tcPr>
            <w:tcW w:w="1091" w:type="dxa"/>
            <w:shd w:val="solid" w:color="FFFFFF" w:fill="auto"/>
          </w:tcPr>
          <w:p w:rsidR="003C4505" w:rsidRDefault="003C4505">
            <w:pPr>
              <w:pStyle w:val="TAC"/>
              <w:rPr>
                <w:sz w:val="16"/>
                <w:szCs w:val="16"/>
              </w:rPr>
            </w:pPr>
            <w:r>
              <w:rPr>
                <w:sz w:val="16"/>
                <w:szCs w:val="16"/>
              </w:rPr>
              <w:t>CP-223224</w:t>
            </w:r>
          </w:p>
        </w:tc>
        <w:tc>
          <w:tcPr>
            <w:tcW w:w="612" w:type="dxa"/>
            <w:shd w:val="solid" w:color="FFFFFF" w:fill="auto"/>
          </w:tcPr>
          <w:p w:rsidR="003C4505" w:rsidRDefault="003C4505">
            <w:pPr>
              <w:pStyle w:val="TAL"/>
              <w:rPr>
                <w:sz w:val="16"/>
                <w:szCs w:val="16"/>
              </w:rPr>
            </w:pPr>
            <w:r>
              <w:rPr>
                <w:rFonts w:cs="Arial"/>
                <w:sz w:val="16"/>
                <w:szCs w:val="16"/>
              </w:rPr>
              <w:t>0604</w:t>
            </w:r>
          </w:p>
        </w:tc>
        <w:tc>
          <w:tcPr>
            <w:tcW w:w="410" w:type="dxa"/>
            <w:shd w:val="solid" w:color="FFFFFF" w:fill="auto"/>
          </w:tcPr>
          <w:p w:rsidR="003C4505" w:rsidRDefault="003C4505">
            <w:pPr>
              <w:pStyle w:val="TAR"/>
              <w:rPr>
                <w:sz w:val="16"/>
                <w:szCs w:val="16"/>
              </w:rPr>
            </w:pPr>
            <w:r>
              <w:rPr>
                <w:sz w:val="16"/>
              </w:rPr>
              <w:t>2</w:t>
            </w: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adding resourceUri for analytics subscription transfer notification</w:t>
            </w:r>
          </w:p>
        </w:tc>
        <w:tc>
          <w:tcPr>
            <w:tcW w:w="1195" w:type="dxa"/>
            <w:shd w:val="solid" w:color="FFFFFF" w:fill="auto"/>
          </w:tcPr>
          <w:p w:rsidR="003C4505" w:rsidRDefault="003C4505">
            <w:pPr>
              <w:pStyle w:val="TAC"/>
              <w:rPr>
                <w:sz w:val="16"/>
                <w:szCs w:val="16"/>
              </w:rPr>
            </w:pPr>
            <w:r>
              <w:rPr>
                <w:sz w:val="16"/>
                <w:szCs w:val="16"/>
              </w:rPr>
              <w:t>17.9.0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2022-12</w:t>
            </w:r>
          </w:p>
        </w:tc>
        <w:tc>
          <w:tcPr>
            <w:tcW w:w="754" w:type="dxa"/>
            <w:shd w:val="solid" w:color="FFFFFF" w:fill="auto"/>
          </w:tcPr>
          <w:p w:rsidR="003C4505" w:rsidRDefault="003C4505">
            <w:pPr>
              <w:pStyle w:val="TAC"/>
              <w:rPr>
                <w:sz w:val="16"/>
                <w:szCs w:val="16"/>
              </w:rPr>
            </w:pPr>
            <w:r>
              <w:rPr>
                <w:sz w:val="16"/>
                <w:szCs w:val="16"/>
                <w:lang w:val="en-US" w:eastAsia="zh-CN"/>
              </w:rPr>
              <w:t>CT#98e</w:t>
            </w:r>
          </w:p>
        </w:tc>
        <w:tc>
          <w:tcPr>
            <w:tcW w:w="1091" w:type="dxa"/>
            <w:shd w:val="solid" w:color="FFFFFF" w:fill="auto"/>
          </w:tcPr>
          <w:p w:rsidR="003C4505" w:rsidRDefault="003C4505">
            <w:pPr>
              <w:pStyle w:val="TAC"/>
              <w:rPr>
                <w:sz w:val="16"/>
                <w:szCs w:val="16"/>
              </w:rPr>
            </w:pPr>
            <w:r>
              <w:rPr>
                <w:sz w:val="16"/>
                <w:szCs w:val="16"/>
              </w:rPr>
              <w:t>CP-223173</w:t>
            </w:r>
          </w:p>
        </w:tc>
        <w:tc>
          <w:tcPr>
            <w:tcW w:w="612" w:type="dxa"/>
            <w:shd w:val="solid" w:color="FFFFFF" w:fill="auto"/>
          </w:tcPr>
          <w:p w:rsidR="003C4505" w:rsidRDefault="003C4505">
            <w:pPr>
              <w:pStyle w:val="TAL"/>
              <w:rPr>
                <w:sz w:val="16"/>
                <w:szCs w:val="16"/>
              </w:rPr>
            </w:pPr>
            <w:r>
              <w:rPr>
                <w:rFonts w:cs="Arial"/>
                <w:sz w:val="16"/>
                <w:szCs w:val="16"/>
              </w:rPr>
              <w:t>0608</w:t>
            </w:r>
          </w:p>
        </w:tc>
        <w:tc>
          <w:tcPr>
            <w:tcW w:w="410" w:type="dxa"/>
            <w:shd w:val="solid" w:color="FFFFFF" w:fill="auto"/>
          </w:tcPr>
          <w:p w:rsidR="003C4505" w:rsidRDefault="003C4505">
            <w:pPr>
              <w:pStyle w:val="TAR"/>
              <w:rPr>
                <w:sz w:val="16"/>
                <w:szCs w:val="16"/>
              </w:rPr>
            </w:pPr>
            <w:r>
              <w:rPr>
                <w:sz w:val="16"/>
              </w:rPr>
              <w:t>2</w:t>
            </w: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Correction to Event Notification in Nnwdaf_MLModelProvision API</w:t>
            </w:r>
          </w:p>
        </w:tc>
        <w:tc>
          <w:tcPr>
            <w:tcW w:w="1195" w:type="dxa"/>
            <w:shd w:val="solid" w:color="FFFFFF" w:fill="auto"/>
          </w:tcPr>
          <w:p w:rsidR="003C4505" w:rsidRDefault="003C4505">
            <w:pPr>
              <w:pStyle w:val="TAC"/>
              <w:rPr>
                <w:sz w:val="16"/>
                <w:szCs w:val="16"/>
              </w:rPr>
            </w:pPr>
            <w:r>
              <w:rPr>
                <w:sz w:val="16"/>
                <w:szCs w:val="16"/>
              </w:rPr>
              <w:t>17.9.0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2022-12</w:t>
            </w:r>
          </w:p>
        </w:tc>
        <w:tc>
          <w:tcPr>
            <w:tcW w:w="754" w:type="dxa"/>
            <w:shd w:val="solid" w:color="FFFFFF" w:fill="auto"/>
          </w:tcPr>
          <w:p w:rsidR="003C4505" w:rsidRDefault="003C4505">
            <w:pPr>
              <w:pStyle w:val="TAC"/>
              <w:rPr>
                <w:sz w:val="16"/>
                <w:szCs w:val="16"/>
              </w:rPr>
            </w:pPr>
            <w:r>
              <w:rPr>
                <w:sz w:val="16"/>
                <w:szCs w:val="16"/>
                <w:lang w:val="en-US" w:eastAsia="zh-CN"/>
              </w:rPr>
              <w:t>CT#98e</w:t>
            </w:r>
          </w:p>
        </w:tc>
        <w:tc>
          <w:tcPr>
            <w:tcW w:w="1091" w:type="dxa"/>
            <w:shd w:val="solid" w:color="FFFFFF" w:fill="auto"/>
          </w:tcPr>
          <w:p w:rsidR="003C4505" w:rsidRDefault="003C4505">
            <w:pPr>
              <w:pStyle w:val="TAC"/>
              <w:rPr>
                <w:sz w:val="16"/>
                <w:szCs w:val="16"/>
              </w:rPr>
            </w:pPr>
            <w:r>
              <w:rPr>
                <w:sz w:val="16"/>
                <w:szCs w:val="16"/>
              </w:rPr>
              <w:t>CP-223173</w:t>
            </w:r>
          </w:p>
        </w:tc>
        <w:tc>
          <w:tcPr>
            <w:tcW w:w="612" w:type="dxa"/>
            <w:shd w:val="solid" w:color="FFFFFF" w:fill="auto"/>
          </w:tcPr>
          <w:p w:rsidR="003C4505" w:rsidRDefault="003C4505">
            <w:pPr>
              <w:pStyle w:val="TAL"/>
              <w:rPr>
                <w:sz w:val="16"/>
                <w:szCs w:val="16"/>
              </w:rPr>
            </w:pPr>
            <w:r>
              <w:rPr>
                <w:rFonts w:cs="Arial"/>
                <w:sz w:val="16"/>
                <w:szCs w:val="16"/>
              </w:rPr>
              <w:t>0610</w:t>
            </w:r>
          </w:p>
        </w:tc>
        <w:tc>
          <w:tcPr>
            <w:tcW w:w="410" w:type="dxa"/>
            <w:shd w:val="solid" w:color="FFFFFF" w:fill="auto"/>
          </w:tcPr>
          <w:p w:rsidR="003C4505" w:rsidRDefault="003C4505">
            <w:pPr>
              <w:pStyle w:val="TAR"/>
              <w:rPr>
                <w:sz w:val="16"/>
                <w:szCs w:val="16"/>
              </w:rPr>
            </w:pPr>
            <w:r>
              <w:rPr>
                <w:sz w:val="16"/>
              </w:rPr>
              <w:t>1</w:t>
            </w: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Corrections to NF Service Consumers</w:t>
            </w:r>
          </w:p>
        </w:tc>
        <w:tc>
          <w:tcPr>
            <w:tcW w:w="1195" w:type="dxa"/>
            <w:shd w:val="solid" w:color="FFFFFF" w:fill="auto"/>
          </w:tcPr>
          <w:p w:rsidR="003C4505" w:rsidRDefault="003C4505">
            <w:pPr>
              <w:pStyle w:val="TAC"/>
              <w:rPr>
                <w:sz w:val="16"/>
                <w:szCs w:val="16"/>
              </w:rPr>
            </w:pPr>
            <w:r>
              <w:rPr>
                <w:sz w:val="16"/>
                <w:szCs w:val="16"/>
              </w:rPr>
              <w:t>17.9.0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2022-12</w:t>
            </w:r>
          </w:p>
        </w:tc>
        <w:tc>
          <w:tcPr>
            <w:tcW w:w="754" w:type="dxa"/>
            <w:shd w:val="solid" w:color="FFFFFF" w:fill="auto"/>
          </w:tcPr>
          <w:p w:rsidR="003C4505" w:rsidRDefault="003C4505">
            <w:pPr>
              <w:pStyle w:val="TAC"/>
              <w:rPr>
                <w:sz w:val="16"/>
                <w:szCs w:val="16"/>
              </w:rPr>
            </w:pPr>
            <w:r>
              <w:rPr>
                <w:sz w:val="16"/>
                <w:szCs w:val="16"/>
                <w:lang w:val="en-US" w:eastAsia="zh-CN"/>
              </w:rPr>
              <w:t>CT#98e</w:t>
            </w:r>
          </w:p>
        </w:tc>
        <w:tc>
          <w:tcPr>
            <w:tcW w:w="1091" w:type="dxa"/>
            <w:shd w:val="solid" w:color="FFFFFF" w:fill="auto"/>
          </w:tcPr>
          <w:p w:rsidR="003C4505" w:rsidRDefault="003C4505">
            <w:pPr>
              <w:pStyle w:val="TAC"/>
              <w:rPr>
                <w:sz w:val="16"/>
                <w:szCs w:val="16"/>
              </w:rPr>
            </w:pPr>
            <w:r>
              <w:rPr>
                <w:sz w:val="16"/>
                <w:szCs w:val="16"/>
              </w:rPr>
              <w:t>CP-223174</w:t>
            </w:r>
          </w:p>
        </w:tc>
        <w:tc>
          <w:tcPr>
            <w:tcW w:w="612" w:type="dxa"/>
            <w:shd w:val="solid" w:color="FFFFFF" w:fill="auto"/>
          </w:tcPr>
          <w:p w:rsidR="003C4505" w:rsidRDefault="003C4505">
            <w:pPr>
              <w:pStyle w:val="TAL"/>
              <w:rPr>
                <w:sz w:val="16"/>
                <w:szCs w:val="16"/>
              </w:rPr>
            </w:pPr>
            <w:r>
              <w:rPr>
                <w:rFonts w:cs="Arial"/>
                <w:sz w:val="16"/>
                <w:szCs w:val="16"/>
              </w:rPr>
              <w:t>0613</w:t>
            </w:r>
          </w:p>
        </w:tc>
        <w:tc>
          <w:tcPr>
            <w:tcW w:w="410" w:type="dxa"/>
            <w:shd w:val="solid" w:color="FFFFFF" w:fill="auto"/>
          </w:tcPr>
          <w:p w:rsidR="003C4505" w:rsidRDefault="003C4505">
            <w:pPr>
              <w:pStyle w:val="TAR"/>
              <w:rPr>
                <w:sz w:val="16"/>
                <w:szCs w:val="16"/>
              </w:rPr>
            </w:pPr>
            <w:r>
              <w:rPr>
                <w:sz w:val="16"/>
              </w:rPr>
              <w:t>1</w:t>
            </w: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Corrections to Slice Load level Analytics</w:t>
            </w:r>
          </w:p>
        </w:tc>
        <w:tc>
          <w:tcPr>
            <w:tcW w:w="1195" w:type="dxa"/>
            <w:shd w:val="solid" w:color="FFFFFF" w:fill="auto"/>
          </w:tcPr>
          <w:p w:rsidR="003C4505" w:rsidRDefault="003C4505">
            <w:pPr>
              <w:pStyle w:val="TAC"/>
              <w:rPr>
                <w:sz w:val="16"/>
                <w:szCs w:val="16"/>
              </w:rPr>
            </w:pPr>
            <w:r>
              <w:rPr>
                <w:sz w:val="16"/>
                <w:szCs w:val="16"/>
              </w:rPr>
              <w:t>17.9.0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2022-12</w:t>
            </w:r>
          </w:p>
        </w:tc>
        <w:tc>
          <w:tcPr>
            <w:tcW w:w="754" w:type="dxa"/>
            <w:shd w:val="solid" w:color="FFFFFF" w:fill="auto"/>
          </w:tcPr>
          <w:p w:rsidR="003C4505" w:rsidRDefault="003C4505">
            <w:pPr>
              <w:pStyle w:val="TAC"/>
              <w:rPr>
                <w:sz w:val="16"/>
                <w:szCs w:val="16"/>
              </w:rPr>
            </w:pPr>
            <w:r>
              <w:rPr>
                <w:sz w:val="16"/>
                <w:szCs w:val="16"/>
                <w:lang w:val="en-US" w:eastAsia="zh-CN"/>
              </w:rPr>
              <w:t>CT#98e</w:t>
            </w:r>
          </w:p>
        </w:tc>
        <w:tc>
          <w:tcPr>
            <w:tcW w:w="1091" w:type="dxa"/>
            <w:shd w:val="solid" w:color="FFFFFF" w:fill="auto"/>
          </w:tcPr>
          <w:p w:rsidR="003C4505" w:rsidRDefault="003C4505">
            <w:pPr>
              <w:pStyle w:val="TAC"/>
              <w:rPr>
                <w:sz w:val="16"/>
                <w:szCs w:val="16"/>
              </w:rPr>
            </w:pPr>
            <w:r>
              <w:rPr>
                <w:sz w:val="16"/>
                <w:szCs w:val="16"/>
              </w:rPr>
              <w:t>CP-223173</w:t>
            </w:r>
          </w:p>
        </w:tc>
        <w:tc>
          <w:tcPr>
            <w:tcW w:w="612" w:type="dxa"/>
            <w:shd w:val="solid" w:color="FFFFFF" w:fill="auto"/>
          </w:tcPr>
          <w:p w:rsidR="003C4505" w:rsidRDefault="003C4505">
            <w:pPr>
              <w:pStyle w:val="TAL"/>
              <w:rPr>
                <w:sz w:val="16"/>
                <w:szCs w:val="16"/>
              </w:rPr>
            </w:pPr>
            <w:r>
              <w:rPr>
                <w:rFonts w:cs="Arial"/>
                <w:sz w:val="16"/>
                <w:szCs w:val="16"/>
              </w:rPr>
              <w:t>0616</w:t>
            </w:r>
          </w:p>
        </w:tc>
        <w:tc>
          <w:tcPr>
            <w:tcW w:w="410" w:type="dxa"/>
            <w:shd w:val="solid" w:color="FFFFFF" w:fill="auto"/>
          </w:tcPr>
          <w:p w:rsidR="003C4505" w:rsidRDefault="003C4505">
            <w:pPr>
              <w:pStyle w:val="TAR"/>
              <w:rPr>
                <w:sz w:val="16"/>
                <w:szCs w:val="16"/>
              </w:rPr>
            </w:pPr>
            <w:r>
              <w:rPr>
                <w:sz w:val="16"/>
              </w:rPr>
              <w:t>1</w:t>
            </w: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Corrections for DispersionCollection data type and MLEventSubscription data type</w:t>
            </w:r>
          </w:p>
        </w:tc>
        <w:tc>
          <w:tcPr>
            <w:tcW w:w="1195" w:type="dxa"/>
            <w:shd w:val="solid" w:color="FFFFFF" w:fill="auto"/>
          </w:tcPr>
          <w:p w:rsidR="003C4505" w:rsidRDefault="003C4505">
            <w:pPr>
              <w:pStyle w:val="TAC"/>
              <w:rPr>
                <w:sz w:val="16"/>
                <w:szCs w:val="16"/>
              </w:rPr>
            </w:pPr>
            <w:r>
              <w:rPr>
                <w:sz w:val="16"/>
                <w:szCs w:val="16"/>
              </w:rPr>
              <w:t>17.9.0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2022-12</w:t>
            </w:r>
          </w:p>
        </w:tc>
        <w:tc>
          <w:tcPr>
            <w:tcW w:w="754" w:type="dxa"/>
            <w:shd w:val="solid" w:color="FFFFFF" w:fill="auto"/>
          </w:tcPr>
          <w:p w:rsidR="003C4505" w:rsidRDefault="003C4505">
            <w:pPr>
              <w:pStyle w:val="TAC"/>
              <w:rPr>
                <w:sz w:val="16"/>
                <w:szCs w:val="16"/>
              </w:rPr>
            </w:pPr>
            <w:r>
              <w:rPr>
                <w:sz w:val="16"/>
                <w:szCs w:val="16"/>
                <w:lang w:val="en-US" w:eastAsia="zh-CN"/>
              </w:rPr>
              <w:t>CT#98e</w:t>
            </w:r>
          </w:p>
        </w:tc>
        <w:tc>
          <w:tcPr>
            <w:tcW w:w="1091" w:type="dxa"/>
            <w:shd w:val="solid" w:color="FFFFFF" w:fill="auto"/>
          </w:tcPr>
          <w:p w:rsidR="003C4505" w:rsidRDefault="003C4505">
            <w:pPr>
              <w:pStyle w:val="TAC"/>
              <w:rPr>
                <w:sz w:val="16"/>
                <w:szCs w:val="16"/>
              </w:rPr>
            </w:pPr>
            <w:r>
              <w:rPr>
                <w:sz w:val="16"/>
                <w:szCs w:val="16"/>
              </w:rPr>
              <w:t>CP-223173</w:t>
            </w:r>
          </w:p>
        </w:tc>
        <w:tc>
          <w:tcPr>
            <w:tcW w:w="612" w:type="dxa"/>
            <w:shd w:val="solid" w:color="FFFFFF" w:fill="auto"/>
          </w:tcPr>
          <w:p w:rsidR="003C4505" w:rsidRDefault="003C4505">
            <w:pPr>
              <w:pStyle w:val="TAL"/>
              <w:rPr>
                <w:sz w:val="16"/>
                <w:szCs w:val="16"/>
              </w:rPr>
            </w:pPr>
            <w:r>
              <w:rPr>
                <w:rFonts w:cs="Arial"/>
                <w:sz w:val="16"/>
                <w:szCs w:val="16"/>
              </w:rPr>
              <w:t>0619</w:t>
            </w:r>
          </w:p>
        </w:tc>
        <w:tc>
          <w:tcPr>
            <w:tcW w:w="410" w:type="dxa"/>
            <w:shd w:val="solid" w:color="FFFFFF" w:fill="auto"/>
          </w:tcPr>
          <w:p w:rsidR="003C4505" w:rsidRDefault="003C4505">
            <w:pPr>
              <w:pStyle w:val="TAR"/>
              <w:rPr>
                <w:sz w:val="16"/>
                <w:szCs w:val="16"/>
              </w:rPr>
            </w:pPr>
            <w:r>
              <w:rPr>
                <w:sz w:val="16"/>
              </w:rPr>
              <w:t>1</w:t>
            </w: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Miscellaneous corrections</w:t>
            </w:r>
          </w:p>
        </w:tc>
        <w:tc>
          <w:tcPr>
            <w:tcW w:w="1195" w:type="dxa"/>
            <w:shd w:val="solid" w:color="FFFFFF" w:fill="auto"/>
          </w:tcPr>
          <w:p w:rsidR="003C4505" w:rsidRDefault="003C4505">
            <w:pPr>
              <w:pStyle w:val="TAC"/>
              <w:rPr>
                <w:sz w:val="16"/>
                <w:szCs w:val="16"/>
              </w:rPr>
            </w:pPr>
            <w:r>
              <w:rPr>
                <w:sz w:val="16"/>
                <w:szCs w:val="16"/>
              </w:rPr>
              <w:t>17.9.0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2022-12</w:t>
            </w:r>
          </w:p>
        </w:tc>
        <w:tc>
          <w:tcPr>
            <w:tcW w:w="754" w:type="dxa"/>
            <w:shd w:val="solid" w:color="FFFFFF" w:fill="auto"/>
          </w:tcPr>
          <w:p w:rsidR="003C4505" w:rsidRDefault="003C4505">
            <w:pPr>
              <w:pStyle w:val="TAC"/>
              <w:rPr>
                <w:sz w:val="16"/>
                <w:szCs w:val="16"/>
              </w:rPr>
            </w:pPr>
            <w:r>
              <w:rPr>
                <w:sz w:val="16"/>
                <w:szCs w:val="16"/>
                <w:lang w:val="en-US" w:eastAsia="zh-CN"/>
              </w:rPr>
              <w:t>CT#98e</w:t>
            </w:r>
          </w:p>
        </w:tc>
        <w:tc>
          <w:tcPr>
            <w:tcW w:w="1091" w:type="dxa"/>
            <w:shd w:val="solid" w:color="FFFFFF" w:fill="auto"/>
          </w:tcPr>
          <w:p w:rsidR="003C4505" w:rsidRDefault="003C4505">
            <w:pPr>
              <w:pStyle w:val="TAC"/>
              <w:rPr>
                <w:sz w:val="16"/>
                <w:szCs w:val="16"/>
              </w:rPr>
            </w:pPr>
            <w:r>
              <w:rPr>
                <w:sz w:val="16"/>
                <w:szCs w:val="16"/>
              </w:rPr>
              <w:t>CP-223188</w:t>
            </w:r>
          </w:p>
        </w:tc>
        <w:tc>
          <w:tcPr>
            <w:tcW w:w="612" w:type="dxa"/>
            <w:shd w:val="solid" w:color="FFFFFF" w:fill="auto"/>
          </w:tcPr>
          <w:p w:rsidR="003C4505" w:rsidRDefault="003C4505">
            <w:pPr>
              <w:pStyle w:val="TAL"/>
              <w:rPr>
                <w:sz w:val="16"/>
                <w:szCs w:val="16"/>
              </w:rPr>
            </w:pPr>
            <w:r>
              <w:rPr>
                <w:rFonts w:cs="Arial"/>
                <w:sz w:val="16"/>
                <w:szCs w:val="16"/>
              </w:rPr>
              <w:t>0621</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rPr>
              <w:t>F</w:t>
            </w:r>
          </w:p>
        </w:tc>
        <w:tc>
          <w:tcPr>
            <w:tcW w:w="4574" w:type="dxa"/>
            <w:shd w:val="solid" w:color="FFFFFF" w:fill="auto"/>
          </w:tcPr>
          <w:p w:rsidR="003C4505" w:rsidRDefault="003C4505">
            <w:pPr>
              <w:pStyle w:val="TAL"/>
              <w:rPr>
                <w:sz w:val="16"/>
                <w:szCs w:val="16"/>
              </w:rPr>
            </w:pPr>
            <w:r>
              <w:rPr>
                <w:sz w:val="16"/>
              </w:rPr>
              <w:t>Update of info and externalDocs fields</w:t>
            </w:r>
          </w:p>
        </w:tc>
        <w:tc>
          <w:tcPr>
            <w:tcW w:w="1195" w:type="dxa"/>
            <w:shd w:val="solid" w:color="FFFFFF" w:fill="auto"/>
          </w:tcPr>
          <w:p w:rsidR="003C4505" w:rsidRDefault="003C4505">
            <w:pPr>
              <w:pStyle w:val="TAC"/>
              <w:rPr>
                <w:sz w:val="16"/>
                <w:szCs w:val="16"/>
              </w:rPr>
            </w:pPr>
            <w:r>
              <w:rPr>
                <w:sz w:val="16"/>
                <w:szCs w:val="16"/>
              </w:rPr>
              <w:t>17.9.0</w:t>
            </w:r>
          </w:p>
        </w:tc>
      </w:tr>
      <w:tr w:rsidR="003C4505" w:rsidTr="001B10E9">
        <w:tc>
          <w:tcPr>
            <w:tcW w:w="707" w:type="dxa"/>
            <w:shd w:val="solid" w:color="FFFFFF" w:fill="auto"/>
          </w:tcPr>
          <w:p w:rsidR="003C4505" w:rsidRDefault="003C4505">
            <w:pPr>
              <w:pStyle w:val="TAC"/>
              <w:rPr>
                <w:sz w:val="16"/>
                <w:szCs w:val="16"/>
              </w:rPr>
            </w:pPr>
            <w:r>
              <w:rPr>
                <w:sz w:val="16"/>
                <w:szCs w:val="16"/>
                <w:lang w:val="en-US" w:eastAsia="zh-CN"/>
              </w:rPr>
              <w:t>2023-03</w:t>
            </w:r>
          </w:p>
        </w:tc>
        <w:tc>
          <w:tcPr>
            <w:tcW w:w="754" w:type="dxa"/>
            <w:shd w:val="solid" w:color="FFFFFF" w:fill="auto"/>
          </w:tcPr>
          <w:p w:rsidR="003C4505" w:rsidRDefault="003C4505">
            <w:pPr>
              <w:pStyle w:val="TAC"/>
              <w:rPr>
                <w:sz w:val="16"/>
                <w:szCs w:val="16"/>
              </w:rPr>
            </w:pPr>
            <w:r>
              <w:rPr>
                <w:sz w:val="16"/>
                <w:szCs w:val="16"/>
                <w:lang w:val="en-US" w:eastAsia="zh-CN"/>
              </w:rPr>
              <w:t>CT#99</w:t>
            </w:r>
          </w:p>
        </w:tc>
        <w:tc>
          <w:tcPr>
            <w:tcW w:w="1091" w:type="dxa"/>
            <w:shd w:val="solid" w:color="FFFFFF" w:fill="auto"/>
          </w:tcPr>
          <w:p w:rsidR="003C4505" w:rsidRDefault="003C4505">
            <w:pPr>
              <w:pStyle w:val="TAC"/>
              <w:rPr>
                <w:sz w:val="16"/>
                <w:szCs w:val="16"/>
              </w:rPr>
            </w:pPr>
            <w:r>
              <w:rPr>
                <w:sz w:val="16"/>
                <w:szCs w:val="16"/>
              </w:rPr>
              <w:t>CP-230145</w:t>
            </w:r>
          </w:p>
        </w:tc>
        <w:tc>
          <w:tcPr>
            <w:tcW w:w="612" w:type="dxa"/>
            <w:shd w:val="solid" w:color="FFFFFF" w:fill="auto"/>
          </w:tcPr>
          <w:p w:rsidR="003C4505" w:rsidRDefault="003C4505">
            <w:pPr>
              <w:pStyle w:val="TAL"/>
              <w:rPr>
                <w:sz w:val="16"/>
                <w:szCs w:val="16"/>
              </w:rPr>
            </w:pPr>
            <w:r>
              <w:rPr>
                <w:rFonts w:cs="Arial"/>
                <w:color w:val="000000"/>
                <w:sz w:val="16"/>
                <w:szCs w:val="16"/>
              </w:rPr>
              <w:t>0640</w:t>
            </w:r>
          </w:p>
        </w:tc>
        <w:tc>
          <w:tcPr>
            <w:tcW w:w="410" w:type="dxa"/>
            <w:shd w:val="solid" w:color="FFFFFF" w:fill="auto"/>
          </w:tcPr>
          <w:p w:rsidR="003C4505" w:rsidRDefault="003C4505">
            <w:pPr>
              <w:pStyle w:val="TAR"/>
              <w:rPr>
                <w:sz w:val="16"/>
                <w:szCs w:val="16"/>
              </w:rPr>
            </w:pPr>
          </w:p>
        </w:tc>
        <w:tc>
          <w:tcPr>
            <w:tcW w:w="338" w:type="dxa"/>
            <w:shd w:val="solid" w:color="FFFFFF" w:fill="auto"/>
          </w:tcPr>
          <w:p w:rsidR="003C4505" w:rsidRDefault="003C4505">
            <w:pPr>
              <w:pStyle w:val="TAC"/>
              <w:rPr>
                <w:sz w:val="16"/>
                <w:szCs w:val="16"/>
              </w:rPr>
            </w:pPr>
            <w:r>
              <w:rPr>
                <w:sz w:val="16"/>
                <w:szCs w:val="16"/>
                <w:lang w:val="en-US" w:eastAsia="zh-CN"/>
              </w:rPr>
              <w:t>F</w:t>
            </w:r>
          </w:p>
        </w:tc>
        <w:tc>
          <w:tcPr>
            <w:tcW w:w="4574" w:type="dxa"/>
            <w:shd w:val="solid" w:color="FFFFFF" w:fill="auto"/>
          </w:tcPr>
          <w:p w:rsidR="003C4505" w:rsidRDefault="003C4505">
            <w:pPr>
              <w:pStyle w:val="TAL"/>
              <w:rPr>
                <w:sz w:val="16"/>
                <w:szCs w:val="16"/>
              </w:rPr>
            </w:pPr>
            <w:r>
              <w:rPr>
                <w:sz w:val="16"/>
              </w:rPr>
              <w:t>Correction to DnPerformanceReq for Nnwdaf_AnalyticsInfo API</w:t>
            </w:r>
          </w:p>
        </w:tc>
        <w:tc>
          <w:tcPr>
            <w:tcW w:w="1195" w:type="dxa"/>
            <w:shd w:val="solid" w:color="FFFFFF" w:fill="auto"/>
          </w:tcPr>
          <w:p w:rsidR="003C4505" w:rsidRDefault="003C4505">
            <w:pPr>
              <w:pStyle w:val="TAC"/>
              <w:rPr>
                <w:sz w:val="16"/>
                <w:szCs w:val="16"/>
              </w:rPr>
            </w:pPr>
            <w:r>
              <w:rPr>
                <w:rFonts w:hint="eastAsia"/>
                <w:sz w:val="16"/>
                <w:szCs w:val="16"/>
                <w:lang w:val="en-US" w:eastAsia="zh-CN"/>
              </w:rPr>
              <w:t>1</w:t>
            </w:r>
            <w:r>
              <w:rPr>
                <w:sz w:val="16"/>
                <w:szCs w:val="16"/>
                <w:lang w:val="en-US" w:eastAsia="zh-CN"/>
              </w:rPr>
              <w:t>7.10.0</w:t>
            </w:r>
          </w:p>
        </w:tc>
      </w:tr>
      <w:tr w:rsidR="003C4505" w:rsidTr="001B10E9">
        <w:tc>
          <w:tcPr>
            <w:tcW w:w="707" w:type="dxa"/>
            <w:shd w:val="solid" w:color="FFFFFF" w:fill="auto"/>
          </w:tcPr>
          <w:p w:rsidR="003C4505" w:rsidRDefault="003C4505">
            <w:pPr>
              <w:pStyle w:val="TAC"/>
              <w:rPr>
                <w:rFonts w:cs="Arial"/>
                <w:sz w:val="16"/>
                <w:szCs w:val="16"/>
              </w:rPr>
            </w:pPr>
            <w:r>
              <w:rPr>
                <w:sz w:val="16"/>
                <w:szCs w:val="16"/>
                <w:lang w:val="en-US" w:eastAsia="zh-CN"/>
              </w:rPr>
              <w:t>2023-03</w:t>
            </w:r>
          </w:p>
        </w:tc>
        <w:tc>
          <w:tcPr>
            <w:tcW w:w="754" w:type="dxa"/>
            <w:shd w:val="solid" w:color="FFFFFF" w:fill="auto"/>
          </w:tcPr>
          <w:p w:rsidR="003C4505" w:rsidRDefault="003C4505">
            <w:pPr>
              <w:pStyle w:val="TAC"/>
              <w:rPr>
                <w:rFonts w:cs="Arial"/>
                <w:sz w:val="16"/>
                <w:szCs w:val="16"/>
              </w:rPr>
            </w:pPr>
            <w:r>
              <w:rPr>
                <w:sz w:val="16"/>
                <w:szCs w:val="16"/>
                <w:lang w:val="en-US" w:eastAsia="zh-CN"/>
              </w:rPr>
              <w:t>CT#99</w:t>
            </w:r>
          </w:p>
        </w:tc>
        <w:tc>
          <w:tcPr>
            <w:tcW w:w="1091" w:type="dxa"/>
            <w:shd w:val="solid" w:color="FFFFFF" w:fill="auto"/>
          </w:tcPr>
          <w:p w:rsidR="003C4505" w:rsidRDefault="003C4505">
            <w:pPr>
              <w:pStyle w:val="TAC"/>
              <w:rPr>
                <w:rFonts w:cs="Arial"/>
                <w:sz w:val="16"/>
                <w:szCs w:val="16"/>
              </w:rPr>
            </w:pPr>
            <w:r>
              <w:rPr>
                <w:sz w:val="16"/>
                <w:szCs w:val="16"/>
              </w:rPr>
              <w:t>CP-230145</w:t>
            </w:r>
          </w:p>
        </w:tc>
        <w:tc>
          <w:tcPr>
            <w:tcW w:w="612" w:type="dxa"/>
            <w:shd w:val="solid" w:color="FFFFFF" w:fill="auto"/>
          </w:tcPr>
          <w:p w:rsidR="003C4505" w:rsidRDefault="003C4505">
            <w:pPr>
              <w:pStyle w:val="TAL"/>
              <w:rPr>
                <w:rFonts w:cs="Arial"/>
                <w:sz w:val="16"/>
                <w:szCs w:val="16"/>
              </w:rPr>
            </w:pPr>
            <w:r>
              <w:rPr>
                <w:rFonts w:cs="Arial"/>
                <w:color w:val="000000"/>
                <w:sz w:val="16"/>
                <w:szCs w:val="16"/>
              </w:rPr>
              <w:t>0642</w:t>
            </w:r>
          </w:p>
        </w:tc>
        <w:tc>
          <w:tcPr>
            <w:tcW w:w="410" w:type="dxa"/>
            <w:shd w:val="solid" w:color="FFFFFF" w:fill="auto"/>
          </w:tcPr>
          <w:p w:rsidR="003C4505" w:rsidRDefault="003C4505">
            <w:pPr>
              <w:pStyle w:val="TAR"/>
              <w:rPr>
                <w:rFonts w:cs="Arial"/>
                <w:sz w:val="16"/>
                <w:szCs w:val="16"/>
              </w:rPr>
            </w:pPr>
            <w:r>
              <w:rPr>
                <w:sz w:val="16"/>
              </w:rPr>
              <w:t>1</w:t>
            </w:r>
          </w:p>
        </w:tc>
        <w:tc>
          <w:tcPr>
            <w:tcW w:w="338" w:type="dxa"/>
            <w:shd w:val="solid" w:color="FFFFFF" w:fill="auto"/>
          </w:tcPr>
          <w:p w:rsidR="003C4505" w:rsidRDefault="003C4505">
            <w:pPr>
              <w:pStyle w:val="TAC"/>
              <w:rPr>
                <w:rFonts w:cs="Arial"/>
                <w:sz w:val="16"/>
                <w:szCs w:val="16"/>
              </w:rPr>
            </w:pPr>
            <w:r>
              <w:rPr>
                <w:sz w:val="16"/>
                <w:szCs w:val="16"/>
                <w:lang w:val="en-US" w:eastAsia="zh-CN"/>
              </w:rPr>
              <w:t>F</w:t>
            </w:r>
          </w:p>
        </w:tc>
        <w:tc>
          <w:tcPr>
            <w:tcW w:w="4574" w:type="dxa"/>
            <w:shd w:val="solid" w:color="FFFFFF" w:fill="auto"/>
          </w:tcPr>
          <w:p w:rsidR="003C4505" w:rsidRDefault="003C4505">
            <w:pPr>
              <w:pStyle w:val="TAL"/>
              <w:rPr>
                <w:rFonts w:cs="Arial"/>
                <w:sz w:val="16"/>
                <w:szCs w:val="16"/>
              </w:rPr>
            </w:pPr>
            <w:r>
              <w:rPr>
                <w:sz w:val="16"/>
              </w:rPr>
              <w:t>Corrections related to ServiceExperienceExt</w:t>
            </w:r>
          </w:p>
        </w:tc>
        <w:tc>
          <w:tcPr>
            <w:tcW w:w="1195" w:type="dxa"/>
            <w:shd w:val="solid" w:color="FFFFFF" w:fill="auto"/>
          </w:tcPr>
          <w:p w:rsidR="003C4505" w:rsidRDefault="003C4505">
            <w:pPr>
              <w:pStyle w:val="TAC"/>
              <w:rPr>
                <w:rFonts w:cs="Arial"/>
                <w:sz w:val="16"/>
                <w:szCs w:val="16"/>
              </w:rPr>
            </w:pPr>
            <w:r>
              <w:rPr>
                <w:rFonts w:hint="eastAsia"/>
                <w:sz w:val="16"/>
                <w:szCs w:val="16"/>
                <w:lang w:val="en-US" w:eastAsia="zh-CN"/>
              </w:rPr>
              <w:t>1</w:t>
            </w:r>
            <w:r>
              <w:rPr>
                <w:sz w:val="16"/>
                <w:szCs w:val="16"/>
                <w:lang w:val="en-US" w:eastAsia="zh-CN"/>
              </w:rPr>
              <w:t>7.10.0</w:t>
            </w:r>
          </w:p>
        </w:tc>
      </w:tr>
      <w:tr w:rsidR="003C4505" w:rsidTr="001B10E9">
        <w:tc>
          <w:tcPr>
            <w:tcW w:w="707" w:type="dxa"/>
            <w:shd w:val="solid" w:color="FFFFFF" w:fill="auto"/>
          </w:tcPr>
          <w:p w:rsidR="003C4505" w:rsidRDefault="003C4505">
            <w:pPr>
              <w:pStyle w:val="TAC"/>
              <w:rPr>
                <w:rFonts w:cs="Arial"/>
                <w:sz w:val="16"/>
                <w:szCs w:val="16"/>
              </w:rPr>
            </w:pPr>
            <w:r>
              <w:rPr>
                <w:sz w:val="16"/>
                <w:szCs w:val="16"/>
                <w:lang w:val="en-US" w:eastAsia="zh-CN"/>
              </w:rPr>
              <w:t>2023-03</w:t>
            </w:r>
          </w:p>
        </w:tc>
        <w:tc>
          <w:tcPr>
            <w:tcW w:w="754" w:type="dxa"/>
            <w:shd w:val="solid" w:color="FFFFFF" w:fill="auto"/>
          </w:tcPr>
          <w:p w:rsidR="003C4505" w:rsidRDefault="003C4505">
            <w:pPr>
              <w:pStyle w:val="TAC"/>
              <w:rPr>
                <w:rFonts w:cs="Arial"/>
                <w:sz w:val="16"/>
                <w:szCs w:val="16"/>
              </w:rPr>
            </w:pPr>
            <w:r>
              <w:rPr>
                <w:sz w:val="16"/>
                <w:szCs w:val="16"/>
                <w:lang w:val="en-US" w:eastAsia="zh-CN"/>
              </w:rPr>
              <w:t>CT#99</w:t>
            </w:r>
          </w:p>
        </w:tc>
        <w:tc>
          <w:tcPr>
            <w:tcW w:w="1091" w:type="dxa"/>
            <w:shd w:val="solid" w:color="FFFFFF" w:fill="auto"/>
          </w:tcPr>
          <w:p w:rsidR="003C4505" w:rsidRDefault="003C4505">
            <w:pPr>
              <w:pStyle w:val="TAC"/>
              <w:rPr>
                <w:rFonts w:cs="Arial"/>
                <w:sz w:val="16"/>
                <w:szCs w:val="16"/>
              </w:rPr>
            </w:pPr>
            <w:r>
              <w:rPr>
                <w:sz w:val="16"/>
                <w:szCs w:val="16"/>
              </w:rPr>
              <w:t>CP-230145</w:t>
            </w:r>
          </w:p>
        </w:tc>
        <w:tc>
          <w:tcPr>
            <w:tcW w:w="612" w:type="dxa"/>
            <w:shd w:val="solid" w:color="FFFFFF" w:fill="auto"/>
          </w:tcPr>
          <w:p w:rsidR="003C4505" w:rsidRDefault="003C4505">
            <w:pPr>
              <w:pStyle w:val="TAL"/>
              <w:rPr>
                <w:rFonts w:cs="Arial"/>
                <w:sz w:val="16"/>
                <w:szCs w:val="16"/>
              </w:rPr>
            </w:pPr>
            <w:r>
              <w:rPr>
                <w:rFonts w:cs="Arial"/>
                <w:color w:val="000000"/>
                <w:sz w:val="16"/>
                <w:szCs w:val="16"/>
              </w:rPr>
              <w:t>0644</w:t>
            </w:r>
          </w:p>
        </w:tc>
        <w:tc>
          <w:tcPr>
            <w:tcW w:w="410" w:type="dxa"/>
            <w:shd w:val="solid" w:color="FFFFFF" w:fill="auto"/>
          </w:tcPr>
          <w:p w:rsidR="003C4505" w:rsidRDefault="003C4505">
            <w:pPr>
              <w:pStyle w:val="TAR"/>
              <w:rPr>
                <w:rFonts w:cs="Arial"/>
                <w:sz w:val="16"/>
                <w:szCs w:val="16"/>
              </w:rPr>
            </w:pPr>
          </w:p>
        </w:tc>
        <w:tc>
          <w:tcPr>
            <w:tcW w:w="338" w:type="dxa"/>
            <w:shd w:val="solid" w:color="FFFFFF" w:fill="auto"/>
          </w:tcPr>
          <w:p w:rsidR="003C4505" w:rsidRDefault="003C4505">
            <w:pPr>
              <w:pStyle w:val="TAC"/>
              <w:rPr>
                <w:rFonts w:cs="Arial"/>
                <w:sz w:val="16"/>
                <w:szCs w:val="16"/>
              </w:rPr>
            </w:pPr>
            <w:r>
              <w:rPr>
                <w:sz w:val="16"/>
                <w:szCs w:val="16"/>
                <w:lang w:val="en-US" w:eastAsia="zh-CN"/>
              </w:rPr>
              <w:t>F</w:t>
            </w:r>
          </w:p>
        </w:tc>
        <w:tc>
          <w:tcPr>
            <w:tcW w:w="4574" w:type="dxa"/>
            <w:shd w:val="solid" w:color="FFFFFF" w:fill="auto"/>
          </w:tcPr>
          <w:p w:rsidR="003C4505" w:rsidRDefault="003C4505">
            <w:pPr>
              <w:pStyle w:val="TAL"/>
              <w:rPr>
                <w:rFonts w:cs="Arial"/>
                <w:sz w:val="16"/>
                <w:szCs w:val="16"/>
              </w:rPr>
            </w:pPr>
            <w:r>
              <w:rPr>
                <w:sz w:val="16"/>
              </w:rPr>
              <w:t>misplaced description and useless NOTE</w:t>
            </w:r>
          </w:p>
        </w:tc>
        <w:tc>
          <w:tcPr>
            <w:tcW w:w="1195" w:type="dxa"/>
            <w:shd w:val="solid" w:color="FFFFFF" w:fill="auto"/>
          </w:tcPr>
          <w:p w:rsidR="003C4505" w:rsidRDefault="003C4505">
            <w:pPr>
              <w:pStyle w:val="TAC"/>
              <w:rPr>
                <w:rFonts w:cs="Arial"/>
                <w:sz w:val="16"/>
                <w:szCs w:val="16"/>
              </w:rPr>
            </w:pPr>
            <w:r>
              <w:rPr>
                <w:rFonts w:hint="eastAsia"/>
                <w:sz w:val="16"/>
                <w:szCs w:val="16"/>
                <w:lang w:val="en-US" w:eastAsia="zh-CN"/>
              </w:rPr>
              <w:t>1</w:t>
            </w:r>
            <w:r>
              <w:rPr>
                <w:sz w:val="16"/>
                <w:szCs w:val="16"/>
                <w:lang w:val="en-US" w:eastAsia="zh-CN"/>
              </w:rPr>
              <w:t>7.10.0</w:t>
            </w:r>
          </w:p>
        </w:tc>
      </w:tr>
      <w:tr w:rsidR="003C4505" w:rsidTr="001B10E9">
        <w:tc>
          <w:tcPr>
            <w:tcW w:w="707" w:type="dxa"/>
            <w:shd w:val="solid" w:color="FFFFFF" w:fill="auto"/>
          </w:tcPr>
          <w:p w:rsidR="003C4505" w:rsidRDefault="003C4505">
            <w:pPr>
              <w:pStyle w:val="TAC"/>
              <w:rPr>
                <w:rFonts w:cs="Arial"/>
                <w:sz w:val="16"/>
                <w:szCs w:val="16"/>
              </w:rPr>
            </w:pPr>
            <w:r>
              <w:rPr>
                <w:sz w:val="16"/>
                <w:szCs w:val="16"/>
                <w:lang w:val="en-US" w:eastAsia="zh-CN"/>
              </w:rPr>
              <w:t>2023-03</w:t>
            </w:r>
          </w:p>
        </w:tc>
        <w:tc>
          <w:tcPr>
            <w:tcW w:w="754" w:type="dxa"/>
            <w:shd w:val="solid" w:color="FFFFFF" w:fill="auto"/>
          </w:tcPr>
          <w:p w:rsidR="003C4505" w:rsidRDefault="003C4505">
            <w:pPr>
              <w:pStyle w:val="TAC"/>
              <w:rPr>
                <w:rFonts w:cs="Arial"/>
                <w:sz w:val="16"/>
                <w:szCs w:val="16"/>
              </w:rPr>
            </w:pPr>
            <w:r>
              <w:rPr>
                <w:sz w:val="16"/>
                <w:szCs w:val="16"/>
                <w:lang w:val="en-US" w:eastAsia="zh-CN"/>
              </w:rPr>
              <w:t>CT#99</w:t>
            </w:r>
          </w:p>
        </w:tc>
        <w:tc>
          <w:tcPr>
            <w:tcW w:w="1091" w:type="dxa"/>
            <w:shd w:val="solid" w:color="FFFFFF" w:fill="auto"/>
          </w:tcPr>
          <w:p w:rsidR="003C4505" w:rsidRDefault="003C4505">
            <w:pPr>
              <w:pStyle w:val="TAC"/>
              <w:rPr>
                <w:rFonts w:cs="Arial"/>
                <w:sz w:val="16"/>
                <w:szCs w:val="16"/>
              </w:rPr>
            </w:pPr>
            <w:r>
              <w:rPr>
                <w:sz w:val="16"/>
                <w:szCs w:val="16"/>
              </w:rPr>
              <w:t>CP-230145</w:t>
            </w:r>
          </w:p>
        </w:tc>
        <w:tc>
          <w:tcPr>
            <w:tcW w:w="612" w:type="dxa"/>
            <w:shd w:val="solid" w:color="FFFFFF" w:fill="auto"/>
          </w:tcPr>
          <w:p w:rsidR="003C4505" w:rsidRDefault="003C4505">
            <w:pPr>
              <w:pStyle w:val="TAL"/>
              <w:rPr>
                <w:rFonts w:cs="Arial"/>
                <w:sz w:val="16"/>
                <w:szCs w:val="16"/>
              </w:rPr>
            </w:pPr>
            <w:r>
              <w:rPr>
                <w:rFonts w:cs="Arial"/>
                <w:color w:val="000000"/>
                <w:sz w:val="16"/>
                <w:szCs w:val="16"/>
              </w:rPr>
              <w:t>0646</w:t>
            </w:r>
          </w:p>
        </w:tc>
        <w:tc>
          <w:tcPr>
            <w:tcW w:w="410" w:type="dxa"/>
            <w:shd w:val="solid" w:color="FFFFFF" w:fill="auto"/>
          </w:tcPr>
          <w:p w:rsidR="003C4505" w:rsidRDefault="003C4505">
            <w:pPr>
              <w:pStyle w:val="TAR"/>
              <w:rPr>
                <w:rFonts w:cs="Arial"/>
                <w:sz w:val="16"/>
                <w:szCs w:val="16"/>
              </w:rPr>
            </w:pPr>
            <w:r>
              <w:rPr>
                <w:sz w:val="16"/>
              </w:rPr>
              <w:t>1</w:t>
            </w:r>
          </w:p>
        </w:tc>
        <w:tc>
          <w:tcPr>
            <w:tcW w:w="338" w:type="dxa"/>
            <w:shd w:val="solid" w:color="FFFFFF" w:fill="auto"/>
          </w:tcPr>
          <w:p w:rsidR="003C4505" w:rsidRDefault="003C4505">
            <w:pPr>
              <w:pStyle w:val="TAC"/>
              <w:rPr>
                <w:rFonts w:cs="Arial"/>
                <w:sz w:val="16"/>
                <w:szCs w:val="16"/>
              </w:rPr>
            </w:pPr>
            <w:r>
              <w:rPr>
                <w:sz w:val="16"/>
                <w:szCs w:val="16"/>
                <w:lang w:val="en-US" w:eastAsia="zh-CN"/>
              </w:rPr>
              <w:t>F</w:t>
            </w:r>
          </w:p>
        </w:tc>
        <w:tc>
          <w:tcPr>
            <w:tcW w:w="4574" w:type="dxa"/>
            <w:shd w:val="solid" w:color="FFFFFF" w:fill="auto"/>
          </w:tcPr>
          <w:p w:rsidR="003C4505" w:rsidRDefault="003C4505">
            <w:pPr>
              <w:pStyle w:val="TAL"/>
              <w:rPr>
                <w:rFonts w:cs="Arial"/>
                <w:sz w:val="16"/>
                <w:szCs w:val="16"/>
              </w:rPr>
            </w:pPr>
            <w:r>
              <w:rPr>
                <w:sz w:val="16"/>
              </w:rPr>
              <w:t>definition of the value for boolean data type</w:t>
            </w:r>
          </w:p>
        </w:tc>
        <w:tc>
          <w:tcPr>
            <w:tcW w:w="1195" w:type="dxa"/>
            <w:shd w:val="solid" w:color="FFFFFF" w:fill="auto"/>
          </w:tcPr>
          <w:p w:rsidR="003C4505" w:rsidRDefault="003C4505">
            <w:pPr>
              <w:pStyle w:val="TAC"/>
              <w:rPr>
                <w:rFonts w:cs="Arial"/>
                <w:sz w:val="16"/>
                <w:szCs w:val="16"/>
              </w:rPr>
            </w:pPr>
            <w:r>
              <w:rPr>
                <w:rFonts w:hint="eastAsia"/>
                <w:sz w:val="16"/>
                <w:szCs w:val="16"/>
                <w:lang w:val="en-US" w:eastAsia="zh-CN"/>
              </w:rPr>
              <w:t>1</w:t>
            </w:r>
            <w:r>
              <w:rPr>
                <w:sz w:val="16"/>
                <w:szCs w:val="16"/>
                <w:lang w:val="en-US" w:eastAsia="zh-CN"/>
              </w:rPr>
              <w:t>7.10.0</w:t>
            </w:r>
          </w:p>
        </w:tc>
      </w:tr>
      <w:tr w:rsidR="003C4505" w:rsidTr="001B10E9">
        <w:tc>
          <w:tcPr>
            <w:tcW w:w="707" w:type="dxa"/>
            <w:shd w:val="solid" w:color="FFFFFF" w:fill="auto"/>
          </w:tcPr>
          <w:p w:rsidR="003C4505" w:rsidRDefault="003C4505">
            <w:pPr>
              <w:pStyle w:val="TAC"/>
              <w:rPr>
                <w:rFonts w:cs="Arial"/>
                <w:sz w:val="16"/>
                <w:szCs w:val="16"/>
              </w:rPr>
            </w:pPr>
            <w:r>
              <w:rPr>
                <w:sz w:val="16"/>
                <w:szCs w:val="16"/>
                <w:lang w:val="en-US" w:eastAsia="zh-CN"/>
              </w:rPr>
              <w:t>2023-03</w:t>
            </w:r>
          </w:p>
        </w:tc>
        <w:tc>
          <w:tcPr>
            <w:tcW w:w="754" w:type="dxa"/>
            <w:shd w:val="solid" w:color="FFFFFF" w:fill="auto"/>
          </w:tcPr>
          <w:p w:rsidR="003C4505" w:rsidRDefault="003C4505">
            <w:pPr>
              <w:pStyle w:val="TAC"/>
              <w:rPr>
                <w:rFonts w:cs="Arial"/>
                <w:sz w:val="16"/>
                <w:szCs w:val="16"/>
              </w:rPr>
            </w:pPr>
            <w:r>
              <w:rPr>
                <w:sz w:val="16"/>
                <w:szCs w:val="16"/>
                <w:lang w:val="en-US" w:eastAsia="zh-CN"/>
              </w:rPr>
              <w:t>CT#99</w:t>
            </w:r>
          </w:p>
        </w:tc>
        <w:tc>
          <w:tcPr>
            <w:tcW w:w="1091" w:type="dxa"/>
            <w:shd w:val="solid" w:color="FFFFFF" w:fill="auto"/>
          </w:tcPr>
          <w:p w:rsidR="003C4505" w:rsidRDefault="003C4505">
            <w:pPr>
              <w:pStyle w:val="TAC"/>
              <w:rPr>
                <w:rFonts w:cs="Arial"/>
                <w:sz w:val="16"/>
                <w:szCs w:val="16"/>
              </w:rPr>
            </w:pPr>
            <w:r>
              <w:rPr>
                <w:sz w:val="16"/>
                <w:szCs w:val="16"/>
              </w:rPr>
              <w:t>CP-230129</w:t>
            </w:r>
          </w:p>
        </w:tc>
        <w:tc>
          <w:tcPr>
            <w:tcW w:w="612" w:type="dxa"/>
            <w:shd w:val="solid" w:color="FFFFFF" w:fill="auto"/>
          </w:tcPr>
          <w:p w:rsidR="003C4505" w:rsidRDefault="003C4505">
            <w:pPr>
              <w:pStyle w:val="TAL"/>
              <w:rPr>
                <w:rFonts w:cs="Arial"/>
                <w:sz w:val="16"/>
                <w:szCs w:val="16"/>
              </w:rPr>
            </w:pPr>
            <w:r>
              <w:rPr>
                <w:rFonts w:cs="Arial"/>
                <w:color w:val="000000"/>
                <w:sz w:val="16"/>
                <w:szCs w:val="16"/>
              </w:rPr>
              <w:t>0654</w:t>
            </w:r>
          </w:p>
        </w:tc>
        <w:tc>
          <w:tcPr>
            <w:tcW w:w="410" w:type="dxa"/>
            <w:shd w:val="solid" w:color="FFFFFF" w:fill="auto"/>
          </w:tcPr>
          <w:p w:rsidR="003C4505" w:rsidRDefault="003C4505">
            <w:pPr>
              <w:pStyle w:val="TAR"/>
              <w:rPr>
                <w:rFonts w:cs="Arial"/>
                <w:sz w:val="16"/>
                <w:szCs w:val="16"/>
              </w:rPr>
            </w:pPr>
            <w:r>
              <w:rPr>
                <w:sz w:val="16"/>
              </w:rPr>
              <w:t>1</w:t>
            </w:r>
          </w:p>
        </w:tc>
        <w:tc>
          <w:tcPr>
            <w:tcW w:w="338" w:type="dxa"/>
            <w:shd w:val="solid" w:color="FFFFFF" w:fill="auto"/>
          </w:tcPr>
          <w:p w:rsidR="003C4505" w:rsidRDefault="003C4505">
            <w:pPr>
              <w:pStyle w:val="TAC"/>
              <w:rPr>
                <w:rFonts w:cs="Arial"/>
                <w:sz w:val="16"/>
                <w:szCs w:val="16"/>
              </w:rPr>
            </w:pPr>
            <w:r>
              <w:rPr>
                <w:sz w:val="16"/>
                <w:szCs w:val="16"/>
                <w:lang w:val="en-US" w:eastAsia="zh-CN"/>
              </w:rPr>
              <w:t>A</w:t>
            </w:r>
          </w:p>
        </w:tc>
        <w:tc>
          <w:tcPr>
            <w:tcW w:w="4574" w:type="dxa"/>
            <w:shd w:val="solid" w:color="FFFFFF" w:fill="auto"/>
          </w:tcPr>
          <w:p w:rsidR="003C4505" w:rsidRDefault="003C4505">
            <w:pPr>
              <w:pStyle w:val="TAL"/>
              <w:rPr>
                <w:rFonts w:cs="Arial"/>
                <w:sz w:val="16"/>
                <w:szCs w:val="16"/>
              </w:rPr>
            </w:pPr>
            <w:r>
              <w:rPr>
                <w:sz w:val="16"/>
              </w:rPr>
              <w:t>Invalid JSON value</w:t>
            </w:r>
          </w:p>
        </w:tc>
        <w:tc>
          <w:tcPr>
            <w:tcW w:w="1195" w:type="dxa"/>
            <w:shd w:val="solid" w:color="FFFFFF" w:fill="auto"/>
          </w:tcPr>
          <w:p w:rsidR="003C4505" w:rsidRDefault="003C4505">
            <w:pPr>
              <w:pStyle w:val="TAC"/>
              <w:rPr>
                <w:rFonts w:cs="Arial"/>
                <w:sz w:val="16"/>
                <w:szCs w:val="16"/>
              </w:rPr>
            </w:pPr>
            <w:r>
              <w:rPr>
                <w:rFonts w:hint="eastAsia"/>
                <w:sz w:val="16"/>
                <w:szCs w:val="16"/>
                <w:lang w:val="en-US" w:eastAsia="zh-CN"/>
              </w:rPr>
              <w:t>1</w:t>
            </w:r>
            <w:r>
              <w:rPr>
                <w:sz w:val="16"/>
                <w:szCs w:val="16"/>
                <w:lang w:val="en-US" w:eastAsia="zh-CN"/>
              </w:rPr>
              <w:t>7.10.0</w:t>
            </w:r>
          </w:p>
        </w:tc>
      </w:tr>
      <w:tr w:rsidR="003C4505" w:rsidTr="001B10E9">
        <w:tc>
          <w:tcPr>
            <w:tcW w:w="707" w:type="dxa"/>
            <w:shd w:val="solid" w:color="FFFFFF" w:fill="auto"/>
          </w:tcPr>
          <w:p w:rsidR="003C4505" w:rsidRDefault="003C4505">
            <w:pPr>
              <w:pStyle w:val="TAC"/>
              <w:rPr>
                <w:rFonts w:cs="Arial"/>
                <w:sz w:val="16"/>
                <w:szCs w:val="16"/>
              </w:rPr>
            </w:pPr>
            <w:r>
              <w:rPr>
                <w:sz w:val="16"/>
                <w:szCs w:val="16"/>
                <w:lang w:val="en-US" w:eastAsia="zh-CN"/>
              </w:rPr>
              <w:t>2023-03</w:t>
            </w:r>
          </w:p>
        </w:tc>
        <w:tc>
          <w:tcPr>
            <w:tcW w:w="754" w:type="dxa"/>
            <w:shd w:val="solid" w:color="FFFFFF" w:fill="auto"/>
          </w:tcPr>
          <w:p w:rsidR="003C4505" w:rsidRDefault="003C4505">
            <w:pPr>
              <w:pStyle w:val="TAC"/>
              <w:rPr>
                <w:rFonts w:cs="Arial"/>
                <w:sz w:val="16"/>
                <w:szCs w:val="16"/>
              </w:rPr>
            </w:pPr>
            <w:r>
              <w:rPr>
                <w:sz w:val="16"/>
                <w:szCs w:val="16"/>
                <w:lang w:val="en-US" w:eastAsia="zh-CN"/>
              </w:rPr>
              <w:t>CT#99</w:t>
            </w:r>
          </w:p>
        </w:tc>
        <w:tc>
          <w:tcPr>
            <w:tcW w:w="1091" w:type="dxa"/>
            <w:shd w:val="solid" w:color="FFFFFF" w:fill="auto"/>
          </w:tcPr>
          <w:p w:rsidR="003C4505" w:rsidRDefault="003C4505">
            <w:pPr>
              <w:pStyle w:val="TAC"/>
              <w:rPr>
                <w:rFonts w:cs="Arial"/>
                <w:sz w:val="16"/>
                <w:szCs w:val="16"/>
              </w:rPr>
            </w:pPr>
            <w:r>
              <w:rPr>
                <w:sz w:val="16"/>
                <w:szCs w:val="16"/>
              </w:rPr>
              <w:t>CP-230145</w:t>
            </w:r>
          </w:p>
        </w:tc>
        <w:tc>
          <w:tcPr>
            <w:tcW w:w="612" w:type="dxa"/>
            <w:shd w:val="solid" w:color="FFFFFF" w:fill="auto"/>
          </w:tcPr>
          <w:p w:rsidR="003C4505" w:rsidRDefault="003C4505">
            <w:pPr>
              <w:pStyle w:val="TAL"/>
              <w:rPr>
                <w:rFonts w:cs="Arial"/>
                <w:sz w:val="16"/>
                <w:szCs w:val="16"/>
              </w:rPr>
            </w:pPr>
            <w:r>
              <w:rPr>
                <w:rFonts w:cs="Arial"/>
                <w:color w:val="000000"/>
                <w:sz w:val="16"/>
                <w:szCs w:val="16"/>
              </w:rPr>
              <w:t>0656</w:t>
            </w:r>
          </w:p>
        </w:tc>
        <w:tc>
          <w:tcPr>
            <w:tcW w:w="410" w:type="dxa"/>
            <w:shd w:val="solid" w:color="FFFFFF" w:fill="auto"/>
          </w:tcPr>
          <w:p w:rsidR="003C4505" w:rsidRDefault="003C4505">
            <w:pPr>
              <w:pStyle w:val="TAR"/>
              <w:rPr>
                <w:rFonts w:cs="Arial"/>
                <w:sz w:val="16"/>
                <w:szCs w:val="16"/>
              </w:rPr>
            </w:pPr>
            <w:r>
              <w:rPr>
                <w:sz w:val="16"/>
              </w:rPr>
              <w:t>1</w:t>
            </w:r>
          </w:p>
        </w:tc>
        <w:tc>
          <w:tcPr>
            <w:tcW w:w="338" w:type="dxa"/>
            <w:shd w:val="solid" w:color="FFFFFF" w:fill="auto"/>
          </w:tcPr>
          <w:p w:rsidR="003C4505" w:rsidRDefault="003C4505">
            <w:pPr>
              <w:pStyle w:val="TAC"/>
              <w:rPr>
                <w:rFonts w:cs="Arial"/>
                <w:sz w:val="16"/>
                <w:szCs w:val="16"/>
              </w:rPr>
            </w:pPr>
            <w:r>
              <w:rPr>
                <w:sz w:val="16"/>
                <w:szCs w:val="16"/>
                <w:lang w:val="en-US" w:eastAsia="zh-CN"/>
              </w:rPr>
              <w:t>F</w:t>
            </w:r>
          </w:p>
        </w:tc>
        <w:tc>
          <w:tcPr>
            <w:tcW w:w="4574" w:type="dxa"/>
            <w:shd w:val="solid" w:color="FFFFFF" w:fill="auto"/>
          </w:tcPr>
          <w:p w:rsidR="003C4505" w:rsidRDefault="003C4505">
            <w:pPr>
              <w:pStyle w:val="TAL"/>
              <w:rPr>
                <w:rFonts w:cs="Arial"/>
                <w:sz w:val="16"/>
                <w:szCs w:val="16"/>
              </w:rPr>
            </w:pPr>
            <w:r>
              <w:rPr>
                <w:sz w:val="16"/>
              </w:rPr>
              <w:t>Corrections for historical analytics exposure procedures</w:t>
            </w:r>
          </w:p>
        </w:tc>
        <w:tc>
          <w:tcPr>
            <w:tcW w:w="1195" w:type="dxa"/>
            <w:shd w:val="solid" w:color="FFFFFF" w:fill="auto"/>
          </w:tcPr>
          <w:p w:rsidR="003C4505" w:rsidRDefault="003C4505">
            <w:pPr>
              <w:pStyle w:val="TAC"/>
              <w:rPr>
                <w:rFonts w:cs="Arial"/>
                <w:sz w:val="16"/>
                <w:szCs w:val="16"/>
              </w:rPr>
            </w:pPr>
            <w:r>
              <w:rPr>
                <w:rFonts w:hint="eastAsia"/>
                <w:sz w:val="16"/>
                <w:szCs w:val="16"/>
                <w:lang w:val="en-US" w:eastAsia="zh-CN"/>
              </w:rPr>
              <w:t>1</w:t>
            </w:r>
            <w:r>
              <w:rPr>
                <w:sz w:val="16"/>
                <w:szCs w:val="16"/>
                <w:lang w:val="en-US" w:eastAsia="zh-CN"/>
              </w:rPr>
              <w:t>7.10.0</w:t>
            </w:r>
          </w:p>
        </w:tc>
      </w:tr>
      <w:tr w:rsidR="003C4505" w:rsidTr="001B10E9">
        <w:tc>
          <w:tcPr>
            <w:tcW w:w="707" w:type="dxa"/>
            <w:shd w:val="solid" w:color="FFFFFF" w:fill="auto"/>
          </w:tcPr>
          <w:p w:rsidR="003C4505" w:rsidRDefault="003C4505">
            <w:pPr>
              <w:pStyle w:val="TAC"/>
              <w:rPr>
                <w:rFonts w:cs="Arial"/>
                <w:sz w:val="16"/>
                <w:szCs w:val="16"/>
              </w:rPr>
            </w:pPr>
            <w:r>
              <w:rPr>
                <w:sz w:val="16"/>
                <w:szCs w:val="16"/>
                <w:lang w:val="en-US" w:eastAsia="zh-CN"/>
              </w:rPr>
              <w:t>2023-03</w:t>
            </w:r>
          </w:p>
        </w:tc>
        <w:tc>
          <w:tcPr>
            <w:tcW w:w="754" w:type="dxa"/>
            <w:shd w:val="solid" w:color="FFFFFF" w:fill="auto"/>
          </w:tcPr>
          <w:p w:rsidR="003C4505" w:rsidRDefault="003C4505">
            <w:pPr>
              <w:pStyle w:val="TAC"/>
              <w:rPr>
                <w:rFonts w:cs="Arial"/>
                <w:sz w:val="16"/>
                <w:szCs w:val="16"/>
              </w:rPr>
            </w:pPr>
            <w:r>
              <w:rPr>
                <w:sz w:val="16"/>
                <w:szCs w:val="16"/>
                <w:lang w:val="en-US" w:eastAsia="zh-CN"/>
              </w:rPr>
              <w:t>CT#99</w:t>
            </w:r>
          </w:p>
        </w:tc>
        <w:tc>
          <w:tcPr>
            <w:tcW w:w="1091" w:type="dxa"/>
            <w:shd w:val="solid" w:color="FFFFFF" w:fill="auto"/>
          </w:tcPr>
          <w:p w:rsidR="003C4505" w:rsidRDefault="003C4505">
            <w:pPr>
              <w:pStyle w:val="TAC"/>
              <w:rPr>
                <w:rFonts w:cs="Arial"/>
                <w:sz w:val="16"/>
                <w:szCs w:val="16"/>
              </w:rPr>
            </w:pPr>
            <w:r>
              <w:rPr>
                <w:sz w:val="16"/>
                <w:szCs w:val="16"/>
              </w:rPr>
              <w:t>CP-230160</w:t>
            </w:r>
          </w:p>
        </w:tc>
        <w:tc>
          <w:tcPr>
            <w:tcW w:w="612" w:type="dxa"/>
            <w:shd w:val="solid" w:color="FFFFFF" w:fill="auto"/>
          </w:tcPr>
          <w:p w:rsidR="003C4505" w:rsidRDefault="003C4505">
            <w:pPr>
              <w:pStyle w:val="TAL"/>
              <w:rPr>
                <w:rFonts w:cs="Arial"/>
                <w:sz w:val="16"/>
                <w:szCs w:val="16"/>
              </w:rPr>
            </w:pPr>
            <w:r>
              <w:rPr>
                <w:rFonts w:cs="Arial"/>
                <w:color w:val="000000"/>
                <w:sz w:val="16"/>
                <w:szCs w:val="16"/>
              </w:rPr>
              <w:t>0686</w:t>
            </w:r>
          </w:p>
        </w:tc>
        <w:tc>
          <w:tcPr>
            <w:tcW w:w="410" w:type="dxa"/>
            <w:shd w:val="solid" w:color="FFFFFF" w:fill="auto"/>
          </w:tcPr>
          <w:p w:rsidR="003C4505" w:rsidRDefault="003C4505">
            <w:pPr>
              <w:pStyle w:val="TAR"/>
              <w:rPr>
                <w:rFonts w:cs="Arial"/>
                <w:sz w:val="16"/>
                <w:szCs w:val="16"/>
              </w:rPr>
            </w:pPr>
          </w:p>
        </w:tc>
        <w:tc>
          <w:tcPr>
            <w:tcW w:w="338" w:type="dxa"/>
            <w:shd w:val="solid" w:color="FFFFFF" w:fill="auto"/>
          </w:tcPr>
          <w:p w:rsidR="003C4505" w:rsidRDefault="003C4505">
            <w:pPr>
              <w:pStyle w:val="TAC"/>
              <w:rPr>
                <w:rFonts w:cs="Arial"/>
                <w:sz w:val="16"/>
                <w:szCs w:val="16"/>
              </w:rPr>
            </w:pPr>
            <w:r>
              <w:rPr>
                <w:sz w:val="16"/>
                <w:szCs w:val="16"/>
                <w:lang w:val="en-US" w:eastAsia="zh-CN"/>
              </w:rPr>
              <w:t>F</w:t>
            </w:r>
          </w:p>
        </w:tc>
        <w:tc>
          <w:tcPr>
            <w:tcW w:w="4574" w:type="dxa"/>
            <w:shd w:val="solid" w:color="FFFFFF" w:fill="auto"/>
          </w:tcPr>
          <w:p w:rsidR="003C4505" w:rsidRDefault="003C4505">
            <w:pPr>
              <w:pStyle w:val="TAL"/>
              <w:rPr>
                <w:rFonts w:cs="Arial"/>
                <w:sz w:val="16"/>
                <w:szCs w:val="16"/>
              </w:rPr>
            </w:pPr>
            <w:r>
              <w:rPr>
                <w:sz w:val="16"/>
              </w:rPr>
              <w:t>Update of info and externalDocs fields</w:t>
            </w:r>
          </w:p>
        </w:tc>
        <w:tc>
          <w:tcPr>
            <w:tcW w:w="1195" w:type="dxa"/>
            <w:shd w:val="solid" w:color="FFFFFF" w:fill="auto"/>
          </w:tcPr>
          <w:p w:rsidR="003C4505" w:rsidRDefault="003C4505">
            <w:pPr>
              <w:pStyle w:val="TAC"/>
              <w:rPr>
                <w:rFonts w:cs="Arial"/>
                <w:sz w:val="16"/>
                <w:szCs w:val="16"/>
              </w:rPr>
            </w:pPr>
            <w:r>
              <w:rPr>
                <w:rFonts w:hint="eastAsia"/>
                <w:sz w:val="16"/>
                <w:szCs w:val="16"/>
                <w:lang w:val="en-US" w:eastAsia="zh-CN"/>
              </w:rPr>
              <w:t>1</w:t>
            </w:r>
            <w:r>
              <w:rPr>
                <w:sz w:val="16"/>
                <w:szCs w:val="16"/>
                <w:lang w:val="en-US" w:eastAsia="zh-CN"/>
              </w:rPr>
              <w:t>7.10.0</w:t>
            </w:r>
          </w:p>
        </w:tc>
      </w:tr>
      <w:tr w:rsidR="003C4505" w:rsidTr="001B10E9">
        <w:tc>
          <w:tcPr>
            <w:tcW w:w="707" w:type="dxa"/>
            <w:shd w:val="solid" w:color="FFFFFF" w:fill="auto"/>
          </w:tcPr>
          <w:p w:rsidR="003C4505" w:rsidRDefault="003C4505">
            <w:pPr>
              <w:pStyle w:val="TAC"/>
              <w:rPr>
                <w:sz w:val="16"/>
                <w:szCs w:val="16"/>
                <w:lang w:val="en-US" w:eastAsia="zh-CN"/>
              </w:rPr>
            </w:pPr>
            <w:r>
              <w:rPr>
                <w:rFonts w:cs="Arial"/>
                <w:color w:val="000000"/>
                <w:sz w:val="16"/>
                <w:szCs w:val="16"/>
              </w:rPr>
              <w:t>2023-06</w:t>
            </w:r>
          </w:p>
        </w:tc>
        <w:tc>
          <w:tcPr>
            <w:tcW w:w="754" w:type="dxa"/>
            <w:shd w:val="solid" w:color="FFFFFF" w:fill="auto"/>
          </w:tcPr>
          <w:p w:rsidR="003C4505" w:rsidRDefault="003C4505">
            <w:pPr>
              <w:pStyle w:val="TAC"/>
              <w:rPr>
                <w:sz w:val="16"/>
                <w:szCs w:val="16"/>
                <w:lang w:val="en-US" w:eastAsia="zh-CN"/>
              </w:rPr>
            </w:pPr>
            <w:r>
              <w:rPr>
                <w:rFonts w:cs="Arial"/>
                <w:color w:val="000000"/>
                <w:sz w:val="16"/>
                <w:szCs w:val="16"/>
              </w:rPr>
              <w:t>CT#100</w:t>
            </w:r>
          </w:p>
        </w:tc>
        <w:tc>
          <w:tcPr>
            <w:tcW w:w="1091" w:type="dxa"/>
            <w:shd w:val="solid" w:color="FFFFFF" w:fill="auto"/>
          </w:tcPr>
          <w:p w:rsidR="003C4505" w:rsidRDefault="003C4505">
            <w:pPr>
              <w:pStyle w:val="TAC"/>
              <w:rPr>
                <w:sz w:val="16"/>
                <w:szCs w:val="16"/>
              </w:rPr>
            </w:pPr>
            <w:r>
              <w:rPr>
                <w:sz w:val="16"/>
                <w:szCs w:val="16"/>
              </w:rPr>
              <w:t>CP-231159</w:t>
            </w:r>
          </w:p>
        </w:tc>
        <w:tc>
          <w:tcPr>
            <w:tcW w:w="612" w:type="dxa"/>
            <w:shd w:val="solid" w:color="FFFFFF" w:fill="auto"/>
          </w:tcPr>
          <w:p w:rsidR="003C4505" w:rsidRDefault="003C4505">
            <w:pPr>
              <w:pStyle w:val="TAL"/>
              <w:rPr>
                <w:rFonts w:cs="Arial"/>
                <w:color w:val="000000"/>
                <w:sz w:val="16"/>
                <w:szCs w:val="16"/>
              </w:rPr>
            </w:pPr>
            <w:r>
              <w:rPr>
                <w:rFonts w:cs="Arial"/>
                <w:color w:val="000000"/>
                <w:sz w:val="16"/>
                <w:szCs w:val="16"/>
              </w:rPr>
              <w:t>0721</w:t>
            </w:r>
          </w:p>
        </w:tc>
        <w:tc>
          <w:tcPr>
            <w:tcW w:w="410" w:type="dxa"/>
            <w:shd w:val="solid" w:color="FFFFFF" w:fill="auto"/>
          </w:tcPr>
          <w:p w:rsidR="003C4505" w:rsidRDefault="003C4505">
            <w:pPr>
              <w:pStyle w:val="TAR"/>
              <w:rPr>
                <w:rFonts w:cs="Arial"/>
                <w:sz w:val="16"/>
                <w:szCs w:val="16"/>
              </w:rPr>
            </w:pPr>
            <w:r>
              <w:rPr>
                <w:rFonts w:cs="Arial"/>
                <w:color w:val="000000"/>
                <w:sz w:val="16"/>
                <w:szCs w:val="16"/>
              </w:rPr>
              <w:t>1</w:t>
            </w:r>
          </w:p>
        </w:tc>
        <w:tc>
          <w:tcPr>
            <w:tcW w:w="338" w:type="dxa"/>
            <w:shd w:val="solid" w:color="FFFFFF" w:fill="auto"/>
          </w:tcPr>
          <w:p w:rsidR="003C4505" w:rsidRDefault="003C4505">
            <w:pPr>
              <w:pStyle w:val="TAC"/>
              <w:rPr>
                <w:sz w:val="16"/>
                <w:szCs w:val="16"/>
                <w:lang w:val="en-US" w:eastAsia="zh-CN"/>
              </w:rPr>
            </w:pPr>
            <w:r>
              <w:rPr>
                <w:rFonts w:cs="Arial"/>
                <w:color w:val="000000"/>
                <w:sz w:val="16"/>
                <w:szCs w:val="16"/>
              </w:rPr>
              <w:t>F</w:t>
            </w:r>
          </w:p>
        </w:tc>
        <w:tc>
          <w:tcPr>
            <w:tcW w:w="4574" w:type="dxa"/>
            <w:shd w:val="solid" w:color="FFFFFF" w:fill="auto"/>
          </w:tcPr>
          <w:p w:rsidR="003C4505" w:rsidRDefault="003C4505">
            <w:pPr>
              <w:pStyle w:val="TAL"/>
              <w:rPr>
                <w:sz w:val="16"/>
              </w:rPr>
            </w:pPr>
            <w:r>
              <w:rPr>
                <w:rFonts w:cs="Arial"/>
                <w:color w:val="000000"/>
                <w:sz w:val="16"/>
                <w:szCs w:val="16"/>
              </w:rPr>
              <w:t>Corrections on the validity period in the analytics</w:t>
            </w:r>
          </w:p>
        </w:tc>
        <w:tc>
          <w:tcPr>
            <w:tcW w:w="1195" w:type="dxa"/>
            <w:shd w:val="solid" w:color="FFFFFF" w:fill="auto"/>
          </w:tcPr>
          <w:p w:rsidR="003C4505" w:rsidRDefault="003C4505">
            <w:pPr>
              <w:pStyle w:val="TAC"/>
              <w:rPr>
                <w:rFonts w:hint="eastAsia"/>
                <w:sz w:val="16"/>
                <w:szCs w:val="16"/>
                <w:lang w:val="en-US" w:eastAsia="zh-CN"/>
              </w:rPr>
            </w:pPr>
            <w:r>
              <w:rPr>
                <w:rFonts w:hint="eastAsia"/>
                <w:sz w:val="16"/>
                <w:szCs w:val="16"/>
                <w:lang w:val="en-US" w:eastAsia="zh-CN"/>
              </w:rPr>
              <w:t>1</w:t>
            </w:r>
            <w:r>
              <w:rPr>
                <w:sz w:val="16"/>
                <w:szCs w:val="16"/>
                <w:lang w:val="en-US" w:eastAsia="zh-CN"/>
              </w:rPr>
              <w:t>7.11.0</w:t>
            </w:r>
          </w:p>
        </w:tc>
      </w:tr>
      <w:tr w:rsidR="003C4505" w:rsidTr="001B10E9">
        <w:tc>
          <w:tcPr>
            <w:tcW w:w="707" w:type="dxa"/>
            <w:shd w:val="solid" w:color="FFFFFF" w:fill="auto"/>
          </w:tcPr>
          <w:p w:rsidR="003C4505" w:rsidRDefault="003C4505">
            <w:pPr>
              <w:pStyle w:val="TAC"/>
              <w:rPr>
                <w:sz w:val="16"/>
                <w:szCs w:val="16"/>
                <w:lang w:val="en-US" w:eastAsia="zh-CN"/>
              </w:rPr>
            </w:pPr>
            <w:r>
              <w:rPr>
                <w:rFonts w:cs="Arial"/>
                <w:color w:val="000000"/>
                <w:sz w:val="16"/>
                <w:szCs w:val="16"/>
              </w:rPr>
              <w:t>2023-06</w:t>
            </w:r>
          </w:p>
        </w:tc>
        <w:tc>
          <w:tcPr>
            <w:tcW w:w="754" w:type="dxa"/>
            <w:shd w:val="solid" w:color="FFFFFF" w:fill="auto"/>
          </w:tcPr>
          <w:p w:rsidR="003C4505" w:rsidRDefault="003C4505">
            <w:pPr>
              <w:pStyle w:val="TAC"/>
              <w:rPr>
                <w:sz w:val="16"/>
                <w:szCs w:val="16"/>
                <w:lang w:val="en-US" w:eastAsia="zh-CN"/>
              </w:rPr>
            </w:pPr>
            <w:r>
              <w:rPr>
                <w:rFonts w:cs="Arial"/>
                <w:color w:val="000000"/>
                <w:sz w:val="16"/>
                <w:szCs w:val="16"/>
              </w:rPr>
              <w:t>CT#100</w:t>
            </w:r>
          </w:p>
        </w:tc>
        <w:tc>
          <w:tcPr>
            <w:tcW w:w="1091" w:type="dxa"/>
            <w:shd w:val="solid" w:color="FFFFFF" w:fill="auto"/>
          </w:tcPr>
          <w:p w:rsidR="003C4505" w:rsidRDefault="003C4505">
            <w:pPr>
              <w:pStyle w:val="TAC"/>
              <w:rPr>
                <w:sz w:val="16"/>
                <w:szCs w:val="16"/>
              </w:rPr>
            </w:pPr>
            <w:r>
              <w:rPr>
                <w:sz w:val="16"/>
                <w:szCs w:val="16"/>
              </w:rPr>
              <w:t>CP-231159</w:t>
            </w:r>
          </w:p>
        </w:tc>
        <w:tc>
          <w:tcPr>
            <w:tcW w:w="612" w:type="dxa"/>
            <w:shd w:val="solid" w:color="FFFFFF" w:fill="auto"/>
          </w:tcPr>
          <w:p w:rsidR="003C4505" w:rsidRDefault="003C4505">
            <w:pPr>
              <w:pStyle w:val="TAL"/>
              <w:rPr>
                <w:rFonts w:cs="Arial"/>
                <w:color w:val="000000"/>
                <w:sz w:val="16"/>
                <w:szCs w:val="16"/>
              </w:rPr>
            </w:pPr>
            <w:r>
              <w:rPr>
                <w:rFonts w:cs="Arial"/>
                <w:color w:val="000000"/>
                <w:sz w:val="16"/>
                <w:szCs w:val="16"/>
              </w:rPr>
              <w:t>0734</w:t>
            </w:r>
          </w:p>
        </w:tc>
        <w:tc>
          <w:tcPr>
            <w:tcW w:w="410" w:type="dxa"/>
            <w:shd w:val="solid" w:color="FFFFFF" w:fill="auto"/>
          </w:tcPr>
          <w:p w:rsidR="003C4505" w:rsidRDefault="003C4505">
            <w:pPr>
              <w:pStyle w:val="TAR"/>
              <w:rPr>
                <w:rFonts w:cs="Arial"/>
                <w:sz w:val="16"/>
                <w:szCs w:val="16"/>
              </w:rPr>
            </w:pPr>
            <w:r>
              <w:rPr>
                <w:rFonts w:cs="Arial"/>
                <w:color w:val="000000"/>
                <w:sz w:val="16"/>
                <w:szCs w:val="16"/>
              </w:rPr>
              <w:t>1</w:t>
            </w:r>
          </w:p>
        </w:tc>
        <w:tc>
          <w:tcPr>
            <w:tcW w:w="338" w:type="dxa"/>
            <w:shd w:val="solid" w:color="FFFFFF" w:fill="auto"/>
          </w:tcPr>
          <w:p w:rsidR="003C4505" w:rsidRDefault="003C4505">
            <w:pPr>
              <w:pStyle w:val="TAC"/>
              <w:rPr>
                <w:sz w:val="16"/>
                <w:szCs w:val="16"/>
                <w:lang w:val="en-US" w:eastAsia="zh-CN"/>
              </w:rPr>
            </w:pPr>
            <w:r>
              <w:rPr>
                <w:rFonts w:cs="Arial"/>
                <w:color w:val="000000"/>
                <w:sz w:val="16"/>
                <w:szCs w:val="16"/>
              </w:rPr>
              <w:t>F</w:t>
            </w:r>
          </w:p>
        </w:tc>
        <w:tc>
          <w:tcPr>
            <w:tcW w:w="4574" w:type="dxa"/>
            <w:shd w:val="solid" w:color="FFFFFF" w:fill="auto"/>
          </w:tcPr>
          <w:p w:rsidR="003C4505" w:rsidRDefault="003C4505">
            <w:pPr>
              <w:pStyle w:val="TAL"/>
              <w:rPr>
                <w:sz w:val="16"/>
              </w:rPr>
            </w:pPr>
            <w:r>
              <w:rPr>
                <w:rFonts w:cs="Arial"/>
                <w:color w:val="000000"/>
                <w:sz w:val="16"/>
                <w:szCs w:val="16"/>
              </w:rPr>
              <w:t>Correction to UeCommunicationExt feature</w:t>
            </w:r>
          </w:p>
        </w:tc>
        <w:tc>
          <w:tcPr>
            <w:tcW w:w="1195" w:type="dxa"/>
            <w:shd w:val="solid" w:color="FFFFFF" w:fill="auto"/>
          </w:tcPr>
          <w:p w:rsidR="003C4505" w:rsidRDefault="003C4505">
            <w:pPr>
              <w:pStyle w:val="TAC"/>
              <w:rPr>
                <w:rFonts w:hint="eastAsia"/>
                <w:sz w:val="16"/>
                <w:szCs w:val="16"/>
                <w:lang w:val="en-US" w:eastAsia="zh-CN"/>
              </w:rPr>
            </w:pPr>
            <w:r>
              <w:rPr>
                <w:rFonts w:hint="eastAsia"/>
                <w:sz w:val="16"/>
                <w:szCs w:val="16"/>
                <w:lang w:val="en-US" w:eastAsia="zh-CN"/>
              </w:rPr>
              <w:t>1</w:t>
            </w:r>
            <w:r>
              <w:rPr>
                <w:sz w:val="16"/>
                <w:szCs w:val="16"/>
                <w:lang w:val="en-US" w:eastAsia="zh-CN"/>
              </w:rPr>
              <w:t>7.11.0</w:t>
            </w:r>
          </w:p>
        </w:tc>
      </w:tr>
      <w:tr w:rsidR="00162AA1" w:rsidTr="001B10E9">
        <w:tc>
          <w:tcPr>
            <w:tcW w:w="707" w:type="dxa"/>
            <w:shd w:val="solid" w:color="FFFFFF" w:fill="auto"/>
          </w:tcPr>
          <w:p w:rsidR="00162AA1" w:rsidRDefault="00162AA1" w:rsidP="00162AA1">
            <w:pPr>
              <w:pStyle w:val="TAC"/>
              <w:rPr>
                <w:rFonts w:cs="Arial"/>
                <w:color w:val="000000"/>
                <w:sz w:val="16"/>
                <w:szCs w:val="16"/>
              </w:rPr>
            </w:pPr>
            <w:r>
              <w:rPr>
                <w:rFonts w:cs="Arial"/>
                <w:sz w:val="16"/>
                <w:szCs w:val="16"/>
              </w:rPr>
              <w:t>2023-12</w:t>
            </w:r>
          </w:p>
        </w:tc>
        <w:tc>
          <w:tcPr>
            <w:tcW w:w="754" w:type="dxa"/>
            <w:shd w:val="solid" w:color="FFFFFF" w:fill="auto"/>
          </w:tcPr>
          <w:p w:rsidR="00162AA1" w:rsidRDefault="00162AA1" w:rsidP="00162AA1">
            <w:pPr>
              <w:pStyle w:val="TAC"/>
              <w:rPr>
                <w:rFonts w:cs="Arial"/>
                <w:color w:val="000000"/>
                <w:sz w:val="16"/>
                <w:szCs w:val="16"/>
              </w:rPr>
            </w:pPr>
            <w:r>
              <w:rPr>
                <w:rFonts w:cs="Arial"/>
                <w:sz w:val="16"/>
                <w:szCs w:val="16"/>
              </w:rPr>
              <w:t>CT#102</w:t>
            </w:r>
          </w:p>
        </w:tc>
        <w:tc>
          <w:tcPr>
            <w:tcW w:w="1091" w:type="dxa"/>
            <w:shd w:val="solid" w:color="FFFFFF" w:fill="auto"/>
          </w:tcPr>
          <w:p w:rsidR="00162AA1" w:rsidRDefault="00162AA1" w:rsidP="00162AA1">
            <w:pPr>
              <w:pStyle w:val="TAC"/>
              <w:rPr>
                <w:sz w:val="16"/>
                <w:szCs w:val="16"/>
              </w:rPr>
            </w:pPr>
            <w:r>
              <w:rPr>
                <w:rFonts w:cs="Arial"/>
                <w:sz w:val="16"/>
                <w:szCs w:val="16"/>
              </w:rPr>
              <w:t>CP-233258</w:t>
            </w:r>
          </w:p>
        </w:tc>
        <w:tc>
          <w:tcPr>
            <w:tcW w:w="612" w:type="dxa"/>
            <w:shd w:val="solid" w:color="FFFFFF" w:fill="auto"/>
          </w:tcPr>
          <w:p w:rsidR="00162AA1" w:rsidRDefault="00162AA1" w:rsidP="00162AA1">
            <w:pPr>
              <w:pStyle w:val="TAL"/>
              <w:rPr>
                <w:rFonts w:cs="Arial"/>
                <w:color w:val="000000"/>
                <w:sz w:val="16"/>
                <w:szCs w:val="16"/>
              </w:rPr>
            </w:pPr>
            <w:r>
              <w:rPr>
                <w:rFonts w:cs="Arial" w:hint="eastAsia"/>
                <w:color w:val="000000"/>
                <w:sz w:val="16"/>
                <w:szCs w:val="16"/>
              </w:rPr>
              <w:t>0</w:t>
            </w:r>
            <w:r>
              <w:rPr>
                <w:rFonts w:cs="Arial"/>
                <w:color w:val="000000"/>
                <w:sz w:val="16"/>
                <w:szCs w:val="16"/>
              </w:rPr>
              <w:t>795</w:t>
            </w:r>
          </w:p>
        </w:tc>
        <w:tc>
          <w:tcPr>
            <w:tcW w:w="410" w:type="dxa"/>
            <w:shd w:val="solid" w:color="FFFFFF" w:fill="auto"/>
          </w:tcPr>
          <w:p w:rsidR="00162AA1" w:rsidRDefault="00162AA1" w:rsidP="00162AA1">
            <w:pPr>
              <w:pStyle w:val="TAR"/>
              <w:rPr>
                <w:rFonts w:cs="Arial"/>
                <w:color w:val="000000"/>
                <w:sz w:val="16"/>
                <w:szCs w:val="16"/>
              </w:rPr>
            </w:pPr>
          </w:p>
        </w:tc>
        <w:tc>
          <w:tcPr>
            <w:tcW w:w="338" w:type="dxa"/>
            <w:shd w:val="solid" w:color="FFFFFF" w:fill="auto"/>
          </w:tcPr>
          <w:p w:rsidR="00162AA1" w:rsidRDefault="00162AA1" w:rsidP="00162AA1">
            <w:pPr>
              <w:pStyle w:val="TAC"/>
              <w:rPr>
                <w:rFonts w:cs="Arial"/>
                <w:color w:val="000000"/>
                <w:sz w:val="16"/>
                <w:szCs w:val="16"/>
              </w:rPr>
            </w:pPr>
            <w:r>
              <w:rPr>
                <w:rFonts w:cs="Arial" w:hint="eastAsia"/>
                <w:color w:val="000000"/>
                <w:sz w:val="16"/>
                <w:szCs w:val="16"/>
              </w:rPr>
              <w:t>F</w:t>
            </w:r>
          </w:p>
        </w:tc>
        <w:tc>
          <w:tcPr>
            <w:tcW w:w="4574" w:type="dxa"/>
            <w:shd w:val="solid" w:color="FFFFFF" w:fill="auto"/>
          </w:tcPr>
          <w:p w:rsidR="00162AA1" w:rsidRDefault="00162AA1" w:rsidP="00162AA1">
            <w:pPr>
              <w:pStyle w:val="TAL"/>
              <w:rPr>
                <w:rFonts w:cs="Arial"/>
                <w:color w:val="000000"/>
                <w:sz w:val="16"/>
                <w:szCs w:val="16"/>
              </w:rPr>
            </w:pPr>
            <w:r>
              <w:rPr>
                <w:rFonts w:cs="Arial"/>
                <w:color w:val="000000"/>
                <w:sz w:val="16"/>
                <w:szCs w:val="16"/>
              </w:rPr>
              <w:t>Correcting a contradiction in the meaning of expiry</w:t>
            </w:r>
          </w:p>
        </w:tc>
        <w:tc>
          <w:tcPr>
            <w:tcW w:w="1195" w:type="dxa"/>
            <w:shd w:val="solid" w:color="FFFFFF" w:fill="auto"/>
          </w:tcPr>
          <w:p w:rsidR="00162AA1" w:rsidRDefault="00162AA1" w:rsidP="00162AA1">
            <w:pPr>
              <w:pStyle w:val="TAC"/>
              <w:rPr>
                <w:rFonts w:hint="eastAsia"/>
                <w:sz w:val="16"/>
                <w:szCs w:val="16"/>
                <w:lang w:val="en-US" w:eastAsia="zh-CN"/>
              </w:rPr>
            </w:pPr>
            <w:r>
              <w:rPr>
                <w:rFonts w:hint="eastAsia"/>
                <w:sz w:val="16"/>
                <w:szCs w:val="16"/>
                <w:lang w:val="en-US" w:eastAsia="zh-CN"/>
              </w:rPr>
              <w:t>1</w:t>
            </w:r>
            <w:r>
              <w:rPr>
                <w:sz w:val="16"/>
                <w:szCs w:val="16"/>
                <w:lang w:val="en-US" w:eastAsia="zh-CN"/>
              </w:rPr>
              <w:t>7.12.0</w:t>
            </w:r>
          </w:p>
        </w:tc>
      </w:tr>
      <w:tr w:rsidR="00162AA1" w:rsidTr="001B10E9">
        <w:tc>
          <w:tcPr>
            <w:tcW w:w="707" w:type="dxa"/>
            <w:shd w:val="solid" w:color="FFFFFF" w:fill="auto"/>
          </w:tcPr>
          <w:p w:rsidR="00162AA1" w:rsidRDefault="00162AA1" w:rsidP="00162AA1">
            <w:pPr>
              <w:pStyle w:val="TAC"/>
              <w:rPr>
                <w:rFonts w:cs="Arial" w:hint="eastAsia"/>
                <w:color w:val="000000"/>
                <w:sz w:val="16"/>
                <w:szCs w:val="16"/>
              </w:rPr>
            </w:pPr>
            <w:r>
              <w:rPr>
                <w:rFonts w:cs="Arial"/>
                <w:sz w:val="16"/>
                <w:szCs w:val="16"/>
              </w:rPr>
              <w:t>2023-12</w:t>
            </w:r>
          </w:p>
        </w:tc>
        <w:tc>
          <w:tcPr>
            <w:tcW w:w="754" w:type="dxa"/>
            <w:shd w:val="solid" w:color="FFFFFF" w:fill="auto"/>
          </w:tcPr>
          <w:p w:rsidR="00162AA1" w:rsidRDefault="00162AA1" w:rsidP="00162AA1">
            <w:pPr>
              <w:pStyle w:val="TAC"/>
              <w:rPr>
                <w:rFonts w:cs="Arial" w:hint="eastAsia"/>
                <w:color w:val="000000"/>
                <w:sz w:val="16"/>
                <w:szCs w:val="16"/>
              </w:rPr>
            </w:pPr>
            <w:r>
              <w:rPr>
                <w:rFonts w:cs="Arial"/>
                <w:sz w:val="16"/>
                <w:szCs w:val="16"/>
              </w:rPr>
              <w:t>CT#102</w:t>
            </w:r>
          </w:p>
        </w:tc>
        <w:tc>
          <w:tcPr>
            <w:tcW w:w="1091" w:type="dxa"/>
            <w:shd w:val="solid" w:color="FFFFFF" w:fill="auto"/>
          </w:tcPr>
          <w:p w:rsidR="00162AA1" w:rsidRDefault="00162AA1" w:rsidP="00162AA1">
            <w:pPr>
              <w:pStyle w:val="TAC"/>
              <w:rPr>
                <w:rFonts w:hint="eastAsia"/>
                <w:sz w:val="16"/>
                <w:szCs w:val="16"/>
              </w:rPr>
            </w:pPr>
            <w:r>
              <w:rPr>
                <w:rFonts w:cs="Arial"/>
                <w:sz w:val="16"/>
                <w:szCs w:val="16"/>
              </w:rPr>
              <w:t>CP-233258</w:t>
            </w:r>
          </w:p>
        </w:tc>
        <w:tc>
          <w:tcPr>
            <w:tcW w:w="612" w:type="dxa"/>
            <w:shd w:val="solid" w:color="FFFFFF" w:fill="auto"/>
          </w:tcPr>
          <w:p w:rsidR="00162AA1" w:rsidRDefault="00162AA1" w:rsidP="00162AA1">
            <w:pPr>
              <w:pStyle w:val="TAL"/>
              <w:rPr>
                <w:rFonts w:cs="Arial" w:hint="eastAsia"/>
                <w:color w:val="000000"/>
                <w:sz w:val="16"/>
                <w:szCs w:val="16"/>
              </w:rPr>
            </w:pPr>
            <w:r>
              <w:rPr>
                <w:rFonts w:cs="Arial" w:hint="eastAsia"/>
                <w:color w:val="000000"/>
                <w:sz w:val="16"/>
                <w:szCs w:val="16"/>
              </w:rPr>
              <w:t>0</w:t>
            </w:r>
            <w:r>
              <w:rPr>
                <w:rFonts w:cs="Arial"/>
                <w:color w:val="000000"/>
                <w:sz w:val="16"/>
                <w:szCs w:val="16"/>
              </w:rPr>
              <w:t>806</w:t>
            </w:r>
          </w:p>
        </w:tc>
        <w:tc>
          <w:tcPr>
            <w:tcW w:w="410" w:type="dxa"/>
            <w:shd w:val="solid" w:color="FFFFFF" w:fill="auto"/>
          </w:tcPr>
          <w:p w:rsidR="00162AA1" w:rsidRDefault="00162AA1" w:rsidP="00162AA1">
            <w:pPr>
              <w:pStyle w:val="TAR"/>
              <w:rPr>
                <w:rFonts w:cs="Arial"/>
                <w:color w:val="000000"/>
                <w:sz w:val="16"/>
                <w:szCs w:val="16"/>
              </w:rPr>
            </w:pPr>
          </w:p>
        </w:tc>
        <w:tc>
          <w:tcPr>
            <w:tcW w:w="338" w:type="dxa"/>
            <w:shd w:val="solid" w:color="FFFFFF" w:fill="auto"/>
          </w:tcPr>
          <w:p w:rsidR="00162AA1" w:rsidRDefault="00162AA1" w:rsidP="00162AA1">
            <w:pPr>
              <w:pStyle w:val="TAC"/>
              <w:rPr>
                <w:rFonts w:cs="Arial" w:hint="eastAsia"/>
                <w:color w:val="000000"/>
                <w:sz w:val="16"/>
                <w:szCs w:val="16"/>
              </w:rPr>
            </w:pPr>
            <w:r>
              <w:rPr>
                <w:rFonts w:cs="Arial" w:hint="eastAsia"/>
                <w:color w:val="000000"/>
                <w:sz w:val="16"/>
                <w:szCs w:val="16"/>
              </w:rPr>
              <w:t>F</w:t>
            </w:r>
          </w:p>
        </w:tc>
        <w:tc>
          <w:tcPr>
            <w:tcW w:w="4574" w:type="dxa"/>
            <w:shd w:val="solid" w:color="FFFFFF" w:fill="auto"/>
          </w:tcPr>
          <w:p w:rsidR="00162AA1" w:rsidRDefault="00162AA1" w:rsidP="00162AA1">
            <w:pPr>
              <w:pStyle w:val="TAL"/>
              <w:rPr>
                <w:rFonts w:cs="Arial"/>
                <w:color w:val="000000"/>
                <w:sz w:val="16"/>
                <w:szCs w:val="16"/>
              </w:rPr>
            </w:pPr>
            <w:r w:rsidRPr="00AC74B9">
              <w:rPr>
                <w:rFonts w:cs="Arial"/>
                <w:color w:val="000000"/>
                <w:sz w:val="16"/>
                <w:szCs w:val="16"/>
              </w:rPr>
              <w:t>Corrections on attribute names</w:t>
            </w:r>
          </w:p>
        </w:tc>
        <w:tc>
          <w:tcPr>
            <w:tcW w:w="1195" w:type="dxa"/>
            <w:shd w:val="solid" w:color="FFFFFF" w:fill="auto"/>
          </w:tcPr>
          <w:p w:rsidR="00162AA1" w:rsidRDefault="00162AA1" w:rsidP="00162AA1">
            <w:pPr>
              <w:pStyle w:val="TAC"/>
              <w:rPr>
                <w:rFonts w:hint="eastAsia"/>
                <w:sz w:val="16"/>
                <w:szCs w:val="16"/>
                <w:lang w:val="en-US" w:eastAsia="zh-CN"/>
              </w:rPr>
            </w:pPr>
            <w:r>
              <w:rPr>
                <w:rFonts w:hint="eastAsia"/>
                <w:sz w:val="16"/>
                <w:szCs w:val="16"/>
                <w:lang w:val="en-US" w:eastAsia="zh-CN"/>
              </w:rPr>
              <w:t>1</w:t>
            </w:r>
            <w:r>
              <w:rPr>
                <w:sz w:val="16"/>
                <w:szCs w:val="16"/>
                <w:lang w:val="en-US" w:eastAsia="zh-CN"/>
              </w:rPr>
              <w:t>7.12.0</w:t>
            </w:r>
          </w:p>
        </w:tc>
      </w:tr>
      <w:tr w:rsidR="00D02C69" w:rsidRPr="00D02C69" w:rsidTr="001B10E9">
        <w:tc>
          <w:tcPr>
            <w:tcW w:w="707" w:type="dxa"/>
            <w:tcBorders>
              <w:top w:val="single" w:sz="6" w:space="0" w:color="auto"/>
              <w:left w:val="single" w:sz="6" w:space="0" w:color="auto"/>
              <w:bottom w:val="single" w:sz="6" w:space="0" w:color="auto"/>
              <w:right w:val="single" w:sz="6" w:space="0" w:color="auto"/>
            </w:tcBorders>
            <w:shd w:val="solid" w:color="FFFFFF" w:fill="auto"/>
          </w:tcPr>
          <w:p w:rsidR="00D02C69" w:rsidRPr="00D02C69" w:rsidRDefault="00D02C69" w:rsidP="00D02C69">
            <w:pPr>
              <w:pStyle w:val="TAC"/>
              <w:rPr>
                <w:rFonts w:cs="Arial"/>
                <w:sz w:val="16"/>
                <w:szCs w:val="16"/>
              </w:rPr>
            </w:pPr>
            <w:r w:rsidRPr="00D02C69">
              <w:rPr>
                <w:rFonts w:cs="Arial"/>
                <w:sz w:val="16"/>
                <w:szCs w:val="16"/>
              </w:rPr>
              <w:t>2024-06</w:t>
            </w:r>
          </w:p>
        </w:tc>
        <w:tc>
          <w:tcPr>
            <w:tcW w:w="754" w:type="dxa"/>
            <w:tcBorders>
              <w:top w:val="single" w:sz="6" w:space="0" w:color="auto"/>
              <w:left w:val="single" w:sz="6" w:space="0" w:color="auto"/>
              <w:bottom w:val="single" w:sz="6" w:space="0" w:color="auto"/>
              <w:right w:val="single" w:sz="6" w:space="0" w:color="auto"/>
            </w:tcBorders>
            <w:shd w:val="solid" w:color="FFFFFF" w:fill="auto"/>
          </w:tcPr>
          <w:p w:rsidR="00D02C69" w:rsidRPr="00D02C69" w:rsidRDefault="00D02C69" w:rsidP="00D02C69">
            <w:pPr>
              <w:pStyle w:val="TAC"/>
              <w:rPr>
                <w:rFonts w:cs="Arial"/>
                <w:sz w:val="16"/>
                <w:szCs w:val="16"/>
              </w:rPr>
            </w:pPr>
            <w:r w:rsidRPr="00D02C69">
              <w:rPr>
                <w:rFonts w:cs="Arial"/>
                <w:sz w:val="16"/>
                <w:szCs w:val="16"/>
              </w:rPr>
              <w:t>CT#104</w:t>
            </w:r>
          </w:p>
        </w:tc>
        <w:tc>
          <w:tcPr>
            <w:tcW w:w="1091" w:type="dxa"/>
            <w:tcBorders>
              <w:top w:val="single" w:sz="6" w:space="0" w:color="auto"/>
              <w:left w:val="single" w:sz="6" w:space="0" w:color="auto"/>
              <w:bottom w:val="single" w:sz="6" w:space="0" w:color="auto"/>
              <w:right w:val="single" w:sz="6" w:space="0" w:color="auto"/>
            </w:tcBorders>
            <w:shd w:val="solid" w:color="FFFFFF" w:fill="auto"/>
          </w:tcPr>
          <w:p w:rsidR="00D02C69" w:rsidRPr="00D02C69" w:rsidRDefault="001B10E9" w:rsidP="00D02C69">
            <w:pPr>
              <w:pStyle w:val="TAC"/>
              <w:rPr>
                <w:rFonts w:cs="Arial"/>
                <w:sz w:val="16"/>
                <w:szCs w:val="16"/>
              </w:rPr>
            </w:pPr>
            <w:r w:rsidRPr="001B10E9">
              <w:rPr>
                <w:rFonts w:cs="Arial"/>
                <w:sz w:val="16"/>
                <w:szCs w:val="16"/>
              </w:rPr>
              <w:t>CP-241105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D02C69" w:rsidRPr="00D02C69" w:rsidRDefault="00D02C69" w:rsidP="00D02C69">
            <w:pPr>
              <w:pStyle w:val="TAL"/>
              <w:rPr>
                <w:rFonts w:cs="Arial"/>
                <w:color w:val="000000"/>
                <w:sz w:val="16"/>
                <w:szCs w:val="16"/>
              </w:rPr>
            </w:pPr>
            <w:r w:rsidRPr="00D02C69">
              <w:rPr>
                <w:rFonts w:cs="Arial"/>
                <w:color w:val="000000"/>
                <w:sz w:val="16"/>
                <w:szCs w:val="16"/>
              </w:rPr>
              <w:t>0886</w:t>
            </w:r>
          </w:p>
        </w:tc>
        <w:tc>
          <w:tcPr>
            <w:tcW w:w="410" w:type="dxa"/>
            <w:tcBorders>
              <w:top w:val="single" w:sz="6" w:space="0" w:color="auto"/>
              <w:left w:val="single" w:sz="6" w:space="0" w:color="auto"/>
              <w:bottom w:val="single" w:sz="6" w:space="0" w:color="auto"/>
              <w:right w:val="single" w:sz="6" w:space="0" w:color="auto"/>
            </w:tcBorders>
            <w:shd w:val="solid" w:color="FFFFFF" w:fill="auto"/>
          </w:tcPr>
          <w:p w:rsidR="00D02C69" w:rsidRPr="00D02C69" w:rsidRDefault="00D02C69" w:rsidP="00D02C69">
            <w:pPr>
              <w:pStyle w:val="TAR"/>
              <w:rPr>
                <w:rFonts w:cs="Arial"/>
                <w:color w:val="000000"/>
                <w:sz w:val="16"/>
                <w:szCs w:val="16"/>
              </w:rPr>
            </w:pPr>
            <w:r w:rsidRPr="00D02C69">
              <w:rPr>
                <w:rFonts w:cs="Arial"/>
                <w:color w:val="000000"/>
                <w:sz w:val="16"/>
                <w:szCs w:val="16"/>
              </w:rPr>
              <w:t xml:space="preserve">　</w:t>
            </w:r>
          </w:p>
        </w:tc>
        <w:tc>
          <w:tcPr>
            <w:tcW w:w="338" w:type="dxa"/>
            <w:tcBorders>
              <w:top w:val="single" w:sz="6" w:space="0" w:color="auto"/>
              <w:left w:val="single" w:sz="6" w:space="0" w:color="auto"/>
              <w:bottom w:val="single" w:sz="6" w:space="0" w:color="auto"/>
              <w:right w:val="single" w:sz="6" w:space="0" w:color="auto"/>
            </w:tcBorders>
            <w:shd w:val="solid" w:color="FFFFFF" w:fill="auto"/>
          </w:tcPr>
          <w:p w:rsidR="00D02C69" w:rsidRPr="00D02C69" w:rsidRDefault="00D02C69" w:rsidP="00D02C69">
            <w:pPr>
              <w:pStyle w:val="TAC"/>
              <w:rPr>
                <w:rFonts w:cs="Arial"/>
                <w:color w:val="000000"/>
                <w:sz w:val="16"/>
                <w:szCs w:val="16"/>
              </w:rPr>
            </w:pPr>
            <w:r w:rsidRPr="00D02C69">
              <w:rPr>
                <w:rFonts w:cs="Arial"/>
                <w:color w:val="000000"/>
                <w:sz w:val="16"/>
                <w:szCs w:val="16"/>
              </w:rPr>
              <w:t>F</w:t>
            </w:r>
          </w:p>
        </w:tc>
        <w:tc>
          <w:tcPr>
            <w:tcW w:w="4574" w:type="dxa"/>
            <w:tcBorders>
              <w:top w:val="single" w:sz="6" w:space="0" w:color="auto"/>
              <w:left w:val="single" w:sz="6" w:space="0" w:color="auto"/>
              <w:bottom w:val="single" w:sz="6" w:space="0" w:color="auto"/>
              <w:right w:val="single" w:sz="6" w:space="0" w:color="auto"/>
            </w:tcBorders>
            <w:shd w:val="solid" w:color="FFFFFF" w:fill="auto"/>
          </w:tcPr>
          <w:p w:rsidR="00D02C69" w:rsidRPr="00D02C69" w:rsidRDefault="00D02C69" w:rsidP="00D02C69">
            <w:pPr>
              <w:pStyle w:val="TAL"/>
              <w:rPr>
                <w:rFonts w:cs="Arial"/>
                <w:color w:val="000000"/>
                <w:sz w:val="16"/>
                <w:szCs w:val="16"/>
              </w:rPr>
            </w:pPr>
            <w:r w:rsidRPr="00D02C69">
              <w:rPr>
                <w:rFonts w:cs="Arial"/>
                <w:color w:val="000000"/>
                <w:sz w:val="16"/>
                <w:szCs w:val="16"/>
              </w:rPr>
              <w:t>Incorrect description in NnwdafDataManagementSubsc data type</w:t>
            </w:r>
          </w:p>
        </w:tc>
        <w:tc>
          <w:tcPr>
            <w:tcW w:w="1195" w:type="dxa"/>
            <w:tcBorders>
              <w:top w:val="single" w:sz="6" w:space="0" w:color="auto"/>
              <w:left w:val="single" w:sz="6" w:space="0" w:color="auto"/>
              <w:bottom w:val="single" w:sz="6" w:space="0" w:color="auto"/>
              <w:right w:val="single" w:sz="6" w:space="0" w:color="auto"/>
            </w:tcBorders>
            <w:shd w:val="solid" w:color="FFFFFF" w:fill="auto"/>
          </w:tcPr>
          <w:p w:rsidR="00D02C69" w:rsidRPr="00D02C69" w:rsidRDefault="00D02C69" w:rsidP="00D02C69">
            <w:pPr>
              <w:pStyle w:val="TAC"/>
              <w:rPr>
                <w:sz w:val="16"/>
                <w:szCs w:val="16"/>
                <w:lang w:val="en-US" w:eastAsia="zh-CN"/>
              </w:rPr>
            </w:pPr>
            <w:r>
              <w:rPr>
                <w:rFonts w:hint="eastAsia"/>
                <w:sz w:val="16"/>
                <w:szCs w:val="16"/>
                <w:lang w:val="en-US" w:eastAsia="zh-CN"/>
              </w:rPr>
              <w:t>1</w:t>
            </w:r>
            <w:r>
              <w:rPr>
                <w:sz w:val="16"/>
                <w:szCs w:val="16"/>
                <w:lang w:val="en-US" w:eastAsia="zh-CN"/>
              </w:rPr>
              <w:t>7.13.0</w:t>
            </w:r>
          </w:p>
        </w:tc>
      </w:tr>
      <w:tr w:rsidR="000441EF" w:rsidRPr="00D02C69" w:rsidTr="001B10E9">
        <w:tc>
          <w:tcPr>
            <w:tcW w:w="707" w:type="dxa"/>
            <w:tcBorders>
              <w:top w:val="single" w:sz="6" w:space="0" w:color="auto"/>
              <w:left w:val="single" w:sz="6" w:space="0" w:color="auto"/>
              <w:bottom w:val="single" w:sz="6" w:space="0" w:color="auto"/>
              <w:right w:val="single" w:sz="6" w:space="0" w:color="auto"/>
            </w:tcBorders>
            <w:shd w:val="solid" w:color="FFFFFF" w:fill="auto"/>
          </w:tcPr>
          <w:p w:rsidR="000441EF" w:rsidRPr="00D02C69" w:rsidRDefault="000441EF" w:rsidP="000441EF">
            <w:pPr>
              <w:pStyle w:val="TAC"/>
              <w:rPr>
                <w:rFonts w:cs="Arial"/>
                <w:sz w:val="16"/>
                <w:szCs w:val="16"/>
              </w:rPr>
            </w:pPr>
            <w:r>
              <w:rPr>
                <w:rFonts w:cs="Arial"/>
                <w:sz w:val="16"/>
                <w:szCs w:val="16"/>
              </w:rPr>
              <w:t>2024-09</w:t>
            </w:r>
          </w:p>
        </w:tc>
        <w:tc>
          <w:tcPr>
            <w:tcW w:w="754" w:type="dxa"/>
            <w:tcBorders>
              <w:top w:val="single" w:sz="6" w:space="0" w:color="auto"/>
              <w:left w:val="single" w:sz="6" w:space="0" w:color="auto"/>
              <w:bottom w:val="single" w:sz="6" w:space="0" w:color="auto"/>
              <w:right w:val="single" w:sz="6" w:space="0" w:color="auto"/>
            </w:tcBorders>
            <w:shd w:val="solid" w:color="FFFFFF" w:fill="auto"/>
          </w:tcPr>
          <w:p w:rsidR="000441EF" w:rsidRPr="00D02C69" w:rsidRDefault="000441EF" w:rsidP="000441EF">
            <w:pPr>
              <w:pStyle w:val="TAC"/>
              <w:rPr>
                <w:rFonts w:cs="Arial"/>
                <w:sz w:val="16"/>
                <w:szCs w:val="16"/>
              </w:rPr>
            </w:pPr>
            <w:r>
              <w:rPr>
                <w:rFonts w:cs="Arial"/>
                <w:sz w:val="16"/>
                <w:szCs w:val="16"/>
              </w:rPr>
              <w:t>CT#105</w:t>
            </w:r>
          </w:p>
        </w:tc>
        <w:tc>
          <w:tcPr>
            <w:tcW w:w="1091" w:type="dxa"/>
            <w:tcBorders>
              <w:top w:val="single" w:sz="6" w:space="0" w:color="auto"/>
              <w:left w:val="single" w:sz="6" w:space="0" w:color="auto"/>
              <w:bottom w:val="single" w:sz="6" w:space="0" w:color="auto"/>
              <w:right w:val="single" w:sz="6" w:space="0" w:color="auto"/>
            </w:tcBorders>
            <w:shd w:val="solid" w:color="FFFFFF" w:fill="auto"/>
          </w:tcPr>
          <w:p w:rsidR="000441EF" w:rsidRPr="001B10E9" w:rsidRDefault="000441EF" w:rsidP="000441EF">
            <w:pPr>
              <w:pStyle w:val="TAC"/>
              <w:rPr>
                <w:rFonts w:cs="Arial"/>
                <w:sz w:val="16"/>
                <w:szCs w:val="16"/>
              </w:rPr>
            </w:pPr>
            <w:r>
              <w:rPr>
                <w:rFonts w:cs="Arial"/>
                <w:sz w:val="16"/>
                <w:szCs w:val="16"/>
              </w:rPr>
              <w:t>CP-242128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441EF" w:rsidRPr="00D02C69" w:rsidRDefault="000441EF" w:rsidP="000441EF">
            <w:pPr>
              <w:pStyle w:val="TAL"/>
              <w:rPr>
                <w:rFonts w:cs="Arial"/>
                <w:color w:val="000000"/>
                <w:sz w:val="16"/>
                <w:szCs w:val="16"/>
              </w:rPr>
            </w:pPr>
            <w:r>
              <w:rPr>
                <w:rFonts w:cs="Arial"/>
                <w:sz w:val="16"/>
                <w:szCs w:val="16"/>
              </w:rPr>
              <w:t>0923</w:t>
            </w:r>
          </w:p>
        </w:tc>
        <w:tc>
          <w:tcPr>
            <w:tcW w:w="410" w:type="dxa"/>
            <w:tcBorders>
              <w:top w:val="single" w:sz="6" w:space="0" w:color="auto"/>
              <w:left w:val="single" w:sz="6" w:space="0" w:color="auto"/>
              <w:bottom w:val="single" w:sz="6" w:space="0" w:color="auto"/>
              <w:right w:val="single" w:sz="6" w:space="0" w:color="auto"/>
            </w:tcBorders>
            <w:shd w:val="solid" w:color="FFFFFF" w:fill="auto"/>
          </w:tcPr>
          <w:p w:rsidR="000441EF" w:rsidRPr="00D02C69" w:rsidRDefault="000441EF" w:rsidP="000441EF">
            <w:pPr>
              <w:pStyle w:val="TAR"/>
              <w:rPr>
                <w:rFonts w:cs="Arial"/>
                <w:color w:val="000000"/>
                <w:sz w:val="16"/>
                <w:szCs w:val="16"/>
              </w:rPr>
            </w:pPr>
            <w:r>
              <w:rPr>
                <w:rFonts w:cs="Arial"/>
                <w:sz w:val="16"/>
                <w:szCs w:val="16"/>
              </w:rPr>
              <w:t xml:space="preserve">　</w:t>
            </w:r>
          </w:p>
        </w:tc>
        <w:tc>
          <w:tcPr>
            <w:tcW w:w="338" w:type="dxa"/>
            <w:tcBorders>
              <w:top w:val="single" w:sz="6" w:space="0" w:color="auto"/>
              <w:left w:val="single" w:sz="6" w:space="0" w:color="auto"/>
              <w:bottom w:val="single" w:sz="6" w:space="0" w:color="auto"/>
              <w:right w:val="single" w:sz="6" w:space="0" w:color="auto"/>
            </w:tcBorders>
            <w:shd w:val="solid" w:color="FFFFFF" w:fill="auto"/>
          </w:tcPr>
          <w:p w:rsidR="000441EF" w:rsidRPr="00D02C69" w:rsidRDefault="000441EF" w:rsidP="000441EF">
            <w:pPr>
              <w:pStyle w:val="TAC"/>
              <w:rPr>
                <w:rFonts w:cs="Arial"/>
                <w:color w:val="000000"/>
                <w:sz w:val="16"/>
                <w:szCs w:val="16"/>
              </w:rPr>
            </w:pPr>
            <w:r>
              <w:rPr>
                <w:rFonts w:cs="Arial"/>
                <w:sz w:val="16"/>
                <w:szCs w:val="16"/>
              </w:rPr>
              <w:t>F</w:t>
            </w:r>
          </w:p>
        </w:tc>
        <w:tc>
          <w:tcPr>
            <w:tcW w:w="4574" w:type="dxa"/>
            <w:tcBorders>
              <w:top w:val="single" w:sz="6" w:space="0" w:color="auto"/>
              <w:left w:val="single" w:sz="6" w:space="0" w:color="auto"/>
              <w:bottom w:val="single" w:sz="6" w:space="0" w:color="auto"/>
              <w:right w:val="single" w:sz="6" w:space="0" w:color="auto"/>
            </w:tcBorders>
            <w:shd w:val="solid" w:color="FFFFFF" w:fill="auto"/>
          </w:tcPr>
          <w:p w:rsidR="000441EF" w:rsidRPr="00D02C69" w:rsidRDefault="000441EF" w:rsidP="000441EF">
            <w:pPr>
              <w:pStyle w:val="TAL"/>
              <w:rPr>
                <w:rFonts w:cs="Arial"/>
                <w:color w:val="000000"/>
                <w:sz w:val="16"/>
                <w:szCs w:val="16"/>
              </w:rPr>
            </w:pPr>
            <w:r>
              <w:rPr>
                <w:rFonts w:cs="Arial"/>
                <w:sz w:val="16"/>
                <w:szCs w:val="16"/>
              </w:rPr>
              <w:t>Support of feature negotiation at analytics context retrieval from source NWDAF</w:t>
            </w:r>
          </w:p>
        </w:tc>
        <w:tc>
          <w:tcPr>
            <w:tcW w:w="1195" w:type="dxa"/>
            <w:tcBorders>
              <w:top w:val="single" w:sz="6" w:space="0" w:color="auto"/>
              <w:left w:val="single" w:sz="6" w:space="0" w:color="auto"/>
              <w:bottom w:val="single" w:sz="6" w:space="0" w:color="auto"/>
              <w:right w:val="single" w:sz="6" w:space="0" w:color="auto"/>
            </w:tcBorders>
            <w:shd w:val="solid" w:color="FFFFFF" w:fill="auto"/>
          </w:tcPr>
          <w:p w:rsidR="000441EF" w:rsidRDefault="000441EF" w:rsidP="000441EF">
            <w:pPr>
              <w:pStyle w:val="TAC"/>
              <w:rPr>
                <w:rFonts w:hint="eastAsia"/>
                <w:sz w:val="16"/>
                <w:szCs w:val="16"/>
                <w:lang w:val="en-US" w:eastAsia="zh-CN"/>
              </w:rPr>
            </w:pPr>
            <w:r>
              <w:rPr>
                <w:rFonts w:hint="eastAsia"/>
                <w:sz w:val="16"/>
                <w:szCs w:val="16"/>
                <w:lang w:val="en-US" w:eastAsia="zh-CN"/>
              </w:rPr>
              <w:t>1</w:t>
            </w:r>
            <w:r>
              <w:rPr>
                <w:sz w:val="16"/>
                <w:szCs w:val="16"/>
                <w:lang w:val="en-US" w:eastAsia="zh-CN"/>
              </w:rPr>
              <w:t>7.14.0</w:t>
            </w:r>
          </w:p>
        </w:tc>
      </w:tr>
      <w:tr w:rsidR="000441EF" w:rsidRPr="00D02C69" w:rsidTr="001B10E9">
        <w:tc>
          <w:tcPr>
            <w:tcW w:w="707" w:type="dxa"/>
            <w:tcBorders>
              <w:top w:val="single" w:sz="6" w:space="0" w:color="auto"/>
              <w:left w:val="single" w:sz="6" w:space="0" w:color="auto"/>
              <w:bottom w:val="single" w:sz="6" w:space="0" w:color="auto"/>
              <w:right w:val="single" w:sz="6" w:space="0" w:color="auto"/>
            </w:tcBorders>
            <w:shd w:val="solid" w:color="FFFFFF" w:fill="auto"/>
          </w:tcPr>
          <w:p w:rsidR="000441EF" w:rsidRPr="00D02C69" w:rsidRDefault="000441EF" w:rsidP="000441EF">
            <w:pPr>
              <w:pStyle w:val="TAC"/>
              <w:rPr>
                <w:rFonts w:cs="Arial"/>
                <w:sz w:val="16"/>
                <w:szCs w:val="16"/>
              </w:rPr>
            </w:pPr>
            <w:r>
              <w:rPr>
                <w:rFonts w:cs="Arial"/>
                <w:sz w:val="16"/>
                <w:szCs w:val="16"/>
              </w:rPr>
              <w:t>2024-09</w:t>
            </w:r>
          </w:p>
        </w:tc>
        <w:tc>
          <w:tcPr>
            <w:tcW w:w="754" w:type="dxa"/>
            <w:tcBorders>
              <w:top w:val="single" w:sz="6" w:space="0" w:color="auto"/>
              <w:left w:val="single" w:sz="6" w:space="0" w:color="auto"/>
              <w:bottom w:val="single" w:sz="6" w:space="0" w:color="auto"/>
              <w:right w:val="single" w:sz="6" w:space="0" w:color="auto"/>
            </w:tcBorders>
            <w:shd w:val="solid" w:color="FFFFFF" w:fill="auto"/>
          </w:tcPr>
          <w:p w:rsidR="000441EF" w:rsidRPr="00D02C69" w:rsidRDefault="000441EF" w:rsidP="000441EF">
            <w:pPr>
              <w:pStyle w:val="TAC"/>
              <w:rPr>
                <w:rFonts w:cs="Arial"/>
                <w:sz w:val="16"/>
                <w:szCs w:val="16"/>
              </w:rPr>
            </w:pPr>
            <w:r>
              <w:rPr>
                <w:rFonts w:cs="Arial"/>
                <w:sz w:val="16"/>
                <w:szCs w:val="16"/>
              </w:rPr>
              <w:t>CT#105</w:t>
            </w:r>
          </w:p>
        </w:tc>
        <w:tc>
          <w:tcPr>
            <w:tcW w:w="1091" w:type="dxa"/>
            <w:tcBorders>
              <w:top w:val="single" w:sz="6" w:space="0" w:color="auto"/>
              <w:left w:val="single" w:sz="6" w:space="0" w:color="auto"/>
              <w:bottom w:val="single" w:sz="6" w:space="0" w:color="auto"/>
              <w:right w:val="single" w:sz="6" w:space="0" w:color="auto"/>
            </w:tcBorders>
            <w:shd w:val="solid" w:color="FFFFFF" w:fill="auto"/>
          </w:tcPr>
          <w:p w:rsidR="000441EF" w:rsidRPr="001B10E9" w:rsidRDefault="000441EF" w:rsidP="000441EF">
            <w:pPr>
              <w:pStyle w:val="TAC"/>
              <w:rPr>
                <w:rFonts w:cs="Arial"/>
                <w:sz w:val="16"/>
                <w:szCs w:val="16"/>
              </w:rPr>
            </w:pPr>
            <w:r>
              <w:rPr>
                <w:rFonts w:cs="Arial"/>
                <w:sz w:val="16"/>
                <w:szCs w:val="16"/>
              </w:rPr>
              <w:t>CP-242128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441EF" w:rsidRPr="00D02C69" w:rsidRDefault="000441EF" w:rsidP="000441EF">
            <w:pPr>
              <w:pStyle w:val="TAL"/>
              <w:rPr>
                <w:rFonts w:cs="Arial"/>
                <w:color w:val="000000"/>
                <w:sz w:val="16"/>
                <w:szCs w:val="16"/>
              </w:rPr>
            </w:pPr>
            <w:r>
              <w:rPr>
                <w:rFonts w:cs="Arial"/>
                <w:sz w:val="16"/>
                <w:szCs w:val="16"/>
              </w:rPr>
              <w:t>0926</w:t>
            </w:r>
          </w:p>
        </w:tc>
        <w:tc>
          <w:tcPr>
            <w:tcW w:w="410" w:type="dxa"/>
            <w:tcBorders>
              <w:top w:val="single" w:sz="6" w:space="0" w:color="auto"/>
              <w:left w:val="single" w:sz="6" w:space="0" w:color="auto"/>
              <w:bottom w:val="single" w:sz="6" w:space="0" w:color="auto"/>
              <w:right w:val="single" w:sz="6" w:space="0" w:color="auto"/>
            </w:tcBorders>
            <w:shd w:val="solid" w:color="FFFFFF" w:fill="auto"/>
          </w:tcPr>
          <w:p w:rsidR="000441EF" w:rsidRPr="00D02C69" w:rsidRDefault="000441EF" w:rsidP="000441EF">
            <w:pPr>
              <w:pStyle w:val="TAR"/>
              <w:rPr>
                <w:rFonts w:cs="Arial"/>
                <w:color w:val="000000"/>
                <w:sz w:val="16"/>
                <w:szCs w:val="16"/>
              </w:rPr>
            </w:pPr>
            <w:r>
              <w:rPr>
                <w:rFonts w:cs="Arial"/>
                <w:sz w:val="16"/>
                <w:szCs w:val="16"/>
              </w:rPr>
              <w:t xml:space="preserve">　</w:t>
            </w:r>
          </w:p>
        </w:tc>
        <w:tc>
          <w:tcPr>
            <w:tcW w:w="338" w:type="dxa"/>
            <w:tcBorders>
              <w:top w:val="single" w:sz="6" w:space="0" w:color="auto"/>
              <w:left w:val="single" w:sz="6" w:space="0" w:color="auto"/>
              <w:bottom w:val="single" w:sz="6" w:space="0" w:color="auto"/>
              <w:right w:val="single" w:sz="6" w:space="0" w:color="auto"/>
            </w:tcBorders>
            <w:shd w:val="solid" w:color="FFFFFF" w:fill="auto"/>
          </w:tcPr>
          <w:p w:rsidR="000441EF" w:rsidRPr="00D02C69" w:rsidRDefault="000441EF" w:rsidP="000441EF">
            <w:pPr>
              <w:pStyle w:val="TAC"/>
              <w:rPr>
                <w:rFonts w:cs="Arial"/>
                <w:color w:val="000000"/>
                <w:sz w:val="16"/>
                <w:szCs w:val="16"/>
              </w:rPr>
            </w:pPr>
            <w:r>
              <w:rPr>
                <w:rFonts w:cs="Arial"/>
                <w:sz w:val="16"/>
                <w:szCs w:val="16"/>
              </w:rPr>
              <w:t>F</w:t>
            </w:r>
          </w:p>
        </w:tc>
        <w:tc>
          <w:tcPr>
            <w:tcW w:w="4574" w:type="dxa"/>
            <w:tcBorders>
              <w:top w:val="single" w:sz="6" w:space="0" w:color="auto"/>
              <w:left w:val="single" w:sz="6" w:space="0" w:color="auto"/>
              <w:bottom w:val="single" w:sz="6" w:space="0" w:color="auto"/>
              <w:right w:val="single" w:sz="6" w:space="0" w:color="auto"/>
            </w:tcBorders>
            <w:shd w:val="solid" w:color="FFFFFF" w:fill="auto"/>
          </w:tcPr>
          <w:p w:rsidR="000441EF" w:rsidRPr="00D02C69" w:rsidRDefault="000441EF" w:rsidP="000441EF">
            <w:pPr>
              <w:pStyle w:val="TAL"/>
              <w:rPr>
                <w:rFonts w:cs="Arial"/>
                <w:color w:val="000000"/>
                <w:sz w:val="16"/>
                <w:szCs w:val="16"/>
              </w:rPr>
            </w:pPr>
            <w:r>
              <w:rPr>
                <w:rFonts w:cs="Arial"/>
                <w:sz w:val="16"/>
                <w:szCs w:val="16"/>
              </w:rPr>
              <w:t>Corrections on the resource URI in the Nnwdaf_DataManagement API</w:t>
            </w:r>
          </w:p>
        </w:tc>
        <w:tc>
          <w:tcPr>
            <w:tcW w:w="1195" w:type="dxa"/>
            <w:tcBorders>
              <w:top w:val="single" w:sz="6" w:space="0" w:color="auto"/>
              <w:left w:val="single" w:sz="6" w:space="0" w:color="auto"/>
              <w:bottom w:val="single" w:sz="6" w:space="0" w:color="auto"/>
              <w:right w:val="single" w:sz="6" w:space="0" w:color="auto"/>
            </w:tcBorders>
            <w:shd w:val="solid" w:color="FFFFFF" w:fill="auto"/>
          </w:tcPr>
          <w:p w:rsidR="000441EF" w:rsidRDefault="000441EF" w:rsidP="000441EF">
            <w:pPr>
              <w:pStyle w:val="TAC"/>
              <w:rPr>
                <w:rFonts w:hint="eastAsia"/>
                <w:sz w:val="16"/>
                <w:szCs w:val="16"/>
                <w:lang w:val="en-US" w:eastAsia="zh-CN"/>
              </w:rPr>
            </w:pPr>
            <w:r w:rsidRPr="008F774B">
              <w:rPr>
                <w:rFonts w:hint="eastAsia"/>
                <w:sz w:val="16"/>
                <w:szCs w:val="16"/>
                <w:lang w:val="en-US" w:eastAsia="zh-CN"/>
              </w:rPr>
              <w:t>1</w:t>
            </w:r>
            <w:r w:rsidRPr="008F774B">
              <w:rPr>
                <w:sz w:val="16"/>
                <w:szCs w:val="16"/>
                <w:lang w:val="en-US" w:eastAsia="zh-CN"/>
              </w:rPr>
              <w:t>7.14.0</w:t>
            </w:r>
          </w:p>
        </w:tc>
      </w:tr>
      <w:tr w:rsidR="000441EF" w:rsidRPr="00D02C69" w:rsidTr="001B10E9">
        <w:tc>
          <w:tcPr>
            <w:tcW w:w="707" w:type="dxa"/>
            <w:tcBorders>
              <w:top w:val="single" w:sz="6" w:space="0" w:color="auto"/>
              <w:left w:val="single" w:sz="6" w:space="0" w:color="auto"/>
              <w:bottom w:val="single" w:sz="6" w:space="0" w:color="auto"/>
              <w:right w:val="single" w:sz="6" w:space="0" w:color="auto"/>
            </w:tcBorders>
            <w:shd w:val="solid" w:color="FFFFFF" w:fill="auto"/>
          </w:tcPr>
          <w:p w:rsidR="000441EF" w:rsidRPr="00D02C69" w:rsidRDefault="000441EF" w:rsidP="000441EF">
            <w:pPr>
              <w:pStyle w:val="TAC"/>
              <w:rPr>
                <w:rFonts w:cs="Arial"/>
                <w:sz w:val="16"/>
                <w:szCs w:val="16"/>
              </w:rPr>
            </w:pPr>
            <w:r>
              <w:rPr>
                <w:rFonts w:cs="Arial"/>
                <w:sz w:val="16"/>
                <w:szCs w:val="16"/>
              </w:rPr>
              <w:t>2024-09</w:t>
            </w:r>
          </w:p>
        </w:tc>
        <w:tc>
          <w:tcPr>
            <w:tcW w:w="754" w:type="dxa"/>
            <w:tcBorders>
              <w:top w:val="single" w:sz="6" w:space="0" w:color="auto"/>
              <w:left w:val="single" w:sz="6" w:space="0" w:color="auto"/>
              <w:bottom w:val="single" w:sz="6" w:space="0" w:color="auto"/>
              <w:right w:val="single" w:sz="6" w:space="0" w:color="auto"/>
            </w:tcBorders>
            <w:shd w:val="solid" w:color="FFFFFF" w:fill="auto"/>
          </w:tcPr>
          <w:p w:rsidR="000441EF" w:rsidRPr="00D02C69" w:rsidRDefault="000441EF" w:rsidP="000441EF">
            <w:pPr>
              <w:pStyle w:val="TAC"/>
              <w:rPr>
                <w:rFonts w:cs="Arial"/>
                <w:sz w:val="16"/>
                <w:szCs w:val="16"/>
              </w:rPr>
            </w:pPr>
            <w:r>
              <w:rPr>
                <w:rFonts w:cs="Arial"/>
                <w:sz w:val="16"/>
                <w:szCs w:val="16"/>
              </w:rPr>
              <w:t>CT#105</w:t>
            </w:r>
          </w:p>
        </w:tc>
        <w:tc>
          <w:tcPr>
            <w:tcW w:w="1091" w:type="dxa"/>
            <w:tcBorders>
              <w:top w:val="single" w:sz="6" w:space="0" w:color="auto"/>
              <w:left w:val="single" w:sz="6" w:space="0" w:color="auto"/>
              <w:bottom w:val="single" w:sz="6" w:space="0" w:color="auto"/>
              <w:right w:val="single" w:sz="6" w:space="0" w:color="auto"/>
            </w:tcBorders>
            <w:shd w:val="solid" w:color="FFFFFF" w:fill="auto"/>
          </w:tcPr>
          <w:p w:rsidR="000441EF" w:rsidRPr="001B10E9" w:rsidRDefault="000441EF" w:rsidP="000441EF">
            <w:pPr>
              <w:pStyle w:val="TAC"/>
              <w:rPr>
                <w:rFonts w:cs="Arial"/>
                <w:sz w:val="16"/>
                <w:szCs w:val="16"/>
              </w:rPr>
            </w:pPr>
            <w:r>
              <w:rPr>
                <w:rFonts w:cs="Arial"/>
                <w:sz w:val="16"/>
                <w:szCs w:val="16"/>
              </w:rPr>
              <w:t>CP-242132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441EF" w:rsidRPr="00D02C69" w:rsidRDefault="000441EF" w:rsidP="000441EF">
            <w:pPr>
              <w:pStyle w:val="TAL"/>
              <w:rPr>
                <w:rFonts w:cs="Arial"/>
                <w:color w:val="000000"/>
                <w:sz w:val="16"/>
                <w:szCs w:val="16"/>
              </w:rPr>
            </w:pPr>
            <w:r>
              <w:rPr>
                <w:rFonts w:cs="Arial"/>
                <w:sz w:val="16"/>
                <w:szCs w:val="16"/>
              </w:rPr>
              <w:t>0933</w:t>
            </w:r>
          </w:p>
        </w:tc>
        <w:tc>
          <w:tcPr>
            <w:tcW w:w="410" w:type="dxa"/>
            <w:tcBorders>
              <w:top w:val="single" w:sz="6" w:space="0" w:color="auto"/>
              <w:left w:val="single" w:sz="6" w:space="0" w:color="auto"/>
              <w:bottom w:val="single" w:sz="6" w:space="0" w:color="auto"/>
              <w:right w:val="single" w:sz="6" w:space="0" w:color="auto"/>
            </w:tcBorders>
            <w:shd w:val="solid" w:color="FFFFFF" w:fill="auto"/>
          </w:tcPr>
          <w:p w:rsidR="000441EF" w:rsidRPr="00D02C69" w:rsidRDefault="000441EF" w:rsidP="000441EF">
            <w:pPr>
              <w:pStyle w:val="TAR"/>
              <w:rPr>
                <w:rFonts w:cs="Arial"/>
                <w:color w:val="000000"/>
                <w:sz w:val="16"/>
                <w:szCs w:val="16"/>
              </w:rPr>
            </w:pPr>
            <w:r>
              <w:rPr>
                <w:rFonts w:cs="Arial"/>
                <w:sz w:val="16"/>
                <w:szCs w:val="16"/>
              </w:rPr>
              <w:t xml:space="preserve">　</w:t>
            </w:r>
          </w:p>
        </w:tc>
        <w:tc>
          <w:tcPr>
            <w:tcW w:w="338" w:type="dxa"/>
            <w:tcBorders>
              <w:top w:val="single" w:sz="6" w:space="0" w:color="auto"/>
              <w:left w:val="single" w:sz="6" w:space="0" w:color="auto"/>
              <w:bottom w:val="single" w:sz="6" w:space="0" w:color="auto"/>
              <w:right w:val="single" w:sz="6" w:space="0" w:color="auto"/>
            </w:tcBorders>
            <w:shd w:val="solid" w:color="FFFFFF" w:fill="auto"/>
          </w:tcPr>
          <w:p w:rsidR="000441EF" w:rsidRPr="00D02C69" w:rsidRDefault="000441EF" w:rsidP="000441EF">
            <w:pPr>
              <w:pStyle w:val="TAC"/>
              <w:rPr>
                <w:rFonts w:cs="Arial"/>
                <w:color w:val="000000"/>
                <w:sz w:val="16"/>
                <w:szCs w:val="16"/>
              </w:rPr>
            </w:pPr>
            <w:r>
              <w:rPr>
                <w:rFonts w:cs="Arial"/>
                <w:sz w:val="16"/>
                <w:szCs w:val="16"/>
              </w:rPr>
              <w:t>F</w:t>
            </w:r>
          </w:p>
        </w:tc>
        <w:tc>
          <w:tcPr>
            <w:tcW w:w="4574" w:type="dxa"/>
            <w:tcBorders>
              <w:top w:val="single" w:sz="6" w:space="0" w:color="auto"/>
              <w:left w:val="single" w:sz="6" w:space="0" w:color="auto"/>
              <w:bottom w:val="single" w:sz="6" w:space="0" w:color="auto"/>
              <w:right w:val="single" w:sz="6" w:space="0" w:color="auto"/>
            </w:tcBorders>
            <w:shd w:val="solid" w:color="FFFFFF" w:fill="auto"/>
          </w:tcPr>
          <w:p w:rsidR="000441EF" w:rsidRPr="00D02C69" w:rsidRDefault="000441EF" w:rsidP="000441EF">
            <w:pPr>
              <w:pStyle w:val="TAL"/>
              <w:rPr>
                <w:rFonts w:cs="Arial"/>
                <w:color w:val="000000"/>
                <w:sz w:val="16"/>
                <w:szCs w:val="16"/>
              </w:rPr>
            </w:pPr>
            <w:r>
              <w:rPr>
                <w:sz w:val="16"/>
              </w:rPr>
              <w:t>Update of info and externalDocs fields</w:t>
            </w:r>
          </w:p>
        </w:tc>
        <w:tc>
          <w:tcPr>
            <w:tcW w:w="1195" w:type="dxa"/>
            <w:tcBorders>
              <w:top w:val="single" w:sz="6" w:space="0" w:color="auto"/>
              <w:left w:val="single" w:sz="6" w:space="0" w:color="auto"/>
              <w:bottom w:val="single" w:sz="6" w:space="0" w:color="auto"/>
              <w:right w:val="single" w:sz="6" w:space="0" w:color="auto"/>
            </w:tcBorders>
            <w:shd w:val="solid" w:color="FFFFFF" w:fill="auto"/>
          </w:tcPr>
          <w:p w:rsidR="000441EF" w:rsidRDefault="000441EF" w:rsidP="000441EF">
            <w:pPr>
              <w:pStyle w:val="TAC"/>
              <w:rPr>
                <w:rFonts w:hint="eastAsia"/>
                <w:sz w:val="16"/>
                <w:szCs w:val="16"/>
                <w:lang w:val="en-US" w:eastAsia="zh-CN"/>
              </w:rPr>
            </w:pPr>
            <w:r w:rsidRPr="008F774B">
              <w:rPr>
                <w:rFonts w:hint="eastAsia"/>
                <w:sz w:val="16"/>
                <w:szCs w:val="16"/>
                <w:lang w:val="en-US" w:eastAsia="zh-CN"/>
              </w:rPr>
              <w:t>1</w:t>
            </w:r>
            <w:r w:rsidRPr="008F774B">
              <w:rPr>
                <w:sz w:val="16"/>
                <w:szCs w:val="16"/>
                <w:lang w:val="en-US" w:eastAsia="zh-CN"/>
              </w:rPr>
              <w:t>7.14.0</w:t>
            </w:r>
          </w:p>
        </w:tc>
      </w:tr>
    </w:tbl>
    <w:p w:rsidR="003C4505" w:rsidRPr="00D177EA" w:rsidRDefault="003C4505">
      <w:pPr>
        <w:pStyle w:val="TAL"/>
        <w:jc w:val="center"/>
        <w:rPr>
          <w:sz w:val="16"/>
          <w:szCs w:val="16"/>
          <w:lang w:val="en-US" w:eastAsia="zh-CN"/>
        </w:rPr>
      </w:pPr>
    </w:p>
    <w:sectPr w:rsidR="003C4505" w:rsidRPr="00D177EA">
      <w:headerReference w:type="default" r:id="rId87"/>
      <w:footerReference w:type="default" r:id="rId88"/>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84F" w:rsidRDefault="0009484F">
      <w:pPr>
        <w:spacing w:after="0"/>
      </w:pPr>
      <w:r>
        <w:separator/>
      </w:r>
    </w:p>
  </w:endnote>
  <w:endnote w:type="continuationSeparator" w:id="0">
    <w:p w:rsidR="0009484F" w:rsidRDefault="000948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MS Mincho">
    <w:altName w:val="Yu Gothic UI"/>
    <w:panose1 w:val="02020609040205080304"/>
    <w:charset w:val="80"/>
    <w:family w:val="roman"/>
    <w:pitch w:val="fixed"/>
    <w:sig w:usb0="00000001" w:usb1="08070000" w:usb2="00000010" w:usb3="00000000" w:csb0="00020000" w:csb1="00000000"/>
  </w:font>
  <w:font w:name="Yu Mincho">
    <w:altName w:val="Yu Gothic UI"/>
    <w:charset w:val="80"/>
    <w:family w:val="roman"/>
    <w:pitch w:val="variable"/>
    <w:sig w:usb0="800002E7" w:usb1="2AC7FCFF" w:usb2="00000012" w:usb3="00000000" w:csb0="0002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505" w:rsidRDefault="003C4505">
    <w:pPr>
      <w:pStyle w:val="afa"/>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84F" w:rsidRDefault="0009484F">
      <w:pPr>
        <w:spacing w:after="0"/>
      </w:pPr>
      <w:r>
        <w:separator/>
      </w:r>
    </w:p>
  </w:footnote>
  <w:footnote w:type="continuationSeparator" w:id="0">
    <w:p w:rsidR="0009484F" w:rsidRDefault="0009484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505" w:rsidRDefault="003C450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83737">
      <w:rPr>
        <w:rFonts w:ascii="Arial" w:hAnsi="Arial" w:cs="Arial"/>
        <w:b/>
        <w:noProof/>
        <w:sz w:val="18"/>
        <w:szCs w:val="18"/>
      </w:rPr>
      <w:t>3GPP TS 29.520 V17.14.0 (2024-09)</w:t>
    </w:r>
    <w:r>
      <w:rPr>
        <w:rFonts w:ascii="Arial" w:hAnsi="Arial" w:cs="Arial"/>
        <w:b/>
        <w:sz w:val="18"/>
        <w:szCs w:val="18"/>
      </w:rPr>
      <w:fldChar w:fldCharType="end"/>
    </w:r>
  </w:p>
  <w:p w:rsidR="003C4505" w:rsidRDefault="003C450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583737">
      <w:rPr>
        <w:rFonts w:ascii="Arial" w:hAnsi="Arial" w:cs="Arial"/>
        <w:b/>
        <w:noProof/>
        <w:sz w:val="18"/>
        <w:szCs w:val="18"/>
      </w:rPr>
      <w:t>69</w:t>
    </w:r>
    <w:r>
      <w:rPr>
        <w:rFonts w:ascii="Arial" w:hAnsi="Arial" w:cs="Arial"/>
        <w:b/>
        <w:sz w:val="18"/>
        <w:szCs w:val="18"/>
      </w:rPr>
      <w:fldChar w:fldCharType="end"/>
    </w:r>
  </w:p>
  <w:p w:rsidR="003C4505" w:rsidRDefault="003C450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83737">
      <w:rPr>
        <w:rFonts w:ascii="Arial" w:hAnsi="Arial" w:cs="Arial"/>
        <w:b/>
        <w:noProof/>
        <w:sz w:val="18"/>
        <w:szCs w:val="18"/>
      </w:rPr>
      <w:t>Release 17</w:t>
    </w:r>
    <w:r>
      <w:rPr>
        <w:rFonts w:ascii="Arial" w:hAnsi="Arial" w:cs="Arial"/>
        <w:b/>
        <w:sz w:val="18"/>
        <w:szCs w:val="18"/>
      </w:rPr>
      <w:fldChar w:fldCharType="end"/>
    </w:r>
  </w:p>
  <w:p w:rsidR="003C4505" w:rsidRDefault="003C4505">
    <w:pPr>
      <w:pStyle w:val="afb"/>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FFFFF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FFFFF7D"/>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FFFFF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FFFFF7F"/>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FFFFF8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FFFFF81"/>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FFFF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FFFFF83"/>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FFFF88"/>
    <w:lvl w:ilvl="0">
      <w:start w:val="1"/>
      <w:numFmt w:val="decimal"/>
      <w:lvlText w:val="%1."/>
      <w:lvlJc w:val="left"/>
      <w:pPr>
        <w:tabs>
          <w:tab w:val="num" w:pos="360"/>
        </w:tabs>
        <w:ind w:left="360" w:hanging="360"/>
      </w:p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29F978E9"/>
    <w:multiLevelType w:val="multilevel"/>
    <w:tmpl w:val="29F978E9"/>
    <w:lvl w:ilvl="0">
      <w:start w:val="1"/>
      <w:numFmt w:val="bullet"/>
      <w:lvlText w:val=""/>
      <w:lvlJc w:val="left"/>
      <w:pPr>
        <w:tabs>
          <w:tab w:val="num" w:pos="737"/>
        </w:tabs>
        <w:ind w:left="737" w:hanging="453"/>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8"/>
  </w:num>
  <w:num w:numId="4">
    <w:abstractNumId w:val="6"/>
  </w:num>
  <w:num w:numId="5">
    <w:abstractNumId w:val="2"/>
  </w:num>
  <w:num w:numId="6">
    <w:abstractNumId w:val="7"/>
  </w:num>
  <w:num w:numId="7">
    <w:abstractNumId w:val="4"/>
  </w:num>
  <w:num w:numId="8">
    <w:abstractNumId w:val="1"/>
  </w:num>
  <w:num w:numId="9">
    <w:abstractNumId w:val="0"/>
  </w:num>
  <w:num w:numId="10">
    <w:abstractNumId w:val="10"/>
  </w:num>
  <w:num w:numId="11">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FmYWM0YjVlMmUzYWEwNzg4NTA5OWExMWIxMjMwODcifQ=="/>
  </w:docVars>
  <w:rsids>
    <w:rsidRoot w:val="00E75064"/>
    <w:rsid w:val="00000488"/>
    <w:rsid w:val="00003B89"/>
    <w:rsid w:val="00006FBB"/>
    <w:rsid w:val="0001165B"/>
    <w:rsid w:val="00013339"/>
    <w:rsid w:val="000134EE"/>
    <w:rsid w:val="0001708B"/>
    <w:rsid w:val="00021A3F"/>
    <w:rsid w:val="000242FF"/>
    <w:rsid w:val="000261FE"/>
    <w:rsid w:val="00026641"/>
    <w:rsid w:val="000277D7"/>
    <w:rsid w:val="00032269"/>
    <w:rsid w:val="00036CD9"/>
    <w:rsid w:val="000419BF"/>
    <w:rsid w:val="000441EF"/>
    <w:rsid w:val="00054F7C"/>
    <w:rsid w:val="00055225"/>
    <w:rsid w:val="000624AC"/>
    <w:rsid w:val="000627EE"/>
    <w:rsid w:val="00064883"/>
    <w:rsid w:val="00077B70"/>
    <w:rsid w:val="00081CA0"/>
    <w:rsid w:val="00086784"/>
    <w:rsid w:val="00092E2D"/>
    <w:rsid w:val="0009484F"/>
    <w:rsid w:val="00095B7C"/>
    <w:rsid w:val="00096286"/>
    <w:rsid w:val="000A503F"/>
    <w:rsid w:val="000A635E"/>
    <w:rsid w:val="000D29E7"/>
    <w:rsid w:val="000E00C3"/>
    <w:rsid w:val="000E400C"/>
    <w:rsid w:val="000E40D6"/>
    <w:rsid w:val="000E5297"/>
    <w:rsid w:val="00124AF5"/>
    <w:rsid w:val="00131A1F"/>
    <w:rsid w:val="0013608F"/>
    <w:rsid w:val="00150C43"/>
    <w:rsid w:val="00161831"/>
    <w:rsid w:val="00162AA1"/>
    <w:rsid w:val="00196C00"/>
    <w:rsid w:val="001975AA"/>
    <w:rsid w:val="001A7D67"/>
    <w:rsid w:val="001B10E9"/>
    <w:rsid w:val="001B4634"/>
    <w:rsid w:val="001E79E1"/>
    <w:rsid w:val="001F1AA8"/>
    <w:rsid w:val="00210643"/>
    <w:rsid w:val="00211780"/>
    <w:rsid w:val="00217FEA"/>
    <w:rsid w:val="00222978"/>
    <w:rsid w:val="00224BEE"/>
    <w:rsid w:val="00225DAB"/>
    <w:rsid w:val="00232664"/>
    <w:rsid w:val="00241EA5"/>
    <w:rsid w:val="00245DB3"/>
    <w:rsid w:val="00250576"/>
    <w:rsid w:val="00253505"/>
    <w:rsid w:val="002578AE"/>
    <w:rsid w:val="00265E89"/>
    <w:rsid w:val="00271F43"/>
    <w:rsid w:val="00272614"/>
    <w:rsid w:val="00272A02"/>
    <w:rsid w:val="0028137F"/>
    <w:rsid w:val="0028257F"/>
    <w:rsid w:val="00291FBA"/>
    <w:rsid w:val="002A2032"/>
    <w:rsid w:val="002B720F"/>
    <w:rsid w:val="002D47EA"/>
    <w:rsid w:val="002D57B5"/>
    <w:rsid w:val="002D639F"/>
    <w:rsid w:val="002E5B02"/>
    <w:rsid w:val="002F2385"/>
    <w:rsid w:val="002F35EE"/>
    <w:rsid w:val="002F3E2A"/>
    <w:rsid w:val="002F4603"/>
    <w:rsid w:val="002F5281"/>
    <w:rsid w:val="002F72FB"/>
    <w:rsid w:val="00301F5C"/>
    <w:rsid w:val="00306424"/>
    <w:rsid w:val="00324EAB"/>
    <w:rsid w:val="00327AC9"/>
    <w:rsid w:val="00335639"/>
    <w:rsid w:val="00340D84"/>
    <w:rsid w:val="00341838"/>
    <w:rsid w:val="003452EB"/>
    <w:rsid w:val="00351CAB"/>
    <w:rsid w:val="003573BE"/>
    <w:rsid w:val="00357CF8"/>
    <w:rsid w:val="0036057B"/>
    <w:rsid w:val="0036118D"/>
    <w:rsid w:val="00367F57"/>
    <w:rsid w:val="0037398F"/>
    <w:rsid w:val="003740A8"/>
    <w:rsid w:val="0037495F"/>
    <w:rsid w:val="00375DD8"/>
    <w:rsid w:val="00377E6A"/>
    <w:rsid w:val="003849D1"/>
    <w:rsid w:val="00387FC1"/>
    <w:rsid w:val="003A24BC"/>
    <w:rsid w:val="003A7FAB"/>
    <w:rsid w:val="003C0853"/>
    <w:rsid w:val="003C4505"/>
    <w:rsid w:val="003E1DFA"/>
    <w:rsid w:val="003E399A"/>
    <w:rsid w:val="003E4133"/>
    <w:rsid w:val="003E5283"/>
    <w:rsid w:val="003E7DAD"/>
    <w:rsid w:val="003F193E"/>
    <w:rsid w:val="003F6181"/>
    <w:rsid w:val="004009C7"/>
    <w:rsid w:val="00400D7E"/>
    <w:rsid w:val="00404483"/>
    <w:rsid w:val="00407731"/>
    <w:rsid w:val="0041162F"/>
    <w:rsid w:val="004148FB"/>
    <w:rsid w:val="00416C1B"/>
    <w:rsid w:val="00423234"/>
    <w:rsid w:val="00425785"/>
    <w:rsid w:val="0042713E"/>
    <w:rsid w:val="00433EB5"/>
    <w:rsid w:val="00443F1B"/>
    <w:rsid w:val="0045467E"/>
    <w:rsid w:val="00456967"/>
    <w:rsid w:val="00460C0D"/>
    <w:rsid w:val="00462EF0"/>
    <w:rsid w:val="00471EDF"/>
    <w:rsid w:val="004778FB"/>
    <w:rsid w:val="0048259C"/>
    <w:rsid w:val="004A0A6A"/>
    <w:rsid w:val="004B0CD6"/>
    <w:rsid w:val="004C0BD0"/>
    <w:rsid w:val="004C150E"/>
    <w:rsid w:val="004D002B"/>
    <w:rsid w:val="004D558D"/>
    <w:rsid w:val="004E4DD0"/>
    <w:rsid w:val="004F4C8A"/>
    <w:rsid w:val="004F6444"/>
    <w:rsid w:val="005056AC"/>
    <w:rsid w:val="005058F5"/>
    <w:rsid w:val="0050729F"/>
    <w:rsid w:val="00520594"/>
    <w:rsid w:val="00542DC7"/>
    <w:rsid w:val="005524A4"/>
    <w:rsid w:val="00560118"/>
    <w:rsid w:val="00560BF9"/>
    <w:rsid w:val="00574B5E"/>
    <w:rsid w:val="00583737"/>
    <w:rsid w:val="00586785"/>
    <w:rsid w:val="00592681"/>
    <w:rsid w:val="0059571D"/>
    <w:rsid w:val="005A25AF"/>
    <w:rsid w:val="005B2CD7"/>
    <w:rsid w:val="005B5109"/>
    <w:rsid w:val="005B6BCD"/>
    <w:rsid w:val="005D0C7A"/>
    <w:rsid w:val="005D11C2"/>
    <w:rsid w:val="005D28F0"/>
    <w:rsid w:val="005D359F"/>
    <w:rsid w:val="005E5179"/>
    <w:rsid w:val="005F4B87"/>
    <w:rsid w:val="005F5BB3"/>
    <w:rsid w:val="00606772"/>
    <w:rsid w:val="00612ECB"/>
    <w:rsid w:val="006136B5"/>
    <w:rsid w:val="00615CF1"/>
    <w:rsid w:val="006338AF"/>
    <w:rsid w:val="00633CE6"/>
    <w:rsid w:val="00634375"/>
    <w:rsid w:val="00641A64"/>
    <w:rsid w:val="00645A05"/>
    <w:rsid w:val="00647537"/>
    <w:rsid w:val="00650D1E"/>
    <w:rsid w:val="0065204F"/>
    <w:rsid w:val="00653921"/>
    <w:rsid w:val="006624F5"/>
    <w:rsid w:val="00672832"/>
    <w:rsid w:val="00682E7A"/>
    <w:rsid w:val="00683A35"/>
    <w:rsid w:val="00684214"/>
    <w:rsid w:val="00695154"/>
    <w:rsid w:val="006B6617"/>
    <w:rsid w:val="006C02E5"/>
    <w:rsid w:val="006C3F08"/>
    <w:rsid w:val="006C704D"/>
    <w:rsid w:val="006D1B07"/>
    <w:rsid w:val="006D2031"/>
    <w:rsid w:val="006D7771"/>
    <w:rsid w:val="006E0230"/>
    <w:rsid w:val="006E365A"/>
    <w:rsid w:val="006E7F18"/>
    <w:rsid w:val="006F3786"/>
    <w:rsid w:val="00701649"/>
    <w:rsid w:val="00711663"/>
    <w:rsid w:val="00717E26"/>
    <w:rsid w:val="00723364"/>
    <w:rsid w:val="007252E2"/>
    <w:rsid w:val="007327A7"/>
    <w:rsid w:val="00734694"/>
    <w:rsid w:val="007366EF"/>
    <w:rsid w:val="00740DE2"/>
    <w:rsid w:val="00750E81"/>
    <w:rsid w:val="00760E91"/>
    <w:rsid w:val="00762016"/>
    <w:rsid w:val="00767684"/>
    <w:rsid w:val="00772AD8"/>
    <w:rsid w:val="00773ED6"/>
    <w:rsid w:val="007752C0"/>
    <w:rsid w:val="00775C0D"/>
    <w:rsid w:val="00792E6A"/>
    <w:rsid w:val="007A5F7D"/>
    <w:rsid w:val="007C5EFE"/>
    <w:rsid w:val="007D16D1"/>
    <w:rsid w:val="007D53DE"/>
    <w:rsid w:val="007E06C7"/>
    <w:rsid w:val="007E188F"/>
    <w:rsid w:val="007E2DB4"/>
    <w:rsid w:val="007E6C3E"/>
    <w:rsid w:val="007E7C2B"/>
    <w:rsid w:val="007F201A"/>
    <w:rsid w:val="007F6295"/>
    <w:rsid w:val="007F7AE1"/>
    <w:rsid w:val="00800181"/>
    <w:rsid w:val="00800239"/>
    <w:rsid w:val="00801F9D"/>
    <w:rsid w:val="00813C80"/>
    <w:rsid w:val="0082021B"/>
    <w:rsid w:val="008235BB"/>
    <w:rsid w:val="00824016"/>
    <w:rsid w:val="00826EDC"/>
    <w:rsid w:val="008412AC"/>
    <w:rsid w:val="00847C34"/>
    <w:rsid w:val="00852806"/>
    <w:rsid w:val="008528CB"/>
    <w:rsid w:val="00853E75"/>
    <w:rsid w:val="008574A8"/>
    <w:rsid w:val="00863E24"/>
    <w:rsid w:val="00871537"/>
    <w:rsid w:val="0088118B"/>
    <w:rsid w:val="008A1DEA"/>
    <w:rsid w:val="008B0954"/>
    <w:rsid w:val="008B3D51"/>
    <w:rsid w:val="008C4E64"/>
    <w:rsid w:val="008C51CD"/>
    <w:rsid w:val="008F3B9B"/>
    <w:rsid w:val="008F7834"/>
    <w:rsid w:val="009078EF"/>
    <w:rsid w:val="009105CD"/>
    <w:rsid w:val="009124FE"/>
    <w:rsid w:val="00916864"/>
    <w:rsid w:val="00923053"/>
    <w:rsid w:val="00924B7A"/>
    <w:rsid w:val="00925FD9"/>
    <w:rsid w:val="00933B22"/>
    <w:rsid w:val="009355C5"/>
    <w:rsid w:val="0094102C"/>
    <w:rsid w:val="00942940"/>
    <w:rsid w:val="00942FF7"/>
    <w:rsid w:val="00944B3B"/>
    <w:rsid w:val="00950637"/>
    <w:rsid w:val="00950CFD"/>
    <w:rsid w:val="00952657"/>
    <w:rsid w:val="00957240"/>
    <w:rsid w:val="00967DC5"/>
    <w:rsid w:val="00976D9A"/>
    <w:rsid w:val="00984B33"/>
    <w:rsid w:val="00995ADA"/>
    <w:rsid w:val="009A549A"/>
    <w:rsid w:val="009A77FF"/>
    <w:rsid w:val="009B49F2"/>
    <w:rsid w:val="009C2EC3"/>
    <w:rsid w:val="009C54A7"/>
    <w:rsid w:val="009C5731"/>
    <w:rsid w:val="009D614C"/>
    <w:rsid w:val="009E244C"/>
    <w:rsid w:val="009F75C1"/>
    <w:rsid w:val="00A00746"/>
    <w:rsid w:val="00A122F8"/>
    <w:rsid w:val="00A134A8"/>
    <w:rsid w:val="00A21CA7"/>
    <w:rsid w:val="00A23ED9"/>
    <w:rsid w:val="00A254FF"/>
    <w:rsid w:val="00A345AE"/>
    <w:rsid w:val="00A36AC6"/>
    <w:rsid w:val="00A40BDC"/>
    <w:rsid w:val="00A4124D"/>
    <w:rsid w:val="00A42065"/>
    <w:rsid w:val="00A53BDA"/>
    <w:rsid w:val="00A55979"/>
    <w:rsid w:val="00A61C26"/>
    <w:rsid w:val="00A77AE8"/>
    <w:rsid w:val="00A9005D"/>
    <w:rsid w:val="00A91429"/>
    <w:rsid w:val="00A91509"/>
    <w:rsid w:val="00A9265E"/>
    <w:rsid w:val="00A952B8"/>
    <w:rsid w:val="00A95E83"/>
    <w:rsid w:val="00A966D5"/>
    <w:rsid w:val="00AA540E"/>
    <w:rsid w:val="00AA66F6"/>
    <w:rsid w:val="00AA701D"/>
    <w:rsid w:val="00AB7572"/>
    <w:rsid w:val="00AB799E"/>
    <w:rsid w:val="00AC25D5"/>
    <w:rsid w:val="00AC25D9"/>
    <w:rsid w:val="00AC74B9"/>
    <w:rsid w:val="00AD6595"/>
    <w:rsid w:val="00AE003A"/>
    <w:rsid w:val="00AE69AE"/>
    <w:rsid w:val="00AE76D3"/>
    <w:rsid w:val="00AF2E3D"/>
    <w:rsid w:val="00AF6DEB"/>
    <w:rsid w:val="00B02705"/>
    <w:rsid w:val="00B04782"/>
    <w:rsid w:val="00B218CD"/>
    <w:rsid w:val="00B243E5"/>
    <w:rsid w:val="00B3194E"/>
    <w:rsid w:val="00B3363C"/>
    <w:rsid w:val="00B345B3"/>
    <w:rsid w:val="00B34BAC"/>
    <w:rsid w:val="00B356AF"/>
    <w:rsid w:val="00B50254"/>
    <w:rsid w:val="00B514E6"/>
    <w:rsid w:val="00B52F17"/>
    <w:rsid w:val="00B60210"/>
    <w:rsid w:val="00B604E4"/>
    <w:rsid w:val="00B629CF"/>
    <w:rsid w:val="00B62EB5"/>
    <w:rsid w:val="00B63353"/>
    <w:rsid w:val="00B63B00"/>
    <w:rsid w:val="00B64236"/>
    <w:rsid w:val="00B667DA"/>
    <w:rsid w:val="00B70079"/>
    <w:rsid w:val="00B72D01"/>
    <w:rsid w:val="00B90483"/>
    <w:rsid w:val="00B96B16"/>
    <w:rsid w:val="00BA6C08"/>
    <w:rsid w:val="00BB446C"/>
    <w:rsid w:val="00BB5E1F"/>
    <w:rsid w:val="00BC1A8B"/>
    <w:rsid w:val="00BC330D"/>
    <w:rsid w:val="00BD5F8A"/>
    <w:rsid w:val="00BD6647"/>
    <w:rsid w:val="00BE6F85"/>
    <w:rsid w:val="00C02050"/>
    <w:rsid w:val="00C044D8"/>
    <w:rsid w:val="00C05CB0"/>
    <w:rsid w:val="00C07E42"/>
    <w:rsid w:val="00C221CA"/>
    <w:rsid w:val="00C27040"/>
    <w:rsid w:val="00C3535C"/>
    <w:rsid w:val="00C35529"/>
    <w:rsid w:val="00C5572E"/>
    <w:rsid w:val="00C7200D"/>
    <w:rsid w:val="00C7694A"/>
    <w:rsid w:val="00C80F17"/>
    <w:rsid w:val="00C92252"/>
    <w:rsid w:val="00C970F4"/>
    <w:rsid w:val="00CA0196"/>
    <w:rsid w:val="00CA7587"/>
    <w:rsid w:val="00CB43D8"/>
    <w:rsid w:val="00CB5BA6"/>
    <w:rsid w:val="00CC0593"/>
    <w:rsid w:val="00CC42F0"/>
    <w:rsid w:val="00CC7949"/>
    <w:rsid w:val="00CD5C4C"/>
    <w:rsid w:val="00CE3BAB"/>
    <w:rsid w:val="00CE49E6"/>
    <w:rsid w:val="00CE6901"/>
    <w:rsid w:val="00CF6C39"/>
    <w:rsid w:val="00CF704F"/>
    <w:rsid w:val="00D02AC3"/>
    <w:rsid w:val="00D02C69"/>
    <w:rsid w:val="00D04204"/>
    <w:rsid w:val="00D1017A"/>
    <w:rsid w:val="00D14009"/>
    <w:rsid w:val="00D165ED"/>
    <w:rsid w:val="00D177EA"/>
    <w:rsid w:val="00D23E97"/>
    <w:rsid w:val="00D311E1"/>
    <w:rsid w:val="00D36261"/>
    <w:rsid w:val="00D40935"/>
    <w:rsid w:val="00D433A3"/>
    <w:rsid w:val="00D44020"/>
    <w:rsid w:val="00D51613"/>
    <w:rsid w:val="00D53CF7"/>
    <w:rsid w:val="00D5550A"/>
    <w:rsid w:val="00D62683"/>
    <w:rsid w:val="00D64BCC"/>
    <w:rsid w:val="00D64F7B"/>
    <w:rsid w:val="00D65FD7"/>
    <w:rsid w:val="00D748E7"/>
    <w:rsid w:val="00D80343"/>
    <w:rsid w:val="00D825A1"/>
    <w:rsid w:val="00D85A87"/>
    <w:rsid w:val="00D90162"/>
    <w:rsid w:val="00D92583"/>
    <w:rsid w:val="00DA2DB0"/>
    <w:rsid w:val="00DA6689"/>
    <w:rsid w:val="00DA742D"/>
    <w:rsid w:val="00DB44F5"/>
    <w:rsid w:val="00DB6E02"/>
    <w:rsid w:val="00DC135C"/>
    <w:rsid w:val="00DC46A9"/>
    <w:rsid w:val="00DC5221"/>
    <w:rsid w:val="00DC5DD6"/>
    <w:rsid w:val="00DD3921"/>
    <w:rsid w:val="00DE081E"/>
    <w:rsid w:val="00DE5DFD"/>
    <w:rsid w:val="00DE77D3"/>
    <w:rsid w:val="00DF41E3"/>
    <w:rsid w:val="00E072BB"/>
    <w:rsid w:val="00E07D9E"/>
    <w:rsid w:val="00E14AF2"/>
    <w:rsid w:val="00E16E1D"/>
    <w:rsid w:val="00E24B46"/>
    <w:rsid w:val="00E34A7A"/>
    <w:rsid w:val="00E36244"/>
    <w:rsid w:val="00E45829"/>
    <w:rsid w:val="00E526A8"/>
    <w:rsid w:val="00E7260C"/>
    <w:rsid w:val="00E75064"/>
    <w:rsid w:val="00E80A3C"/>
    <w:rsid w:val="00E913F8"/>
    <w:rsid w:val="00E92BE4"/>
    <w:rsid w:val="00E9310B"/>
    <w:rsid w:val="00E96EB4"/>
    <w:rsid w:val="00EB1A53"/>
    <w:rsid w:val="00EB27ED"/>
    <w:rsid w:val="00EB2879"/>
    <w:rsid w:val="00EB7F25"/>
    <w:rsid w:val="00EC027B"/>
    <w:rsid w:val="00EC2629"/>
    <w:rsid w:val="00ED137A"/>
    <w:rsid w:val="00ED2B85"/>
    <w:rsid w:val="00ED674B"/>
    <w:rsid w:val="00ED755F"/>
    <w:rsid w:val="00ED7DFF"/>
    <w:rsid w:val="00EE1A6F"/>
    <w:rsid w:val="00EE2DB7"/>
    <w:rsid w:val="00EE69C8"/>
    <w:rsid w:val="00EE7661"/>
    <w:rsid w:val="00EF1EC4"/>
    <w:rsid w:val="00F00D61"/>
    <w:rsid w:val="00F07648"/>
    <w:rsid w:val="00F107B8"/>
    <w:rsid w:val="00F14533"/>
    <w:rsid w:val="00F20302"/>
    <w:rsid w:val="00F21DAD"/>
    <w:rsid w:val="00F277C7"/>
    <w:rsid w:val="00F32343"/>
    <w:rsid w:val="00F32F6E"/>
    <w:rsid w:val="00F523C1"/>
    <w:rsid w:val="00F7599A"/>
    <w:rsid w:val="00F8085C"/>
    <w:rsid w:val="00F83B64"/>
    <w:rsid w:val="00F83E46"/>
    <w:rsid w:val="00F8651B"/>
    <w:rsid w:val="00F94152"/>
    <w:rsid w:val="00FA38EC"/>
    <w:rsid w:val="00FB005B"/>
    <w:rsid w:val="00FB10F2"/>
    <w:rsid w:val="00FB20B5"/>
    <w:rsid w:val="00FB4E38"/>
    <w:rsid w:val="00FC20A0"/>
    <w:rsid w:val="00FE0351"/>
    <w:rsid w:val="00FE23EC"/>
    <w:rsid w:val="00FE46F0"/>
    <w:rsid w:val="00FE7958"/>
    <w:rsid w:val="00FF1C76"/>
    <w:rsid w:val="00FF4A7D"/>
    <w:rsid w:val="08365C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7D13CBF-F7B2-44B2-9D9A-043C7C436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semiHidden="1"/>
    <w:lsdException w:name="Subtitle" w:qFormat="1"/>
    <w:lsdException w:name="Hyperlink"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80"/>
    </w:pPr>
    <w:rPr>
      <w:lang w:val="en-GB" w:eastAsia="en-US"/>
    </w:rPr>
  </w:style>
  <w:style w:type="paragraph" w:styleId="1">
    <w:name w:val="heading 1"/>
    <w:next w:val="a"/>
    <w:link w:val="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2">
    <w:name w:val="heading 2"/>
    <w:basedOn w:val="1"/>
    <w:next w:val="a"/>
    <w:link w:val="2Char"/>
    <w:qFormat/>
    <w:pPr>
      <w:pBdr>
        <w:top w:val="none" w:sz="0" w:space="0" w:color="auto"/>
      </w:pBdr>
      <w:spacing w:before="180"/>
      <w:outlineLvl w:val="1"/>
    </w:pPr>
    <w:rPr>
      <w:sz w:val="32"/>
    </w:rPr>
  </w:style>
  <w:style w:type="paragraph" w:styleId="3">
    <w:name w:val="heading 3"/>
    <w:basedOn w:val="2"/>
    <w:next w:val="a"/>
    <w:link w:val="3Char"/>
    <w:qFormat/>
    <w:pPr>
      <w:spacing w:before="120"/>
      <w:outlineLvl w:val="2"/>
    </w:pPr>
    <w:rPr>
      <w:sz w:val="28"/>
    </w:rPr>
  </w:style>
  <w:style w:type="paragraph" w:styleId="4">
    <w:name w:val="heading 4"/>
    <w:basedOn w:val="3"/>
    <w:next w:val="a"/>
    <w:link w:val="4Char"/>
    <w:qFormat/>
    <w:pPr>
      <w:ind w:left="1418" w:hanging="1418"/>
      <w:outlineLvl w:val="3"/>
    </w:pPr>
    <w:rPr>
      <w:sz w:val="24"/>
    </w:rPr>
  </w:style>
  <w:style w:type="paragraph" w:styleId="5">
    <w:name w:val="heading 5"/>
    <w:basedOn w:val="4"/>
    <w:next w:val="a"/>
    <w:link w:val="5Char"/>
    <w:qFormat/>
    <w:pPr>
      <w:ind w:left="1701" w:hanging="1701"/>
      <w:outlineLvl w:val="4"/>
    </w:pPr>
    <w:rPr>
      <w:sz w:val="22"/>
    </w:rPr>
  </w:style>
  <w:style w:type="paragraph" w:styleId="6">
    <w:name w:val="heading 6"/>
    <w:basedOn w:val="H6"/>
    <w:next w:val="a"/>
    <w:link w:val="6Char"/>
    <w:qFormat/>
    <w:pPr>
      <w:outlineLvl w:val="5"/>
    </w:pPr>
  </w:style>
  <w:style w:type="paragraph" w:styleId="7">
    <w:name w:val="heading 7"/>
    <w:basedOn w:val="H6"/>
    <w:next w:val="a"/>
    <w:link w:val="7Char"/>
    <w:qFormat/>
    <w:pPr>
      <w:outlineLvl w:val="6"/>
    </w:pPr>
  </w:style>
  <w:style w:type="paragraph" w:styleId="8">
    <w:name w:val="heading 8"/>
    <w:basedOn w:val="1"/>
    <w:next w:val="a"/>
    <w:link w:val="8Char"/>
    <w:qFormat/>
    <w:pPr>
      <w:ind w:left="0" w:firstLine="0"/>
      <w:outlineLvl w:val="7"/>
    </w:pPr>
  </w:style>
  <w:style w:type="paragraph" w:styleId="9">
    <w:name w:val="heading 9"/>
    <w:basedOn w:val="8"/>
    <w:next w:val="a"/>
    <w:link w:val="9Char"/>
    <w:qFormat/>
    <w:pPr>
      <w:outlineLvl w:val="8"/>
    </w:p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link w:val="Char"/>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eastAsia="en-US"/>
    </w:rPr>
  </w:style>
  <w:style w:type="character" w:customStyle="1" w:styleId="Char">
    <w:name w:val="매크로 텍스트 Char"/>
    <w:link w:val="a3"/>
    <w:rPr>
      <w:rFonts w:ascii="Courier New" w:hAnsi="Courier New" w:cs="Courier New"/>
      <w:lang w:eastAsia="en-US"/>
    </w:rPr>
  </w:style>
  <w:style w:type="character" w:customStyle="1" w:styleId="1Char">
    <w:name w:val="제목 1 Char"/>
    <w:link w:val="1"/>
    <w:rPr>
      <w:rFonts w:ascii="Arial" w:hAnsi="Arial"/>
      <w:sz w:val="36"/>
      <w:lang w:eastAsia="en-US"/>
    </w:rPr>
  </w:style>
  <w:style w:type="character" w:customStyle="1" w:styleId="2Char">
    <w:name w:val="제목 2 Char"/>
    <w:link w:val="2"/>
    <w:rPr>
      <w:rFonts w:ascii="Arial" w:hAnsi="Arial"/>
      <w:sz w:val="32"/>
      <w:lang w:eastAsia="en-US"/>
    </w:rPr>
  </w:style>
  <w:style w:type="character" w:customStyle="1" w:styleId="3Char">
    <w:name w:val="제목 3 Char"/>
    <w:link w:val="3"/>
    <w:rPr>
      <w:rFonts w:ascii="Arial" w:hAnsi="Arial"/>
      <w:sz w:val="28"/>
      <w:lang w:eastAsia="en-US"/>
    </w:rPr>
  </w:style>
  <w:style w:type="character" w:customStyle="1" w:styleId="4Char">
    <w:name w:val="제목 4 Char"/>
    <w:link w:val="4"/>
    <w:rPr>
      <w:rFonts w:ascii="Arial" w:hAnsi="Arial"/>
      <w:sz w:val="24"/>
      <w:lang w:eastAsia="en-US"/>
    </w:rPr>
  </w:style>
  <w:style w:type="character" w:customStyle="1" w:styleId="5Char">
    <w:name w:val="제목 5 Char"/>
    <w:link w:val="5"/>
    <w:rPr>
      <w:rFonts w:ascii="Arial" w:hAnsi="Arial"/>
      <w:sz w:val="22"/>
      <w:lang w:eastAsia="en-US"/>
    </w:rPr>
  </w:style>
  <w:style w:type="paragraph" w:customStyle="1" w:styleId="H6">
    <w:name w:val="H6"/>
    <w:basedOn w:val="5"/>
    <w:next w:val="a"/>
    <w:link w:val="H60"/>
    <w:pPr>
      <w:ind w:left="1985" w:hanging="1985"/>
      <w:outlineLvl w:val="9"/>
    </w:pPr>
    <w:rPr>
      <w:sz w:val="20"/>
    </w:rPr>
  </w:style>
  <w:style w:type="character" w:customStyle="1" w:styleId="H60">
    <w:name w:val="H6 (文字)"/>
    <w:link w:val="H6"/>
    <w:rPr>
      <w:rFonts w:ascii="Arial" w:hAnsi="Arial"/>
      <w:lang w:eastAsia="en-US"/>
    </w:rPr>
  </w:style>
  <w:style w:type="character" w:customStyle="1" w:styleId="6Char">
    <w:name w:val="제목 6 Char"/>
    <w:link w:val="6"/>
    <w:rPr>
      <w:rFonts w:ascii="Arial" w:hAnsi="Arial"/>
      <w:lang w:eastAsia="en-US"/>
    </w:rPr>
  </w:style>
  <w:style w:type="character" w:customStyle="1" w:styleId="7Char">
    <w:name w:val="제목 7 Char"/>
    <w:link w:val="7"/>
    <w:rPr>
      <w:rFonts w:ascii="Arial" w:hAnsi="Arial"/>
      <w:lang w:eastAsia="en-US"/>
    </w:rPr>
  </w:style>
  <w:style w:type="character" w:customStyle="1" w:styleId="8Char">
    <w:name w:val="제목 8 Char"/>
    <w:link w:val="8"/>
    <w:rPr>
      <w:rFonts w:ascii="Arial" w:hAnsi="Arial"/>
      <w:sz w:val="36"/>
      <w:lang w:eastAsia="en-US"/>
    </w:rPr>
  </w:style>
  <w:style w:type="character" w:customStyle="1" w:styleId="9Char">
    <w:name w:val="제목 9 Char"/>
    <w:link w:val="9"/>
    <w:rPr>
      <w:rFonts w:ascii="Arial" w:hAnsi="Arial"/>
      <w:sz w:val="36"/>
      <w:lang w:eastAsia="en-US"/>
    </w:rPr>
  </w:style>
  <w:style w:type="paragraph" w:styleId="30">
    <w:name w:val="List 3"/>
    <w:basedOn w:val="a"/>
    <w:pPr>
      <w:ind w:leftChars="400" w:left="100" w:hangingChars="200" w:hanging="200"/>
      <w:contextualSpacing/>
    </w:pPr>
  </w:style>
  <w:style w:type="paragraph" w:styleId="70">
    <w:name w:val="toc 7"/>
    <w:basedOn w:val="60"/>
    <w:next w:val="a"/>
    <w:uiPriority w:val="39"/>
    <w:pPr>
      <w:ind w:left="2268" w:hanging="2268"/>
    </w:pPr>
  </w:style>
  <w:style w:type="paragraph" w:styleId="60">
    <w:name w:val="toc 6"/>
    <w:basedOn w:val="50"/>
    <w:next w:val="a"/>
    <w:uiPriority w:val="39"/>
    <w:pPr>
      <w:ind w:left="1985" w:hanging="1985"/>
    </w:pPr>
  </w:style>
  <w:style w:type="paragraph" w:styleId="50">
    <w:name w:val="toc 5"/>
    <w:basedOn w:val="40"/>
    <w:uiPriority w:val="39"/>
    <w:pPr>
      <w:ind w:left="1701" w:hanging="1701"/>
    </w:pPr>
  </w:style>
  <w:style w:type="paragraph" w:styleId="40">
    <w:name w:val="toc 4"/>
    <w:basedOn w:val="31"/>
    <w:uiPriority w:val="39"/>
    <w:pPr>
      <w:ind w:left="1418" w:hanging="1418"/>
    </w:pPr>
  </w:style>
  <w:style w:type="paragraph" w:styleId="31">
    <w:name w:val="toc 3"/>
    <w:basedOn w:val="20"/>
    <w:uiPriority w:val="39"/>
    <w:pPr>
      <w:ind w:left="1134" w:hanging="1134"/>
    </w:pPr>
  </w:style>
  <w:style w:type="paragraph" w:styleId="20">
    <w:name w:val="toc 2"/>
    <w:basedOn w:val="10"/>
    <w:uiPriority w:val="39"/>
    <w:pPr>
      <w:keepNext w:val="0"/>
      <w:spacing w:before="0"/>
      <w:ind w:left="851" w:hanging="851"/>
    </w:pPr>
    <w:rPr>
      <w:sz w:val="20"/>
    </w:rPr>
  </w:style>
  <w:style w:type="paragraph" w:styleId="10">
    <w:name w:val="toc 1"/>
    <w:uiPriority w:val="39"/>
    <w:pPr>
      <w:keepNext/>
      <w:keepLines/>
      <w:widowControl w:val="0"/>
      <w:tabs>
        <w:tab w:val="right" w:leader="dot" w:pos="9639"/>
      </w:tabs>
      <w:spacing w:before="120"/>
      <w:ind w:left="567" w:right="425" w:hanging="567"/>
    </w:pPr>
    <w:rPr>
      <w:sz w:val="22"/>
      <w:lang w:val="en-GB" w:eastAsia="en-US"/>
    </w:rPr>
  </w:style>
  <w:style w:type="paragraph" w:styleId="21">
    <w:name w:val="List Number 2"/>
    <w:basedOn w:val="a"/>
    <w:pPr>
      <w:numPr>
        <w:numId w:val="1"/>
      </w:numPr>
      <w:tabs>
        <w:tab w:val="left" w:pos="643"/>
      </w:tabs>
      <w:contextualSpacing/>
    </w:pPr>
  </w:style>
  <w:style w:type="paragraph" w:styleId="a4">
    <w:name w:val="table of authorities"/>
    <w:basedOn w:val="a"/>
    <w:next w:val="a"/>
    <w:pPr>
      <w:ind w:left="200" w:hanging="200"/>
    </w:pPr>
  </w:style>
  <w:style w:type="paragraph" w:styleId="a5">
    <w:name w:val="Note Heading"/>
    <w:basedOn w:val="a"/>
    <w:next w:val="a"/>
    <w:link w:val="Char0"/>
  </w:style>
  <w:style w:type="character" w:customStyle="1" w:styleId="Char0">
    <w:name w:val="각주/미주 머리글 Char"/>
    <w:link w:val="a5"/>
    <w:rPr>
      <w:lang w:eastAsia="en-US"/>
    </w:rPr>
  </w:style>
  <w:style w:type="paragraph" w:styleId="41">
    <w:name w:val="List Bullet 4"/>
    <w:basedOn w:val="a"/>
    <w:pPr>
      <w:numPr>
        <w:numId w:val="2"/>
      </w:numPr>
      <w:tabs>
        <w:tab w:val="left" w:pos="1209"/>
      </w:tabs>
      <w:contextualSpacing/>
    </w:pPr>
  </w:style>
  <w:style w:type="paragraph" w:styleId="80">
    <w:name w:val="index 8"/>
    <w:basedOn w:val="a"/>
    <w:next w:val="a"/>
    <w:pPr>
      <w:ind w:left="1600" w:hanging="200"/>
    </w:pPr>
  </w:style>
  <w:style w:type="paragraph" w:styleId="a6">
    <w:name w:val="E-mail Signature"/>
    <w:basedOn w:val="a"/>
    <w:link w:val="Char1"/>
  </w:style>
  <w:style w:type="character" w:customStyle="1" w:styleId="Char1">
    <w:name w:val="전자 메일 서명 Char"/>
    <w:link w:val="a6"/>
    <w:rPr>
      <w:lang w:eastAsia="en-US"/>
    </w:rPr>
  </w:style>
  <w:style w:type="paragraph" w:styleId="a7">
    <w:name w:val="List Number"/>
    <w:basedOn w:val="a"/>
    <w:pPr>
      <w:numPr>
        <w:numId w:val="3"/>
      </w:numPr>
      <w:tabs>
        <w:tab w:val="left" w:pos="360"/>
      </w:tabs>
      <w:contextualSpacing/>
    </w:pPr>
  </w:style>
  <w:style w:type="paragraph" w:styleId="a8">
    <w:name w:val="Normal Indent"/>
    <w:basedOn w:val="a"/>
    <w:pPr>
      <w:ind w:left="720"/>
    </w:pPr>
  </w:style>
  <w:style w:type="paragraph" w:styleId="a9">
    <w:name w:val="caption"/>
    <w:basedOn w:val="a"/>
    <w:next w:val="a"/>
    <w:qFormat/>
    <w:rPr>
      <w:b/>
      <w:bCs/>
    </w:rPr>
  </w:style>
  <w:style w:type="paragraph" w:styleId="51">
    <w:name w:val="index 5"/>
    <w:basedOn w:val="a"/>
    <w:next w:val="a"/>
    <w:pPr>
      <w:ind w:left="1000" w:hanging="200"/>
    </w:pPr>
  </w:style>
  <w:style w:type="paragraph" w:styleId="aa">
    <w:name w:val="List Bullet"/>
    <w:basedOn w:val="ab"/>
    <w:pPr>
      <w:ind w:left="568" w:firstLineChars="0" w:hanging="284"/>
    </w:pPr>
    <w:rPr>
      <w:rFonts w:eastAsia="바탕"/>
    </w:rPr>
  </w:style>
  <w:style w:type="paragraph" w:styleId="ab">
    <w:name w:val="List"/>
    <w:basedOn w:val="a"/>
    <w:pPr>
      <w:ind w:left="200" w:hangingChars="200" w:hanging="200"/>
      <w:contextualSpacing/>
    </w:pPr>
  </w:style>
  <w:style w:type="paragraph" w:styleId="ac">
    <w:name w:val="envelope address"/>
    <w:basedOn w:val="a"/>
    <w:pPr>
      <w:framePr w:w="7920" w:h="1980" w:hRule="exact" w:hSpace="180" w:wrap="auto" w:hAnchor="page" w:xAlign="center" w:yAlign="bottom"/>
      <w:ind w:left="2880"/>
    </w:pPr>
    <w:rPr>
      <w:rFonts w:ascii="Calibri Light" w:eastAsia="Yu Gothic Light" w:hAnsi="Calibri Light"/>
      <w:sz w:val="24"/>
      <w:szCs w:val="24"/>
    </w:rPr>
  </w:style>
  <w:style w:type="paragraph" w:styleId="ad">
    <w:name w:val="Document Map"/>
    <w:basedOn w:val="a"/>
    <w:link w:val="Char2"/>
    <w:rPr>
      <w:rFonts w:ascii="SimSun"/>
      <w:sz w:val="18"/>
      <w:szCs w:val="18"/>
    </w:rPr>
  </w:style>
  <w:style w:type="character" w:customStyle="1" w:styleId="Char2">
    <w:name w:val="문서 구조 Char"/>
    <w:link w:val="ad"/>
    <w:rPr>
      <w:rFonts w:ascii="SimSun"/>
      <w:sz w:val="18"/>
      <w:szCs w:val="18"/>
      <w:lang w:eastAsia="en-US"/>
    </w:rPr>
  </w:style>
  <w:style w:type="paragraph" w:styleId="ae">
    <w:name w:val="toa heading"/>
    <w:basedOn w:val="a"/>
    <w:next w:val="a"/>
    <w:pPr>
      <w:spacing w:before="120"/>
    </w:pPr>
    <w:rPr>
      <w:rFonts w:ascii="Calibri Light" w:eastAsia="Yu Gothic Light" w:hAnsi="Calibri Light"/>
      <w:b/>
      <w:bCs/>
      <w:sz w:val="24"/>
      <w:szCs w:val="24"/>
    </w:rPr>
  </w:style>
  <w:style w:type="paragraph" w:styleId="af">
    <w:name w:val="annotation text"/>
    <w:basedOn w:val="a"/>
    <w:link w:val="Char3"/>
  </w:style>
  <w:style w:type="character" w:customStyle="1" w:styleId="Char3">
    <w:name w:val="메모 텍스트 Char"/>
    <w:link w:val="af"/>
    <w:rPr>
      <w:lang w:eastAsia="en-US"/>
    </w:rPr>
  </w:style>
  <w:style w:type="paragraph" w:styleId="61">
    <w:name w:val="index 6"/>
    <w:basedOn w:val="a"/>
    <w:next w:val="a"/>
    <w:pPr>
      <w:ind w:left="1200" w:hanging="200"/>
    </w:pPr>
  </w:style>
  <w:style w:type="paragraph" w:styleId="af0">
    <w:name w:val="Salutation"/>
    <w:basedOn w:val="a"/>
    <w:next w:val="a"/>
    <w:link w:val="Char4"/>
  </w:style>
  <w:style w:type="character" w:customStyle="1" w:styleId="Char4">
    <w:name w:val="인사말 Char"/>
    <w:link w:val="af0"/>
    <w:rPr>
      <w:lang w:eastAsia="en-US"/>
    </w:rPr>
  </w:style>
  <w:style w:type="paragraph" w:styleId="32">
    <w:name w:val="Body Text 3"/>
    <w:basedOn w:val="a"/>
    <w:link w:val="3Char0"/>
    <w:pPr>
      <w:spacing w:after="120"/>
    </w:pPr>
    <w:rPr>
      <w:sz w:val="16"/>
      <w:szCs w:val="16"/>
    </w:rPr>
  </w:style>
  <w:style w:type="character" w:customStyle="1" w:styleId="3Char0">
    <w:name w:val="본문 3 Char"/>
    <w:link w:val="32"/>
    <w:rPr>
      <w:sz w:val="16"/>
      <w:szCs w:val="16"/>
      <w:lang w:eastAsia="en-US"/>
    </w:rPr>
  </w:style>
  <w:style w:type="paragraph" w:styleId="af1">
    <w:name w:val="Closing"/>
    <w:basedOn w:val="a"/>
    <w:link w:val="Char5"/>
    <w:pPr>
      <w:ind w:left="4252"/>
    </w:pPr>
  </w:style>
  <w:style w:type="character" w:customStyle="1" w:styleId="Char5">
    <w:name w:val="맺음말 Char"/>
    <w:link w:val="af1"/>
    <w:rPr>
      <w:lang w:eastAsia="en-US"/>
    </w:rPr>
  </w:style>
  <w:style w:type="paragraph" w:styleId="33">
    <w:name w:val="List Bullet 3"/>
    <w:basedOn w:val="a"/>
    <w:pPr>
      <w:numPr>
        <w:numId w:val="4"/>
      </w:numPr>
      <w:tabs>
        <w:tab w:val="left" w:pos="926"/>
      </w:tabs>
      <w:contextualSpacing/>
    </w:pPr>
  </w:style>
  <w:style w:type="paragraph" w:styleId="af2">
    <w:name w:val="Body Text"/>
    <w:basedOn w:val="a"/>
    <w:link w:val="Char6"/>
    <w:pPr>
      <w:spacing w:after="120"/>
    </w:pPr>
  </w:style>
  <w:style w:type="character" w:customStyle="1" w:styleId="Char6">
    <w:name w:val="본문 Char"/>
    <w:link w:val="af2"/>
    <w:rPr>
      <w:lang w:eastAsia="en-US"/>
    </w:rPr>
  </w:style>
  <w:style w:type="paragraph" w:styleId="af3">
    <w:name w:val="Body Text Indent"/>
    <w:basedOn w:val="a"/>
    <w:link w:val="Char7"/>
    <w:pPr>
      <w:spacing w:after="120"/>
      <w:ind w:left="283"/>
    </w:pPr>
  </w:style>
  <w:style w:type="character" w:customStyle="1" w:styleId="Char7">
    <w:name w:val="본문 들여쓰기 Char"/>
    <w:link w:val="af3"/>
    <w:rPr>
      <w:lang w:eastAsia="en-US"/>
    </w:rPr>
  </w:style>
  <w:style w:type="paragraph" w:styleId="34">
    <w:name w:val="List Number 3"/>
    <w:basedOn w:val="a"/>
    <w:pPr>
      <w:numPr>
        <w:numId w:val="5"/>
      </w:numPr>
      <w:tabs>
        <w:tab w:val="left" w:pos="926"/>
      </w:tabs>
      <w:contextualSpacing/>
    </w:pPr>
  </w:style>
  <w:style w:type="paragraph" w:styleId="22">
    <w:name w:val="List 2"/>
    <w:basedOn w:val="a"/>
    <w:pPr>
      <w:ind w:left="566" w:hanging="283"/>
      <w:contextualSpacing/>
    </w:pPr>
  </w:style>
  <w:style w:type="paragraph" w:styleId="af4">
    <w:name w:val="List Continue"/>
    <w:basedOn w:val="a"/>
    <w:pPr>
      <w:spacing w:after="120"/>
      <w:ind w:left="283"/>
      <w:contextualSpacing/>
    </w:pPr>
  </w:style>
  <w:style w:type="paragraph" w:styleId="af5">
    <w:name w:val="Block Text"/>
    <w:basedOn w:val="a"/>
    <w:pPr>
      <w:spacing w:after="120"/>
      <w:ind w:left="1440" w:right="1440"/>
    </w:pPr>
  </w:style>
  <w:style w:type="paragraph" w:styleId="23">
    <w:name w:val="List Bullet 2"/>
    <w:basedOn w:val="a"/>
    <w:pPr>
      <w:numPr>
        <w:numId w:val="6"/>
      </w:numPr>
      <w:tabs>
        <w:tab w:val="left" w:pos="643"/>
      </w:tabs>
      <w:contextualSpacing/>
    </w:pPr>
  </w:style>
  <w:style w:type="paragraph" w:styleId="HTML">
    <w:name w:val="HTML Address"/>
    <w:basedOn w:val="a"/>
    <w:link w:val="HTMLChar"/>
    <w:rPr>
      <w:i/>
      <w:iCs/>
    </w:rPr>
  </w:style>
  <w:style w:type="character" w:customStyle="1" w:styleId="HTMLChar">
    <w:name w:val="HTML 주소 Char"/>
    <w:link w:val="HTML"/>
    <w:rPr>
      <w:i/>
      <w:iCs/>
      <w:lang w:eastAsia="en-US"/>
    </w:rPr>
  </w:style>
  <w:style w:type="paragraph" w:styleId="42">
    <w:name w:val="index 4"/>
    <w:basedOn w:val="a"/>
    <w:next w:val="a"/>
    <w:pPr>
      <w:ind w:left="800" w:hanging="200"/>
    </w:pPr>
  </w:style>
  <w:style w:type="paragraph" w:styleId="af6">
    <w:name w:val="Plain Text"/>
    <w:basedOn w:val="a"/>
    <w:link w:val="Char8"/>
    <w:rPr>
      <w:rFonts w:ascii="Courier New" w:hAnsi="Courier New" w:cs="Courier New"/>
    </w:rPr>
  </w:style>
  <w:style w:type="character" w:customStyle="1" w:styleId="Char8">
    <w:name w:val="글자만 Char"/>
    <w:link w:val="af6"/>
    <w:rPr>
      <w:rFonts w:ascii="Courier New" w:hAnsi="Courier New" w:cs="Courier New"/>
      <w:lang w:eastAsia="en-US"/>
    </w:rPr>
  </w:style>
  <w:style w:type="paragraph" w:styleId="52">
    <w:name w:val="List Bullet 5"/>
    <w:basedOn w:val="a"/>
    <w:pPr>
      <w:numPr>
        <w:numId w:val="7"/>
      </w:numPr>
      <w:tabs>
        <w:tab w:val="left" w:pos="1492"/>
      </w:tabs>
      <w:contextualSpacing/>
    </w:pPr>
  </w:style>
  <w:style w:type="paragraph" w:styleId="43">
    <w:name w:val="List Number 4"/>
    <w:basedOn w:val="a"/>
    <w:pPr>
      <w:numPr>
        <w:numId w:val="8"/>
      </w:numPr>
      <w:tabs>
        <w:tab w:val="left" w:pos="1209"/>
      </w:tabs>
      <w:contextualSpacing/>
    </w:pPr>
  </w:style>
  <w:style w:type="paragraph" w:styleId="81">
    <w:name w:val="toc 8"/>
    <w:basedOn w:val="10"/>
    <w:uiPriority w:val="39"/>
    <w:pPr>
      <w:spacing w:before="180"/>
      <w:ind w:left="2693" w:hanging="2693"/>
    </w:pPr>
    <w:rPr>
      <w:b/>
    </w:rPr>
  </w:style>
  <w:style w:type="paragraph" w:styleId="35">
    <w:name w:val="index 3"/>
    <w:basedOn w:val="a"/>
    <w:next w:val="a"/>
    <w:pPr>
      <w:ind w:left="600" w:hanging="200"/>
    </w:pPr>
  </w:style>
  <w:style w:type="paragraph" w:styleId="af7">
    <w:name w:val="Date"/>
    <w:basedOn w:val="a"/>
    <w:next w:val="a"/>
    <w:link w:val="Char9"/>
  </w:style>
  <w:style w:type="character" w:customStyle="1" w:styleId="Char9">
    <w:name w:val="날짜 Char"/>
    <w:link w:val="af7"/>
    <w:rPr>
      <w:lang w:eastAsia="en-US"/>
    </w:rPr>
  </w:style>
  <w:style w:type="paragraph" w:styleId="24">
    <w:name w:val="Body Text Indent 2"/>
    <w:basedOn w:val="a"/>
    <w:link w:val="2Char0"/>
    <w:pPr>
      <w:spacing w:after="120" w:line="480" w:lineRule="auto"/>
      <w:ind w:left="283"/>
    </w:pPr>
  </w:style>
  <w:style w:type="character" w:customStyle="1" w:styleId="2Char0">
    <w:name w:val="본문 들여쓰기 2 Char"/>
    <w:link w:val="24"/>
    <w:rPr>
      <w:lang w:eastAsia="en-US"/>
    </w:rPr>
  </w:style>
  <w:style w:type="paragraph" w:styleId="af8">
    <w:name w:val="endnote text"/>
    <w:basedOn w:val="a"/>
    <w:link w:val="Chara"/>
  </w:style>
  <w:style w:type="character" w:customStyle="1" w:styleId="Chara">
    <w:name w:val="미주 텍스트 Char"/>
    <w:link w:val="af8"/>
    <w:rPr>
      <w:lang w:eastAsia="en-US"/>
    </w:rPr>
  </w:style>
  <w:style w:type="paragraph" w:styleId="53">
    <w:name w:val="List Continue 5"/>
    <w:basedOn w:val="a"/>
    <w:pPr>
      <w:spacing w:after="120"/>
      <w:ind w:left="1415"/>
      <w:contextualSpacing/>
    </w:pPr>
  </w:style>
  <w:style w:type="paragraph" w:styleId="af9">
    <w:name w:val="Balloon Text"/>
    <w:basedOn w:val="a"/>
    <w:link w:val="Charb"/>
    <w:pPr>
      <w:spacing w:after="0"/>
    </w:pPr>
    <w:rPr>
      <w:rFonts w:ascii="Segoe UI" w:hAnsi="Segoe UI"/>
      <w:sz w:val="18"/>
      <w:szCs w:val="18"/>
    </w:rPr>
  </w:style>
  <w:style w:type="character" w:customStyle="1" w:styleId="Charb">
    <w:name w:val="풍선 도움말 텍스트 Char"/>
    <w:link w:val="af9"/>
    <w:rPr>
      <w:rFonts w:ascii="Segoe UI" w:hAnsi="Segoe UI"/>
      <w:sz w:val="18"/>
      <w:szCs w:val="18"/>
      <w:lang w:eastAsia="en-US"/>
    </w:rPr>
  </w:style>
  <w:style w:type="paragraph" w:styleId="afa">
    <w:name w:val="footer"/>
    <w:basedOn w:val="afb"/>
    <w:link w:val="Charc"/>
    <w:pPr>
      <w:jc w:val="center"/>
    </w:pPr>
    <w:rPr>
      <w:i/>
    </w:rPr>
  </w:style>
  <w:style w:type="paragraph" w:styleId="afb">
    <w:name w:val="header"/>
    <w:link w:val="Chard"/>
    <w:pPr>
      <w:widowControl w:val="0"/>
      <w:overflowPunct w:val="0"/>
      <w:autoSpaceDE w:val="0"/>
      <w:autoSpaceDN w:val="0"/>
      <w:adjustRightInd w:val="0"/>
      <w:textAlignment w:val="baseline"/>
    </w:pPr>
    <w:rPr>
      <w:rFonts w:ascii="Arial" w:hAnsi="Arial"/>
      <w:b/>
      <w:sz w:val="18"/>
      <w:lang w:val="en-GB" w:eastAsia="ja-JP"/>
    </w:rPr>
  </w:style>
  <w:style w:type="character" w:customStyle="1" w:styleId="Chard">
    <w:name w:val="머리글 Char"/>
    <w:link w:val="afb"/>
    <w:rPr>
      <w:rFonts w:ascii="Arial" w:hAnsi="Arial"/>
      <w:b/>
      <w:sz w:val="18"/>
    </w:rPr>
  </w:style>
  <w:style w:type="character" w:customStyle="1" w:styleId="Charc">
    <w:name w:val="바닥글 Char"/>
    <w:link w:val="afa"/>
    <w:rPr>
      <w:rFonts w:ascii="Arial" w:hAnsi="Arial"/>
      <w:b/>
      <w:i/>
      <w:sz w:val="18"/>
    </w:rPr>
  </w:style>
  <w:style w:type="paragraph" w:styleId="afc">
    <w:name w:val="envelope return"/>
    <w:basedOn w:val="a"/>
    <w:rPr>
      <w:rFonts w:ascii="Calibri Light" w:eastAsia="Yu Gothic Light" w:hAnsi="Calibri Light"/>
    </w:rPr>
  </w:style>
  <w:style w:type="paragraph" w:styleId="afd">
    <w:name w:val="Signature"/>
    <w:basedOn w:val="a"/>
    <w:link w:val="Chare"/>
    <w:pPr>
      <w:ind w:left="4252"/>
    </w:pPr>
  </w:style>
  <w:style w:type="character" w:customStyle="1" w:styleId="Chare">
    <w:name w:val="서명 Char"/>
    <w:link w:val="afd"/>
    <w:rPr>
      <w:lang w:eastAsia="en-US"/>
    </w:rPr>
  </w:style>
  <w:style w:type="paragraph" w:styleId="44">
    <w:name w:val="List Continue 4"/>
    <w:basedOn w:val="a"/>
    <w:pPr>
      <w:spacing w:after="120"/>
      <w:ind w:left="1132"/>
      <w:contextualSpacing/>
    </w:pPr>
  </w:style>
  <w:style w:type="paragraph" w:styleId="afe">
    <w:name w:val="index heading"/>
    <w:basedOn w:val="a"/>
    <w:next w:val="11"/>
    <w:rPr>
      <w:rFonts w:ascii="Calibri Light" w:eastAsia="Yu Gothic Light" w:hAnsi="Calibri Light"/>
      <w:b/>
      <w:bCs/>
    </w:rPr>
  </w:style>
  <w:style w:type="paragraph" w:styleId="11">
    <w:name w:val="index 1"/>
    <w:basedOn w:val="a"/>
    <w:next w:val="a"/>
    <w:pPr>
      <w:ind w:left="200" w:hanging="200"/>
    </w:pPr>
  </w:style>
  <w:style w:type="paragraph" w:styleId="aff">
    <w:name w:val="Subtitle"/>
    <w:basedOn w:val="a"/>
    <w:next w:val="a"/>
    <w:link w:val="Charf"/>
    <w:qFormat/>
    <w:pPr>
      <w:spacing w:after="60"/>
      <w:jc w:val="center"/>
      <w:outlineLvl w:val="1"/>
    </w:pPr>
    <w:rPr>
      <w:rFonts w:ascii="Calibri Light" w:eastAsia="Yu Gothic Light" w:hAnsi="Calibri Light"/>
      <w:sz w:val="24"/>
      <w:szCs w:val="24"/>
    </w:rPr>
  </w:style>
  <w:style w:type="character" w:customStyle="1" w:styleId="Charf">
    <w:name w:val="부제 Char"/>
    <w:link w:val="aff"/>
    <w:rPr>
      <w:rFonts w:ascii="Calibri Light" w:eastAsia="Yu Gothic Light" w:hAnsi="Calibri Light"/>
      <w:sz w:val="24"/>
      <w:szCs w:val="24"/>
      <w:lang w:eastAsia="en-US"/>
    </w:rPr>
  </w:style>
  <w:style w:type="paragraph" w:styleId="54">
    <w:name w:val="List Number 5"/>
    <w:basedOn w:val="a"/>
    <w:pPr>
      <w:numPr>
        <w:numId w:val="9"/>
      </w:numPr>
      <w:tabs>
        <w:tab w:val="left" w:pos="1492"/>
      </w:tabs>
      <w:contextualSpacing/>
    </w:pPr>
  </w:style>
  <w:style w:type="paragraph" w:styleId="aff0">
    <w:name w:val="footnote text"/>
    <w:basedOn w:val="a"/>
    <w:link w:val="Charf0"/>
  </w:style>
  <w:style w:type="character" w:customStyle="1" w:styleId="Charf0">
    <w:name w:val="각주 텍스트 Char"/>
    <w:link w:val="aff0"/>
    <w:rPr>
      <w:lang w:eastAsia="en-US"/>
    </w:rPr>
  </w:style>
  <w:style w:type="paragraph" w:styleId="55">
    <w:name w:val="List 5"/>
    <w:basedOn w:val="a"/>
    <w:pPr>
      <w:ind w:left="1415" w:hanging="283"/>
      <w:contextualSpacing/>
    </w:pPr>
  </w:style>
  <w:style w:type="paragraph" w:styleId="36">
    <w:name w:val="Body Text Indent 3"/>
    <w:basedOn w:val="a"/>
    <w:link w:val="3Char1"/>
    <w:pPr>
      <w:spacing w:after="120"/>
      <w:ind w:left="283"/>
    </w:pPr>
    <w:rPr>
      <w:sz w:val="16"/>
      <w:szCs w:val="16"/>
    </w:rPr>
  </w:style>
  <w:style w:type="character" w:customStyle="1" w:styleId="3Char1">
    <w:name w:val="본문 들여쓰기 3 Char"/>
    <w:link w:val="36"/>
    <w:rPr>
      <w:sz w:val="16"/>
      <w:szCs w:val="16"/>
      <w:lang w:eastAsia="en-US"/>
    </w:rPr>
  </w:style>
  <w:style w:type="paragraph" w:styleId="71">
    <w:name w:val="index 7"/>
    <w:basedOn w:val="a"/>
    <w:next w:val="a"/>
    <w:pPr>
      <w:ind w:left="1400" w:hanging="200"/>
    </w:pPr>
  </w:style>
  <w:style w:type="paragraph" w:styleId="90">
    <w:name w:val="index 9"/>
    <w:basedOn w:val="a"/>
    <w:next w:val="a"/>
    <w:pPr>
      <w:ind w:left="1800" w:hanging="200"/>
    </w:pPr>
  </w:style>
  <w:style w:type="paragraph" w:styleId="aff1">
    <w:name w:val="table of figures"/>
    <w:basedOn w:val="a"/>
    <w:next w:val="a"/>
  </w:style>
  <w:style w:type="paragraph" w:styleId="91">
    <w:name w:val="toc 9"/>
    <w:basedOn w:val="81"/>
    <w:uiPriority w:val="39"/>
    <w:pPr>
      <w:ind w:left="1418" w:hanging="1418"/>
    </w:pPr>
  </w:style>
  <w:style w:type="paragraph" w:styleId="25">
    <w:name w:val="Body Text 2"/>
    <w:basedOn w:val="a"/>
    <w:link w:val="2Char1"/>
    <w:pPr>
      <w:spacing w:after="120" w:line="480" w:lineRule="auto"/>
    </w:pPr>
  </w:style>
  <w:style w:type="character" w:customStyle="1" w:styleId="2Char1">
    <w:name w:val="본문 2 Char"/>
    <w:link w:val="25"/>
    <w:rPr>
      <w:lang w:eastAsia="en-US"/>
    </w:rPr>
  </w:style>
  <w:style w:type="paragraph" w:styleId="45">
    <w:name w:val="List 4"/>
    <w:basedOn w:val="a"/>
    <w:pPr>
      <w:ind w:left="1132" w:hanging="283"/>
      <w:contextualSpacing/>
    </w:pPr>
  </w:style>
  <w:style w:type="paragraph" w:styleId="26">
    <w:name w:val="List Continue 2"/>
    <w:basedOn w:val="a"/>
    <w:pPr>
      <w:spacing w:after="120"/>
      <w:ind w:left="566"/>
      <w:contextualSpacing/>
    </w:pPr>
  </w:style>
  <w:style w:type="paragraph" w:styleId="aff2">
    <w:name w:val="Message Header"/>
    <w:basedOn w:val="a"/>
    <w:link w:val="Charf1"/>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Yu Gothic Light" w:hAnsi="Calibri Light"/>
      <w:sz w:val="24"/>
      <w:szCs w:val="24"/>
    </w:rPr>
  </w:style>
  <w:style w:type="character" w:customStyle="1" w:styleId="Charf1">
    <w:name w:val="메시지 머리글 Char"/>
    <w:link w:val="aff2"/>
    <w:rPr>
      <w:rFonts w:ascii="Calibri Light" w:eastAsia="Yu Gothic Light" w:hAnsi="Calibri Light"/>
      <w:sz w:val="24"/>
      <w:szCs w:val="24"/>
      <w:shd w:val="pct20" w:color="auto" w:fill="auto"/>
      <w:lang w:eastAsia="en-US"/>
    </w:rPr>
  </w:style>
  <w:style w:type="paragraph" w:styleId="HTML0">
    <w:name w:val="HTML Preformatted"/>
    <w:basedOn w:val="a"/>
    <w:link w:val="HTMLChar0"/>
    <w:rPr>
      <w:rFonts w:ascii="Courier New" w:hAnsi="Courier New" w:cs="Courier New"/>
    </w:rPr>
  </w:style>
  <w:style w:type="character" w:customStyle="1" w:styleId="HTMLChar0">
    <w:name w:val="미리 서식이 지정된 HTML Char"/>
    <w:link w:val="HTML0"/>
    <w:rPr>
      <w:rFonts w:ascii="Courier New" w:hAnsi="Courier New" w:cs="Courier New"/>
      <w:lang w:eastAsia="en-US"/>
    </w:rPr>
  </w:style>
  <w:style w:type="paragraph" w:styleId="aff3">
    <w:name w:val="Normal (Web)"/>
    <w:basedOn w:val="a"/>
    <w:rPr>
      <w:sz w:val="24"/>
      <w:szCs w:val="24"/>
    </w:rPr>
  </w:style>
  <w:style w:type="paragraph" w:styleId="37">
    <w:name w:val="List Continue 3"/>
    <w:basedOn w:val="a"/>
    <w:pPr>
      <w:spacing w:after="120"/>
      <w:ind w:left="849"/>
      <w:contextualSpacing/>
    </w:pPr>
  </w:style>
  <w:style w:type="paragraph" w:styleId="27">
    <w:name w:val="index 2"/>
    <w:basedOn w:val="a"/>
    <w:next w:val="a"/>
    <w:pPr>
      <w:ind w:left="400" w:hanging="200"/>
    </w:pPr>
  </w:style>
  <w:style w:type="paragraph" w:styleId="aff4">
    <w:name w:val="Title"/>
    <w:basedOn w:val="a"/>
    <w:next w:val="a"/>
    <w:link w:val="Charf2"/>
    <w:qFormat/>
    <w:pPr>
      <w:spacing w:before="240" w:after="60"/>
      <w:jc w:val="center"/>
      <w:outlineLvl w:val="0"/>
    </w:pPr>
    <w:rPr>
      <w:rFonts w:ascii="Calibri Light" w:eastAsia="Yu Gothic Light" w:hAnsi="Calibri Light"/>
      <w:b/>
      <w:bCs/>
      <w:kern w:val="28"/>
      <w:sz w:val="32"/>
      <w:szCs w:val="32"/>
    </w:rPr>
  </w:style>
  <w:style w:type="character" w:customStyle="1" w:styleId="Charf2">
    <w:name w:val="제목 Char"/>
    <w:link w:val="aff4"/>
    <w:rPr>
      <w:rFonts w:ascii="Calibri Light" w:eastAsia="Yu Gothic Light" w:hAnsi="Calibri Light"/>
      <w:b/>
      <w:bCs/>
      <w:kern w:val="28"/>
      <w:sz w:val="32"/>
      <w:szCs w:val="32"/>
      <w:lang w:eastAsia="en-US"/>
    </w:rPr>
  </w:style>
  <w:style w:type="paragraph" w:styleId="aff5">
    <w:name w:val="annotation subject"/>
    <w:basedOn w:val="af"/>
    <w:next w:val="af"/>
    <w:link w:val="Charf3"/>
    <w:rPr>
      <w:b/>
      <w:bCs/>
    </w:rPr>
  </w:style>
  <w:style w:type="character" w:customStyle="1" w:styleId="Charf3">
    <w:name w:val="메모 주제 Char"/>
    <w:link w:val="aff5"/>
    <w:rPr>
      <w:b/>
      <w:bCs/>
      <w:lang w:eastAsia="en-US"/>
    </w:rPr>
  </w:style>
  <w:style w:type="paragraph" w:styleId="aff6">
    <w:name w:val="Body Text First Indent"/>
    <w:basedOn w:val="af2"/>
    <w:link w:val="Charf4"/>
    <w:pPr>
      <w:ind w:firstLine="210"/>
    </w:pPr>
  </w:style>
  <w:style w:type="character" w:customStyle="1" w:styleId="Charf4">
    <w:name w:val="본문 첫 줄 들여쓰기 Char"/>
    <w:link w:val="aff6"/>
    <w:rPr>
      <w:lang w:eastAsia="en-US"/>
    </w:rPr>
  </w:style>
  <w:style w:type="paragraph" w:styleId="28">
    <w:name w:val="Body Text First Indent 2"/>
    <w:basedOn w:val="af3"/>
    <w:link w:val="2Char2"/>
    <w:pPr>
      <w:ind w:firstLine="210"/>
    </w:pPr>
  </w:style>
  <w:style w:type="character" w:customStyle="1" w:styleId="2Char2">
    <w:name w:val="본문 첫 줄 들여쓰기 2 Char"/>
    <w:link w:val="28"/>
    <w:rPr>
      <w:lang w:eastAsia="en-US"/>
    </w:rPr>
  </w:style>
  <w:style w:type="table" w:styleId="aff7">
    <w:name w:val="Table Grid"/>
    <w:basedOn w:val="a1"/>
    <w:rPr>
      <w:rFonts w:ascii="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8">
    <w:name w:val="FollowedHyperlink"/>
    <w:rPr>
      <w:color w:val="954F72"/>
      <w:u w:val="single"/>
    </w:rPr>
  </w:style>
  <w:style w:type="character" w:styleId="aff9">
    <w:name w:val="Hyperlink"/>
    <w:unhideWhenUsed/>
    <w:rPr>
      <w:color w:val="0000FF"/>
      <w:u w:val="single"/>
    </w:rPr>
  </w:style>
  <w:style w:type="character" w:styleId="affa">
    <w:name w:val="annotation reference"/>
    <w:rPr>
      <w:sz w:val="16"/>
      <w:szCs w:val="16"/>
    </w:rPr>
  </w:style>
  <w:style w:type="character" w:styleId="affb">
    <w:name w:val="footnote reference"/>
    <w:rPr>
      <w:b/>
      <w:position w:val="6"/>
      <w:sz w:val="16"/>
    </w:rPr>
  </w:style>
  <w:style w:type="paragraph" w:customStyle="1" w:styleId="EQ">
    <w:name w:val="EQ"/>
    <w:basedOn w:val="a"/>
    <w:next w:val="a"/>
    <w:pPr>
      <w:keepLines/>
      <w:tabs>
        <w:tab w:val="center" w:pos="4536"/>
        <w:tab w:val="right" w:pos="9072"/>
      </w:tabs>
    </w:pPr>
  </w:style>
  <w:style w:type="character" w:customStyle="1" w:styleId="ZGSM">
    <w:name w:val="ZGSM"/>
  </w:style>
  <w:style w:type="paragraph" w:customStyle="1" w:styleId="ZD">
    <w:name w:val="ZD"/>
    <w:pPr>
      <w:framePr w:wrap="notBeside" w:vAnchor="page" w:hAnchor="margin" w:y="15764"/>
      <w:widowControl w:val="0"/>
    </w:pPr>
    <w:rPr>
      <w:rFonts w:ascii="Arial" w:hAnsi="Arial"/>
      <w:sz w:val="32"/>
      <w:lang w:val="en-GB" w:eastAsia="en-US"/>
    </w:rPr>
  </w:style>
  <w:style w:type="paragraph" w:customStyle="1" w:styleId="TT">
    <w:name w:val="TT"/>
    <w:basedOn w:val="1"/>
    <w:next w:val="a"/>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a"/>
    <w:link w:val="NOZchn"/>
    <w:qFormat/>
    <w:pPr>
      <w:keepLines/>
      <w:ind w:left="1135" w:hanging="851"/>
    </w:pPr>
  </w:style>
  <w:style w:type="character" w:customStyle="1" w:styleId="NOZchn">
    <w:name w:val="NO Zchn"/>
    <w:link w:val="NO"/>
    <w:qFormat/>
    <w:rPr>
      <w:lang w:eastAsia="en-US"/>
    </w:r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character" w:customStyle="1" w:styleId="PLChar">
    <w:name w:val="PL Char"/>
    <w:link w:val="PL"/>
    <w:qFormat/>
    <w:rPr>
      <w:rFonts w:ascii="Courier New" w:hAnsi="Courier New"/>
      <w:sz w:val="16"/>
      <w:lang w:eastAsia="en-US"/>
    </w:rPr>
  </w:style>
  <w:style w:type="paragraph" w:customStyle="1" w:styleId="TAR">
    <w:name w:val="TAR"/>
    <w:basedOn w:val="TAL"/>
    <w:pPr>
      <w:jc w:val="right"/>
    </w:pPr>
  </w:style>
  <w:style w:type="paragraph" w:customStyle="1" w:styleId="TAL">
    <w:name w:val="TAL"/>
    <w:basedOn w:val="a"/>
    <w:link w:val="TALChar"/>
    <w:qFormat/>
    <w:pPr>
      <w:keepNext/>
      <w:keepLines/>
      <w:spacing w:after="0"/>
    </w:pPr>
    <w:rPr>
      <w:rFonts w:ascii="Arial" w:hAnsi="Arial"/>
      <w:sz w:val="18"/>
    </w:rPr>
  </w:style>
  <w:style w:type="character" w:customStyle="1" w:styleId="TALChar">
    <w:name w:val="TAL Char"/>
    <w:link w:val="TAL"/>
    <w:qFormat/>
    <w:rPr>
      <w:rFonts w:ascii="Arial" w:hAnsi="Arial"/>
      <w:sz w:val="18"/>
      <w:lang w:eastAsia="en-US"/>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character" w:customStyle="1" w:styleId="TACChar">
    <w:name w:val="TAC Char"/>
    <w:link w:val="TAC"/>
    <w:qFormat/>
    <w:rPr>
      <w:rFonts w:ascii="Arial" w:hAnsi="Arial"/>
      <w:sz w:val="18"/>
      <w:lang w:eastAsia="en-US"/>
    </w:rPr>
  </w:style>
  <w:style w:type="character" w:customStyle="1" w:styleId="TAHChar">
    <w:name w:val="TAH Char"/>
    <w:link w:val="TAH"/>
    <w:qFormat/>
    <w:rPr>
      <w:rFonts w:ascii="Arial" w:hAnsi="Arial"/>
      <w:b/>
      <w:sz w:val="18"/>
      <w:lang w:eastAsia="en-US"/>
    </w:r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a"/>
    <w:link w:val="EXCar"/>
    <w:pPr>
      <w:keepLines/>
      <w:ind w:left="1702" w:hanging="1418"/>
    </w:pPr>
  </w:style>
  <w:style w:type="character" w:customStyle="1" w:styleId="EXCar">
    <w:name w:val="EX Car"/>
    <w:link w:val="EX"/>
    <w:rPr>
      <w:lang w:eastAsia="en-US"/>
    </w:rPr>
  </w:style>
  <w:style w:type="paragraph" w:customStyle="1" w:styleId="FP">
    <w:name w:val="FP"/>
    <w:basedOn w:val="a"/>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character" w:customStyle="1" w:styleId="EWChar">
    <w:name w:val="EW Char"/>
    <w:link w:val="EW"/>
    <w:locked/>
    <w:rPr>
      <w:lang w:eastAsia="en-US"/>
    </w:rPr>
  </w:style>
  <w:style w:type="paragraph" w:customStyle="1" w:styleId="B1">
    <w:name w:val="B1"/>
    <w:basedOn w:val="a"/>
    <w:link w:val="B1Char"/>
    <w:qFormat/>
    <w:pPr>
      <w:ind w:left="568" w:hanging="284"/>
    </w:pPr>
  </w:style>
  <w:style w:type="character" w:customStyle="1" w:styleId="B1Char">
    <w:name w:val="B1 Char"/>
    <w:link w:val="B1"/>
    <w:qFormat/>
    <w:rPr>
      <w:lang w:eastAsia="en-US"/>
    </w:rPr>
  </w:style>
  <w:style w:type="paragraph" w:customStyle="1" w:styleId="EditorsNote">
    <w:name w:val="Editor's Note"/>
    <w:basedOn w:val="NO"/>
    <w:link w:val="EditorsNoteChar"/>
    <w:qFormat/>
    <w:rPr>
      <w:color w:val="FF0000"/>
    </w:rPr>
  </w:style>
  <w:style w:type="character" w:customStyle="1" w:styleId="EditorsNoteChar">
    <w:name w:val="Editor's Note Char"/>
    <w:aliases w:val="EN Char"/>
    <w:link w:val="EditorsNote"/>
    <w:qFormat/>
    <w:rPr>
      <w:color w:val="FF0000"/>
      <w:lang w:eastAsia="en-US"/>
    </w:rPr>
  </w:style>
  <w:style w:type="paragraph" w:customStyle="1" w:styleId="TH">
    <w:name w:val="TH"/>
    <w:basedOn w:val="a"/>
    <w:link w:val="THChar"/>
    <w:qFormat/>
    <w:pPr>
      <w:keepNext/>
      <w:keepLines/>
      <w:spacing w:before="60"/>
      <w:jc w:val="center"/>
    </w:pPr>
    <w:rPr>
      <w:rFonts w:ascii="Arial" w:hAnsi="Arial"/>
      <w:b/>
    </w:rPr>
  </w:style>
  <w:style w:type="character" w:customStyle="1" w:styleId="THChar">
    <w:name w:val="TH Char"/>
    <w:link w:val="TH"/>
    <w:qFormat/>
    <w:rPr>
      <w:rFonts w:ascii="Arial" w:hAnsi="Arial"/>
      <w:b/>
      <w:lang w:eastAsia="en-US"/>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lang w:val="en-GB" w:eastAsia="en-US"/>
    </w:rPr>
  </w:style>
  <w:style w:type="paragraph" w:customStyle="1" w:styleId="TAN">
    <w:name w:val="TAN"/>
    <w:basedOn w:val="TAL"/>
    <w:link w:val="TANChar"/>
    <w:qFormat/>
    <w:pPr>
      <w:ind w:left="851" w:hanging="851"/>
    </w:pPr>
  </w:style>
  <w:style w:type="character" w:customStyle="1" w:styleId="TANChar">
    <w:name w:val="TAN Char"/>
    <w:link w:val="TAN"/>
    <w:qFormat/>
    <w:rPr>
      <w:rFonts w:ascii="Arial" w:hAnsi="Arial"/>
      <w:sz w:val="18"/>
      <w:lang w:eastAsia="en-US"/>
    </w:rPr>
  </w:style>
  <w:style w:type="paragraph" w:customStyle="1" w:styleId="ZH">
    <w:name w:val="ZH"/>
    <w:pPr>
      <w:framePr w:wrap="notBeside" w:vAnchor="page" w:hAnchor="margin" w:xAlign="center" w:y="6805"/>
      <w:widowControl w:val="0"/>
    </w:pPr>
    <w:rPr>
      <w:rFonts w:ascii="Arial" w:hAnsi="Arial"/>
      <w:lang w:val="en-GB" w:eastAsia="en-US"/>
    </w:rPr>
  </w:style>
  <w:style w:type="paragraph" w:customStyle="1" w:styleId="TF">
    <w:name w:val="TF"/>
    <w:basedOn w:val="TH"/>
    <w:link w:val="TFChar"/>
    <w:qFormat/>
    <w:pPr>
      <w:keepNext w:val="0"/>
      <w:spacing w:before="0" w:after="240"/>
    </w:pPr>
  </w:style>
  <w:style w:type="character" w:customStyle="1" w:styleId="TFChar">
    <w:name w:val="TF Char"/>
    <w:link w:val="TF"/>
    <w:qFormat/>
    <w:rPr>
      <w:rFonts w:ascii="Arial" w:hAnsi="Arial"/>
      <w:b/>
      <w:lang w:eastAsia="en-US"/>
    </w:rPr>
  </w:style>
  <w:style w:type="paragraph" w:customStyle="1" w:styleId="ZG">
    <w:name w:val="ZG"/>
    <w:pPr>
      <w:framePr w:wrap="notBeside" w:vAnchor="page" w:hAnchor="margin" w:xAlign="right" w:y="6805"/>
      <w:widowControl w:val="0"/>
      <w:jc w:val="right"/>
    </w:pPr>
    <w:rPr>
      <w:rFonts w:ascii="Arial" w:hAnsi="Arial"/>
      <w:lang w:val="en-GB" w:eastAsia="en-US"/>
    </w:rPr>
  </w:style>
  <w:style w:type="paragraph" w:customStyle="1" w:styleId="B2">
    <w:name w:val="B2"/>
    <w:basedOn w:val="a"/>
    <w:link w:val="B2Char"/>
    <w:qFormat/>
    <w:pPr>
      <w:ind w:left="851" w:hanging="284"/>
    </w:pPr>
  </w:style>
  <w:style w:type="character" w:customStyle="1" w:styleId="B2Char">
    <w:name w:val="B2 Char"/>
    <w:link w:val="B2"/>
    <w:qFormat/>
    <w:rPr>
      <w:lang w:eastAsia="en-US"/>
    </w:rPr>
  </w:style>
  <w:style w:type="paragraph" w:customStyle="1" w:styleId="B3">
    <w:name w:val="B3"/>
    <w:basedOn w:val="a"/>
    <w:link w:val="B3Char2"/>
    <w:qFormat/>
    <w:pPr>
      <w:ind w:left="1135" w:hanging="284"/>
    </w:pPr>
  </w:style>
  <w:style w:type="character" w:customStyle="1" w:styleId="B3Char2">
    <w:name w:val="B3 Char2"/>
    <w:link w:val="B3"/>
    <w:locked/>
    <w:rPr>
      <w:lang w:eastAsia="en-US"/>
    </w:rPr>
  </w:style>
  <w:style w:type="paragraph" w:customStyle="1" w:styleId="B4">
    <w:name w:val="B4"/>
    <w:basedOn w:val="a"/>
    <w:pPr>
      <w:ind w:left="1418" w:hanging="284"/>
    </w:pPr>
  </w:style>
  <w:style w:type="paragraph" w:customStyle="1" w:styleId="B5">
    <w:name w:val="B5"/>
    <w:basedOn w:val="a"/>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a"/>
    <w:rPr>
      <w:i/>
      <w:color w:val="0000FF"/>
    </w:rPr>
  </w:style>
  <w:style w:type="paragraph" w:styleId="TOC">
    <w:name w:val="TOC Heading"/>
    <w:basedOn w:val="1"/>
    <w:next w:val="a"/>
    <w:uiPriority w:val="39"/>
    <w:qFormat/>
    <w:pPr>
      <w:pBdr>
        <w:top w:val="none" w:sz="0" w:space="0" w:color="auto"/>
      </w:pBdr>
      <w:spacing w:before="480" w:after="0" w:line="276" w:lineRule="auto"/>
      <w:ind w:left="0" w:firstLine="0"/>
      <w:outlineLvl w:val="9"/>
    </w:pPr>
    <w:rPr>
      <w:rFonts w:ascii="Cambria" w:hAnsi="Cambria"/>
      <w:b/>
      <w:bCs/>
      <w:color w:val="365F91"/>
      <w:sz w:val="28"/>
      <w:szCs w:val="28"/>
      <w:lang w:eastAsia="zh-CN"/>
    </w:rPr>
  </w:style>
  <w:style w:type="paragraph" w:customStyle="1" w:styleId="TempNote">
    <w:name w:val="TempNote"/>
    <w:basedOn w:val="a"/>
    <w:qFormat/>
    <w:pPr>
      <w:overflowPunct w:val="0"/>
      <w:autoSpaceDE w:val="0"/>
      <w:autoSpaceDN w:val="0"/>
      <w:adjustRightInd w:val="0"/>
      <w:spacing w:after="0"/>
      <w:textAlignment w:val="baseline"/>
    </w:pPr>
    <w:rPr>
      <w:rFonts w:ascii="Arial" w:eastAsia="Times New Roman" w:hAnsi="Arial"/>
      <w:i/>
      <w:color w:val="0070C0"/>
    </w:rPr>
  </w:style>
  <w:style w:type="paragraph" w:customStyle="1" w:styleId="B10">
    <w:name w:val="B1+"/>
    <w:basedOn w:val="B1"/>
    <w:pPr>
      <w:numPr>
        <w:numId w:val="10"/>
      </w:numPr>
      <w:tabs>
        <w:tab w:val="left" w:pos="737"/>
      </w:tabs>
      <w:overflowPunct w:val="0"/>
      <w:autoSpaceDE w:val="0"/>
      <w:autoSpaceDN w:val="0"/>
      <w:adjustRightInd w:val="0"/>
      <w:textAlignment w:val="baseline"/>
    </w:pPr>
    <w:rPr>
      <w:rFonts w:eastAsia="Times New Roman"/>
    </w:rPr>
  </w:style>
  <w:style w:type="character" w:customStyle="1" w:styleId="NOChar">
    <w:name w:val="NO Char"/>
    <w:rPr>
      <w:lang w:val="en-GB" w:eastAsia="en-US"/>
    </w:rPr>
  </w:style>
  <w:style w:type="character" w:customStyle="1" w:styleId="affc">
    <w:name w:val="未处理的提及"/>
    <w:uiPriority w:val="99"/>
    <w:unhideWhenUsed/>
    <w:rPr>
      <w:color w:val="808080"/>
      <w:shd w:val="clear" w:color="auto" w:fill="E6E6E6"/>
    </w:rPr>
  </w:style>
  <w:style w:type="paragraph" w:customStyle="1" w:styleId="CRCoverPage">
    <w:name w:val="CR Cover Page"/>
    <w:pPr>
      <w:spacing w:after="120"/>
    </w:pPr>
    <w:rPr>
      <w:rFonts w:ascii="Arial" w:eastAsia="바탕" w:hAnsi="Arial"/>
      <w:lang w:val="en-GB" w:eastAsia="en-US"/>
    </w:rPr>
  </w:style>
  <w:style w:type="character" w:customStyle="1" w:styleId="EditorsNoteCharChar">
    <w:name w:val="Editor's Note Char Char"/>
    <w:locked/>
    <w:rPr>
      <w:color w:val="FF0000"/>
      <w:lang w:val="en-GB" w:eastAsia="en-US"/>
    </w:rPr>
  </w:style>
  <w:style w:type="character" w:customStyle="1" w:styleId="TAN0">
    <w:name w:val="TAN (文字)"/>
    <w:rPr>
      <w:rFonts w:ascii="Arial" w:eastAsia="바탕" w:hAnsi="Arial"/>
      <w:sz w:val="18"/>
      <w:lang w:val="en-GB" w:eastAsia="en-US" w:bidi="ar-SA"/>
    </w:rPr>
  </w:style>
  <w:style w:type="character" w:customStyle="1" w:styleId="EditorsNoteZchn">
    <w:name w:val="Editor's Note Zchn"/>
    <w:rPr>
      <w:rFonts w:ascii="Times New Roman" w:hAnsi="Times New Roman"/>
      <w:color w:val="FF0000"/>
      <w:lang w:val="en-GB" w:eastAsia="en-US"/>
    </w:rPr>
  </w:style>
  <w:style w:type="table" w:customStyle="1" w:styleId="12">
    <w:name w:val="网格型1"/>
    <w:basedOn w:val="a1"/>
    <w:uiPriority w:val="39"/>
    <w:rPr>
      <w:rFonts w:ascii="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pPr>
      <w:spacing w:before="100" w:beforeAutospacing="1" w:after="100" w:afterAutospacing="1"/>
    </w:pPr>
    <w:rPr>
      <w:rFonts w:ascii="SimSun" w:hAnsi="SimSun" w:cs="SimSun"/>
      <w:sz w:val="24"/>
      <w:szCs w:val="24"/>
      <w:lang w:eastAsia="zh-CN"/>
    </w:rPr>
  </w:style>
  <w:style w:type="paragraph" w:styleId="affd">
    <w:name w:val="Revision"/>
    <w:uiPriority w:val="99"/>
    <w:semiHidden/>
    <w:rPr>
      <w:lang w:val="en-GB" w:eastAsia="en-US"/>
    </w:rPr>
  </w:style>
  <w:style w:type="character" w:customStyle="1" w:styleId="510">
    <w:name w:val="标题 5 字符1"/>
    <w:semiHidden/>
    <w:locked/>
    <w:rPr>
      <w:rFonts w:ascii="Arial" w:hAnsi="Arial"/>
      <w:sz w:val="22"/>
      <w:lang w:val="en-GB" w:eastAsia="en-US"/>
    </w:rPr>
  </w:style>
  <w:style w:type="paragraph" w:styleId="affe">
    <w:name w:val="Bibliography"/>
    <w:basedOn w:val="a"/>
    <w:next w:val="a"/>
    <w:uiPriority w:val="37"/>
    <w:unhideWhenUsed/>
  </w:style>
  <w:style w:type="paragraph" w:styleId="afff">
    <w:name w:val="Intense Quote"/>
    <w:basedOn w:val="a"/>
    <w:next w:val="a"/>
    <w:link w:val="Charf5"/>
    <w:uiPriority w:val="30"/>
    <w:qFormat/>
    <w:pPr>
      <w:pBdr>
        <w:top w:val="single" w:sz="4" w:space="10" w:color="4472C4"/>
        <w:bottom w:val="single" w:sz="4" w:space="10" w:color="4472C4"/>
      </w:pBdr>
      <w:spacing w:before="360" w:after="360"/>
      <w:ind w:left="864" w:right="864"/>
      <w:jc w:val="center"/>
    </w:pPr>
    <w:rPr>
      <w:i/>
      <w:iCs/>
      <w:color w:val="4472C4"/>
    </w:rPr>
  </w:style>
  <w:style w:type="character" w:customStyle="1" w:styleId="Charf5">
    <w:name w:val="강한 인용 Char"/>
    <w:link w:val="afff"/>
    <w:uiPriority w:val="30"/>
    <w:rPr>
      <w:i/>
      <w:iCs/>
      <w:color w:val="4472C4"/>
      <w:lang w:eastAsia="en-US"/>
    </w:rPr>
  </w:style>
  <w:style w:type="paragraph" w:styleId="afff0">
    <w:name w:val="List Paragraph"/>
    <w:basedOn w:val="a"/>
    <w:uiPriority w:val="34"/>
    <w:qFormat/>
    <w:pPr>
      <w:ind w:left="720"/>
    </w:pPr>
  </w:style>
  <w:style w:type="paragraph" w:styleId="afff1">
    <w:name w:val="No Spacing"/>
    <w:uiPriority w:val="1"/>
    <w:qFormat/>
    <w:rPr>
      <w:lang w:val="en-GB" w:eastAsia="en-US"/>
    </w:rPr>
  </w:style>
  <w:style w:type="paragraph" w:styleId="afff2">
    <w:name w:val="Quote"/>
    <w:basedOn w:val="a"/>
    <w:next w:val="a"/>
    <w:link w:val="Charf6"/>
    <w:uiPriority w:val="29"/>
    <w:qFormat/>
    <w:pPr>
      <w:spacing w:before="200" w:after="160"/>
      <w:ind w:left="864" w:right="864"/>
      <w:jc w:val="center"/>
    </w:pPr>
    <w:rPr>
      <w:i/>
      <w:iCs/>
      <w:color w:val="404040"/>
    </w:rPr>
  </w:style>
  <w:style w:type="character" w:customStyle="1" w:styleId="Charf6">
    <w:name w:val="인용 Char"/>
    <w:link w:val="afff2"/>
    <w:uiPriority w:val="29"/>
    <w:rPr>
      <w:i/>
      <w:iCs/>
      <w:color w:val="404040"/>
      <w:lang w:eastAsia="en-US"/>
    </w:rPr>
  </w:style>
  <w:style w:type="character" w:customStyle="1" w:styleId="THZchn">
    <w:name w:val="TH Zchn"/>
    <w:rPr>
      <w:rFonts w:ascii="Arial" w:hAnsi="Arial"/>
      <w:b/>
      <w:lang w:eastAsia="en-US"/>
    </w:rPr>
  </w:style>
  <w:style w:type="character" w:customStyle="1" w:styleId="B3Char">
    <w:name w:val="B3 Char"/>
    <w:rPr>
      <w:lang w:eastAsia="en-US"/>
    </w:rPr>
  </w:style>
  <w:style w:type="paragraph" w:customStyle="1" w:styleId="FL">
    <w:name w:val="FL"/>
    <w:basedOn w:val="a"/>
    <w:pPr>
      <w:keepNext/>
      <w:keepLines/>
      <w:overflowPunct w:val="0"/>
      <w:autoSpaceDE w:val="0"/>
      <w:autoSpaceDN w:val="0"/>
      <w:adjustRightInd w:val="0"/>
      <w:spacing w:before="60"/>
      <w:jc w:val="center"/>
      <w:textAlignment w:val="baseline"/>
    </w:pPr>
    <w:rPr>
      <w:rFonts w:ascii="Arial" w:eastAsia="Times New Roman"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06631">
      <w:bodyDiv w:val="1"/>
      <w:marLeft w:val="0"/>
      <w:marRight w:val="0"/>
      <w:marTop w:val="0"/>
      <w:marBottom w:val="0"/>
      <w:divBdr>
        <w:top w:val="none" w:sz="0" w:space="0" w:color="auto"/>
        <w:left w:val="none" w:sz="0" w:space="0" w:color="auto"/>
        <w:bottom w:val="none" w:sz="0" w:space="0" w:color="auto"/>
        <w:right w:val="none" w:sz="0" w:space="0" w:color="auto"/>
      </w:divBdr>
    </w:div>
    <w:div w:id="409232271">
      <w:bodyDiv w:val="1"/>
      <w:marLeft w:val="0"/>
      <w:marRight w:val="0"/>
      <w:marTop w:val="0"/>
      <w:marBottom w:val="0"/>
      <w:divBdr>
        <w:top w:val="none" w:sz="0" w:space="0" w:color="auto"/>
        <w:left w:val="none" w:sz="0" w:space="0" w:color="auto"/>
        <w:bottom w:val="none" w:sz="0" w:space="0" w:color="auto"/>
        <w:right w:val="none" w:sz="0" w:space="0" w:color="auto"/>
      </w:divBdr>
    </w:div>
    <w:div w:id="844632783">
      <w:bodyDiv w:val="1"/>
      <w:marLeft w:val="0"/>
      <w:marRight w:val="0"/>
      <w:marTop w:val="0"/>
      <w:marBottom w:val="0"/>
      <w:divBdr>
        <w:top w:val="none" w:sz="0" w:space="0" w:color="auto"/>
        <w:left w:val="none" w:sz="0" w:space="0" w:color="auto"/>
        <w:bottom w:val="none" w:sz="0" w:space="0" w:color="auto"/>
        <w:right w:val="none" w:sz="0" w:space="0" w:color="auto"/>
      </w:divBdr>
    </w:div>
    <w:div w:id="1191601042">
      <w:bodyDiv w:val="1"/>
      <w:marLeft w:val="0"/>
      <w:marRight w:val="0"/>
      <w:marTop w:val="0"/>
      <w:marBottom w:val="0"/>
      <w:divBdr>
        <w:top w:val="none" w:sz="0" w:space="0" w:color="auto"/>
        <w:left w:val="none" w:sz="0" w:space="0" w:color="auto"/>
        <w:bottom w:val="none" w:sz="0" w:space="0" w:color="auto"/>
        <w:right w:val="none" w:sz="0" w:space="0" w:color="auto"/>
      </w:divBdr>
    </w:div>
    <w:div w:id="1276790498">
      <w:bodyDiv w:val="1"/>
      <w:marLeft w:val="0"/>
      <w:marRight w:val="0"/>
      <w:marTop w:val="0"/>
      <w:marBottom w:val="0"/>
      <w:divBdr>
        <w:top w:val="none" w:sz="0" w:space="0" w:color="auto"/>
        <w:left w:val="none" w:sz="0" w:space="0" w:color="auto"/>
        <w:bottom w:val="none" w:sz="0" w:space="0" w:color="auto"/>
        <w:right w:val="none" w:sz="0" w:space="0" w:color="auto"/>
      </w:divBdr>
    </w:div>
    <w:div w:id="1459371585">
      <w:bodyDiv w:val="1"/>
      <w:marLeft w:val="0"/>
      <w:marRight w:val="0"/>
      <w:marTop w:val="0"/>
      <w:marBottom w:val="0"/>
      <w:divBdr>
        <w:top w:val="none" w:sz="0" w:space="0" w:color="auto"/>
        <w:left w:val="none" w:sz="0" w:space="0" w:color="auto"/>
        <w:bottom w:val="none" w:sz="0" w:space="0" w:color="auto"/>
        <w:right w:val="none" w:sz="0" w:space="0" w:color="auto"/>
      </w:divBdr>
    </w:div>
    <w:div w:id="1724400698">
      <w:bodyDiv w:val="1"/>
      <w:marLeft w:val="0"/>
      <w:marRight w:val="0"/>
      <w:marTop w:val="0"/>
      <w:marBottom w:val="0"/>
      <w:divBdr>
        <w:top w:val="none" w:sz="0" w:space="0" w:color="auto"/>
        <w:left w:val="none" w:sz="0" w:space="0" w:color="auto"/>
        <w:bottom w:val="none" w:sz="0" w:space="0" w:color="auto"/>
        <w:right w:val="none" w:sz="0" w:space="0" w:color="auto"/>
      </w:divBdr>
    </w:div>
    <w:div w:id="211933249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8.emf"/><Relationship Id="rId26" Type="http://schemas.openxmlformats.org/officeDocument/2006/relationships/package" Target="embeddings/Microsoft_Visio_Drawing11.vsdx"/><Relationship Id="rId39" Type="http://schemas.openxmlformats.org/officeDocument/2006/relationships/image" Target="media/image19.emf"/><Relationship Id="rId21" Type="http://schemas.openxmlformats.org/officeDocument/2006/relationships/image" Target="media/image10.emf"/><Relationship Id="rId34" Type="http://schemas.openxmlformats.org/officeDocument/2006/relationships/oleObject" Target="embeddings/oleObject7.bin"/><Relationship Id="rId42" Type="http://schemas.openxmlformats.org/officeDocument/2006/relationships/oleObject" Target="embeddings/oleObject11.bin"/><Relationship Id="rId47" Type="http://schemas.openxmlformats.org/officeDocument/2006/relationships/image" Target="media/image24.emf"/><Relationship Id="rId50" Type="http://schemas.openxmlformats.org/officeDocument/2006/relationships/oleObject" Target="embeddings/oleObject14.bin"/><Relationship Id="rId55" Type="http://schemas.openxmlformats.org/officeDocument/2006/relationships/image" Target="media/image29.emf"/><Relationship Id="rId63" Type="http://schemas.openxmlformats.org/officeDocument/2006/relationships/hyperlink" Target="https://portal.3gpp.org/ngppapp/CreateTdoc.aspx?mode=view&amp;contributionUid=CP-213228" TargetMode="External"/><Relationship Id="rId68" Type="http://schemas.openxmlformats.org/officeDocument/2006/relationships/hyperlink" Target="https://portal.3gpp.org/ngppapp/CreateTdoc.aspx?mode=view&amp;contributionUid=CP-213227" TargetMode="External"/><Relationship Id="rId76" Type="http://schemas.openxmlformats.org/officeDocument/2006/relationships/hyperlink" Target="https://portal.3gpp.org/ngppapp/CreateTdoc.aspx?mode=view&amp;contributionUid=CP-213228" TargetMode="External"/><Relationship Id="rId84" Type="http://schemas.openxmlformats.org/officeDocument/2006/relationships/hyperlink" Target="https://portal.3gpp.org/ngppapp/CreateTdoc.aspx?mode=view&amp;contributionUid=CP-213228" TargetMode="Externa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portal.3gpp.org/ngppapp/CreateTdoc.aspx?mode=view&amp;contributionUid=CP-213227" TargetMode="Externa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4.emf"/><Relationship Id="rId11" Type="http://schemas.openxmlformats.org/officeDocument/2006/relationships/package" Target="embeddings/Microsoft_Visio_Drawing1.vsdx"/><Relationship Id="rId24" Type="http://schemas.openxmlformats.org/officeDocument/2006/relationships/oleObject" Target="embeddings/oleObject4.bin"/><Relationship Id="rId32" Type="http://schemas.openxmlformats.org/officeDocument/2006/relationships/oleObject" Target="embeddings/oleObject6.bin"/><Relationship Id="rId37" Type="http://schemas.openxmlformats.org/officeDocument/2006/relationships/image" Target="media/image18.emf"/><Relationship Id="rId40" Type="http://schemas.openxmlformats.org/officeDocument/2006/relationships/oleObject" Target="embeddings/oleObject10.bin"/><Relationship Id="rId45" Type="http://schemas.openxmlformats.org/officeDocument/2006/relationships/image" Target="media/image23.emf"/><Relationship Id="rId53" Type="http://schemas.openxmlformats.org/officeDocument/2006/relationships/image" Target="media/image27.emf"/><Relationship Id="rId58" Type="http://schemas.openxmlformats.org/officeDocument/2006/relationships/hyperlink" Target="https://portal.3gpp.org/ngppapp/CreateTdoc.aspx?mode=view&amp;contributionUid=CP-213228" TargetMode="External"/><Relationship Id="rId66" Type="http://schemas.openxmlformats.org/officeDocument/2006/relationships/hyperlink" Target="https://portal.3gpp.org/ngppapp/CreateTdoc.aspx?mode=view&amp;contributionUid=CP-213227" TargetMode="External"/><Relationship Id="rId74" Type="http://schemas.openxmlformats.org/officeDocument/2006/relationships/hyperlink" Target="https://portal.3gpp.org/ngppapp/CreateTdoc.aspx?mode=view&amp;contributionUid=CP-213227" TargetMode="External"/><Relationship Id="rId79" Type="http://schemas.openxmlformats.org/officeDocument/2006/relationships/hyperlink" Target="https://portal.3gpp.org/ngppapp/CreateTdoc.aspx?mode=view&amp;contributionUid=CP-213228" TargetMode="External"/><Relationship Id="rId87"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portal.3gpp.org/ngppapp/CreateTdoc.aspx?mode=view&amp;contributionUid=CP-213228" TargetMode="External"/><Relationship Id="rId82" Type="http://schemas.openxmlformats.org/officeDocument/2006/relationships/hyperlink" Target="https://portal.3gpp.org/ngppapp/CreateTdoc.aspx?mode=view&amp;contributionUid=CP-213228" TargetMode="External"/><Relationship Id="rId90" Type="http://schemas.openxmlformats.org/officeDocument/2006/relationships/theme" Target="theme/theme1.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oleObject" Target="embeddings/oleObject3.bin"/><Relationship Id="rId27" Type="http://schemas.openxmlformats.org/officeDocument/2006/relationships/image" Target="media/image13.emf"/><Relationship Id="rId30" Type="http://schemas.openxmlformats.org/officeDocument/2006/relationships/oleObject" Target="embeddings/oleObject5.bin"/><Relationship Id="rId35" Type="http://schemas.openxmlformats.org/officeDocument/2006/relationships/image" Target="media/image17.emf"/><Relationship Id="rId43" Type="http://schemas.openxmlformats.org/officeDocument/2006/relationships/image" Target="media/image21.emf"/><Relationship Id="rId48" Type="http://schemas.openxmlformats.org/officeDocument/2006/relationships/oleObject" Target="embeddings/oleObject13.bin"/><Relationship Id="rId56" Type="http://schemas.openxmlformats.org/officeDocument/2006/relationships/image" Target="media/image30.emf"/><Relationship Id="rId64" Type="http://schemas.openxmlformats.org/officeDocument/2006/relationships/hyperlink" Target="https://portal.3gpp.org/ngppapp/CreateTdoc.aspx?mode=view&amp;contributionUid=CP-213227" TargetMode="External"/><Relationship Id="rId69" Type="http://schemas.openxmlformats.org/officeDocument/2006/relationships/hyperlink" Target="https://portal.3gpp.org/ngppapp/CreateTdoc.aspx?mode=view&amp;contributionUid=CP-213227" TargetMode="External"/><Relationship Id="rId77" Type="http://schemas.openxmlformats.org/officeDocument/2006/relationships/hyperlink" Target="https://portal.3gpp.org/ngppapp/CreateTdoc.aspx?mode=view&amp;contributionUid=CP-213228" TargetMode="External"/><Relationship Id="rId8" Type="http://schemas.openxmlformats.org/officeDocument/2006/relationships/image" Target="media/image1.jpeg"/><Relationship Id="rId51" Type="http://schemas.openxmlformats.org/officeDocument/2006/relationships/image" Target="media/image26.emf"/><Relationship Id="rId72" Type="http://schemas.openxmlformats.org/officeDocument/2006/relationships/hyperlink" Target="https://portal.3gpp.org/ngppapp/CreateTdoc.aspx?mode=view&amp;contributionUid=CP-213227" TargetMode="External"/><Relationship Id="rId80" Type="http://schemas.openxmlformats.org/officeDocument/2006/relationships/hyperlink" Target="https://portal.3gpp.org/ngppapp/CreateTdoc.aspx?mode=view&amp;contributionUid=CP-213228" TargetMode="External"/><Relationship Id="rId85" Type="http://schemas.openxmlformats.org/officeDocument/2006/relationships/hyperlink" Target="https://portal.3gpp.org/ngppapp/CreateTdoc.aspx?mode=view&amp;contributionUid=CP-213228" TargetMode="Externa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oleObject" Target="embeddings/oleObject9.bin"/><Relationship Id="rId46" Type="http://schemas.openxmlformats.org/officeDocument/2006/relationships/oleObject" Target="embeddings/oleObject12.bin"/><Relationship Id="rId59" Type="http://schemas.openxmlformats.org/officeDocument/2006/relationships/hyperlink" Target="https://portal.3gpp.org/ngppapp/CreateTdoc.aspx?mode=view&amp;contributionUid=CP-213227" TargetMode="External"/><Relationship Id="rId67" Type="http://schemas.openxmlformats.org/officeDocument/2006/relationships/hyperlink" Target="https://portal.3gpp.org/ngppapp/CreateTdoc.aspx?mode=view&amp;contributionUid=CP-213228" TargetMode="External"/><Relationship Id="rId20" Type="http://schemas.openxmlformats.org/officeDocument/2006/relationships/oleObject" Target="embeddings/oleObject2.bin"/><Relationship Id="rId41" Type="http://schemas.openxmlformats.org/officeDocument/2006/relationships/image" Target="media/image20.emf"/><Relationship Id="rId54" Type="http://schemas.openxmlformats.org/officeDocument/2006/relationships/image" Target="media/image28.emf"/><Relationship Id="rId62" Type="http://schemas.openxmlformats.org/officeDocument/2006/relationships/hyperlink" Target="https://portal.3gpp.org/ngppapp/CreateTdoc.aspx?mode=view&amp;contributionUid=CP-213227" TargetMode="External"/><Relationship Id="rId70" Type="http://schemas.openxmlformats.org/officeDocument/2006/relationships/hyperlink" Target="https://portal.3gpp.org/ngppapp/CreateTdoc.aspx?mode=view&amp;contributionUid=CP-213227" TargetMode="External"/><Relationship Id="rId75" Type="http://schemas.openxmlformats.org/officeDocument/2006/relationships/hyperlink" Target="https://portal.3gpp.org/ngppapp/CreateTdoc.aspx?mode=view&amp;contributionUid=CP-213239" TargetMode="External"/><Relationship Id="rId83" Type="http://schemas.openxmlformats.org/officeDocument/2006/relationships/hyperlink" Target="https://portal.3gpp.org/ngppapp/CreateTdoc.aspx?mode=view&amp;contributionUid=CP-213244" TargetMode="External"/><Relationship Id="rId88"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1.emf"/><Relationship Id="rId28" Type="http://schemas.openxmlformats.org/officeDocument/2006/relationships/package" Target="embeddings/Microsoft_Visio_Drawing32.vsdx"/><Relationship Id="rId36" Type="http://schemas.openxmlformats.org/officeDocument/2006/relationships/oleObject" Target="embeddings/oleObject8.bin"/><Relationship Id="rId49" Type="http://schemas.openxmlformats.org/officeDocument/2006/relationships/image" Target="media/image25.emf"/><Relationship Id="rId57" Type="http://schemas.openxmlformats.org/officeDocument/2006/relationships/hyperlink" Target="https://portal.3gpp.org/ngppapp/CreateTdoc.aspx?mode=view&amp;contributionUid=CP-213228" TargetMode="External"/><Relationship Id="rId10" Type="http://schemas.openxmlformats.org/officeDocument/2006/relationships/image" Target="media/image3.emf"/><Relationship Id="rId31" Type="http://schemas.openxmlformats.org/officeDocument/2006/relationships/image" Target="media/image15.emf"/><Relationship Id="rId44" Type="http://schemas.openxmlformats.org/officeDocument/2006/relationships/image" Target="media/image22.emf"/><Relationship Id="rId52" Type="http://schemas.openxmlformats.org/officeDocument/2006/relationships/package" Target="embeddings/Microsoft_Word___.docx"/><Relationship Id="rId60" Type="http://schemas.openxmlformats.org/officeDocument/2006/relationships/hyperlink" Target="https://portal.3gpp.org/ngppapp/CreateTdoc.aspx?mode=view&amp;contributionUid=CP-213228" TargetMode="External"/><Relationship Id="rId65" Type="http://schemas.openxmlformats.org/officeDocument/2006/relationships/hyperlink" Target="https://portal.3gpp.org/ngppapp/CreateTdoc.aspx?mode=view&amp;contributionUid=CP-213227" TargetMode="External"/><Relationship Id="rId73" Type="http://schemas.openxmlformats.org/officeDocument/2006/relationships/hyperlink" Target="https://portal.3gpp.org/ngppapp/CreateTdoc.aspx?mode=view&amp;contributionUid=CP-213227" TargetMode="External"/><Relationship Id="rId78" Type="http://schemas.openxmlformats.org/officeDocument/2006/relationships/hyperlink" Target="https://portal.3gpp.org/ngppapp/CreateTdoc.aspx?mode=view&amp;contributionUid=CP-213226" TargetMode="External"/><Relationship Id="rId81" Type="http://schemas.openxmlformats.org/officeDocument/2006/relationships/hyperlink" Target="https://portal.3gpp.org/ngppapp/CreateTdoc.aspx?mode=view&amp;contributionUid=CP-213228" TargetMode="External"/><Relationship Id="rId86" Type="http://schemas.openxmlformats.org/officeDocument/2006/relationships/hyperlink" Target="https://portal.3gpp.org/ngppapp/CreateTdoc.aspx?mode=view&amp;contributionUid=CP-21324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1</Pages>
  <Words>89662</Words>
  <Characters>511075</Characters>
  <Application>Microsoft Office Word</Application>
  <DocSecurity>0</DocSecurity>
  <Lines>4258</Lines>
  <Paragraphs>1199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3GPP TS 29.520</vt:lpstr>
      <vt:lpstr>3GPP TS 29.520</vt:lpstr>
    </vt:vector>
  </TitlesOfParts>
  <Company>ETSI-MCC</Company>
  <LinksUpToDate>false</LinksUpToDate>
  <CharactersWithSpaces>599538</CharactersWithSpaces>
  <SharedDoc>false</SharedDoc>
  <HLinks>
    <vt:vector size="180" baseType="variant">
      <vt:variant>
        <vt:i4>7274529</vt:i4>
      </vt:variant>
      <vt:variant>
        <vt:i4>1326</vt:i4>
      </vt:variant>
      <vt:variant>
        <vt:i4>0</vt:i4>
      </vt:variant>
      <vt:variant>
        <vt:i4>5</vt:i4>
      </vt:variant>
      <vt:variant>
        <vt:lpwstr>https://portal.3gpp.org/ngppapp/CreateTdoc.aspx?mode=view&amp;contributionUid=CP-213246</vt:lpwstr>
      </vt:variant>
      <vt:variant>
        <vt:lpwstr/>
      </vt:variant>
      <vt:variant>
        <vt:i4>6881313</vt:i4>
      </vt:variant>
      <vt:variant>
        <vt:i4>1323</vt:i4>
      </vt:variant>
      <vt:variant>
        <vt:i4>0</vt:i4>
      </vt:variant>
      <vt:variant>
        <vt:i4>5</vt:i4>
      </vt:variant>
      <vt:variant>
        <vt:lpwstr>https://portal.3gpp.org/ngppapp/CreateTdoc.aspx?mode=view&amp;contributionUid=CP-213228</vt:lpwstr>
      </vt:variant>
      <vt:variant>
        <vt:lpwstr/>
      </vt:variant>
      <vt:variant>
        <vt:i4>6881313</vt:i4>
      </vt:variant>
      <vt:variant>
        <vt:i4>1320</vt:i4>
      </vt:variant>
      <vt:variant>
        <vt:i4>0</vt:i4>
      </vt:variant>
      <vt:variant>
        <vt:i4>5</vt:i4>
      </vt:variant>
      <vt:variant>
        <vt:lpwstr>https://portal.3gpp.org/ngppapp/CreateTdoc.aspx?mode=view&amp;contributionUid=CP-213228</vt:lpwstr>
      </vt:variant>
      <vt:variant>
        <vt:lpwstr/>
      </vt:variant>
      <vt:variant>
        <vt:i4>7274529</vt:i4>
      </vt:variant>
      <vt:variant>
        <vt:i4>1317</vt:i4>
      </vt:variant>
      <vt:variant>
        <vt:i4>0</vt:i4>
      </vt:variant>
      <vt:variant>
        <vt:i4>5</vt:i4>
      </vt:variant>
      <vt:variant>
        <vt:lpwstr>https://portal.3gpp.org/ngppapp/CreateTdoc.aspx?mode=view&amp;contributionUid=CP-213244</vt:lpwstr>
      </vt:variant>
      <vt:variant>
        <vt:lpwstr/>
      </vt:variant>
      <vt:variant>
        <vt:i4>6881313</vt:i4>
      </vt:variant>
      <vt:variant>
        <vt:i4>1314</vt:i4>
      </vt:variant>
      <vt:variant>
        <vt:i4>0</vt:i4>
      </vt:variant>
      <vt:variant>
        <vt:i4>5</vt:i4>
      </vt:variant>
      <vt:variant>
        <vt:lpwstr>https://portal.3gpp.org/ngppapp/CreateTdoc.aspx?mode=view&amp;contributionUid=CP-213228</vt:lpwstr>
      </vt:variant>
      <vt:variant>
        <vt:lpwstr/>
      </vt:variant>
      <vt:variant>
        <vt:i4>6881313</vt:i4>
      </vt:variant>
      <vt:variant>
        <vt:i4>1311</vt:i4>
      </vt:variant>
      <vt:variant>
        <vt:i4>0</vt:i4>
      </vt:variant>
      <vt:variant>
        <vt:i4>5</vt:i4>
      </vt:variant>
      <vt:variant>
        <vt:lpwstr>https://portal.3gpp.org/ngppapp/CreateTdoc.aspx?mode=view&amp;contributionUid=CP-213228</vt:lpwstr>
      </vt:variant>
      <vt:variant>
        <vt:lpwstr/>
      </vt:variant>
      <vt:variant>
        <vt:i4>6881313</vt:i4>
      </vt:variant>
      <vt:variant>
        <vt:i4>1308</vt:i4>
      </vt:variant>
      <vt:variant>
        <vt:i4>0</vt:i4>
      </vt:variant>
      <vt:variant>
        <vt:i4>5</vt:i4>
      </vt:variant>
      <vt:variant>
        <vt:lpwstr>https://portal.3gpp.org/ngppapp/CreateTdoc.aspx?mode=view&amp;contributionUid=CP-213228</vt:lpwstr>
      </vt:variant>
      <vt:variant>
        <vt:lpwstr/>
      </vt:variant>
      <vt:variant>
        <vt:i4>6881313</vt:i4>
      </vt:variant>
      <vt:variant>
        <vt:i4>1305</vt:i4>
      </vt:variant>
      <vt:variant>
        <vt:i4>0</vt:i4>
      </vt:variant>
      <vt:variant>
        <vt:i4>5</vt:i4>
      </vt:variant>
      <vt:variant>
        <vt:lpwstr>https://portal.3gpp.org/ngppapp/CreateTdoc.aspx?mode=view&amp;contributionUid=CP-213228</vt:lpwstr>
      </vt:variant>
      <vt:variant>
        <vt:lpwstr/>
      </vt:variant>
      <vt:variant>
        <vt:i4>6881313</vt:i4>
      </vt:variant>
      <vt:variant>
        <vt:i4>1302</vt:i4>
      </vt:variant>
      <vt:variant>
        <vt:i4>0</vt:i4>
      </vt:variant>
      <vt:variant>
        <vt:i4>5</vt:i4>
      </vt:variant>
      <vt:variant>
        <vt:lpwstr>https://portal.3gpp.org/ngppapp/CreateTdoc.aspx?mode=view&amp;contributionUid=CP-213226</vt:lpwstr>
      </vt:variant>
      <vt:variant>
        <vt:lpwstr/>
      </vt:variant>
      <vt:variant>
        <vt:i4>6881313</vt:i4>
      </vt:variant>
      <vt:variant>
        <vt:i4>1299</vt:i4>
      </vt:variant>
      <vt:variant>
        <vt:i4>0</vt:i4>
      </vt:variant>
      <vt:variant>
        <vt:i4>5</vt:i4>
      </vt:variant>
      <vt:variant>
        <vt:lpwstr>https://portal.3gpp.org/ngppapp/CreateTdoc.aspx?mode=view&amp;contributionUid=CP-213228</vt:lpwstr>
      </vt:variant>
      <vt:variant>
        <vt:lpwstr/>
      </vt:variant>
      <vt:variant>
        <vt:i4>6881313</vt:i4>
      </vt:variant>
      <vt:variant>
        <vt:i4>1296</vt:i4>
      </vt:variant>
      <vt:variant>
        <vt:i4>0</vt:i4>
      </vt:variant>
      <vt:variant>
        <vt:i4>5</vt:i4>
      </vt:variant>
      <vt:variant>
        <vt:lpwstr>https://portal.3gpp.org/ngppapp/CreateTdoc.aspx?mode=view&amp;contributionUid=CP-213228</vt:lpwstr>
      </vt:variant>
      <vt:variant>
        <vt:lpwstr/>
      </vt:variant>
      <vt:variant>
        <vt:i4>6815777</vt:i4>
      </vt:variant>
      <vt:variant>
        <vt:i4>1293</vt:i4>
      </vt:variant>
      <vt:variant>
        <vt:i4>0</vt:i4>
      </vt:variant>
      <vt:variant>
        <vt:i4>5</vt:i4>
      </vt:variant>
      <vt:variant>
        <vt:lpwstr>https://portal.3gpp.org/ngppapp/CreateTdoc.aspx?mode=view&amp;contributionUid=CP-213239</vt:lpwstr>
      </vt:variant>
      <vt:variant>
        <vt:lpwstr/>
      </vt:variant>
      <vt:variant>
        <vt:i4>6881313</vt:i4>
      </vt:variant>
      <vt:variant>
        <vt:i4>1290</vt:i4>
      </vt:variant>
      <vt:variant>
        <vt:i4>0</vt:i4>
      </vt:variant>
      <vt:variant>
        <vt:i4>5</vt:i4>
      </vt:variant>
      <vt:variant>
        <vt:lpwstr>https://portal.3gpp.org/ngppapp/CreateTdoc.aspx?mode=view&amp;contributionUid=CP-213227</vt:lpwstr>
      </vt:variant>
      <vt:variant>
        <vt:lpwstr/>
      </vt:variant>
      <vt:variant>
        <vt:i4>6881313</vt:i4>
      </vt:variant>
      <vt:variant>
        <vt:i4>1287</vt:i4>
      </vt:variant>
      <vt:variant>
        <vt:i4>0</vt:i4>
      </vt:variant>
      <vt:variant>
        <vt:i4>5</vt:i4>
      </vt:variant>
      <vt:variant>
        <vt:lpwstr>https://portal.3gpp.org/ngppapp/CreateTdoc.aspx?mode=view&amp;contributionUid=CP-213227</vt:lpwstr>
      </vt:variant>
      <vt:variant>
        <vt:lpwstr/>
      </vt:variant>
      <vt:variant>
        <vt:i4>6881313</vt:i4>
      </vt:variant>
      <vt:variant>
        <vt:i4>1284</vt:i4>
      </vt:variant>
      <vt:variant>
        <vt:i4>0</vt:i4>
      </vt:variant>
      <vt:variant>
        <vt:i4>5</vt:i4>
      </vt:variant>
      <vt:variant>
        <vt:lpwstr>https://portal.3gpp.org/ngppapp/CreateTdoc.aspx?mode=view&amp;contributionUid=CP-213227</vt:lpwstr>
      </vt:variant>
      <vt:variant>
        <vt:lpwstr/>
      </vt:variant>
      <vt:variant>
        <vt:i4>6881313</vt:i4>
      </vt:variant>
      <vt:variant>
        <vt:i4>1281</vt:i4>
      </vt:variant>
      <vt:variant>
        <vt:i4>0</vt:i4>
      </vt:variant>
      <vt:variant>
        <vt:i4>5</vt:i4>
      </vt:variant>
      <vt:variant>
        <vt:lpwstr>https://portal.3gpp.org/ngppapp/CreateTdoc.aspx?mode=view&amp;contributionUid=CP-213227</vt:lpwstr>
      </vt:variant>
      <vt:variant>
        <vt:lpwstr/>
      </vt:variant>
      <vt:variant>
        <vt:i4>6881313</vt:i4>
      </vt:variant>
      <vt:variant>
        <vt:i4>1278</vt:i4>
      </vt:variant>
      <vt:variant>
        <vt:i4>0</vt:i4>
      </vt:variant>
      <vt:variant>
        <vt:i4>5</vt:i4>
      </vt:variant>
      <vt:variant>
        <vt:lpwstr>https://portal.3gpp.org/ngppapp/CreateTdoc.aspx?mode=view&amp;contributionUid=CP-213227</vt:lpwstr>
      </vt:variant>
      <vt:variant>
        <vt:lpwstr/>
      </vt:variant>
      <vt:variant>
        <vt:i4>6881313</vt:i4>
      </vt:variant>
      <vt:variant>
        <vt:i4>1275</vt:i4>
      </vt:variant>
      <vt:variant>
        <vt:i4>0</vt:i4>
      </vt:variant>
      <vt:variant>
        <vt:i4>5</vt:i4>
      </vt:variant>
      <vt:variant>
        <vt:lpwstr>https://portal.3gpp.org/ngppapp/CreateTdoc.aspx?mode=view&amp;contributionUid=CP-213227</vt:lpwstr>
      </vt:variant>
      <vt:variant>
        <vt:lpwstr/>
      </vt:variant>
      <vt:variant>
        <vt:i4>6881313</vt:i4>
      </vt:variant>
      <vt:variant>
        <vt:i4>1272</vt:i4>
      </vt:variant>
      <vt:variant>
        <vt:i4>0</vt:i4>
      </vt:variant>
      <vt:variant>
        <vt:i4>5</vt:i4>
      </vt:variant>
      <vt:variant>
        <vt:lpwstr>https://portal.3gpp.org/ngppapp/CreateTdoc.aspx?mode=view&amp;contributionUid=CP-213227</vt:lpwstr>
      </vt:variant>
      <vt:variant>
        <vt:lpwstr/>
      </vt:variant>
      <vt:variant>
        <vt:i4>6881313</vt:i4>
      </vt:variant>
      <vt:variant>
        <vt:i4>1269</vt:i4>
      </vt:variant>
      <vt:variant>
        <vt:i4>0</vt:i4>
      </vt:variant>
      <vt:variant>
        <vt:i4>5</vt:i4>
      </vt:variant>
      <vt:variant>
        <vt:lpwstr>https://portal.3gpp.org/ngppapp/CreateTdoc.aspx?mode=view&amp;contributionUid=CP-213228</vt:lpwstr>
      </vt:variant>
      <vt:variant>
        <vt:lpwstr/>
      </vt:variant>
      <vt:variant>
        <vt:i4>6881313</vt:i4>
      </vt:variant>
      <vt:variant>
        <vt:i4>1266</vt:i4>
      </vt:variant>
      <vt:variant>
        <vt:i4>0</vt:i4>
      </vt:variant>
      <vt:variant>
        <vt:i4>5</vt:i4>
      </vt:variant>
      <vt:variant>
        <vt:lpwstr>https://portal.3gpp.org/ngppapp/CreateTdoc.aspx?mode=view&amp;contributionUid=CP-213227</vt:lpwstr>
      </vt:variant>
      <vt:variant>
        <vt:lpwstr/>
      </vt:variant>
      <vt:variant>
        <vt:i4>6881313</vt:i4>
      </vt:variant>
      <vt:variant>
        <vt:i4>1263</vt:i4>
      </vt:variant>
      <vt:variant>
        <vt:i4>0</vt:i4>
      </vt:variant>
      <vt:variant>
        <vt:i4>5</vt:i4>
      </vt:variant>
      <vt:variant>
        <vt:lpwstr>https://portal.3gpp.org/ngppapp/CreateTdoc.aspx?mode=view&amp;contributionUid=CP-213227</vt:lpwstr>
      </vt:variant>
      <vt:variant>
        <vt:lpwstr/>
      </vt:variant>
      <vt:variant>
        <vt:i4>6881313</vt:i4>
      </vt:variant>
      <vt:variant>
        <vt:i4>1260</vt:i4>
      </vt:variant>
      <vt:variant>
        <vt:i4>0</vt:i4>
      </vt:variant>
      <vt:variant>
        <vt:i4>5</vt:i4>
      </vt:variant>
      <vt:variant>
        <vt:lpwstr>https://portal.3gpp.org/ngppapp/CreateTdoc.aspx?mode=view&amp;contributionUid=CP-213227</vt:lpwstr>
      </vt:variant>
      <vt:variant>
        <vt:lpwstr/>
      </vt:variant>
      <vt:variant>
        <vt:i4>6881313</vt:i4>
      </vt:variant>
      <vt:variant>
        <vt:i4>1257</vt:i4>
      </vt:variant>
      <vt:variant>
        <vt:i4>0</vt:i4>
      </vt:variant>
      <vt:variant>
        <vt:i4>5</vt:i4>
      </vt:variant>
      <vt:variant>
        <vt:lpwstr>https://portal.3gpp.org/ngppapp/CreateTdoc.aspx?mode=view&amp;contributionUid=CP-213228</vt:lpwstr>
      </vt:variant>
      <vt:variant>
        <vt:lpwstr/>
      </vt:variant>
      <vt:variant>
        <vt:i4>6881313</vt:i4>
      </vt:variant>
      <vt:variant>
        <vt:i4>1254</vt:i4>
      </vt:variant>
      <vt:variant>
        <vt:i4>0</vt:i4>
      </vt:variant>
      <vt:variant>
        <vt:i4>5</vt:i4>
      </vt:variant>
      <vt:variant>
        <vt:lpwstr>https://portal.3gpp.org/ngppapp/CreateTdoc.aspx?mode=view&amp;contributionUid=CP-213227</vt:lpwstr>
      </vt:variant>
      <vt:variant>
        <vt:lpwstr/>
      </vt:variant>
      <vt:variant>
        <vt:i4>6881313</vt:i4>
      </vt:variant>
      <vt:variant>
        <vt:i4>1251</vt:i4>
      </vt:variant>
      <vt:variant>
        <vt:i4>0</vt:i4>
      </vt:variant>
      <vt:variant>
        <vt:i4>5</vt:i4>
      </vt:variant>
      <vt:variant>
        <vt:lpwstr>https://portal.3gpp.org/ngppapp/CreateTdoc.aspx?mode=view&amp;contributionUid=CP-213228</vt:lpwstr>
      </vt:variant>
      <vt:variant>
        <vt:lpwstr/>
      </vt:variant>
      <vt:variant>
        <vt:i4>6881313</vt:i4>
      </vt:variant>
      <vt:variant>
        <vt:i4>1248</vt:i4>
      </vt:variant>
      <vt:variant>
        <vt:i4>0</vt:i4>
      </vt:variant>
      <vt:variant>
        <vt:i4>5</vt:i4>
      </vt:variant>
      <vt:variant>
        <vt:lpwstr>https://portal.3gpp.org/ngppapp/CreateTdoc.aspx?mode=view&amp;contributionUid=CP-213228</vt:lpwstr>
      </vt:variant>
      <vt:variant>
        <vt:lpwstr/>
      </vt:variant>
      <vt:variant>
        <vt:i4>6881313</vt:i4>
      </vt:variant>
      <vt:variant>
        <vt:i4>1245</vt:i4>
      </vt:variant>
      <vt:variant>
        <vt:i4>0</vt:i4>
      </vt:variant>
      <vt:variant>
        <vt:i4>5</vt:i4>
      </vt:variant>
      <vt:variant>
        <vt:lpwstr>https://portal.3gpp.org/ngppapp/CreateTdoc.aspx?mode=view&amp;contributionUid=CP-213227</vt:lpwstr>
      </vt:variant>
      <vt:variant>
        <vt:lpwstr/>
      </vt:variant>
      <vt:variant>
        <vt:i4>6881313</vt:i4>
      </vt:variant>
      <vt:variant>
        <vt:i4>1242</vt:i4>
      </vt:variant>
      <vt:variant>
        <vt:i4>0</vt:i4>
      </vt:variant>
      <vt:variant>
        <vt:i4>5</vt:i4>
      </vt:variant>
      <vt:variant>
        <vt:lpwstr>https://portal.3gpp.org/ngppapp/CreateTdoc.aspx?mode=view&amp;contributionUid=CP-213228</vt:lpwstr>
      </vt:variant>
      <vt:variant>
        <vt:lpwstr/>
      </vt:variant>
      <vt:variant>
        <vt:i4>6881313</vt:i4>
      </vt:variant>
      <vt:variant>
        <vt:i4>1239</vt:i4>
      </vt:variant>
      <vt:variant>
        <vt:i4>0</vt:i4>
      </vt:variant>
      <vt:variant>
        <vt:i4>5</vt:i4>
      </vt:variant>
      <vt:variant>
        <vt:lpwstr>https://portal.3gpp.org/ngppapp/CreateTdoc.aspx?mode=view&amp;contributionUid=CP-213228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29.520</dc:title>
  <dc:subject>5G System; Network Data Analytics Services; Stage 3 (Release 17)</dc:subject>
  <dc:creator>MCC Support</dc:creator>
  <cp:keywords/>
  <dc:description/>
  <cp:lastModifiedBy>ARIEL</cp:lastModifiedBy>
  <cp:revision>3</cp:revision>
  <cp:lastPrinted>2017-09-21T07:17:00Z</cp:lastPrinted>
  <dcterms:created xsi:type="dcterms:W3CDTF">2025-09-05T02:48:00Z</dcterms:created>
  <dcterms:modified xsi:type="dcterms:W3CDTF">2025-09-05T02:48:00Z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(3)czd5APFrxF6l4Xu3C+Krl7YusR871MuaiQ/8h/BiNmWE4NP6fQVZgj0vrTOnthFmosQ1ZDkG_x000d_
v2M/VfFIzvnbI/1qNrxvB2C3xle4pwmya3dGnTnoq6J+uD2OufHL4s02f9caFNQmI/m1kPPh_x000d_
rPsE2cF/nANavQiuk6fJULi63FaVZoK8zAazb8TSwlyEuO55NBtt+U5L9BKbqBUtilrpc8Fj_x000d_
U3Y9cQ4DLlL6QxG7bY</vt:lpwstr>
  </property>
  <property fmtid="{D5CDD505-2E9C-101B-9397-08002B2CF9AE}" pid="3" name="_new_ms_pID_72543_00">
    <vt:lpwstr>_new_ms_pID_72543</vt:lpwstr>
  </property>
  <property fmtid="{D5CDD505-2E9C-101B-9397-08002B2CF9AE}" pid="4" name="_new_ms_pID_725431">
    <vt:lpwstr>0gyyD94xJvoj7DX4qPtc7INzjxzAvCC6Ost7SamIsoKWvpXwwbIfcm_x000d_
Psbj5Nu1hGMh+NLm8DXUOtb3z3vnFebpUe9dbltbYUvbX95Zwdvnku6gw5FRaXcKbRE6pAS5_x000d_
pUBTddFq6UT90r4pRSLGB4II4MZ53et+wB3AKyvUsODYw786GgVlKEH1ziXOt1NHv8PG6sZO_x000d_
NTjpcsTK9OCSd6+fIV6o4q8o39TvBJA4INPU</vt:lpwstr>
  </property>
  <property fmtid="{D5CDD505-2E9C-101B-9397-08002B2CF9AE}" pid="5" name="_new_ms_pID_725431_00">
    <vt:lpwstr>_new_ms_pID_725431</vt:lpwstr>
  </property>
  <property fmtid="{D5CDD505-2E9C-101B-9397-08002B2CF9AE}" pid="6" name="_new_ms_pID_725432">
    <vt:lpwstr>PIaA9GA2JUX9PdUUBOcLjtpaJ2KoSdj2U+Ga_x000d_
NQpmj21FLExJk+aKzFa6/fIwkOuuPCwgdGi8IBezhzA32dJ1ze37nlGLVMyvTu1LabNOQ4rd_x000d_
cZtGSxaB2LXCShQ57G2UUYiOS6op7KhUXmkExf5kG9i25BfCIlY2pykBMmK5JRha</vt:lpwstr>
  </property>
  <property fmtid="{D5CDD505-2E9C-101B-9397-08002B2CF9AE}" pid="7" name="_new_ms_pID_725432_00">
    <vt:lpwstr>_new_ms_pID_725432</vt:lpwstr>
  </property>
  <property fmtid="{D5CDD505-2E9C-101B-9397-08002B2CF9AE}" pid="8" name="_2015_ms_pID_725343">
    <vt:lpwstr>(3)bMWxGINH+Ad/Zgf9m3OgqGrTI5Offte0sxmPJuhuIgUwyUz1nC1bWl9HZyZPyiQPDqGm1cw/_x000d_
HpdhuQA7gsWl9W51hoYWrOl28q1jf8A+ZwyW3Nu/J+wVglO4J0vNTA/lFPdPdgxHeAtMbcRd_x000d_
W0/ztoJ0Uy9+BOwrjXw+Ux/l2ej2azxN9imaCyMeNqPrEe+vg7hR6pNwsEVdnWOZyUOoYyXF_x000d_
olZHgnrzwqxwFMi+Na</vt:lpwstr>
  </property>
  <property fmtid="{D5CDD505-2E9C-101B-9397-08002B2CF9AE}" pid="9" name="_2015_ms_pID_725343_00">
    <vt:lpwstr>_2015_ms_pID_725343</vt:lpwstr>
  </property>
  <property fmtid="{D5CDD505-2E9C-101B-9397-08002B2CF9AE}" pid="10" name="_2015_ms_pID_7253431">
    <vt:lpwstr>9vbFvlXvo25ntuDRAN51iH4Y4LrlHqqIyU56B8ssBvGPfqdXBaHZQj_x000d_
H5lIJ2LWGXBsYLfuVnZV0Zet/pvMXCFmIC8qj1qf7q2ciqLFymMruNBOpj7bQ8o5I2AUMZ39_x000d_
8VRUCwSS/+5O4lHYT5cvua2yU3Be9cMHduZ9w/moW344h9m5nLZOW5TYQighB+vhZBKL5yGg_x000d_
Mg0B7UxAK0YbVxclTU5BQHtVEfCINSLRIRvN</vt:lpwstr>
  </property>
  <property fmtid="{D5CDD505-2E9C-101B-9397-08002B2CF9AE}" pid="11" name="_2015_ms_pID_7253431_00">
    <vt:lpwstr>_2015_ms_pID_7253431</vt:lpwstr>
  </property>
  <property fmtid="{D5CDD505-2E9C-101B-9397-08002B2CF9AE}" pid="12" name="_2015_ms_pID_7253432">
    <vt:lpwstr>Cw==</vt:lpwstr>
  </property>
  <property fmtid="{D5CDD505-2E9C-101B-9397-08002B2CF9AE}" pid="13" name="_readonly">
    <vt:lpwstr/>
  </property>
  <property fmtid="{D5CDD505-2E9C-101B-9397-08002B2CF9AE}" pid="14" name="_change">
    <vt:lpwstr/>
  </property>
  <property fmtid="{D5CDD505-2E9C-101B-9397-08002B2CF9AE}" pid="15" name="_full-control">
    <vt:lpwstr/>
  </property>
  <property fmtid="{D5CDD505-2E9C-101B-9397-08002B2CF9AE}" pid="16" name="sflag">
    <vt:lpwstr>1504523167</vt:lpwstr>
  </property>
  <property fmtid="{D5CDD505-2E9C-101B-9397-08002B2CF9AE}" pid="17" name="KSOProductBuildVer">
    <vt:lpwstr>2052-12.1.0.15398</vt:lpwstr>
  </property>
  <property fmtid="{D5CDD505-2E9C-101B-9397-08002B2CF9AE}" pid="18" name="ICV">
    <vt:lpwstr>4A1861A2581B49559D47F8F383613A2B_12</vt:lpwstr>
  </property>
</Properties>
</file>