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68F" w:rsidRPr="00A34068" w:rsidRDefault="00E57620">
      <w:pPr>
        <w:rPr>
          <w:b/>
          <w:sz w:val="32"/>
          <w:szCs w:val="32"/>
        </w:rPr>
      </w:pPr>
      <w:r w:rsidRPr="00A34068">
        <w:rPr>
          <w:b/>
        </w:rPr>
        <w:tab/>
      </w:r>
      <w:r w:rsidRPr="00A34068">
        <w:rPr>
          <w:b/>
        </w:rPr>
        <w:tab/>
      </w:r>
      <w:r w:rsidRPr="00A34068">
        <w:rPr>
          <w:b/>
        </w:rPr>
        <w:tab/>
      </w:r>
      <w:r w:rsidRPr="00A34068">
        <w:rPr>
          <w:b/>
        </w:rPr>
        <w:tab/>
      </w:r>
      <w:r w:rsidRPr="00A34068">
        <w:rPr>
          <w:b/>
        </w:rPr>
        <w:tab/>
      </w:r>
      <w:r w:rsidRPr="00A34068">
        <w:rPr>
          <w:b/>
          <w:sz w:val="32"/>
          <w:szCs w:val="32"/>
        </w:rPr>
        <w:t xml:space="preserve">Bean Life Cycle </w:t>
      </w:r>
    </w:p>
    <w:p w:rsidR="00E57620" w:rsidRDefault="00E57620"/>
    <w:p w:rsidR="00A34068" w:rsidRPr="00BC623E" w:rsidRDefault="00A34068">
      <w:pPr>
        <w:rPr>
          <w:rFonts w:ascii="Times New Roman" w:eastAsia="Times New Roman" w:hAnsi="Times New Roman" w:cs="Times New Roman"/>
          <w:sz w:val="24"/>
          <w:szCs w:val="24"/>
        </w:rPr>
      </w:pPr>
      <w:r w:rsidRPr="00A34068">
        <w:rPr>
          <w:b/>
          <w:sz w:val="28"/>
          <w:szCs w:val="28"/>
        </w:rPr>
        <w:t>Life cycle</w:t>
      </w:r>
      <w:r w:rsidRPr="00A34068">
        <w:rPr>
          <w:sz w:val="28"/>
          <w:szCs w:val="28"/>
        </w:rPr>
        <w:t>:</w:t>
      </w:r>
      <w:r>
        <w:t xml:space="preserve"> </w:t>
      </w:r>
      <w:r w:rsidRPr="00BC623E">
        <w:rPr>
          <w:rFonts w:ascii="Times New Roman" w:eastAsia="Times New Roman" w:hAnsi="Times New Roman" w:cs="Times New Roman"/>
          <w:sz w:val="24"/>
          <w:szCs w:val="24"/>
        </w:rPr>
        <w:t>life cycle means it has life start to end which have to live</w:t>
      </w:r>
      <w:r w:rsidR="00AC0647" w:rsidRPr="00BC623E">
        <w:rPr>
          <w:rFonts w:ascii="Times New Roman" w:eastAsia="Times New Roman" w:hAnsi="Times New Roman" w:cs="Times New Roman"/>
          <w:sz w:val="24"/>
          <w:szCs w:val="24"/>
        </w:rPr>
        <w:t xml:space="preserve"> </w:t>
      </w:r>
      <w:r w:rsidRPr="00BC623E">
        <w:rPr>
          <w:rFonts w:ascii="Times New Roman" w:eastAsia="Times New Roman" w:hAnsi="Times New Roman" w:cs="Times New Roman"/>
          <w:sz w:val="24"/>
          <w:szCs w:val="24"/>
        </w:rPr>
        <w:t>(execute in sequence).</w:t>
      </w:r>
    </w:p>
    <w:p w:rsidR="00E57620" w:rsidRPr="00BC623E" w:rsidRDefault="00A34068">
      <w:pPr>
        <w:rPr>
          <w:rFonts w:ascii="Times New Roman" w:eastAsia="Times New Roman" w:hAnsi="Times New Roman" w:cs="Times New Roman"/>
          <w:sz w:val="24"/>
          <w:szCs w:val="24"/>
        </w:rPr>
      </w:pPr>
      <w:r w:rsidRPr="00BC623E">
        <w:rPr>
          <w:rFonts w:ascii="Times New Roman" w:eastAsia="Times New Roman" w:hAnsi="Times New Roman" w:cs="Times New Roman"/>
          <w:sz w:val="24"/>
          <w:szCs w:val="24"/>
        </w:rPr>
        <w:t xml:space="preserve"> </w:t>
      </w:r>
      <w:r w:rsidR="00AC0647" w:rsidRPr="00BC623E">
        <w:rPr>
          <w:rFonts w:ascii="Times New Roman" w:eastAsia="Times New Roman" w:hAnsi="Times New Roman" w:cs="Times New Roman"/>
          <w:sz w:val="24"/>
          <w:szCs w:val="24"/>
        </w:rPr>
        <w:t>Same Bean also has life cycle which are going to discuss below:</w:t>
      </w:r>
    </w:p>
    <w:p w:rsidR="005923EC" w:rsidRPr="00BC623E" w:rsidRDefault="00856F44" w:rsidP="005923EC">
      <w:pPr>
        <w:pStyle w:val="NormalWeb"/>
      </w:pPr>
      <w:r w:rsidRPr="00DD5151">
        <w:rPr>
          <w:rFonts w:asciiTheme="minorHAnsi" w:eastAsiaTheme="minorHAnsi" w:hAnsiTheme="minorHAnsi" w:cstheme="minorBidi"/>
          <w:b/>
          <w:sz w:val="28"/>
          <w:szCs w:val="28"/>
        </w:rPr>
        <w:t>Bean</w:t>
      </w:r>
      <w:r w:rsidRPr="00DD5151">
        <w:rPr>
          <w:rFonts w:asciiTheme="minorHAnsi" w:eastAsiaTheme="minorHAnsi" w:hAnsiTheme="minorHAnsi" w:cstheme="minorBidi"/>
          <w:sz w:val="28"/>
          <w:szCs w:val="28"/>
        </w:rPr>
        <w:t>:</w:t>
      </w:r>
      <w:r>
        <w:rPr>
          <w:rFonts w:asciiTheme="minorHAnsi" w:eastAsiaTheme="minorHAnsi" w:hAnsiTheme="minorHAnsi" w:cstheme="minorBidi"/>
        </w:rPr>
        <w:t xml:space="preserve"> </w:t>
      </w:r>
      <w:r w:rsidR="005923EC" w:rsidRPr="00BC623E">
        <w:t xml:space="preserve">Spring beans are just object instances that are managed by the </w:t>
      </w:r>
      <w:r w:rsidRPr="00BC623E">
        <w:t>spring</w:t>
      </w:r>
      <w:r w:rsidR="005923EC" w:rsidRPr="00BC623E">
        <w:t xml:space="preserve"> container, namely, they are created and wired by the framework and put into a "bag of objects" (the container) from where you can get them later.</w:t>
      </w:r>
    </w:p>
    <w:p w:rsidR="005923EC" w:rsidRPr="00BC623E" w:rsidRDefault="005923EC" w:rsidP="005923EC">
      <w:pPr>
        <w:pStyle w:val="NormalWeb"/>
      </w:pPr>
      <w:r w:rsidRPr="00BC623E">
        <w:t>The "wiring" part there is what dependency injection is all about, what it means is that you can just say "I will need this thing" and the framework will follow some rules to get you the proper instance.</w:t>
      </w:r>
    </w:p>
    <w:p w:rsidR="00C35D4C" w:rsidRDefault="00D05B1E" w:rsidP="005923EC">
      <w:pPr>
        <w:pStyle w:val="NormalWeb"/>
      </w:pPr>
      <w:r w:rsidRPr="00BC623E">
        <w:t xml:space="preserve">In </w:t>
      </w:r>
      <w:r w:rsidR="00202B6A" w:rsidRPr="00BC623E">
        <w:t>spring</w:t>
      </w:r>
      <w:r w:rsidRPr="00BC623E">
        <w:t>, those objects that form the backbone of your application and that are managed by the Spring IoC container are referred to as beans. A bean is simply an object that is instantiated, assembled and otherwise managed by a Spring IoC container</w:t>
      </w:r>
      <w:r>
        <w:t>.</w:t>
      </w:r>
    </w:p>
    <w:p w:rsidR="00C75B14" w:rsidRDefault="00C75B14" w:rsidP="005923EC">
      <w:pPr>
        <w:pStyle w:val="NormalWeb"/>
      </w:pPr>
      <w:r>
        <w:t xml:space="preserve">This is a diagram of bean life cycle </w:t>
      </w:r>
      <w:r w:rsidR="00D8409D">
        <w:t>how</w:t>
      </w:r>
      <w:r>
        <w:t xml:space="preserve"> bean works in spring:</w:t>
      </w:r>
      <w:r w:rsidR="00DE091A">
        <w:t xml:space="preserve"> and discuss one by one all below </w:t>
      </w:r>
    </w:p>
    <w:p w:rsidR="00C75B14" w:rsidRDefault="00C75B14" w:rsidP="005923EC">
      <w:pPr>
        <w:pStyle w:val="NormalWeb"/>
      </w:pPr>
    </w:p>
    <w:p w:rsidR="00BA1DC5" w:rsidRPr="005923EC" w:rsidRDefault="00C75B14" w:rsidP="005923EC">
      <w:pPr>
        <w:pStyle w:val="NormalWeb"/>
        <w:rPr>
          <w:rFonts w:asciiTheme="minorHAnsi" w:eastAsiaTheme="minorHAnsi" w:hAnsiTheme="minorHAnsi" w:cstheme="minorBidi"/>
        </w:rPr>
      </w:pPr>
      <w:r w:rsidRPr="00C75B14">
        <w:rPr>
          <w:rFonts w:asciiTheme="minorHAnsi" w:eastAsiaTheme="minorHAnsi" w:hAnsiTheme="minorHAnsi" w:cstheme="minorBidi"/>
          <w:noProof/>
        </w:rPr>
        <w:drawing>
          <wp:inline distT="0" distB="0" distL="0" distR="0">
            <wp:extent cx="6704569" cy="3248025"/>
            <wp:effectExtent l="0" t="0" r="1270" b="0"/>
            <wp:docPr id="1" name="Picture 1" descr="D:\kpcd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pcd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765856" cy="3277716"/>
                    </a:xfrm>
                    <a:prstGeom prst="rect">
                      <a:avLst/>
                    </a:prstGeom>
                    <a:noFill/>
                    <a:ln>
                      <a:noFill/>
                    </a:ln>
                  </pic:spPr>
                </pic:pic>
              </a:graphicData>
            </a:graphic>
          </wp:inline>
        </w:drawing>
      </w:r>
    </w:p>
    <w:p w:rsidR="00AC0647" w:rsidRPr="00DB3F1F" w:rsidRDefault="0026512C">
      <w:pPr>
        <w:rPr>
          <w:rFonts w:ascii="Times New Roman" w:eastAsia="Times New Roman" w:hAnsi="Times New Roman" w:cs="Times New Roman"/>
          <w:sz w:val="24"/>
          <w:szCs w:val="24"/>
        </w:rPr>
      </w:pPr>
      <w:r w:rsidRPr="00DB3F1F">
        <w:rPr>
          <w:rFonts w:ascii="Times New Roman" w:eastAsia="Times New Roman" w:hAnsi="Times New Roman" w:cs="Times New Roman"/>
          <w:sz w:val="24"/>
          <w:szCs w:val="24"/>
        </w:rPr>
        <w:t xml:space="preserve">The life cycle of a </w:t>
      </w:r>
      <w:r w:rsidRPr="00DB3F1F">
        <w:rPr>
          <w:rFonts w:ascii="Times New Roman" w:eastAsia="Times New Roman" w:hAnsi="Times New Roman" w:cs="Times New Roman"/>
          <w:sz w:val="24"/>
          <w:szCs w:val="24"/>
        </w:rPr>
        <w:t>spring</w:t>
      </w:r>
      <w:r w:rsidRPr="00DB3F1F">
        <w:rPr>
          <w:rFonts w:ascii="Times New Roman" w:eastAsia="Times New Roman" w:hAnsi="Times New Roman" w:cs="Times New Roman"/>
          <w:sz w:val="24"/>
          <w:szCs w:val="24"/>
        </w:rPr>
        <w:t xml:space="preserve"> bean is easy to understand. When a bean is instantiated, it may be required to perform some initialization to get it into a usable state. Similarly, when the bean is no longer required and is removed from the </w:t>
      </w:r>
      <w:hyperlink r:id="rId5" w:history="1">
        <w:r w:rsidRPr="00DB3F1F">
          <w:rPr>
            <w:rFonts w:ascii="Times New Roman" w:eastAsia="Times New Roman" w:hAnsi="Times New Roman" w:cs="Times New Roman"/>
            <w:sz w:val="24"/>
            <w:szCs w:val="24"/>
          </w:rPr>
          <w:t>container</w:t>
        </w:r>
      </w:hyperlink>
      <w:r w:rsidRPr="00DB3F1F">
        <w:rPr>
          <w:rFonts w:ascii="Times New Roman" w:eastAsia="Times New Roman" w:hAnsi="Times New Roman" w:cs="Times New Roman"/>
          <w:sz w:val="24"/>
          <w:szCs w:val="24"/>
        </w:rPr>
        <w:t>, some cleanup may be required.</w:t>
      </w:r>
    </w:p>
    <w:p w:rsidR="006625B4" w:rsidRDefault="006625B4">
      <w:pPr>
        <w:rPr>
          <w:sz w:val="24"/>
          <w:szCs w:val="24"/>
        </w:rPr>
      </w:pPr>
    </w:p>
    <w:p w:rsidR="006625B4" w:rsidRPr="00DB3F1F" w:rsidRDefault="006625B4">
      <w:pPr>
        <w:rPr>
          <w:rFonts w:ascii="Times New Roman" w:eastAsia="Times New Roman" w:hAnsi="Times New Roman" w:cs="Times New Roman"/>
          <w:sz w:val="24"/>
          <w:szCs w:val="24"/>
        </w:rPr>
      </w:pPr>
      <w:r w:rsidRPr="001373E2">
        <w:rPr>
          <w:b/>
          <w:sz w:val="24"/>
          <w:szCs w:val="24"/>
        </w:rPr>
        <w:t>Step 1:</w:t>
      </w:r>
      <w:r>
        <w:rPr>
          <w:sz w:val="24"/>
          <w:szCs w:val="24"/>
        </w:rPr>
        <w:t xml:space="preserve"> </w:t>
      </w:r>
      <w:r w:rsidRPr="00DB3F1F">
        <w:rPr>
          <w:rFonts w:ascii="Times New Roman" w:eastAsia="Times New Roman" w:hAnsi="Times New Roman" w:cs="Times New Roman"/>
          <w:sz w:val="24"/>
          <w:szCs w:val="24"/>
        </w:rPr>
        <w:t xml:space="preserve">load bean and instantiated </w:t>
      </w:r>
      <w:r w:rsidR="007D6EDB" w:rsidRPr="00DB3F1F">
        <w:rPr>
          <w:rFonts w:ascii="Times New Roman" w:eastAsia="Times New Roman" w:hAnsi="Times New Roman" w:cs="Times New Roman"/>
          <w:sz w:val="24"/>
          <w:szCs w:val="24"/>
        </w:rPr>
        <w:t>the bean</w:t>
      </w:r>
      <w:r w:rsidR="008D1854" w:rsidRPr="00DB3F1F">
        <w:rPr>
          <w:rFonts w:ascii="Times New Roman" w:eastAsia="Times New Roman" w:hAnsi="Times New Roman" w:cs="Times New Roman"/>
          <w:sz w:val="24"/>
          <w:szCs w:val="24"/>
        </w:rPr>
        <w:t xml:space="preserve"> </w:t>
      </w:r>
    </w:p>
    <w:p w:rsidR="004632DE" w:rsidRPr="00DB3F1F" w:rsidRDefault="004632DE">
      <w:pPr>
        <w:rPr>
          <w:rFonts w:ascii="Times New Roman" w:eastAsia="Times New Roman" w:hAnsi="Times New Roman" w:cs="Times New Roman"/>
          <w:sz w:val="24"/>
          <w:szCs w:val="24"/>
        </w:rPr>
      </w:pPr>
      <w:r w:rsidRPr="00DB3F1F">
        <w:rPr>
          <w:rFonts w:ascii="Times New Roman" w:eastAsia="Times New Roman" w:hAnsi="Times New Roman" w:cs="Times New Roman"/>
          <w:sz w:val="24"/>
          <w:szCs w:val="24"/>
        </w:rPr>
        <w:t xml:space="preserve">             When run client App ( i.e. SpringDOJMainClass</w:t>
      </w:r>
      <w:r w:rsidR="005D6A42" w:rsidRPr="00DB3F1F">
        <w:rPr>
          <w:rFonts w:ascii="Times New Roman" w:eastAsia="Times New Roman" w:hAnsi="Times New Roman" w:cs="Times New Roman"/>
          <w:sz w:val="24"/>
          <w:szCs w:val="24"/>
        </w:rPr>
        <w:t>.java</w:t>
      </w:r>
      <w:r w:rsidRPr="00DB3F1F">
        <w:rPr>
          <w:rFonts w:ascii="Times New Roman" w:eastAsia="Times New Roman" w:hAnsi="Times New Roman" w:cs="Times New Roman"/>
          <w:sz w:val="24"/>
          <w:szCs w:val="24"/>
        </w:rPr>
        <w:t xml:space="preserve">) and create the object of </w:t>
      </w:r>
      <w:r w:rsidR="005D6A42" w:rsidRPr="00DB3F1F">
        <w:rPr>
          <w:rFonts w:ascii="Times New Roman" w:eastAsia="Times New Roman" w:hAnsi="Times New Roman" w:cs="Times New Roman"/>
          <w:sz w:val="24"/>
          <w:szCs w:val="24"/>
        </w:rPr>
        <w:t xml:space="preserve">  </w:t>
      </w:r>
      <w:r w:rsidRPr="00DB3F1F">
        <w:rPr>
          <w:rFonts w:ascii="Times New Roman" w:eastAsia="Times New Roman" w:hAnsi="Times New Roman" w:cs="Times New Roman"/>
          <w:sz w:val="24"/>
          <w:szCs w:val="24"/>
        </w:rPr>
        <w:t>Appli</w:t>
      </w:r>
      <w:r w:rsidR="00085A04" w:rsidRPr="00DB3F1F">
        <w:rPr>
          <w:rFonts w:ascii="Times New Roman" w:eastAsia="Times New Roman" w:hAnsi="Times New Roman" w:cs="Times New Roman"/>
          <w:sz w:val="24"/>
          <w:szCs w:val="24"/>
        </w:rPr>
        <w:t xml:space="preserve">cationContext then load the configuration file (i.e. bean.xml) and instantiate all the beans which is defined in this configuration file. </w:t>
      </w:r>
    </w:p>
    <w:p w:rsidR="008D1854" w:rsidRDefault="007770A4">
      <w:pPr>
        <w:rPr>
          <w:sz w:val="24"/>
          <w:szCs w:val="24"/>
        </w:rPr>
      </w:pPr>
      <w:r w:rsidRPr="0029183A">
        <w:rPr>
          <w:color w:val="FF0000"/>
          <w:sz w:val="24"/>
          <w:szCs w:val="24"/>
        </w:rPr>
        <w:t xml:space="preserve">But if we are using BeanFactory then configuration file will not be loaded automatically it will be loaded when you </w:t>
      </w:r>
      <w:r w:rsidR="0029183A" w:rsidRPr="0029183A">
        <w:rPr>
          <w:color w:val="FF0000"/>
          <w:sz w:val="24"/>
          <w:szCs w:val="24"/>
        </w:rPr>
        <w:t>will call getBean(…..) method</w:t>
      </w:r>
      <w:r w:rsidR="0029183A">
        <w:rPr>
          <w:sz w:val="24"/>
          <w:szCs w:val="24"/>
        </w:rPr>
        <w:t xml:space="preserve">. </w:t>
      </w:r>
    </w:p>
    <w:p w:rsidR="00AB394D" w:rsidRPr="00AB394D" w:rsidRDefault="001373E2" w:rsidP="00AB394D">
      <w:pPr>
        <w:rPr>
          <w:rFonts w:ascii="Times New Roman" w:eastAsia="Times New Roman" w:hAnsi="Times New Roman" w:cs="Times New Roman"/>
          <w:sz w:val="24"/>
          <w:szCs w:val="24"/>
        </w:rPr>
      </w:pPr>
      <w:r w:rsidRPr="007E62B5">
        <w:rPr>
          <w:b/>
          <w:sz w:val="24"/>
          <w:szCs w:val="24"/>
        </w:rPr>
        <w:t>Step2</w:t>
      </w:r>
      <w:r>
        <w:rPr>
          <w:sz w:val="24"/>
          <w:szCs w:val="24"/>
        </w:rPr>
        <w:t xml:space="preserve">: </w:t>
      </w:r>
      <w:r w:rsidR="00AB394D" w:rsidRPr="00AB394D">
        <w:rPr>
          <w:rFonts w:ascii="Times New Roman" w:eastAsia="Times New Roman" w:hAnsi="Times New Roman" w:cs="Times New Roman"/>
          <w:sz w:val="24"/>
          <w:szCs w:val="24"/>
        </w:rPr>
        <w:t>Populate properties- Spring IoC container injects the bean’s properties.</w:t>
      </w:r>
    </w:p>
    <w:p w:rsidR="000459A3" w:rsidRPr="00DB3F1F" w:rsidRDefault="000459A3">
      <w:pPr>
        <w:rPr>
          <w:rFonts w:ascii="Times New Roman" w:eastAsia="Times New Roman" w:hAnsi="Times New Roman" w:cs="Times New Roman"/>
          <w:sz w:val="24"/>
          <w:szCs w:val="24"/>
        </w:rPr>
      </w:pPr>
      <w:r w:rsidRPr="00DB3F1F">
        <w:rPr>
          <w:rFonts w:ascii="Times New Roman" w:eastAsia="Times New Roman" w:hAnsi="Times New Roman" w:cs="Times New Roman"/>
          <w:sz w:val="24"/>
          <w:szCs w:val="24"/>
        </w:rPr>
        <w:t xml:space="preserve">            If any listeners is using then inject those.</w:t>
      </w:r>
    </w:p>
    <w:p w:rsidR="00BC623E" w:rsidRPr="00BC623E" w:rsidRDefault="000459A3" w:rsidP="00BC623E">
      <w:pPr>
        <w:rPr>
          <w:rFonts w:ascii="Times New Roman" w:eastAsia="Times New Roman" w:hAnsi="Times New Roman" w:cs="Times New Roman"/>
          <w:sz w:val="24"/>
          <w:szCs w:val="24"/>
        </w:rPr>
      </w:pPr>
      <w:r w:rsidRPr="000459A3">
        <w:rPr>
          <w:b/>
          <w:sz w:val="24"/>
          <w:szCs w:val="24"/>
        </w:rPr>
        <w:t>Step3</w:t>
      </w:r>
      <w:r>
        <w:rPr>
          <w:sz w:val="24"/>
          <w:szCs w:val="24"/>
        </w:rPr>
        <w:t xml:space="preserve">: </w:t>
      </w:r>
      <w:r w:rsidR="00BC623E" w:rsidRPr="00BC623E">
        <w:rPr>
          <w:rFonts w:ascii="Times New Roman" w:eastAsia="Times New Roman" w:hAnsi="Times New Roman" w:cs="Times New Roman"/>
          <w:sz w:val="24"/>
          <w:szCs w:val="24"/>
        </w:rPr>
        <w:t xml:space="preserve">Set Bean Name- Spring container sets the bean name. If the bean implements </w:t>
      </w:r>
      <w:r w:rsidR="00BC623E">
        <w:rPr>
          <w:rFonts w:ascii="Times New Roman" w:eastAsia="Times New Roman" w:hAnsi="Times New Roman" w:cs="Times New Roman"/>
          <w:sz w:val="24"/>
          <w:szCs w:val="24"/>
        </w:rPr>
        <w:t xml:space="preserve">   </w:t>
      </w:r>
      <w:r w:rsidR="00BC623E" w:rsidRPr="00BC623E">
        <w:rPr>
          <w:rFonts w:ascii="Times New Roman" w:eastAsia="Times New Roman" w:hAnsi="Times New Roman" w:cs="Times New Roman"/>
          <w:sz w:val="24"/>
          <w:szCs w:val="24"/>
        </w:rPr>
        <w:t>BeanNameAware, spring container passes the bean’s id to setBeanName() method.</w:t>
      </w:r>
    </w:p>
    <w:p w:rsidR="00986AAA" w:rsidRPr="00986AAA" w:rsidRDefault="00986AAA" w:rsidP="00986AAA">
      <w:pPr>
        <w:rPr>
          <w:rFonts w:ascii="Times New Roman" w:eastAsia="Times New Roman" w:hAnsi="Times New Roman" w:cs="Times New Roman"/>
          <w:sz w:val="24"/>
          <w:szCs w:val="24"/>
        </w:rPr>
      </w:pPr>
      <w:r w:rsidRPr="00986AAA">
        <w:rPr>
          <w:b/>
          <w:sz w:val="24"/>
          <w:szCs w:val="24"/>
        </w:rPr>
        <w:t>Step4</w:t>
      </w:r>
      <w:r>
        <w:rPr>
          <w:sz w:val="24"/>
          <w:szCs w:val="24"/>
        </w:rPr>
        <w:t xml:space="preserve">: </w:t>
      </w:r>
      <w:r w:rsidRPr="00986AAA">
        <w:rPr>
          <w:rFonts w:ascii="Times New Roman" w:eastAsia="Times New Roman" w:hAnsi="Times New Roman" w:cs="Times New Roman"/>
          <w:sz w:val="24"/>
          <w:szCs w:val="24"/>
        </w:rPr>
        <w:t>Set Bean Factory-If the bean implements BeanFactoryAware, Spring container passes theBeanFactory to setBeanFactory().</w:t>
      </w:r>
    </w:p>
    <w:p w:rsidR="00692423" w:rsidRDefault="00692423">
      <w:pPr>
        <w:rPr>
          <w:sz w:val="24"/>
          <w:szCs w:val="24"/>
        </w:rPr>
      </w:pPr>
      <w:r>
        <w:rPr>
          <w:sz w:val="24"/>
          <w:szCs w:val="24"/>
        </w:rPr>
        <w:t xml:space="preserve">In case of BeanFactoryAware implementation otherwise </w:t>
      </w:r>
    </w:p>
    <w:p w:rsidR="00692423" w:rsidRPr="00AD5B2A" w:rsidRDefault="00692423" w:rsidP="00692423">
      <w:pPr>
        <w:ind w:left="3600" w:firstLine="720"/>
        <w:rPr>
          <w:b/>
          <w:sz w:val="24"/>
          <w:szCs w:val="24"/>
        </w:rPr>
      </w:pPr>
      <w:r w:rsidRPr="00AD5B2A">
        <w:rPr>
          <w:b/>
          <w:sz w:val="24"/>
          <w:szCs w:val="24"/>
        </w:rPr>
        <w:t>OR</w:t>
      </w:r>
    </w:p>
    <w:p w:rsidR="00692423" w:rsidRPr="00F327D2" w:rsidRDefault="00AD5B2A" w:rsidP="00692423">
      <w:pPr>
        <w:rPr>
          <w:rFonts w:ascii="Times New Roman" w:eastAsia="Times New Roman" w:hAnsi="Times New Roman" w:cs="Times New Roman"/>
          <w:sz w:val="24"/>
          <w:szCs w:val="24"/>
        </w:rPr>
      </w:pPr>
      <w:r w:rsidRPr="00AD5B2A">
        <w:rPr>
          <w:b/>
          <w:sz w:val="24"/>
          <w:szCs w:val="24"/>
        </w:rPr>
        <w:t>Step4</w:t>
      </w:r>
      <w:r>
        <w:rPr>
          <w:sz w:val="24"/>
          <w:szCs w:val="24"/>
        </w:rPr>
        <w:t xml:space="preserve">:  </w:t>
      </w:r>
      <w:r w:rsidRPr="00F327D2">
        <w:rPr>
          <w:rFonts w:ascii="Times New Roman" w:eastAsia="Times New Roman" w:hAnsi="Times New Roman" w:cs="Times New Roman"/>
          <w:sz w:val="24"/>
          <w:szCs w:val="24"/>
        </w:rPr>
        <w:t xml:space="preserve">Set ApplicationContext- If the bean implements ApplicationContextAware </w:t>
      </w:r>
    </w:p>
    <w:p w:rsidR="00C90468" w:rsidRDefault="00AD5B2A" w:rsidP="00AD5B2A">
      <w:pPr>
        <w:spacing w:after="0" w:line="240" w:lineRule="auto"/>
        <w:rPr>
          <w:rFonts w:ascii="Times New Roman" w:eastAsia="Times New Roman" w:hAnsi="Times New Roman" w:cs="Times New Roman"/>
          <w:sz w:val="24"/>
          <w:szCs w:val="24"/>
        </w:rPr>
      </w:pPr>
      <w:r w:rsidRPr="00AD5B2A">
        <w:rPr>
          <w:rFonts w:ascii="Times New Roman" w:eastAsia="Times New Roman" w:hAnsi="Times New Roman" w:cs="Times New Roman"/>
          <w:sz w:val="24"/>
          <w:szCs w:val="24"/>
        </w:rPr>
        <w:t>setApplicationContext method of ApplicationContextAware class. Set the ApplicationContext that this object runs in.</w:t>
      </w:r>
      <w:r w:rsidR="00C90468">
        <w:rPr>
          <w:rFonts w:ascii="Times New Roman" w:eastAsia="Times New Roman" w:hAnsi="Times New Roman" w:cs="Times New Roman"/>
          <w:sz w:val="24"/>
          <w:szCs w:val="24"/>
        </w:rPr>
        <w:t xml:space="preserve"> </w:t>
      </w:r>
    </w:p>
    <w:p w:rsidR="00C90468" w:rsidRPr="00F327D2" w:rsidRDefault="00F327D2" w:rsidP="00F327D2">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w:t>
      </w:r>
      <w:r w:rsidR="00C90468" w:rsidRPr="00F327D2">
        <w:rPr>
          <w:rFonts w:ascii="Times New Roman" w:eastAsia="Times New Roman" w:hAnsi="Times New Roman" w:cs="Times New Roman"/>
          <w:color w:val="FF0000"/>
          <w:sz w:val="24"/>
          <w:szCs w:val="24"/>
        </w:rPr>
        <w:t>f you want to use configuration file data without loading again this file then you should implement this interface to get ApplicationContext object.</w:t>
      </w:r>
    </w:p>
    <w:p w:rsidR="00C90468" w:rsidRPr="00F327D2" w:rsidRDefault="00C90468" w:rsidP="00F327D2">
      <w:pPr>
        <w:rPr>
          <w:rFonts w:ascii="Times New Roman" w:eastAsia="Times New Roman" w:hAnsi="Times New Roman" w:cs="Times New Roman"/>
          <w:color w:val="FF0000"/>
          <w:sz w:val="24"/>
          <w:szCs w:val="24"/>
        </w:rPr>
      </w:pPr>
      <w:r w:rsidRPr="00F327D2">
        <w:rPr>
          <w:rFonts w:ascii="Times New Roman" w:eastAsia="Times New Roman" w:hAnsi="Times New Roman" w:cs="Times New Roman"/>
          <w:color w:val="FF0000"/>
          <w:sz w:val="24"/>
          <w:szCs w:val="24"/>
        </w:rPr>
        <w:t>In your project any class want to access ApplicationContext object without load configuration file then you have to implement this interface.</w:t>
      </w:r>
    </w:p>
    <w:p w:rsidR="00C90468" w:rsidRPr="00641A88" w:rsidRDefault="00C90468" w:rsidP="00AD5B2A">
      <w:pPr>
        <w:spacing w:after="0" w:line="240" w:lineRule="auto"/>
        <w:rPr>
          <w:rFonts w:ascii="Times New Roman" w:eastAsia="Times New Roman" w:hAnsi="Times New Roman" w:cs="Times New Roman"/>
          <w:color w:val="FF0000"/>
          <w:sz w:val="24"/>
          <w:szCs w:val="24"/>
        </w:rPr>
      </w:pPr>
    </w:p>
    <w:p w:rsidR="008C60C8" w:rsidRDefault="00641A88" w:rsidP="008C60C8">
      <w:pPr>
        <w:rPr>
          <w:rFonts w:ascii="Times New Roman" w:eastAsia="Times New Roman" w:hAnsi="Times New Roman" w:cs="Times New Roman"/>
          <w:sz w:val="24"/>
          <w:szCs w:val="24"/>
        </w:rPr>
      </w:pPr>
      <w:r w:rsidRPr="00641A88">
        <w:rPr>
          <w:rFonts w:ascii="Times New Roman" w:eastAsia="Times New Roman" w:hAnsi="Times New Roman" w:cs="Times New Roman"/>
          <w:b/>
          <w:sz w:val="24"/>
          <w:szCs w:val="24"/>
        </w:rPr>
        <w:t>Step5</w:t>
      </w:r>
      <w:r>
        <w:rPr>
          <w:rFonts w:ascii="Times New Roman" w:eastAsia="Times New Roman" w:hAnsi="Times New Roman" w:cs="Times New Roman"/>
          <w:sz w:val="24"/>
          <w:szCs w:val="24"/>
        </w:rPr>
        <w:t xml:space="preserve">: </w:t>
      </w:r>
      <w:r w:rsidR="008C60C8" w:rsidRPr="008C60C8">
        <w:rPr>
          <w:rFonts w:ascii="Times New Roman" w:eastAsia="Times New Roman" w:hAnsi="Times New Roman" w:cs="Times New Roman"/>
          <w:sz w:val="24"/>
          <w:szCs w:val="24"/>
        </w:rPr>
        <w:t>Pre Initialization-This stage is also called the bean postprocess . If there are any</w:t>
      </w:r>
      <w:r w:rsidR="0029225A">
        <w:rPr>
          <w:rFonts w:ascii="Times New Roman" w:eastAsia="Times New Roman" w:hAnsi="Times New Roman" w:cs="Times New Roman"/>
          <w:sz w:val="24"/>
          <w:szCs w:val="24"/>
        </w:rPr>
        <w:t xml:space="preserve"> </w:t>
      </w:r>
      <w:r w:rsidR="008C60C8" w:rsidRPr="008C60C8">
        <w:rPr>
          <w:rFonts w:ascii="Times New Roman" w:eastAsia="Times New Roman" w:hAnsi="Times New Roman" w:cs="Times New Roman"/>
          <w:sz w:val="24"/>
          <w:szCs w:val="24"/>
        </w:rPr>
        <w:t>BeanPostProcessors, theSpring container calls the postProcesserBeforeInitialization () method.</w:t>
      </w:r>
    </w:p>
    <w:p w:rsidR="00DC1EE1" w:rsidRPr="008C60C8" w:rsidRDefault="00DC1EE1" w:rsidP="008C60C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Means </w:t>
      </w:r>
      <w:r w:rsidRPr="00DC1EE1">
        <w:rPr>
          <w:rFonts w:ascii="Times New Roman" w:eastAsia="Times New Roman" w:hAnsi="Times New Roman" w:cs="Times New Roman"/>
          <w:sz w:val="24"/>
          <w:szCs w:val="24"/>
        </w:rPr>
        <w:t>If there are any BeanPostProcessors associated with the BeanFactory that loads the Bean, then the spring will call postProcessBeforeInitialization() method before the properties for the Bean are injected.</w:t>
      </w:r>
    </w:p>
    <w:p w:rsidR="00C07D0C" w:rsidRDefault="00DB5F41" w:rsidP="00AD5B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BeanFactory Specific you should implement in separate class</w:t>
      </w:r>
      <w:r w:rsidR="00DC1EE1">
        <w:rPr>
          <w:rFonts w:ascii="Times New Roman" w:eastAsia="Times New Roman" w:hAnsi="Times New Roman" w:cs="Times New Roman"/>
          <w:sz w:val="24"/>
          <w:szCs w:val="24"/>
        </w:rPr>
        <w:t>.</w:t>
      </w:r>
    </w:p>
    <w:p w:rsidR="00C07D0C" w:rsidRDefault="00C07D0C" w:rsidP="00AD5B2A">
      <w:pPr>
        <w:spacing w:after="0" w:line="240" w:lineRule="auto"/>
        <w:rPr>
          <w:rFonts w:ascii="Times New Roman" w:eastAsia="Times New Roman" w:hAnsi="Times New Roman" w:cs="Times New Roman"/>
          <w:sz w:val="24"/>
          <w:szCs w:val="24"/>
        </w:rPr>
      </w:pPr>
    </w:p>
    <w:p w:rsidR="00C07D0C" w:rsidRDefault="00C07D0C" w:rsidP="00C07D0C">
      <w:pPr>
        <w:rPr>
          <w:rFonts w:ascii="Times New Roman" w:eastAsia="Times New Roman" w:hAnsi="Times New Roman" w:cs="Times New Roman"/>
          <w:sz w:val="24"/>
          <w:szCs w:val="24"/>
        </w:rPr>
      </w:pPr>
      <w:r w:rsidRPr="00C07D0C">
        <w:rPr>
          <w:rFonts w:ascii="Times New Roman" w:eastAsia="Times New Roman" w:hAnsi="Times New Roman" w:cs="Times New Roman"/>
          <w:b/>
          <w:sz w:val="24"/>
          <w:szCs w:val="24"/>
        </w:rPr>
        <w:t>Step6</w:t>
      </w:r>
      <w:r>
        <w:rPr>
          <w:rFonts w:ascii="Times New Roman" w:eastAsia="Times New Roman" w:hAnsi="Times New Roman" w:cs="Times New Roman"/>
          <w:sz w:val="24"/>
          <w:szCs w:val="24"/>
        </w:rPr>
        <w:t>:</w:t>
      </w:r>
      <w:r w:rsidR="00DB5F41">
        <w:rPr>
          <w:rFonts w:ascii="Times New Roman" w:eastAsia="Times New Roman" w:hAnsi="Times New Roman" w:cs="Times New Roman"/>
          <w:sz w:val="24"/>
          <w:szCs w:val="24"/>
        </w:rPr>
        <w:t xml:space="preserve">  </w:t>
      </w:r>
      <w:r w:rsidRPr="00C07D0C">
        <w:rPr>
          <w:rFonts w:ascii="Times New Roman" w:eastAsia="Times New Roman" w:hAnsi="Times New Roman" w:cs="Times New Roman"/>
          <w:sz w:val="24"/>
          <w:szCs w:val="24"/>
        </w:rPr>
        <w:t>Initialize beans- If the bean implements IntializingBean,its afterPropertySet()method is called. If the bean has init method declaration, the specified initialization method is called.</w:t>
      </w:r>
    </w:p>
    <w:p w:rsidR="00C07D0C" w:rsidRDefault="00842B48" w:rsidP="00C07D0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Means </w:t>
      </w:r>
      <w:r w:rsidRPr="00842B48">
        <w:rPr>
          <w:rFonts w:ascii="Times New Roman" w:eastAsia="Times New Roman" w:hAnsi="Times New Roman" w:cs="Times New Roman"/>
          <w:sz w:val="24"/>
          <w:szCs w:val="24"/>
        </w:rPr>
        <w:t>If the Bean class implements the InitializingBean interface, then the spring will callafterPropertiesSet() method once all the Bean properties defined in the Configuration file are injected.</w:t>
      </w:r>
    </w:p>
    <w:p w:rsidR="00842B48" w:rsidRDefault="00842B48" w:rsidP="00C07D0C">
      <w:pPr>
        <w:rPr>
          <w:rFonts w:ascii="Times New Roman" w:eastAsia="Times New Roman" w:hAnsi="Times New Roman" w:cs="Times New Roman"/>
          <w:sz w:val="24"/>
          <w:szCs w:val="24"/>
        </w:rPr>
      </w:pPr>
    </w:p>
    <w:p w:rsidR="00842B48" w:rsidRPr="00C07D0C" w:rsidRDefault="00842B48" w:rsidP="00C07D0C">
      <w:pPr>
        <w:rPr>
          <w:rFonts w:ascii="Times New Roman" w:eastAsia="Times New Roman" w:hAnsi="Times New Roman" w:cs="Times New Roman"/>
          <w:sz w:val="24"/>
          <w:szCs w:val="24"/>
        </w:rPr>
      </w:pPr>
      <w:r w:rsidRPr="00842B48">
        <w:rPr>
          <w:rFonts w:ascii="Times New Roman" w:eastAsia="Times New Roman" w:hAnsi="Times New Roman" w:cs="Times New Roman"/>
          <w:b/>
          <w:sz w:val="24"/>
          <w:szCs w:val="24"/>
        </w:rPr>
        <w:t>Step7</w:t>
      </w:r>
      <w:r>
        <w:rPr>
          <w:rFonts w:ascii="Times New Roman" w:eastAsia="Times New Roman" w:hAnsi="Times New Roman" w:cs="Times New Roman"/>
          <w:sz w:val="24"/>
          <w:szCs w:val="24"/>
        </w:rPr>
        <w:t xml:space="preserve">: </w:t>
      </w:r>
      <w:r w:rsidR="009F6D65" w:rsidRPr="009F6D65">
        <w:rPr>
          <w:rFonts w:ascii="Times New Roman" w:eastAsia="Times New Roman" w:hAnsi="Times New Roman" w:cs="Times New Roman"/>
          <w:sz w:val="24"/>
          <w:szCs w:val="24"/>
        </w:rPr>
        <w:t>If there is any custom init-method declared in the configuration file, that method will be called.</w:t>
      </w:r>
    </w:p>
    <w:p w:rsidR="00AD5B2A" w:rsidRDefault="00B87D6F" w:rsidP="00B87D6F">
      <w:pPr>
        <w:autoSpaceDE w:val="0"/>
        <w:autoSpaceDN w:val="0"/>
        <w:adjustRightInd w:val="0"/>
        <w:spacing w:after="0" w:line="240" w:lineRule="auto"/>
        <w:rPr>
          <w:rFonts w:ascii="Times New Roman" w:eastAsia="Times New Roman" w:hAnsi="Times New Roman" w:cs="Times New Roman"/>
          <w:color w:val="FF0000"/>
          <w:sz w:val="24"/>
          <w:szCs w:val="24"/>
        </w:rPr>
      </w:pPr>
      <w:r w:rsidRPr="00B87D6F">
        <w:rPr>
          <w:rFonts w:ascii="Times New Roman" w:eastAsia="Times New Roman" w:hAnsi="Times New Roman" w:cs="Times New Roman"/>
          <w:color w:val="FF0000"/>
          <w:sz w:val="24"/>
          <w:szCs w:val="24"/>
        </w:rPr>
        <w:t>T</w:t>
      </w:r>
      <w:r w:rsidRPr="00B87D6F">
        <w:rPr>
          <w:rFonts w:ascii="Times New Roman" w:eastAsia="Times New Roman" w:hAnsi="Times New Roman" w:cs="Times New Roman"/>
          <w:color w:val="FF0000"/>
          <w:sz w:val="24"/>
          <w:szCs w:val="24"/>
        </w:rPr>
        <w:t>his is custom method which is called after afterPropertiesSet method</w:t>
      </w:r>
      <w:r w:rsidRPr="00B87D6F">
        <w:rPr>
          <w:rFonts w:ascii="Times New Roman" w:eastAsia="Times New Roman" w:hAnsi="Times New Roman" w:cs="Times New Roman"/>
          <w:color w:val="FF0000"/>
          <w:sz w:val="24"/>
          <w:szCs w:val="24"/>
        </w:rPr>
        <w:t xml:space="preserve"> </w:t>
      </w:r>
      <w:r w:rsidRPr="00B87D6F">
        <w:rPr>
          <w:rFonts w:ascii="Times New Roman" w:eastAsia="Times New Roman" w:hAnsi="Times New Roman" w:cs="Times New Roman"/>
          <w:color w:val="FF0000"/>
          <w:sz w:val="24"/>
          <w:szCs w:val="24"/>
        </w:rPr>
        <w:t>this is alternate of afterpropertiesSet method. The name of the custom</w:t>
      </w:r>
      <w:r w:rsidRPr="00B87D6F">
        <w:rPr>
          <w:rFonts w:ascii="Times New Roman" w:eastAsia="Times New Roman" w:hAnsi="Times New Roman" w:cs="Times New Roman"/>
          <w:color w:val="FF0000"/>
          <w:sz w:val="24"/>
          <w:szCs w:val="24"/>
        </w:rPr>
        <w:t xml:space="preserve"> </w:t>
      </w:r>
      <w:r w:rsidRPr="00B87D6F">
        <w:rPr>
          <w:rFonts w:ascii="Times New Roman" w:eastAsia="Times New Roman" w:hAnsi="Times New Roman" w:cs="Times New Roman"/>
          <w:color w:val="FF0000"/>
          <w:sz w:val="24"/>
          <w:szCs w:val="24"/>
        </w:rPr>
        <w:t>initialization method to invoke after setting an properties. The method must have no arguments, but may throw any exception. This is an</w:t>
      </w:r>
      <w:r w:rsidRPr="00B87D6F">
        <w:rPr>
          <w:rFonts w:ascii="Times New Roman" w:eastAsia="Times New Roman" w:hAnsi="Times New Roman" w:cs="Times New Roman"/>
          <w:color w:val="FF0000"/>
          <w:sz w:val="24"/>
          <w:szCs w:val="24"/>
        </w:rPr>
        <w:t xml:space="preserve"> </w:t>
      </w:r>
      <w:r w:rsidRPr="00B87D6F">
        <w:rPr>
          <w:rFonts w:ascii="Times New Roman" w:eastAsia="Times New Roman" w:hAnsi="Times New Roman" w:cs="Times New Roman"/>
          <w:color w:val="FF0000"/>
          <w:sz w:val="24"/>
          <w:szCs w:val="24"/>
        </w:rPr>
        <w:t>alternative to implementing Spring's InitializingBean interface or marking a method with the PostConstruct annotation.</w:t>
      </w:r>
      <w:r w:rsidR="00AD5B2A" w:rsidRPr="00AD5B2A">
        <w:rPr>
          <w:rFonts w:ascii="Times New Roman" w:eastAsia="Times New Roman" w:hAnsi="Times New Roman" w:cs="Times New Roman"/>
          <w:color w:val="FF0000"/>
          <w:sz w:val="24"/>
          <w:szCs w:val="24"/>
        </w:rPr>
        <w:br/>
      </w:r>
    </w:p>
    <w:p w:rsidR="00B87D6F" w:rsidRDefault="00B87D6F" w:rsidP="00B87D6F">
      <w:pPr>
        <w:rPr>
          <w:rFonts w:ascii="Times New Roman" w:eastAsia="Times New Roman" w:hAnsi="Times New Roman" w:cs="Times New Roman"/>
          <w:sz w:val="24"/>
          <w:szCs w:val="24"/>
        </w:rPr>
      </w:pPr>
      <w:r w:rsidRPr="00B87D6F">
        <w:rPr>
          <w:rFonts w:ascii="Times New Roman" w:eastAsia="Times New Roman" w:hAnsi="Times New Roman" w:cs="Times New Roman"/>
          <w:b/>
          <w:sz w:val="24"/>
          <w:szCs w:val="24"/>
        </w:rPr>
        <w:t>Step8:</w:t>
      </w:r>
      <w:r>
        <w:rPr>
          <w:rFonts w:ascii="Times New Roman" w:eastAsia="Times New Roman" w:hAnsi="Times New Roman" w:cs="Times New Roman"/>
          <w:b/>
          <w:sz w:val="24"/>
          <w:szCs w:val="24"/>
        </w:rPr>
        <w:t xml:space="preserve"> </w:t>
      </w:r>
      <w:r w:rsidRPr="00B87D6F">
        <w:rPr>
          <w:rFonts w:ascii="Times New Roman" w:eastAsia="Times New Roman" w:hAnsi="Times New Roman" w:cs="Times New Roman"/>
          <w:sz w:val="24"/>
          <w:szCs w:val="24"/>
        </w:rPr>
        <w:t>Post Initialization- IfBeanPostProcessors is implemented by the bean, the Spring container calls their postProcessAfterinitalization() method.</w:t>
      </w:r>
    </w:p>
    <w:p w:rsidR="00E028B6" w:rsidRPr="00B87D6F" w:rsidRDefault="00E028B6" w:rsidP="00B87D6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Means </w:t>
      </w:r>
      <w:r w:rsidRPr="00E028B6">
        <w:rPr>
          <w:rFonts w:ascii="Times New Roman" w:eastAsia="Times New Roman" w:hAnsi="Times New Roman" w:cs="Times New Roman"/>
          <w:sz w:val="24"/>
          <w:szCs w:val="24"/>
        </w:rPr>
        <w:t>If there are any BeanPostProcessors associated with the BeanFactory that loads the Bean, then the spring will call postProcessAfterInitialization() method.</w:t>
      </w:r>
    </w:p>
    <w:p w:rsidR="0029225A" w:rsidRDefault="0029225A" w:rsidP="002922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Same like pre Initialization.</w:t>
      </w:r>
      <w:r>
        <w:rPr>
          <w:rFonts w:ascii="Times New Roman" w:eastAsia="Times New Roman" w:hAnsi="Times New Roman" w:cs="Times New Roman"/>
          <w:sz w:val="24"/>
          <w:szCs w:val="24"/>
        </w:rPr>
        <w:t>This is BeanFactory Specific you should implement in separate class.</w:t>
      </w:r>
    </w:p>
    <w:p w:rsidR="00B87D6F" w:rsidRPr="001100B2" w:rsidRDefault="00B87D6F" w:rsidP="00B87D6F">
      <w:pPr>
        <w:rPr>
          <w:rFonts w:ascii="Times New Roman" w:eastAsia="Times New Roman" w:hAnsi="Times New Roman" w:cs="Times New Roman"/>
          <w:b/>
          <w:sz w:val="24"/>
          <w:szCs w:val="24"/>
        </w:rPr>
      </w:pPr>
    </w:p>
    <w:p w:rsidR="001100B2" w:rsidRPr="001100B2" w:rsidRDefault="001100B2" w:rsidP="001100B2">
      <w:pPr>
        <w:rPr>
          <w:rFonts w:ascii="Times New Roman" w:eastAsia="Times New Roman" w:hAnsi="Times New Roman" w:cs="Times New Roman"/>
          <w:sz w:val="24"/>
          <w:szCs w:val="24"/>
        </w:rPr>
      </w:pPr>
      <w:r w:rsidRPr="001100B2">
        <w:rPr>
          <w:rFonts w:ascii="Times New Roman" w:eastAsia="Times New Roman" w:hAnsi="Times New Roman" w:cs="Times New Roman"/>
          <w:b/>
          <w:sz w:val="24"/>
          <w:szCs w:val="24"/>
        </w:rPr>
        <w:t>Step9</w:t>
      </w:r>
      <w:r>
        <w:rPr>
          <w:rFonts w:ascii="Times New Roman" w:eastAsia="Times New Roman" w:hAnsi="Times New Roman" w:cs="Times New Roman"/>
          <w:sz w:val="24"/>
          <w:szCs w:val="24"/>
        </w:rPr>
        <w:t xml:space="preserve">: </w:t>
      </w:r>
      <w:r w:rsidRPr="001100B2">
        <w:rPr>
          <w:rFonts w:ascii="Times New Roman" w:eastAsia="Times New Roman" w:hAnsi="Times New Roman" w:cs="Times New Roman"/>
          <w:sz w:val="24"/>
          <w:szCs w:val="24"/>
        </w:rPr>
        <w:t>Ready to Use- Now the bean is ready to be used by the application.</w:t>
      </w:r>
    </w:p>
    <w:p w:rsidR="009157E7" w:rsidRPr="009157E7" w:rsidRDefault="009157E7" w:rsidP="009157E7">
      <w:pPr>
        <w:rPr>
          <w:rFonts w:ascii="Times New Roman" w:eastAsia="Times New Roman" w:hAnsi="Times New Roman" w:cs="Times New Roman"/>
          <w:sz w:val="24"/>
          <w:szCs w:val="24"/>
        </w:rPr>
      </w:pPr>
      <w:r w:rsidRPr="009157E7">
        <w:rPr>
          <w:rFonts w:ascii="Times New Roman" w:eastAsia="Times New Roman" w:hAnsi="Times New Roman" w:cs="Times New Roman"/>
          <w:b/>
          <w:sz w:val="24"/>
          <w:szCs w:val="24"/>
        </w:rPr>
        <w:t>Step10</w:t>
      </w:r>
      <w:r>
        <w:rPr>
          <w:rFonts w:ascii="Times New Roman" w:eastAsia="Times New Roman" w:hAnsi="Times New Roman" w:cs="Times New Roman"/>
          <w:sz w:val="24"/>
          <w:szCs w:val="24"/>
        </w:rPr>
        <w:t>:</w:t>
      </w:r>
      <w:r w:rsidRPr="009157E7">
        <w:t xml:space="preserve"> </w:t>
      </w:r>
      <w:r w:rsidRPr="009157E7">
        <w:rPr>
          <w:rFonts w:ascii="Times New Roman" w:eastAsia="Times New Roman" w:hAnsi="Times New Roman" w:cs="Times New Roman"/>
          <w:sz w:val="24"/>
          <w:szCs w:val="24"/>
        </w:rPr>
        <w:t>Destroy- The bean is destroyed during this stage. If the bean implements DisposableBean, the Spring IoC container will call the destroy() method . If a custom destroy () method is defined, the container calls the specified method.</w:t>
      </w:r>
    </w:p>
    <w:p w:rsidR="0061638D" w:rsidRDefault="006A3047" w:rsidP="006A3047">
      <w:pPr>
        <w:autoSpaceDE w:val="0"/>
        <w:autoSpaceDN w:val="0"/>
        <w:adjustRightInd w:val="0"/>
        <w:spacing w:after="0" w:line="240" w:lineRule="auto"/>
        <w:rPr>
          <w:rFonts w:ascii="Times New Roman" w:eastAsia="Times New Roman" w:hAnsi="Times New Roman" w:cs="Times New Roman"/>
          <w:color w:val="FF0000"/>
          <w:sz w:val="24"/>
          <w:szCs w:val="24"/>
        </w:rPr>
      </w:pPr>
      <w:r w:rsidRPr="006A3047">
        <w:rPr>
          <w:rFonts w:ascii="Times New Roman" w:eastAsia="Times New Roman" w:hAnsi="Times New Roman" w:cs="Times New Roman"/>
          <w:color w:val="FF0000"/>
          <w:sz w:val="24"/>
          <w:szCs w:val="24"/>
        </w:rPr>
        <w:t>This method is called if you close the session of applicationcontext( by calling registerShutdownHook(); of AbstractApplicationContext or by calling the close() method of ClassPathXmlApplicationContext) then destroy method will be called</w:t>
      </w:r>
      <w:r>
        <w:rPr>
          <w:rFonts w:ascii="Times New Roman" w:eastAsia="Times New Roman" w:hAnsi="Times New Roman" w:cs="Times New Roman"/>
          <w:color w:val="FF0000"/>
          <w:sz w:val="24"/>
          <w:szCs w:val="24"/>
        </w:rPr>
        <w:t>.</w:t>
      </w:r>
    </w:p>
    <w:p w:rsidR="006A3047" w:rsidRDefault="006A3047" w:rsidP="006A3047">
      <w:pPr>
        <w:autoSpaceDE w:val="0"/>
        <w:autoSpaceDN w:val="0"/>
        <w:adjustRightInd w:val="0"/>
        <w:spacing w:after="0" w:line="240" w:lineRule="auto"/>
        <w:rPr>
          <w:rFonts w:ascii="Times New Roman" w:eastAsia="Times New Roman" w:hAnsi="Times New Roman" w:cs="Times New Roman"/>
          <w:color w:val="FF0000"/>
          <w:sz w:val="24"/>
          <w:szCs w:val="24"/>
        </w:rPr>
      </w:pPr>
    </w:p>
    <w:p w:rsidR="006A3047" w:rsidRPr="006A3047" w:rsidRDefault="006A3047" w:rsidP="006A3047">
      <w:pPr>
        <w:autoSpaceDE w:val="0"/>
        <w:autoSpaceDN w:val="0"/>
        <w:adjustRightInd w:val="0"/>
        <w:spacing w:after="0" w:line="240" w:lineRule="auto"/>
        <w:rPr>
          <w:rFonts w:ascii="Times New Roman" w:eastAsia="Times New Roman" w:hAnsi="Times New Roman" w:cs="Times New Roman"/>
          <w:color w:val="FF0000"/>
          <w:sz w:val="24"/>
          <w:szCs w:val="24"/>
        </w:rPr>
      </w:pPr>
      <w:bookmarkStart w:id="0" w:name="_GoBack"/>
      <w:bookmarkEnd w:id="0"/>
    </w:p>
    <w:sectPr w:rsidR="006A3047" w:rsidRPr="006A3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620"/>
    <w:rsid w:val="00004134"/>
    <w:rsid w:val="00007048"/>
    <w:rsid w:val="00012D23"/>
    <w:rsid w:val="000130C8"/>
    <w:rsid w:val="00014DAB"/>
    <w:rsid w:val="00016953"/>
    <w:rsid w:val="00022861"/>
    <w:rsid w:val="00026894"/>
    <w:rsid w:val="00026CAF"/>
    <w:rsid w:val="00027676"/>
    <w:rsid w:val="00031D50"/>
    <w:rsid w:val="00036E08"/>
    <w:rsid w:val="00043E30"/>
    <w:rsid w:val="00045201"/>
    <w:rsid w:val="000459A3"/>
    <w:rsid w:val="00055436"/>
    <w:rsid w:val="000577BE"/>
    <w:rsid w:val="00076FEA"/>
    <w:rsid w:val="000818BE"/>
    <w:rsid w:val="00081EBA"/>
    <w:rsid w:val="00085A04"/>
    <w:rsid w:val="00085F45"/>
    <w:rsid w:val="000911C7"/>
    <w:rsid w:val="00095B91"/>
    <w:rsid w:val="000B2E8E"/>
    <w:rsid w:val="000B3F53"/>
    <w:rsid w:val="000B6BD8"/>
    <w:rsid w:val="000C4E67"/>
    <w:rsid w:val="000E066F"/>
    <w:rsid w:val="000E73D1"/>
    <w:rsid w:val="000F0FC0"/>
    <w:rsid w:val="000F7971"/>
    <w:rsid w:val="001100B2"/>
    <w:rsid w:val="00115D53"/>
    <w:rsid w:val="0011603F"/>
    <w:rsid w:val="00116ED9"/>
    <w:rsid w:val="00117B4C"/>
    <w:rsid w:val="00134418"/>
    <w:rsid w:val="00135318"/>
    <w:rsid w:val="001373E2"/>
    <w:rsid w:val="00140B5D"/>
    <w:rsid w:val="00141302"/>
    <w:rsid w:val="00141C98"/>
    <w:rsid w:val="00141FC7"/>
    <w:rsid w:val="001427C4"/>
    <w:rsid w:val="001441CE"/>
    <w:rsid w:val="00145B2A"/>
    <w:rsid w:val="00147A64"/>
    <w:rsid w:val="00150FFB"/>
    <w:rsid w:val="001530AC"/>
    <w:rsid w:val="00154324"/>
    <w:rsid w:val="00160298"/>
    <w:rsid w:val="00164497"/>
    <w:rsid w:val="00166C3B"/>
    <w:rsid w:val="001675EA"/>
    <w:rsid w:val="001754A4"/>
    <w:rsid w:val="0018392D"/>
    <w:rsid w:val="001942DA"/>
    <w:rsid w:val="001946C6"/>
    <w:rsid w:val="00195B5E"/>
    <w:rsid w:val="00195FB3"/>
    <w:rsid w:val="00197F8F"/>
    <w:rsid w:val="001A1C02"/>
    <w:rsid w:val="001A2975"/>
    <w:rsid w:val="001A33FA"/>
    <w:rsid w:val="001A3B70"/>
    <w:rsid w:val="001A53DC"/>
    <w:rsid w:val="001A654B"/>
    <w:rsid w:val="001A71C3"/>
    <w:rsid w:val="001B3E12"/>
    <w:rsid w:val="001B5856"/>
    <w:rsid w:val="001D4A5D"/>
    <w:rsid w:val="001E1298"/>
    <w:rsid w:val="001E5769"/>
    <w:rsid w:val="001E65A4"/>
    <w:rsid w:val="001F1D68"/>
    <w:rsid w:val="001F4E8A"/>
    <w:rsid w:val="001F5529"/>
    <w:rsid w:val="002024CF"/>
    <w:rsid w:val="00202B6A"/>
    <w:rsid w:val="00202D92"/>
    <w:rsid w:val="00210280"/>
    <w:rsid w:val="0021225F"/>
    <w:rsid w:val="00212857"/>
    <w:rsid w:val="00213BF0"/>
    <w:rsid w:val="002324EF"/>
    <w:rsid w:val="002350DC"/>
    <w:rsid w:val="002371C6"/>
    <w:rsid w:val="00240F42"/>
    <w:rsid w:val="00255871"/>
    <w:rsid w:val="002578E9"/>
    <w:rsid w:val="00264B86"/>
    <w:rsid w:val="0026512C"/>
    <w:rsid w:val="0028130B"/>
    <w:rsid w:val="00284EBB"/>
    <w:rsid w:val="00286C29"/>
    <w:rsid w:val="0029183A"/>
    <w:rsid w:val="0029225A"/>
    <w:rsid w:val="00295D9C"/>
    <w:rsid w:val="002A13B5"/>
    <w:rsid w:val="002A146B"/>
    <w:rsid w:val="002A486B"/>
    <w:rsid w:val="002A4E88"/>
    <w:rsid w:val="002B4E3E"/>
    <w:rsid w:val="002B790D"/>
    <w:rsid w:val="002C12C4"/>
    <w:rsid w:val="002D5170"/>
    <w:rsid w:val="002D7187"/>
    <w:rsid w:val="002D7B44"/>
    <w:rsid w:val="002E116C"/>
    <w:rsid w:val="002E1FEA"/>
    <w:rsid w:val="002E31E1"/>
    <w:rsid w:val="002E36AD"/>
    <w:rsid w:val="002F3284"/>
    <w:rsid w:val="003007B4"/>
    <w:rsid w:val="003103A1"/>
    <w:rsid w:val="00311F77"/>
    <w:rsid w:val="00320B3F"/>
    <w:rsid w:val="003261F5"/>
    <w:rsid w:val="003334D0"/>
    <w:rsid w:val="00336482"/>
    <w:rsid w:val="00346333"/>
    <w:rsid w:val="00347296"/>
    <w:rsid w:val="003473EA"/>
    <w:rsid w:val="0035474E"/>
    <w:rsid w:val="00357AB3"/>
    <w:rsid w:val="00366F54"/>
    <w:rsid w:val="003708C5"/>
    <w:rsid w:val="00371EB9"/>
    <w:rsid w:val="00386DE3"/>
    <w:rsid w:val="00392527"/>
    <w:rsid w:val="003944A0"/>
    <w:rsid w:val="003A5C7A"/>
    <w:rsid w:val="003B674B"/>
    <w:rsid w:val="003C2E0D"/>
    <w:rsid w:val="003C3041"/>
    <w:rsid w:val="003C3BB7"/>
    <w:rsid w:val="003C5D0D"/>
    <w:rsid w:val="003C698C"/>
    <w:rsid w:val="003D16D8"/>
    <w:rsid w:val="003D5802"/>
    <w:rsid w:val="003E1224"/>
    <w:rsid w:val="003E44E6"/>
    <w:rsid w:val="003E48DF"/>
    <w:rsid w:val="003E55C7"/>
    <w:rsid w:val="003F1553"/>
    <w:rsid w:val="004026A2"/>
    <w:rsid w:val="00403935"/>
    <w:rsid w:val="00411B29"/>
    <w:rsid w:val="00420176"/>
    <w:rsid w:val="00420A47"/>
    <w:rsid w:val="00425118"/>
    <w:rsid w:val="00427227"/>
    <w:rsid w:val="00427F51"/>
    <w:rsid w:val="004307EF"/>
    <w:rsid w:val="00431CEC"/>
    <w:rsid w:val="00433452"/>
    <w:rsid w:val="00443C8C"/>
    <w:rsid w:val="004443EC"/>
    <w:rsid w:val="004632DE"/>
    <w:rsid w:val="00466663"/>
    <w:rsid w:val="00473861"/>
    <w:rsid w:val="00477625"/>
    <w:rsid w:val="004806D3"/>
    <w:rsid w:val="0048324D"/>
    <w:rsid w:val="004930C2"/>
    <w:rsid w:val="004932CD"/>
    <w:rsid w:val="004A068E"/>
    <w:rsid w:val="004C1FA8"/>
    <w:rsid w:val="004C60EF"/>
    <w:rsid w:val="004E1855"/>
    <w:rsid w:val="004E1A13"/>
    <w:rsid w:val="004E1D89"/>
    <w:rsid w:val="004E6B9E"/>
    <w:rsid w:val="004F0C6D"/>
    <w:rsid w:val="004F2049"/>
    <w:rsid w:val="004F4016"/>
    <w:rsid w:val="004F5044"/>
    <w:rsid w:val="004F6FAF"/>
    <w:rsid w:val="005013A3"/>
    <w:rsid w:val="00530DF6"/>
    <w:rsid w:val="0053797B"/>
    <w:rsid w:val="0054243B"/>
    <w:rsid w:val="005442F8"/>
    <w:rsid w:val="00550934"/>
    <w:rsid w:val="00551F40"/>
    <w:rsid w:val="00552E9F"/>
    <w:rsid w:val="00557A0C"/>
    <w:rsid w:val="00557FEA"/>
    <w:rsid w:val="005705F6"/>
    <w:rsid w:val="0057292C"/>
    <w:rsid w:val="00587501"/>
    <w:rsid w:val="005923EC"/>
    <w:rsid w:val="00594C68"/>
    <w:rsid w:val="005A22ED"/>
    <w:rsid w:val="005A5602"/>
    <w:rsid w:val="005A67C0"/>
    <w:rsid w:val="005A69FB"/>
    <w:rsid w:val="005B5E1D"/>
    <w:rsid w:val="005C1572"/>
    <w:rsid w:val="005C766C"/>
    <w:rsid w:val="005D18CA"/>
    <w:rsid w:val="005D334E"/>
    <w:rsid w:val="005D6A42"/>
    <w:rsid w:val="005E2526"/>
    <w:rsid w:val="005F4804"/>
    <w:rsid w:val="00603269"/>
    <w:rsid w:val="00614946"/>
    <w:rsid w:val="00615601"/>
    <w:rsid w:val="0061632F"/>
    <w:rsid w:val="0061638D"/>
    <w:rsid w:val="00623CFD"/>
    <w:rsid w:val="00627AD4"/>
    <w:rsid w:val="00634395"/>
    <w:rsid w:val="00635685"/>
    <w:rsid w:val="00641A88"/>
    <w:rsid w:val="006443BF"/>
    <w:rsid w:val="006505F0"/>
    <w:rsid w:val="006516B3"/>
    <w:rsid w:val="00656E80"/>
    <w:rsid w:val="006570AA"/>
    <w:rsid w:val="00660F4B"/>
    <w:rsid w:val="006616BB"/>
    <w:rsid w:val="006625B4"/>
    <w:rsid w:val="00670DD4"/>
    <w:rsid w:val="006715AD"/>
    <w:rsid w:val="006728BE"/>
    <w:rsid w:val="00692423"/>
    <w:rsid w:val="006A2406"/>
    <w:rsid w:val="006A3047"/>
    <w:rsid w:val="006A45A8"/>
    <w:rsid w:val="006A6A0D"/>
    <w:rsid w:val="006B099E"/>
    <w:rsid w:val="006B0AE2"/>
    <w:rsid w:val="006B0E9F"/>
    <w:rsid w:val="006B14E4"/>
    <w:rsid w:val="006B47D2"/>
    <w:rsid w:val="006C3172"/>
    <w:rsid w:val="006C5AFC"/>
    <w:rsid w:val="006D2E2B"/>
    <w:rsid w:val="006E16F3"/>
    <w:rsid w:val="006E2314"/>
    <w:rsid w:val="006E50B1"/>
    <w:rsid w:val="006E5498"/>
    <w:rsid w:val="006F0C28"/>
    <w:rsid w:val="006F16DA"/>
    <w:rsid w:val="006F1CF9"/>
    <w:rsid w:val="006F2B1D"/>
    <w:rsid w:val="00701DA1"/>
    <w:rsid w:val="007061D7"/>
    <w:rsid w:val="00707341"/>
    <w:rsid w:val="0072377D"/>
    <w:rsid w:val="007257C0"/>
    <w:rsid w:val="007271C5"/>
    <w:rsid w:val="007276E1"/>
    <w:rsid w:val="0074591D"/>
    <w:rsid w:val="00745963"/>
    <w:rsid w:val="007501A1"/>
    <w:rsid w:val="007520C2"/>
    <w:rsid w:val="00754BD7"/>
    <w:rsid w:val="00764588"/>
    <w:rsid w:val="00766FF0"/>
    <w:rsid w:val="00775C1B"/>
    <w:rsid w:val="007770A4"/>
    <w:rsid w:val="00786DD7"/>
    <w:rsid w:val="00790603"/>
    <w:rsid w:val="007922BE"/>
    <w:rsid w:val="00797FDB"/>
    <w:rsid w:val="007B044E"/>
    <w:rsid w:val="007B10F1"/>
    <w:rsid w:val="007B1F6F"/>
    <w:rsid w:val="007B54B8"/>
    <w:rsid w:val="007C1FF1"/>
    <w:rsid w:val="007C3E2F"/>
    <w:rsid w:val="007D1819"/>
    <w:rsid w:val="007D6430"/>
    <w:rsid w:val="007D6EDB"/>
    <w:rsid w:val="007E1762"/>
    <w:rsid w:val="007E3093"/>
    <w:rsid w:val="007E5993"/>
    <w:rsid w:val="007E62B5"/>
    <w:rsid w:val="007E77BD"/>
    <w:rsid w:val="007F1A86"/>
    <w:rsid w:val="007F7777"/>
    <w:rsid w:val="00803511"/>
    <w:rsid w:val="0082784F"/>
    <w:rsid w:val="00840F6E"/>
    <w:rsid w:val="00841E2A"/>
    <w:rsid w:val="00842B48"/>
    <w:rsid w:val="00843389"/>
    <w:rsid w:val="00851B03"/>
    <w:rsid w:val="00855393"/>
    <w:rsid w:val="0085590A"/>
    <w:rsid w:val="00855BE0"/>
    <w:rsid w:val="00856F44"/>
    <w:rsid w:val="0086144A"/>
    <w:rsid w:val="0086176B"/>
    <w:rsid w:val="0086290F"/>
    <w:rsid w:val="00862D0B"/>
    <w:rsid w:val="00865C9B"/>
    <w:rsid w:val="00865DB8"/>
    <w:rsid w:val="00873045"/>
    <w:rsid w:val="00875454"/>
    <w:rsid w:val="00890299"/>
    <w:rsid w:val="008910DD"/>
    <w:rsid w:val="008910E7"/>
    <w:rsid w:val="00891ED8"/>
    <w:rsid w:val="008A18E6"/>
    <w:rsid w:val="008A1D21"/>
    <w:rsid w:val="008A4CB0"/>
    <w:rsid w:val="008A5F4E"/>
    <w:rsid w:val="008B7E1C"/>
    <w:rsid w:val="008C0124"/>
    <w:rsid w:val="008C16D5"/>
    <w:rsid w:val="008C5FE5"/>
    <w:rsid w:val="008C60C8"/>
    <w:rsid w:val="008C6B6C"/>
    <w:rsid w:val="008D1854"/>
    <w:rsid w:val="008D209F"/>
    <w:rsid w:val="008D287E"/>
    <w:rsid w:val="008E1C3A"/>
    <w:rsid w:val="008E24CA"/>
    <w:rsid w:val="008E6E00"/>
    <w:rsid w:val="008F109B"/>
    <w:rsid w:val="008F3F4A"/>
    <w:rsid w:val="0090219C"/>
    <w:rsid w:val="00903ADC"/>
    <w:rsid w:val="009061E0"/>
    <w:rsid w:val="00906C03"/>
    <w:rsid w:val="009157E7"/>
    <w:rsid w:val="0092029C"/>
    <w:rsid w:val="009207CE"/>
    <w:rsid w:val="00921E63"/>
    <w:rsid w:val="009310F8"/>
    <w:rsid w:val="009322DE"/>
    <w:rsid w:val="00932E2E"/>
    <w:rsid w:val="00936449"/>
    <w:rsid w:val="00943325"/>
    <w:rsid w:val="009477C3"/>
    <w:rsid w:val="009579C8"/>
    <w:rsid w:val="009623A7"/>
    <w:rsid w:val="00966FBD"/>
    <w:rsid w:val="00970863"/>
    <w:rsid w:val="00972A2C"/>
    <w:rsid w:val="00973C05"/>
    <w:rsid w:val="00973D35"/>
    <w:rsid w:val="00976407"/>
    <w:rsid w:val="00977980"/>
    <w:rsid w:val="00981404"/>
    <w:rsid w:val="009846DE"/>
    <w:rsid w:val="0098509D"/>
    <w:rsid w:val="00985D22"/>
    <w:rsid w:val="009869CF"/>
    <w:rsid w:val="00986AAA"/>
    <w:rsid w:val="0098752D"/>
    <w:rsid w:val="0098777F"/>
    <w:rsid w:val="00987C43"/>
    <w:rsid w:val="009935F8"/>
    <w:rsid w:val="009A054E"/>
    <w:rsid w:val="009A096C"/>
    <w:rsid w:val="009A73EB"/>
    <w:rsid w:val="009B22D3"/>
    <w:rsid w:val="009B4C85"/>
    <w:rsid w:val="009B7F4E"/>
    <w:rsid w:val="009C082A"/>
    <w:rsid w:val="009C103E"/>
    <w:rsid w:val="009D006D"/>
    <w:rsid w:val="009D0508"/>
    <w:rsid w:val="009E113B"/>
    <w:rsid w:val="009E16E2"/>
    <w:rsid w:val="009E7FF8"/>
    <w:rsid w:val="009F6D65"/>
    <w:rsid w:val="00A06869"/>
    <w:rsid w:val="00A1114D"/>
    <w:rsid w:val="00A20DD5"/>
    <w:rsid w:val="00A21BDE"/>
    <w:rsid w:val="00A2299A"/>
    <w:rsid w:val="00A276AA"/>
    <w:rsid w:val="00A34068"/>
    <w:rsid w:val="00A414CC"/>
    <w:rsid w:val="00A452D6"/>
    <w:rsid w:val="00A470B9"/>
    <w:rsid w:val="00A474F5"/>
    <w:rsid w:val="00A50385"/>
    <w:rsid w:val="00A52B6A"/>
    <w:rsid w:val="00A55719"/>
    <w:rsid w:val="00A55C45"/>
    <w:rsid w:val="00A5651F"/>
    <w:rsid w:val="00A573C3"/>
    <w:rsid w:val="00A60C23"/>
    <w:rsid w:val="00A61C2E"/>
    <w:rsid w:val="00A67527"/>
    <w:rsid w:val="00A71530"/>
    <w:rsid w:val="00A76159"/>
    <w:rsid w:val="00AB394D"/>
    <w:rsid w:val="00AB5148"/>
    <w:rsid w:val="00AC0647"/>
    <w:rsid w:val="00AC2905"/>
    <w:rsid w:val="00AD0F56"/>
    <w:rsid w:val="00AD1776"/>
    <w:rsid w:val="00AD2DEE"/>
    <w:rsid w:val="00AD5B2A"/>
    <w:rsid w:val="00AE11A8"/>
    <w:rsid w:val="00AE6071"/>
    <w:rsid w:val="00AE6394"/>
    <w:rsid w:val="00AF1AC4"/>
    <w:rsid w:val="00AF2833"/>
    <w:rsid w:val="00AF4037"/>
    <w:rsid w:val="00B0351D"/>
    <w:rsid w:val="00B06D67"/>
    <w:rsid w:val="00B140D5"/>
    <w:rsid w:val="00B16361"/>
    <w:rsid w:val="00B16BD1"/>
    <w:rsid w:val="00B16F7E"/>
    <w:rsid w:val="00B22B6C"/>
    <w:rsid w:val="00B321F9"/>
    <w:rsid w:val="00B36821"/>
    <w:rsid w:val="00B41209"/>
    <w:rsid w:val="00B46A67"/>
    <w:rsid w:val="00B503BF"/>
    <w:rsid w:val="00B52CE2"/>
    <w:rsid w:val="00B560F4"/>
    <w:rsid w:val="00B7454D"/>
    <w:rsid w:val="00B8469D"/>
    <w:rsid w:val="00B87A65"/>
    <w:rsid w:val="00B87D6F"/>
    <w:rsid w:val="00B92ACC"/>
    <w:rsid w:val="00B9501E"/>
    <w:rsid w:val="00BA1DC5"/>
    <w:rsid w:val="00BA6733"/>
    <w:rsid w:val="00BA7033"/>
    <w:rsid w:val="00BC0B51"/>
    <w:rsid w:val="00BC2186"/>
    <w:rsid w:val="00BC623E"/>
    <w:rsid w:val="00BD0225"/>
    <w:rsid w:val="00BD0980"/>
    <w:rsid w:val="00BD424F"/>
    <w:rsid w:val="00BD51BD"/>
    <w:rsid w:val="00BD6BD8"/>
    <w:rsid w:val="00BD7D2B"/>
    <w:rsid w:val="00BE1EEE"/>
    <w:rsid w:val="00BE2570"/>
    <w:rsid w:val="00BF4ED5"/>
    <w:rsid w:val="00C025CF"/>
    <w:rsid w:val="00C03F1C"/>
    <w:rsid w:val="00C07D0C"/>
    <w:rsid w:val="00C124E1"/>
    <w:rsid w:val="00C20906"/>
    <w:rsid w:val="00C22C3D"/>
    <w:rsid w:val="00C27E7B"/>
    <w:rsid w:val="00C3038B"/>
    <w:rsid w:val="00C310D9"/>
    <w:rsid w:val="00C32139"/>
    <w:rsid w:val="00C327A4"/>
    <w:rsid w:val="00C335B6"/>
    <w:rsid w:val="00C35D4C"/>
    <w:rsid w:val="00C40797"/>
    <w:rsid w:val="00C44BB1"/>
    <w:rsid w:val="00C54E40"/>
    <w:rsid w:val="00C555C8"/>
    <w:rsid w:val="00C55C11"/>
    <w:rsid w:val="00C644F1"/>
    <w:rsid w:val="00C65806"/>
    <w:rsid w:val="00C66BCB"/>
    <w:rsid w:val="00C75B14"/>
    <w:rsid w:val="00C81012"/>
    <w:rsid w:val="00C8511D"/>
    <w:rsid w:val="00C90468"/>
    <w:rsid w:val="00C93D63"/>
    <w:rsid w:val="00C948B2"/>
    <w:rsid w:val="00C95129"/>
    <w:rsid w:val="00CB065D"/>
    <w:rsid w:val="00CB2718"/>
    <w:rsid w:val="00CB6C97"/>
    <w:rsid w:val="00CC2219"/>
    <w:rsid w:val="00CC2BCB"/>
    <w:rsid w:val="00CD0B39"/>
    <w:rsid w:val="00CD1620"/>
    <w:rsid w:val="00CD68B6"/>
    <w:rsid w:val="00CE470F"/>
    <w:rsid w:val="00CF051F"/>
    <w:rsid w:val="00CF5547"/>
    <w:rsid w:val="00CF6445"/>
    <w:rsid w:val="00D01EAA"/>
    <w:rsid w:val="00D0261C"/>
    <w:rsid w:val="00D03386"/>
    <w:rsid w:val="00D05B1E"/>
    <w:rsid w:val="00D106E6"/>
    <w:rsid w:val="00D16C39"/>
    <w:rsid w:val="00D23ED1"/>
    <w:rsid w:val="00D24A69"/>
    <w:rsid w:val="00D2768F"/>
    <w:rsid w:val="00D35D11"/>
    <w:rsid w:val="00D36E49"/>
    <w:rsid w:val="00D405F1"/>
    <w:rsid w:val="00D41627"/>
    <w:rsid w:val="00D645DE"/>
    <w:rsid w:val="00D6503A"/>
    <w:rsid w:val="00D722D6"/>
    <w:rsid w:val="00D80B8B"/>
    <w:rsid w:val="00D8409D"/>
    <w:rsid w:val="00D853C4"/>
    <w:rsid w:val="00D87B25"/>
    <w:rsid w:val="00D90CDD"/>
    <w:rsid w:val="00D9732D"/>
    <w:rsid w:val="00DB3F1F"/>
    <w:rsid w:val="00DB5C25"/>
    <w:rsid w:val="00DB5F41"/>
    <w:rsid w:val="00DC1EE1"/>
    <w:rsid w:val="00DD047F"/>
    <w:rsid w:val="00DD14F4"/>
    <w:rsid w:val="00DD5151"/>
    <w:rsid w:val="00DD6261"/>
    <w:rsid w:val="00DD7630"/>
    <w:rsid w:val="00DE091A"/>
    <w:rsid w:val="00DE1341"/>
    <w:rsid w:val="00DE3210"/>
    <w:rsid w:val="00DF29A0"/>
    <w:rsid w:val="00DF388B"/>
    <w:rsid w:val="00DF60D0"/>
    <w:rsid w:val="00DF6B32"/>
    <w:rsid w:val="00E028B6"/>
    <w:rsid w:val="00E2172B"/>
    <w:rsid w:val="00E319A9"/>
    <w:rsid w:val="00E32E20"/>
    <w:rsid w:val="00E33B2D"/>
    <w:rsid w:val="00E4147A"/>
    <w:rsid w:val="00E4339C"/>
    <w:rsid w:val="00E46B12"/>
    <w:rsid w:val="00E47AEC"/>
    <w:rsid w:val="00E57620"/>
    <w:rsid w:val="00E57C69"/>
    <w:rsid w:val="00E6606B"/>
    <w:rsid w:val="00E67C6E"/>
    <w:rsid w:val="00E70ACE"/>
    <w:rsid w:val="00E70D75"/>
    <w:rsid w:val="00E7290B"/>
    <w:rsid w:val="00E74FE5"/>
    <w:rsid w:val="00E759DD"/>
    <w:rsid w:val="00E76DD1"/>
    <w:rsid w:val="00E8085D"/>
    <w:rsid w:val="00E8107F"/>
    <w:rsid w:val="00E81FB0"/>
    <w:rsid w:val="00E8287C"/>
    <w:rsid w:val="00E84F77"/>
    <w:rsid w:val="00E879EE"/>
    <w:rsid w:val="00E96299"/>
    <w:rsid w:val="00EA0438"/>
    <w:rsid w:val="00EB3480"/>
    <w:rsid w:val="00EB34CB"/>
    <w:rsid w:val="00EC104D"/>
    <w:rsid w:val="00EC3F91"/>
    <w:rsid w:val="00EC479C"/>
    <w:rsid w:val="00ED4DF1"/>
    <w:rsid w:val="00EE00F6"/>
    <w:rsid w:val="00EE0F3C"/>
    <w:rsid w:val="00EE26AC"/>
    <w:rsid w:val="00EE507B"/>
    <w:rsid w:val="00EF27A1"/>
    <w:rsid w:val="00EF5081"/>
    <w:rsid w:val="00EF7B77"/>
    <w:rsid w:val="00F12985"/>
    <w:rsid w:val="00F24F44"/>
    <w:rsid w:val="00F327D2"/>
    <w:rsid w:val="00F37928"/>
    <w:rsid w:val="00F606BC"/>
    <w:rsid w:val="00F613A7"/>
    <w:rsid w:val="00F67963"/>
    <w:rsid w:val="00F936C9"/>
    <w:rsid w:val="00F95DDC"/>
    <w:rsid w:val="00FA184E"/>
    <w:rsid w:val="00FA3E7E"/>
    <w:rsid w:val="00FB016F"/>
    <w:rsid w:val="00FB11DD"/>
    <w:rsid w:val="00FB4464"/>
    <w:rsid w:val="00FB5666"/>
    <w:rsid w:val="00FC21D6"/>
    <w:rsid w:val="00FC515F"/>
    <w:rsid w:val="00FD090F"/>
    <w:rsid w:val="00FE24C3"/>
    <w:rsid w:val="00FE77CD"/>
    <w:rsid w:val="00FF7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BE01A4-3CB8-4C6F-9518-CA01E9775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3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6512C"/>
    <w:rPr>
      <w:color w:val="0000FF"/>
      <w:u w:val="single"/>
    </w:rPr>
  </w:style>
  <w:style w:type="character" w:styleId="Emphasis">
    <w:name w:val="Emphasis"/>
    <w:basedOn w:val="DefaultParagraphFont"/>
    <w:uiPriority w:val="20"/>
    <w:qFormat/>
    <w:rsid w:val="00AD5B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0425">
      <w:bodyDiv w:val="1"/>
      <w:marLeft w:val="0"/>
      <w:marRight w:val="0"/>
      <w:marTop w:val="0"/>
      <w:marBottom w:val="0"/>
      <w:divBdr>
        <w:top w:val="none" w:sz="0" w:space="0" w:color="auto"/>
        <w:left w:val="none" w:sz="0" w:space="0" w:color="auto"/>
        <w:bottom w:val="none" w:sz="0" w:space="0" w:color="auto"/>
        <w:right w:val="none" w:sz="0" w:space="0" w:color="auto"/>
      </w:divBdr>
    </w:div>
    <w:div w:id="219288633">
      <w:bodyDiv w:val="1"/>
      <w:marLeft w:val="0"/>
      <w:marRight w:val="0"/>
      <w:marTop w:val="0"/>
      <w:marBottom w:val="0"/>
      <w:divBdr>
        <w:top w:val="none" w:sz="0" w:space="0" w:color="auto"/>
        <w:left w:val="none" w:sz="0" w:space="0" w:color="auto"/>
        <w:bottom w:val="none" w:sz="0" w:space="0" w:color="auto"/>
        <w:right w:val="none" w:sz="0" w:space="0" w:color="auto"/>
      </w:divBdr>
    </w:div>
    <w:div w:id="887376083">
      <w:bodyDiv w:val="1"/>
      <w:marLeft w:val="0"/>
      <w:marRight w:val="0"/>
      <w:marTop w:val="0"/>
      <w:marBottom w:val="0"/>
      <w:divBdr>
        <w:top w:val="none" w:sz="0" w:space="0" w:color="auto"/>
        <w:left w:val="none" w:sz="0" w:space="0" w:color="auto"/>
        <w:bottom w:val="none" w:sz="0" w:space="0" w:color="auto"/>
        <w:right w:val="none" w:sz="0" w:space="0" w:color="auto"/>
      </w:divBdr>
    </w:div>
    <w:div w:id="1381251266">
      <w:bodyDiv w:val="1"/>
      <w:marLeft w:val="0"/>
      <w:marRight w:val="0"/>
      <w:marTop w:val="0"/>
      <w:marBottom w:val="0"/>
      <w:divBdr>
        <w:top w:val="none" w:sz="0" w:space="0" w:color="auto"/>
        <w:left w:val="none" w:sz="0" w:space="0" w:color="auto"/>
        <w:bottom w:val="none" w:sz="0" w:space="0" w:color="auto"/>
        <w:right w:val="none" w:sz="0" w:space="0" w:color="auto"/>
      </w:divBdr>
      <w:divsChild>
        <w:div w:id="2073385052">
          <w:marLeft w:val="0"/>
          <w:marRight w:val="0"/>
          <w:marTop w:val="0"/>
          <w:marBottom w:val="0"/>
          <w:divBdr>
            <w:top w:val="none" w:sz="0" w:space="0" w:color="auto"/>
            <w:left w:val="none" w:sz="0" w:space="0" w:color="auto"/>
            <w:bottom w:val="none" w:sz="0" w:space="0" w:color="auto"/>
            <w:right w:val="none" w:sz="0" w:space="0" w:color="auto"/>
          </w:divBdr>
        </w:div>
      </w:divsChild>
    </w:div>
    <w:div w:id="1450737224">
      <w:bodyDiv w:val="1"/>
      <w:marLeft w:val="0"/>
      <w:marRight w:val="0"/>
      <w:marTop w:val="0"/>
      <w:marBottom w:val="0"/>
      <w:divBdr>
        <w:top w:val="none" w:sz="0" w:space="0" w:color="auto"/>
        <w:left w:val="none" w:sz="0" w:space="0" w:color="auto"/>
        <w:bottom w:val="none" w:sz="0" w:space="0" w:color="auto"/>
        <w:right w:val="none" w:sz="0" w:space="0" w:color="auto"/>
      </w:divBdr>
    </w:div>
    <w:div w:id="1491798698">
      <w:bodyDiv w:val="1"/>
      <w:marLeft w:val="0"/>
      <w:marRight w:val="0"/>
      <w:marTop w:val="0"/>
      <w:marBottom w:val="0"/>
      <w:divBdr>
        <w:top w:val="none" w:sz="0" w:space="0" w:color="auto"/>
        <w:left w:val="none" w:sz="0" w:space="0" w:color="auto"/>
        <w:bottom w:val="none" w:sz="0" w:space="0" w:color="auto"/>
        <w:right w:val="none" w:sz="0" w:space="0" w:color="auto"/>
      </w:divBdr>
    </w:div>
    <w:div w:id="1602445262">
      <w:bodyDiv w:val="1"/>
      <w:marLeft w:val="0"/>
      <w:marRight w:val="0"/>
      <w:marTop w:val="0"/>
      <w:marBottom w:val="0"/>
      <w:divBdr>
        <w:top w:val="none" w:sz="0" w:space="0" w:color="auto"/>
        <w:left w:val="none" w:sz="0" w:space="0" w:color="auto"/>
        <w:bottom w:val="none" w:sz="0" w:space="0" w:color="auto"/>
        <w:right w:val="none" w:sz="0" w:space="0" w:color="auto"/>
      </w:divBdr>
    </w:div>
    <w:div w:id="1676301662">
      <w:bodyDiv w:val="1"/>
      <w:marLeft w:val="0"/>
      <w:marRight w:val="0"/>
      <w:marTop w:val="0"/>
      <w:marBottom w:val="0"/>
      <w:divBdr>
        <w:top w:val="none" w:sz="0" w:space="0" w:color="auto"/>
        <w:left w:val="none" w:sz="0" w:space="0" w:color="auto"/>
        <w:bottom w:val="none" w:sz="0" w:space="0" w:color="auto"/>
        <w:right w:val="none" w:sz="0" w:space="0" w:color="auto"/>
      </w:divBdr>
    </w:div>
    <w:div w:id="1677658951">
      <w:bodyDiv w:val="1"/>
      <w:marLeft w:val="0"/>
      <w:marRight w:val="0"/>
      <w:marTop w:val="0"/>
      <w:marBottom w:val="0"/>
      <w:divBdr>
        <w:top w:val="none" w:sz="0" w:space="0" w:color="auto"/>
        <w:left w:val="none" w:sz="0" w:space="0" w:color="auto"/>
        <w:bottom w:val="none" w:sz="0" w:space="0" w:color="auto"/>
        <w:right w:val="none" w:sz="0" w:space="0" w:color="auto"/>
      </w:divBdr>
    </w:div>
    <w:div w:id="183699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dineshonjava.com/2012/06/spring-ioc-container.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3</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Saini</dc:creator>
  <cp:keywords/>
  <dc:description/>
  <cp:lastModifiedBy>Sumit Saini</cp:lastModifiedBy>
  <cp:revision>57</cp:revision>
  <dcterms:created xsi:type="dcterms:W3CDTF">2015-12-16T04:50:00Z</dcterms:created>
  <dcterms:modified xsi:type="dcterms:W3CDTF">2015-12-16T12:54:00Z</dcterms:modified>
</cp:coreProperties>
</file>