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C50D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6B94C7B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7DB7CC78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0F2C03DE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269D2142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7511B0FF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42C0268A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6093585E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FB1FEFE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3A901EE1" w14:textId="77777777" w:rsidR="00E662E0" w:rsidRDefault="00E662E0" w:rsidP="00E662E0">
      <w:pPr>
        <w:rPr>
          <w:rFonts w:cs="Times New Roman"/>
          <w:lang w:val="ru-RU"/>
        </w:rPr>
      </w:pPr>
    </w:p>
    <w:p w14:paraId="45FD77F4" w14:textId="77777777" w:rsidR="00E662E0" w:rsidRDefault="00E662E0" w:rsidP="00E662E0">
      <w:pPr>
        <w:rPr>
          <w:rFonts w:cs="Times New Roman"/>
          <w:lang w:val="ru-RU"/>
        </w:rPr>
      </w:pPr>
    </w:p>
    <w:p w14:paraId="27EF99CB" w14:textId="77777777" w:rsidR="00E662E0" w:rsidRDefault="00E662E0" w:rsidP="00E662E0">
      <w:pPr>
        <w:rPr>
          <w:rFonts w:cs="Times New Roman"/>
          <w:lang w:val="ru-RU"/>
        </w:rPr>
      </w:pPr>
    </w:p>
    <w:p w14:paraId="2DEBC588" w14:textId="77777777" w:rsidR="00E662E0" w:rsidRDefault="00E662E0" w:rsidP="00E662E0">
      <w:pPr>
        <w:rPr>
          <w:rFonts w:cs="Times New Roman"/>
          <w:lang w:val="ru-RU"/>
        </w:rPr>
      </w:pPr>
    </w:p>
    <w:p w14:paraId="4905C281" w14:textId="77777777" w:rsidR="00E662E0" w:rsidRDefault="00E662E0" w:rsidP="00E662E0">
      <w:pPr>
        <w:rPr>
          <w:rFonts w:cs="Times New Roman"/>
          <w:lang w:val="ru-RU"/>
        </w:rPr>
      </w:pPr>
    </w:p>
    <w:p w14:paraId="7D03AF5E" w14:textId="77777777" w:rsidR="00E662E0" w:rsidRDefault="00E662E0" w:rsidP="00E662E0">
      <w:pPr>
        <w:rPr>
          <w:rFonts w:cs="Times New Roman"/>
          <w:lang w:val="ru-RU"/>
        </w:rPr>
      </w:pPr>
    </w:p>
    <w:p w14:paraId="116BA78E" w14:textId="77777777" w:rsidR="00E662E0" w:rsidRDefault="00E662E0" w:rsidP="00E662E0">
      <w:pPr>
        <w:rPr>
          <w:rFonts w:cs="Times New Roman"/>
          <w:lang w:val="ru-RU"/>
        </w:rPr>
      </w:pPr>
    </w:p>
    <w:p w14:paraId="6A07B68B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44F2E908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35E2BF62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56D4E685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409C66F1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4B25F13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09A461CB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024857C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2C5D300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0E07A316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56082BC1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12835DC3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4B0C2BA" w14:textId="77777777" w:rsidR="00A83A01" w:rsidRDefault="00A83A01" w:rsidP="00E662E0">
      <w:pPr>
        <w:jc w:val="right"/>
        <w:rPr>
          <w:rFonts w:cs="Times New Roman"/>
          <w:szCs w:val="28"/>
          <w:lang w:val="ru-RU"/>
        </w:rPr>
      </w:pPr>
    </w:p>
    <w:p w14:paraId="1C2B3EF3" w14:textId="77777777" w:rsidR="00A83A01" w:rsidRDefault="00A83A01" w:rsidP="00A83A0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421AC0E6" w14:textId="77777777" w:rsidR="00A83A01" w:rsidRPr="00A83A01" w:rsidRDefault="00A83A01" w:rsidP="00A83A01">
      <w:pPr>
        <w:rPr>
          <w:rFonts w:cs="Times New Roman"/>
          <w:szCs w:val="28"/>
          <w:lang w:val="ru-RU"/>
        </w:rPr>
      </w:pPr>
      <w:r w:rsidRPr="00A83A01">
        <w:rPr>
          <w:rFonts w:cs="Times New Roman"/>
          <w:lang w:val="ru-RU"/>
        </w:rPr>
        <w:t>Изучение основ методологии с</w:t>
      </w:r>
      <w:r>
        <w:rPr>
          <w:rFonts w:cs="Times New Roman"/>
          <w:lang w:val="ru-RU"/>
        </w:rPr>
        <w:t xml:space="preserve">труктурного моделирования IDEF. </w:t>
      </w:r>
      <w:r w:rsidRPr="00A83A01">
        <w:rPr>
          <w:rFonts w:cs="Times New Roman"/>
          <w:lang w:val="ru-RU"/>
        </w:rPr>
        <w:t>Ознакомление с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функциональным модел</w:t>
      </w:r>
      <w:r>
        <w:rPr>
          <w:rFonts w:cs="Times New Roman"/>
          <w:lang w:val="ru-RU"/>
        </w:rPr>
        <w:t xml:space="preserve">ированием на основе методологии </w:t>
      </w:r>
      <w:r w:rsidRPr="00A83A01">
        <w:rPr>
          <w:rFonts w:cs="Times New Roman"/>
          <w:lang w:val="ru-RU"/>
        </w:rPr>
        <w:t>IDEF0, получение навыков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 xml:space="preserve">по </w:t>
      </w:r>
      <w:r>
        <w:rPr>
          <w:rFonts w:cs="Times New Roman"/>
          <w:lang w:val="ru-RU"/>
        </w:rPr>
        <w:t xml:space="preserve">применению IDEF0 для построения </w:t>
      </w:r>
      <w:r w:rsidRPr="00A83A01">
        <w:rPr>
          <w:rFonts w:cs="Times New Roman"/>
          <w:lang w:val="ru-RU"/>
        </w:rPr>
        <w:t>функциональных моделей на основании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требований к информационной системе.</w:t>
      </w:r>
    </w:p>
    <w:p w14:paraId="1767227B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AA283E0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77AA153E" w14:textId="77777777" w:rsidR="00E662E0" w:rsidRDefault="00E662E0" w:rsidP="00A83A01">
      <w:pPr>
        <w:ind w:firstLine="0"/>
        <w:rPr>
          <w:rFonts w:cs="Times New Roman"/>
          <w:b/>
          <w:bCs/>
          <w:szCs w:val="28"/>
          <w:lang w:val="ru-RU"/>
        </w:rPr>
      </w:pPr>
    </w:p>
    <w:p w14:paraId="52FDE8CD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71D8F54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2B46D22E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6F9EE79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D3E87E6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72F06AA1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0C3787CB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49614066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32F07819" w14:textId="77777777"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В чем основная сущность структурного подхода?</w:t>
      </w:r>
    </w:p>
    <w:p w14:paraId="4E3C3843" w14:textId="77777777"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14:paraId="774752BB" w14:textId="77777777"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14:paraId="063DBB76" w14:textId="77777777"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r w:rsidR="00D5257E">
        <w:rPr>
          <w:lang w:val="ru-RU"/>
        </w:rPr>
        <w:t xml:space="preserve">ata </w:t>
      </w:r>
      <w:r w:rsidR="00D5257E">
        <w:t>F</w:t>
      </w:r>
      <w:r w:rsidR="00D5257E">
        <w:rPr>
          <w:lang w:val="ru-RU"/>
        </w:rPr>
        <w:t xml:space="preserve">low </w:t>
      </w:r>
      <w:r w:rsidR="00D5257E">
        <w:t>D</w:t>
      </w:r>
      <w:r w:rsidR="00D5257E" w:rsidRPr="00D5257E">
        <w:rPr>
          <w:lang w:val="ru-RU"/>
        </w:rPr>
        <w:t>iagrams)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94D4429" w14:textId="77777777"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>CAM DEFinition</w:t>
      </w:r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743C8566" w14:textId="77777777"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14:paraId="50D69636" w14:textId="77777777" w:rsidR="0005197E" w:rsidRPr="00284C8E" w:rsidRDefault="0005197E" w:rsidP="0005197E">
      <w:pPr>
        <w:rPr>
          <w:lang w:val="ru-RU"/>
        </w:rPr>
      </w:pPr>
    </w:p>
    <w:p w14:paraId="534D6EB5" w14:textId="77777777"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14:paraId="5C9CEE78" w14:textId="77777777"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14:paraId="0B754DD6" w14:textId="77777777"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14:paraId="2E37AEDC" w14:textId="77777777"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14:paraId="293BF687" w14:textId="77777777"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14:paraId="7C6D7341" w14:textId="77777777"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14:paraId="0DEB7921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14:paraId="1D92ABDA" w14:textId="77777777" w:rsidR="00F502E3" w:rsidRPr="003363FF" w:rsidRDefault="00D2266E" w:rsidP="00D2266E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="00F502E3" w:rsidRPr="003363FF">
        <w:rPr>
          <w:lang w:val="ru-RU"/>
        </w:rPr>
        <w:t>.</w:t>
      </w:r>
    </w:p>
    <w:p w14:paraId="1ED77AE7" w14:textId="77777777"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>сложная бизнесфункция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14:paraId="4B92A5F1" w14:textId="77777777"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14:paraId="53F4E6F7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14:paraId="754D7874" w14:textId="77777777"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14:paraId="3812FB78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14:paraId="4B45F1DA" w14:textId="77777777"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В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14:paraId="555C0811" w14:textId="77777777"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14:paraId="46AE6624" w14:textId="77777777" w:rsidR="00B72953" w:rsidRPr="00D52D31" w:rsidRDefault="00A5176F" w:rsidP="000B08EF">
      <w:pPr>
        <w:pStyle w:val="1"/>
      </w:pPr>
      <w:bookmarkStart w:id="0" w:name="_Hlk87728431"/>
      <w:r>
        <w:t>2. Описываемые функциональные требования</w:t>
      </w:r>
    </w:p>
    <w:p w14:paraId="77FAE7EE" w14:textId="6DF74147" w:rsidR="00E742CE" w:rsidRPr="001E2799" w:rsidRDefault="00E742CE" w:rsidP="00E742CE">
      <w:pPr>
        <w:pStyle w:val="2"/>
      </w:pPr>
      <w:r>
        <w:t>2.</w:t>
      </w:r>
      <w:r w:rsidRPr="00686FAE">
        <w:t>1</w:t>
      </w:r>
      <w:r>
        <w:t xml:space="preserve"> </w:t>
      </w:r>
      <w:r w:rsidRPr="001E2799">
        <w:t>Функциональные требования</w:t>
      </w:r>
    </w:p>
    <w:p w14:paraId="6FA08D5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7D5B5AC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34B6A790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7115C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1CC4A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B712DE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5B9C45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70A29" w14:textId="77777777" w:rsidR="00E742CE" w:rsidRPr="001E2799" w:rsidRDefault="00E742CE" w:rsidP="00E742CE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719DB3EA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BFCDC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070A5" w14:textId="77777777" w:rsidR="00E742CE" w:rsidRPr="00DE2DBD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E32EC" w14:textId="77777777" w:rsidR="00E742CE" w:rsidRPr="005C22AD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0945E6D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36F75B82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4A7E50E2" w14:textId="77777777" w:rsidR="00E742CE" w:rsidRPr="00D836AC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AF1D2F4" w14:textId="77777777" w:rsidR="00E742CE" w:rsidRPr="00D836AC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6C736" w14:textId="52CA4E75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0285441A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4D9258FC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026C9697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1AD9DD93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3316052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6ED09536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52F935F9" w14:textId="77777777" w:rsidR="00E742CE" w:rsidRPr="001E2799" w:rsidRDefault="00E742CE" w:rsidP="00E742CE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1E2799">
        <w:rPr>
          <w:rFonts w:cs="Times New Roman"/>
          <w:szCs w:val="28"/>
        </w:rPr>
        <w:t>Имеет следующие экраны</w:t>
      </w:r>
      <w:r>
        <w:rPr>
          <w:rFonts w:cs="Times New Roman"/>
          <w:szCs w:val="28"/>
        </w:rPr>
        <w:t xml:space="preserve"> для роли пользователя</w:t>
      </w:r>
      <w:r w:rsidRPr="001E2799">
        <w:rPr>
          <w:rFonts w:cs="Times New Roman"/>
          <w:szCs w:val="28"/>
        </w:rPr>
        <w:t>:</w:t>
      </w:r>
    </w:p>
    <w:p w14:paraId="3D9866F3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B25BC9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77E9E3" w14:textId="77777777" w:rsidR="00E742CE" w:rsidRPr="00DE2DBD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48853" w14:textId="77777777" w:rsidR="00E742CE" w:rsidRPr="007B47B3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FEB057" w14:textId="77777777" w:rsidR="00E742C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FF1CB" w14:textId="77777777" w:rsidR="00E742CE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BB9B5" w14:textId="77777777" w:rsidR="00E742CE" w:rsidRPr="00E775DF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0411A" w14:textId="77777777" w:rsidR="00E742CE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E4F19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BD44F4" w14:textId="77777777" w:rsidR="00E742CE" w:rsidRPr="003F4AE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B1A6F" w14:textId="77777777" w:rsidR="00E742CE" w:rsidRPr="00FB31D4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0F01ED58" w14:textId="77777777" w:rsidR="00E742C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FAF45A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517D010D" w14:textId="77777777" w:rsidR="00E742CE" w:rsidRPr="001E2799" w:rsidRDefault="00E742CE" w:rsidP="00E742CE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r w:rsidRPr="001E2799">
        <w:rPr>
          <w:rFonts w:cs="Times New Roman"/>
          <w:szCs w:val="28"/>
        </w:rPr>
        <w:t xml:space="preserve">Использует фреймворк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14:paraId="439E4031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163EE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369EB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1E7328A7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B3EB2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11D10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54C5F4" w14:textId="77777777" w:rsidR="00E742CE" w:rsidRPr="00FE2106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B0500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083B7EEF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6D81578F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906C2" w14:textId="0A024CC5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7354F30D" w14:textId="77777777" w:rsidR="00E742CE" w:rsidRPr="001E2799" w:rsidRDefault="00E742CE" w:rsidP="009C51EF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D2ADE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376244EA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4FFA9CAC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1D5F2D0" w14:textId="42C23C61"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14:paraId="1A061DFE" w14:textId="0D1E2E0E" w:rsidR="00491643" w:rsidRPr="001D6BB1" w:rsidRDefault="00491643" w:rsidP="0049164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77B94E8B" w14:textId="77777777" w:rsidR="00491643" w:rsidRPr="001D6BB1" w:rsidRDefault="00491643" w:rsidP="0049164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1B073052" w14:textId="77777777" w:rsidR="00491643" w:rsidRPr="001D6BB1" w:rsidRDefault="00491643" w:rsidP="00491643">
      <w:pPr>
        <w:rPr>
          <w:lang w:val="ru-RU"/>
        </w:rPr>
      </w:pPr>
      <w:r w:rsidRPr="00B52C59">
        <w:rPr>
          <w:lang w:val="ru-RU"/>
        </w:rPr>
        <w:lastRenderedPageBreak/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7DD57D25" w14:textId="77777777" w:rsidR="00491643" w:rsidRPr="001D6BB1" w:rsidRDefault="00491643" w:rsidP="00491643">
      <w:pPr>
        <w:rPr>
          <w:lang w:val="ru-RU"/>
        </w:rPr>
      </w:pPr>
      <w:r w:rsidRPr="001D6BB1">
        <w:rPr>
          <w:lang w:val="ru-RU"/>
        </w:rPr>
        <w:t>Какие-либо навыки работы в Microsoft Visio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30933286" w14:textId="59D98B54" w:rsidR="00491643" w:rsidRPr="00491643" w:rsidRDefault="00491643" w:rsidP="0049164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07D0C2F9" w14:textId="77777777"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r w:rsidR="006E1A6E" w:rsidRPr="006E1A6E">
        <w:t>microsoft</w:t>
      </w:r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r w:rsidR="006E1A6E" w:rsidRPr="006E1A6E">
        <w:t>ru</w:t>
      </w:r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r w:rsidR="006E1A6E" w:rsidRPr="006E1A6E">
        <w:t>aspx</w:t>
      </w:r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bookmarkEnd w:id="0"/>
    <w:p w14:paraId="6ED480C8" w14:textId="78345F50"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14:paraId="0C397FF8" w14:textId="36DBC886" w:rsidR="00FD1FF2" w:rsidRPr="00FD1FF2" w:rsidRDefault="00FD1FF2" w:rsidP="00FD1FF2">
      <w:pPr>
        <w:rPr>
          <w:lang w:val="ru-RU"/>
        </w:rPr>
      </w:pPr>
      <w:r>
        <w:rPr>
          <w:lang w:val="ru-RU"/>
        </w:rPr>
        <w:t>Под рассмотрение в данной лабораторной работе попала функция входа в аккаунт.</w:t>
      </w:r>
      <w:r w:rsidR="00B54535" w:rsidRPr="00B54535">
        <w:rPr>
          <w:lang w:val="ru-RU"/>
        </w:rPr>
        <w:t xml:space="preserve"> </w:t>
      </w:r>
      <w:r w:rsidR="00B54535">
        <w:rPr>
          <w:lang w:val="ru-RU"/>
        </w:rPr>
        <w:t xml:space="preserve">Для общего и простого представления используется диаграмма </w:t>
      </w:r>
      <w:r w:rsidR="00B54535">
        <w:t>IDEF</w:t>
      </w:r>
      <w:r w:rsidR="00B54535" w:rsidRPr="00B54535">
        <w:rPr>
          <w:lang w:val="ru-RU"/>
        </w:rPr>
        <w:t>0</w:t>
      </w:r>
      <w:r w:rsidR="00B54535">
        <w:rPr>
          <w:lang w:val="ru-RU"/>
        </w:rPr>
        <w:t>. Данная диаграмма позволяет рассмотреть какую-либо бизнес-функцию в общих чертах, чтобы иметь представление о функциональных требованиях приложения.</w:t>
      </w:r>
      <w:r w:rsidR="009C69B8">
        <w:rPr>
          <w:lang w:val="ru-RU"/>
        </w:rPr>
        <w:t xml:space="preserve"> На блок у нас поступают входные данные, сверху расположены инструкции, по которым данные проверяются. Внизу мы пишем обработчиков данных. И в конце указываем выходные данные или же действие, которое произойдёт после завершения нашей функции.</w:t>
      </w:r>
      <w:r>
        <w:rPr>
          <w:lang w:val="ru-RU"/>
        </w:rPr>
        <w:t xml:space="preserve"> На рисунке 1.1 представлена контекстная диаграмма</w:t>
      </w:r>
      <w:r w:rsidR="007D18D6">
        <w:rPr>
          <w:lang w:val="ru-RU"/>
        </w:rPr>
        <w:t xml:space="preserve"> входа в аккаунт</w:t>
      </w:r>
      <w:r>
        <w:rPr>
          <w:lang w:val="ru-RU"/>
        </w:rPr>
        <w:t>.</w:t>
      </w:r>
    </w:p>
    <w:p w14:paraId="695D5D93" w14:textId="77777777" w:rsidR="00F226E8" w:rsidRPr="00F733F0" w:rsidRDefault="00F226E8" w:rsidP="00F226E8">
      <w:pPr>
        <w:pStyle w:val="a3"/>
      </w:pPr>
    </w:p>
    <w:p w14:paraId="3DDBB4BB" w14:textId="77777777" w:rsidR="00163376" w:rsidRDefault="003363FF" w:rsidP="00163376">
      <w:pPr>
        <w:pStyle w:val="a3"/>
        <w:keepNext/>
      </w:pPr>
      <w:r>
        <w:object w:dxaOrig="6229" w:dyaOrig="4333" w14:anchorId="58DF0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5pt;height:217.1pt" o:ole="">
            <v:imagedata r:id="rId5" o:title=""/>
          </v:shape>
          <o:OLEObject Type="Embed" ProgID="Visio.Drawing.15" ShapeID="_x0000_i1025" DrawAspect="Content" ObjectID="_1698558679" r:id="rId6"/>
        </w:object>
      </w:r>
    </w:p>
    <w:p w14:paraId="30B14C17" w14:textId="7B20A815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B54535">
        <w:rPr>
          <w:i w:val="0"/>
          <w:color w:val="auto"/>
          <w:sz w:val="24"/>
          <w:lang w:val="ru-RU"/>
        </w:rPr>
        <w:t xml:space="preserve">Рисунок </w:t>
      </w:r>
      <w:r w:rsidR="00686FAE">
        <w:rPr>
          <w:i w:val="0"/>
          <w:color w:val="auto"/>
          <w:sz w:val="24"/>
          <w:lang w:val="ru-RU"/>
        </w:rPr>
        <w:t>4</w:t>
      </w:r>
      <w:r w:rsidRPr="00163376">
        <w:rPr>
          <w:i w:val="0"/>
          <w:color w:val="auto"/>
          <w:sz w:val="24"/>
          <w:lang w:val="ru-RU"/>
        </w:rPr>
        <w:t xml:space="preserve">.1 </w:t>
      </w:r>
      <w:r w:rsidR="009C51EF">
        <w:rPr>
          <w:i w:val="0"/>
          <w:color w:val="auto"/>
          <w:sz w:val="24"/>
          <w:lang w:val="ru-RU"/>
        </w:rPr>
        <w:t>–</w:t>
      </w:r>
      <w:r w:rsidRPr="00163376">
        <w:rPr>
          <w:i w:val="0"/>
          <w:color w:val="auto"/>
          <w:sz w:val="24"/>
          <w:lang w:val="ru-RU"/>
        </w:rPr>
        <w:t xml:space="preserve"> Контекстная диаграмма</w:t>
      </w:r>
    </w:p>
    <w:p w14:paraId="5147C05F" w14:textId="6E34A939" w:rsidR="00FD1FF2" w:rsidRPr="00FD1FF2" w:rsidRDefault="00FD1FF2" w:rsidP="00FD1FF2">
      <w:pPr>
        <w:rPr>
          <w:lang w:val="ru-RU"/>
        </w:rPr>
      </w:pPr>
      <w:r>
        <w:rPr>
          <w:lang w:val="ru-RU"/>
        </w:rPr>
        <w:t>Дальше диаграмму необходимо декомпозировать, чтобы рассмотреть бизнес-функцию более подробно.</w:t>
      </w:r>
    </w:p>
    <w:p w14:paraId="1CC0E640" w14:textId="77777777" w:rsidR="00163376" w:rsidRDefault="00163376" w:rsidP="00163376">
      <w:pPr>
        <w:pStyle w:val="a3"/>
        <w:keepNext/>
      </w:pPr>
      <w:r>
        <w:object w:dxaOrig="14305" w:dyaOrig="9457" w14:anchorId="7ECEAF4D">
          <v:shape id="_x0000_i1026" type="#_x0000_t75" style="width:466.9pt;height:308.75pt" o:ole="">
            <v:imagedata r:id="rId7" o:title=""/>
          </v:shape>
          <o:OLEObject Type="Embed" ProgID="Visio.Drawing.15" ShapeID="_x0000_i1026" DrawAspect="Content" ObjectID="_1698558680" r:id="rId8"/>
        </w:object>
      </w:r>
    </w:p>
    <w:p w14:paraId="2F4DDB33" w14:textId="1E995C65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686FAE">
        <w:rPr>
          <w:i w:val="0"/>
          <w:color w:val="auto"/>
          <w:sz w:val="24"/>
          <w:lang w:val="ru-RU"/>
        </w:rPr>
        <w:t xml:space="preserve">Рисунок </w:t>
      </w:r>
      <w:r w:rsidR="00686FAE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Pr="00163376">
        <w:rPr>
          <w:i w:val="0"/>
          <w:color w:val="auto"/>
          <w:sz w:val="24"/>
        </w:rPr>
        <w:fldChar w:fldCharType="begin"/>
      </w:r>
      <w:r w:rsidRPr="00686FAE">
        <w:rPr>
          <w:i w:val="0"/>
          <w:color w:val="auto"/>
          <w:sz w:val="24"/>
          <w:lang w:val="ru-RU"/>
        </w:rPr>
        <w:instrText xml:space="preserve"> </w:instrText>
      </w:r>
      <w:r w:rsidRPr="00163376">
        <w:rPr>
          <w:i w:val="0"/>
          <w:color w:val="auto"/>
          <w:sz w:val="24"/>
        </w:rPr>
        <w:instrText>SEQ</w:instrText>
      </w:r>
      <w:r w:rsidRPr="00686FAE">
        <w:rPr>
          <w:i w:val="0"/>
          <w:color w:val="auto"/>
          <w:sz w:val="24"/>
          <w:lang w:val="ru-RU"/>
        </w:rPr>
        <w:instrText xml:space="preserve"> Рисунок \* </w:instrText>
      </w:r>
      <w:r w:rsidRPr="00163376">
        <w:rPr>
          <w:i w:val="0"/>
          <w:color w:val="auto"/>
          <w:sz w:val="24"/>
        </w:rPr>
        <w:instrText>ARABIC</w:instrText>
      </w:r>
      <w:r w:rsidRPr="00686FAE">
        <w:rPr>
          <w:i w:val="0"/>
          <w:color w:val="auto"/>
          <w:sz w:val="24"/>
          <w:lang w:val="ru-RU"/>
        </w:rPr>
        <w:instrText xml:space="preserve"> </w:instrText>
      </w:r>
      <w:r w:rsidRPr="00163376">
        <w:rPr>
          <w:i w:val="0"/>
          <w:color w:val="auto"/>
          <w:sz w:val="24"/>
        </w:rPr>
        <w:fldChar w:fldCharType="separate"/>
      </w:r>
      <w:r w:rsidRPr="00686FAE">
        <w:rPr>
          <w:i w:val="0"/>
          <w:noProof/>
          <w:color w:val="auto"/>
          <w:sz w:val="24"/>
          <w:lang w:val="ru-RU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</w:t>
      </w:r>
      <w:r w:rsidR="009C51EF">
        <w:rPr>
          <w:i w:val="0"/>
          <w:color w:val="auto"/>
          <w:sz w:val="24"/>
          <w:lang w:val="ru-RU"/>
        </w:rPr>
        <w:t>–</w:t>
      </w:r>
      <w:r w:rsidRPr="00163376">
        <w:rPr>
          <w:i w:val="0"/>
          <w:color w:val="auto"/>
          <w:sz w:val="24"/>
          <w:lang w:val="ru-RU"/>
        </w:rPr>
        <w:t xml:space="preserve"> Диаграмма первого уровня декомпозиции</w:t>
      </w:r>
    </w:p>
    <w:p w14:paraId="2043F5EF" w14:textId="76244FD4" w:rsidR="00FD1FF2" w:rsidRPr="00FD1FF2" w:rsidRDefault="00FD1FF2" w:rsidP="00FD1FF2">
      <w:pPr>
        <w:rPr>
          <w:lang w:val="ru-RU"/>
        </w:rPr>
      </w:pPr>
      <w:r>
        <w:rPr>
          <w:lang w:val="ru-RU"/>
        </w:rPr>
        <w:t>Как видно из рисунка 1.2, перед входом в веб-приложение, мы проверяем введённые данные на наличие в базе данных, после чего предоставляем доступ администратору, если таковой нашёлся в базе данных.</w:t>
      </w:r>
    </w:p>
    <w:sectPr w:rsidR="00FD1FF2" w:rsidRPr="00FD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2E30635E"/>
    <w:lvl w:ilvl="0" w:tplc="04EE9E8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ACCA5C04"/>
    <w:lvl w:ilvl="0" w:tplc="1AA20AC0">
      <w:start w:val="1"/>
      <w:numFmt w:val="bullet"/>
      <w:suff w:val="space"/>
      <w:lvlText w:val=""/>
      <w:lvlJc w:val="left"/>
      <w:pPr>
        <w:ind w:left="1035" w:hanging="3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472A8106"/>
    <w:lvl w:ilvl="0" w:tplc="53404B32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6C0CA6A0"/>
    <w:lvl w:ilvl="0" w:tplc="20805034">
      <w:start w:val="2"/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B0D8DA7A"/>
    <w:lvl w:ilvl="0" w:tplc="21ECB1D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E65C0210"/>
    <w:lvl w:ilvl="0" w:tplc="D098E648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DB2A801A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E7D31"/>
    <w:rsid w:val="003363FF"/>
    <w:rsid w:val="003D6CCA"/>
    <w:rsid w:val="00440982"/>
    <w:rsid w:val="00491643"/>
    <w:rsid w:val="004D0BCD"/>
    <w:rsid w:val="00567C00"/>
    <w:rsid w:val="005C3091"/>
    <w:rsid w:val="00610763"/>
    <w:rsid w:val="0064404A"/>
    <w:rsid w:val="006457B7"/>
    <w:rsid w:val="006578A7"/>
    <w:rsid w:val="00686FAE"/>
    <w:rsid w:val="006E1A6E"/>
    <w:rsid w:val="00705AE2"/>
    <w:rsid w:val="00772C71"/>
    <w:rsid w:val="007D18D6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9C51EF"/>
    <w:rsid w:val="009C69B8"/>
    <w:rsid w:val="00A33EFD"/>
    <w:rsid w:val="00A5176F"/>
    <w:rsid w:val="00A83A01"/>
    <w:rsid w:val="00AA4EA7"/>
    <w:rsid w:val="00B1200C"/>
    <w:rsid w:val="00B207EC"/>
    <w:rsid w:val="00B25AA7"/>
    <w:rsid w:val="00B35A54"/>
    <w:rsid w:val="00B54535"/>
    <w:rsid w:val="00B72953"/>
    <w:rsid w:val="00C540F2"/>
    <w:rsid w:val="00C57D32"/>
    <w:rsid w:val="00D2266E"/>
    <w:rsid w:val="00D5257E"/>
    <w:rsid w:val="00D52D31"/>
    <w:rsid w:val="00DD4202"/>
    <w:rsid w:val="00E460CC"/>
    <w:rsid w:val="00E662E0"/>
    <w:rsid w:val="00E742CE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  <w:rsid w:val="00F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D7CD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52</cp:revision>
  <dcterms:created xsi:type="dcterms:W3CDTF">2021-10-10T07:15:00Z</dcterms:created>
  <dcterms:modified xsi:type="dcterms:W3CDTF">2021-11-16T06:05:00Z</dcterms:modified>
</cp:coreProperties>
</file>