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42C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2DB0172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16D3348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F91F44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D55499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BF4309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1F906CB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59866FD6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157D59A2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4E45D1E" w14:textId="77777777" w:rsidR="00E662E0" w:rsidRDefault="00E662E0" w:rsidP="00E662E0">
      <w:pPr>
        <w:rPr>
          <w:rFonts w:cs="Times New Roman"/>
          <w:lang w:val="ru-RU"/>
        </w:rPr>
      </w:pPr>
    </w:p>
    <w:p w14:paraId="47D50364" w14:textId="77777777" w:rsidR="00E662E0" w:rsidRDefault="00E662E0" w:rsidP="00E662E0">
      <w:pPr>
        <w:rPr>
          <w:rFonts w:cs="Times New Roman"/>
          <w:lang w:val="ru-RU"/>
        </w:rPr>
      </w:pPr>
    </w:p>
    <w:p w14:paraId="51EFF5B5" w14:textId="77777777" w:rsidR="00E662E0" w:rsidRDefault="00E662E0" w:rsidP="00E662E0">
      <w:pPr>
        <w:rPr>
          <w:rFonts w:cs="Times New Roman"/>
          <w:lang w:val="ru-RU"/>
        </w:rPr>
      </w:pPr>
    </w:p>
    <w:p w14:paraId="7DB20D8C" w14:textId="77777777" w:rsidR="00E662E0" w:rsidRDefault="00E662E0" w:rsidP="00E662E0">
      <w:pPr>
        <w:rPr>
          <w:rFonts w:cs="Times New Roman"/>
          <w:lang w:val="ru-RU"/>
        </w:rPr>
      </w:pPr>
    </w:p>
    <w:p w14:paraId="32BEAA2C" w14:textId="77777777" w:rsidR="00E662E0" w:rsidRDefault="00E662E0" w:rsidP="00E662E0">
      <w:pPr>
        <w:rPr>
          <w:rFonts w:cs="Times New Roman"/>
          <w:lang w:val="ru-RU"/>
        </w:rPr>
      </w:pPr>
    </w:p>
    <w:p w14:paraId="57932CA1" w14:textId="77777777" w:rsidR="00E662E0" w:rsidRDefault="00E662E0" w:rsidP="00E662E0">
      <w:pPr>
        <w:rPr>
          <w:rFonts w:cs="Times New Roman"/>
          <w:lang w:val="ru-RU"/>
        </w:rPr>
      </w:pPr>
    </w:p>
    <w:p w14:paraId="442403BD" w14:textId="77777777" w:rsidR="00E662E0" w:rsidRDefault="00E662E0" w:rsidP="00E662E0">
      <w:pPr>
        <w:rPr>
          <w:rFonts w:cs="Times New Roman"/>
          <w:lang w:val="ru-RU"/>
        </w:rPr>
      </w:pPr>
    </w:p>
    <w:p w14:paraId="34B04F0A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6AD5034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08EABF8A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30C2CC67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C2858E5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72E71BF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272987BD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7F49146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31A1B7B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24110BB2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CFA71F3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6EF23949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D8CA6B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14:paraId="77E3DA3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7B36A0B4" w14:textId="77777777"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14:paraId="79C012FF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8A5B95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8C456C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4F42337C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9BE0D6A" w14:textId="77777777"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14:paraId="4B156E8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103E14C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8AFC0B4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9808BE3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3835CC7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18B2BEA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3207FE2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60D6CCB4" w14:textId="77777777"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14:paraId="2B77F9CC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14:paraId="34B6C9DF" w14:textId="77777777"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14:paraId="636B43C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14:paraId="25142C5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r w:rsidRPr="006075EF">
        <w:rPr>
          <w:lang w:val="ru-RU"/>
        </w:rPr>
        <w:t>Process Fl</w:t>
      </w:r>
      <w:r>
        <w:rPr>
          <w:lang w:val="ru-RU"/>
        </w:rPr>
        <w:t xml:space="preserve">ow Description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14:paraId="11F5F9E6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14:paraId="24809C70" w14:textId="77777777"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14:paraId="74FE2AC8" w14:textId="77777777"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14:paraId="55BC4067" w14:textId="77777777"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14:paraId="31FF921A" w14:textId="77777777"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14:paraId="3494AB64" w14:textId="77777777"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14:paraId="467FDACB" w14:textId="77777777"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14:paraId="31F971D1" w14:textId="77777777"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14:paraId="4990311F" w14:textId="77777777"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14:paraId="3BB95611" w14:textId="77777777"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14:paraId="5027A1EB" w14:textId="77777777" w:rsidR="007A00B8" w:rsidRDefault="007A00B8" w:rsidP="007A00B8">
      <w:pPr>
        <w:pStyle w:val="2"/>
      </w:pPr>
      <w:r>
        <w:t>1.4</w:t>
      </w:r>
      <w:r w:rsidRPr="007A00B8">
        <w:t xml:space="preserve"> В чём смысл использования перекрёстков в IDEF3?</w:t>
      </w:r>
    </w:p>
    <w:p w14:paraId="1B7B82C0" w14:textId="77777777"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14:paraId="6C53B313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 xml:space="preserve">для слияния (Fan-in Junction)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14:paraId="6209CA00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 xml:space="preserve">ия стрелок (Fan-out Junction)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14:paraId="2C9743A2" w14:textId="77777777" w:rsidR="0040142C" w:rsidRDefault="007A00B8" w:rsidP="007A00B8">
      <w:pPr>
        <w:pStyle w:val="2"/>
      </w:pPr>
      <w:r>
        <w:t>1.5</w:t>
      </w:r>
      <w:r w:rsidRPr="007A00B8">
        <w:t xml:space="preserve"> В чём отличия IDEF0 и IDEF3? Когда и как их целесообразно использовать?</w:t>
      </w:r>
    </w:p>
    <w:p w14:paraId="420A6B54" w14:textId="77777777"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24C44850" w14:textId="77777777"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14:paraId="1916F3E4" w14:textId="77777777"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14:paraId="55033F97" w14:textId="77777777" w:rsidR="00500C53" w:rsidRPr="00D52D31" w:rsidRDefault="00500C53" w:rsidP="00500C53">
      <w:pPr>
        <w:pStyle w:val="1"/>
      </w:pPr>
      <w:r>
        <w:t>2. Описываемые функциональные требования</w:t>
      </w:r>
    </w:p>
    <w:p w14:paraId="78AB5BAB" w14:textId="77777777" w:rsidR="00500C53" w:rsidRPr="001E2799" w:rsidRDefault="00500C53" w:rsidP="00500C53">
      <w:pPr>
        <w:pStyle w:val="2"/>
      </w:pPr>
      <w:r>
        <w:t>2.</w:t>
      </w:r>
      <w:r w:rsidRPr="00500C53">
        <w:t>1</w:t>
      </w:r>
      <w:r>
        <w:t xml:space="preserve"> </w:t>
      </w:r>
      <w:r w:rsidRPr="001E2799">
        <w:t>Функциональные требования</w:t>
      </w:r>
    </w:p>
    <w:p w14:paraId="60E8AAD3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58EE5CA8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4B658A79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E1DF3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FAC86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A61D4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D0FD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964FB" w14:textId="77777777" w:rsidR="00500C53" w:rsidRPr="001E2799" w:rsidRDefault="00500C53" w:rsidP="00500C53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4A73E0AD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F317A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9ECFC" w14:textId="77777777" w:rsidR="00500C53" w:rsidRPr="00DE2DB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56D52" w14:textId="77777777" w:rsidR="00500C53" w:rsidRPr="005C22A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EDF9A3C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132CD986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3AA1A88C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6CBC58B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658A9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1B642C34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6D009470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A4B8CD1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F65F8C7" w14:textId="637B9F88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</w:rPr>
        <w:t>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1605D5BE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8E59FA1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1C29D9E1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lastRenderedPageBreak/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0C983FE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D02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6EB7E" w14:textId="77777777" w:rsidR="00500C53" w:rsidRPr="00DE2DBD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533DC" w14:textId="77777777" w:rsidR="00500C53" w:rsidRPr="007B47B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537F1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0C05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0DCDE" w14:textId="77777777" w:rsidR="00500C53" w:rsidRPr="00E775DF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211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14806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4FCFF" w14:textId="77777777" w:rsidR="00500C53" w:rsidRPr="003F4AEE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AB55B" w14:textId="77777777" w:rsidR="00500C53" w:rsidRPr="00FB31D4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321C1B0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6CE5C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66679D4D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300A72CF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2EE4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AA370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62ACEBE2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22208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05A15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CB4EB" w14:textId="77777777" w:rsidR="00500C53" w:rsidRPr="00FE2106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5545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11C0831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2170DC46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F2CA5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1E2066CC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46412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154FEDB8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365F63E4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487F693" w14:textId="77777777" w:rsidR="00500C53" w:rsidRDefault="00500C53" w:rsidP="00500C53">
      <w:pPr>
        <w:pStyle w:val="1"/>
      </w:pPr>
      <w:r>
        <w:lastRenderedPageBreak/>
        <w:t>3. Описание программных средств</w:t>
      </w:r>
    </w:p>
    <w:p w14:paraId="6F0B2996" w14:textId="77777777" w:rsidR="00500C53" w:rsidRPr="001D6BB1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1A474493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3B1E703A" w14:textId="77777777" w:rsidR="00500C53" w:rsidRPr="001D6BB1" w:rsidRDefault="00500C53" w:rsidP="00500C53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19C43D16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>Какие-либо навыки работы в Microsoft Visio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18682A92" w14:textId="77777777" w:rsidR="00500C53" w:rsidRPr="00491643" w:rsidRDefault="00500C53" w:rsidP="00500C5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6F35D1A4" w14:textId="77777777" w:rsidR="00500C53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2016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r w:rsidRPr="006E1A6E">
        <w:t>microsoft</w:t>
      </w:r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r w:rsidRPr="006E1A6E">
        <w:t>ru</w:t>
      </w:r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r w:rsidRPr="006E1A6E">
        <w:t>aspx</w:t>
      </w:r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5021299D" w14:textId="77777777" w:rsidR="00F733F0" w:rsidRDefault="00A5176F" w:rsidP="000B08EF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14:paraId="2346461A" w14:textId="77777777" w:rsidR="00163376" w:rsidRPr="00344E7D" w:rsidRDefault="00572D57" w:rsidP="00344E7D">
      <w:pPr>
        <w:pStyle w:val="a3"/>
        <w:rPr>
          <w:lang w:val="en-US"/>
        </w:rPr>
      </w:pPr>
      <w:r>
        <w:object w:dxaOrig="21721" w:dyaOrig="15469" w14:anchorId="586B2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1.2pt" o:ole="">
            <v:imagedata r:id="rId5" o:title=""/>
          </v:shape>
          <o:OLEObject Type="Embed" ProgID="Visio.Drawing.15" ShapeID="_x0000_i1025" DrawAspect="Content" ObjectID="_1698341306" r:id="rId6"/>
        </w:object>
      </w:r>
    </w:p>
    <w:p w14:paraId="59FC13A8" w14:textId="77777777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="00796812">
        <w:rPr>
          <w:i w:val="0"/>
          <w:color w:val="auto"/>
          <w:sz w:val="24"/>
          <w:lang w:val="ru-RU"/>
        </w:rPr>
        <w:t>.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14:paraId="368B076C" w14:textId="77777777" w:rsidR="00EB0E19" w:rsidRDefault="00ED1388" w:rsidP="00EB0E19">
      <w:pPr>
        <w:pStyle w:val="a3"/>
        <w:keepNext/>
      </w:pPr>
      <w:r>
        <w:object w:dxaOrig="21721" w:dyaOrig="15469" w14:anchorId="2204761A">
          <v:shape id="_x0000_i1026" type="#_x0000_t75" style="width:468pt;height:331.2pt" o:ole="">
            <v:imagedata r:id="rId7" o:title=""/>
          </v:shape>
          <o:OLEObject Type="Embed" ProgID="Visio.Drawing.15" ShapeID="_x0000_i1026" DrawAspect="Content" ObjectID="_1698341307" r:id="rId8"/>
        </w:object>
      </w:r>
    </w:p>
    <w:p w14:paraId="0EA88996" w14:textId="77777777" w:rsidR="00EB0E19" w:rsidRDefault="00EB0E19" w:rsidP="00EB0E19">
      <w:pPr>
        <w:pStyle w:val="a8"/>
        <w:jc w:val="center"/>
        <w:rPr>
          <w:i w:val="0"/>
          <w:color w:val="auto"/>
          <w:sz w:val="24"/>
        </w:rPr>
      </w:pPr>
      <w:r w:rsidRPr="00EB0E19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4.2</w:t>
      </w:r>
      <w:r w:rsidRPr="00EB0E19">
        <w:rPr>
          <w:i w:val="0"/>
          <w:color w:val="auto"/>
          <w:sz w:val="24"/>
        </w:rPr>
        <w:t xml:space="preserve">. </w:t>
      </w:r>
      <w:r w:rsidR="00580E6A">
        <w:rPr>
          <w:i w:val="0"/>
          <w:color w:val="auto"/>
          <w:sz w:val="24"/>
        </w:rPr>
        <w:t>–</w:t>
      </w:r>
      <w:r w:rsidRPr="00EB0E19">
        <w:rPr>
          <w:i w:val="0"/>
          <w:color w:val="auto"/>
          <w:sz w:val="24"/>
        </w:rPr>
        <w:t xml:space="preserve"> </w:t>
      </w:r>
      <w:r w:rsidRPr="00EB0E19">
        <w:rPr>
          <w:i w:val="0"/>
          <w:color w:val="auto"/>
          <w:sz w:val="24"/>
          <w:lang w:val="ru-RU"/>
        </w:rPr>
        <w:t>Диаграмма</w:t>
      </w:r>
      <w:r w:rsidR="00ED1388">
        <w:rPr>
          <w:i w:val="0"/>
          <w:color w:val="auto"/>
          <w:sz w:val="24"/>
        </w:rPr>
        <w:t xml:space="preserve"> A0</w:t>
      </w:r>
    </w:p>
    <w:p w14:paraId="72B300AD" w14:textId="77777777" w:rsidR="00796812" w:rsidRDefault="00796812" w:rsidP="00796812">
      <w:pPr>
        <w:pStyle w:val="a3"/>
        <w:keepNext/>
      </w:pPr>
      <w:r>
        <w:object w:dxaOrig="21721" w:dyaOrig="15469" w14:anchorId="20338396">
          <v:shape id="_x0000_i1027" type="#_x0000_t75" style="width:468pt;height:331.2pt" o:ole="">
            <v:imagedata r:id="rId9" o:title=""/>
          </v:shape>
          <o:OLEObject Type="Embed" ProgID="Visio.Drawing.15" ShapeID="_x0000_i1027" DrawAspect="Content" ObjectID="_1698341308" r:id="rId10"/>
        </w:object>
      </w:r>
    </w:p>
    <w:p w14:paraId="582DEE19" w14:textId="77777777"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r w:rsidRPr="00796812">
        <w:rPr>
          <w:i w:val="0"/>
          <w:color w:val="auto"/>
          <w:sz w:val="24"/>
        </w:rPr>
        <w:t>Рисунок 4.3</w:t>
      </w:r>
      <w:r w:rsidRPr="00796812">
        <w:rPr>
          <w:i w:val="0"/>
          <w:color w:val="auto"/>
          <w:sz w:val="24"/>
          <w:lang w:val="ru-RU"/>
        </w:rPr>
        <w:t xml:space="preserve">. - Диаграмма </w:t>
      </w:r>
      <w:r w:rsidR="00785084">
        <w:rPr>
          <w:i w:val="0"/>
          <w:color w:val="auto"/>
          <w:sz w:val="24"/>
        </w:rPr>
        <w:t>A1</w:t>
      </w:r>
    </w:p>
    <w:p w14:paraId="75141BA8" w14:textId="77777777" w:rsidR="00796812" w:rsidRDefault="00796812" w:rsidP="00796812">
      <w:pPr>
        <w:pStyle w:val="a3"/>
        <w:keepNext/>
      </w:pPr>
      <w:r>
        <w:object w:dxaOrig="21721" w:dyaOrig="15469" w14:anchorId="734BD78C">
          <v:shape id="_x0000_i1028" type="#_x0000_t75" style="width:468pt;height:331.2pt" o:ole="">
            <v:imagedata r:id="rId11" o:title=""/>
          </v:shape>
          <o:OLEObject Type="Embed" ProgID="Visio.Drawing.15" ShapeID="_x0000_i1028" DrawAspect="Content" ObjectID="_1698341309" r:id="rId12"/>
        </w:object>
      </w:r>
    </w:p>
    <w:p w14:paraId="1F75EF6C" w14:textId="77777777"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r w:rsidRPr="00796812">
        <w:rPr>
          <w:i w:val="0"/>
          <w:color w:val="auto"/>
          <w:sz w:val="24"/>
        </w:rPr>
        <w:t xml:space="preserve">Рисунок 4.4. - </w:t>
      </w:r>
      <w:r w:rsidRPr="00796812">
        <w:rPr>
          <w:i w:val="0"/>
          <w:color w:val="auto"/>
          <w:sz w:val="24"/>
          <w:lang w:val="ru-RU"/>
        </w:rPr>
        <w:t xml:space="preserve">Диаграмма </w:t>
      </w:r>
      <w:r w:rsidR="00785084">
        <w:rPr>
          <w:i w:val="0"/>
          <w:color w:val="auto"/>
          <w:sz w:val="24"/>
        </w:rPr>
        <w:t>A2</w:t>
      </w:r>
    </w:p>
    <w:p w14:paraId="0A6ED196" w14:textId="77777777"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19009086"/>
    <w:lvl w:ilvl="0" w:tplc="0262AC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727204B0"/>
    <w:lvl w:ilvl="0" w:tplc="0F34991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9E0CD298"/>
    <w:lvl w:ilvl="0" w:tplc="1024863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6160F6CC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F17F4"/>
    <w:rsid w:val="00163376"/>
    <w:rsid w:val="001B0B7A"/>
    <w:rsid w:val="001B2B48"/>
    <w:rsid w:val="001B6C35"/>
    <w:rsid w:val="001D3EBE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D6CCA"/>
    <w:rsid w:val="0040142C"/>
    <w:rsid w:val="00440982"/>
    <w:rsid w:val="00463CE5"/>
    <w:rsid w:val="004D0BCD"/>
    <w:rsid w:val="00500C53"/>
    <w:rsid w:val="00567C00"/>
    <w:rsid w:val="00572D57"/>
    <w:rsid w:val="00580E6A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5AE2"/>
    <w:rsid w:val="00746118"/>
    <w:rsid w:val="00772C71"/>
    <w:rsid w:val="00780A98"/>
    <w:rsid w:val="00785084"/>
    <w:rsid w:val="00796812"/>
    <w:rsid w:val="007A00B8"/>
    <w:rsid w:val="00815CF8"/>
    <w:rsid w:val="00855D30"/>
    <w:rsid w:val="00863F18"/>
    <w:rsid w:val="008859E8"/>
    <w:rsid w:val="00894054"/>
    <w:rsid w:val="00895C3E"/>
    <w:rsid w:val="008B0295"/>
    <w:rsid w:val="008B67A3"/>
    <w:rsid w:val="008E24C7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64232"/>
    <w:rsid w:val="00B72953"/>
    <w:rsid w:val="00B9762F"/>
    <w:rsid w:val="00BE0C87"/>
    <w:rsid w:val="00C006F5"/>
    <w:rsid w:val="00C540F2"/>
    <w:rsid w:val="00C57D32"/>
    <w:rsid w:val="00D2266E"/>
    <w:rsid w:val="00D5257E"/>
    <w:rsid w:val="00D52D31"/>
    <w:rsid w:val="00DD4202"/>
    <w:rsid w:val="00E21B24"/>
    <w:rsid w:val="00E60F53"/>
    <w:rsid w:val="00E662E0"/>
    <w:rsid w:val="00EB0E19"/>
    <w:rsid w:val="00ED1388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E0A0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 User</cp:lastModifiedBy>
  <cp:revision>76</cp:revision>
  <dcterms:created xsi:type="dcterms:W3CDTF">2021-10-10T07:15:00Z</dcterms:created>
  <dcterms:modified xsi:type="dcterms:W3CDTF">2021-11-13T17:42:00Z</dcterms:modified>
</cp:coreProperties>
</file>