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F42C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32DB0172" w14:textId="77777777"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16D33481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3F91F448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5D554991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2BF43098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51F906CB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59866FD6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157D59A2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04E45D1E" w14:textId="77777777" w:rsidR="00E662E0" w:rsidRDefault="00E662E0" w:rsidP="00E662E0">
      <w:pPr>
        <w:rPr>
          <w:rFonts w:cs="Times New Roman"/>
          <w:lang w:val="ru-RU"/>
        </w:rPr>
      </w:pPr>
    </w:p>
    <w:p w14:paraId="47D50364" w14:textId="77777777" w:rsidR="00E662E0" w:rsidRDefault="00E662E0" w:rsidP="00E662E0">
      <w:pPr>
        <w:rPr>
          <w:rFonts w:cs="Times New Roman"/>
          <w:lang w:val="ru-RU"/>
        </w:rPr>
      </w:pPr>
    </w:p>
    <w:p w14:paraId="51EFF5B5" w14:textId="77777777" w:rsidR="00E662E0" w:rsidRDefault="00E662E0" w:rsidP="00E662E0">
      <w:pPr>
        <w:rPr>
          <w:rFonts w:cs="Times New Roman"/>
          <w:lang w:val="ru-RU"/>
        </w:rPr>
      </w:pPr>
    </w:p>
    <w:p w14:paraId="7DB20D8C" w14:textId="77777777" w:rsidR="00E662E0" w:rsidRDefault="00E662E0" w:rsidP="00E662E0">
      <w:pPr>
        <w:rPr>
          <w:rFonts w:cs="Times New Roman"/>
          <w:lang w:val="ru-RU"/>
        </w:rPr>
      </w:pPr>
    </w:p>
    <w:p w14:paraId="32BEAA2C" w14:textId="77777777" w:rsidR="00E662E0" w:rsidRDefault="00E662E0" w:rsidP="00E662E0">
      <w:pPr>
        <w:rPr>
          <w:rFonts w:cs="Times New Roman"/>
          <w:lang w:val="ru-RU"/>
        </w:rPr>
      </w:pPr>
    </w:p>
    <w:p w14:paraId="57932CA1" w14:textId="77777777" w:rsidR="00E662E0" w:rsidRDefault="00E662E0" w:rsidP="00E662E0">
      <w:pPr>
        <w:rPr>
          <w:rFonts w:cs="Times New Roman"/>
          <w:lang w:val="ru-RU"/>
        </w:rPr>
      </w:pPr>
    </w:p>
    <w:p w14:paraId="442403BD" w14:textId="77777777" w:rsidR="00E662E0" w:rsidRDefault="00E662E0" w:rsidP="00E662E0">
      <w:pPr>
        <w:rPr>
          <w:rFonts w:cs="Times New Roman"/>
          <w:lang w:val="ru-RU"/>
        </w:rPr>
      </w:pPr>
    </w:p>
    <w:p w14:paraId="34B04F0A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6AD50341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08EABF8A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30C2CC67" w14:textId="77777777"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 w:rsidR="00B64232">
        <w:rPr>
          <w:rFonts w:cs="Times New Roman"/>
          <w:b/>
          <w:bCs/>
          <w:szCs w:val="28"/>
          <w:lang w:val="ru-RU"/>
        </w:rPr>
        <w:t>Моделирование процессов с использованием методологии IDEF3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3C2858E5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72E71BFC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272987BD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7F49146E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31A1B7B3" w14:textId="77777777" w:rsidR="00E662E0" w:rsidRPr="00411179" w:rsidRDefault="00E662E0" w:rsidP="00E662E0">
      <w:pPr>
        <w:jc w:val="right"/>
        <w:rPr>
          <w:rFonts w:cs="Times New Roman"/>
          <w:lang w:val="ru-RU"/>
        </w:rPr>
      </w:pPr>
    </w:p>
    <w:p w14:paraId="24110BB2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3CFA71F3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6EF23949" w14:textId="77777777" w:rsidR="00E662E0" w:rsidRDefault="00E662E0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14:paraId="5D8CA6B2" w14:textId="77777777" w:rsidR="00780A98" w:rsidRDefault="00780A98" w:rsidP="00E662E0">
      <w:pPr>
        <w:jc w:val="right"/>
        <w:rPr>
          <w:rFonts w:cs="Times New Roman"/>
          <w:szCs w:val="28"/>
          <w:lang w:val="ru-RU"/>
        </w:rPr>
      </w:pPr>
    </w:p>
    <w:p w14:paraId="77E3DA32" w14:textId="77777777" w:rsidR="00780A98" w:rsidRDefault="00780A98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7B36A0B4" w14:textId="77777777" w:rsidR="00780A98" w:rsidRPr="008D0CDB" w:rsidRDefault="00780A98" w:rsidP="00780A98">
      <w:pPr>
        <w:rPr>
          <w:rFonts w:cs="Times New Roman"/>
          <w:lang w:val="ru-RU"/>
        </w:rPr>
      </w:pPr>
      <w:r w:rsidRPr="00780A98">
        <w:rPr>
          <w:rFonts w:cs="Times New Roman"/>
          <w:lang w:val="ru-RU"/>
        </w:rPr>
        <w:t>Изучение основ методологии структурного моделирования IDEF. Ознакомление с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моделированием процессов на основе методологии IDEF3, получение навыков по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применению IDEF3 для описания бизнес-процессов на основании требований к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информационной системе.</w:t>
      </w:r>
    </w:p>
    <w:p w14:paraId="79C012FF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58A5B958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68C456C8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4F42337C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39BE0D6A" w14:textId="77777777" w:rsidR="00E662E0" w:rsidRDefault="00E662E0" w:rsidP="00780A98">
      <w:pPr>
        <w:ind w:firstLine="0"/>
        <w:rPr>
          <w:rFonts w:cs="Times New Roman"/>
          <w:b/>
          <w:bCs/>
          <w:szCs w:val="28"/>
          <w:lang w:val="ru-RU"/>
        </w:rPr>
      </w:pPr>
    </w:p>
    <w:p w14:paraId="4B156E87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103E14C7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38AFC0B4" w14:textId="77777777"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14:paraId="49808BE3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63835CC7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418B2BEA" w14:textId="77777777"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14:paraId="13207FE2" w14:textId="77777777"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14:paraId="60D6CCB4" w14:textId="77777777" w:rsidR="007A00B8" w:rsidRDefault="007A00B8" w:rsidP="007A00B8">
      <w:pPr>
        <w:pStyle w:val="2"/>
      </w:pPr>
      <w:r w:rsidRPr="007A00B8">
        <w:t>1</w:t>
      </w:r>
      <w:r>
        <w:t>.1</w:t>
      </w:r>
      <w:r w:rsidRPr="007A00B8">
        <w:t xml:space="preserve"> Дайте описание термину «процесс»?</w:t>
      </w:r>
    </w:p>
    <w:p w14:paraId="2B77F9CC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>Процесс – это действие, совершаемое в системе по определённым условиям.</w:t>
      </w:r>
    </w:p>
    <w:p w14:paraId="34B6C9DF" w14:textId="77777777" w:rsidR="007A00B8" w:rsidRDefault="007A00B8" w:rsidP="007A00B8">
      <w:pPr>
        <w:pStyle w:val="2"/>
      </w:pPr>
      <w:r>
        <w:t>1.2</w:t>
      </w:r>
      <w:r w:rsidRPr="007A00B8">
        <w:t xml:space="preserve"> Какие основные методы входят в IDEF3?</w:t>
      </w:r>
    </w:p>
    <w:p w14:paraId="636B43C8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В </w:t>
      </w:r>
      <w:r>
        <w:t>IDEF</w:t>
      </w:r>
      <w:r w:rsidRPr="006075EF">
        <w:rPr>
          <w:lang w:val="ru-RU"/>
        </w:rPr>
        <w:t xml:space="preserve">3 </w:t>
      </w:r>
      <w:r>
        <w:rPr>
          <w:lang w:val="ru-RU"/>
        </w:rPr>
        <w:t>выделяется два метода:</w:t>
      </w:r>
    </w:p>
    <w:p w14:paraId="25142C58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1) </w:t>
      </w:r>
      <w:r w:rsidRPr="006075EF">
        <w:rPr>
          <w:lang w:val="ru-RU"/>
        </w:rPr>
        <w:t xml:space="preserve">Process </w:t>
      </w:r>
      <w:proofErr w:type="spellStart"/>
      <w:r w:rsidRPr="006075EF">
        <w:rPr>
          <w:lang w:val="ru-RU"/>
        </w:rPr>
        <w:t>Fl</w:t>
      </w:r>
      <w:r>
        <w:rPr>
          <w:lang w:val="ru-RU"/>
        </w:rPr>
        <w:t>ow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Description</w:t>
      </w:r>
      <w:proofErr w:type="spellEnd"/>
      <w:r>
        <w:rPr>
          <w:lang w:val="ru-RU"/>
        </w:rPr>
        <w:t xml:space="preserve"> (PFD) - это описание </w:t>
      </w:r>
      <w:r w:rsidRPr="006075EF">
        <w:rPr>
          <w:lang w:val="ru-RU"/>
        </w:rPr>
        <w:t>технологических процессов, с указанием того, что</w:t>
      </w:r>
      <w:r>
        <w:rPr>
          <w:lang w:val="ru-RU"/>
        </w:rPr>
        <w:t xml:space="preserve"> </w:t>
      </w:r>
      <w:r w:rsidRPr="006075EF">
        <w:rPr>
          <w:lang w:val="ru-RU"/>
        </w:rPr>
        <w:t>происходит на каждом этапе технологического</w:t>
      </w:r>
      <w:r>
        <w:rPr>
          <w:lang w:val="ru-RU"/>
        </w:rPr>
        <w:t xml:space="preserve"> </w:t>
      </w:r>
      <w:r w:rsidRPr="006075EF">
        <w:rPr>
          <w:lang w:val="ru-RU"/>
        </w:rPr>
        <w:t>процесса</w:t>
      </w:r>
      <w:r>
        <w:rPr>
          <w:lang w:val="ru-RU"/>
        </w:rPr>
        <w:t>;</w:t>
      </w:r>
    </w:p>
    <w:p w14:paraId="11F5F9E6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2) </w:t>
      </w:r>
      <w:r w:rsidRPr="006075EF">
        <w:t>Object</w:t>
      </w:r>
      <w:r w:rsidRPr="006075EF">
        <w:rPr>
          <w:lang w:val="ru-RU"/>
        </w:rPr>
        <w:t xml:space="preserve"> </w:t>
      </w:r>
      <w:r w:rsidRPr="006075EF">
        <w:t>State</w:t>
      </w:r>
      <w:r w:rsidRPr="006075EF">
        <w:rPr>
          <w:lang w:val="ru-RU"/>
        </w:rPr>
        <w:t xml:space="preserve"> </w:t>
      </w:r>
      <w:r>
        <w:t>Transition</w:t>
      </w:r>
      <w:r w:rsidRPr="006075EF">
        <w:rPr>
          <w:lang w:val="ru-RU"/>
        </w:rPr>
        <w:t xml:space="preserve"> </w:t>
      </w:r>
      <w:r>
        <w:t>Description</w:t>
      </w:r>
      <w:r w:rsidRPr="006075EF">
        <w:rPr>
          <w:lang w:val="ru-RU"/>
        </w:rPr>
        <w:t xml:space="preserve"> (</w:t>
      </w:r>
      <w:r>
        <w:t>OSTD</w:t>
      </w:r>
      <w:r w:rsidRPr="006075EF">
        <w:rPr>
          <w:lang w:val="ru-RU"/>
        </w:rPr>
        <w:t xml:space="preserve">) — </w:t>
      </w:r>
      <w:r>
        <w:rPr>
          <w:lang w:val="ru-RU"/>
        </w:rPr>
        <w:t xml:space="preserve">это </w:t>
      </w:r>
      <w:r w:rsidRPr="006075EF">
        <w:rPr>
          <w:lang w:val="ru-RU"/>
        </w:rPr>
        <w:t>описание переходов состояний объектов, с</w:t>
      </w:r>
      <w:r>
        <w:rPr>
          <w:lang w:val="ru-RU"/>
        </w:rPr>
        <w:t xml:space="preserve"> </w:t>
      </w:r>
      <w:r w:rsidRPr="006075EF">
        <w:rPr>
          <w:lang w:val="ru-RU"/>
        </w:rPr>
        <w:t>указанием того, какие существуют промежуточные</w:t>
      </w:r>
      <w:r>
        <w:rPr>
          <w:lang w:val="ru-RU"/>
        </w:rPr>
        <w:t xml:space="preserve"> </w:t>
      </w:r>
      <w:r w:rsidRPr="006075EF">
        <w:rPr>
          <w:lang w:val="ru-RU"/>
        </w:rPr>
        <w:t>состояния у объектов в моделируемой системе.</w:t>
      </w:r>
    </w:p>
    <w:p w14:paraId="24809C70" w14:textId="77777777" w:rsidR="007A00B8" w:rsidRDefault="007A00B8" w:rsidP="007A00B8">
      <w:pPr>
        <w:pStyle w:val="2"/>
      </w:pPr>
      <w:r>
        <w:t>1.3</w:t>
      </w:r>
      <w:r w:rsidRPr="007A00B8">
        <w:t xml:space="preserve"> Какие элементы являются центральными компонентами модели IDEF3?</w:t>
      </w:r>
    </w:p>
    <w:p w14:paraId="74FE2AC8" w14:textId="77777777" w:rsidR="006075EF" w:rsidRDefault="006075EF" w:rsidP="006075EF">
      <w:pPr>
        <w:rPr>
          <w:lang w:val="ru-RU"/>
        </w:rPr>
      </w:pPr>
      <w:r>
        <w:rPr>
          <w:lang w:val="ru-RU"/>
        </w:rPr>
        <w:t xml:space="preserve">Диаграмма является основной </w:t>
      </w:r>
      <w:r w:rsidRPr="006075EF">
        <w:rPr>
          <w:lang w:val="ru-RU"/>
        </w:rPr>
        <w:t>единицей описания в IDEF3</w:t>
      </w:r>
      <w:r>
        <w:rPr>
          <w:lang w:val="ru-RU"/>
        </w:rPr>
        <w:t>. Помимо диагр</w:t>
      </w:r>
      <w:r w:rsidR="00E60F53">
        <w:rPr>
          <w:lang w:val="ru-RU"/>
        </w:rPr>
        <w:t>аммы присутствуют такие компоненты</w:t>
      </w:r>
      <w:r>
        <w:rPr>
          <w:lang w:val="ru-RU"/>
        </w:rPr>
        <w:t xml:space="preserve"> как:</w:t>
      </w:r>
    </w:p>
    <w:p w14:paraId="55BC4067" w14:textId="77777777" w:rsidR="00E60F53" w:rsidRPr="00E60F53" w:rsidRDefault="00E21B24" w:rsidP="00E60F53">
      <w:r>
        <w:t>1</w:t>
      </w:r>
      <w:r w:rsidRPr="00E21B24">
        <w:t xml:space="preserve">) </w:t>
      </w:r>
      <w:r w:rsidR="00E60F53" w:rsidRPr="00E60F53">
        <w:rPr>
          <w:lang w:val="ru-RU"/>
        </w:rPr>
        <w:t>Работы</w:t>
      </w:r>
      <w:r w:rsidR="00E60F53" w:rsidRPr="00E60F53">
        <w:t xml:space="preserve"> (boxes, activities)</w:t>
      </w:r>
      <w:r w:rsidR="00E60F53">
        <w:t>;</w:t>
      </w:r>
    </w:p>
    <w:p w14:paraId="31FF921A" w14:textId="77777777" w:rsidR="00E60F53" w:rsidRPr="00E60F53" w:rsidRDefault="00E21B24" w:rsidP="00E60F53">
      <w:r>
        <w:t>2</w:t>
      </w:r>
      <w:r w:rsidRPr="00E21B24">
        <w:t xml:space="preserve">) </w:t>
      </w:r>
      <w:r w:rsidR="00E60F53" w:rsidRPr="00E60F53">
        <w:rPr>
          <w:lang w:val="ru-RU"/>
        </w:rPr>
        <w:t>Связи</w:t>
      </w:r>
      <w:r w:rsidR="00E60F53" w:rsidRPr="00E60F53">
        <w:t xml:space="preserve"> (</w:t>
      </w:r>
      <w:r w:rsidR="00E60F53" w:rsidRPr="00E60F53">
        <w:rPr>
          <w:lang w:val="ru-RU"/>
        </w:rPr>
        <w:t>стрелки</w:t>
      </w:r>
      <w:r w:rsidR="00E60F53" w:rsidRPr="00E60F53">
        <w:t xml:space="preserve"> – arrows, links)</w:t>
      </w:r>
      <w:r w:rsidR="00E60F53">
        <w:t>;</w:t>
      </w:r>
    </w:p>
    <w:p w14:paraId="3494AB64" w14:textId="77777777" w:rsidR="00E60F53" w:rsidRPr="00E60F53" w:rsidRDefault="00E21B24" w:rsidP="00E60F53">
      <w:r>
        <w:t>3</w:t>
      </w:r>
      <w:r w:rsidRPr="00E21B24">
        <w:t xml:space="preserve">) </w:t>
      </w:r>
      <w:r w:rsidR="00E60F53" w:rsidRPr="00E60F53">
        <w:rPr>
          <w:lang w:val="ru-RU"/>
        </w:rPr>
        <w:t>Перекрёстки</w:t>
      </w:r>
      <w:r w:rsidR="00E60F53" w:rsidRPr="00E60F53">
        <w:t xml:space="preserve"> (junctions)</w:t>
      </w:r>
      <w:r w:rsidR="00E60F53">
        <w:t>;</w:t>
      </w:r>
    </w:p>
    <w:p w14:paraId="467FDACB" w14:textId="77777777" w:rsidR="00E60F53" w:rsidRPr="00E60F53" w:rsidRDefault="00E21B24" w:rsidP="00E60F53">
      <w:r>
        <w:t>4</w:t>
      </w:r>
      <w:r w:rsidRPr="00E21B24">
        <w:t xml:space="preserve">) </w:t>
      </w:r>
      <w:r w:rsidR="00E60F53" w:rsidRPr="00E60F53">
        <w:rPr>
          <w:lang w:val="ru-RU"/>
        </w:rPr>
        <w:t>Объекты</w:t>
      </w:r>
      <w:r w:rsidR="00E60F53" w:rsidRPr="00E60F53">
        <w:t xml:space="preserve"> </w:t>
      </w:r>
      <w:r w:rsidR="00E60F53" w:rsidRPr="00E60F53">
        <w:rPr>
          <w:lang w:val="ru-RU"/>
        </w:rPr>
        <w:t>ссылок</w:t>
      </w:r>
      <w:r w:rsidR="00E60F53">
        <w:t>;</w:t>
      </w:r>
    </w:p>
    <w:p w14:paraId="31F971D1" w14:textId="77777777" w:rsidR="00E60F53" w:rsidRPr="00E60F53" w:rsidRDefault="00E21B24" w:rsidP="00E60F53">
      <w:r>
        <w:t>5</w:t>
      </w:r>
      <w:r w:rsidRPr="00E21B24">
        <w:t xml:space="preserve">) </w:t>
      </w:r>
      <w:r w:rsidR="00E60F53" w:rsidRPr="00E60F53">
        <w:rPr>
          <w:lang w:val="ru-RU"/>
        </w:rPr>
        <w:t>Единица</w:t>
      </w:r>
      <w:r w:rsidR="00E60F53" w:rsidRPr="00E60F53">
        <w:t xml:space="preserve"> </w:t>
      </w:r>
      <w:r w:rsidR="00E60F53" w:rsidRPr="00E60F53">
        <w:rPr>
          <w:lang w:val="ru-RU"/>
        </w:rPr>
        <w:t>Поведения</w:t>
      </w:r>
      <w:r w:rsidR="00E60F53" w:rsidRPr="00E60F53">
        <w:t xml:space="preserve"> (Unit of Behavior)</w:t>
      </w:r>
      <w:r w:rsidR="00E60F53">
        <w:t>;</w:t>
      </w:r>
    </w:p>
    <w:p w14:paraId="4990311F" w14:textId="77777777" w:rsidR="00E60F53" w:rsidRPr="00812094" w:rsidRDefault="00E21B24" w:rsidP="00E60F53">
      <w:pPr>
        <w:rPr>
          <w:lang w:val="ru-RU"/>
        </w:rPr>
      </w:pPr>
      <w:r w:rsidRPr="00812094">
        <w:rPr>
          <w:lang w:val="ru-RU"/>
        </w:rPr>
        <w:t>6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Разложение</w:t>
      </w:r>
      <w:r w:rsidR="00E60F53" w:rsidRPr="00812094">
        <w:rPr>
          <w:lang w:val="ru-RU"/>
        </w:rPr>
        <w:t xml:space="preserve"> (</w:t>
      </w:r>
      <w:r w:rsidR="00E60F53" w:rsidRPr="00E21B24">
        <w:t>Decomposition</w:t>
      </w:r>
      <w:r w:rsidR="00E60F53" w:rsidRPr="00812094">
        <w:rPr>
          <w:lang w:val="ru-RU"/>
        </w:rPr>
        <w:t>);</w:t>
      </w:r>
    </w:p>
    <w:p w14:paraId="3BB95611" w14:textId="77777777" w:rsidR="006075EF" w:rsidRPr="00812094" w:rsidRDefault="00E21B24" w:rsidP="00E60F53">
      <w:pPr>
        <w:rPr>
          <w:lang w:val="ru-RU"/>
        </w:rPr>
      </w:pPr>
      <w:r w:rsidRPr="00812094">
        <w:rPr>
          <w:lang w:val="ru-RU"/>
        </w:rPr>
        <w:t>7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Разработка</w:t>
      </w:r>
      <w:r w:rsidR="00E60F53" w:rsidRPr="00812094">
        <w:rPr>
          <w:lang w:val="ru-RU"/>
        </w:rPr>
        <w:t xml:space="preserve"> (</w:t>
      </w:r>
      <w:r w:rsidR="00E60F53" w:rsidRPr="00E21B24">
        <w:t>Elaboration</w:t>
      </w:r>
      <w:r w:rsidR="00E60F53" w:rsidRPr="00812094">
        <w:rPr>
          <w:lang w:val="ru-RU"/>
        </w:rPr>
        <w:t>).</w:t>
      </w:r>
    </w:p>
    <w:p w14:paraId="5027A1EB" w14:textId="77777777" w:rsidR="007A00B8" w:rsidRDefault="007A00B8" w:rsidP="007A00B8">
      <w:pPr>
        <w:pStyle w:val="2"/>
      </w:pPr>
      <w:r>
        <w:t>1.4</w:t>
      </w:r>
      <w:r w:rsidRPr="007A00B8">
        <w:t xml:space="preserve"> В чём смысл использования перекрёстков в IDEF3?</w:t>
      </w:r>
    </w:p>
    <w:p w14:paraId="1B7B82C0" w14:textId="77777777" w:rsidR="00E21B24" w:rsidRPr="00E21B24" w:rsidRDefault="00E21B24" w:rsidP="00815CF8">
      <w:pPr>
        <w:rPr>
          <w:lang w:val="ru-RU"/>
        </w:rPr>
      </w:pPr>
      <w:r>
        <w:rPr>
          <w:lang w:val="ru-RU"/>
        </w:rPr>
        <w:t>Соединения</w:t>
      </w:r>
      <w:r w:rsidRPr="00E21B24">
        <w:rPr>
          <w:lang w:val="ru-RU"/>
        </w:rPr>
        <w:t xml:space="preserve"> разбивают или соединяют внутренние потоки и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используются для описания ветвления процесса</w:t>
      </w:r>
      <w:r w:rsidR="00815CF8">
        <w:rPr>
          <w:lang w:val="ru-RU"/>
        </w:rPr>
        <w:t>:</w:t>
      </w:r>
    </w:p>
    <w:p w14:paraId="6C53B313" w14:textId="77777777"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 xml:space="preserve">• перекрестки </w:t>
      </w:r>
      <w:r w:rsidR="00815CF8">
        <w:rPr>
          <w:lang w:val="ru-RU"/>
        </w:rPr>
        <w:t>для слияния (</w:t>
      </w:r>
      <w:proofErr w:type="spellStart"/>
      <w:r w:rsidR="00815CF8">
        <w:rPr>
          <w:lang w:val="ru-RU"/>
        </w:rPr>
        <w:t>Fan-in</w:t>
      </w:r>
      <w:proofErr w:type="spellEnd"/>
      <w:r w:rsidR="00815CF8">
        <w:rPr>
          <w:lang w:val="ru-RU"/>
        </w:rPr>
        <w:t xml:space="preserve"> </w:t>
      </w:r>
      <w:proofErr w:type="spellStart"/>
      <w:r w:rsidR="00815CF8">
        <w:rPr>
          <w:lang w:val="ru-RU"/>
        </w:rPr>
        <w:t>Junction</w:t>
      </w:r>
      <w:proofErr w:type="spellEnd"/>
      <w:r w:rsidR="00815CF8">
        <w:rPr>
          <w:lang w:val="ru-RU"/>
        </w:rPr>
        <w:t xml:space="preserve">) - </w:t>
      </w:r>
      <w:r w:rsidRPr="00E21B24">
        <w:rPr>
          <w:lang w:val="ru-RU"/>
        </w:rPr>
        <w:t>разворачивающие соединения используются для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разбиения потока.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Завершение одного действия вызывает начало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выполнения нескольких других;</w:t>
      </w:r>
    </w:p>
    <w:p w14:paraId="6209CA00" w14:textId="77777777"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>• разветвлен</w:t>
      </w:r>
      <w:r w:rsidR="00815CF8">
        <w:rPr>
          <w:lang w:val="ru-RU"/>
        </w:rPr>
        <w:t>ия стрелок (</w:t>
      </w:r>
      <w:proofErr w:type="spellStart"/>
      <w:r w:rsidR="00815CF8">
        <w:rPr>
          <w:lang w:val="ru-RU"/>
        </w:rPr>
        <w:t>Fan-out</w:t>
      </w:r>
      <w:proofErr w:type="spellEnd"/>
      <w:r w:rsidR="00815CF8">
        <w:rPr>
          <w:lang w:val="ru-RU"/>
        </w:rPr>
        <w:t xml:space="preserve"> </w:t>
      </w:r>
      <w:proofErr w:type="spellStart"/>
      <w:r w:rsidR="00815CF8">
        <w:rPr>
          <w:lang w:val="ru-RU"/>
        </w:rPr>
        <w:t>Junction</w:t>
      </w:r>
      <w:proofErr w:type="spellEnd"/>
      <w:r w:rsidR="00815CF8">
        <w:rPr>
          <w:lang w:val="ru-RU"/>
        </w:rPr>
        <w:t xml:space="preserve">) – </w:t>
      </w:r>
      <w:r w:rsidRPr="00E21B24">
        <w:rPr>
          <w:lang w:val="ru-RU"/>
        </w:rPr>
        <w:t>сворачивающие соединения объединяют потоки.</w:t>
      </w:r>
      <w:r w:rsidR="00815CF8">
        <w:rPr>
          <w:lang w:val="ru-RU"/>
        </w:rPr>
        <w:t xml:space="preserve"> З</w:t>
      </w:r>
      <w:r w:rsidRPr="00E21B24">
        <w:rPr>
          <w:lang w:val="ru-RU"/>
        </w:rPr>
        <w:t>авершение одного или нескольких действий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вызывает начало выполнения другого действия.</w:t>
      </w:r>
    </w:p>
    <w:p w14:paraId="2C9743A2" w14:textId="77777777" w:rsidR="0040142C" w:rsidRDefault="007A00B8" w:rsidP="007A00B8">
      <w:pPr>
        <w:pStyle w:val="2"/>
      </w:pPr>
      <w:r>
        <w:t>1.5</w:t>
      </w:r>
      <w:r w:rsidRPr="007A00B8">
        <w:t xml:space="preserve"> В чём отличия IDEF0 и IDEF3? Когда и как их целесообразно использовать?</w:t>
      </w:r>
    </w:p>
    <w:p w14:paraId="420A6B54" w14:textId="77777777" w:rsidR="002C26F5" w:rsidRDefault="002C26F5" w:rsidP="002C26F5">
      <w:pPr>
        <w:rPr>
          <w:lang w:val="ru-RU"/>
        </w:rPr>
      </w:pPr>
      <w:r>
        <w:t>IDEF</w:t>
      </w:r>
      <w:r>
        <w:rPr>
          <w:lang w:val="ru-RU"/>
        </w:rPr>
        <w:t>0</w:t>
      </w:r>
      <w:r w:rsidRPr="002C26F5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2C26F5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14:paraId="24C44850" w14:textId="77777777" w:rsidR="002C26F5" w:rsidRDefault="002C26F5" w:rsidP="002C26F5">
      <w:pPr>
        <w:rPr>
          <w:lang w:val="ru-RU"/>
        </w:rPr>
      </w:pPr>
      <w:r>
        <w:rPr>
          <w:lang w:val="ru-RU"/>
        </w:rPr>
        <w:t xml:space="preserve">IDEF3 — методология описания </w:t>
      </w:r>
      <w:r w:rsidRPr="002C26F5">
        <w:rPr>
          <w:lang w:val="ru-RU"/>
        </w:rPr>
        <w:t>пр</w:t>
      </w:r>
      <w:r>
        <w:rPr>
          <w:lang w:val="ru-RU"/>
        </w:rPr>
        <w:t>оцессов, происходящих в системе.</w:t>
      </w:r>
    </w:p>
    <w:p w14:paraId="1916F3E4" w14:textId="77777777" w:rsidR="002C26F5" w:rsidRPr="002C26F5" w:rsidRDefault="002C26F5" w:rsidP="002C26F5">
      <w:pPr>
        <w:rPr>
          <w:lang w:val="ru-RU"/>
        </w:rPr>
      </w:pPr>
      <w:r w:rsidRPr="002C26F5">
        <w:rPr>
          <w:lang w:val="ru-RU"/>
        </w:rPr>
        <w:lastRenderedPageBreak/>
        <w:t>Пр</w:t>
      </w:r>
      <w:r>
        <w:rPr>
          <w:lang w:val="ru-RU"/>
        </w:rPr>
        <w:t>и помощи IDEF3 описывается логика</w:t>
      </w:r>
      <w:r w:rsidRPr="002C26F5">
        <w:rPr>
          <w:lang w:val="ru-RU"/>
        </w:rPr>
        <w:t xml:space="preserve"> выполнения действий.</w:t>
      </w:r>
      <w:r>
        <w:rPr>
          <w:lang w:val="ru-RU"/>
        </w:rPr>
        <w:t xml:space="preserve"> </w:t>
      </w:r>
      <w:r w:rsidRPr="002C26F5">
        <w:rPr>
          <w:lang w:val="ru-RU"/>
        </w:rPr>
        <w:t>IDEF3 может использоваться самостоятельно или</w:t>
      </w:r>
      <w:r>
        <w:rPr>
          <w:lang w:val="ru-RU"/>
        </w:rPr>
        <w:t xml:space="preserve"> </w:t>
      </w:r>
      <w:r w:rsidRPr="002C26F5">
        <w:rPr>
          <w:lang w:val="ru-RU"/>
        </w:rPr>
        <w:t>вместе с методологией IDEF0:</w:t>
      </w:r>
      <w:r>
        <w:rPr>
          <w:lang w:val="ru-RU"/>
        </w:rPr>
        <w:t xml:space="preserve"> </w:t>
      </w:r>
      <w:r w:rsidRPr="002C26F5">
        <w:rPr>
          <w:lang w:val="ru-RU"/>
        </w:rPr>
        <w:t xml:space="preserve">любой </w:t>
      </w:r>
      <w:r>
        <w:rPr>
          <w:lang w:val="ru-RU"/>
        </w:rPr>
        <w:t xml:space="preserve">функциональный блок IDEF0 может </w:t>
      </w:r>
      <w:r w:rsidRPr="002C26F5">
        <w:rPr>
          <w:lang w:val="ru-RU"/>
        </w:rPr>
        <w:t>быть представлен в виде</w:t>
      </w:r>
      <w:r>
        <w:rPr>
          <w:lang w:val="ru-RU"/>
        </w:rPr>
        <w:t xml:space="preserve"> </w:t>
      </w:r>
      <w:r w:rsidRPr="002C26F5">
        <w:rPr>
          <w:lang w:val="ru-RU"/>
        </w:rPr>
        <w:t>последовательности процессов или операций</w:t>
      </w:r>
      <w:r>
        <w:rPr>
          <w:lang w:val="ru-RU"/>
        </w:rPr>
        <w:t xml:space="preserve"> </w:t>
      </w:r>
      <w:r w:rsidRPr="002C26F5">
        <w:rPr>
          <w:lang w:val="ru-RU"/>
        </w:rPr>
        <w:t>способами IDEF3</w:t>
      </w:r>
      <w:r>
        <w:rPr>
          <w:lang w:val="ru-RU"/>
        </w:rPr>
        <w:t>.</w:t>
      </w:r>
    </w:p>
    <w:p w14:paraId="55033F97" w14:textId="77777777" w:rsidR="00500C53" w:rsidRPr="00D52D31" w:rsidRDefault="00500C53" w:rsidP="00500C53">
      <w:pPr>
        <w:pStyle w:val="1"/>
      </w:pPr>
      <w:r>
        <w:t>2. Описываемые функциональные требования</w:t>
      </w:r>
    </w:p>
    <w:p w14:paraId="78AB5BAB" w14:textId="77777777" w:rsidR="00500C53" w:rsidRPr="001E2799" w:rsidRDefault="00500C53" w:rsidP="00500C53">
      <w:pPr>
        <w:pStyle w:val="2"/>
      </w:pPr>
      <w:r>
        <w:t>2.</w:t>
      </w:r>
      <w:r w:rsidRPr="00500C53">
        <w:t>1</w:t>
      </w:r>
      <w:r>
        <w:t xml:space="preserve"> </w:t>
      </w:r>
      <w:r w:rsidRPr="001E2799">
        <w:t>Функциональные требования</w:t>
      </w:r>
    </w:p>
    <w:p w14:paraId="60E8AAD3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14:paraId="58EE5CA8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- Администратор:</w:t>
      </w:r>
    </w:p>
    <w:p w14:paraId="4B658A79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7E1DF3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4FAC86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9A61D4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7D0FD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0964FB" w14:textId="77777777" w:rsidR="00500C53" w:rsidRPr="001E2799" w:rsidRDefault="00500C53" w:rsidP="00500C5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Пользователь</w:t>
      </w:r>
      <w:proofErr w:type="spellEnd"/>
      <w:r w:rsidRPr="001E2799">
        <w:rPr>
          <w:rFonts w:cs="Times New Roman"/>
          <w:szCs w:val="28"/>
        </w:rPr>
        <w:t>:</w:t>
      </w:r>
    </w:p>
    <w:p w14:paraId="4A73E0AD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7F317A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99ECFC" w14:textId="77777777" w:rsidR="00500C53" w:rsidRPr="00DE2DBD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256D52" w14:textId="77777777" w:rsidR="00500C53" w:rsidRPr="005C22AD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звания;</w:t>
      </w:r>
    </w:p>
    <w:p w14:paraId="6EDF9A3C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опросов;</w:t>
      </w:r>
    </w:p>
    <w:p w14:paraId="132CD986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14:paraId="3AA1A88C" w14:textId="77777777" w:rsidR="00500C53" w:rsidRPr="00D836AC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стороны конфликта (только при регистрации)</w:t>
      </w:r>
      <w:r w:rsidRPr="00E775DF">
        <w:rPr>
          <w:rFonts w:ascii="Times New Roman" w:hAnsi="Times New Roman" w:cs="Times New Roman"/>
          <w:sz w:val="28"/>
          <w:szCs w:val="28"/>
        </w:rPr>
        <w:t>;</w:t>
      </w:r>
    </w:p>
    <w:p w14:paraId="66CBC58B" w14:textId="77777777" w:rsidR="00500C53" w:rsidRPr="00D836AC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6658A9" w14:textId="77777777" w:rsidR="00500C53" w:rsidRPr="001E2799" w:rsidRDefault="00500C53" w:rsidP="00500C53">
      <w:pPr>
        <w:pStyle w:val="2"/>
      </w:pPr>
      <w:r>
        <w:t>2.</w:t>
      </w:r>
      <w:r>
        <w:rPr>
          <w:lang w:val="en-US"/>
        </w:rPr>
        <w:t>2</w:t>
      </w:r>
      <w:r>
        <w:t xml:space="preserve"> </w:t>
      </w:r>
      <w:r w:rsidRPr="001E2799">
        <w:t>Основные системные требования</w:t>
      </w:r>
    </w:p>
    <w:p w14:paraId="1B642C34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6D009470" w14:textId="77777777" w:rsidR="00500C53" w:rsidRPr="001E2799" w:rsidRDefault="00500C53" w:rsidP="00500C53">
      <w:pPr>
        <w:pStyle w:val="a6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в базе данных, и взаимодействующий с </w:t>
      </w:r>
      <w:r>
        <w:rPr>
          <w:rFonts w:ascii="Times New Roman" w:hAnsi="Times New Roman" w:cs="Times New Roman"/>
          <w:sz w:val="28"/>
          <w:szCs w:val="28"/>
        </w:rPr>
        <w:t>пользователями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4A4B8CD1" w14:textId="77777777" w:rsidR="00500C53" w:rsidRPr="001E2799" w:rsidRDefault="00500C53" w:rsidP="00500C53">
      <w:pPr>
        <w:pStyle w:val="a6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Мобильное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выполнять функции роли пользователя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4F65F8C7" w14:textId="637B9F88" w:rsidR="00500C53" w:rsidRPr="001E2799" w:rsidRDefault="00500C53" w:rsidP="00500C53">
      <w:pPr>
        <w:pStyle w:val="a6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</w:rPr>
        <w:t>роли администратора</w:t>
      </w:r>
      <w:r w:rsidRPr="00224202">
        <w:rPr>
          <w:rFonts w:ascii="Times New Roman" w:hAnsi="Times New Roman" w:cs="Times New Roman"/>
          <w:sz w:val="28"/>
          <w:szCs w:val="28"/>
        </w:rPr>
        <w:t>.</w:t>
      </w:r>
    </w:p>
    <w:p w14:paraId="1605D5BE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14:paraId="78E59FA1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js</w:t>
      </w:r>
      <w:proofErr w:type="spellEnd"/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14:paraId="1C29D9E1" w14:textId="77777777" w:rsidR="00500C53" w:rsidRPr="001E2799" w:rsidRDefault="00500C53" w:rsidP="00500C53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lastRenderedPageBreak/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proofErr w:type="spellStart"/>
      <w:r w:rsidRPr="001E2799">
        <w:rPr>
          <w:rFonts w:cs="Times New Roman"/>
          <w:szCs w:val="28"/>
        </w:rPr>
        <w:t>Имеет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следующие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пользователя</w:t>
      </w:r>
      <w:proofErr w:type="spellEnd"/>
      <w:r w:rsidRPr="001E2799">
        <w:rPr>
          <w:rFonts w:cs="Times New Roman"/>
          <w:szCs w:val="28"/>
        </w:rPr>
        <w:t>:</w:t>
      </w:r>
    </w:p>
    <w:p w14:paraId="0C983FEB" w14:textId="77777777" w:rsidR="00500C53" w:rsidRPr="001E2799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D8D02B" w14:textId="77777777" w:rsidR="00500C53" w:rsidRPr="001E2799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B6EB7E" w14:textId="77777777" w:rsidR="00500C53" w:rsidRPr="00DE2DBD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7533DC" w14:textId="77777777" w:rsidR="00500C53" w:rsidRPr="007B47B3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537F1F" w14:textId="77777777" w:rsidR="00500C53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Боевая техника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40C05F" w14:textId="77777777" w:rsidR="00500C53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Наземная техника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20DCDE" w14:textId="77777777" w:rsidR="00500C53" w:rsidRPr="00E775DF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6211F" w14:textId="77777777" w:rsidR="00500C53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F14806" w14:textId="77777777" w:rsidR="00500C53" w:rsidRPr="001E2799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4FCFF" w14:textId="77777777" w:rsidR="00500C53" w:rsidRPr="003F4AEE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4AB55B" w14:textId="77777777" w:rsidR="00500C53" w:rsidRPr="00FB31D4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Тесты;</w:t>
      </w:r>
    </w:p>
    <w:p w14:paraId="321C1B0F" w14:textId="77777777" w:rsidR="00500C53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46CE5C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Достижения выдаются пользователю после совершения определённых действий, указанных в описании достижений. По умолчанию в каждой статье присутствует опрос различной степени сложности, служащий для получения достижения. За их выполнение, а также за прохождение тестов пользователь получает очки. При определённом количестве очков пользователь получает соответствующее звание.</w:t>
      </w:r>
    </w:p>
    <w:p w14:paraId="66679D4D" w14:textId="77777777" w:rsidR="00500C53" w:rsidRPr="001E2799" w:rsidRDefault="00500C53" w:rsidP="00500C53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</w:rPr>
        <w:t>SPA</w:t>
      </w:r>
      <w:r w:rsidRPr="00F87E11">
        <w:rPr>
          <w:rFonts w:cs="Times New Roman"/>
          <w:szCs w:val="28"/>
          <w:lang w:val="ru-RU"/>
        </w:rPr>
        <w:t xml:space="preserve">, работающее в браузере. </w:t>
      </w:r>
      <w:proofErr w:type="spellStart"/>
      <w:r w:rsidRPr="001E2799">
        <w:rPr>
          <w:rFonts w:cs="Times New Roman"/>
          <w:szCs w:val="28"/>
        </w:rPr>
        <w:t>Использует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фреймворк</w:t>
      </w:r>
      <w:proofErr w:type="spellEnd"/>
      <w:r w:rsidRPr="001E2799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Node.js</w:t>
      </w:r>
      <w:r w:rsidRPr="00436038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Express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И</w:t>
      </w:r>
      <w:r w:rsidRPr="001E2799">
        <w:rPr>
          <w:rFonts w:cs="Times New Roman"/>
          <w:szCs w:val="28"/>
        </w:rPr>
        <w:t>нтерфейс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состоит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из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экранов</w:t>
      </w:r>
      <w:proofErr w:type="spellEnd"/>
      <w:r w:rsidRPr="001E2799">
        <w:rPr>
          <w:rFonts w:cs="Times New Roman"/>
          <w:szCs w:val="28"/>
        </w:rPr>
        <w:t>:</w:t>
      </w:r>
    </w:p>
    <w:p w14:paraId="300A72CF" w14:textId="77777777" w:rsidR="00500C53" w:rsidRPr="001E2799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E32EE4" w14:textId="77777777" w:rsidR="00500C53" w:rsidRPr="001E2799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8AA370" w14:textId="77777777" w:rsidR="00500C53" w:rsidRPr="001E2799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Pr="004C406E">
        <w:rPr>
          <w:rFonts w:ascii="Times New Roman" w:hAnsi="Times New Roman" w:cs="Times New Roman"/>
          <w:sz w:val="28"/>
          <w:szCs w:val="28"/>
        </w:rPr>
        <w:t>;</w:t>
      </w:r>
    </w:p>
    <w:p w14:paraId="62ACEBE2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E22208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05A15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оружии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CCB4EB" w14:textId="77777777" w:rsidR="00500C53" w:rsidRPr="00FE2106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455451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тестов;</w:t>
      </w:r>
    </w:p>
    <w:p w14:paraId="11C08311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опросов;</w:t>
      </w:r>
    </w:p>
    <w:p w14:paraId="2170DC46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BF2CA5" w14:textId="77777777" w:rsidR="00500C53" w:rsidRPr="001E2799" w:rsidRDefault="00500C53" w:rsidP="00500C53">
      <w:pPr>
        <w:pStyle w:val="2"/>
      </w:pPr>
      <w:r>
        <w:t>2.</w:t>
      </w:r>
      <w:r>
        <w:rPr>
          <w:lang w:val="en-US"/>
        </w:rPr>
        <w:t>3</w:t>
      </w:r>
      <w:r>
        <w:t xml:space="preserve"> </w:t>
      </w:r>
      <w:r w:rsidRPr="001E2799">
        <w:t>Аппаратные требования</w:t>
      </w:r>
    </w:p>
    <w:p w14:paraId="1E2066CC" w14:textId="77777777" w:rsidR="00500C53" w:rsidRPr="001E2799" w:rsidRDefault="00500C53" w:rsidP="00812094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ОЗУ 512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146412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14:paraId="154FEDB8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1E2799">
        <w:rPr>
          <w:rFonts w:ascii="Times New Roman" w:hAnsi="Times New Roman" w:cs="Times New Roman"/>
          <w:sz w:val="28"/>
          <w:szCs w:val="28"/>
        </w:rPr>
        <w:t>/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2799">
        <w:rPr>
          <w:rFonts w:ascii="Times New Roman" w:hAnsi="Times New Roman" w:cs="Times New Roman"/>
          <w:sz w:val="28"/>
          <w:szCs w:val="28"/>
        </w:rPr>
        <w:t>;</w:t>
      </w:r>
    </w:p>
    <w:p w14:paraId="365F63E4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14:paraId="0487F693" w14:textId="77777777" w:rsidR="00500C53" w:rsidRDefault="00500C53" w:rsidP="00500C53">
      <w:pPr>
        <w:pStyle w:val="1"/>
      </w:pPr>
      <w:r>
        <w:lastRenderedPageBreak/>
        <w:t>3. Описание программных средств</w:t>
      </w:r>
    </w:p>
    <w:p w14:paraId="6F0B2996" w14:textId="77777777" w:rsidR="00500C53" w:rsidRPr="001D6BB1" w:rsidRDefault="00500C53" w:rsidP="00500C53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>
        <w:t>Microsoft</w:t>
      </w:r>
      <w:r w:rsidRPr="001D6BB1">
        <w:rPr>
          <w:lang w:val="ru-RU"/>
        </w:rPr>
        <w:t xml:space="preserve"> </w:t>
      </w:r>
      <w:r>
        <w:t>Visio</w:t>
      </w:r>
      <w:r w:rsidRPr="001D6BB1">
        <w:rPr>
          <w:lang w:val="ru-RU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1A474493" w14:textId="77777777" w:rsidR="00500C53" w:rsidRPr="001D6BB1" w:rsidRDefault="00500C53" w:rsidP="00500C53">
      <w:pPr>
        <w:rPr>
          <w:lang w:val="ru-RU"/>
        </w:rPr>
      </w:pPr>
      <w:r w:rsidRPr="001D6BB1">
        <w:rPr>
          <w:lang w:val="ru-RU"/>
        </w:rPr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Программа входит в пакет </w:t>
      </w:r>
      <w:r>
        <w:t>Office</w:t>
      </w:r>
      <w:r w:rsidRPr="001D6BB1">
        <w:rPr>
          <w:lang w:val="ru-RU"/>
        </w:rPr>
        <w:t>, а также может использоваться в виде отдельного компонента.</w:t>
      </w:r>
    </w:p>
    <w:p w14:paraId="3B1E703A" w14:textId="77777777" w:rsidR="00500C53" w:rsidRPr="001D6BB1" w:rsidRDefault="00500C53" w:rsidP="00500C53">
      <w:pPr>
        <w:rPr>
          <w:lang w:val="ru-RU"/>
        </w:rPr>
      </w:pPr>
      <w:r w:rsidRPr="00B52C59">
        <w:rPr>
          <w:lang w:val="ru-RU"/>
        </w:rPr>
        <w:t>Программа</w:t>
      </w:r>
      <w:r w:rsidRPr="001D6BB1">
        <w:rPr>
          <w:lang w:val="ru-RU"/>
        </w:rPr>
        <w:t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использовать готовые шаблоны, фигуры и элементы, с помощью которых добьетесь нужного результата.</w:t>
      </w:r>
    </w:p>
    <w:p w14:paraId="19C43D16" w14:textId="77777777" w:rsidR="00500C53" w:rsidRPr="001D6BB1" w:rsidRDefault="00500C53" w:rsidP="00500C53">
      <w:pPr>
        <w:rPr>
          <w:lang w:val="ru-RU"/>
        </w:rPr>
      </w:pPr>
      <w:r w:rsidRPr="001D6BB1">
        <w:rPr>
          <w:lang w:val="ru-RU"/>
        </w:rPr>
        <w:t xml:space="preserve">Какие-либо навыки работы в Microsoft </w:t>
      </w:r>
      <w:proofErr w:type="spellStart"/>
      <w:r w:rsidRPr="001D6BB1">
        <w:rPr>
          <w:lang w:val="ru-RU"/>
        </w:rPr>
        <w:t>Visio</w:t>
      </w:r>
      <w:proofErr w:type="spellEnd"/>
      <w:r w:rsidRPr="001D6BB1">
        <w:rPr>
          <w:lang w:val="ru-RU"/>
        </w:rPr>
        <w:t xml:space="preserve"> для этого не нужны. Разобраться в программе сможет даже неопытный и начинающий пользователь. Приложение имеет удобный и понятный интерфейс. Вы сможете легко создавать нужные диаграммы и схемы, необходимые для решения конкретных задач.</w:t>
      </w:r>
    </w:p>
    <w:p w14:paraId="18682A92" w14:textId="77777777" w:rsidR="00500C53" w:rsidRPr="00491643" w:rsidRDefault="00500C53" w:rsidP="00500C53">
      <w:pPr>
        <w:rPr>
          <w:lang w:val="ru-RU"/>
        </w:rPr>
      </w:pPr>
      <w:r w:rsidRPr="001D6BB1">
        <w:rPr>
          <w:lang w:val="ru-RU"/>
        </w:rPr>
        <w:t>Возможности приложения зависят от версии. Она может быть обычной или полнофункциональной. В первом случае вы можете просматривать диаграммы и выполнять их печать. Во втором – появляется возможность для создания и редактирования диаграмм. Версия с полным функционалом является более привлекательной.</w:t>
      </w:r>
    </w:p>
    <w:p w14:paraId="6F35D1A4" w14:textId="77777777" w:rsidR="00500C53" w:rsidRDefault="00500C53" w:rsidP="00500C53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 xml:space="preserve">0 </w:t>
      </w:r>
      <w:r>
        <w:rPr>
          <w:lang w:val="ru-RU"/>
        </w:rPr>
        <w:t xml:space="preserve">использовалось приложение </w:t>
      </w:r>
      <w:r>
        <w:t>Microsoft</w:t>
      </w:r>
      <w:r w:rsidRPr="006E1A6E">
        <w:rPr>
          <w:lang w:val="ru-RU"/>
        </w:rPr>
        <w:t xml:space="preserve"> </w:t>
      </w:r>
      <w:r>
        <w:t>Visio</w:t>
      </w:r>
      <w:r w:rsidRPr="006E1A6E">
        <w:rPr>
          <w:lang w:val="ru-RU"/>
        </w:rPr>
        <w:t xml:space="preserve"> </w:t>
      </w:r>
      <w:r>
        <w:t>Pro</w:t>
      </w:r>
      <w:r>
        <w:rPr>
          <w:lang w:val="ru-RU"/>
        </w:rPr>
        <w:t xml:space="preserve"> 2016 </w:t>
      </w:r>
      <w:r w:rsidRPr="006E1A6E">
        <w:rPr>
          <w:lang w:val="ru-RU"/>
        </w:rPr>
        <w:t>(</w:t>
      </w:r>
      <w:r w:rsidRPr="006E1A6E">
        <w:t>https</w:t>
      </w:r>
      <w:r w:rsidRPr="006E1A6E">
        <w:rPr>
          <w:lang w:val="ru-RU"/>
        </w:rPr>
        <w:t>://</w:t>
      </w:r>
      <w:r w:rsidRPr="006E1A6E">
        <w:t>www</w:t>
      </w:r>
      <w:r w:rsidRPr="006E1A6E">
        <w:rPr>
          <w:lang w:val="ru-RU"/>
        </w:rPr>
        <w:t>.</w:t>
      </w:r>
      <w:proofErr w:type="spellStart"/>
      <w:r w:rsidRPr="006E1A6E">
        <w:t>microsoft</w:t>
      </w:r>
      <w:proofErr w:type="spellEnd"/>
      <w:r w:rsidRPr="006E1A6E">
        <w:rPr>
          <w:lang w:val="ru-RU"/>
        </w:rPr>
        <w:t>.</w:t>
      </w:r>
      <w:r w:rsidRPr="006E1A6E">
        <w:t>com</w:t>
      </w:r>
      <w:r w:rsidRPr="006E1A6E">
        <w:rPr>
          <w:lang w:val="ru-RU"/>
        </w:rPr>
        <w:t>/</w:t>
      </w:r>
      <w:proofErr w:type="spellStart"/>
      <w:r w:rsidRPr="006E1A6E">
        <w:t>ru</w:t>
      </w:r>
      <w:proofErr w:type="spellEnd"/>
      <w:r w:rsidRPr="006E1A6E">
        <w:rPr>
          <w:lang w:val="ru-RU"/>
        </w:rPr>
        <w:t>-</w:t>
      </w:r>
      <w:r w:rsidRPr="006E1A6E">
        <w:t>RU</w:t>
      </w:r>
      <w:r w:rsidRPr="006E1A6E">
        <w:rPr>
          <w:lang w:val="ru-RU"/>
        </w:rPr>
        <w:t>/</w:t>
      </w:r>
      <w:r w:rsidRPr="006E1A6E">
        <w:t>download</w:t>
      </w:r>
      <w:r w:rsidRPr="006E1A6E">
        <w:rPr>
          <w:lang w:val="ru-RU"/>
        </w:rPr>
        <w:t>/</w:t>
      </w:r>
      <w:r w:rsidRPr="006E1A6E">
        <w:t>details</w:t>
      </w:r>
      <w:r w:rsidRPr="006E1A6E">
        <w:rPr>
          <w:lang w:val="ru-RU"/>
        </w:rPr>
        <w:t>.</w:t>
      </w:r>
      <w:proofErr w:type="spellStart"/>
      <w:r w:rsidRPr="006E1A6E">
        <w:t>aspx</w:t>
      </w:r>
      <w:proofErr w:type="spellEnd"/>
      <w:r w:rsidRPr="006E1A6E">
        <w:rPr>
          <w:lang w:val="ru-RU"/>
        </w:rPr>
        <w:t>?</w:t>
      </w:r>
      <w:r w:rsidRPr="006E1A6E">
        <w:t>id</w:t>
      </w:r>
      <w:r w:rsidRPr="006E1A6E">
        <w:rPr>
          <w:lang w:val="ru-RU"/>
        </w:rPr>
        <w:t>=51188).</w:t>
      </w:r>
    </w:p>
    <w:p w14:paraId="5021299D" w14:textId="16CFB18A" w:rsidR="00F733F0" w:rsidRDefault="00A5176F" w:rsidP="000B08EF">
      <w:pPr>
        <w:pStyle w:val="1"/>
      </w:pPr>
      <w:r>
        <w:t>4</w:t>
      </w:r>
      <w:r w:rsidR="00ED16F3">
        <w:t xml:space="preserve">. </w:t>
      </w:r>
      <w:r w:rsidR="006578A7">
        <w:t>Описание практического задания</w:t>
      </w:r>
    </w:p>
    <w:p w14:paraId="38DABF18" w14:textId="58256ADB" w:rsidR="00B22D96" w:rsidRPr="00B22D96" w:rsidRDefault="00B22D96" w:rsidP="00B22D96">
      <w:pPr>
        <w:rPr>
          <w:lang w:val="ru-RU"/>
        </w:rPr>
      </w:pPr>
      <w:r>
        <w:rPr>
          <w:lang w:val="ru-RU"/>
        </w:rPr>
        <w:t>В данной лабораторной работе подробней описываются функции, написанные в диаграмме первого уровня декомпозиции, представленные на рисунке 4.1.</w:t>
      </w:r>
      <w:r w:rsidR="000C5A19">
        <w:rPr>
          <w:lang w:val="ru-RU"/>
        </w:rPr>
        <w:t xml:space="preserve"> </w:t>
      </w:r>
    </w:p>
    <w:p w14:paraId="2346461A" w14:textId="77777777" w:rsidR="00163376" w:rsidRPr="00344E7D" w:rsidRDefault="00572D57" w:rsidP="00344E7D">
      <w:pPr>
        <w:pStyle w:val="a3"/>
        <w:rPr>
          <w:lang w:val="en-US"/>
        </w:rPr>
      </w:pPr>
      <w:r>
        <w:object w:dxaOrig="21721" w:dyaOrig="15469" w14:anchorId="586B2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332.75pt" o:ole="">
            <v:imagedata r:id="rId5" o:title=""/>
          </v:shape>
          <o:OLEObject Type="Embed" ProgID="Visio.Drawing.15" ShapeID="_x0000_i1025" DrawAspect="Content" ObjectID="_1698558498" r:id="rId6"/>
        </w:object>
      </w:r>
    </w:p>
    <w:p w14:paraId="59FC13A8" w14:textId="516EEDD4" w:rsidR="00F226E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7A00B8">
        <w:rPr>
          <w:i w:val="0"/>
          <w:color w:val="auto"/>
          <w:sz w:val="24"/>
          <w:lang w:val="ru-RU"/>
        </w:rPr>
        <w:t xml:space="preserve">Рисунок </w:t>
      </w:r>
      <w:r w:rsidR="002A1882">
        <w:rPr>
          <w:i w:val="0"/>
          <w:color w:val="auto"/>
          <w:sz w:val="24"/>
          <w:lang w:val="ru-RU"/>
        </w:rPr>
        <w:t>4</w:t>
      </w:r>
      <w:r>
        <w:rPr>
          <w:i w:val="0"/>
          <w:color w:val="auto"/>
          <w:sz w:val="24"/>
          <w:lang w:val="ru-RU"/>
        </w:rPr>
        <w:t>.</w:t>
      </w:r>
      <w:r w:rsidR="002A1882">
        <w:rPr>
          <w:i w:val="0"/>
          <w:color w:val="auto"/>
          <w:sz w:val="24"/>
          <w:lang w:val="ru-RU"/>
        </w:rPr>
        <w:t>1</w:t>
      </w:r>
      <w:r w:rsidRPr="00163376">
        <w:rPr>
          <w:i w:val="0"/>
          <w:color w:val="auto"/>
          <w:sz w:val="24"/>
          <w:lang w:val="ru-RU"/>
        </w:rPr>
        <w:t xml:space="preserve"> </w:t>
      </w:r>
      <w:r w:rsidR="0035052D" w:rsidRPr="0035052D">
        <w:rPr>
          <w:i w:val="0"/>
          <w:color w:val="auto"/>
          <w:sz w:val="24"/>
          <w:lang w:val="ru-RU"/>
        </w:rPr>
        <w:t>–</w:t>
      </w:r>
      <w:r w:rsidRPr="00163376">
        <w:rPr>
          <w:i w:val="0"/>
          <w:color w:val="auto"/>
          <w:sz w:val="24"/>
          <w:lang w:val="ru-RU"/>
        </w:rPr>
        <w:t xml:space="preserve"> Диаграмма первого уровня декомпозиции</w:t>
      </w:r>
      <w:r w:rsidR="007A00B8">
        <w:rPr>
          <w:i w:val="0"/>
          <w:color w:val="auto"/>
          <w:sz w:val="24"/>
          <w:lang w:val="ru-RU"/>
        </w:rPr>
        <w:t xml:space="preserve"> </w:t>
      </w:r>
      <w:r w:rsidR="007A00B8">
        <w:rPr>
          <w:i w:val="0"/>
          <w:color w:val="auto"/>
          <w:sz w:val="24"/>
        </w:rPr>
        <w:t>IDEF</w:t>
      </w:r>
      <w:r w:rsidR="007A00B8" w:rsidRPr="007A00B8">
        <w:rPr>
          <w:i w:val="0"/>
          <w:color w:val="auto"/>
          <w:sz w:val="24"/>
          <w:lang w:val="ru-RU"/>
        </w:rPr>
        <w:t>0</w:t>
      </w:r>
    </w:p>
    <w:p w14:paraId="760ACDEA" w14:textId="34EB7925" w:rsidR="000C5A19" w:rsidRDefault="00CB5FC1" w:rsidP="00CB5FC1">
      <w:pPr>
        <w:rPr>
          <w:lang w:val="ru-RU"/>
        </w:rPr>
      </w:pPr>
      <w:r>
        <w:rPr>
          <w:lang w:val="ru-RU"/>
        </w:rPr>
        <w:t>Дальше рассмотрим подробнее ввод данных в форму.</w:t>
      </w:r>
      <w:r w:rsidR="000C5A19">
        <w:rPr>
          <w:lang w:val="ru-RU"/>
        </w:rPr>
        <w:t xml:space="preserve"> Для этого мы используем диаграммы </w:t>
      </w:r>
      <w:r w:rsidR="000C5A19">
        <w:t>IDEF</w:t>
      </w:r>
      <w:r w:rsidR="000C5A19" w:rsidRPr="000C5A19">
        <w:rPr>
          <w:lang w:val="ru-RU"/>
        </w:rPr>
        <w:t>3</w:t>
      </w:r>
      <w:r w:rsidR="000C5A19">
        <w:rPr>
          <w:lang w:val="ru-RU"/>
        </w:rPr>
        <w:t>, которые позволяют более подробно описать бизнес</w:t>
      </w:r>
      <w:r w:rsidR="000C5A19" w:rsidRPr="000C5A19">
        <w:rPr>
          <w:lang w:val="ru-RU"/>
        </w:rPr>
        <w:t>-</w:t>
      </w:r>
      <w:r w:rsidR="000C5A19">
        <w:rPr>
          <w:lang w:val="ru-RU"/>
        </w:rPr>
        <w:t xml:space="preserve">процессы, представленные обобщенно в диаграмме </w:t>
      </w:r>
      <w:r w:rsidR="000C5A19">
        <w:t>IDEF</w:t>
      </w:r>
      <w:r w:rsidR="000C5A19" w:rsidRPr="000C5A19">
        <w:rPr>
          <w:lang w:val="ru-RU"/>
        </w:rPr>
        <w:t>0.</w:t>
      </w:r>
      <w:r>
        <w:rPr>
          <w:lang w:val="ru-RU"/>
        </w:rPr>
        <w:t xml:space="preserve"> </w:t>
      </w:r>
    </w:p>
    <w:p w14:paraId="0A4774A8" w14:textId="2B30466F" w:rsidR="00CB5FC1" w:rsidRPr="00CB5FC1" w:rsidRDefault="00703FE0" w:rsidP="00CB5FC1">
      <w:pPr>
        <w:rPr>
          <w:lang w:val="ru-RU"/>
        </w:rPr>
      </w:pPr>
      <w:r>
        <w:rPr>
          <w:lang w:val="ru-RU"/>
        </w:rPr>
        <w:t xml:space="preserve">Для начала нужно послать запрос, открывающий страницу с формой, куда необходимо ввести данные, чтобы в дальнейшем они отправились на проверку к серверу. Одновременно с вводом данных проводится их валидация, чтобы данных соответствовали тем форматам, которые указаны в полях ввода. </w:t>
      </w:r>
    </w:p>
    <w:p w14:paraId="368B076C" w14:textId="77777777" w:rsidR="00EB0E19" w:rsidRDefault="00ED1388" w:rsidP="00EB0E19">
      <w:pPr>
        <w:pStyle w:val="a3"/>
        <w:keepNext/>
      </w:pPr>
      <w:r>
        <w:object w:dxaOrig="21721" w:dyaOrig="15469" w14:anchorId="2204761A">
          <v:shape id="_x0000_i1026" type="#_x0000_t75" style="width:466.9pt;height:332.75pt" o:ole="">
            <v:imagedata r:id="rId7" o:title=""/>
          </v:shape>
          <o:OLEObject Type="Embed" ProgID="Visio.Drawing.15" ShapeID="_x0000_i1026" DrawAspect="Content" ObjectID="_1698558499" r:id="rId8"/>
        </w:object>
      </w:r>
    </w:p>
    <w:p w14:paraId="0EA88996" w14:textId="27A6B862" w:rsidR="00EB0E19" w:rsidRPr="00812094" w:rsidRDefault="00EB0E19" w:rsidP="00EB0E19">
      <w:pPr>
        <w:pStyle w:val="a8"/>
        <w:jc w:val="center"/>
        <w:rPr>
          <w:i w:val="0"/>
          <w:color w:val="auto"/>
          <w:sz w:val="24"/>
          <w:lang w:val="ru-RU"/>
        </w:rPr>
      </w:pPr>
      <w:r w:rsidRPr="00812094">
        <w:rPr>
          <w:i w:val="0"/>
          <w:color w:val="auto"/>
          <w:sz w:val="24"/>
          <w:lang w:val="ru-RU"/>
        </w:rPr>
        <w:t xml:space="preserve">Рисунок 4.2 </w:t>
      </w:r>
      <w:r w:rsidR="00580E6A" w:rsidRPr="00812094">
        <w:rPr>
          <w:i w:val="0"/>
          <w:color w:val="auto"/>
          <w:sz w:val="24"/>
          <w:lang w:val="ru-RU"/>
        </w:rPr>
        <w:t>–</w:t>
      </w:r>
      <w:r w:rsidRPr="00812094">
        <w:rPr>
          <w:i w:val="0"/>
          <w:color w:val="auto"/>
          <w:sz w:val="24"/>
          <w:lang w:val="ru-RU"/>
        </w:rPr>
        <w:t xml:space="preserve"> </w:t>
      </w:r>
      <w:r w:rsidRPr="00EB0E19">
        <w:rPr>
          <w:i w:val="0"/>
          <w:color w:val="auto"/>
          <w:sz w:val="24"/>
          <w:lang w:val="ru-RU"/>
        </w:rPr>
        <w:t>Диаграмма</w:t>
      </w:r>
      <w:r w:rsidR="00ED1388" w:rsidRPr="00812094">
        <w:rPr>
          <w:i w:val="0"/>
          <w:color w:val="auto"/>
          <w:sz w:val="24"/>
          <w:lang w:val="ru-RU"/>
        </w:rPr>
        <w:t xml:space="preserve"> </w:t>
      </w:r>
      <w:r w:rsidR="00ED1388">
        <w:rPr>
          <w:i w:val="0"/>
          <w:color w:val="auto"/>
          <w:sz w:val="24"/>
        </w:rPr>
        <w:t>A</w:t>
      </w:r>
      <w:r w:rsidR="00ED1388" w:rsidRPr="00812094">
        <w:rPr>
          <w:i w:val="0"/>
          <w:color w:val="auto"/>
          <w:sz w:val="24"/>
          <w:lang w:val="ru-RU"/>
        </w:rPr>
        <w:t>0</w:t>
      </w:r>
    </w:p>
    <w:p w14:paraId="695D50EF" w14:textId="0D172FE1" w:rsidR="00C0453C" w:rsidRPr="00C0453C" w:rsidRDefault="00C0453C" w:rsidP="003462AA">
      <w:pPr>
        <w:rPr>
          <w:lang w:val="ru-RU"/>
        </w:rPr>
      </w:pPr>
      <w:r>
        <w:rPr>
          <w:lang w:val="ru-RU"/>
        </w:rPr>
        <w:t>Логический блок «</w:t>
      </w:r>
      <w:r w:rsidRPr="00C0453C">
        <w:rPr>
          <w:lang w:val="ru-RU"/>
        </w:rPr>
        <w:t>&amp;</w:t>
      </w:r>
      <w:r>
        <w:rPr>
          <w:lang w:val="ru-RU"/>
        </w:rPr>
        <w:t>»</w:t>
      </w:r>
      <w:r w:rsidR="003C0CB3">
        <w:rPr>
          <w:lang w:val="ru-RU"/>
        </w:rPr>
        <w:t xml:space="preserve"> (рисунок 4.2)</w:t>
      </w:r>
      <w:r w:rsidRPr="00C0453C">
        <w:rPr>
          <w:lang w:val="ru-RU"/>
        </w:rPr>
        <w:t xml:space="preserve"> </w:t>
      </w:r>
      <w:r>
        <w:rPr>
          <w:lang w:val="ru-RU"/>
        </w:rPr>
        <w:t>означает, что наши события происходят одновременно.</w:t>
      </w:r>
    </w:p>
    <w:p w14:paraId="11BE734C" w14:textId="336CA0B0" w:rsidR="003462AA" w:rsidRPr="003462AA" w:rsidRDefault="003462AA" w:rsidP="003462AA">
      <w:pPr>
        <w:rPr>
          <w:lang w:val="ru-RU"/>
        </w:rPr>
      </w:pPr>
      <w:r>
        <w:rPr>
          <w:lang w:val="ru-RU"/>
        </w:rPr>
        <w:t>После того, как данные перешли на сервер, необходимо проверить их на существование. Если данные о пользователе были обнаружены, мы проверяем права доступа этого пользователя, иначе выводим ошибку о том, что пользователь не найден.</w:t>
      </w:r>
    </w:p>
    <w:p w14:paraId="72B300AD" w14:textId="4C99E3DB" w:rsidR="00796812" w:rsidRDefault="00DA230E" w:rsidP="00796812">
      <w:pPr>
        <w:pStyle w:val="a3"/>
        <w:keepNext/>
      </w:pPr>
      <w:r>
        <w:object w:dxaOrig="21721" w:dyaOrig="15469" w14:anchorId="20338396">
          <v:shape id="_x0000_i1027" type="#_x0000_t75" style="width:473.45pt;height:336.55pt" o:ole="">
            <v:imagedata r:id="rId9" o:title=""/>
          </v:shape>
          <o:OLEObject Type="Embed" ProgID="Visio.Drawing.15" ShapeID="_x0000_i1027" DrawAspect="Content" ObjectID="_1698558500" r:id="rId10"/>
        </w:object>
      </w:r>
    </w:p>
    <w:p w14:paraId="582DEE19" w14:textId="40A91C4C" w:rsidR="00ED1388" w:rsidRPr="00812094" w:rsidRDefault="00796812" w:rsidP="00796812">
      <w:pPr>
        <w:pStyle w:val="a8"/>
        <w:jc w:val="center"/>
        <w:rPr>
          <w:i w:val="0"/>
          <w:color w:val="auto"/>
          <w:sz w:val="24"/>
          <w:lang w:val="ru-RU"/>
        </w:rPr>
      </w:pPr>
      <w:r w:rsidRPr="00812094">
        <w:rPr>
          <w:i w:val="0"/>
          <w:color w:val="auto"/>
          <w:sz w:val="24"/>
          <w:lang w:val="ru-RU"/>
        </w:rPr>
        <w:t>Рисунок 4.3</w:t>
      </w:r>
      <w:r w:rsidRPr="00796812">
        <w:rPr>
          <w:i w:val="0"/>
          <w:color w:val="auto"/>
          <w:sz w:val="24"/>
          <w:lang w:val="ru-RU"/>
        </w:rPr>
        <w:t xml:space="preserve"> </w:t>
      </w:r>
      <w:r w:rsidR="0035052D">
        <w:rPr>
          <w:i w:val="0"/>
          <w:color w:val="auto"/>
          <w:sz w:val="24"/>
        </w:rPr>
        <w:t>–</w:t>
      </w:r>
      <w:r w:rsidRPr="00796812">
        <w:rPr>
          <w:i w:val="0"/>
          <w:color w:val="auto"/>
          <w:sz w:val="24"/>
          <w:lang w:val="ru-RU"/>
        </w:rPr>
        <w:t xml:space="preserve"> Диаграмма </w:t>
      </w:r>
      <w:r w:rsidR="00785084">
        <w:rPr>
          <w:i w:val="0"/>
          <w:color w:val="auto"/>
          <w:sz w:val="24"/>
        </w:rPr>
        <w:t>A</w:t>
      </w:r>
      <w:r w:rsidR="00785084" w:rsidRPr="00812094">
        <w:rPr>
          <w:i w:val="0"/>
          <w:color w:val="auto"/>
          <w:sz w:val="24"/>
          <w:lang w:val="ru-RU"/>
        </w:rPr>
        <w:t>1</w:t>
      </w:r>
    </w:p>
    <w:p w14:paraId="1A0EDC0A" w14:textId="01B61F31" w:rsidR="00C0453C" w:rsidRDefault="00C0453C" w:rsidP="00DA7651">
      <w:pPr>
        <w:rPr>
          <w:lang w:val="ru-RU"/>
        </w:rPr>
      </w:pPr>
      <w:r>
        <w:rPr>
          <w:lang w:val="ru-RU"/>
        </w:rPr>
        <w:t>Логический блок «О»</w:t>
      </w:r>
      <w:r w:rsidR="003C0CB3">
        <w:rPr>
          <w:lang w:val="ru-RU"/>
        </w:rPr>
        <w:t xml:space="preserve"> (рисунок 4.3)</w:t>
      </w:r>
      <w:r>
        <w:rPr>
          <w:lang w:val="ru-RU"/>
        </w:rPr>
        <w:t xml:space="preserve"> означает, что возможно несколько вариантов развития событий. В нашем случае это наличие либо отсутствие пользователя.</w:t>
      </w:r>
    </w:p>
    <w:p w14:paraId="77091A7E" w14:textId="0757BA87" w:rsidR="00DA7651" w:rsidRPr="00DA7651" w:rsidRDefault="00DA7651" w:rsidP="00DA7651">
      <w:pPr>
        <w:rPr>
          <w:lang w:val="ru-RU"/>
        </w:rPr>
      </w:pPr>
      <w:r>
        <w:rPr>
          <w:lang w:val="ru-RU"/>
        </w:rPr>
        <w:t>Под конец необходимо проверить уровень доступа. Если права имеются, то предоставляем доступ, иначе – нет</w:t>
      </w:r>
      <w:r w:rsidR="008D49DD">
        <w:rPr>
          <w:lang w:val="ru-RU"/>
        </w:rPr>
        <w:t xml:space="preserve"> (рисунок 4.4)</w:t>
      </w:r>
      <w:r>
        <w:rPr>
          <w:lang w:val="ru-RU"/>
        </w:rPr>
        <w:t>.</w:t>
      </w:r>
    </w:p>
    <w:p w14:paraId="75141BA8" w14:textId="77777777" w:rsidR="00796812" w:rsidRDefault="00796812" w:rsidP="00796812">
      <w:pPr>
        <w:pStyle w:val="a3"/>
        <w:keepNext/>
      </w:pPr>
      <w:r>
        <w:object w:dxaOrig="21721" w:dyaOrig="15469" w14:anchorId="734BD78C">
          <v:shape id="_x0000_i1028" type="#_x0000_t75" style="width:466.9pt;height:332.75pt" o:ole="">
            <v:imagedata r:id="rId11" o:title=""/>
          </v:shape>
          <o:OLEObject Type="Embed" ProgID="Visio.Drawing.15" ShapeID="_x0000_i1028" DrawAspect="Content" ObjectID="_1698558501" r:id="rId12"/>
        </w:object>
      </w:r>
    </w:p>
    <w:p w14:paraId="1F75EF6C" w14:textId="34F4F70D" w:rsidR="00ED1388" w:rsidRPr="00796812" w:rsidRDefault="00796812" w:rsidP="00796812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796812">
        <w:rPr>
          <w:i w:val="0"/>
          <w:color w:val="auto"/>
          <w:sz w:val="24"/>
        </w:rPr>
        <w:t>Рисунок</w:t>
      </w:r>
      <w:proofErr w:type="spellEnd"/>
      <w:r w:rsidRPr="00796812">
        <w:rPr>
          <w:i w:val="0"/>
          <w:color w:val="auto"/>
          <w:sz w:val="24"/>
        </w:rPr>
        <w:t xml:space="preserve"> 4.4</w:t>
      </w:r>
      <w:r w:rsidR="00D41B47">
        <w:rPr>
          <w:i w:val="0"/>
          <w:color w:val="auto"/>
          <w:sz w:val="24"/>
        </w:rPr>
        <w:t xml:space="preserve"> – </w:t>
      </w:r>
      <w:r w:rsidRPr="00796812">
        <w:rPr>
          <w:i w:val="0"/>
          <w:color w:val="auto"/>
          <w:sz w:val="24"/>
          <w:lang w:val="ru-RU"/>
        </w:rPr>
        <w:t xml:space="preserve">Диаграмма </w:t>
      </w:r>
      <w:r w:rsidR="00785084">
        <w:rPr>
          <w:i w:val="0"/>
          <w:color w:val="auto"/>
          <w:sz w:val="24"/>
        </w:rPr>
        <w:t>A2</w:t>
      </w:r>
    </w:p>
    <w:p w14:paraId="0A6ED196" w14:textId="77777777" w:rsidR="001B6C35" w:rsidRPr="001B6C35" w:rsidRDefault="001B6C35" w:rsidP="001B6C35">
      <w:pPr>
        <w:rPr>
          <w:lang w:val="ru-RU"/>
        </w:rPr>
      </w:pPr>
    </w:p>
    <w:sectPr w:rsidR="001B6C35" w:rsidRPr="001B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19009086"/>
    <w:lvl w:ilvl="0" w:tplc="0262AC8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D384FC00"/>
    <w:lvl w:ilvl="0" w:tplc="A942B3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727204B0"/>
    <w:lvl w:ilvl="0" w:tplc="0F349916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37E1B"/>
    <w:multiLevelType w:val="hybridMultilevel"/>
    <w:tmpl w:val="EF1A6414"/>
    <w:lvl w:ilvl="0" w:tplc="016AA7B2">
      <w:start w:val="2"/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3628B2"/>
    <w:multiLevelType w:val="hybridMultilevel"/>
    <w:tmpl w:val="9E0CD298"/>
    <w:lvl w:ilvl="0" w:tplc="1024863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4050E8"/>
    <w:multiLevelType w:val="hybridMultilevel"/>
    <w:tmpl w:val="F2BE279E"/>
    <w:lvl w:ilvl="0" w:tplc="030AEC5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D5AE280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CA"/>
    <w:rsid w:val="00005945"/>
    <w:rsid w:val="0005197E"/>
    <w:rsid w:val="00075744"/>
    <w:rsid w:val="00075DE6"/>
    <w:rsid w:val="000949AF"/>
    <w:rsid w:val="000B08EF"/>
    <w:rsid w:val="000C5A19"/>
    <w:rsid w:val="000F17F4"/>
    <w:rsid w:val="00163376"/>
    <w:rsid w:val="001B0B7A"/>
    <w:rsid w:val="001B2B48"/>
    <w:rsid w:val="001B6C35"/>
    <w:rsid w:val="001D3EBE"/>
    <w:rsid w:val="001D5654"/>
    <w:rsid w:val="001E385B"/>
    <w:rsid w:val="00217438"/>
    <w:rsid w:val="00284C8E"/>
    <w:rsid w:val="0029275B"/>
    <w:rsid w:val="002A1882"/>
    <w:rsid w:val="002C26F5"/>
    <w:rsid w:val="002D0B2A"/>
    <w:rsid w:val="002E7D31"/>
    <w:rsid w:val="003363FF"/>
    <w:rsid w:val="00344E7D"/>
    <w:rsid w:val="003462AA"/>
    <w:rsid w:val="0035052D"/>
    <w:rsid w:val="0036120D"/>
    <w:rsid w:val="003C0CB3"/>
    <w:rsid w:val="003D6CCA"/>
    <w:rsid w:val="0040142C"/>
    <w:rsid w:val="00440982"/>
    <w:rsid w:val="00463CE5"/>
    <w:rsid w:val="004D0BCD"/>
    <w:rsid w:val="00500C53"/>
    <w:rsid w:val="00567C00"/>
    <w:rsid w:val="00572D57"/>
    <w:rsid w:val="00580E6A"/>
    <w:rsid w:val="005B6F04"/>
    <w:rsid w:val="005C3091"/>
    <w:rsid w:val="006075EF"/>
    <w:rsid w:val="00610763"/>
    <w:rsid w:val="0064404A"/>
    <w:rsid w:val="006457B7"/>
    <w:rsid w:val="006578A7"/>
    <w:rsid w:val="006C3668"/>
    <w:rsid w:val="006E1A6E"/>
    <w:rsid w:val="00703FE0"/>
    <w:rsid w:val="00705AE2"/>
    <w:rsid w:val="00746118"/>
    <w:rsid w:val="00772C71"/>
    <w:rsid w:val="00780A98"/>
    <w:rsid w:val="00785084"/>
    <w:rsid w:val="00796812"/>
    <w:rsid w:val="007A00B8"/>
    <w:rsid w:val="00812094"/>
    <w:rsid w:val="00815CF8"/>
    <w:rsid w:val="00855D30"/>
    <w:rsid w:val="00863F18"/>
    <w:rsid w:val="008859E8"/>
    <w:rsid w:val="00894054"/>
    <w:rsid w:val="00895C3E"/>
    <w:rsid w:val="008B0295"/>
    <w:rsid w:val="008B67A3"/>
    <w:rsid w:val="008D49DD"/>
    <w:rsid w:val="008E24C7"/>
    <w:rsid w:val="00940BC4"/>
    <w:rsid w:val="00951471"/>
    <w:rsid w:val="00964E54"/>
    <w:rsid w:val="00983F43"/>
    <w:rsid w:val="00995AB6"/>
    <w:rsid w:val="00A33EFD"/>
    <w:rsid w:val="00A5176F"/>
    <w:rsid w:val="00AA4EA7"/>
    <w:rsid w:val="00B1200C"/>
    <w:rsid w:val="00B207EC"/>
    <w:rsid w:val="00B22D96"/>
    <w:rsid w:val="00B25AA7"/>
    <w:rsid w:val="00B35A54"/>
    <w:rsid w:val="00B64232"/>
    <w:rsid w:val="00B72953"/>
    <w:rsid w:val="00B9762F"/>
    <w:rsid w:val="00BE0C87"/>
    <w:rsid w:val="00C006F5"/>
    <w:rsid w:val="00C0453C"/>
    <w:rsid w:val="00C540F2"/>
    <w:rsid w:val="00C57D32"/>
    <w:rsid w:val="00CB5FC1"/>
    <w:rsid w:val="00D2266E"/>
    <w:rsid w:val="00D41B47"/>
    <w:rsid w:val="00D5257E"/>
    <w:rsid w:val="00D52D31"/>
    <w:rsid w:val="00DA230E"/>
    <w:rsid w:val="00DA7651"/>
    <w:rsid w:val="00DD4202"/>
    <w:rsid w:val="00E21B24"/>
    <w:rsid w:val="00E60F53"/>
    <w:rsid w:val="00E662E0"/>
    <w:rsid w:val="00EB0E19"/>
    <w:rsid w:val="00ED1388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E0A0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93</cp:revision>
  <dcterms:created xsi:type="dcterms:W3CDTF">2021-10-10T07:15:00Z</dcterms:created>
  <dcterms:modified xsi:type="dcterms:W3CDTF">2021-11-16T06:02:00Z</dcterms:modified>
</cp:coreProperties>
</file>