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8012C" w:rsidRPr="00DD28F4" w:rsidRDefault="00E8012C" w:rsidP="00E8012C">
      <w:pPr>
        <w:jc w:val="center"/>
        <w:rPr>
          <w:rFonts w:cs="Times New Roman"/>
          <w:szCs w:val="28"/>
          <w:lang w:val="ru-RU"/>
        </w:rPr>
      </w:pP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:rsidR="00E8012C" w:rsidRPr="00DD28F4" w:rsidRDefault="00E8012C" w:rsidP="00E8012C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8012C" w:rsidRPr="00DD28F4" w:rsidRDefault="00E8012C" w:rsidP="00E8012C">
      <w:pPr>
        <w:rPr>
          <w:rFonts w:cs="Times New Roman"/>
          <w:lang w:val="ru-RU"/>
        </w:rPr>
      </w:pPr>
    </w:p>
    <w:p w:rsidR="00E8012C" w:rsidRPr="00DD28F4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Pr="00DD28F4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</w:p>
    <w:p w:rsidR="00E8012C" w:rsidRPr="008636F3" w:rsidRDefault="00E8012C" w:rsidP="00E8012C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Физические диаграммы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</w:p>
    <w:p w:rsidR="00E8012C" w:rsidRDefault="00E8012C" w:rsidP="00E8012C">
      <w:pPr>
        <w:jc w:val="right"/>
        <w:rPr>
          <w:rFonts w:cs="Times New Roman"/>
          <w:lang w:val="ru-RU"/>
        </w:rPr>
      </w:pPr>
    </w:p>
    <w:p w:rsidR="00E8012C" w:rsidRDefault="00E8012C" w:rsidP="00E8012C">
      <w:pPr>
        <w:jc w:val="right"/>
        <w:rPr>
          <w:rFonts w:cs="Times New Roman"/>
          <w:lang w:val="ru-RU"/>
        </w:rPr>
      </w:pPr>
    </w:p>
    <w:p w:rsidR="00E8012C" w:rsidRPr="00411179" w:rsidRDefault="00E8012C" w:rsidP="00E8012C">
      <w:pPr>
        <w:jc w:val="right"/>
        <w:rPr>
          <w:rFonts w:cs="Times New Roman"/>
          <w:lang w:val="ru-RU"/>
        </w:rPr>
      </w:pP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8012C" w:rsidRDefault="00E8012C" w:rsidP="00E8012C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Фурсик</w:t>
      </w:r>
      <w:proofErr w:type="spellEnd"/>
      <w:r>
        <w:rPr>
          <w:rFonts w:cs="Times New Roman"/>
          <w:szCs w:val="28"/>
          <w:lang w:val="ru-RU"/>
        </w:rPr>
        <w:t xml:space="preserve"> А.А</w:t>
      </w:r>
    </w:p>
    <w:p w:rsidR="00E8012C" w:rsidRDefault="00E8012C" w:rsidP="00E8012C">
      <w:pPr>
        <w:jc w:val="right"/>
        <w:rPr>
          <w:rFonts w:cs="Times New Roman"/>
          <w:szCs w:val="28"/>
          <w:lang w:val="ru-RU"/>
        </w:rPr>
      </w:pPr>
    </w:p>
    <w:p w:rsidR="00E8012C" w:rsidRDefault="00E8012C" w:rsidP="00E8012C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E8012C" w:rsidRPr="00E8012C" w:rsidRDefault="00E8012C" w:rsidP="00E8012C">
      <w:pPr>
        <w:rPr>
          <w:lang w:val="ru-RU"/>
        </w:rPr>
      </w:pPr>
      <w:r w:rsidRPr="00E8012C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8012C">
        <w:rPr>
          <w:lang w:val="ru-RU"/>
        </w:rPr>
        <w:t>Ознакомление с основными принципами объектно-ориентированного проектирования</w:t>
      </w:r>
      <w:r>
        <w:rPr>
          <w:lang w:val="ru-RU"/>
        </w:rPr>
        <w:t xml:space="preserve"> </w:t>
      </w:r>
      <w:r w:rsidRPr="00E8012C">
        <w:rPr>
          <w:lang w:val="ru-RU"/>
        </w:rPr>
        <w:t>программного обеспечения, получение навыков проектирования архитектуры</w:t>
      </w:r>
      <w:r>
        <w:rPr>
          <w:lang w:val="ru-RU"/>
        </w:rPr>
        <w:t xml:space="preserve"> </w:t>
      </w:r>
      <w:r w:rsidRPr="00E8012C">
        <w:rPr>
          <w:lang w:val="ru-RU"/>
        </w:rPr>
        <w:t>информационной системы с применением методологии UML.</w:t>
      </w: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jc w:val="center"/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ind w:firstLine="0"/>
        <w:rPr>
          <w:rFonts w:cs="Times New Roman"/>
          <w:bCs/>
          <w:szCs w:val="28"/>
          <w:lang w:val="ru-RU"/>
        </w:rPr>
      </w:pPr>
    </w:p>
    <w:p w:rsidR="00E8012C" w:rsidRPr="00A05FBF" w:rsidRDefault="00E8012C" w:rsidP="00E8012C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D03C1" w:rsidRPr="00510DAF" w:rsidRDefault="00EB3B31" w:rsidP="00EB3B31">
      <w:pPr>
        <w:pStyle w:val="1"/>
        <w:rPr>
          <w:lang w:val="ru-RU"/>
        </w:rPr>
      </w:pPr>
      <w:r w:rsidRPr="00510DAF">
        <w:rPr>
          <w:lang w:val="ru-RU"/>
        </w:rPr>
        <w:lastRenderedPageBreak/>
        <w:t>1. Теоретические вопросы</w:t>
      </w:r>
    </w:p>
    <w:p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1.1 Укажите назначение физических диаграмм: компонентов и развертывания.</w:t>
      </w:r>
    </w:p>
    <w:p w:rsidR="00905E7E" w:rsidRPr="00905E7E" w:rsidRDefault="00905E7E" w:rsidP="00905E7E">
      <w:pPr>
        <w:rPr>
          <w:lang w:val="ru-RU"/>
        </w:rPr>
      </w:pPr>
      <w:r w:rsidRPr="00905E7E">
        <w:rPr>
          <w:lang w:val="ru-RU"/>
        </w:rPr>
        <w:t>Диаграмма компонентов позволяет создать физическое отражение текущей модели, показывает организацию и взаимосвязи программы компонентов, представленных в исходном коде двоичных или выполняемых файлов. Связи в данном типе диаграммы представляют зависимости одного компонента от другого и имею специальное отражение через «значок» зависимости. Так же данный тип диаграмм позволяет получить представление о поведении компонентов по предоставля</w:t>
      </w:r>
      <w:r>
        <w:rPr>
          <w:lang w:val="ru-RU"/>
        </w:rPr>
        <w:t>емому им интерфейсу.</w:t>
      </w:r>
    </w:p>
    <w:p w:rsidR="00905E7E" w:rsidRDefault="00905E7E" w:rsidP="00905E7E">
      <w:pPr>
        <w:rPr>
          <w:lang w:val="ru-RU"/>
        </w:rPr>
      </w:pPr>
      <w:r w:rsidRPr="00905E7E">
        <w:rPr>
          <w:lang w:val="ru-RU"/>
        </w:rPr>
        <w:t xml:space="preserve">Компоненты представляют собой модуль ПО, такой как исходный код, двоичный код, выполняемый файл, библиотеки и т.д. Компоненты так же могут использоваться для показа взаимосвязей модулей на этапе компиляции </w:t>
      </w:r>
      <w:r>
        <w:rPr>
          <w:lang w:val="ru-RU"/>
        </w:rPr>
        <w:t>или выполнения программы, а так</w:t>
      </w:r>
      <w:r w:rsidRPr="00905E7E">
        <w:rPr>
          <w:lang w:val="ru-RU"/>
        </w:rPr>
        <w:t>же показывают какие классы используются для создания конкретных компонентов. В связи с тем</w:t>
      </w:r>
      <w:r>
        <w:rPr>
          <w:lang w:val="ru-RU"/>
        </w:rPr>
        <w:t>,</w:t>
      </w:r>
      <w:r w:rsidRPr="00905E7E">
        <w:rPr>
          <w:lang w:val="ru-RU"/>
        </w:rPr>
        <w:t xml:space="preserve"> что система может состоять из модулей различного типа, пользователь может использовать стереотипы для определения этих различий, что часто ведет к изменению графического отображения компонента на диаграмме.</w:t>
      </w:r>
    </w:p>
    <w:p w:rsidR="00AC4D4A" w:rsidRPr="00905E7E" w:rsidRDefault="00AC4D4A" w:rsidP="00AC4D4A">
      <w:pPr>
        <w:rPr>
          <w:lang w:val="ru-RU"/>
        </w:rPr>
      </w:pPr>
      <w:r w:rsidRPr="00AC4D4A">
        <w:rPr>
          <w:lang w:val="ru-RU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</w:t>
      </w:r>
      <w:r>
        <w:rPr>
          <w:lang w:val="ru-RU"/>
        </w:rPr>
        <w:t xml:space="preserve">ое обеспечение, соединяющее их. Они </w:t>
      </w:r>
      <w:r w:rsidRPr="00AC4D4A">
        <w:rPr>
          <w:lang w:val="ru-RU"/>
        </w:rPr>
        <w:t>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1.2 Дайте определение понятиям: узел, артефакт, интерфейс.</w:t>
      </w:r>
    </w:p>
    <w:p w:rsidR="00510DAF" w:rsidRDefault="00510DAF" w:rsidP="00510DAF">
      <w:pPr>
        <w:rPr>
          <w:lang w:val="ru-RU"/>
        </w:rPr>
      </w:pPr>
      <w:r>
        <w:rPr>
          <w:lang w:val="ru-RU"/>
        </w:rPr>
        <w:t xml:space="preserve">Узел </w:t>
      </w:r>
      <w:r w:rsidRPr="00510DAF">
        <w:rPr>
          <w:lang w:val="ru-RU"/>
        </w:rPr>
        <w:t>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:rsidR="00510DAF" w:rsidRDefault="00510DAF" w:rsidP="00510DAF">
      <w:pPr>
        <w:rPr>
          <w:lang w:val="ru-RU"/>
        </w:rPr>
      </w:pPr>
      <w:r>
        <w:rPr>
          <w:lang w:val="ru-RU"/>
        </w:rPr>
        <w:t>Артефакт – это конкретный элемент, который вызван</w:t>
      </w:r>
      <w:r w:rsidRPr="00510DAF">
        <w:rPr>
          <w:lang w:val="ru-RU"/>
        </w:rPr>
        <w:t xml:space="preserve"> процессом разработки. Примерами артефактов являются библиотеки, архивы, конфигурационные файлы, исполняемые файлы и т.д.</w:t>
      </w:r>
    </w:p>
    <w:p w:rsidR="006B3F8C" w:rsidRPr="00510DAF" w:rsidRDefault="006B3F8C" w:rsidP="00510DAF">
      <w:pPr>
        <w:rPr>
          <w:lang w:val="ru-RU"/>
        </w:rPr>
      </w:pPr>
      <w:r>
        <w:rPr>
          <w:lang w:val="ru-RU"/>
        </w:rPr>
        <w:t>Интерфейс – набор правил, обязательный для реализации в каком-либо элементе.</w:t>
      </w:r>
    </w:p>
    <w:p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1.3 Опишите нотации, которые используются для представления компонентов (их вариации).</w:t>
      </w:r>
    </w:p>
    <w:p w:rsidR="00BA5CE8" w:rsidRPr="00BA5CE8" w:rsidRDefault="00BA5CE8" w:rsidP="00BA5CE8">
      <w:pPr>
        <w:rPr>
          <w:lang w:val="ru-RU"/>
        </w:rPr>
      </w:pPr>
      <w:r>
        <w:rPr>
          <w:lang w:val="ru-RU"/>
        </w:rPr>
        <w:t>Нотации для диаграммы компонентов:</w:t>
      </w:r>
    </w:p>
    <w:p w:rsidR="006B3F8C" w:rsidRDefault="00BA5CE8" w:rsidP="00BA5CE8">
      <w:pPr>
        <w:rPr>
          <w:rFonts w:eastAsia="Times New Roman"/>
          <w:lang w:val="ru-RU"/>
        </w:rPr>
      </w:pPr>
      <w:r w:rsidRPr="00BA5CE8">
        <w:rPr>
          <w:lang w:val="ru-RU"/>
        </w:rPr>
        <w:t>1)</w:t>
      </w:r>
      <w:r>
        <w:rPr>
          <w:lang w:val="ru-RU"/>
        </w:rPr>
        <w:t xml:space="preserve"> </w:t>
      </w:r>
      <w:r w:rsidR="006B3F8C" w:rsidRPr="006B3F8C">
        <w:rPr>
          <w:lang w:val="ru-RU"/>
        </w:rPr>
        <w:t>Компонент</w:t>
      </w:r>
      <w:r>
        <w:rPr>
          <w:lang w:val="ru-RU"/>
        </w:rPr>
        <w:t>:</w:t>
      </w:r>
    </w:p>
    <w:p w:rsidR="006B3F8C" w:rsidRDefault="006B3F8C" w:rsidP="00BA5CE8">
      <w:pPr>
        <w:rPr>
          <w:sz w:val="27"/>
          <w:szCs w:val="27"/>
        </w:rPr>
      </w:pPr>
      <w:r>
        <w:rPr>
          <w:sz w:val="27"/>
          <w:szCs w:val="27"/>
        </w:rPr>
        <w:t>Существует три способа использования символа компонента.</w:t>
      </w:r>
    </w:p>
    <w:p w:rsidR="006B3F8C" w:rsidRPr="00BA5CE8" w:rsidRDefault="00BA5CE8" w:rsidP="00BA5CE8">
      <w:pPr>
        <w:spacing w:after="200"/>
        <w:rPr>
          <w:sz w:val="27"/>
          <w:szCs w:val="27"/>
        </w:rPr>
      </w:pPr>
      <w:r w:rsidRPr="00BA5CE8">
        <w:rPr>
          <w:sz w:val="27"/>
          <w:szCs w:val="27"/>
          <w:lang w:val="ru-RU"/>
        </w:rPr>
        <w:lastRenderedPageBreak/>
        <w:t xml:space="preserve">- </w:t>
      </w:r>
      <w:r w:rsidR="006B3F8C" w:rsidRPr="00BA5CE8">
        <w:rPr>
          <w:sz w:val="27"/>
          <w:szCs w:val="27"/>
          <w:lang w:val="ru-RU"/>
        </w:rPr>
        <w:t xml:space="preserve">Прямоугольник со стереотипом компонента (текст &lt;&lt;компонент&gt;&gt;). </w:t>
      </w:r>
      <w:proofErr w:type="spellStart"/>
      <w:r w:rsidR="006B3F8C" w:rsidRPr="00BA5CE8">
        <w:rPr>
          <w:sz w:val="27"/>
          <w:szCs w:val="27"/>
        </w:rPr>
        <w:t>Стереотип</w:t>
      </w:r>
      <w:proofErr w:type="spellEnd"/>
      <w:r w:rsidR="006B3F8C" w:rsidRPr="00BA5CE8">
        <w:rPr>
          <w:sz w:val="27"/>
          <w:szCs w:val="27"/>
        </w:rPr>
        <w:t xml:space="preserve"> </w:t>
      </w:r>
      <w:proofErr w:type="spellStart"/>
      <w:r w:rsidR="006B3F8C" w:rsidRPr="00BA5CE8">
        <w:rPr>
          <w:sz w:val="27"/>
          <w:szCs w:val="27"/>
        </w:rPr>
        <w:t>компонента</w:t>
      </w:r>
      <w:proofErr w:type="spellEnd"/>
      <w:r w:rsidR="006B3F8C" w:rsidRPr="00BA5CE8">
        <w:rPr>
          <w:sz w:val="27"/>
          <w:szCs w:val="27"/>
        </w:rPr>
        <w:t xml:space="preserve"> </w:t>
      </w:r>
      <w:proofErr w:type="spellStart"/>
      <w:r w:rsidR="006B3F8C" w:rsidRPr="00BA5CE8">
        <w:rPr>
          <w:sz w:val="27"/>
          <w:szCs w:val="27"/>
        </w:rPr>
        <w:t>обычно</w:t>
      </w:r>
      <w:proofErr w:type="spellEnd"/>
      <w:r w:rsidR="006B3F8C" w:rsidRPr="00BA5CE8">
        <w:rPr>
          <w:sz w:val="27"/>
          <w:szCs w:val="27"/>
        </w:rPr>
        <w:t xml:space="preserve"> </w:t>
      </w:r>
      <w:proofErr w:type="spellStart"/>
      <w:r w:rsidR="006B3F8C" w:rsidRPr="00BA5CE8">
        <w:rPr>
          <w:sz w:val="27"/>
          <w:szCs w:val="27"/>
        </w:rPr>
        <w:t>используется</w:t>
      </w:r>
      <w:proofErr w:type="spellEnd"/>
      <w:r w:rsidR="006B3F8C" w:rsidRPr="00BA5CE8">
        <w:rPr>
          <w:sz w:val="27"/>
          <w:szCs w:val="27"/>
        </w:rPr>
        <w:t xml:space="preserve"> над именем компонента, чтобы не перепутать форму со значком класса.</w:t>
      </w:r>
    </w:p>
    <w:p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0DB7B403" wp14:editId="5B818432">
            <wp:extent cx="2804160" cy="1485900"/>
            <wp:effectExtent l="0" t="0" r="0" b="0"/>
            <wp:docPr id="6" name="Рисунок 6" descr="Стереотип компонент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реотип компонента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8C" w:rsidRPr="00BA5CE8" w:rsidRDefault="00BA5CE8" w:rsidP="00BA5CE8">
      <w:pPr>
        <w:pStyle w:val="a7"/>
      </w:pPr>
      <w:proofErr w:type="spellStart"/>
      <w:r w:rsidRPr="00BA5CE8">
        <w:t>Рисунок</w:t>
      </w:r>
      <w:proofErr w:type="spellEnd"/>
      <w:r w:rsidRPr="00BA5CE8">
        <w:t xml:space="preserve"> </w:t>
      </w:r>
      <w:r w:rsidRPr="00BA5CE8">
        <w:fldChar w:fldCharType="begin"/>
      </w:r>
      <w:r w:rsidRPr="00BA5CE8">
        <w:instrText xml:space="preserve"> SEQ Рисунок \* ARABIC </w:instrText>
      </w:r>
      <w:r w:rsidRPr="00BA5CE8">
        <w:fldChar w:fldCharType="separate"/>
      </w:r>
      <w:r w:rsidR="00E06E8D">
        <w:rPr>
          <w:noProof/>
        </w:rPr>
        <w:t>1</w:t>
      </w:r>
      <w:r w:rsidRPr="00BA5CE8">
        <w:fldChar w:fldCharType="end"/>
      </w:r>
      <w:r w:rsidRPr="00BA5CE8">
        <w:rPr>
          <w:lang w:val="ru-RU"/>
        </w:rPr>
        <w:t>.1. - Компонент</w:t>
      </w:r>
    </w:p>
    <w:p w:rsidR="006B3F8C" w:rsidRPr="00BA5CE8" w:rsidRDefault="00BA5CE8" w:rsidP="00BA5CE8">
      <w:pPr>
        <w:spacing w:after="200"/>
        <w:rPr>
          <w:lang w:val="ru-RU"/>
        </w:rPr>
      </w:pPr>
      <w:r>
        <w:rPr>
          <w:lang w:val="ru-RU"/>
        </w:rPr>
        <w:t xml:space="preserve">- </w:t>
      </w:r>
      <w:r w:rsidR="006B3F8C" w:rsidRPr="00BA5CE8">
        <w:rPr>
          <w:lang w:val="ru-RU"/>
        </w:rPr>
        <w:t>Прямоугольник со значком компонента в правом верхнем углу и названием компонента.</w:t>
      </w:r>
    </w:p>
    <w:p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5D1E907D" wp14:editId="7899EB17">
            <wp:extent cx="2857500" cy="1485900"/>
            <wp:effectExtent l="0" t="0" r="0" b="0"/>
            <wp:docPr id="5" name="Рисунок 5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8C" w:rsidRDefault="00BA5CE8" w:rsidP="00BA5CE8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1.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6E8D">
        <w:rPr>
          <w:noProof/>
        </w:rPr>
        <w:t>2</w:t>
      </w:r>
      <w:r>
        <w:fldChar w:fldCharType="end"/>
      </w:r>
      <w:r>
        <w:rPr>
          <w:lang w:val="ru-RU"/>
        </w:rPr>
        <w:t>. - Значок компонента</w:t>
      </w:r>
    </w:p>
    <w:p w:rsidR="006B3F8C" w:rsidRPr="00BA5CE8" w:rsidRDefault="00BA5CE8" w:rsidP="00BA5CE8">
      <w:pPr>
        <w:rPr>
          <w:lang w:val="ru-RU"/>
        </w:rPr>
      </w:pPr>
      <w:r w:rsidRPr="00BA5CE8">
        <w:rPr>
          <w:lang w:val="ru-RU"/>
        </w:rPr>
        <w:t xml:space="preserve">- </w:t>
      </w:r>
      <w:r w:rsidR="006B3F8C" w:rsidRPr="00BA5CE8">
        <w:rPr>
          <w:lang w:val="ru-RU"/>
        </w:rPr>
        <w:t>Прямоугольник со значком компонента и стереотипом компонента.</w:t>
      </w:r>
    </w:p>
    <w:p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2941F585" wp14:editId="6274B6B9">
            <wp:extent cx="2788920" cy="1440180"/>
            <wp:effectExtent l="0" t="0" r="0" b="7620"/>
            <wp:docPr id="4" name="Рисунок 4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8C" w:rsidRPr="00BA5CE8" w:rsidRDefault="00BA5CE8" w:rsidP="00BA5CE8">
      <w:pPr>
        <w:pStyle w:val="a7"/>
        <w:rPr>
          <w:lang w:val="ru-RU"/>
        </w:rPr>
      </w:pPr>
      <w:r w:rsidRPr="00BA5CE8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BA5CE8">
        <w:rPr>
          <w:lang w:val="ru-RU"/>
        </w:rPr>
        <w:instrText xml:space="preserve"> </w:instrText>
      </w:r>
      <w:r>
        <w:instrText>SEQ</w:instrText>
      </w:r>
      <w:r w:rsidRPr="00BA5CE8">
        <w:rPr>
          <w:lang w:val="ru-RU"/>
        </w:rPr>
        <w:instrText xml:space="preserve"> Рисунок \* </w:instrText>
      </w:r>
      <w:r>
        <w:instrText>ARABIC</w:instrText>
      </w:r>
      <w:r w:rsidRPr="00BA5CE8">
        <w:rPr>
          <w:lang w:val="ru-RU"/>
        </w:rPr>
        <w:instrText xml:space="preserve"> </w:instrText>
      </w:r>
      <w:r>
        <w:fldChar w:fldCharType="separate"/>
      </w:r>
      <w:r w:rsidR="00E06E8D" w:rsidRPr="00E06E8D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- Значок компонента и стереотип компонента</w:t>
      </w:r>
    </w:p>
    <w:p w:rsidR="006B3F8C" w:rsidRPr="00BA5CE8" w:rsidRDefault="00BA5CE8" w:rsidP="00BA5CE8">
      <w:pPr>
        <w:rPr>
          <w:lang w:val="ru-RU"/>
        </w:rPr>
      </w:pPr>
      <w:r>
        <w:rPr>
          <w:lang w:val="ru-RU"/>
        </w:rPr>
        <w:t xml:space="preserve">2) </w:t>
      </w:r>
      <w:r w:rsidR="006B3F8C" w:rsidRPr="00BA5CE8">
        <w:rPr>
          <w:lang w:val="ru-RU"/>
        </w:rPr>
        <w:t>Предоставляемый интерфейс и требуемый интерфейс</w:t>
      </w:r>
    </w:p>
    <w:p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49C626C0" wp14:editId="51C979CD">
            <wp:extent cx="5532120" cy="1183107"/>
            <wp:effectExtent l="0" t="0" r="0" b="0"/>
            <wp:docPr id="3" name="Рисунок 3" descr="Предоставляемый интерфейс и необходимый интерфей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оставляемый интерфейс и необходимый интерфейс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60" cy="12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8C" w:rsidRPr="00C54FA7" w:rsidRDefault="00BA5CE8" w:rsidP="00BA5CE8">
      <w:pPr>
        <w:pStyle w:val="a7"/>
        <w:rPr>
          <w:lang w:val="ru-RU"/>
        </w:rPr>
      </w:pPr>
      <w:r w:rsidRPr="00C54FA7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54FA7">
        <w:rPr>
          <w:lang w:val="ru-RU"/>
        </w:rPr>
        <w:instrText xml:space="preserve"> </w:instrText>
      </w:r>
      <w:r>
        <w:instrText>SEQ</w:instrText>
      </w:r>
      <w:r w:rsidRPr="00C54FA7">
        <w:rPr>
          <w:lang w:val="ru-RU"/>
        </w:rPr>
        <w:instrText xml:space="preserve"> Рисунок \* </w:instrText>
      </w:r>
      <w:r>
        <w:instrText>ARABIC</w:instrText>
      </w:r>
      <w:r w:rsidRPr="00C54FA7">
        <w:rPr>
          <w:lang w:val="ru-RU"/>
        </w:rPr>
        <w:instrText xml:space="preserve"> </w:instrText>
      </w:r>
      <w:r>
        <w:fldChar w:fldCharType="separate"/>
      </w:r>
      <w:r w:rsidR="00E06E8D">
        <w:rPr>
          <w:noProof/>
        </w:rPr>
        <w:t>4</w:t>
      </w:r>
      <w:r>
        <w:fldChar w:fldCharType="end"/>
      </w:r>
      <w:r>
        <w:rPr>
          <w:lang w:val="ru-RU"/>
        </w:rPr>
        <w:t>. - Предоставляемый и требуемый интерфейс</w:t>
      </w:r>
    </w:p>
    <w:p w:rsidR="006B3F8C" w:rsidRDefault="006B3F8C" w:rsidP="00BA5CE8">
      <w:proofErr w:type="spellStart"/>
      <w:r>
        <w:t>Интерфейсы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компонентных</w:t>
      </w:r>
      <w:proofErr w:type="spellEnd"/>
      <w:r>
        <w:t xml:space="preserve"> </w:t>
      </w:r>
      <w:proofErr w:type="spellStart"/>
      <w:r>
        <w:t>схемах</w:t>
      </w:r>
      <w:proofErr w:type="spellEnd"/>
      <w:r>
        <w:t xml:space="preserve"> </w:t>
      </w:r>
      <w:proofErr w:type="spellStart"/>
      <w:r>
        <w:t>показывают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компоненты</w:t>
      </w:r>
      <w:proofErr w:type="spellEnd"/>
      <w:r>
        <w:t xml:space="preserve"> </w:t>
      </w:r>
      <w:proofErr w:type="spellStart"/>
      <w:r>
        <w:t>соединены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с </w:t>
      </w:r>
      <w:proofErr w:type="spellStart"/>
      <w:r>
        <w:t>другом</w:t>
      </w:r>
      <w:proofErr w:type="spellEnd"/>
      <w:r>
        <w:t xml:space="preserve"> и </w:t>
      </w:r>
      <w:proofErr w:type="spellStart"/>
      <w:r>
        <w:t>взаимодействуют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с </w:t>
      </w:r>
      <w:proofErr w:type="spellStart"/>
      <w:r>
        <w:t>другом</w:t>
      </w:r>
      <w:proofErr w:type="spellEnd"/>
      <w:r>
        <w:t xml:space="preserve">. </w:t>
      </w:r>
      <w:proofErr w:type="spellStart"/>
      <w:r>
        <w:t>Соединитель</w:t>
      </w:r>
      <w:proofErr w:type="spellEnd"/>
      <w:r>
        <w:t xml:space="preserve"> </w:t>
      </w:r>
      <w:proofErr w:type="spellStart"/>
      <w:r>
        <w:t>сборки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соединить</w:t>
      </w:r>
      <w:proofErr w:type="spellEnd"/>
      <w:r>
        <w:t xml:space="preserve"> </w:t>
      </w:r>
      <w:proofErr w:type="spellStart"/>
      <w:r>
        <w:t>требуемый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 </w:t>
      </w:r>
      <w:r>
        <w:lastRenderedPageBreak/>
        <w:t>(</w:t>
      </w:r>
      <w:proofErr w:type="spellStart"/>
      <w:r>
        <w:t>представленный</w:t>
      </w:r>
      <w:proofErr w:type="spellEnd"/>
      <w:r>
        <w:t xml:space="preserve"> </w:t>
      </w:r>
      <w:proofErr w:type="spellStart"/>
      <w:r>
        <w:t>полукругом</w:t>
      </w:r>
      <w:proofErr w:type="spellEnd"/>
      <w:r>
        <w:t xml:space="preserve"> и </w:t>
      </w:r>
      <w:proofErr w:type="spellStart"/>
      <w:r>
        <w:t>сплошной</w:t>
      </w:r>
      <w:proofErr w:type="spellEnd"/>
      <w:r>
        <w:t xml:space="preserve"> </w:t>
      </w:r>
      <w:proofErr w:type="spellStart"/>
      <w:r>
        <w:t>линией</w:t>
      </w:r>
      <w:proofErr w:type="spellEnd"/>
      <w:r>
        <w:t xml:space="preserve">) с </w:t>
      </w:r>
      <w:proofErr w:type="spellStart"/>
      <w:r>
        <w:t>предусмотренным</w:t>
      </w:r>
      <w:proofErr w:type="spellEnd"/>
      <w:r>
        <w:t xml:space="preserve"> </w:t>
      </w:r>
      <w:proofErr w:type="spellStart"/>
      <w:r>
        <w:t>интерфейсом</w:t>
      </w:r>
      <w:proofErr w:type="spellEnd"/>
      <w:r>
        <w:t xml:space="preserve"> (</w:t>
      </w:r>
      <w:proofErr w:type="spellStart"/>
      <w:r>
        <w:t>представленный</w:t>
      </w:r>
      <w:proofErr w:type="spellEnd"/>
      <w:r>
        <w:t xml:space="preserve"> </w:t>
      </w:r>
      <w:proofErr w:type="spellStart"/>
      <w:r>
        <w:t>окружностью</w:t>
      </w:r>
      <w:proofErr w:type="spellEnd"/>
      <w:r>
        <w:t xml:space="preserve"> и </w:t>
      </w:r>
      <w:proofErr w:type="spellStart"/>
      <w:r>
        <w:t>сплошной</w:t>
      </w:r>
      <w:proofErr w:type="spellEnd"/>
      <w:r>
        <w:t xml:space="preserve"> </w:t>
      </w:r>
      <w:proofErr w:type="spellStart"/>
      <w:r>
        <w:t>линией</w:t>
      </w:r>
      <w:proofErr w:type="spellEnd"/>
      <w:r>
        <w:t xml:space="preserve">) </w:t>
      </w:r>
      <w:proofErr w:type="spellStart"/>
      <w:r>
        <w:t>другого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показывает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услугу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другому</w:t>
      </w:r>
      <w:proofErr w:type="spellEnd"/>
      <w:r>
        <w:t>.</w:t>
      </w:r>
    </w:p>
    <w:p w:rsidR="006B3F8C" w:rsidRDefault="00BA5CE8" w:rsidP="00BA5CE8">
      <w:r>
        <w:rPr>
          <w:lang w:val="ru-RU"/>
        </w:rPr>
        <w:t xml:space="preserve">3) </w:t>
      </w:r>
      <w:proofErr w:type="spellStart"/>
      <w:r w:rsidR="006B3F8C">
        <w:t>Порт</w:t>
      </w:r>
      <w:proofErr w:type="spellEnd"/>
    </w:p>
    <w:p w:rsidR="00C54FA7" w:rsidRDefault="006B3F8C" w:rsidP="00C54FA7">
      <w:pPr>
        <w:pStyle w:val="a3"/>
        <w:keepNext/>
      </w:pPr>
      <w:r>
        <w:rPr>
          <w:noProof/>
        </w:rPr>
        <w:drawing>
          <wp:inline distT="0" distB="0" distL="0" distR="0" wp14:anchorId="2BEBEF4C" wp14:editId="1547F6AD">
            <wp:extent cx="4229100" cy="1653540"/>
            <wp:effectExtent l="0" t="0" r="0" b="3810"/>
            <wp:docPr id="2" name="Рисунок 2" descr="Пор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рт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8C" w:rsidRDefault="00C54FA7" w:rsidP="00C54FA7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1.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6E8D">
        <w:rPr>
          <w:noProof/>
        </w:rPr>
        <w:t>5</w:t>
      </w:r>
      <w:r>
        <w:fldChar w:fldCharType="end"/>
      </w:r>
      <w:r>
        <w:rPr>
          <w:lang w:val="ru-RU"/>
        </w:rPr>
        <w:t>. - Порт</w:t>
      </w:r>
    </w:p>
    <w:p w:rsidR="006B3F8C" w:rsidRDefault="006B3F8C" w:rsidP="00BA5CE8">
      <w:proofErr w:type="spellStart"/>
      <w:r>
        <w:t>Порт</w:t>
      </w:r>
      <w:proofErr w:type="spellEnd"/>
      <w:r>
        <w:t xml:space="preserve"> (</w:t>
      </w:r>
      <w:proofErr w:type="spellStart"/>
      <w:r>
        <w:t>представленный</w:t>
      </w:r>
      <w:proofErr w:type="spellEnd"/>
      <w:r>
        <w:t xml:space="preserve"> </w:t>
      </w:r>
      <w:proofErr w:type="spellStart"/>
      <w:r>
        <w:t>маленьким</w:t>
      </w:r>
      <w:proofErr w:type="spellEnd"/>
      <w:r>
        <w:t xml:space="preserve"> </w:t>
      </w:r>
      <w:proofErr w:type="spellStart"/>
      <w:r>
        <w:t>квадратом</w:t>
      </w:r>
      <w:proofErr w:type="spellEnd"/>
      <w:r>
        <w:t xml:space="preserve"> в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требуемого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предоставляемого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) </w:t>
      </w:r>
      <w:proofErr w:type="spellStart"/>
      <w:r>
        <w:t>используется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делегирует</w:t>
      </w:r>
      <w:proofErr w:type="spellEnd"/>
      <w:r>
        <w:t xml:space="preserve"> </w:t>
      </w:r>
      <w:proofErr w:type="spellStart"/>
      <w:r>
        <w:t>интерфейсы</w:t>
      </w:r>
      <w:proofErr w:type="spellEnd"/>
      <w:r>
        <w:t xml:space="preserve"> </w:t>
      </w:r>
      <w:proofErr w:type="spellStart"/>
      <w:r>
        <w:t>внутреннему</w:t>
      </w:r>
      <w:proofErr w:type="spellEnd"/>
      <w:r>
        <w:t xml:space="preserve"> </w:t>
      </w:r>
      <w:proofErr w:type="spellStart"/>
      <w:r>
        <w:t>классу</w:t>
      </w:r>
      <w:proofErr w:type="spellEnd"/>
      <w:r>
        <w:t>.</w:t>
      </w:r>
    </w:p>
    <w:p w:rsidR="006B3F8C" w:rsidRDefault="00BA5CE8" w:rsidP="00BA5CE8">
      <w:r>
        <w:rPr>
          <w:lang w:val="ru-RU"/>
        </w:rPr>
        <w:t xml:space="preserve">4) </w:t>
      </w:r>
      <w:proofErr w:type="spellStart"/>
      <w:r w:rsidR="006B3F8C">
        <w:t>Зависимости</w:t>
      </w:r>
      <w:proofErr w:type="spellEnd"/>
    </w:p>
    <w:p w:rsidR="00C54FA7" w:rsidRDefault="006B3F8C" w:rsidP="00C54FA7">
      <w:pPr>
        <w:pStyle w:val="a3"/>
        <w:keepNext/>
      </w:pPr>
      <w:r>
        <w:rPr>
          <w:noProof/>
        </w:rPr>
        <w:drawing>
          <wp:inline distT="0" distB="0" distL="0" distR="0" wp14:anchorId="635147D4" wp14:editId="403D8A86">
            <wp:extent cx="5852160" cy="1234485"/>
            <wp:effectExtent l="0" t="0" r="0" b="3810"/>
            <wp:docPr id="1" name="Рисунок 1" descr="Зависимост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висимость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66" cy="125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8C" w:rsidRDefault="00C54FA7" w:rsidP="00C54FA7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1.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6E8D">
        <w:rPr>
          <w:noProof/>
        </w:rPr>
        <w:t>6</w:t>
      </w:r>
      <w:r>
        <w:fldChar w:fldCharType="end"/>
      </w:r>
      <w:r>
        <w:rPr>
          <w:lang w:val="ru-RU"/>
        </w:rPr>
        <w:t>. - Зависимости</w:t>
      </w:r>
    </w:p>
    <w:p w:rsidR="006B3F8C" w:rsidRDefault="006B3F8C" w:rsidP="00BA5CE8">
      <w:proofErr w:type="spellStart"/>
      <w:r>
        <w:t>Хотя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подробную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отношениях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компонентами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нотации</w:t>
      </w:r>
      <w:proofErr w:type="spellEnd"/>
      <w:r>
        <w:t xml:space="preserve"> ball-and-socket (</w:t>
      </w:r>
      <w:proofErr w:type="spellStart"/>
      <w:r>
        <w:t>предусмотренный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и </w:t>
      </w:r>
      <w:proofErr w:type="spellStart"/>
      <w:r>
        <w:t>требуемый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),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стрелку</w:t>
      </w:r>
      <w:proofErr w:type="spellEnd"/>
      <w:r>
        <w:t xml:space="preserve"> </w:t>
      </w:r>
      <w:proofErr w:type="spellStart"/>
      <w:r>
        <w:t>зависимостей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отношения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компонентами</w:t>
      </w:r>
      <w:proofErr w:type="spellEnd"/>
      <w:r>
        <w:t>.</w:t>
      </w:r>
    </w:p>
    <w:p w:rsidR="006B3F8C" w:rsidRPr="006B3F8C" w:rsidRDefault="006B3F8C" w:rsidP="006B3F8C">
      <w:pPr>
        <w:rPr>
          <w:lang w:val="ru-RU"/>
        </w:rPr>
      </w:pPr>
    </w:p>
    <w:p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1.4 Опишите основные нотации, которые используются для представления архитектуры системы в виде диаграммы развертывания.</w:t>
      </w:r>
    </w:p>
    <w:p w:rsidR="00E06E8D" w:rsidRPr="00E06E8D" w:rsidRDefault="00E06E8D" w:rsidP="00E06E8D">
      <w:pPr>
        <w:rPr>
          <w:lang w:val="ru-RU"/>
        </w:rPr>
      </w:pPr>
      <w:r>
        <w:rPr>
          <w:lang w:val="ru-RU"/>
        </w:rPr>
        <w:t>Основные нотации в диаграмме развёртывания:</w:t>
      </w:r>
    </w:p>
    <w:p w:rsidR="00D67654" w:rsidRDefault="00E06E8D" w:rsidP="00E06E8D">
      <w:pPr>
        <w:rPr>
          <w:rFonts w:eastAsia="Times New Roman"/>
          <w:lang w:val="ru-RU"/>
        </w:rPr>
      </w:pPr>
      <w:r>
        <w:rPr>
          <w:lang w:val="ru-RU"/>
        </w:rPr>
        <w:t xml:space="preserve">1) </w:t>
      </w:r>
      <w:proofErr w:type="spellStart"/>
      <w:r w:rsidR="00D67654">
        <w:t>Узлы</w:t>
      </w:r>
      <w:proofErr w:type="spellEnd"/>
    </w:p>
    <w:p w:rsidR="00E06E8D" w:rsidRDefault="00D67654" w:rsidP="00E06E8D">
      <w:pPr>
        <w:pStyle w:val="a3"/>
        <w:keepNext/>
      </w:pPr>
      <w:r>
        <w:rPr>
          <w:noProof/>
        </w:rPr>
        <w:drawing>
          <wp:inline distT="0" distB="0" distL="0" distR="0" wp14:anchorId="36960142" wp14:editId="33BB0D54">
            <wp:extent cx="2095500" cy="1074420"/>
            <wp:effectExtent l="0" t="0" r="0" b="0"/>
            <wp:docPr id="11" name="Рисунок 11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54" w:rsidRDefault="00E06E8D" w:rsidP="00E06E8D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1.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>. - Узел</w:t>
      </w:r>
    </w:p>
    <w:p w:rsidR="00D67654" w:rsidRDefault="00D67654" w:rsidP="00E06E8D">
      <w:r>
        <w:lastRenderedPageBreak/>
        <w:t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:rsidR="00D67654" w:rsidRDefault="00E06E8D" w:rsidP="00E06E8D">
      <w:r>
        <w:rPr>
          <w:lang w:val="ru-RU"/>
        </w:rPr>
        <w:t xml:space="preserve">2) </w:t>
      </w:r>
      <w:proofErr w:type="spellStart"/>
      <w:r w:rsidR="00D67654">
        <w:t>Артефакты</w:t>
      </w:r>
      <w:proofErr w:type="spellEnd"/>
    </w:p>
    <w:p w:rsidR="00E06E8D" w:rsidRDefault="00D67654" w:rsidP="00E06E8D">
      <w:pPr>
        <w:pStyle w:val="a3"/>
        <w:keepNext/>
      </w:pPr>
      <w:r>
        <w:rPr>
          <w:noProof/>
        </w:rPr>
        <w:drawing>
          <wp:inline distT="0" distB="0" distL="0" distR="0" wp14:anchorId="38A46357" wp14:editId="1583DCB2">
            <wp:extent cx="2430780" cy="868680"/>
            <wp:effectExtent l="0" t="0" r="7620" b="7620"/>
            <wp:docPr id="10" name="Рисунок 10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54" w:rsidRDefault="00E06E8D" w:rsidP="00E06E8D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1.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ru-RU"/>
        </w:rPr>
        <w:t>. - Артефакт</w:t>
      </w:r>
    </w:p>
    <w:p w:rsidR="00D67654" w:rsidRDefault="00D67654" w:rsidP="00E06E8D">
      <w: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:rsidR="00E06E8D" w:rsidRPr="00E06E8D" w:rsidRDefault="00E06E8D" w:rsidP="00E06E8D">
      <w:pPr>
        <w:rPr>
          <w:lang w:val="ru-RU"/>
        </w:rPr>
      </w:pPr>
      <w:r>
        <w:rPr>
          <w:lang w:val="ru-RU"/>
        </w:rPr>
        <w:t>3) Коммуникационная ассоциация</w:t>
      </w:r>
    </w:p>
    <w:p w:rsidR="00E06E8D" w:rsidRDefault="00D67654" w:rsidP="00E06E8D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70B0A924" wp14:editId="4455BC7E">
            <wp:extent cx="4655820" cy="1127760"/>
            <wp:effectExtent l="0" t="0" r="0" b="0"/>
            <wp:docPr id="9" name="Рисунок 9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54" w:rsidRPr="00E06E8D" w:rsidRDefault="00E06E8D" w:rsidP="00E06E8D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1.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ru-RU"/>
        </w:rPr>
        <w:t>. - Коммуникационная ассоциация</w:t>
      </w:r>
    </w:p>
    <w:p w:rsidR="00D67654" w:rsidRDefault="00D67654" w:rsidP="00E06E8D">
      <w:r>
        <w:t>Это представлено сплошной линией между двумя узлами. Он показывает путь связи между узлами.</w:t>
      </w:r>
    </w:p>
    <w:p w:rsidR="00D67654" w:rsidRPr="00E06E8D" w:rsidRDefault="00E06E8D" w:rsidP="00E06E8D">
      <w:pPr>
        <w:rPr>
          <w:szCs w:val="30"/>
        </w:rPr>
      </w:pPr>
      <w:r>
        <w:rPr>
          <w:bCs/>
          <w:szCs w:val="30"/>
          <w:lang w:val="ru-RU"/>
        </w:rPr>
        <w:t xml:space="preserve">4) </w:t>
      </w:r>
      <w:proofErr w:type="spellStart"/>
      <w:r w:rsidR="00D67654" w:rsidRPr="00E06E8D">
        <w:rPr>
          <w:bCs/>
          <w:szCs w:val="30"/>
        </w:rPr>
        <w:t>Устройства</w:t>
      </w:r>
      <w:proofErr w:type="spellEnd"/>
    </w:p>
    <w:p w:rsidR="00E06E8D" w:rsidRDefault="00D67654" w:rsidP="00E06E8D">
      <w:pPr>
        <w:pStyle w:val="a3"/>
        <w:keepNext/>
      </w:pPr>
      <w:r>
        <w:rPr>
          <w:noProof/>
        </w:rPr>
        <w:drawing>
          <wp:inline distT="0" distB="0" distL="0" distR="0" wp14:anchorId="1F42CE63" wp14:editId="60F47BB0">
            <wp:extent cx="2331720" cy="1737360"/>
            <wp:effectExtent l="0" t="0" r="0" b="0"/>
            <wp:docPr id="8" name="Рисунок 8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54" w:rsidRDefault="00E06E8D" w:rsidP="00E06E8D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1.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ru-RU"/>
        </w:rPr>
        <w:t>. - Устройство</w:t>
      </w:r>
    </w:p>
    <w:p w:rsidR="00D67654" w:rsidRDefault="00D67654" w:rsidP="00E06E8D">
      <w:r>
        <w:t>Устройство – это узел, который используется для представления физического вычислительного ресурса в системе. Примером устройства является сервер приложений.</w:t>
      </w:r>
    </w:p>
    <w:p w:rsidR="00D67654" w:rsidRPr="00E06E8D" w:rsidRDefault="00E06E8D" w:rsidP="00E06E8D">
      <w:pPr>
        <w:rPr>
          <w:sz w:val="30"/>
          <w:szCs w:val="30"/>
        </w:rPr>
      </w:pPr>
      <w:r>
        <w:rPr>
          <w:bCs/>
          <w:szCs w:val="30"/>
          <w:lang w:val="ru-RU"/>
        </w:rPr>
        <w:t xml:space="preserve">5) </w:t>
      </w:r>
      <w:proofErr w:type="spellStart"/>
      <w:r>
        <w:rPr>
          <w:bCs/>
          <w:sz w:val="30"/>
          <w:szCs w:val="30"/>
        </w:rPr>
        <w:t>Спецификации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р</w:t>
      </w:r>
      <w:r w:rsidR="00D67654" w:rsidRPr="00E06E8D">
        <w:rPr>
          <w:bCs/>
          <w:sz w:val="30"/>
          <w:szCs w:val="30"/>
        </w:rPr>
        <w:t>азвертывания</w:t>
      </w:r>
      <w:proofErr w:type="spellEnd"/>
    </w:p>
    <w:p w:rsidR="00E06E8D" w:rsidRDefault="00D67654" w:rsidP="00E06E8D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72C1DC15" wp14:editId="1225185A">
            <wp:extent cx="2057400" cy="1188720"/>
            <wp:effectExtent l="0" t="0" r="0" b="0"/>
            <wp:docPr id="7" name="Рисунок 7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54" w:rsidRDefault="00E06E8D" w:rsidP="00E06E8D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1.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ru-RU"/>
        </w:rPr>
        <w:t>. - Спецификация развёртывания</w:t>
      </w:r>
    </w:p>
    <w:p w:rsidR="00D67654" w:rsidRDefault="00D67654" w:rsidP="00E06E8D">
      <w:r>
        <w:t>Спецификации развертывания – это файл конфигурации, например текстовый файл или XML-документ. В нем описывается, как артефакт развертывается на узле.</w:t>
      </w:r>
    </w:p>
    <w:p w:rsidR="00D67654" w:rsidRPr="00D67654" w:rsidRDefault="00D67654" w:rsidP="00D67654">
      <w:pPr>
        <w:rPr>
          <w:lang w:val="ru-RU"/>
        </w:rPr>
      </w:pPr>
    </w:p>
    <w:p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1.5 Укажите основные виды связей между компонентами и между узлами.</w:t>
      </w:r>
    </w:p>
    <w:p w:rsidR="002438BB" w:rsidRPr="002438BB" w:rsidRDefault="002438BB" w:rsidP="002438BB">
      <w:pPr>
        <w:rPr>
          <w:lang w:val="ru-RU"/>
        </w:rPr>
      </w:pPr>
      <w:r>
        <w:rPr>
          <w:lang w:val="ru-RU"/>
        </w:rPr>
        <w:t xml:space="preserve">Основные виды связей </w:t>
      </w:r>
      <w:r w:rsidRPr="002438BB">
        <w:rPr>
          <w:lang w:val="ru-RU"/>
        </w:rPr>
        <w:t>ме</w:t>
      </w:r>
      <w:r>
        <w:rPr>
          <w:lang w:val="ru-RU"/>
        </w:rPr>
        <w:t>жду компонентами и между узлами:</w:t>
      </w:r>
      <w:bookmarkStart w:id="0" w:name="_GoBack"/>
      <w:bookmarkEnd w:id="0"/>
    </w:p>
    <w:p w:rsidR="002438BB" w:rsidRPr="002438BB" w:rsidRDefault="002438BB" w:rsidP="002438BB">
      <w:pPr>
        <w:rPr>
          <w:lang w:val="ru-RU"/>
        </w:rPr>
      </w:pPr>
      <w:r>
        <w:t xml:space="preserve">1) </w:t>
      </w:r>
      <w:r>
        <w:rPr>
          <w:lang w:val="ru-RU"/>
        </w:rPr>
        <w:t>Отношение зависимости</w:t>
      </w:r>
    </w:p>
    <w:p w:rsidR="002438BB" w:rsidRDefault="002438BB" w:rsidP="002438BB">
      <w:pPr>
        <w:rPr>
          <w:lang w:val="ru-RU"/>
        </w:rPr>
      </w:pPr>
      <w:r w:rsidRPr="002438BB">
        <w:rPr>
          <w:lang w:val="ru-RU"/>
        </w:rPr>
        <w:t>Зависимости могут отражать связи отдельных файлов программной системы на этапе компиляции и генерации объектного кода. В других случаях зависимость может указывать на наличие в независимом компоненте описаний классов, которые используются в зависимом компоненте для создания соответствующих объектов. Применительно к диаграмме компонентов зависимости могут связывать компоненты и импортируемые этим компонентом интерфейсы, а также различные виды компонентов между собой.</w:t>
      </w:r>
    </w:p>
    <w:p w:rsidR="002438BB" w:rsidRDefault="002438BB" w:rsidP="002438BB">
      <w:pPr>
        <w:rPr>
          <w:lang w:val="ru-RU"/>
        </w:rPr>
      </w:pPr>
      <w:r w:rsidRPr="002438BB">
        <w:rPr>
          <w:lang w:val="ru-RU"/>
        </w:rPr>
        <w:t xml:space="preserve">2) Соединитель сборки </w:t>
      </w:r>
    </w:p>
    <w:p w:rsidR="002438BB" w:rsidRPr="002438BB" w:rsidRDefault="002438BB" w:rsidP="002438BB">
      <w:pPr>
        <w:rPr>
          <w:lang w:val="ru-RU"/>
        </w:rPr>
      </w:pPr>
      <w:r>
        <w:rPr>
          <w:lang w:val="ru-RU"/>
        </w:rPr>
        <w:t xml:space="preserve">Он </w:t>
      </w:r>
      <w:r w:rsidRPr="002438BB">
        <w:rPr>
          <w:lang w:val="ru-RU"/>
        </w:rPr>
        <w:t>позволяет соединить требуемый интерфейс компонента (представленный полукругом и сплошной линией</w:t>
      </w:r>
      <w:r>
        <w:rPr>
          <w:lang w:val="ru-RU"/>
        </w:rPr>
        <w:t>, рисунок 1.5</w:t>
      </w:r>
      <w:r w:rsidRPr="002438BB">
        <w:rPr>
          <w:lang w:val="ru-RU"/>
        </w:rPr>
        <w:t>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:rsidR="00F0686E" w:rsidRDefault="00F0686E" w:rsidP="00F0686E">
      <w:pPr>
        <w:pStyle w:val="1"/>
        <w:rPr>
          <w:lang w:val="ru-RU"/>
        </w:rPr>
      </w:pPr>
      <w:r>
        <w:rPr>
          <w:lang w:val="ru-RU"/>
        </w:rPr>
        <w:t>2. Постановка задачи</w:t>
      </w:r>
    </w:p>
    <w:p w:rsidR="00F0686E" w:rsidRDefault="00F0686E" w:rsidP="00F0686E">
      <w:pPr>
        <w:pStyle w:val="1"/>
        <w:rPr>
          <w:lang w:val="ru-RU"/>
        </w:rPr>
      </w:pPr>
      <w:r>
        <w:rPr>
          <w:lang w:val="ru-RU"/>
        </w:rPr>
        <w:t>3. Описание программных средств</w:t>
      </w:r>
    </w:p>
    <w:p w:rsidR="00F0686E" w:rsidRPr="00F0686E" w:rsidRDefault="00F0686E" w:rsidP="00F0686E">
      <w:pPr>
        <w:rPr>
          <w:lang w:val="ru-RU"/>
        </w:rPr>
      </w:pPr>
      <w:r w:rsidRPr="00F0686E">
        <w:rPr>
          <w:lang w:val="ru-RU"/>
        </w:rPr>
        <w:t xml:space="preserve">Для создания UML-диаграмм использовалось приложение </w:t>
      </w:r>
      <w:proofErr w:type="spellStart"/>
      <w:r w:rsidRPr="00F0686E">
        <w:rPr>
          <w:lang w:val="ru-RU"/>
        </w:rPr>
        <w:t>Microsoft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Visio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Pro</w:t>
      </w:r>
      <w:proofErr w:type="spellEnd"/>
      <w:r w:rsidRPr="00F0686E">
        <w:rPr>
          <w:lang w:val="ru-RU"/>
        </w:rPr>
        <w:t xml:space="preserve"> 2016 (https://www.microsoft.com/ru-RU/download/details.aspx?id=51188).</w:t>
      </w:r>
    </w:p>
    <w:p w:rsidR="00F0686E" w:rsidRPr="00F0686E" w:rsidRDefault="00F0686E" w:rsidP="00F0686E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sectPr w:rsidR="00F0686E" w:rsidRPr="00F06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14A3C"/>
    <w:multiLevelType w:val="hybridMultilevel"/>
    <w:tmpl w:val="DA80226E"/>
    <w:lvl w:ilvl="0" w:tplc="4650EFB6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8D"/>
    <w:rsid w:val="000A178D"/>
    <w:rsid w:val="002438BB"/>
    <w:rsid w:val="002A5551"/>
    <w:rsid w:val="003866C4"/>
    <w:rsid w:val="00510DAF"/>
    <w:rsid w:val="005213C8"/>
    <w:rsid w:val="006B3F8C"/>
    <w:rsid w:val="00905E7E"/>
    <w:rsid w:val="00973160"/>
    <w:rsid w:val="009D7E88"/>
    <w:rsid w:val="00AC4D4A"/>
    <w:rsid w:val="00B42934"/>
    <w:rsid w:val="00BA5CE8"/>
    <w:rsid w:val="00C54FA7"/>
    <w:rsid w:val="00C976AD"/>
    <w:rsid w:val="00D6553D"/>
    <w:rsid w:val="00D67654"/>
    <w:rsid w:val="00DD03C1"/>
    <w:rsid w:val="00E06E8D"/>
    <w:rsid w:val="00E8012C"/>
    <w:rsid w:val="00EB3B31"/>
    <w:rsid w:val="00F0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8553"/>
  <w15:chartTrackingRefBased/>
  <w15:docId w15:val="{634CC96A-F0C2-4892-ACEF-81F0F5A6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801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D6553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spacing w:before="200" w:after="200"/>
      <w:outlineLvl w:val="2"/>
    </w:pPr>
    <w:rPr>
      <w:rFonts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F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D6553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F8C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paragraph" w:styleId="a4">
    <w:name w:val="Normal (Web)"/>
    <w:basedOn w:val="a"/>
    <w:uiPriority w:val="99"/>
    <w:semiHidden/>
    <w:unhideWhenUsed/>
    <w:rsid w:val="006B3F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BA5CE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A5CE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7">
    <w:name w:val="Подпись под рисунком по БГТУ"/>
    <w:basedOn w:val="a"/>
    <w:autoRedefine/>
    <w:qFormat/>
    <w:rsid w:val="00BA5CE8"/>
    <w:pPr>
      <w:spacing w:after="200"/>
      <w:ind w:firstLine="0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11</cp:revision>
  <dcterms:created xsi:type="dcterms:W3CDTF">2021-11-02T05:58:00Z</dcterms:created>
  <dcterms:modified xsi:type="dcterms:W3CDTF">2021-11-03T05:34:00Z</dcterms:modified>
</cp:coreProperties>
</file>