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</w:t>
      </w:r>
      <w:r>
        <w:rPr>
          <w:b/>
        </w:rPr>
        <w:t>Определение эффективности инвестиционного проекта</w:t>
      </w:r>
      <w:r>
        <w:rPr>
          <w:b/>
        </w:rPr>
        <w:t>»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:rsidR="00567C00" w:rsidRDefault="003429A9" w:rsidP="003429A9">
      <w:pPr>
        <w:pStyle w:val="1"/>
      </w:pPr>
      <w:r>
        <w:lastRenderedPageBreak/>
        <w:t>1. Начальные условия</w:t>
      </w:r>
    </w:p>
    <w:p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:rsidR="003F23CF" w:rsidRDefault="003429A9" w:rsidP="003429A9">
      <w:r w:rsidRPr="003429A9">
        <w:rPr>
          <w:b/>
        </w:rPr>
        <w:t>Программное обе</w:t>
      </w:r>
      <w:r w:rsidRPr="003429A9">
        <w:rPr>
          <w:b/>
        </w:rPr>
        <w:t>с</w:t>
      </w:r>
      <w:r w:rsidRPr="003429A9">
        <w:rPr>
          <w:b/>
        </w:rPr>
        <w:t>печение устанавливается в год, предшествующий началу его работы (нулевой год).</w:t>
      </w:r>
      <w:r>
        <w:t xml:space="preserve"> </w:t>
      </w:r>
    </w:p>
    <w:p w:rsidR="003429A9" w:rsidRPr="00CD0056" w:rsidRDefault="003429A9" w:rsidP="003429A9">
      <w:pPr>
        <w:rPr>
          <w:b/>
        </w:rPr>
      </w:pPr>
      <w:r w:rsidRPr="003F23CF">
        <w:rPr>
          <w:b/>
        </w:rPr>
        <w:t>С первого года реализации проекта предприятие начинает получать дополнител</w:t>
      </w:r>
      <w:r w:rsidRPr="003F23CF">
        <w:rPr>
          <w:b/>
        </w:rPr>
        <w:t>ь</w:t>
      </w:r>
      <w:r w:rsidRPr="003F23CF">
        <w:rPr>
          <w:b/>
        </w:rPr>
        <w:t xml:space="preserve">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</w:t>
      </w:r>
      <w:r w:rsidRPr="00CD0056">
        <w:rPr>
          <w:b/>
        </w:rPr>
        <w:t>и</w:t>
      </w:r>
      <w:r w:rsidRPr="00CD0056">
        <w:rPr>
          <w:b/>
        </w:rPr>
        <w:t>чина которой одинакова за каждый год реализации пр</w:t>
      </w:r>
      <w:r w:rsidRPr="00CD0056">
        <w:rPr>
          <w:b/>
        </w:rPr>
        <w:t>о</w:t>
      </w:r>
      <w:r w:rsidRPr="00CD0056">
        <w:rPr>
          <w:b/>
        </w:rPr>
        <w:t>екта.</w:t>
      </w:r>
    </w:p>
    <w:p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</w:t>
      </w:r>
      <w:r w:rsidRPr="003429A9">
        <w:rPr>
          <w:b/>
        </w:rPr>
        <w:t>а</w:t>
      </w:r>
      <w:r w:rsidRPr="003429A9">
        <w:rPr>
          <w:b/>
        </w:rPr>
        <w:t>тивному сроку работы внедряемого программного обеспечения.</w:t>
      </w:r>
      <w:r>
        <w:t xml:space="preserve"> </w:t>
      </w:r>
    </w:p>
    <w:p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</w:t>
      </w:r>
      <w:r w:rsidRPr="00C439B9">
        <w:rPr>
          <w:b/>
          <w:u w:val="single"/>
        </w:rPr>
        <w:t>е</w:t>
      </w:r>
      <w:r w:rsidRPr="00C439B9">
        <w:rPr>
          <w:b/>
          <w:u w:val="single"/>
        </w:rPr>
        <w:t>мя реализации проекта</w:t>
      </w:r>
      <w:r>
        <w:t xml:space="preserve"> </w:t>
      </w:r>
      <w:r w:rsidRPr="007D4665">
        <w:rPr>
          <w:b/>
        </w:rPr>
        <w:t>в некоторый год может понадобиться проведение дополн</w:t>
      </w:r>
      <w:r w:rsidRPr="007D4665">
        <w:rPr>
          <w:b/>
        </w:rPr>
        <w:t>и</w:t>
      </w:r>
      <w:r w:rsidRPr="007D4665">
        <w:rPr>
          <w:b/>
        </w:rPr>
        <w:t>тельных работ по обучению персонала использованию программного обеспеч</w:t>
      </w:r>
      <w:r w:rsidRPr="007D4665">
        <w:rPr>
          <w:b/>
        </w:rPr>
        <w:t>е</w:t>
      </w:r>
      <w:r w:rsidRPr="007D4665">
        <w:rPr>
          <w:b/>
        </w:rPr>
        <w:t xml:space="preserve">ния, на что будут затрачены дополнительные инвестиции. </w:t>
      </w:r>
    </w:p>
    <w:p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</w:t>
      </w:r>
      <w:r w:rsidRPr="007D4665">
        <w:rPr>
          <w:b/>
        </w:rPr>
        <w:t>е</w:t>
      </w:r>
      <w:r w:rsidRPr="007D4665">
        <w:rPr>
          <w:b/>
        </w:rPr>
        <w:t>стиции на об</w:t>
      </w:r>
      <w:r w:rsidRPr="007D4665">
        <w:rPr>
          <w:b/>
        </w:rPr>
        <w:t>у</w:t>
      </w:r>
      <w:r w:rsidRPr="007D4665">
        <w:rPr>
          <w:b/>
        </w:rPr>
        <w:t>чение персонала не амортизируются.</w:t>
      </w:r>
    </w:p>
    <w:p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:rsidR="001F68A4" w:rsidRDefault="001F68A4" w:rsidP="003429A9">
      <w:r>
        <w:t xml:space="preserve">- </w:t>
      </w:r>
      <w:r>
        <w:t>чистый дисконтир</w:t>
      </w:r>
      <w:r>
        <w:t>о</w:t>
      </w:r>
      <w:r>
        <w:t>ванный доход</w:t>
      </w:r>
      <w:r>
        <w:t xml:space="preserve"> по чистой прибыли</w:t>
      </w:r>
      <w:r w:rsidRPr="001F68A4">
        <w:t>;</w:t>
      </w:r>
      <w:r>
        <w:t xml:space="preserve"> </w:t>
      </w:r>
    </w:p>
    <w:p w:rsidR="001F68A4" w:rsidRDefault="001F68A4" w:rsidP="003429A9">
      <w:r>
        <w:t xml:space="preserve">- </w:t>
      </w:r>
      <w:r>
        <w:t>чистый дисконтированный доход по чистому д</w:t>
      </w:r>
      <w:r>
        <w:t>о</w:t>
      </w:r>
      <w:r>
        <w:t>ходу</w:t>
      </w:r>
      <w:r>
        <w:t>;</w:t>
      </w:r>
      <w:r>
        <w:t xml:space="preserve"> </w:t>
      </w:r>
    </w:p>
    <w:p w:rsidR="001F68A4" w:rsidRDefault="001F68A4" w:rsidP="003429A9">
      <w:r>
        <w:t xml:space="preserve">- </w:t>
      </w:r>
      <w:r>
        <w:t>срок окупаемости и пери</w:t>
      </w:r>
      <w:r>
        <w:t>од возврата инвестиций;</w:t>
      </w:r>
    </w:p>
    <w:p w:rsidR="001F68A4" w:rsidRDefault="001F68A4" w:rsidP="003429A9">
      <w:r>
        <w:t xml:space="preserve">- </w:t>
      </w:r>
      <w:r>
        <w:t>сделать выводы по их значен</w:t>
      </w:r>
      <w:r>
        <w:t>и</w:t>
      </w:r>
      <w:r>
        <w:t>ям.</w:t>
      </w:r>
    </w:p>
    <w:p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:rsidTr="00152BB7">
        <w:trPr>
          <w:trHeight w:val="2396"/>
        </w:trPr>
        <w:tc>
          <w:tcPr>
            <w:tcW w:w="923" w:type="dxa"/>
          </w:tcPr>
          <w:p w:rsidR="00B71D06" w:rsidRPr="00C91D06" w:rsidRDefault="00B71D06" w:rsidP="00A10DE3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:rsidR="00B71D06" w:rsidRPr="00C91D06" w:rsidRDefault="00B71D06" w:rsidP="00B71D06">
            <w:pPr>
              <w:pStyle w:val="Normal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</w:t>
            </w:r>
            <w:r w:rsidRPr="00B71D06">
              <w:rPr>
                <w:szCs w:val="28"/>
              </w:rPr>
              <w:t>ь</w:t>
            </w:r>
            <w:r w:rsidRPr="00B71D06">
              <w:rPr>
                <w:szCs w:val="28"/>
              </w:rPr>
              <w:t>ная стоимость программного обеспечения, тыс. руб.</w:t>
            </w:r>
          </w:p>
        </w:tc>
        <w:tc>
          <w:tcPr>
            <w:tcW w:w="1560" w:type="dxa"/>
          </w:tcPr>
          <w:p w:rsidR="00B71D06" w:rsidRPr="00C91D06" w:rsidRDefault="00B71D06" w:rsidP="00A10DE3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</w:t>
            </w:r>
            <w:r w:rsidRPr="00B71D06">
              <w:rPr>
                <w:szCs w:val="28"/>
              </w:rPr>
              <w:t>и</w:t>
            </w:r>
            <w:r w:rsidRPr="00B71D06">
              <w:rPr>
                <w:szCs w:val="28"/>
              </w:rPr>
              <w:t>тельные и</w:t>
            </w:r>
            <w:r w:rsidRPr="00B71D06">
              <w:rPr>
                <w:szCs w:val="28"/>
              </w:rPr>
              <w:t>н</w:t>
            </w:r>
            <w:r w:rsidRPr="00B71D06">
              <w:rPr>
                <w:szCs w:val="28"/>
              </w:rPr>
              <w:t>вест</w:t>
            </w:r>
            <w:r w:rsidRPr="00B71D06">
              <w:rPr>
                <w:szCs w:val="28"/>
              </w:rPr>
              <w:t>и</w:t>
            </w:r>
            <w:r w:rsidRPr="00B71D06">
              <w:rPr>
                <w:szCs w:val="28"/>
              </w:rPr>
              <w:t>ции, тыс. руб.</w:t>
            </w:r>
          </w:p>
        </w:tc>
        <w:tc>
          <w:tcPr>
            <w:tcW w:w="1275" w:type="dxa"/>
          </w:tcPr>
          <w:p w:rsidR="00B71D06" w:rsidRPr="00B71D06" w:rsidRDefault="00B71D06" w:rsidP="00A10DE3">
            <w:pPr>
              <w:pStyle w:val="Normal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</w:t>
            </w:r>
            <w:r w:rsidRPr="00B71D06">
              <w:rPr>
                <w:szCs w:val="28"/>
              </w:rPr>
              <w:t>е</w:t>
            </w:r>
            <w:r w:rsidRPr="00B71D06">
              <w:rPr>
                <w:szCs w:val="28"/>
              </w:rPr>
              <w:t>ния допо</w:t>
            </w:r>
            <w:r w:rsidRPr="00B71D06">
              <w:rPr>
                <w:szCs w:val="28"/>
              </w:rPr>
              <w:t>л</w:t>
            </w:r>
            <w:r w:rsidRPr="00B71D06">
              <w:rPr>
                <w:szCs w:val="28"/>
              </w:rPr>
              <w:t>нительных инвест</w:t>
            </w:r>
            <w:r w:rsidRPr="00B71D06">
              <w:rPr>
                <w:szCs w:val="28"/>
              </w:rPr>
              <w:t>и</w:t>
            </w:r>
            <w:r w:rsidRPr="00B71D06">
              <w:rPr>
                <w:szCs w:val="28"/>
              </w:rPr>
              <w:t>ций</w:t>
            </w:r>
          </w:p>
        </w:tc>
        <w:tc>
          <w:tcPr>
            <w:tcW w:w="2127" w:type="dxa"/>
          </w:tcPr>
          <w:p w:rsidR="00B71D06" w:rsidRPr="00B71D06" w:rsidRDefault="00B71D06" w:rsidP="00A10DE3">
            <w:pPr>
              <w:pStyle w:val="Normal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</w:t>
            </w:r>
            <w:r w:rsidRPr="00B71D06">
              <w:rPr>
                <w:szCs w:val="28"/>
              </w:rPr>
              <w:t>в</w:t>
            </w:r>
            <w:r w:rsidRPr="00B71D06">
              <w:rPr>
                <w:szCs w:val="28"/>
              </w:rPr>
              <w:t>ный срок службы оборудов</w:t>
            </w:r>
            <w:r w:rsidRPr="00B71D06">
              <w:rPr>
                <w:szCs w:val="28"/>
              </w:rPr>
              <w:t>а</w:t>
            </w:r>
            <w:r w:rsidRPr="00B71D06">
              <w:rPr>
                <w:szCs w:val="28"/>
              </w:rPr>
              <w:t>ния, лет</w:t>
            </w:r>
          </w:p>
        </w:tc>
        <w:tc>
          <w:tcPr>
            <w:tcW w:w="2019" w:type="dxa"/>
          </w:tcPr>
          <w:p w:rsidR="00B71D06" w:rsidRPr="00B71D06" w:rsidRDefault="00B71D06" w:rsidP="00A10DE3">
            <w:pPr>
              <w:pStyle w:val="Normal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Дополн</w:t>
            </w:r>
            <w:r w:rsidRPr="00B71D06">
              <w:rPr>
                <w:szCs w:val="28"/>
              </w:rPr>
              <w:t>и</w:t>
            </w:r>
            <w:r w:rsidRPr="00B71D06">
              <w:rPr>
                <w:szCs w:val="28"/>
              </w:rPr>
              <w:t>тел</w:t>
            </w:r>
            <w:r w:rsidRPr="00B71D06">
              <w:rPr>
                <w:szCs w:val="28"/>
              </w:rPr>
              <w:t>ь</w:t>
            </w:r>
            <w:r w:rsidRPr="00B71D06">
              <w:rPr>
                <w:szCs w:val="28"/>
              </w:rPr>
              <w:t>ная пр</w:t>
            </w:r>
            <w:r w:rsidRPr="00B71D06">
              <w:rPr>
                <w:szCs w:val="28"/>
              </w:rPr>
              <w:t>и</w:t>
            </w:r>
            <w:r w:rsidRPr="00B71D06">
              <w:rPr>
                <w:szCs w:val="28"/>
              </w:rPr>
              <w:t>быль за год</w:t>
            </w:r>
            <w:r w:rsidR="004F269D">
              <w:rPr>
                <w:szCs w:val="28"/>
              </w:rPr>
              <w:t>(ЧП)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:rsidR="00B71D06" w:rsidRPr="00B71D06" w:rsidRDefault="00B71D06" w:rsidP="00A10DE3">
            <w:pPr>
              <w:pStyle w:val="Normal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</w:t>
            </w:r>
            <w:r w:rsidRPr="00B71D06">
              <w:rPr>
                <w:szCs w:val="28"/>
              </w:rPr>
              <w:t>н</w:t>
            </w:r>
            <w:r w:rsidRPr="00B71D06">
              <w:rPr>
                <w:szCs w:val="28"/>
              </w:rPr>
              <w:t>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B71D06" w:rsidRPr="00C91D06" w:rsidTr="00152BB7">
        <w:trPr>
          <w:trHeight w:val="320"/>
        </w:trPr>
        <w:tc>
          <w:tcPr>
            <w:tcW w:w="923" w:type="dxa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3300</w:t>
            </w:r>
          </w:p>
        </w:tc>
        <w:tc>
          <w:tcPr>
            <w:tcW w:w="1560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150</w:t>
            </w:r>
          </w:p>
        </w:tc>
        <w:tc>
          <w:tcPr>
            <w:tcW w:w="1275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500</w:t>
            </w:r>
          </w:p>
        </w:tc>
        <w:tc>
          <w:tcPr>
            <w:tcW w:w="1494" w:type="dxa"/>
            <w:vAlign w:val="bottom"/>
          </w:tcPr>
          <w:p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:rsidR="001F68A4" w:rsidRDefault="001F68A4" w:rsidP="001F68A4">
      <w:pPr>
        <w:pStyle w:val="1"/>
      </w:pPr>
      <w:r>
        <w:t>2. Расчёты</w:t>
      </w:r>
    </w:p>
    <w:p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:rsidR="007D4665" w:rsidRDefault="0074672F" w:rsidP="007D4665">
      <w:pPr>
        <w:rPr>
          <w:b/>
        </w:rPr>
      </w:pPr>
      <w:r>
        <w:t>А</w:t>
      </w:r>
      <w:r w:rsidR="007D4665">
        <w:t xml:space="preserve"> = 3300 * 16,67% / 100 % = </w:t>
      </w:r>
      <w:r w:rsidR="007D4665" w:rsidRPr="007D4665">
        <w:rPr>
          <w:b/>
        </w:rPr>
        <w:t>550,11 тыс. руб.</w:t>
      </w:r>
    </w:p>
    <w:p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C439B9">
        <w:t xml:space="preserve">500 + 550,11 = </w:t>
      </w:r>
      <w:r w:rsidR="00C439B9" w:rsidRPr="00C439B9">
        <w:rPr>
          <w:b/>
        </w:rPr>
        <w:t xml:space="preserve">1050,11 </w:t>
      </w:r>
      <w:proofErr w:type="spellStart"/>
      <w:proofErr w:type="gramStart"/>
      <w:r w:rsidR="00C439B9" w:rsidRPr="00C439B9">
        <w:rPr>
          <w:b/>
        </w:rPr>
        <w:t>тыс.руб</w:t>
      </w:r>
      <w:proofErr w:type="spellEnd"/>
      <w:proofErr w:type="gramEnd"/>
    </w:p>
    <w:p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82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1559"/>
      </w:tblGrid>
      <w:tr w:rsidR="00B71D06" w:rsidRPr="002561F5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</w:t>
            </w:r>
            <w:r w:rsidRPr="009526F2">
              <w:rPr>
                <w:snapToGrid w:val="0"/>
                <w:color w:val="000000"/>
                <w:sz w:val="24"/>
              </w:rPr>
              <w:t>и</w:t>
            </w:r>
            <w:r w:rsidRPr="009526F2">
              <w:rPr>
                <w:snapToGrid w:val="0"/>
                <w:color w:val="000000"/>
                <w:sz w:val="24"/>
              </w:rPr>
              <w:t>зации прое</w:t>
            </w:r>
            <w:r w:rsidRPr="009526F2">
              <w:rPr>
                <w:snapToGrid w:val="0"/>
                <w:color w:val="000000"/>
                <w:sz w:val="24"/>
              </w:rPr>
              <w:t>к</w:t>
            </w:r>
            <w:r w:rsidRPr="009526F2">
              <w:rPr>
                <w:snapToGrid w:val="0"/>
                <w:color w:val="000000"/>
                <w:sz w:val="24"/>
              </w:rPr>
              <w:t>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</w:t>
            </w:r>
            <w:r w:rsidRPr="009526F2">
              <w:rPr>
                <w:snapToGrid w:val="0"/>
                <w:color w:val="000000"/>
                <w:sz w:val="24"/>
              </w:rPr>
              <w:t>е</w:t>
            </w:r>
            <w:r w:rsidRPr="009526F2">
              <w:rPr>
                <w:snapToGrid w:val="0"/>
                <w:color w:val="000000"/>
                <w:sz w:val="24"/>
              </w:rPr>
              <w:t>ст</w:t>
            </w:r>
            <w:r w:rsidRPr="009526F2">
              <w:rPr>
                <w:snapToGrid w:val="0"/>
                <w:color w:val="000000"/>
                <w:sz w:val="24"/>
              </w:rPr>
              <w:t>и</w:t>
            </w:r>
            <w:r w:rsidRPr="009526F2">
              <w:rPr>
                <w:snapToGrid w:val="0"/>
                <w:color w:val="000000"/>
                <w:sz w:val="24"/>
              </w:rPr>
              <w:t>ции</w:t>
            </w:r>
            <w:r w:rsidR="009526F2" w:rsidRPr="009526F2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9526F2" w:rsidRPr="009526F2">
              <w:rPr>
                <w:snapToGrid w:val="0"/>
                <w:color w:val="000000"/>
                <w:sz w:val="24"/>
              </w:rPr>
              <w:t>тыс.руб</w:t>
            </w:r>
            <w:proofErr w:type="spellEnd"/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</w:t>
            </w:r>
            <w:r w:rsidRPr="009526F2">
              <w:rPr>
                <w:snapToGrid w:val="0"/>
                <w:color w:val="000000"/>
                <w:sz w:val="24"/>
              </w:rPr>
              <w:t>с</w:t>
            </w:r>
            <w:r w:rsidRPr="009526F2">
              <w:rPr>
                <w:snapToGrid w:val="0"/>
                <w:color w:val="000000"/>
                <w:sz w:val="24"/>
              </w:rPr>
              <w:t>тая пр</w:t>
            </w:r>
            <w:r w:rsidRPr="009526F2">
              <w:rPr>
                <w:snapToGrid w:val="0"/>
                <w:color w:val="000000"/>
                <w:sz w:val="24"/>
              </w:rPr>
              <w:t>и</w:t>
            </w:r>
            <w:r w:rsidRPr="009526F2">
              <w:rPr>
                <w:snapToGrid w:val="0"/>
                <w:color w:val="000000"/>
                <w:sz w:val="24"/>
              </w:rPr>
              <w:t>быль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</w:t>
            </w:r>
            <w:r w:rsidRPr="009526F2">
              <w:rPr>
                <w:snapToGrid w:val="0"/>
                <w:color w:val="000000"/>
                <w:sz w:val="24"/>
              </w:rPr>
              <w:t>и</w:t>
            </w:r>
            <w:r w:rsidRPr="009526F2">
              <w:rPr>
                <w:snapToGrid w:val="0"/>
                <w:color w:val="000000"/>
                <w:sz w:val="24"/>
              </w:rPr>
              <w:t>рованные инвест</w:t>
            </w:r>
            <w:r w:rsidRPr="009526F2">
              <w:rPr>
                <w:snapToGrid w:val="0"/>
                <w:color w:val="000000"/>
                <w:sz w:val="24"/>
              </w:rPr>
              <w:t>и</w:t>
            </w:r>
            <w:r w:rsidRPr="009526F2">
              <w:rPr>
                <w:snapToGrid w:val="0"/>
                <w:color w:val="000000"/>
                <w:sz w:val="24"/>
              </w:rPr>
              <w:t>ции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</w:tr>
      <w:tr w:rsidR="00B71D06" w:rsidRPr="002561F5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152BB7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1C3175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 w:rsidR="00B71D06">
              <w:rPr>
                <w:snapToGrid w:val="0"/>
                <w:color w:val="000000"/>
              </w:rPr>
              <w:t xml:space="preserve">00 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33</w:t>
            </w:r>
            <w:r w:rsidR="00B71D06">
              <w:rPr>
                <w:snapToGrid w:val="0"/>
                <w:color w:val="000000"/>
              </w:rPr>
              <w:t>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A30BD2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–</w:t>
            </w:r>
            <w:r w:rsidR="00152BB7">
              <w:rPr>
                <w:snapToGrid w:val="0"/>
                <w:color w:val="000000"/>
              </w:rPr>
              <w:t>3300</w:t>
            </w:r>
          </w:p>
        </w:tc>
      </w:tr>
      <w:tr w:rsidR="00B71D06" w:rsidRPr="002561F5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4148CD" w:rsidRDefault="004148CD" w:rsidP="004148CD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150 / </w:t>
            </w:r>
            <w:r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1</w:t>
            </w:r>
            <w:r>
              <w:rPr>
                <w:snapToGrid w:val="0"/>
                <w:color w:val="000000"/>
              </w:rPr>
              <w:t xml:space="preserve"> = </w:t>
            </w:r>
            <w:r w:rsidRPr="004148CD">
              <w:rPr>
                <w:b/>
                <w:snapToGrid w:val="0"/>
                <w:color w:val="000000"/>
              </w:rPr>
              <w:t>133,93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1C3175" w:rsidP="004148CD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="004148CD" w:rsidRPr="004148CD">
              <w:rPr>
                <w:b/>
                <w:snapToGrid w:val="0"/>
                <w:color w:val="000000"/>
              </w:rPr>
              <w:t>2946,43</w:t>
            </w:r>
            <w:r w:rsidR="00B71D06" w:rsidRPr="002561F5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1C3175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–</w:t>
            </w:r>
            <w:r>
              <w:rPr>
                <w:snapToGrid w:val="0"/>
                <w:color w:val="000000"/>
              </w:rPr>
              <w:t>3300</w:t>
            </w:r>
            <w:r w:rsidR="00A30BD2">
              <w:rPr>
                <w:snapToGrid w:val="0"/>
                <w:color w:val="000000"/>
              </w:rPr>
              <w:t xml:space="preserve"> </w:t>
            </w:r>
            <w:r w:rsidR="00B71D06" w:rsidRPr="002561F5">
              <w:rPr>
                <w:snapToGrid w:val="0"/>
                <w:color w:val="000000"/>
              </w:rPr>
              <w:t xml:space="preserve">+ </w:t>
            </w:r>
            <w:r w:rsidR="00A30BD2">
              <w:rPr>
                <w:snapToGrid w:val="0"/>
                <w:color w:val="000000"/>
              </w:rPr>
              <w:t>2946,43 – 133,93 =</w:t>
            </w:r>
          </w:p>
        </w:tc>
      </w:tr>
      <w:tr w:rsidR="00B71D06" w:rsidRPr="002561F5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1C3175" w:rsidP="004148CD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="004148CD" w:rsidRPr="004148CD">
              <w:rPr>
                <w:b/>
                <w:snapToGrid w:val="0"/>
                <w:color w:val="000000"/>
              </w:rPr>
              <w:t>2630,74</w:t>
            </w:r>
            <w:r w:rsidR="00B71D06" w:rsidRPr="002561F5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2561F5" w:rsidRDefault="00B71D06" w:rsidP="00A30BD2">
            <w:pPr>
              <w:ind w:firstLine="0"/>
              <w:jc w:val="left"/>
              <w:rPr>
                <w:snapToGrid w:val="0"/>
                <w:color w:val="000000"/>
              </w:rPr>
            </w:pPr>
          </w:p>
        </w:tc>
      </w:tr>
      <w:tr w:rsidR="00B71D06" w:rsidRPr="00726002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1C3175" w:rsidP="004148CD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="00B71D06" w:rsidRPr="00726002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="004148CD" w:rsidRPr="004148CD">
              <w:rPr>
                <w:b/>
                <w:snapToGrid w:val="0"/>
                <w:color w:val="000000"/>
              </w:rPr>
              <w:t>2348,87</w:t>
            </w:r>
            <w:r w:rsidR="00B71D06" w:rsidRPr="00726002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A30BD2">
            <w:pPr>
              <w:ind w:firstLine="0"/>
              <w:jc w:val="left"/>
              <w:rPr>
                <w:snapToGrid w:val="0"/>
                <w:color w:val="000000"/>
              </w:rPr>
            </w:pPr>
          </w:p>
        </w:tc>
      </w:tr>
      <w:tr w:rsidR="00B71D06" w:rsidRPr="00726002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1C3175" w:rsidP="004148CD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="00B71D06" w:rsidRPr="00726002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="004148CD" w:rsidRPr="004148CD">
              <w:rPr>
                <w:b/>
                <w:snapToGrid w:val="0"/>
                <w:color w:val="000000"/>
              </w:rPr>
              <w:t>2097,21</w:t>
            </w:r>
            <w:r w:rsidR="00B71D06" w:rsidRPr="00726002">
              <w:rPr>
                <w:snapToGrid w:val="0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A30BD2">
            <w:pPr>
              <w:ind w:firstLine="0"/>
              <w:jc w:val="left"/>
              <w:rPr>
                <w:snapToGrid w:val="0"/>
                <w:color w:val="000000"/>
              </w:rPr>
            </w:pPr>
          </w:p>
        </w:tc>
      </w:tr>
      <w:tr w:rsidR="00B71D06" w:rsidRPr="00726002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1C3175" w:rsidP="004148CD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="00B71D06" w:rsidRPr="00726002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  <w:r w:rsidR="004148CD" w:rsidRPr="004148CD">
              <w:rPr>
                <w:b/>
                <w:snapToGrid w:val="0"/>
                <w:color w:val="000000"/>
              </w:rPr>
              <w:t>1872,51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D06" w:rsidRPr="00726002" w:rsidRDefault="00B71D06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bookmarkStart w:id="0" w:name="_GoBack"/>
            <w:bookmarkEnd w:id="0"/>
          </w:p>
        </w:tc>
      </w:tr>
      <w:tr w:rsidR="001F68A4" w:rsidRPr="00726002" w:rsidTr="009526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71315B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1C3175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  <w:r w:rsidRPr="00726002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6</w:t>
            </w:r>
            <w:r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="004148CD" w:rsidRPr="004148CD">
              <w:rPr>
                <w:b/>
                <w:snapToGrid w:val="0"/>
                <w:color w:val="000000"/>
              </w:rPr>
              <w:t>1671,88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8A4" w:rsidRPr="00726002" w:rsidRDefault="001F68A4" w:rsidP="00A30BD2">
            <w:pPr>
              <w:ind w:firstLine="112"/>
              <w:jc w:val="left"/>
              <w:rPr>
                <w:snapToGrid w:val="0"/>
                <w:color w:val="000000"/>
              </w:rPr>
            </w:pPr>
          </w:p>
        </w:tc>
      </w:tr>
    </w:tbl>
    <w:p w:rsidR="00B71D06" w:rsidRPr="00B71D06" w:rsidRDefault="00B71D06" w:rsidP="00B71D06"/>
    <w:sectPr w:rsidR="00B71D06" w:rsidRPr="00B7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83"/>
    <w:rsid w:val="00152BB7"/>
    <w:rsid w:val="00163F88"/>
    <w:rsid w:val="001B0B7A"/>
    <w:rsid w:val="001C3175"/>
    <w:rsid w:val="001F68A4"/>
    <w:rsid w:val="003429A9"/>
    <w:rsid w:val="003F23CF"/>
    <w:rsid w:val="004148CD"/>
    <w:rsid w:val="004F269D"/>
    <w:rsid w:val="00567C00"/>
    <w:rsid w:val="00595B83"/>
    <w:rsid w:val="005C3091"/>
    <w:rsid w:val="00610763"/>
    <w:rsid w:val="00705AE2"/>
    <w:rsid w:val="0071315B"/>
    <w:rsid w:val="0074672F"/>
    <w:rsid w:val="007D4665"/>
    <w:rsid w:val="00863F18"/>
    <w:rsid w:val="008859E8"/>
    <w:rsid w:val="008B67A3"/>
    <w:rsid w:val="008E4975"/>
    <w:rsid w:val="00940BC4"/>
    <w:rsid w:val="009526F2"/>
    <w:rsid w:val="00964E54"/>
    <w:rsid w:val="00983F43"/>
    <w:rsid w:val="00995AB6"/>
    <w:rsid w:val="00A30BD2"/>
    <w:rsid w:val="00A33EFD"/>
    <w:rsid w:val="00AA4EA7"/>
    <w:rsid w:val="00B207EC"/>
    <w:rsid w:val="00B25AA7"/>
    <w:rsid w:val="00B35A54"/>
    <w:rsid w:val="00B71D06"/>
    <w:rsid w:val="00C439B9"/>
    <w:rsid w:val="00CD0056"/>
    <w:rsid w:val="00CF3BC6"/>
    <w:rsid w:val="00D70FC1"/>
    <w:rsid w:val="00EF0E61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DD02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E497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">
    <w:name w:val="Normal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11</cp:revision>
  <dcterms:created xsi:type="dcterms:W3CDTF">2021-11-08T10:50:00Z</dcterms:created>
  <dcterms:modified xsi:type="dcterms:W3CDTF">2021-11-08T12:19:00Z</dcterms:modified>
</cp:coreProperties>
</file>