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2C215FD3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B96C81">
        <w:rPr>
          <w:rFonts w:ascii="Meiryo UI" w:eastAsia="Meiryo UI" w:hAnsi="Meiryo UI" w:hint="eastAsia"/>
        </w:rPr>
        <w:t>24</w:t>
      </w:r>
      <w:r w:rsidRPr="00E93132">
        <w:rPr>
          <w:rFonts w:ascii="Meiryo UI" w:eastAsia="Meiryo UI" w:hAnsi="Meiryo UI" w:hint="eastAsia"/>
        </w:rPr>
        <w:t>日(</w:t>
      </w:r>
      <w:r w:rsidR="00B96C81">
        <w:rPr>
          <w:rFonts w:ascii="Meiryo UI" w:eastAsia="Meiryo UI" w:hAnsi="Meiryo UI" w:hint="eastAsia"/>
        </w:rPr>
        <w:t>木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B96C81">
        <w:rPr>
          <w:rFonts w:ascii="Meiryo UI" w:eastAsia="Meiryo UI" w:hAnsi="Meiryo UI" w:hint="eastAsia"/>
        </w:rPr>
        <w:t>佐藤海音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735523BA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B96C81">
        <w:rPr>
          <w:rFonts w:ascii="Meiryo UI" w:eastAsia="Meiryo UI" w:hAnsi="Meiryo UI" w:hint="eastAsia"/>
        </w:rPr>
        <w:t>構成確定</w:t>
      </w:r>
    </w:p>
    <w:p w14:paraId="58406802" w14:textId="5D19C502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40A7D696" w14:textId="66131B2F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4DD53EF9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B96C81">
        <w:rPr>
          <w:rFonts w:ascii="Meiryo UI" w:eastAsia="Meiryo UI" w:hAnsi="Meiryo UI" w:hint="eastAsia"/>
        </w:rPr>
        <w:t>文章作成</w:t>
      </w:r>
    </w:p>
    <w:p w14:paraId="422363BB" w14:textId="76B1FDD1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0DCA735C" w14:textId="551E9CCE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sectPr w:rsidR="00E93132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4076D0"/>
    <w:rsid w:val="0064709E"/>
    <w:rsid w:val="006D0E1B"/>
    <w:rsid w:val="00950895"/>
    <w:rsid w:val="00B96C81"/>
    <w:rsid w:val="00E93132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佐藤　海音</cp:lastModifiedBy>
  <cp:revision>3</cp:revision>
  <dcterms:created xsi:type="dcterms:W3CDTF">2021-06-24T07:45:00Z</dcterms:created>
  <dcterms:modified xsi:type="dcterms:W3CDTF">2021-06-24T07:52:00Z</dcterms:modified>
</cp:coreProperties>
</file>