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38"/>
        <w:tblGridChange w:id="0">
          <w:tblGrid>
            <w:gridCol w:w="8538"/>
          </w:tblGrid>
        </w:tblGridChange>
      </w:tblGrid>
      <w:tr>
        <w:trPr>
          <w:trHeight w:val="13300" w:hRule="atLeast"/>
        </w:trPr>
        <w:tc>
          <w:tcPr/>
          <w:p w:rsidR="00000000" w:rsidDel="00000000" w:rsidP="00000000" w:rsidRDefault="00000000" w:rsidRPr="00000000" w14:paraId="00000001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國立勤益科大四訊一數位邏輯與實習期中實作說明表</w:t>
            </w:r>
          </w:p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同組名單/學號:賴信儒(3A717022)、李光耀(3A717026)</w:t>
            </w:r>
          </w:p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說明(含電路圖及材料)</w:t>
            </w:r>
          </w:p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  <w:drawing>
                <wp:inline distB="114300" distT="114300" distL="114300" distR="114300">
                  <wp:extent cx="5286375" cy="304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1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896"/>
              <w:gridCol w:w="2546"/>
              <w:gridCol w:w="1870"/>
              <w:tblGridChange w:id="0">
                <w:tblGrid>
                  <w:gridCol w:w="3896"/>
                  <w:gridCol w:w="2546"/>
                  <w:gridCol w:w="187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名稱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規格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數量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IC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74LS83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電阻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1K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電阻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330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LED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GREEN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DIP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4位元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ind w:left="0" w:firstLine="0"/>
                    <w:contextualSpacing w:val="0"/>
                    <w:jc w:val="center"/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標楷體" w:cs="標楷體" w:eastAsia="標楷體" w:hAnsi="標楷體"/>
                      <w:color w:val="000000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內容：</w:t>
            </w:r>
          </w:p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輸入端使用指撥開關輸入2進制碼到74LS83進行加法，輸出到LED顯示加完之2進制。</w:t>
            </w:r>
          </w:p>
          <w:p w:rsidR="00000000" w:rsidDel="00000000" w:rsidP="00000000" w:rsidRDefault="00000000" w:rsidRPr="00000000" w14:paraId="00000019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問題與討論：</w:t>
            </w:r>
          </w:p>
          <w:p w:rsidR="00000000" w:rsidDel="00000000" w:rsidP="00000000" w:rsidRDefault="00000000" w:rsidRPr="00000000" w14:paraId="0000001A">
            <w:pPr>
              <w:ind w:left="0" w:firstLine="0"/>
              <w:contextualSpacing w:val="0"/>
              <w:rPr>
                <w:rFonts w:ascii="標楷體" w:cs="標楷體" w:eastAsia="標楷體" w:hAnsi="標楷體"/>
                <w:color w:val="000000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標楷體" w:cs="標楷體" w:eastAsia="標楷體" w:hAnsi="標楷體"/>
                <w:color w:val="000000"/>
                <w:sz w:val="28"/>
                <w:szCs w:val="28"/>
                <w:rtl w:val="0"/>
              </w:rPr>
              <w:t xml:space="preserve">C0一定要接地，才做加法。</w:t>
            </w:r>
          </w:p>
        </w:tc>
      </w:tr>
    </w:tbl>
    <w:p w:rsidR="00000000" w:rsidDel="00000000" w:rsidP="00000000" w:rsidRDefault="00000000" w:rsidRPr="00000000" w14:paraId="0000001B">
      <w:pPr>
        <w:ind w:lef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5a5a5a"/>
        <w:lang w:val="en-US"/>
      </w:rPr>
    </w:rPrDefault>
    <w:pPrDefault>
      <w:pPr>
        <w:spacing w:after="160" w:line="288" w:lineRule="auto"/>
        <w:ind w:left="21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  <w:contextualSpacing w:val="1"/>
    </w:pPr>
    <w:rPr>
      <w:rFonts w:ascii="Arial" w:cs="Arial" w:eastAsia="Arial" w:hAnsi="Arial"/>
      <w:smallCaps w:val="1"/>
      <w:color w:val="323232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  <w:contextualSpacing w:val="1"/>
    </w:pPr>
    <w:rPr>
      <w:rFonts w:ascii="Arial" w:cs="Arial" w:eastAsia="Arial" w:hAnsi="Arial"/>
      <w:smallCaps w:val="1"/>
      <w:color w:val="4c4c4c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  <w:contextualSpacing w:val="1"/>
    </w:pPr>
    <w:rPr>
      <w:rFonts w:ascii="Arial" w:cs="Arial" w:eastAsia="Arial" w:hAnsi="Arial"/>
      <w:smallCaps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2b2b2" w:space="1" w:sz="4" w:val="single"/>
      </w:pBdr>
      <w:spacing w:after="100" w:before="200" w:line="240" w:lineRule="auto"/>
      <w:contextualSpacing w:val="1"/>
    </w:pPr>
    <w:rPr>
      <w:rFonts w:ascii="Arial" w:cs="Arial" w:eastAsia="Arial" w:hAnsi="Arial"/>
      <w:b w:val="1"/>
      <w:smallCaps w:val="1"/>
      <w:color w:val="8c8c8c"/>
    </w:rPr>
  </w:style>
  <w:style w:type="paragraph" w:styleId="Heading5">
    <w:name w:val="heading 5"/>
    <w:basedOn w:val="Normal"/>
    <w:next w:val="Normal"/>
    <w:pPr>
      <w:pBdr>
        <w:bottom w:color="a3a3a3" w:space="1" w:sz="4" w:val="single"/>
      </w:pBdr>
      <w:spacing w:after="100" w:before="200" w:line="240" w:lineRule="auto"/>
      <w:contextualSpacing w:val="1"/>
    </w:pPr>
    <w:rPr>
      <w:rFonts w:ascii="Arial" w:cs="Arial" w:eastAsia="Arial" w:hAnsi="Arial"/>
      <w:smallCaps w:val="1"/>
      <w:color w:val="8c8c8c"/>
    </w:rPr>
  </w:style>
  <w:style w:type="paragraph" w:styleId="Heading6">
    <w:name w:val="heading 6"/>
    <w:basedOn w:val="Normal"/>
    <w:next w:val="Normal"/>
    <w:pPr>
      <w:pBdr>
        <w:bottom w:color="686868" w:space="1" w:sz="8" w:val="dotted"/>
      </w:pBdr>
      <w:spacing w:after="100" w:before="200" w:lineRule="auto"/>
      <w:contextualSpacing w:val="1"/>
    </w:pPr>
    <w:rPr>
      <w:rFonts w:ascii="Arial" w:cs="Arial" w:eastAsia="Arial" w:hAnsi="Arial"/>
      <w:smallCaps w:val="1"/>
      <w:color w:val="686868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2160"/>
      <w:contextualSpacing w:val="1"/>
      <w:jc w:val="left"/>
    </w:pPr>
    <w:rPr>
      <w:rFonts w:ascii="Arial" w:cs="Arial" w:eastAsia="Arial" w:hAnsi="Arial"/>
      <w:b w:val="0"/>
      <w:i w:val="0"/>
      <w:smallCaps w:val="1"/>
      <w:strike w:val="0"/>
      <w:color w:val="4c4c4c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216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1"/>
      <w:strike w:val="0"/>
      <w:color w:val="686868"/>
      <w:sz w:val="28"/>
      <w:szCs w:val="2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