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28F24" w14:textId="7CE80020" w:rsidR="00682A2A" w:rsidRDefault="00801F79">
      <w:r>
        <w:t>Texte Hunde FAIRsichert</w:t>
      </w:r>
    </w:p>
    <w:p w14:paraId="6FBC4C73" w14:textId="73540185" w:rsidR="00801F79" w:rsidRPr="00973988" w:rsidRDefault="00801F79">
      <w:pPr>
        <w:rPr>
          <w:b/>
          <w:bCs/>
          <w:sz w:val="36"/>
          <w:szCs w:val="36"/>
        </w:rPr>
      </w:pPr>
      <w:r w:rsidRPr="00973988">
        <w:rPr>
          <w:b/>
          <w:bCs/>
          <w:sz w:val="36"/>
          <w:szCs w:val="36"/>
        </w:rPr>
        <w:t>Start</w:t>
      </w:r>
    </w:p>
    <w:p w14:paraId="18E534B8" w14:textId="78CB36D6" w:rsidR="00801F79" w:rsidRDefault="00801F79">
      <w:pPr>
        <w:rPr>
          <w:u w:val="single"/>
        </w:rPr>
      </w:pPr>
      <w:r w:rsidRPr="00801F79">
        <w:rPr>
          <w:u w:val="single"/>
        </w:rPr>
        <w:t>Das sind wir</w:t>
      </w:r>
      <w:r>
        <w:rPr>
          <w:u w:val="single"/>
        </w:rPr>
        <w:t>:</w:t>
      </w:r>
    </w:p>
    <w:p w14:paraId="2ED04A52" w14:textId="1DC13B20" w:rsidR="00801F79" w:rsidRDefault="00801F79">
      <w:r w:rsidRPr="00801F79">
        <w:t>Bei HundeFAIRsichert dreht sich alles um das Wohl von Hund und Halter. Wir sind dein persönlicher Ansprechpartner, wenn es darum geht, für Sicherheit und Wohlbefinden zu sorgen – für dich und deinen Hund. Mit maßgeschneiderten Lösungen ermöglichen wir euch ein sorgenfreies Miteinander, damit ihr euch voll und ganz auf das konzentrieren könnt, was wirklich zählt: das gemeinsame Erleben unvergesslicher Momente.</w:t>
      </w:r>
    </w:p>
    <w:p w14:paraId="16C79AED" w14:textId="58F27126" w:rsidR="00801F79" w:rsidRPr="00801F79" w:rsidRDefault="00801F79">
      <w:pPr>
        <w:rPr>
          <w:u w:val="single"/>
        </w:rPr>
      </w:pPr>
      <w:r w:rsidRPr="00801F79">
        <w:rPr>
          <w:u w:val="single"/>
        </w:rPr>
        <w:t>Möglichkeiten zur Absicherung:</w:t>
      </w:r>
    </w:p>
    <w:p w14:paraId="4C521B8E" w14:textId="77777777" w:rsidR="00801F79" w:rsidRPr="00801F79" w:rsidRDefault="00801F79" w:rsidP="00801F79">
      <w:r w:rsidRPr="00801F79">
        <w:t>Auch bei bester Fürsorge kann ein Hund krank werden oder einen Unfall erleiden – und tierärztliche Behandlungen können schnell sehr teuer werden. Operationen und andere Behandlungen gehen oft mit hohen Kosten einher. Seit der Anpassung der Gebührenordnung für Tierärztinnen und Tierärzte (GOT) im November 2022 sind die Tierarztkosten zudem erheblich gestiegen. Eine Hundekrankenversicherung schützt zuverlässig vor diesen finanziellen Belastungen und erstattet Kosten für notwendige tierärztliche Behandlungen nach Unfall, Krankheit oder Fehlentwicklung.</w:t>
      </w:r>
    </w:p>
    <w:p w14:paraId="04F7E6EA" w14:textId="77777777" w:rsidR="00801F79" w:rsidRPr="00801F79" w:rsidRDefault="00801F79" w:rsidP="00801F79">
      <w:r w:rsidRPr="00801F79">
        <w:t>Unsere Versicherung übernimmt nicht nur Diagnostik und Operationen, sondern auch die medizinisch notwendige Nachbehandlung inklusive Klinikaufenthalt innerhalb des vereinbarten Nachbehandlungszeitraums. Je nach Produkt können außerdem Behandlungen ohne OP sowie Vorsorgeleistungen abgesichert werden.</w:t>
      </w:r>
    </w:p>
    <w:p w14:paraId="4C66C49C" w14:textId="2BB3B85A" w:rsidR="00801F79" w:rsidRPr="00801F79" w:rsidRDefault="00801F79" w:rsidP="00801F79">
      <w:pPr>
        <w:rPr>
          <w:u w:val="single"/>
        </w:rPr>
      </w:pPr>
      <w:r w:rsidRPr="00801F79">
        <w:rPr>
          <w:u w:val="single"/>
        </w:rPr>
        <w:t>Individueller Schutz</w:t>
      </w:r>
      <w:r>
        <w:rPr>
          <w:u w:val="single"/>
        </w:rPr>
        <w:t>:</w:t>
      </w:r>
    </w:p>
    <w:p w14:paraId="1D916ED0" w14:textId="77777777" w:rsidR="00801F79" w:rsidRPr="00801F79" w:rsidRDefault="00801F79" w:rsidP="00801F79">
      <w:r w:rsidRPr="00801F79">
        <w:t>Wählen Sie in beiden Produkten den passenden Tarif: </w:t>
      </w:r>
      <w:r w:rsidRPr="00801F79">
        <w:rPr>
          <w:b/>
          <w:bCs/>
        </w:rPr>
        <w:t>Basis, Smart, Komfort oder Premium</w:t>
      </w:r>
      <w:r w:rsidRPr="00801F79">
        <w:t>.</w:t>
      </w:r>
    </w:p>
    <w:p w14:paraId="57765F24" w14:textId="1DAFE92B" w:rsidR="00801F79" w:rsidRPr="00801F79" w:rsidRDefault="00801F79">
      <w:pPr>
        <w:rPr>
          <w:u w:val="single"/>
        </w:rPr>
      </w:pPr>
      <w:r w:rsidRPr="00801F79">
        <w:rPr>
          <w:u w:val="single"/>
        </w:rPr>
        <w:t>OP-Schutz:</w:t>
      </w:r>
    </w:p>
    <w:p w14:paraId="4F6AAE62" w14:textId="0EFC1F7F" w:rsidR="00801F79" w:rsidRDefault="00973988">
      <w:r w:rsidRPr="00973988">
        <w:t>Die </w:t>
      </w:r>
      <w:r w:rsidRPr="00973988">
        <w:rPr>
          <w:b/>
          <w:bCs/>
        </w:rPr>
        <w:t>OP-Versicherung</w:t>
      </w:r>
      <w:r w:rsidRPr="00973988">
        <w:t> deckt die Kosten für medizinisch notwendige Operationen aufgrund von Unfall, Krankheit oder Fehlentwicklung sowie Nachbehandlungen von bis zu 30 Tagen.</w:t>
      </w:r>
    </w:p>
    <w:p w14:paraId="7CF31986" w14:textId="601D1223" w:rsidR="00801F79" w:rsidRPr="00801F79" w:rsidRDefault="00801F79">
      <w:pPr>
        <w:rPr>
          <w:u w:val="single"/>
        </w:rPr>
      </w:pPr>
      <w:r w:rsidRPr="00801F79">
        <w:rPr>
          <w:u w:val="single"/>
        </w:rPr>
        <w:t>Vollschutz:</w:t>
      </w:r>
    </w:p>
    <w:p w14:paraId="7CD1E2B3" w14:textId="638A9045" w:rsidR="00801F79" w:rsidRDefault="00973988">
      <w:r w:rsidRPr="00973988">
        <w:t>Die </w:t>
      </w:r>
      <w:r w:rsidRPr="00973988">
        <w:rPr>
          <w:b/>
          <w:bCs/>
        </w:rPr>
        <w:t>Krankenvollversicherung</w:t>
      </w:r>
      <w:r w:rsidRPr="00973988">
        <w:t> deckt neben den Kosten für Operationen auch die Kosten für notwendige Behandlungen ohne Operationen ab. Hierzu zählen auch alternative und komplementäre Behandlungsmethoden, z. B. Homöopathie</w:t>
      </w:r>
    </w:p>
    <w:p w14:paraId="75E27266" w14:textId="4ACD84FC" w:rsidR="00801F79" w:rsidRDefault="00801F79">
      <w:pPr>
        <w:rPr>
          <w:u w:val="single"/>
        </w:rPr>
      </w:pPr>
      <w:r w:rsidRPr="00801F79">
        <w:rPr>
          <w:u w:val="single"/>
        </w:rPr>
        <w:t>Flexible Selbstbeteiligung</w:t>
      </w:r>
      <w:r w:rsidRPr="00801F79">
        <w:rPr>
          <w:u w:val="single"/>
        </w:rPr>
        <w:t>:</w:t>
      </w:r>
    </w:p>
    <w:p w14:paraId="403289D5" w14:textId="77777777" w:rsidR="00973988" w:rsidRPr="00973988" w:rsidRDefault="00973988" w:rsidP="00973988">
      <w:r w:rsidRPr="00973988">
        <w:t>Alle Tarife sind mit oder ohne Selbstbeteiligung abschließbar. Neu ist die Deckelung der Selbstbeteiligung – für mehr Planbarkeit bei hohen Rechnungen:</w:t>
      </w:r>
    </w:p>
    <w:p w14:paraId="630F73D4" w14:textId="77777777" w:rsidR="00973988" w:rsidRPr="00973988" w:rsidRDefault="00973988" w:rsidP="00973988">
      <w:pPr>
        <w:pStyle w:val="Listenabsatz"/>
        <w:numPr>
          <w:ilvl w:val="0"/>
          <w:numId w:val="2"/>
        </w:numPr>
      </w:pPr>
      <w:r w:rsidRPr="00973988">
        <w:rPr>
          <w:b/>
          <w:bCs/>
        </w:rPr>
        <w:t>10 % Selbstbeteiligung:</w:t>
      </w:r>
      <w:r w:rsidRPr="00973988">
        <w:t> maximal </w:t>
      </w:r>
      <w:r w:rsidRPr="00973988">
        <w:rPr>
          <w:b/>
          <w:bCs/>
        </w:rPr>
        <w:t>500 €</w:t>
      </w:r>
      <w:r w:rsidRPr="00973988">
        <w:t> pro Rechnung</w:t>
      </w:r>
    </w:p>
    <w:p w14:paraId="6DDE87E5" w14:textId="2952A84E" w:rsidR="00973988" w:rsidRPr="00973988" w:rsidRDefault="00973988" w:rsidP="00973988">
      <w:pPr>
        <w:pStyle w:val="Listenabsatz"/>
        <w:numPr>
          <w:ilvl w:val="0"/>
          <w:numId w:val="2"/>
        </w:numPr>
      </w:pPr>
      <w:r w:rsidRPr="00973988">
        <w:rPr>
          <w:b/>
          <w:bCs/>
        </w:rPr>
        <w:t>20 % Selbstbeteiligung:</w:t>
      </w:r>
      <w:r w:rsidRPr="00973988">
        <w:t> maximal </w:t>
      </w:r>
      <w:r w:rsidRPr="00973988">
        <w:rPr>
          <w:b/>
          <w:bCs/>
        </w:rPr>
        <w:t>1.000 €</w:t>
      </w:r>
      <w:r w:rsidRPr="00973988">
        <w:t> pro Rechnung</w:t>
      </w:r>
    </w:p>
    <w:p w14:paraId="1A8BB539" w14:textId="499183C9" w:rsidR="00973988" w:rsidRDefault="00973988">
      <w:pPr>
        <w:rPr>
          <w:u w:val="single"/>
        </w:rPr>
      </w:pPr>
      <w:r>
        <w:rPr>
          <w:u w:val="single"/>
        </w:rPr>
        <w:t>Wir beraten dich gerne:</w:t>
      </w:r>
    </w:p>
    <w:p w14:paraId="4B903A10" w14:textId="4154ED4A" w:rsidR="00973988" w:rsidRDefault="00973988">
      <w:r w:rsidRPr="00973988">
        <w:t>Unsere Experten stehen dir mit Rat und Tat zur Seite – ob bei konkreten Fragen oder individuellen Anliegen. Lass uns gemeinsam die beste Lösung für dich finden.</w:t>
      </w:r>
    </w:p>
    <w:p w14:paraId="533F1BD9" w14:textId="77777777" w:rsidR="00973988" w:rsidRDefault="00973988"/>
    <w:p w14:paraId="14A80CE0" w14:textId="647ADE3D" w:rsidR="00973988" w:rsidRDefault="00973988">
      <w:pPr>
        <w:rPr>
          <w:b/>
          <w:bCs/>
          <w:sz w:val="36"/>
          <w:szCs w:val="36"/>
        </w:rPr>
      </w:pPr>
      <w:r w:rsidRPr="00973988">
        <w:rPr>
          <w:b/>
          <w:bCs/>
          <w:sz w:val="36"/>
          <w:szCs w:val="36"/>
        </w:rPr>
        <w:lastRenderedPageBreak/>
        <w:t>Vorteile und Leistungen</w:t>
      </w:r>
    </w:p>
    <w:p w14:paraId="4BEF202A" w14:textId="3D499B3D" w:rsidR="00973988" w:rsidRPr="00973988" w:rsidRDefault="00973988">
      <w:pPr>
        <w:rPr>
          <w:u w:val="single"/>
        </w:rPr>
      </w:pPr>
      <w:r w:rsidRPr="00973988">
        <w:rPr>
          <w:u w:val="single"/>
        </w:rPr>
        <w:t>OP-Leistungen:</w:t>
      </w:r>
    </w:p>
    <w:p w14:paraId="52F1B3E9" w14:textId="7BE0B980" w:rsidR="00973988" w:rsidRDefault="00973988">
      <w:r w:rsidRPr="00973988">
        <w:t>Im OP-Schutz und im Vollschutz werden bei Krankheit oder nach einem Unfall bis zu 100 % der Tierarztkosten für chirurgische Eingriffe unter Narkose (auch Teilnarkose) und deren Nachbehandlung von bis zu </w:t>
      </w:r>
      <w:r w:rsidRPr="00973988">
        <w:rPr>
          <w:b/>
          <w:bCs/>
        </w:rPr>
        <w:t>30 Folgetagen</w:t>
      </w:r>
      <w:r w:rsidRPr="00973988">
        <w:t> unbegrenzt pro Jahr erstattet – abhängig vom gewählten Tarif. Ab Smart sind auch Leistungen für Zahnbehandlungen und chirurgische Behandlungen der Maulhöhle mit gesonderter Höchstleistung versichert.</w:t>
      </w:r>
    </w:p>
    <w:p w14:paraId="5F5305EE" w14:textId="56A53362" w:rsidR="00973988" w:rsidRPr="00973988" w:rsidRDefault="00973988">
      <w:pPr>
        <w:rPr>
          <w:u w:val="single"/>
        </w:rPr>
      </w:pPr>
      <w:r w:rsidRPr="00973988">
        <w:rPr>
          <w:u w:val="single"/>
        </w:rPr>
        <w:t>Behandlungen bei Operationen:</w:t>
      </w:r>
    </w:p>
    <w:p w14:paraId="579A5469" w14:textId="38C24840" w:rsidR="00973988" w:rsidRDefault="00973988">
      <w:r w:rsidRPr="00973988">
        <w:t>Der Vollschutz deckt zusätzlich ambulante und stationäre Tierarztbehandlungen bei Unfall oder Krankheit unabhängig von einer Operation mit ab. Wenn Ihr Hund beispielsweise wegen einer Durchfallerkrankung ein paar Tage in der Tierklinik bleiben muss oder die Behandlung von chronischen Erkrankungen (z. B. Stoffwechselerkrankung) in einer Tierarztpraxis erfolgen muss, sichert der Vollschutz ab.</w:t>
      </w:r>
    </w:p>
    <w:p w14:paraId="6CB5C3A5" w14:textId="3ABC588E" w:rsidR="00973988" w:rsidRPr="00973988" w:rsidRDefault="00973988">
      <w:pPr>
        <w:rPr>
          <w:u w:val="single"/>
        </w:rPr>
      </w:pPr>
      <w:r w:rsidRPr="00973988">
        <w:rPr>
          <w:u w:val="single"/>
        </w:rPr>
        <w:t>Basisvorsorge:</w:t>
      </w:r>
    </w:p>
    <w:p w14:paraId="7F50F3AF" w14:textId="77777777" w:rsidR="00973988" w:rsidRPr="00973988" w:rsidRDefault="00973988" w:rsidP="00973988">
      <w:r w:rsidRPr="00973988">
        <w:t>Die Vorsorgemaßnahmen </w:t>
      </w:r>
      <w:r w:rsidRPr="00973988">
        <w:rPr>
          <w:b/>
          <w:bCs/>
        </w:rPr>
        <w:t>Floh- &amp; Zeckenbekämpfung</w:t>
      </w:r>
      <w:r w:rsidRPr="00973988">
        <w:t>, </w:t>
      </w:r>
      <w:r w:rsidRPr="00973988">
        <w:rPr>
          <w:b/>
          <w:bCs/>
        </w:rPr>
        <w:t>Entwurmungen</w:t>
      </w:r>
      <w:r w:rsidRPr="00973988">
        <w:t>, </w:t>
      </w:r>
      <w:r w:rsidRPr="00973988">
        <w:rPr>
          <w:b/>
          <w:bCs/>
        </w:rPr>
        <w:t>Impfungen</w:t>
      </w:r>
      <w:r w:rsidRPr="00973988">
        <w:t> (Empfehlung StiKo Vet) sowie die </w:t>
      </w:r>
      <w:r w:rsidRPr="00973988">
        <w:rPr>
          <w:b/>
          <w:bCs/>
        </w:rPr>
        <w:t>einmalige Kennzeichnung (Mikrochip)</w:t>
      </w:r>
      <w:r w:rsidRPr="00973988">
        <w:t> sind bereits im OP-Schutz ab dem Tarif Smart mit einer Höchstsumme versichert. Für diese Leistungen besteht </w:t>
      </w:r>
      <w:r w:rsidRPr="00973988">
        <w:rPr>
          <w:b/>
          <w:bCs/>
        </w:rPr>
        <w:t>keine Selbstbeteiligung</w:t>
      </w:r>
      <w:r w:rsidRPr="00973988">
        <w:t> und </w:t>
      </w:r>
      <w:r w:rsidRPr="00973988">
        <w:rPr>
          <w:b/>
          <w:bCs/>
        </w:rPr>
        <w:t>keine Wartezeit</w:t>
      </w:r>
      <w:r w:rsidRPr="00973988">
        <w:t>.</w:t>
      </w:r>
    </w:p>
    <w:p w14:paraId="5FA18831" w14:textId="77777777" w:rsidR="00973988" w:rsidRPr="00973988" w:rsidRDefault="00973988" w:rsidP="00973988">
      <w:r w:rsidRPr="00973988">
        <w:t>Für </w:t>
      </w:r>
      <w:r w:rsidRPr="00973988">
        <w:rPr>
          <w:b/>
          <w:bCs/>
        </w:rPr>
        <w:t>Assistenzhunde</w:t>
      </w:r>
      <w:r w:rsidRPr="00973988">
        <w:t> (z. B. Blindenführhunde) gilt die </w:t>
      </w:r>
      <w:r w:rsidRPr="00973988">
        <w:rPr>
          <w:b/>
          <w:bCs/>
        </w:rPr>
        <w:t>zweifache jährliche Höchstsumme</w:t>
      </w:r>
      <w:r w:rsidRPr="00973988">
        <w:t> für die Basisvorsorge.</w:t>
      </w:r>
    </w:p>
    <w:p w14:paraId="5A0E7E99" w14:textId="0C416B7F" w:rsidR="00973988" w:rsidRPr="00973988" w:rsidRDefault="00973988">
      <w:pPr>
        <w:rPr>
          <w:u w:val="single"/>
        </w:rPr>
      </w:pPr>
      <w:r w:rsidRPr="00973988">
        <w:rPr>
          <w:u w:val="single"/>
        </w:rPr>
        <w:t>Vorsorgebonus:</w:t>
      </w:r>
    </w:p>
    <w:p w14:paraId="6BE8E948" w14:textId="5FFD75C1" w:rsidR="00973988" w:rsidRDefault="00973988">
      <w:pPr>
        <w:rPr>
          <w:b/>
          <w:bCs/>
        </w:rPr>
      </w:pPr>
      <w:r w:rsidRPr="00973988">
        <w:t>Gesunde Hunde profitieren von einem Zuschuss zur Basisvorsorge für leistungsfreie Versicherungsjahre: </w:t>
      </w:r>
      <w:r w:rsidRPr="00973988">
        <w:rPr>
          <w:b/>
          <w:bCs/>
        </w:rPr>
        <w:t>50 Euro nach dem ersten</w:t>
      </w:r>
      <w:r w:rsidRPr="00973988">
        <w:t> und </w:t>
      </w:r>
      <w:r w:rsidRPr="00973988">
        <w:rPr>
          <w:b/>
          <w:bCs/>
        </w:rPr>
        <w:t>150 Euro nach dem zweiten</w:t>
      </w:r>
      <w:r w:rsidRPr="00973988">
        <w:t>, unmittelbar darauffolgenden Jahr. Der Vorsorgebonus entfällt nach einem Jahr mit Leistungen für das Folgejahr. </w:t>
      </w:r>
      <w:r w:rsidRPr="00973988">
        <w:rPr>
          <w:b/>
          <w:bCs/>
        </w:rPr>
        <w:t>Vorsorge zählt nicht als Beanspruchung von Leistung.</w:t>
      </w:r>
    </w:p>
    <w:p w14:paraId="5176E2A8" w14:textId="37E2FE86" w:rsidR="00973988" w:rsidRPr="00973988" w:rsidRDefault="00973988">
      <w:pPr>
        <w:rPr>
          <w:u w:val="single"/>
        </w:rPr>
      </w:pPr>
      <w:r w:rsidRPr="00973988">
        <w:rPr>
          <w:u w:val="single"/>
        </w:rPr>
        <w:t>Keine Wartezeit bei Unfällen:</w:t>
      </w:r>
    </w:p>
    <w:p w14:paraId="4F5C0452" w14:textId="59E36E4D" w:rsidR="00973988" w:rsidRDefault="00973988">
      <w:r w:rsidRPr="00973988">
        <w:t>Unsere Hundekrankenversicherung übernimmt nach einem Unfall die Kosten der Behandlung – ganz ohne Wartezeit! Die Übernahme der Kosten für die versicherte Behandlung richtet sich dabei nach dem gewählten Tarif.</w:t>
      </w:r>
      <w:r w:rsidRPr="00973988">
        <w:rPr>
          <w:rFonts w:ascii="Arial" w:hAnsi="Arial" w:cs="Arial"/>
        </w:rPr>
        <w:t>​</w:t>
      </w:r>
    </w:p>
    <w:p w14:paraId="1D0BE8DB" w14:textId="577E8E3B" w:rsidR="00973988" w:rsidRPr="00973988" w:rsidRDefault="00973988">
      <w:pPr>
        <w:rPr>
          <w:u w:val="single"/>
        </w:rPr>
      </w:pPr>
      <w:r w:rsidRPr="00973988">
        <w:rPr>
          <w:u w:val="single"/>
        </w:rPr>
        <w:t>Erstattung nach GOT:</w:t>
      </w:r>
    </w:p>
    <w:p w14:paraId="3D3B7C8F" w14:textId="2DB29811" w:rsidR="00973988" w:rsidRDefault="00973988">
      <w:r w:rsidRPr="00973988">
        <w:t>Die Tierkrankenversicherung für Hunde zahlt – je nach Tarif – bis zum </w:t>
      </w:r>
      <w:r w:rsidRPr="00973988">
        <w:rPr>
          <w:b/>
          <w:bCs/>
        </w:rPr>
        <w:t>vierfachen Satz</w:t>
      </w:r>
      <w:r w:rsidRPr="00973988">
        <w:t> der Gebührenordnung für Tierärztinnen und Tierärzte (GOT). Bei Notfällen, zum Beispiel in der Nacht oder am Wochenende, wird auch die </w:t>
      </w:r>
      <w:r w:rsidRPr="00973988">
        <w:rPr>
          <w:b/>
          <w:bCs/>
        </w:rPr>
        <w:t>Notdienstgebühr</w:t>
      </w:r>
      <w:r w:rsidRPr="00973988">
        <w:t> erstattet.</w:t>
      </w:r>
      <w:r w:rsidRPr="00973988">
        <w:rPr>
          <w:rFonts w:ascii="Arial" w:hAnsi="Arial" w:cs="Arial"/>
        </w:rPr>
        <w:t>​</w:t>
      </w:r>
    </w:p>
    <w:p w14:paraId="62C6E2DA" w14:textId="619F6ADD" w:rsidR="00973988" w:rsidRPr="00973988" w:rsidRDefault="00973988">
      <w:pPr>
        <w:rPr>
          <w:u w:val="single"/>
        </w:rPr>
      </w:pPr>
      <w:r w:rsidRPr="00973988">
        <w:rPr>
          <w:u w:val="single"/>
        </w:rPr>
        <w:t>Schutz für Jungtiere:</w:t>
      </w:r>
    </w:p>
    <w:p w14:paraId="3CF238ED" w14:textId="6A915A03" w:rsidR="00973988" w:rsidRDefault="00973988">
      <w:r w:rsidRPr="00973988">
        <w:t>Welpen, die bei Versicherungsbeginn maximal </w:t>
      </w:r>
      <w:r w:rsidRPr="00973988">
        <w:rPr>
          <w:b/>
          <w:bCs/>
        </w:rPr>
        <w:t>sechs Monate</w:t>
      </w:r>
      <w:r w:rsidRPr="00973988">
        <w:t> alt sind, haben </w:t>
      </w:r>
      <w:r w:rsidRPr="00973988">
        <w:rPr>
          <w:b/>
          <w:bCs/>
        </w:rPr>
        <w:t>keine Wartezeit</w:t>
      </w:r>
      <w:r w:rsidRPr="00973988">
        <w:t> und wir gewähren </w:t>
      </w:r>
      <w:r w:rsidRPr="00973988">
        <w:rPr>
          <w:b/>
          <w:bCs/>
        </w:rPr>
        <w:t>sofortigen Versicherungsschutz</w:t>
      </w:r>
      <w:r w:rsidRPr="00973988">
        <w:t>. Auch Vorsorgeleistungen wie </w:t>
      </w:r>
      <w:r w:rsidRPr="00973988">
        <w:rPr>
          <w:b/>
          <w:bCs/>
        </w:rPr>
        <w:t>Impfungen</w:t>
      </w:r>
      <w:r w:rsidRPr="00973988">
        <w:t>, die </w:t>
      </w:r>
      <w:r w:rsidRPr="00973988">
        <w:rPr>
          <w:b/>
          <w:bCs/>
        </w:rPr>
        <w:t>einmalige Kennzeichnung (Mikrochip)</w:t>
      </w:r>
      <w:r w:rsidRPr="00973988">
        <w:t> und das </w:t>
      </w:r>
      <w:r w:rsidRPr="00973988">
        <w:rPr>
          <w:b/>
          <w:bCs/>
        </w:rPr>
        <w:t>Ausstellen des EU-Heimtierausweises</w:t>
      </w:r>
      <w:r w:rsidRPr="00973988">
        <w:t> können gleich genutzt werden. Ein perfektes Feature, um auch Hundezüchter anzusprechen.</w:t>
      </w:r>
    </w:p>
    <w:p w14:paraId="5ECB1935" w14:textId="3D4CF8E8" w:rsidR="00973988" w:rsidRPr="00973988" w:rsidRDefault="00973988">
      <w:pPr>
        <w:rPr>
          <w:u w:val="single"/>
        </w:rPr>
      </w:pPr>
      <w:r w:rsidRPr="00973988">
        <w:rPr>
          <w:u w:val="single"/>
        </w:rPr>
        <w:lastRenderedPageBreak/>
        <w:t>Physiotherapie:</w:t>
      </w:r>
    </w:p>
    <w:p w14:paraId="0913980B" w14:textId="68C9578A" w:rsidR="00973988" w:rsidRDefault="00973988">
      <w:pPr>
        <w:rPr>
          <w:rFonts w:ascii="Arial" w:hAnsi="Arial" w:cs="Arial"/>
        </w:rPr>
      </w:pPr>
      <w:r w:rsidRPr="00973988">
        <w:t>Physiotherapie ist im OP-Schutz (ab </w:t>
      </w:r>
      <w:r w:rsidRPr="00973988">
        <w:rPr>
          <w:b/>
          <w:bCs/>
        </w:rPr>
        <w:t>Smart</w:t>
      </w:r>
      <w:r w:rsidRPr="00973988">
        <w:t>) bis zu </w:t>
      </w:r>
      <w:r w:rsidRPr="00973988">
        <w:rPr>
          <w:b/>
          <w:bCs/>
        </w:rPr>
        <w:t>60 Tage</w:t>
      </w:r>
      <w:r w:rsidRPr="00973988">
        <w:t> im Anschluss an eine Operation mit einer Höchstsumme von bis zu </w:t>
      </w:r>
      <w:r w:rsidRPr="00973988">
        <w:rPr>
          <w:b/>
          <w:bCs/>
        </w:rPr>
        <w:t>500 Euro</w:t>
      </w:r>
      <w:r w:rsidRPr="00973988">
        <w:t> pro Versicherungsjahr versichert. Im Vollschutz übernehmen wir auch ohne vorhergehende Operation die Kosten für Physiotherapie durch eine Tierärztin oder einen Tierarzt oder mit Überweisung durch einen Therapeuten oder eine Therapeutin.</w:t>
      </w:r>
      <w:r w:rsidRPr="00973988">
        <w:rPr>
          <w:rFonts w:ascii="Arial" w:hAnsi="Arial" w:cs="Arial"/>
        </w:rPr>
        <w:t>​</w:t>
      </w:r>
    </w:p>
    <w:p w14:paraId="5C940039" w14:textId="731AC598" w:rsidR="00973988" w:rsidRPr="00FF102E" w:rsidRDefault="00FF102E">
      <w:pPr>
        <w:rPr>
          <w:u w:val="single"/>
        </w:rPr>
      </w:pPr>
      <w:r w:rsidRPr="00FF102E">
        <w:rPr>
          <w:u w:val="single"/>
        </w:rPr>
        <w:t>Extra Leistungen:</w:t>
      </w:r>
    </w:p>
    <w:p w14:paraId="65EAEFAB" w14:textId="364E3693" w:rsidR="00FF102E" w:rsidRDefault="00FF102E">
      <w:r>
        <w:t xml:space="preserve">Lebenslange Absicherung: </w:t>
      </w:r>
      <w:r w:rsidRPr="00FF102E">
        <w:t>Wir versichern Hunde ab der </w:t>
      </w:r>
      <w:r w:rsidRPr="00FF102E">
        <w:rPr>
          <w:b/>
          <w:bCs/>
        </w:rPr>
        <w:t>achten Lebenswoche</w:t>
      </w:r>
      <w:r w:rsidRPr="00FF102E">
        <w:t> – </w:t>
      </w:r>
      <w:r w:rsidRPr="00FF102E">
        <w:rPr>
          <w:b/>
          <w:bCs/>
        </w:rPr>
        <w:t>ohne Maximalalter</w:t>
      </w:r>
      <w:r w:rsidRPr="00FF102E">
        <w:t> und mit </w:t>
      </w:r>
      <w:r w:rsidRPr="00FF102E">
        <w:rPr>
          <w:b/>
          <w:bCs/>
        </w:rPr>
        <w:t>gleichbleibenden Leistungen im Alter</w:t>
      </w:r>
      <w:r w:rsidRPr="00FF102E">
        <w:t>. Zudem verzichten wir ab dem </w:t>
      </w:r>
      <w:r w:rsidRPr="00FF102E">
        <w:rPr>
          <w:b/>
          <w:bCs/>
        </w:rPr>
        <w:t>vierten Versicherungsjahr</w:t>
      </w:r>
      <w:r w:rsidRPr="00FF102E">
        <w:t> auf unser ordentliches Kündigungsrecht zum Ablauf sowie auf unser Kündigungsrecht im Versicherungsfall. Weitere Details in den Versicherungsbedingungen.</w:t>
      </w:r>
    </w:p>
    <w:p w14:paraId="1A6CF434" w14:textId="4E44202C" w:rsidR="00FF102E" w:rsidRPr="00FF102E" w:rsidRDefault="00FF102E">
      <w:pPr>
        <w:rPr>
          <w:u w:val="single"/>
        </w:rPr>
      </w:pPr>
      <w:r w:rsidRPr="00FF102E">
        <w:rPr>
          <w:u w:val="single"/>
        </w:rPr>
        <w:t>Schutz im Ausland:</w:t>
      </w:r>
    </w:p>
    <w:p w14:paraId="714DF246" w14:textId="563355E5" w:rsidR="00FF102E" w:rsidRDefault="00FF102E">
      <w:r w:rsidRPr="00FF102E">
        <w:t>Der Versicherungsschutz für Hunde gilt auch im Ausland, und zwar bis zu </w:t>
      </w:r>
      <w:r w:rsidRPr="00FF102E">
        <w:rPr>
          <w:b/>
          <w:bCs/>
        </w:rPr>
        <w:t>zwölf Monate</w:t>
      </w:r>
      <w:r w:rsidRPr="00FF102E">
        <w:t> bei </w:t>
      </w:r>
      <w:r w:rsidRPr="00FF102E">
        <w:rPr>
          <w:b/>
          <w:bCs/>
        </w:rPr>
        <w:t>weltweiten Reisen</w:t>
      </w:r>
      <w:r w:rsidRPr="00FF102E">
        <w:t>. Erstattet werden auch versicherte Behandlungen, die </w:t>
      </w:r>
      <w:r w:rsidRPr="00FF102E">
        <w:rPr>
          <w:b/>
          <w:bCs/>
        </w:rPr>
        <w:t>gezielt im Ausland</w:t>
      </w:r>
      <w:r w:rsidRPr="00FF102E">
        <w:t> durchgeführt werden. Tierarztrechnungen aus dem Ausland müssen die gleichen Voraussetzungen zur Leistungseinreichung erfüllen wie inländische Rechnungen.</w:t>
      </w:r>
      <w:r w:rsidRPr="00FF102E">
        <w:rPr>
          <w:rFonts w:ascii="Arial" w:hAnsi="Arial" w:cs="Arial"/>
        </w:rPr>
        <w:t>​</w:t>
      </w:r>
    </w:p>
    <w:p w14:paraId="1C2E2FE9" w14:textId="712E7641" w:rsidR="00FF102E" w:rsidRPr="00FF102E" w:rsidRDefault="00FF102E">
      <w:pPr>
        <w:rPr>
          <w:u w:val="single"/>
        </w:rPr>
      </w:pPr>
      <w:r w:rsidRPr="00FF102E">
        <w:rPr>
          <w:u w:val="single"/>
        </w:rPr>
        <w:t>Telemedizin:</w:t>
      </w:r>
    </w:p>
    <w:p w14:paraId="551A6DC6" w14:textId="13C883C9" w:rsidR="00FF102E" w:rsidRDefault="00FF102E">
      <w:r w:rsidRPr="00FF102E">
        <w:t>Bevor spätabends ein Besuch bei einer Tierarztpraxis notwendig ist, kann auch per Smartphone oder Telefon eine digitale Sprechstunde direkt mit einem niedergelassenen Tierarzt bzw. einer Tierärztin genutzt werden. Im Rahmen der versicherten Leistungen bzw. je nach gewähltem Tarif übernehmen wir auch die Kosten für eine telemedizinische Beratung.</w:t>
      </w:r>
    </w:p>
    <w:p w14:paraId="7EDC366C" w14:textId="408625B3" w:rsidR="00FF102E" w:rsidRPr="00FF102E" w:rsidRDefault="00FF102E">
      <w:pPr>
        <w:rPr>
          <w:u w:val="single"/>
        </w:rPr>
      </w:pPr>
      <w:r w:rsidRPr="00FF102E">
        <w:rPr>
          <w:u w:val="single"/>
        </w:rPr>
        <w:t>Freie Tierarztwahl und Direktabbuchung:</w:t>
      </w:r>
    </w:p>
    <w:p w14:paraId="55B8FE04" w14:textId="13B64756" w:rsidR="00FF102E" w:rsidRDefault="00FF102E">
      <w:r w:rsidRPr="00FF102E">
        <w:t>Die Tierarztpraxis bzw. Tierklinik kann frei gewählt werden. Ihr Hund kann bei jedem staatlich zugelassenen Tierarzt oder jeder staatlich zugelassenen Tierärztin behandelt werden. Und damit nach einer Operation die Genesung Ihres Schützlings im Mittelpunkt stehen kann, übernehmen wir gerne die Direktabrechnung mit der Tierarztpraxis oder Klinik Ihres Versicherungsnehmers.</w:t>
      </w:r>
    </w:p>
    <w:p w14:paraId="2956643D" w14:textId="77777777" w:rsidR="00FF102E" w:rsidRDefault="00FF102E"/>
    <w:p w14:paraId="090E593C" w14:textId="05F35634" w:rsidR="00FF102E" w:rsidRPr="00FF102E" w:rsidRDefault="00FF102E">
      <w:pPr>
        <w:rPr>
          <w:b/>
          <w:bCs/>
          <w:sz w:val="36"/>
          <w:szCs w:val="36"/>
        </w:rPr>
      </w:pPr>
      <w:r w:rsidRPr="00FF102E">
        <w:rPr>
          <w:b/>
          <w:bCs/>
          <w:sz w:val="36"/>
          <w:szCs w:val="36"/>
        </w:rPr>
        <w:t>Vergleich unsere Tarife</w:t>
      </w:r>
    </w:p>
    <w:p w14:paraId="532326A9" w14:textId="3575CB49" w:rsidR="00FF102E" w:rsidRPr="00FF102E" w:rsidRDefault="00FF102E" w:rsidP="00FF102E">
      <w:pPr>
        <w:rPr>
          <w:u w:val="single"/>
        </w:rPr>
      </w:pPr>
      <w:r w:rsidRPr="00FF102E">
        <w:rPr>
          <w:u w:val="single"/>
        </w:rPr>
        <w:t>OP-Schutz:</w:t>
      </w:r>
    </w:p>
    <w:tbl>
      <w:tblPr>
        <w:tblW w:w="10207" w:type="dxa"/>
        <w:tblInd w:w="-434"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48"/>
        <w:gridCol w:w="3877"/>
        <w:gridCol w:w="1265"/>
        <w:gridCol w:w="1639"/>
        <w:gridCol w:w="1639"/>
        <w:gridCol w:w="1639"/>
      </w:tblGrid>
      <w:tr w:rsidR="00FF102E" w:rsidRPr="00FF102E" w14:paraId="29707E9B" w14:textId="77777777" w:rsidTr="00FF102E">
        <w:trPr>
          <w:gridBefore w:val="1"/>
          <w:wBefore w:w="434" w:type="dxa"/>
          <w:tblHeader/>
        </w:trPr>
        <w:tc>
          <w:tcPr>
            <w:tcW w:w="0" w:type="auto"/>
            <w:tcBorders>
              <w:top w:val="single" w:sz="6" w:space="0" w:color="E1E4E8"/>
              <w:left w:val="single" w:sz="6" w:space="0" w:color="E1E4E8"/>
              <w:bottom w:val="single" w:sz="6" w:space="0" w:color="E1E4E8"/>
              <w:right w:val="single" w:sz="6" w:space="0" w:color="E1E4E8"/>
            </w:tcBorders>
            <w:shd w:val="clear" w:color="auto" w:fill="EEF1F5"/>
            <w:tcMar>
              <w:top w:w="120" w:type="dxa"/>
              <w:left w:w="120" w:type="dxa"/>
              <w:bottom w:w="120" w:type="dxa"/>
              <w:right w:w="120" w:type="dxa"/>
            </w:tcMar>
            <w:vAlign w:val="center"/>
            <w:hideMark/>
          </w:tcPr>
          <w:p w14:paraId="068EF731" w14:textId="77777777" w:rsidR="00FF102E" w:rsidRPr="00FF102E" w:rsidRDefault="00FF102E" w:rsidP="00FF102E">
            <w:pPr>
              <w:rPr>
                <w:b/>
                <w:bCs/>
              </w:rPr>
            </w:pPr>
            <w:r w:rsidRPr="00FF102E">
              <w:rPr>
                <w:b/>
                <w:bCs/>
              </w:rPr>
              <w:t>Leistung</w:t>
            </w:r>
          </w:p>
        </w:tc>
        <w:tc>
          <w:tcPr>
            <w:tcW w:w="0" w:type="auto"/>
            <w:tcBorders>
              <w:top w:val="single" w:sz="6" w:space="0" w:color="E1E4E8"/>
              <w:left w:val="single" w:sz="6" w:space="0" w:color="E1E4E8"/>
              <w:bottom w:val="single" w:sz="6" w:space="0" w:color="E1E4E8"/>
              <w:right w:val="single" w:sz="6" w:space="0" w:color="E1E4E8"/>
            </w:tcBorders>
            <w:shd w:val="clear" w:color="auto" w:fill="EEF1F5"/>
            <w:tcMar>
              <w:top w:w="120" w:type="dxa"/>
              <w:left w:w="120" w:type="dxa"/>
              <w:bottom w:w="120" w:type="dxa"/>
              <w:right w:w="120" w:type="dxa"/>
            </w:tcMar>
            <w:vAlign w:val="center"/>
            <w:hideMark/>
          </w:tcPr>
          <w:p w14:paraId="35ADC574" w14:textId="77777777" w:rsidR="00FF102E" w:rsidRPr="00FF102E" w:rsidRDefault="00FF102E" w:rsidP="00FF102E">
            <w:pPr>
              <w:rPr>
                <w:b/>
                <w:bCs/>
              </w:rPr>
            </w:pPr>
            <w:r w:rsidRPr="00FF102E">
              <w:rPr>
                <w:b/>
                <w:bCs/>
              </w:rPr>
              <w:t>Basis</w:t>
            </w:r>
          </w:p>
        </w:tc>
        <w:tc>
          <w:tcPr>
            <w:tcW w:w="0" w:type="auto"/>
            <w:tcBorders>
              <w:top w:val="single" w:sz="6" w:space="0" w:color="E1E4E8"/>
              <w:left w:val="single" w:sz="6" w:space="0" w:color="E1E4E8"/>
              <w:bottom w:val="single" w:sz="6" w:space="0" w:color="E1E4E8"/>
              <w:right w:val="single" w:sz="6" w:space="0" w:color="E1E4E8"/>
            </w:tcBorders>
            <w:shd w:val="clear" w:color="auto" w:fill="EEF1F5"/>
            <w:tcMar>
              <w:top w:w="120" w:type="dxa"/>
              <w:left w:w="120" w:type="dxa"/>
              <w:bottom w:w="120" w:type="dxa"/>
              <w:right w:w="120" w:type="dxa"/>
            </w:tcMar>
            <w:vAlign w:val="center"/>
            <w:hideMark/>
          </w:tcPr>
          <w:p w14:paraId="667CC4E3" w14:textId="77777777" w:rsidR="00FF102E" w:rsidRPr="00FF102E" w:rsidRDefault="00FF102E" w:rsidP="00FF102E">
            <w:pPr>
              <w:rPr>
                <w:b/>
                <w:bCs/>
              </w:rPr>
            </w:pPr>
            <w:r w:rsidRPr="00FF102E">
              <w:rPr>
                <w:b/>
                <w:bCs/>
              </w:rPr>
              <w:t>Smart</w:t>
            </w:r>
          </w:p>
        </w:tc>
        <w:tc>
          <w:tcPr>
            <w:tcW w:w="0" w:type="auto"/>
            <w:tcBorders>
              <w:top w:val="single" w:sz="6" w:space="0" w:color="E1E4E8"/>
              <w:left w:val="single" w:sz="6" w:space="0" w:color="E1E4E8"/>
              <w:bottom w:val="single" w:sz="6" w:space="0" w:color="E1E4E8"/>
              <w:right w:val="single" w:sz="6" w:space="0" w:color="E1E4E8"/>
            </w:tcBorders>
            <w:shd w:val="clear" w:color="auto" w:fill="EEF1F5"/>
            <w:tcMar>
              <w:top w:w="120" w:type="dxa"/>
              <w:left w:w="120" w:type="dxa"/>
              <w:bottom w:w="120" w:type="dxa"/>
              <w:right w:w="120" w:type="dxa"/>
            </w:tcMar>
            <w:vAlign w:val="center"/>
            <w:hideMark/>
          </w:tcPr>
          <w:p w14:paraId="5B9A18D2" w14:textId="77777777" w:rsidR="00FF102E" w:rsidRPr="00FF102E" w:rsidRDefault="00FF102E" w:rsidP="00FF102E">
            <w:pPr>
              <w:rPr>
                <w:b/>
                <w:bCs/>
              </w:rPr>
            </w:pPr>
            <w:r w:rsidRPr="00FF102E">
              <w:rPr>
                <w:b/>
                <w:bCs/>
              </w:rPr>
              <w:t>Komfort</w:t>
            </w:r>
          </w:p>
        </w:tc>
        <w:tc>
          <w:tcPr>
            <w:tcW w:w="1639" w:type="dxa"/>
            <w:tcBorders>
              <w:top w:val="single" w:sz="6" w:space="0" w:color="E1E4E8"/>
              <w:left w:val="single" w:sz="6" w:space="0" w:color="E1E4E8"/>
              <w:bottom w:val="single" w:sz="6" w:space="0" w:color="E1E4E8"/>
              <w:right w:val="single" w:sz="6" w:space="0" w:color="E1E4E8"/>
            </w:tcBorders>
            <w:shd w:val="clear" w:color="auto" w:fill="EEF1F5"/>
            <w:tcMar>
              <w:top w:w="120" w:type="dxa"/>
              <w:left w:w="120" w:type="dxa"/>
              <w:bottom w:w="120" w:type="dxa"/>
              <w:right w:w="120" w:type="dxa"/>
            </w:tcMar>
            <w:vAlign w:val="center"/>
            <w:hideMark/>
          </w:tcPr>
          <w:p w14:paraId="41B720C2" w14:textId="77777777" w:rsidR="00FF102E" w:rsidRPr="00FF102E" w:rsidRDefault="00FF102E" w:rsidP="00FF102E">
            <w:pPr>
              <w:rPr>
                <w:b/>
                <w:bCs/>
              </w:rPr>
            </w:pPr>
            <w:r w:rsidRPr="00FF102E">
              <w:rPr>
                <w:b/>
                <w:bCs/>
              </w:rPr>
              <w:t>Premium</w:t>
            </w:r>
          </w:p>
        </w:tc>
      </w:tr>
      <w:tr w:rsidR="00FF102E" w:rsidRPr="00FF102E" w14:paraId="20122FE4" w14:textId="77777777" w:rsidTr="00FF102E">
        <w:trPr>
          <w:gridBefore w:val="1"/>
          <w:wBefore w:w="434" w:type="dxa"/>
        </w:trPr>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5BB5C8C3" w14:textId="77777777" w:rsidR="00FF102E" w:rsidRPr="00FF102E" w:rsidRDefault="00FF102E" w:rsidP="00FF102E">
            <w:r w:rsidRPr="00FF102E">
              <w:rPr>
                <w:b/>
                <w:bCs/>
              </w:rPr>
              <w:t>Jahreshöchstleistung</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67E3D37A" w14:textId="77777777" w:rsidR="00FF102E" w:rsidRPr="00FF102E" w:rsidRDefault="00FF102E" w:rsidP="00FF102E">
            <w:r w:rsidRPr="00FF102E">
              <w:t>2.500 €</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2A34EC14" w14:textId="77777777" w:rsidR="00FF102E" w:rsidRPr="00FF102E" w:rsidRDefault="00FF102E" w:rsidP="00FF102E">
            <w:r w:rsidRPr="00FF102E">
              <w:t>5.000 €</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4B517F4D" w14:textId="77777777" w:rsidR="00FF102E" w:rsidRPr="00FF102E" w:rsidRDefault="00FF102E" w:rsidP="00FF102E">
            <w:r w:rsidRPr="00FF102E">
              <w:t>10.000 €</w:t>
            </w:r>
          </w:p>
        </w:tc>
        <w:tc>
          <w:tcPr>
            <w:tcW w:w="1639" w:type="dxa"/>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108D841E" w14:textId="77777777" w:rsidR="00FF102E" w:rsidRPr="00FF102E" w:rsidRDefault="00FF102E" w:rsidP="00FF102E">
            <w:r w:rsidRPr="00FF102E">
              <w:t>unbegrenzt</w:t>
            </w:r>
          </w:p>
        </w:tc>
      </w:tr>
      <w:tr w:rsidR="00FF102E" w:rsidRPr="00FF102E" w14:paraId="0BF21B3D" w14:textId="77777777" w:rsidTr="00FF102E">
        <w:trPr>
          <w:gridBefore w:val="1"/>
          <w:wBefore w:w="434" w:type="dxa"/>
        </w:trPr>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74C4121F" w14:textId="77777777" w:rsidR="00FF102E" w:rsidRPr="00FF102E" w:rsidRDefault="00FF102E" w:rsidP="00FF102E">
            <w:r w:rsidRPr="00FF102E">
              <w:rPr>
                <w:b/>
                <w:bCs/>
              </w:rPr>
              <w:t>Selbstbeteiligung</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20F8165E" w14:textId="77777777" w:rsidR="00FF102E" w:rsidRPr="00FF102E" w:rsidRDefault="00FF102E" w:rsidP="00FF102E">
            <w:r w:rsidRPr="00FF102E">
              <w:t xml:space="preserve">wählbar (0 %, 10 % max. 500 € je Rechnung, 20 % max. </w:t>
            </w:r>
            <w:r w:rsidRPr="00FF102E">
              <w:lastRenderedPageBreak/>
              <w:t>1.000 € je Rechnung)</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687EC539" w14:textId="77777777" w:rsidR="00FF102E" w:rsidRPr="00FF102E" w:rsidRDefault="00FF102E" w:rsidP="00FF102E">
            <w:r w:rsidRPr="00FF102E">
              <w:lastRenderedPageBreak/>
              <w:t>wählbar (0 %, 10 % max. 500 € je Rechnung, 20 % max. 1.000 € je Rechnung)</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62611AEF" w14:textId="77777777" w:rsidR="00FF102E" w:rsidRPr="00FF102E" w:rsidRDefault="00FF102E" w:rsidP="00FF102E">
            <w:r w:rsidRPr="00FF102E">
              <w:t>wählbar (0 %, 10 % max. 500 € je Rechnung, 20 % max. 1.000 € je Rechnung)</w:t>
            </w:r>
          </w:p>
        </w:tc>
        <w:tc>
          <w:tcPr>
            <w:tcW w:w="1639" w:type="dxa"/>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42532CFF" w14:textId="77777777" w:rsidR="00FF102E" w:rsidRPr="00FF102E" w:rsidRDefault="00FF102E" w:rsidP="00FF102E">
            <w:r w:rsidRPr="00FF102E">
              <w:t>wählbar (0 %, 10 % max. 500 € je Rechnung, 20 % max. 1.000 € je Rechnung)</w:t>
            </w:r>
          </w:p>
        </w:tc>
      </w:tr>
      <w:tr w:rsidR="00FF102E" w:rsidRPr="00FF102E" w14:paraId="5939A87A" w14:textId="77777777" w:rsidTr="00FF102E">
        <w:trPr>
          <w:gridBefore w:val="1"/>
          <w:wBefore w:w="434" w:type="dxa"/>
        </w:trPr>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620BBC83" w14:textId="77777777" w:rsidR="00FF102E" w:rsidRPr="00FF102E" w:rsidRDefault="00FF102E" w:rsidP="00FF102E">
            <w:r w:rsidRPr="00FF102E">
              <w:rPr>
                <w:b/>
                <w:bCs/>
              </w:rPr>
              <w:t>Behandlungen ohne OP</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774BE71F" w14:textId="77777777" w:rsidR="00FF102E" w:rsidRPr="00FF102E" w:rsidRDefault="00FF102E" w:rsidP="00FF102E">
            <w:r w:rsidRPr="00FF102E">
              <w:rPr>
                <w:rFonts w:ascii="Segoe UI Symbol" w:hAnsi="Segoe UI Symbol" w:cs="Segoe UI Symbol"/>
              </w:rPr>
              <w:t>✖</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35EE81EE" w14:textId="77777777" w:rsidR="00FF102E" w:rsidRPr="00FF102E" w:rsidRDefault="00FF102E" w:rsidP="00FF102E">
            <w:r w:rsidRPr="00FF102E">
              <w:rPr>
                <w:rFonts w:ascii="Segoe UI Symbol" w:hAnsi="Segoe UI Symbol" w:cs="Segoe UI Symbol"/>
              </w:rPr>
              <w:t>✖</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19FB5012" w14:textId="77777777" w:rsidR="00FF102E" w:rsidRPr="00FF102E" w:rsidRDefault="00FF102E" w:rsidP="00FF102E">
            <w:r w:rsidRPr="00FF102E">
              <w:rPr>
                <w:rFonts w:ascii="Segoe UI Symbol" w:hAnsi="Segoe UI Symbol" w:cs="Segoe UI Symbol"/>
              </w:rPr>
              <w:t>✖</w:t>
            </w:r>
          </w:p>
        </w:tc>
        <w:tc>
          <w:tcPr>
            <w:tcW w:w="1639" w:type="dxa"/>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593B7663" w14:textId="77777777" w:rsidR="00FF102E" w:rsidRPr="00FF102E" w:rsidRDefault="00FF102E" w:rsidP="00FF102E">
            <w:r w:rsidRPr="00FF102E">
              <w:rPr>
                <w:rFonts w:ascii="Segoe UI Symbol" w:hAnsi="Segoe UI Symbol" w:cs="Segoe UI Symbol"/>
              </w:rPr>
              <w:t>✖</w:t>
            </w:r>
          </w:p>
        </w:tc>
      </w:tr>
      <w:tr w:rsidR="00FF102E" w:rsidRPr="00FF102E" w14:paraId="228A785A" w14:textId="77777777" w:rsidTr="00FF102E">
        <w:trPr>
          <w:gridBefore w:val="1"/>
          <w:wBefore w:w="434" w:type="dxa"/>
        </w:trPr>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14013B79" w14:textId="77777777" w:rsidR="00FF102E" w:rsidRPr="00FF102E" w:rsidRDefault="00FF102E" w:rsidP="00FF102E">
            <w:r w:rsidRPr="00FF102E">
              <w:rPr>
                <w:b/>
                <w:bCs/>
              </w:rPr>
              <w:t>Erstattung nach Gebührenordnung (GOT)</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0E533AB2" w14:textId="77777777" w:rsidR="00FF102E" w:rsidRPr="00FF102E" w:rsidRDefault="00FF102E" w:rsidP="00FF102E">
            <w:r w:rsidRPr="00FF102E">
              <w:t>2-fach</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29FF78CF" w14:textId="77777777" w:rsidR="00FF102E" w:rsidRPr="00FF102E" w:rsidRDefault="00FF102E" w:rsidP="00FF102E">
            <w:r w:rsidRPr="00FF102E">
              <w:t>4-fach (im Notfall)</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48CA753D" w14:textId="77777777" w:rsidR="00FF102E" w:rsidRPr="00FF102E" w:rsidRDefault="00FF102E" w:rsidP="00FF102E">
            <w:r w:rsidRPr="00FF102E">
              <w:t>4-fach (im Notfall)</w:t>
            </w:r>
          </w:p>
        </w:tc>
        <w:tc>
          <w:tcPr>
            <w:tcW w:w="1639" w:type="dxa"/>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1A008F69" w14:textId="77777777" w:rsidR="00FF102E" w:rsidRPr="00FF102E" w:rsidRDefault="00FF102E" w:rsidP="00FF102E">
            <w:r w:rsidRPr="00FF102E">
              <w:t>4-fach (im Notfall)</w:t>
            </w:r>
          </w:p>
        </w:tc>
      </w:tr>
      <w:tr w:rsidR="00FF102E" w:rsidRPr="00FF102E" w14:paraId="59948690" w14:textId="77777777" w:rsidTr="00FF102E">
        <w:trPr>
          <w:gridBefore w:val="1"/>
          <w:wBefore w:w="434" w:type="dxa"/>
        </w:trPr>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3537D9EE" w14:textId="77777777" w:rsidR="00FF102E" w:rsidRPr="00FF102E" w:rsidRDefault="00FF102E" w:rsidP="00FF102E">
            <w:r w:rsidRPr="00FF102E">
              <w:rPr>
                <w:b/>
                <w:bCs/>
              </w:rPr>
              <w:t>Nachbehandlungen nach OP</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3AB05302" w14:textId="77777777" w:rsidR="00FF102E" w:rsidRPr="00FF102E" w:rsidRDefault="00FF102E" w:rsidP="00FF102E">
            <w:r w:rsidRPr="00FF102E">
              <w:t>bis 20 Tage</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196D3B83" w14:textId="77777777" w:rsidR="00FF102E" w:rsidRPr="00FF102E" w:rsidRDefault="00FF102E" w:rsidP="00FF102E">
            <w:r w:rsidRPr="00FF102E">
              <w:t>bis 20 Tage</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0E90C485" w14:textId="77777777" w:rsidR="00FF102E" w:rsidRPr="00FF102E" w:rsidRDefault="00FF102E" w:rsidP="00FF102E">
            <w:r w:rsidRPr="00FF102E">
              <w:t>bis 30 Tage</w:t>
            </w:r>
          </w:p>
        </w:tc>
        <w:tc>
          <w:tcPr>
            <w:tcW w:w="1639" w:type="dxa"/>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62CFD112" w14:textId="77777777" w:rsidR="00FF102E" w:rsidRPr="00FF102E" w:rsidRDefault="00FF102E" w:rsidP="00FF102E">
            <w:r w:rsidRPr="00FF102E">
              <w:t>bis 30 Tage</w:t>
            </w:r>
          </w:p>
        </w:tc>
      </w:tr>
      <w:tr w:rsidR="00FF102E" w:rsidRPr="00FF102E" w14:paraId="079DADC8" w14:textId="77777777" w:rsidTr="00FF102E">
        <w:trPr>
          <w:gridBefore w:val="1"/>
          <w:wBefore w:w="434" w:type="dxa"/>
        </w:trPr>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31FB3926" w14:textId="77777777" w:rsidR="00FF102E" w:rsidRPr="00FF102E" w:rsidRDefault="00FF102E" w:rsidP="00FF102E">
            <w:r w:rsidRPr="00FF102E">
              <w:rPr>
                <w:b/>
                <w:bCs/>
              </w:rPr>
              <w:t>Basisvorsorge (z. B. Impfungen)</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0DCC43CB" w14:textId="77777777" w:rsidR="00FF102E" w:rsidRPr="00FF102E" w:rsidRDefault="00FF102E" w:rsidP="00FF102E">
            <w:r w:rsidRPr="00FF102E">
              <w:rPr>
                <w:rFonts w:ascii="Segoe UI Symbol" w:hAnsi="Segoe UI Symbol" w:cs="Segoe UI Symbol"/>
              </w:rPr>
              <w:t>✖</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7051862E" w14:textId="77777777" w:rsidR="00FF102E" w:rsidRPr="00FF102E" w:rsidRDefault="00FF102E" w:rsidP="00FF102E">
            <w:r w:rsidRPr="00FF102E">
              <w:t>bis zu 50 € (steigt bei leistungsfreien Jahren)</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02957ED6" w14:textId="77777777" w:rsidR="00FF102E" w:rsidRPr="00FF102E" w:rsidRDefault="00FF102E" w:rsidP="00FF102E">
            <w:r w:rsidRPr="00FF102E">
              <w:t>bis zu 100 € (steigt bei leistungsfreien Jahren)</w:t>
            </w:r>
          </w:p>
        </w:tc>
        <w:tc>
          <w:tcPr>
            <w:tcW w:w="1639" w:type="dxa"/>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3C2F8F6A" w14:textId="77777777" w:rsidR="00FF102E" w:rsidRPr="00FF102E" w:rsidRDefault="00FF102E" w:rsidP="00FF102E">
            <w:r w:rsidRPr="00FF102E">
              <w:t>bis zu 100 € (steigt bei leistungsfreien Jahren)</w:t>
            </w:r>
          </w:p>
        </w:tc>
      </w:tr>
      <w:tr w:rsidR="00FF102E" w:rsidRPr="00FF102E" w14:paraId="47DCF0F8" w14:textId="77777777" w:rsidTr="00FF102E">
        <w:tc>
          <w:tcPr>
            <w:tcW w:w="3059" w:type="dxa"/>
            <w:gridSpan w:val="2"/>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472074B9" w14:textId="77777777" w:rsidR="00FF102E" w:rsidRPr="00FF102E" w:rsidRDefault="00FF102E" w:rsidP="00FF102E">
            <w:r w:rsidRPr="00FF102E">
              <w:rPr>
                <w:b/>
                <w:bCs/>
              </w:rPr>
              <w:t>Vorsorgebonus</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432AB759" w14:textId="77777777" w:rsidR="00FF102E" w:rsidRPr="00FF102E" w:rsidRDefault="00FF102E" w:rsidP="00FF102E">
            <w:r w:rsidRPr="00FF102E">
              <w:rPr>
                <w:rFonts w:ascii="Segoe UI Symbol" w:hAnsi="Segoe UI Symbol" w:cs="Segoe UI Symbol"/>
              </w:rPr>
              <w:t>✖</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58C89883" w14:textId="77777777" w:rsidR="00FF102E" w:rsidRPr="00FF102E" w:rsidRDefault="00FF102E" w:rsidP="00FF102E">
            <w:r w:rsidRPr="00FF102E">
              <w:t>1 leistungsfreies Jahr: 50 € / 2 leistungsfreie Jahre: 150 €</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228FC8DC" w14:textId="77777777" w:rsidR="00FF102E" w:rsidRPr="00FF102E" w:rsidRDefault="00FF102E" w:rsidP="00FF102E">
            <w:r w:rsidRPr="00FF102E">
              <w:t>1 leistungsfreies Jahr: 50 € / 2 leistungsfreie Jahre: 150 €</w:t>
            </w:r>
          </w:p>
        </w:tc>
        <w:tc>
          <w:tcPr>
            <w:tcW w:w="1639" w:type="dxa"/>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01196FA6" w14:textId="77777777" w:rsidR="00FF102E" w:rsidRPr="00FF102E" w:rsidRDefault="00FF102E" w:rsidP="00FF102E">
            <w:r w:rsidRPr="00FF102E">
              <w:t>1 leistungsfreies Jahr: 50 € / 2 leistungsfreie Jahre: 150 €</w:t>
            </w:r>
          </w:p>
        </w:tc>
      </w:tr>
      <w:tr w:rsidR="00FF102E" w:rsidRPr="00FF102E" w14:paraId="7B9F696B" w14:textId="77777777" w:rsidTr="00FF102E">
        <w:trPr>
          <w:gridBefore w:val="1"/>
          <w:wBefore w:w="434" w:type="dxa"/>
        </w:trPr>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021546BF" w14:textId="77777777" w:rsidR="00FF102E" w:rsidRPr="00FF102E" w:rsidRDefault="00FF102E" w:rsidP="00FF102E">
            <w:r w:rsidRPr="00FF102E">
              <w:rPr>
                <w:b/>
                <w:bCs/>
              </w:rPr>
              <w:t>Physiotherapie</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0547B481" w14:textId="77777777" w:rsidR="00FF102E" w:rsidRPr="00FF102E" w:rsidRDefault="00FF102E" w:rsidP="00FF102E">
            <w:r w:rsidRPr="00FF102E">
              <w:rPr>
                <w:rFonts w:ascii="Segoe UI Symbol" w:hAnsi="Segoe UI Symbol" w:cs="Segoe UI Symbol"/>
              </w:rPr>
              <w:t>✖</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2AE4654D" w14:textId="77777777" w:rsidR="00FF102E" w:rsidRPr="00FF102E" w:rsidRDefault="00FF102E" w:rsidP="00FF102E">
            <w:r w:rsidRPr="00FF102E">
              <w:t>bis 150 € (60 Tage nach OP)</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170EFA6E" w14:textId="77777777" w:rsidR="00FF102E" w:rsidRPr="00FF102E" w:rsidRDefault="00FF102E" w:rsidP="00FF102E">
            <w:r w:rsidRPr="00FF102E">
              <w:t>bis 500 € (60 Tage nach OP)</w:t>
            </w:r>
          </w:p>
        </w:tc>
        <w:tc>
          <w:tcPr>
            <w:tcW w:w="1639" w:type="dxa"/>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34AA12C9" w14:textId="77777777" w:rsidR="00FF102E" w:rsidRPr="00FF102E" w:rsidRDefault="00FF102E" w:rsidP="00FF102E">
            <w:r w:rsidRPr="00FF102E">
              <w:t>bis 500 € (60 Tage nach OP)</w:t>
            </w:r>
          </w:p>
        </w:tc>
      </w:tr>
      <w:tr w:rsidR="00FF102E" w:rsidRPr="00FF102E" w14:paraId="74F1FE58" w14:textId="77777777" w:rsidTr="00FF102E">
        <w:trPr>
          <w:gridBefore w:val="1"/>
          <w:wBefore w:w="434" w:type="dxa"/>
        </w:trPr>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2D9C1F80" w14:textId="77777777" w:rsidR="00FF102E" w:rsidRPr="00FF102E" w:rsidRDefault="00FF102E" w:rsidP="00FF102E">
            <w:r w:rsidRPr="00FF102E">
              <w:rPr>
                <w:b/>
                <w:bCs/>
              </w:rPr>
              <w:t>Zahnbehandlungen und chirurgische Behandlungen der Maulhöhle</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597149D7" w14:textId="77777777" w:rsidR="00FF102E" w:rsidRPr="00FF102E" w:rsidRDefault="00FF102E" w:rsidP="00FF102E">
            <w:r w:rsidRPr="00FF102E">
              <w:rPr>
                <w:rFonts w:ascii="Segoe UI Symbol" w:hAnsi="Segoe UI Symbol" w:cs="Segoe UI Symbol"/>
              </w:rPr>
              <w:t>✖</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6A2A9CDD" w14:textId="77777777" w:rsidR="00FF102E" w:rsidRPr="00FF102E" w:rsidRDefault="00FF102E" w:rsidP="00FF102E">
            <w:r w:rsidRPr="00FF102E">
              <w:t>bis zu 1.000 €</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7FD0A95E" w14:textId="77777777" w:rsidR="00FF102E" w:rsidRPr="00FF102E" w:rsidRDefault="00FF102E" w:rsidP="00FF102E">
            <w:r w:rsidRPr="00FF102E">
              <w:t>bis zu 2.500 €</w:t>
            </w:r>
          </w:p>
        </w:tc>
        <w:tc>
          <w:tcPr>
            <w:tcW w:w="1639" w:type="dxa"/>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02FE6840" w14:textId="77777777" w:rsidR="00FF102E" w:rsidRPr="00FF102E" w:rsidRDefault="00FF102E" w:rsidP="00FF102E">
            <w:r w:rsidRPr="00FF102E">
              <w:t>bis zu 5.000 €</w:t>
            </w:r>
          </w:p>
        </w:tc>
      </w:tr>
      <w:tr w:rsidR="00FF102E" w:rsidRPr="00FF102E" w14:paraId="2B37EC7C" w14:textId="77777777" w:rsidTr="00FF102E">
        <w:trPr>
          <w:gridBefore w:val="1"/>
          <w:wBefore w:w="434" w:type="dxa"/>
        </w:trPr>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02B75E6D" w14:textId="77777777" w:rsidR="00FF102E" w:rsidRPr="00FF102E" w:rsidRDefault="00FF102E" w:rsidP="00FF102E">
            <w:r w:rsidRPr="00FF102E">
              <w:rPr>
                <w:b/>
                <w:bCs/>
              </w:rPr>
              <w:t>Bestimmte Behandlungen</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4FAE27BB" w14:textId="77777777" w:rsidR="00FF102E" w:rsidRPr="00FF102E" w:rsidRDefault="00FF102E" w:rsidP="00FF102E">
            <w:r w:rsidRPr="00FF102E">
              <w:rPr>
                <w:rFonts w:ascii="Segoe UI Symbol" w:hAnsi="Segoe UI Symbol" w:cs="Segoe UI Symbol"/>
              </w:rPr>
              <w:t>✖</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67370A40" w14:textId="77777777" w:rsidR="00FF102E" w:rsidRPr="00FF102E" w:rsidRDefault="00FF102E" w:rsidP="00FF102E">
            <w:r w:rsidRPr="00FF102E">
              <w:t>einmalig 500 € pro Diagnose</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45911783" w14:textId="77777777" w:rsidR="00FF102E" w:rsidRPr="00FF102E" w:rsidRDefault="00FF102E" w:rsidP="00FF102E">
            <w:r w:rsidRPr="00FF102E">
              <w:t>einmalig 2.500 € pro Diagnose</w:t>
            </w:r>
          </w:p>
        </w:tc>
        <w:tc>
          <w:tcPr>
            <w:tcW w:w="1639" w:type="dxa"/>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6A3FC365" w14:textId="77777777" w:rsidR="00FF102E" w:rsidRPr="00FF102E" w:rsidRDefault="00FF102E" w:rsidP="00FF102E">
            <w:r w:rsidRPr="00FF102E">
              <w:t>einmalig 5.000 € pro Diagnose</w:t>
            </w:r>
          </w:p>
        </w:tc>
      </w:tr>
    </w:tbl>
    <w:p w14:paraId="60F7CECF" w14:textId="77777777" w:rsidR="00FF102E" w:rsidRDefault="00FF102E">
      <w:pPr>
        <w:rPr>
          <w:u w:val="single"/>
        </w:rPr>
      </w:pPr>
    </w:p>
    <w:p w14:paraId="14D82D93" w14:textId="6124EF28" w:rsidR="00FF102E" w:rsidRPr="00FF102E" w:rsidRDefault="00FF102E">
      <w:pPr>
        <w:rPr>
          <w:u w:val="single"/>
        </w:rPr>
      </w:pPr>
      <w:r w:rsidRPr="00FF102E">
        <w:rPr>
          <w:u w:val="single"/>
        </w:rPr>
        <w:t>Vollschutz:</w:t>
      </w:r>
    </w:p>
    <w:tbl>
      <w:tblPr>
        <w:tblW w:w="10632" w:type="dxa"/>
        <w:tblInd w:w="-717"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3342"/>
        <w:gridCol w:w="1603"/>
        <w:gridCol w:w="1956"/>
        <w:gridCol w:w="1956"/>
        <w:gridCol w:w="1775"/>
      </w:tblGrid>
      <w:tr w:rsidR="00FF102E" w:rsidRPr="00FF102E" w14:paraId="09B7B2D2" w14:textId="77777777" w:rsidTr="00FF102E">
        <w:trPr>
          <w:tblHeader/>
        </w:trPr>
        <w:tc>
          <w:tcPr>
            <w:tcW w:w="3342" w:type="dxa"/>
            <w:tcBorders>
              <w:top w:val="single" w:sz="6" w:space="0" w:color="E1E4E8"/>
              <w:left w:val="single" w:sz="6" w:space="0" w:color="E1E4E8"/>
              <w:bottom w:val="single" w:sz="6" w:space="0" w:color="E1E4E8"/>
              <w:right w:val="single" w:sz="6" w:space="0" w:color="E1E4E8"/>
            </w:tcBorders>
            <w:shd w:val="clear" w:color="auto" w:fill="EEF1F5"/>
            <w:tcMar>
              <w:top w:w="120" w:type="dxa"/>
              <w:left w:w="120" w:type="dxa"/>
              <w:bottom w:w="120" w:type="dxa"/>
              <w:right w:w="120" w:type="dxa"/>
            </w:tcMar>
            <w:vAlign w:val="center"/>
            <w:hideMark/>
          </w:tcPr>
          <w:p w14:paraId="1BCE8BD5" w14:textId="77777777" w:rsidR="00FF102E" w:rsidRPr="00FF102E" w:rsidRDefault="00FF102E" w:rsidP="00FF102E">
            <w:pPr>
              <w:rPr>
                <w:b/>
                <w:bCs/>
              </w:rPr>
            </w:pPr>
            <w:r w:rsidRPr="00FF102E">
              <w:rPr>
                <w:b/>
                <w:bCs/>
              </w:rPr>
              <w:t>Leistung</w:t>
            </w:r>
          </w:p>
        </w:tc>
        <w:tc>
          <w:tcPr>
            <w:tcW w:w="0" w:type="auto"/>
            <w:tcBorders>
              <w:top w:val="single" w:sz="6" w:space="0" w:color="E1E4E8"/>
              <w:left w:val="single" w:sz="6" w:space="0" w:color="E1E4E8"/>
              <w:bottom w:val="single" w:sz="6" w:space="0" w:color="E1E4E8"/>
              <w:right w:val="single" w:sz="6" w:space="0" w:color="E1E4E8"/>
            </w:tcBorders>
            <w:shd w:val="clear" w:color="auto" w:fill="EEF1F5"/>
            <w:tcMar>
              <w:top w:w="120" w:type="dxa"/>
              <w:left w:w="120" w:type="dxa"/>
              <w:bottom w:w="120" w:type="dxa"/>
              <w:right w:w="120" w:type="dxa"/>
            </w:tcMar>
            <w:vAlign w:val="center"/>
            <w:hideMark/>
          </w:tcPr>
          <w:p w14:paraId="5DD7183C" w14:textId="77777777" w:rsidR="00FF102E" w:rsidRPr="00FF102E" w:rsidRDefault="00FF102E" w:rsidP="00FF102E">
            <w:pPr>
              <w:rPr>
                <w:b/>
                <w:bCs/>
              </w:rPr>
            </w:pPr>
            <w:r w:rsidRPr="00FF102E">
              <w:rPr>
                <w:b/>
                <w:bCs/>
              </w:rPr>
              <w:t>Basis</w:t>
            </w:r>
          </w:p>
        </w:tc>
        <w:tc>
          <w:tcPr>
            <w:tcW w:w="0" w:type="auto"/>
            <w:tcBorders>
              <w:top w:val="single" w:sz="6" w:space="0" w:color="E1E4E8"/>
              <w:left w:val="single" w:sz="6" w:space="0" w:color="E1E4E8"/>
              <w:bottom w:val="single" w:sz="6" w:space="0" w:color="E1E4E8"/>
              <w:right w:val="single" w:sz="6" w:space="0" w:color="E1E4E8"/>
            </w:tcBorders>
            <w:shd w:val="clear" w:color="auto" w:fill="EEF1F5"/>
            <w:tcMar>
              <w:top w:w="120" w:type="dxa"/>
              <w:left w:w="120" w:type="dxa"/>
              <w:bottom w:w="120" w:type="dxa"/>
              <w:right w:w="120" w:type="dxa"/>
            </w:tcMar>
            <w:vAlign w:val="center"/>
            <w:hideMark/>
          </w:tcPr>
          <w:p w14:paraId="1FC995EF" w14:textId="77777777" w:rsidR="00FF102E" w:rsidRPr="00FF102E" w:rsidRDefault="00FF102E" w:rsidP="00FF102E">
            <w:pPr>
              <w:rPr>
                <w:b/>
                <w:bCs/>
              </w:rPr>
            </w:pPr>
            <w:r w:rsidRPr="00FF102E">
              <w:rPr>
                <w:b/>
                <w:bCs/>
              </w:rPr>
              <w:t>Smart</w:t>
            </w:r>
          </w:p>
        </w:tc>
        <w:tc>
          <w:tcPr>
            <w:tcW w:w="0" w:type="auto"/>
            <w:tcBorders>
              <w:top w:val="single" w:sz="6" w:space="0" w:color="E1E4E8"/>
              <w:left w:val="single" w:sz="6" w:space="0" w:color="E1E4E8"/>
              <w:bottom w:val="single" w:sz="6" w:space="0" w:color="E1E4E8"/>
              <w:right w:val="single" w:sz="6" w:space="0" w:color="E1E4E8"/>
            </w:tcBorders>
            <w:shd w:val="clear" w:color="auto" w:fill="EEF1F5"/>
            <w:tcMar>
              <w:top w:w="120" w:type="dxa"/>
              <w:left w:w="120" w:type="dxa"/>
              <w:bottom w:w="120" w:type="dxa"/>
              <w:right w:w="120" w:type="dxa"/>
            </w:tcMar>
            <w:vAlign w:val="center"/>
            <w:hideMark/>
          </w:tcPr>
          <w:p w14:paraId="1389A707" w14:textId="77777777" w:rsidR="00FF102E" w:rsidRPr="00FF102E" w:rsidRDefault="00FF102E" w:rsidP="00FF102E">
            <w:pPr>
              <w:rPr>
                <w:b/>
                <w:bCs/>
              </w:rPr>
            </w:pPr>
            <w:r w:rsidRPr="00FF102E">
              <w:rPr>
                <w:b/>
                <w:bCs/>
              </w:rPr>
              <w:t>Komfort</w:t>
            </w:r>
          </w:p>
        </w:tc>
        <w:tc>
          <w:tcPr>
            <w:tcW w:w="1775" w:type="dxa"/>
            <w:tcBorders>
              <w:top w:val="single" w:sz="6" w:space="0" w:color="E1E4E8"/>
              <w:left w:val="single" w:sz="6" w:space="0" w:color="E1E4E8"/>
              <w:bottom w:val="single" w:sz="6" w:space="0" w:color="E1E4E8"/>
              <w:right w:val="single" w:sz="6" w:space="0" w:color="E1E4E8"/>
            </w:tcBorders>
            <w:shd w:val="clear" w:color="auto" w:fill="EEF1F5"/>
            <w:tcMar>
              <w:top w:w="120" w:type="dxa"/>
              <w:left w:w="120" w:type="dxa"/>
              <w:bottom w:w="120" w:type="dxa"/>
              <w:right w:w="120" w:type="dxa"/>
            </w:tcMar>
            <w:vAlign w:val="center"/>
            <w:hideMark/>
          </w:tcPr>
          <w:p w14:paraId="22D969AC" w14:textId="77777777" w:rsidR="00FF102E" w:rsidRPr="00FF102E" w:rsidRDefault="00FF102E" w:rsidP="00FF102E">
            <w:pPr>
              <w:rPr>
                <w:b/>
                <w:bCs/>
              </w:rPr>
            </w:pPr>
            <w:r w:rsidRPr="00FF102E">
              <w:rPr>
                <w:b/>
                <w:bCs/>
              </w:rPr>
              <w:t>Premium</w:t>
            </w:r>
          </w:p>
        </w:tc>
      </w:tr>
      <w:tr w:rsidR="00FF102E" w:rsidRPr="00FF102E" w14:paraId="56325733" w14:textId="77777777" w:rsidTr="00FF102E">
        <w:tc>
          <w:tcPr>
            <w:tcW w:w="3342" w:type="dxa"/>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6753D2C4" w14:textId="77777777" w:rsidR="00FF102E" w:rsidRPr="00FF102E" w:rsidRDefault="00FF102E" w:rsidP="00FF102E">
            <w:r w:rsidRPr="00FF102E">
              <w:rPr>
                <w:b/>
                <w:bCs/>
              </w:rPr>
              <w:t>Jahreshöchstleistung</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15C9970D" w14:textId="77777777" w:rsidR="00FF102E" w:rsidRPr="00FF102E" w:rsidRDefault="00FF102E" w:rsidP="00FF102E">
            <w:r w:rsidRPr="00FF102E">
              <w:t>2.500 €</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71B48C23" w14:textId="77777777" w:rsidR="00FF102E" w:rsidRPr="00FF102E" w:rsidRDefault="00FF102E" w:rsidP="00FF102E">
            <w:r w:rsidRPr="00FF102E">
              <w:t>5.000 €</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36710052" w14:textId="77777777" w:rsidR="00FF102E" w:rsidRPr="00FF102E" w:rsidRDefault="00FF102E" w:rsidP="00FF102E">
            <w:r w:rsidRPr="00FF102E">
              <w:t>10.000 €</w:t>
            </w:r>
          </w:p>
        </w:tc>
        <w:tc>
          <w:tcPr>
            <w:tcW w:w="1775" w:type="dxa"/>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282608F5" w14:textId="77777777" w:rsidR="00FF102E" w:rsidRPr="00FF102E" w:rsidRDefault="00FF102E" w:rsidP="00FF102E">
            <w:r w:rsidRPr="00FF102E">
              <w:t>unbegrenzt</w:t>
            </w:r>
          </w:p>
        </w:tc>
      </w:tr>
      <w:tr w:rsidR="00FF102E" w:rsidRPr="00FF102E" w14:paraId="21C35011" w14:textId="77777777" w:rsidTr="00FF102E">
        <w:tc>
          <w:tcPr>
            <w:tcW w:w="3342" w:type="dxa"/>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64482235" w14:textId="77777777" w:rsidR="00FF102E" w:rsidRPr="00FF102E" w:rsidRDefault="00FF102E" w:rsidP="00FF102E">
            <w:r w:rsidRPr="00FF102E">
              <w:rPr>
                <w:b/>
                <w:bCs/>
              </w:rPr>
              <w:lastRenderedPageBreak/>
              <w:t>Selbstbeteiligung</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3E552D8F" w14:textId="77777777" w:rsidR="00FF102E" w:rsidRPr="00FF102E" w:rsidRDefault="00FF102E" w:rsidP="00FF102E">
            <w:r w:rsidRPr="00FF102E">
              <w:t>wählbar (0 %, 10 % max. 500 € je Rechnung, 20 % max. 1.000 € je Rechnung)</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64C1ACC6" w14:textId="77777777" w:rsidR="00FF102E" w:rsidRPr="00FF102E" w:rsidRDefault="00FF102E" w:rsidP="00FF102E">
            <w:r w:rsidRPr="00FF102E">
              <w:t>wählbar (0 %, 10 % max. 500 € je Rechnung, 20 % max. 1.000 € je Rechnung)</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750E225C" w14:textId="77777777" w:rsidR="00FF102E" w:rsidRPr="00FF102E" w:rsidRDefault="00FF102E" w:rsidP="00FF102E">
            <w:r w:rsidRPr="00FF102E">
              <w:t>wählbar (0 %, 10 % max. 500 € je Rechnung, 20 % max. 1.000 € je Rechnung)</w:t>
            </w:r>
          </w:p>
        </w:tc>
        <w:tc>
          <w:tcPr>
            <w:tcW w:w="1775" w:type="dxa"/>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3A491BFB" w14:textId="77777777" w:rsidR="00FF102E" w:rsidRPr="00FF102E" w:rsidRDefault="00FF102E" w:rsidP="00FF102E">
            <w:r w:rsidRPr="00FF102E">
              <w:t>wählbar (0 %, 10 % max. 500 € je Rechnung, 20 % max. 1.000 € je Rechnung)</w:t>
            </w:r>
          </w:p>
        </w:tc>
      </w:tr>
      <w:tr w:rsidR="00FF102E" w:rsidRPr="00FF102E" w14:paraId="36C45388" w14:textId="77777777" w:rsidTr="00FF102E">
        <w:tc>
          <w:tcPr>
            <w:tcW w:w="3342" w:type="dxa"/>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5CE35485" w14:textId="77777777" w:rsidR="00FF102E" w:rsidRPr="00FF102E" w:rsidRDefault="00FF102E" w:rsidP="00FF102E">
            <w:r w:rsidRPr="00FF102E">
              <w:rPr>
                <w:b/>
                <w:bCs/>
              </w:rPr>
              <w:t>Behandlungen ohne OP</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182E62F0" w14:textId="77777777" w:rsidR="00FF102E" w:rsidRPr="00FF102E" w:rsidRDefault="00FF102E" w:rsidP="00FF102E">
            <w:r w:rsidRPr="00FF102E">
              <w:t>bis zu 1.000 €</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469644E3" w14:textId="77777777" w:rsidR="00FF102E" w:rsidRPr="00FF102E" w:rsidRDefault="00FF102E" w:rsidP="00FF102E">
            <w:r w:rsidRPr="00FF102E">
              <w:t>bis zu 2.000 €</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0DDD9F0C" w14:textId="77777777" w:rsidR="00FF102E" w:rsidRPr="00FF102E" w:rsidRDefault="00FF102E" w:rsidP="00FF102E">
            <w:r w:rsidRPr="00FF102E">
              <w:t>bis zu 4.000 €</w:t>
            </w:r>
          </w:p>
        </w:tc>
        <w:tc>
          <w:tcPr>
            <w:tcW w:w="1775" w:type="dxa"/>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0A2B3607" w14:textId="77777777" w:rsidR="00FF102E" w:rsidRPr="00FF102E" w:rsidRDefault="00FF102E" w:rsidP="00FF102E">
            <w:r w:rsidRPr="00FF102E">
              <w:t>bis zu 8.000 €</w:t>
            </w:r>
          </w:p>
        </w:tc>
      </w:tr>
      <w:tr w:rsidR="00FF102E" w:rsidRPr="00FF102E" w14:paraId="16A43143" w14:textId="77777777" w:rsidTr="00FF102E">
        <w:tc>
          <w:tcPr>
            <w:tcW w:w="3342" w:type="dxa"/>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24C54999" w14:textId="77777777" w:rsidR="00FF102E" w:rsidRPr="00FF102E" w:rsidRDefault="00FF102E" w:rsidP="00FF102E">
            <w:r w:rsidRPr="00FF102E">
              <w:rPr>
                <w:b/>
                <w:bCs/>
              </w:rPr>
              <w:t>Erstattung nach Gebührenordnung (GOT)</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3FA5271B" w14:textId="77777777" w:rsidR="00FF102E" w:rsidRPr="00FF102E" w:rsidRDefault="00FF102E" w:rsidP="00FF102E">
            <w:r w:rsidRPr="00FF102E">
              <w:t>2-fach</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3DDA1D50" w14:textId="77777777" w:rsidR="00FF102E" w:rsidRPr="00FF102E" w:rsidRDefault="00FF102E" w:rsidP="00FF102E">
            <w:r w:rsidRPr="00FF102E">
              <w:t>4-fach (im Notfall)</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73A34C1E" w14:textId="77777777" w:rsidR="00FF102E" w:rsidRPr="00FF102E" w:rsidRDefault="00FF102E" w:rsidP="00FF102E">
            <w:r w:rsidRPr="00FF102E">
              <w:t>4-fach (im Notfall)</w:t>
            </w:r>
          </w:p>
        </w:tc>
        <w:tc>
          <w:tcPr>
            <w:tcW w:w="1775" w:type="dxa"/>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5AAC14BB" w14:textId="77777777" w:rsidR="00FF102E" w:rsidRPr="00FF102E" w:rsidRDefault="00FF102E" w:rsidP="00FF102E">
            <w:r w:rsidRPr="00FF102E">
              <w:t>4-fach (im Notfall)</w:t>
            </w:r>
          </w:p>
        </w:tc>
      </w:tr>
      <w:tr w:rsidR="00FF102E" w:rsidRPr="00FF102E" w14:paraId="27608263" w14:textId="77777777" w:rsidTr="00FF102E">
        <w:tc>
          <w:tcPr>
            <w:tcW w:w="3342" w:type="dxa"/>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34029D53" w14:textId="77777777" w:rsidR="00FF102E" w:rsidRPr="00FF102E" w:rsidRDefault="00FF102E" w:rsidP="00FF102E">
            <w:r w:rsidRPr="00FF102E">
              <w:rPr>
                <w:b/>
                <w:bCs/>
              </w:rPr>
              <w:t>Nachbehandlungen nach OP</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635A45A7" w14:textId="77777777" w:rsidR="00FF102E" w:rsidRPr="00FF102E" w:rsidRDefault="00FF102E" w:rsidP="00FF102E">
            <w:r w:rsidRPr="00FF102E">
              <w:t>bis 20 Tage</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192F02F8" w14:textId="77777777" w:rsidR="00FF102E" w:rsidRPr="00FF102E" w:rsidRDefault="00FF102E" w:rsidP="00FF102E">
            <w:r w:rsidRPr="00FF102E">
              <w:t>bis 20 Tage</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3B919BC4" w14:textId="77777777" w:rsidR="00FF102E" w:rsidRPr="00FF102E" w:rsidRDefault="00FF102E" w:rsidP="00FF102E">
            <w:r w:rsidRPr="00FF102E">
              <w:t>bis 30 Tage</w:t>
            </w:r>
          </w:p>
        </w:tc>
        <w:tc>
          <w:tcPr>
            <w:tcW w:w="1775" w:type="dxa"/>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5C118678" w14:textId="77777777" w:rsidR="00FF102E" w:rsidRPr="00FF102E" w:rsidRDefault="00FF102E" w:rsidP="00FF102E">
            <w:r w:rsidRPr="00FF102E">
              <w:t>bis 30 Tage</w:t>
            </w:r>
          </w:p>
        </w:tc>
      </w:tr>
      <w:tr w:rsidR="00FF102E" w:rsidRPr="00FF102E" w14:paraId="70928BEC" w14:textId="77777777" w:rsidTr="00FF102E">
        <w:tc>
          <w:tcPr>
            <w:tcW w:w="3342" w:type="dxa"/>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3C76CCCF" w14:textId="77777777" w:rsidR="00FF102E" w:rsidRPr="00FF102E" w:rsidRDefault="00FF102E" w:rsidP="00FF102E">
            <w:r w:rsidRPr="00FF102E">
              <w:rPr>
                <w:b/>
                <w:bCs/>
              </w:rPr>
              <w:t>Basisvorsorge (z. B. Impfungen)</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349BE78F" w14:textId="77777777" w:rsidR="00FF102E" w:rsidRPr="00FF102E" w:rsidRDefault="00FF102E" w:rsidP="00FF102E">
            <w:r w:rsidRPr="00FF102E">
              <w:rPr>
                <w:rFonts w:ascii="Segoe UI Symbol" w:hAnsi="Segoe UI Symbol" w:cs="Segoe UI Symbol"/>
              </w:rPr>
              <w:t>✖</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5C0F21EE" w14:textId="77777777" w:rsidR="00FF102E" w:rsidRPr="00FF102E" w:rsidRDefault="00FF102E" w:rsidP="00FF102E">
            <w:r w:rsidRPr="00FF102E">
              <w:t>bis zu 50 € (steigt bei leistungsfreien Jahren)</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4B957E27" w14:textId="77777777" w:rsidR="00FF102E" w:rsidRPr="00FF102E" w:rsidRDefault="00FF102E" w:rsidP="00FF102E">
            <w:r w:rsidRPr="00FF102E">
              <w:t>bis zu 100 € (steigt bei leistungsfreien Jahren)</w:t>
            </w:r>
          </w:p>
        </w:tc>
        <w:tc>
          <w:tcPr>
            <w:tcW w:w="1775" w:type="dxa"/>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41157E14" w14:textId="77777777" w:rsidR="00FF102E" w:rsidRPr="00FF102E" w:rsidRDefault="00FF102E" w:rsidP="00FF102E">
            <w:r w:rsidRPr="00FF102E">
              <w:t>bis zu 100 € (steigt bei leistungsfreien Jahren)</w:t>
            </w:r>
          </w:p>
        </w:tc>
      </w:tr>
      <w:tr w:rsidR="00FF102E" w:rsidRPr="00FF102E" w14:paraId="4D7FDCDC" w14:textId="77777777" w:rsidTr="00FF102E">
        <w:tc>
          <w:tcPr>
            <w:tcW w:w="3342" w:type="dxa"/>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410EC197" w14:textId="77777777" w:rsidR="00FF102E" w:rsidRPr="00FF102E" w:rsidRDefault="00FF102E" w:rsidP="00FF102E">
            <w:r w:rsidRPr="00FF102E">
              <w:rPr>
                <w:b/>
                <w:bCs/>
              </w:rPr>
              <w:t>Vorsorgebonus</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6E258436" w14:textId="77777777" w:rsidR="00FF102E" w:rsidRPr="00FF102E" w:rsidRDefault="00FF102E" w:rsidP="00FF102E">
            <w:r w:rsidRPr="00FF102E">
              <w:rPr>
                <w:rFonts w:ascii="Segoe UI Symbol" w:hAnsi="Segoe UI Symbol" w:cs="Segoe UI Symbol"/>
              </w:rPr>
              <w:t>✖</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304DFAF6" w14:textId="77777777" w:rsidR="00FF102E" w:rsidRPr="00FF102E" w:rsidRDefault="00FF102E" w:rsidP="00FF102E">
            <w:r w:rsidRPr="00FF102E">
              <w:t>1 leistungsfreies Jahr: 50 € / 2 leistungsfreie Jahre: 150 €</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3AA18636" w14:textId="77777777" w:rsidR="00FF102E" w:rsidRPr="00FF102E" w:rsidRDefault="00FF102E" w:rsidP="00FF102E">
            <w:r w:rsidRPr="00FF102E">
              <w:t>1 leistungsfreies Jahr: 50 € / 2 leistungsfreie Jahre: 150 €</w:t>
            </w:r>
          </w:p>
        </w:tc>
        <w:tc>
          <w:tcPr>
            <w:tcW w:w="1775" w:type="dxa"/>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61A68D19" w14:textId="77777777" w:rsidR="00FF102E" w:rsidRPr="00FF102E" w:rsidRDefault="00FF102E" w:rsidP="00FF102E">
            <w:r w:rsidRPr="00FF102E">
              <w:t>1 leistungsfreies Jahr: 50 € / 2 leistungsfreie Jahre: 150 €</w:t>
            </w:r>
          </w:p>
        </w:tc>
      </w:tr>
      <w:tr w:rsidR="00FF102E" w:rsidRPr="00FF102E" w14:paraId="694FDED7" w14:textId="77777777" w:rsidTr="00FF102E">
        <w:tc>
          <w:tcPr>
            <w:tcW w:w="3342" w:type="dxa"/>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3D48C986" w14:textId="77777777" w:rsidR="00FF102E" w:rsidRPr="00FF102E" w:rsidRDefault="00FF102E" w:rsidP="00FF102E">
            <w:r w:rsidRPr="00FF102E">
              <w:rPr>
                <w:b/>
                <w:bCs/>
              </w:rPr>
              <w:t>Physiotherapie</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2C67FF36" w14:textId="77777777" w:rsidR="00FF102E" w:rsidRPr="00FF102E" w:rsidRDefault="00FF102E" w:rsidP="00FF102E">
            <w:r w:rsidRPr="00FF102E">
              <w:rPr>
                <w:rFonts w:ascii="Segoe UI Symbol" w:hAnsi="Segoe UI Symbol" w:cs="Segoe UI Symbol"/>
              </w:rPr>
              <w:t>✖</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2CB672D1" w14:textId="77777777" w:rsidR="00FF102E" w:rsidRPr="00FF102E" w:rsidRDefault="00FF102E" w:rsidP="00FF102E">
            <w:r w:rsidRPr="00FF102E">
              <w:t>bis 150 €</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6E5F783E" w14:textId="77777777" w:rsidR="00FF102E" w:rsidRPr="00FF102E" w:rsidRDefault="00FF102E" w:rsidP="00FF102E">
            <w:r w:rsidRPr="00FF102E">
              <w:t>bis 500 €</w:t>
            </w:r>
          </w:p>
        </w:tc>
        <w:tc>
          <w:tcPr>
            <w:tcW w:w="1775" w:type="dxa"/>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5F94C4D4" w14:textId="77777777" w:rsidR="00FF102E" w:rsidRPr="00FF102E" w:rsidRDefault="00FF102E" w:rsidP="00FF102E">
            <w:r w:rsidRPr="00FF102E">
              <w:t>bis 500 €</w:t>
            </w:r>
          </w:p>
        </w:tc>
      </w:tr>
      <w:tr w:rsidR="00FF102E" w:rsidRPr="00FF102E" w14:paraId="4CAFA858" w14:textId="77777777" w:rsidTr="00FF102E">
        <w:tc>
          <w:tcPr>
            <w:tcW w:w="3342" w:type="dxa"/>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3824D88A" w14:textId="77777777" w:rsidR="00FF102E" w:rsidRPr="00FF102E" w:rsidRDefault="00FF102E" w:rsidP="00FF102E">
            <w:r w:rsidRPr="00FF102E">
              <w:rPr>
                <w:b/>
                <w:bCs/>
              </w:rPr>
              <w:t>Zahnbehandlungen und chirurgische Behandlungen der Maulhöhle</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7893F853" w14:textId="77777777" w:rsidR="00FF102E" w:rsidRPr="00FF102E" w:rsidRDefault="00FF102E" w:rsidP="00FF102E">
            <w:r w:rsidRPr="00FF102E">
              <w:rPr>
                <w:rFonts w:ascii="Segoe UI Symbol" w:hAnsi="Segoe UI Symbol" w:cs="Segoe UI Symbol"/>
              </w:rPr>
              <w:t>✖</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5FAA9252" w14:textId="77777777" w:rsidR="00FF102E" w:rsidRPr="00FF102E" w:rsidRDefault="00FF102E" w:rsidP="00FF102E">
            <w:r w:rsidRPr="00FF102E">
              <w:t>bis zu 1.000 €</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2DBC2B88" w14:textId="77777777" w:rsidR="00FF102E" w:rsidRPr="00FF102E" w:rsidRDefault="00FF102E" w:rsidP="00FF102E">
            <w:r w:rsidRPr="00FF102E">
              <w:t>bis zu 2.500 €</w:t>
            </w:r>
          </w:p>
        </w:tc>
        <w:tc>
          <w:tcPr>
            <w:tcW w:w="1775" w:type="dxa"/>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26DECEC8" w14:textId="77777777" w:rsidR="00FF102E" w:rsidRPr="00FF102E" w:rsidRDefault="00FF102E" w:rsidP="00FF102E">
            <w:r w:rsidRPr="00FF102E">
              <w:t>bis zu 5.000 €</w:t>
            </w:r>
          </w:p>
        </w:tc>
      </w:tr>
      <w:tr w:rsidR="00FF102E" w:rsidRPr="00FF102E" w14:paraId="29B32C57" w14:textId="77777777" w:rsidTr="00FF102E">
        <w:tc>
          <w:tcPr>
            <w:tcW w:w="3342" w:type="dxa"/>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09DA2212" w14:textId="77777777" w:rsidR="00FF102E" w:rsidRPr="00FF102E" w:rsidRDefault="00FF102E" w:rsidP="00FF102E">
            <w:r w:rsidRPr="00FF102E">
              <w:rPr>
                <w:b/>
                <w:bCs/>
              </w:rPr>
              <w:t>Bestimmte Behandlungen</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1059C7D0" w14:textId="77777777" w:rsidR="00FF102E" w:rsidRPr="00FF102E" w:rsidRDefault="00FF102E" w:rsidP="00FF102E">
            <w:r w:rsidRPr="00FF102E">
              <w:rPr>
                <w:rFonts w:ascii="Segoe UI Symbol" w:hAnsi="Segoe UI Symbol" w:cs="Segoe UI Symbol"/>
              </w:rPr>
              <w:t>✖</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5F531DAC" w14:textId="77777777" w:rsidR="00FF102E" w:rsidRPr="00FF102E" w:rsidRDefault="00FF102E" w:rsidP="00FF102E">
            <w:r w:rsidRPr="00FF102E">
              <w:t>einmalig 500 € pro Diagnose</w:t>
            </w:r>
          </w:p>
        </w:tc>
        <w:tc>
          <w:tcPr>
            <w:tcW w:w="0" w:type="auto"/>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12A648A6" w14:textId="77777777" w:rsidR="00FF102E" w:rsidRPr="00FF102E" w:rsidRDefault="00FF102E" w:rsidP="00FF102E">
            <w:r w:rsidRPr="00FF102E">
              <w:t>einmalig 2.500 € pro Diagnose</w:t>
            </w:r>
          </w:p>
        </w:tc>
        <w:tc>
          <w:tcPr>
            <w:tcW w:w="1775" w:type="dxa"/>
            <w:tcBorders>
              <w:top w:val="single" w:sz="6" w:space="0" w:color="E1E4E8"/>
              <w:left w:val="single" w:sz="6" w:space="0" w:color="E1E4E8"/>
              <w:bottom w:val="single" w:sz="6" w:space="0" w:color="E1E4E8"/>
              <w:right w:val="single" w:sz="6" w:space="0" w:color="E1E4E8"/>
            </w:tcBorders>
            <w:shd w:val="clear" w:color="auto" w:fill="FFFFFF"/>
            <w:tcMar>
              <w:top w:w="120" w:type="dxa"/>
              <w:left w:w="120" w:type="dxa"/>
              <w:bottom w:w="120" w:type="dxa"/>
              <w:right w:w="120" w:type="dxa"/>
            </w:tcMar>
            <w:vAlign w:val="center"/>
            <w:hideMark/>
          </w:tcPr>
          <w:p w14:paraId="103DB0C5" w14:textId="77777777" w:rsidR="00FF102E" w:rsidRPr="00FF102E" w:rsidRDefault="00FF102E" w:rsidP="00FF102E">
            <w:r w:rsidRPr="00FF102E">
              <w:t>einmalig 5.000 € pro Diagnose</w:t>
            </w:r>
          </w:p>
        </w:tc>
      </w:tr>
    </w:tbl>
    <w:p w14:paraId="4FFE12D2" w14:textId="26234D45" w:rsidR="00FF102E" w:rsidRPr="00FF102E" w:rsidRDefault="00FF102E">
      <w:pPr>
        <w:rPr>
          <w:u w:val="single"/>
        </w:rPr>
      </w:pPr>
      <w:r w:rsidRPr="00FF102E">
        <w:rPr>
          <w:u w:val="single"/>
        </w:rPr>
        <w:t>Wartezeiten im Überbl</w:t>
      </w:r>
      <w:r>
        <w:rPr>
          <w:u w:val="single"/>
        </w:rPr>
        <w:t>i</w:t>
      </w:r>
      <w:r w:rsidRPr="00FF102E">
        <w:rPr>
          <w:u w:val="single"/>
        </w:rPr>
        <w:t>ck:</w:t>
      </w:r>
    </w:p>
    <w:p w14:paraId="70A287DB" w14:textId="77777777" w:rsidR="00FF102E" w:rsidRPr="00FF102E" w:rsidRDefault="00FF102E" w:rsidP="00FF102E">
      <w:r w:rsidRPr="00FF102E">
        <w:t>Damit du genau weißt, ab wann dein Schutz greift, findest du hier die Wartezeiten für alle vier Tarife Basis, Smart, Komfort und Premium auf einen Blick:</w:t>
      </w:r>
    </w:p>
    <w:p w14:paraId="2642E0BC" w14:textId="77777777" w:rsidR="00FF102E" w:rsidRPr="00FF102E" w:rsidRDefault="00FF102E" w:rsidP="00FF102E">
      <w:pPr>
        <w:numPr>
          <w:ilvl w:val="0"/>
          <w:numId w:val="3"/>
        </w:numPr>
      </w:pPr>
      <w:r w:rsidRPr="00FF102E">
        <w:rPr>
          <w:b/>
          <w:bCs/>
        </w:rPr>
        <w:t>Jungtiere unter 6 Monate:</w:t>
      </w:r>
      <w:r w:rsidRPr="00FF102E">
        <w:t> keine Wartezeit – gilt in Basis, Smart, Komfort und Premium.</w:t>
      </w:r>
    </w:p>
    <w:p w14:paraId="6EB44FA8" w14:textId="77777777" w:rsidR="00FF102E" w:rsidRPr="00FF102E" w:rsidRDefault="00FF102E" w:rsidP="00FF102E">
      <w:pPr>
        <w:numPr>
          <w:ilvl w:val="0"/>
          <w:numId w:val="3"/>
        </w:numPr>
      </w:pPr>
      <w:r w:rsidRPr="00FF102E">
        <w:rPr>
          <w:b/>
          <w:bCs/>
        </w:rPr>
        <w:t>Unfall:</w:t>
      </w:r>
      <w:r w:rsidRPr="00FF102E">
        <w:t> keine Wartezeit – der Schutz gilt sofort in allen Tarifen.</w:t>
      </w:r>
    </w:p>
    <w:p w14:paraId="1660C530" w14:textId="77777777" w:rsidR="00FF102E" w:rsidRPr="00FF102E" w:rsidRDefault="00FF102E" w:rsidP="00FF102E">
      <w:pPr>
        <w:numPr>
          <w:ilvl w:val="0"/>
          <w:numId w:val="3"/>
        </w:numPr>
      </w:pPr>
      <w:r w:rsidRPr="00FF102E">
        <w:rPr>
          <w:b/>
          <w:bCs/>
        </w:rPr>
        <w:lastRenderedPageBreak/>
        <w:t>Basisvorsorge:</w:t>
      </w:r>
      <w:r w:rsidRPr="00FF102E">
        <w:t> keine Wartezeit – Vorsorgeleistungen sind direkt in Basis, Smart, Komfort und Premium verfügbar.</w:t>
      </w:r>
    </w:p>
    <w:p w14:paraId="19797E4F" w14:textId="77777777" w:rsidR="00FF102E" w:rsidRPr="00FF102E" w:rsidRDefault="00FF102E" w:rsidP="00FF102E">
      <w:pPr>
        <w:numPr>
          <w:ilvl w:val="0"/>
          <w:numId w:val="3"/>
        </w:numPr>
      </w:pPr>
      <w:r w:rsidRPr="00FF102E">
        <w:rPr>
          <w:b/>
          <w:bCs/>
        </w:rPr>
        <w:t>Krankheit &amp; Fehlentwicklung:</w:t>
      </w:r>
      <w:r w:rsidRPr="00FF102E">
        <w:t> 3 Monate Wartezeit – in jedem Tarif gleich geregelt.</w:t>
      </w:r>
    </w:p>
    <w:p w14:paraId="64EF5531" w14:textId="77777777" w:rsidR="00FF102E" w:rsidRPr="00FF102E" w:rsidRDefault="00FF102E" w:rsidP="00FF102E">
      <w:pPr>
        <w:numPr>
          <w:ilvl w:val="0"/>
          <w:numId w:val="3"/>
        </w:numPr>
      </w:pPr>
      <w:r w:rsidRPr="00FF102E">
        <w:rPr>
          <w:b/>
          <w:bCs/>
        </w:rPr>
        <w:t>Chirurgische Kastration bzw. Sterilisation &amp; Notkaiserschnitt:</w:t>
      </w:r>
      <w:r w:rsidRPr="00FF102E">
        <w:t> 3 Monate Wartezeit – ebenfalls identisch in Basis, Smart, Komfort und Premium.</w:t>
      </w:r>
    </w:p>
    <w:p w14:paraId="21E91AF6" w14:textId="6CF66156" w:rsidR="00FF102E" w:rsidRDefault="00865810">
      <w:r>
        <w:t>Wann zahlt die Hundekrankenversicherung?:</w:t>
      </w:r>
    </w:p>
    <w:p w14:paraId="3458D5A6" w14:textId="77777777" w:rsidR="00865810" w:rsidRPr="00865810" w:rsidRDefault="00865810" w:rsidP="00865810">
      <w:r w:rsidRPr="00865810">
        <w:t>Die Hundekrankenversicherung zahlt, wenn ...</w:t>
      </w:r>
    </w:p>
    <w:p w14:paraId="4F090125" w14:textId="77777777" w:rsidR="00865810" w:rsidRPr="00865810" w:rsidRDefault="00865810" w:rsidP="00865810">
      <w:r w:rsidRPr="00865810">
        <w:t>... dein Hund nach einem Unfall operiert werden muss, beispielsweise wegen eines Kreuzbandrisses beim Toben.</w:t>
      </w:r>
      <w:r w:rsidRPr="00865810">
        <w:rPr>
          <w:rFonts w:ascii="Arial" w:hAnsi="Arial" w:cs="Arial"/>
        </w:rPr>
        <w:t>​</w:t>
      </w:r>
    </w:p>
    <w:p w14:paraId="277DB8FE" w14:textId="77777777" w:rsidR="00865810" w:rsidRPr="00865810" w:rsidRDefault="00865810" w:rsidP="00865810">
      <w:r w:rsidRPr="00865810">
        <w:t>... eine Operation wegen einer Krankheit erforderlich ist, beispielsweise die Entfernung von Hauttumoren.</w:t>
      </w:r>
      <w:r w:rsidRPr="00865810">
        <w:rPr>
          <w:rFonts w:ascii="Arial" w:hAnsi="Arial" w:cs="Arial"/>
        </w:rPr>
        <w:t>​</w:t>
      </w:r>
    </w:p>
    <w:p w14:paraId="1D2EA5DE" w14:textId="77777777" w:rsidR="00865810" w:rsidRPr="00865810" w:rsidRDefault="00865810" w:rsidP="00865810">
      <w:r w:rsidRPr="00865810">
        <w:t>... dir Kosten durch Behandlungen ohne Operation und Medikamente entstanden sind, beispielsweise wegen einer Ohrenentzündung – sofern der Vollschutz gewählt wurde.</w:t>
      </w:r>
      <w:r w:rsidRPr="00865810">
        <w:rPr>
          <w:rFonts w:ascii="Arial" w:hAnsi="Arial" w:cs="Arial"/>
        </w:rPr>
        <w:t>​</w:t>
      </w:r>
    </w:p>
    <w:p w14:paraId="219DF4F7" w14:textId="77777777" w:rsidR="00865810" w:rsidRPr="00865810" w:rsidRDefault="00865810" w:rsidP="00865810">
      <w:r w:rsidRPr="00865810">
        <w:t>... eine chirurgische Kastration bzw. Sterilisation durchgeführt wird, auch ohne medizinische Indikation (ab Tarif Smart).</w:t>
      </w:r>
      <w:r w:rsidRPr="00865810">
        <w:rPr>
          <w:rFonts w:ascii="Arial" w:hAnsi="Arial" w:cs="Arial"/>
        </w:rPr>
        <w:t>​</w:t>
      </w:r>
    </w:p>
    <w:p w14:paraId="43CB6DDD" w14:textId="77777777" w:rsidR="00865810" w:rsidRPr="00865810" w:rsidRDefault="00865810" w:rsidP="00865810">
      <w:r w:rsidRPr="00865810">
        <w:t>... ein einmaliger Notkaiserschnitt bei einer trächtigen Hündin notwendig ist.</w:t>
      </w:r>
      <w:r w:rsidRPr="00865810">
        <w:rPr>
          <w:rFonts w:ascii="Arial" w:hAnsi="Arial" w:cs="Arial"/>
        </w:rPr>
        <w:t>​</w:t>
      </w:r>
    </w:p>
    <w:p w14:paraId="6E4291B9" w14:textId="77777777" w:rsidR="00865810" w:rsidRPr="00865810" w:rsidRDefault="00865810" w:rsidP="00865810">
      <w:r w:rsidRPr="00865810">
        <w:t>... Zahnbehandlungen oder chirurgische Behandlungen der Maulhöhle inkl. Kieferorthopädie sowie Zahnreinigung bzw. Zahnsteinentfernung notwendig sind (z. B. Zahnextraktion, Zahnfüllung, Wurzelbehandlung, orale Tumore, Spaltung eines Abszesses).</w:t>
      </w:r>
      <w:r w:rsidRPr="00865810">
        <w:rPr>
          <w:rFonts w:ascii="Arial" w:hAnsi="Arial" w:cs="Arial"/>
        </w:rPr>
        <w:t>​</w:t>
      </w:r>
    </w:p>
    <w:p w14:paraId="1ED3198A" w14:textId="77777777" w:rsidR="00865810" w:rsidRPr="00865810" w:rsidRDefault="00865810" w:rsidP="00865810">
      <w:r w:rsidRPr="00865810">
        <w:t>Die Hundekrankenversicherung zahlt z. B. nicht, wenn ...</w:t>
      </w:r>
    </w:p>
    <w:p w14:paraId="2387794F" w14:textId="77777777" w:rsidR="00865810" w:rsidRPr="00865810" w:rsidRDefault="00865810" w:rsidP="00865810">
      <w:r w:rsidRPr="00865810">
        <w:t>… Kosten durch spezielles Diät- und Ergänzungsfuttermittel entstehen.</w:t>
      </w:r>
      <w:r w:rsidRPr="00865810">
        <w:rPr>
          <w:rFonts w:ascii="Arial" w:hAnsi="Arial" w:cs="Arial"/>
        </w:rPr>
        <w:t>​</w:t>
      </w:r>
    </w:p>
    <w:p w14:paraId="1F458BB1" w14:textId="77777777" w:rsidR="00865810" w:rsidRPr="00865810" w:rsidRDefault="00865810" w:rsidP="00865810">
      <w:r w:rsidRPr="00865810">
        <w:t>… medizinisch nicht notwendige Behandlungen vorgenommen werden, beispielsweise Operationen zur Herstellung des Rassestandards.</w:t>
      </w:r>
      <w:r w:rsidRPr="00865810">
        <w:rPr>
          <w:rFonts w:ascii="Arial" w:hAnsi="Arial" w:cs="Arial"/>
        </w:rPr>
        <w:t>​</w:t>
      </w:r>
    </w:p>
    <w:p w14:paraId="4A0CBD6C" w14:textId="77777777" w:rsidR="00865810" w:rsidRPr="00865810" w:rsidRDefault="00865810" w:rsidP="00865810">
      <w:r w:rsidRPr="00865810">
        <w:t>… wenn eine Selbstbeteiligung vereinbart ist, müssen Sie die Kosten in Höhe der Selbstbeteiligung selbst tragen.</w:t>
      </w:r>
      <w:r w:rsidRPr="00865810">
        <w:rPr>
          <w:rFonts w:ascii="Arial" w:hAnsi="Arial" w:cs="Arial"/>
        </w:rPr>
        <w:t>​</w:t>
      </w:r>
    </w:p>
    <w:p w14:paraId="65CBB3F2" w14:textId="77777777" w:rsidR="00865810" w:rsidRPr="00865810" w:rsidRDefault="00865810" w:rsidP="00865810">
      <w:r w:rsidRPr="00865810">
        <w:t>… ein Krankheitsfall oder eine Fehlentwicklung während der Wartezeit auftritt.</w:t>
      </w:r>
      <w:r w:rsidRPr="00865810">
        <w:rPr>
          <w:rFonts w:ascii="Arial" w:hAnsi="Arial" w:cs="Arial"/>
        </w:rPr>
        <w:t>​</w:t>
      </w:r>
    </w:p>
    <w:p w14:paraId="52C33157" w14:textId="77777777" w:rsidR="00865810" w:rsidRDefault="00865810" w:rsidP="00865810">
      <w:pPr>
        <w:rPr>
          <w:rFonts w:ascii="Arial" w:hAnsi="Arial" w:cs="Arial"/>
        </w:rPr>
      </w:pPr>
      <w:r w:rsidRPr="00865810">
        <w:t>… für die Korrektur oder Behandlung des brachycephalen Syndroms (Kurz- und Rundköpfigkeit).</w:t>
      </w:r>
      <w:r w:rsidRPr="00865810">
        <w:rPr>
          <w:rFonts w:ascii="Arial" w:hAnsi="Arial" w:cs="Arial"/>
        </w:rPr>
        <w:t>​</w:t>
      </w:r>
    </w:p>
    <w:p w14:paraId="41FD36D7" w14:textId="5A8201A2" w:rsidR="00865810" w:rsidRPr="00865810" w:rsidRDefault="00865810" w:rsidP="00865810">
      <w:pPr>
        <w:rPr>
          <w:rFonts w:asciiTheme="majorHAnsi" w:hAnsiTheme="majorHAnsi" w:cs="Arial"/>
          <w:u w:val="single"/>
        </w:rPr>
      </w:pPr>
      <w:r w:rsidRPr="00865810">
        <w:rPr>
          <w:rFonts w:asciiTheme="majorHAnsi" w:hAnsiTheme="majorHAnsi" w:cs="Arial"/>
          <w:u w:val="single"/>
        </w:rPr>
        <w:t>Zusatzbaustein Wecheloption:</w:t>
      </w:r>
    </w:p>
    <w:p w14:paraId="2B57477E" w14:textId="77777777" w:rsidR="00865810" w:rsidRPr="00865810" w:rsidRDefault="00865810" w:rsidP="00865810">
      <w:r w:rsidRPr="00865810">
        <w:t>Du hast einmalig bei einem Erstabschluss der neuen </w:t>
      </w:r>
      <w:r w:rsidRPr="00865810">
        <w:rPr>
          <w:b/>
          <w:bCs/>
        </w:rPr>
        <w:t>Hundekrankenversicherung</w:t>
      </w:r>
      <w:r w:rsidRPr="00865810">
        <w:t> die Möglichkeit, den Zusatzbaustein „Wechseloption“ in deinen Vertrag einzuschließen.</w:t>
      </w:r>
    </w:p>
    <w:p w14:paraId="4E5E7DD8" w14:textId="77777777" w:rsidR="00865810" w:rsidRPr="00865810" w:rsidRDefault="00865810" w:rsidP="00865810">
      <w:r w:rsidRPr="00865810">
        <w:t>Du kannst den Baustein einmalig nutzen, um die Leistungen in deinem Vertrag zu verbessern.</w:t>
      </w:r>
    </w:p>
    <w:p w14:paraId="1A0EB5D7" w14:textId="77777777" w:rsidR="00865810" w:rsidRPr="00865810" w:rsidRDefault="00865810" w:rsidP="00865810">
      <w:r w:rsidRPr="00865810">
        <w:t>Leistungsverbesserungen ohne erneute Gesundheitsprüfung sind nur möglich, wenn du den Zusatzbaustein abgeschlossen hast.</w:t>
      </w:r>
    </w:p>
    <w:p w14:paraId="4162C1F0" w14:textId="77777777" w:rsidR="00865810" w:rsidRPr="00865810" w:rsidRDefault="00865810" w:rsidP="00865810">
      <w:r w:rsidRPr="00865810">
        <w:t>Ist der Zusatzbaustein nicht im Vertrag enthalten oder wurde bereits genutzt, ist die Verbesserung nur mit erneuter Gesundheitsprüfung möglich.</w:t>
      </w:r>
    </w:p>
    <w:p w14:paraId="04B6DCF2" w14:textId="77777777" w:rsidR="00865810" w:rsidRPr="00865810" w:rsidRDefault="00865810" w:rsidP="00865810">
      <w:r w:rsidRPr="00865810">
        <w:t>Der Zusatzbaustein „Wechseloption“ kann einmalig während der gesamten Vertragslaufzeit genutzt werden. Es gibt keine „Frist“ für die Nutzung des Bausteins.</w:t>
      </w:r>
    </w:p>
    <w:p w14:paraId="7646F1B3" w14:textId="77777777" w:rsidR="00865810" w:rsidRDefault="00865810" w:rsidP="00865810">
      <w:r w:rsidRPr="00865810">
        <w:lastRenderedPageBreak/>
        <w:t>Für neu hinzukommende Leistungen greifen die Wartezeiten (z. B. beim Wechsel von OP-Schutz auf Vollschutz).</w:t>
      </w:r>
    </w:p>
    <w:p w14:paraId="1B828507" w14:textId="77777777" w:rsidR="008511C0" w:rsidRDefault="008511C0" w:rsidP="00865810"/>
    <w:p w14:paraId="79374047" w14:textId="508BEC0A" w:rsidR="00865810" w:rsidRPr="00865810" w:rsidRDefault="00865810" w:rsidP="00865810">
      <w:pPr>
        <w:rPr>
          <w:b/>
          <w:bCs/>
          <w:sz w:val="36"/>
          <w:szCs w:val="36"/>
        </w:rPr>
      </w:pPr>
      <w:r>
        <w:rPr>
          <w:b/>
          <w:bCs/>
          <w:sz w:val="36"/>
          <w:szCs w:val="36"/>
        </w:rPr>
        <w:t>FAQs</w:t>
      </w:r>
    </w:p>
    <w:p w14:paraId="674DB788" w14:textId="09A977EA" w:rsidR="00865810" w:rsidRDefault="00865810" w:rsidP="00865810">
      <w:r w:rsidRPr="00865810">
        <w:t>Hier findest du häufig gestellte Fragen rund um das Thema</w:t>
      </w:r>
      <w:r w:rsidRPr="00865810">
        <w:br/>
      </w:r>
      <w:r>
        <w:t>Hundeversicherung</w:t>
      </w:r>
      <w:r w:rsidRPr="00865810">
        <w:t xml:space="preserve"> und Wechselbaustein</w:t>
      </w:r>
    </w:p>
    <w:p w14:paraId="653FD4CF" w14:textId="24A59EA0" w:rsidR="008511C0" w:rsidRPr="00865810" w:rsidRDefault="008511C0" w:rsidP="00865810">
      <w:pPr>
        <w:rPr>
          <w:b/>
          <w:bCs/>
        </w:rPr>
      </w:pPr>
      <w:r w:rsidRPr="008511C0">
        <w:rPr>
          <w:b/>
          <w:bCs/>
        </w:rPr>
        <w:t>Hundeversicherung</w:t>
      </w:r>
    </w:p>
    <w:p w14:paraId="41460118" w14:textId="77777777" w:rsidR="00865810" w:rsidRPr="00865810" w:rsidRDefault="00865810" w:rsidP="00865810">
      <w:pPr>
        <w:rPr>
          <w:u w:val="single"/>
        </w:rPr>
      </w:pPr>
      <w:r w:rsidRPr="00865810">
        <w:rPr>
          <w:u w:val="single"/>
        </w:rPr>
        <w:t>Was ist der Unterschied zwischen OP-Schutz und Vollschutz?</w:t>
      </w:r>
    </w:p>
    <w:p w14:paraId="2548BC0F" w14:textId="5C3E6ABB" w:rsidR="00865810" w:rsidRPr="00865810" w:rsidRDefault="00865810" w:rsidP="00865810">
      <w:pPr>
        <w:rPr>
          <w:vanish/>
        </w:rPr>
      </w:pPr>
      <w:r w:rsidRPr="00865810">
        <w:t>Der </w:t>
      </w:r>
      <w:r w:rsidRPr="00865810">
        <w:rPr>
          <w:b/>
          <w:bCs/>
        </w:rPr>
        <w:t>OP-Schutz</w:t>
      </w:r>
      <w:r w:rsidRPr="00865810">
        <w:t> übernimmt die Kosten für medizinisch notwendige Operationen unter Narkose (auch Teilnarkose) inklusive der versicherten Nachbehandlung. Der </w:t>
      </w:r>
      <w:r w:rsidRPr="00865810">
        <w:rPr>
          <w:b/>
          <w:bCs/>
        </w:rPr>
        <w:t>Vollschutz</w:t>
      </w:r>
      <w:r w:rsidRPr="00865810">
        <w:t> deckt darüber hinaus auch </w:t>
      </w:r>
      <w:r w:rsidRPr="00865810">
        <w:rPr>
          <w:b/>
          <w:bCs/>
        </w:rPr>
        <w:t>Behandlungen ohne Operation</w:t>
      </w:r>
      <w:r w:rsidRPr="00865810">
        <w:t> (ambulant und stationär) sowie </w:t>
      </w:r>
      <w:r w:rsidRPr="00865810">
        <w:rPr>
          <w:b/>
          <w:bCs/>
        </w:rPr>
        <w:t>Medikamente</w:t>
      </w:r>
      <w:r w:rsidRPr="00865810">
        <w:t> ab – bis zu einer tarifabhängigen Höchstsumme. Je nach Tarif können außerdem weitere Leistungen wie z. B. </w:t>
      </w:r>
      <w:r w:rsidRPr="00865810">
        <w:rPr>
          <w:b/>
          <w:bCs/>
        </w:rPr>
        <w:t>Physiotherapie</w:t>
      </w:r>
      <w:r w:rsidRPr="00865810">
        <w:t> mitversichert sein.</w:t>
      </w:r>
      <w:r w:rsidRPr="00865810">
        <w:rPr>
          <w:vanish/>
        </w:rPr>
        <w:t>Formularbeginn</w:t>
      </w:r>
    </w:p>
    <w:p w14:paraId="1D074A02" w14:textId="6CADA4E7" w:rsidR="00865810" w:rsidRPr="00865810" w:rsidRDefault="00865810">
      <w:pPr>
        <w:rPr>
          <w:u w:val="single"/>
        </w:rPr>
      </w:pPr>
      <w:r w:rsidRPr="00865810">
        <w:rPr>
          <w:u w:val="single"/>
        </w:rPr>
        <w:t>Welche Kosten übernimmt die Hundekrankenversicherung grundsätzlich?</w:t>
      </w:r>
    </w:p>
    <w:p w14:paraId="263255E6" w14:textId="7E9380C6" w:rsidR="00865810" w:rsidRDefault="00865810">
      <w:r w:rsidRPr="00865810">
        <w:t>Sie erstattet versicherte Tierarztkosten für notwendige Behandlungen wegen </w:t>
      </w:r>
      <w:r w:rsidRPr="00865810">
        <w:rPr>
          <w:b/>
          <w:bCs/>
        </w:rPr>
        <w:t>Unfall, Krankheit oder Fehlentwicklung</w:t>
      </w:r>
      <w:r w:rsidRPr="00865810">
        <w:t> – inklusive </w:t>
      </w:r>
      <w:r w:rsidRPr="00865810">
        <w:rPr>
          <w:b/>
          <w:bCs/>
        </w:rPr>
        <w:t>Diagnostik</w:t>
      </w:r>
      <w:r w:rsidRPr="00865810">
        <w:t>, ggf. </w:t>
      </w:r>
      <w:r w:rsidRPr="00865810">
        <w:rPr>
          <w:b/>
          <w:bCs/>
        </w:rPr>
        <w:t>Operationen</w:t>
      </w:r>
      <w:r w:rsidRPr="00865810">
        <w:t> und der </w:t>
      </w:r>
      <w:r w:rsidRPr="00865810">
        <w:rPr>
          <w:b/>
          <w:bCs/>
        </w:rPr>
        <w:t>medizinisch notwendigen Nachbehandlung</w:t>
      </w:r>
      <w:r w:rsidRPr="00865810">
        <w:t> im vereinbarten Zeitraum. Umfang und Erstattung richten sich dabei nach dem gewählten Tarif.</w:t>
      </w:r>
    </w:p>
    <w:p w14:paraId="6E166E32" w14:textId="56293798" w:rsidR="00865810" w:rsidRPr="00865810" w:rsidRDefault="00865810">
      <w:pPr>
        <w:rPr>
          <w:u w:val="single"/>
        </w:rPr>
      </w:pPr>
      <w:r w:rsidRPr="00865810">
        <w:rPr>
          <w:u w:val="single"/>
        </w:rPr>
        <w:t>Gibt es eine Jahreshöchstleistung  und wie unterscheiden sich die Tarife?</w:t>
      </w:r>
    </w:p>
    <w:p w14:paraId="1D5A9612" w14:textId="657E7524" w:rsidR="00865810" w:rsidRDefault="00865810">
      <w:r w:rsidRPr="00865810">
        <w:t>Ja. Sowohl im OP-Schutz als auch im Vollschutz gilt je nach Tarif eine Jahreshöchstleistung: </w:t>
      </w:r>
      <w:r w:rsidRPr="00865810">
        <w:rPr>
          <w:b/>
          <w:bCs/>
        </w:rPr>
        <w:t>2.500 € (Basis)</w:t>
      </w:r>
      <w:r w:rsidRPr="00865810">
        <w:t>, </w:t>
      </w:r>
      <w:r w:rsidRPr="00865810">
        <w:rPr>
          <w:b/>
          <w:bCs/>
        </w:rPr>
        <w:t>5.000 € (Smart)</w:t>
      </w:r>
      <w:r w:rsidRPr="00865810">
        <w:t>, </w:t>
      </w:r>
      <w:r w:rsidRPr="00865810">
        <w:rPr>
          <w:b/>
          <w:bCs/>
        </w:rPr>
        <w:t>10.000 € (Komfort)</w:t>
      </w:r>
      <w:r w:rsidRPr="00865810">
        <w:t> oder </w:t>
      </w:r>
      <w:r w:rsidRPr="00865810">
        <w:rPr>
          <w:b/>
          <w:bCs/>
        </w:rPr>
        <w:t>unbegrenzt (Premium)</w:t>
      </w:r>
      <w:r w:rsidRPr="00865810">
        <w:t> pro Versicherungsjahr. Welche Leistungen im Detail enthalten sind, richtet sich nach dem gewählten Tarif.</w:t>
      </w:r>
    </w:p>
    <w:p w14:paraId="52CD51B5" w14:textId="14F69155" w:rsidR="00865810" w:rsidRPr="00865810" w:rsidRDefault="00865810">
      <w:pPr>
        <w:rPr>
          <w:u w:val="single"/>
        </w:rPr>
      </w:pPr>
      <w:r w:rsidRPr="00865810">
        <w:rPr>
          <w:u w:val="single"/>
        </w:rPr>
        <w:t>Welche Wartezeiten gelten?</w:t>
      </w:r>
    </w:p>
    <w:p w14:paraId="6BA20F6E" w14:textId="0F8B4C21" w:rsidR="00865810" w:rsidRDefault="00865810">
      <w:r w:rsidRPr="00865810">
        <w:t>Bei </w:t>
      </w:r>
      <w:r w:rsidRPr="00865810">
        <w:rPr>
          <w:b/>
          <w:bCs/>
        </w:rPr>
        <w:t>Unfällen</w:t>
      </w:r>
      <w:r w:rsidRPr="00865810">
        <w:t> gibt es </w:t>
      </w:r>
      <w:r w:rsidRPr="00865810">
        <w:rPr>
          <w:b/>
          <w:bCs/>
        </w:rPr>
        <w:t>keine Wartezeit</w:t>
      </w:r>
      <w:r w:rsidRPr="00865810">
        <w:t> – der Schutz gilt sofort. Für </w:t>
      </w:r>
      <w:r w:rsidRPr="00865810">
        <w:rPr>
          <w:b/>
          <w:bCs/>
        </w:rPr>
        <w:t>Krankheit und Fehlentwicklung</w:t>
      </w:r>
      <w:r w:rsidRPr="00865810">
        <w:t> gilt eine </w:t>
      </w:r>
      <w:r w:rsidRPr="00865810">
        <w:rPr>
          <w:b/>
          <w:bCs/>
        </w:rPr>
        <w:t>Wartezeit von 3 Monaten</w:t>
      </w:r>
      <w:r w:rsidRPr="00865810">
        <w:t>. Zusätzlich gilt für </w:t>
      </w:r>
      <w:r w:rsidRPr="00865810">
        <w:rPr>
          <w:b/>
          <w:bCs/>
        </w:rPr>
        <w:t>chirurgische Kastration bzw. Sterilisation</w:t>
      </w:r>
      <w:r w:rsidRPr="00865810">
        <w:t> und </w:t>
      </w:r>
      <w:r w:rsidRPr="00865810">
        <w:rPr>
          <w:b/>
          <w:bCs/>
        </w:rPr>
        <w:t>Notkaiserschnitt</w:t>
      </w:r>
      <w:r w:rsidRPr="00865810">
        <w:t> ebenfalls eine </w:t>
      </w:r>
      <w:r w:rsidRPr="00865810">
        <w:rPr>
          <w:b/>
          <w:bCs/>
        </w:rPr>
        <w:t>Wartezeit von 3 Monaten</w:t>
      </w:r>
      <w:r w:rsidRPr="00865810">
        <w:t>. Für </w:t>
      </w:r>
      <w:r w:rsidRPr="00865810">
        <w:rPr>
          <w:b/>
          <w:bCs/>
        </w:rPr>
        <w:t>Jungtiere unter 6 Monaten</w:t>
      </w:r>
      <w:r w:rsidRPr="00865810">
        <w:t> besteht </w:t>
      </w:r>
      <w:r w:rsidRPr="00865810">
        <w:rPr>
          <w:b/>
          <w:bCs/>
        </w:rPr>
        <w:t>keine Wartezeit</w:t>
      </w:r>
      <w:r w:rsidRPr="00865810">
        <w:t>.</w:t>
      </w:r>
    </w:p>
    <w:p w14:paraId="5E50C655" w14:textId="081EDFDE" w:rsidR="00865810" w:rsidRPr="00865810" w:rsidRDefault="00865810">
      <w:pPr>
        <w:rPr>
          <w:u w:val="single"/>
        </w:rPr>
      </w:pPr>
      <w:r w:rsidRPr="00865810">
        <w:rPr>
          <w:u w:val="single"/>
        </w:rPr>
        <w:t>Wie funktioniert die Selbstbeteiligung  (inkl. Deckelung)?</w:t>
      </w:r>
    </w:p>
    <w:p w14:paraId="57A3213F" w14:textId="4ED515E7" w:rsidR="00865810" w:rsidRDefault="00865810">
      <w:r w:rsidRPr="00865810">
        <w:t>Du kannst die Selbstbeteiligung wahlweise mit </w:t>
      </w:r>
      <w:r w:rsidRPr="00865810">
        <w:rPr>
          <w:b/>
          <w:bCs/>
        </w:rPr>
        <w:t>0 %</w:t>
      </w:r>
      <w:r w:rsidRPr="00865810">
        <w:t>, </w:t>
      </w:r>
      <w:r w:rsidRPr="00865810">
        <w:rPr>
          <w:b/>
          <w:bCs/>
        </w:rPr>
        <w:t>10 %</w:t>
      </w:r>
      <w:r w:rsidRPr="00865810">
        <w:t> oder </w:t>
      </w:r>
      <w:r w:rsidRPr="00865810">
        <w:rPr>
          <w:b/>
          <w:bCs/>
        </w:rPr>
        <w:t>20 %</w:t>
      </w:r>
      <w:r w:rsidRPr="00865810">
        <w:t> vereinbaren. Bei </w:t>
      </w:r>
      <w:r w:rsidRPr="00865810">
        <w:rPr>
          <w:b/>
          <w:bCs/>
        </w:rPr>
        <w:t>10 %</w:t>
      </w:r>
      <w:r w:rsidRPr="00865810">
        <w:t> zahlst du 10 % der Tierarztrechnung selbst, jedoch </w:t>
      </w:r>
      <w:r w:rsidRPr="00865810">
        <w:rPr>
          <w:b/>
          <w:bCs/>
        </w:rPr>
        <w:t>maximal 500 € pro Rechnung</w:t>
      </w:r>
      <w:r w:rsidRPr="00865810">
        <w:t>. Bei </w:t>
      </w:r>
      <w:r w:rsidRPr="00865810">
        <w:rPr>
          <w:b/>
          <w:bCs/>
        </w:rPr>
        <w:t>20 %</w:t>
      </w:r>
      <w:r w:rsidRPr="00865810">
        <w:t> sind es </w:t>
      </w:r>
      <w:r w:rsidRPr="00865810">
        <w:rPr>
          <w:b/>
          <w:bCs/>
        </w:rPr>
        <w:t>maximal 1.000 € pro Rechnung</w:t>
      </w:r>
      <w:r w:rsidRPr="00865810">
        <w:t>. Dadurch bleibt dein Eigenanteil auch bei hohen Rechnungen planbar.</w:t>
      </w:r>
    </w:p>
    <w:p w14:paraId="3E1E88B8" w14:textId="29DD491E" w:rsidR="00865810" w:rsidRPr="00865810" w:rsidRDefault="00865810">
      <w:pPr>
        <w:rPr>
          <w:u w:val="single"/>
        </w:rPr>
      </w:pPr>
      <w:r w:rsidRPr="00865810">
        <w:rPr>
          <w:u w:val="single"/>
        </w:rPr>
        <w:t>Wie hoch sind die Leistungen</w:t>
      </w:r>
      <w:r>
        <w:rPr>
          <w:u w:val="single"/>
        </w:rPr>
        <w:t xml:space="preserve"> für Behandlungen</w:t>
      </w:r>
      <w:r w:rsidRPr="00865810">
        <w:rPr>
          <w:u w:val="single"/>
        </w:rPr>
        <w:t xml:space="preserve"> ohne OP im Vollschutz?</w:t>
      </w:r>
    </w:p>
    <w:p w14:paraId="79DED6A7" w14:textId="32279BD5" w:rsidR="00865810" w:rsidRDefault="00865810">
      <w:r w:rsidRPr="00865810">
        <w:t>Im Vollschutz sind Behandlungen </w:t>
      </w:r>
      <w:r w:rsidRPr="00865810">
        <w:rPr>
          <w:b/>
          <w:bCs/>
        </w:rPr>
        <w:t>ohne Operation</w:t>
      </w:r>
      <w:r w:rsidRPr="00865810">
        <w:t> (z. B. ambulante/stationäre Behandlungen und Medikamente) bis zu </w:t>
      </w:r>
      <w:r w:rsidRPr="00865810">
        <w:rPr>
          <w:b/>
          <w:bCs/>
        </w:rPr>
        <w:t>1.000 € (Basis)</w:t>
      </w:r>
      <w:r w:rsidRPr="00865810">
        <w:t>, </w:t>
      </w:r>
      <w:r w:rsidRPr="00865810">
        <w:rPr>
          <w:b/>
          <w:bCs/>
        </w:rPr>
        <w:t>2.000 € (Smart)</w:t>
      </w:r>
      <w:r w:rsidRPr="00865810">
        <w:t>, </w:t>
      </w:r>
      <w:r w:rsidRPr="00865810">
        <w:rPr>
          <w:b/>
          <w:bCs/>
        </w:rPr>
        <w:t>4.000 € (Komfort)</w:t>
      </w:r>
      <w:r w:rsidRPr="00865810">
        <w:t> bzw. </w:t>
      </w:r>
      <w:r w:rsidRPr="00865810">
        <w:rPr>
          <w:b/>
          <w:bCs/>
        </w:rPr>
        <w:t>8.000 € (Premium)</w:t>
      </w:r>
      <w:r w:rsidRPr="00865810">
        <w:t> pro Versicherungsjahr versichert – gemäß Tabelle und abhängig vom gewählten Tarif.</w:t>
      </w:r>
    </w:p>
    <w:p w14:paraId="53451CB8" w14:textId="396520D7" w:rsidR="00865810" w:rsidRPr="008511C0" w:rsidRDefault="00865810">
      <w:pPr>
        <w:rPr>
          <w:u w:val="single"/>
        </w:rPr>
      </w:pPr>
      <w:r w:rsidRPr="008511C0">
        <w:rPr>
          <w:u w:val="single"/>
        </w:rPr>
        <w:t>Welche Vorsorgeleistungen sind enthalten und was ist der Vorsorgebonus?</w:t>
      </w:r>
    </w:p>
    <w:p w14:paraId="4524D6B0" w14:textId="7B2DBA0A" w:rsidR="00865810" w:rsidRDefault="00865810">
      <w:r w:rsidRPr="00865810">
        <w:lastRenderedPageBreak/>
        <w:t>Ab </w:t>
      </w:r>
      <w:r w:rsidRPr="00865810">
        <w:rPr>
          <w:b/>
          <w:bCs/>
        </w:rPr>
        <w:t>Smart</w:t>
      </w:r>
      <w:r w:rsidRPr="00865810">
        <w:t> sind Basisvorsorge-Leistungen (z. B. </w:t>
      </w:r>
      <w:r w:rsidRPr="00865810">
        <w:rPr>
          <w:b/>
          <w:bCs/>
        </w:rPr>
        <w:t>Floh- &amp; Zeckenbekämpfung, Entwurmung, Impfungen</w:t>
      </w:r>
      <w:r w:rsidRPr="00865810">
        <w:t> nach StiKo Vet sowie die </w:t>
      </w:r>
      <w:r w:rsidRPr="00865810">
        <w:rPr>
          <w:b/>
          <w:bCs/>
        </w:rPr>
        <w:t>einmalige Kennzeichnung per Mikrochip</w:t>
      </w:r>
      <w:r w:rsidRPr="00865810">
        <w:t>) bis zu </w:t>
      </w:r>
      <w:r w:rsidRPr="00865810">
        <w:rPr>
          <w:b/>
          <w:bCs/>
        </w:rPr>
        <w:t>50 € (Smart)</w:t>
      </w:r>
      <w:r w:rsidRPr="00865810">
        <w:t> bzw. bis zu </w:t>
      </w:r>
      <w:r w:rsidRPr="00865810">
        <w:rPr>
          <w:b/>
          <w:bCs/>
        </w:rPr>
        <w:t>100 € (Komfort/Premium)</w:t>
      </w:r>
      <w:r w:rsidRPr="00865810">
        <w:t> pro Versicherungsjahr versichert – die Höchstsumme steigt bei leistungsfreien Jahren. Zusätzlich gibt es einen </w:t>
      </w:r>
      <w:r w:rsidRPr="00865810">
        <w:rPr>
          <w:b/>
          <w:bCs/>
        </w:rPr>
        <w:t>Vorsorgebonus</w:t>
      </w:r>
      <w:r w:rsidRPr="00865810">
        <w:t>: </w:t>
      </w:r>
      <w:r w:rsidRPr="00865810">
        <w:rPr>
          <w:b/>
          <w:bCs/>
        </w:rPr>
        <w:t>50 € nach 1</w:t>
      </w:r>
      <w:r w:rsidRPr="00865810">
        <w:t> und </w:t>
      </w:r>
      <w:r w:rsidRPr="00865810">
        <w:rPr>
          <w:b/>
          <w:bCs/>
        </w:rPr>
        <w:t>150 € nach 2</w:t>
      </w:r>
      <w:r w:rsidRPr="00865810">
        <w:t> unmittelbar aufeinanderfolgenden leistungsfreien Jahren. Vorsorge zählt dabei nicht als Beanspruchung von Leistung.</w:t>
      </w:r>
    </w:p>
    <w:p w14:paraId="4AC56762" w14:textId="3B428AD5" w:rsidR="00865810" w:rsidRPr="008511C0" w:rsidRDefault="008511C0">
      <w:pPr>
        <w:rPr>
          <w:u w:val="single"/>
        </w:rPr>
      </w:pPr>
      <w:r w:rsidRPr="008511C0">
        <w:rPr>
          <w:u w:val="single"/>
        </w:rPr>
        <w:t xml:space="preserve">Welche Zusatzleistungen sind je Taruf enthalten (z.B. </w:t>
      </w:r>
      <w:r w:rsidRPr="008511C0">
        <w:rPr>
          <w:u w:val="single"/>
        </w:rPr>
        <w:t>Zähne, bestimmte Behandlungen, Physio)?</w:t>
      </w:r>
    </w:p>
    <w:p w14:paraId="1B25944E" w14:textId="550A410C" w:rsidR="008511C0" w:rsidRDefault="008511C0">
      <w:r w:rsidRPr="008511C0">
        <w:t>Je nach Tarif sind zusätzliche Leistungen abgesichert. </w:t>
      </w:r>
      <w:r w:rsidRPr="008511C0">
        <w:rPr>
          <w:b/>
          <w:bCs/>
        </w:rPr>
        <w:t>Ab Smart</w:t>
      </w:r>
      <w:r w:rsidRPr="008511C0">
        <w:t> sind z. B. </w:t>
      </w:r>
      <w:r w:rsidRPr="008511C0">
        <w:rPr>
          <w:b/>
          <w:bCs/>
        </w:rPr>
        <w:t>Zahnbehandlungen</w:t>
      </w:r>
      <w:r w:rsidRPr="008511C0">
        <w:t> und </w:t>
      </w:r>
      <w:r w:rsidRPr="008511C0">
        <w:rPr>
          <w:b/>
          <w:bCs/>
        </w:rPr>
        <w:t>chirurgische Behandlungen der Maulhöhle</w:t>
      </w:r>
      <w:r w:rsidRPr="008511C0">
        <w:t> versichert – mit einer Höchstleistung von </w:t>
      </w:r>
      <w:r w:rsidRPr="008511C0">
        <w:rPr>
          <w:b/>
          <w:bCs/>
        </w:rPr>
        <w:t>1.000 € (Smart)</w:t>
      </w:r>
      <w:r w:rsidRPr="008511C0">
        <w:t>, </w:t>
      </w:r>
      <w:r w:rsidRPr="008511C0">
        <w:rPr>
          <w:b/>
          <w:bCs/>
        </w:rPr>
        <w:t>2.500 € (Komfort)</w:t>
      </w:r>
      <w:r w:rsidRPr="008511C0">
        <w:t> bzw. </w:t>
      </w:r>
      <w:r w:rsidRPr="008511C0">
        <w:rPr>
          <w:b/>
          <w:bCs/>
        </w:rPr>
        <w:t>5.000 € (Premium)</w:t>
      </w:r>
      <w:r w:rsidRPr="008511C0">
        <w:t>. Außerdem sind </w:t>
      </w:r>
      <w:r w:rsidRPr="008511C0">
        <w:rPr>
          <w:b/>
          <w:bCs/>
        </w:rPr>
        <w:t>bestimmte Behandlungen</w:t>
      </w:r>
      <w:r w:rsidRPr="008511C0">
        <w:t> je Diagnose einmalig mit </w:t>
      </w:r>
      <w:r w:rsidRPr="008511C0">
        <w:rPr>
          <w:b/>
          <w:bCs/>
        </w:rPr>
        <w:t>500 € (Smart)</w:t>
      </w:r>
      <w:r w:rsidRPr="008511C0">
        <w:t>, </w:t>
      </w:r>
      <w:r w:rsidRPr="008511C0">
        <w:rPr>
          <w:b/>
          <w:bCs/>
        </w:rPr>
        <w:t>2.500 € (Komfort)</w:t>
      </w:r>
      <w:r w:rsidRPr="008511C0">
        <w:t> bzw. </w:t>
      </w:r>
      <w:r w:rsidRPr="008511C0">
        <w:rPr>
          <w:b/>
          <w:bCs/>
        </w:rPr>
        <w:t>5.000 € (Premium)</w:t>
      </w:r>
      <w:r w:rsidRPr="008511C0">
        <w:t> abgesichert. </w:t>
      </w:r>
      <w:r w:rsidRPr="008511C0">
        <w:rPr>
          <w:b/>
          <w:bCs/>
        </w:rPr>
        <w:t>Physiotherapie</w:t>
      </w:r>
      <w:r w:rsidRPr="008511C0">
        <w:t> ist im OP-Schutz ab </w:t>
      </w:r>
      <w:r w:rsidRPr="008511C0">
        <w:rPr>
          <w:b/>
          <w:bCs/>
        </w:rPr>
        <w:t>Smart</w:t>
      </w:r>
      <w:r w:rsidRPr="008511C0">
        <w:t> enthalten (bis </w:t>
      </w:r>
      <w:r w:rsidRPr="008511C0">
        <w:rPr>
          <w:b/>
          <w:bCs/>
        </w:rPr>
        <w:t>150 €</w:t>
      </w:r>
      <w:r w:rsidRPr="008511C0">
        <w:t> in Smart bzw. bis </w:t>
      </w:r>
      <w:r w:rsidRPr="008511C0">
        <w:rPr>
          <w:b/>
          <w:bCs/>
        </w:rPr>
        <w:t>500 €</w:t>
      </w:r>
      <w:r w:rsidRPr="008511C0">
        <w:t> in Komfort/Premium, jeweils bis 60 Tage nach OP); im Vollschutz gilt dies entsprechend tarifabhängig.</w:t>
      </w:r>
    </w:p>
    <w:p w14:paraId="5E5ABDBD" w14:textId="06540D54" w:rsidR="008511C0" w:rsidRPr="008511C0" w:rsidRDefault="008511C0">
      <w:pPr>
        <w:rPr>
          <w:b/>
          <w:bCs/>
        </w:rPr>
      </w:pPr>
      <w:r w:rsidRPr="008511C0">
        <w:rPr>
          <w:b/>
          <w:bCs/>
        </w:rPr>
        <w:t>Wechseloption</w:t>
      </w:r>
    </w:p>
    <w:p w14:paraId="6F845CC6" w14:textId="0A322512" w:rsidR="008511C0" w:rsidRPr="008511C0" w:rsidRDefault="008511C0">
      <w:pPr>
        <w:rPr>
          <w:u w:val="single"/>
        </w:rPr>
      </w:pPr>
      <w:r w:rsidRPr="008511C0">
        <w:rPr>
          <w:u w:val="single"/>
        </w:rPr>
        <w:t>Wann kann ich den Zusatzbaustein „Wechseloption“ abschließen?</w:t>
      </w:r>
    </w:p>
    <w:p w14:paraId="5AC162E4" w14:textId="40429554" w:rsidR="008511C0" w:rsidRDefault="008511C0">
      <w:r w:rsidRPr="008511C0">
        <w:t>Den Zusatzbaustein „Wechseloption“ kannst du </w:t>
      </w:r>
      <w:r w:rsidRPr="008511C0">
        <w:rPr>
          <w:b/>
          <w:bCs/>
        </w:rPr>
        <w:t>einmalig beim ersten Abschluss</w:t>
      </w:r>
      <w:r w:rsidRPr="008511C0">
        <w:t> der neuen </w:t>
      </w:r>
      <w:r w:rsidRPr="008511C0">
        <w:rPr>
          <w:b/>
          <w:bCs/>
        </w:rPr>
        <w:t>Hundekrankenversicherung</w:t>
      </w:r>
      <w:r w:rsidRPr="008511C0">
        <w:t> abschließen – entweder im </w:t>
      </w:r>
      <w:r w:rsidRPr="008511C0">
        <w:rPr>
          <w:b/>
          <w:bCs/>
        </w:rPr>
        <w:t>Neuantrag</w:t>
      </w:r>
      <w:r w:rsidRPr="008511C0">
        <w:t> oder im </w:t>
      </w:r>
      <w:r w:rsidRPr="008511C0">
        <w:rPr>
          <w:b/>
          <w:bCs/>
        </w:rPr>
        <w:t>Ersatzantrag</w:t>
      </w:r>
      <w:r w:rsidRPr="008511C0">
        <w:t>.</w:t>
      </w:r>
    </w:p>
    <w:p w14:paraId="27990841" w14:textId="3B846A28" w:rsidR="008511C0" w:rsidRPr="008511C0" w:rsidRDefault="008511C0">
      <w:pPr>
        <w:rPr>
          <w:u w:val="single"/>
        </w:rPr>
      </w:pPr>
      <w:r w:rsidRPr="008511C0">
        <w:rPr>
          <w:u w:val="single"/>
        </w:rPr>
        <w:t>Welche Wechseloptionen bietet der Zusatzbaustein „Wechseloptionen“?</w:t>
      </w:r>
    </w:p>
    <w:p w14:paraId="6E0841D5" w14:textId="68228EB9" w:rsidR="008511C0" w:rsidRDefault="008511C0">
      <w:r w:rsidRPr="008511C0">
        <w:t>Mit dem Zusatzbaustein sind </w:t>
      </w:r>
      <w:r w:rsidRPr="008511C0">
        <w:rPr>
          <w:b/>
          <w:bCs/>
        </w:rPr>
        <w:t>Vertragsverbesserungen einmalig ohne erneute Gesundheitsprüfung</w:t>
      </w:r>
      <w:r w:rsidRPr="008511C0">
        <w:t> möglich. Dazu zählen der </w:t>
      </w:r>
      <w:r w:rsidRPr="008511C0">
        <w:rPr>
          <w:b/>
          <w:bCs/>
        </w:rPr>
        <w:t>Wechsel der Linie</w:t>
      </w:r>
      <w:r w:rsidRPr="008511C0">
        <w:t>, der </w:t>
      </w:r>
      <w:r w:rsidRPr="008511C0">
        <w:rPr>
          <w:b/>
          <w:bCs/>
        </w:rPr>
        <w:t>Wechsel zwischen OP-Schutz und Vollschutz</w:t>
      </w:r>
      <w:r w:rsidRPr="008511C0">
        <w:t> sowie die </w:t>
      </w:r>
      <w:r w:rsidRPr="008511C0">
        <w:rPr>
          <w:b/>
          <w:bCs/>
        </w:rPr>
        <w:t>Reduzierung der Selbstbeteiligung</w:t>
      </w:r>
      <w:r w:rsidRPr="008511C0">
        <w:t>.</w:t>
      </w:r>
    </w:p>
    <w:p w14:paraId="3EA7E132" w14:textId="3F5FF116" w:rsidR="008511C0" w:rsidRPr="008511C0" w:rsidRDefault="008511C0">
      <w:pPr>
        <w:rPr>
          <w:u w:val="single"/>
        </w:rPr>
      </w:pPr>
      <w:r w:rsidRPr="008511C0">
        <w:rPr>
          <w:u w:val="single"/>
        </w:rPr>
        <w:t>Ist der Wechsel in eine höherwertige Linie ohne Gesundheitsprüfung möglich?</w:t>
      </w:r>
    </w:p>
    <w:p w14:paraId="7B0ED6B5" w14:textId="58CDF679" w:rsidR="008511C0" w:rsidRDefault="008511C0">
      <w:r w:rsidRPr="008511C0">
        <w:t>Ja – allerdings </w:t>
      </w:r>
      <w:r w:rsidRPr="008511C0">
        <w:rPr>
          <w:b/>
          <w:bCs/>
        </w:rPr>
        <w:t>nur</w:t>
      </w:r>
      <w:r w:rsidRPr="008511C0">
        <w:t>, wenn der Zusatzbaustein </w:t>
      </w:r>
      <w:r w:rsidRPr="008511C0">
        <w:rPr>
          <w:b/>
          <w:bCs/>
        </w:rPr>
        <w:t>„Wechseloption“</w:t>
      </w:r>
      <w:r w:rsidRPr="008511C0">
        <w:t> abgeschlossen wurde.</w:t>
      </w:r>
    </w:p>
    <w:p w14:paraId="4DBE9CE5" w14:textId="489423FE" w:rsidR="008511C0" w:rsidRPr="008511C0" w:rsidRDefault="008511C0">
      <w:pPr>
        <w:rPr>
          <w:u w:val="single"/>
        </w:rPr>
      </w:pPr>
      <w:r w:rsidRPr="008511C0">
        <w:rPr>
          <w:u w:val="single"/>
        </w:rPr>
        <w:t>Ist ein Wechsel der Linie/Deckung auch oohne den Zusatzbaustein „Wechseloption“ möglich?</w:t>
      </w:r>
    </w:p>
    <w:p w14:paraId="00A3DC08" w14:textId="4BF005C4" w:rsidR="008511C0" w:rsidRDefault="008511C0">
      <w:r w:rsidRPr="008511C0">
        <w:t>Ja. Leistungsverbesserungen (z. B. </w:t>
      </w:r>
      <w:r w:rsidRPr="008511C0">
        <w:rPr>
          <w:b/>
          <w:bCs/>
        </w:rPr>
        <w:t>Wechsel in eine höherwertige Linie</w:t>
      </w:r>
      <w:r w:rsidRPr="008511C0">
        <w:t>, </w:t>
      </w:r>
      <w:r w:rsidRPr="008511C0">
        <w:rPr>
          <w:b/>
          <w:bCs/>
        </w:rPr>
        <w:t>Reduzierung der Selbstbeteiligung</w:t>
      </w:r>
      <w:r w:rsidRPr="008511C0">
        <w:t> oder </w:t>
      </w:r>
      <w:r w:rsidRPr="008511C0">
        <w:rPr>
          <w:b/>
          <w:bCs/>
        </w:rPr>
        <w:t>Wechsel vom OP-Schutz in den Vollschutz</w:t>
      </w:r>
      <w:r w:rsidRPr="008511C0">
        <w:t>) sind auch ohne Zusatzbaustein möglich – dann jedoch </w:t>
      </w:r>
      <w:r w:rsidRPr="008511C0">
        <w:rPr>
          <w:b/>
          <w:bCs/>
        </w:rPr>
        <w:t>nur mit erneuter Gesundheitsprüfung</w:t>
      </w:r>
      <w:r w:rsidRPr="008511C0">
        <w:t>. Diese kann im Folgevertrag ggf. zu </w:t>
      </w:r>
      <w:r w:rsidRPr="008511C0">
        <w:rPr>
          <w:b/>
          <w:bCs/>
        </w:rPr>
        <w:t>Leistungsausschlüssen</w:t>
      </w:r>
      <w:r w:rsidRPr="008511C0">
        <w:t> führen.</w:t>
      </w:r>
    </w:p>
    <w:p w14:paraId="2EBCF0C0" w14:textId="7733B63A" w:rsidR="008511C0" w:rsidRPr="008511C0" w:rsidRDefault="008511C0">
      <w:pPr>
        <w:rPr>
          <w:u w:val="single"/>
        </w:rPr>
      </w:pPr>
      <w:r w:rsidRPr="008511C0">
        <w:rPr>
          <w:u w:val="single"/>
        </w:rPr>
        <w:t>Was passiert bei einem Ersatzantrag ohne Änderung der Deckung / Linie?</w:t>
      </w:r>
    </w:p>
    <w:p w14:paraId="45038031" w14:textId="7049D895" w:rsidR="008511C0" w:rsidRDefault="008511C0">
      <w:r w:rsidRPr="008511C0">
        <w:rPr>
          <w:b/>
          <w:bCs/>
        </w:rPr>
        <w:t>Wird der Zusatzbaustein „Wechseloption“ beibehalten?</w:t>
      </w:r>
      <w:r w:rsidRPr="008511C0">
        <w:br/>
        <w:t>Ja. Das System erkennt, dass </w:t>
      </w:r>
      <w:r w:rsidRPr="008511C0">
        <w:rPr>
          <w:b/>
          <w:bCs/>
        </w:rPr>
        <w:t>kein Wechsel der Linie bzw. Deckung</w:t>
      </w:r>
      <w:r w:rsidRPr="008511C0">
        <w:t> stattgefunden hat, und </w:t>
      </w:r>
      <w:r w:rsidRPr="008511C0">
        <w:rPr>
          <w:b/>
          <w:bCs/>
        </w:rPr>
        <w:t>behält den Zusatzbaustein „Wechseloption“</w:t>
      </w:r>
      <w:r w:rsidRPr="008511C0">
        <w:t> im Vertrag bei.</w:t>
      </w:r>
    </w:p>
    <w:p w14:paraId="7DF155AC" w14:textId="71ED1568" w:rsidR="008511C0" w:rsidRPr="008511C0" w:rsidRDefault="008511C0">
      <w:pPr>
        <w:rPr>
          <w:u w:val="single"/>
        </w:rPr>
      </w:pPr>
      <w:r w:rsidRPr="008511C0">
        <w:rPr>
          <w:u w:val="single"/>
        </w:rPr>
        <w:t>Gibt es Wartezeiten für den Wechselbaustein?</w:t>
      </w:r>
    </w:p>
    <w:p w14:paraId="5781C881" w14:textId="3E80B7EC" w:rsidR="008511C0" w:rsidRDefault="008511C0">
      <w:r w:rsidRPr="008511C0">
        <w:t>Teilweise. Für </w:t>
      </w:r>
      <w:r w:rsidRPr="008511C0">
        <w:rPr>
          <w:b/>
          <w:bCs/>
        </w:rPr>
        <w:t>neu hinzukommende Leistungen</w:t>
      </w:r>
      <w:r w:rsidRPr="008511C0">
        <w:t> greifen die jeweiligen </w:t>
      </w:r>
      <w:r w:rsidRPr="008511C0">
        <w:rPr>
          <w:b/>
          <w:bCs/>
        </w:rPr>
        <w:t>Wartezeiten</w:t>
      </w:r>
      <w:r w:rsidRPr="008511C0">
        <w:t> (z. B. beim Wechsel vom </w:t>
      </w:r>
      <w:r w:rsidRPr="008511C0">
        <w:rPr>
          <w:b/>
          <w:bCs/>
        </w:rPr>
        <w:t>OP-Schutz</w:t>
      </w:r>
      <w:r w:rsidRPr="008511C0">
        <w:t> in den </w:t>
      </w:r>
      <w:r w:rsidRPr="008511C0">
        <w:rPr>
          <w:b/>
          <w:bCs/>
        </w:rPr>
        <w:t>Vollschutz</w:t>
      </w:r>
      <w:r w:rsidRPr="008511C0">
        <w:t>).</w:t>
      </w:r>
    </w:p>
    <w:p w14:paraId="0E5B27A7" w14:textId="44E75572" w:rsidR="008511C0" w:rsidRPr="008511C0" w:rsidRDefault="008511C0">
      <w:pPr>
        <w:rPr>
          <w:u w:val="single"/>
        </w:rPr>
      </w:pPr>
      <w:r w:rsidRPr="008511C0">
        <w:rPr>
          <w:u w:val="single"/>
        </w:rPr>
        <w:t>Gibt es eine Frist für den Einsatz des Wechselbausteins?</w:t>
      </w:r>
    </w:p>
    <w:p w14:paraId="353A9AA1" w14:textId="67E3D107" w:rsidR="008511C0" w:rsidRDefault="008511C0">
      <w:r w:rsidRPr="008511C0">
        <w:lastRenderedPageBreak/>
        <w:t>Nein. Der Zusatzbaustein „Wechseloption“ kann </w:t>
      </w:r>
      <w:r w:rsidRPr="008511C0">
        <w:rPr>
          <w:b/>
          <w:bCs/>
        </w:rPr>
        <w:t>einmalig</w:t>
      </w:r>
      <w:r w:rsidRPr="008511C0">
        <w:t> und </w:t>
      </w:r>
      <w:r w:rsidRPr="008511C0">
        <w:rPr>
          <w:b/>
          <w:bCs/>
        </w:rPr>
        <w:t>ohne feste Frist</w:t>
      </w:r>
      <w:r w:rsidRPr="008511C0">
        <w:t> während der gesamten Vertragslaufzeit genutzt werden.</w:t>
      </w:r>
    </w:p>
    <w:p w14:paraId="33F153C2" w14:textId="7F113018" w:rsidR="008511C0" w:rsidRPr="008511C0" w:rsidRDefault="008511C0">
      <w:pPr>
        <w:rPr>
          <w:u w:val="single"/>
        </w:rPr>
      </w:pPr>
      <w:r w:rsidRPr="008511C0">
        <w:rPr>
          <w:u w:val="single"/>
        </w:rPr>
        <w:t>Sind mehrere Verbesserungen gleichzeitig möglich? (z. B. Wechsel vom Smart OP-Tarif in den Premium Vollschutz)</w:t>
      </w:r>
    </w:p>
    <w:p w14:paraId="2D2606EE" w14:textId="0A1D66F3" w:rsidR="008511C0" w:rsidRDefault="008511C0">
      <w:r w:rsidRPr="008511C0">
        <w:t>Ja, mehrere Verbesserungen bzw. Wechsel sind </w:t>
      </w:r>
      <w:r w:rsidRPr="008511C0">
        <w:rPr>
          <w:b/>
          <w:bCs/>
        </w:rPr>
        <w:t>gleichzeitig</w:t>
      </w:r>
      <w:r w:rsidRPr="008511C0">
        <w:t> möglich.</w:t>
      </w:r>
    </w:p>
    <w:p w14:paraId="6B79E21B" w14:textId="77777777" w:rsidR="008511C0" w:rsidRDefault="008511C0"/>
    <w:p w14:paraId="733D0226" w14:textId="54C20E36" w:rsidR="008511C0" w:rsidRPr="008511C0" w:rsidRDefault="008511C0">
      <w:pPr>
        <w:rPr>
          <w:b/>
          <w:bCs/>
          <w:sz w:val="36"/>
          <w:szCs w:val="36"/>
        </w:rPr>
      </w:pPr>
      <w:r w:rsidRPr="008511C0">
        <w:rPr>
          <w:b/>
          <w:bCs/>
          <w:sz w:val="36"/>
          <w:szCs w:val="36"/>
        </w:rPr>
        <w:t>Wissenswertes</w:t>
      </w:r>
    </w:p>
    <w:p w14:paraId="4EF3D388" w14:textId="0B54DF3F" w:rsidR="008511C0" w:rsidRDefault="008511C0">
      <w:r>
        <w:t>Hier findest du Wissenswertes rund ums Thema Hundeversicherung</w:t>
      </w:r>
    </w:p>
    <w:p w14:paraId="2A149459" w14:textId="292F030D" w:rsidR="008511C0" w:rsidRDefault="008511C0">
      <w:r>
        <w:t xml:space="preserve">Die Top </w:t>
      </w:r>
      <w:r w:rsidR="00DB35BD">
        <w:t>9</w:t>
      </w:r>
      <w:r>
        <w:t xml:space="preserve"> Behandlungen bei Pferden:</w:t>
      </w:r>
    </w:p>
    <w:p w14:paraId="6663C34A" w14:textId="655915B3" w:rsidR="008511C0" w:rsidRPr="00AD5A70" w:rsidRDefault="00AD5A70" w:rsidP="00AD5A70">
      <w:pPr>
        <w:pStyle w:val="Listenabsatz"/>
        <w:numPr>
          <w:ilvl w:val="0"/>
          <w:numId w:val="4"/>
        </w:numPr>
      </w:pPr>
      <w:r w:rsidRPr="00AD5A70">
        <w:t>Hauttumore:</w:t>
      </w:r>
    </w:p>
    <w:p w14:paraId="40D55D2C" w14:textId="77777777" w:rsidR="00AD5A70" w:rsidRPr="00AD5A70" w:rsidRDefault="00AD5A70" w:rsidP="00AD5A70">
      <w:pPr>
        <w:pStyle w:val="StandardWeb"/>
        <w:pBdr>
          <w:top w:val="single" w:sz="2" w:space="0" w:color="E5E7EB"/>
          <w:left w:val="single" w:sz="2" w:space="0" w:color="E5E7EB"/>
          <w:bottom w:val="single" w:sz="2" w:space="0" w:color="E5E7EB"/>
          <w:right w:val="single" w:sz="2" w:space="0" w:color="E5E7EB"/>
        </w:pBdr>
        <w:shd w:val="clear" w:color="auto" w:fill="FFFFFF"/>
        <w:spacing w:before="0" w:beforeAutospacing="0" w:after="180" w:afterAutospacing="0"/>
        <w:ind w:left="360"/>
        <w:rPr>
          <w:rFonts w:asciiTheme="minorHAnsi" w:hAnsiTheme="minorHAnsi"/>
          <w:sz w:val="22"/>
          <w:szCs w:val="22"/>
        </w:rPr>
      </w:pPr>
      <w:r w:rsidRPr="00AD5A70">
        <w:rPr>
          <w:rFonts w:asciiTheme="minorHAnsi" w:hAnsiTheme="minorHAnsi"/>
          <w:sz w:val="22"/>
          <w:szCs w:val="22"/>
        </w:rPr>
        <w:t>Sie kommen vor allem bei älteren Hunden häufiger vor. Bei Geschwulsten muss es sich aber nicht zwangsläufig um Krebs handeln: Viele Tumore sind gutartig, zum Beispiel die Lipome (Fettgeschwulste).</w:t>
      </w:r>
      <w:r w:rsidRPr="00AD5A70">
        <w:rPr>
          <w:rFonts w:ascii="Arial" w:hAnsi="Arial" w:cs="Arial"/>
          <w:sz w:val="22"/>
          <w:szCs w:val="22"/>
        </w:rPr>
        <w:t>​</w:t>
      </w:r>
    </w:p>
    <w:p w14:paraId="54644217" w14:textId="77777777" w:rsidR="00AD5A70" w:rsidRPr="00AD5A70" w:rsidRDefault="00AD5A70" w:rsidP="00AD5A70">
      <w:pPr>
        <w:pStyle w:val="Standard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ind w:left="360"/>
        <w:rPr>
          <w:rFonts w:asciiTheme="minorHAnsi" w:hAnsiTheme="minorHAnsi"/>
          <w:sz w:val="22"/>
          <w:szCs w:val="22"/>
        </w:rPr>
      </w:pPr>
      <w:r w:rsidRPr="00AD5A70">
        <w:rPr>
          <w:rStyle w:val="Fett"/>
          <w:rFonts w:asciiTheme="minorHAnsi" w:eastAsiaTheme="majorEastAsia" w:hAnsiTheme="minorHAnsi"/>
          <w:sz w:val="22"/>
          <w:szCs w:val="22"/>
          <w:bdr w:val="single" w:sz="2" w:space="0" w:color="E5E7EB" w:frame="1"/>
        </w:rPr>
        <w:t>Das leisten wir:</w:t>
      </w:r>
    </w:p>
    <w:p w14:paraId="254855C8" w14:textId="77777777" w:rsidR="00AD5A70" w:rsidRPr="00AD5A70" w:rsidRDefault="00AD5A70" w:rsidP="00AD5A70">
      <w:pPr>
        <w:pStyle w:val="StandardWeb"/>
        <w:pBdr>
          <w:top w:val="single" w:sz="2" w:space="0" w:color="E5E7EB"/>
          <w:left w:val="single" w:sz="2" w:space="0" w:color="E5E7EB"/>
          <w:bottom w:val="single" w:sz="2" w:space="0" w:color="E5E7EB"/>
          <w:right w:val="single" w:sz="2" w:space="0" w:color="E5E7EB"/>
        </w:pBdr>
        <w:shd w:val="clear" w:color="auto" w:fill="FFFFFF"/>
        <w:spacing w:before="0" w:beforeAutospacing="0" w:after="180" w:afterAutospacing="0"/>
        <w:ind w:left="360"/>
        <w:rPr>
          <w:rFonts w:asciiTheme="minorHAnsi" w:hAnsiTheme="minorHAnsi"/>
          <w:sz w:val="22"/>
          <w:szCs w:val="22"/>
        </w:rPr>
      </w:pPr>
      <w:r w:rsidRPr="00AD5A70">
        <w:rPr>
          <w:rFonts w:asciiTheme="minorHAnsi" w:hAnsiTheme="minorHAnsi"/>
          <w:sz w:val="22"/>
          <w:szCs w:val="22"/>
        </w:rPr>
        <w:t>Operative Entfernung von Hauttumoren.</w:t>
      </w:r>
      <w:r w:rsidRPr="00AD5A70">
        <w:rPr>
          <w:rFonts w:ascii="Arial" w:hAnsi="Arial" w:cs="Arial"/>
          <w:sz w:val="22"/>
          <w:szCs w:val="22"/>
        </w:rPr>
        <w:t>​</w:t>
      </w:r>
    </w:p>
    <w:p w14:paraId="630FA2EF" w14:textId="77777777" w:rsidR="00AD5A70" w:rsidRPr="00AD5A70" w:rsidRDefault="00AD5A70" w:rsidP="00AD5A70">
      <w:pPr>
        <w:pStyle w:val="StandardWeb"/>
        <w:pBdr>
          <w:top w:val="single" w:sz="2" w:space="0" w:color="E5E7EB"/>
          <w:left w:val="single" w:sz="2" w:space="0" w:color="E5E7EB"/>
          <w:bottom w:val="single" w:sz="2" w:space="0" w:color="E5E7EB"/>
          <w:right w:val="single" w:sz="2" w:space="0" w:color="E5E7EB"/>
        </w:pBdr>
        <w:shd w:val="clear" w:color="auto" w:fill="FFFFFF"/>
        <w:spacing w:before="0" w:beforeAutospacing="0" w:after="180" w:afterAutospacing="0"/>
        <w:ind w:left="360"/>
        <w:rPr>
          <w:rFonts w:asciiTheme="minorHAnsi" w:hAnsiTheme="minorHAnsi"/>
          <w:sz w:val="22"/>
          <w:szCs w:val="22"/>
        </w:rPr>
      </w:pPr>
      <w:r w:rsidRPr="00AD5A70">
        <w:rPr>
          <w:rFonts w:asciiTheme="minorHAnsi" w:hAnsiTheme="minorHAnsi"/>
          <w:sz w:val="22"/>
          <w:szCs w:val="22"/>
        </w:rPr>
        <w:t>Letzte Untersuchung vor der Operation, an dem die Notwendigkeit zur Durchführung festgestellt wurde (z. B. Labor, Röntgen, MRT)</w:t>
      </w:r>
      <w:r w:rsidRPr="00AD5A70">
        <w:rPr>
          <w:rFonts w:ascii="Arial" w:hAnsi="Arial" w:cs="Arial"/>
          <w:sz w:val="22"/>
          <w:szCs w:val="22"/>
        </w:rPr>
        <w:t>​</w:t>
      </w:r>
      <w:r w:rsidRPr="00AD5A70">
        <w:rPr>
          <w:rFonts w:asciiTheme="minorHAnsi" w:hAnsiTheme="minorHAnsi"/>
          <w:sz w:val="22"/>
          <w:szCs w:val="22"/>
        </w:rPr>
        <w:t>.</w:t>
      </w:r>
    </w:p>
    <w:p w14:paraId="69EA9D63" w14:textId="77777777" w:rsidR="00AD5A70" w:rsidRPr="00AD5A70" w:rsidRDefault="00AD5A70" w:rsidP="00AD5A70">
      <w:pPr>
        <w:pStyle w:val="StandardWeb"/>
        <w:pBdr>
          <w:top w:val="single" w:sz="2" w:space="0" w:color="E5E7EB"/>
          <w:left w:val="single" w:sz="2" w:space="0" w:color="E5E7EB"/>
          <w:bottom w:val="single" w:sz="2" w:space="0" w:color="E5E7EB"/>
          <w:right w:val="single" w:sz="2" w:space="0" w:color="E5E7EB"/>
        </w:pBdr>
        <w:shd w:val="clear" w:color="auto" w:fill="FFFFFF"/>
        <w:spacing w:before="0" w:beforeAutospacing="0" w:after="180" w:afterAutospacing="0"/>
        <w:ind w:left="360"/>
        <w:rPr>
          <w:rFonts w:asciiTheme="minorHAnsi" w:hAnsiTheme="minorHAnsi"/>
          <w:sz w:val="22"/>
          <w:szCs w:val="22"/>
        </w:rPr>
      </w:pPr>
      <w:r w:rsidRPr="00AD5A70">
        <w:rPr>
          <w:rFonts w:asciiTheme="minorHAnsi" w:hAnsiTheme="minorHAnsi"/>
          <w:sz w:val="22"/>
          <w:szCs w:val="22"/>
        </w:rPr>
        <w:t>Nachbehandlung sowie Aufenthalt in der Tierklinik je nach Tarif bis zu 30 Tagen nach der OP (ambulant oder stationär)</w:t>
      </w:r>
      <w:r w:rsidRPr="00AD5A70">
        <w:rPr>
          <w:rFonts w:ascii="Arial" w:hAnsi="Arial" w:cs="Arial"/>
          <w:sz w:val="22"/>
          <w:szCs w:val="22"/>
        </w:rPr>
        <w:t>​</w:t>
      </w:r>
      <w:r w:rsidRPr="00AD5A70">
        <w:rPr>
          <w:rFonts w:asciiTheme="minorHAnsi" w:hAnsiTheme="minorHAnsi"/>
          <w:sz w:val="22"/>
          <w:szCs w:val="22"/>
        </w:rPr>
        <w:t>.</w:t>
      </w:r>
    </w:p>
    <w:p w14:paraId="68A4D4C0" w14:textId="77777777" w:rsidR="00AD5A70" w:rsidRPr="00AD5A70" w:rsidRDefault="00AD5A70" w:rsidP="00AD5A70">
      <w:pPr>
        <w:pStyle w:val="StandardWeb"/>
        <w:pBdr>
          <w:top w:val="single" w:sz="2" w:space="0" w:color="E5E7EB"/>
          <w:left w:val="single" w:sz="2" w:space="0" w:color="E5E7EB"/>
          <w:bottom w:val="single" w:sz="2" w:space="0" w:color="E5E7EB"/>
          <w:right w:val="single" w:sz="2" w:space="0" w:color="E5E7EB"/>
        </w:pBdr>
        <w:shd w:val="clear" w:color="auto" w:fill="FFFFFF"/>
        <w:spacing w:before="0" w:beforeAutospacing="0" w:after="180" w:afterAutospacing="0"/>
        <w:ind w:left="360"/>
        <w:rPr>
          <w:rFonts w:asciiTheme="minorHAnsi" w:hAnsiTheme="minorHAnsi"/>
          <w:sz w:val="22"/>
          <w:szCs w:val="22"/>
        </w:rPr>
      </w:pPr>
      <w:r w:rsidRPr="00AD5A70">
        <w:rPr>
          <w:rFonts w:asciiTheme="minorHAnsi" w:hAnsiTheme="minorHAnsi"/>
          <w:sz w:val="22"/>
          <w:szCs w:val="22"/>
        </w:rPr>
        <w:t>Im Vollschutz sind – unabhängig davon, ob operiert werden muss oder nicht – je nach Tarif bis zu 8.000 Euro jährlich für Heilbehandlungen, Medikamente und Arzneimittel abgesichert. Insgesamt gilt zudem die Jahreshöchstleistung pro Versicherungsjahr.</w:t>
      </w:r>
      <w:r w:rsidRPr="00AD5A70">
        <w:rPr>
          <w:rFonts w:ascii="Arial" w:hAnsi="Arial" w:cs="Arial"/>
          <w:sz w:val="22"/>
          <w:szCs w:val="22"/>
        </w:rPr>
        <w:t>​</w:t>
      </w:r>
    </w:p>
    <w:p w14:paraId="1682B846" w14:textId="77777777" w:rsidR="00AD5A70" w:rsidRPr="00AD5A70" w:rsidRDefault="00AD5A70" w:rsidP="00AD5A70">
      <w:pPr>
        <w:pStyle w:val="Standard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ind w:left="360"/>
        <w:rPr>
          <w:rFonts w:asciiTheme="minorHAnsi" w:hAnsiTheme="minorHAnsi"/>
          <w:sz w:val="22"/>
          <w:szCs w:val="22"/>
        </w:rPr>
      </w:pPr>
      <w:r w:rsidRPr="00AD5A70">
        <w:rPr>
          <w:rStyle w:val="Fett"/>
          <w:rFonts w:asciiTheme="minorHAnsi" w:eastAsiaTheme="majorEastAsia" w:hAnsiTheme="minorHAnsi"/>
          <w:sz w:val="22"/>
          <w:szCs w:val="22"/>
          <w:bdr w:val="single" w:sz="2" w:space="0" w:color="E5E7EB" w:frame="1"/>
        </w:rPr>
        <w:t>Behandlungskosten:</w:t>
      </w:r>
      <w:r w:rsidRPr="00AD5A70">
        <w:rPr>
          <w:rFonts w:asciiTheme="minorHAnsi" w:hAnsiTheme="minorHAnsi"/>
          <w:sz w:val="22"/>
          <w:szCs w:val="22"/>
        </w:rPr>
        <w:t> ca. 1.200 bis 1.900 EUR</w:t>
      </w:r>
      <w:r w:rsidRPr="00AD5A70">
        <w:rPr>
          <w:rFonts w:ascii="Arial" w:hAnsi="Arial" w:cs="Arial"/>
          <w:sz w:val="22"/>
          <w:szCs w:val="22"/>
        </w:rPr>
        <w:t>​</w:t>
      </w:r>
    </w:p>
    <w:p w14:paraId="63E771E3" w14:textId="73574405" w:rsidR="00AD5A70" w:rsidRDefault="00AD5A70" w:rsidP="00AD5A70">
      <w:pPr>
        <w:pStyle w:val="Listenabsatz"/>
        <w:numPr>
          <w:ilvl w:val="0"/>
          <w:numId w:val="4"/>
        </w:numPr>
        <w:rPr>
          <w:rFonts w:asciiTheme="majorHAnsi" w:hAnsiTheme="majorHAnsi"/>
        </w:rPr>
      </w:pPr>
      <w:r>
        <w:rPr>
          <w:rFonts w:asciiTheme="majorHAnsi" w:hAnsiTheme="majorHAnsi"/>
        </w:rPr>
        <w:t>Magendrehung:</w:t>
      </w:r>
    </w:p>
    <w:p w14:paraId="389169EB" w14:textId="719A25ED" w:rsidR="000F4B2A" w:rsidRPr="000F4B2A" w:rsidRDefault="000F4B2A" w:rsidP="000F4B2A">
      <w:pPr>
        <w:ind w:left="360"/>
        <w:rPr>
          <w:rFonts w:asciiTheme="majorHAnsi" w:hAnsiTheme="majorHAnsi"/>
        </w:rPr>
      </w:pPr>
      <w:r w:rsidRPr="000F4B2A">
        <w:rPr>
          <w:rFonts w:asciiTheme="majorHAnsi" w:hAnsiTheme="majorHAnsi"/>
        </w:rPr>
        <w:t>Bei einer Magendrehung (Torsion) dreht sich der Magen um die eigene Achse. Dadurch können Blutgefäße abgeschnürt werden – es handelt sich um einen akuten Notfall, der schnell behandelt werden muss.</w:t>
      </w:r>
      <w:r w:rsidRPr="000F4B2A">
        <w:rPr>
          <w:rFonts w:ascii="Arial" w:hAnsi="Arial" w:cs="Arial"/>
        </w:rPr>
        <w:t>​</w:t>
      </w:r>
    </w:p>
    <w:p w14:paraId="3879D608" w14:textId="64C808CB" w:rsidR="000F4B2A" w:rsidRPr="000F4B2A" w:rsidRDefault="000F4B2A" w:rsidP="000F4B2A">
      <w:pPr>
        <w:ind w:left="360"/>
        <w:rPr>
          <w:rFonts w:asciiTheme="majorHAnsi" w:hAnsiTheme="majorHAnsi"/>
        </w:rPr>
      </w:pPr>
      <w:r w:rsidRPr="000F4B2A">
        <w:rPr>
          <w:rFonts w:asciiTheme="majorHAnsi" w:hAnsiTheme="majorHAnsi"/>
        </w:rPr>
        <w:t>Das leisten wir:</w:t>
      </w:r>
    </w:p>
    <w:p w14:paraId="7B0BC389" w14:textId="69063021" w:rsidR="000F4B2A" w:rsidRPr="000F4B2A" w:rsidRDefault="000F4B2A" w:rsidP="000F4B2A">
      <w:pPr>
        <w:ind w:left="360"/>
        <w:rPr>
          <w:rFonts w:asciiTheme="majorHAnsi" w:hAnsiTheme="majorHAnsi"/>
        </w:rPr>
      </w:pPr>
      <w:r w:rsidRPr="000F4B2A">
        <w:rPr>
          <w:rFonts w:asciiTheme="majorHAnsi" w:hAnsiTheme="majorHAnsi"/>
        </w:rPr>
        <w:t>Die operative Behandlung einer Magendrehung ist in allen Tarifen mitversichert.</w:t>
      </w:r>
      <w:r w:rsidRPr="000F4B2A">
        <w:rPr>
          <w:rFonts w:ascii="Arial" w:hAnsi="Arial" w:cs="Arial"/>
        </w:rPr>
        <w:t>​</w:t>
      </w:r>
    </w:p>
    <w:p w14:paraId="392D01BD" w14:textId="2D7160C5" w:rsidR="000F4B2A" w:rsidRPr="000F4B2A" w:rsidRDefault="000F4B2A" w:rsidP="000F4B2A">
      <w:pPr>
        <w:ind w:left="360"/>
        <w:rPr>
          <w:rFonts w:asciiTheme="majorHAnsi" w:hAnsiTheme="majorHAnsi"/>
        </w:rPr>
      </w:pPr>
      <w:r w:rsidRPr="000F4B2A">
        <w:rPr>
          <w:rFonts w:asciiTheme="majorHAnsi" w:hAnsiTheme="majorHAnsi"/>
        </w:rPr>
        <w:t>Letzte Untersuchung vor der Operation, an dem die Notwendigkeit zur Durchführung festgestellt wurde (z. B. Labor, Röntgen, MRT)</w:t>
      </w:r>
      <w:r w:rsidRPr="000F4B2A">
        <w:rPr>
          <w:rFonts w:ascii="Arial" w:hAnsi="Arial" w:cs="Arial"/>
        </w:rPr>
        <w:t>​</w:t>
      </w:r>
      <w:r w:rsidRPr="000F4B2A">
        <w:rPr>
          <w:rFonts w:asciiTheme="majorHAnsi" w:hAnsiTheme="majorHAnsi"/>
        </w:rPr>
        <w:t>.</w:t>
      </w:r>
    </w:p>
    <w:p w14:paraId="7187B27D" w14:textId="41ADF66D" w:rsidR="000F4B2A" w:rsidRPr="000F4B2A" w:rsidRDefault="000F4B2A" w:rsidP="000F4B2A">
      <w:pPr>
        <w:ind w:left="360"/>
        <w:rPr>
          <w:rFonts w:asciiTheme="majorHAnsi" w:hAnsiTheme="majorHAnsi"/>
        </w:rPr>
      </w:pPr>
      <w:r w:rsidRPr="000F4B2A">
        <w:rPr>
          <w:rFonts w:asciiTheme="majorHAnsi" w:hAnsiTheme="majorHAnsi"/>
        </w:rPr>
        <w:t>Nachbehandlung sowie Aufenthalt in der Tierklinik je nach Tarif bis zu 30 Tagen nach der OP (ambulant oder stationär)</w:t>
      </w:r>
      <w:r w:rsidRPr="000F4B2A">
        <w:rPr>
          <w:rFonts w:ascii="Arial" w:hAnsi="Arial" w:cs="Arial"/>
        </w:rPr>
        <w:t>​</w:t>
      </w:r>
      <w:r w:rsidRPr="000F4B2A">
        <w:rPr>
          <w:rFonts w:asciiTheme="majorHAnsi" w:hAnsiTheme="majorHAnsi"/>
        </w:rPr>
        <w:t>.</w:t>
      </w:r>
    </w:p>
    <w:p w14:paraId="4BAFA65D" w14:textId="49D37ADB" w:rsidR="000F4B2A" w:rsidRPr="000F4B2A" w:rsidRDefault="000F4B2A" w:rsidP="000F4B2A">
      <w:pPr>
        <w:ind w:left="360"/>
        <w:rPr>
          <w:rFonts w:asciiTheme="majorHAnsi" w:hAnsiTheme="majorHAnsi"/>
        </w:rPr>
      </w:pPr>
      <w:r w:rsidRPr="000F4B2A">
        <w:rPr>
          <w:rFonts w:asciiTheme="majorHAnsi" w:hAnsiTheme="majorHAnsi"/>
        </w:rPr>
        <w:t>Im Vollschutz sind – unabhängig davon, ob operiert werden muss oder nicht – je nach Tarif bis zu 8.000 Euro jährlich für Heilbehandlungen, Medikamente und Arzneimittel abgesichert. Insgesamt gilt zudem die Jahreshöchstleistung pro Versicherungsjahr.</w:t>
      </w:r>
      <w:r w:rsidRPr="000F4B2A">
        <w:rPr>
          <w:rFonts w:ascii="Arial" w:hAnsi="Arial" w:cs="Arial"/>
        </w:rPr>
        <w:t>​</w:t>
      </w:r>
    </w:p>
    <w:p w14:paraId="3210F7E4" w14:textId="2C8E2902" w:rsidR="00AD5A70" w:rsidRDefault="000F4B2A" w:rsidP="000F4B2A">
      <w:pPr>
        <w:ind w:left="360"/>
        <w:rPr>
          <w:rFonts w:asciiTheme="majorHAnsi" w:hAnsiTheme="majorHAnsi"/>
        </w:rPr>
      </w:pPr>
      <w:r w:rsidRPr="000F4B2A">
        <w:rPr>
          <w:rFonts w:asciiTheme="majorHAnsi" w:hAnsiTheme="majorHAnsi"/>
        </w:rPr>
        <w:t>Behandlungskosten: ca. 3.500 bis 5.000 EUR</w:t>
      </w:r>
    </w:p>
    <w:p w14:paraId="5EB3B4ED" w14:textId="24F7B390" w:rsidR="000F4B2A" w:rsidRDefault="000F4B2A" w:rsidP="000F4B2A">
      <w:pPr>
        <w:pStyle w:val="Listenabsatz"/>
        <w:numPr>
          <w:ilvl w:val="0"/>
          <w:numId w:val="4"/>
        </w:numPr>
        <w:rPr>
          <w:rFonts w:asciiTheme="majorHAnsi" w:hAnsiTheme="majorHAnsi"/>
        </w:rPr>
      </w:pPr>
      <w:r>
        <w:rPr>
          <w:rFonts w:asciiTheme="majorHAnsi" w:hAnsiTheme="majorHAnsi"/>
        </w:rPr>
        <w:lastRenderedPageBreak/>
        <w:t>Kreuzbandriss:</w:t>
      </w:r>
    </w:p>
    <w:p w14:paraId="5FB6423A" w14:textId="5E6D5191" w:rsidR="000F4B2A" w:rsidRPr="000F4B2A" w:rsidRDefault="000F4B2A" w:rsidP="000F4B2A">
      <w:pPr>
        <w:ind w:left="360"/>
        <w:rPr>
          <w:rFonts w:asciiTheme="majorHAnsi" w:hAnsiTheme="majorHAnsi"/>
        </w:rPr>
      </w:pPr>
      <w:r w:rsidRPr="000F4B2A">
        <w:rPr>
          <w:rFonts w:asciiTheme="majorHAnsi" w:hAnsiTheme="majorHAnsi"/>
        </w:rPr>
        <w:t>Ein Kreuzbandriss gehört zu den häufigsten orthopädischen Verletzungen beim Hund. Er kann z. B. beim Toben, Springen oder unglücklichen Umknicken entstehen und führt häufig zu starken Schmerzen und Lahmheit.</w:t>
      </w:r>
      <w:r w:rsidRPr="000F4B2A">
        <w:rPr>
          <w:rFonts w:ascii="Arial" w:hAnsi="Arial" w:cs="Arial"/>
        </w:rPr>
        <w:t>​</w:t>
      </w:r>
    </w:p>
    <w:p w14:paraId="1988F6D8" w14:textId="22DF208A" w:rsidR="000F4B2A" w:rsidRPr="000F4B2A" w:rsidRDefault="000F4B2A" w:rsidP="000F4B2A">
      <w:pPr>
        <w:ind w:left="360"/>
        <w:rPr>
          <w:rFonts w:asciiTheme="majorHAnsi" w:hAnsiTheme="majorHAnsi"/>
        </w:rPr>
      </w:pPr>
      <w:r w:rsidRPr="000F4B2A">
        <w:rPr>
          <w:rFonts w:asciiTheme="majorHAnsi" w:hAnsiTheme="majorHAnsi"/>
        </w:rPr>
        <w:t>Das leisten wir:</w:t>
      </w:r>
    </w:p>
    <w:p w14:paraId="5E4073F7" w14:textId="64F00115" w:rsidR="000F4B2A" w:rsidRPr="000F4B2A" w:rsidRDefault="000F4B2A" w:rsidP="000F4B2A">
      <w:pPr>
        <w:ind w:left="360"/>
        <w:rPr>
          <w:rFonts w:asciiTheme="majorHAnsi" w:hAnsiTheme="majorHAnsi"/>
        </w:rPr>
      </w:pPr>
      <w:r w:rsidRPr="000F4B2A">
        <w:rPr>
          <w:rFonts w:asciiTheme="majorHAnsi" w:hAnsiTheme="majorHAnsi"/>
        </w:rPr>
        <w:t>Eine Operation nach einem Unfall (z. B. Kreuzbandriss) ist in allen Tarifen mitversichert.</w:t>
      </w:r>
      <w:r w:rsidRPr="000F4B2A">
        <w:rPr>
          <w:rFonts w:ascii="Arial" w:hAnsi="Arial" w:cs="Arial"/>
        </w:rPr>
        <w:t>​</w:t>
      </w:r>
    </w:p>
    <w:p w14:paraId="4818E97C" w14:textId="6666703F" w:rsidR="000F4B2A" w:rsidRPr="000F4B2A" w:rsidRDefault="000F4B2A" w:rsidP="000F4B2A">
      <w:pPr>
        <w:ind w:left="360"/>
        <w:rPr>
          <w:rFonts w:asciiTheme="majorHAnsi" w:hAnsiTheme="majorHAnsi"/>
        </w:rPr>
      </w:pPr>
      <w:r w:rsidRPr="000F4B2A">
        <w:rPr>
          <w:rFonts w:asciiTheme="majorHAnsi" w:hAnsiTheme="majorHAnsi"/>
        </w:rPr>
        <w:t>Letzte Untersuchung vor der Operation, an dem die Notwendigkeit zur Durchführung festgestellt wurde (z. B. Labor, Röntgen, MRT)</w:t>
      </w:r>
      <w:r w:rsidRPr="000F4B2A">
        <w:rPr>
          <w:rFonts w:ascii="Arial" w:hAnsi="Arial" w:cs="Arial"/>
        </w:rPr>
        <w:t>​</w:t>
      </w:r>
      <w:r w:rsidRPr="000F4B2A">
        <w:rPr>
          <w:rFonts w:asciiTheme="majorHAnsi" w:hAnsiTheme="majorHAnsi"/>
        </w:rPr>
        <w:t>.</w:t>
      </w:r>
    </w:p>
    <w:p w14:paraId="74D85046" w14:textId="02ED1721" w:rsidR="000F4B2A" w:rsidRPr="000F4B2A" w:rsidRDefault="000F4B2A" w:rsidP="000F4B2A">
      <w:pPr>
        <w:ind w:left="360"/>
        <w:rPr>
          <w:rFonts w:asciiTheme="majorHAnsi" w:hAnsiTheme="majorHAnsi"/>
        </w:rPr>
      </w:pPr>
      <w:r w:rsidRPr="000F4B2A">
        <w:rPr>
          <w:rFonts w:asciiTheme="majorHAnsi" w:hAnsiTheme="majorHAnsi"/>
        </w:rPr>
        <w:t>Nachbehandlung sowie Aufenthalt in der Tierklinik je nach Tarif bis zu 30 Tagen nach der OP (ambulant oder stationär)</w:t>
      </w:r>
      <w:r w:rsidRPr="000F4B2A">
        <w:rPr>
          <w:rFonts w:ascii="Arial" w:hAnsi="Arial" w:cs="Arial"/>
        </w:rPr>
        <w:t>​</w:t>
      </w:r>
      <w:r w:rsidRPr="000F4B2A">
        <w:rPr>
          <w:rFonts w:asciiTheme="majorHAnsi" w:hAnsiTheme="majorHAnsi"/>
        </w:rPr>
        <w:t>.</w:t>
      </w:r>
    </w:p>
    <w:p w14:paraId="0F8158D8" w14:textId="5C9CF23A" w:rsidR="000F4B2A" w:rsidRPr="000F4B2A" w:rsidRDefault="000F4B2A" w:rsidP="000F4B2A">
      <w:pPr>
        <w:ind w:left="360"/>
        <w:rPr>
          <w:rFonts w:asciiTheme="majorHAnsi" w:hAnsiTheme="majorHAnsi"/>
        </w:rPr>
      </w:pPr>
      <w:r w:rsidRPr="000F4B2A">
        <w:rPr>
          <w:rFonts w:asciiTheme="majorHAnsi" w:hAnsiTheme="majorHAnsi"/>
        </w:rPr>
        <w:t>Im Vollschutz sind – unabhängig davon, ob operiert werden muss oder nicht – je nach Tarif bis zu 8.000 Euro jährlich für Heilbehandlungen, Medikamente und Arzneimittel abgesichert. Insgesamt gilt zudem die Jahreshöchstleistung pro Versicherungsjahr.</w:t>
      </w:r>
      <w:r w:rsidRPr="000F4B2A">
        <w:rPr>
          <w:rFonts w:ascii="Arial" w:hAnsi="Arial" w:cs="Arial"/>
        </w:rPr>
        <w:t>​</w:t>
      </w:r>
    </w:p>
    <w:p w14:paraId="703A110F" w14:textId="77777777" w:rsidR="000F4B2A" w:rsidRPr="000F4B2A" w:rsidRDefault="000F4B2A" w:rsidP="000F4B2A">
      <w:pPr>
        <w:ind w:left="360"/>
        <w:rPr>
          <w:rFonts w:asciiTheme="majorHAnsi" w:hAnsiTheme="majorHAnsi"/>
        </w:rPr>
      </w:pPr>
      <w:r w:rsidRPr="000F4B2A">
        <w:rPr>
          <w:rFonts w:asciiTheme="majorHAnsi" w:hAnsiTheme="majorHAnsi"/>
        </w:rPr>
        <w:t>Behandlungskosten: ca. 2.500 bis 3.500 EUR</w:t>
      </w:r>
    </w:p>
    <w:p w14:paraId="0274AE69" w14:textId="7EAD6E4C" w:rsidR="000F4B2A" w:rsidRDefault="000F4B2A" w:rsidP="000F4B2A">
      <w:pPr>
        <w:ind w:left="360"/>
        <w:rPr>
          <w:rFonts w:asciiTheme="majorHAnsi" w:hAnsiTheme="majorHAnsi"/>
        </w:rPr>
      </w:pPr>
      <w:r w:rsidRPr="000F4B2A">
        <w:rPr>
          <w:rFonts w:asciiTheme="majorHAnsi" w:hAnsiTheme="majorHAnsi"/>
        </w:rPr>
        <w:t>Physiotherapie: 300 EUR</w:t>
      </w:r>
    </w:p>
    <w:p w14:paraId="49F84516" w14:textId="4FBA9286" w:rsidR="000F4B2A" w:rsidRDefault="000F4B2A" w:rsidP="000F4B2A">
      <w:pPr>
        <w:pStyle w:val="Listenabsatz"/>
        <w:numPr>
          <w:ilvl w:val="0"/>
          <w:numId w:val="4"/>
        </w:numPr>
        <w:rPr>
          <w:rFonts w:asciiTheme="majorHAnsi" w:hAnsiTheme="majorHAnsi"/>
        </w:rPr>
      </w:pPr>
      <w:r>
        <w:rPr>
          <w:rFonts w:asciiTheme="majorHAnsi" w:hAnsiTheme="majorHAnsi"/>
        </w:rPr>
        <w:t>Arthrose:</w:t>
      </w:r>
    </w:p>
    <w:p w14:paraId="3F754F68" w14:textId="2A2AA04A" w:rsidR="000F4B2A" w:rsidRPr="000F4B2A" w:rsidRDefault="000F4B2A" w:rsidP="000F4B2A">
      <w:pPr>
        <w:ind w:left="360"/>
        <w:rPr>
          <w:rFonts w:asciiTheme="majorHAnsi" w:hAnsiTheme="majorHAnsi"/>
        </w:rPr>
      </w:pPr>
      <w:r w:rsidRPr="000F4B2A">
        <w:rPr>
          <w:rFonts w:asciiTheme="majorHAnsi" w:hAnsiTheme="majorHAnsi"/>
        </w:rPr>
        <w:t>Arthrose ist eine häufig schmerzhafte Erkrankung der Gelenke. Ursachen können z. B. Übergewicht, Fehlbelastungen oder auch eine genetische Veranlagung sein. Die beste Vorbeugung ist eine gesunde, an den Hund angepasste Bewegung.</w:t>
      </w:r>
      <w:r w:rsidRPr="000F4B2A">
        <w:rPr>
          <w:rFonts w:ascii="Arial" w:hAnsi="Arial" w:cs="Arial"/>
        </w:rPr>
        <w:t>​</w:t>
      </w:r>
    </w:p>
    <w:p w14:paraId="093F1A86" w14:textId="23525F9C" w:rsidR="000F4B2A" w:rsidRPr="000F4B2A" w:rsidRDefault="000F4B2A" w:rsidP="000F4B2A">
      <w:pPr>
        <w:ind w:left="360"/>
        <w:rPr>
          <w:rFonts w:asciiTheme="majorHAnsi" w:hAnsiTheme="majorHAnsi"/>
        </w:rPr>
      </w:pPr>
      <w:r w:rsidRPr="000F4B2A">
        <w:rPr>
          <w:rFonts w:asciiTheme="majorHAnsi" w:hAnsiTheme="majorHAnsi"/>
        </w:rPr>
        <w:t>Das leisten wir:</w:t>
      </w:r>
    </w:p>
    <w:p w14:paraId="10D0B492" w14:textId="40540EB3" w:rsidR="000F4B2A" w:rsidRPr="000F4B2A" w:rsidRDefault="000F4B2A" w:rsidP="000F4B2A">
      <w:pPr>
        <w:ind w:left="360"/>
        <w:rPr>
          <w:rFonts w:asciiTheme="majorHAnsi" w:hAnsiTheme="majorHAnsi"/>
        </w:rPr>
      </w:pPr>
      <w:r w:rsidRPr="000F4B2A">
        <w:rPr>
          <w:rFonts w:asciiTheme="majorHAnsi" w:hAnsiTheme="majorHAnsi"/>
        </w:rPr>
        <w:t>Im Vollschutz stehen unabhängig davon, ob operiert werden muss oder nicht – je nach Tarif – bis zu 8.000 Euro jährlich für Heilbehandlungen, Medikamente und Arzneimittel zur Verfügung. Insgesamt gilt zudem die Jahreshöchstleistung pro Versicherungsjahr.</w:t>
      </w:r>
      <w:r w:rsidRPr="000F4B2A">
        <w:rPr>
          <w:rFonts w:ascii="Arial" w:hAnsi="Arial" w:cs="Arial"/>
        </w:rPr>
        <w:t>​</w:t>
      </w:r>
    </w:p>
    <w:p w14:paraId="2ECE2197" w14:textId="73C4BE5E" w:rsidR="000F4B2A" w:rsidRPr="000F4B2A" w:rsidRDefault="000F4B2A" w:rsidP="000F4B2A">
      <w:pPr>
        <w:ind w:left="360"/>
        <w:rPr>
          <w:rFonts w:asciiTheme="majorHAnsi" w:hAnsiTheme="majorHAnsi"/>
        </w:rPr>
      </w:pPr>
      <w:r w:rsidRPr="000F4B2A">
        <w:rPr>
          <w:rFonts w:asciiTheme="majorHAnsi" w:hAnsiTheme="majorHAnsi"/>
        </w:rPr>
        <w:t>Im Vollschutz sind darüber hinaus auch alternative Heilmethoden (z. B. Akupunktur) sowie Physiotherapie bis 500 Euro je Versicherungsjahr mitversichert.</w:t>
      </w:r>
      <w:r w:rsidRPr="000F4B2A">
        <w:rPr>
          <w:rFonts w:ascii="Arial" w:hAnsi="Arial" w:cs="Arial"/>
        </w:rPr>
        <w:t>​</w:t>
      </w:r>
    </w:p>
    <w:p w14:paraId="46730F52" w14:textId="5DC81814" w:rsidR="000F4B2A" w:rsidRPr="000F4B2A" w:rsidRDefault="000F4B2A" w:rsidP="000F4B2A">
      <w:pPr>
        <w:ind w:left="360"/>
        <w:rPr>
          <w:rFonts w:asciiTheme="majorHAnsi" w:hAnsiTheme="majorHAnsi"/>
        </w:rPr>
      </w:pPr>
      <w:r w:rsidRPr="000F4B2A">
        <w:rPr>
          <w:rFonts w:asciiTheme="majorHAnsi" w:hAnsiTheme="majorHAnsi"/>
        </w:rPr>
        <w:t>Kosten einer Operation erstatten wir je nach Tarif unbegrenzt pro Jahr und bis zu 100 %, etwa wenn aufgrund von Arthrose ein Gelenk versteift werden muss.</w:t>
      </w:r>
      <w:r w:rsidRPr="000F4B2A">
        <w:rPr>
          <w:rFonts w:ascii="Arial" w:hAnsi="Arial" w:cs="Arial"/>
        </w:rPr>
        <w:t>​</w:t>
      </w:r>
    </w:p>
    <w:p w14:paraId="21105CB4" w14:textId="471FA038" w:rsidR="000F4B2A" w:rsidRDefault="000F4B2A" w:rsidP="000F4B2A">
      <w:pPr>
        <w:ind w:left="360"/>
        <w:rPr>
          <w:rFonts w:asciiTheme="majorHAnsi" w:hAnsiTheme="majorHAnsi"/>
        </w:rPr>
      </w:pPr>
      <w:r w:rsidRPr="000F4B2A">
        <w:rPr>
          <w:rFonts w:asciiTheme="majorHAnsi" w:hAnsiTheme="majorHAnsi"/>
        </w:rPr>
        <w:t>Behandlungskosten: ca. 700 EUR jährlich</w:t>
      </w:r>
    </w:p>
    <w:p w14:paraId="105F6D84" w14:textId="6F8DD1F7" w:rsidR="000F4B2A" w:rsidRDefault="00DB35BD" w:rsidP="000F4B2A">
      <w:pPr>
        <w:pStyle w:val="Listenabsatz"/>
        <w:numPr>
          <w:ilvl w:val="0"/>
          <w:numId w:val="4"/>
        </w:numPr>
        <w:rPr>
          <w:rFonts w:asciiTheme="majorHAnsi" w:hAnsiTheme="majorHAnsi"/>
        </w:rPr>
      </w:pPr>
      <w:r>
        <w:rPr>
          <w:rFonts w:asciiTheme="majorHAnsi" w:hAnsiTheme="majorHAnsi"/>
        </w:rPr>
        <w:t>Ohrenentzündung:</w:t>
      </w:r>
    </w:p>
    <w:p w14:paraId="2F1391A9" w14:textId="794AF898" w:rsidR="00DB35BD" w:rsidRPr="00DB35BD" w:rsidRDefault="00DB35BD" w:rsidP="00DB35BD">
      <w:pPr>
        <w:ind w:left="360"/>
        <w:rPr>
          <w:rFonts w:asciiTheme="majorHAnsi" w:hAnsiTheme="majorHAnsi"/>
        </w:rPr>
      </w:pPr>
      <w:r w:rsidRPr="00DB35BD">
        <w:rPr>
          <w:rFonts w:asciiTheme="majorHAnsi" w:hAnsiTheme="majorHAnsi"/>
        </w:rPr>
        <w:t>Hunde mit Schlappohren sind besonders anfällig für Ohrenentzündungen, weil sich Wärme und Feuchtigkeit leichter stauen. Milben mögen diese Bedingungen. Wenn Ihr Hund häufig den Kopf schüttelt und sich dunkles Sekret im Ohr bildet, sollten Sie zum Tierarzt/zur Tierärztin gehen.</w:t>
      </w:r>
    </w:p>
    <w:p w14:paraId="37C19BDA" w14:textId="25EFBDA4" w:rsidR="00DB35BD" w:rsidRPr="00DB35BD" w:rsidRDefault="00DB35BD" w:rsidP="00DB35BD">
      <w:pPr>
        <w:ind w:left="360"/>
        <w:rPr>
          <w:rFonts w:asciiTheme="majorHAnsi" w:hAnsiTheme="majorHAnsi"/>
        </w:rPr>
      </w:pPr>
      <w:r w:rsidRPr="00DB35BD">
        <w:rPr>
          <w:rFonts w:asciiTheme="majorHAnsi" w:hAnsiTheme="majorHAnsi"/>
        </w:rPr>
        <w:t>Das leistet die Allianz:</w:t>
      </w:r>
    </w:p>
    <w:p w14:paraId="1984D04A" w14:textId="77777777" w:rsidR="00DB35BD" w:rsidRPr="00DB35BD" w:rsidRDefault="00DB35BD" w:rsidP="00DB35BD">
      <w:pPr>
        <w:ind w:left="360"/>
        <w:rPr>
          <w:rFonts w:asciiTheme="majorHAnsi" w:hAnsiTheme="majorHAnsi"/>
        </w:rPr>
      </w:pPr>
      <w:r w:rsidRPr="00DB35BD">
        <w:rPr>
          <w:rFonts w:asciiTheme="majorHAnsi" w:hAnsiTheme="majorHAnsi"/>
        </w:rPr>
        <w:t>Zur Behandlung muss das Ohr zuerst gereinigt werden; anschließend wird ein Ohrenmedikament angewendet. In schweren Fällen können zusätzlich Schmerzmittel und Antibiotika nötig sein.</w:t>
      </w:r>
    </w:p>
    <w:p w14:paraId="17377569" w14:textId="77777777" w:rsidR="00DB35BD" w:rsidRPr="00DB35BD" w:rsidRDefault="00DB35BD" w:rsidP="00DB35BD">
      <w:pPr>
        <w:ind w:left="360"/>
        <w:rPr>
          <w:rFonts w:asciiTheme="majorHAnsi" w:hAnsiTheme="majorHAnsi"/>
        </w:rPr>
      </w:pPr>
      <w:r w:rsidRPr="00DB35BD">
        <w:rPr>
          <w:rFonts w:asciiTheme="majorHAnsi" w:hAnsiTheme="majorHAnsi"/>
        </w:rPr>
        <w:t>Im Vollschutz sind – unabhängig davon, ob eine OP nötig ist oder nicht – je nach Tarif bis zu 8.000 € pro Jahr für Heilbehandlungen, Untersuchungen, Medikamente und Arzneimittel abgedeckt. Es gilt außerdem die Jahreshöchstleistung pro Versicherungsjahr.</w:t>
      </w:r>
    </w:p>
    <w:p w14:paraId="20A4DBE2" w14:textId="459FFE68" w:rsidR="00DB35BD" w:rsidRDefault="00DB35BD" w:rsidP="00DB35BD">
      <w:pPr>
        <w:ind w:left="360"/>
        <w:rPr>
          <w:rFonts w:asciiTheme="majorHAnsi" w:hAnsiTheme="majorHAnsi"/>
        </w:rPr>
      </w:pPr>
      <w:r w:rsidRPr="00DB35BD">
        <w:rPr>
          <w:rFonts w:asciiTheme="majorHAnsi" w:hAnsiTheme="majorHAnsi"/>
        </w:rPr>
        <w:lastRenderedPageBreak/>
        <w:t>Behandlungskosten: bis zu 550 €.</w:t>
      </w:r>
    </w:p>
    <w:p w14:paraId="60B28566" w14:textId="19968565" w:rsidR="00DB35BD" w:rsidRDefault="00DB35BD" w:rsidP="00DB35BD">
      <w:pPr>
        <w:pStyle w:val="Listenabsatz"/>
        <w:numPr>
          <w:ilvl w:val="0"/>
          <w:numId w:val="4"/>
        </w:numPr>
        <w:rPr>
          <w:rFonts w:asciiTheme="majorHAnsi" w:hAnsiTheme="majorHAnsi"/>
        </w:rPr>
      </w:pPr>
      <w:r>
        <w:rPr>
          <w:rFonts w:asciiTheme="majorHAnsi" w:hAnsiTheme="majorHAnsi"/>
        </w:rPr>
        <w:t>Grauer Star:</w:t>
      </w:r>
    </w:p>
    <w:p w14:paraId="01B2FC27" w14:textId="1C322688" w:rsidR="00DB35BD" w:rsidRPr="00DB35BD" w:rsidRDefault="00DB35BD" w:rsidP="00DB35BD">
      <w:pPr>
        <w:ind w:left="360"/>
        <w:rPr>
          <w:rFonts w:asciiTheme="majorHAnsi" w:hAnsiTheme="majorHAnsi"/>
        </w:rPr>
      </w:pPr>
      <w:r w:rsidRPr="00DB35BD">
        <w:rPr>
          <w:rFonts w:asciiTheme="majorHAnsi" w:hAnsiTheme="majorHAnsi"/>
        </w:rPr>
        <w:t>Beim Grauen Star (Katarakt) trübt sich die Augenlinse ein. Das Auge wirkt dadurch grau. Je nach Stärke der Trübung kann ein Hund dadurch schlecht sehen oder sogar erblinden.</w:t>
      </w:r>
      <w:r w:rsidRPr="00DB35BD">
        <w:rPr>
          <w:rFonts w:ascii="Arial" w:hAnsi="Arial" w:cs="Arial"/>
        </w:rPr>
        <w:t>​</w:t>
      </w:r>
    </w:p>
    <w:p w14:paraId="2EAD8B67" w14:textId="1B155387" w:rsidR="00DB35BD" w:rsidRPr="00DB35BD" w:rsidRDefault="00DB35BD" w:rsidP="00DB35BD">
      <w:pPr>
        <w:ind w:left="360"/>
        <w:rPr>
          <w:rFonts w:asciiTheme="majorHAnsi" w:hAnsiTheme="majorHAnsi"/>
        </w:rPr>
      </w:pPr>
      <w:r w:rsidRPr="00DB35BD">
        <w:rPr>
          <w:rFonts w:asciiTheme="majorHAnsi" w:hAnsiTheme="majorHAnsi"/>
        </w:rPr>
        <w:t>Das leisten wir:</w:t>
      </w:r>
    </w:p>
    <w:p w14:paraId="1F907A9F" w14:textId="3003C124" w:rsidR="00DB35BD" w:rsidRPr="00DB35BD" w:rsidRDefault="00DB35BD" w:rsidP="00DB35BD">
      <w:pPr>
        <w:ind w:left="360"/>
        <w:rPr>
          <w:rFonts w:asciiTheme="majorHAnsi" w:hAnsiTheme="majorHAnsi"/>
        </w:rPr>
      </w:pPr>
      <w:r w:rsidRPr="00DB35BD">
        <w:rPr>
          <w:rFonts w:asciiTheme="majorHAnsi" w:hAnsiTheme="majorHAnsi"/>
        </w:rPr>
        <w:t>Operationen aufgrund einer Krankheit (z. B. Grauer Star) sind in allen Tarifen mitversichert.</w:t>
      </w:r>
      <w:r w:rsidRPr="00DB35BD">
        <w:rPr>
          <w:rFonts w:ascii="Arial" w:hAnsi="Arial" w:cs="Arial"/>
        </w:rPr>
        <w:t>​</w:t>
      </w:r>
    </w:p>
    <w:p w14:paraId="5C318778" w14:textId="0E2802E5" w:rsidR="00DB35BD" w:rsidRPr="00DB35BD" w:rsidRDefault="00DB35BD" w:rsidP="00DB35BD">
      <w:pPr>
        <w:ind w:left="360"/>
        <w:rPr>
          <w:rFonts w:asciiTheme="majorHAnsi" w:hAnsiTheme="majorHAnsi"/>
        </w:rPr>
      </w:pPr>
      <w:r w:rsidRPr="00DB35BD">
        <w:rPr>
          <w:rFonts w:asciiTheme="majorHAnsi" w:hAnsiTheme="majorHAnsi"/>
        </w:rPr>
        <w:t>Letzte Untersuchung vor der Operation, an dem die Notwendigkeit zur Durchführung festgestellt wurde (z. B. Labor, Röntgen, MRT)</w:t>
      </w:r>
      <w:r w:rsidRPr="00DB35BD">
        <w:rPr>
          <w:rFonts w:ascii="Arial" w:hAnsi="Arial" w:cs="Arial"/>
        </w:rPr>
        <w:t>​</w:t>
      </w:r>
      <w:r w:rsidRPr="00DB35BD">
        <w:rPr>
          <w:rFonts w:asciiTheme="majorHAnsi" w:hAnsiTheme="majorHAnsi"/>
        </w:rPr>
        <w:t>.</w:t>
      </w:r>
    </w:p>
    <w:p w14:paraId="369C4710" w14:textId="4AFCE3A2" w:rsidR="00DB35BD" w:rsidRPr="00DB35BD" w:rsidRDefault="00DB35BD" w:rsidP="00DB35BD">
      <w:pPr>
        <w:ind w:left="360"/>
        <w:rPr>
          <w:rFonts w:asciiTheme="majorHAnsi" w:hAnsiTheme="majorHAnsi"/>
        </w:rPr>
      </w:pPr>
      <w:r w:rsidRPr="00DB35BD">
        <w:rPr>
          <w:rFonts w:asciiTheme="majorHAnsi" w:hAnsiTheme="majorHAnsi"/>
        </w:rPr>
        <w:t>Nachbehandlung sowie Aufenthalt in der Tierklinik je nach Tarif bis zu 30 Tagen nach der OP (ambulant oder stationär)</w:t>
      </w:r>
      <w:r w:rsidRPr="00DB35BD">
        <w:rPr>
          <w:rFonts w:ascii="Arial" w:hAnsi="Arial" w:cs="Arial"/>
        </w:rPr>
        <w:t>​</w:t>
      </w:r>
      <w:r w:rsidRPr="00DB35BD">
        <w:rPr>
          <w:rFonts w:asciiTheme="majorHAnsi" w:hAnsiTheme="majorHAnsi"/>
        </w:rPr>
        <w:t>.</w:t>
      </w:r>
    </w:p>
    <w:p w14:paraId="6E9869C9" w14:textId="62B5887A" w:rsidR="00DB35BD" w:rsidRPr="00DB35BD" w:rsidRDefault="00DB35BD" w:rsidP="00DB35BD">
      <w:pPr>
        <w:ind w:left="360"/>
        <w:rPr>
          <w:rFonts w:asciiTheme="majorHAnsi" w:hAnsiTheme="majorHAnsi"/>
        </w:rPr>
      </w:pPr>
      <w:r w:rsidRPr="00DB35BD">
        <w:rPr>
          <w:rFonts w:asciiTheme="majorHAnsi" w:hAnsiTheme="majorHAnsi"/>
        </w:rPr>
        <w:t>Im Vollschutz stehen unabhängig davon, ob operiert werden muss oder nicht – je nach Tarif – bis zu 8.000 Euro jährlich für Heilbehandlungen, Medikamente und Arzneimittel zur Verfügung. Insgesamt gilt zudem die Jahreshöchstleistung pro Versicherungsjahr.</w:t>
      </w:r>
      <w:r w:rsidRPr="00DB35BD">
        <w:rPr>
          <w:rFonts w:ascii="Arial" w:hAnsi="Arial" w:cs="Arial"/>
        </w:rPr>
        <w:t>​</w:t>
      </w:r>
    </w:p>
    <w:p w14:paraId="0B52EBC4" w14:textId="681F26FF" w:rsidR="00DB35BD" w:rsidRDefault="00DB35BD" w:rsidP="00DB35BD">
      <w:pPr>
        <w:ind w:left="360"/>
        <w:rPr>
          <w:rFonts w:asciiTheme="majorHAnsi" w:hAnsiTheme="majorHAnsi"/>
        </w:rPr>
      </w:pPr>
      <w:r w:rsidRPr="00DB35BD">
        <w:rPr>
          <w:rFonts w:asciiTheme="majorHAnsi" w:hAnsiTheme="majorHAnsi"/>
        </w:rPr>
        <w:t>Behandlungskosten: bis zu 2.800 EUR</w:t>
      </w:r>
    </w:p>
    <w:p w14:paraId="179F5C0B" w14:textId="36E9DD10" w:rsidR="00DB35BD" w:rsidRDefault="00DB35BD" w:rsidP="00DB35BD">
      <w:pPr>
        <w:pStyle w:val="Listenabsatz"/>
        <w:numPr>
          <w:ilvl w:val="0"/>
          <w:numId w:val="4"/>
        </w:numPr>
        <w:rPr>
          <w:rFonts w:asciiTheme="majorHAnsi" w:hAnsiTheme="majorHAnsi"/>
        </w:rPr>
      </w:pPr>
      <w:r>
        <w:rPr>
          <w:rFonts w:asciiTheme="majorHAnsi" w:hAnsiTheme="majorHAnsi"/>
        </w:rPr>
        <w:t>Zahnextraktion:</w:t>
      </w:r>
    </w:p>
    <w:p w14:paraId="345B441F" w14:textId="08075252" w:rsidR="00DB35BD" w:rsidRPr="00DB35BD" w:rsidRDefault="00DB35BD" w:rsidP="00DB35BD">
      <w:pPr>
        <w:ind w:left="360"/>
        <w:rPr>
          <w:rFonts w:asciiTheme="majorHAnsi" w:hAnsiTheme="majorHAnsi"/>
        </w:rPr>
      </w:pPr>
      <w:r w:rsidRPr="00DB35BD">
        <w:rPr>
          <w:rFonts w:asciiTheme="majorHAnsi" w:hAnsiTheme="majorHAnsi"/>
        </w:rPr>
        <w:t>Das Zähne ziehen beim Hund ist ein chirurgischer Routineeingriff. Dennoch erfordert dieser viel Sorgfalt und Fachwissen. Dadurch können hohe Kosten entstehen.</w:t>
      </w:r>
      <w:r w:rsidRPr="00DB35BD">
        <w:rPr>
          <w:rFonts w:ascii="Arial" w:hAnsi="Arial" w:cs="Arial"/>
        </w:rPr>
        <w:t>​</w:t>
      </w:r>
    </w:p>
    <w:p w14:paraId="3DD82F85" w14:textId="2C45ACEA" w:rsidR="00DB35BD" w:rsidRPr="00DB35BD" w:rsidRDefault="00DB35BD" w:rsidP="00DB35BD">
      <w:pPr>
        <w:ind w:left="360"/>
        <w:rPr>
          <w:rFonts w:asciiTheme="majorHAnsi" w:hAnsiTheme="majorHAnsi"/>
        </w:rPr>
      </w:pPr>
      <w:r w:rsidRPr="00DB35BD">
        <w:rPr>
          <w:rFonts w:asciiTheme="majorHAnsi" w:hAnsiTheme="majorHAnsi"/>
        </w:rPr>
        <w:t>Das leisten wir:</w:t>
      </w:r>
    </w:p>
    <w:p w14:paraId="0E3DDDA8" w14:textId="1BEDC7F1" w:rsidR="00DB35BD" w:rsidRPr="00DB35BD" w:rsidRDefault="00DB35BD" w:rsidP="00DB35BD">
      <w:pPr>
        <w:ind w:left="360"/>
        <w:rPr>
          <w:rFonts w:asciiTheme="majorHAnsi" w:hAnsiTheme="majorHAnsi"/>
        </w:rPr>
      </w:pPr>
      <w:r w:rsidRPr="00DB35BD">
        <w:rPr>
          <w:rFonts w:asciiTheme="majorHAnsi" w:hAnsiTheme="majorHAnsi"/>
        </w:rPr>
        <w:t>Die Entfernung von Zähnen ist in allen Tarifen ab Smart unter Voll- oder Teilnarkose/Sedation mitversichert.</w:t>
      </w:r>
      <w:r w:rsidRPr="00DB35BD">
        <w:rPr>
          <w:rFonts w:ascii="Arial" w:hAnsi="Arial" w:cs="Arial"/>
        </w:rPr>
        <w:t>​</w:t>
      </w:r>
    </w:p>
    <w:p w14:paraId="532385D0" w14:textId="0C1C2C37" w:rsidR="00DB35BD" w:rsidRPr="00DB35BD" w:rsidRDefault="00DB35BD" w:rsidP="00DB35BD">
      <w:pPr>
        <w:ind w:left="360"/>
        <w:rPr>
          <w:rFonts w:asciiTheme="majorHAnsi" w:hAnsiTheme="majorHAnsi"/>
        </w:rPr>
      </w:pPr>
      <w:r w:rsidRPr="00DB35BD">
        <w:rPr>
          <w:rFonts w:asciiTheme="majorHAnsi" w:hAnsiTheme="majorHAnsi"/>
        </w:rPr>
        <w:t>Letzte Untersuchung vor der Operation, an dem die Notwendigkeit zur Durchführung festgestellt wurde (z. B. Labor, Röntgen, MRT)</w:t>
      </w:r>
      <w:r w:rsidRPr="00DB35BD">
        <w:rPr>
          <w:rFonts w:ascii="Arial" w:hAnsi="Arial" w:cs="Arial"/>
        </w:rPr>
        <w:t>​</w:t>
      </w:r>
      <w:r w:rsidRPr="00DB35BD">
        <w:rPr>
          <w:rFonts w:asciiTheme="majorHAnsi" w:hAnsiTheme="majorHAnsi"/>
        </w:rPr>
        <w:t>.</w:t>
      </w:r>
    </w:p>
    <w:p w14:paraId="40FA5BEA" w14:textId="2FD8EE48" w:rsidR="00DB35BD" w:rsidRPr="00DB35BD" w:rsidRDefault="00DB35BD" w:rsidP="00DB35BD">
      <w:pPr>
        <w:ind w:left="360"/>
        <w:rPr>
          <w:rFonts w:asciiTheme="majorHAnsi" w:hAnsiTheme="majorHAnsi"/>
        </w:rPr>
      </w:pPr>
      <w:r w:rsidRPr="00DB35BD">
        <w:rPr>
          <w:rFonts w:asciiTheme="majorHAnsi" w:hAnsiTheme="majorHAnsi"/>
        </w:rPr>
        <w:t>Nachbehandlung sowie Aufenthalt in der Tierklinik je nach Tarif bis zu 30 Tagen nach der OP (ambulant oder stationär)</w:t>
      </w:r>
      <w:r w:rsidRPr="00DB35BD">
        <w:rPr>
          <w:rFonts w:ascii="Arial" w:hAnsi="Arial" w:cs="Arial"/>
        </w:rPr>
        <w:t>​</w:t>
      </w:r>
      <w:r w:rsidRPr="00DB35BD">
        <w:rPr>
          <w:rFonts w:asciiTheme="majorHAnsi" w:hAnsiTheme="majorHAnsi"/>
        </w:rPr>
        <w:t>.</w:t>
      </w:r>
    </w:p>
    <w:p w14:paraId="55BE9AC3" w14:textId="303A11C1" w:rsidR="00DB35BD" w:rsidRPr="00DB35BD" w:rsidRDefault="00DB35BD" w:rsidP="00DB35BD">
      <w:pPr>
        <w:ind w:left="360"/>
        <w:rPr>
          <w:rFonts w:asciiTheme="majorHAnsi" w:hAnsiTheme="majorHAnsi"/>
        </w:rPr>
      </w:pPr>
      <w:r w:rsidRPr="00DB35BD">
        <w:rPr>
          <w:rFonts w:asciiTheme="majorHAnsi" w:hAnsiTheme="majorHAnsi"/>
        </w:rPr>
        <w:t>Im Vollschutz stehen unabhängig davon, ob operiert werden muss oder nicht – je nach Tarif – bis zu 8.000 Euro jährlich für Heilbehandlungen, Medikamente und Arzneimittel zur Verfügung. Insgesamt gilt zudem die Jahreshöchstleistung pro Versicherungsjahr.</w:t>
      </w:r>
      <w:r w:rsidRPr="00DB35BD">
        <w:rPr>
          <w:rFonts w:ascii="Arial" w:hAnsi="Arial" w:cs="Arial"/>
        </w:rPr>
        <w:t>​</w:t>
      </w:r>
    </w:p>
    <w:p w14:paraId="5BBD213E" w14:textId="0C441E28" w:rsidR="00DB35BD" w:rsidRDefault="00DB35BD" w:rsidP="00DB35BD">
      <w:pPr>
        <w:ind w:left="360"/>
        <w:rPr>
          <w:rFonts w:asciiTheme="majorHAnsi" w:hAnsiTheme="majorHAnsi"/>
        </w:rPr>
      </w:pPr>
      <w:r w:rsidRPr="00DB35BD">
        <w:rPr>
          <w:rFonts w:asciiTheme="majorHAnsi" w:hAnsiTheme="majorHAnsi"/>
        </w:rPr>
        <w:t>Behandlungskosten: bis zu 1.000 EUR</w:t>
      </w:r>
    </w:p>
    <w:p w14:paraId="16A3B91E" w14:textId="49ABB1F2" w:rsidR="00DB35BD" w:rsidRDefault="00DB35BD" w:rsidP="00DB35BD">
      <w:pPr>
        <w:pStyle w:val="Listenabsatz"/>
        <w:numPr>
          <w:ilvl w:val="0"/>
          <w:numId w:val="4"/>
        </w:numPr>
        <w:rPr>
          <w:rFonts w:asciiTheme="majorHAnsi" w:hAnsiTheme="majorHAnsi"/>
        </w:rPr>
      </w:pPr>
      <w:r>
        <w:rPr>
          <w:rFonts w:asciiTheme="majorHAnsi" w:hAnsiTheme="majorHAnsi"/>
        </w:rPr>
        <w:t>Zecken (Borelliose):</w:t>
      </w:r>
    </w:p>
    <w:p w14:paraId="6B9AF4FB" w14:textId="3F2CBA28" w:rsidR="00DB35BD" w:rsidRPr="00DB35BD" w:rsidRDefault="00DB35BD" w:rsidP="00DB35BD">
      <w:pPr>
        <w:ind w:left="360"/>
        <w:rPr>
          <w:rFonts w:asciiTheme="majorHAnsi" w:hAnsiTheme="majorHAnsi"/>
        </w:rPr>
      </w:pPr>
      <w:r w:rsidRPr="00DB35BD">
        <w:rPr>
          <w:rFonts w:asciiTheme="majorHAnsi" w:hAnsiTheme="majorHAnsi"/>
        </w:rPr>
        <w:t>Für viele von Zecken übertragenen Infektionskrankheiten gibt es keine Präventivmaßnahmen. Eine Ausnahme ist die Borreliose, gegen die du deinen Hund impfen lassen kannst.</w:t>
      </w:r>
      <w:r w:rsidRPr="00DB35BD">
        <w:rPr>
          <w:rFonts w:ascii="Arial" w:hAnsi="Arial" w:cs="Arial"/>
        </w:rPr>
        <w:t>​</w:t>
      </w:r>
    </w:p>
    <w:p w14:paraId="6AC330F0" w14:textId="0F2CA7C4" w:rsidR="00DB35BD" w:rsidRPr="00DB35BD" w:rsidRDefault="00DB35BD" w:rsidP="00DB35BD">
      <w:pPr>
        <w:ind w:left="360"/>
        <w:rPr>
          <w:rFonts w:asciiTheme="majorHAnsi" w:hAnsiTheme="majorHAnsi"/>
        </w:rPr>
      </w:pPr>
      <w:r w:rsidRPr="00DB35BD">
        <w:rPr>
          <w:rFonts w:asciiTheme="majorHAnsi" w:hAnsiTheme="majorHAnsi"/>
        </w:rPr>
        <w:t>Das leisten wir:</w:t>
      </w:r>
    </w:p>
    <w:p w14:paraId="7DB91F13" w14:textId="31EE73F6" w:rsidR="00DB35BD" w:rsidRPr="00DB35BD" w:rsidRDefault="00DB35BD" w:rsidP="00DB35BD">
      <w:pPr>
        <w:ind w:left="360"/>
        <w:rPr>
          <w:rFonts w:asciiTheme="majorHAnsi" w:hAnsiTheme="majorHAnsi"/>
        </w:rPr>
      </w:pPr>
      <w:r w:rsidRPr="00DB35BD">
        <w:rPr>
          <w:rFonts w:asciiTheme="majorHAnsi" w:hAnsiTheme="majorHAnsi"/>
        </w:rPr>
        <w:t>Frühzeitig erkannt, ist die Erkrankung Borreliose gut durch spezielle Antibiotika therapierbar. Im Vollschutz stehen unabhängig davon, ob operiert werden muss oder nicht – je nach Tarif – bis zu 8.000 Euro jährlich für Heilbehandlungen, Medikamente und Arzneimittel zur Verfügung. Insgesamt gilt zudem die Jahreshöchstleistung pro Versicherungsjahr.</w:t>
      </w:r>
      <w:r w:rsidRPr="00DB35BD">
        <w:rPr>
          <w:rFonts w:ascii="Arial" w:hAnsi="Arial" w:cs="Arial"/>
        </w:rPr>
        <w:t>​</w:t>
      </w:r>
    </w:p>
    <w:p w14:paraId="4D7BA72C" w14:textId="23E37FA2" w:rsidR="00DB35BD" w:rsidRPr="00DB35BD" w:rsidRDefault="00DB35BD" w:rsidP="00DB35BD">
      <w:pPr>
        <w:ind w:left="360"/>
        <w:rPr>
          <w:rFonts w:asciiTheme="majorHAnsi" w:hAnsiTheme="majorHAnsi"/>
        </w:rPr>
      </w:pPr>
      <w:r w:rsidRPr="00DB35BD">
        <w:rPr>
          <w:rFonts w:asciiTheme="majorHAnsi" w:hAnsiTheme="majorHAnsi"/>
        </w:rPr>
        <w:lastRenderedPageBreak/>
        <w:t>In allen Tarifen ab Smart ebenfalls enthalten sind je nach Tarif bis zu 100 Euro für Vorsorgemaßnahmen (Basisvorsorge). Diese enthält auch Impfungen, z. B. gegen Borreliose oder Entwurmung.</w:t>
      </w:r>
      <w:r w:rsidRPr="00DB35BD">
        <w:rPr>
          <w:rFonts w:ascii="Arial" w:hAnsi="Arial" w:cs="Arial"/>
        </w:rPr>
        <w:t>​</w:t>
      </w:r>
    </w:p>
    <w:p w14:paraId="7156C26D" w14:textId="1BC928BD" w:rsidR="00DB35BD" w:rsidRDefault="00DB35BD" w:rsidP="00DB35BD">
      <w:pPr>
        <w:ind w:left="360"/>
        <w:rPr>
          <w:rFonts w:asciiTheme="majorHAnsi" w:hAnsiTheme="majorHAnsi"/>
        </w:rPr>
      </w:pPr>
      <w:r w:rsidRPr="00DB35BD">
        <w:rPr>
          <w:rFonts w:asciiTheme="majorHAnsi" w:hAnsiTheme="majorHAnsi"/>
        </w:rPr>
        <w:t>Behandlungskosten der ausgebrochenen Borreliose: bis 500 EUR</w:t>
      </w:r>
    </w:p>
    <w:p w14:paraId="5964A169" w14:textId="3826B36E" w:rsidR="00DB35BD" w:rsidRDefault="00DB35BD" w:rsidP="00DB35BD">
      <w:pPr>
        <w:pStyle w:val="Listenabsatz"/>
        <w:numPr>
          <w:ilvl w:val="0"/>
          <w:numId w:val="4"/>
        </w:numPr>
        <w:rPr>
          <w:rFonts w:asciiTheme="majorHAnsi" w:hAnsiTheme="majorHAnsi"/>
        </w:rPr>
      </w:pPr>
      <w:r>
        <w:rPr>
          <w:rFonts w:asciiTheme="majorHAnsi" w:hAnsiTheme="majorHAnsi"/>
        </w:rPr>
        <w:t>Giftköder(Schnittverletzungen:</w:t>
      </w:r>
    </w:p>
    <w:p w14:paraId="2248AFA7" w14:textId="1D8FA1C3" w:rsidR="00DB35BD" w:rsidRPr="00DB35BD" w:rsidRDefault="00DB35BD" w:rsidP="00DB35BD">
      <w:pPr>
        <w:ind w:left="360"/>
        <w:rPr>
          <w:rFonts w:asciiTheme="majorHAnsi" w:hAnsiTheme="majorHAnsi"/>
        </w:rPr>
      </w:pPr>
      <w:r w:rsidRPr="00DB35BD">
        <w:rPr>
          <w:rFonts w:asciiTheme="majorHAnsi" w:hAnsiTheme="majorHAnsi"/>
        </w:rPr>
        <w:t>Hat dein Hund ein vergiftetes Leckerli im Park gefressen? Sofort den Tierarzt oder die Tierärztin kontaktieren. Bei Unfällen wie einer Schnittverletzung oder einem Giftköder entfällt die Wartezeit.</w:t>
      </w:r>
      <w:r w:rsidRPr="00DB35BD">
        <w:rPr>
          <w:rFonts w:ascii="Arial" w:hAnsi="Arial" w:cs="Arial"/>
        </w:rPr>
        <w:t>​</w:t>
      </w:r>
    </w:p>
    <w:p w14:paraId="3B811E3F" w14:textId="2A3D6DD0" w:rsidR="00DB35BD" w:rsidRPr="00DB35BD" w:rsidRDefault="00DB35BD" w:rsidP="00DB35BD">
      <w:pPr>
        <w:ind w:left="360"/>
        <w:rPr>
          <w:rFonts w:asciiTheme="majorHAnsi" w:hAnsiTheme="majorHAnsi"/>
        </w:rPr>
      </w:pPr>
      <w:r w:rsidRPr="00DB35BD">
        <w:rPr>
          <w:rFonts w:asciiTheme="majorHAnsi" w:hAnsiTheme="majorHAnsi"/>
        </w:rPr>
        <w:t>Das leisten wir:</w:t>
      </w:r>
    </w:p>
    <w:p w14:paraId="2C5CFCEB" w14:textId="11AA9257" w:rsidR="00DB35BD" w:rsidRPr="00DB35BD" w:rsidRDefault="00DB35BD" w:rsidP="00DB35BD">
      <w:pPr>
        <w:ind w:left="360"/>
        <w:rPr>
          <w:rFonts w:asciiTheme="majorHAnsi" w:hAnsiTheme="majorHAnsi"/>
        </w:rPr>
      </w:pPr>
      <w:r w:rsidRPr="00DB35BD">
        <w:rPr>
          <w:rFonts w:asciiTheme="majorHAnsi" w:hAnsiTheme="majorHAnsi"/>
        </w:rPr>
        <w:t>Die operative Versorgung einer Schnittverletzung durch eine Wundnaht sowie die operative Entfernung von Giftködern unter Voll- und Teilnarkose, Sedation oder Lokalanästhesie ist in allen Tarifen mitversichert.</w:t>
      </w:r>
      <w:r w:rsidRPr="00DB35BD">
        <w:rPr>
          <w:rFonts w:ascii="Arial" w:hAnsi="Arial" w:cs="Arial"/>
        </w:rPr>
        <w:t>​</w:t>
      </w:r>
    </w:p>
    <w:p w14:paraId="1CFC73D8" w14:textId="57BCDBE9" w:rsidR="00DB35BD" w:rsidRPr="00DB35BD" w:rsidRDefault="00DB35BD" w:rsidP="00DB35BD">
      <w:pPr>
        <w:ind w:left="360"/>
        <w:rPr>
          <w:rFonts w:asciiTheme="majorHAnsi" w:hAnsiTheme="majorHAnsi"/>
        </w:rPr>
      </w:pPr>
      <w:r w:rsidRPr="00DB35BD">
        <w:rPr>
          <w:rFonts w:asciiTheme="majorHAnsi" w:hAnsiTheme="majorHAnsi"/>
        </w:rPr>
        <w:t>Letzte Untersuchung vor der Operation, an dem die Notwendigkeit zur Durchführung festgestellt wurde (z. B. Röntgen, MRT)</w:t>
      </w:r>
      <w:r w:rsidRPr="00DB35BD">
        <w:rPr>
          <w:rFonts w:ascii="Arial" w:hAnsi="Arial" w:cs="Arial"/>
        </w:rPr>
        <w:t>​</w:t>
      </w:r>
      <w:r w:rsidRPr="00DB35BD">
        <w:rPr>
          <w:rFonts w:asciiTheme="majorHAnsi" w:hAnsiTheme="majorHAnsi"/>
        </w:rPr>
        <w:t>.</w:t>
      </w:r>
    </w:p>
    <w:p w14:paraId="1CCBBB39" w14:textId="034D5E5A" w:rsidR="00DB35BD" w:rsidRPr="00DB35BD" w:rsidRDefault="00DB35BD" w:rsidP="00DB35BD">
      <w:pPr>
        <w:ind w:left="360"/>
        <w:rPr>
          <w:rFonts w:asciiTheme="majorHAnsi" w:hAnsiTheme="majorHAnsi"/>
        </w:rPr>
      </w:pPr>
      <w:r w:rsidRPr="00DB35BD">
        <w:rPr>
          <w:rFonts w:asciiTheme="majorHAnsi" w:hAnsiTheme="majorHAnsi"/>
        </w:rPr>
        <w:t>Nachbehandlung sowie Aufenthalt in der Tierklinik je nach Tarif bis zu 30 Tagen nach der OP (ambulant oder stationär)</w:t>
      </w:r>
      <w:r w:rsidRPr="00DB35BD">
        <w:rPr>
          <w:rFonts w:ascii="Arial" w:hAnsi="Arial" w:cs="Arial"/>
        </w:rPr>
        <w:t>​</w:t>
      </w:r>
      <w:r w:rsidRPr="00DB35BD">
        <w:rPr>
          <w:rFonts w:asciiTheme="majorHAnsi" w:hAnsiTheme="majorHAnsi"/>
        </w:rPr>
        <w:t>.</w:t>
      </w:r>
    </w:p>
    <w:p w14:paraId="273D051F" w14:textId="4A295AF7" w:rsidR="00DB35BD" w:rsidRPr="00DB35BD" w:rsidRDefault="00DB35BD" w:rsidP="00DB35BD">
      <w:pPr>
        <w:ind w:left="360"/>
        <w:rPr>
          <w:rFonts w:asciiTheme="majorHAnsi" w:hAnsiTheme="majorHAnsi"/>
        </w:rPr>
      </w:pPr>
      <w:r w:rsidRPr="00DB35BD">
        <w:rPr>
          <w:rFonts w:asciiTheme="majorHAnsi" w:hAnsiTheme="majorHAnsi"/>
        </w:rPr>
        <w:t>Im Vollschutz stehen unabhängig davon, ob operiert werden muss oder nicht – je nach Tarif – bis zu 8.000 Euro jährlich für Heilbehandlungen, Medikamente und Arzneimittel zur Verfügung. Insgesamt gilt zudem die Jahreshöchstleistung pro Versicherungsjahr.</w:t>
      </w:r>
      <w:r w:rsidRPr="00DB35BD">
        <w:rPr>
          <w:rFonts w:ascii="Arial" w:hAnsi="Arial" w:cs="Arial"/>
        </w:rPr>
        <w:t>​</w:t>
      </w:r>
    </w:p>
    <w:p w14:paraId="4D56416D" w14:textId="7A0DD368" w:rsidR="00DB35BD" w:rsidRDefault="00DB35BD" w:rsidP="00DB35BD">
      <w:pPr>
        <w:ind w:left="360"/>
        <w:rPr>
          <w:rFonts w:asciiTheme="majorHAnsi" w:hAnsiTheme="majorHAnsi"/>
        </w:rPr>
      </w:pPr>
      <w:r w:rsidRPr="00DB35BD">
        <w:rPr>
          <w:rFonts w:asciiTheme="majorHAnsi" w:hAnsiTheme="majorHAnsi"/>
        </w:rPr>
        <w:t>Behandlungskosten: bis zu 800 EUR</w:t>
      </w:r>
    </w:p>
    <w:p w14:paraId="64103EFA" w14:textId="77777777" w:rsidR="00DB35BD" w:rsidRPr="00DB35BD" w:rsidRDefault="00DB35BD" w:rsidP="00DB35BD">
      <w:pPr>
        <w:ind w:left="360"/>
        <w:rPr>
          <w:rFonts w:asciiTheme="majorHAnsi" w:hAnsiTheme="majorHAnsi"/>
        </w:rPr>
      </w:pPr>
      <w:r w:rsidRPr="00DB35BD">
        <w:rPr>
          <w:rFonts w:asciiTheme="majorHAnsi" w:hAnsiTheme="majorHAnsi"/>
        </w:rPr>
        <w:t>Für dich besteht freie Tierarztwahl. Muss dein Hund tierärztlich behandelt werden, kannst du den Tierarzt oder die Tierklinik deines Vertrauens aufsuchen.</w:t>
      </w:r>
    </w:p>
    <w:p w14:paraId="5E4CDFB9" w14:textId="77777777" w:rsidR="00DB35BD" w:rsidRPr="00DB35BD" w:rsidRDefault="00DB35BD" w:rsidP="00DB35BD">
      <w:pPr>
        <w:ind w:left="360"/>
        <w:rPr>
          <w:rFonts w:asciiTheme="majorHAnsi" w:hAnsiTheme="majorHAnsi"/>
        </w:rPr>
      </w:pPr>
      <w:r w:rsidRPr="00DB35BD">
        <w:rPr>
          <w:rFonts w:asciiTheme="majorHAnsi" w:hAnsiTheme="majorHAnsi"/>
        </w:rPr>
        <w:t>Die Rechnung des Tierarztes ist nach der Gebührenordnung für Tierärztinnen und Tierärzte (GOT) zu erstellen und muss mindestens folgende Daten enthalten:</w:t>
      </w:r>
    </w:p>
    <w:p w14:paraId="462FB36B" w14:textId="77777777" w:rsidR="00DB35BD" w:rsidRPr="00DB35BD" w:rsidRDefault="00DB35BD" w:rsidP="00DB35BD">
      <w:pPr>
        <w:numPr>
          <w:ilvl w:val="0"/>
          <w:numId w:val="5"/>
        </w:numPr>
        <w:rPr>
          <w:rFonts w:asciiTheme="majorHAnsi" w:hAnsiTheme="majorHAnsi"/>
        </w:rPr>
      </w:pPr>
      <w:r w:rsidRPr="00DB35BD">
        <w:rPr>
          <w:rFonts w:asciiTheme="majorHAnsi" w:hAnsiTheme="majorHAnsi"/>
        </w:rPr>
        <w:t>Name des Versicherungsnehmers (Tierhalter)</w:t>
      </w:r>
    </w:p>
    <w:p w14:paraId="2F02E956" w14:textId="77777777" w:rsidR="00DB35BD" w:rsidRPr="00DB35BD" w:rsidRDefault="00DB35BD" w:rsidP="00DB35BD">
      <w:pPr>
        <w:numPr>
          <w:ilvl w:val="0"/>
          <w:numId w:val="5"/>
        </w:numPr>
        <w:rPr>
          <w:rFonts w:asciiTheme="majorHAnsi" w:hAnsiTheme="majorHAnsi"/>
        </w:rPr>
      </w:pPr>
      <w:r w:rsidRPr="00DB35BD">
        <w:rPr>
          <w:rFonts w:asciiTheme="majorHAnsi" w:hAnsiTheme="majorHAnsi"/>
        </w:rPr>
        <w:t>Chipnummer/Tätowierungsnummer/Lebensnummer des Tieres (Sollte diese Markierung nicht vorhanden sein: Name, Farbe, Rasse des Tieres, Geburtsdatum und Geschlecht angeben)</w:t>
      </w:r>
    </w:p>
    <w:p w14:paraId="1DBE5D70" w14:textId="77777777" w:rsidR="00DB35BD" w:rsidRPr="00DB35BD" w:rsidRDefault="00DB35BD" w:rsidP="00DB35BD">
      <w:pPr>
        <w:numPr>
          <w:ilvl w:val="0"/>
          <w:numId w:val="5"/>
        </w:numPr>
        <w:rPr>
          <w:rFonts w:asciiTheme="majorHAnsi" w:hAnsiTheme="majorHAnsi"/>
        </w:rPr>
      </w:pPr>
      <w:r w:rsidRPr="00DB35BD">
        <w:rPr>
          <w:rFonts w:asciiTheme="majorHAnsi" w:hAnsiTheme="majorHAnsi"/>
        </w:rPr>
        <w:t>Diagnose</w:t>
      </w:r>
    </w:p>
    <w:p w14:paraId="2B135952" w14:textId="77777777" w:rsidR="00DB35BD" w:rsidRPr="00DB35BD" w:rsidRDefault="00DB35BD" w:rsidP="00DB35BD">
      <w:pPr>
        <w:numPr>
          <w:ilvl w:val="0"/>
          <w:numId w:val="5"/>
        </w:numPr>
        <w:rPr>
          <w:rFonts w:asciiTheme="majorHAnsi" w:hAnsiTheme="majorHAnsi"/>
        </w:rPr>
      </w:pPr>
      <w:r w:rsidRPr="00DB35BD">
        <w:rPr>
          <w:rFonts w:asciiTheme="majorHAnsi" w:hAnsiTheme="majorHAnsi"/>
        </w:rPr>
        <w:t>berechnete Leistungen aufgegliedert nach Gebührenpositionen mit dem jeweiligen Gebührensatz</w:t>
      </w:r>
    </w:p>
    <w:p w14:paraId="20566B25" w14:textId="77777777" w:rsidR="00DB35BD" w:rsidRPr="00DB35BD" w:rsidRDefault="00DB35BD" w:rsidP="00DB35BD">
      <w:pPr>
        <w:numPr>
          <w:ilvl w:val="0"/>
          <w:numId w:val="5"/>
        </w:numPr>
        <w:rPr>
          <w:rFonts w:asciiTheme="majorHAnsi" w:hAnsiTheme="majorHAnsi"/>
        </w:rPr>
      </w:pPr>
      <w:r w:rsidRPr="00DB35BD">
        <w:rPr>
          <w:rFonts w:asciiTheme="majorHAnsi" w:hAnsiTheme="majorHAnsi"/>
        </w:rPr>
        <w:t>Datum der erbrachten Leistungen</w:t>
      </w:r>
    </w:p>
    <w:p w14:paraId="2E592171" w14:textId="77777777" w:rsidR="00DB35BD" w:rsidRPr="00DB35BD" w:rsidRDefault="00DB35BD" w:rsidP="00DB35BD">
      <w:pPr>
        <w:ind w:left="360"/>
        <w:rPr>
          <w:rFonts w:asciiTheme="majorHAnsi" w:hAnsiTheme="majorHAnsi"/>
        </w:rPr>
      </w:pPr>
      <w:r w:rsidRPr="00DB35BD">
        <w:rPr>
          <w:rFonts w:asciiTheme="majorHAnsi" w:hAnsiTheme="majorHAnsi"/>
        </w:rPr>
        <w:t>Als besonderen Service bieten wir die Direktabrechnung mit dem Tierarzt an. Du kannst wählen, ob du im Versicherungsfall die Erstattungskosten selbst erhalten möchtest oder direkt an den behandelnden Tierarzt bzw. die behandelnde Tierärztin gezahlt werden sollen.</w:t>
      </w:r>
    </w:p>
    <w:p w14:paraId="2C64ABF7" w14:textId="77777777" w:rsidR="00DB35BD" w:rsidRPr="00DB35BD" w:rsidRDefault="00DB35BD" w:rsidP="00DB35BD">
      <w:pPr>
        <w:ind w:left="360"/>
        <w:rPr>
          <w:rFonts w:asciiTheme="majorHAnsi" w:hAnsiTheme="majorHAnsi"/>
        </w:rPr>
      </w:pPr>
      <w:r w:rsidRPr="00DB35BD">
        <w:rPr>
          <w:rFonts w:asciiTheme="majorHAnsi" w:hAnsiTheme="majorHAnsi"/>
        </w:rPr>
        <w:t>Zusätzlich bieten wir die direkte Kommunikation mit dem Tierarzt bei Leistungsrückfragen an (Entbindung von der Schweigepflicht). Damit können eventuelle tiermedizinische Rückfragen von unserer Seite direkt mit dem behandelnden Tierarzt bzw. mit der behandelnden Tierärztin geklärt werden. Versicherungsfälle können so schnell und bequemer für dich abgeschlossen werden.</w:t>
      </w:r>
    </w:p>
    <w:p w14:paraId="6A654B12" w14:textId="77777777" w:rsidR="00DB35BD" w:rsidRPr="00DB35BD" w:rsidRDefault="00DB35BD" w:rsidP="00DB35BD">
      <w:pPr>
        <w:ind w:left="360"/>
        <w:rPr>
          <w:rFonts w:asciiTheme="majorHAnsi" w:hAnsiTheme="majorHAnsi"/>
        </w:rPr>
      </w:pPr>
    </w:p>
    <w:sectPr w:rsidR="00DB35BD" w:rsidRPr="00DB35B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B2D6F"/>
    <w:multiLevelType w:val="multilevel"/>
    <w:tmpl w:val="8D74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2A6D2A"/>
    <w:multiLevelType w:val="hybridMultilevel"/>
    <w:tmpl w:val="5FDA94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9274C37"/>
    <w:multiLevelType w:val="hybridMultilevel"/>
    <w:tmpl w:val="1B96C3C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51C25829"/>
    <w:multiLevelType w:val="hybridMultilevel"/>
    <w:tmpl w:val="A698B5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6D233516"/>
    <w:multiLevelType w:val="multilevel"/>
    <w:tmpl w:val="7B20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9857196">
    <w:abstractNumId w:val="3"/>
  </w:num>
  <w:num w:numId="2" w16cid:durableId="243227117">
    <w:abstractNumId w:val="1"/>
  </w:num>
  <w:num w:numId="3" w16cid:durableId="1540968932">
    <w:abstractNumId w:val="0"/>
  </w:num>
  <w:num w:numId="4" w16cid:durableId="1205826421">
    <w:abstractNumId w:val="2"/>
  </w:num>
  <w:num w:numId="5" w16cid:durableId="2059912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F79"/>
    <w:rsid w:val="000F4B2A"/>
    <w:rsid w:val="002D58ED"/>
    <w:rsid w:val="005B7F57"/>
    <w:rsid w:val="00682A2A"/>
    <w:rsid w:val="00801F79"/>
    <w:rsid w:val="008511C0"/>
    <w:rsid w:val="00865810"/>
    <w:rsid w:val="00973988"/>
    <w:rsid w:val="009D37B9"/>
    <w:rsid w:val="00AD5A70"/>
    <w:rsid w:val="00D524ED"/>
    <w:rsid w:val="00DB35BD"/>
    <w:rsid w:val="00FF102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FEAD3"/>
  <w15:chartTrackingRefBased/>
  <w15:docId w15:val="{89992D98-A200-4787-BE74-D276B87C2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01F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01F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01F7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01F7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01F7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01F7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01F7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01F7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01F7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01F7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01F7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01F7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01F7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01F7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01F7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01F7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01F7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01F79"/>
    <w:rPr>
      <w:rFonts w:eastAsiaTheme="majorEastAsia" w:cstheme="majorBidi"/>
      <w:color w:val="272727" w:themeColor="text1" w:themeTint="D8"/>
    </w:rPr>
  </w:style>
  <w:style w:type="paragraph" w:styleId="Titel">
    <w:name w:val="Title"/>
    <w:basedOn w:val="Standard"/>
    <w:next w:val="Standard"/>
    <w:link w:val="TitelZchn"/>
    <w:uiPriority w:val="10"/>
    <w:qFormat/>
    <w:rsid w:val="00801F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01F7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01F7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01F7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01F7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01F79"/>
    <w:rPr>
      <w:i/>
      <w:iCs/>
      <w:color w:val="404040" w:themeColor="text1" w:themeTint="BF"/>
    </w:rPr>
  </w:style>
  <w:style w:type="paragraph" w:styleId="Listenabsatz">
    <w:name w:val="List Paragraph"/>
    <w:basedOn w:val="Standard"/>
    <w:uiPriority w:val="34"/>
    <w:qFormat/>
    <w:rsid w:val="00801F79"/>
    <w:pPr>
      <w:ind w:left="720"/>
      <w:contextualSpacing/>
    </w:pPr>
  </w:style>
  <w:style w:type="character" w:styleId="IntensiveHervorhebung">
    <w:name w:val="Intense Emphasis"/>
    <w:basedOn w:val="Absatz-Standardschriftart"/>
    <w:uiPriority w:val="21"/>
    <w:qFormat/>
    <w:rsid w:val="00801F79"/>
    <w:rPr>
      <w:i/>
      <w:iCs/>
      <w:color w:val="0F4761" w:themeColor="accent1" w:themeShade="BF"/>
    </w:rPr>
  </w:style>
  <w:style w:type="paragraph" w:styleId="IntensivesZitat">
    <w:name w:val="Intense Quote"/>
    <w:basedOn w:val="Standard"/>
    <w:next w:val="Standard"/>
    <w:link w:val="IntensivesZitatZchn"/>
    <w:uiPriority w:val="30"/>
    <w:qFormat/>
    <w:rsid w:val="00801F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01F79"/>
    <w:rPr>
      <w:i/>
      <w:iCs/>
      <w:color w:val="0F4761" w:themeColor="accent1" w:themeShade="BF"/>
    </w:rPr>
  </w:style>
  <w:style w:type="character" w:styleId="IntensiverVerweis">
    <w:name w:val="Intense Reference"/>
    <w:basedOn w:val="Absatz-Standardschriftart"/>
    <w:uiPriority w:val="32"/>
    <w:qFormat/>
    <w:rsid w:val="00801F79"/>
    <w:rPr>
      <w:b/>
      <w:bCs/>
      <w:smallCaps/>
      <w:color w:val="0F4761" w:themeColor="accent1" w:themeShade="BF"/>
      <w:spacing w:val="5"/>
    </w:rPr>
  </w:style>
  <w:style w:type="paragraph" w:styleId="StandardWeb">
    <w:name w:val="Normal (Web)"/>
    <w:basedOn w:val="Standard"/>
    <w:uiPriority w:val="99"/>
    <w:semiHidden/>
    <w:unhideWhenUsed/>
    <w:rsid w:val="00AD5A70"/>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character" w:styleId="Fett">
    <w:name w:val="Strong"/>
    <w:basedOn w:val="Absatz-Standardschriftart"/>
    <w:uiPriority w:val="22"/>
    <w:qFormat/>
    <w:rsid w:val="00AD5A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8412">
      <w:bodyDiv w:val="1"/>
      <w:marLeft w:val="0"/>
      <w:marRight w:val="0"/>
      <w:marTop w:val="0"/>
      <w:marBottom w:val="0"/>
      <w:divBdr>
        <w:top w:val="none" w:sz="0" w:space="0" w:color="auto"/>
        <w:left w:val="none" w:sz="0" w:space="0" w:color="auto"/>
        <w:bottom w:val="none" w:sz="0" w:space="0" w:color="auto"/>
        <w:right w:val="none" w:sz="0" w:space="0" w:color="auto"/>
      </w:divBdr>
    </w:div>
    <w:div w:id="153302215">
      <w:bodyDiv w:val="1"/>
      <w:marLeft w:val="0"/>
      <w:marRight w:val="0"/>
      <w:marTop w:val="0"/>
      <w:marBottom w:val="0"/>
      <w:divBdr>
        <w:top w:val="none" w:sz="0" w:space="0" w:color="auto"/>
        <w:left w:val="none" w:sz="0" w:space="0" w:color="auto"/>
        <w:bottom w:val="none" w:sz="0" w:space="0" w:color="auto"/>
        <w:right w:val="none" w:sz="0" w:space="0" w:color="auto"/>
      </w:divBdr>
    </w:div>
    <w:div w:id="154882414">
      <w:bodyDiv w:val="1"/>
      <w:marLeft w:val="0"/>
      <w:marRight w:val="0"/>
      <w:marTop w:val="0"/>
      <w:marBottom w:val="0"/>
      <w:divBdr>
        <w:top w:val="none" w:sz="0" w:space="0" w:color="auto"/>
        <w:left w:val="none" w:sz="0" w:space="0" w:color="auto"/>
        <w:bottom w:val="none" w:sz="0" w:space="0" w:color="auto"/>
        <w:right w:val="none" w:sz="0" w:space="0" w:color="auto"/>
      </w:divBdr>
      <w:divsChild>
        <w:div w:id="1027175546">
          <w:marLeft w:val="0"/>
          <w:marRight w:val="0"/>
          <w:marTop w:val="0"/>
          <w:marBottom w:val="0"/>
          <w:divBdr>
            <w:top w:val="single" w:sz="2" w:space="0" w:color="E5E7EB"/>
            <w:left w:val="single" w:sz="2" w:space="0" w:color="E5E7EB"/>
            <w:bottom w:val="single" w:sz="2" w:space="0" w:color="E5E7EB"/>
            <w:right w:val="single" w:sz="2" w:space="0" w:color="E5E7EB"/>
          </w:divBdr>
          <w:divsChild>
            <w:div w:id="2084637301">
              <w:marLeft w:val="0"/>
              <w:marRight w:val="0"/>
              <w:marTop w:val="0"/>
              <w:marBottom w:val="0"/>
              <w:divBdr>
                <w:top w:val="single" w:sz="2" w:space="0" w:color="E5E7EB"/>
                <w:left w:val="single" w:sz="2" w:space="0" w:color="E5E7EB"/>
                <w:bottom w:val="single" w:sz="2" w:space="0" w:color="E5E7EB"/>
                <w:right w:val="single" w:sz="2" w:space="0" w:color="E5E7EB"/>
              </w:divBdr>
              <w:divsChild>
                <w:div w:id="1305937423">
                  <w:marLeft w:val="0"/>
                  <w:marRight w:val="0"/>
                  <w:marTop w:val="0"/>
                  <w:marBottom w:val="0"/>
                  <w:divBdr>
                    <w:top w:val="single" w:sz="2" w:space="0" w:color="E5E7EB"/>
                    <w:left w:val="single" w:sz="2" w:space="0" w:color="E5E7EB"/>
                    <w:bottom w:val="single" w:sz="2" w:space="0" w:color="E5E7EB"/>
                    <w:right w:val="single" w:sz="2" w:space="0" w:color="E5E7EB"/>
                  </w:divBdr>
                  <w:divsChild>
                    <w:div w:id="1141071163">
                      <w:marLeft w:val="0"/>
                      <w:marRight w:val="0"/>
                      <w:marTop w:val="0"/>
                      <w:marBottom w:val="0"/>
                      <w:divBdr>
                        <w:top w:val="single" w:sz="6" w:space="0" w:color="E1E4E8"/>
                        <w:left w:val="single" w:sz="6" w:space="0" w:color="E1E4E8"/>
                        <w:bottom w:val="single" w:sz="6" w:space="0" w:color="E1E4E8"/>
                        <w:right w:val="single" w:sz="6" w:space="0" w:color="E1E4E8"/>
                      </w:divBdr>
                      <w:divsChild>
                        <w:div w:id="9397252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74019292">
          <w:marLeft w:val="0"/>
          <w:marRight w:val="0"/>
          <w:marTop w:val="0"/>
          <w:marBottom w:val="0"/>
          <w:divBdr>
            <w:top w:val="single" w:sz="6" w:space="0" w:color="E1E4E8"/>
            <w:left w:val="single" w:sz="2" w:space="0" w:color="E1E4E8"/>
            <w:bottom w:val="single" w:sz="2" w:space="0" w:color="E1E4E8"/>
            <w:right w:val="single" w:sz="2" w:space="0" w:color="E1E4E8"/>
          </w:divBdr>
          <w:divsChild>
            <w:div w:id="1004191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4632841">
      <w:bodyDiv w:val="1"/>
      <w:marLeft w:val="0"/>
      <w:marRight w:val="0"/>
      <w:marTop w:val="0"/>
      <w:marBottom w:val="0"/>
      <w:divBdr>
        <w:top w:val="none" w:sz="0" w:space="0" w:color="auto"/>
        <w:left w:val="none" w:sz="0" w:space="0" w:color="auto"/>
        <w:bottom w:val="none" w:sz="0" w:space="0" w:color="auto"/>
        <w:right w:val="none" w:sz="0" w:space="0" w:color="auto"/>
      </w:divBdr>
    </w:div>
    <w:div w:id="269706672">
      <w:bodyDiv w:val="1"/>
      <w:marLeft w:val="0"/>
      <w:marRight w:val="0"/>
      <w:marTop w:val="0"/>
      <w:marBottom w:val="0"/>
      <w:divBdr>
        <w:top w:val="none" w:sz="0" w:space="0" w:color="auto"/>
        <w:left w:val="none" w:sz="0" w:space="0" w:color="auto"/>
        <w:bottom w:val="none" w:sz="0" w:space="0" w:color="auto"/>
        <w:right w:val="none" w:sz="0" w:space="0" w:color="auto"/>
      </w:divBdr>
    </w:div>
    <w:div w:id="493687263">
      <w:bodyDiv w:val="1"/>
      <w:marLeft w:val="0"/>
      <w:marRight w:val="0"/>
      <w:marTop w:val="0"/>
      <w:marBottom w:val="0"/>
      <w:divBdr>
        <w:top w:val="none" w:sz="0" w:space="0" w:color="auto"/>
        <w:left w:val="none" w:sz="0" w:space="0" w:color="auto"/>
        <w:bottom w:val="none" w:sz="0" w:space="0" w:color="auto"/>
        <w:right w:val="none" w:sz="0" w:space="0" w:color="auto"/>
      </w:divBdr>
    </w:div>
    <w:div w:id="518783688">
      <w:bodyDiv w:val="1"/>
      <w:marLeft w:val="0"/>
      <w:marRight w:val="0"/>
      <w:marTop w:val="0"/>
      <w:marBottom w:val="0"/>
      <w:divBdr>
        <w:top w:val="none" w:sz="0" w:space="0" w:color="auto"/>
        <w:left w:val="none" w:sz="0" w:space="0" w:color="auto"/>
        <w:bottom w:val="none" w:sz="0" w:space="0" w:color="auto"/>
        <w:right w:val="none" w:sz="0" w:space="0" w:color="auto"/>
      </w:divBdr>
    </w:div>
    <w:div w:id="576521373">
      <w:bodyDiv w:val="1"/>
      <w:marLeft w:val="0"/>
      <w:marRight w:val="0"/>
      <w:marTop w:val="0"/>
      <w:marBottom w:val="0"/>
      <w:divBdr>
        <w:top w:val="none" w:sz="0" w:space="0" w:color="auto"/>
        <w:left w:val="none" w:sz="0" w:space="0" w:color="auto"/>
        <w:bottom w:val="none" w:sz="0" w:space="0" w:color="auto"/>
        <w:right w:val="none" w:sz="0" w:space="0" w:color="auto"/>
      </w:divBdr>
    </w:div>
    <w:div w:id="647779984">
      <w:bodyDiv w:val="1"/>
      <w:marLeft w:val="0"/>
      <w:marRight w:val="0"/>
      <w:marTop w:val="0"/>
      <w:marBottom w:val="0"/>
      <w:divBdr>
        <w:top w:val="none" w:sz="0" w:space="0" w:color="auto"/>
        <w:left w:val="none" w:sz="0" w:space="0" w:color="auto"/>
        <w:bottom w:val="none" w:sz="0" w:space="0" w:color="auto"/>
        <w:right w:val="none" w:sz="0" w:space="0" w:color="auto"/>
      </w:divBdr>
    </w:div>
    <w:div w:id="745614611">
      <w:bodyDiv w:val="1"/>
      <w:marLeft w:val="0"/>
      <w:marRight w:val="0"/>
      <w:marTop w:val="0"/>
      <w:marBottom w:val="0"/>
      <w:divBdr>
        <w:top w:val="none" w:sz="0" w:space="0" w:color="auto"/>
        <w:left w:val="none" w:sz="0" w:space="0" w:color="auto"/>
        <w:bottom w:val="none" w:sz="0" w:space="0" w:color="auto"/>
        <w:right w:val="none" w:sz="0" w:space="0" w:color="auto"/>
      </w:divBdr>
      <w:divsChild>
        <w:div w:id="644504163">
          <w:marLeft w:val="0"/>
          <w:marRight w:val="0"/>
          <w:marTop w:val="0"/>
          <w:marBottom w:val="270"/>
          <w:divBdr>
            <w:top w:val="none" w:sz="0" w:space="0" w:color="auto"/>
            <w:left w:val="none" w:sz="0" w:space="0" w:color="auto"/>
            <w:bottom w:val="none" w:sz="0" w:space="0" w:color="auto"/>
            <w:right w:val="none" w:sz="0" w:space="0" w:color="auto"/>
          </w:divBdr>
        </w:div>
        <w:div w:id="712079419">
          <w:marLeft w:val="0"/>
          <w:marRight w:val="0"/>
          <w:marTop w:val="0"/>
          <w:marBottom w:val="0"/>
          <w:divBdr>
            <w:top w:val="none" w:sz="0" w:space="0" w:color="auto"/>
            <w:left w:val="none" w:sz="0" w:space="0" w:color="auto"/>
            <w:bottom w:val="none" w:sz="0" w:space="0" w:color="auto"/>
            <w:right w:val="none" w:sz="0" w:space="0" w:color="auto"/>
          </w:divBdr>
        </w:div>
      </w:divsChild>
    </w:div>
    <w:div w:id="841161989">
      <w:bodyDiv w:val="1"/>
      <w:marLeft w:val="0"/>
      <w:marRight w:val="0"/>
      <w:marTop w:val="0"/>
      <w:marBottom w:val="0"/>
      <w:divBdr>
        <w:top w:val="none" w:sz="0" w:space="0" w:color="auto"/>
        <w:left w:val="none" w:sz="0" w:space="0" w:color="auto"/>
        <w:bottom w:val="none" w:sz="0" w:space="0" w:color="auto"/>
        <w:right w:val="none" w:sz="0" w:space="0" w:color="auto"/>
      </w:divBdr>
    </w:div>
    <w:div w:id="928855279">
      <w:bodyDiv w:val="1"/>
      <w:marLeft w:val="0"/>
      <w:marRight w:val="0"/>
      <w:marTop w:val="0"/>
      <w:marBottom w:val="0"/>
      <w:divBdr>
        <w:top w:val="none" w:sz="0" w:space="0" w:color="auto"/>
        <w:left w:val="none" w:sz="0" w:space="0" w:color="auto"/>
        <w:bottom w:val="none" w:sz="0" w:space="0" w:color="auto"/>
        <w:right w:val="none" w:sz="0" w:space="0" w:color="auto"/>
      </w:divBdr>
      <w:divsChild>
        <w:div w:id="303659466">
          <w:marLeft w:val="0"/>
          <w:marRight w:val="0"/>
          <w:marTop w:val="0"/>
          <w:marBottom w:val="270"/>
          <w:divBdr>
            <w:top w:val="none" w:sz="0" w:space="0" w:color="auto"/>
            <w:left w:val="none" w:sz="0" w:space="0" w:color="auto"/>
            <w:bottom w:val="none" w:sz="0" w:space="0" w:color="auto"/>
            <w:right w:val="none" w:sz="0" w:space="0" w:color="auto"/>
          </w:divBdr>
        </w:div>
        <w:div w:id="1694453136">
          <w:marLeft w:val="0"/>
          <w:marRight w:val="0"/>
          <w:marTop w:val="0"/>
          <w:marBottom w:val="0"/>
          <w:divBdr>
            <w:top w:val="none" w:sz="0" w:space="0" w:color="auto"/>
            <w:left w:val="none" w:sz="0" w:space="0" w:color="auto"/>
            <w:bottom w:val="none" w:sz="0" w:space="0" w:color="auto"/>
            <w:right w:val="none" w:sz="0" w:space="0" w:color="auto"/>
          </w:divBdr>
        </w:div>
      </w:divsChild>
    </w:div>
    <w:div w:id="1296790690">
      <w:bodyDiv w:val="1"/>
      <w:marLeft w:val="0"/>
      <w:marRight w:val="0"/>
      <w:marTop w:val="0"/>
      <w:marBottom w:val="0"/>
      <w:divBdr>
        <w:top w:val="none" w:sz="0" w:space="0" w:color="auto"/>
        <w:left w:val="none" w:sz="0" w:space="0" w:color="auto"/>
        <w:bottom w:val="none" w:sz="0" w:space="0" w:color="auto"/>
        <w:right w:val="none" w:sz="0" w:space="0" w:color="auto"/>
      </w:divBdr>
    </w:div>
    <w:div w:id="1318070370">
      <w:bodyDiv w:val="1"/>
      <w:marLeft w:val="0"/>
      <w:marRight w:val="0"/>
      <w:marTop w:val="0"/>
      <w:marBottom w:val="0"/>
      <w:divBdr>
        <w:top w:val="none" w:sz="0" w:space="0" w:color="auto"/>
        <w:left w:val="none" w:sz="0" w:space="0" w:color="auto"/>
        <w:bottom w:val="none" w:sz="0" w:space="0" w:color="auto"/>
        <w:right w:val="none" w:sz="0" w:space="0" w:color="auto"/>
      </w:divBdr>
    </w:div>
    <w:div w:id="1472941207">
      <w:bodyDiv w:val="1"/>
      <w:marLeft w:val="0"/>
      <w:marRight w:val="0"/>
      <w:marTop w:val="0"/>
      <w:marBottom w:val="0"/>
      <w:divBdr>
        <w:top w:val="none" w:sz="0" w:space="0" w:color="auto"/>
        <w:left w:val="none" w:sz="0" w:space="0" w:color="auto"/>
        <w:bottom w:val="none" w:sz="0" w:space="0" w:color="auto"/>
        <w:right w:val="none" w:sz="0" w:space="0" w:color="auto"/>
      </w:divBdr>
    </w:div>
    <w:div w:id="1507134994">
      <w:bodyDiv w:val="1"/>
      <w:marLeft w:val="0"/>
      <w:marRight w:val="0"/>
      <w:marTop w:val="0"/>
      <w:marBottom w:val="0"/>
      <w:divBdr>
        <w:top w:val="none" w:sz="0" w:space="0" w:color="auto"/>
        <w:left w:val="none" w:sz="0" w:space="0" w:color="auto"/>
        <w:bottom w:val="none" w:sz="0" w:space="0" w:color="auto"/>
        <w:right w:val="none" w:sz="0" w:space="0" w:color="auto"/>
      </w:divBdr>
    </w:div>
    <w:div w:id="1609582761">
      <w:bodyDiv w:val="1"/>
      <w:marLeft w:val="0"/>
      <w:marRight w:val="0"/>
      <w:marTop w:val="0"/>
      <w:marBottom w:val="0"/>
      <w:divBdr>
        <w:top w:val="none" w:sz="0" w:space="0" w:color="auto"/>
        <w:left w:val="none" w:sz="0" w:space="0" w:color="auto"/>
        <w:bottom w:val="none" w:sz="0" w:space="0" w:color="auto"/>
        <w:right w:val="none" w:sz="0" w:space="0" w:color="auto"/>
      </w:divBdr>
    </w:div>
    <w:div w:id="1648440493">
      <w:bodyDiv w:val="1"/>
      <w:marLeft w:val="0"/>
      <w:marRight w:val="0"/>
      <w:marTop w:val="0"/>
      <w:marBottom w:val="0"/>
      <w:divBdr>
        <w:top w:val="none" w:sz="0" w:space="0" w:color="auto"/>
        <w:left w:val="none" w:sz="0" w:space="0" w:color="auto"/>
        <w:bottom w:val="none" w:sz="0" w:space="0" w:color="auto"/>
        <w:right w:val="none" w:sz="0" w:space="0" w:color="auto"/>
      </w:divBdr>
    </w:div>
    <w:div w:id="1731612352">
      <w:bodyDiv w:val="1"/>
      <w:marLeft w:val="0"/>
      <w:marRight w:val="0"/>
      <w:marTop w:val="0"/>
      <w:marBottom w:val="0"/>
      <w:divBdr>
        <w:top w:val="none" w:sz="0" w:space="0" w:color="auto"/>
        <w:left w:val="none" w:sz="0" w:space="0" w:color="auto"/>
        <w:bottom w:val="none" w:sz="0" w:space="0" w:color="auto"/>
        <w:right w:val="none" w:sz="0" w:space="0" w:color="auto"/>
      </w:divBdr>
      <w:divsChild>
        <w:div w:id="1265378719">
          <w:marLeft w:val="0"/>
          <w:marRight w:val="0"/>
          <w:marTop w:val="0"/>
          <w:marBottom w:val="0"/>
          <w:divBdr>
            <w:top w:val="single" w:sz="2" w:space="0" w:color="E5E7EB"/>
            <w:left w:val="single" w:sz="2" w:space="0" w:color="E5E7EB"/>
            <w:bottom w:val="single" w:sz="2" w:space="0" w:color="E5E7EB"/>
            <w:right w:val="single" w:sz="2" w:space="0" w:color="E5E7EB"/>
          </w:divBdr>
          <w:divsChild>
            <w:div w:id="1278416195">
              <w:marLeft w:val="0"/>
              <w:marRight w:val="0"/>
              <w:marTop w:val="0"/>
              <w:marBottom w:val="0"/>
              <w:divBdr>
                <w:top w:val="single" w:sz="2" w:space="0" w:color="E5E7EB"/>
                <w:left w:val="single" w:sz="2" w:space="0" w:color="E5E7EB"/>
                <w:bottom w:val="single" w:sz="2" w:space="0" w:color="E5E7EB"/>
                <w:right w:val="single" w:sz="2" w:space="0" w:color="E5E7EB"/>
              </w:divBdr>
              <w:divsChild>
                <w:div w:id="1961641043">
                  <w:marLeft w:val="0"/>
                  <w:marRight w:val="0"/>
                  <w:marTop w:val="0"/>
                  <w:marBottom w:val="0"/>
                  <w:divBdr>
                    <w:top w:val="single" w:sz="2" w:space="0" w:color="E5E7EB"/>
                    <w:left w:val="single" w:sz="2" w:space="0" w:color="E5E7EB"/>
                    <w:bottom w:val="single" w:sz="2" w:space="0" w:color="E5E7EB"/>
                    <w:right w:val="single" w:sz="2" w:space="0" w:color="E5E7EB"/>
                  </w:divBdr>
                  <w:divsChild>
                    <w:div w:id="1253316716">
                      <w:marLeft w:val="0"/>
                      <w:marRight w:val="0"/>
                      <w:marTop w:val="0"/>
                      <w:marBottom w:val="0"/>
                      <w:divBdr>
                        <w:top w:val="single" w:sz="6" w:space="0" w:color="E1E4E8"/>
                        <w:left w:val="single" w:sz="6" w:space="0" w:color="E1E4E8"/>
                        <w:bottom w:val="single" w:sz="6" w:space="0" w:color="E1E4E8"/>
                        <w:right w:val="single" w:sz="6" w:space="0" w:color="E1E4E8"/>
                      </w:divBdr>
                      <w:divsChild>
                        <w:div w:id="14931837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60349071">
          <w:marLeft w:val="0"/>
          <w:marRight w:val="0"/>
          <w:marTop w:val="0"/>
          <w:marBottom w:val="0"/>
          <w:divBdr>
            <w:top w:val="single" w:sz="6" w:space="0" w:color="E1E4E8"/>
            <w:left w:val="single" w:sz="2" w:space="0" w:color="E1E4E8"/>
            <w:bottom w:val="single" w:sz="2" w:space="0" w:color="E1E4E8"/>
            <w:right w:val="single" w:sz="2" w:space="0" w:color="E1E4E8"/>
          </w:divBdr>
          <w:divsChild>
            <w:div w:id="12895832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39283606">
      <w:bodyDiv w:val="1"/>
      <w:marLeft w:val="0"/>
      <w:marRight w:val="0"/>
      <w:marTop w:val="0"/>
      <w:marBottom w:val="0"/>
      <w:divBdr>
        <w:top w:val="none" w:sz="0" w:space="0" w:color="auto"/>
        <w:left w:val="none" w:sz="0" w:space="0" w:color="auto"/>
        <w:bottom w:val="none" w:sz="0" w:space="0" w:color="auto"/>
        <w:right w:val="none" w:sz="0" w:space="0" w:color="auto"/>
      </w:divBdr>
    </w:div>
    <w:div w:id="1751613198">
      <w:bodyDiv w:val="1"/>
      <w:marLeft w:val="0"/>
      <w:marRight w:val="0"/>
      <w:marTop w:val="0"/>
      <w:marBottom w:val="0"/>
      <w:divBdr>
        <w:top w:val="none" w:sz="0" w:space="0" w:color="auto"/>
        <w:left w:val="none" w:sz="0" w:space="0" w:color="auto"/>
        <w:bottom w:val="none" w:sz="0" w:space="0" w:color="auto"/>
        <w:right w:val="none" w:sz="0" w:space="0" w:color="auto"/>
      </w:divBdr>
    </w:div>
    <w:div w:id="1762991640">
      <w:bodyDiv w:val="1"/>
      <w:marLeft w:val="0"/>
      <w:marRight w:val="0"/>
      <w:marTop w:val="0"/>
      <w:marBottom w:val="0"/>
      <w:divBdr>
        <w:top w:val="none" w:sz="0" w:space="0" w:color="auto"/>
        <w:left w:val="none" w:sz="0" w:space="0" w:color="auto"/>
        <w:bottom w:val="none" w:sz="0" w:space="0" w:color="auto"/>
        <w:right w:val="none" w:sz="0" w:space="0" w:color="auto"/>
      </w:divBdr>
    </w:div>
    <w:div w:id="1822652863">
      <w:bodyDiv w:val="1"/>
      <w:marLeft w:val="0"/>
      <w:marRight w:val="0"/>
      <w:marTop w:val="0"/>
      <w:marBottom w:val="0"/>
      <w:divBdr>
        <w:top w:val="none" w:sz="0" w:space="0" w:color="auto"/>
        <w:left w:val="none" w:sz="0" w:space="0" w:color="auto"/>
        <w:bottom w:val="none" w:sz="0" w:space="0" w:color="auto"/>
        <w:right w:val="none" w:sz="0" w:space="0" w:color="auto"/>
      </w:divBdr>
    </w:div>
    <w:div w:id="1942374753">
      <w:bodyDiv w:val="1"/>
      <w:marLeft w:val="0"/>
      <w:marRight w:val="0"/>
      <w:marTop w:val="0"/>
      <w:marBottom w:val="0"/>
      <w:divBdr>
        <w:top w:val="none" w:sz="0" w:space="0" w:color="auto"/>
        <w:left w:val="none" w:sz="0" w:space="0" w:color="auto"/>
        <w:bottom w:val="none" w:sz="0" w:space="0" w:color="auto"/>
        <w:right w:val="none" w:sz="0" w:space="0" w:color="auto"/>
      </w:divBdr>
    </w:div>
    <w:div w:id="1960605888">
      <w:bodyDiv w:val="1"/>
      <w:marLeft w:val="0"/>
      <w:marRight w:val="0"/>
      <w:marTop w:val="0"/>
      <w:marBottom w:val="0"/>
      <w:divBdr>
        <w:top w:val="none" w:sz="0" w:space="0" w:color="auto"/>
        <w:left w:val="none" w:sz="0" w:space="0" w:color="auto"/>
        <w:bottom w:val="none" w:sz="0" w:space="0" w:color="auto"/>
        <w:right w:val="none" w:sz="0" w:space="0" w:color="auto"/>
      </w:divBdr>
    </w:div>
    <w:div w:id="2029717954">
      <w:bodyDiv w:val="1"/>
      <w:marLeft w:val="0"/>
      <w:marRight w:val="0"/>
      <w:marTop w:val="0"/>
      <w:marBottom w:val="0"/>
      <w:divBdr>
        <w:top w:val="none" w:sz="0" w:space="0" w:color="auto"/>
        <w:left w:val="none" w:sz="0" w:space="0" w:color="auto"/>
        <w:bottom w:val="none" w:sz="0" w:space="0" w:color="auto"/>
        <w:right w:val="none" w:sz="0" w:space="0" w:color="auto"/>
      </w:divBdr>
    </w:div>
    <w:div w:id="2087339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3688</Words>
  <Characters>23237</Characters>
  <Application>Microsoft Office Word</Application>
  <DocSecurity>0</DocSecurity>
  <Lines>193</Lines>
  <Paragraphs>53</Paragraphs>
  <ScaleCrop>false</ScaleCrop>
  <HeadingPairs>
    <vt:vector size="2" baseType="variant">
      <vt:variant>
        <vt:lpstr>Titel</vt:lpstr>
      </vt:variant>
      <vt:variant>
        <vt:i4>1</vt:i4>
      </vt:variant>
    </vt:vector>
  </HeadingPairs>
  <TitlesOfParts>
    <vt:vector size="1" baseType="lpstr">
      <vt:lpstr/>
    </vt:vector>
  </TitlesOfParts>
  <Company>Allianz Deutschland</Company>
  <LinksUpToDate>false</LinksUpToDate>
  <CharactersWithSpaces>26872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Sena, Tosca (Allianz Beratungs- und Vertriebs-AG)</dc:creator>
  <cp:keywords/>
  <dc:description/>
  <cp:lastModifiedBy>Sena, Tosca (Allianz Beratungs- und Vertriebs-AG)</cp:lastModifiedBy>
  <cp:revision>1</cp:revision>
  <dcterms:created xsi:type="dcterms:W3CDTF">2026-03-17T09:12:00Z</dcterms:created>
  <dcterms:modified xsi:type="dcterms:W3CDTF">2026-03-17T10:33:00Z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5f591a-3248-43e9-9b70-1ad50135772d_Enabled">
    <vt:lpwstr>true</vt:lpwstr>
  </property>
  <property fmtid="{D5CDD505-2E9C-101B-9397-08002B2CF9AE}" pid="3" name="MSIP_Label_ce5f591a-3248-43e9-9b70-1ad50135772d_SetDate">
    <vt:lpwstr>2026-03-17T10:33:26Z</vt:lpwstr>
  </property>
  <property fmtid="{D5CDD505-2E9C-101B-9397-08002B2CF9AE}" pid="4" name="MSIP_Label_ce5f591a-3248-43e9-9b70-1ad50135772d_Method">
    <vt:lpwstr>Privileged</vt:lpwstr>
  </property>
  <property fmtid="{D5CDD505-2E9C-101B-9397-08002B2CF9AE}" pid="5" name="MSIP_Label_ce5f591a-3248-43e9-9b70-1ad50135772d_Name">
    <vt:lpwstr>ce5f591a-3248-43e9-9b70-1ad50135772d</vt:lpwstr>
  </property>
  <property fmtid="{D5CDD505-2E9C-101B-9397-08002B2CF9AE}" pid="6" name="MSIP_Label_ce5f591a-3248-43e9-9b70-1ad50135772d_SiteId">
    <vt:lpwstr>6e06e42d-6925-47c6-b9e7-9581c7ca302a</vt:lpwstr>
  </property>
  <property fmtid="{D5CDD505-2E9C-101B-9397-08002B2CF9AE}" pid="7" name="MSIP_Label_ce5f591a-3248-43e9-9b70-1ad50135772d_ActionId">
    <vt:lpwstr>1424d87a-6b4c-444e-b78c-6e5c5980ee07</vt:lpwstr>
  </property>
  <property fmtid="{D5CDD505-2E9C-101B-9397-08002B2CF9AE}" pid="8" name="MSIP_Label_ce5f591a-3248-43e9-9b70-1ad50135772d_ContentBits">
    <vt:lpwstr>0</vt:lpwstr>
  </property>
  <property fmtid="{D5CDD505-2E9C-101B-9397-08002B2CF9AE}" pid="9" name="MSIP_Label_ce5f591a-3248-43e9-9b70-1ad50135772d_Tag">
    <vt:lpwstr>10, 0, 1, 1</vt:lpwstr>
  </property>
</Properties>
</file>