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drawing>
          <wp:inline distT="0" distB="0" distL="0" distR="0">
            <wp:extent cx="952500" cy="10311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1031185"/>
                    </a:xfrm>
                    <a:prstGeom prst="rect">
                      <a:avLst/>
                    </a:prstGeom>
                  </pic:spPr>
                </pic:pic>
              </a:graphicData>
            </a:graphic>
          </wp:inline>
        </w:drawing>
      </w:r>
    </w:p>
    <w:p>
      <w:pPr>
        <w:spacing w:before="2000"/>
      </w:pPr>
    </w:p>
    <w:p>
      <w:pPr>
        <w:jc w:val="center"/>
      </w:pPr>
      <w:r>
        <w:rPr>
          <w:rFonts w:ascii="Arial" w:cs="Arial" w:eastAsia="Arial" w:hAnsi="Arial"/>
          <w:sz w:val="28"/>
          <w:szCs w:val="28"/>
        </w:rPr>
        <w:t xml:space="preserve">Sesión Plenaria</w:t>
      </w:r>
    </w:p>
    <w:p>
      <w:pPr>
        <w:jc w:val="center"/>
      </w:pPr>
      <w:r>
        <w:rPr>
          <w:rFonts w:ascii="Arial" w:cs="Arial" w:eastAsia="Arial" w:hAnsi="Arial"/>
          <w:sz w:val="28"/>
          <w:szCs w:val="28"/>
        </w:rPr>
        <w:t xml:space="preserve">Ordinaria</w:t>
      </w:r>
    </w:p>
    <w:p>
      <w:pPr>
        <w:spacing w:before="1000"/>
      </w:pPr>
    </w:p>
    <w:p>
      <w:pPr>
        <w:jc w:val="center"/>
      </w:pPr>
      <w:r>
        <w:rPr>
          <w:rFonts w:ascii="Arial" w:cs="Arial" w:eastAsia="Arial" w:hAnsi="Arial"/>
          <w:b/>
          <w:bCs/>
          <w:sz w:val="32"/>
          <w:szCs w:val="32"/>
        </w:rPr>
        <w:t xml:space="preserve">Acta 356</w:t>
      </w:r>
    </w:p>
    <w:p>
      <w:pPr>
        <w:spacing w:before="1000"/>
      </w:pPr>
    </w:p>
    <w:p>
      <w:pPr>
        <w:jc w:val="center"/>
      </w:pPr>
      <w:r>
        <w:rPr>
          <w:rFonts w:ascii="Arial" w:cs="Arial" w:eastAsia="Arial" w:hAnsi="Arial"/>
          <w:sz w:val="24"/>
          <w:szCs w:val="24"/>
        </w:rPr>
        <w:t xml:space="preserve">[FECHA POR VALIDAR]</w:t>
      </w:r>
    </w:p>
    <w:p>
      <w:r>
        <w:br w:type="page"/>
      </w:r>
    </w:p>
    <w:p>
      <w:pPr>
        <w:spacing w:before="200" w:after="200"/>
        <w:jc w:val="center"/>
      </w:pPr>
      <w:r>
        <w:drawing>
          <wp:inline distT="0" distB="0" distL="0" distR="0">
            <wp:extent cx="4286250" cy="46403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4640332"/>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Sesión Plenaria</w:t>
      </w:r>
    </w:p>
    <w:p>
      <w:pPr>
        <w:spacing w:after="240" w:line="360"/>
        <w:jc w:val="both"/>
      </w:pPr>
      <w:r>
        <w:rPr>
          <w:rFonts w:ascii="Arial" w:cs="Arial" w:eastAsia="Arial" w:hAnsi="Arial"/>
          <w:sz w:val="24"/>
          <w:szCs w:val="24"/>
        </w:rPr>
        <w:t xml:space="preserve">Ordinaria</w:t>
      </w:r>
    </w:p>
    <w:p>
      <w:pPr>
        <w:spacing w:after="240" w:line="360"/>
        <w:jc w:val="both"/>
      </w:pPr>
      <w:r>
        <w:rPr>
          <w:rFonts w:ascii="Arial" w:cs="Arial" w:eastAsia="Arial" w:hAnsi="Arial"/>
          <w:sz w:val="24"/>
          <w:szCs w:val="24"/>
        </w:rPr>
        <w:t xml:space="preserve">Acta 356</w:t>
      </w:r>
    </w:p>
    <w:p>
      <w:pPr>
        <w:spacing w:after="240" w:line="360"/>
        <w:jc w:val="both"/>
      </w:pPr>
      <w:r>
        <w:rPr>
          <w:rFonts w:ascii="Arial" w:cs="Arial" w:eastAsia="Arial" w:hAnsi="Arial"/>
          <w:sz w:val="24"/>
          <w:szCs w:val="24"/>
        </w:rPr>
        <w:t xml:space="preserve">18 de noviembre de 2025</w:t>
      </w:r>
    </w:p>
    <w:p>
      <w:pPr>
        <w:spacing w:after="240" w:line="360"/>
        <w:jc w:val="both"/>
      </w:pPr>
      <w:r>
        <w:rPr>
          <w:rFonts w:ascii="Arial" w:cs="Arial" w:eastAsia="Arial" w:hAnsi="Arial"/>
          <w:sz w:val="24"/>
          <w:szCs w:val="24"/>
        </w:rPr>
        <w:t xml:space="preserve">Índice</w:t>
      </w:r>
    </w:p>
    <w:p>
      <w:pPr>
        <w:spacing w:after="240" w:line="360"/>
        <w:jc w:val="both"/>
      </w:pPr>
      <w:r>
        <w:rPr>
          <w:rFonts w:ascii="Arial" w:cs="Arial" w:eastAsia="Arial" w:hAnsi="Arial"/>
          <w:sz w:val="24"/>
          <w:szCs w:val="24"/>
        </w:rPr>
        <w:t xml:space="preserve">Acta 356</w:t>
      </w:r>
    </w:p>
    <w:p>
      <w:pPr>
        <w:spacing w:after="240" w:line="360"/>
        <w:jc w:val="both"/>
      </w:pPr>
      <w:r>
        <w:rPr>
          <w:rFonts w:ascii="Arial" w:cs="Arial" w:eastAsia="Arial" w:hAnsi="Arial"/>
          <w:sz w:val="24"/>
          <w:szCs w:val="24"/>
        </w:rPr>
        <w:t xml:space="preserve">Asistencia											3</w:t>
      </w:r>
    </w:p>
    <w:p>
      <w:pPr>
        <w:spacing w:after="240" w:line="360"/>
        <w:jc w:val="both"/>
      </w:pPr>
      <w:r>
        <w:rPr>
          <w:rFonts w:ascii="Arial" w:cs="Arial" w:eastAsia="Arial" w:hAnsi="Arial"/>
          <w:sz w:val="24"/>
          <w:szCs w:val="24"/>
        </w:rPr>
        <w:t xml:space="preserve">Orden del día										4</w:t>
      </w:r>
    </w:p>
    <w:p>
      <w:pPr>
        <w:spacing w:after="240" w:line="360"/>
        <w:jc w:val="both"/>
      </w:pPr>
      <w:r>
        <w:rPr>
          <w:rFonts w:ascii="Arial" w:cs="Arial" w:eastAsia="Arial" w:hAnsi="Arial"/>
          <w:sz w:val="24"/>
          <w:szCs w:val="24"/>
        </w:rPr>
        <w:t xml:space="preserve">Aprobación del orden del día							4</w:t>
      </w:r>
    </w:p>
    <w:p>
      <w:pPr>
        <w:spacing w:after="240" w:line="360"/>
        <w:jc w:val="both"/>
      </w:pPr>
      <w:r>
        <w:rPr>
          <w:rFonts w:ascii="Arial" w:cs="Arial" w:eastAsia="Arial" w:hAnsi="Arial"/>
          <w:sz w:val="24"/>
          <w:szCs w:val="24"/>
        </w:rPr>
        <w:t xml:space="preserve">Discusión y aprobación del acta o actas anteriores				4</w:t>
      </w:r>
    </w:p>
    <w:p>
      <w:pPr>
        <w:spacing w:after="240" w:line="360"/>
        <w:jc w:val="both"/>
      </w:pPr>
      <w:r>
        <w:rPr>
          <w:rFonts w:ascii="Arial" w:cs="Arial" w:eastAsia="Arial" w:hAnsi="Arial"/>
          <w:sz w:val="24"/>
          <w:szCs w:val="24"/>
        </w:rPr>
        <w:t xml:space="preserve">Consideración de impedimentos proyecto de acuerdo N° 070 de</w:t>
      </w:r>
    </w:p>
    <w:p>
      <w:pPr>
        <w:spacing w:before="600" w:after="300"/>
        <w:jc w:val="center"/>
      </w:pPr>
      <w:r>
        <w:rPr>
          <w:rFonts w:ascii="Arial" w:cs="Arial" w:eastAsia="Arial" w:hAnsi="Arial"/>
          <w:b/>
          <w:bCs/>
          <w:sz w:val="24"/>
          <w:szCs w:val="24"/>
        </w:rPr>
        <w:t xml:space="preserve">2025												5</w:t>
      </w:r>
    </w:p>
    <w:p>
      <w:pPr>
        <w:spacing w:after="100"/>
      </w:pPr>
    </w:p>
    <w:p>
      <w:pPr>
        <w:spacing w:after="240" w:line="360"/>
        <w:jc w:val="both"/>
      </w:pPr>
      <w:r>
        <w:rPr>
          <w:rFonts w:ascii="Arial" w:cs="Arial" w:eastAsia="Arial" w:hAnsi="Arial"/>
          <w:sz w:val="24"/>
          <w:szCs w:val="24"/>
        </w:rPr>
        <w:t xml:space="preserve">Asuntos varios</w:t>
      </w:r>
    </w:p>
    <w:p>
      <w:pPr>
        <w:spacing w:before="600" w:after="300"/>
        <w:jc w:val="center"/>
      </w:pPr>
      <w:r>
        <w:rPr>
          <w:rFonts w:ascii="Arial" w:cs="Arial" w:eastAsia="Arial" w:hAnsi="Arial"/>
          <w:b/>
          <w:bCs/>
          <w:sz w:val="24"/>
          <w:szCs w:val="24"/>
        </w:rPr>
        <w:t xml:space="preserve">SESIÓN PLENARIA ORDINARIA</w:t>
      </w:r>
    </w:p>
    <w:p>
      <w:pPr>
        <w:spacing w:before="600" w:after="300"/>
        <w:jc w:val="center"/>
      </w:pPr>
      <w:r>
        <w:rPr>
          <w:rFonts w:ascii="Arial" w:cs="Arial" w:eastAsia="Arial" w:hAnsi="Arial"/>
          <w:b/>
          <w:bCs/>
          <w:sz w:val="24"/>
          <w:szCs w:val="24"/>
        </w:rPr>
        <w:t xml:space="preserve">ACTA 356</w:t>
      </w:r>
    </w:p>
    <w:p>
      <w:pPr>
        <w:spacing w:after="240" w:line="360"/>
        <w:jc w:val="both"/>
      </w:pPr>
      <w:r>
        <w:rPr>
          <w:rFonts w:ascii="Arial" w:cs="Arial" w:eastAsia="Arial" w:hAnsi="Arial"/>
          <w:sz w:val="24"/>
          <w:szCs w:val="24"/>
        </w:rPr>
        <w:t xml:space="preserve">FECHA:		Medellín, 18 de noviembre de 2025</w:t>
      </w:r>
    </w:p>
    <w:p>
      <w:pPr>
        <w:spacing w:after="240" w:line="360"/>
        <w:jc w:val="both"/>
      </w:pPr>
      <w:r>
        <w:rPr>
          <w:rFonts w:ascii="Arial" w:cs="Arial" w:eastAsia="Arial" w:hAnsi="Arial"/>
          <w:sz w:val="24"/>
          <w:szCs w:val="24"/>
        </w:rPr>
        <w:t xml:space="preserve">HORA:		De las 08:25 a las 09:25 horas</w:t>
      </w:r>
    </w:p>
    <w:p>
      <w:pPr>
        <w:spacing w:after="240" w:line="360"/>
        <w:jc w:val="both"/>
      </w:pPr>
      <w:r>
        <w:rPr>
          <w:rFonts w:ascii="Arial" w:cs="Arial" w:eastAsia="Arial" w:hAnsi="Arial"/>
          <w:sz w:val="24"/>
          <w:szCs w:val="24"/>
        </w:rPr>
        <w:t xml:space="preserve">LUGAR:	Recinto oficial de sesiones</w:t>
      </w:r>
    </w:p>
    <w:p>
      <w:pPr>
        <w:spacing w:after="240" w:line="360"/>
        <w:jc w:val="both"/>
      </w:pPr>
      <w:r>
        <w:rPr>
          <w:rFonts w:ascii="Arial" w:cs="Arial" w:eastAsia="Arial" w:hAnsi="Arial"/>
          <w:sz w:val="24"/>
          <w:szCs w:val="24"/>
        </w:rPr>
        <w:t xml:space="preserve">ASISTENTES:	Sebastián López Valencia</w:t>
      </w:r>
    </w:p>
    <w:p>
      <w:pPr>
        <w:spacing w:after="240" w:line="360"/>
        <w:jc w:val="both"/>
      </w:pPr>
      <w:r>
        <w:rPr>
          <w:rFonts w:ascii="Arial" w:cs="Arial" w:eastAsia="Arial" w:hAnsi="Arial"/>
          <w:sz w:val="24"/>
          <w:szCs w:val="24"/>
        </w:rPr>
        <w:t xml:space="preserve">Santiago Perdomo Montoya</w:t>
      </w:r>
    </w:p>
    <w:p>
      <w:pPr>
        <w:spacing w:after="240" w:line="360"/>
        <w:jc w:val="both"/>
      </w:pPr>
      <w:r>
        <w:rPr>
          <w:rFonts w:ascii="Arial" w:cs="Arial" w:eastAsia="Arial" w:hAnsi="Arial"/>
          <w:sz w:val="24"/>
          <w:szCs w:val="24"/>
        </w:rPr>
        <w:t xml:space="preserve">Carlos Alberto Gutiérrez Bustamante</w:t>
      </w:r>
    </w:p>
    <w:p>
      <w:pPr>
        <w:spacing w:after="240" w:line="360"/>
        <w:jc w:val="both"/>
      </w:pPr>
      <w:r>
        <w:rPr>
          <w:rFonts w:ascii="Arial" w:cs="Arial" w:eastAsia="Arial" w:hAnsi="Arial"/>
          <w:sz w:val="24"/>
          <w:szCs w:val="24"/>
        </w:rPr>
        <w:t xml:space="preserve">Andrés Felipe Tobón Villada</w:t>
      </w:r>
    </w:p>
    <w:p>
      <w:pPr>
        <w:spacing w:after="240" w:line="360"/>
        <w:jc w:val="both"/>
      </w:pPr>
      <w:r>
        <w:rPr>
          <w:rFonts w:ascii="Arial" w:cs="Arial" w:eastAsia="Arial" w:hAnsi="Arial"/>
          <w:sz w:val="24"/>
          <w:szCs w:val="24"/>
        </w:rPr>
        <w:t xml:space="preserve">María Paulina Suárez Roldán</w:t>
      </w:r>
    </w:p>
    <w:p>
      <w:pPr>
        <w:spacing w:after="240" w:line="360"/>
        <w:jc w:val="both"/>
      </w:pPr>
      <w:r>
        <w:rPr>
          <w:rFonts w:ascii="Arial" w:cs="Arial" w:eastAsia="Arial" w:hAnsi="Arial"/>
          <w:sz w:val="24"/>
          <w:szCs w:val="24"/>
        </w:rPr>
        <w:t xml:space="preserve">Alejandro De Bedout Arango</w:t>
      </w:r>
    </w:p>
    <w:p>
      <w:pPr>
        <w:spacing w:after="240" w:line="360"/>
        <w:jc w:val="both"/>
      </w:pPr>
      <w:r>
        <w:rPr>
          <w:rFonts w:ascii="Arial" w:cs="Arial" w:eastAsia="Arial" w:hAnsi="Arial"/>
          <w:sz w:val="24"/>
          <w:szCs w:val="24"/>
        </w:rPr>
        <w:t xml:space="preserve">Juan Carlos de la Cuesta Galvis</w:t>
      </w:r>
    </w:p>
    <w:p>
      <w:pPr>
        <w:spacing w:after="240" w:line="360"/>
        <w:jc w:val="both"/>
      </w:pPr>
      <w:r>
        <w:rPr>
          <w:rFonts w:ascii="Arial" w:cs="Arial" w:eastAsia="Arial" w:hAnsi="Arial"/>
          <w:sz w:val="24"/>
          <w:szCs w:val="24"/>
        </w:rPr>
        <w:t xml:space="preserve">Santiago Narváez Lombana</w:t>
      </w:r>
    </w:p>
    <w:p>
      <w:pPr>
        <w:spacing w:after="240" w:line="360"/>
        <w:jc w:val="both"/>
      </w:pPr>
      <w:r>
        <w:rPr>
          <w:rFonts w:ascii="Arial" w:cs="Arial" w:eastAsia="Arial" w:hAnsi="Arial"/>
          <w:sz w:val="24"/>
          <w:szCs w:val="24"/>
        </w:rPr>
        <w:t xml:space="preserve">Damián Pérez Arroyave</w:t>
      </w:r>
    </w:p>
    <w:p>
      <w:pPr>
        <w:spacing w:after="240" w:line="360"/>
        <w:jc w:val="both"/>
      </w:pPr>
      <w:r>
        <w:rPr>
          <w:rFonts w:ascii="Arial" w:cs="Arial" w:eastAsia="Arial" w:hAnsi="Arial"/>
          <w:sz w:val="24"/>
          <w:szCs w:val="24"/>
        </w:rPr>
        <w:t xml:space="preserve">Camila Gaviria Barreneche</w:t>
      </w:r>
    </w:p>
    <w:p>
      <w:pPr>
        <w:spacing w:after="240" w:line="360"/>
        <w:jc w:val="both"/>
      </w:pPr>
      <w:r>
        <w:rPr>
          <w:rFonts w:ascii="Arial" w:cs="Arial" w:eastAsia="Arial" w:hAnsi="Arial"/>
          <w:sz w:val="24"/>
          <w:szCs w:val="24"/>
        </w:rPr>
        <w:t xml:space="preserve">Janeth Hurtado Betancur</w:t>
      </w:r>
    </w:p>
    <w:p>
      <w:pPr>
        <w:spacing w:after="240" w:line="360"/>
        <w:jc w:val="both"/>
      </w:pPr>
      <w:r>
        <w:rPr>
          <w:rFonts w:ascii="Arial" w:cs="Arial" w:eastAsia="Arial" w:hAnsi="Arial"/>
          <w:sz w:val="24"/>
          <w:szCs w:val="24"/>
        </w:rPr>
        <w:t xml:space="preserve">Farley Jhaír Macías Betancur</w:t>
      </w:r>
    </w:p>
    <w:p>
      <w:pPr>
        <w:spacing w:after="240" w:line="360"/>
        <w:jc w:val="both"/>
      </w:pPr>
      <w:r>
        <w:rPr>
          <w:rFonts w:ascii="Arial" w:cs="Arial" w:eastAsia="Arial" w:hAnsi="Arial"/>
          <w:sz w:val="24"/>
          <w:szCs w:val="24"/>
        </w:rPr>
        <w:t xml:space="preserve">José Luis Marín Mora</w:t>
      </w:r>
    </w:p>
    <w:p>
      <w:pPr>
        <w:spacing w:after="240" w:line="360"/>
        <w:jc w:val="both"/>
      </w:pPr>
      <w:r>
        <w:rPr>
          <w:rFonts w:ascii="Arial" w:cs="Arial" w:eastAsia="Arial" w:hAnsi="Arial"/>
          <w:sz w:val="24"/>
          <w:szCs w:val="24"/>
        </w:rPr>
        <w:t xml:space="preserve">Miguel Ángel Iguarán Osorio</w:t>
      </w:r>
    </w:p>
    <w:p>
      <w:pPr>
        <w:spacing w:after="240" w:line="360"/>
        <w:jc w:val="both"/>
      </w:pPr>
      <w:r>
        <w:rPr>
          <w:rFonts w:ascii="Arial" w:cs="Arial" w:eastAsia="Arial" w:hAnsi="Arial"/>
          <w:sz w:val="24"/>
          <w:szCs w:val="24"/>
        </w:rPr>
        <w:t xml:space="preserve">Juan Ramón Jiménez Lara</w:t>
      </w:r>
    </w:p>
    <w:p>
      <w:pPr>
        <w:spacing w:after="240" w:line="360"/>
        <w:jc w:val="both"/>
      </w:pPr>
      <w:r>
        <w:rPr>
          <w:rFonts w:ascii="Arial" w:cs="Arial" w:eastAsia="Arial" w:hAnsi="Arial"/>
          <w:sz w:val="24"/>
          <w:szCs w:val="24"/>
        </w:rPr>
        <w:t xml:space="preserve">Brisvani Alexis Arenas Suaza</w:t>
      </w:r>
    </w:p>
    <w:p>
      <w:pPr>
        <w:spacing w:after="240" w:line="360"/>
        <w:jc w:val="both"/>
      </w:pPr>
      <w:r>
        <w:rPr>
          <w:rFonts w:ascii="Arial" w:cs="Arial" w:eastAsia="Arial" w:hAnsi="Arial"/>
          <w:sz w:val="24"/>
          <w:szCs w:val="24"/>
        </w:rPr>
        <w:t xml:space="preserve">Leticia Orrego Pérez</w:t>
      </w:r>
    </w:p>
    <w:p>
      <w:pPr>
        <w:spacing w:after="240" w:line="360"/>
        <w:jc w:val="both"/>
      </w:pPr>
      <w:r>
        <w:rPr>
          <w:rFonts w:ascii="Arial" w:cs="Arial" w:eastAsia="Arial" w:hAnsi="Arial"/>
          <w:sz w:val="24"/>
          <w:szCs w:val="24"/>
        </w:rPr>
        <w:t xml:space="preserve">Andrés Felipe Rodríguez Puerta</w:t>
      </w:r>
    </w:p>
    <w:p>
      <w:pPr>
        <w:spacing w:after="240" w:line="360"/>
        <w:jc w:val="both"/>
      </w:pPr>
      <w:r>
        <w:rPr>
          <w:rFonts w:ascii="Arial" w:cs="Arial" w:eastAsia="Arial" w:hAnsi="Arial"/>
          <w:sz w:val="24"/>
          <w:szCs w:val="24"/>
        </w:rPr>
        <w:t xml:space="preserve">Luis Guillermo de Jesús Vélez Álvarez</w:t>
      </w:r>
    </w:p>
    <w:p>
      <w:pPr>
        <w:spacing w:after="240" w:line="360"/>
        <w:jc w:val="both"/>
      </w:pPr>
      <w:r>
        <w:rPr>
          <w:rFonts w:ascii="Arial" w:cs="Arial" w:eastAsia="Arial" w:hAnsi="Arial"/>
          <w:sz w:val="24"/>
          <w:szCs w:val="24"/>
        </w:rPr>
        <w:t xml:space="preserve">AUSENTES:		Alejandro Arias García, concejal</w:t>
      </w:r>
    </w:p>
    <w:p>
      <w:pPr>
        <w:spacing w:after="240" w:line="360"/>
        <w:jc w:val="both"/>
      </w:pPr>
      <w:r>
        <w:rPr>
          <w:rFonts w:ascii="Arial" w:cs="Arial" w:eastAsia="Arial" w:hAnsi="Arial"/>
          <w:sz w:val="24"/>
          <w:szCs w:val="24"/>
        </w:rPr>
        <w:t xml:space="preserve">Ausencia justificada</w:t>
      </w:r>
    </w:p>
    <w:p>
      <w:pPr>
        <w:spacing w:after="240" w:line="360"/>
        <w:jc w:val="both"/>
      </w:pPr>
      <w:r>
        <w:rPr>
          <w:rFonts w:ascii="Arial" w:cs="Arial" w:eastAsia="Arial" w:hAnsi="Arial"/>
          <w:sz w:val="24"/>
          <w:szCs w:val="24"/>
        </w:rPr>
        <w:t xml:space="preserve">Claudia Victoria Carrasquilla Minami, concejala</w:t>
      </w:r>
    </w:p>
    <w:p>
      <w:pPr>
        <w:spacing w:after="240" w:line="360"/>
        <w:jc w:val="both"/>
      </w:pPr>
      <w:r>
        <w:rPr>
          <w:rFonts w:ascii="Arial" w:cs="Arial" w:eastAsia="Arial" w:hAnsi="Arial"/>
          <w:sz w:val="24"/>
          <w:szCs w:val="24"/>
        </w:rPr>
        <w:t xml:space="preserve">Ausencia justificada El secretario General ad hoc, Alejandro De Bedout Arango informó que se contaba con cuórum suficiente para deliberar y decidirSiendo las 08:25 horas el presidente declaró abierta la sesiónORDEN DEL DÍA:1.	Aprobación del orden del día</w:t>
      </w:r>
    </w:p>
    <w:p>
      <w:pPr>
        <w:spacing w:after="240" w:line="360"/>
        <w:jc w:val="both"/>
      </w:pPr>
      <w:r>
        <w:rPr>
          <w:rFonts w:ascii="Arial" w:cs="Arial" w:eastAsia="Arial" w:hAnsi="Arial"/>
          <w:sz w:val="24"/>
          <w:szCs w:val="24"/>
        </w:rPr>
        <w:t xml:space="preserve">2.	Discusión y aprobación del acta o actas anteriores</w:t>
      </w:r>
    </w:p>
    <w:p>
      <w:pPr>
        <w:spacing w:after="240" w:line="360"/>
        <w:jc w:val="both"/>
      </w:pPr>
      <w:r>
        <w:rPr>
          <w:rFonts w:ascii="Arial" w:cs="Arial" w:eastAsia="Arial" w:hAnsi="Arial"/>
          <w:sz w:val="24"/>
          <w:szCs w:val="24"/>
        </w:rPr>
        <w:t xml:space="preserve">3.	Consideración de impedimentos proyecto de acuerdo N° 070 de 2025</w:t>
      </w:r>
    </w:p>
    <w:p>
      <w:pPr>
        <w:spacing w:after="240" w:line="360"/>
        <w:jc w:val="both"/>
      </w:pPr>
      <w:r>
        <w:rPr>
          <w:rFonts w:ascii="Arial" w:cs="Arial" w:eastAsia="Arial" w:hAnsi="Arial"/>
          <w:sz w:val="24"/>
          <w:szCs w:val="24"/>
        </w:rPr>
        <w:t xml:space="preserve">4.	Lectura de comunicaciones</w:t>
      </w:r>
    </w:p>
    <w:p>
      <w:pPr>
        <w:spacing w:after="240" w:line="360"/>
        <w:jc w:val="both"/>
      </w:pPr>
      <w:r>
        <w:rPr>
          <w:rFonts w:ascii="Arial" w:cs="Arial" w:eastAsia="Arial" w:hAnsi="Arial"/>
          <w:sz w:val="24"/>
          <w:szCs w:val="24"/>
        </w:rPr>
        <w:t xml:space="preserve">5.	Proposiciones</w:t>
      </w:r>
    </w:p>
    <w:p>
      <w:pPr>
        <w:spacing w:after="240" w:line="360"/>
        <w:jc w:val="both"/>
      </w:pPr>
      <w:r>
        <w:rPr>
          <w:rFonts w:ascii="Arial" w:cs="Arial" w:eastAsia="Arial" w:hAnsi="Arial"/>
          <w:sz w:val="24"/>
          <w:szCs w:val="24"/>
        </w:rPr>
        <w:t xml:space="preserve">6.	Asuntos varios</w:t>
      </w:r>
    </w:p>
    <w:p>
      <w:pPr>
        <w:spacing w:after="240" w:line="360"/>
        <w:jc w:val="both"/>
      </w:pPr>
      <w:r>
        <w:rPr>
          <w:rFonts w:ascii="Arial" w:cs="Arial" w:eastAsia="Arial" w:hAnsi="Arial"/>
          <w:sz w:val="24"/>
          <w:szCs w:val="24"/>
        </w:rPr>
        <w:t xml:space="preserve">DESARROLLO:</w:t>
      </w:r>
    </w:p>
    <w:p>
      <w:pPr>
        <w:spacing w:after="240" w:line="360"/>
        <w:jc w:val="both"/>
      </w:pPr>
      <w:r>
        <w:rPr>
          <w:rFonts w:ascii="Arial" w:cs="Arial" w:eastAsia="Arial" w:hAnsi="Arial"/>
          <w:sz w:val="24"/>
          <w:szCs w:val="24"/>
        </w:rPr>
        <w:t xml:space="preserve">1.	Aprobación del orden del día</w:t>
      </w:r>
    </w:p>
    <w:p>
      <w:pPr>
        <w:spacing w:after="240" w:line="360"/>
        <w:jc w:val="both"/>
      </w:pPr>
      <w:r>
        <w:rPr>
          <w:rFonts w:ascii="Arial" w:cs="Arial" w:eastAsia="Arial" w:hAnsi="Arial"/>
          <w:sz w:val="24"/>
          <w:szCs w:val="24"/>
        </w:rPr>
        <w:t xml:space="preserve">Se dio lectura al orden del día. Se sometió a consideración en votación ordinaria para los concejales presentes en el recinto y nominal para la concejala Janeth Hurtado Betancur en licencia de maternidad. No se presentaron intervenciones. Fue aprobado.</w:t>
      </w:r>
    </w:p>
    <w:p>
      <w:pPr>
        <w:spacing w:after="240" w:line="360"/>
        <w:jc w:val="both"/>
      </w:pPr>
      <w:r>
        <w:rPr>
          <w:rFonts w:ascii="Arial" w:cs="Arial" w:eastAsia="Arial" w:hAnsi="Arial"/>
          <w:sz w:val="24"/>
          <w:szCs w:val="24"/>
        </w:rPr>
        <w:t xml:space="preserve">2.	Discusión y aprobación del acta o actas anteriores</w:t>
      </w:r>
    </w:p>
    <w:p>
      <w:pPr>
        <w:spacing w:after="240" w:line="360"/>
        <w:jc w:val="both"/>
      </w:pPr>
      <w:r>
        <w:rPr>
          <w:rFonts w:ascii="Arial" w:cs="Arial" w:eastAsia="Arial" w:hAnsi="Arial"/>
          <w:sz w:val="24"/>
          <w:szCs w:val="24"/>
        </w:rPr>
        <w:t xml:space="preserve">El secretario General informó que se encuentra en consideración el acta 347 de 2025.</w:t>
      </w:r>
    </w:p>
    <w:p>
      <w:pPr>
        <w:spacing w:after="240" w:line="360"/>
        <w:jc w:val="both"/>
      </w:pPr>
      <w:r>
        <w:rPr>
          <w:rFonts w:ascii="Arial" w:cs="Arial" w:eastAsia="Arial" w:hAnsi="Arial"/>
          <w:sz w:val="24"/>
          <w:szCs w:val="24"/>
        </w:rPr>
        <w:t xml:space="preserve">Se sometió a consideración en votación ordinaria para los concejales presentes en el recinto y nominal para la concejala Janeth Hurtado Betancur en licencia de maternidad. No se presentaron intervenciones. Fue aprobada.</w:t>
      </w:r>
    </w:p>
    <w:p>
      <w:pPr>
        <w:spacing w:after="240" w:line="360"/>
        <w:jc w:val="both"/>
      </w:pPr>
      <w:r>
        <w:rPr>
          <w:rFonts w:ascii="Arial" w:cs="Arial" w:eastAsia="Arial" w:hAnsi="Arial"/>
          <w:sz w:val="24"/>
          <w:szCs w:val="24"/>
        </w:rPr>
        <w:t xml:space="preserve">3.	Consideración de impedimentos</w:t>
      </w:r>
    </w:p>
    <w:p>
      <w:pPr>
        <w:spacing w:after="240" w:line="360"/>
        <w:jc w:val="both"/>
      </w:pPr>
      <w:r>
        <w:rPr>
          <w:rFonts w:ascii="Arial" w:cs="Arial" w:eastAsia="Arial" w:hAnsi="Arial"/>
          <w:sz w:val="24"/>
          <w:szCs w:val="24"/>
        </w:rPr>
        <w:t xml:space="preserve">Proyecto de acuerdo N° 070 de 2025</w:t>
      </w:r>
    </w:p>
    <w:p>
      <w:pPr>
        <w:spacing w:after="240" w:line="300"/>
        <w:ind w:left="720" w:right="720"/>
        <w:jc w:val="both"/>
      </w:pPr>
      <w:r>
        <w:rPr>
          <w:rFonts w:ascii="Arial" w:cs="Arial" w:eastAsia="Arial" w:hAnsi="Arial"/>
          <w:sz w:val="22"/>
          <w:szCs w:val="22"/>
        </w:rPr>
        <w:t xml:space="preserve">“Por medio del cual se adiciona el Acuerdo 093 de 2023”.</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“Vamos a darle lectura a la parte que motiva el impedimento, son distintos. Votamos hoy y si algo mañana votamos el resto”.</w:t>
      </w:r>
    </w:p>
    <w:p>
      <w:pPr>
        <w:spacing w:after="240" w:line="360"/>
        <w:jc w:val="both"/>
      </w:pPr>
      <w:r>
        <w:rPr>
          <w:rFonts w:ascii="Arial" w:cs="Arial" w:eastAsia="Arial" w:hAnsi="Arial"/>
          <w:sz w:val="24"/>
          <w:szCs w:val="24"/>
        </w:rPr>
        <w:t xml:space="preserve">2.1.	Memorando radicado 202530004425, del 15 de noviembre de 2025.</w:t>
      </w:r>
    </w:p>
    <w:p>
      <w:pPr>
        <w:spacing w:after="240" w:line="360"/>
        <w:jc w:val="both"/>
      </w:pPr>
      <w:r>
        <w:rPr>
          <w:rFonts w:ascii="Arial" w:cs="Arial" w:eastAsia="Arial" w:hAnsi="Arial"/>
          <w:sz w:val="24"/>
          <w:szCs w:val="24"/>
        </w:rPr>
        <w:t xml:space="preserve">Suscrito por el concejal José Luis Marín Mora.</w:t>
      </w:r>
    </w:p>
    <w:p>
      <w:pPr>
        <w:spacing w:after="240" w:line="360"/>
        <w:jc w:val="both"/>
      </w:pPr>
      <w:r>
        <w:rPr>
          <w:rFonts w:ascii="Arial" w:cs="Arial" w:eastAsia="Arial" w:hAnsi="Arial"/>
          <w:sz w:val="24"/>
          <w:szCs w:val="24"/>
        </w:rPr>
        <w:t xml:space="preserve">Tengo la duda razonable respecto de si alguno de mis familiares dentro de los grados establecidos por la ley pudiera encontrarse en condición de morosidad y en consecuencia resulta beneficiado por la iniciativa.</w:t>
      </w:r>
    </w:p>
    <w:p>
      <w:pPr>
        <w:spacing w:after="240" w:line="360"/>
        <w:jc w:val="both"/>
      </w:pPr>
      <w:r>
        <w:rPr>
          <w:rFonts w:ascii="Arial" w:cs="Arial" w:eastAsia="Arial" w:hAnsi="Arial"/>
          <w:sz w:val="24"/>
          <w:szCs w:val="24"/>
        </w:rPr>
        <w:t xml:space="preserve">Se sometió a votación nominal.</w:t>
      </w:r>
    </w:p>
    <w:p>
      <w:pPr>
        <w:spacing w:after="240" w:line="360"/>
        <w:jc w:val="both"/>
      </w:pPr>
      <w:r>
        <w:rPr>
          <w:rFonts w:ascii="Arial" w:cs="Arial" w:eastAsia="Arial" w:hAnsi="Arial"/>
          <w:sz w:val="24"/>
          <w:szCs w:val="24"/>
        </w:rPr>
        <w:t xml:space="preserve">Votaron NO los siguientes concejales:Sebastián López ValenciaLuis Guillermo de Jesús Vélez ÁlvarezAndrés Felipe Rodríguez Puerta Leticia Orrego Pérez Brisvani Alexis Arenas Suaza Juan Ramón Jiménez LaraFarley Jhaír Macías Betancur Damián Pérez ArroyaveSantiago Narváez Lombana Juan Carlos de la Cuesta Galvis Alejandro De Bedout Arango Andrés Felipe Tobón VilladaJaneth Hurtado Betancur El secretario General registró trece (13) votos negativos. Fue negado.</w:t>
      </w:r>
    </w:p>
    <w:p>
      <w:pPr>
        <w:spacing w:after="240" w:line="360"/>
        <w:jc w:val="both"/>
      </w:pPr>
      <w:r>
        <w:rPr>
          <w:rFonts w:ascii="Arial" w:cs="Arial" w:eastAsia="Arial" w:hAnsi="Arial"/>
          <w:sz w:val="24"/>
          <w:szCs w:val="24"/>
        </w:rPr>
        <w:t xml:space="preserve">2.2.	Memorando radicado 202530004398, del 14 de noviembre de 2025.</w:t>
      </w:r>
    </w:p>
    <w:p>
      <w:pPr>
        <w:spacing w:after="240" w:line="360"/>
        <w:jc w:val="both"/>
      </w:pPr>
      <w:r>
        <w:rPr>
          <w:rFonts w:ascii="Arial" w:cs="Arial" w:eastAsia="Arial" w:hAnsi="Arial"/>
          <w:sz w:val="24"/>
          <w:szCs w:val="24"/>
        </w:rPr>
        <w:t xml:space="preserve">Suscrito por el concejal Damián Pérez Arroyave.</w:t>
      </w:r>
    </w:p>
    <w:p>
      <w:pPr>
        <w:spacing w:after="240" w:line="360"/>
        <w:jc w:val="both"/>
      </w:pPr>
      <w:r>
        <w:rPr>
          <w:rFonts w:ascii="Arial" w:cs="Arial" w:eastAsia="Arial" w:hAnsi="Arial"/>
          <w:sz w:val="24"/>
          <w:szCs w:val="24"/>
        </w:rPr>
        <w:t xml:space="preserve">Asunto: Me asiste la duda y el desconocimiento sobre si alguno de mis parientes dentro de los grados de ley antes mencionados se encuentra actualmente en la condición de deudor moroso y por lo tanto podría potencialmente acogerse a este beneficio.</w:t>
      </w:r>
    </w:p>
    <w:p>
      <w:pPr>
        <w:spacing w:after="240" w:line="360"/>
        <w:jc w:val="both"/>
      </w:pPr>
      <w:r>
        <w:rPr>
          <w:rFonts w:ascii="Arial" w:cs="Arial" w:eastAsia="Arial" w:hAnsi="Arial"/>
          <w:sz w:val="24"/>
          <w:szCs w:val="24"/>
        </w:rPr>
        <w:t xml:space="preserve">Se sometió a votación nominal.</w:t>
      </w:r>
    </w:p>
    <w:p>
      <w:pPr>
        <w:spacing w:after="240" w:line="360"/>
        <w:jc w:val="both"/>
      </w:pPr>
      <w:r>
        <w:rPr>
          <w:rFonts w:ascii="Arial" w:cs="Arial" w:eastAsia="Arial" w:hAnsi="Arial"/>
          <w:sz w:val="24"/>
          <w:szCs w:val="24"/>
        </w:rPr>
        <w:t xml:space="preserve">Votaron NO los siguientes concejales:Sebastián López ValenciaCarlos Alberto Gutiérrez Bustamante Luis Guillermo de Jesús Vélez ÁlvarezAndrés Felipe Rodríguez Puerta Leticia Orrego Pérez Brisvani Alexis Arenas Suaza José Luis Marín MoraFarley Jhaír Macías Betancur Santiago Narváez Lombana Juan Carlos de la Cuesta Galvis Alejandro De Bedout Arango Andrés Felipe Tobón VilladaJaneth Hurtado Betancur El secretario General registró trece (13) votos negativos. Fue negado.</w:t>
      </w:r>
    </w:p>
    <w:p>
      <w:pPr>
        <w:spacing w:after="240" w:line="360"/>
        <w:jc w:val="both"/>
      </w:pPr>
      <w:r>
        <w:rPr>
          <w:rFonts w:ascii="Arial" w:cs="Arial" w:eastAsia="Arial" w:hAnsi="Arial"/>
          <w:sz w:val="24"/>
          <w:szCs w:val="24"/>
        </w:rPr>
        <w:t xml:space="preserve">2.3.	Memorando radicado 202530004420, del 15 de noviembre de 2025.</w:t>
      </w:r>
    </w:p>
    <w:p>
      <w:pPr>
        <w:spacing w:after="240" w:line="360"/>
        <w:jc w:val="both"/>
      </w:pPr>
      <w:r>
        <w:rPr>
          <w:rFonts w:ascii="Arial" w:cs="Arial" w:eastAsia="Arial" w:hAnsi="Arial"/>
          <w:sz w:val="24"/>
          <w:szCs w:val="24"/>
        </w:rPr>
        <w:t xml:space="preserve">Suscrito por el concejal Carlos Alberto Gutiérrez Bustamante</w:t>
      </w:r>
    </w:p>
    <w:p>
      <w:pPr>
        <w:spacing w:after="240" w:line="360"/>
        <w:jc w:val="both"/>
      </w:pPr>
      <w:r>
        <w:rPr>
          <w:rFonts w:ascii="Arial" w:cs="Arial" w:eastAsia="Arial" w:hAnsi="Arial"/>
          <w:sz w:val="24"/>
          <w:szCs w:val="24"/>
        </w:rPr>
        <w:t xml:space="preserve">Asunto: Expongo a esta corporación que a la fecha desconozco si alguno de mis parientes hasta el cuarto grado de consanguinidad o segundo de afinidad pudiera tener interés en el proyecto de acuerdo N° 070 2025 que establece un beneficio transitorio.</w:t>
      </w:r>
    </w:p>
    <w:p>
      <w:pPr>
        <w:spacing w:after="240" w:line="360"/>
        <w:jc w:val="both"/>
      </w:pPr>
      <w:r>
        <w:rPr>
          <w:rFonts w:ascii="Arial" w:cs="Arial" w:eastAsia="Arial" w:hAnsi="Arial"/>
          <w:sz w:val="24"/>
          <w:szCs w:val="24"/>
        </w:rPr>
        <w:t xml:space="preserve">Se sometió a votación nominal.</w:t>
      </w:r>
    </w:p>
    <w:p>
      <w:pPr>
        <w:spacing w:after="240" w:line="360"/>
        <w:jc w:val="both"/>
      </w:pPr>
      <w:r>
        <w:rPr>
          <w:rFonts w:ascii="Arial" w:cs="Arial" w:eastAsia="Arial" w:hAnsi="Arial"/>
          <w:sz w:val="24"/>
          <w:szCs w:val="24"/>
        </w:rPr>
        <w:t xml:space="preserve">Votaron NO los siguientes concejales:Sebastián López ValenciaLuis Guillermo de Jesús Vélez ÁlvarezLeticia Orrego Pérez Brisvani Alexis Arenas Suaza José Luis Marín MoraFarley Jhaír Macías Betancur Damián Pérez ArroyaveSantiago Narváez Lombana Juan Carlos de la Cuesta Galvis Alejandro De Bedout Arango Andrés Felipe Tobón VilladaJaneth Hurtado Betancur El secretario General registró doce (12) votos negativos. Fue negado.</w:t>
      </w:r>
    </w:p>
    <w:p>
      <w:pPr>
        <w:spacing w:after="240" w:line="360"/>
        <w:jc w:val="both"/>
      </w:pPr>
      <w:r>
        <w:rPr>
          <w:rFonts w:ascii="Arial" w:cs="Arial" w:eastAsia="Arial" w:hAnsi="Arial"/>
          <w:sz w:val="24"/>
          <w:szCs w:val="24"/>
        </w:rPr>
        <w:t xml:space="preserve">2.4.	Memorando radicado 202530004419, del 14 de noviembre de 2025.</w:t>
      </w:r>
    </w:p>
    <w:p>
      <w:pPr>
        <w:spacing w:after="240" w:line="360"/>
        <w:jc w:val="both"/>
      </w:pPr>
      <w:r>
        <w:rPr>
          <w:rFonts w:ascii="Arial" w:cs="Arial" w:eastAsia="Arial" w:hAnsi="Arial"/>
          <w:sz w:val="24"/>
          <w:szCs w:val="24"/>
        </w:rPr>
        <w:t xml:space="preserve">Suscrito por el concejal Juan Carlos de la Cuesta Galvis.</w:t>
      </w:r>
    </w:p>
    <w:p>
      <w:pPr>
        <w:spacing w:after="240" w:line="360"/>
        <w:jc w:val="both"/>
      </w:pPr>
      <w:r>
        <w:rPr>
          <w:rFonts w:ascii="Arial" w:cs="Arial" w:eastAsia="Arial" w:hAnsi="Arial"/>
          <w:sz w:val="24"/>
          <w:szCs w:val="24"/>
        </w:rPr>
        <w:t xml:space="preserve">Asunto: Me asiste la duda y el desconocimiento sobre si alguno de mis parientes dentro de los grados de ley antes mencionados se encuentra actualmente en la condición de deudor moroso y por lo tanto podría potencialmente acogerme a este beneficio.</w:t>
      </w:r>
    </w:p>
    <w:p>
      <w:pPr>
        <w:spacing w:after="240" w:line="360"/>
        <w:jc w:val="both"/>
      </w:pPr>
      <w:r>
        <w:rPr>
          <w:rFonts w:ascii="Arial" w:cs="Arial" w:eastAsia="Arial" w:hAnsi="Arial"/>
          <w:sz w:val="24"/>
          <w:szCs w:val="24"/>
        </w:rPr>
        <w:t xml:space="preserve">Se sometió a votación nominal.</w:t>
      </w:r>
    </w:p>
    <w:p>
      <w:pPr>
        <w:spacing w:after="240" w:line="360"/>
        <w:jc w:val="both"/>
      </w:pPr>
      <w:r>
        <w:rPr>
          <w:rFonts w:ascii="Arial" w:cs="Arial" w:eastAsia="Arial" w:hAnsi="Arial"/>
          <w:sz w:val="24"/>
          <w:szCs w:val="24"/>
        </w:rPr>
        <w:t xml:space="preserve">Votaron NO los siguientes concejales:Sebastián López ValenciaLuis Guillermo de Jesús Vélez ÁlvarezAndrés Felipe Rodríguez Puerta Leticia Orrego Pérez Brisvani Alexis Arenas Suaza Juan Ramón Jiménez LaraJosé Luis Marín MoraFarley Jhaír Macías Betancur Damián Pérez ArroyaveSantiago Narváez Lombana Alejandro De Bedout Arango Andrés Felipe Tobón VilladaJaneth Hurtado Betancur El secretario General registró trece (13) votos negativos. Fue negado.</w:t>
      </w:r>
    </w:p>
    <w:p>
      <w:pPr>
        <w:spacing w:after="240" w:line="360"/>
        <w:jc w:val="both"/>
      </w:pPr>
      <w:r>
        <w:rPr>
          <w:rFonts w:ascii="Arial" w:cs="Arial" w:eastAsia="Arial" w:hAnsi="Arial"/>
          <w:sz w:val="24"/>
          <w:szCs w:val="24"/>
        </w:rPr>
        <w:t xml:space="preserve">2.5.	Memorando radicado 202530004422, del 15 de noviembre de 2025.</w:t>
      </w:r>
    </w:p>
    <w:p>
      <w:pPr>
        <w:spacing w:after="240" w:line="360"/>
        <w:jc w:val="both"/>
      </w:pPr>
      <w:r>
        <w:rPr>
          <w:rFonts w:ascii="Arial" w:cs="Arial" w:eastAsia="Arial" w:hAnsi="Arial"/>
          <w:sz w:val="24"/>
          <w:szCs w:val="24"/>
        </w:rPr>
        <w:t xml:space="preserve">Suscrito por la concejala Camila Gaviria Barreneche.</w:t>
      </w:r>
    </w:p>
    <w:p>
      <w:pPr>
        <w:spacing w:after="240" w:line="360"/>
        <w:jc w:val="both"/>
      </w:pPr>
      <w:r>
        <w:rPr>
          <w:rFonts w:ascii="Arial" w:cs="Arial" w:eastAsia="Arial" w:hAnsi="Arial"/>
          <w:sz w:val="24"/>
          <w:szCs w:val="24"/>
        </w:rPr>
        <w:t xml:space="preserve">Asunto: Me asiste la duda sobre si alguno de mis parientes dentro de los grados de ley antes mencionados se encuentra actualmente en condición de deudor moroso y por lo tanto podría potencialmente acogerme a este beneficio. Frente a este escenario, manifiesto que alguna persona de mi núcleo familiar en los grados de consanguinidad, afinidad y civil que la ley determina para estos asuntos pueda beneficiarse con la expedición de este proyecto de acuerdo.</w:t>
      </w:r>
    </w:p>
    <w:p>
      <w:pPr>
        <w:spacing w:after="240" w:line="360"/>
        <w:jc w:val="both"/>
      </w:pPr>
      <w:r>
        <w:rPr>
          <w:rFonts w:ascii="Arial" w:cs="Arial" w:eastAsia="Arial" w:hAnsi="Arial"/>
          <w:sz w:val="24"/>
          <w:szCs w:val="24"/>
        </w:rPr>
        <w:t xml:space="preserve">Se sometió a votación nominal.</w:t>
      </w:r>
    </w:p>
    <w:p>
      <w:pPr>
        <w:spacing w:after="240" w:line="360"/>
        <w:jc w:val="both"/>
      </w:pPr>
      <w:r>
        <w:rPr>
          <w:rFonts w:ascii="Arial" w:cs="Arial" w:eastAsia="Arial" w:hAnsi="Arial"/>
          <w:sz w:val="24"/>
          <w:szCs w:val="24"/>
        </w:rPr>
        <w:t xml:space="preserve">Votaron NO los siguientes concejales:Sebastián López ValenciaLuis Guillermo de Jesús Vélez ÁlvarezLeticia Orrego Pérez Brisvani Alexis Arenas Suaza Juan Ramón Jiménez LaraJosé Luis Marín Mora Farley Jhaír Macías Betancur Damián Pérez ArroyaveJuan Carlos de la Cuesta Galvis Alejandro De Bedout Arango Andrés Felipe Tobón VilladaJaneth Hurtado Betancur El secretario General registró doce (12) votos negativos. Fue negado.</w:t>
      </w:r>
    </w:p>
    <w:p>
      <w:pPr>
        <w:spacing w:after="240" w:line="360"/>
        <w:jc w:val="both"/>
      </w:pPr>
      <w:r>
        <w:rPr>
          <w:rFonts w:ascii="Arial" w:cs="Arial" w:eastAsia="Arial" w:hAnsi="Arial"/>
          <w:sz w:val="24"/>
          <w:szCs w:val="24"/>
        </w:rPr>
        <w:t xml:space="preserve">2.6.	Memorando radicado 202530004421, del 15 de noviembre de 2025.</w:t>
      </w:r>
    </w:p>
    <w:p>
      <w:pPr>
        <w:spacing w:after="240" w:line="360"/>
        <w:jc w:val="both"/>
      </w:pPr>
      <w:r>
        <w:rPr>
          <w:rFonts w:ascii="Arial" w:cs="Arial" w:eastAsia="Arial" w:hAnsi="Arial"/>
          <w:sz w:val="24"/>
          <w:szCs w:val="24"/>
        </w:rPr>
        <w:t xml:space="preserve">Suscrito por el concejal Andrés Felipe Rodríguez Puerta.</w:t>
      </w:r>
    </w:p>
    <w:p>
      <w:pPr>
        <w:spacing w:after="240" w:line="360"/>
        <w:jc w:val="both"/>
      </w:pPr>
      <w:r>
        <w:rPr>
          <w:rFonts w:ascii="Arial" w:cs="Arial" w:eastAsia="Arial" w:hAnsi="Arial"/>
          <w:sz w:val="24"/>
          <w:szCs w:val="24"/>
        </w:rPr>
        <w:t xml:space="preserve">Asunto: Debido al proceso de liquidación de la empresa de mi propiedad Soluciones, Equipos y Suministros - Sesco SAS de Colombia con NIT 900693440-5, la cual se puede ver impactada por concepto de industria y comercio.</w:t>
      </w:r>
    </w:p>
    <w:p>
      <w:pPr>
        <w:spacing w:after="240" w:line="360"/>
        <w:jc w:val="both"/>
      </w:pPr>
      <w:r>
        <w:rPr>
          <w:rFonts w:ascii="Arial" w:cs="Arial" w:eastAsia="Arial" w:hAnsi="Arial"/>
          <w:sz w:val="24"/>
          <w:szCs w:val="24"/>
        </w:rPr>
        <w:t xml:space="preserve">Se sometió a votación nominal.</w:t>
      </w:r>
    </w:p>
    <w:p>
      <w:pPr>
        <w:spacing w:after="240" w:line="360"/>
        <w:jc w:val="both"/>
      </w:pPr>
      <w:r>
        <w:rPr>
          <w:rFonts w:ascii="Arial" w:cs="Arial" w:eastAsia="Arial" w:hAnsi="Arial"/>
          <w:sz w:val="24"/>
          <w:szCs w:val="24"/>
        </w:rPr>
        <w:t xml:space="preserve">Votaron SÍ los siguientes concejales:Santiago Perdomo Montoya Sebastián López ValenciaLuis Guillermo de Jesús Vélez ÁlvarezLeticia Orrego Pérez Brisvani Alexis Arenas Suaza Juan Ramón Jiménez LaraMiguel Ángel Iguarán Osorio José Luis Marín MoraFarley Jhaír Macías Betancur Camila Gaviria BarrenecheDamián Pérez ArroyaveSantiago Narváez Lombana Juan Carlos de la Cuesta Galvis Alejandro De Bedout Arango Andrés Felipe Tobón VilladaJaneth Hurtado Betancur El secretario General registró dieciséis (16) votos positivos. Fue aprobado.</w:t>
      </w:r>
    </w:p>
    <w:p>
      <w:pPr>
        <w:spacing w:after="240" w:line="360"/>
        <w:jc w:val="both"/>
      </w:pPr>
      <w:r>
        <w:rPr>
          <w:rFonts w:ascii="Arial" w:cs="Arial" w:eastAsia="Arial" w:hAnsi="Arial"/>
          <w:sz w:val="24"/>
          <w:szCs w:val="24"/>
        </w:rPr>
        <w:t xml:space="preserve">2.7.	Memorando radicado 202530004423, del 15 de noviembre de 2025.</w:t>
      </w:r>
    </w:p>
    <w:p>
      <w:pPr>
        <w:spacing w:after="240" w:line="360"/>
        <w:jc w:val="both"/>
      </w:pPr>
      <w:r>
        <w:rPr>
          <w:rFonts w:ascii="Arial" w:cs="Arial" w:eastAsia="Arial" w:hAnsi="Arial"/>
          <w:sz w:val="24"/>
          <w:szCs w:val="24"/>
        </w:rPr>
        <w:t xml:space="preserve">Suscrito por el concejal Sebastián López Valencia.</w:t>
      </w:r>
    </w:p>
    <w:p>
      <w:pPr>
        <w:spacing w:after="240" w:line="360"/>
        <w:jc w:val="both"/>
      </w:pPr>
      <w:r>
        <w:rPr>
          <w:rFonts w:ascii="Arial" w:cs="Arial" w:eastAsia="Arial" w:hAnsi="Arial"/>
          <w:sz w:val="24"/>
          <w:szCs w:val="24"/>
        </w:rPr>
        <w:t xml:space="preserve">Asunto: Manifiesto declararme impedido para votar el presente proyecto de acuerdo, dado que desconozco si cuento con parientes dentro del cuarto grado de consanguinidad, segundo de afinidad o primero civil, que pudieran resultar beneficiados directa o indirectamente con la aprobación de los alivios tributarios presentados en la iniciativa.</w:t>
      </w:r>
    </w:p>
    <w:p>
      <w:pPr>
        <w:spacing w:after="240" w:line="360"/>
        <w:jc w:val="both"/>
      </w:pPr>
      <w:r>
        <w:rPr>
          <w:rFonts w:ascii="Arial" w:cs="Arial" w:eastAsia="Arial" w:hAnsi="Arial"/>
          <w:sz w:val="24"/>
          <w:szCs w:val="24"/>
        </w:rPr>
        <w:t xml:space="preserve">Se sometió a votación nominal.</w:t>
      </w:r>
    </w:p>
    <w:p>
      <w:pPr>
        <w:spacing w:after="240" w:line="360"/>
        <w:jc w:val="both"/>
      </w:pPr>
      <w:r>
        <w:rPr>
          <w:rFonts w:ascii="Arial" w:cs="Arial" w:eastAsia="Arial" w:hAnsi="Arial"/>
          <w:sz w:val="24"/>
          <w:szCs w:val="24"/>
        </w:rPr>
        <w:t xml:space="preserve">Votaron NO los siguientes concejales:Brisvani Alexis Arenas Suaza Alejandro De Bedout Arango Juan Carlos de la Cuesta Galvis Carlos Alberto Gutiérrez Bustamante Miguel Ángel Iguarán Osorio Farley Jhaír Macías Betancur José Luis Marín MoraSantiago Narváez Lombana Leticia Orrego Pérez Damián Pérez ArroyaveLuis Guillermo de Jesús Vélez ÁlvarezJaneth Hurtado Betancur El secretario General registró doce (12) votos positivos. Fue negado.</w:t>
      </w:r>
    </w:p>
    <w:p>
      <w:pPr>
        <w:spacing w:after="240" w:line="360"/>
        <w:jc w:val="both"/>
      </w:pPr>
      <w:r>
        <w:rPr>
          <w:rFonts w:ascii="Arial" w:cs="Arial" w:eastAsia="Arial" w:hAnsi="Arial"/>
          <w:sz w:val="24"/>
          <w:szCs w:val="24"/>
        </w:rPr>
        <w:t xml:space="preserve">2.8.	Memorando radicado 202530004424.</w:t>
      </w:r>
    </w:p>
    <w:p>
      <w:pPr>
        <w:spacing w:after="240" w:line="360"/>
        <w:jc w:val="both"/>
      </w:pPr>
      <w:r>
        <w:rPr>
          <w:rFonts w:ascii="Arial" w:cs="Arial" w:eastAsia="Arial" w:hAnsi="Arial"/>
          <w:sz w:val="24"/>
          <w:szCs w:val="24"/>
        </w:rPr>
        <w:t xml:space="preserve">Suscrito por el concejal Alejandro Arias García.</w:t>
      </w:r>
    </w:p>
    <w:p>
      <w:pPr>
        <w:spacing w:after="240" w:line="360"/>
        <w:jc w:val="both"/>
      </w:pPr>
      <w:r>
        <w:rPr>
          <w:rFonts w:ascii="Arial" w:cs="Arial" w:eastAsia="Arial" w:hAnsi="Arial"/>
          <w:sz w:val="24"/>
          <w:szCs w:val="24"/>
        </w:rPr>
        <w:t xml:space="preserve">Asunto: Expongo a esta corporación que la fecha desconozco quiénes de mis parientes hasta el cuarto grado de consanguinidad, segundo de afinidad y primero civil pueden tener beneficio alguno de lo estipulado en el proyecto de acuerdo en el trámite, o de quienes podrían ser beneficiados directamente o indirectamente con la aprobación del mismo.</w:t>
      </w:r>
    </w:p>
    <w:p>
      <w:pPr>
        <w:spacing w:after="240" w:line="360"/>
        <w:jc w:val="both"/>
      </w:pPr>
      <w:r>
        <w:rPr>
          <w:rFonts w:ascii="Arial" w:cs="Arial" w:eastAsia="Arial" w:hAnsi="Arial"/>
          <w:sz w:val="24"/>
          <w:szCs w:val="24"/>
        </w:rPr>
        <w:t xml:space="preserve">El vicepresidente Primero, Santiago Perdomo Montoya, sometió a consideración en votación ordinaria para los concejales presentes en el recinto y nominal para la concejala Janeth Hurtado Betancur en licencia de maternidad, la revocatoria de aprobación del impedimento presentado por el concejal Sebastián López Valencia. No se presentaron intervenciones. Fue aprobado.</w:t>
      </w:r>
    </w:p>
    <w:p>
      <w:pPr>
        <w:spacing w:after="240" w:line="360"/>
        <w:jc w:val="both"/>
      </w:pPr>
      <w:r>
        <w:rPr>
          <w:rFonts w:ascii="Arial" w:cs="Arial" w:eastAsia="Arial" w:hAnsi="Arial"/>
          <w:sz w:val="24"/>
          <w:szCs w:val="24"/>
        </w:rPr>
        <w:t xml:space="preserve">Se sometió a votación nominal el impedimento del concejal Sebastián López Valencia.</w:t>
      </w:r>
    </w:p>
    <w:p>
      <w:pPr>
        <w:spacing w:after="240" w:line="360"/>
        <w:jc w:val="both"/>
      </w:pPr>
      <w:r>
        <w:rPr>
          <w:rFonts w:ascii="Arial" w:cs="Arial" w:eastAsia="Arial" w:hAnsi="Arial"/>
          <w:sz w:val="24"/>
          <w:szCs w:val="24"/>
        </w:rPr>
        <w:t xml:space="preserve">Votaron NO los siguientes concejales:Santiago Perdomo Montoya Luis Guillermo de Jesús Vélez ÁlvarezLeticia Orrego Pérez Brisvani Alexis Arenas Suaza Miguel Ángel Iguarán Osorio José Luis Marín MoraFarley Jhaír Macías Betancur Camila Gaviria BarrenecheDamián Pérez ArroyaveSantiago Narváez Lombana Juan Carlos de la Cuesta Galvis Alejandro De Bedout Arango Andrés Felipe Tobón VilladaJaneth Hurtado Betancur El secretario General registró catorce (14) votos negativos. Fue negado.</w:t>
      </w:r>
    </w:p>
    <w:p>
      <w:pPr>
        <w:spacing w:after="240" w:line="360"/>
        <w:jc w:val="both"/>
      </w:pPr>
      <w:r>
        <w:rPr>
          <w:rFonts w:ascii="Arial" w:cs="Arial" w:eastAsia="Arial" w:hAnsi="Arial"/>
          <w:sz w:val="24"/>
          <w:szCs w:val="24"/>
        </w:rPr>
        <w:t xml:space="preserve">2.8.	Memorando radicado 202530004424, del 15 de noviembre de 2025.</w:t>
      </w:r>
    </w:p>
    <w:p>
      <w:pPr>
        <w:spacing w:after="240" w:line="360"/>
        <w:jc w:val="both"/>
      </w:pPr>
      <w:r>
        <w:rPr>
          <w:rFonts w:ascii="Arial" w:cs="Arial" w:eastAsia="Arial" w:hAnsi="Arial"/>
          <w:sz w:val="24"/>
          <w:szCs w:val="24"/>
        </w:rPr>
        <w:t xml:space="preserve">Suscrito por el concejal Alejandro Arias García.</w:t>
      </w:r>
    </w:p>
    <w:p>
      <w:pPr>
        <w:spacing w:after="240" w:line="360"/>
        <w:jc w:val="both"/>
      </w:pPr>
      <w:r>
        <w:rPr>
          <w:rFonts w:ascii="Arial" w:cs="Arial" w:eastAsia="Arial" w:hAnsi="Arial"/>
          <w:sz w:val="24"/>
          <w:szCs w:val="24"/>
        </w:rPr>
        <w:t xml:space="preserve">Asunto: Expongo a esta corporación que la fecha desconozco quiénes de mis parientes hasta el cuarto grado de consanguinidad, segundo de afinidad y primero civil pueden tener beneficio alguno de lo estipulado en el proyecto de acuerdo en el trámite, o de quienes podrían ser beneficiados directamente o indirectamente con la aprobación del mismo.</w:t>
      </w:r>
    </w:p>
    <w:p>
      <w:pPr>
        <w:spacing w:after="240" w:line="360"/>
        <w:jc w:val="both"/>
      </w:pPr>
      <w:r>
        <w:rPr>
          <w:rFonts w:ascii="Arial" w:cs="Arial" w:eastAsia="Arial" w:hAnsi="Arial"/>
          <w:sz w:val="24"/>
          <w:szCs w:val="24"/>
        </w:rPr>
        <w:t xml:space="preserve">Se sometió a votación nominal.</w:t>
      </w:r>
    </w:p>
    <w:p>
      <w:pPr>
        <w:spacing w:after="240" w:line="360"/>
        <w:jc w:val="both"/>
      </w:pPr>
      <w:r>
        <w:rPr>
          <w:rFonts w:ascii="Arial" w:cs="Arial" w:eastAsia="Arial" w:hAnsi="Arial"/>
          <w:sz w:val="24"/>
          <w:szCs w:val="24"/>
        </w:rPr>
        <w:t xml:space="preserve">Votaron NO los siguientes concejales:Santiago Perdomo MontoyaSebastián López Valencia  Luis Guillermo de Jesús Vélez ÁlvarezLeticia Orrego Pérez Brisvani Alexis Arenas Suaza Miguel Ángel Iguarán Osorio José Luis Marín MoraFarley Jhaír Macías Betancur Camila Gaviria BarrenecheDamián Pérez ArroyaveSantiago Narváez Lombana Alejandro De Bedout Arango Andrés Felipe Tobón VilladaJaneth Hurtado Betancur Votó SÍ el concejal Juan Ramón Jiménez Lara</w:t>
      </w:r>
    </w:p>
    <w:p>
      <w:pPr>
        <w:spacing w:after="240" w:line="360"/>
        <w:jc w:val="both"/>
      </w:pPr>
      <w:r>
        <w:rPr>
          <w:rFonts w:ascii="Arial" w:cs="Arial" w:eastAsia="Arial" w:hAnsi="Arial"/>
          <w:sz w:val="24"/>
          <w:szCs w:val="24"/>
        </w:rPr>
        <w:t xml:space="preserve">El secretario General registró quince (15) votos. Catorce (14) negativos y uno positivo. Fue negado.</w:t>
      </w:r>
    </w:p>
    <w:p>
      <w:pPr>
        <w:spacing w:after="240" w:line="360"/>
        <w:jc w:val="both"/>
      </w:pPr>
      <w:r>
        <w:rPr>
          <w:rFonts w:ascii="Arial" w:cs="Arial" w:eastAsia="Arial" w:hAnsi="Arial"/>
          <w:sz w:val="24"/>
          <w:szCs w:val="24"/>
        </w:rPr>
        <w:t xml:space="preserve">2.9.	Memorando radicado 202530004428, del 18 de noviembre de 2025.</w:t>
      </w:r>
    </w:p>
    <w:p>
      <w:pPr>
        <w:spacing w:after="240" w:line="360"/>
        <w:jc w:val="both"/>
      </w:pPr>
      <w:r>
        <w:rPr>
          <w:rFonts w:ascii="Arial" w:cs="Arial" w:eastAsia="Arial" w:hAnsi="Arial"/>
          <w:sz w:val="24"/>
          <w:szCs w:val="24"/>
        </w:rPr>
        <w:t xml:space="preserve">Suscrito por el concejal Farley Jhaír Macías Betancur.</w:t>
      </w:r>
    </w:p>
    <w:p>
      <w:pPr>
        <w:spacing w:after="240" w:line="360"/>
        <w:jc w:val="both"/>
      </w:pPr>
      <w:r>
        <w:rPr>
          <w:rFonts w:ascii="Arial" w:cs="Arial" w:eastAsia="Arial" w:hAnsi="Arial"/>
          <w:sz w:val="24"/>
          <w:szCs w:val="24"/>
        </w:rPr>
        <w:t xml:space="preserve">Asunto: Manifiesto declararme impedido para votar el presente proyecto de acuerdo, dado que desconozco si cuento con parientes entre el cuarto grado de consanguinidad, segundo de afinidad o primero civil, que pudieran resultar beneficiados directa o indirectamente con la aprobación de los alivios tributarios presentados en la iniciativa.</w:t>
      </w:r>
    </w:p>
    <w:p>
      <w:pPr>
        <w:spacing w:after="240" w:line="360"/>
        <w:jc w:val="both"/>
      </w:pPr>
      <w:r>
        <w:rPr>
          <w:rFonts w:ascii="Arial" w:cs="Arial" w:eastAsia="Arial" w:hAnsi="Arial"/>
          <w:sz w:val="24"/>
          <w:szCs w:val="24"/>
        </w:rPr>
        <w:t xml:space="preserve">Se sometió a votación nominal.</w:t>
      </w:r>
    </w:p>
    <w:p>
      <w:pPr>
        <w:spacing w:after="240" w:line="360"/>
        <w:jc w:val="both"/>
      </w:pPr>
      <w:r>
        <w:rPr>
          <w:rFonts w:ascii="Arial" w:cs="Arial" w:eastAsia="Arial" w:hAnsi="Arial"/>
          <w:sz w:val="24"/>
          <w:szCs w:val="24"/>
        </w:rPr>
        <w:t xml:space="preserve">Votaron NO los siguientes concejales:Santiago Perdomo Montoya Sebastián López Valencia Luis Guillermo de Jesús Vélez ÁlvarezLeticia Orrego Pérez Brisvani Alexis Arenas SuazaJuan Ramón Jiménez Lara  Miguel Ángel Iguarán Osorio José Luis Marín MoraCamila Gaviria BarrenecheDamián Pérez ArroyaveSantiago Narváez Lombana Alejandro De Bedout Arango Andrés Felipe Tobón VilladaJaneth Hurtado Betancur El secretario General registró catorce (14) votos negativos. Fue negado.</w:t>
      </w:r>
    </w:p>
    <w:p>
      <w:pPr>
        <w:spacing w:after="240" w:line="360"/>
        <w:jc w:val="both"/>
      </w:pPr>
      <w:r>
        <w:rPr>
          <w:rFonts w:ascii="Arial" w:cs="Arial" w:eastAsia="Arial" w:hAnsi="Arial"/>
          <w:sz w:val="24"/>
          <w:szCs w:val="24"/>
        </w:rPr>
        <w:t xml:space="preserve">2.10.	Memorando radicado 202530004429, del 18 de noviembre de 2025.</w:t>
      </w:r>
    </w:p>
    <w:p>
      <w:pPr>
        <w:spacing w:after="240" w:line="360"/>
        <w:jc w:val="both"/>
      </w:pPr>
      <w:r>
        <w:rPr>
          <w:rFonts w:ascii="Arial" w:cs="Arial" w:eastAsia="Arial" w:hAnsi="Arial"/>
          <w:sz w:val="24"/>
          <w:szCs w:val="24"/>
        </w:rPr>
        <w:t xml:space="preserve">Suscrito por la concejala María Paulina Suárez Roldán.</w:t>
      </w:r>
    </w:p>
    <w:p>
      <w:pPr>
        <w:spacing w:after="240" w:line="360"/>
        <w:jc w:val="both"/>
      </w:pPr>
      <w:r>
        <w:rPr>
          <w:rFonts w:ascii="Arial" w:cs="Arial" w:eastAsia="Arial" w:hAnsi="Arial"/>
          <w:sz w:val="24"/>
          <w:szCs w:val="24"/>
        </w:rPr>
        <w:t xml:space="preserve">Asunto: Dado que no tengo certeza de si cuento con familiares hasta el cuarto grado de consanguinidad, primero civil o segundo de afinidad que resulten beneficiados con el presente proyecto de acuerdo, invocando el artículo 11 de la Ley 1537 de 211, específicamente los numerales 1, 8 y 9, junto con todos los demás aplicables al caso, me declaro impedida para votar, tramitar y gestionar cualquier cuestión relativa el proyecto de acuerdo antes mencionado.</w:t>
      </w:r>
    </w:p>
    <w:p>
      <w:pPr>
        <w:spacing w:after="240" w:line="360"/>
        <w:jc w:val="both"/>
      </w:pPr>
      <w:r>
        <w:rPr>
          <w:rFonts w:ascii="Arial" w:cs="Arial" w:eastAsia="Arial" w:hAnsi="Arial"/>
          <w:sz w:val="24"/>
          <w:szCs w:val="24"/>
        </w:rPr>
        <w:t xml:space="preserve">Se sometió a votación nominal.</w:t>
      </w:r>
    </w:p>
    <w:p>
      <w:pPr>
        <w:spacing w:after="240" w:line="360"/>
        <w:jc w:val="both"/>
      </w:pPr>
      <w:r>
        <w:rPr>
          <w:rFonts w:ascii="Arial" w:cs="Arial" w:eastAsia="Arial" w:hAnsi="Arial"/>
          <w:sz w:val="24"/>
          <w:szCs w:val="24"/>
        </w:rPr>
        <w:t xml:space="preserve">Votaron NO los siguientes concejales:Santiago Perdomo Montoya Sebastián López Valencia Leticia Orrego Pérez Brisvani Alexis Arenas SuazaJuan Ramón Jiménez Lara  Miguel Ángel Iguarán Osorio José Luis Marín MoraFarley Jhaír Macías Betancur Camila Gaviria BarrenecheDamián Pérez ArroyaveSantiago Narváez Lombana Alejandro De Bedout Arango Andrés Felipe Tobón VilladaJaneth Hurtado Betancur El secretario General registró catorce (14) votos negativos. Fue negado.</w:t>
      </w:r>
    </w:p>
    <w:p>
      <w:pPr>
        <w:spacing w:after="240" w:line="360"/>
        <w:jc w:val="both"/>
      </w:pPr>
      <w:r>
        <w:rPr>
          <w:rFonts w:ascii="Arial" w:cs="Arial" w:eastAsia="Arial" w:hAnsi="Arial"/>
          <w:sz w:val="24"/>
          <w:szCs w:val="24"/>
        </w:rPr>
        <w:t xml:space="preserve">Acta 356   1:44:35   3:29:10</w:t>
      </w:r>
    </w:p>
    <w:p>
      <w:pPr>
        <w:spacing w:after="240" w:line="360"/>
        <w:jc w:val="both"/>
      </w:pPr>
      <w:r>
        <w:rPr>
          <w:rFonts w:ascii="Arial" w:cs="Arial" w:eastAsia="Arial" w:hAnsi="Arial"/>
          <w:sz w:val="24"/>
          <w:szCs w:val="24"/>
        </w:rPr>
        <w:t xml:space="preserve">Mary Luz Pérez Usma</w:t>
      </w:r>
    </w:p>
    <w:p>
      <w:pPr>
        <w:spacing w:after="240" w:line="360"/>
        <w:jc w:val="both"/>
      </w:pPr>
      <w:r>
        <w:rPr>
          <w:rFonts w:ascii="Arial" w:cs="Arial" w:eastAsia="Arial" w:hAnsi="Arial"/>
          <w:sz w:val="24"/>
          <w:szCs w:val="24"/>
        </w:rPr>
        <w:t xml:space="preserve">Hablaba Juan Camilo Arredondo Ballesteros</w:t>
      </w:r>
    </w:p>
    <w:p>
      <w:pPr>
        <w:spacing w:after="240" w:line="360"/>
        <w:jc w:val="both"/>
      </w:pPr>
      <w:r>
        <w:rPr>
          <w:rFonts w:ascii="Arial" w:cs="Arial" w:eastAsia="Arial" w:hAnsi="Arial"/>
          <w:sz w:val="24"/>
          <w:szCs w:val="24"/>
        </w:rPr>
        <w:t xml:space="preserve">2.11.	Memorando radicado 202530004430 de 18 de noviembre de 2025.</w:t>
      </w:r>
    </w:p>
    <w:p>
      <w:pPr>
        <w:spacing w:after="240" w:line="360"/>
        <w:jc w:val="both"/>
      </w:pPr>
      <w:r>
        <w:rPr>
          <w:rFonts w:ascii="Arial" w:cs="Arial" w:eastAsia="Arial" w:hAnsi="Arial"/>
          <w:sz w:val="24"/>
          <w:szCs w:val="24"/>
        </w:rPr>
        <w:t xml:space="preserve">Suscrito por el concejal Alejandro De Bedout Arango.</w:t>
      </w:r>
    </w:p>
    <w:p>
      <w:pPr>
        <w:spacing w:after="240" w:line="360"/>
        <w:jc w:val="both"/>
      </w:pPr>
      <w:r>
        <w:rPr>
          <w:rFonts w:ascii="Arial" w:cs="Arial" w:eastAsia="Arial" w:hAnsi="Arial"/>
          <w:sz w:val="24"/>
          <w:szCs w:val="24"/>
        </w:rPr>
        <w:t xml:space="preserve">El presente impedimento se fundamenta en la existencia de un potencial conflicto de interés, en la medida en que las disposiciones contenidas en el proyecto podrían generar un beneficio directo o indirecto sobre mis intereses particulares, familiares o económicos, circunstancia que compromete la imparcialidad exigida en el ejercicio de la función pública.</w:t>
      </w:r>
    </w:p>
    <w:p>
      <w:pPr>
        <w:spacing w:after="240" w:line="360"/>
        <w:jc w:val="both"/>
      </w:pPr>
      <w:r>
        <w:rPr>
          <w:rFonts w:ascii="Arial" w:cs="Arial" w:eastAsia="Arial" w:hAnsi="Arial"/>
          <w:sz w:val="24"/>
          <w:szCs w:val="24"/>
        </w:rPr>
        <w:t xml:space="preserve">Se sometió a votación nominal.</w:t>
      </w:r>
    </w:p>
    <w:p>
      <w:pPr>
        <w:spacing w:after="240" w:line="360"/>
        <w:jc w:val="both"/>
      </w:pPr>
      <w:r>
        <w:rPr>
          <w:rFonts w:ascii="Arial" w:cs="Arial" w:eastAsia="Arial" w:hAnsi="Arial"/>
          <w:sz w:val="24"/>
          <w:szCs w:val="24"/>
        </w:rPr>
        <w:t xml:space="preserve">Votaron NO los siguientes concejales:</w:t>
      </w:r>
    </w:p>
    <w:p>
      <w:pPr>
        <w:spacing w:after="240" w:line="360"/>
        <w:jc w:val="both"/>
      </w:pPr>
      <w:r>
        <w:rPr>
          <w:rFonts w:ascii="Arial" w:cs="Arial" w:eastAsia="Arial" w:hAnsi="Arial"/>
          <w:sz w:val="24"/>
          <w:szCs w:val="24"/>
        </w:rPr>
        <w:t xml:space="preserve">1.	Santiago Perdomo Montoya</w:t>
      </w:r>
    </w:p>
    <w:p>
      <w:pPr>
        <w:spacing w:after="240" w:line="360"/>
        <w:jc w:val="both"/>
      </w:pPr>
      <w:r>
        <w:rPr>
          <w:rFonts w:ascii="Arial" w:cs="Arial" w:eastAsia="Arial" w:hAnsi="Arial"/>
          <w:sz w:val="24"/>
          <w:szCs w:val="24"/>
        </w:rPr>
        <w:t xml:space="preserve">2.	Sebastián López Valencia</w:t>
      </w:r>
    </w:p>
    <w:p>
      <w:pPr>
        <w:spacing w:after="240" w:line="360"/>
        <w:jc w:val="both"/>
      </w:pPr>
      <w:r>
        <w:rPr>
          <w:rFonts w:ascii="Arial" w:cs="Arial" w:eastAsia="Arial" w:hAnsi="Arial"/>
          <w:sz w:val="24"/>
          <w:szCs w:val="24"/>
        </w:rPr>
        <w:t xml:space="preserve">3.	Luis Guillermo de Jesús Vélez Álvarez</w:t>
      </w:r>
    </w:p>
    <w:p>
      <w:pPr>
        <w:spacing w:after="240" w:line="360"/>
        <w:jc w:val="both"/>
      </w:pPr>
      <w:r>
        <w:rPr>
          <w:rFonts w:ascii="Arial" w:cs="Arial" w:eastAsia="Arial" w:hAnsi="Arial"/>
          <w:sz w:val="24"/>
          <w:szCs w:val="24"/>
        </w:rPr>
        <w:t xml:space="preserve">4.	Leticia Orrego Pérez</w:t>
      </w:r>
    </w:p>
    <w:p>
      <w:pPr>
        <w:spacing w:after="240" w:line="360"/>
        <w:jc w:val="both"/>
      </w:pPr>
      <w:r>
        <w:rPr>
          <w:rFonts w:ascii="Arial" w:cs="Arial" w:eastAsia="Arial" w:hAnsi="Arial"/>
          <w:sz w:val="24"/>
          <w:szCs w:val="24"/>
        </w:rPr>
        <w:t xml:space="preserve">5.	Brisvani Alexis Arenas Suaza</w:t>
      </w:r>
    </w:p>
    <w:p>
      <w:pPr>
        <w:spacing w:after="240" w:line="360"/>
        <w:jc w:val="both"/>
      </w:pPr>
      <w:r>
        <w:rPr>
          <w:rFonts w:ascii="Arial" w:cs="Arial" w:eastAsia="Arial" w:hAnsi="Arial"/>
          <w:sz w:val="24"/>
          <w:szCs w:val="24"/>
        </w:rPr>
        <w:t xml:space="preserve">6.	Juan Ramón Jiménez Lara</w:t>
      </w:r>
    </w:p>
    <w:p>
      <w:pPr>
        <w:spacing w:after="240" w:line="360"/>
        <w:jc w:val="both"/>
      </w:pPr>
      <w:r>
        <w:rPr>
          <w:rFonts w:ascii="Arial" w:cs="Arial" w:eastAsia="Arial" w:hAnsi="Arial"/>
          <w:sz w:val="24"/>
          <w:szCs w:val="24"/>
        </w:rPr>
        <w:t xml:space="preserve">7.	Miguel Ángel Iguarán Osorio</w:t>
      </w:r>
    </w:p>
    <w:p>
      <w:pPr>
        <w:spacing w:after="240" w:line="360"/>
        <w:jc w:val="both"/>
      </w:pPr>
      <w:r>
        <w:rPr>
          <w:rFonts w:ascii="Arial" w:cs="Arial" w:eastAsia="Arial" w:hAnsi="Arial"/>
          <w:sz w:val="24"/>
          <w:szCs w:val="24"/>
        </w:rPr>
        <w:t xml:space="preserve">8.	Farley Jhair Macías Betancur</w:t>
      </w:r>
    </w:p>
    <w:p>
      <w:pPr>
        <w:spacing w:after="240" w:line="360"/>
        <w:jc w:val="both"/>
      </w:pPr>
      <w:r>
        <w:rPr>
          <w:rFonts w:ascii="Arial" w:cs="Arial" w:eastAsia="Arial" w:hAnsi="Arial"/>
          <w:sz w:val="24"/>
          <w:szCs w:val="24"/>
        </w:rPr>
        <w:t xml:space="preserve">9.	Camila Gaviria Barreneche</w:t>
      </w:r>
    </w:p>
    <w:p>
      <w:pPr>
        <w:spacing w:after="240" w:line="360"/>
        <w:jc w:val="both"/>
      </w:pPr>
      <w:r>
        <w:rPr>
          <w:rFonts w:ascii="Arial" w:cs="Arial" w:eastAsia="Arial" w:hAnsi="Arial"/>
          <w:sz w:val="24"/>
          <w:szCs w:val="24"/>
        </w:rPr>
        <w:t xml:space="preserve">10.	Damián Pérez Arroyave</w:t>
      </w:r>
    </w:p>
    <w:p>
      <w:pPr>
        <w:spacing w:after="240" w:line="360"/>
        <w:jc w:val="both"/>
      </w:pPr>
      <w:r>
        <w:rPr>
          <w:rFonts w:ascii="Arial" w:cs="Arial" w:eastAsia="Arial" w:hAnsi="Arial"/>
          <w:sz w:val="24"/>
          <w:szCs w:val="24"/>
        </w:rPr>
        <w:t xml:space="preserve">11.	Santiago Narváez Lombana</w:t>
      </w:r>
    </w:p>
    <w:p>
      <w:pPr>
        <w:spacing w:after="240" w:line="360"/>
        <w:jc w:val="both"/>
      </w:pPr>
      <w:r>
        <w:rPr>
          <w:rFonts w:ascii="Arial" w:cs="Arial" w:eastAsia="Arial" w:hAnsi="Arial"/>
          <w:sz w:val="24"/>
          <w:szCs w:val="24"/>
        </w:rPr>
        <w:t xml:space="preserve">12.	Andrés Felipe Tobón Villada</w:t>
      </w:r>
    </w:p>
    <w:p>
      <w:pPr>
        <w:spacing w:after="240" w:line="360"/>
        <w:jc w:val="both"/>
      </w:pPr>
      <w:r>
        <w:rPr>
          <w:rFonts w:ascii="Arial" w:cs="Arial" w:eastAsia="Arial" w:hAnsi="Arial"/>
          <w:sz w:val="24"/>
          <w:szCs w:val="24"/>
        </w:rPr>
        <w:t xml:space="preserve">13.	Janeth Hurtado Betancur</w:t>
      </w:r>
    </w:p>
    <w:p>
      <w:pPr>
        <w:spacing w:after="240" w:line="360"/>
        <w:jc w:val="both"/>
      </w:pPr>
      <w:r>
        <w:rPr>
          <w:rFonts w:ascii="Arial" w:cs="Arial" w:eastAsia="Arial" w:hAnsi="Arial"/>
          <w:sz w:val="24"/>
          <w:szCs w:val="24"/>
        </w:rPr>
        <w:t xml:space="preserve">Voto SÍ el concejal José Luis Marín Mora.</w:t>
      </w:r>
    </w:p>
    <w:p>
      <w:pPr>
        <w:spacing w:after="240" w:line="360"/>
        <w:jc w:val="both"/>
      </w:pPr>
      <w:r>
        <w:rPr>
          <w:rFonts w:ascii="Arial" w:cs="Arial" w:eastAsia="Arial" w:hAnsi="Arial"/>
          <w:sz w:val="24"/>
          <w:szCs w:val="24"/>
        </w:rPr>
        <w:t xml:space="preserve">El secretario General registró catorce (14) votos. Trece (13) negativos y uno (1) positivo. Fue negado.</w:t>
      </w:r>
    </w:p>
    <w:p>
      <w:pPr>
        <w:spacing w:after="240" w:line="360"/>
        <w:jc w:val="both"/>
      </w:pPr>
      <w:r>
        <w:rPr>
          <w:rFonts w:ascii="Arial" w:cs="Arial" w:eastAsia="Arial" w:hAnsi="Arial"/>
          <w:sz w:val="24"/>
          <w:szCs w:val="24"/>
        </w:rPr>
        <w:t xml:space="preserve">2.12.	Memorando radicado 202530004431 de 18 de noviembre de 2025.</w:t>
      </w:r>
    </w:p>
    <w:p>
      <w:pPr>
        <w:spacing w:after="240" w:line="360"/>
        <w:jc w:val="both"/>
      </w:pPr>
      <w:r>
        <w:rPr>
          <w:rFonts w:ascii="Arial" w:cs="Arial" w:eastAsia="Arial" w:hAnsi="Arial"/>
          <w:sz w:val="24"/>
          <w:szCs w:val="24"/>
        </w:rPr>
        <w:t xml:space="preserve">Suscrito por el concejal Santiago Perdomo Montoya.</w:t>
      </w:r>
    </w:p>
    <w:p>
      <w:pPr>
        <w:spacing w:after="240" w:line="360"/>
        <w:jc w:val="both"/>
      </w:pPr>
      <w:r>
        <w:rPr>
          <w:rFonts w:ascii="Arial" w:cs="Arial" w:eastAsia="Arial" w:hAnsi="Arial"/>
          <w:sz w:val="24"/>
          <w:szCs w:val="24"/>
        </w:rPr>
        <w:t xml:space="preserve">A pesar de que esta medida está dirigida a la generalidad de los contribuyentes morosos del Distrito, interés general, me asiste la duda y el desconocimiento sobre si alguno de mis parientes dentro de los grados de ley antes mencionados se encuentra actualmente en la condición de deudor moroso, y por lo tanto podría potencialmente acogerse a este beneficio.</w:t>
      </w:r>
    </w:p>
    <w:p>
      <w:pPr>
        <w:spacing w:after="240" w:line="360"/>
        <w:jc w:val="both"/>
      </w:pPr>
      <w:r>
        <w:rPr>
          <w:rFonts w:ascii="Arial" w:cs="Arial" w:eastAsia="Arial" w:hAnsi="Arial"/>
          <w:sz w:val="24"/>
          <w:szCs w:val="24"/>
        </w:rPr>
        <w:t xml:space="preserve">Se sometió a votación nominal.</w:t>
      </w:r>
    </w:p>
    <w:p>
      <w:pPr>
        <w:spacing w:after="240" w:line="360"/>
        <w:jc w:val="both"/>
      </w:pPr>
      <w:r>
        <w:rPr>
          <w:rFonts w:ascii="Arial" w:cs="Arial" w:eastAsia="Arial" w:hAnsi="Arial"/>
          <w:sz w:val="24"/>
          <w:szCs w:val="24"/>
        </w:rPr>
        <w:t xml:space="preserve">Votaron NO los siguientes concejales:</w:t>
      </w:r>
    </w:p>
    <w:p>
      <w:pPr>
        <w:spacing w:after="240" w:line="360"/>
        <w:jc w:val="both"/>
      </w:pPr>
      <w:r>
        <w:rPr>
          <w:rFonts w:ascii="Arial" w:cs="Arial" w:eastAsia="Arial" w:hAnsi="Arial"/>
          <w:sz w:val="24"/>
          <w:szCs w:val="24"/>
        </w:rPr>
        <w:t xml:space="preserve">1.	Sebastián López Valencia</w:t>
      </w:r>
    </w:p>
    <w:p>
      <w:pPr>
        <w:spacing w:after="240" w:line="360"/>
        <w:jc w:val="both"/>
      </w:pPr>
      <w:r>
        <w:rPr>
          <w:rFonts w:ascii="Arial" w:cs="Arial" w:eastAsia="Arial" w:hAnsi="Arial"/>
          <w:sz w:val="24"/>
          <w:szCs w:val="24"/>
        </w:rPr>
        <w:t xml:space="preserve">2.	Luis Guillermo de Jesús Vélez Álvarez</w:t>
      </w:r>
    </w:p>
    <w:p>
      <w:pPr>
        <w:spacing w:after="240" w:line="360"/>
        <w:jc w:val="both"/>
      </w:pPr>
      <w:r>
        <w:rPr>
          <w:rFonts w:ascii="Arial" w:cs="Arial" w:eastAsia="Arial" w:hAnsi="Arial"/>
          <w:sz w:val="24"/>
          <w:szCs w:val="24"/>
        </w:rPr>
        <w:t xml:space="preserve">3.	Leticia Orrego Pérez</w:t>
      </w:r>
    </w:p>
    <w:p>
      <w:pPr>
        <w:spacing w:after="240" w:line="360"/>
        <w:jc w:val="both"/>
      </w:pPr>
      <w:r>
        <w:rPr>
          <w:rFonts w:ascii="Arial" w:cs="Arial" w:eastAsia="Arial" w:hAnsi="Arial"/>
          <w:sz w:val="24"/>
          <w:szCs w:val="24"/>
        </w:rPr>
        <w:t xml:space="preserve">4.	Brisvani Alexis Arenas Suaza</w:t>
      </w:r>
    </w:p>
    <w:p>
      <w:pPr>
        <w:spacing w:after="240" w:line="360"/>
        <w:jc w:val="both"/>
      </w:pPr>
      <w:r>
        <w:rPr>
          <w:rFonts w:ascii="Arial" w:cs="Arial" w:eastAsia="Arial" w:hAnsi="Arial"/>
          <w:sz w:val="24"/>
          <w:szCs w:val="24"/>
        </w:rPr>
        <w:t xml:space="preserve">5.	Miguel Ángel Iguarán Osorio</w:t>
      </w:r>
    </w:p>
    <w:p>
      <w:pPr>
        <w:spacing w:after="240" w:line="360"/>
        <w:jc w:val="both"/>
      </w:pPr>
      <w:r>
        <w:rPr>
          <w:rFonts w:ascii="Arial" w:cs="Arial" w:eastAsia="Arial" w:hAnsi="Arial"/>
          <w:sz w:val="24"/>
          <w:szCs w:val="24"/>
        </w:rPr>
        <w:t xml:space="preserve">6.	José Luis Marín Mora</w:t>
      </w:r>
    </w:p>
    <w:p>
      <w:pPr>
        <w:spacing w:after="240" w:line="360"/>
        <w:jc w:val="both"/>
      </w:pPr>
      <w:r>
        <w:rPr>
          <w:rFonts w:ascii="Arial" w:cs="Arial" w:eastAsia="Arial" w:hAnsi="Arial"/>
          <w:sz w:val="24"/>
          <w:szCs w:val="24"/>
        </w:rPr>
        <w:t xml:space="preserve">7.	Farley Jhair Macías Betancur</w:t>
      </w:r>
    </w:p>
    <w:p>
      <w:pPr>
        <w:spacing w:after="240" w:line="360"/>
        <w:jc w:val="both"/>
      </w:pPr>
      <w:r>
        <w:rPr>
          <w:rFonts w:ascii="Arial" w:cs="Arial" w:eastAsia="Arial" w:hAnsi="Arial"/>
          <w:sz w:val="24"/>
          <w:szCs w:val="24"/>
        </w:rPr>
        <w:t xml:space="preserve">8.	Camila Gaviria Barreneche</w:t>
      </w:r>
    </w:p>
    <w:p>
      <w:pPr>
        <w:spacing w:after="240" w:line="360"/>
        <w:jc w:val="both"/>
      </w:pPr>
      <w:r>
        <w:rPr>
          <w:rFonts w:ascii="Arial" w:cs="Arial" w:eastAsia="Arial" w:hAnsi="Arial"/>
          <w:sz w:val="24"/>
          <w:szCs w:val="24"/>
        </w:rPr>
        <w:t xml:space="preserve">9.	Damián Pérez Arroyave</w:t>
      </w:r>
    </w:p>
    <w:p>
      <w:pPr>
        <w:spacing w:after="240" w:line="360"/>
        <w:jc w:val="both"/>
      </w:pPr>
      <w:r>
        <w:rPr>
          <w:rFonts w:ascii="Arial" w:cs="Arial" w:eastAsia="Arial" w:hAnsi="Arial"/>
          <w:sz w:val="24"/>
          <w:szCs w:val="24"/>
        </w:rPr>
        <w:t xml:space="preserve">10.	Santiago Narváez Lombana</w:t>
      </w:r>
    </w:p>
    <w:p>
      <w:pPr>
        <w:spacing w:after="240" w:line="360"/>
        <w:jc w:val="both"/>
      </w:pPr>
      <w:r>
        <w:rPr>
          <w:rFonts w:ascii="Arial" w:cs="Arial" w:eastAsia="Arial" w:hAnsi="Arial"/>
          <w:sz w:val="24"/>
          <w:szCs w:val="24"/>
        </w:rPr>
        <w:t xml:space="preserve">11.	Alejandro De Bedout Arango</w:t>
      </w:r>
    </w:p>
    <w:p>
      <w:pPr>
        <w:spacing w:after="240" w:line="360"/>
        <w:jc w:val="both"/>
      </w:pPr>
      <w:r>
        <w:rPr>
          <w:rFonts w:ascii="Arial" w:cs="Arial" w:eastAsia="Arial" w:hAnsi="Arial"/>
          <w:sz w:val="24"/>
          <w:szCs w:val="24"/>
        </w:rPr>
        <w:t xml:space="preserve">12.	Andrés Felipe Tobón Villada</w:t>
      </w:r>
    </w:p>
    <w:p>
      <w:pPr>
        <w:spacing w:after="240" w:line="360"/>
        <w:jc w:val="both"/>
      </w:pPr>
      <w:r>
        <w:rPr>
          <w:rFonts w:ascii="Arial" w:cs="Arial" w:eastAsia="Arial" w:hAnsi="Arial"/>
          <w:sz w:val="24"/>
          <w:szCs w:val="24"/>
        </w:rPr>
        <w:t xml:space="preserve">13.	Janeth Hurtado Betancur</w:t>
      </w:r>
    </w:p>
    <w:p>
      <w:pPr>
        <w:spacing w:after="240" w:line="360"/>
        <w:jc w:val="both"/>
      </w:pPr>
      <w:r>
        <w:rPr>
          <w:rFonts w:ascii="Arial" w:cs="Arial" w:eastAsia="Arial" w:hAnsi="Arial"/>
          <w:sz w:val="24"/>
          <w:szCs w:val="24"/>
        </w:rPr>
        <w:t xml:space="preserve">Voto SÍ la concejala María Paulina Suárez Roldán.</w:t>
      </w:r>
    </w:p>
    <w:p>
      <w:pPr>
        <w:spacing w:after="240" w:line="360"/>
        <w:jc w:val="both"/>
      </w:pPr>
      <w:r>
        <w:rPr>
          <w:rFonts w:ascii="Arial" w:cs="Arial" w:eastAsia="Arial" w:hAnsi="Arial"/>
          <w:sz w:val="24"/>
          <w:szCs w:val="24"/>
        </w:rPr>
        <w:t xml:space="preserve">El secretario General registró catorce (14) votos. Trece (13) negativos y uno (1) positivo. Fue negado.</w:t>
      </w:r>
    </w:p>
    <w:p>
      <w:pPr>
        <w:spacing w:after="240" w:line="360"/>
        <w:jc w:val="both"/>
      </w:pPr>
      <w:r>
        <w:rPr>
          <w:rFonts w:ascii="Arial" w:cs="Arial" w:eastAsia="Arial" w:hAnsi="Arial"/>
          <w:sz w:val="24"/>
          <w:szCs w:val="24"/>
        </w:rPr>
        <w:t xml:space="preserve">2.13.	Memorando radicado 202530004432 de 18 de noviembre de 2025.</w:t>
      </w:r>
    </w:p>
    <w:p>
      <w:pPr>
        <w:spacing w:after="240" w:line="360"/>
        <w:jc w:val="both"/>
      </w:pPr>
      <w:r>
        <w:rPr>
          <w:rFonts w:ascii="Arial" w:cs="Arial" w:eastAsia="Arial" w:hAnsi="Arial"/>
          <w:sz w:val="24"/>
          <w:szCs w:val="24"/>
        </w:rPr>
        <w:t xml:space="preserve">Suscrito por el concejal Andrés Felipe Tobón Villada.</w:t>
      </w:r>
    </w:p>
    <w:p>
      <w:pPr>
        <w:spacing w:after="240" w:line="360"/>
        <w:jc w:val="both"/>
      </w:pPr>
      <w:r>
        <w:rPr>
          <w:rFonts w:ascii="Arial" w:cs="Arial" w:eastAsia="Arial" w:hAnsi="Arial"/>
          <w:sz w:val="24"/>
          <w:szCs w:val="24"/>
        </w:rPr>
        <w:t xml:space="preserve">A pesar de que esta medida está dirigida a la generalidad de los contribuyentes morosos del Distrito, interés general, me asiste la duda y el desconocimiento sobre si alguno de mis parientes dentro de los grados de ley antes mencionados se encuentra actualmente en la condición de deudor moroso, y por lo tanto podría potencialmente acogerse a este beneficio.</w:t>
      </w:r>
    </w:p>
    <w:p>
      <w:pPr>
        <w:spacing w:after="240" w:line="360"/>
        <w:jc w:val="both"/>
      </w:pPr>
      <w:r>
        <w:rPr>
          <w:rFonts w:ascii="Arial" w:cs="Arial" w:eastAsia="Arial" w:hAnsi="Arial"/>
          <w:sz w:val="24"/>
          <w:szCs w:val="24"/>
        </w:rPr>
        <w:t xml:space="preserve">Se sometió a votación nominal.</w:t>
      </w:r>
    </w:p>
    <w:p>
      <w:pPr>
        <w:spacing w:after="240" w:line="360"/>
        <w:jc w:val="both"/>
      </w:pPr>
      <w:r>
        <w:rPr>
          <w:rFonts w:ascii="Arial" w:cs="Arial" w:eastAsia="Arial" w:hAnsi="Arial"/>
          <w:sz w:val="24"/>
          <w:szCs w:val="24"/>
        </w:rPr>
        <w:t xml:space="preserve">Votaron NO los siguientes concejales:</w:t>
      </w:r>
    </w:p>
    <w:p>
      <w:pPr>
        <w:spacing w:after="240" w:line="360"/>
        <w:jc w:val="both"/>
      </w:pPr>
      <w:r>
        <w:rPr>
          <w:rFonts w:ascii="Arial" w:cs="Arial" w:eastAsia="Arial" w:hAnsi="Arial"/>
          <w:sz w:val="24"/>
          <w:szCs w:val="24"/>
        </w:rPr>
        <w:t xml:space="preserve">1.	Sebastián López Valencia</w:t>
      </w:r>
    </w:p>
    <w:p>
      <w:pPr>
        <w:spacing w:after="240" w:line="360"/>
        <w:jc w:val="both"/>
      </w:pPr>
      <w:r>
        <w:rPr>
          <w:rFonts w:ascii="Arial" w:cs="Arial" w:eastAsia="Arial" w:hAnsi="Arial"/>
          <w:sz w:val="24"/>
          <w:szCs w:val="24"/>
        </w:rPr>
        <w:t xml:space="preserve">2.	Luis Guillermo de Jesús Vélez Álvarez</w:t>
      </w:r>
    </w:p>
    <w:p>
      <w:pPr>
        <w:spacing w:after="240" w:line="360"/>
        <w:jc w:val="both"/>
      </w:pPr>
      <w:r>
        <w:rPr>
          <w:rFonts w:ascii="Arial" w:cs="Arial" w:eastAsia="Arial" w:hAnsi="Arial"/>
          <w:sz w:val="24"/>
          <w:szCs w:val="24"/>
        </w:rPr>
        <w:t xml:space="preserve">3.	Leticia Orrego Pérez</w:t>
      </w:r>
    </w:p>
    <w:p>
      <w:pPr>
        <w:spacing w:after="240" w:line="360"/>
        <w:jc w:val="both"/>
      </w:pPr>
      <w:r>
        <w:rPr>
          <w:rFonts w:ascii="Arial" w:cs="Arial" w:eastAsia="Arial" w:hAnsi="Arial"/>
          <w:sz w:val="24"/>
          <w:szCs w:val="24"/>
        </w:rPr>
        <w:t xml:space="preserve">4.	Brisvani Alexis Arenas Suaza</w:t>
      </w:r>
    </w:p>
    <w:p>
      <w:pPr>
        <w:spacing w:after="240" w:line="360"/>
        <w:jc w:val="both"/>
      </w:pPr>
      <w:r>
        <w:rPr>
          <w:rFonts w:ascii="Arial" w:cs="Arial" w:eastAsia="Arial" w:hAnsi="Arial"/>
          <w:sz w:val="24"/>
          <w:szCs w:val="24"/>
        </w:rPr>
        <w:t xml:space="preserve">5.	Juan Ramón Jiménez Lara</w:t>
      </w:r>
    </w:p>
    <w:p>
      <w:pPr>
        <w:spacing w:after="240" w:line="360"/>
        <w:jc w:val="both"/>
      </w:pPr>
      <w:r>
        <w:rPr>
          <w:rFonts w:ascii="Arial" w:cs="Arial" w:eastAsia="Arial" w:hAnsi="Arial"/>
          <w:sz w:val="24"/>
          <w:szCs w:val="24"/>
        </w:rPr>
        <w:t xml:space="preserve">6.	Miguel Ángel Iguarán Osorio</w:t>
      </w:r>
    </w:p>
    <w:p>
      <w:pPr>
        <w:spacing w:after="240" w:line="360"/>
        <w:jc w:val="both"/>
      </w:pPr>
      <w:r>
        <w:rPr>
          <w:rFonts w:ascii="Arial" w:cs="Arial" w:eastAsia="Arial" w:hAnsi="Arial"/>
          <w:sz w:val="24"/>
          <w:szCs w:val="24"/>
        </w:rPr>
        <w:t xml:space="preserve">7.	José Luis Marín Mora</w:t>
      </w:r>
    </w:p>
    <w:p>
      <w:pPr>
        <w:spacing w:after="240" w:line="360"/>
        <w:jc w:val="both"/>
      </w:pPr>
      <w:r>
        <w:rPr>
          <w:rFonts w:ascii="Arial" w:cs="Arial" w:eastAsia="Arial" w:hAnsi="Arial"/>
          <w:sz w:val="24"/>
          <w:szCs w:val="24"/>
        </w:rPr>
        <w:t xml:space="preserve">8.	Farley Jhair Macías Betancur</w:t>
      </w:r>
    </w:p>
    <w:p>
      <w:pPr>
        <w:spacing w:after="240" w:line="360"/>
        <w:jc w:val="both"/>
      </w:pPr>
      <w:r>
        <w:rPr>
          <w:rFonts w:ascii="Arial" w:cs="Arial" w:eastAsia="Arial" w:hAnsi="Arial"/>
          <w:sz w:val="24"/>
          <w:szCs w:val="24"/>
        </w:rPr>
        <w:t xml:space="preserve">9.	Camila Gaviria Barreneche</w:t>
      </w:r>
    </w:p>
    <w:p>
      <w:pPr>
        <w:spacing w:after="240" w:line="360"/>
        <w:jc w:val="both"/>
      </w:pPr>
      <w:r>
        <w:rPr>
          <w:rFonts w:ascii="Arial" w:cs="Arial" w:eastAsia="Arial" w:hAnsi="Arial"/>
          <w:sz w:val="24"/>
          <w:szCs w:val="24"/>
        </w:rPr>
        <w:t xml:space="preserve">10.	Damián Pérez Arroyave</w:t>
      </w:r>
    </w:p>
    <w:p>
      <w:pPr>
        <w:spacing w:after="240" w:line="360"/>
        <w:jc w:val="both"/>
      </w:pPr>
      <w:r>
        <w:rPr>
          <w:rFonts w:ascii="Arial" w:cs="Arial" w:eastAsia="Arial" w:hAnsi="Arial"/>
          <w:sz w:val="24"/>
          <w:szCs w:val="24"/>
        </w:rPr>
        <w:t xml:space="preserve">11.	Santiago Narváez Lombana</w:t>
      </w:r>
    </w:p>
    <w:p>
      <w:pPr>
        <w:spacing w:after="240" w:line="360"/>
        <w:jc w:val="both"/>
      </w:pPr>
      <w:r>
        <w:rPr>
          <w:rFonts w:ascii="Arial" w:cs="Arial" w:eastAsia="Arial" w:hAnsi="Arial"/>
          <w:sz w:val="24"/>
          <w:szCs w:val="24"/>
        </w:rPr>
        <w:t xml:space="preserve">12.	Alejandro De Bedout Arango</w:t>
      </w:r>
    </w:p>
    <w:p>
      <w:pPr>
        <w:spacing w:after="240" w:line="360"/>
        <w:jc w:val="both"/>
      </w:pPr>
      <w:r>
        <w:rPr>
          <w:rFonts w:ascii="Arial" w:cs="Arial" w:eastAsia="Arial" w:hAnsi="Arial"/>
          <w:sz w:val="24"/>
          <w:szCs w:val="24"/>
        </w:rPr>
        <w:t xml:space="preserve">13.	María Paulina Suárez Roldán</w:t>
      </w:r>
    </w:p>
    <w:p>
      <w:pPr>
        <w:spacing w:after="240" w:line="360"/>
        <w:jc w:val="both"/>
      </w:pPr>
      <w:r>
        <w:rPr>
          <w:rFonts w:ascii="Arial" w:cs="Arial" w:eastAsia="Arial" w:hAnsi="Arial"/>
          <w:sz w:val="24"/>
          <w:szCs w:val="24"/>
        </w:rPr>
        <w:t xml:space="preserve">14.	Janeth Hurtado Betancur</w:t>
      </w:r>
    </w:p>
    <w:p>
      <w:pPr>
        <w:spacing w:after="240" w:line="360"/>
        <w:jc w:val="both"/>
      </w:pPr>
      <w:r>
        <w:rPr>
          <w:rFonts w:ascii="Arial" w:cs="Arial" w:eastAsia="Arial" w:hAnsi="Arial"/>
          <w:sz w:val="24"/>
          <w:szCs w:val="24"/>
        </w:rPr>
        <w:t xml:space="preserve">El secretario General registró catorce (14) votos negativos. Fue negado.</w:t>
      </w:r>
    </w:p>
    <w:p>
      <w:pPr>
        <w:spacing w:after="240" w:line="360"/>
        <w:jc w:val="both"/>
      </w:pPr>
      <w:r>
        <w:rPr>
          <w:rFonts w:ascii="Arial" w:cs="Arial" w:eastAsia="Arial" w:hAnsi="Arial"/>
          <w:sz w:val="24"/>
          <w:szCs w:val="24"/>
        </w:rPr>
        <w:t xml:space="preserve">2.14.	Memorando radicado 202530004436 de 18 de noviembre de 2025.</w:t>
      </w:r>
    </w:p>
    <w:p>
      <w:pPr>
        <w:spacing w:after="240" w:line="360"/>
        <w:jc w:val="both"/>
      </w:pPr>
      <w:r>
        <w:rPr>
          <w:rFonts w:ascii="Arial" w:cs="Arial" w:eastAsia="Arial" w:hAnsi="Arial"/>
          <w:sz w:val="24"/>
          <w:szCs w:val="24"/>
        </w:rPr>
        <w:t xml:space="preserve">Suscrito por el concejal Brisvani Alexis Arenas Suaza.</w:t>
      </w:r>
    </w:p>
    <w:p>
      <w:pPr>
        <w:spacing w:after="240" w:line="360"/>
        <w:jc w:val="both"/>
      </w:pPr>
      <w:r>
        <w:rPr>
          <w:rFonts w:ascii="Arial" w:cs="Arial" w:eastAsia="Arial" w:hAnsi="Arial"/>
          <w:sz w:val="24"/>
          <w:szCs w:val="24"/>
        </w:rPr>
        <w:t xml:space="preserve">A pesar de que esta medida está dirigida a la generalidad de los contribuyentes morosos del Distrito, interés general, me asiste la duda y el desconocimiento sobre si alguno de mis parientes dentro de los grados de ley antes mencionados se encuentra actualmente en la condición de deudor moroso, y por lo tanto podría potencialmente acogerse a este beneficio.</w:t>
      </w:r>
    </w:p>
    <w:p>
      <w:pPr>
        <w:spacing w:after="240" w:line="360"/>
        <w:jc w:val="both"/>
      </w:pPr>
      <w:r>
        <w:rPr>
          <w:rFonts w:ascii="Arial" w:cs="Arial" w:eastAsia="Arial" w:hAnsi="Arial"/>
          <w:sz w:val="24"/>
          <w:szCs w:val="24"/>
        </w:rPr>
        <w:t xml:space="preserve">Se sometió a votación nominal.</w:t>
      </w:r>
    </w:p>
    <w:p>
      <w:pPr>
        <w:spacing w:after="240" w:line="360"/>
        <w:jc w:val="both"/>
      </w:pPr>
      <w:r>
        <w:rPr>
          <w:rFonts w:ascii="Arial" w:cs="Arial" w:eastAsia="Arial" w:hAnsi="Arial"/>
          <w:sz w:val="24"/>
          <w:szCs w:val="24"/>
        </w:rPr>
        <w:t xml:space="preserve">Votaron NO los siguientes concejales:</w:t>
      </w:r>
    </w:p>
    <w:p>
      <w:pPr>
        <w:spacing w:after="240" w:line="360"/>
        <w:jc w:val="both"/>
      </w:pPr>
      <w:r>
        <w:rPr>
          <w:rFonts w:ascii="Arial" w:cs="Arial" w:eastAsia="Arial" w:hAnsi="Arial"/>
          <w:sz w:val="24"/>
          <w:szCs w:val="24"/>
        </w:rPr>
        <w:t xml:space="preserve">1.	Sebastián López Valencia</w:t>
      </w:r>
    </w:p>
    <w:p>
      <w:pPr>
        <w:spacing w:after="240" w:line="360"/>
        <w:jc w:val="both"/>
      </w:pPr>
      <w:r>
        <w:rPr>
          <w:rFonts w:ascii="Arial" w:cs="Arial" w:eastAsia="Arial" w:hAnsi="Arial"/>
          <w:sz w:val="24"/>
          <w:szCs w:val="24"/>
        </w:rPr>
        <w:t xml:space="preserve">2.	Luis Guillermo de Jesús Vélez Álvarez</w:t>
      </w:r>
    </w:p>
    <w:p>
      <w:pPr>
        <w:spacing w:after="240" w:line="360"/>
        <w:jc w:val="both"/>
      </w:pPr>
      <w:r>
        <w:rPr>
          <w:rFonts w:ascii="Arial" w:cs="Arial" w:eastAsia="Arial" w:hAnsi="Arial"/>
          <w:sz w:val="24"/>
          <w:szCs w:val="24"/>
        </w:rPr>
        <w:t xml:space="preserve">3.	Leticia Orrego Pérez</w:t>
      </w:r>
    </w:p>
    <w:p>
      <w:pPr>
        <w:spacing w:after="240" w:line="360"/>
        <w:jc w:val="both"/>
      </w:pPr>
      <w:r>
        <w:rPr>
          <w:rFonts w:ascii="Arial" w:cs="Arial" w:eastAsia="Arial" w:hAnsi="Arial"/>
          <w:sz w:val="24"/>
          <w:szCs w:val="24"/>
        </w:rPr>
        <w:t xml:space="preserve">4.	Juan Ramón Jiménez Lara</w:t>
      </w:r>
    </w:p>
    <w:p>
      <w:pPr>
        <w:spacing w:after="240" w:line="360"/>
        <w:jc w:val="both"/>
      </w:pPr>
      <w:r>
        <w:rPr>
          <w:rFonts w:ascii="Arial" w:cs="Arial" w:eastAsia="Arial" w:hAnsi="Arial"/>
          <w:sz w:val="24"/>
          <w:szCs w:val="24"/>
        </w:rPr>
        <w:t xml:space="preserve">5.	Miguel Ángel Iguarán Osorio</w:t>
      </w:r>
    </w:p>
    <w:p>
      <w:pPr>
        <w:spacing w:after="240" w:line="360"/>
        <w:jc w:val="both"/>
      </w:pPr>
      <w:r>
        <w:rPr>
          <w:rFonts w:ascii="Arial" w:cs="Arial" w:eastAsia="Arial" w:hAnsi="Arial"/>
          <w:sz w:val="24"/>
          <w:szCs w:val="24"/>
        </w:rPr>
        <w:t xml:space="preserve">6.	José Luis Marín Mora</w:t>
      </w:r>
    </w:p>
    <w:p>
      <w:pPr>
        <w:spacing w:after="240" w:line="360"/>
        <w:jc w:val="both"/>
      </w:pPr>
      <w:r>
        <w:rPr>
          <w:rFonts w:ascii="Arial" w:cs="Arial" w:eastAsia="Arial" w:hAnsi="Arial"/>
          <w:sz w:val="24"/>
          <w:szCs w:val="24"/>
        </w:rPr>
        <w:t xml:space="preserve">7.	Farley Jhair Macías Betancur</w:t>
      </w:r>
    </w:p>
    <w:p>
      <w:pPr>
        <w:spacing w:after="240" w:line="360"/>
        <w:jc w:val="both"/>
      </w:pPr>
      <w:r>
        <w:rPr>
          <w:rFonts w:ascii="Arial" w:cs="Arial" w:eastAsia="Arial" w:hAnsi="Arial"/>
          <w:sz w:val="24"/>
          <w:szCs w:val="24"/>
        </w:rPr>
        <w:t xml:space="preserve">8.	Camila Gaviria Barreneche</w:t>
      </w:r>
    </w:p>
    <w:p>
      <w:pPr>
        <w:spacing w:after="240" w:line="360"/>
        <w:jc w:val="both"/>
      </w:pPr>
      <w:r>
        <w:rPr>
          <w:rFonts w:ascii="Arial" w:cs="Arial" w:eastAsia="Arial" w:hAnsi="Arial"/>
          <w:sz w:val="24"/>
          <w:szCs w:val="24"/>
        </w:rPr>
        <w:t xml:space="preserve">9.	Damián Pérez Arroyave</w:t>
      </w:r>
    </w:p>
    <w:p>
      <w:pPr>
        <w:spacing w:after="240" w:line="360"/>
        <w:jc w:val="both"/>
      </w:pPr>
      <w:r>
        <w:rPr>
          <w:rFonts w:ascii="Arial" w:cs="Arial" w:eastAsia="Arial" w:hAnsi="Arial"/>
          <w:sz w:val="24"/>
          <w:szCs w:val="24"/>
        </w:rPr>
        <w:t xml:space="preserve">10.	Santiago Narváez Lombana</w:t>
      </w:r>
    </w:p>
    <w:p>
      <w:pPr>
        <w:spacing w:after="240" w:line="360"/>
        <w:jc w:val="both"/>
      </w:pPr>
      <w:r>
        <w:rPr>
          <w:rFonts w:ascii="Arial" w:cs="Arial" w:eastAsia="Arial" w:hAnsi="Arial"/>
          <w:sz w:val="24"/>
          <w:szCs w:val="24"/>
        </w:rPr>
        <w:t xml:space="preserve">11.	Alejandro De Bedout Arango</w:t>
      </w:r>
    </w:p>
    <w:p>
      <w:pPr>
        <w:spacing w:after="240" w:line="360"/>
        <w:jc w:val="both"/>
      </w:pPr>
      <w:r>
        <w:rPr>
          <w:rFonts w:ascii="Arial" w:cs="Arial" w:eastAsia="Arial" w:hAnsi="Arial"/>
          <w:sz w:val="24"/>
          <w:szCs w:val="24"/>
        </w:rPr>
        <w:t xml:space="preserve">12.	María Paulina Suárez Roldán</w:t>
      </w:r>
    </w:p>
    <w:p>
      <w:pPr>
        <w:spacing w:after="240" w:line="360"/>
        <w:jc w:val="both"/>
      </w:pPr>
      <w:r>
        <w:rPr>
          <w:rFonts w:ascii="Arial" w:cs="Arial" w:eastAsia="Arial" w:hAnsi="Arial"/>
          <w:sz w:val="24"/>
          <w:szCs w:val="24"/>
        </w:rPr>
        <w:t xml:space="preserve">13.	Janeth Hurtado Betancur</w:t>
      </w:r>
    </w:p>
    <w:p>
      <w:pPr>
        <w:spacing w:after="240" w:line="360"/>
        <w:jc w:val="both"/>
      </w:pPr>
      <w:r>
        <w:rPr>
          <w:rFonts w:ascii="Arial" w:cs="Arial" w:eastAsia="Arial" w:hAnsi="Arial"/>
          <w:sz w:val="24"/>
          <w:szCs w:val="24"/>
        </w:rPr>
        <w:t xml:space="preserve">El secretario General registró trece (13) votos negativos. Fue negado.</w:t>
      </w:r>
    </w:p>
    <w:p>
      <w:pPr>
        <w:spacing w:after="240" w:line="360"/>
        <w:jc w:val="both"/>
      </w:pPr>
      <w:r>
        <w:rPr>
          <w:rFonts w:ascii="Arial" w:cs="Arial" w:eastAsia="Arial" w:hAnsi="Arial"/>
          <w:sz w:val="24"/>
          <w:szCs w:val="24"/>
        </w:rPr>
        <w:t xml:space="preserve">2.15.	Memorando radicado 202530004435 de 18 de noviembre de 2025.</w:t>
      </w:r>
    </w:p>
    <w:p>
      <w:pPr>
        <w:spacing w:after="240" w:line="360"/>
        <w:jc w:val="both"/>
      </w:pPr>
      <w:r>
        <w:rPr>
          <w:rFonts w:ascii="Arial" w:cs="Arial" w:eastAsia="Arial" w:hAnsi="Arial"/>
          <w:sz w:val="24"/>
          <w:szCs w:val="24"/>
        </w:rPr>
        <w:t xml:space="preserve">Suscrito por la concejala Janeth Hurtado Betancur.</w:t>
      </w:r>
    </w:p>
    <w:p>
      <w:pPr>
        <w:spacing w:after="240" w:line="360"/>
        <w:jc w:val="both"/>
      </w:pPr>
      <w:r>
        <w:rPr>
          <w:rFonts w:ascii="Arial" w:cs="Arial" w:eastAsia="Arial" w:hAnsi="Arial"/>
          <w:sz w:val="24"/>
          <w:szCs w:val="24"/>
        </w:rPr>
        <w:t xml:space="preserve">Manifiesto declarar mi impedida para tramitar y votar el presente proyecto de acuerdo, dado que desconozco si cuento con parientes dentro del cuarto grado y consanguinidad, segundo de afinidad o primero civil que pudieran resultar beneficiados directa o indirectamente con la aprobación de los alivios tributarios presentados en la iniciativa.</w:t>
      </w:r>
    </w:p>
    <w:p>
      <w:pPr>
        <w:spacing w:after="240" w:line="360"/>
        <w:jc w:val="both"/>
      </w:pPr>
      <w:r>
        <w:rPr>
          <w:rFonts w:ascii="Arial" w:cs="Arial" w:eastAsia="Arial" w:hAnsi="Arial"/>
          <w:sz w:val="24"/>
          <w:szCs w:val="24"/>
        </w:rPr>
        <w:t xml:space="preserve">Se sometió a votación nominal.</w:t>
      </w:r>
    </w:p>
    <w:p>
      <w:pPr>
        <w:spacing w:after="240" w:line="360"/>
        <w:jc w:val="both"/>
      </w:pPr>
      <w:r>
        <w:rPr>
          <w:rFonts w:ascii="Arial" w:cs="Arial" w:eastAsia="Arial" w:hAnsi="Arial"/>
          <w:sz w:val="24"/>
          <w:szCs w:val="24"/>
        </w:rPr>
        <w:t xml:space="preserve">Votaron NO los siguientes concejales:Santiago Perdomo MontoyaSebastián López Valencia Luis Guillermo de Jesús Vélez ÁlvarezJuan Ramón Jiménez LaraMiguel Ángel Iguarán Osorio6.	José Luis Marín Mora</w:t>
      </w:r>
    </w:p>
    <w:p>
      <w:pPr>
        <w:spacing w:after="240" w:line="360"/>
        <w:jc w:val="both"/>
      </w:pPr>
      <w:r>
        <w:rPr>
          <w:rFonts w:ascii="Arial" w:cs="Arial" w:eastAsia="Arial" w:hAnsi="Arial"/>
          <w:sz w:val="24"/>
          <w:szCs w:val="24"/>
        </w:rPr>
        <w:t xml:space="preserve">7.	Farley Jhair Macías Betancur</w:t>
      </w:r>
    </w:p>
    <w:p>
      <w:pPr>
        <w:spacing w:after="240" w:line="360"/>
        <w:jc w:val="both"/>
      </w:pPr>
      <w:r>
        <w:rPr>
          <w:rFonts w:ascii="Arial" w:cs="Arial" w:eastAsia="Arial" w:hAnsi="Arial"/>
          <w:sz w:val="24"/>
          <w:szCs w:val="24"/>
        </w:rPr>
        <w:t xml:space="preserve">8.	Camila Gaviria Barreneche</w:t>
      </w:r>
    </w:p>
    <w:p>
      <w:pPr>
        <w:spacing w:after="240" w:line="360"/>
        <w:jc w:val="both"/>
      </w:pPr>
      <w:r>
        <w:rPr>
          <w:rFonts w:ascii="Arial" w:cs="Arial" w:eastAsia="Arial" w:hAnsi="Arial"/>
          <w:sz w:val="24"/>
          <w:szCs w:val="24"/>
        </w:rPr>
        <w:t xml:space="preserve">9.	Damián Pérez Arroyave</w:t>
      </w:r>
    </w:p>
    <w:p>
      <w:pPr>
        <w:spacing w:after="240" w:line="360"/>
        <w:jc w:val="both"/>
      </w:pPr>
      <w:r>
        <w:rPr>
          <w:rFonts w:ascii="Arial" w:cs="Arial" w:eastAsia="Arial" w:hAnsi="Arial"/>
          <w:sz w:val="24"/>
          <w:szCs w:val="24"/>
        </w:rPr>
        <w:t xml:space="preserve">10.	Santiago Narváez Lombana</w:t>
      </w:r>
    </w:p>
    <w:p>
      <w:pPr>
        <w:spacing w:after="240" w:line="360"/>
        <w:jc w:val="both"/>
      </w:pPr>
      <w:r>
        <w:rPr>
          <w:rFonts w:ascii="Arial" w:cs="Arial" w:eastAsia="Arial" w:hAnsi="Arial"/>
          <w:sz w:val="24"/>
          <w:szCs w:val="24"/>
        </w:rPr>
        <w:t xml:space="preserve">11.	Alejandro De Bedout Arango</w:t>
      </w:r>
    </w:p>
    <w:p>
      <w:pPr>
        <w:spacing w:after="240" w:line="360"/>
        <w:jc w:val="both"/>
      </w:pPr>
      <w:r>
        <w:rPr>
          <w:rFonts w:ascii="Arial" w:cs="Arial" w:eastAsia="Arial" w:hAnsi="Arial"/>
          <w:sz w:val="24"/>
          <w:szCs w:val="24"/>
        </w:rPr>
        <w:t xml:space="preserve">12.	María Paulina Suárez Roldán</w:t>
      </w:r>
    </w:p>
    <w:p>
      <w:pPr>
        <w:spacing w:after="240" w:line="360"/>
        <w:jc w:val="both"/>
      </w:pPr>
      <w:r>
        <w:rPr>
          <w:rFonts w:ascii="Arial" w:cs="Arial" w:eastAsia="Arial" w:hAnsi="Arial"/>
          <w:sz w:val="24"/>
          <w:szCs w:val="24"/>
        </w:rPr>
        <w:t xml:space="preserve">13.	Andrés Felipe Tobón Villada</w:t>
      </w:r>
    </w:p>
    <w:p>
      <w:pPr>
        <w:spacing w:after="240" w:line="360"/>
        <w:jc w:val="both"/>
      </w:pPr>
      <w:r>
        <w:rPr>
          <w:rFonts w:ascii="Arial" w:cs="Arial" w:eastAsia="Arial" w:hAnsi="Arial"/>
          <w:sz w:val="24"/>
          <w:szCs w:val="24"/>
        </w:rPr>
        <w:t xml:space="preserve">14.	Janeth Hurtado Betancur</w:t>
      </w:r>
    </w:p>
    <w:p>
      <w:pPr>
        <w:spacing w:after="240" w:line="360"/>
        <w:jc w:val="both"/>
      </w:pPr>
      <w:r>
        <w:rPr>
          <w:rFonts w:ascii="Arial" w:cs="Arial" w:eastAsia="Arial" w:hAnsi="Arial"/>
          <w:sz w:val="24"/>
          <w:szCs w:val="24"/>
        </w:rPr>
        <w:t xml:space="preserve">El secretario General registró catorce (14) votos negativos. Fue negado.</w:t>
      </w:r>
    </w:p>
    <w:p>
      <w:pPr>
        <w:spacing w:after="240" w:line="360"/>
        <w:jc w:val="both"/>
      </w:pPr>
      <w:r>
        <w:rPr>
          <w:rFonts w:ascii="Arial" w:cs="Arial" w:eastAsia="Arial" w:hAnsi="Arial"/>
          <w:sz w:val="24"/>
          <w:szCs w:val="24"/>
        </w:rPr>
        <w:t xml:space="preserve">2.16.	Memorando radicado 202530004437 de 18 de noviembre de 2025.</w:t>
      </w:r>
    </w:p>
    <w:p>
      <w:pPr>
        <w:spacing w:after="240" w:line="360"/>
        <w:jc w:val="both"/>
      </w:pPr>
      <w:r>
        <w:rPr>
          <w:rFonts w:ascii="Arial" w:cs="Arial" w:eastAsia="Arial" w:hAnsi="Arial"/>
          <w:sz w:val="24"/>
          <w:szCs w:val="24"/>
        </w:rPr>
        <w:t xml:space="preserve">Suscrito por el concejal Santiago Narváez Lombana.</w:t>
      </w:r>
    </w:p>
    <w:p>
      <w:pPr>
        <w:spacing w:after="240" w:line="360"/>
        <w:jc w:val="both"/>
      </w:pPr>
      <w:r>
        <w:rPr>
          <w:rFonts w:ascii="Arial" w:cs="Arial" w:eastAsia="Arial" w:hAnsi="Arial"/>
          <w:sz w:val="24"/>
          <w:szCs w:val="24"/>
        </w:rPr>
        <w:t xml:space="preserve">A pesar de que esta medida está dirigida a la generalidad de los contribuyentes morosos del Distrito, interés general, me asiste la duda y el desconocimiento sobre si alguno de mis parientes dentro de los grados de ley antes mencionados se encuentra actualmente en la condición de deudor moroso, y por lo tanto podría potencialmente acogerse a este beneficio.</w:t>
      </w:r>
    </w:p>
    <w:p>
      <w:pPr>
        <w:spacing w:after="240" w:line="360"/>
        <w:jc w:val="both"/>
      </w:pPr>
      <w:r>
        <w:rPr>
          <w:rFonts w:ascii="Arial" w:cs="Arial" w:eastAsia="Arial" w:hAnsi="Arial"/>
          <w:sz w:val="24"/>
          <w:szCs w:val="24"/>
        </w:rPr>
        <w:t xml:space="preserve">Se sometió a votación nominal.</w:t>
      </w:r>
    </w:p>
    <w:p>
      <w:pPr>
        <w:spacing w:after="240" w:line="360"/>
        <w:jc w:val="both"/>
      </w:pPr>
      <w:r>
        <w:rPr>
          <w:rFonts w:ascii="Arial" w:cs="Arial" w:eastAsia="Arial" w:hAnsi="Arial"/>
          <w:sz w:val="24"/>
          <w:szCs w:val="24"/>
        </w:rPr>
        <w:t xml:space="preserve">Votaron NO los siguientes concejales:</w:t>
      </w:r>
    </w:p>
    <w:p>
      <w:pPr>
        <w:spacing w:after="240" w:line="360"/>
        <w:jc w:val="both"/>
      </w:pPr>
      <w:r>
        <w:rPr>
          <w:rFonts w:ascii="Arial" w:cs="Arial" w:eastAsia="Arial" w:hAnsi="Arial"/>
          <w:sz w:val="24"/>
          <w:szCs w:val="24"/>
        </w:rPr>
        <w:t xml:space="preserve">1.	Santiago Perdomo Montoya</w:t>
      </w:r>
    </w:p>
    <w:p>
      <w:pPr>
        <w:spacing w:after="240" w:line="360"/>
        <w:jc w:val="both"/>
      </w:pPr>
      <w:r>
        <w:rPr>
          <w:rFonts w:ascii="Arial" w:cs="Arial" w:eastAsia="Arial" w:hAnsi="Arial"/>
          <w:sz w:val="24"/>
          <w:szCs w:val="24"/>
        </w:rPr>
        <w:t xml:space="preserve">2.	Sebastián López Valencia</w:t>
      </w:r>
    </w:p>
    <w:p>
      <w:pPr>
        <w:spacing w:after="240" w:line="360"/>
        <w:jc w:val="both"/>
      </w:pPr>
      <w:r>
        <w:rPr>
          <w:rFonts w:ascii="Arial" w:cs="Arial" w:eastAsia="Arial" w:hAnsi="Arial"/>
          <w:sz w:val="24"/>
          <w:szCs w:val="24"/>
        </w:rPr>
        <w:t xml:space="preserve">3.	Leticia Orrego Pérez</w:t>
      </w:r>
    </w:p>
    <w:p>
      <w:pPr>
        <w:spacing w:after="240" w:line="360"/>
        <w:jc w:val="both"/>
      </w:pPr>
      <w:r>
        <w:rPr>
          <w:rFonts w:ascii="Arial" w:cs="Arial" w:eastAsia="Arial" w:hAnsi="Arial"/>
          <w:sz w:val="24"/>
          <w:szCs w:val="24"/>
        </w:rPr>
        <w:t xml:space="preserve">4.	Juan Ramón Jiménez Lara</w:t>
      </w:r>
    </w:p>
    <w:p>
      <w:pPr>
        <w:spacing w:after="240" w:line="360"/>
        <w:jc w:val="both"/>
      </w:pPr>
      <w:r>
        <w:rPr>
          <w:rFonts w:ascii="Arial" w:cs="Arial" w:eastAsia="Arial" w:hAnsi="Arial"/>
          <w:sz w:val="24"/>
          <w:szCs w:val="24"/>
        </w:rPr>
        <w:t xml:space="preserve">5.	Miguel Ángel Iguarán Osorio</w:t>
      </w:r>
    </w:p>
    <w:p>
      <w:pPr>
        <w:spacing w:after="240" w:line="360"/>
        <w:jc w:val="both"/>
      </w:pPr>
      <w:r>
        <w:rPr>
          <w:rFonts w:ascii="Arial" w:cs="Arial" w:eastAsia="Arial" w:hAnsi="Arial"/>
          <w:sz w:val="24"/>
          <w:szCs w:val="24"/>
        </w:rPr>
        <w:t xml:space="preserve">6.	José Luis Marín Mora</w:t>
      </w:r>
    </w:p>
    <w:p>
      <w:pPr>
        <w:spacing w:after="240" w:line="360"/>
        <w:jc w:val="both"/>
      </w:pPr>
      <w:r>
        <w:rPr>
          <w:rFonts w:ascii="Arial" w:cs="Arial" w:eastAsia="Arial" w:hAnsi="Arial"/>
          <w:sz w:val="24"/>
          <w:szCs w:val="24"/>
        </w:rPr>
        <w:t xml:space="preserve">7.	Farley Jhair Macías Betancur</w:t>
      </w:r>
    </w:p>
    <w:p>
      <w:pPr>
        <w:spacing w:after="240" w:line="360"/>
        <w:jc w:val="both"/>
      </w:pPr>
      <w:r>
        <w:rPr>
          <w:rFonts w:ascii="Arial" w:cs="Arial" w:eastAsia="Arial" w:hAnsi="Arial"/>
          <w:sz w:val="24"/>
          <w:szCs w:val="24"/>
        </w:rPr>
        <w:t xml:space="preserve">8.	Camila Gaviria Barreneche</w:t>
      </w:r>
    </w:p>
    <w:p>
      <w:pPr>
        <w:spacing w:after="240" w:line="360"/>
        <w:jc w:val="both"/>
      </w:pPr>
      <w:r>
        <w:rPr>
          <w:rFonts w:ascii="Arial" w:cs="Arial" w:eastAsia="Arial" w:hAnsi="Arial"/>
          <w:sz w:val="24"/>
          <w:szCs w:val="24"/>
        </w:rPr>
        <w:t xml:space="preserve">9.	Damián Pérez Arroyave</w:t>
      </w:r>
    </w:p>
    <w:p>
      <w:pPr>
        <w:spacing w:after="240" w:line="360"/>
        <w:jc w:val="both"/>
      </w:pPr>
      <w:r>
        <w:rPr>
          <w:rFonts w:ascii="Arial" w:cs="Arial" w:eastAsia="Arial" w:hAnsi="Arial"/>
          <w:sz w:val="24"/>
          <w:szCs w:val="24"/>
        </w:rPr>
        <w:t xml:space="preserve">10.	Alejandro De Bedout Arango</w:t>
      </w:r>
    </w:p>
    <w:p>
      <w:pPr>
        <w:spacing w:after="240" w:line="360"/>
        <w:jc w:val="both"/>
      </w:pPr>
      <w:r>
        <w:rPr>
          <w:rFonts w:ascii="Arial" w:cs="Arial" w:eastAsia="Arial" w:hAnsi="Arial"/>
          <w:sz w:val="24"/>
          <w:szCs w:val="24"/>
        </w:rPr>
        <w:t xml:space="preserve">11.	María Paulina Suárez Roldán</w:t>
      </w:r>
    </w:p>
    <w:p>
      <w:pPr>
        <w:spacing w:after="240" w:line="360"/>
        <w:jc w:val="both"/>
      </w:pPr>
      <w:r>
        <w:rPr>
          <w:rFonts w:ascii="Arial" w:cs="Arial" w:eastAsia="Arial" w:hAnsi="Arial"/>
          <w:sz w:val="24"/>
          <w:szCs w:val="24"/>
        </w:rPr>
        <w:t xml:space="preserve">12.	Andrés Felipe Tobón Villada</w:t>
      </w:r>
    </w:p>
    <w:p>
      <w:pPr>
        <w:spacing w:after="240" w:line="360"/>
        <w:jc w:val="both"/>
      </w:pPr>
      <w:r>
        <w:rPr>
          <w:rFonts w:ascii="Arial" w:cs="Arial" w:eastAsia="Arial" w:hAnsi="Arial"/>
          <w:sz w:val="24"/>
          <w:szCs w:val="24"/>
        </w:rPr>
        <w:t xml:space="preserve">13.	Janeth Hurtado Betancur</w:t>
      </w:r>
    </w:p>
    <w:p>
      <w:pPr>
        <w:spacing w:after="240" w:line="360"/>
        <w:jc w:val="both"/>
      </w:pPr>
      <w:r>
        <w:rPr>
          <w:rFonts w:ascii="Arial" w:cs="Arial" w:eastAsia="Arial" w:hAnsi="Arial"/>
          <w:sz w:val="24"/>
          <w:szCs w:val="24"/>
        </w:rPr>
        <w:t xml:space="preserve">El secretario General registró trece (13) votos negativos. Fue negado.</w:t>
      </w:r>
    </w:p>
    <w:p>
      <w:pPr>
        <w:spacing w:after="240" w:line="360"/>
        <w:jc w:val="both"/>
      </w:pPr>
      <w:r>
        <w:rPr>
          <w:rFonts w:ascii="Arial" w:cs="Arial" w:eastAsia="Arial" w:hAnsi="Arial"/>
          <w:sz w:val="24"/>
          <w:szCs w:val="24"/>
        </w:rPr>
        <w:t xml:space="preserve">2.17.	Memorando radicado 202530004438 de 18 de noviembre de 2025.</w:t>
      </w:r>
    </w:p>
    <w:p>
      <w:pPr>
        <w:spacing w:after="240" w:line="360"/>
        <w:jc w:val="both"/>
      </w:pPr>
      <w:r>
        <w:rPr>
          <w:rFonts w:ascii="Arial" w:cs="Arial" w:eastAsia="Arial" w:hAnsi="Arial"/>
          <w:sz w:val="24"/>
          <w:szCs w:val="24"/>
        </w:rPr>
        <w:t xml:space="preserve">Suscrito por el concejal Miguel Ángel Iguarán Osorio.</w:t>
      </w:r>
    </w:p>
    <w:p>
      <w:pPr>
        <w:spacing w:after="240" w:line="360"/>
        <w:jc w:val="both"/>
      </w:pPr>
      <w:r>
        <w:rPr>
          <w:rFonts w:ascii="Arial" w:cs="Arial" w:eastAsia="Arial" w:hAnsi="Arial"/>
          <w:sz w:val="24"/>
          <w:szCs w:val="24"/>
        </w:rPr>
        <w:t xml:space="preserve">Expongo a esta Corporación que a la fecha desconozco quiénes de mis parientes hasta el cuarto grado de consanguinidad, segundo de afinidad, primero civil, puedan tener beneficio alguno de lo estipulado en el proyecto de acuerdo en trámite o de quienes podrían ser beneficiados directamente o indirectamente con la aprobación del mismo.</w:t>
      </w:r>
    </w:p>
    <w:p>
      <w:pPr>
        <w:spacing w:after="240" w:line="360"/>
        <w:jc w:val="both"/>
      </w:pPr>
      <w:r>
        <w:rPr>
          <w:rFonts w:ascii="Arial" w:cs="Arial" w:eastAsia="Arial" w:hAnsi="Arial"/>
          <w:sz w:val="24"/>
          <w:szCs w:val="24"/>
        </w:rPr>
        <w:t xml:space="preserve">Se sometió a votación nominal.</w:t>
      </w:r>
    </w:p>
    <w:p>
      <w:pPr>
        <w:spacing w:after="240" w:line="360"/>
        <w:jc w:val="both"/>
      </w:pPr>
      <w:r>
        <w:rPr>
          <w:rFonts w:ascii="Arial" w:cs="Arial" w:eastAsia="Arial" w:hAnsi="Arial"/>
          <w:sz w:val="24"/>
          <w:szCs w:val="24"/>
        </w:rPr>
        <w:t xml:space="preserve">Votaron NO los siguientes concejales:Sebastián López ValenciaLuis Guillermo de Jesús Vélez Álvarez Leticia Orrego PérezBrisvani Alexis Arenas SuazaJuan Ramón Jiménez LaraJosé Luis Marín Mora 7.	Farley Jhair Macías Betancur</w:t>
      </w:r>
    </w:p>
    <w:p>
      <w:pPr>
        <w:spacing w:after="240" w:line="360"/>
        <w:jc w:val="both"/>
      </w:pPr>
      <w:r>
        <w:rPr>
          <w:rFonts w:ascii="Arial" w:cs="Arial" w:eastAsia="Arial" w:hAnsi="Arial"/>
          <w:sz w:val="24"/>
          <w:szCs w:val="24"/>
        </w:rPr>
        <w:t xml:space="preserve">8.	Camila Gaviria Barreneche</w:t>
      </w:r>
    </w:p>
    <w:p>
      <w:pPr>
        <w:spacing w:after="240" w:line="360"/>
        <w:jc w:val="both"/>
      </w:pPr>
      <w:r>
        <w:rPr>
          <w:rFonts w:ascii="Arial" w:cs="Arial" w:eastAsia="Arial" w:hAnsi="Arial"/>
          <w:sz w:val="24"/>
          <w:szCs w:val="24"/>
        </w:rPr>
        <w:t xml:space="preserve">9.	Damián Pérez Arroyave</w:t>
      </w:r>
    </w:p>
    <w:p>
      <w:pPr>
        <w:spacing w:after="240" w:line="360"/>
        <w:jc w:val="both"/>
      </w:pPr>
      <w:r>
        <w:rPr>
          <w:rFonts w:ascii="Arial" w:cs="Arial" w:eastAsia="Arial" w:hAnsi="Arial"/>
          <w:sz w:val="24"/>
          <w:szCs w:val="24"/>
        </w:rPr>
        <w:t xml:space="preserve">10.	Alejandro De Bedout Arango</w:t>
      </w:r>
    </w:p>
    <w:p>
      <w:pPr>
        <w:spacing w:after="240" w:line="360"/>
        <w:jc w:val="both"/>
      </w:pPr>
      <w:r>
        <w:rPr>
          <w:rFonts w:ascii="Arial" w:cs="Arial" w:eastAsia="Arial" w:hAnsi="Arial"/>
          <w:sz w:val="24"/>
          <w:szCs w:val="24"/>
        </w:rPr>
        <w:t xml:space="preserve">11.	María Paulina Suárez Roldán</w:t>
      </w:r>
    </w:p>
    <w:p>
      <w:pPr>
        <w:spacing w:after="240" w:line="360"/>
        <w:jc w:val="both"/>
      </w:pPr>
      <w:r>
        <w:rPr>
          <w:rFonts w:ascii="Arial" w:cs="Arial" w:eastAsia="Arial" w:hAnsi="Arial"/>
          <w:sz w:val="24"/>
          <w:szCs w:val="24"/>
        </w:rPr>
        <w:t xml:space="preserve">12.	Andrés Felipe Tobón Villada</w:t>
      </w:r>
    </w:p>
    <w:p>
      <w:pPr>
        <w:spacing w:after="240" w:line="360"/>
        <w:jc w:val="both"/>
      </w:pPr>
      <w:r>
        <w:rPr>
          <w:rFonts w:ascii="Arial" w:cs="Arial" w:eastAsia="Arial" w:hAnsi="Arial"/>
          <w:sz w:val="24"/>
          <w:szCs w:val="24"/>
        </w:rPr>
        <w:t xml:space="preserve">13.	Janeth Hurtado Betancur</w:t>
      </w:r>
    </w:p>
    <w:p>
      <w:pPr>
        <w:spacing w:after="240" w:line="360"/>
        <w:jc w:val="both"/>
      </w:pPr>
      <w:r>
        <w:rPr>
          <w:rFonts w:ascii="Arial" w:cs="Arial" w:eastAsia="Arial" w:hAnsi="Arial"/>
          <w:sz w:val="24"/>
          <w:szCs w:val="24"/>
        </w:rPr>
        <w:t xml:space="preserve">El secretario General registró trece (13) votos negativos. Fue negado.</w:t>
      </w:r>
    </w:p>
    <w:p>
      <w:pPr>
        <w:spacing w:after="240" w:line="360"/>
        <w:jc w:val="both"/>
      </w:pPr>
      <w:r>
        <w:rPr>
          <w:rFonts w:ascii="Arial" w:cs="Arial" w:eastAsia="Arial" w:hAnsi="Arial"/>
          <w:sz w:val="24"/>
          <w:szCs w:val="24"/>
        </w:rPr>
        <w:t xml:space="preserve">2.18.	Memorando radicado 202530004434 de 18 de noviembre de 2025.</w:t>
      </w:r>
    </w:p>
    <w:p>
      <w:pPr>
        <w:spacing w:after="240" w:line="360"/>
        <w:jc w:val="both"/>
      </w:pPr>
      <w:r>
        <w:rPr>
          <w:rFonts w:ascii="Arial" w:cs="Arial" w:eastAsia="Arial" w:hAnsi="Arial"/>
          <w:sz w:val="24"/>
          <w:szCs w:val="24"/>
        </w:rPr>
        <w:t xml:space="preserve">Suscrito por la concejala Janeth Hurtado Betancur.</w:t>
      </w:r>
    </w:p>
    <w:p>
      <w:pPr>
        <w:spacing w:after="240" w:line="360"/>
        <w:jc w:val="both"/>
      </w:pPr>
      <w:r>
        <w:rPr>
          <w:rFonts w:ascii="Arial" w:cs="Arial" w:eastAsia="Arial" w:hAnsi="Arial"/>
          <w:sz w:val="24"/>
          <w:szCs w:val="24"/>
        </w:rPr>
        <w:t xml:space="preserve">A pesar de que esta medida está dirigida a la generalidad de los contribuyentes morosos del Distrito, interés general, me asiste la duda y el desconocimiento sobre si alguno de mis parientes dentro de los grados de ley antes mencionados se encuentra actualmente en la condición de deudor moroso, y por lo tanto podría potencialmente acogerse a este beneficio.</w:t>
      </w:r>
    </w:p>
    <w:p>
      <w:pPr>
        <w:spacing w:after="240" w:line="360"/>
        <w:jc w:val="both"/>
      </w:pPr>
      <w:r>
        <w:rPr>
          <w:rFonts w:ascii="Arial" w:cs="Arial" w:eastAsia="Arial" w:hAnsi="Arial"/>
          <w:sz w:val="24"/>
          <w:szCs w:val="24"/>
        </w:rPr>
        <w:t xml:space="preserve">Se sometió a votación nominal.</w:t>
      </w:r>
    </w:p>
    <w:p>
      <w:pPr>
        <w:spacing w:after="240" w:line="360"/>
        <w:jc w:val="both"/>
      </w:pPr>
      <w:r>
        <w:rPr>
          <w:rFonts w:ascii="Arial" w:cs="Arial" w:eastAsia="Arial" w:hAnsi="Arial"/>
          <w:sz w:val="24"/>
          <w:szCs w:val="24"/>
        </w:rPr>
        <w:t xml:space="preserve">Votaron NO los siguientes concejales:Santiago Perdomo MontoyaSebastián López ValenciaLuis Guillermo de Jesús Vélez Álvarez Leticia Orrego PérezBrisvani Alexis Arenas SuazaJuan Ramón Jiménez LaraMiguel Ángel Iguarán OsorioJosé Luis Marín Mora Farley Jhair Macías Betancur Camila Gaviria Barreneche Damián Pérez Arroyave Alejandro De Bedout ArangoMaría Paulina Suárez Roldán Andrés Felipe Tobón VilladaEl secretario General registró catorce (14) votos negativos. Fue negado.</w:t>
      </w:r>
    </w:p>
    <w:p>
      <w:pPr>
        <w:spacing w:after="240" w:line="360"/>
        <w:jc w:val="both"/>
      </w:pPr>
      <w:r>
        <w:rPr>
          <w:rFonts w:ascii="Arial" w:cs="Arial" w:eastAsia="Arial" w:hAnsi="Arial"/>
          <w:sz w:val="24"/>
          <w:szCs w:val="24"/>
        </w:rPr>
        <w:t xml:space="preserve">2.19.	Memorando radicado 202530004433 de 18 de noviembre de 2025.</w:t>
      </w:r>
    </w:p>
    <w:p>
      <w:pPr>
        <w:spacing w:after="240" w:line="360"/>
        <w:jc w:val="both"/>
      </w:pPr>
      <w:r>
        <w:rPr>
          <w:rFonts w:ascii="Arial" w:cs="Arial" w:eastAsia="Arial" w:hAnsi="Arial"/>
          <w:sz w:val="24"/>
          <w:szCs w:val="24"/>
        </w:rPr>
        <w:t xml:space="preserve">Suscrito por el concejal Luis Guillermo de Jesús Vélez Álvarez.</w:t>
      </w:r>
    </w:p>
    <w:p>
      <w:pPr>
        <w:spacing w:after="240" w:line="360"/>
        <w:jc w:val="both"/>
      </w:pPr>
      <w:r>
        <w:rPr>
          <w:rFonts w:ascii="Arial" w:cs="Arial" w:eastAsia="Arial" w:hAnsi="Arial"/>
          <w:sz w:val="24"/>
          <w:szCs w:val="24"/>
        </w:rPr>
        <w:t xml:space="preserve">Al día de hoy no tengo conocimiento pleno sobre quiénes dentro de mis parientes dentro de los grados de consanguinidad y/o afinidad, cuyos beneficios potenciales de ley establece como causales de impedimento, podría resultar beneficiado con el trámite y aprobación del referido proyecto de acuerdo.</w:t>
      </w:r>
    </w:p>
    <w:p>
      <w:pPr>
        <w:spacing w:after="240" w:line="360"/>
        <w:jc w:val="both"/>
      </w:pPr>
      <w:r>
        <w:rPr>
          <w:rFonts w:ascii="Arial" w:cs="Arial" w:eastAsia="Arial" w:hAnsi="Arial"/>
          <w:sz w:val="24"/>
          <w:szCs w:val="24"/>
        </w:rPr>
        <w:t xml:space="preserve">Se sometió a votación nominal.</w:t>
      </w:r>
    </w:p>
    <w:p>
      <w:pPr>
        <w:spacing w:after="240" w:line="360"/>
        <w:jc w:val="both"/>
      </w:pPr>
      <w:r>
        <w:rPr>
          <w:rFonts w:ascii="Arial" w:cs="Arial" w:eastAsia="Arial" w:hAnsi="Arial"/>
          <w:sz w:val="24"/>
          <w:szCs w:val="24"/>
        </w:rPr>
        <w:t xml:space="preserve">Votaron NO los siguientes concejales:Santiago Perdomo MontoyaSebastián López ValenciaLeticia Orrego PérezBrisvani Alexis Arenas SuazaJuan Ramón Jiménez LaraMiguel Ángel Iguarán OsorioJosé Luis Marín Mora Farley Jhair Macías Betancur Camila Gaviria Barreneche Damián Pérez ArroyaveJuan Carlos de la Cuesta Galvis Alejandro De Bedout ArangoMaría Paulina Suárez Roldán Andrés Felipe Tobón VilladaEl secretario General registró catorce (14) votos negativos. Fue negado.</w:t>
      </w:r>
    </w:p>
    <w:p>
      <w:pPr>
        <w:spacing w:after="240" w:line="360"/>
        <w:jc w:val="both"/>
      </w:pPr>
      <w:r>
        <w:rPr>
          <w:rFonts w:ascii="Arial" w:cs="Arial" w:eastAsia="Arial" w:hAnsi="Arial"/>
          <w:sz w:val="24"/>
          <w:szCs w:val="24"/>
        </w:rPr>
        <w:t xml:space="preserve">4.	Lectura de comunicaciones.</w:t>
      </w:r>
    </w:p>
    <w:p>
      <w:pPr>
        <w:spacing w:after="240" w:line="360"/>
        <w:jc w:val="both"/>
      </w:pPr>
      <w:r>
        <w:rPr>
          <w:rFonts w:ascii="Arial" w:cs="Arial" w:eastAsia="Arial" w:hAnsi="Arial"/>
          <w:sz w:val="24"/>
          <w:szCs w:val="24"/>
        </w:rPr>
        <w:t xml:space="preserve">El secretario General informó que no había comunicaciones radicadas objeto de lectura.</w:t>
      </w:r>
    </w:p>
    <w:p>
      <w:pPr>
        <w:spacing w:after="240" w:line="360"/>
        <w:jc w:val="both"/>
      </w:pPr>
      <w:r>
        <w:rPr>
          <w:rFonts w:ascii="Arial" w:cs="Arial" w:eastAsia="Arial" w:hAnsi="Arial"/>
          <w:sz w:val="24"/>
          <w:szCs w:val="24"/>
        </w:rPr>
        <w:t xml:space="preserve">5.        Proposiciones.</w:t>
      </w:r>
    </w:p>
    <w:p>
      <w:pPr>
        <w:spacing w:after="240" w:line="360"/>
        <w:jc w:val="both"/>
      </w:pPr>
      <w:r>
        <w:rPr>
          <w:rFonts w:ascii="Arial" w:cs="Arial" w:eastAsia="Arial" w:hAnsi="Arial"/>
          <w:sz w:val="24"/>
          <w:szCs w:val="24"/>
        </w:rPr>
        <w:t xml:space="preserve">El secretario General informó que no había proposiciones radicadas.</w:t>
      </w:r>
    </w:p>
    <w:p>
      <w:pPr>
        <w:spacing w:after="240" w:line="360"/>
        <w:jc w:val="both"/>
      </w:pPr>
      <w:r>
        <w:rPr>
          <w:rFonts w:ascii="Arial" w:cs="Arial" w:eastAsia="Arial" w:hAnsi="Arial"/>
          <w:sz w:val="24"/>
          <w:szCs w:val="24"/>
        </w:rPr>
        <w:t xml:space="preserve">Asuntos varios.Los asuntos varios que se trataron fueron:</w:t>
      </w:r>
    </w:p>
    <w:p>
      <w:pPr>
        <w:spacing w:before="400" w:after="200" w:line="360"/>
        <w:jc w:val="left"/>
      </w:pPr>
      <w:r>
        <w:rPr>
          <w:rFonts w:ascii="Arial" w:cs="Arial" w:eastAsia="Arial" w:hAnsi="Arial"/>
          <w:b/>
          <w:bCs/>
          <w:sz w:val="24"/>
          <w:szCs w:val="24"/>
        </w:rPr>
        <w:t xml:space="preserve">Intervino el concejal Juan Ramón Jiménez Lara:</w:t>
      </w:r>
    </w:p>
    <w:p>
      <w:pPr>
        <w:spacing w:after="240" w:line="300"/>
        <w:ind w:left="720" w:right="720"/>
        <w:jc w:val="both"/>
      </w:pPr>
      <w:r>
        <w:rPr>
          <w:rFonts w:ascii="Arial" w:cs="Arial" w:eastAsia="Arial" w:hAnsi="Arial"/>
          <w:sz w:val="22"/>
          <w:szCs w:val="22"/>
        </w:rPr>
        <w:t xml:space="preserve">“Hoy estamos tristes por lo que van a ver aquí en esta imagen, algo que se pudo haber podido evitar y que desde mi labor como concejal animalista queríamos evitar desde 2022 que empezamos con el proyecto de acuerdo, el cual se aprobó en 2023 y este es el día, la hora, la fecha, que esta Administración no le ha puesto cuidado.</w:t>
      </w:r>
    </w:p>
    <w:p>
      <w:pPr>
        <w:spacing w:after="240" w:line="360"/>
        <w:jc w:val="both"/>
      </w:pPr>
      <w:r>
        <w:rPr>
          <w:rFonts w:ascii="Arial" w:cs="Arial" w:eastAsia="Arial" w:hAnsi="Arial"/>
          <w:sz w:val="24"/>
          <w:szCs w:val="24"/>
        </w:rPr>
        <w:t xml:space="preserve">Esta imagen, aunque cruda, cruel, es la realidad que viven muchos animales en el Distrito Especial de Ciencia, Tecnología e Innovación, en los parques. Miren las condiciones en que estaba; ustedes creen que un animal en esas condiciones podía trabajar todo un puente llevando niños, siendo explotado hasta el colapso total.</w:t>
      </w:r>
    </w:p>
    <w:p>
      <w:pPr>
        <w:spacing w:before="200" w:after="200"/>
        <w:jc w:val="center"/>
      </w:pPr>
      <w:r>
        <w:drawing>
          <wp:inline distT="0" distB="0" distL="0" distR="0">
            <wp:extent cx="428625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7620000"/>
                    </a:xfrm>
                    <a:prstGeom prst="rect">
                      <a:avLst/>
                    </a:prstGeom>
                  </pic:spPr>
                </pic:pic>
              </a:graphicData>
            </a:graphic>
          </wp:inline>
        </w:drawing>
      </w:r>
    </w:p>
    <w:p>
      <w:pPr>
        <w:spacing w:after="240" w:line="360"/>
        <w:jc w:val="both"/>
      </w:pPr>
      <w:r>
        <w:rPr>
          <w:rFonts w:ascii="Arial" w:cs="Arial" w:eastAsia="Arial" w:hAnsi="Arial"/>
          <w:sz w:val="24"/>
          <w:szCs w:val="24"/>
        </w:rPr>
        <w:t xml:space="preserve">El caballo murió y el dueño lo que primero hizo fue llevárselo, desaparecer el cuerpo porque sabe que le empiezan un proceso en Fiscalía por maltrato animal extremo; en este momento no aparece el cuerpo, pero aquí hay varios culpables de esta situación, uno, el maltratador y explotador; dos, el que paga por usarlos; y tres, el Distrito Especial de Ciencia, Tecnología e Innovación.</w:t>
      </w:r>
    </w:p>
    <w:p>
      <w:pPr>
        <w:spacing w:after="240" w:line="360"/>
        <w:jc w:val="both"/>
      </w:pPr>
      <w:r>
        <w:rPr>
          <w:rFonts w:ascii="Arial" w:cs="Arial" w:eastAsia="Arial" w:hAnsi="Arial"/>
          <w:sz w:val="24"/>
          <w:szCs w:val="24"/>
        </w:rPr>
        <w:t xml:space="preserve">Sabemos que así no existiera el acuerdo Distrital de nuestra autoría -el 096 de 2023- esta práctica no es legal, el aprovechamiento económico del espacio público está reglado; no se pueden tener estas actividades de explotación animal y fuera de eso, explotación infantil, porque quienes lo llevan son niños y adolescentes. ¿Será que nos van a poner cuidado el día que ya sea uno de esos niños que vaya en el lomo de esos caballos el que muera?</w:t>
      </w:r>
    </w:p>
    <w:p>
      <w:pPr>
        <w:spacing w:after="240" w:line="360"/>
        <w:jc w:val="both"/>
      </w:pPr>
      <w:r>
        <w:rPr>
          <w:rFonts w:ascii="Arial" w:cs="Arial" w:eastAsia="Arial" w:hAnsi="Arial"/>
          <w:sz w:val="24"/>
          <w:szCs w:val="24"/>
        </w:rPr>
        <w:t xml:space="preserve">Hemos levantado nuestra voz, como concejales y activistas, hemos hecho la tarea porque aquí se aprobó el acuerdo y quienes no han tenido voluntad política para su implementación han sido los de esta Administración, y ojo, esto no es para mirar con retrovisor, porque en la Alcaldía anterior se aprobó y esta Alcaldía tiene la responsabilidad y la obligación de su implementación.</w:t>
      </w:r>
    </w:p>
    <w:p>
      <w:pPr>
        <w:spacing w:after="240" w:line="360"/>
        <w:jc w:val="both"/>
      </w:pPr>
      <w:r>
        <w:rPr>
          <w:rFonts w:ascii="Arial" w:cs="Arial" w:eastAsia="Arial" w:hAnsi="Arial"/>
          <w:sz w:val="24"/>
          <w:szCs w:val="24"/>
        </w:rPr>
        <w:t xml:space="preserve">Hemos gastado todos nuestros recursos políticos, comisiones accidentales, citaciones, no nos han hecho caso, ahora nos va a tocar volver al activismo, el de las calles, que no se callan ni a una sola hora del día, porque vemos, hay muchos, en días pasados salía el gobernador y el alcalde rechazando casos de maltrato animal, excelente, pero porque eran perros y gatos. Este es un equino que también tenía que tener una familia y un buen cuidado, no ese tipo de explotación al máximo.</w:t>
      </w:r>
    </w:p>
    <w:p>
      <w:pPr>
        <w:spacing w:after="240" w:line="360"/>
        <w:jc w:val="both"/>
      </w:pPr>
      <w:r>
        <w:rPr>
          <w:rFonts w:ascii="Arial" w:cs="Arial" w:eastAsia="Arial" w:hAnsi="Arial"/>
          <w:sz w:val="24"/>
          <w:szCs w:val="24"/>
        </w:rPr>
        <w:t xml:space="preserve">Es inadmisible e incomprensible que en pleno siglo XXI donde se discute la inteligencia artificial, energías renovables, colonización espacial, en el Distrito Especial de Ciencia, Tecnología e Innovación se sigan presentando estos casos; y esto porque nos dimos cuenta, pero cuántos animales mueren en silencio después de esas largas horas de maltrato y mala tenencia por parte de estos explotadores.</w:t>
      </w:r>
    </w:p>
    <w:p>
      <w:pPr>
        <w:spacing w:after="240" w:line="360"/>
        <w:jc w:val="both"/>
      </w:pPr>
      <w:r>
        <w:rPr>
          <w:rFonts w:ascii="Arial" w:cs="Arial" w:eastAsia="Arial" w:hAnsi="Arial"/>
          <w:sz w:val="24"/>
          <w:szCs w:val="24"/>
        </w:rPr>
        <w:t xml:space="preserve">Ahí les dejo la inquietud, porque si conocemos un mal que tiene solución y no hacemos nada, compartimos la culpa y no voy a ser el culpable de que sigan muriendo animales y también que el próximo puede ser un niño el que caiga de uno de estos caballos, porque son una bomba de tiempo, animales mal tenidos y alimentados, en malas condiciones físicas y de salud.</w:t>
      </w:r>
    </w:p>
    <w:p>
      <w:pPr>
        <w:spacing w:after="240" w:line="360"/>
        <w:jc w:val="both"/>
      </w:pPr>
      <w:r>
        <w:rPr>
          <w:rFonts w:ascii="Arial" w:cs="Arial" w:eastAsia="Arial" w:hAnsi="Arial"/>
          <w:sz w:val="24"/>
          <w:szCs w:val="24"/>
        </w:rPr>
        <w:t xml:space="preserve">Caminando por esas colinas, lomas y vías empinadas de nuestros barrios periféricos, en cualquier momento colapsa con uno o dos, he visto hasta tres personas subidas en él. El culpable no soy yo, Juan Jiménez estuvo haciendo su labor, la tarea, y la vamos a hacer en las calles.</w:t>
      </w:r>
    </w:p>
    <w:p>
      <w:pPr>
        <w:spacing w:after="240" w:line="360"/>
        <w:jc w:val="both"/>
      </w:pPr>
      <w:r>
        <w:rPr>
          <w:rFonts w:ascii="Arial" w:cs="Arial" w:eastAsia="Arial" w:hAnsi="Arial"/>
          <w:sz w:val="24"/>
          <w:szCs w:val="24"/>
        </w:rPr>
        <w:t xml:space="preserve">El culpable es este Distrito, que se salva la inspección de protección animal porque ha hecho la labor de inspección, vigilancia y control, pero dónde está la subsecretaría de Espacio Público, no los veo; si fuera una señora vendiendo arepas hace rato la habían quitado del parque, pero son caballos, son seres sintientes que no merecen ese final.</w:t>
      </w:r>
    </w:p>
    <w:p>
      <w:pPr>
        <w:spacing w:after="240" w:line="360"/>
        <w:jc w:val="both"/>
      </w:pPr>
      <w:r>
        <w:rPr>
          <w:rFonts w:ascii="Arial" w:cs="Arial" w:eastAsia="Arial" w:hAnsi="Arial"/>
          <w:sz w:val="24"/>
          <w:szCs w:val="24"/>
        </w:rPr>
        <w:t xml:space="preserve">Ahí les dejo, eso fue en el Parque de Juanes, pero no solo en parques más alejados, Aquí en el parque de La Floresta se vive en los fines de semana esta explotación y el control del Distrito brilla por su ausencia”.</w:t>
      </w:r>
    </w:p>
    <w:p>
      <w:pPr>
        <w:spacing w:before="400" w:after="200" w:line="360"/>
        <w:jc w:val="left"/>
      </w:pPr>
      <w:r>
        <w:rPr>
          <w:rFonts w:ascii="Arial" w:cs="Arial" w:eastAsia="Arial" w:hAnsi="Arial"/>
          <w:b/>
          <w:bCs/>
          <w:sz w:val="24"/>
          <w:szCs w:val="24"/>
        </w:rPr>
        <w:t xml:space="preserve">Intervino el concejal Brisvani Alexis Arenas Suaza:</w:t>
      </w:r>
    </w:p>
    <w:p>
      <w:pPr>
        <w:spacing w:after="240" w:line="300"/>
        <w:ind w:left="720" w:right="720"/>
        <w:jc w:val="both"/>
      </w:pPr>
      <w:r>
        <w:rPr>
          <w:rFonts w:ascii="Arial" w:cs="Arial" w:eastAsia="Arial" w:hAnsi="Arial"/>
          <w:sz w:val="22"/>
          <w:szCs w:val="22"/>
        </w:rPr>
        <w:t xml:space="preserve">“Seguir con las malas noticias, pero no en el orden Distrital sino nacional:</w:t>
      </w:r>
    </w:p>
    <w:p>
      <w:pPr>
        <w:spacing w:before="200" w:after="200"/>
        <w:jc w:val="center"/>
      </w:pPr>
      <w:r>
        <w:drawing>
          <wp:inline distT="0" distB="0" distL="0" distR="0">
            <wp:extent cx="4143375" cy="790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43375" cy="7905750"/>
                    </a:xfrm>
                    <a:prstGeom prst="rect">
                      <a:avLst/>
                    </a:prstGeom>
                  </pic:spPr>
                </pic:pic>
              </a:graphicData>
            </a:graphic>
          </wp:inline>
        </w:drawing>
      </w:r>
    </w:p>
    <w:p>
      <w:pPr>
        <w:spacing w:after="240" w:line="360"/>
        <w:jc w:val="both"/>
      </w:pPr>
      <w:r>
        <w:rPr>
          <w:rFonts w:ascii="Arial" w:cs="Arial" w:eastAsia="Arial" w:hAnsi="Arial"/>
          <w:sz w:val="24"/>
          <w:szCs w:val="24"/>
        </w:rPr>
        <w:t xml:space="preserve">El país repotencia la vida y recuerdo al presidente que levantaba la voz diciendo que no se podía hacer esto, hoy lo hace y nuestros menores de edad; la Unicef (United Nations International Children’s Emergency Fund) sacó un dato donde aumentó el 60 % el reclutamiento de menores en nuestro país.</w:t>
      </w:r>
    </w:p>
    <w:p>
      <w:pPr>
        <w:spacing w:after="240" w:line="360"/>
        <w:jc w:val="both"/>
      </w:pPr>
      <w:r>
        <w:rPr>
          <w:rFonts w:ascii="Arial" w:cs="Arial" w:eastAsia="Arial" w:hAnsi="Arial"/>
          <w:sz w:val="24"/>
          <w:szCs w:val="24"/>
        </w:rPr>
        <w:t xml:space="preserve">Territorio que no sea seguro para la niñez no lo será para nadie, para ninguna población o los animales, esto nos tiene que poner muy tristes y preocupados a todos y a cada uno de los ciudadanos de este país. Cada vez nacen menos niños y los poquitos que hay los estamos matando y reclutando y no nos importa.</w:t>
      </w:r>
    </w:p>
    <w:p>
      <w:pPr>
        <w:spacing w:after="240" w:line="360"/>
        <w:jc w:val="both"/>
      </w:pPr>
      <w:r>
        <w:rPr>
          <w:rFonts w:ascii="Arial" w:cs="Arial" w:eastAsia="Arial" w:hAnsi="Arial"/>
          <w:sz w:val="24"/>
          <w:szCs w:val="24"/>
        </w:rPr>
        <w:t xml:space="preserve">Esto no puede seguir así, ahí veo realmente la contradicción de como un Gobierno que hoy tiene en su capacidad la toma de decisiones en favor de la niñez no le importa, pero cuando era oposición sí se rasgaba las vestiduras. Hoy tenemos que velar por nuestros niños.</w:t>
      </w:r>
    </w:p>
    <w:p>
      <w:pPr>
        <w:spacing w:after="240" w:line="360"/>
        <w:jc w:val="both"/>
      </w:pPr>
      <w:r>
        <w:rPr>
          <w:rFonts w:ascii="Arial" w:cs="Arial" w:eastAsia="Arial" w:hAnsi="Arial"/>
          <w:sz w:val="24"/>
          <w:szCs w:val="24"/>
        </w:rPr>
        <w:t xml:space="preserve">Nuevamente llamo a las familias a que les brindemos la protección a nuestros niños porque cuando son reclutados es porque nuevamente está desprotegido; es como en los barrios, cuando un niño está abandonado…</w:t>
      </w:r>
    </w:p>
    <w:p>
      <w:pPr>
        <w:spacing w:after="240" w:line="360"/>
        <w:jc w:val="both"/>
      </w:pPr>
      <w:r>
        <w:rPr>
          <w:rFonts w:ascii="Arial" w:cs="Arial" w:eastAsia="Arial" w:hAnsi="Arial"/>
          <w:sz w:val="24"/>
          <w:szCs w:val="24"/>
        </w:rPr>
        <w:t xml:space="preserve">Acta 356</w:t>
      </w:r>
    </w:p>
    <w:p>
      <w:pPr>
        <w:spacing w:after="240" w:line="360"/>
        <w:jc w:val="both"/>
      </w:pPr>
      <w:r>
        <w:rPr>
          <w:rFonts w:ascii="Arial" w:cs="Arial" w:eastAsia="Arial" w:hAnsi="Arial"/>
          <w:sz w:val="24"/>
          <w:szCs w:val="24"/>
        </w:rPr>
        <w:t xml:space="preserve">Sandra Soto</w:t>
      </w:r>
    </w:p>
    <w:p>
      <w:pPr>
        <w:spacing w:after="240" w:line="360"/>
        <w:jc w:val="both"/>
      </w:pPr>
      <w:r>
        <w:rPr>
          <w:rFonts w:ascii="Arial" w:cs="Arial" w:eastAsia="Arial" w:hAnsi="Arial"/>
          <w:sz w:val="24"/>
          <w:szCs w:val="24"/>
        </w:rPr>
        <w:t xml:space="preserve">Parte 3, los últimos 20 minutos.</w:t>
      </w:r>
    </w:p>
    <w:p>
      <w:pPr>
        <w:spacing w:after="240" w:line="360"/>
        <w:jc w:val="both"/>
      </w:pPr>
      <w:r>
        <w:rPr>
          <w:rFonts w:ascii="Arial" w:cs="Arial" w:eastAsia="Arial" w:hAnsi="Arial"/>
          <w:sz w:val="24"/>
          <w:szCs w:val="24"/>
        </w:rPr>
        <w:t xml:space="preserve">Esto no puede seguir así, ahí uno ve la contradicción, cómo un Gobierno que hoy tienen la capacidad de tomar decisiones en favor de la niñez, no le importa, pero cuando era oposición sí se rasgaba las vestiduras.</w:t>
      </w:r>
    </w:p>
    <w:p>
      <w:pPr>
        <w:spacing w:after="240" w:line="360"/>
        <w:jc w:val="both"/>
      </w:pPr>
      <w:r>
        <w:rPr>
          <w:rFonts w:ascii="Arial" w:cs="Arial" w:eastAsia="Arial" w:hAnsi="Arial"/>
          <w:sz w:val="24"/>
          <w:szCs w:val="24"/>
        </w:rPr>
        <w:t xml:space="preserve">Yo creo que hoy tenemos que velar por nuestros niños. Nuevamente un llamado a las familias, a que brindemos la protección a nuestros niños, porque cuando un niño es reclutado es porque está desprotegido; es como en los en los barrios, cuando un niño está abandonado las estructuras criminales aprovechan ese abandono para reclutarlo, para llevarlo a estos espacios que no son dignos de nuestra niñez.</w:t>
      </w:r>
    </w:p>
    <w:p>
      <w:pPr>
        <w:spacing w:after="240" w:line="360"/>
        <w:jc w:val="both"/>
      </w:pPr>
      <w:r>
        <w:rPr>
          <w:rFonts w:ascii="Arial" w:cs="Arial" w:eastAsia="Arial" w:hAnsi="Arial"/>
          <w:sz w:val="24"/>
          <w:szCs w:val="24"/>
        </w:rPr>
        <w:t xml:space="preserve">Y lo peligroso es, recuerden que territorio que no sea seguro para la niñez, no será seguro para ninguna población.</w:t>
      </w:r>
    </w:p>
    <w:p>
      <w:pPr>
        <w:spacing w:after="240" w:line="360"/>
        <w:jc w:val="both"/>
      </w:pPr>
      <w:r>
        <w:rPr>
          <w:rFonts w:ascii="Arial" w:cs="Arial" w:eastAsia="Arial" w:hAnsi="Arial"/>
          <w:sz w:val="24"/>
          <w:szCs w:val="24"/>
        </w:rPr>
        <w:t xml:space="preserve">Presidente, solicitarle un minuto de silencio por todos estos niños que han caído en batalla, inocentes, que no tiene nada que ver con el conflicto, pero viven las consecuencias terribles de la guerra de nuestro país.Minuto de silencio. Intervino la concejala Camila Gaviria Barreneche:</w:t>
      </w:r>
    </w:p>
    <w:p>
      <w:pPr>
        <w:spacing w:after="240" w:line="300"/>
        <w:ind w:left="720" w:right="720"/>
        <w:jc w:val="both"/>
      </w:pPr>
      <w:r>
        <w:rPr>
          <w:rFonts w:ascii="Arial" w:cs="Arial" w:eastAsia="Arial" w:hAnsi="Arial"/>
          <w:sz w:val="22"/>
          <w:szCs w:val="22"/>
        </w:rPr>
        <w:t xml:space="preserve">“Me uno a las palabras de mi compañero Brisvani, es una tristeza ver cómo en el país la niñez no está siendo protegida.</w:t>
      </w:r>
    </w:p>
    <w:p>
      <w:pPr>
        <w:spacing w:after="240" w:line="360"/>
        <w:jc w:val="both"/>
      </w:pPr>
      <w:r>
        <w:rPr>
          <w:rFonts w:ascii="Arial" w:cs="Arial" w:eastAsia="Arial" w:hAnsi="Arial"/>
          <w:sz w:val="24"/>
          <w:szCs w:val="24"/>
        </w:rPr>
        <w:t xml:space="preserve">Quiero recordarles que este 20 y 21 de noviembre tendremos el quinto congreso internacional «Todos los protegemos, créeles siempre, cuidarlos juntos». Es un evento que se lleva a cabo en Plaza Mayor, es la quinta edición, donde esa prevención de las violencias se hace notar aquí en nuestro distrito. Un evento liderado por la primera Dama y acompañado por todo el distrito.</w:t>
      </w:r>
    </w:p>
    <w:p>
      <w:pPr>
        <w:spacing w:after="240" w:line="360"/>
        <w:jc w:val="both"/>
      </w:pPr>
      <w:r>
        <w:rPr>
          <w:rFonts w:ascii="Arial" w:cs="Arial" w:eastAsia="Arial" w:hAnsi="Arial"/>
          <w:sz w:val="24"/>
          <w:szCs w:val="24"/>
        </w:rPr>
        <w:t xml:space="preserve">En este momento ya hay más de 4000 inscritos para cada uno de los días, todavía hay cupos, así que los invito también a compartir con sus comunidades para que puedan asistir a este evento, es de entrada libre. La inscripción debe hacerse previamente, comienza el jueves.</w:t>
      </w:r>
    </w:p>
    <w:p>
      <w:pPr>
        <w:spacing w:after="240" w:line="360"/>
        <w:jc w:val="both"/>
      </w:pPr>
      <w:r>
        <w:rPr>
          <w:rFonts w:ascii="Arial" w:cs="Arial" w:eastAsia="Arial" w:hAnsi="Arial"/>
          <w:sz w:val="24"/>
          <w:szCs w:val="24"/>
        </w:rPr>
        <w:t xml:space="preserve">Es un evento donde contará con más de 11 expertos que estarán compartiendo información relevante e importante sobre todo el proceso que se viene liderando de la prevención de violencias.</w:t>
      </w:r>
    </w:p>
    <w:p>
      <w:pPr>
        <w:spacing w:after="240" w:line="360"/>
        <w:jc w:val="both"/>
      </w:pPr>
      <w:r>
        <w:rPr>
          <w:rFonts w:ascii="Arial" w:cs="Arial" w:eastAsia="Arial" w:hAnsi="Arial"/>
          <w:sz w:val="24"/>
          <w:szCs w:val="24"/>
        </w:rPr>
        <w:t xml:space="preserve">Y aquí hay un tema que quisiera profundizar y es el uso de las pantallas en ese proceso del acompañamiento que se debe hacer a los niños y a los jóvenes, justamente habrá un espacio el 21 con Lucas Raspall que es un experto en este tema, va a estar hablando de la importancia de acompañar a los niños y a los jóvenes en el uso de estos dispositivos, porque es ahí donde hay una información importante y se empiezan a filtrar ese tipo de abusos en los niños.</w:t>
      </w:r>
    </w:p>
    <w:p>
      <w:pPr>
        <w:spacing w:after="240" w:line="360"/>
        <w:jc w:val="both"/>
      </w:pPr>
      <w:r>
        <w:rPr>
          <w:rFonts w:ascii="Arial" w:cs="Arial" w:eastAsia="Arial" w:hAnsi="Arial"/>
          <w:sz w:val="24"/>
          <w:szCs w:val="24"/>
        </w:rPr>
        <w:t xml:space="preserve">Aquí está la programación, comienza con una instalación y una apertura el jueves 20, la temática puntual es «Vínculos fuertes y entornos protectores».</w:t>
      </w:r>
    </w:p>
    <w:p>
      <w:pPr>
        <w:spacing w:after="100"/>
      </w:pPr>
    </w:p>
    <w:p>
      <w:pPr>
        <w:spacing w:before="200" w:after="200"/>
        <w:jc w:val="center"/>
      </w:pPr>
      <w:r>
        <w:drawing>
          <wp:inline distT="0" distB="0" distL="0" distR="0">
            <wp:extent cx="360045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00450" cy="4019550"/>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Ahí está también Lucas Raspall, quien tiene una experiencia muy profunda sobre estos temas. Está también Miguel Barrios, estará nuestra primera Dama y el alcalde haciendo la apertura.</w:t>
      </w:r>
    </w:p>
    <w:p>
      <w:pPr>
        <w:spacing w:after="240" w:line="360"/>
        <w:jc w:val="both"/>
      </w:pPr>
      <w:r>
        <w:rPr>
          <w:rFonts w:ascii="Arial" w:cs="Arial" w:eastAsia="Arial" w:hAnsi="Arial"/>
          <w:sz w:val="24"/>
          <w:szCs w:val="24"/>
        </w:rPr>
        <w:t xml:space="preserve">Estará también Julia con una información importante, cómo desde esas heridas que hemos tenido se viene sanando ese proceso de prevención de las violencias. El uso de los entornos digitales, habrá una charla con Manuel Villa, la primera Dama y Johana Moreno sobre todo este tema que se viene liderando desde las plataformas.</w:t>
      </w:r>
    </w:p>
    <w:p>
      <w:pPr>
        <w:spacing w:after="240" w:line="360"/>
        <w:jc w:val="both"/>
      </w:pPr>
      <w:r>
        <w:rPr>
          <w:rFonts w:ascii="Arial" w:cs="Arial" w:eastAsia="Arial" w:hAnsi="Arial"/>
          <w:sz w:val="24"/>
          <w:szCs w:val="24"/>
        </w:rPr>
        <w:t xml:space="preserve">Y es importante que en estos días nosotros podamos estar al tanto de esta información, compartirla, repostearla. Recuerden que la página de «Tejiendo Hogares» es tejiendo_hogares en Instagram, ahí también se comparten diferentes</w:t>
      </w:r>
    </w:p>
    <w:p>
      <w:pPr>
        <w:spacing w:after="240" w:line="360"/>
        <w:jc w:val="both"/>
      </w:pPr>
      <w:r>
        <w:rPr>
          <w:rFonts w:ascii="Arial" w:cs="Arial" w:eastAsia="Arial" w:hAnsi="Arial"/>
          <w:sz w:val="24"/>
          <w:szCs w:val="24"/>
        </w:rPr>
        <w:t xml:space="preserve">estrategias que permiten a nosotros como familias, agentes educativos, maestros, docentes que acompañamos a los niños, niñas y jóvenes, potenciar esas habilidades y herramientas que necesitamos.</w:t>
      </w:r>
    </w:p>
    <w:p>
      <w:pPr>
        <w:spacing w:after="240" w:line="360"/>
        <w:jc w:val="both"/>
      </w:pPr>
      <w:r>
        <w:rPr>
          <w:rFonts w:ascii="Arial" w:cs="Arial" w:eastAsia="Arial" w:hAnsi="Arial"/>
          <w:sz w:val="24"/>
          <w:szCs w:val="24"/>
        </w:rPr>
        <w:t xml:space="preserve">Así que los invitamos a todos este 20 y 21 de noviembre al quinto Congreso Internacional de Prevención de las Violencias - Todos los Protegemos, que se llevará a cabo en Plaza Mayor desde las 8 de la mañana”.</w:t>
      </w:r>
    </w:p>
    <w:p>
      <w:pPr>
        <w:spacing w:after="240" w:line="360"/>
        <w:jc w:val="both"/>
      </w:pPr>
      <w:r>
        <w:rPr>
          <w:rFonts w:ascii="Arial" w:cs="Arial" w:eastAsia="Arial" w:hAnsi="Arial"/>
          <w:sz w:val="24"/>
          <w:szCs w:val="24"/>
        </w:rPr>
        <w:t xml:space="preserve">Interpeló el concejal Brisvani Alexis Arenas Suaza:</w:t>
      </w:r>
    </w:p>
    <w:p>
      <w:pPr>
        <w:spacing w:after="240" w:line="300"/>
        <w:ind w:left="720" w:right="720"/>
        <w:jc w:val="both"/>
      </w:pPr>
      <w:r>
        <w:rPr>
          <w:rFonts w:ascii="Arial" w:cs="Arial" w:eastAsia="Arial" w:hAnsi="Arial"/>
          <w:sz w:val="22"/>
          <w:szCs w:val="22"/>
        </w:rPr>
        <w:t xml:space="preserve">“Aprovechando la intervención de la concejala, en el tema del ciberacoso, de las pantallas, nosotros tenemos que aprender de países que ya se están retractando en esto. Países como Francia, Italia, países Bajos, China, Nueva Zelanda, algunos estados de Estados Unidos están prohibiendo el uso de celulares en menores de edad por el daño nefasto que ha ocasionado esto.</w:t>
      </w:r>
    </w:p>
    <w:p>
      <w:pPr>
        <w:spacing w:after="240" w:line="360"/>
        <w:jc w:val="both"/>
      </w:pPr>
      <w:r>
        <w:rPr>
          <w:rFonts w:ascii="Arial" w:cs="Arial" w:eastAsia="Arial" w:hAnsi="Arial"/>
          <w:sz w:val="24"/>
          <w:szCs w:val="24"/>
        </w:rPr>
        <w:t xml:space="preserve">El tema del ciberacoso es muy fuerte ahora a través de las pantallas y creo que como padres de familia tenemos que comprender esto. Nuestros niños no tienen necesidad esto para ser felices, eso lo hemos comprobado con grupos que manejamos de redes de padres, menores de edad sin uso de celular, pero creo que por más que tratemos de acompañar a los niños en esto, se nos sale las manos.</w:t>
      </w:r>
    </w:p>
    <w:p>
      <w:pPr>
        <w:spacing w:after="240" w:line="360"/>
        <w:jc w:val="both"/>
      </w:pPr>
      <w:r>
        <w:rPr>
          <w:rFonts w:ascii="Arial" w:cs="Arial" w:eastAsia="Arial" w:hAnsi="Arial"/>
          <w:sz w:val="24"/>
          <w:szCs w:val="24"/>
        </w:rPr>
        <w:t xml:space="preserve">Basta 5 minutos, lo decían en una charla que escuchaba de una persona muy preparada en ese tema, "hoy un niño en 5 minutos a través de un aparato de estos puede ver más pornografía que un adulto mayor en 80 años». Creo que nuestros niños no necesitan un aparato de estos para ser felices, somos la muestra de esto.</w:t>
      </w:r>
    </w:p>
    <w:p>
      <w:pPr>
        <w:spacing w:after="240" w:line="360"/>
        <w:jc w:val="both"/>
      </w:pPr>
      <w:r>
        <w:rPr>
          <w:rFonts w:ascii="Arial" w:cs="Arial" w:eastAsia="Arial" w:hAnsi="Arial"/>
          <w:sz w:val="24"/>
          <w:szCs w:val="24"/>
        </w:rPr>
        <w:t xml:space="preserve">Así que hacer un llamado, porque si los padres de familia no se convencen de esto, por más que hagamos ese tipo de campañas y de prevenciones, esto no cambiará”.</w:t>
      </w:r>
    </w:p>
    <w:p>
      <w:pPr>
        <w:spacing w:before="400" w:after="200" w:line="360"/>
        <w:jc w:val="left"/>
      </w:pPr>
      <w:r>
        <w:rPr>
          <w:rFonts w:ascii="Arial" w:cs="Arial" w:eastAsia="Arial" w:hAnsi="Arial"/>
          <w:b/>
          <w:bCs/>
          <w:sz w:val="24"/>
          <w:szCs w:val="24"/>
        </w:rPr>
        <w:t xml:space="preserve">Intervino la concejala Maria Paulina Suarez Roldan:</w:t>
      </w:r>
    </w:p>
    <w:p>
      <w:pPr>
        <w:spacing w:after="240" w:line="300"/>
        <w:ind w:left="720" w:right="720"/>
        <w:jc w:val="both"/>
      </w:pPr>
      <w:r>
        <w:rPr>
          <w:rFonts w:ascii="Arial" w:cs="Arial" w:eastAsia="Arial" w:hAnsi="Arial"/>
          <w:sz w:val="22"/>
          <w:szCs w:val="22"/>
        </w:rPr>
        <w:t xml:space="preserve">“Uniéndome a mis colegas, lamentar mucho que nuestras niñas y niños estén en el marco del conflicto armado colombiano y la falta de contundencia del Gobierno para su protección.</w:t>
      </w:r>
    </w:p>
    <w:p>
      <w:pPr>
        <w:spacing w:after="240" w:line="360"/>
        <w:jc w:val="both"/>
      </w:pPr>
      <w:r>
        <w:rPr>
          <w:rFonts w:ascii="Arial" w:cs="Arial" w:eastAsia="Arial" w:hAnsi="Arial"/>
          <w:sz w:val="24"/>
          <w:szCs w:val="24"/>
        </w:rPr>
        <w:t xml:space="preserve">La ONU (Organización de las naciones Unidas) desde el año 2022 decidió que el 18 de noviembre es el día internacional de la prevención contra las violencias sexuales de niñas, niños y adolescentes. La urgencia de poner en la agenda este tema era visibilizar un flagelo que tienen hoy nuestras niñas y niños y reconocer a la familia como el primer entorno protector, que lamentablemente las cifras nos indican que hay un número muy importante de violencias sexuales hacia nuestros niños en el entorno familiar, para eso el Distrito de Medellín ha tenido estrategias, entre ellas «Tejiendo Hogares», donde genera herramientas y capacidades en las</w:t>
      </w:r>
    </w:p>
    <w:p>
      <w:pPr>
        <w:spacing w:after="240" w:line="360"/>
        <w:jc w:val="both"/>
      </w:pPr>
      <w:r>
        <w:rPr>
          <w:rFonts w:ascii="Arial" w:cs="Arial" w:eastAsia="Arial" w:hAnsi="Arial"/>
          <w:sz w:val="24"/>
          <w:szCs w:val="24"/>
        </w:rPr>
        <w:t xml:space="preserve">familias y en los entornos donde se desarrollan nuestros niños para su protección y buscar que este sí sea un entorno seguro para la niñez.</w:t>
      </w:r>
    </w:p>
    <w:p>
      <w:pPr>
        <w:spacing w:after="240" w:line="360"/>
        <w:jc w:val="both"/>
      </w:pPr>
      <w:r>
        <w:rPr>
          <w:rFonts w:ascii="Arial" w:cs="Arial" w:eastAsia="Arial" w:hAnsi="Arial"/>
          <w:sz w:val="24"/>
          <w:szCs w:val="24"/>
        </w:rPr>
        <w:t xml:space="preserve">Entonces hoy que sea un día en que todos pongamos en nuestra agenda y visibilicemos esta forma de violencia, que es una de las peores formas de violencias para nuestros niños, que también conmemoremos esta fecha transmitiéndole a otros y que podamos identificar cada vez más las violencias contra nuestra niñez”.</w:t>
      </w:r>
    </w:p>
    <w:p>
      <w:pPr>
        <w:spacing w:before="400" w:after="200" w:line="360"/>
        <w:jc w:val="left"/>
      </w:pPr>
      <w:r>
        <w:rPr>
          <w:rFonts w:ascii="Arial" w:cs="Arial" w:eastAsia="Arial" w:hAnsi="Arial"/>
          <w:b/>
          <w:bCs/>
          <w:sz w:val="24"/>
          <w:szCs w:val="24"/>
        </w:rPr>
        <w:t xml:space="preserve">Intervino el concejal Santiago Perdomo Montoya:</w:t>
      </w:r>
    </w:p>
    <w:p>
      <w:pPr>
        <w:spacing w:after="240" w:line="300"/>
        <w:ind w:left="720" w:right="720"/>
        <w:jc w:val="both"/>
      </w:pPr>
      <w:r>
        <w:rPr>
          <w:rFonts w:ascii="Arial" w:cs="Arial" w:eastAsia="Arial" w:hAnsi="Arial"/>
          <w:sz w:val="22"/>
          <w:szCs w:val="22"/>
        </w:rPr>
        <w:t xml:space="preserve">“Uniéndome al tema de la protección de los menores, de la niñez y el contexto lamentable que tenemos sobre los bombardeos que causaron la muerte a estos menores, pues le quiero expresar a este Concejo, pero sobre todo a la ciudadanía que hay que atacar el problema de raíz, que es el reclutamiento forzado de menores en Colombia, reclutamiento que aumentó en más de un 65 % en la vigencia 2024 porque se están consolidando y se están fortaleciendo las estructuras criminales y las guerrillas en el país.</w:t>
      </w:r>
    </w:p>
    <w:p>
      <w:pPr>
        <w:spacing w:after="240" w:line="360"/>
        <w:jc w:val="both"/>
      </w:pPr>
      <w:r>
        <w:rPr>
          <w:rFonts w:ascii="Arial" w:cs="Arial" w:eastAsia="Arial" w:hAnsi="Arial"/>
          <w:sz w:val="24"/>
          <w:szCs w:val="24"/>
        </w:rPr>
        <w:t xml:space="preserve">Es que si no atacamos primero el reclutamiento y la instrumentalización de niños, niñas, menores y adolescentes para la guerra, vamos a seguir viendo estos escudos</w:t>
      </w:r>
    </w:p>
    <w:p>
      <w:pPr>
        <w:spacing w:after="240" w:line="360"/>
        <w:jc w:val="both"/>
      </w:pPr>
      <w:r>
        <w:rPr>
          <w:rFonts w:ascii="Arial" w:cs="Arial" w:eastAsia="Arial" w:hAnsi="Arial"/>
          <w:sz w:val="24"/>
          <w:szCs w:val="24"/>
        </w:rPr>
        <w:t xml:space="preserve">humanos y estos hechos lamentables de menores muertos, no solo en bombardeo, sino también en enfrentamientos con las fuerzas militares.</w:t>
      </w:r>
    </w:p>
    <w:p>
      <w:pPr>
        <w:spacing w:after="240" w:line="360"/>
        <w:jc w:val="both"/>
      </w:pPr>
      <w:r>
        <w:rPr>
          <w:rFonts w:ascii="Arial" w:cs="Arial" w:eastAsia="Arial" w:hAnsi="Arial"/>
          <w:sz w:val="24"/>
          <w:szCs w:val="24"/>
        </w:rPr>
        <w:t xml:space="preserve">Y acá quiero presentarle a la ciudadanía una distinción para entender un poco técnicamente qué es lo que está pasando. Nuestros menores son protegidos por el Derecho Internacional Humanitario (DIH), asimismo como la población civil, Artículo 3 común de los protocolos y convenios de Ginebra, eso es DIH. Si hay un menor reclutado forzosamente en un campamento de la guerrilla en principio es intocable, En principio no se puede ejercer un bombardeo, porque son personas protegidas y los derechos de los menores prevalecen sobre los derechos de todos los demás, Artículo 44 superior, pero adicionalmente porque no se están presentando hostigamientos o enfrentamientos.</w:t>
      </w:r>
    </w:p>
    <w:p>
      <w:pPr>
        <w:spacing w:after="240" w:line="360"/>
        <w:jc w:val="both"/>
      </w:pPr>
      <w:r>
        <w:rPr>
          <w:rFonts w:ascii="Arial" w:cs="Arial" w:eastAsia="Arial" w:hAnsi="Arial"/>
          <w:sz w:val="24"/>
          <w:szCs w:val="24"/>
        </w:rPr>
        <w:t xml:space="preserve">Pero ojo, cuando hay casos concretos en los que la inteligencia militar tiene evidencia y pruebas de que menores que hacen parte del conflicto están participando en acciones bélicas e implican un daño o una amenaza grave e inminente, que no haya otra manera de poder solventar o de poder generar que no se produzca el daño, sí se habilita que se ejerzan operaciones militares, aún en el marco de la presencia de menores. Y esto lo dice también el protocolo de la CIDH en el sentido de, cuando los menores participan directamente de las hostilidades y el ejercicio de la actividad bélica implicaría la muerte de un miembro de la fuerza pública o de una población civil, allí si se tiene justificación jurídica para ejercer la fuerza de manera proporcional, necesaria y como último recurso frente a esos mismos menores.</w:t>
      </w:r>
    </w:p>
    <w:p>
      <w:pPr>
        <w:spacing w:after="240" w:line="360"/>
        <w:jc w:val="both"/>
      </w:pPr>
      <w:r>
        <w:rPr>
          <w:rFonts w:ascii="Arial" w:cs="Arial" w:eastAsia="Arial" w:hAnsi="Arial"/>
          <w:sz w:val="24"/>
          <w:szCs w:val="24"/>
        </w:rPr>
        <w:t xml:space="preserve">Lo que estamos viendo es la instrumentalización por parte de las guerrillas de los menores, aumentó en el 65 % el año pasado el reclutamiento de menores en el país. Los están poniendo a combatir con los miembros de la fuerza pública, esto lo que está generando es muerte de menores, vulneración de derecho sistemático, estado inconstitucional de las cosas.</w:t>
      </w:r>
    </w:p>
    <w:p>
      <w:pPr>
        <w:spacing w:after="240" w:line="360"/>
        <w:jc w:val="both"/>
      </w:pPr>
      <w:r>
        <w:rPr>
          <w:rFonts w:ascii="Arial" w:cs="Arial" w:eastAsia="Arial" w:hAnsi="Arial"/>
          <w:sz w:val="24"/>
          <w:szCs w:val="24"/>
        </w:rPr>
        <w:t xml:space="preserve">Y el problema raíz es el reclutamiento, así de simple. Y el reclutamiento solo se para teniendo control territorial, presencia institucional y teniendo la garantía y la seguridad para los niños y adolescentes.</w:t>
      </w:r>
    </w:p>
    <w:p>
      <w:pPr>
        <w:spacing w:after="240" w:line="360"/>
        <w:jc w:val="both"/>
      </w:pPr>
      <w:r>
        <w:rPr>
          <w:rFonts w:ascii="Arial" w:cs="Arial" w:eastAsia="Arial" w:hAnsi="Arial"/>
          <w:sz w:val="24"/>
          <w:szCs w:val="24"/>
        </w:rPr>
        <w:t xml:space="preserve">Entonces básicamente me quiero unir a lo que dijo el concejal Brisvani, a lo que han dicho las concejalas Camila y Paulina Suárez, pero decirles que este Concejo debería hacer una invitación, nos deberíamos unir para que desde acá promovamos no solamente de manera institucional, sino también de manera particular como seres humanos, que promovamos, por favor, el fin del reclutamiento forzado; no solo en Colombia, sino especialmente en Antioquia.</w:t>
      </w:r>
    </w:p>
    <w:p>
      <w:pPr>
        <w:spacing w:after="240" w:line="360"/>
        <w:jc w:val="both"/>
      </w:pPr>
      <w:r>
        <w:rPr>
          <w:rFonts w:ascii="Arial" w:cs="Arial" w:eastAsia="Arial" w:hAnsi="Arial"/>
          <w:sz w:val="24"/>
          <w:szCs w:val="24"/>
        </w:rPr>
        <w:t xml:space="preserve">Antioquia ha sido fuertemente golpeada por el fenómeno del reclutamiento forzado. Hay cifras que indican que el año pasado pudieron haber más de 200 menores reclutados de manera forzosa en Antioquia, casos en los que se meten los grupos guerrilleros a los colegios y se llevan a los menores a la brava y a la fuerza a combatir una guerra, a que los maten en una guerra, a utilizarlos de escudos humanos, a instrumentalizarlos para atacar la fuerza pública y a causar todo lo que hoy nos está horrorizando.</w:t>
      </w:r>
    </w:p>
    <w:p>
      <w:pPr>
        <w:spacing w:after="240" w:line="360"/>
        <w:jc w:val="both"/>
      </w:pPr>
      <w:r>
        <w:rPr>
          <w:rFonts w:ascii="Arial" w:cs="Arial" w:eastAsia="Arial" w:hAnsi="Arial"/>
          <w:sz w:val="24"/>
          <w:szCs w:val="24"/>
        </w:rPr>
        <w:t xml:space="preserve">Entonces creo que, como Concejo, y se lo digo apreciado presidente, deberíamos pronunciarnos frente al reclutamiento forzado, deberíamos generar alguna acción, pero no nos podemos quedar quietos, ciegos y sordos frente al problema del reclutamiento, eso es lo que le está quitando la vida a nuestros niños y niñas de Antioquia y del país. Ojalá podamos revisar qué puede hacer este Concejo, porque frente a este tema no nos vamos a quedar quietos”.</w:t>
      </w:r>
    </w:p>
    <w:p>
      <w:pPr>
        <w:spacing w:before="400" w:after="200" w:line="360"/>
        <w:jc w:val="left"/>
      </w:pPr>
      <w:r>
        <w:rPr>
          <w:rFonts w:ascii="Arial" w:cs="Arial" w:eastAsia="Arial" w:hAnsi="Arial"/>
          <w:b/>
          <w:bCs/>
          <w:sz w:val="24"/>
          <w:szCs w:val="24"/>
        </w:rPr>
        <w:t xml:space="preserve">Intervino la concejala Leticia Orrego Pérez:</w:t>
      </w:r>
    </w:p>
    <w:p>
      <w:pPr>
        <w:spacing w:after="240" w:line="300"/>
        <w:ind w:left="720" w:right="720"/>
        <w:jc w:val="both"/>
      </w:pPr>
      <w:r>
        <w:rPr>
          <w:rFonts w:ascii="Arial" w:cs="Arial" w:eastAsia="Arial" w:hAnsi="Arial"/>
          <w:sz w:val="22"/>
          <w:szCs w:val="22"/>
        </w:rPr>
        <w:t xml:space="preserve">“Lo primero es lamentar profundamente el fallecimiento de esos menores. Escuchaba las noticias hoy con detenimiento y da pesar la forma cómo son reclutados, de verdad que eso duele muchísimo, pero bueno, ese es el resultado de la falsa paz total donde fallecen militares, policías, soldados y hoy los menores.</w:t>
      </w:r>
    </w:p>
    <w:p>
      <w:pPr>
        <w:spacing w:after="240" w:line="360"/>
        <w:jc w:val="both"/>
      </w:pPr>
      <w:r>
        <w:rPr>
          <w:rFonts w:ascii="Arial" w:cs="Arial" w:eastAsia="Arial" w:hAnsi="Arial"/>
          <w:sz w:val="24"/>
          <w:szCs w:val="24"/>
        </w:rPr>
        <w:t xml:space="preserve">Entonces hay que lamentar todos esos acontecimientos de violencia que está viviendo el país. Dios quiera y permita que recuperemos el rumbo de nuestra nación.</w:t>
      </w:r>
    </w:p>
    <w:p>
      <w:pPr>
        <w:spacing w:after="240" w:line="360"/>
        <w:jc w:val="both"/>
      </w:pPr>
      <w:r>
        <w:rPr>
          <w:rFonts w:ascii="Arial" w:cs="Arial" w:eastAsia="Arial" w:hAnsi="Arial"/>
          <w:sz w:val="24"/>
          <w:szCs w:val="24"/>
        </w:rPr>
        <w:t xml:space="preserve">Segundo. Acompañar a Camila en esa invitación a través de ese evento que se va a vivir en Medellín, qué bueno generar conciencia cada día más. Y en buena hora esa Ley 2489 de 2025, una ley super nueva, que es la Ley de Entornos Digitales, una ley que hay que poner en práctica, el Distrito debe ponerla en práctica lo más pronto posible.</w:t>
      </w:r>
    </w:p>
    <w:p>
      <w:pPr>
        <w:spacing w:after="240" w:line="360"/>
        <w:jc w:val="both"/>
      </w:pPr>
      <w:r>
        <w:rPr>
          <w:rFonts w:ascii="Arial" w:cs="Arial" w:eastAsia="Arial" w:hAnsi="Arial"/>
          <w:sz w:val="24"/>
          <w:szCs w:val="24"/>
        </w:rPr>
        <w:t xml:space="preserve">Es una ley que busca que esa triada entre estado - familia y empresa privada tengan la responsabilidad y acompañe a todos estos jóvenes, que hoy sabemos lo que está pasando con estas plataformas digitales.</w:t>
      </w:r>
    </w:p>
    <w:p>
      <w:pPr>
        <w:spacing w:after="240" w:line="360"/>
        <w:jc w:val="both"/>
      </w:pPr>
      <w:r>
        <w:rPr>
          <w:rFonts w:ascii="Arial" w:cs="Arial" w:eastAsia="Arial" w:hAnsi="Arial"/>
          <w:sz w:val="24"/>
          <w:szCs w:val="24"/>
        </w:rPr>
        <w:t xml:space="preserve">Y tercero, me uno a la denuncia que hace el compañero Juan Ramón, de verdad que a uno le tiene que doler lo que le pasó a ese animalito y estoy segura que la Administración va a poner lupa, sobre todo a esos parques a donde están llevando estos animalitos, porque da mucho pesar que estos animalitos sean maltratado de esa manera. Pero esa denuncia es importante para hacerle seguimiento y para estar</w:t>
      </w:r>
    </w:p>
    <w:p>
      <w:pPr>
        <w:spacing w:after="240" w:line="360"/>
        <w:jc w:val="both"/>
      </w:pPr>
      <w:r>
        <w:rPr>
          <w:rFonts w:ascii="Arial" w:cs="Arial" w:eastAsia="Arial" w:hAnsi="Arial"/>
          <w:sz w:val="24"/>
          <w:szCs w:val="24"/>
        </w:rPr>
        <w:t xml:space="preserve">como más pendiente de lo que está pasando”.</w:t>
      </w:r>
    </w:p>
    <w:p>
      <w:pPr>
        <w:spacing w:before="400" w:after="200" w:line="360"/>
        <w:jc w:val="left"/>
      </w:pPr>
      <w:r>
        <w:rPr>
          <w:rFonts w:ascii="Arial" w:cs="Arial" w:eastAsia="Arial" w:hAnsi="Arial"/>
          <w:b/>
          <w:bCs/>
          <w:sz w:val="24"/>
          <w:szCs w:val="24"/>
        </w:rPr>
        <w:t xml:space="preserve">Intervino de la comunidad Eugenio Abad Ramírez:</w:t>
      </w:r>
    </w:p>
    <w:p>
      <w:pPr>
        <w:spacing w:after="240" w:line="300"/>
        <w:ind w:left="720" w:right="720"/>
        <w:jc w:val="both"/>
      </w:pPr>
      <w:r>
        <w:rPr>
          <w:rFonts w:ascii="Arial" w:cs="Arial" w:eastAsia="Arial" w:hAnsi="Arial"/>
          <w:sz w:val="22"/>
          <w:szCs w:val="22"/>
        </w:rPr>
        <w:t xml:space="preserve">“Atención Alejo, pilas pues. Se proyectó video. Bueno, ahí tenemos que hoy fueron notificadas 56 099 fotodetecciones del mes de julio la publicación. Ni una sola de esas fotodetecciones tiene validez y no tiene la Orden de Comparendo Único Nacional anexado.</w:t>
      </w:r>
    </w:p>
    <w:p>
      <w:pPr>
        <w:spacing w:after="240" w:line="360"/>
        <w:jc w:val="both"/>
      </w:pPr>
      <w:r>
        <w:rPr>
          <w:rFonts w:ascii="Arial" w:cs="Arial" w:eastAsia="Arial" w:hAnsi="Arial"/>
          <w:sz w:val="24"/>
          <w:szCs w:val="24"/>
        </w:rPr>
        <w:t xml:space="preserve">Los argumentos que presentó aquí el subsecretario legal de que va a verificar si es necesario, no es un capricho de la veeduría, es una norma que existe y claramente en próximos videos vamos a tener que seguir asistiendo a este Concejo para demostrar que es una obligación.</w:t>
      </w:r>
    </w:p>
    <w:p>
      <w:pPr>
        <w:spacing w:after="240" w:line="360"/>
        <w:jc w:val="both"/>
      </w:pPr>
      <w:r>
        <w:rPr>
          <w:rFonts w:ascii="Arial" w:cs="Arial" w:eastAsia="Arial" w:hAnsi="Arial"/>
          <w:sz w:val="24"/>
          <w:szCs w:val="24"/>
        </w:rPr>
        <w:t xml:space="preserve">Invito al concejal de la Cuesta que es contador, a que de pronto me pueda indicar cómo se lleva realmente una contabilidad de esa, y a los abogados que nos digan si tienen validez unas pruebas que se registran con alteraciones de fechas, horas, días, meses y hasta años. Y es una denuncia que no la estoy haciendo ahora, la estoy haciendo desde el año 2016, hemos encontrado falencias 2013, 2014, 2015.</w:t>
      </w:r>
    </w:p>
    <w:p>
      <w:pPr>
        <w:spacing w:after="240" w:line="360"/>
        <w:jc w:val="both"/>
      </w:pPr>
      <w:r>
        <w:rPr>
          <w:rFonts w:ascii="Arial" w:cs="Arial" w:eastAsia="Arial" w:hAnsi="Arial"/>
          <w:sz w:val="24"/>
          <w:szCs w:val="24"/>
        </w:rPr>
        <w:t xml:space="preserve">En reuniones con el jefe de inspectores, el abogado John Jairo González Ospina, quien tiene una investigación disciplinaria por autonotificarse y autocitarse, sin embargo, no ha trascurrido nada, en este mes cumple dos años, esperemos que se vean resultados de estas denuncias”.</w:t>
      </w:r>
    </w:p>
    <w:p>
      <w:pPr>
        <w:spacing w:after="240" w:line="360"/>
        <w:jc w:val="both"/>
      </w:pPr>
      <w:r>
        <w:rPr>
          <w:rFonts w:ascii="Arial" w:cs="Arial" w:eastAsia="Arial" w:hAnsi="Arial"/>
          <w:sz w:val="24"/>
          <w:szCs w:val="24"/>
        </w:rPr>
        <w:t xml:space="preserve">Agotado el orden del día, el presidente levantó la sesión siendo las ------- horas.</w:t>
      </w:r>
    </w:p>
    <w:p>
      <w:pPr>
        <w:spacing w:after="240" w:line="360"/>
        <w:jc w:val="both"/>
      </w:pPr>
      <w:r>
        <w:rPr>
          <w:rFonts w:ascii="Arial" w:cs="Arial" w:eastAsia="Arial" w:hAnsi="Arial"/>
          <w:sz w:val="24"/>
          <w:szCs w:val="24"/>
        </w:rPr>
        <w:t xml:space="preserve">CONVOCATORIA: la próxima sesión plenaria se realizará el miércoles 19 de noviembre de 2025 a las 16:00 horas, en el recinto oficial de sesiones del Concejo Distrital de Medellín.</w:t>
      </w:r>
    </w:p>
    <w:p>
      <w:pPr>
        <w:spacing w:before="600" w:after="300"/>
        <w:jc w:val="center"/>
      </w:pPr>
      <w:r>
        <w:rPr>
          <w:rFonts w:ascii="Arial" w:cs="Arial" w:eastAsia="Arial" w:hAnsi="Arial"/>
          <w:b/>
          <w:bCs/>
          <w:sz w:val="24"/>
          <w:szCs w:val="24"/>
        </w:rPr>
        <w:t xml:space="preserve">SEBASTIÁN LÓPEZ VALENCIA                   JUAN CAMILO ARREDONDO B</w:t>
      </w:r>
    </w:p>
    <w:p>
      <w:pPr>
        <w:spacing w:after="240" w:line="360"/>
        <w:jc w:val="both"/>
      </w:pPr>
      <w:r>
        <w:rPr>
          <w:rFonts w:ascii="Arial" w:cs="Arial" w:eastAsia="Arial" w:hAnsi="Arial"/>
          <w:sz w:val="24"/>
          <w:szCs w:val="24"/>
        </w:rPr>
        <w:t xml:space="preserve">Presidente                                                 Secretario General</w:t>
      </w:r>
    </w:p>
    <w:p>
      <w:pPr>
        <w:spacing w:after="240" w:line="360"/>
        <w:jc w:val="both"/>
      </w:pPr>
      <w:r>
        <w:rPr>
          <w:rFonts w:ascii="Arial" w:cs="Arial" w:eastAsia="Arial" w:hAnsi="Arial"/>
          <w:sz w:val="24"/>
          <w:szCs w:val="24"/>
        </w:rPr>
        <w:t xml:space="preserve">Nota:</w:t>
      </w:r>
    </w:p>
    <w:p>
      <w:pPr>
        <w:spacing w:after="240" w:line="360"/>
        <w:jc w:val="both"/>
      </w:pPr>
      <w:r>
        <w:rPr>
          <w:rFonts w:ascii="Arial" w:cs="Arial" w:eastAsia="Arial" w:hAnsi="Arial"/>
          <w:sz w:val="24"/>
          <w:szCs w:val="24"/>
        </w:rPr>
        <w:t xml:space="preserve">Si desea conocer el contenido completo de la sesión, por favor diríjase a YouTube para acceder al video o al sistema de información misional para conocer los documentos anexos del acta</w:t>
      </w:r>
    </w:p>
    <w:p>
      <w:pPr>
        <w:spacing w:after="240" w:line="360"/>
        <w:jc w:val="both"/>
      </w:pPr>
      <w:r>
        <w:rPr>
          <w:rFonts w:ascii="Arial" w:cs="Arial" w:eastAsia="Arial" w:hAnsi="Arial"/>
          <w:sz w:val="24"/>
          <w:szCs w:val="24"/>
        </w:rPr>
        <w:t xml:space="preserve">Enlace vídeo sesión plenaria: https://www.youtube.com/watch?v=gDx-V_K4K_U&amp;amp;t=2663s.</w:t>
      </w:r>
    </w:p>
    <w:p>
      <w:pPr>
        <w:spacing w:after="240" w:line="360"/>
        <w:jc w:val="both"/>
      </w:pPr>
      <w:r>
        <w:rPr>
          <w:rFonts w:ascii="Arial" w:cs="Arial" w:eastAsia="Arial" w:hAnsi="Arial"/>
          <w:sz w:val="24"/>
          <w:szCs w:val="24"/>
        </w:rPr>
        <w:t xml:space="preserve">Para acceder al material audiovisual presentado en la sesión plenaria, visite el sitio web:</w:t>
      </w:r>
    </w:p>
    <w:p>
      <w:pPr>
        <w:spacing w:after="240" w:line="360"/>
        <w:jc w:val="both"/>
      </w:pPr>
      <w:r>
        <w:rPr>
          <w:rFonts w:ascii="Arial" w:cs="Arial" w:eastAsia="Arial" w:hAnsi="Arial"/>
          <w:sz w:val="24"/>
          <w:szCs w:val="24"/>
        </w:rPr>
        <w:t xml:space="preserve">https://simi.concejodemedellin.gov.co/simi3/invitados/plenaria/debates.xhtmlSeleccione el número de la plenaria de su interés y en la pestaña «anexos» consulte los archivos.Anexos: Registro de asistencia a sesión plenaria (1 folio)Certificado asistencia concejala Janeth Hurtado Betancur (1 folio)Referencia cruzada, Memorando inasistencia por hospitalización medica concejala Claudia Carrasquilla Minami. Radicado 202530004426 (1 folio)Referencia cruzada Impedimentos concejales. Radicados 202530004398,202530004419,202530004420,202530004422,202530004423,202530004424,202530004425,202530004428,202530004429,202530004430,202530004431,202530004432,202530004433,202530004434,202530004435,202530004436,202530004437,202530004438. (1 folio)Referencia cruzada Impedimento PA 070 de 2025, concejal Andrés Felipe Rodríguez. Radicado 202530004421. (1 folio)Registro votación impedimento Alejandro Arias García, Proyecto de Acuerdo 070 de 2025 (2 folios)Registro votación impedimento Alejandro de Bedout, Proyecto de Acuerdo 070 de 2025 (2 folios)Registro votación impedimento Andrés Rodríguez, Proyecto de Acuerdo 070 de 2025 (2 folios)Registro votación impedimento Andrés Tobón, Proyecto de Acuerdo 070 de 2025 (2 folios)Registro votación impedimento Brisvani Arenas, Proyecto de Acuerdo 070 de 2025 (2 folios)Registro votación impedimento Camila Gaviria, Proyecto de Acuerdo 070 de 2025 (2 folios)Registro votación impedimento Carlos Alberto Gutiérrez, Proyecto de Acuerdo 070 de 2025 (2 folios)Registro votación impedimento Damián Pérez, Proyecto de Acuerdo 070 de 2025 (2 folios)Registro votación impedimento Farley Macias, Proyecto de Acuerdo 070 de 2025 (2 folios)Registro votación impedimento Janeth Hurtado, Proyecto de Acuerdo 070 de 2025 (2 folios)Registro votación impedimento José Luis Marín, Proyecto de Acuerdo 070 de 2025 (2 folios)Registro votación impedimento Juan Carlos de la cuesta, Proyecto de Acuerdo 070 de 2025 (2 folios)Registro votación impedimento Leticia Orrego, Proyecto de Acuerdo 070 de 2025 (2 folios)Registro votación impedimento Luis Guillermo Vélez, Proyecto de Acuerdo 070 de 2025 (2 folios)Registro votación impedimento Miguel Iguaran, Proyecto de Acuerdo 070 de 2025 (2 folios)Registro votación impedimento Paulina Suarez, Proyecto de Acuerdo 070 de 2025 (2 folios)Registro votación impedimento Santiago Perdomo, Proyecto de Acuerdo 070 de 2025 (2 folios)Registro votación impedimento Sebastián López Valencia, Proyecto de Acuerdo 070 de 2025 (2 folios)Registro votación impedimento Santiago Narváez, Proyecto de Acuerdo 070 de 2025 (2 folios)Inscripción para intervención en sesión plenaria (1 folio)Audio sesión plenaria (1 folio)Transcribió: Nora Álvarez Castro</w:t>
      </w:r>
    </w:p>
    <w:p>
      <w:pPr>
        <w:spacing w:after="240" w:line="360"/>
        <w:jc w:val="both"/>
      </w:pPr>
      <w:r>
        <w:rPr>
          <w:rFonts w:ascii="Arial" w:cs="Arial" w:eastAsia="Arial" w:hAnsi="Arial"/>
          <w:sz w:val="24"/>
          <w:szCs w:val="24"/>
        </w:rPr>
        <w:t xml:space="preserve">Mary Luz Pérez Usma</w:t>
      </w:r>
    </w:p>
    <w:p>
      <w:pPr>
        <w:spacing w:after="240" w:line="360"/>
        <w:jc w:val="both"/>
      </w:pPr>
      <w:r>
        <w:rPr>
          <w:rFonts w:ascii="Arial" w:cs="Arial" w:eastAsia="Arial" w:hAnsi="Arial"/>
          <w:sz w:val="24"/>
          <w:szCs w:val="24"/>
        </w:rPr>
        <w:t xml:space="preserve">Sandra Milena Soto Osorio</w:t>
      </w:r>
    </w:p>
    <w:p>
      <w:pPr>
        <w:spacing w:after="240" w:line="360"/>
        <w:jc w:val="both"/>
      </w:pPr>
      <w:r>
        <w:rPr>
          <w:rFonts w:ascii="Arial" w:cs="Arial" w:eastAsia="Arial" w:hAnsi="Arial"/>
          <w:sz w:val="24"/>
          <w:szCs w:val="24"/>
        </w:rPr>
        <w:t xml:space="preserve">Revisó:        Ruth Tatiana Navarro Agredo</w:t>
      </w:r>
    </w:p>
    <w:sectPr>
      <w:headerReference w:type="default" r:id="rId6"/>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Acta 356 - Página </w:t>
    </w:r>
    <w:r>
      <w:rPr>
        <w:sz w:val="16"/>
        <w:szCs w:val="16"/>
      </w:rPr>
      <w:fldChar w:fldCharType="begin"/>
      <w:instrText xml:space="preserve">PAGE</w:instrText>
      <w:fldChar w:fldCharType="separate"/>
      <w:fldChar w:fldCharType="end"/>
    </w:r>
    <w:r>
      <w:rPr>
        <w:sz w:val="16"/>
        <w:szCs w:val="16"/>
      </w:rPr>
      <w:t xml:space="preserve"> de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drawing>
        <wp:inline distT="0" distB="0" distL="0" distR="0">
          <wp:extent cx="476250" cy="2091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209136"/>
                  </a:xfrm>
                  <a:prstGeom prst="rect">
                    <a:avLst/>
                  </a:prstGeom>
                </pic:spPr>
              </pic:pic>
            </a:graphicData>
          </a:graphic>
        </wp:inline>
      </w:drawing>
    </w:r>
    <w:r>
      <w:rPr>
        <w:b/>
        <w:bCs/>
        <w:sz w:val="18"/>
        <w:szCs w:val="18"/>
      </w:rPr>
      <w:t xml:space="preserve">  CONCEJO DISTRITAL DE MEDELLÍN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6843984a0253c3fc305fa28b1911ed2fb2979be.undefined"/><Relationship Id="rId9" Type="http://schemas.openxmlformats.org/officeDocument/2006/relationships/image" Target="media/7ebac1824bce9476994e369fa29005d55383daef.undefined"/><Relationship Id="rId10" Type="http://schemas.openxmlformats.org/officeDocument/2006/relationships/image" Target="media/cced9be8ae1a85f0ed10a25ab2fdb94e8c980553.undefined"/><Relationship Id="rId11" Type="http://schemas.openxmlformats.org/officeDocument/2006/relationships/image" Target="media/75eaae70c509e41320979861a07c92ef99c524d3.undefined"/><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1341c2d6453064f9dc410cae54bf0c375003386.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2026-02-03T19:13:39.436Z</dcterms:created>
  <dcterms:modified xsi:type="dcterms:W3CDTF">2026-02-03T19:13:39.436Z</dcterms:modified>
</cp:coreProperties>
</file>

<file path=docProps/custom.xml><?xml version="1.0" encoding="utf-8"?>
<Properties xmlns="http://schemas.openxmlformats.org/officeDocument/2006/custom-properties" xmlns:vt="http://schemas.openxmlformats.org/officeDocument/2006/docPropsVTypes"/>
</file>