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378</w:t>
      </w:r>
    </w:p>
    <w:p>
      <w:pPr>
        <w:spacing w:before="1000"/>
      </w:pPr>
    </w:p>
    <w:p>
      <w:pPr>
        <w:jc w:val="center"/>
      </w:pPr>
      <w:r>
        <w:rPr>
          <w:rFonts w:ascii="Arial" w:cs="Arial" w:eastAsia="Arial" w:hAnsi="Arial"/>
          <w:sz w:val="24"/>
          <w:szCs w:val="24"/>
        </w:rPr>
        <w:t xml:space="preserve">[FECHA POR VALIDAR]</w:t>
      </w:r>
    </w:p>
    <w:p>
      <w:r>
        <w:br w:type="page"/>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Extraordinaria</w:t>
      </w:r>
    </w:p>
    <w:p>
      <w:pPr>
        <w:spacing w:after="240" w:line="360"/>
        <w:jc w:val="both"/>
      </w:pPr>
      <w:r>
        <w:rPr>
          <w:rFonts w:ascii="Arial" w:cs="Arial" w:eastAsia="Arial" w:hAnsi="Arial"/>
          <w:sz w:val="24"/>
          <w:szCs w:val="24"/>
        </w:rPr>
        <w:t xml:space="preserve">Acta 378</w:t>
      </w:r>
    </w:p>
    <w:p>
      <w:pPr>
        <w:spacing w:after="240" w:line="360"/>
        <w:jc w:val="both"/>
      </w:pPr>
      <w:r>
        <w:rPr>
          <w:rFonts w:ascii="Arial" w:cs="Arial" w:eastAsia="Arial" w:hAnsi="Arial"/>
          <w:sz w:val="24"/>
          <w:szCs w:val="24"/>
        </w:rPr>
        <w:t xml:space="preserve">13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378</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Proyectos de acuerdo para segundo debate					4</w:t>
      </w:r>
    </w:p>
    <w:p>
      <w:pPr>
        <w:spacing w:after="100"/>
      </w:pP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378</w:t>
      </w:r>
    </w:p>
    <w:p>
      <w:pPr>
        <w:spacing w:after="240" w:line="360"/>
        <w:jc w:val="both"/>
      </w:pPr>
      <w:r>
        <w:rPr>
          <w:rFonts w:ascii="Arial" w:cs="Arial" w:eastAsia="Arial" w:hAnsi="Arial"/>
          <w:sz w:val="24"/>
          <w:szCs w:val="24"/>
        </w:rPr>
        <w:t xml:space="preserve">FECHA:		Medellín, 13 de diciembre de 2025</w:t>
      </w:r>
    </w:p>
    <w:p>
      <w:pPr>
        <w:spacing w:after="240" w:line="360"/>
        <w:jc w:val="both"/>
      </w:pPr>
      <w:r>
        <w:rPr>
          <w:rFonts w:ascii="Arial" w:cs="Arial" w:eastAsia="Arial" w:hAnsi="Arial"/>
          <w:sz w:val="24"/>
          <w:szCs w:val="24"/>
        </w:rPr>
        <w:t xml:space="preserve">HORA:		De las 10:20 a las 12:02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MinamiEl secretario General informó que se contaba con cuórum suficiente para deliberar y decidirSiendo las 08:20 horas el presidente declaró abierta la sesiónORDEN DEL DÍA:1.	Aprobación del orden del día</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El proyecto de acuerdo que se debatió fue el siguiente:</w:t>
      </w:r>
    </w:p>
    <w:p>
      <w:pPr>
        <w:spacing w:after="240" w:line="360"/>
        <w:jc w:val="both"/>
      </w:pPr>
      <w:r>
        <w:rPr>
          <w:rFonts w:ascii="Arial" w:cs="Arial" w:eastAsia="Arial" w:hAnsi="Arial"/>
          <w:sz w:val="24"/>
          <w:szCs w:val="24"/>
        </w:rPr>
        <w:t xml:space="preserve">N° 058 de 2025:</w:t>
      </w:r>
    </w:p>
    <w:p>
      <w:pPr>
        <w:spacing w:after="240" w:line="300"/>
        <w:ind w:left="720" w:right="720"/>
        <w:jc w:val="both"/>
      </w:pPr>
      <w:r>
        <w:rPr>
          <w:rFonts w:ascii="Arial" w:cs="Arial" w:eastAsia="Arial" w:hAnsi="Arial"/>
          <w:sz w:val="22"/>
          <w:szCs w:val="22"/>
        </w:rPr>
        <w:t xml:space="preserve">“Por medio del cual se promueve la implementación de proyectos pedagógicos de educación financiera y emprendimiento en los establecimientos educativos oficiales del Distrito Especial de Ciencia, Tecnología e Innovación de Medellín y se articula con las dependencias distritales competentes en el fortalecimiento de capacidades para la vida”.</w:t>
      </w:r>
    </w:p>
    <w:p>
      <w:pPr>
        <w:spacing w:after="240" w:line="360"/>
        <w:jc w:val="both"/>
      </w:pPr>
      <w:r>
        <w:rPr>
          <w:rFonts w:ascii="Arial" w:cs="Arial" w:eastAsia="Arial" w:hAnsi="Arial"/>
          <w:sz w:val="24"/>
          <w:szCs w:val="24"/>
        </w:rPr>
        <w:t xml:space="preserve">Proponente concejal:</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Ponentes concejales:</w:t>
      </w:r>
    </w:p>
    <w:p>
      <w:pPr>
        <w:spacing w:after="240" w:line="360"/>
        <w:jc w:val="both"/>
      </w:pPr>
      <w:r>
        <w:rPr>
          <w:rFonts w:ascii="Arial" w:cs="Arial" w:eastAsia="Arial" w:hAnsi="Arial"/>
          <w:sz w:val="24"/>
          <w:szCs w:val="24"/>
        </w:rPr>
        <w:t xml:space="preserve">Alejandro Arias García, coordinador</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Alejandro de Bedout Arango para solicitar la no lectura del informe de ponencia y del Articulado por haber sido entregado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darle inicio a las intervenciones de acuerdo con el artículo 61 del Reglamento Interno. Inicia el coordinador de ponentes, Alejandro Arias”.</w:t>
      </w:r>
    </w:p>
    <w:p>
      <w:pPr>
        <w:spacing w:before="400" w:after="200" w:line="360"/>
        <w:jc w:val="left"/>
      </w:pPr>
      <w:r>
        <w:rPr>
          <w:rFonts w:ascii="Arial" w:cs="Arial" w:eastAsia="Arial" w:hAnsi="Arial"/>
          <w:b/>
          <w:bCs/>
          <w:sz w:val="24"/>
          <w:szCs w:val="24"/>
        </w:rPr>
        <w:t xml:space="preserve">Intervino el concejal Alejandro Arias García:</w:t>
      </w:r>
    </w:p>
    <w:p>
      <w:pPr>
        <w:spacing w:after="240" w:line="300"/>
        <w:ind w:left="720" w:right="720"/>
        <w:jc w:val="both"/>
      </w:pPr>
      <w:r>
        <w:rPr>
          <w:rFonts w:ascii="Arial" w:cs="Arial" w:eastAsia="Arial" w:hAnsi="Arial"/>
          <w:sz w:val="22"/>
          <w:szCs w:val="22"/>
        </w:rPr>
        <w:t xml:space="preserve">“Este es un proyecto de acuerdo que -como les dije en la primera socialización- vengo soñando hace mucho tiempo, incluso antes de ser concejal de Medellín. Y hoy que estemos ya discutiéndolo en segundo debate para mí es de enorme felicidad y creo que un buen indicador para terminar bien el año. No solo estoy yo como coordinador de ponentes, sino que también el concejal Juan Carlos de la Cuesta me acompaña. El concejal Andrés Felipe Rodríguez también me dijo que quería acompañarnos en este proceso, al igual que la concejala Janeth Hurtado.</w:t>
      </w:r>
    </w:p>
    <w:p>
      <w:pPr>
        <w:spacing w:after="240" w:line="360"/>
        <w:jc w:val="both"/>
      </w:pPr>
      <w:r>
        <w:rPr>
          <w:rFonts w:ascii="Arial" w:cs="Arial" w:eastAsia="Arial" w:hAnsi="Arial"/>
          <w:sz w:val="24"/>
          <w:szCs w:val="24"/>
        </w:rPr>
        <w:t xml:space="preserve">Entonces, vuelvo y repito, eso no es un proyecto del concejal Alejandro Arias, sino que es institucional para que dejemos un legado importante en nuestra ciudad y sobre todo en la formación de las nuevas generaciones de Medellín. Si ustedes ven, uno de los grandes problemas que tiene Medellín y aquí lo hemos hablado, es el de salud mental. Y si nos vamos a la génesis, al ADN de muchas crisis en salud mental que tienen las personas, es posiblemente que tengan muchos problemas financieros, errores en la toma de decisiones en el inicio, digamos, de algún proyecto, mayor endeudamiento.</w:t>
      </w:r>
    </w:p>
    <w:p>
      <w:pPr>
        <w:spacing w:after="240" w:line="360"/>
        <w:jc w:val="both"/>
      </w:pPr>
      <w:r>
        <w:rPr>
          <w:rFonts w:ascii="Arial" w:cs="Arial" w:eastAsia="Arial" w:hAnsi="Arial"/>
          <w:sz w:val="24"/>
          <w:szCs w:val="24"/>
        </w:rPr>
        <w:t xml:space="preserve">Y por eso las decisiones que se hacen día a día en términos financieros es muy importante formar a nuestros jóvenes desde una edad muy temprana. Nunca nos han formado para tomar decisiones financieras en la vida. Cuando uno de pronto estudia Administración de empresas, economía, negocios internacionales o alguna técnica relacionada con mercadeo, hay una parte de la vida donde lo forman a uno para saber de contabilidad, de economías, de temas generales alrededor de esos procesos, pero nunca una formación clara en inteligencia financiera.</w:t>
      </w:r>
    </w:p>
    <w:p>
      <w:pPr>
        <w:spacing w:after="240" w:line="360"/>
        <w:jc w:val="both"/>
      </w:pPr>
      <w:r>
        <w:rPr>
          <w:rFonts w:ascii="Arial" w:cs="Arial" w:eastAsia="Arial" w:hAnsi="Arial"/>
          <w:sz w:val="24"/>
          <w:szCs w:val="24"/>
        </w:rPr>
        <w:t xml:space="preserve">Y tampoco a uno desde una edad temprana lo forman para tomar decisiones basados en el fortalecimiento del ser, para poder ser emprendedores. Emprendedor no necesariamente es quien monta una empresa. Emprendedor es quien decide, por ejemplo, ser un deportista de alto rendimiento. Emprendedor es quien decide viajar por el mundo. Emprendedor es quien decide aprender una segunda lengua. Uno emprende de muchas maneras, pero sin duda un fortalecimiento y una educación pertinente alrededor del emprendimiento es fortalecer el ser.</w:t>
      </w:r>
    </w:p>
    <w:p>
      <w:pPr>
        <w:spacing w:after="240" w:line="360"/>
        <w:jc w:val="both"/>
      </w:pPr>
      <w:r>
        <w:rPr>
          <w:rFonts w:ascii="Arial" w:cs="Arial" w:eastAsia="Arial" w:hAnsi="Arial"/>
          <w:sz w:val="24"/>
          <w:szCs w:val="24"/>
        </w:rPr>
        <w:t xml:space="preserve">Es probable que muchos jóvenes de nuestros barrios tengan un sueño y le digan a la mamá: «Mamá, estoy seguro que en 30 años voy a ser presidente de una gran compañía de la ciudad» y puede que la mamá le frustre el sueño diciéndole: «¿Quién, usted? Usted qué va a poder».</w:t>
      </w:r>
    </w:p>
    <w:p>
      <w:pPr>
        <w:spacing w:after="240" w:line="360"/>
        <w:jc w:val="both"/>
      </w:pPr>
      <w:r>
        <w:rPr>
          <w:rFonts w:ascii="Arial" w:cs="Arial" w:eastAsia="Arial" w:hAnsi="Arial"/>
          <w:sz w:val="24"/>
          <w:szCs w:val="24"/>
        </w:rPr>
        <w:t xml:space="preserve">Pero si desde el colegio no formamos el ser a nuestros jóvenes que son capaces de construir sus sueños y por supuesto tomar unas decisiones claras para eso, estoy seguro que vamos a dejar una generación importante alrededor de la educación en emprendimiento y en inteligencia financiera.</w:t>
      </w:r>
    </w:p>
    <w:p>
      <w:pPr>
        <w:spacing w:after="240" w:line="360"/>
        <w:jc w:val="both"/>
      </w:pPr>
      <w:r>
        <w:rPr>
          <w:rFonts w:ascii="Arial" w:cs="Arial" w:eastAsia="Arial" w:hAnsi="Arial"/>
          <w:sz w:val="24"/>
          <w:szCs w:val="24"/>
        </w:rPr>
        <w:t xml:space="preserve">Entonces, por eso nace ese proyecto también basado en una investigación que hemos hecho en calle alrededor también de esta encuesta que le les voy a compartir y que socializamos en el primer debate con 256 personas, de las cuales el 57 % de los que respondieron son mujeres y el 41 % son hombres. La edad es entre los 14 y los 50 años, pero mayoritariamente todos son menores de edad.</w:t>
      </w:r>
    </w:p>
    <w:p>
      <w:pPr>
        <w:spacing w:after="240" w:line="360"/>
        <w:jc w:val="both"/>
      </w:pPr>
      <w:r>
        <w:rPr>
          <w:rFonts w:ascii="Arial" w:cs="Arial" w:eastAsia="Arial" w:hAnsi="Arial"/>
          <w:sz w:val="24"/>
          <w:szCs w:val="24"/>
        </w:rPr>
        <w:t xml:space="preserve">El lugar de residencia, tomamos como promedio de un estrato 3 en la ciudad:</w:t>
      </w:r>
    </w:p>
    <w:p>
      <w:pPr>
        <w:spacing w:after="100"/>
      </w:pPr>
    </w:p>
    <w:p>
      <w:pPr>
        <w:spacing w:before="200" w:after="200"/>
        <w:jc w:val="center"/>
      </w:pPr>
      <w:r>
        <w:drawing>
          <wp:inline distT="0" distB="0" distL="0" distR="0">
            <wp:extent cx="4286250" cy="18015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801564"/>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Cómo califican su conocimiento actual sobre temas financieros: el 44 % de la gente dice que están en un nivel tres, o sea, medio. Pero posiblemente sea por un conocimiento intuitivo y no por una formación clara en temas de emprendimiento y formación financiera.</w:t>
      </w:r>
    </w:p>
    <w:p>
      <w:pPr>
        <w:spacing w:after="240" w:line="360"/>
        <w:jc w:val="both"/>
      </w:pPr>
      <w:r>
        <w:rPr>
          <w:rFonts w:ascii="Arial" w:cs="Arial" w:eastAsia="Arial" w:hAnsi="Arial"/>
          <w:sz w:val="24"/>
          <w:szCs w:val="24"/>
        </w:rPr>
        <w:t xml:space="preserve">¿Ha recibido formación en temas como ahorro, crédito, presupuesto o inversión?</w:t>
      </w:r>
    </w:p>
    <w:p>
      <w:pPr>
        <w:spacing w:after="240" w:line="360"/>
        <w:jc w:val="both"/>
      </w:pPr>
      <w:r>
        <w:rPr>
          <w:rFonts w:ascii="Arial" w:cs="Arial" w:eastAsia="Arial" w:hAnsi="Arial"/>
          <w:sz w:val="24"/>
          <w:szCs w:val="24"/>
        </w:rPr>
        <w:t xml:space="preserve">El 41 % de la gente responde que nunca. Nosotros generalmente, si no ha sido por un padre, por una madre, por el abuelo, por un tío, jamás hemos recibido formación. Mi querido Brisvani, usted que tiene cuatro hijos, si no es el papá o la mamá, nunca recibirán formación en temas de ahorro. Y el ahorro es un indicador familiar muy importante que hay que conservar en la casa y por eso formarlo desde las casas va a ser muy importante.</w:t>
      </w:r>
    </w:p>
    <w:p>
      <w:pPr>
        <w:spacing w:after="240" w:line="360"/>
        <w:jc w:val="both"/>
      </w:pPr>
      <w:r>
        <w:rPr>
          <w:rFonts w:ascii="Arial" w:cs="Arial" w:eastAsia="Arial" w:hAnsi="Arial"/>
          <w:sz w:val="24"/>
          <w:szCs w:val="24"/>
        </w:rPr>
        <w:t xml:space="preserve">¿Considera importante que los jóvenes reciban educación financiera desde el colegio?</w:t>
      </w:r>
    </w:p>
    <w:p>
      <w:pPr>
        <w:spacing w:after="240" w:line="360"/>
        <w:jc w:val="both"/>
      </w:pPr>
      <w:r>
        <w:rPr>
          <w:rFonts w:ascii="Arial" w:cs="Arial" w:eastAsia="Arial" w:hAnsi="Arial"/>
          <w:sz w:val="24"/>
          <w:szCs w:val="24"/>
        </w:rPr>
        <w:t xml:space="preserve">El 94 % de los jóvenes dicen que es primordial recibir esta formación para que puedan afrontar también decisiones, procesos importantes en su vida alrededor de todos esos procesos.</w:t>
      </w:r>
    </w:p>
    <w:p>
      <w:pPr>
        <w:spacing w:after="240" w:line="360"/>
        <w:jc w:val="both"/>
      </w:pPr>
      <w:r>
        <w:rPr>
          <w:rFonts w:ascii="Arial" w:cs="Arial" w:eastAsia="Arial" w:hAnsi="Arial"/>
          <w:sz w:val="24"/>
          <w:szCs w:val="24"/>
        </w:rPr>
        <w:t xml:space="preserve">¿Con qué frecuencia realiza un presupuesto personal o familiar?</w:t>
      </w:r>
    </w:p>
    <w:p>
      <w:pPr>
        <w:spacing w:after="240" w:line="360"/>
        <w:jc w:val="both"/>
      </w:pPr>
      <w:r>
        <w:rPr>
          <w:rFonts w:ascii="Arial" w:cs="Arial" w:eastAsia="Arial" w:hAnsi="Arial"/>
          <w:sz w:val="24"/>
          <w:szCs w:val="24"/>
        </w:rPr>
        <w:t xml:space="preserve">Nunca un 10 %. O sea, de cada 10 jóvenes o familias, una nunca hace un presupuesto familiar, nunca proyecta sus gastos, nunca proyecta sus ingresos. Uno cree que es imposible que eso pasa, pero pasa y el 17 % rara vez. Cuando dicen rara vez, creería uno que tampoco nunca lo hacen. O sea, que de cada 10 personas, tres nunca hacen un presupuesto ni proyectan sus ingresos, sus gastos y ocasionalmente el 27 %. O sea, que más del 50 % de las personas no tienen una planeación financiera, familiar, de ingresos, de gastos, de costos y mucho menos van a tener la capacidad de decidir con criterio para tomar un crédito que sea pertinente para la formación de su vida, de su emprendimiento y alrededor de todos sus procesos.</w:t>
      </w:r>
    </w:p>
    <w:p>
      <w:pPr>
        <w:spacing w:after="240" w:line="360"/>
        <w:jc w:val="both"/>
      </w:pPr>
      <w:r>
        <w:rPr>
          <w:rFonts w:ascii="Arial" w:cs="Arial" w:eastAsia="Arial" w:hAnsi="Arial"/>
          <w:sz w:val="24"/>
          <w:szCs w:val="24"/>
        </w:rPr>
        <w:t xml:space="preserve">¿Qué método utiliza principalmente para administrar sus gastos?</w:t>
      </w:r>
    </w:p>
    <w:p>
      <w:pPr>
        <w:spacing w:after="240" w:line="360"/>
        <w:jc w:val="both"/>
      </w:pPr>
      <w:r>
        <w:rPr>
          <w:rFonts w:ascii="Arial" w:cs="Arial" w:eastAsia="Arial" w:hAnsi="Arial"/>
          <w:sz w:val="24"/>
          <w:szCs w:val="24"/>
        </w:rPr>
        <w:t xml:space="preserve">El 29 % dice que lleva un registro escrito digital y el 40 % mentalmente sin registro, que va en coherencia con lo que hablamos ahora.</w:t>
      </w:r>
    </w:p>
    <w:p>
      <w:pPr>
        <w:spacing w:after="240" w:line="360"/>
        <w:jc w:val="both"/>
      </w:pPr>
      <w:r>
        <w:rPr>
          <w:rFonts w:ascii="Arial" w:cs="Arial" w:eastAsia="Arial" w:hAnsi="Arial"/>
          <w:sz w:val="24"/>
          <w:szCs w:val="24"/>
        </w:rPr>
        <w:t xml:space="preserve">¿Ahorra de manera regular?</w:t>
      </w:r>
    </w:p>
    <w:p>
      <w:pPr>
        <w:spacing w:after="240" w:line="360"/>
        <w:jc w:val="both"/>
      </w:pPr>
      <w:r>
        <w:rPr>
          <w:rFonts w:ascii="Arial" w:cs="Arial" w:eastAsia="Arial" w:hAnsi="Arial"/>
          <w:sz w:val="24"/>
          <w:szCs w:val="24"/>
        </w:rPr>
        <w:t xml:space="preserve">El 35 % dice que sí, pero de forma irregular y sí mensualmente el 25 %.</w:t>
      </w:r>
    </w:p>
    <w:p>
      <w:pPr>
        <w:spacing w:after="240" w:line="360"/>
        <w:jc w:val="both"/>
      </w:pPr>
      <w:r>
        <w:rPr>
          <w:rFonts w:ascii="Arial" w:cs="Arial" w:eastAsia="Arial" w:hAnsi="Arial"/>
          <w:sz w:val="24"/>
          <w:szCs w:val="24"/>
        </w:rPr>
        <w:t xml:space="preserve">¿Cómo calificaría su capacidad para cubrir gastos imprevistos? La mayoría dice que lo podrían cubrir con sus ahorros. Otros tendrían que recurrir a un préstamo familiar y muchos de esos tienen que recurrir incluso a créditos informales como es el paga diario y el gota – gota.</w:t>
      </w:r>
    </w:p>
    <w:p>
      <w:pPr>
        <w:spacing w:after="240" w:line="360"/>
        <w:jc w:val="both"/>
      </w:pPr>
      <w:r>
        <w:rPr>
          <w:rFonts w:ascii="Arial" w:cs="Arial" w:eastAsia="Arial" w:hAnsi="Arial"/>
          <w:sz w:val="24"/>
          <w:szCs w:val="24"/>
        </w:rPr>
        <w:t xml:space="preserve">En situaciones de necesidad económica, ¿a qué alternativa ha recurrido? Que fue lo que acabo de nombrar en este momento.</w:t>
      </w:r>
    </w:p>
    <w:p>
      <w:pPr>
        <w:spacing w:after="240" w:line="360"/>
        <w:jc w:val="both"/>
      </w:pPr>
      <w:r>
        <w:rPr>
          <w:rFonts w:ascii="Arial" w:cs="Arial" w:eastAsia="Arial" w:hAnsi="Arial"/>
          <w:sz w:val="24"/>
          <w:szCs w:val="24"/>
        </w:rPr>
        <w:t xml:space="preserve">¿Ha recibido educación sobre cómo manejar una deuda de manera responsable? El 40 % dice que nunca lo ha hecho y el 34 % dice que sí por experiencia de algunos familiares. Entonces, claro, si conservamos esa formación en familiares, que es parte también de una enmienda que presenta la concejala Janeth, pero adicionalmente a eso lo hacemos desde los colegios públicos de nuestro distrito, vamos a poder formar a la gente para que pueda afrontar cotidianidad y decisiones del día a día.</w:t>
      </w:r>
    </w:p>
    <w:p>
      <w:pPr>
        <w:spacing w:after="240" w:line="360"/>
        <w:jc w:val="both"/>
      </w:pPr>
      <w:r>
        <w:rPr>
          <w:rFonts w:ascii="Arial" w:cs="Arial" w:eastAsia="Arial" w:hAnsi="Arial"/>
          <w:sz w:val="24"/>
          <w:szCs w:val="24"/>
        </w:rPr>
        <w:t xml:space="preserve">Ahora bien, esto que vamos a hacer en Medellín ha funcionado y es un modelo también que extraemos de algunos procesos exitosos que hay en el mundo. Por ejemplo, la fundación Junior Achievement of Mobile forma a unos jóvenes de Estados Unidos de bajos recursos en emprendimiento y en inteligencia financiera. Y hay una investigación también alrededor de esta fundación en donde el resultado es que el 75 % de estos jóvenes cuando montan un emprendimiento o cuando se afronta una vida laboral, son más exitosos que quienes no recibieron esta formación financiera; porque vuelvo y repito les ayuda a tomar decisiones con criterio.</w:t>
      </w:r>
    </w:p>
    <w:p>
      <w:pPr>
        <w:spacing w:after="240" w:line="360"/>
        <w:jc w:val="both"/>
      </w:pPr>
      <w:r>
        <w:rPr>
          <w:rFonts w:ascii="Arial" w:cs="Arial" w:eastAsia="Arial" w:hAnsi="Arial"/>
          <w:sz w:val="24"/>
          <w:szCs w:val="24"/>
        </w:rPr>
        <w:t xml:space="preserve">En Finlandia, que es uno de los modelos más exitosos de educación en el mundo, en todo su currículo hay una formación transversal en todas las líneas de emprendimiento, de inteligencia financiera en temas económicos. Esta fundación coge a las personas más vulnerables, incluso a hijos de familias migrantes de Estados Unidos de bajos recursos y los forman en emprendimiento desde el ser y en inteligencia financiera para que afronten positivamente todos los retos que tienen de emprendimiento alrededor de ellos en todos los sueños que tienen.</w:t>
      </w:r>
    </w:p>
    <w:p>
      <w:pPr>
        <w:spacing w:after="240" w:line="360"/>
        <w:jc w:val="both"/>
      </w:pPr>
      <w:r>
        <w:rPr>
          <w:rFonts w:ascii="Arial" w:cs="Arial" w:eastAsia="Arial" w:hAnsi="Arial"/>
          <w:sz w:val="24"/>
          <w:szCs w:val="24"/>
        </w:rPr>
        <w:t xml:space="preserve">Y en Colombia y también en algunas partes del mundo, no solo las fundaciones con recursos públicos, sino también con recursos privados lideran todos esos procesos de transformación curricular alrededor del emprendimiento y la inteligencia financiera. Y dos ejemplos claros son la Fundación BBVA y Bancolombia  para avanzar positivamente en todos esos procesos de formación.</w:t>
      </w:r>
    </w:p>
    <w:p>
      <w:pPr>
        <w:spacing w:after="240" w:line="360"/>
        <w:jc w:val="both"/>
      </w:pPr>
      <w:r>
        <w:rPr>
          <w:rFonts w:ascii="Arial" w:cs="Arial" w:eastAsia="Arial" w:hAnsi="Arial"/>
          <w:sz w:val="24"/>
          <w:szCs w:val="24"/>
        </w:rPr>
        <w:t xml:space="preserve">Por eso, luego de identificar estas falencias, de reconocer que los jóvenes quieren que sean formados en todos esos procesos, desde esta curul, junto con un equipo de trabajo que cree y estamos seguros que el principal activo que tiene Medellín es su gente, el talento, somos una ciudad innovadora, emprendedora, creativa, única, auténtica y propia.</w:t>
      </w:r>
    </w:p>
    <w:p>
      <w:pPr>
        <w:spacing w:after="240" w:line="360"/>
        <w:jc w:val="both"/>
      </w:pPr>
      <w:r>
        <w:rPr>
          <w:rFonts w:ascii="Arial" w:cs="Arial" w:eastAsia="Arial" w:hAnsi="Arial"/>
          <w:sz w:val="24"/>
          <w:szCs w:val="24"/>
        </w:rPr>
        <w:t xml:space="preserve">Necesitamos que esa energía y ese talento local desde los colegios públicos de Medellín sean formados, por supuesto, con el acompañamiento de las secretarías de Desarrollo Económico y de Juventud, para que sea la secretaría de Educación la que lidere, para que a través de este proyecto de acuerdo tengamos resultados positivos en el corto, en el mediano y el largo plazo para formar a nuestros jóvenes de Medellín.</w:t>
      </w:r>
    </w:p>
    <w:p>
      <w:pPr>
        <w:spacing w:after="240" w:line="360"/>
        <w:jc w:val="both"/>
      </w:pPr>
      <w:r>
        <w:rPr>
          <w:rFonts w:ascii="Arial" w:cs="Arial" w:eastAsia="Arial" w:hAnsi="Arial"/>
          <w:sz w:val="24"/>
          <w:szCs w:val="24"/>
        </w:rPr>
        <w:t xml:space="preserve">Por lo tanto hoy les queremos presentar como segundo debate, ya tuvimos un primer debate y socialización, hemos tenido una discusiones también profundas con la Administración para poder llegar a este punto en donde pudimos lograr el aval técnico y es presentar este proyecto de acuerdo, el número 58 de 2025, por medio del cual se promueve la implementación de proyectos pedagógicos de educación financiera y emprendimiento en los establecimientos educativos oficiales del Distrito Especial de Ciencia, Tecnología e Innovación de Medellín y se articula con las dependencias distritales competentes en el fortalecimiento de capacidades para la vida.</w:t>
      </w:r>
    </w:p>
    <w:p>
      <w:pPr>
        <w:spacing w:after="240" w:line="360"/>
        <w:jc w:val="both"/>
      </w:pPr>
      <w:r>
        <w:rPr>
          <w:rFonts w:ascii="Arial" w:cs="Arial" w:eastAsia="Arial" w:hAnsi="Arial"/>
          <w:sz w:val="24"/>
          <w:szCs w:val="24"/>
        </w:rPr>
        <w:t xml:space="preserve">Por esa razón hoy a todos mis compañeros concejales, les repito, esto no es un proyecto del concejal Alejandro Arias, sino que es institucional, de los 21 concejales, donde le vamos a dejar un legado de formación a la ciudad. Ayer que nos entregaba el presidente Sebastián el proyecto de las 100 ideas, la idea que yo dejé en ese libro es que en los colegios públicos de Medellín todos nuestros jóvenes salgan con formación en emprendimiento y en inteligencia financiera.</w:t>
      </w:r>
    </w:p>
    <w:p>
      <w:pPr>
        <w:spacing w:after="240" w:line="360"/>
        <w:jc w:val="both"/>
      </w:pPr>
      <w:r>
        <w:rPr>
          <w:rFonts w:ascii="Arial" w:cs="Arial" w:eastAsia="Arial" w:hAnsi="Arial"/>
          <w:sz w:val="24"/>
          <w:szCs w:val="24"/>
        </w:rPr>
        <w:t xml:space="preserve">Y estoy seguro que con la aprobación de este proyecto, 50 años después, cuando nuestros concejales abran la urna del tiempo y lean todas esas ideas, van a ver un Concejo que se renovó casi en un 100 %, aprobaron este proyecto de acuerdo y le vamos a dejar un legado importante a la ciudad.</w:t>
      </w:r>
    </w:p>
    <w:p>
      <w:pPr>
        <w:spacing w:after="240" w:line="360"/>
        <w:jc w:val="both"/>
      </w:pPr>
      <w:r>
        <w:rPr>
          <w:rFonts w:ascii="Arial" w:cs="Arial" w:eastAsia="Arial" w:hAnsi="Arial"/>
          <w:sz w:val="24"/>
          <w:szCs w:val="24"/>
        </w:rPr>
        <w:t xml:space="preserve">Así que compañeros, muchas gracias por su apoyo a Juan Carlos de la Cuesta, al Gury, a Janeth por acompañarme en este proyecto y que sigamos avanzando positivamente en los proyectos, que todos tenemos esos sueños importantes para dejar en Medellín”.</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“Yo de verdad básicamente estoy de pegado en este proyecto de acuerdo y lo digo así como tan déspotamente, pero también con una alegría inmensa de poder hacer parte de él, que me autoinvité con el concejal Alejandro Arias por tratarse de un proyecto que es tan importante y significativo para nuestra ciudad.</w:t>
      </w:r>
    </w:p>
    <w:p>
      <w:pPr>
        <w:spacing w:after="240" w:line="360"/>
        <w:jc w:val="both"/>
      </w:pPr>
      <w:r>
        <w:rPr>
          <w:rFonts w:ascii="Arial" w:cs="Arial" w:eastAsia="Arial" w:hAnsi="Arial"/>
          <w:sz w:val="24"/>
          <w:szCs w:val="24"/>
        </w:rPr>
        <w:t xml:space="preserve">Y de verdad yo creo que esto es un aspecto que era necesario e importante de nuestra comunidad y más cuando pasan los años, el tiempo. Hay algunos que están muy jóvenes acá, otros ya tenemos más experiencia y que hemos pasado por dificultades financieras, quiebras y por supuesto temas de depresión y ansiedad por efectos del dinero. Y creo que muchas de esas se deben a falta de información y educación financiera y de emprendimiento.</w:t>
      </w:r>
    </w:p>
    <w:p>
      <w:pPr>
        <w:spacing w:after="240" w:line="360"/>
        <w:jc w:val="both"/>
      </w:pPr>
      <w:r>
        <w:rPr>
          <w:rFonts w:ascii="Arial" w:cs="Arial" w:eastAsia="Arial" w:hAnsi="Arial"/>
          <w:sz w:val="24"/>
          <w:szCs w:val="24"/>
        </w:rPr>
        <w:t xml:space="preserve">Creo que esto es un proyecto que va a cambiar la comunidad, cómo van a ver las finanzas y el tema del emprendimiento en la ciudad de Medellín desde muy temprana edad. Y cuando brindamos herramientas cambiamos vidas. Y si bien podemos ver algunos ejemplos, como Alejandro lo mencionaba ahora.</w:t>
      </w:r>
    </w:p>
    <w:p>
      <w:pPr>
        <w:spacing w:after="240" w:line="360"/>
        <w:jc w:val="both"/>
      </w:pPr>
      <w:r>
        <w:rPr>
          <w:rFonts w:ascii="Arial" w:cs="Arial" w:eastAsia="Arial" w:hAnsi="Arial"/>
          <w:sz w:val="24"/>
          <w:szCs w:val="24"/>
        </w:rPr>
        <w:t xml:space="preserve">Son datos exactos y precisos que no nos lo inventamos nosotros, sino que son hechos e información relevante que conocemos del mercado. Forbes Colombia, que es una de las principales herramientas financieras, donde se habla que la mayoría de los jóvenes colombianos no entienden cómo funcionan los productos financieros.</w:t>
      </w:r>
    </w:p>
    <w:p>
      <w:pPr>
        <w:spacing w:after="240" w:line="360"/>
        <w:jc w:val="both"/>
      </w:pPr>
      <w:r>
        <w:rPr>
          <w:rFonts w:ascii="Arial" w:cs="Arial" w:eastAsia="Arial" w:hAnsi="Arial"/>
          <w:sz w:val="24"/>
          <w:szCs w:val="24"/>
        </w:rPr>
        <w:t xml:space="preserve">En Perfil dicen: «Uno de cada tres jóvenes aprende finanzas en redes y alertan por el riesgo de la desinformación». Y en Semana dicen que: «El 60 % de los jóvenes no entiende de productos financieros. ¿Cómo revertir esta realidad». En El Tiempo dicen que: «Analfabetismo financiero otra pandemia global silenciosa».</w:t>
      </w:r>
    </w:p>
    <w:p>
      <w:pPr>
        <w:spacing w:after="240" w:line="360"/>
        <w:jc w:val="both"/>
      </w:pPr>
      <w:r>
        <w:rPr>
          <w:rFonts w:ascii="Arial" w:cs="Arial" w:eastAsia="Arial" w:hAnsi="Arial"/>
          <w:sz w:val="24"/>
          <w:szCs w:val="24"/>
        </w:rPr>
        <w:t xml:space="preserve">Entonces creo que esto le está pegando directamente a nuestras raíces y al sentir de los jóvenes y niños para que cada vez más los vamos fortaleciendo desde el punto de vista de la gestión del conocimiento y también dice: «El desconocimiento pesa más que la falta de dinero».</w:t>
      </w:r>
    </w:p>
    <w:p>
      <w:pPr>
        <w:spacing w:after="240" w:line="360"/>
        <w:jc w:val="both"/>
      </w:pPr>
      <w:r>
        <w:rPr>
          <w:rFonts w:ascii="Arial" w:cs="Arial" w:eastAsia="Arial" w:hAnsi="Arial"/>
          <w:sz w:val="24"/>
          <w:szCs w:val="24"/>
        </w:rPr>
        <w:t xml:space="preserve">Y hemos visto situaciones donde la falta de educación financiera tiene efectos significativos, como en la salud mental y en la depresión. ¿Alguna vez alguien se ha sentido triste porque tiene el bolsillo desocupado o no? Creo que esta es una</w:t>
      </w:r>
    </w:p>
    <w:p>
      <w:pPr>
        <w:spacing w:after="240" w:line="360"/>
        <w:jc w:val="both"/>
      </w:pPr>
      <w:r>
        <w:rPr>
          <w:rFonts w:ascii="Arial" w:cs="Arial" w:eastAsia="Arial" w:hAnsi="Arial"/>
          <w:sz w:val="24"/>
          <w:szCs w:val="24"/>
        </w:rPr>
        <w:t xml:space="preserve">situación que no solo afecta a la persona de manera individual, sino que afecta al entorno, a su familia y como dice acá el BID que: «Las preocupaciones económicas son una de las principales fuentes de ansiedad».</w:t>
      </w:r>
    </w:p>
    <w:p>
      <w:pPr>
        <w:spacing w:after="240" w:line="360"/>
        <w:jc w:val="both"/>
      </w:pPr>
      <w:r>
        <w:rPr>
          <w:rFonts w:ascii="Arial" w:cs="Arial" w:eastAsia="Arial" w:hAnsi="Arial"/>
          <w:sz w:val="24"/>
          <w:szCs w:val="24"/>
        </w:rPr>
        <w:t xml:space="preserve">Entonces, miren que si podemos atacar esto desde la primera edad, no solo vamos a tener unos jóvenes con desarrollo y emprendimiento, sino unas dinámicas económicas y con personas más felices y, por supuesto, trabajando en el ser, que es lo más importante.</w:t>
      </w:r>
    </w:p>
    <w:p>
      <w:pPr>
        <w:spacing w:after="240" w:line="360"/>
        <w:jc w:val="both"/>
      </w:pPr>
      <w:r>
        <w:rPr>
          <w:rFonts w:ascii="Arial" w:cs="Arial" w:eastAsia="Arial" w:hAnsi="Arial"/>
          <w:sz w:val="24"/>
          <w:szCs w:val="24"/>
        </w:rPr>
        <w:t xml:space="preserve">Y que busca este proyecto de acuerdo, que de verdad me encuentro muy contento haciendo parte del mismo: desarrollar cambios de brechas desde el punto de vista de la formación financiera desde el aula. No sabemos hacer un presupuesto, ni sobre el ahorro; no sabemos cómo se suscribe un crédito, qué es una tasa de interés simple o compuesta; no sabemos los plazos ni las garantías que se tienen que suscribir cuando se hace un crédito. Cuando uno suscribe un crédito le dicen que tiene que tener un seguro de vida y esos son costos adicionales. Entonces, todas esas variables no solo es la tasa de interés, sino esos costos ocultos que van llevando también a la generación de un crédito.</w:t>
      </w:r>
    </w:p>
    <w:p>
      <w:pPr>
        <w:spacing w:after="240" w:line="360"/>
        <w:jc w:val="both"/>
      </w:pPr>
      <w:r>
        <w:rPr>
          <w:rFonts w:ascii="Arial" w:cs="Arial" w:eastAsia="Arial" w:hAnsi="Arial"/>
          <w:sz w:val="24"/>
          <w:szCs w:val="24"/>
        </w:rPr>
        <w:t xml:space="preserve">Creo que este proyecto de acuerdo lo que hace es traernos a la realidad y aterrizarnos en cómo queremos visualizar un futuro más digno y más propicio para poder generar esas herramientas. El concejal Alejandro De Bedout ha hecho mucho énfasis en el gota - gota y en el Banco de las Oportunidades. Dios mío, ese gota - gota se traga a las familias y a la gente. Y fuera de eso son unos mecanismos de préstamos muy pesados de todo el entorno social y eso también genera temas de riesgos y de seguridad.</w:t>
      </w:r>
    </w:p>
    <w:p>
      <w:pPr>
        <w:spacing w:after="240" w:line="360"/>
        <w:jc w:val="both"/>
      </w:pPr>
      <w:r>
        <w:rPr>
          <w:rFonts w:ascii="Arial" w:cs="Arial" w:eastAsia="Arial" w:hAnsi="Arial"/>
          <w:sz w:val="24"/>
          <w:szCs w:val="24"/>
        </w:rPr>
        <w:t xml:space="preserve">Entonces, enfocarnos en que estos jóvenes y estos adolescentes cada vez más vayan teniendo formación en planeación financiera, de elaborar un presupuesto, de hacer un crédito, de generar la cultura del ahorro, creo que vamos a generar cada vez mucho mejores para nuestra sociedad y esas mejores decisiones van a tener un mayor acceso a herramientas para emprender. Esto nos va a mejorar</w:t>
      </w:r>
    </w:p>
    <w:p>
      <w:pPr>
        <w:spacing w:after="240" w:line="360"/>
        <w:jc w:val="both"/>
      </w:pPr>
      <w:r>
        <w:rPr>
          <w:rFonts w:ascii="Arial" w:cs="Arial" w:eastAsia="Arial" w:hAnsi="Arial"/>
          <w:sz w:val="24"/>
          <w:szCs w:val="24"/>
        </w:rPr>
        <w:t xml:space="preserve">todo el tema de las familias, los hogares más estables y resilientes, menos crisis, menos dependencia de crédito informal y mejorar las capacidad para planificar metas familiares a futuro.</w:t>
      </w:r>
    </w:p>
    <w:p>
      <w:pPr>
        <w:spacing w:after="240" w:line="360"/>
        <w:jc w:val="both"/>
      </w:pPr>
      <w:r>
        <w:rPr>
          <w:rFonts w:ascii="Arial" w:cs="Arial" w:eastAsia="Arial" w:hAnsi="Arial"/>
          <w:sz w:val="24"/>
          <w:szCs w:val="24"/>
        </w:rPr>
        <w:t xml:space="preserve">Algunas veces he dado unas conferencias sobre proyecto de vida y todo lo que tiene que ver con direccionamiento estratégico en las empresas; la principal empresa que hay es uno mismo.</w:t>
      </w:r>
    </w:p>
    <w:p>
      <w:pPr>
        <w:spacing w:after="240" w:line="360"/>
        <w:jc w:val="both"/>
      </w:pPr>
      <w:r>
        <w:rPr>
          <w:rFonts w:ascii="Arial" w:cs="Arial" w:eastAsia="Arial" w:hAnsi="Arial"/>
          <w:sz w:val="24"/>
          <w:szCs w:val="24"/>
        </w:rPr>
        <w:t xml:space="preserve">Creo que este es un proyecto de acuerdo que va a cambiar la forma de pensar de nuestros jóvenes y niños en torno al emprendimiento, a la información financiera y las mejores tomas de decisiones financieras de nuestro distrito.</w:t>
      </w:r>
    </w:p>
    <w:p>
      <w:pPr>
        <w:spacing w:after="240" w:line="360"/>
        <w:jc w:val="both"/>
      </w:pPr>
      <w:r>
        <w:rPr>
          <w:rFonts w:ascii="Arial" w:cs="Arial" w:eastAsia="Arial" w:hAnsi="Arial"/>
          <w:sz w:val="24"/>
          <w:szCs w:val="24"/>
        </w:rPr>
        <w:t xml:space="preserve">Hay unos casos de éxito, por ejemplo en Perú donde se ha hecho un programa piloto de 300 escuelas rurales y urbanas y los jóvenes han tenido mejora en conocimiento financiero. En Chile, el programa de educación financiera familiar, un 35 % de hogares redujeron gastos no planificados, como se llaman muchas veces los gastos hormiga, que uno va gastando y se va yendo la plata fácilmente. En Brasil, hay una estrategia que se llama «Educación financiera en las escuelas», integrando 5000 escuelas públicas y eso incrementó el 24 % de los conocimientos financieros. Y en Canadá, Financial Consumer Agency, la reducción del 8 % en endeudamiento temprano y aumento del 20 % en el uso responsable del crédito entre jóvenes de 18 y 25 años.</w:t>
      </w:r>
    </w:p>
    <w:p>
      <w:pPr>
        <w:spacing w:after="240" w:line="360"/>
        <w:jc w:val="both"/>
      </w:pPr>
      <w:r>
        <w:rPr>
          <w:rFonts w:ascii="Arial" w:cs="Arial" w:eastAsia="Arial" w:hAnsi="Arial"/>
          <w:sz w:val="24"/>
          <w:szCs w:val="24"/>
        </w:rPr>
        <w:t xml:space="preserve">Entonces, yo creo, Alejo, que este es un proyecto de acuerdo que es tuyo. Yo sé que es de la ciudad y de todos los concejales, pero es tuyo. Te felicito y que lo hayas pensado desde antes de ser concejal y que haya quedado entre las ideas del libro que tenemos del Concejo, es muy positivo y felicitarte por ello y por supuesto gracias por esa invitación a poder adherirme”.</w:t>
      </w:r>
    </w:p>
    <w:p>
      <w:pPr>
        <w:spacing w:before="400" w:after="200" w:line="360"/>
        <w:jc w:val="left"/>
      </w:pPr>
      <w:r>
        <w:rPr>
          <w:rFonts w:ascii="Arial" w:cs="Arial" w:eastAsia="Arial" w:hAnsi="Arial"/>
          <w:b/>
          <w:bCs/>
          <w:sz w:val="24"/>
          <w:szCs w:val="24"/>
        </w:rPr>
        <w:t xml:space="preserve">Intervino la concejala Camila Gaviria Barreneche:</w:t>
      </w:r>
    </w:p>
    <w:p>
      <w:pPr>
        <w:spacing w:after="240" w:line="300"/>
        <w:ind w:left="720" w:right="720"/>
        <w:jc w:val="both"/>
      </w:pPr>
      <w:r>
        <w:rPr>
          <w:rFonts w:ascii="Arial" w:cs="Arial" w:eastAsia="Arial" w:hAnsi="Arial"/>
          <w:sz w:val="22"/>
          <w:szCs w:val="22"/>
        </w:rPr>
        <w:t xml:space="preserve">“Agradecer a mis compañeros Alejandro Arias y Juan Carlos de la Cuesta, por promover y traer el proyecto 058 de 2025, donde vamos a tener la posibilidad de conversar un poco y analizar la importancia de este tipo de proyectos dentro del distrito.</w:t>
      </w:r>
    </w:p>
    <w:p>
      <w:pPr>
        <w:spacing w:after="240" w:line="360"/>
        <w:jc w:val="both"/>
      </w:pPr>
      <w:r>
        <w:rPr>
          <w:rFonts w:ascii="Arial" w:cs="Arial" w:eastAsia="Arial" w:hAnsi="Arial"/>
          <w:sz w:val="24"/>
          <w:szCs w:val="24"/>
        </w:rPr>
        <w:t xml:space="preserve">Siempre he dicho que los niños, niñas y jóvenes no son el futuro sino el presente. Y hoy creo que este proyecto apunta a lo que realmente es el futuro de los niños, las niñas y los jóvenes, y es cómo estas herramientas reales permitirán que su futuro se pueda fortalecer en su proceso y en su desarrollo.</w:t>
      </w:r>
    </w:p>
    <w:p>
      <w:pPr>
        <w:spacing w:after="240" w:line="360"/>
        <w:jc w:val="both"/>
      </w:pPr>
      <w:r>
        <w:rPr>
          <w:rFonts w:ascii="Arial" w:cs="Arial" w:eastAsia="Arial" w:hAnsi="Arial"/>
          <w:sz w:val="24"/>
          <w:szCs w:val="24"/>
        </w:rPr>
        <w:t xml:space="preserve">Hay un tema importante sobre las brechas actuales y lo han conversado mis compañeros también de manera oportuna y es como esas brechas de endeudamiento, desinformación y falta de orientación económica han venido permeando a los jóvenes en diferentes escenarios y han impedido que ellos puedan tener esa autonomía financiera que todos quisiéramos alcanzar.</w:t>
      </w:r>
    </w:p>
    <w:p>
      <w:pPr>
        <w:spacing w:after="240" w:line="360"/>
        <w:jc w:val="both"/>
      </w:pPr>
      <w:r>
        <w:rPr>
          <w:rFonts w:ascii="Arial" w:cs="Arial" w:eastAsia="Arial" w:hAnsi="Arial"/>
          <w:sz w:val="24"/>
          <w:szCs w:val="24"/>
        </w:rPr>
        <w:t xml:space="preserve">Los jóvenes hoy están expuestos a riesgos digitales y financieros que realmente los desestabilizan en su proceso, no solo socioemocional, sino también en su visión a futuro o a largo plazo de una consolidación estratégica de su vida. Así que los jóvenes necesitan esas capacidades no solamente para la vida, sino también para ese proceso profesional y también personal.</w:t>
      </w:r>
    </w:p>
    <w:p>
      <w:pPr>
        <w:spacing w:after="240" w:line="360"/>
        <w:jc w:val="both"/>
      </w:pPr>
      <w:r>
        <w:rPr>
          <w:rFonts w:ascii="Arial" w:cs="Arial" w:eastAsia="Arial" w:hAnsi="Arial"/>
          <w:sz w:val="24"/>
          <w:szCs w:val="24"/>
        </w:rPr>
        <w:t xml:space="preserve">Y aquí hay un punto importante y es cómo esa autonomía puede fortalecer ese proceso, cuando hoy los maestros, los docentes no cuentan con una información</w:t>
      </w:r>
    </w:p>
    <w:p>
      <w:pPr>
        <w:spacing w:after="240" w:line="360"/>
        <w:jc w:val="both"/>
      </w:pPr>
      <w:r>
        <w:rPr>
          <w:rFonts w:ascii="Arial" w:cs="Arial" w:eastAsia="Arial" w:hAnsi="Arial"/>
          <w:sz w:val="24"/>
          <w:szCs w:val="24"/>
        </w:rPr>
        <w:t xml:space="preserve">especializada que los pueda acompañar de una manera más oportuna.</w:t>
      </w:r>
    </w:p>
    <w:p>
      <w:pPr>
        <w:spacing w:after="240" w:line="360"/>
        <w:jc w:val="both"/>
      </w:pPr>
      <w:r>
        <w:rPr>
          <w:rFonts w:ascii="Arial" w:cs="Arial" w:eastAsia="Arial" w:hAnsi="Arial"/>
          <w:sz w:val="24"/>
          <w:szCs w:val="24"/>
        </w:rPr>
        <w:t xml:space="preserve">Hay un punto determinante y también lo mencionaban mis compañeros y es lo que se viene haciendo en diferentes escenarios internacionales. Más que hablar de América Latina, yo me fui un poco al oriente. El concejal Alejandro también mencionaba algunos de ellos y quisiera centrarme un poquito en el proyecto de Singapur, que tiene también unas posibilidades bastante significativas y que no solamente son unos eventos que realizan en diferentes escenarios internacionales.</w:t>
      </w:r>
    </w:p>
    <w:p>
      <w:pPr>
        <w:spacing w:after="240" w:line="360"/>
        <w:jc w:val="both"/>
      </w:pPr>
      <w:r>
        <w:rPr>
          <w:rFonts w:ascii="Arial" w:cs="Arial" w:eastAsia="Arial" w:hAnsi="Arial"/>
          <w:sz w:val="24"/>
          <w:szCs w:val="24"/>
        </w:rPr>
        <w:t xml:space="preserve">Vemos como las pruebas PISA hoy miden esa educación y esa competencia financiera que permite a los jóvenes fortalecer su autonomía. en Singapur el programa Money Sense, que permite también fortalecer desde el escenario político y público un acompañamiento en las instituciones educativas.</w:t>
      </w:r>
    </w:p>
    <w:p>
      <w:pPr>
        <w:spacing w:after="240" w:line="360"/>
        <w:jc w:val="both"/>
      </w:pPr>
      <w:r>
        <w:rPr>
          <w:rFonts w:ascii="Arial" w:cs="Arial" w:eastAsia="Arial" w:hAnsi="Arial"/>
          <w:sz w:val="24"/>
          <w:szCs w:val="24"/>
        </w:rPr>
        <w:t xml:space="preserve">En Finlandia, todo el tema de los emprendimientos como competencia transversal, que es muy significativo que se pueda mirar para la reglamentación. Suecia, este proceso también de la ciudadanía económica desde la primaria, cómo se fortalece ese acompañamiento y se permite transversalizar todas las acciones pedagógicas para fortalecer ese quehacer económico.</w:t>
      </w:r>
    </w:p>
    <w:p>
      <w:pPr>
        <w:spacing w:after="240" w:line="360"/>
        <w:jc w:val="both"/>
      </w:pPr>
      <w:r>
        <w:rPr>
          <w:rFonts w:ascii="Arial" w:cs="Arial" w:eastAsia="Arial" w:hAnsi="Arial"/>
          <w:sz w:val="24"/>
          <w:szCs w:val="24"/>
        </w:rPr>
        <w:t xml:space="preserve">Y desde la Unión Europea, el proceso de miniempresas de estudiantes, que creo que esa puede ser una estrategia también muy chévere, articulando las secretarías de la Juventud con la de Educación y de Desarrollo Económico, cómo empezamos a impulsar esos emprendimientos desde las instituciones educativas, que es algo que también lo hablábamos en el primer debate y en la socialización, donde es posible que esos proyectos de emprendimiento puedan fortalecer ese proceso.</w:t>
      </w:r>
    </w:p>
    <w:p>
      <w:pPr>
        <w:spacing w:after="240" w:line="360"/>
        <w:jc w:val="both"/>
      </w:pPr>
      <w:r>
        <w:rPr>
          <w:rFonts w:ascii="Arial" w:cs="Arial" w:eastAsia="Arial" w:hAnsi="Arial"/>
          <w:sz w:val="24"/>
          <w:szCs w:val="24"/>
        </w:rPr>
        <w:t xml:space="preserve">Como referentes exitosos, de Singapur hablamos de Money Sens, que es una estrategia nacional educativa, que consiste en que el gobierno de Singapur tiene un proceso de una autoridad monetaria y no es solamente un programa escolar asistido, sino que es una política pública continua que permite la formación constante de los docentes, la educación financiera desde primaria para los adultos y también para los jóvenes dentro de los establecimientos educativos, simuladores financieros.</w:t>
      </w:r>
    </w:p>
    <w:p>
      <w:pPr>
        <w:spacing w:after="240" w:line="360"/>
        <w:jc w:val="both"/>
      </w:pPr>
      <w:r>
        <w:rPr>
          <w:rFonts w:ascii="Arial" w:cs="Arial" w:eastAsia="Arial" w:hAnsi="Arial"/>
          <w:sz w:val="24"/>
          <w:szCs w:val="24"/>
        </w:rPr>
        <w:t xml:space="preserve">Creo que esa es una estrategia de implementar también ese proceso tecnológico que permite esa simulación y aprendizaje práctico, que hoy tenemos esa posibilidad de conectarnos con la tecnología y un tema importante también es el seguimiento a estos procesos de aprendizaje para que realmente tengan un impacto significativo.</w:t>
      </w:r>
    </w:p>
    <w:p>
      <w:pPr>
        <w:spacing w:after="240" w:line="360"/>
        <w:jc w:val="both"/>
      </w:pPr>
      <w:r>
        <w:rPr>
          <w:rFonts w:ascii="Arial" w:cs="Arial" w:eastAsia="Arial" w:hAnsi="Arial"/>
          <w:sz w:val="24"/>
          <w:szCs w:val="24"/>
        </w:rPr>
        <w:t xml:space="preserve">En el Reino Unido, el proyecto que se lleva a cabo hoy, está enfocado en un tema que se llama Mandatory Curriculum, que lo que hace son esos contenidos obligatorios sobre ahorro, riesgo, impuestos y crédito responsable. También el tema de la formación docente se repite en todos estos modelos y el proceso también de neutralidad total para que los bancos puedan diseñar unos contenidos dirigidos también a estos procesos de jóvenes para que fortalezcan ese aprendizaje.</w:t>
      </w:r>
    </w:p>
    <w:p>
      <w:pPr>
        <w:spacing w:after="240" w:line="360"/>
        <w:jc w:val="both"/>
      </w:pPr>
      <w:r>
        <w:rPr>
          <w:rFonts w:ascii="Arial" w:cs="Arial" w:eastAsia="Arial" w:hAnsi="Arial"/>
          <w:sz w:val="24"/>
          <w:szCs w:val="24"/>
        </w:rPr>
        <w:t xml:space="preserve">La recomendación desde esta curul es cómo se viene fortaleciendo el acompañamiento a los maestros, que lo hemos hablado también en ese proceso transversal, esa formación docente continua es el éxito no solamente de Singapur y de Finlandia, sino también de otros niveles donde se ha venido implementando este tipo de estrategias, que creo que puede fortalecer bastante este escenario.</w:t>
      </w:r>
    </w:p>
    <w:p>
      <w:pPr>
        <w:spacing w:after="240" w:line="360"/>
        <w:jc w:val="both"/>
      </w:pPr>
      <w:r>
        <w:rPr>
          <w:rFonts w:ascii="Arial" w:cs="Arial" w:eastAsia="Arial" w:hAnsi="Arial"/>
          <w:sz w:val="24"/>
          <w:szCs w:val="24"/>
        </w:rPr>
        <w:t xml:space="preserve">Y para la secretaría de Educación, que nos acompaña hoy el subsecretario Jorge Ríos, hay un proceso muy interesante que es la transversalidad curricular y es que no sea solamente una clase aislada, sino como todo esto que sucede con la educación financiera, se da un enfoque no solamente en las matemáticas, sino también en la ciencia, en la tecnología y en los procesos sociales para poder fortalecer, todo ese escenario.</w:t>
      </w:r>
    </w:p>
    <w:p>
      <w:pPr>
        <w:spacing w:after="240" w:line="360"/>
        <w:jc w:val="both"/>
      </w:pPr>
      <w:r>
        <w:rPr>
          <w:rFonts w:ascii="Arial" w:cs="Arial" w:eastAsia="Arial" w:hAnsi="Arial"/>
          <w:sz w:val="24"/>
          <w:szCs w:val="24"/>
        </w:rPr>
        <w:t xml:space="preserve">Cada uno de estos referentes, creo que permite fortalecer muchísimo el escenario y la propuesta que se tiene hoy para Medellín. Aquí conocemos un poquito, digamos, esos avances normativos que se han tenido. Colombia reconoce hace años la importancia del emprendimiento y la inclusión financiera, pero estas políticas que se han implementado de manera fragmentada no han permitido que la ley, por ejemplo, la 1014 o el Conpes (Consejo Nacional de Política Económica y Social) 3674 que reconoce la educación financiera como clave para superar la pobreza, no se ha implementado de manera efectiva, porque no hemos visto cómo desde la educación se fortalece o se impacta.</w:t>
      </w:r>
    </w:p>
    <w:p>
      <w:pPr>
        <w:spacing w:after="240" w:line="360"/>
        <w:jc w:val="both"/>
      </w:pPr>
      <w:r>
        <w:rPr>
          <w:rFonts w:ascii="Arial" w:cs="Arial" w:eastAsia="Arial" w:hAnsi="Arial"/>
          <w:sz w:val="24"/>
          <w:szCs w:val="24"/>
        </w:rPr>
        <w:t xml:space="preserve">Es importante también tener en cuenta la evaluación y el seguimiento que se le pretende dar al proyecto en posteriores escenarios para que así se pueda analizar profundamente cuáles son los procesos que sirven y funcionan y los que realmente se deberían seguir transformando.</w:t>
      </w:r>
    </w:p>
    <w:p>
      <w:pPr>
        <w:spacing w:after="240" w:line="360"/>
        <w:jc w:val="both"/>
      </w:pPr>
      <w:r>
        <w:rPr>
          <w:rFonts w:ascii="Arial" w:cs="Arial" w:eastAsia="Arial" w:hAnsi="Arial"/>
          <w:sz w:val="24"/>
          <w:szCs w:val="24"/>
        </w:rPr>
        <w:t xml:space="preserve">Digamos que aquí hay un tema importante del emprendimiento juvenil que lo quiero rescatar y que quisiera darle también mucha incidencia y mucha fortaleza que se pueda tener en cuenta. El objetivo es poder seguir fortaleciendo las competencias financieras con el proyecto.</w:t>
      </w:r>
    </w:p>
    <w:p>
      <w:pPr>
        <w:spacing w:after="240" w:line="360"/>
        <w:jc w:val="both"/>
      </w:pPr>
      <w:r>
        <w:rPr>
          <w:rFonts w:ascii="Arial" w:cs="Arial" w:eastAsia="Arial" w:hAnsi="Arial"/>
          <w:sz w:val="24"/>
          <w:szCs w:val="24"/>
        </w:rPr>
        <w:t xml:space="preserve">Ese proceso también de emprendimiento con los estudiantes, desde muy pequeña fui emprendedora en el colegio y vendía brownies y había sido un proceso continuo donde empecé a ahorrar, a generar recursos y también con la orientación de mi papá, que fue esa persona que me permitió relacionarme con el dinero de una manera distinta y creo que el éxito de esos escenarios es tener un adulto que lo acompañe a uno en ese proceso.  Por eso la formación de los docentes y de las familias creo que es muy importante.</w:t>
      </w:r>
    </w:p>
    <w:p>
      <w:pPr>
        <w:spacing w:after="240" w:line="360"/>
        <w:jc w:val="both"/>
      </w:pPr>
      <w:r>
        <w:rPr>
          <w:rFonts w:ascii="Arial" w:cs="Arial" w:eastAsia="Arial" w:hAnsi="Arial"/>
          <w:sz w:val="24"/>
          <w:szCs w:val="24"/>
        </w:rPr>
        <w:t xml:space="preserve">Lo mencionaba aquí en escenarios anteriores y es como las familias se relacionan con el dinero y va transitando también de generación en generación ese relacionamiento. Un ejercicio clave para las familias también y las personas que nos escuchan y en el propósito del proyecto, preguntarle a los chicos qué significa el dinero para ellos. Y algunas veces vamos a encontrar que es dolor, que es tragedia, que es pelea, que es dificultad. Y en otros escenarios podemos encontrar que es abundancia, no solamente porque lo tengan en demasía, sino que la relación con el dinero se ha construido de una mirada diferente. Entonces, también tener ahí esa articulación de actores que permitan fortalecerlo.</w:t>
      </w:r>
    </w:p>
    <w:p>
      <w:pPr>
        <w:spacing w:after="240" w:line="360"/>
        <w:jc w:val="both"/>
      </w:pPr>
      <w:r>
        <w:rPr>
          <w:rFonts w:ascii="Arial" w:cs="Arial" w:eastAsia="Arial" w:hAnsi="Arial"/>
          <w:sz w:val="24"/>
          <w:szCs w:val="24"/>
        </w:rPr>
        <w:t xml:space="preserve">Y para terminar estas recomendaciones para que se pueda fortalecer el proyecto de acuerdo:Crear un programa distrital con identidad propia. Creo que de aquí puede surgir un proyecto bastante significativo. Cómo incorporar esos estándares internacionales que nos permiten medirnos a largo plazo.Implementar esas miniempresas estudiantiles, que me parece que tienen mucha validez con Desarrollo Económico y la secretaría de Educación se pueda fortalecer.Formar a docentes en este proceso para que tengan un acompañamiento especializado y se puedan evaluar estos indicadores en el proceso. ConclusionesEl proyecto requiere una articulación institucional bastante fuerte y mediciones muy claras. La ciudad puede liderar la educación financiera del país. Medellín ha sido referente en muchos escenarios y creo que en este momento se puede fortalecer muchísimo.Definir ese programa distrital, solicitar la incorporación explícita del marco PISA para asegurar que lo que se hace se pueda cumplir.Exigir un sistema robusto de monitoreo para la juventud y el proceso que se viene liderando, también priorizando esa equidad de género. Muchas gracias a todos y esperamos que hoy podamos votar de manera positiva este proyecto, para que muchos niños, niñas y jóvenes puedan tener esa autonomía financiera que se merecen”.</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“Saludo con mucho entusiasmo este proyecto. A gastar no le enseñan a uno, eso se sabe, la gente aprende a gastar  y el manejo del dinero muy fácilmente.</w:t>
      </w:r>
    </w:p>
    <w:p>
      <w:pPr>
        <w:spacing w:after="240" w:line="360"/>
        <w:jc w:val="both"/>
      </w:pPr>
      <w:r>
        <w:rPr>
          <w:rFonts w:ascii="Arial" w:cs="Arial" w:eastAsia="Arial" w:hAnsi="Arial"/>
          <w:sz w:val="24"/>
          <w:szCs w:val="24"/>
        </w:rPr>
        <w:t xml:space="preserve">Acta 378</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Camila Gaviria Barreneche</w:t>
      </w:r>
    </w:p>
    <w:p>
      <w:pPr>
        <w:spacing w:after="240" w:line="360"/>
        <w:jc w:val="both"/>
      </w:pPr>
      <w:r>
        <w:rPr>
          <w:rFonts w:ascii="Arial" w:cs="Arial" w:eastAsia="Arial" w:hAnsi="Arial"/>
          <w:sz w:val="24"/>
          <w:szCs w:val="24"/>
        </w:rPr>
        <w:t xml:space="preserve">que se viene liderando, y también priorizando esa equidad de género.</w:t>
      </w:r>
    </w:p>
    <w:p>
      <w:pPr>
        <w:spacing w:after="240" w:line="360"/>
        <w:jc w:val="both"/>
      </w:pPr>
      <w:r>
        <w:rPr>
          <w:rFonts w:ascii="Arial" w:cs="Arial" w:eastAsia="Arial" w:hAnsi="Arial"/>
          <w:sz w:val="24"/>
          <w:szCs w:val="24"/>
        </w:rPr>
        <w:t xml:space="preserve">Muchas gracias a todos y esperamos que hoy podamos votar de manera positiva a este proyecto, para que muchos niños y jóvenes puedan obtener la autonomía financiera que se merecen”.</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“Saludo con mucho entusiasmo este proyecto, a gastar no nos enseñan, eso se sabe. La gente aprende a gastar y a manejar el dinero muy fácilmente, y en economía, Camila Gaviria Barreneche, es uno de los temas conceptualmente más complicados y ocurre lo mismo que con el lenguaje como tema de estudio, la lingüística es complicada, pero podemos hablar y eso no nos convierte, Farley Jhair Macías Betancur, en lingüistas; de la misma manera que podemos usar el dinero gastándolo sin que eso nos convierta en economistas y mucho menos en financieros. Por eso este tipo de trabajo hay que hacerlo, este tipo de formación hay que impulsarlo sin pretender que todo el mundo se convierta en economista o financiero, y de la misma manera que enseñamos gramática, ortografía y todo lo que es importante para el buen uso del lenguaje, sin que las personas necesariamente se conviertan en lingüistas. Apoyo ese proyecto con todo entusiasmo.</w:t>
      </w:r>
    </w:p>
    <w:p>
      <w:pPr>
        <w:spacing w:after="240" w:line="360"/>
        <w:jc w:val="both"/>
      </w:pPr>
      <w:r>
        <w:rPr>
          <w:rFonts w:ascii="Arial" w:cs="Arial" w:eastAsia="Arial" w:hAnsi="Arial"/>
          <w:sz w:val="24"/>
          <w:szCs w:val="24"/>
        </w:rPr>
        <w:t xml:space="preserve">Siempre se puede ahorrar, este proyecto también tiene que servir para combatir la idea de que la pobreza es una fatalidad que nos llega de afuera, y que no podemos hacer nada individualmente para salir de ella, porque los únicos que salen de la pobreza son las personas con su trabajo, esfuerzo y ahorro.</w:t>
      </w:r>
    </w:p>
    <w:p>
      <w:pPr>
        <w:spacing w:after="240" w:line="360"/>
        <w:jc w:val="both"/>
      </w:pPr>
      <w:r>
        <w:rPr>
          <w:rFonts w:ascii="Arial" w:cs="Arial" w:eastAsia="Arial" w:hAnsi="Arial"/>
          <w:sz w:val="24"/>
          <w:szCs w:val="24"/>
        </w:rPr>
        <w:t xml:space="preserve">A la gente ahora se le enseña, especialmente hay una efervescencia y una gran apología del gasto sobre todo en estas épocas, donde uno ve en los outlets y le crean a la gente la ilusión, porque ese sería el nirvana. Usted se imagina ahorrar gastando, a la gente le dicen y aparece el cartel, chao, 50 % menos. Y llega la mujer y le dice a uno, ¿viste?, me ahorré el 50 %; y uno dice, te habrías ahorrado el 100 si no hubieras comprado nada.</w:t>
      </w:r>
    </w:p>
    <w:p>
      <w:pPr>
        <w:spacing w:after="240" w:line="360"/>
        <w:jc w:val="both"/>
      </w:pPr>
      <w:r>
        <w:rPr>
          <w:rFonts w:ascii="Arial" w:cs="Arial" w:eastAsia="Arial" w:hAnsi="Arial"/>
          <w:sz w:val="24"/>
          <w:szCs w:val="24"/>
        </w:rPr>
        <w:t xml:space="preserve">Entonces esa cosa que está tan metida en la cultura y hace parte del mercadeo, hay que meterle un contrapeso y eso es verdad, tenemos una tasa de ahorro baja, ojo, que estoy hablando de la tasa porque es muy importante, una cosa es el número absoluto, otra es la tasa, el porcentaje con relación al ingreso. Como país, somos pocos poco ahorradores.</w:t>
      </w:r>
    </w:p>
    <w:p>
      <w:pPr>
        <w:spacing w:after="240" w:line="360"/>
        <w:jc w:val="both"/>
      </w:pPr>
      <w:r>
        <w:rPr>
          <w:rFonts w:ascii="Arial" w:cs="Arial" w:eastAsia="Arial" w:hAnsi="Arial"/>
          <w:sz w:val="24"/>
          <w:szCs w:val="24"/>
        </w:rPr>
        <w:t xml:space="preserve">Y qué es el ahorro, es abstenerse del consumo para invertir en activos que den un flujo, renta o consumo a futuro, es sacrificar un disfrute actual en aras de una seguridad o comodidad futura, representa un esfuerzo y es responsabilidad individual, un compromiso con el destino propio. Veo y encuentro a mi edad a personas con las que arranqué y hay algunos muy pobres, somos el resultado de nuestras propias decisiones.</w:t>
      </w:r>
    </w:p>
    <w:p>
      <w:pPr>
        <w:spacing w:after="100"/>
      </w:pPr>
    </w:p>
    <w:p>
      <w:pPr>
        <w:spacing w:after="240" w:line="360"/>
        <w:jc w:val="both"/>
      </w:pPr>
      <w:r>
        <w:rPr>
          <w:rFonts w:ascii="Arial" w:cs="Arial" w:eastAsia="Arial" w:hAnsi="Arial"/>
          <w:sz w:val="24"/>
          <w:szCs w:val="24"/>
        </w:rPr>
        <w:t xml:space="preserve">Trabajé mucho en consultoría privada y a veces se recibe mucho, a veces poco; y a veces cuando se recibe mucho, los dislates, no se cotiza y hay gente que padece eso; tengo amigos que andan regados contra el sistema. No, fueron sus propias responsabilidades, su incapacidad de ahorrar, porque el ahorro exige sacrificio, persistencia.</w:t>
      </w:r>
    </w:p>
    <w:p>
      <w:pPr>
        <w:spacing w:after="240" w:line="360"/>
        <w:jc w:val="both"/>
      </w:pPr>
      <w:r>
        <w:rPr>
          <w:rFonts w:ascii="Arial" w:cs="Arial" w:eastAsia="Arial" w:hAnsi="Arial"/>
          <w:sz w:val="24"/>
          <w:szCs w:val="24"/>
        </w:rPr>
        <w:t xml:space="preserve">Hay que enseñarle a la gente también el sentido moral del ahorro como compromiso con la vida propia, de las personas que se tienen a cargo y la sociedad en la que se vive; no es un tema solamente financiero, es moral porque ahí también tiene que ver con la moralidad profunda del capitalismo, que no es solo un sistema de terrible superioridad financiera sobre los sistemas alternativos, es profundamente ético y moral.</w:t>
      </w:r>
    </w:p>
    <w:p>
      <w:pPr>
        <w:spacing w:after="240" w:line="360"/>
        <w:jc w:val="both"/>
      </w:pPr>
      <w:r>
        <w:rPr>
          <w:rFonts w:ascii="Arial" w:cs="Arial" w:eastAsia="Arial" w:hAnsi="Arial"/>
          <w:sz w:val="24"/>
          <w:szCs w:val="24"/>
        </w:rPr>
        <w:t xml:space="preserve">Ayer me gustó mucho, oyendo algunas de las intervenciones de la gran María Corina Machado Parisca, cuando hablaba de la libertad y responsabilidad que ello supone. La libertad implica responsabilidad y es comprometerse con uno mismo, la propia educación, salud, el cuidado de su cuerpo y su persona, de las familias.</w:t>
      </w:r>
    </w:p>
    <w:p>
      <w:pPr>
        <w:spacing w:after="240" w:line="360"/>
        <w:jc w:val="both"/>
      </w:pPr>
      <w:r>
        <w:rPr>
          <w:rFonts w:ascii="Arial" w:cs="Arial" w:eastAsia="Arial" w:hAnsi="Arial"/>
          <w:sz w:val="24"/>
          <w:szCs w:val="24"/>
        </w:rPr>
        <w:t xml:space="preserve">Por eso este proyecto es tan importante y he querido, le propuse a Alejandro, incluir una pequeña cláusula que haga que la secretaría de Educación les proponga a los establecimientos educativos del sector privado, que impulsen el proyecto voluntariamente en el marco de su propia autonomía. Ahí está esa pequeña enmienda. Me dicen que Damián Pérez Arroyave presentó una enmienda un poco más amplia donde parece que la recoge, y se incluyen aspectos sobre la enseñanza de economía solidaria y algo más. Creo que se van a fusionar esas enmiendas. Me gusta mucho eso.</w:t>
      </w:r>
    </w:p>
    <w:p>
      <w:pPr>
        <w:spacing w:after="240" w:line="360"/>
        <w:jc w:val="both"/>
      </w:pPr>
      <w:r>
        <w:rPr>
          <w:rFonts w:ascii="Arial" w:cs="Arial" w:eastAsia="Arial" w:hAnsi="Arial"/>
          <w:sz w:val="24"/>
          <w:szCs w:val="24"/>
        </w:rPr>
        <w:t xml:space="preserve">Este proyecto Alejandro, ahora que lo aprobamos nos vamos a tener que ocupar, ya no tenemos el presupuesto, pero sí tenemos la oportunidad de tener la partida y que en uno de esos traslados presupuestales que se hacen, se incluya los recursos para esto.</w:t>
      </w:r>
    </w:p>
    <w:p>
      <w:pPr>
        <w:spacing w:after="240" w:line="360"/>
        <w:jc w:val="both"/>
      </w:pPr>
      <w:r>
        <w:rPr>
          <w:rFonts w:ascii="Arial" w:cs="Arial" w:eastAsia="Arial" w:hAnsi="Arial"/>
          <w:sz w:val="24"/>
          <w:szCs w:val="24"/>
        </w:rPr>
        <w:t xml:space="preserve">Logré que aprobáramos a principio de año con el concejal Andrés Felipe Tobón Villada que me acompañó, el proyecto sobre educación en historia patria porque son temas de valores, y está el proyecto de Brisvani Alexis Arenas Suaza, es que esto lo tenemos que ver en el conjunto de lo que estamos tratando de recuperar como sociedad, hace parte de la batalla cultural de Andrés Felipe Rodríguez Puerta y sus amigos y todo lo demás. Esto es un valor fundamental, logramos en el presupuesto poner un recurso para hacer las jornadas de historia patria, y vamos a buscar poner un recurso para impulsar este programa. Felicitaciones Alejandro, acompaño el proyecto”.</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“Lamento profundamente que no veo al secretario de las Juventudes, a las secretarias de Desarrollo Económico y Educación, y siempre he considerado que cuando estamos en un proyecto de acuerdo y máxime en un segundo debate donde se presentan enmiendas a última hora, es importante que estén quienes representan a las carteras. No estoy diciendo con ello que ustedes no sean importantes, ni más faltaba, pero es la jerarquía de lo que estamos haciendo, muy respetuosamente se los digo.</w:t>
      </w:r>
    </w:p>
    <w:p>
      <w:pPr>
        <w:spacing w:after="240" w:line="360"/>
        <w:jc w:val="both"/>
      </w:pPr>
      <w:r>
        <w:rPr>
          <w:rFonts w:ascii="Arial" w:cs="Arial" w:eastAsia="Arial" w:hAnsi="Arial"/>
          <w:sz w:val="24"/>
          <w:szCs w:val="24"/>
        </w:rPr>
        <w:t xml:space="preserve">Primero, felicitar al proponente Alejandro Arias García, está muy bien que un proyecto de acuerdo nos implique a todos los concejales y la mayoría siempre los estamos apoyando y acompañando, pero también hay que resaltar mucho la iniciativa del concejal proponente, que lo pensó y estudió, eso me parece muy importante, y hacer extensiva esta felicitación a Juan Carlos de la Cuesta Galvis que también te acompañó, pero todos aquí de alguna manera te estamos acompañando, de mi parte cuentas con todo mi apoyo, por supuesto que sí, porque todo lo que sea temas de formación, para mí son supremamente importantes.</w:t>
      </w:r>
    </w:p>
    <w:p>
      <w:pPr>
        <w:spacing w:after="240" w:line="360"/>
        <w:jc w:val="both"/>
      </w:pPr>
      <w:r>
        <w:rPr>
          <w:rFonts w:ascii="Arial" w:cs="Arial" w:eastAsia="Arial" w:hAnsi="Arial"/>
          <w:sz w:val="24"/>
          <w:szCs w:val="24"/>
        </w:rPr>
        <w:t xml:space="preserve">Te preguntaba el por qué inclusive no hay una limitante en cuanto a edades, o si es en la institución de primaria o secundaria, y me decías que no hay una limitante porque justo se presenta una enmienda para ello y eso está muy bien. Es ahí donde debe ir un acompañamiento muy importante de parte del concejal, de todos y cada uno con las diferentes entidades del Distrito para que, en ese aterrizaje del proyecto de acuerdo: cómo se va a implementar, hacia dónde se va a llevar, cuáles son los resultados.</w:t>
      </w:r>
    </w:p>
    <w:p>
      <w:pPr>
        <w:spacing w:after="240" w:line="360"/>
        <w:jc w:val="both"/>
      </w:pPr>
      <w:r>
        <w:rPr>
          <w:rFonts w:ascii="Arial" w:cs="Arial" w:eastAsia="Arial" w:hAnsi="Arial"/>
          <w:sz w:val="24"/>
          <w:szCs w:val="24"/>
        </w:rPr>
        <w:t xml:space="preserve">Siempre he dicho que iniciativas hay muchas y el objetivo no es que sea una letra muerta o presentar un proyecto de acuerdo y que mañana simplemente se convierta en acuerdo y ya; el objetivo es que al acuerdo hay que hacerle seguimiento, verificar efectivamente cuál es su implementación y cuáles son los frutos que se están dando.</w:t>
      </w:r>
    </w:p>
    <w:p>
      <w:pPr>
        <w:spacing w:after="240" w:line="360"/>
        <w:jc w:val="both"/>
      </w:pPr>
      <w:r>
        <w:rPr>
          <w:rFonts w:ascii="Arial" w:cs="Arial" w:eastAsia="Arial" w:hAnsi="Arial"/>
          <w:sz w:val="24"/>
          <w:szCs w:val="24"/>
        </w:rPr>
        <w:t xml:space="preserve">Ahora escuché a Camila Gaviria Barreneche como hablaba del emprendimiento, como tuvo esa iniciativa desde muy niña y eso es maravilloso porque forma, y nunca se me olvida -tengo una hija- que un día me llamaron de la escuela primaria, en segundo de primaria y me dicen, doña Leticia, cómo le parece que su hija está aquí vendiendo confites; y yo -mi hija, vendiendo confites-, y me dijo, sí. La llamé y le pregunté por qué estaba vendiendo confites, que eso no lo podía hacer; no, mamá, necesito conseguirme otra platica. Eso me llamó mucho la atención y ella inició desde eso, como con esos deseos, ganas, y comencé a formarla en ese sentido y hoy es una mujer muy emprendedora, gracias a todo eso que también se le enseñó desde la niñez.</w:t>
      </w:r>
    </w:p>
    <w:p>
      <w:pPr>
        <w:spacing w:after="240" w:line="360"/>
        <w:jc w:val="both"/>
      </w:pPr>
      <w:r>
        <w:rPr>
          <w:rFonts w:ascii="Arial" w:cs="Arial" w:eastAsia="Arial" w:hAnsi="Arial"/>
          <w:sz w:val="24"/>
          <w:szCs w:val="24"/>
        </w:rPr>
        <w:t xml:space="preserve">Todos los temas que sean de formación para mí serán bienvenidos, créame que es un trabajo muy importante, independientemente de todo lo que se ha mostrado a nivel internacional y mundial -que son ejemplos para seguir-, sabemos que esas iniciativas nunca se perderán, y los que hemos trabajado con temas de niños, adolescentes, y yo que he trabajado todo el tema de la familia que es trabajar por todos estos niños, adolescentes, papá, mamá, uno siempre sabe que el ejemplo arrastra, que todo enseña en la vida, soy muy insistente con el tema porque cuando estamos formando en ese crecimiento todo eso se va quedando, y como se queda lo muy bueno también se puede quedar lo muy malo.</w:t>
      </w:r>
    </w:p>
    <w:p>
      <w:pPr>
        <w:spacing w:after="240" w:line="360"/>
        <w:jc w:val="both"/>
      </w:pPr>
      <w:r>
        <w:rPr>
          <w:rFonts w:ascii="Arial" w:cs="Arial" w:eastAsia="Arial" w:hAnsi="Arial"/>
          <w:sz w:val="24"/>
          <w:szCs w:val="24"/>
        </w:rPr>
        <w:t xml:space="preserve">Hay que trabajar profundamente en todas estas iniciativas y trabajos que nos llevan a que los jóvenes y niños -porque también se va a implementar en las instituciones educativas de primaria- crezcan con esa formación. Qué bueno que un adolescente mañana sepa que no se puede gastar $ 300 000 si solo tiene $ 100 000, así de simple, que no puede gastarse $ 200 000 cuando ni siquiera se está ganando $ 150 000 pesos. Es decir, todo eso nos lleva a la formación de convencerlos que hay que poner cuidado, que en la vida también hay que luchar y trabajar para poder conseguir las cosas, pero que esa formación también se da desde la familia, por supuesto, pero es un impulso muy importante desde las instituciones educativas que siempre deberán tener esa formación y acompañamiento.</w:t>
      </w:r>
    </w:p>
    <w:p>
      <w:pPr>
        <w:spacing w:after="240" w:line="360"/>
        <w:jc w:val="both"/>
      </w:pPr>
      <w:r>
        <w:rPr>
          <w:rFonts w:ascii="Arial" w:cs="Arial" w:eastAsia="Arial" w:hAnsi="Arial"/>
          <w:sz w:val="24"/>
          <w:szCs w:val="24"/>
        </w:rPr>
        <w:t xml:space="preserve">Te resalto, Alejandro, este proyecto de acuerdo, te acompaño de todo corazón, no estuve como ponente, pero eso no quiere decir que no te acompañe. De todo corazón, te admiro; y por supuesto que cuentas con mi voto positivo”.</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“Seré cortico porque definitivamente el proyecto me encanta, he estado ahí trabajando desde el año pasado con varios amigos en plantear una política de emprendimiento de la ciudad de Medellín, y al ver este proyecto Alejandro, poner la base de lo que he venido conversando con todos estos amigos, porque a veces no encuentro cómo juntar todas esas vainas que enseñan en Medellín, que al final del ejercicio tanta cosa se termina perdiendo y diluyendo.</w:t>
      </w:r>
    </w:p>
    <w:p>
      <w:pPr>
        <w:spacing w:after="240" w:line="360"/>
        <w:jc w:val="both"/>
      </w:pPr>
      <w:r>
        <w:rPr>
          <w:rFonts w:ascii="Arial" w:cs="Arial" w:eastAsia="Arial" w:hAnsi="Arial"/>
          <w:sz w:val="24"/>
          <w:szCs w:val="24"/>
        </w:rPr>
        <w:t xml:space="preserve">Por qué me gusta este proyecto, por la misma historia que han contado todos ustedes, es que me decomisaron el negocio en el colegio, los confites, vendía cofio, minisigüí y todo lo que existiera; o sea, yo tenía toda una chaza dentro del colegio y me iba impresionantemente bien, hasta el día que el rector me decomisó el negocio. Después de viejo dije, pero por qué le frustran a uno el emprendimiento, y fui muy crítico en el colegio porque de la misma formación que nos dan impide la creatividad de los mismos pelaos y jóvenes en los colegios, y eso no debería ser así.</w:t>
      </w:r>
    </w:p>
    <w:p>
      <w:pPr>
        <w:spacing w:after="240" w:line="360"/>
        <w:jc w:val="both"/>
      </w:pPr>
      <w:r>
        <w:rPr>
          <w:rFonts w:ascii="Arial" w:cs="Arial" w:eastAsia="Arial" w:hAnsi="Arial"/>
          <w:sz w:val="24"/>
          <w:szCs w:val="24"/>
        </w:rPr>
        <w:t xml:space="preserve">Antes, por el contrario, esas cosas hay que incentivarlas y creo que esto pone la base para que, desde los colegios, al menos en los públicos, se incentive la creación de nuevas iniciativas que en el futuro puedan llegar a ser muy grandes. No creo que la vida sea impedir que un pelao que quiere vender cualquier cosa, yo vendía de todo, las planchas de dibujo técnico, ropa, lociones, toda la vida en el colegio y la universidad, pero si alguien me hubiera dado la formación necesaria para que entendiera cómo era que se hacían bien las cosas, creo que no hubiera tenido muchos problemas y no me hubiera toteado las tantas veces que me han pasado en la vida; pero creo que esa es la base de lo que nos trae este proyecto, hay que estar muy pendientes en que esto sí se aplique y pasado este debate, que la reglamentación vaya muy en la vía de lo que le estoy diciendo.</w:t>
      </w:r>
    </w:p>
    <w:p>
      <w:pPr>
        <w:spacing w:after="240" w:line="360"/>
        <w:jc w:val="both"/>
      </w:pPr>
      <w:r>
        <w:rPr>
          <w:rFonts w:ascii="Arial" w:cs="Arial" w:eastAsia="Arial" w:hAnsi="Arial"/>
          <w:sz w:val="24"/>
          <w:szCs w:val="24"/>
        </w:rPr>
        <w:t xml:space="preserve">También tengo otra frustración, quería ser personero del colegio y tampoco me dejaron por indisciplinado, pero aquí estoy, mira cómo es la vida; y me frustraron las ganas de ser emprendedor y he sido empresario toda la vida.</w:t>
      </w:r>
    </w:p>
    <w:p>
      <w:pPr>
        <w:spacing w:after="240" w:line="360"/>
        <w:jc w:val="both"/>
      </w:pPr>
      <w:r>
        <w:rPr>
          <w:rFonts w:ascii="Arial" w:cs="Arial" w:eastAsia="Arial" w:hAnsi="Arial"/>
          <w:sz w:val="24"/>
          <w:szCs w:val="24"/>
        </w:rPr>
        <w:t xml:space="preserve">Contá conmigo Alejandro, hay que estar muy pendiente de la reglamentación, esto no se puede quedar aquí, nos toca ver a ver cómo lo van a aplicar, que es la parte más importante, si abrir la puerta o dejar sentado el proyecto, pero hey, y cómo va a ser la reglamentación. Ahí es donde tenemos que estar muy atentos porque no sé, siento que de pronto como muchas cosas se queda solamente en un proyecto y ya, y tenemos que exigir que hagan una buena implementación del mismo proyecto, que eso me preocupa más que la misma presentación del proyecto y la aprobación, es cómo se va a aplicar. Ahí estaremos atentos y pasado este debate, obviamente que voy a votar positivo, vámonos «a dar la pelea» para que lo reglamenten muy bien”.</w:t>
      </w:r>
    </w:p>
    <w:p>
      <w:pPr>
        <w:spacing w:before="400" w:after="200" w:line="360"/>
        <w:jc w:val="left"/>
      </w:pPr>
      <w:r>
        <w:rPr>
          <w:rFonts w:ascii="Arial" w:cs="Arial" w:eastAsia="Arial" w:hAnsi="Arial"/>
          <w:b/>
          <w:bCs/>
          <w:sz w:val="24"/>
          <w:szCs w:val="24"/>
        </w:rPr>
        <w:t xml:space="preserve">Intervino el concejal Alejandro De Bedout Arango:</w:t>
      </w:r>
    </w:p>
    <w:p>
      <w:pPr>
        <w:spacing w:after="240" w:line="300"/>
        <w:ind w:left="720" w:right="720"/>
        <w:jc w:val="both"/>
      </w:pPr>
      <w:r>
        <w:rPr>
          <w:rFonts w:ascii="Arial" w:cs="Arial" w:eastAsia="Arial" w:hAnsi="Arial"/>
          <w:sz w:val="22"/>
          <w:szCs w:val="22"/>
        </w:rPr>
        <w:t xml:space="preserve">“Alejandro Arias García, realmente celebro este proyecto de acuerdo y veo que en tu equipo tienen a alguien como Cristina que conoce también a la política pública de juventud, porque ahí se está logrando alinear un proyecto como este a una política pública que ya existe, viene en marcha y tiene ocho líneas temáticas; este proyecto le apunta netamente a tres líneas muy importantes. Eso es muy importante porque acá en este recinto y en la historia, nos hemos dedicado a hacer políticas públicas y proyectos de acuerdo, pero muchas veces no conversan entre ellos.</w:t>
      </w:r>
    </w:p>
    <w:p>
      <w:pPr>
        <w:spacing w:after="240" w:line="360"/>
        <w:jc w:val="both"/>
      </w:pPr>
      <w:r>
        <w:rPr>
          <w:rFonts w:ascii="Arial" w:cs="Arial" w:eastAsia="Arial" w:hAnsi="Arial"/>
          <w:sz w:val="24"/>
          <w:szCs w:val="24"/>
        </w:rPr>
        <w:t xml:space="preserve">Y que traigamos un proyecto de estos que se alinea a esta política pública, nos va a ayudar a mejorar los índices de desarrollo juvenil que muchas veces no han salido bien ranqueados en la ciudad, nos va a aportar que esa estrategia de juventud, liderada desde la secretaría de la Juventud, pueda tener una herramienta para poder incentivar la educación financiera e impactar el tema del trabajo y emprendimiento juvenil; además también va a tener un impacto en la salud mental de nuestros jóvenes, como lo han venido hablando los diferentes concejales. Por ese lado celebro que este proyecto traiga ese enfoque de juventud porque ahí es donde tenemos que lograr, en la construcción del proyecto de vida de un joven, que tenga una incidencia muy grande en la educación financiera.</w:t>
      </w:r>
    </w:p>
    <w:p>
      <w:pPr>
        <w:spacing w:after="240" w:line="360"/>
        <w:jc w:val="both"/>
      </w:pPr>
      <w:r>
        <w:rPr>
          <w:rFonts w:ascii="Arial" w:cs="Arial" w:eastAsia="Arial" w:hAnsi="Arial"/>
          <w:sz w:val="24"/>
          <w:szCs w:val="24"/>
        </w:rPr>
        <w:t xml:space="preserve">Partamos de algo, aquí hemos debatido mucho todo lo que pasa entorno al Icetex (Instituto Colombiano de Crédito Educativo y Estudios Técnicos en el Exterior), que cuando un joven accede a este crédito ni siquiera entiende las condiciones financieras del mismo, y lo mismo pasa con Sapiencia (Agencia de Educación Postsecundaria de Medellín), muchas veces las personas, los jóvenes, buscan estas oportunidades sin entender el trasfondo financiero y las consecuencias tanto positivas como negativas que pueden llevar si no se ponen al día, no cumplen las horas sociales o con las cuotas de mes a mes.</w:t>
      </w:r>
    </w:p>
    <w:p>
      <w:pPr>
        <w:spacing w:after="240" w:line="360"/>
        <w:jc w:val="both"/>
      </w:pPr>
      <w:r>
        <w:rPr>
          <w:rFonts w:ascii="Arial" w:cs="Arial" w:eastAsia="Arial" w:hAnsi="Arial"/>
          <w:sz w:val="24"/>
          <w:szCs w:val="24"/>
        </w:rPr>
        <w:t xml:space="preserve">Si nos vamos a la banca tradicional, ya muchos de mis compañeros han explicado cómo hay tanto desconocimiento frente a la forma en cómo se puede acceder a los diferentes créditos, bien sea de vivienda, libre destinación, leasing, habitacionales o todo el componente que nos trae la banca tradicional para acercar a los jóvenes. Ahora bien, hay una falla en el mercado, como lo ha manifestado también Luis Guillermo de Jesús Vélez Álvarez en algunas ocasiones, pero que muchas veces esa falla no es netamente de recursos, sino de educación.</w:t>
      </w:r>
    </w:p>
    <w:p>
      <w:pPr>
        <w:spacing w:after="240" w:line="360"/>
        <w:jc w:val="both"/>
      </w:pPr>
      <w:r>
        <w:rPr>
          <w:rFonts w:ascii="Arial" w:cs="Arial" w:eastAsia="Arial" w:hAnsi="Arial"/>
          <w:sz w:val="24"/>
          <w:szCs w:val="24"/>
        </w:rPr>
        <w:t xml:space="preserve">Cuando trabajé en el Banco de las Oportunidades en últimas, la excusa para lograr la educación financiera en la gente era el crédito. O sea, te vamos a dar un crédito, pero tenés que acceder a unas capacitaciones y formación en educación financiera, porque no ganamos nada en darles el recurso, pero sin saber cómo lo van a administrar, es donde muchas veces se termina cayendo en el gota a gota o crédito informal en los barrios y comunas, que lleva a un problema social y de círculos de pobreza que se quieren también erradicar por medio de este tema de la educación financiera.</w:t>
      </w:r>
    </w:p>
    <w:p>
      <w:pPr>
        <w:spacing w:after="240" w:line="360"/>
        <w:jc w:val="both"/>
      </w:pPr>
      <w:r>
        <w:rPr>
          <w:rFonts w:ascii="Arial" w:cs="Arial" w:eastAsia="Arial" w:hAnsi="Arial"/>
          <w:sz w:val="24"/>
          <w:szCs w:val="24"/>
        </w:rPr>
        <w:t xml:space="preserve">Alejandro, felicitarte y también a todo el equipo tuyo porque trae esos enfoques que para mí son muy importantes, que es el tema de juventud, emprendimiento, empleo y sobre todo que se va a beneficiar a muchos jóvenes y personas en los colegios públicos de Medellín, les va a dar una apertura aún mucho mayor para incrementar la calidad educativa en nuestra ciudad, y lo vamos a ver reflejado en las diferentes pruebas que presentan los jóvenes en su ciclo académico, que nos va a llevar también a incrementar esa educación financiera.</w:t>
      </w:r>
    </w:p>
    <w:p>
      <w:pPr>
        <w:spacing w:after="240" w:line="360"/>
        <w:jc w:val="both"/>
      </w:pPr>
      <w:r>
        <w:rPr>
          <w:rFonts w:ascii="Arial" w:cs="Arial" w:eastAsia="Arial" w:hAnsi="Arial"/>
          <w:sz w:val="24"/>
          <w:szCs w:val="24"/>
        </w:rPr>
        <w:t xml:space="preserve">Y también esta es una manera de contrarrestar el gota a gota, el paga diario, que no se contrarrestan solo prestándole a la gente recursos sin una estrategia, la educación financiera desde los jóvenes nos va a permitir alejar a las personas de estas malas prácticas que se dan en la ilegalidad en los barrios, y eso se da por medio de la educación; y evidentemente desde el Banco de las Oportunidades o desde el Banco Distrital, también hay que llegar con la oferta de los recursos, porque no solo de educación se vive, también se necesitan los recursos, invertir y generar oportunidades. O sea, que este Proyecto de Acuerdo 058 de 2025 llega en un muy buen momento a la ciudad de Medellín, y que se pueda ejecutar lo más pronto posible una vez que hoy lo aprobemos. Felicitaciones a todos los ponentes y los vamos a estar acompañando”.</w:t>
      </w:r>
    </w:p>
    <w:p>
      <w:pPr>
        <w:spacing w:before="400" w:after="200" w:line="360"/>
        <w:jc w:val="left"/>
      </w:pPr>
      <w:r>
        <w:rPr>
          <w:rFonts w:ascii="Arial" w:cs="Arial" w:eastAsia="Arial" w:hAnsi="Arial"/>
          <w:b/>
          <w:bCs/>
          <w:sz w:val="24"/>
          <w:szCs w:val="24"/>
        </w:rPr>
        <w:t xml:space="preserve">Intervino la concejala Janeth Hurtado Betancur:</w:t>
      </w:r>
    </w:p>
    <w:p>
      <w:pPr>
        <w:spacing w:after="240" w:line="300"/>
        <w:ind w:left="720" w:right="720"/>
        <w:jc w:val="both"/>
      </w:pPr>
      <w:r>
        <w:rPr>
          <w:rFonts w:ascii="Arial" w:cs="Arial" w:eastAsia="Arial" w:hAnsi="Arial"/>
          <w:sz w:val="22"/>
          <w:szCs w:val="22"/>
        </w:rPr>
        <w:t xml:space="preserve">“Alejandro Arias García con todo su equipo, nos trae hoy un proyecto de acuerdo bastante potente, a otro nivel definitivamente y mejorado en una versión, dos, después de haber presentado con toda la ilusión el año pasado su proyecto de acuerdo, tuve la oportunidad de acompañarlo y me cuestionó mucho porque cuando se tienen unas ideas muy bacanas y se hace campaña, se escucha a la ciudadanía y se propone, ya es otro cuento directamente en el Concejo, más el tener el aval y cada verificación por las dependencias, si es competencia o no del Concejo, si tiene que venir de la Administración Distrital o del alcalde; y es también el reto de cómo transformar y permitir que este sea un proyecto de acuerdo que nos debe emocionar muchísimo Alejandro de Bedout Arango y al compañero Juan Carlos de la Cuesta Galvis que lo acompaña, y que he tenido la oportunidad también de estar un poco cercana, y como maestra también escuchar lo que muchos docentes han expresado frente a este proyecto de acuerdo, que confiados hoy será ya un acuerdo oficial.</w:t>
      </w:r>
    </w:p>
    <w:p>
      <w:pPr>
        <w:spacing w:after="240" w:line="360"/>
        <w:jc w:val="both"/>
      </w:pPr>
      <w:r>
        <w:rPr>
          <w:rFonts w:ascii="Arial" w:cs="Arial" w:eastAsia="Arial" w:hAnsi="Arial"/>
          <w:sz w:val="24"/>
          <w:szCs w:val="24"/>
        </w:rPr>
        <w:t xml:space="preserve">Y este proyecto de acuerdo también presenta una estructura robusta y una visión moderna para abordar una problemática crítica, que es realmente la brecha en competencias financieras de emprendimiento en la juventud Medellinense. La educación financiera no es un lujo, es un derecho para romper el ciclo de pobreza que tenemos en nuestra ciudad.</w:t>
      </w:r>
    </w:p>
    <w:p>
      <w:pPr>
        <w:spacing w:after="240" w:line="360"/>
        <w:jc w:val="both"/>
      </w:pPr>
      <w:r>
        <w:rPr>
          <w:rFonts w:ascii="Arial" w:cs="Arial" w:eastAsia="Arial" w:hAnsi="Arial"/>
          <w:sz w:val="24"/>
          <w:szCs w:val="24"/>
        </w:rPr>
        <w:t xml:space="preserve">Hay un propósito central que se ha expresado, la escuela no puede limitarse solamente a transferir conocimientos, a estar de cara a esos retos que se tienen directamente en el marco de la Ley General de Educación, sino que también tiene que estar un paso adelante y la educación financiera es para la vida, porque realmente la vida es toda una empresa.</w:t>
      </w:r>
    </w:p>
    <w:p>
      <w:pPr>
        <w:spacing w:after="240" w:line="360"/>
        <w:jc w:val="both"/>
      </w:pPr>
      <w:r>
        <w:rPr>
          <w:rFonts w:ascii="Arial" w:cs="Arial" w:eastAsia="Arial" w:hAnsi="Arial"/>
          <w:sz w:val="24"/>
          <w:szCs w:val="24"/>
        </w:rPr>
        <w:t xml:space="preserve">Con esa visión y que se ha nombrado que incluso lo tuviésemos desde la primera infancia, y teníamos una premisa de cómo lograr más adelante escalarlo a básica primaria y secundaria, porque ya la Ley 2669 de 2020 habla no solamente de la enseñanza sobre emprendimiento, tanto en la básica como en la media, sin embargo acá nos vamos a centrar solamente en bachillerato, en educación media, especialmente en grado once, para que estos jóvenes logren fortalecer este proceso para no solamente reducir las brechas financieras, sino también en un marco de un fundamento legal que está expresado en las Leyes 115 y la 1014 de los objetivos de desarrollo sostenible, no en el marco de una educación con calidad, sino también de la 8, 10 y 17, que nos permiten realmente disminuir las brechas. Y está muy alineado con la alianza con el plan de desarrollo Distrital, que esto es bastante importante.</w:t>
      </w:r>
    </w:p>
    <w:p>
      <w:pPr>
        <w:spacing w:after="240" w:line="360"/>
        <w:jc w:val="both"/>
      </w:pPr>
      <w:r>
        <w:rPr>
          <w:rFonts w:ascii="Arial" w:cs="Arial" w:eastAsia="Arial" w:hAnsi="Arial"/>
          <w:sz w:val="24"/>
          <w:szCs w:val="24"/>
        </w:rPr>
        <w:t xml:space="preserve">Podemos decir que hay unas fortalezas destacadas, la gobernanza intersectorial, es una de las principales fortalezas que se tiene vinculada a las secretarías de Educación, Desarrollo Económico y Juventud, adicionalmente el enfoque curricular e integral, que podamos en este caso mostrar una comprensión profunda del problema, basarnos en la gestión del riesgo, la ciudadanía económica responsable, el pensamiento crítico -que es una habilidad para la vida-; y los enfoques de equidad de género e inclusión, y capacidades juveniles, como está allí expresada.</w:t>
      </w:r>
    </w:p>
    <w:p>
      <w:pPr>
        <w:spacing w:after="240" w:line="360"/>
        <w:jc w:val="both"/>
      </w:pPr>
      <w:r>
        <w:rPr>
          <w:rFonts w:ascii="Arial" w:cs="Arial" w:eastAsia="Arial" w:hAnsi="Arial"/>
          <w:sz w:val="24"/>
          <w:szCs w:val="24"/>
        </w:rPr>
        <w:t xml:space="preserve">Otras fortalezas tienen que ver con la flexibilidad y la autonomía escolar, que se logre incorporar al PEI (Proyecto Educativo Institucional) del país, y la alineación estratégica, como lo mencionaba ahora.</w:t>
      </w:r>
    </w:p>
    <w:p>
      <w:pPr>
        <w:spacing w:after="240" w:line="360"/>
        <w:jc w:val="both"/>
      </w:pPr>
      <w:r>
        <w:rPr>
          <w:rFonts w:ascii="Arial" w:cs="Arial" w:eastAsia="Arial" w:hAnsi="Arial"/>
          <w:sz w:val="24"/>
          <w:szCs w:val="24"/>
        </w:rPr>
        <w:t xml:space="preserve">Quisiera hablar de las enmiendas, acabo de hacer un pequeño ajuste porque le quité un inciso, y de las que se presentan directamente para este proyecto, quisiera aportar y tener una mejor versión de la que nos trae el compañero Alejandro y de los aportes que realizaron los demás compañeros, y es cómo vincular también a la familia; si no logramos transformar las realidades internas que hay en cada uno de ellos, reconociendo el rol esencial que hay en el hogar como el primer espacio de modelamiento de hábitos económicos y financieros responsables, es difícil dejarle toda la carga a la secretaría de Educación o a un centro o institución educativo; por eso es importante que con las escuelas de padres y demás poderlos vincular, y en el Artículo 2, Inciso 7, sería agregarle esta vinculación.</w:t>
      </w:r>
    </w:p>
    <w:p>
      <w:pPr>
        <w:spacing w:after="240" w:line="360"/>
        <w:jc w:val="both"/>
      </w:pPr>
      <w:r>
        <w:rPr>
          <w:rFonts w:ascii="Arial" w:cs="Arial" w:eastAsia="Arial" w:hAnsi="Arial"/>
          <w:sz w:val="24"/>
          <w:szCs w:val="24"/>
        </w:rPr>
        <w:t xml:space="preserve">Tenemos otras dos enmiendas, el Artículo 6, cómo lograr articular estos proyectos directamente con las ofertas académicas casi técnicas para la vida de las secretarías de Educación, Desarrollo Económico y de la Juventud, con otras entidades y programas extracurriculares -que sean como incentivos- e innovación con el acompañamiento también de emprendimientos y finanzas, e incluso los familiares, como se expresaba anteriormente.</w:t>
      </w:r>
    </w:p>
    <w:p>
      <w:pPr>
        <w:spacing w:after="240" w:line="360"/>
        <w:jc w:val="both"/>
      </w:pPr>
      <w:r>
        <w:rPr>
          <w:rFonts w:ascii="Arial" w:cs="Arial" w:eastAsia="Arial" w:hAnsi="Arial"/>
          <w:sz w:val="24"/>
          <w:szCs w:val="24"/>
        </w:rPr>
        <w:t xml:space="preserve">Pero esto va ligado a casos exitosos, ya los compañeros Juan Carlos de la Cuesta Galvis y Alejandro Arias García han expresado varios, en Finlandia se habla del modelo MyCiti y es un concepto de aprendizaje experiencial reconocido mundialmente en una sociedad a miniatura, una pequeña ciudad donde los estudiantes de sexto grado pasan un día trabajando en una profesión para una empresa real, que patrocina realmente a estos jóvenes y chicos, y actúan como ciudadanos consumidores y responsables en el manejo de una empresa.</w:t>
      </w:r>
    </w:p>
    <w:p>
      <w:pPr>
        <w:spacing w:after="240" w:line="360"/>
        <w:jc w:val="both"/>
      </w:pPr>
      <w:r>
        <w:rPr>
          <w:rFonts w:ascii="Arial" w:cs="Arial" w:eastAsia="Arial" w:hAnsi="Arial"/>
          <w:sz w:val="24"/>
          <w:szCs w:val="24"/>
        </w:rPr>
        <w:t xml:space="preserve">Pudiésemos adaptarlo a Medellín, tiene una infraestructura ideal para un modelo similar, se podría crear «Medellín, Mi Ciudad, Mi Futuro», una alianza con el Parque Explora y Ruta N, un espacio para hacer una simulación importante incluso con EPM (Empresas Públicas de Medellín), Bancolombia, el Metro de Medellín o startups tecnológicas, con toda esta aplicación directamente en materia de visitas pedagógicas y laboratorios ciudadanos a un nivel superior. Sería la apuesta que queremos allí, por eso en los Artículos 6 y 8, que también está vinculado con esto que acabo de expresar, generar estas alianzas estratégicas.</w:t>
      </w:r>
    </w:p>
    <w:p>
      <w:pPr>
        <w:spacing w:after="240" w:line="360"/>
        <w:jc w:val="both"/>
      </w:pPr>
      <w:r>
        <w:rPr>
          <w:rFonts w:ascii="Arial" w:cs="Arial" w:eastAsia="Arial" w:hAnsi="Arial"/>
          <w:sz w:val="24"/>
          <w:szCs w:val="24"/>
        </w:rPr>
        <w:t xml:space="preserve">Está relacionando cómo gestionar estas alianzas estratégicas, que permiten un proceso formativo no comercial, pero que tendrá una función obligatoria de validar ese ecosistema productivo, que sea pertinente, de calidad y poder lograr también la neutralidad pedagógica de todos los contenidos, materiales y metodologías aportados para los aliados externos, ante lo que va a ser la implementación de este acuerdo en las instituciones educativas.</w:t>
      </w:r>
    </w:p>
    <w:p>
      <w:pPr>
        <w:spacing w:after="240" w:line="360"/>
        <w:jc w:val="both"/>
      </w:pPr>
      <w:r>
        <w:rPr>
          <w:rFonts w:ascii="Arial" w:cs="Arial" w:eastAsia="Arial" w:hAnsi="Arial"/>
          <w:sz w:val="24"/>
          <w:szCs w:val="24"/>
        </w:rPr>
        <w:t xml:space="preserve">Hice un ajuste porque le quité un elemento que no corresponde directamente a esta apuesta, ya les comento cuál sería, y hay un error en el Literal F, y en este caso era la «d», y queremos verificar la viabilidad con la secretaría de Educación, que ya habíamos hablado de algunos de estos temas, y queremos de pronto, si hay concepto positivo, que nos puedan acompañar para poder fortalecer este excelente proyecto de acuerdo, del cual me siento muy emocionada también por la propuesta que trae el compañero Alejandro, que lo valoro, él dice que es un proyecto institucional pero es su proyecto bandera, y lo valoro, insisto. Con este acuerdo estamos sembrando una semilla, y lo plantamos para cosechar una autonomía y lograr una dignidad a futuro.</w:t>
      </w:r>
    </w:p>
    <w:p>
      <w:pPr>
        <w:spacing w:after="240" w:line="360"/>
        <w:jc w:val="both"/>
      </w:pPr>
      <w:r>
        <w:rPr>
          <w:rFonts w:ascii="Arial" w:cs="Arial" w:eastAsia="Arial" w:hAnsi="Arial"/>
          <w:sz w:val="24"/>
          <w:szCs w:val="24"/>
        </w:rPr>
        <w:t xml:space="preserve">Si bien una de las enmiendas que queríamos proyectar era lograr realizar un trabajo y prueba piloto en básica primaria y secundaria, nos indicaron que no es pertinente ni procedente, sin embargo, este es el fundamento para lograr poder seguir fortaleciendo esta base más adelante y a futuro, en el marco incluso de lo que ya existe en la Ley 2669, pero solamente habla de emprendimiento y muchos de los docentes se quejan porque precisamente esto quedó por fuera; y lo potente de este proyecto de acuerdo es que habla no solamente de emprendimiento, sino también de educación financiera, entonces va a lograr articular este aspecto que ya estaba en las instituciones educativas implementado, pero no de la mejor manera.</w:t>
      </w:r>
    </w:p>
    <w:p>
      <w:pPr>
        <w:spacing w:after="240" w:line="360"/>
        <w:jc w:val="both"/>
      </w:pPr>
      <w:r>
        <w:rPr>
          <w:rFonts w:ascii="Arial" w:cs="Arial" w:eastAsia="Arial" w:hAnsi="Arial"/>
          <w:sz w:val="24"/>
          <w:szCs w:val="24"/>
        </w:rPr>
        <w:t xml:space="preserve">Que este acuerdo sea esa semilla que estamos plantando, pero creemos en una equidad y hoy damos esas herramientas para que la educación financiera llegue a todos”.</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“Por ahí, Luis Guillermo de Jesús Vélez Álvarez, se ha dicho que la plata no es felicidad, pero da mucha tranquilidad emocional, muchos de los problemas de las familias desafortunadamente parten de la inseguridad económica, porque altera y genera tensiones; y hoy incluso no es tan difícil conseguirla, lo complejo es administrarla, muchos jóvenes a muy temprana edad tienen mucho dinero, pero no tienen la estructura para administrarlo, y eso que aparentemente es una bendición se les puede convertir en una maldición para sus vidas.</w:t>
      </w:r>
    </w:p>
    <w:p>
      <w:pPr>
        <w:spacing w:after="240" w:line="360"/>
        <w:jc w:val="both"/>
      </w:pPr>
      <w:r>
        <w:rPr>
          <w:rFonts w:ascii="Arial" w:cs="Arial" w:eastAsia="Arial" w:hAnsi="Arial"/>
          <w:sz w:val="24"/>
          <w:szCs w:val="24"/>
        </w:rPr>
        <w:t xml:space="preserve">Hemos pasado por tres momentos, hubo un tiempo donde la gente ahorraba y no gastaba, se morían y uno levantaba el colchón y lo encontraba lleno de plata; hubo un tiempo donde la gente ahorraba y gastaba; y está el tiempo donde gastamos sin ahorrar porque es muy fácil, hay una serie de propuestas, tarjetas de crédito, de todo por ese lado, pero no hay educación y la familia perdió ese enfoque, aunque a muchos de nosotros la familia nos educó y ya se perdió mucho eso. Recuerdo muchas historias, como la del hombre que le entregaba la plata a la señora y ella la administraba muy bien, y hoy muchos hombres dicen que les da susto entregar la plata porque todos queremos gastarla.</w:t>
      </w:r>
    </w:p>
    <w:p>
      <w:pPr>
        <w:spacing w:after="240" w:line="360"/>
        <w:jc w:val="both"/>
      </w:pPr>
      <w:r>
        <w:rPr>
          <w:rFonts w:ascii="Arial" w:cs="Arial" w:eastAsia="Arial" w:hAnsi="Arial"/>
          <w:sz w:val="24"/>
          <w:szCs w:val="24"/>
        </w:rPr>
        <w:t xml:space="preserve">Este tipo de proyectos los celebro, Alejandro, la verdad es que usted ha abanderado todo el tema económico, recuerdo que cuando se subió al atril y nos mencionó a uno por uno y todo lo que hacíamos, ya ganó y nos metió a todos en este proyecto. Lo ha hecho de la mejor manera, lo ha trabajado y como lo decía Luis Guillermo de Jesús Vélez Álvarez en estos días, lo reconocía con el proyecto del río, solo el que persevere hasta el final se salvará, el que persevera alcanza. Admirar el tema de la perseverancia porque vivimos en una sociedad donde no se nos dan las cosas rápido y evidentemente claudicamos.</w:t>
      </w:r>
    </w:p>
    <w:p>
      <w:pPr>
        <w:spacing w:after="240" w:line="360"/>
        <w:jc w:val="both"/>
      </w:pPr>
      <w:r>
        <w:rPr>
          <w:rFonts w:ascii="Arial" w:cs="Arial" w:eastAsia="Arial" w:hAnsi="Arial"/>
          <w:sz w:val="24"/>
          <w:szCs w:val="24"/>
        </w:rPr>
        <w:t xml:space="preserve">Valoramos este proyecto y vemos cosas muy importantes, el objeto del alcance, la finalidad del proyecto es implementar estrategias de transversalización curricular y proyectos pedagógicos enfocados en la educación financiera. Me di cuenta que en la comisión -no estuve, pero envié a alguien- Tercera todos votaron positivamente e incluso propusieron que ojalá esto se dé desde la básica primaria, desde los niños porque ellos también tienen que ver con los temas económicos.</w:t>
      </w:r>
    </w:p>
    <w:p>
      <w:pPr>
        <w:spacing w:after="240" w:line="360"/>
        <w:jc w:val="both"/>
      </w:pPr>
      <w:r>
        <w:rPr>
          <w:rFonts w:ascii="Arial" w:cs="Arial" w:eastAsia="Arial" w:hAnsi="Arial"/>
          <w:sz w:val="24"/>
          <w:szCs w:val="24"/>
        </w:rPr>
        <w:t xml:space="preserve">Este proyecto tiene una articulación institucional y hago eco a las palabras de la concejala Leticia Orrego Pérez, hubiese sido muy importante la presencia de los dueños de las carteras, de la secretaría de Desarrollo Económico y todo, porque si ellos se dan cuenta del proyecto van a entender la línea que tiene y las enmiendas que seguramente vamos a aprobar…</w:t>
      </w:r>
    </w:p>
    <w:p>
      <w:pPr>
        <w:spacing w:after="240" w:line="360"/>
        <w:jc w:val="both"/>
      </w:pPr>
      <w:r>
        <w:rPr>
          <w:rFonts w:ascii="Arial" w:cs="Arial" w:eastAsia="Arial" w:hAnsi="Arial"/>
          <w:sz w:val="24"/>
          <w:szCs w:val="24"/>
        </w:rPr>
        <w:t xml:space="preserve">Acta 378</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39 minutos.</w:t>
      </w:r>
    </w:p>
    <w:p>
      <w:pPr>
        <w:spacing w:after="240" w:line="360"/>
        <w:jc w:val="both"/>
      </w:pPr>
      <w:r>
        <w:rPr>
          <w:rFonts w:ascii="Arial" w:cs="Arial" w:eastAsia="Arial" w:hAnsi="Arial"/>
          <w:sz w:val="24"/>
          <w:szCs w:val="24"/>
        </w:rPr>
        <w:t xml:space="preserve">Hoy incluso no es tan difícil conseguirla, hoy lo complejo es administrarla. Muchos jóvenes a muy temprana edad tienen mucho dinero, pero no tienen la estructura para administrar, y eso que aparentemente es una bendición se les puede convertir en una maldición para sus vidas; el no saber manejar.</w:t>
      </w:r>
    </w:p>
    <w:p>
      <w:pPr>
        <w:spacing w:after="240" w:line="360"/>
        <w:jc w:val="both"/>
      </w:pPr>
      <w:r>
        <w:rPr>
          <w:rFonts w:ascii="Arial" w:cs="Arial" w:eastAsia="Arial" w:hAnsi="Arial"/>
          <w:sz w:val="24"/>
          <w:szCs w:val="24"/>
        </w:rPr>
        <w:t xml:space="preserve">Y creo que hemos pasado como por tres momentos: hubo un tiempo donde la gente ahorraba y no gastaba, se morían y uno levantaba el colchón y lo encontraba lleno de plata; hubo el tiempo donde la gente ahorraba y gastaba y está el tiempo donde la gente gastamos sin ahorrar porque hoy es muy fácil gastar, hoy hay una serie de propuestas como tarjetas de crédito, de todo, pero no hay no hay educación, y la familia ha perdido ese enfoque.</w:t>
      </w:r>
    </w:p>
    <w:p>
      <w:pPr>
        <w:spacing w:after="240" w:line="360"/>
        <w:jc w:val="both"/>
      </w:pPr>
      <w:r>
        <w:rPr>
          <w:rFonts w:ascii="Arial" w:cs="Arial" w:eastAsia="Arial" w:hAnsi="Arial"/>
          <w:sz w:val="24"/>
          <w:szCs w:val="24"/>
        </w:rPr>
        <w:t xml:space="preserve">Recuerdo muchas historias donde el hombre le entregaba la plata a la señora y ella administraba muy bien, hoy muchos hombres dicen «me da susto entregar la plata porque todos queremos gastar».</w:t>
      </w:r>
    </w:p>
    <w:p>
      <w:pPr>
        <w:spacing w:after="240" w:line="360"/>
        <w:jc w:val="both"/>
      </w:pPr>
      <w:r>
        <w:rPr>
          <w:rFonts w:ascii="Arial" w:cs="Arial" w:eastAsia="Arial" w:hAnsi="Arial"/>
          <w:sz w:val="24"/>
          <w:szCs w:val="24"/>
        </w:rPr>
        <w:t xml:space="preserve">Entonces ese tipo de proyectos yo lo celebro, Alejo, usted ha sido abanderado de todo el tema económico, recuerdo cuando se paró en ese atril y nos mencionó uno por uno de todo lo que hacemos, yo dije «ya ganó», ya nos metió a todos en este en este proyecto, creo que lo ha hecho de la mejor manera, lo ha trabajado, y como le decía el concejal Luis Guillermo con el proyecto del río, «solo el que persevere hasta el final se salvará», el que persevera alcanza.</w:t>
      </w:r>
    </w:p>
    <w:p>
      <w:pPr>
        <w:spacing w:after="240" w:line="360"/>
        <w:jc w:val="both"/>
      </w:pPr>
      <w:r>
        <w:rPr>
          <w:rFonts w:ascii="Arial" w:cs="Arial" w:eastAsia="Arial" w:hAnsi="Arial"/>
          <w:sz w:val="24"/>
          <w:szCs w:val="24"/>
        </w:rPr>
        <w:t xml:space="preserve">Entonces admirar el tema de la perseverancia porque vivimos en una sociedad en donde no se nos dan las cosas rápidas, evidentemente como que claudicamos.</w:t>
      </w:r>
    </w:p>
    <w:p>
      <w:pPr>
        <w:spacing w:after="240" w:line="360"/>
        <w:jc w:val="both"/>
      </w:pPr>
      <w:r>
        <w:rPr>
          <w:rFonts w:ascii="Arial" w:cs="Arial" w:eastAsia="Arial" w:hAnsi="Arial"/>
          <w:sz w:val="24"/>
          <w:szCs w:val="24"/>
        </w:rPr>
        <w:t xml:space="preserve">Nosotros valoramos este proyecto, vemos cosas muy importantes, el objeto y el alcance, la finalidad del proyecto es implementar estrategias de transversalización curricular y proyectos pedagógicos enfocados en la educación financiera.</w:t>
      </w:r>
    </w:p>
    <w:p>
      <w:pPr>
        <w:spacing w:after="240" w:line="360"/>
        <w:jc w:val="both"/>
      </w:pPr>
      <w:r>
        <w:rPr>
          <w:rFonts w:ascii="Arial" w:cs="Arial" w:eastAsia="Arial" w:hAnsi="Arial"/>
          <w:sz w:val="24"/>
          <w:szCs w:val="24"/>
        </w:rPr>
        <w:t xml:space="preserve">No estuve en la comisión Tercera, pero envié a alguien y me di cuenta que todos votaron positivamente, incluso propusieron que ojalá esto se diera desde la etapa básica primaria, desde los niños, porque hoy los niños también tienen que ver con temas económicos.</w:t>
      </w:r>
    </w:p>
    <w:p>
      <w:pPr>
        <w:spacing w:after="240" w:line="360"/>
        <w:jc w:val="both"/>
      </w:pPr>
      <w:r>
        <w:rPr>
          <w:rFonts w:ascii="Arial" w:cs="Arial" w:eastAsia="Arial" w:hAnsi="Arial"/>
          <w:sz w:val="24"/>
          <w:szCs w:val="24"/>
        </w:rPr>
        <w:t xml:space="preserve">Este proyecto tiene articulación institucional, hago eco a las palabras de la concejala Leticia, creo que hubiese sido muy importante la presencia de los dueños de las carteras de secretaría de Desarrollo Económico y todo, porque si ellos se dan cuenta del proyecto, evidentemente van a entender la línea de él, las enmiendas que seguramente vamos a aprobar y hacer fuerza para que también tenga recursos, porque también hemos dicho aquí que muchos de los proyectos de acuerdo, políticas públicas lo que le falta es dinero para implementar.</w:t>
      </w:r>
    </w:p>
    <w:p>
      <w:pPr>
        <w:spacing w:after="240" w:line="360"/>
        <w:jc w:val="both"/>
      </w:pPr>
      <w:r>
        <w:rPr>
          <w:rFonts w:ascii="Arial" w:cs="Arial" w:eastAsia="Arial" w:hAnsi="Arial"/>
          <w:sz w:val="24"/>
          <w:szCs w:val="24"/>
        </w:rPr>
        <w:t xml:space="preserve">Entonces que no se nos quede ahí una letra muerta, pero sé que Alejandro hará una tarea bien interesante en esto.</w:t>
      </w:r>
    </w:p>
    <w:p>
      <w:pPr>
        <w:spacing w:after="240" w:line="360"/>
        <w:jc w:val="both"/>
      </w:pPr>
      <w:r>
        <w:rPr>
          <w:rFonts w:ascii="Arial" w:cs="Arial" w:eastAsia="Arial" w:hAnsi="Arial"/>
          <w:sz w:val="24"/>
          <w:szCs w:val="24"/>
        </w:rPr>
        <w:t xml:space="preserve">Tiene una buena justificación e identifica la problemática. Objetivos específicos clave: Fomentar la cultura y el emprendimiento juvenil como estrategia de desarrollo personal e inclusión económica.</w:t>
      </w:r>
    </w:p>
    <w:p>
      <w:pPr>
        <w:spacing w:after="240" w:line="360"/>
        <w:jc w:val="both"/>
      </w:pPr>
      <w:r>
        <w:rPr>
          <w:rFonts w:ascii="Arial" w:cs="Arial" w:eastAsia="Arial" w:hAnsi="Arial"/>
          <w:sz w:val="24"/>
          <w:szCs w:val="24"/>
        </w:rPr>
        <w:t xml:space="preserve">Vuelvo y lo reitero, la plata es más compleja administrarla que conseguirla.</w:t>
      </w:r>
    </w:p>
    <w:p>
      <w:pPr>
        <w:spacing w:after="240" w:line="360"/>
        <w:jc w:val="both"/>
      </w:pPr>
      <w:r>
        <w:rPr>
          <w:rFonts w:ascii="Arial" w:cs="Arial" w:eastAsia="Arial" w:hAnsi="Arial"/>
          <w:sz w:val="24"/>
          <w:szCs w:val="24"/>
        </w:rPr>
        <w:t xml:space="preserve">Estimular el desarrollo de habilidades para la toma de decisiones económicas responsables. Creo que es importante.</w:t>
      </w:r>
    </w:p>
    <w:p>
      <w:pPr>
        <w:spacing w:after="240" w:line="360"/>
        <w:jc w:val="both"/>
      </w:pPr>
      <w:r>
        <w:rPr>
          <w:rFonts w:ascii="Arial" w:cs="Arial" w:eastAsia="Arial" w:hAnsi="Arial"/>
          <w:sz w:val="24"/>
          <w:szCs w:val="24"/>
        </w:rPr>
        <w:t xml:space="preserve">Miren, independientemente de la capacidad adquisitiva de toda familia, debe existir algo que llama ahorro, eso me lo enseñó mi mamá que ganaba menos de un mínimo, «mijo, hay que ahorrar siquiera el 10 %». Yo no sé cómo hacía, pero me enseñó. Y eso lo ayuda a uno, y me decía que siempre se podía ahorrar y pagar diezmos, y esa es la forma de mantener una economía saludable, para que lo sepa concejal Luis Guillermo.</w:t>
      </w:r>
    </w:p>
    <w:p>
      <w:pPr>
        <w:spacing w:after="240" w:line="360"/>
        <w:jc w:val="both"/>
      </w:pPr>
      <w:r>
        <w:rPr>
          <w:rFonts w:ascii="Arial" w:cs="Arial" w:eastAsia="Arial" w:hAnsi="Arial"/>
          <w:sz w:val="24"/>
          <w:szCs w:val="24"/>
        </w:rPr>
        <w:t xml:space="preserve">Peor hoy muchas veces desde la familia no se enseña sino a gastar y a gastar y todo lo que los niños piden se los dan, ellos creen que el dinero cae del cielo y no es así, por eso muchas veces no se valoran las cosas que se regalan; a uno le traía el Niño Dios una volqueta y era feliz, hoy llegan bicicletas y Play 5 y como si nada, porque no ha costado nada. Qué bueno que estos proyectos no enseñen a valorar, todo lo que implica adquirir el dinero.</w:t>
      </w:r>
    </w:p>
    <w:p>
      <w:pPr>
        <w:spacing w:after="240" w:line="360"/>
        <w:jc w:val="both"/>
      </w:pPr>
      <w:r>
        <w:rPr>
          <w:rFonts w:ascii="Arial" w:cs="Arial" w:eastAsia="Arial" w:hAnsi="Arial"/>
          <w:sz w:val="24"/>
          <w:szCs w:val="24"/>
        </w:rPr>
        <w:t xml:space="preserve">Tiene enfoques curriculares integrales:</w:t>
      </w:r>
    </w:p>
    <w:p>
      <w:pPr>
        <w:spacing w:after="240" w:line="360"/>
        <w:jc w:val="both"/>
      </w:pPr>
      <w:r>
        <w:rPr>
          <w:rFonts w:ascii="Arial" w:cs="Arial" w:eastAsia="Arial" w:hAnsi="Arial"/>
          <w:sz w:val="24"/>
          <w:szCs w:val="24"/>
        </w:rPr>
        <w:t xml:space="preserve">Los proyectos pedagógicos deben incorporar varios enfoques para orientar la formación de los estudiantes, por ejemplo, gestión del riesgo y manejo responsable de los recursos, ciudadanía económica responsable, fortalecimiento de capacidades juveniles, alineación normativa.</w:t>
      </w:r>
    </w:p>
    <w:p>
      <w:pPr>
        <w:spacing w:after="240" w:line="360"/>
        <w:jc w:val="both"/>
      </w:pPr>
      <w:r>
        <w:rPr>
          <w:rFonts w:ascii="Arial" w:cs="Arial" w:eastAsia="Arial" w:hAnsi="Arial"/>
          <w:sz w:val="24"/>
          <w:szCs w:val="24"/>
        </w:rPr>
        <w:t xml:space="preserve">Vemos en este proyecto una gran ayuda hoy, donde incluso el Distrito de Medellín tiene la oportunidad de tener muchas derramas económicas o hay muchas oportunidades. Uno escucha a muchos empresarios, lo he hablado incluso con la doctora María Fernanda respecto a que en tal gremio necesitan muchos trabajadores, empleados y hoy no hay a veces con quién trabajar porque hay otras herramientas que se han presentado y que facilita ganar el dinero, como los youtuber, influencer. Pero vuelvo y reitero, reciben mucho dinero, pero no tienen la capacidad para manejar eso.</w:t>
      </w:r>
    </w:p>
    <w:p>
      <w:pPr>
        <w:spacing w:after="240" w:line="360"/>
        <w:jc w:val="both"/>
      </w:pPr>
      <w:r>
        <w:rPr>
          <w:rFonts w:ascii="Arial" w:cs="Arial" w:eastAsia="Arial" w:hAnsi="Arial"/>
          <w:sz w:val="24"/>
          <w:szCs w:val="24"/>
        </w:rPr>
        <w:t xml:space="preserve">Y mirando a Alejo pienso en el fútbol, cuántos de nuestros jugadores que ganaron mucho dinero hoy están con una coquita diciéndole a otros que le regalen plata para poder sostenerse, porque no estaban preparados.</w:t>
      </w:r>
    </w:p>
    <w:p>
      <w:pPr>
        <w:spacing w:after="240" w:line="360"/>
        <w:jc w:val="both"/>
      </w:pPr>
      <w:r>
        <w:rPr>
          <w:rFonts w:ascii="Arial" w:cs="Arial" w:eastAsia="Arial" w:hAnsi="Arial"/>
          <w:sz w:val="24"/>
          <w:szCs w:val="24"/>
        </w:rPr>
        <w:t xml:space="preserve">Y hablaba estos días con mi hijo que me decía «por qué Asprilla -----», porque él tuvo la decisión de contratar a alguien quien le manejara el dinero, de lo contrario, muy seguramente también se la habría gastado.</w:t>
      </w:r>
    </w:p>
    <w:p>
      <w:pPr>
        <w:spacing w:after="240" w:line="360"/>
        <w:jc w:val="both"/>
      </w:pPr>
      <w:r>
        <w:rPr>
          <w:rFonts w:ascii="Arial" w:cs="Arial" w:eastAsia="Arial" w:hAnsi="Arial"/>
          <w:sz w:val="24"/>
          <w:szCs w:val="24"/>
        </w:rPr>
        <w:t xml:space="preserve">Es un tema de que si no tenemos estructura, todo lo otro que recibamos se nos va a perder, es muy fácil ganarse la lotería, el tema es cómo se administra.</w:t>
      </w:r>
    </w:p>
    <w:p>
      <w:pPr>
        <w:spacing w:after="240" w:line="360"/>
        <w:jc w:val="both"/>
      </w:pPr>
      <w:r>
        <w:rPr>
          <w:rFonts w:ascii="Arial" w:cs="Arial" w:eastAsia="Arial" w:hAnsi="Arial"/>
          <w:sz w:val="24"/>
          <w:szCs w:val="24"/>
        </w:rPr>
        <w:t xml:space="preserve">Le dije al concejal que iba a solicitar votar por aparte el Artículo 7, porque desde mi convicción en el tema del enfoque de género siempre he tenido un rayón y ayer me convencí de esto.</w:t>
      </w:r>
    </w:p>
    <w:p>
      <w:pPr>
        <w:spacing w:after="240" w:line="360"/>
        <w:jc w:val="both"/>
      </w:pPr>
      <w:r>
        <w:rPr>
          <w:rFonts w:ascii="Arial" w:cs="Arial" w:eastAsia="Arial" w:hAnsi="Arial"/>
          <w:sz w:val="24"/>
          <w:szCs w:val="24"/>
        </w:rPr>
        <w:t xml:space="preserve">Varios jóvenes me decían: «Brisvani, apliqué a Sapiencia, pero no me dieron prioridad porque me hicieron un comparativo con la población LGTBIQ+ (Lesbiana, Gay, Bisexual, Transgénero, Intersexual, Queer y otras identidades (el +)) y resulta que ellos tienen prioridad». Entonces yo debo decir que soy homosexual o lesbiana para poder que me den prioridad». — Les dije que tenían que decir siempre la verdad. Son jóvenes que quieren estudiar, pero como siempre se dan esas prelaciones, quedaron por fuera.</w:t>
      </w:r>
    </w:p>
    <w:p>
      <w:pPr>
        <w:spacing w:after="240" w:line="360"/>
        <w:jc w:val="both"/>
      </w:pPr>
      <w:r>
        <w:rPr>
          <w:rFonts w:ascii="Arial" w:cs="Arial" w:eastAsia="Arial" w:hAnsi="Arial"/>
          <w:sz w:val="24"/>
          <w:szCs w:val="24"/>
        </w:rPr>
        <w:t xml:space="preserve">Frente a este artículo solicitaré que se vote aparte, de resto veo el proyecto muy bueno, lo vamos a apoyar, y ojalá esto sea un trabajo mancomunado entre los colegios y las familias, que ellas sepan, porque cuando las familias saben qué es lo que se está enseñando lo pueden apoyar, porque si en el colegio nos enseñan educación financiera, pero en la casa no, saben que los niños terminan haciendo más caso a lo que en la casa se hace que en el mismo colegio”.</w:t>
      </w:r>
    </w:p>
    <w:p>
      <w:pPr>
        <w:spacing w:before="400" w:after="200" w:line="360"/>
        <w:jc w:val="left"/>
      </w:pPr>
      <w:r>
        <w:rPr>
          <w:rFonts w:ascii="Arial" w:cs="Arial" w:eastAsia="Arial" w:hAnsi="Arial"/>
          <w:b/>
          <w:bCs/>
          <w:sz w:val="24"/>
          <w:szCs w:val="24"/>
        </w:rPr>
        <w:t xml:space="preserve">Intervino el concejal Damián Pérez Arroyave:</w:t>
      </w:r>
    </w:p>
    <w:p>
      <w:pPr>
        <w:spacing w:after="240" w:line="300"/>
        <w:ind w:left="720" w:right="720"/>
        <w:jc w:val="both"/>
      </w:pPr>
      <w:r>
        <w:rPr>
          <w:rFonts w:ascii="Arial" w:cs="Arial" w:eastAsia="Arial" w:hAnsi="Arial"/>
          <w:sz w:val="22"/>
          <w:szCs w:val="22"/>
        </w:rPr>
        <w:t xml:space="preserve">“Simplemente para anunciar que radicamos la enmienda, en esa juntamos, como lo dijo el concejal Luis Guillermo, lo de él y lo mío. Básicamente lo mío va orientado en agregar dentro de la formación también un énfasis en economía solidaria y cooperativismo”.</w:t>
      </w:r>
    </w:p>
    <w:p>
      <w:pPr>
        <w:spacing w:before="400" w:after="200" w:line="360"/>
        <w:jc w:val="left"/>
      </w:pPr>
      <w:r>
        <w:rPr>
          <w:rFonts w:ascii="Arial" w:cs="Arial" w:eastAsia="Arial" w:hAnsi="Arial"/>
          <w:b/>
          <w:bCs/>
          <w:sz w:val="24"/>
          <w:szCs w:val="24"/>
        </w:rPr>
        <w:t xml:space="preserve">Intervino el subsecretario de Educación, Jorge Iván Ríos:</w:t>
      </w:r>
    </w:p>
    <w:p>
      <w:pPr>
        <w:spacing w:after="240" w:line="300"/>
        <w:ind w:left="720" w:right="720"/>
        <w:jc w:val="both"/>
      </w:pPr>
      <w:r>
        <w:rPr>
          <w:rFonts w:ascii="Arial" w:cs="Arial" w:eastAsia="Arial" w:hAnsi="Arial"/>
          <w:sz w:val="22"/>
          <w:szCs w:val="22"/>
        </w:rPr>
        <w:t xml:space="preserve">“Queremos como secretaría de Educación plantear que encontramos no solo viable, sino oportuno y especial este acuerdo que está en debate. Destacamos el vínculo que hace el concejal Alejandro y el equipo proponente con la salud mental y la vida, hay una estrecha relación entre ser educado en temas de habilidades financieras, de desarrollo lógico matemático con la vida.</w:t>
      </w:r>
    </w:p>
    <w:p>
      <w:pPr>
        <w:spacing w:after="240" w:line="360"/>
        <w:jc w:val="both"/>
      </w:pPr>
      <w:r>
        <w:rPr>
          <w:rFonts w:ascii="Arial" w:cs="Arial" w:eastAsia="Arial" w:hAnsi="Arial"/>
          <w:sz w:val="24"/>
          <w:szCs w:val="24"/>
        </w:rPr>
        <w:t xml:space="preserve">Para nosotros en la secretaría de Educación hay allí una posibilidad muy grande de que nuestros niños y jóvenes vivan mejor cuando son educados en este tema, estamos completamente de acuerdo, por eso el segundo comentario.</w:t>
      </w:r>
    </w:p>
    <w:p>
      <w:pPr>
        <w:spacing w:after="240" w:line="360"/>
        <w:jc w:val="both"/>
      </w:pPr>
      <w:r>
        <w:rPr>
          <w:rFonts w:ascii="Arial" w:cs="Arial" w:eastAsia="Arial" w:hAnsi="Arial"/>
          <w:sz w:val="24"/>
          <w:szCs w:val="24"/>
        </w:rPr>
        <w:t xml:space="preserve">Reconocemos en este Concejo en varias instancias o varios momentos, el afán por la formación; la formación en ambiental, la formación en educación financiera, la formación en la vida adulta, en historia. O sea, este es un Concejo que tiene un sello para la secretaría de Educación muy importante porque ha traído a la mesa pública temas relacionados muy fuertemente con la formación.</w:t>
      </w:r>
    </w:p>
    <w:p>
      <w:pPr>
        <w:spacing w:after="240" w:line="360"/>
        <w:jc w:val="both"/>
      </w:pPr>
      <w:r>
        <w:rPr>
          <w:rFonts w:ascii="Arial" w:cs="Arial" w:eastAsia="Arial" w:hAnsi="Arial"/>
          <w:sz w:val="24"/>
          <w:szCs w:val="24"/>
        </w:rPr>
        <w:t xml:space="preserve">Ese reconocimiento por parte de nosotros como Distrito y como secretaría de Educación.</w:t>
      </w:r>
    </w:p>
    <w:p>
      <w:pPr>
        <w:spacing w:after="240" w:line="360"/>
        <w:jc w:val="both"/>
      </w:pPr>
      <w:r>
        <w:rPr>
          <w:rFonts w:ascii="Arial" w:cs="Arial" w:eastAsia="Arial" w:hAnsi="Arial"/>
          <w:sz w:val="24"/>
          <w:szCs w:val="24"/>
        </w:rPr>
        <w:t xml:space="preserve">3. Contarles que este es un campo en educación debidamente reglado porque hay que poner mucho cuidado entre educación financiera y comercialización de la educación.</w:t>
      </w:r>
    </w:p>
    <w:p>
      <w:pPr>
        <w:spacing w:after="240" w:line="360"/>
        <w:jc w:val="both"/>
      </w:pPr>
      <w:r>
        <w:rPr>
          <w:rFonts w:ascii="Arial" w:cs="Arial" w:eastAsia="Arial" w:hAnsi="Arial"/>
          <w:sz w:val="24"/>
          <w:szCs w:val="24"/>
        </w:rPr>
        <w:t xml:space="preserve">A nosotros, concejal Luis Guillermo, nos corresponde, en este a la subsecretaría en la cual sirvo, hacer la custodia de la formación, la custodia epistemológica, la custodia de los principios y no podríamos entrar a hacer un ejercicio de comercialización y de mercaderes, ahí hacemos una diferencia fuerte, pero creemos</w:t>
      </w:r>
    </w:p>
    <w:p>
      <w:pPr>
        <w:spacing w:after="240" w:line="360"/>
        <w:jc w:val="both"/>
      </w:pPr>
      <w:r>
        <w:rPr>
          <w:rFonts w:ascii="Arial" w:cs="Arial" w:eastAsia="Arial" w:hAnsi="Arial"/>
          <w:sz w:val="24"/>
          <w:szCs w:val="24"/>
        </w:rPr>
        <w:t xml:space="preserve">profundamente en los principios de la educación financiera y del emprendimiento.</w:t>
      </w:r>
    </w:p>
    <w:p>
      <w:pPr>
        <w:spacing w:after="240" w:line="360"/>
        <w:jc w:val="both"/>
      </w:pPr>
      <w:r>
        <w:rPr>
          <w:rFonts w:ascii="Arial" w:cs="Arial" w:eastAsia="Arial" w:hAnsi="Arial"/>
          <w:sz w:val="24"/>
          <w:szCs w:val="24"/>
        </w:rPr>
        <w:t xml:space="preserve">En Colombia esto está reglado, muy arreglado, algunos de los concejales han hecho mención de ello, por eso no nos detenemos. Y seríamos la primera ciudad, eso nos pone muy bien, que desde el Concejo acuerda, da línea de qué es lo que quiere en términos formativos desde la primaria hasta el grado 11 en términos de estos principios que van a empezar a operar en este ciudadano.</w:t>
      </w:r>
    </w:p>
    <w:p>
      <w:pPr>
        <w:spacing w:after="240" w:line="360"/>
        <w:jc w:val="both"/>
      </w:pPr>
      <w:r>
        <w:rPr>
          <w:rFonts w:ascii="Arial" w:cs="Arial" w:eastAsia="Arial" w:hAnsi="Arial"/>
          <w:sz w:val="24"/>
          <w:szCs w:val="24"/>
        </w:rPr>
        <w:t xml:space="preserve">Esta acción, concejal Alejandro, usted lo dijo, en 50 años, pero nosotros le decimos en 20 años esperamos, con lo que les voy a contar enseguida, de lo que será el compromiso de la secretaría de Educación con este acuerdo.</w:t>
      </w:r>
    </w:p>
    <w:p>
      <w:pPr>
        <w:spacing w:after="240" w:line="360"/>
        <w:jc w:val="both"/>
      </w:pPr>
      <w:r>
        <w:rPr>
          <w:rFonts w:ascii="Arial" w:cs="Arial" w:eastAsia="Arial" w:hAnsi="Arial"/>
          <w:sz w:val="24"/>
          <w:szCs w:val="24"/>
        </w:rPr>
        <w:t xml:space="preserve">En 20 años tendremos un ciudadano que tenga conciencia financiera y desde luego actitud emprendedora, lo que le permitirá agregar unos elementos nuevos a su vida, positivos todos.</w:t>
      </w:r>
    </w:p>
    <w:p>
      <w:pPr>
        <w:spacing w:after="240" w:line="360"/>
        <w:jc w:val="both"/>
      </w:pPr>
      <w:r>
        <w:rPr>
          <w:rFonts w:ascii="Arial" w:cs="Arial" w:eastAsia="Arial" w:hAnsi="Arial"/>
          <w:sz w:val="24"/>
          <w:szCs w:val="24"/>
        </w:rPr>
        <w:t xml:space="preserve">Entonces tenemos los mecanismos, estamos obligados por ley a tener 16 proyectos transversales, pero miren la diferencia de este Concejo con la educación; estamos obligados a hacerlo, pero el Estado Central no nos da el dinero para implementarlos, por lo tanto, este acuerdo nos va a ayudar a que en términos del Distrito mejoremos esa inversión educativa y también vaya a desarrollar este tipo de estrategias.</w:t>
      </w:r>
    </w:p>
    <w:p>
      <w:pPr>
        <w:spacing w:after="240" w:line="360"/>
        <w:jc w:val="both"/>
      </w:pPr>
      <w:r>
        <w:rPr>
          <w:rFonts w:ascii="Arial" w:cs="Arial" w:eastAsia="Arial" w:hAnsi="Arial"/>
          <w:sz w:val="24"/>
          <w:szCs w:val="24"/>
        </w:rPr>
        <w:t xml:space="preserve">Entonces es una ayuda, es una fortaleza, para la secretaría de Educación es muy oportuno que se haya dado.</w:t>
      </w:r>
    </w:p>
    <w:p>
      <w:pPr>
        <w:spacing w:after="240" w:line="360"/>
        <w:jc w:val="both"/>
      </w:pPr>
      <w:r>
        <w:rPr>
          <w:rFonts w:ascii="Arial" w:cs="Arial" w:eastAsia="Arial" w:hAnsi="Arial"/>
          <w:sz w:val="24"/>
          <w:szCs w:val="24"/>
        </w:rPr>
        <w:t xml:space="preserve">El concejal Luis Guillermo, proponente de las jornadas por la memoria y la identidad del Distrito nos ha ayudado con el tema allí financiero para poder sacar adelante, desde toda su propuesta, las jornadas que tienen que ver con la memoria de Medellín, la identidad de Medellín, ya tenemos ruta allí.</w:t>
      </w:r>
    </w:p>
    <w:p>
      <w:pPr>
        <w:spacing w:after="240" w:line="360"/>
        <w:jc w:val="both"/>
      </w:pPr>
      <w:r>
        <w:rPr>
          <w:rFonts w:ascii="Arial" w:cs="Arial" w:eastAsia="Arial" w:hAnsi="Arial"/>
          <w:sz w:val="24"/>
          <w:szCs w:val="24"/>
        </w:rPr>
        <w:t xml:space="preserve">Traigo el ejemplo, concejal Luis Guillermo, porque aquí va a suceder lo mismo, las acciones en las que nos vamos a comprometer, en el año 26 y 27 en este gobierno, desde luego con el apoyo de ustedes tendremos allí posibilidad de desarrollo.</w:t>
      </w:r>
    </w:p>
    <w:p>
      <w:pPr>
        <w:spacing w:after="240" w:line="360"/>
        <w:jc w:val="both"/>
      </w:pPr>
      <w:r>
        <w:rPr>
          <w:rFonts w:ascii="Arial" w:cs="Arial" w:eastAsia="Arial" w:hAnsi="Arial"/>
          <w:sz w:val="24"/>
          <w:szCs w:val="24"/>
        </w:rPr>
        <w:t xml:space="preserve">Entonces, son 16 proyectos transversales y este va a entrar en una dimensión muy</w:t>
      </w:r>
    </w:p>
    <w:p>
      <w:pPr>
        <w:spacing w:after="240" w:line="360"/>
        <w:jc w:val="both"/>
      </w:pPr>
      <w:r>
        <w:rPr>
          <w:rFonts w:ascii="Arial" w:cs="Arial" w:eastAsia="Arial" w:hAnsi="Arial"/>
          <w:sz w:val="24"/>
          <w:szCs w:val="24"/>
        </w:rPr>
        <w:t xml:space="preserve">especial. Procedo entonces a contarles las acciones que entrarán en el marco de este proyecto para el año 26 y 27.</w:t>
      </w:r>
    </w:p>
    <w:p>
      <w:pPr>
        <w:spacing w:after="240" w:line="360"/>
        <w:jc w:val="both"/>
      </w:pPr>
      <w:r>
        <w:rPr>
          <w:rFonts w:ascii="Arial" w:cs="Arial" w:eastAsia="Arial" w:hAnsi="Arial"/>
          <w:sz w:val="24"/>
          <w:szCs w:val="24"/>
        </w:rPr>
        <w:t xml:space="preserve">1. Avanzar en la formación de los maestros en la política de formación que tenemos. Para el año 26 destinaremos una formación específica para los maestros.</w:t>
      </w:r>
    </w:p>
    <w:p>
      <w:pPr>
        <w:spacing w:after="240" w:line="360"/>
        <w:jc w:val="both"/>
      </w:pPr>
      <w:r>
        <w:rPr>
          <w:rFonts w:ascii="Arial" w:cs="Arial" w:eastAsia="Arial" w:hAnsi="Arial"/>
          <w:sz w:val="24"/>
          <w:szCs w:val="24"/>
        </w:rPr>
        <w:t xml:space="preserve">Miren, los bancos y las cooperativas todo el tiempo tocan la puerta de la secretaría para hacer eso, pero a nosotros nos toca un cuidado muy fuerte porque se puede convertir en un ejercicio de bancarización, sí me hago entender; una cosa es formarlos y otra cosa es ponerlos ad portas de una entidad bancaria para endeudarlo, porque les ponemos los profesores al frente y terminan estos con uan deuda más. Entonces nosotros hacemos custodia de ese elemento y objeto de formación.</w:t>
      </w:r>
    </w:p>
    <w:p>
      <w:pPr>
        <w:spacing w:after="240" w:line="360"/>
        <w:jc w:val="both"/>
      </w:pPr>
      <w:r>
        <w:rPr>
          <w:rFonts w:ascii="Arial" w:cs="Arial" w:eastAsia="Arial" w:hAnsi="Arial"/>
          <w:sz w:val="24"/>
          <w:szCs w:val="24"/>
        </w:rPr>
        <w:t xml:space="preserve">La garantía es que tendremos un programa de formación para maestros, porque también les quiero contar que nuestros maestros son muy propensos al endeudamiento sobrepasado. Ellos tienen autorización para trabajar hasta los 70 años, concejala Leticia, y nosotros internamente nos preocupa porque muchos de ellos se quedan hasta los 70 años por la alta tasa de endeudamiento que tienen en su familia.</w:t>
      </w:r>
    </w:p>
    <w:p>
      <w:pPr>
        <w:spacing w:after="240" w:line="360"/>
        <w:jc w:val="both"/>
      </w:pPr>
      <w:r>
        <w:rPr>
          <w:rFonts w:ascii="Arial" w:cs="Arial" w:eastAsia="Arial" w:hAnsi="Arial"/>
          <w:sz w:val="24"/>
          <w:szCs w:val="24"/>
        </w:rPr>
        <w:t xml:space="preserve">Entonces ahí tenemos también una noción de bienestar, concejal Alejandro, que el año entrante tendrá un capítulo aparte en MOVA (Centro de Innovación del Maestro), les mostraremos las evidencias, invitaremos a todos los proponentes a ese ejercicio.</w:t>
      </w:r>
    </w:p>
    <w:p>
      <w:pPr>
        <w:spacing w:after="240" w:line="360"/>
        <w:jc w:val="both"/>
      </w:pPr>
      <w:r>
        <w:rPr>
          <w:rFonts w:ascii="Arial" w:cs="Arial" w:eastAsia="Arial" w:hAnsi="Arial"/>
          <w:sz w:val="24"/>
          <w:szCs w:val="24"/>
        </w:rPr>
        <w:t xml:space="preserve">La segunda acción con la que hoy nos comprometemos en el respaldo a este acuerdo tiene que ver con experiencia reto. Tendremos reto financiero, ese es para los estudiantes; tendremos retos de tecnología, retos de ciencia e introdujimos el reto financiero, allí los estudiantes resolverán problemas de la cultura financiera y de la conciencia con las finanzas, ¿qué le pasa a un ser humano cuando desborda el ingreso con el gasto?, qué le puede pasar a una familia que termina en manos de prestamistas inescrupulosos y pierden su casa, su estabilidad.</w:t>
      </w:r>
    </w:p>
    <w:p>
      <w:pPr>
        <w:spacing w:after="240" w:line="360"/>
        <w:jc w:val="both"/>
      </w:pPr>
      <w:r>
        <w:rPr>
          <w:rFonts w:ascii="Arial" w:cs="Arial" w:eastAsia="Arial" w:hAnsi="Arial"/>
          <w:sz w:val="24"/>
          <w:szCs w:val="24"/>
        </w:rPr>
        <w:t xml:space="preserve">También le podemos contar detenidamente y en su momento cuándo empezamos con «Experiencia reto». En el primer semestre vamos con 54 instituciones.</w:t>
      </w:r>
    </w:p>
    <w:p>
      <w:pPr>
        <w:spacing w:after="240" w:line="360"/>
        <w:jc w:val="both"/>
      </w:pPr>
      <w:r>
        <w:rPr>
          <w:rFonts w:ascii="Arial" w:cs="Arial" w:eastAsia="Arial" w:hAnsi="Arial"/>
          <w:sz w:val="24"/>
          <w:szCs w:val="24"/>
        </w:rPr>
        <w:t xml:space="preserve">3. En la media técnica vamos, ya está ubicado con las tres IES, Colmayor (Institución Universitaria Colegio Mayor de Antioquia), ITM (Instituto Tecnológico Metropolitano) y Pascual Bravo vamos a introducir el módulo de «Conciencia financiera y emprendimiento», es un módulo que le agregamos al contrato y también se los podemos evidenciar.</w:t>
      </w:r>
    </w:p>
    <w:p>
      <w:pPr>
        <w:spacing w:after="240" w:line="360"/>
        <w:jc w:val="both"/>
      </w:pPr>
      <w:r>
        <w:rPr>
          <w:rFonts w:ascii="Arial" w:cs="Arial" w:eastAsia="Arial" w:hAnsi="Arial"/>
          <w:sz w:val="24"/>
          <w:szCs w:val="24"/>
        </w:rPr>
        <w:t xml:space="preserve">Finalmente, y esta es una muy buena noticia para el Distrito, y viene el acuerdo a fortalecerla y es «Semilla bilingüe»; está Semilla bilingüe y está «Semilla financiera» que viene para 14 instituciones que están en educación inicial, donde no llega Buen Comienzo, pero tenemos instituciones educativas, concejala Camila, con el Acuerdo 1410 tenemos 14 instituciones a las cuales le vamos a introducir el módulo de «Semilla financiera», ¿qué es eso? Es hasta tercero de primaria, juegos para educar en términos financieros.</w:t>
      </w:r>
    </w:p>
    <w:p>
      <w:pPr>
        <w:spacing w:after="240" w:line="360"/>
        <w:jc w:val="both"/>
      </w:pPr>
      <w:r>
        <w:rPr>
          <w:rFonts w:ascii="Arial" w:cs="Arial" w:eastAsia="Arial" w:hAnsi="Arial"/>
          <w:sz w:val="24"/>
          <w:szCs w:val="24"/>
        </w:rPr>
        <w:t xml:space="preserve">Validación al acuerdo, lo recibimos con mucha complacencia porque reafirma y nos ayuda a sacar adelante la tarea constitucional que tenemos.</w:t>
      </w:r>
    </w:p>
    <w:p>
      <w:pPr>
        <w:spacing w:after="240" w:line="360"/>
        <w:jc w:val="both"/>
      </w:pPr>
      <w:r>
        <w:rPr>
          <w:rFonts w:ascii="Arial" w:cs="Arial" w:eastAsia="Arial" w:hAnsi="Arial"/>
          <w:sz w:val="24"/>
          <w:szCs w:val="24"/>
        </w:rPr>
        <w:t xml:space="preserve">Muchas gracias a los proponentes, esta acción formativa va en beneficio de todos los ciudadanos de Medellín”.</w:t>
      </w:r>
    </w:p>
    <w:p>
      <w:pPr>
        <w:spacing w:after="240" w:line="360"/>
        <w:jc w:val="both"/>
      </w:pPr>
      <w:r>
        <w:rPr>
          <w:rFonts w:ascii="Arial" w:cs="Arial" w:eastAsia="Arial" w:hAnsi="Arial"/>
          <w:sz w:val="24"/>
          <w:szCs w:val="24"/>
        </w:rPr>
        <w:t xml:space="preserve">Se sometió a votación nominal electrónica el informe de ponencia, incluida la proposición con la que se termina.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Andrés Felipe Rodríguez Puerta</w:t>
      </w:r>
    </w:p>
    <w:p>
      <w:pPr>
        <w:spacing w:after="240" w:line="360"/>
        <w:jc w:val="both"/>
      </w:pPr>
      <w:r>
        <w:rPr>
          <w:rFonts w:ascii="Arial" w:cs="Arial" w:eastAsia="Arial" w:hAnsi="Arial"/>
          <w:sz w:val="24"/>
          <w:szCs w:val="24"/>
        </w:rPr>
        <w:t xml:space="preserve">19.	Luis Guillermo de Jesús Vélez Álvarez</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Articulado.</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“Mediante memorando con radicado 202530004878 del 13 de diciembre de 2025, el concejal Damián Pérez Arroyave dirige a Sebastián López Valencia, modificación al Artículo Primero - Objeto, texto propuesto:</w:t>
      </w:r>
    </w:p>
    <w:p>
      <w:pPr>
        <w:spacing w:after="240" w:line="360"/>
        <w:jc w:val="both"/>
      </w:pPr>
      <w:r>
        <w:rPr>
          <w:rFonts w:ascii="Arial" w:cs="Arial" w:eastAsia="Arial" w:hAnsi="Arial"/>
          <w:sz w:val="24"/>
          <w:szCs w:val="24"/>
        </w:rPr>
        <w:t xml:space="preserve">Promover la implementación de proyectos pedagógicos de aula y estrategias de transversalización curricular en educación financiera, emprendimiento y economía social y solidaria en todos los niveles de la educación formal de los establecimientos educativos oficiales y fomentar su adopción voluntaria en el sector privado, articulando a la secretaría de Educación, la secretaría de Desarrollo Económico y la secretaría de Juventud.</w:t>
      </w:r>
    </w:p>
    <w:p>
      <w:pPr>
        <w:spacing w:after="240" w:line="360"/>
        <w:jc w:val="both"/>
      </w:pPr>
      <w:r>
        <w:rPr>
          <w:rFonts w:ascii="Arial" w:cs="Arial" w:eastAsia="Arial" w:hAnsi="Arial"/>
          <w:sz w:val="24"/>
          <w:szCs w:val="24"/>
        </w:rPr>
        <w:t xml:space="preserve">Tercero. Adición al Artículo Segundo - Objetivos específicos.</w:t>
      </w:r>
    </w:p>
    <w:p>
      <w:pPr>
        <w:spacing w:after="240" w:line="360"/>
        <w:jc w:val="both"/>
      </w:pPr>
      <w:r>
        <w:rPr>
          <w:rFonts w:ascii="Arial" w:cs="Arial" w:eastAsia="Arial" w:hAnsi="Arial"/>
          <w:sz w:val="24"/>
          <w:szCs w:val="24"/>
        </w:rPr>
        <w:t xml:space="preserve">Se modifica el Numeral Primero y queda así:</w:t>
      </w:r>
    </w:p>
    <w:p>
      <w:pPr>
        <w:spacing w:after="240" w:line="360"/>
        <w:jc w:val="both"/>
      </w:pPr>
      <w:r>
        <w:rPr>
          <w:rFonts w:ascii="Arial" w:cs="Arial" w:eastAsia="Arial" w:hAnsi="Arial"/>
          <w:sz w:val="24"/>
          <w:szCs w:val="24"/>
        </w:rPr>
        <w:t xml:space="preserve">Fortalecer la formación de competencias básicas y ciudadanas en educación financiera y economía social y solidaria, a través de proyectos pedagógicos contextualizados en todos los niveles de educación formal de los establecimientos educativos oficiales del Distrito y de aquellos que se adhirieron voluntariamente.</w:t>
      </w:r>
    </w:p>
    <w:p>
      <w:pPr>
        <w:spacing w:after="240" w:line="360"/>
        <w:jc w:val="both"/>
      </w:pPr>
      <w:r>
        <w:rPr>
          <w:rFonts w:ascii="Arial" w:cs="Arial" w:eastAsia="Arial" w:hAnsi="Arial"/>
          <w:sz w:val="24"/>
          <w:szCs w:val="24"/>
        </w:rPr>
        <w:t xml:space="preserve">Cuarto. Se adiciona el Numeral Séptimo al Artículo Segundo - Los objetivos específicos del acuerdo. Texto para adicionar:</w:t>
      </w:r>
    </w:p>
    <w:p>
      <w:pPr>
        <w:spacing w:after="240" w:line="360"/>
        <w:jc w:val="both"/>
      </w:pPr>
      <w:r>
        <w:rPr>
          <w:rFonts w:ascii="Arial" w:cs="Arial" w:eastAsia="Arial" w:hAnsi="Arial"/>
          <w:sz w:val="24"/>
          <w:szCs w:val="24"/>
        </w:rPr>
        <w:t xml:space="preserve">7. Fomentar el conocimiento y la valoración de modelos de economía social y solidaria como una estrategia complementaria de desarrollo personal, inclusión económica y generación de valor colectivo en coherencia con los principios de cooperación, ayuda mutua y gestión democrática.</w:t>
      </w:r>
    </w:p>
    <w:p>
      <w:pPr>
        <w:spacing w:after="240" w:line="360"/>
        <w:jc w:val="both"/>
      </w:pPr>
      <w:r>
        <w:rPr>
          <w:rFonts w:ascii="Arial" w:cs="Arial" w:eastAsia="Arial" w:hAnsi="Arial"/>
          <w:sz w:val="24"/>
          <w:szCs w:val="24"/>
        </w:rPr>
        <w:t xml:space="preserve">Quinto. El Artículo Tercero cambia y queda así.</w:t>
      </w:r>
    </w:p>
    <w:p>
      <w:pPr>
        <w:spacing w:after="240" w:line="360"/>
        <w:jc w:val="both"/>
      </w:pPr>
      <w:r>
        <w:rPr>
          <w:rFonts w:ascii="Arial" w:cs="Arial" w:eastAsia="Arial" w:hAnsi="Arial"/>
          <w:sz w:val="24"/>
          <w:szCs w:val="24"/>
        </w:rPr>
        <w:t xml:space="preserve">Artículo Tercero. Ámbito de aplicación. El presente acuerdo aplica a todos los establecimientos educativos oficiales en todos sus niveles, preescolar, básica y media, del Distrito. Asimismo, la secretaría de Educación promoverá la articulación y adhesión voluntaria de establecimientos educativos privados interesados en implementar el proyecto, sin perjuicio de su autonomía institucional.</w:t>
      </w:r>
    </w:p>
    <w:p>
      <w:pPr>
        <w:spacing w:after="240" w:line="360"/>
        <w:jc w:val="both"/>
      </w:pPr>
      <w:r>
        <w:rPr>
          <w:rFonts w:ascii="Arial" w:cs="Arial" w:eastAsia="Arial" w:hAnsi="Arial"/>
          <w:sz w:val="24"/>
          <w:szCs w:val="24"/>
        </w:rPr>
        <w:t xml:space="preserve">Finalmente, aplica a las entidades distritales competentes con programas de formación para jóvenes.</w:t>
      </w:r>
    </w:p>
    <w:p>
      <w:pPr>
        <w:spacing w:after="240" w:line="360"/>
        <w:jc w:val="both"/>
      </w:pPr>
      <w:r>
        <w:rPr>
          <w:rFonts w:ascii="Arial" w:cs="Arial" w:eastAsia="Arial" w:hAnsi="Arial"/>
          <w:sz w:val="24"/>
          <w:szCs w:val="24"/>
        </w:rPr>
        <w:t xml:space="preserve">Sexto. Adiciona al Artículo Séptimo - Enfoques curriculares.</w:t>
      </w:r>
    </w:p>
    <w:p>
      <w:pPr>
        <w:spacing w:after="240" w:line="360"/>
        <w:jc w:val="both"/>
      </w:pPr>
      <w:r>
        <w:rPr>
          <w:rFonts w:ascii="Arial" w:cs="Arial" w:eastAsia="Arial" w:hAnsi="Arial"/>
          <w:sz w:val="24"/>
          <w:szCs w:val="24"/>
        </w:rPr>
        <w:t xml:space="preserve">Se adiciona el Literal F a los enfoques curriculares del acuerdo. Texto para adicionar:</w:t>
      </w:r>
    </w:p>
    <w:p>
      <w:pPr>
        <w:spacing w:after="240" w:line="360"/>
        <w:jc w:val="both"/>
      </w:pPr>
      <w:r>
        <w:rPr>
          <w:rFonts w:ascii="Arial" w:cs="Arial" w:eastAsia="Arial" w:hAnsi="Arial"/>
          <w:sz w:val="24"/>
          <w:szCs w:val="24"/>
        </w:rPr>
        <w:t xml:space="preserve">F. Enfoque de economía social y solidaria en línea con la Ley 2069 de 2020, que toma medidas para impulsar la economía solidaria a través de la educación. Se busca visibilizar y fomentar la comprensión de los modelos asociativos y solidarios.</w:t>
      </w:r>
    </w:p>
    <w:p>
      <w:pPr>
        <w:spacing w:after="240" w:line="360"/>
        <w:jc w:val="both"/>
      </w:pPr>
      <w:r>
        <w:rPr>
          <w:rFonts w:ascii="Arial" w:cs="Arial" w:eastAsia="Arial" w:hAnsi="Arial"/>
          <w:sz w:val="24"/>
          <w:szCs w:val="24"/>
        </w:rPr>
        <w:t xml:space="preserve">Este enfoque promoverá los principios de cooperación, beneficio colectivo y gestión democrática, presentándolos como una vía libre para el emprendimiento sostenible</w:t>
      </w:r>
    </w:p>
    <w:p>
      <w:pPr>
        <w:spacing w:after="240" w:line="360"/>
        <w:jc w:val="both"/>
      </w:pPr>
      <w:r>
        <w:rPr>
          <w:rFonts w:ascii="Arial" w:cs="Arial" w:eastAsia="Arial" w:hAnsi="Arial"/>
          <w:sz w:val="24"/>
          <w:szCs w:val="24"/>
        </w:rPr>
        <w:t xml:space="preserve">y la solución de necesidades comunitarias.</w:t>
      </w:r>
    </w:p>
    <w:p>
      <w:pPr>
        <w:spacing w:after="240" w:line="360"/>
        <w:jc w:val="both"/>
      </w:pPr>
      <w:r>
        <w:rPr>
          <w:rFonts w:ascii="Arial" w:cs="Arial" w:eastAsia="Arial" w:hAnsi="Arial"/>
          <w:sz w:val="24"/>
          <w:szCs w:val="24"/>
        </w:rPr>
        <w:t xml:space="preserve">Séptimo. Modificación al Artículo 8, rol de la secretaría de Educación, Literal A. Texto propuesto:</w:t>
      </w:r>
    </w:p>
    <w:p>
      <w:pPr>
        <w:spacing w:after="240" w:line="360"/>
        <w:jc w:val="both"/>
      </w:pPr>
      <w:r>
        <w:rPr>
          <w:rFonts w:ascii="Arial" w:cs="Arial" w:eastAsia="Arial" w:hAnsi="Arial"/>
          <w:sz w:val="24"/>
          <w:szCs w:val="24"/>
        </w:rPr>
        <w:t xml:space="preserve">A. Brindar asistencia técnica permanente a las instituciones educativas en aspectos relacionados con la planeación, incorporación curricular, capacitación docente, gestión de recursos pedagógicos y monitoreo de resultados, asegurando que dicha capacitación, en concordancia con el Artículo 75 de la Ley 2069 de 2020, promueva la cultura y el desarrollo de competencias en economía solidaria.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poner en votación la enmienda del concejal”.</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Jhaír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Juan Ramón Jiménez Lara</w:t>
      </w:r>
    </w:p>
    <w:p>
      <w:pPr>
        <w:spacing w:after="240" w:line="360"/>
        <w:jc w:val="both"/>
      </w:pPr>
      <w:r>
        <w:rPr>
          <w:rFonts w:ascii="Arial" w:cs="Arial" w:eastAsia="Arial" w:hAnsi="Arial"/>
          <w:sz w:val="24"/>
          <w:szCs w:val="24"/>
        </w:rPr>
        <w:t xml:space="preserve">17.	Brisvani Alexis Arenas Suaza</w:t>
      </w:r>
    </w:p>
    <w:p>
      <w:pPr>
        <w:spacing w:after="240" w:line="360"/>
        <w:jc w:val="both"/>
      </w:pPr>
      <w:r>
        <w:rPr>
          <w:rFonts w:ascii="Arial" w:cs="Arial" w:eastAsia="Arial" w:hAnsi="Arial"/>
          <w:sz w:val="24"/>
          <w:szCs w:val="24"/>
        </w:rPr>
        <w:t xml:space="preserve">18.	Leticia Orrego Pérez</w:t>
      </w:r>
    </w:p>
    <w:p>
      <w:pPr>
        <w:spacing w:after="240" w:line="360"/>
        <w:jc w:val="both"/>
      </w:pPr>
      <w:r>
        <w:rPr>
          <w:rFonts w:ascii="Arial" w:cs="Arial" w:eastAsia="Arial" w:hAnsi="Arial"/>
          <w:sz w:val="24"/>
          <w:szCs w:val="24"/>
        </w:rPr>
        <w:t xml:space="preserve">19.	Andrés Felipe Rodríguez Puerta</w:t>
      </w:r>
    </w:p>
    <w:p>
      <w:pPr>
        <w:spacing w:after="240" w:line="360"/>
        <w:jc w:val="both"/>
      </w:pPr>
      <w:r>
        <w:rPr>
          <w:rFonts w:ascii="Arial" w:cs="Arial" w:eastAsia="Arial" w:hAnsi="Arial"/>
          <w:sz w:val="24"/>
          <w:szCs w:val="24"/>
        </w:rPr>
        <w:t xml:space="preserve">20.	Luis Guillermo de Jesús Vélez Álvarez</w:t>
      </w:r>
    </w:p>
    <w:p>
      <w:pPr>
        <w:spacing w:after="240" w:line="360"/>
        <w:jc w:val="both"/>
      </w:pPr>
      <w:r>
        <w:rPr>
          <w:rFonts w:ascii="Arial" w:cs="Arial" w:eastAsia="Arial" w:hAnsi="Arial"/>
          <w:sz w:val="24"/>
          <w:szCs w:val="24"/>
        </w:rPr>
        <w:t xml:space="preserve">21.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veintiún (21) votos positivos. Fue aprobada.</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“Mediante memorando enviado por la concejal Janeth Hurtado Betancur, dirigido a Sebastián López Valencia, indica, el Artículo 2 adiciona un numeral:</w:t>
      </w:r>
    </w:p>
    <w:p>
      <w:pPr>
        <w:spacing w:after="240" w:line="360"/>
        <w:jc w:val="both"/>
      </w:pPr>
      <w:r>
        <w:rPr>
          <w:rFonts w:ascii="Arial" w:cs="Arial" w:eastAsia="Arial" w:hAnsi="Arial"/>
          <w:sz w:val="24"/>
          <w:szCs w:val="24"/>
        </w:rPr>
        <w:t xml:space="preserve">Vincular activamente a las familias, acudientes y cuidadores en el proceso formativo, reconociendo el rol esencial del hogar como el primer espacio de modelamiento de hábitos económicos y financieros responsables.</w:t>
      </w:r>
    </w:p>
    <w:p>
      <w:pPr>
        <w:spacing w:after="240" w:line="360"/>
        <w:jc w:val="both"/>
      </w:pPr>
      <w:r>
        <w:rPr>
          <w:rFonts w:ascii="Arial" w:cs="Arial" w:eastAsia="Arial" w:hAnsi="Arial"/>
          <w:sz w:val="24"/>
          <w:szCs w:val="24"/>
        </w:rPr>
        <w:t xml:space="preserve">Artículo 6, adicionar:</w:t>
      </w:r>
    </w:p>
    <w:p>
      <w:pPr>
        <w:spacing w:after="240" w:line="360"/>
        <w:jc w:val="both"/>
      </w:pPr>
      <w:r>
        <w:rPr>
          <w:rFonts w:ascii="Arial" w:cs="Arial" w:eastAsia="Arial" w:hAnsi="Arial"/>
          <w:sz w:val="24"/>
          <w:szCs w:val="24"/>
        </w:rPr>
        <w:t xml:space="preserve">Articulación con programas, proyectos y ofertas de formación técnica y para la vía de la secretaría de Educación, la secretaría de Desarrollo Económico, la secretaría de Juventud, secretaría de Inclusión Social y Familia, incluyendo programas de mentoría, formación extracurricular, incentivos a la innovación, rutas de acompañamiento al emprendimiento, escuela de padres y madres o talleres comunitarios específicos sobre finanzas familiares, ahorro programado y manejo responsable de la deuda.</w:t>
      </w:r>
    </w:p>
    <w:p>
      <w:pPr>
        <w:spacing w:after="240" w:line="360"/>
        <w:jc w:val="both"/>
      </w:pPr>
      <w:r>
        <w:rPr>
          <w:rFonts w:ascii="Arial" w:cs="Arial" w:eastAsia="Arial" w:hAnsi="Arial"/>
          <w:sz w:val="24"/>
          <w:szCs w:val="24"/>
        </w:rPr>
        <w:t xml:space="preserve">Artículo 8, adicionar literal:</w:t>
      </w:r>
    </w:p>
    <w:p>
      <w:pPr>
        <w:spacing w:after="240" w:line="360"/>
        <w:jc w:val="both"/>
      </w:pPr>
      <w:r>
        <w:rPr>
          <w:rFonts w:ascii="Arial" w:cs="Arial" w:eastAsia="Arial" w:hAnsi="Arial"/>
          <w:sz w:val="24"/>
          <w:szCs w:val="24"/>
        </w:rPr>
        <w:t xml:space="preserve">D. Gestionar alianzas estratégicas y crear el comité consultivo distrital de educación financiera y emprendimiento.</w:t>
      </w:r>
    </w:p>
    <w:p>
      <w:pPr>
        <w:spacing w:after="240" w:line="360"/>
        <w:jc w:val="both"/>
      </w:pPr>
      <w:r>
        <w:rPr>
          <w:rFonts w:ascii="Arial" w:cs="Arial" w:eastAsia="Arial" w:hAnsi="Arial"/>
          <w:sz w:val="24"/>
          <w:szCs w:val="24"/>
        </w:rPr>
        <w:t xml:space="preserve">La secretaría de Educación deberá gestionar alianzas con instituciones de educación superior, entidades fintec, el sector financiero, productivo y solidario para asegurar que el aporte de los aliados externos sea estrictamente formativo y no comercial.</w:t>
      </w:r>
    </w:p>
    <w:p>
      <w:pPr>
        <w:spacing w:after="240" w:line="360"/>
        <w:jc w:val="both"/>
      </w:pPr>
      <w:r>
        <w:rPr>
          <w:rFonts w:ascii="Arial" w:cs="Arial" w:eastAsia="Arial" w:hAnsi="Arial"/>
          <w:sz w:val="24"/>
          <w:szCs w:val="24"/>
        </w:rPr>
        <w:t xml:space="preserve">Este comité liderado por la secretaría de Educación y con la participación de secretarías articuladas, universidades y representantes de ecosistema productivo y financiero tendrá la función obligatoria de validar la pertinencia, calidad y neutralidad pedagógica de todos los contenidos materiales y metodológicos aportadas por los aliados externos antes de su implementación en los establecimientos educativos oficiales.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Andrés Felipe Rodríguez Puerta</w:t>
      </w:r>
    </w:p>
    <w:p>
      <w:pPr>
        <w:spacing w:after="240" w:line="360"/>
        <w:jc w:val="both"/>
      </w:pPr>
      <w:r>
        <w:rPr>
          <w:rFonts w:ascii="Arial" w:cs="Arial" w:eastAsia="Arial" w:hAnsi="Arial"/>
          <w:sz w:val="24"/>
          <w:szCs w:val="24"/>
        </w:rPr>
        <w:t xml:space="preserve">19.	Luis Guillermo de Jesús Vélez Álvarez</w:t>
      </w:r>
    </w:p>
    <w:p>
      <w:pPr>
        <w:spacing w:after="240" w:line="360"/>
        <w:jc w:val="both"/>
      </w:pPr>
      <w:r>
        <w:rPr>
          <w:rFonts w:ascii="Arial" w:cs="Arial" w:eastAsia="Arial" w:hAnsi="Arial"/>
          <w:sz w:val="24"/>
          <w:szCs w:val="24"/>
        </w:rPr>
        <w:t xml:space="preserve">20.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veinte (20) votos positivos. Fue aprobada.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poner en consideración el Artículo 7 por petición del concejal Brisvani Alexis Arenas Suaza”.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Jhaír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Juan Ramón Jiménez Lara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Andrés Felipe Rodríguez Puerta</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Votaron NO los siguientes concejales:</w:t>
      </w:r>
    </w:p>
    <w:p>
      <w:pPr>
        <w:spacing w:after="240" w:line="360"/>
        <w:jc w:val="both"/>
      </w:pPr>
      <w:r>
        <w:rPr>
          <w:rFonts w:ascii="Arial" w:cs="Arial" w:eastAsia="Arial" w:hAnsi="Arial"/>
          <w:sz w:val="24"/>
          <w:szCs w:val="24"/>
        </w:rPr>
        <w:t xml:space="preserve">1. 	Brisvani Alexis Arenas Suaza</w:t>
      </w:r>
    </w:p>
    <w:p>
      <w:pPr>
        <w:spacing w:after="240" w:line="360"/>
        <w:jc w:val="both"/>
      </w:pPr>
      <w:r>
        <w:rPr>
          <w:rFonts w:ascii="Arial" w:cs="Arial" w:eastAsia="Arial" w:hAnsi="Arial"/>
          <w:sz w:val="24"/>
          <w:szCs w:val="24"/>
        </w:rPr>
        <w:t xml:space="preserve">2.	Luis Guillermo de Jesús Vélez Álvarez</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veintiún (21) votos. Diecinueve (19) afirmativos y dos (2) negativos. Fue aprobado.</w:t>
      </w:r>
    </w:p>
    <w:p>
      <w:pPr>
        <w:spacing w:after="240" w:line="360"/>
        <w:jc w:val="both"/>
      </w:pPr>
      <w:r>
        <w:rPr>
          <w:rFonts w:ascii="Arial" w:cs="Arial" w:eastAsia="Arial" w:hAnsi="Arial"/>
          <w:sz w:val="24"/>
          <w:szCs w:val="24"/>
        </w:rPr>
        <w:t xml:space="preserve">Se sometió a votación nominal electrónica el resto del articulado.</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Andrés Felipe Rodríguez Puerta</w:t>
      </w:r>
    </w:p>
    <w:p>
      <w:pPr>
        <w:spacing w:after="240" w:line="360"/>
        <w:jc w:val="both"/>
      </w:pPr>
      <w:r>
        <w:rPr>
          <w:rFonts w:ascii="Arial" w:cs="Arial" w:eastAsia="Arial" w:hAnsi="Arial"/>
          <w:sz w:val="24"/>
          <w:szCs w:val="24"/>
        </w:rPr>
        <w:t xml:space="preserve">19.	Luis Guillermo de Jesús Vélez Álvarez</w:t>
      </w:r>
    </w:p>
    <w:p>
      <w:pPr>
        <w:spacing w:after="240" w:line="360"/>
        <w:jc w:val="both"/>
      </w:pPr>
      <w:r>
        <w:rPr>
          <w:rFonts w:ascii="Arial" w:cs="Arial" w:eastAsia="Arial" w:hAnsi="Arial"/>
          <w:sz w:val="24"/>
          <w:szCs w:val="24"/>
        </w:rPr>
        <w:t xml:space="preserve">20.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veinte (20) votos positivos. Fue aprobado.</w:t>
      </w:r>
    </w:p>
    <w:p>
      <w:pPr>
        <w:spacing w:after="240" w:line="360"/>
        <w:jc w:val="both"/>
      </w:pPr>
      <w:r>
        <w:rPr>
          <w:rFonts w:ascii="Arial" w:cs="Arial" w:eastAsia="Arial" w:hAnsi="Arial"/>
          <w:sz w:val="24"/>
          <w:szCs w:val="24"/>
        </w:rPr>
        <w:t xml:space="preserve">Título.</w:t>
      </w:r>
    </w:p>
    <w:p>
      <w:pPr>
        <w:spacing w:before="400" w:after="200" w:line="360"/>
        <w:jc w:val="left"/>
      </w:pPr>
      <w:r>
        <w:rPr>
          <w:rFonts w:ascii="Arial" w:cs="Arial" w:eastAsia="Arial" w:hAnsi="Arial"/>
          <w:b/>
          <w:bCs/>
          <w:sz w:val="24"/>
          <w:szCs w:val="24"/>
        </w:rPr>
        <w:t xml:space="preserve">Intervino el secretario de Despacho, Juan Camilo Arredondo Ballesteros:</w:t>
      </w:r>
    </w:p>
    <w:p>
      <w:pPr>
        <w:spacing w:after="240" w:line="300"/>
        <w:ind w:left="720" w:right="720"/>
        <w:jc w:val="both"/>
      </w:pPr>
      <w:r>
        <w:rPr>
          <w:rFonts w:ascii="Arial" w:cs="Arial" w:eastAsia="Arial" w:hAnsi="Arial"/>
          <w:sz w:val="22"/>
          <w:szCs w:val="22"/>
        </w:rPr>
        <w:t xml:space="preserve">“Mediante enmienda radicada por el concejal Damián Pérez, Indica, primero, modificación del título del proyecto de acuerdo. Texto propuesto:</w:t>
      </w:r>
    </w:p>
    <w:p>
      <w:pPr>
        <w:spacing w:after="240" w:line="360"/>
        <w:jc w:val="both"/>
      </w:pPr>
      <w:r>
        <w:rPr>
          <w:rFonts w:ascii="Arial" w:cs="Arial" w:eastAsia="Arial" w:hAnsi="Arial"/>
          <w:sz w:val="24"/>
          <w:szCs w:val="24"/>
        </w:rPr>
        <w:t xml:space="preserve">Por medio del cual se promueve la implementación de proyectos pedagógicos de educación financiera, emprendimiento y economía social y solidaria en los establecimientos educativos oficiales del Distrito Especial de Ciencia, Tecnología e Innovación de Medellín y se articula con las dependencias distritales competentes en el fortalecimiento de capacidades para la vida.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Jhaír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Juan Ramón Jiménez Lara</w:t>
      </w:r>
    </w:p>
    <w:p>
      <w:pPr>
        <w:spacing w:after="240" w:line="360"/>
        <w:jc w:val="both"/>
      </w:pPr>
      <w:r>
        <w:rPr>
          <w:rFonts w:ascii="Arial" w:cs="Arial" w:eastAsia="Arial" w:hAnsi="Arial"/>
          <w:sz w:val="24"/>
          <w:szCs w:val="24"/>
        </w:rPr>
        <w:t xml:space="preserve">17.	Brisvani Alexis Arenas Suaza</w:t>
      </w:r>
    </w:p>
    <w:p>
      <w:pPr>
        <w:spacing w:after="240" w:line="360"/>
        <w:jc w:val="both"/>
      </w:pPr>
      <w:r>
        <w:rPr>
          <w:rFonts w:ascii="Arial" w:cs="Arial" w:eastAsia="Arial" w:hAnsi="Arial"/>
          <w:sz w:val="24"/>
          <w:szCs w:val="24"/>
        </w:rPr>
        <w:t xml:space="preserve">18.	Leticia Orrego Pérez</w:t>
      </w:r>
    </w:p>
    <w:p>
      <w:pPr>
        <w:spacing w:after="240" w:line="360"/>
        <w:jc w:val="both"/>
      </w:pPr>
      <w:r>
        <w:rPr>
          <w:rFonts w:ascii="Arial" w:cs="Arial" w:eastAsia="Arial" w:hAnsi="Arial"/>
          <w:sz w:val="24"/>
          <w:szCs w:val="24"/>
        </w:rPr>
        <w:t xml:space="preserve">19.	Andrés Felipe Rodríguez Puerta</w:t>
      </w:r>
    </w:p>
    <w:p>
      <w:pPr>
        <w:spacing w:after="240" w:line="360"/>
        <w:jc w:val="both"/>
      </w:pPr>
      <w:r>
        <w:rPr>
          <w:rFonts w:ascii="Arial" w:cs="Arial" w:eastAsia="Arial" w:hAnsi="Arial"/>
          <w:sz w:val="24"/>
          <w:szCs w:val="24"/>
        </w:rPr>
        <w:t xml:space="preserve">20.	Luis Guillermo de Jesús Vélez Álvarez</w:t>
      </w:r>
    </w:p>
    <w:p>
      <w:pPr>
        <w:spacing w:after="240" w:line="360"/>
        <w:jc w:val="both"/>
      </w:pPr>
      <w:r>
        <w:rPr>
          <w:rFonts w:ascii="Arial" w:cs="Arial" w:eastAsia="Arial" w:hAnsi="Arial"/>
          <w:sz w:val="24"/>
          <w:szCs w:val="24"/>
        </w:rPr>
        <w:t xml:space="preserve">21.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veintiún (21) votos positivos.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DISTRITAL DE MEDELLÍN</w:t>
      </w:r>
    </w:p>
    <w:p>
      <w:pPr>
        <w:spacing w:after="240" w:line="360"/>
        <w:jc w:val="both"/>
      </w:pPr>
      <w:r>
        <w:rPr>
          <w:rFonts w:ascii="Arial" w:cs="Arial" w:eastAsia="Arial" w:hAnsi="Arial"/>
          <w:sz w:val="24"/>
          <w:szCs w:val="24"/>
        </w:rPr>
        <w:t xml:space="preserve">En uso de sus facultades constitucionales y legales, en especial las conferidas por le Artículo 312 de la Constitución Política, los artículos 32 y 142 de la Ley 136 de 1994, modificada por la Ley 1551 de 2012, el Artículo 27 de la Ley 1617 de 2013, el Artículo 78 de la Ley 2069 de 2020, el Artículo 119 del Acuerdo Distrital 18 de 2024 y demás normas concordantes,</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Jhaír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Juan Ramón Jiménez Lara</w:t>
      </w:r>
    </w:p>
    <w:p>
      <w:pPr>
        <w:spacing w:after="240" w:line="360"/>
        <w:jc w:val="both"/>
      </w:pPr>
      <w:r>
        <w:rPr>
          <w:rFonts w:ascii="Arial" w:cs="Arial" w:eastAsia="Arial" w:hAnsi="Arial"/>
          <w:sz w:val="24"/>
          <w:szCs w:val="24"/>
        </w:rPr>
        <w:t xml:space="preserve">17.	Brisvani Alexis Arenas Suaza</w:t>
      </w:r>
    </w:p>
    <w:p>
      <w:pPr>
        <w:spacing w:after="240" w:line="360"/>
        <w:jc w:val="both"/>
      </w:pPr>
      <w:r>
        <w:rPr>
          <w:rFonts w:ascii="Arial" w:cs="Arial" w:eastAsia="Arial" w:hAnsi="Arial"/>
          <w:sz w:val="24"/>
          <w:szCs w:val="24"/>
        </w:rPr>
        <w:t xml:space="preserve">18.	Leticia Orrego Pérez</w:t>
      </w:r>
    </w:p>
    <w:p>
      <w:pPr>
        <w:spacing w:after="240" w:line="360"/>
        <w:jc w:val="both"/>
      </w:pPr>
      <w:r>
        <w:rPr>
          <w:rFonts w:ascii="Arial" w:cs="Arial" w:eastAsia="Arial" w:hAnsi="Arial"/>
          <w:sz w:val="24"/>
          <w:szCs w:val="24"/>
        </w:rPr>
        <w:t xml:space="preserve">19.	Andrés Felipe Rodríguez Puerta</w:t>
      </w:r>
    </w:p>
    <w:p>
      <w:pPr>
        <w:spacing w:after="240" w:line="360"/>
        <w:jc w:val="both"/>
      </w:pPr>
      <w:r>
        <w:rPr>
          <w:rFonts w:ascii="Arial" w:cs="Arial" w:eastAsia="Arial" w:hAnsi="Arial"/>
          <w:sz w:val="24"/>
          <w:szCs w:val="24"/>
        </w:rPr>
        <w:t xml:space="preserve">20.	Luis Guillermo de Jesús Vélez Álvarez</w:t>
      </w:r>
    </w:p>
    <w:p>
      <w:pPr>
        <w:spacing w:after="240" w:line="360"/>
        <w:jc w:val="both"/>
      </w:pPr>
      <w:r>
        <w:rPr>
          <w:rFonts w:ascii="Arial" w:cs="Arial" w:eastAsia="Arial" w:hAnsi="Arial"/>
          <w:sz w:val="24"/>
          <w:szCs w:val="24"/>
        </w:rPr>
        <w:t xml:space="preserve">21.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veintiún (21) votos positivos. Fue aprobado.</w:t>
      </w:r>
    </w:p>
    <w:p>
      <w:pPr>
        <w:spacing w:after="240" w:line="360"/>
        <w:jc w:val="both"/>
      </w:pPr>
      <w:r>
        <w:rPr>
          <w:rFonts w:ascii="Arial" w:cs="Arial" w:eastAsia="Arial" w:hAnsi="Arial"/>
          <w:sz w:val="24"/>
          <w:szCs w:val="24"/>
        </w:rPr>
        <w:t xml:space="preserve">Se sometió a consideración en votación ordinaria si la corporación quería que este proyecto de acuerdo pasara a sanción del señor alcalde, para los concejales presentes en el recinto y nominal para la concejala Janeth Hurtado Betancur en licencia de maternidad. No se presentaron intervenciones. La plenaria así lo quiso.</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El secretario General informó que no había proposiciones radicadas.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“Quería solicitar un minuto de silencio porque el día de ayer murió el señor Héctor Vázquez Fernández, asesor de «El mundo del trabajo», miembro fundador de la Escuela Nacional Sindical, un hombre que le ha aportado mucho a la lucha y a la defensa de los derechos de los trabajadores de Medellín y de Colombia. Si se pudiera otorgar, por favor, ese minuto de silencio.Minuto de silencio”.Intervino el concejal Juan Carlos de la Cuesta Galvis:</w:t>
      </w:r>
    </w:p>
    <w:p>
      <w:pPr>
        <w:spacing w:after="240" w:line="300"/>
        <w:ind w:left="720" w:right="720"/>
        <w:jc w:val="both"/>
      </w:pPr>
      <w:r>
        <w:rPr>
          <w:rFonts w:ascii="Arial" w:cs="Arial" w:eastAsia="Arial" w:hAnsi="Arial"/>
          <w:sz w:val="22"/>
          <w:szCs w:val="22"/>
        </w:rPr>
        <w:t xml:space="preserve">“Un mensaje, sabemos que hoy hay un partido muy importante, una final y un clásico antioqueño entre Atlético Nacional e Independiente Medellín, donde hoy es local Atlético Nacional y el miércoles Independiente Medellín. La invitación es a que vivamos estos clásicos en paz, la fiesta del fútbol. Y un mensaje a toda la hinchada y a toda la comunidad es a que no se equivoquen, que no tomen malas decisiones, que seamos asertivos, que simplemente es un partido de fútbol que sabemos que es muy importante por lo que representa, pero también valorar que los dos equipos grandes de esta ciudad están en una final, que tengamos espacios de convivencia dentro del estadio y en todos los territorios de nuestro distrito es muy importante.</w:t>
      </w:r>
    </w:p>
    <w:p>
      <w:pPr>
        <w:spacing w:after="240" w:line="360"/>
        <w:jc w:val="both"/>
      </w:pPr>
      <w:r>
        <w:rPr>
          <w:rFonts w:ascii="Arial" w:cs="Arial" w:eastAsia="Arial" w:hAnsi="Arial"/>
          <w:sz w:val="24"/>
          <w:szCs w:val="24"/>
        </w:rPr>
        <w:t xml:space="preserve">Y recuerden que este partido mañana será historia, pero con los actos y las decisiones que se tomen hoy puede ser un partido para toda la vida para muchas personas si se equivocan. Así que invitarlos a que haya muy buen comportamiento tanto en el estadio como en la ciudad y que vivamos este fútbol como hinchas hermanos entre Independiente Medellín y Atlético Nacional”.</w:t>
      </w:r>
    </w:p>
    <w:p>
      <w:pPr>
        <w:spacing w:after="240" w:line="360"/>
        <w:jc w:val="both"/>
      </w:pPr>
      <w:r>
        <w:rPr>
          <w:rFonts w:ascii="Arial" w:cs="Arial" w:eastAsia="Arial" w:hAnsi="Arial"/>
          <w:sz w:val="24"/>
          <w:szCs w:val="24"/>
        </w:rPr>
        <w:t xml:space="preserve">Agotado el orden del día, el vicepresidente Primero levantó la sesión siendo las 10:06 horas.</w:t>
      </w:r>
    </w:p>
    <w:p>
      <w:pPr>
        <w:spacing w:after="240" w:line="360"/>
        <w:jc w:val="both"/>
      </w:pPr>
      <w:r>
        <w:rPr>
          <w:rFonts w:ascii="Arial" w:cs="Arial" w:eastAsia="Arial" w:hAnsi="Arial"/>
          <w:sz w:val="24"/>
          <w:szCs w:val="24"/>
        </w:rPr>
        <w:t xml:space="preserve">CONVOCATORIA: la próxima sesión plenaria se realizará el domingo 14 de diciembre a las 09:00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https://www.youtube.com/watch?v=I6R5FwSdAQI&amp;amp;t=7091s.</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y modificaciones (20 folios)Memorando convocatoria Concejales, segundo debate PA 58 de 2025. Radicado 202530004832 (4 folios)Delegación DAP. Radicado 202520006465, y 202520006489 (2 folios)Delegación secretaria de Gobierno y Gestión De Gabinete. Radicado 202520006483(1 folio)Delegación secretaria de la Juventud. Radicado 202520006481 (1 folio)Delegación secretaria de Desarrollo Economico. Radicado 202520006439 (1 folio)Referencia cruzada, enmienda segundo debate PA 058 de 2025 del concejal Damián Pérez Arroyave. Radicado 202530004828 (1 folio)Referencia cruzada, enmienda segundo debate PA 058 de 2025 de la concejal Janeth Hurtado (1 folio)Registro de votación informe de ponencia PA 058 de 2025 (4 folios)Registro de votación Enmienda, Damián Pérez PA 058 de 2025 (4 folios)Registro de votación Enmienda, Janeth Hurtado PA 058 de 2025 (4 folios)Registro de votación artículo 7 PA 058 de 2025 (4 folios)Registro de votación Resto del articulo PA 058 de 2025 (4 folios)Registro de votación título, PA 058 de 2025 (4 folios)Registro de votación preámbulo PA 058 de 2025 (4 folios)Audio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378 -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775e637b155fe0394bf55a52349461de97c38102.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2026-02-03T19:10:33.912Z</dcterms:created>
  <dcterms:modified xsi:type="dcterms:W3CDTF">2026-02-03T19:10:33.912Z</dcterms:modified>
</cp:coreProperties>
</file>

<file path=docProps/custom.xml><?xml version="1.0" encoding="utf-8"?>
<Properties xmlns="http://schemas.openxmlformats.org/officeDocument/2006/custom-properties" xmlns:vt="http://schemas.openxmlformats.org/officeDocument/2006/docPropsVTypes"/>
</file>